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38C61" w14:textId="4597EB74" w:rsidR="009C5AD7" w:rsidRPr="009C5AD7" w:rsidRDefault="00E01E78" w:rsidP="00F4373B">
      <w:pPr>
        <w:ind w:right="-1" w:hanging="284"/>
        <w:jc w:val="center"/>
        <w:outlineLvl w:val="0"/>
        <w:rPr>
          <w:b/>
        </w:rPr>
      </w:pPr>
      <w:r>
        <w:rPr>
          <w:b/>
        </w:rPr>
        <w:t>SUSITARIM</w:t>
      </w:r>
      <w:r w:rsidR="004B0AC5">
        <w:rPr>
          <w:b/>
        </w:rPr>
        <w:t>AS</w:t>
      </w:r>
      <w:r w:rsidR="009C5AD7" w:rsidRPr="009C5AD7">
        <w:rPr>
          <w:b/>
        </w:rPr>
        <w:t xml:space="preserve"> NR. </w:t>
      </w:r>
      <w:r w:rsidR="00FC7A26" w:rsidRPr="00421CB3">
        <w:rPr>
          <w:b/>
        </w:rPr>
        <w:t>4</w:t>
      </w:r>
    </w:p>
    <w:p w14:paraId="2AFD235B" w14:textId="0AF6B76B" w:rsidR="00D9263F" w:rsidRDefault="009C5AD7" w:rsidP="00D9263F">
      <w:pPr>
        <w:ind w:right="-1" w:hanging="284"/>
        <w:jc w:val="center"/>
        <w:outlineLvl w:val="0"/>
      </w:pPr>
      <w:r>
        <w:t xml:space="preserve"> </w:t>
      </w:r>
      <w:r w:rsidR="00D9263F">
        <w:t xml:space="preserve">PRIE </w:t>
      </w:r>
      <w:r w:rsidR="00D9263F" w:rsidRPr="00F978FE">
        <w:t>20</w:t>
      </w:r>
      <w:r w:rsidR="00D9263F">
        <w:t>20</w:t>
      </w:r>
      <w:r w:rsidR="00D9263F" w:rsidRPr="00F978FE">
        <w:t>-</w:t>
      </w:r>
      <w:r w:rsidR="00D9263F">
        <w:t>08</w:t>
      </w:r>
      <w:r w:rsidR="00D9263F" w:rsidRPr="00F978FE">
        <w:t>-2</w:t>
      </w:r>
      <w:r w:rsidR="00D9263F">
        <w:t>0</w:t>
      </w:r>
      <w:r w:rsidR="00D9263F" w:rsidRPr="00F978FE">
        <w:t xml:space="preserve"> </w:t>
      </w:r>
      <w:r w:rsidR="00D9263F">
        <w:t xml:space="preserve">STATYBOS RANGOS </w:t>
      </w:r>
      <w:r w:rsidR="00D9263F" w:rsidRPr="00F978FE">
        <w:t xml:space="preserve">SUTARTIES </w:t>
      </w:r>
      <w:r w:rsidR="00D9263F">
        <w:t>(VILNIUS TECH</w:t>
      </w:r>
      <w:r w:rsidR="00D9263F" w:rsidRPr="00F978FE">
        <w:t xml:space="preserve"> </w:t>
      </w:r>
      <w:r w:rsidR="00D9263F" w:rsidRPr="001B582A">
        <w:t>REG. NR.</w:t>
      </w:r>
      <w:r w:rsidR="00D9263F" w:rsidRPr="00F978FE">
        <w:t xml:space="preserve"> </w:t>
      </w:r>
      <w:r w:rsidR="00D9263F" w:rsidRPr="003600F1">
        <w:rPr>
          <w:bCs/>
          <w:shd w:val="clear" w:color="auto" w:fill="FCFDFD"/>
        </w:rPr>
        <w:t>10.13-174</w:t>
      </w:r>
      <w:r w:rsidR="00D9263F" w:rsidRPr="003600F1">
        <w:t>)</w:t>
      </w:r>
    </w:p>
    <w:p w14:paraId="4C4223CA" w14:textId="77777777" w:rsidR="00833515" w:rsidRPr="006E6DF4" w:rsidRDefault="00833515" w:rsidP="00D9263F">
      <w:pPr>
        <w:ind w:right="-1" w:hanging="284"/>
        <w:jc w:val="center"/>
        <w:outlineLvl w:val="0"/>
      </w:pPr>
    </w:p>
    <w:p w14:paraId="2063CC09" w14:textId="46F6C12A" w:rsidR="00833515" w:rsidRPr="006E6DF4" w:rsidRDefault="00833515">
      <w:pPr>
        <w:jc w:val="center"/>
      </w:pPr>
      <w:r w:rsidRPr="006E6DF4">
        <w:t>20</w:t>
      </w:r>
      <w:r w:rsidR="008411ED">
        <w:t>2</w:t>
      </w:r>
      <w:r w:rsidR="006945C3">
        <w:t>2</w:t>
      </w:r>
      <w:r w:rsidR="002E64FC">
        <w:t xml:space="preserve"> m. </w:t>
      </w:r>
      <w:r w:rsidR="004B0AC5">
        <w:t>____________</w:t>
      </w:r>
      <w:r w:rsidR="00863029" w:rsidRPr="006E6DF4">
        <w:t xml:space="preserve"> </w:t>
      </w:r>
      <w:r w:rsidR="00863029">
        <w:t xml:space="preserve"> </w:t>
      </w:r>
      <w:r w:rsidR="002E64FC">
        <w:t>___</w:t>
      </w:r>
      <w:r w:rsidRPr="006E6DF4">
        <w:t xml:space="preserve"> d.</w:t>
      </w:r>
    </w:p>
    <w:p w14:paraId="2F972BF8" w14:textId="77777777" w:rsidR="00833515" w:rsidRPr="006E6DF4" w:rsidRDefault="00833515">
      <w:pPr>
        <w:jc w:val="center"/>
      </w:pPr>
      <w:r w:rsidRPr="006E6DF4">
        <w:t>Vilnius</w:t>
      </w:r>
    </w:p>
    <w:p w14:paraId="557E937F" w14:textId="77777777" w:rsidR="00833515" w:rsidRPr="006E6DF4" w:rsidRDefault="00833515" w:rsidP="002032B0">
      <w:pPr>
        <w:jc w:val="both"/>
      </w:pPr>
    </w:p>
    <w:p w14:paraId="73ED5722" w14:textId="7D6DE460" w:rsidR="007E0EDA" w:rsidRPr="004C117A" w:rsidRDefault="006945C3" w:rsidP="006945C3">
      <w:pPr>
        <w:ind w:firstLine="720"/>
        <w:jc w:val="both"/>
        <w:rPr>
          <w:rStyle w:val="FontStyle24"/>
          <w:sz w:val="24"/>
          <w:szCs w:val="24"/>
        </w:rPr>
      </w:pPr>
      <w:r w:rsidRPr="003600F1">
        <w:t xml:space="preserve">Vilniaus Gedimino technikos universitetas, atstovaujamas rektoriaus </w:t>
      </w:r>
      <w:r>
        <w:t xml:space="preserve">Romualdo </w:t>
      </w:r>
      <w:proofErr w:type="spellStart"/>
      <w:r>
        <w:t>Kliuko</w:t>
      </w:r>
      <w:proofErr w:type="spellEnd"/>
      <w:r w:rsidRPr="003600F1">
        <w:t xml:space="preserve">, veikiančio pagal universiteto statutą, (toliau – Užsakovas arba </w:t>
      </w:r>
      <w:r>
        <w:t>VILNIUS TECH</w:t>
      </w:r>
      <w:r w:rsidRPr="003600F1">
        <w:t>) ir AB „Panevėžio statybos trestas“, atstovaujama generalinio direktoriaus Egidijaus Urbono veikiančio pagal bendrovės į</w:t>
      </w:r>
      <w:r w:rsidR="00637DD4">
        <w:t xml:space="preserve">status, (toliau – Rangovas), </w:t>
      </w:r>
      <w:r w:rsidRPr="003600F1">
        <w:t xml:space="preserve">toliau kartu vadinami Šalimis, o kiekvienas atskirai – Šalimi, </w:t>
      </w:r>
      <w:r w:rsidR="006A313D" w:rsidRPr="004C117A">
        <w:rPr>
          <w:rStyle w:val="FontStyle24"/>
          <w:sz w:val="24"/>
          <w:szCs w:val="24"/>
        </w:rPr>
        <w:t xml:space="preserve">sudarė šį </w:t>
      </w:r>
      <w:r w:rsidR="00A13266">
        <w:rPr>
          <w:rStyle w:val="FontStyle24"/>
          <w:sz w:val="24"/>
          <w:szCs w:val="24"/>
        </w:rPr>
        <w:t>Susitarimą</w:t>
      </w:r>
      <w:r w:rsidR="00912BAB">
        <w:rPr>
          <w:rStyle w:val="FontStyle24"/>
          <w:sz w:val="24"/>
          <w:szCs w:val="24"/>
        </w:rPr>
        <w:t xml:space="preserve"> Nr. </w:t>
      </w:r>
      <w:r w:rsidR="00CE0E89">
        <w:rPr>
          <w:rStyle w:val="FontStyle24"/>
          <w:sz w:val="24"/>
          <w:szCs w:val="24"/>
        </w:rPr>
        <w:t>4</w:t>
      </w:r>
      <w:r w:rsidR="00A13266">
        <w:rPr>
          <w:rStyle w:val="FontStyle24"/>
          <w:sz w:val="24"/>
          <w:szCs w:val="24"/>
        </w:rPr>
        <w:t xml:space="preserve"> </w:t>
      </w:r>
      <w:r w:rsidR="007E0EDA" w:rsidRPr="004C117A">
        <w:rPr>
          <w:rStyle w:val="FontStyle24"/>
          <w:sz w:val="24"/>
          <w:szCs w:val="24"/>
        </w:rPr>
        <w:t xml:space="preserve">(toliau – </w:t>
      </w:r>
      <w:r w:rsidR="00CF1C4E">
        <w:rPr>
          <w:rStyle w:val="FontStyle22"/>
          <w:b w:val="0"/>
          <w:sz w:val="24"/>
          <w:szCs w:val="24"/>
        </w:rPr>
        <w:t>„</w:t>
      </w:r>
      <w:r w:rsidR="009C5AD7">
        <w:rPr>
          <w:rStyle w:val="FontStyle22"/>
          <w:b w:val="0"/>
          <w:sz w:val="24"/>
          <w:szCs w:val="24"/>
        </w:rPr>
        <w:t>Susitarimas</w:t>
      </w:r>
      <w:r w:rsidR="007E0EDA" w:rsidRPr="004C117A">
        <w:rPr>
          <w:rStyle w:val="FontStyle22"/>
          <w:b w:val="0"/>
          <w:sz w:val="24"/>
          <w:szCs w:val="24"/>
        </w:rPr>
        <w:t>“)</w:t>
      </w:r>
      <w:r w:rsidR="004C117A">
        <w:rPr>
          <w:rStyle w:val="FontStyle22"/>
          <w:sz w:val="24"/>
          <w:szCs w:val="24"/>
        </w:rPr>
        <w:t>.</w:t>
      </w:r>
    </w:p>
    <w:p w14:paraId="7334B80C" w14:textId="77777777" w:rsidR="00755CAA" w:rsidRDefault="006E38B0" w:rsidP="007E0EDA">
      <w:pPr>
        <w:pStyle w:val="Style4"/>
        <w:widowControl/>
        <w:spacing w:line="245" w:lineRule="exact"/>
        <w:ind w:firstLine="567"/>
        <w:rPr>
          <w:rStyle w:val="FontStyle24"/>
          <w:sz w:val="24"/>
          <w:szCs w:val="24"/>
        </w:rPr>
      </w:pPr>
      <w:r>
        <w:rPr>
          <w:rStyle w:val="FontStyle24"/>
          <w:sz w:val="24"/>
          <w:szCs w:val="24"/>
        </w:rPr>
        <w:t>Šalys atsižvelgdamos į tai, kad sutarties vykdymo eigoje</w:t>
      </w:r>
      <w:r w:rsidR="0016067C">
        <w:rPr>
          <w:rStyle w:val="FontStyle24"/>
          <w:sz w:val="24"/>
          <w:szCs w:val="24"/>
        </w:rPr>
        <w:t>,</w:t>
      </w:r>
      <w:r>
        <w:rPr>
          <w:rStyle w:val="FontStyle24"/>
          <w:sz w:val="24"/>
          <w:szCs w:val="24"/>
        </w:rPr>
        <w:t xml:space="preserve"> tinkamam sutartinių įsipareigojimų įvykdymui, atsirado aplinkybės, kurių nei Užsakovas, nei Rangovas negalėjo iš anksto numatyti, </w:t>
      </w:r>
      <w:r w:rsidR="00435913">
        <w:rPr>
          <w:rStyle w:val="FontStyle24"/>
          <w:sz w:val="24"/>
          <w:szCs w:val="24"/>
        </w:rPr>
        <w:t xml:space="preserve"> </w:t>
      </w:r>
      <w:r w:rsidR="00813A10">
        <w:rPr>
          <w:rStyle w:val="FontStyle24"/>
          <w:sz w:val="24"/>
          <w:szCs w:val="24"/>
        </w:rPr>
        <w:t xml:space="preserve">vadovaujantis LR viešųjų pirkimų </w:t>
      </w:r>
      <w:r w:rsidR="00813A10" w:rsidRPr="00A23C43">
        <w:rPr>
          <w:rStyle w:val="FontStyle24"/>
          <w:sz w:val="24"/>
          <w:szCs w:val="24"/>
        </w:rPr>
        <w:t xml:space="preserve">įstatymo 89 str. 1 d. 3 p., </w:t>
      </w:r>
      <w:r w:rsidR="00AD2E47">
        <w:rPr>
          <w:rStyle w:val="FontStyle24"/>
          <w:sz w:val="24"/>
          <w:szCs w:val="24"/>
        </w:rPr>
        <w:t>bei tarp šalių</w:t>
      </w:r>
      <w:r w:rsidR="00912BAB">
        <w:rPr>
          <w:rStyle w:val="FontStyle24"/>
          <w:sz w:val="24"/>
          <w:szCs w:val="24"/>
        </w:rPr>
        <w:t xml:space="preserve"> pasirašytos sutarties K</w:t>
      </w:r>
      <w:r w:rsidR="00AD2E47">
        <w:rPr>
          <w:rStyle w:val="FontStyle24"/>
          <w:sz w:val="24"/>
          <w:szCs w:val="24"/>
        </w:rPr>
        <w:t xml:space="preserve">onkrečiųjų sąlygų 13.1, 13.2 punktais, </w:t>
      </w:r>
      <w:r w:rsidR="00813A10" w:rsidRPr="00A23C43">
        <w:rPr>
          <w:rStyle w:val="FontStyle24"/>
          <w:sz w:val="24"/>
          <w:szCs w:val="24"/>
        </w:rPr>
        <w:t>susitarė dėl toliau išvardintų sąlygų</w:t>
      </w:r>
      <w:r w:rsidR="004C117A" w:rsidRPr="00A23C43">
        <w:rPr>
          <w:rStyle w:val="FontStyle24"/>
          <w:sz w:val="24"/>
          <w:szCs w:val="24"/>
        </w:rPr>
        <w:t>:</w:t>
      </w:r>
    </w:p>
    <w:p w14:paraId="48859893" w14:textId="4ADF69C7" w:rsidR="00813A10" w:rsidRPr="00421CB3" w:rsidRDefault="0016067C" w:rsidP="000119EF">
      <w:pPr>
        <w:numPr>
          <w:ilvl w:val="0"/>
          <w:numId w:val="3"/>
        </w:numPr>
        <w:tabs>
          <w:tab w:val="left" w:pos="810"/>
        </w:tabs>
        <w:ind w:left="0" w:firstLine="540"/>
        <w:jc w:val="both"/>
      </w:pPr>
      <w:r>
        <w:t>Atsiradus poreikiui</w:t>
      </w:r>
      <w:r w:rsidR="00813A10">
        <w:t xml:space="preserve"> </w:t>
      </w:r>
      <w:r>
        <w:t xml:space="preserve">keisti </w:t>
      </w:r>
      <w:r w:rsidRPr="0016067C">
        <w:rPr>
          <w:bCs/>
        </w:rPr>
        <w:t>VGTU Elektronikos, Mechanikos ir Transporto inžinerijos fakultetų laboratorijų korpuso (Plytinės g. 25, Vilnius) statybos darb</w:t>
      </w:r>
      <w:r>
        <w:rPr>
          <w:bCs/>
        </w:rPr>
        <w:t>ų</w:t>
      </w:r>
      <w:r w:rsidR="00813A10" w:rsidRPr="00CF1C4E">
        <w:t xml:space="preserve"> </w:t>
      </w:r>
      <w:r>
        <w:t>techninius</w:t>
      </w:r>
      <w:r w:rsidR="00813A10" w:rsidRPr="00CF1C4E">
        <w:t xml:space="preserve"> sprendinius, atsisak</w:t>
      </w:r>
      <w:r w:rsidR="00813A10">
        <w:t>ant</w:t>
      </w:r>
      <w:r w:rsidR="00813A10" w:rsidRPr="00CF1C4E">
        <w:t xml:space="preserve"> </w:t>
      </w:r>
      <w:r w:rsidR="00AD2E47">
        <w:t xml:space="preserve">tam tikrų </w:t>
      </w:r>
      <w:r w:rsidR="00813A10" w:rsidRPr="00CF1C4E">
        <w:t>darb</w:t>
      </w:r>
      <w:r w:rsidR="00813A10">
        <w:t xml:space="preserve">ų </w:t>
      </w:r>
      <w:r w:rsidR="00813A10" w:rsidRPr="00CF1C4E">
        <w:t>bei atsirad</w:t>
      </w:r>
      <w:r w:rsidR="00813A10">
        <w:t>us</w:t>
      </w:r>
      <w:r w:rsidR="00813A10" w:rsidRPr="00CF1C4E">
        <w:t xml:space="preserve"> papildomi</w:t>
      </w:r>
      <w:r w:rsidR="00813A10">
        <w:t>ems</w:t>
      </w:r>
      <w:r w:rsidR="00813A10" w:rsidRPr="00CF1C4E">
        <w:t xml:space="preserve"> darba</w:t>
      </w:r>
      <w:r w:rsidR="00813A10">
        <w:t>ms</w:t>
      </w:r>
      <w:r w:rsidR="00AD2E47">
        <w:t>,</w:t>
      </w:r>
      <w:r w:rsidR="00813A10">
        <w:t xml:space="preserve"> numatytiems</w:t>
      </w:r>
      <w:r w:rsidR="00AD2E47">
        <w:t xml:space="preserve"> susitarimo </w:t>
      </w:r>
      <w:r w:rsidR="00D66851">
        <w:t>3</w:t>
      </w:r>
      <w:r w:rsidR="00AD2E47">
        <w:t xml:space="preserve"> p.,</w:t>
      </w:r>
      <w:r w:rsidR="00813A10" w:rsidRPr="00CF1C4E">
        <w:t xml:space="preserve"> </w:t>
      </w:r>
      <w:r w:rsidR="00D66851">
        <w:t>keičiama</w:t>
      </w:r>
      <w:r w:rsidR="00813A10" w:rsidRPr="00CF1C4E">
        <w:t xml:space="preserve"> pradinė sutarties kaina, šalys </w:t>
      </w:r>
      <w:r w:rsidR="00813A10">
        <w:t xml:space="preserve">susitaria, kad nauja Sutarties </w:t>
      </w:r>
      <w:r w:rsidR="00813A10" w:rsidRPr="005D7584">
        <w:t xml:space="preserve">kaina </w:t>
      </w:r>
      <w:r w:rsidR="00813A10" w:rsidRPr="00421CB3">
        <w:t xml:space="preserve">yra </w:t>
      </w:r>
      <w:r w:rsidR="00131D8D" w:rsidRPr="00421CB3">
        <w:t>17</w:t>
      </w:r>
      <w:r w:rsidR="002A32CF" w:rsidRPr="00421CB3">
        <w:t> </w:t>
      </w:r>
      <w:r w:rsidR="00ED2853" w:rsidRPr="00421CB3">
        <w:t>717</w:t>
      </w:r>
      <w:r w:rsidR="002A32CF" w:rsidRPr="00421CB3">
        <w:t> </w:t>
      </w:r>
      <w:r w:rsidR="00ED2853" w:rsidRPr="00421CB3">
        <w:t>816</w:t>
      </w:r>
      <w:r w:rsidR="002A32CF" w:rsidRPr="00421CB3">
        <w:t>,4</w:t>
      </w:r>
      <w:r w:rsidR="0010731B" w:rsidRPr="00421CB3">
        <w:t>7</w:t>
      </w:r>
      <w:r w:rsidR="00863029" w:rsidRPr="00421CB3">
        <w:t xml:space="preserve"> </w:t>
      </w:r>
      <w:r w:rsidR="00813A10" w:rsidRPr="00421CB3">
        <w:t>Eur (</w:t>
      </w:r>
      <w:r w:rsidR="002A32CF" w:rsidRPr="00421CB3">
        <w:t xml:space="preserve">septyniolika milijonų </w:t>
      </w:r>
      <w:r w:rsidR="00ED2853" w:rsidRPr="00421CB3">
        <w:t>septyni</w:t>
      </w:r>
      <w:r w:rsidR="002A32CF" w:rsidRPr="00421CB3">
        <w:t xml:space="preserve"> šimtai </w:t>
      </w:r>
      <w:r w:rsidR="00ED2853" w:rsidRPr="00421CB3">
        <w:t>septyniolika</w:t>
      </w:r>
      <w:r w:rsidR="002A32CF" w:rsidRPr="00421CB3">
        <w:t xml:space="preserve"> tūkstanči</w:t>
      </w:r>
      <w:r w:rsidR="00ED2853" w:rsidRPr="00421CB3">
        <w:t>ų</w:t>
      </w:r>
      <w:r w:rsidR="002A32CF" w:rsidRPr="00421CB3">
        <w:t xml:space="preserve"> </w:t>
      </w:r>
      <w:r w:rsidR="00ED2853" w:rsidRPr="00421CB3">
        <w:t xml:space="preserve">aštuoni </w:t>
      </w:r>
      <w:r w:rsidR="002A32CF" w:rsidRPr="00421CB3">
        <w:t>šimta</w:t>
      </w:r>
      <w:r w:rsidR="00ED2853" w:rsidRPr="00421CB3">
        <w:t>i</w:t>
      </w:r>
      <w:r w:rsidR="002A32CF" w:rsidRPr="00421CB3">
        <w:t xml:space="preserve"> </w:t>
      </w:r>
      <w:r w:rsidR="00ED2853" w:rsidRPr="00421CB3">
        <w:t>šešiolika</w:t>
      </w:r>
      <w:r w:rsidR="00A66177" w:rsidRPr="00421CB3">
        <w:t xml:space="preserve"> eur</w:t>
      </w:r>
      <w:r w:rsidR="00ED2853" w:rsidRPr="00421CB3">
        <w:t>ų</w:t>
      </w:r>
      <w:r w:rsidR="00A66177" w:rsidRPr="00421CB3">
        <w:t xml:space="preserve"> ir 4</w:t>
      </w:r>
      <w:r w:rsidR="0010731B" w:rsidRPr="00421CB3">
        <w:t>7</w:t>
      </w:r>
      <w:r w:rsidR="002A32CF" w:rsidRPr="00421CB3">
        <w:t xml:space="preserve"> ct.) </w:t>
      </w:r>
      <w:r w:rsidR="00813A10" w:rsidRPr="00421CB3">
        <w:t>įskaitant PVM</w:t>
      </w:r>
      <w:r w:rsidR="002A32CF" w:rsidRPr="00421CB3">
        <w:t>.</w:t>
      </w:r>
    </w:p>
    <w:p w14:paraId="478B925C" w14:textId="0C934C42" w:rsidR="009A4EB8" w:rsidRPr="009A4EB8" w:rsidRDefault="009A4EB8" w:rsidP="000119EF">
      <w:pPr>
        <w:pStyle w:val="ListParagraph"/>
        <w:numPr>
          <w:ilvl w:val="0"/>
          <w:numId w:val="3"/>
        </w:numPr>
        <w:tabs>
          <w:tab w:val="left" w:pos="810"/>
        </w:tabs>
        <w:ind w:left="0" w:firstLine="540"/>
        <w:jc w:val="both"/>
        <w:rPr>
          <w:lang w:eastAsia="lt-LT"/>
        </w:rPr>
      </w:pPr>
      <w:r w:rsidRPr="009A4EB8">
        <w:rPr>
          <w:lang w:eastAsia="lt-LT"/>
        </w:rPr>
        <w:t>Atsižvelgiant į tai, kad keitimo nurodymai ir siūlymai</w:t>
      </w:r>
      <w:r w:rsidR="000E0DC4">
        <w:rPr>
          <w:lang w:eastAsia="lt-LT"/>
        </w:rPr>
        <w:t xml:space="preserve"> Nr. 20, 26, 29</w:t>
      </w:r>
      <w:r w:rsidR="00324E85">
        <w:rPr>
          <w:lang w:eastAsia="lt-LT"/>
        </w:rPr>
        <w:t>, 31</w:t>
      </w:r>
      <w:r w:rsidRPr="009A4EB8">
        <w:rPr>
          <w:lang w:eastAsia="lt-LT"/>
        </w:rPr>
        <w:t xml:space="preserve"> </w:t>
      </w:r>
      <w:r w:rsidR="004B0AC5">
        <w:rPr>
          <w:lang w:eastAsia="lt-LT"/>
        </w:rPr>
        <w:t>(lentelės Eil. Nr. 2, 8, 12</w:t>
      </w:r>
      <w:r w:rsidR="00324E85">
        <w:rPr>
          <w:lang w:eastAsia="lt-LT"/>
        </w:rPr>
        <w:t>, 13</w:t>
      </w:r>
      <w:r w:rsidR="004B0AC5">
        <w:rPr>
          <w:lang w:eastAsia="lt-LT"/>
        </w:rPr>
        <w:t xml:space="preserve">) </w:t>
      </w:r>
      <w:r w:rsidRPr="009A4EB8">
        <w:rPr>
          <w:lang w:eastAsia="lt-LT"/>
        </w:rPr>
        <w:t xml:space="preserve">įtakojantys kainos pokytį </w:t>
      </w:r>
      <w:r w:rsidR="000119EF">
        <w:rPr>
          <w:lang w:eastAsia="lt-LT"/>
        </w:rPr>
        <w:t>U</w:t>
      </w:r>
      <w:r w:rsidRPr="009A4EB8">
        <w:rPr>
          <w:lang w:eastAsia="lt-LT"/>
        </w:rPr>
        <w:t xml:space="preserve">žsakovo duoti bei patvirtinti 2021 metais, įkainotų veiklų sąraše sumos vertinamos su kainų pokyčio indeksu, nurodytu susitarime Nr. 1. Kainų pokyčio indeksas SKI – 10,49 (Statybų kainų indeksas – kainų pokytis nuo paskutinio indeksavimo arba nuo sutarties sudarymo datos procentais). </w:t>
      </w:r>
    </w:p>
    <w:p w14:paraId="483B0EC0" w14:textId="77777777" w:rsidR="00AD2E47" w:rsidRDefault="00AD2E47" w:rsidP="000119EF">
      <w:pPr>
        <w:numPr>
          <w:ilvl w:val="0"/>
          <w:numId w:val="3"/>
        </w:numPr>
        <w:tabs>
          <w:tab w:val="left" w:pos="810"/>
        </w:tabs>
        <w:ind w:left="0" w:firstLine="540"/>
        <w:jc w:val="both"/>
      </w:pPr>
      <w:r>
        <w:t>Atsisakomi ir papildomi darbai:</w:t>
      </w:r>
    </w:p>
    <w:tbl>
      <w:tblPr>
        <w:tblW w:w="9782" w:type="dxa"/>
        <w:tblInd w:w="-5" w:type="dxa"/>
        <w:tblLook w:val="04A0" w:firstRow="1" w:lastRow="0" w:firstColumn="1" w:lastColumn="0" w:noHBand="0" w:noVBand="1"/>
      </w:tblPr>
      <w:tblGrid>
        <w:gridCol w:w="570"/>
        <w:gridCol w:w="2124"/>
        <w:gridCol w:w="1417"/>
        <w:gridCol w:w="1418"/>
        <w:gridCol w:w="1417"/>
        <w:gridCol w:w="1418"/>
        <w:gridCol w:w="1418"/>
      </w:tblGrid>
      <w:tr w:rsidR="00A50D3B" w:rsidRPr="00CF2724" w14:paraId="17E5B911" w14:textId="77777777" w:rsidTr="00021B3B">
        <w:trPr>
          <w:trHeight w:val="129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A54D" w14:textId="77777777" w:rsidR="00A50D3B" w:rsidRPr="00CF2724" w:rsidRDefault="00A50D3B" w:rsidP="00A5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CF2724">
              <w:rPr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2E73" w14:textId="77777777" w:rsidR="00A50D3B" w:rsidRPr="00CF2724" w:rsidRDefault="00A50D3B" w:rsidP="00A5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CF2724">
              <w:rPr>
                <w:b/>
                <w:bCs/>
                <w:sz w:val="20"/>
                <w:szCs w:val="20"/>
              </w:rPr>
              <w:t>Trumpas darbų aprašymas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C374" w14:textId="77777777" w:rsidR="00A50D3B" w:rsidRPr="00CF2724" w:rsidRDefault="00A50D3B" w:rsidP="00A5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CF2724">
              <w:rPr>
                <w:b/>
                <w:bCs/>
                <w:sz w:val="20"/>
                <w:szCs w:val="20"/>
              </w:rPr>
              <w:t>Dokumentas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EC2A" w14:textId="77777777" w:rsidR="00A50D3B" w:rsidRPr="00CF2724" w:rsidRDefault="00A50D3B" w:rsidP="00A5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CF2724">
              <w:rPr>
                <w:b/>
                <w:bCs/>
                <w:sz w:val="20"/>
                <w:szCs w:val="20"/>
              </w:rPr>
              <w:t>Nevykdomi darbai, EUR be PVM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FBDA" w14:textId="77777777" w:rsidR="00A50D3B" w:rsidRPr="00CF2724" w:rsidRDefault="00A50D3B" w:rsidP="00A5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CF2724">
              <w:rPr>
                <w:b/>
                <w:bCs/>
                <w:sz w:val="20"/>
                <w:szCs w:val="20"/>
              </w:rPr>
              <w:t>Vykdomi darbai, EUR be PVM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8B1F" w14:textId="77777777" w:rsidR="00A50D3B" w:rsidRPr="00CF2724" w:rsidRDefault="00A50D3B" w:rsidP="00A50D3B">
            <w:pPr>
              <w:jc w:val="center"/>
              <w:rPr>
                <w:b/>
                <w:bCs/>
                <w:sz w:val="20"/>
                <w:szCs w:val="20"/>
              </w:rPr>
            </w:pPr>
            <w:r w:rsidRPr="00CF2724">
              <w:rPr>
                <w:b/>
                <w:bCs/>
                <w:sz w:val="20"/>
                <w:szCs w:val="20"/>
              </w:rPr>
              <w:t>Kainos pakitimas, EUR be PVM / papildomo finansavimo poreikis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3B4A3" w14:textId="74A06B52" w:rsidR="00A50D3B" w:rsidRPr="00E80945" w:rsidRDefault="008B12EE" w:rsidP="00A50D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Kainos pakitimas į</w:t>
            </w:r>
            <w:r w:rsidR="00D66851" w:rsidRPr="00D66851">
              <w:rPr>
                <w:b/>
                <w:bCs/>
                <w:sz w:val="20"/>
                <w:szCs w:val="20"/>
              </w:rPr>
              <w:t xml:space="preserve">vertinus indeksavimą, Eur be PVM </w:t>
            </w:r>
          </w:p>
        </w:tc>
      </w:tr>
      <w:tr w:rsidR="005B214F" w:rsidRPr="00CF2724" w14:paraId="3389046D" w14:textId="77777777" w:rsidTr="00021B3B">
        <w:trPr>
          <w:trHeight w:val="3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9192" w14:textId="77777777" w:rsidR="005B214F" w:rsidRPr="00CF2724" w:rsidRDefault="005B214F" w:rsidP="005B214F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1.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28A6C" w14:textId="03E5F4A2" w:rsidR="005B214F" w:rsidRPr="00CF2724" w:rsidRDefault="005B214F" w:rsidP="005B214F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 xml:space="preserve">Betriukšmiai </w:t>
            </w:r>
            <w:proofErr w:type="spellStart"/>
            <w:r>
              <w:rPr>
                <w:color w:val="000000"/>
              </w:rPr>
              <w:t>storasieniai</w:t>
            </w:r>
            <w:proofErr w:type="spellEnd"/>
            <w:r>
              <w:rPr>
                <w:color w:val="000000"/>
              </w:rPr>
              <w:t xml:space="preserve"> vamzdžiai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518CA" w14:textId="27E6AB37" w:rsidR="005B214F" w:rsidRPr="00CF2724" w:rsidRDefault="005B214F" w:rsidP="005B214F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Keitimo nurodymas Nr.19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4E922" w14:textId="65EBFD38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13 513,81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07878" w14:textId="1CDE1E91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46 516,57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A7980" w14:textId="1D87F5EB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33 002,76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3D82D" w14:textId="38D91C17" w:rsidR="005B214F" w:rsidRPr="00767933" w:rsidRDefault="005B214F" w:rsidP="005B214F">
            <w:pPr>
              <w:jc w:val="center"/>
            </w:pPr>
            <w:r>
              <w:rPr>
                <w:b/>
                <w:bCs/>
                <w:color w:val="000000"/>
              </w:rPr>
              <w:t>33 002,76</w:t>
            </w:r>
          </w:p>
        </w:tc>
      </w:tr>
      <w:tr w:rsidR="005B214F" w:rsidRPr="00CF2724" w14:paraId="033624C3" w14:textId="77777777" w:rsidTr="00021B3B">
        <w:trPr>
          <w:trHeight w:val="3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876A" w14:textId="77777777" w:rsidR="005B214F" w:rsidRPr="00CF2724" w:rsidRDefault="005B214F" w:rsidP="005B214F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2.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6C1BA" w14:textId="45660AA4" w:rsidR="005B214F" w:rsidRPr="00CF2724" w:rsidRDefault="005B214F" w:rsidP="005B214F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Įrangos 1-ame aukšte išdėstymas ir pakeitimai (Pamatai)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2DCB3" w14:textId="3FEF2CC1" w:rsidR="005B214F" w:rsidRPr="00CF2724" w:rsidRDefault="005B214F" w:rsidP="005B214F">
            <w:pPr>
              <w:ind w:left="-14" w:right="-132" w:firstLine="14"/>
              <w:rPr>
                <w:sz w:val="20"/>
                <w:szCs w:val="20"/>
              </w:rPr>
            </w:pPr>
            <w:r>
              <w:rPr>
                <w:color w:val="000000"/>
              </w:rPr>
              <w:t>Keitimo nurodymas Nr.20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9C0F3" w14:textId="739B4DDF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C2949" w14:textId="3C99DACD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50 934,65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8846D" w14:textId="43961461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50 934,65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D1832" w14:textId="2A821250" w:rsidR="005B214F" w:rsidRPr="00767933" w:rsidRDefault="005B214F" w:rsidP="005B214F">
            <w:pPr>
              <w:jc w:val="center"/>
              <w:rPr>
                <w:sz w:val="20"/>
                <w:szCs w:val="20"/>
              </w:rPr>
            </w:pPr>
            <w:r w:rsidRPr="004B0AC5">
              <w:rPr>
                <w:b/>
                <w:bCs/>
                <w:color w:val="000000"/>
              </w:rPr>
              <w:t>56 277,69</w:t>
            </w:r>
          </w:p>
        </w:tc>
      </w:tr>
      <w:tr w:rsidR="005B214F" w:rsidRPr="00CF2724" w14:paraId="7257DF87" w14:textId="77777777" w:rsidTr="00021B3B">
        <w:trPr>
          <w:trHeight w:val="35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0436" w14:textId="77777777" w:rsidR="005B214F" w:rsidRPr="00CF2724" w:rsidRDefault="005B214F" w:rsidP="005B214F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3.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6E61" w14:textId="76A5BCD4" w:rsidR="005B214F" w:rsidRPr="00CF2724" w:rsidRDefault="005B214F" w:rsidP="005B214F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Aušinimo bokšto pamato ir vamzdyno įrengimas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232C9" w14:textId="4F4A0740" w:rsidR="005B214F" w:rsidRPr="00CF2724" w:rsidRDefault="005B214F" w:rsidP="005B214F">
            <w:pPr>
              <w:ind w:right="-108"/>
              <w:rPr>
                <w:sz w:val="20"/>
                <w:szCs w:val="20"/>
              </w:rPr>
            </w:pPr>
            <w:r>
              <w:rPr>
                <w:color w:val="000000"/>
              </w:rPr>
              <w:t>Keitimo nurodymas Nr.21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34806" w14:textId="4EB0378A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EE386" w14:textId="5C4EC5E2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5 037,48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B6140" w14:textId="098E3558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5 037,48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E985D" w14:textId="769D2405" w:rsidR="005B214F" w:rsidRPr="00767933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5 037,48</w:t>
            </w:r>
          </w:p>
        </w:tc>
      </w:tr>
      <w:tr w:rsidR="005B214F" w:rsidRPr="00CF2724" w14:paraId="449CCAEE" w14:textId="77777777" w:rsidTr="00021B3B">
        <w:trPr>
          <w:trHeight w:val="66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43A4" w14:textId="77777777" w:rsidR="005B214F" w:rsidRPr="00CF2724" w:rsidRDefault="005B214F" w:rsidP="005B214F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4.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BF52" w14:textId="40C2A1D2" w:rsidR="005B214F" w:rsidRPr="00CF2724" w:rsidRDefault="005B214F" w:rsidP="005B214F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Vidaus skardinių palangių keitimas į MDP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A9756" w14:textId="05C6D1E8" w:rsidR="005B214F" w:rsidRPr="00CF2724" w:rsidRDefault="005B214F" w:rsidP="005B214F">
            <w:pPr>
              <w:ind w:right="-108"/>
              <w:rPr>
                <w:sz w:val="20"/>
                <w:szCs w:val="20"/>
              </w:rPr>
            </w:pPr>
            <w:r>
              <w:rPr>
                <w:color w:val="000000"/>
              </w:rPr>
              <w:t>Keitimo nurodymas Nr.22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CA379" w14:textId="531A056E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4 896,40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81BA4" w14:textId="02E8F19C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18 333,77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55BE" w14:textId="63D58207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13 437,37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B3AD5" w14:textId="7A481825" w:rsidR="005B214F" w:rsidRPr="00767933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13 437,37</w:t>
            </w:r>
          </w:p>
        </w:tc>
      </w:tr>
      <w:tr w:rsidR="005B214F" w:rsidRPr="00CF2724" w14:paraId="693A27CC" w14:textId="77777777" w:rsidTr="00021B3B">
        <w:trPr>
          <w:trHeight w:val="42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E639" w14:textId="77777777" w:rsidR="005B214F" w:rsidRPr="00CF2724" w:rsidRDefault="005B214F" w:rsidP="005B214F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5.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A09C7" w14:textId="56D8D04A" w:rsidR="005B214F" w:rsidRPr="00CF2724" w:rsidRDefault="005B214F" w:rsidP="005B214F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Sklypo plano dalies korektūra prie Plytinės g 27  pastato.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5CE71" w14:textId="56BB9E18" w:rsidR="005B214F" w:rsidRPr="00CF2724" w:rsidRDefault="005B214F" w:rsidP="005B214F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Keitimo nurodymas Nr.23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92E7" w14:textId="05F3C736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97732" w14:textId="25AB188F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8 177,75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E7362" w14:textId="55DE2098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8 177,75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D559C" w14:textId="57AB6DAF" w:rsidR="005B214F" w:rsidRPr="00767933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8 177,75</w:t>
            </w:r>
          </w:p>
        </w:tc>
      </w:tr>
      <w:tr w:rsidR="005B214F" w:rsidRPr="00CF2724" w14:paraId="7441138F" w14:textId="77777777" w:rsidTr="00021B3B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AD0D" w14:textId="77777777" w:rsidR="005B214F" w:rsidRPr="00CF2724" w:rsidRDefault="005B214F" w:rsidP="005B214F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6.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CB3CD" w14:textId="46A0CBA1" w:rsidR="005B214F" w:rsidRPr="00CF2724" w:rsidRDefault="005B214F" w:rsidP="005B214F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VV kameros ir vamzdyno korekcija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A7E7D" w14:textId="21B0B5E2" w:rsidR="005B214F" w:rsidRPr="00CF2724" w:rsidRDefault="005B214F" w:rsidP="005B214F">
            <w:pPr>
              <w:ind w:right="-108"/>
              <w:rPr>
                <w:sz w:val="20"/>
                <w:szCs w:val="20"/>
              </w:rPr>
            </w:pPr>
            <w:r>
              <w:rPr>
                <w:color w:val="000000"/>
              </w:rPr>
              <w:t>Keitimo nurodymas Nr.24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35209" w14:textId="09EDAE20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24 043,70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EE7D4" w14:textId="204838E5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49 709,25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09193" w14:textId="6B8233E4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25 665,55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D7AE9" w14:textId="7C495AA7" w:rsidR="005B214F" w:rsidRPr="00767933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25 665,55</w:t>
            </w:r>
          </w:p>
        </w:tc>
      </w:tr>
      <w:tr w:rsidR="005B214F" w:rsidRPr="00CF2724" w14:paraId="5862895A" w14:textId="77777777" w:rsidTr="00021B3B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49C2" w14:textId="77777777" w:rsidR="005B214F" w:rsidRPr="00CF2724" w:rsidRDefault="005B214F" w:rsidP="005B214F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29E93" w14:textId="742FE1BF" w:rsidR="005B214F" w:rsidRPr="00CF2724" w:rsidRDefault="004A29E4" w:rsidP="00324E85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Suvirinimo patalpos n</w:t>
            </w:r>
            <w:r w:rsidR="005B214F">
              <w:rPr>
                <w:color w:val="000000"/>
              </w:rPr>
              <w:t>er</w:t>
            </w:r>
            <w:r w:rsidR="00324E85">
              <w:rPr>
                <w:color w:val="000000"/>
              </w:rPr>
              <w:t>ū</w:t>
            </w:r>
            <w:r w:rsidR="005B214F">
              <w:rPr>
                <w:color w:val="000000"/>
              </w:rPr>
              <w:t>d</w:t>
            </w:r>
            <w:r w:rsidR="00324E85">
              <w:rPr>
                <w:color w:val="000000"/>
              </w:rPr>
              <w:t>i</w:t>
            </w:r>
            <w:r w:rsidR="005B214F">
              <w:rPr>
                <w:color w:val="000000"/>
              </w:rPr>
              <w:t>jančio plieno lakštai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A340F" w14:textId="1EC93214" w:rsidR="005B214F" w:rsidRPr="00CF2724" w:rsidRDefault="005B214F" w:rsidP="005B214F">
            <w:pPr>
              <w:ind w:right="-108"/>
              <w:rPr>
                <w:sz w:val="20"/>
                <w:szCs w:val="20"/>
              </w:rPr>
            </w:pPr>
            <w:r>
              <w:rPr>
                <w:color w:val="000000"/>
              </w:rPr>
              <w:t>Keitimo nurodymas Nr.25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C084D" w14:textId="0CC224B7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5 211,63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5E8A" w14:textId="22CE4AC3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20 268,00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2DBE7" w14:textId="0E2B8F18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15 056,37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B0BD9" w14:textId="7E23093E" w:rsidR="005B214F" w:rsidRPr="00767933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15 056,37</w:t>
            </w:r>
          </w:p>
        </w:tc>
      </w:tr>
      <w:tr w:rsidR="005B214F" w:rsidRPr="00CF2724" w14:paraId="796B7B93" w14:textId="77777777" w:rsidTr="00021B3B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C35E8" w14:textId="77777777" w:rsidR="005B214F" w:rsidRPr="00CF2724" w:rsidRDefault="005B214F" w:rsidP="005B214F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8.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CFAEB" w14:textId="2C0E89AA" w:rsidR="005B214F" w:rsidRPr="00CF2724" w:rsidRDefault="005B214F" w:rsidP="004A29E4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P</w:t>
            </w:r>
            <w:r w:rsidR="004A29E4">
              <w:rPr>
                <w:color w:val="000000"/>
              </w:rPr>
              <w:t>VC</w:t>
            </w:r>
            <w:r>
              <w:rPr>
                <w:color w:val="000000"/>
              </w:rPr>
              <w:t xml:space="preserve"> langų keitimas </w:t>
            </w:r>
            <w:r w:rsidR="004A29E4">
              <w:rPr>
                <w:color w:val="000000"/>
              </w:rPr>
              <w:t>į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aliumini</w:t>
            </w:r>
            <w:r w:rsidR="004A29E4">
              <w:rPr>
                <w:color w:val="000000"/>
              </w:rPr>
              <w:t>as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2E9F5" w14:textId="78B00C01" w:rsidR="005B214F" w:rsidRPr="00CF2724" w:rsidRDefault="005B214F" w:rsidP="005B214F">
            <w:pPr>
              <w:ind w:right="-108"/>
              <w:rPr>
                <w:sz w:val="20"/>
                <w:szCs w:val="20"/>
              </w:rPr>
            </w:pPr>
            <w:r>
              <w:rPr>
                <w:color w:val="000000"/>
              </w:rPr>
              <w:t>Keitimo nurodymas Nr.26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14A7" w14:textId="55E2E944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1 048,35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30A6F" w14:textId="2A63B695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14 149,40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40DE7" w14:textId="5E69451C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13 101,05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63EFE" w14:textId="5FC93FDD" w:rsidR="005B214F" w:rsidRPr="004B0AC5" w:rsidRDefault="005B214F" w:rsidP="005B214F">
            <w:pPr>
              <w:jc w:val="center"/>
              <w:rPr>
                <w:sz w:val="20"/>
                <w:szCs w:val="20"/>
              </w:rPr>
            </w:pPr>
            <w:r w:rsidRPr="004B0AC5">
              <w:rPr>
                <w:b/>
                <w:bCs/>
                <w:color w:val="000000"/>
              </w:rPr>
              <w:t>14 475,35</w:t>
            </w:r>
          </w:p>
        </w:tc>
      </w:tr>
      <w:tr w:rsidR="005B214F" w:rsidRPr="00CF2724" w14:paraId="78E3D5E2" w14:textId="77777777" w:rsidTr="00021B3B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0A66C" w14:textId="77777777" w:rsidR="005B214F" w:rsidRPr="00CF2724" w:rsidRDefault="005B214F" w:rsidP="005B214F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9.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45FE" w14:textId="5BAEE4AA" w:rsidR="005B214F" w:rsidRPr="00CF2724" w:rsidRDefault="005B214F" w:rsidP="004A29E4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Papildomos V</w:t>
            </w:r>
            <w:r w:rsidR="004A29E4">
              <w:rPr>
                <w:color w:val="000000"/>
              </w:rPr>
              <w:t>ė</w:t>
            </w:r>
            <w:r>
              <w:rPr>
                <w:color w:val="000000"/>
              </w:rPr>
              <w:t>dinimo ir šaldymo sistemos I-45 ir OK-5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2E30F" w14:textId="17ADFEA5" w:rsidR="005B214F" w:rsidRPr="00CF2724" w:rsidRDefault="005B214F" w:rsidP="005B214F">
            <w:pPr>
              <w:ind w:right="-108"/>
              <w:rPr>
                <w:sz w:val="20"/>
                <w:szCs w:val="20"/>
              </w:rPr>
            </w:pPr>
            <w:r>
              <w:rPr>
                <w:color w:val="000000"/>
              </w:rPr>
              <w:t>Keitimo nurodymas Nr.27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DA2B9" w14:textId="4EF76739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858BF" w14:textId="1EE78116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3 384,94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13A14" w14:textId="3E61E6E7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3 384,94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DEEED" w14:textId="1A81251D" w:rsidR="005B214F" w:rsidRPr="004B0AC5" w:rsidRDefault="005B214F" w:rsidP="005B214F">
            <w:pPr>
              <w:jc w:val="center"/>
              <w:rPr>
                <w:sz w:val="20"/>
                <w:szCs w:val="20"/>
              </w:rPr>
            </w:pPr>
            <w:r w:rsidRPr="004B0AC5">
              <w:rPr>
                <w:b/>
                <w:bCs/>
                <w:color w:val="000000"/>
              </w:rPr>
              <w:t>3 384,94</w:t>
            </w:r>
          </w:p>
        </w:tc>
      </w:tr>
      <w:tr w:rsidR="005B214F" w:rsidRPr="00CF2724" w14:paraId="7898A3C9" w14:textId="77777777" w:rsidTr="00021B3B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12C7F" w14:textId="77777777" w:rsidR="005B214F" w:rsidRPr="00CF2724" w:rsidRDefault="005B214F" w:rsidP="005B214F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10.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4E577" w14:textId="182CAF75" w:rsidR="005B214F" w:rsidRPr="00CF2724" w:rsidRDefault="005B214F" w:rsidP="005B214F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ŽN dušo kabinų atsisakymas.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4048F" w14:textId="0553E2C4" w:rsidR="005B214F" w:rsidRPr="00CF2724" w:rsidRDefault="005B214F" w:rsidP="005B214F">
            <w:pPr>
              <w:ind w:right="-108"/>
              <w:rPr>
                <w:sz w:val="20"/>
                <w:szCs w:val="20"/>
              </w:rPr>
            </w:pPr>
            <w:r>
              <w:rPr>
                <w:color w:val="000000"/>
              </w:rPr>
              <w:t>Keitimo nurodymas Nr.28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C562" w14:textId="6136C6BC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1 559,64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3F593" w14:textId="117C4CD1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3 598,16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F25A" w14:textId="36383655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2 038,52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E3A8B" w14:textId="3D4470AA" w:rsidR="005B214F" w:rsidRPr="004B0AC5" w:rsidRDefault="005B214F" w:rsidP="005B214F">
            <w:pPr>
              <w:jc w:val="center"/>
              <w:rPr>
                <w:sz w:val="20"/>
                <w:szCs w:val="20"/>
              </w:rPr>
            </w:pPr>
            <w:r w:rsidRPr="004B0AC5">
              <w:rPr>
                <w:b/>
                <w:bCs/>
                <w:color w:val="000000"/>
              </w:rPr>
              <w:t>2 038,52</w:t>
            </w:r>
          </w:p>
        </w:tc>
      </w:tr>
      <w:tr w:rsidR="005B214F" w:rsidRPr="00CF2724" w14:paraId="291D09B2" w14:textId="77777777" w:rsidTr="00021B3B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04631" w14:textId="77777777" w:rsidR="005B214F" w:rsidRPr="00CF2724" w:rsidRDefault="005B214F" w:rsidP="005B214F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11.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17621" w14:textId="339CF3A0" w:rsidR="005B214F" w:rsidRPr="00CF2724" w:rsidRDefault="005B214F" w:rsidP="005B214F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ŽN pagalbos iš</w:t>
            </w:r>
            <w:r w:rsidR="00324E85">
              <w:rPr>
                <w:color w:val="000000"/>
              </w:rPr>
              <w:t>k</w:t>
            </w:r>
            <w:r>
              <w:rPr>
                <w:color w:val="000000"/>
              </w:rPr>
              <w:t>vietimas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AFE6" w14:textId="594B3070" w:rsidR="005B214F" w:rsidRPr="00CF2724" w:rsidRDefault="005B214F" w:rsidP="005B214F">
            <w:pPr>
              <w:ind w:right="-108"/>
              <w:rPr>
                <w:sz w:val="20"/>
                <w:szCs w:val="20"/>
              </w:rPr>
            </w:pPr>
            <w:r>
              <w:rPr>
                <w:color w:val="000000"/>
              </w:rPr>
              <w:t>Keitimo siūlymas NR.16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1D136" w14:textId="1917A6C8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3E97A" w14:textId="52F1B3BF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11 352,45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08D2A" w14:textId="3FAFBB3E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11 352,45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465AA" w14:textId="58C28248" w:rsidR="005B214F" w:rsidRPr="004B0AC5" w:rsidRDefault="005B214F" w:rsidP="005B214F">
            <w:pPr>
              <w:jc w:val="center"/>
              <w:rPr>
                <w:sz w:val="20"/>
                <w:szCs w:val="20"/>
              </w:rPr>
            </w:pPr>
            <w:r w:rsidRPr="004B0AC5">
              <w:rPr>
                <w:b/>
                <w:bCs/>
                <w:color w:val="000000"/>
              </w:rPr>
              <w:t>11 352,45</w:t>
            </w:r>
          </w:p>
        </w:tc>
      </w:tr>
      <w:tr w:rsidR="005B214F" w:rsidRPr="00CF2724" w14:paraId="5E0CAAC5" w14:textId="77777777" w:rsidTr="00021B3B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9AA75" w14:textId="77777777" w:rsidR="005B214F" w:rsidRPr="00CF2724" w:rsidRDefault="005B214F" w:rsidP="005B214F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12.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D3E91" w14:textId="4D1E4DCE" w:rsidR="005B214F" w:rsidRPr="00CF2724" w:rsidRDefault="005B214F" w:rsidP="005B214F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Plytelės aplink praustuvus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62861" w14:textId="1E9BA77D" w:rsidR="005B214F" w:rsidRPr="00CF2724" w:rsidRDefault="005B214F" w:rsidP="005B214F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Keitimo nurodymas Nr.29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D3B3" w14:textId="7D22387D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15849" w14:textId="78696B58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9 660,48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4D5B1" w14:textId="0B9D2F99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9 660,48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6B3CD" w14:textId="3D8DB2BB" w:rsidR="005B214F" w:rsidRPr="004B0AC5" w:rsidRDefault="005B214F" w:rsidP="005B214F">
            <w:pPr>
              <w:jc w:val="center"/>
              <w:rPr>
                <w:sz w:val="20"/>
                <w:szCs w:val="20"/>
              </w:rPr>
            </w:pPr>
            <w:r w:rsidRPr="004B0AC5">
              <w:rPr>
                <w:b/>
                <w:bCs/>
                <w:color w:val="000000"/>
              </w:rPr>
              <w:t>10 673,86</w:t>
            </w:r>
          </w:p>
        </w:tc>
      </w:tr>
      <w:tr w:rsidR="005B214F" w:rsidRPr="00CF2724" w14:paraId="7A0B249C" w14:textId="77777777" w:rsidTr="00021B3B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9CB83" w14:textId="049BFE05" w:rsidR="005B214F" w:rsidRPr="00CF2724" w:rsidRDefault="005B214F" w:rsidP="005B214F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1</w:t>
            </w:r>
            <w:r w:rsidR="00192AFD">
              <w:rPr>
                <w:sz w:val="20"/>
                <w:szCs w:val="20"/>
              </w:rPr>
              <w:t>3</w:t>
            </w:r>
            <w:r w:rsidRPr="00CF2724">
              <w:rPr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911F14" w14:textId="562556A2" w:rsidR="005B214F" w:rsidRPr="00CF2724" w:rsidRDefault="005B214F" w:rsidP="005B214F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Telefoninio tinklo atsisakymas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22ED6" w14:textId="717971DF" w:rsidR="005B214F" w:rsidRPr="00CF2724" w:rsidRDefault="005B214F" w:rsidP="005B214F">
            <w:pPr>
              <w:ind w:right="-108"/>
              <w:rPr>
                <w:sz w:val="20"/>
                <w:szCs w:val="20"/>
              </w:rPr>
            </w:pPr>
            <w:r>
              <w:rPr>
                <w:color w:val="000000"/>
              </w:rPr>
              <w:t>Keitimo nurodymas Nr.31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BA927" w14:textId="689C0D9E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18 739,13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4F5BD" w14:textId="70951E09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432D2" w14:textId="6A4DCA2C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-18 739,13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E6FFD" w14:textId="2739EBBF" w:rsidR="005B214F" w:rsidRPr="004B0AC5" w:rsidRDefault="005B214F" w:rsidP="005B214F">
            <w:pPr>
              <w:jc w:val="center"/>
              <w:rPr>
                <w:sz w:val="20"/>
                <w:szCs w:val="20"/>
              </w:rPr>
            </w:pPr>
            <w:r w:rsidRPr="004B0AC5">
              <w:rPr>
                <w:b/>
                <w:bCs/>
                <w:color w:val="000000"/>
              </w:rPr>
              <w:t>-20 704,86</w:t>
            </w:r>
          </w:p>
        </w:tc>
      </w:tr>
      <w:tr w:rsidR="005B214F" w:rsidRPr="00CF2724" w14:paraId="492CE3ED" w14:textId="77777777" w:rsidTr="00021B3B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85D80" w14:textId="6F6CA86E" w:rsidR="005B214F" w:rsidRPr="00CF2724" w:rsidRDefault="005B214F" w:rsidP="005B214F">
            <w:pPr>
              <w:jc w:val="center"/>
              <w:rPr>
                <w:sz w:val="20"/>
                <w:szCs w:val="20"/>
              </w:rPr>
            </w:pPr>
            <w:r w:rsidRPr="00CF2724">
              <w:rPr>
                <w:sz w:val="20"/>
                <w:szCs w:val="20"/>
              </w:rPr>
              <w:t>1</w:t>
            </w:r>
            <w:r w:rsidR="00192AFD">
              <w:rPr>
                <w:sz w:val="20"/>
                <w:szCs w:val="20"/>
              </w:rPr>
              <w:t>4</w:t>
            </w:r>
            <w:r w:rsidRPr="00CF2724">
              <w:rPr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7AF79" w14:textId="5D880672" w:rsidR="005B214F" w:rsidRPr="00CF2724" w:rsidRDefault="005B214F" w:rsidP="005B214F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Techninės dujos ir lauko aikštelė balionų spintoms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382BD" w14:textId="466C2352" w:rsidR="005B214F" w:rsidRPr="00CF2724" w:rsidRDefault="005B214F" w:rsidP="005B214F">
            <w:pPr>
              <w:rPr>
                <w:sz w:val="20"/>
                <w:szCs w:val="20"/>
              </w:rPr>
            </w:pPr>
            <w:r>
              <w:rPr>
                <w:color w:val="000000"/>
              </w:rPr>
              <w:t>Keitimo nurodymas NR.32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B2E9B" w14:textId="7487BA26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8 081,15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AEA7" w14:textId="312C66C8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15 027,60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3F4F0" w14:textId="4F9475DF" w:rsidR="005B214F" w:rsidRPr="00936EA1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6 946,45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884D5" w14:textId="0362EE46" w:rsidR="005B214F" w:rsidRPr="00767933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6 946,45</w:t>
            </w:r>
          </w:p>
        </w:tc>
      </w:tr>
      <w:tr w:rsidR="005B214F" w:rsidRPr="00CF2724" w14:paraId="32939B33" w14:textId="77777777" w:rsidTr="00021B3B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CF9DA" w14:textId="36868104" w:rsidR="005B214F" w:rsidRPr="00CF2724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2AF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A1070" w14:textId="1BF9438E" w:rsidR="005B214F" w:rsidRDefault="005B214F" w:rsidP="00324E85">
            <w:pPr>
              <w:rPr>
                <w:color w:val="000000"/>
              </w:rPr>
            </w:pPr>
            <w:r>
              <w:rPr>
                <w:color w:val="000000"/>
              </w:rPr>
              <w:t>Kavos ir sumu</w:t>
            </w:r>
            <w:r w:rsidR="00324E85">
              <w:rPr>
                <w:color w:val="000000"/>
              </w:rPr>
              <w:t>š</w:t>
            </w:r>
            <w:r>
              <w:rPr>
                <w:color w:val="000000"/>
              </w:rPr>
              <w:t>tinių aparatai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57646" w14:textId="0CF1CA4C" w:rsidR="005B214F" w:rsidRDefault="005B214F" w:rsidP="005B214F">
            <w:pPr>
              <w:rPr>
                <w:color w:val="000000"/>
              </w:rPr>
            </w:pPr>
            <w:r>
              <w:rPr>
                <w:color w:val="000000"/>
              </w:rPr>
              <w:t>Keitimo nurodymas NR.33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7303F" w14:textId="3BBCDA15" w:rsidR="005B214F" w:rsidRPr="00936EA1" w:rsidRDefault="005B214F" w:rsidP="005B214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2D268" w14:textId="476F57E2" w:rsidR="005B214F" w:rsidRPr="00936EA1" w:rsidRDefault="005B214F" w:rsidP="005B214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2 616,58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E9A73" w14:textId="1A9B3483" w:rsidR="005B214F" w:rsidRPr="00936EA1" w:rsidRDefault="005B214F" w:rsidP="005B214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2 616,58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8103B" w14:textId="295555FD" w:rsidR="005B214F" w:rsidRPr="00767933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2 616,58</w:t>
            </w:r>
          </w:p>
        </w:tc>
      </w:tr>
      <w:tr w:rsidR="005B214F" w:rsidRPr="00CF2724" w14:paraId="657D64E8" w14:textId="77777777" w:rsidTr="00021B3B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919A9" w14:textId="6110566F" w:rsidR="005B214F" w:rsidRPr="00CF2724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2AF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A6201" w14:textId="273AFFFE" w:rsidR="005B214F" w:rsidRDefault="005B214F" w:rsidP="005B214F">
            <w:pPr>
              <w:rPr>
                <w:color w:val="000000"/>
              </w:rPr>
            </w:pPr>
            <w:r>
              <w:rPr>
                <w:color w:val="000000"/>
              </w:rPr>
              <w:t>AHU-11 kameros el.</w:t>
            </w:r>
            <w:r w:rsidR="00324E8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maitinimas ir integracija į PVS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E92B5" w14:textId="0963044E" w:rsidR="005B214F" w:rsidRDefault="005B214F" w:rsidP="005B214F">
            <w:pPr>
              <w:rPr>
                <w:color w:val="000000"/>
              </w:rPr>
            </w:pPr>
            <w:r>
              <w:rPr>
                <w:color w:val="000000"/>
              </w:rPr>
              <w:t>Keitimo nurodymas NR.34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F1B80" w14:textId="0B6F0787" w:rsidR="005B214F" w:rsidRPr="00936EA1" w:rsidRDefault="005B214F" w:rsidP="005B214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EA6CA" w14:textId="04C594DD" w:rsidR="005B214F" w:rsidRPr="00936EA1" w:rsidRDefault="005B214F" w:rsidP="005B214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914,16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14A15" w14:textId="508AD366" w:rsidR="005B214F" w:rsidRPr="00936EA1" w:rsidRDefault="005B214F" w:rsidP="005B214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914,16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3D208" w14:textId="60C69407" w:rsidR="005B214F" w:rsidRPr="00767933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914,16</w:t>
            </w:r>
          </w:p>
        </w:tc>
      </w:tr>
      <w:tr w:rsidR="005B214F" w:rsidRPr="00CF2724" w14:paraId="6898D03F" w14:textId="77777777" w:rsidTr="00021B3B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C079F" w14:textId="4AD0D450" w:rsidR="005B214F" w:rsidRPr="00CF2724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2AFD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D492A" w14:textId="1A9894BB" w:rsidR="005B214F" w:rsidRDefault="005B214F" w:rsidP="005B214F">
            <w:pPr>
              <w:rPr>
                <w:color w:val="000000"/>
              </w:rPr>
            </w:pPr>
            <w:r>
              <w:rPr>
                <w:color w:val="000000"/>
              </w:rPr>
              <w:t>Papildomi apdailos darbai laiptinėse ir grindjuostės 1a laboratorijose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C810A" w14:textId="6A8E8580" w:rsidR="005B214F" w:rsidRDefault="005B214F" w:rsidP="005B214F">
            <w:pPr>
              <w:rPr>
                <w:color w:val="000000"/>
              </w:rPr>
            </w:pPr>
            <w:r>
              <w:rPr>
                <w:color w:val="000000"/>
              </w:rPr>
              <w:t>Keitimo nurodymas NR.35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F19A1" w14:textId="4C56640A" w:rsidR="005B214F" w:rsidRPr="00936EA1" w:rsidRDefault="005B214F" w:rsidP="005B214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6E36C" w14:textId="658CBD1C" w:rsidR="005B214F" w:rsidRPr="00936EA1" w:rsidRDefault="005B214F" w:rsidP="005B214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5 698,90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F66F9" w14:textId="1E9FBF4C" w:rsidR="005B214F" w:rsidRPr="00936EA1" w:rsidRDefault="005B214F" w:rsidP="005B214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5 698,90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E4CE5" w14:textId="069C13AF" w:rsidR="005B214F" w:rsidRPr="00767933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5 698,90</w:t>
            </w:r>
          </w:p>
        </w:tc>
      </w:tr>
      <w:tr w:rsidR="005B214F" w:rsidRPr="00CF2724" w14:paraId="309D40BC" w14:textId="77777777" w:rsidTr="00021B3B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B0B71" w14:textId="486DE1CB" w:rsidR="005B214F" w:rsidRPr="00CF2724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2AF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2A45E" w14:textId="7FFE38CD" w:rsidR="005B214F" w:rsidRDefault="00025FC3" w:rsidP="00025FC3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5B214F">
              <w:rPr>
                <w:color w:val="000000"/>
              </w:rPr>
              <w:t>o</w:t>
            </w:r>
            <w:r w:rsidR="00324E85">
              <w:rPr>
                <w:color w:val="000000"/>
              </w:rPr>
              <w:t>r</w:t>
            </w:r>
            <w:r w:rsidR="005B214F">
              <w:rPr>
                <w:color w:val="000000"/>
              </w:rPr>
              <w:t>idoriaus nišų dažymas 1-os   atsparumo klasės dažais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868D3" w14:textId="0727CF00" w:rsidR="005B214F" w:rsidRDefault="005B214F" w:rsidP="005B214F">
            <w:pPr>
              <w:rPr>
                <w:color w:val="000000"/>
              </w:rPr>
            </w:pPr>
            <w:r>
              <w:rPr>
                <w:color w:val="000000"/>
              </w:rPr>
              <w:t>Keitimo nurodymas NR.36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A5180" w14:textId="0636C6CD" w:rsidR="005B214F" w:rsidRPr="00936EA1" w:rsidRDefault="005B214F" w:rsidP="005B214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4 432,26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5763E" w14:textId="774D8DD8" w:rsidR="005B214F" w:rsidRPr="00936EA1" w:rsidRDefault="005B214F" w:rsidP="005B214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10 144,25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5DABA" w14:textId="53341A07" w:rsidR="005B214F" w:rsidRPr="00936EA1" w:rsidRDefault="005B214F" w:rsidP="005B214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5 711,99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4DFDE" w14:textId="59936A22" w:rsidR="005B214F" w:rsidRPr="00767933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5 711,99</w:t>
            </w:r>
          </w:p>
        </w:tc>
      </w:tr>
      <w:tr w:rsidR="005B214F" w:rsidRPr="00CF2724" w14:paraId="57B1AF89" w14:textId="77777777" w:rsidTr="00021B3B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D0FB8" w14:textId="3A7C15B1" w:rsidR="005B214F" w:rsidRPr="00CF2724" w:rsidRDefault="00192AFD" w:rsidP="005B2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5B214F">
              <w:rPr>
                <w:sz w:val="20"/>
                <w:szCs w:val="20"/>
              </w:rPr>
              <w:t>.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0EED1" w14:textId="71A9F16D" w:rsidR="005B214F" w:rsidRDefault="005B214F" w:rsidP="005B214F">
            <w:pPr>
              <w:rPr>
                <w:color w:val="000000"/>
              </w:rPr>
            </w:pPr>
            <w:r>
              <w:rPr>
                <w:color w:val="000000"/>
              </w:rPr>
              <w:t>Žaliuzi</w:t>
            </w:r>
            <w:r w:rsidR="00324E85">
              <w:rPr>
                <w:color w:val="000000"/>
              </w:rPr>
              <w:t>ų</w:t>
            </w:r>
            <w:r>
              <w:rPr>
                <w:color w:val="000000"/>
              </w:rPr>
              <w:t xml:space="preserve"> keitimas į </w:t>
            </w:r>
            <w:proofErr w:type="spellStart"/>
            <w:r>
              <w:rPr>
                <w:color w:val="000000"/>
              </w:rPr>
              <w:t>roletus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6B420" w14:textId="32D176DC" w:rsidR="005B214F" w:rsidRDefault="005B214F" w:rsidP="005B214F">
            <w:pPr>
              <w:rPr>
                <w:color w:val="000000"/>
              </w:rPr>
            </w:pPr>
            <w:r>
              <w:rPr>
                <w:color w:val="000000"/>
              </w:rPr>
              <w:t>Keitimo nurodymas NR.37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8EE31" w14:textId="32B0DEE4" w:rsidR="005B214F" w:rsidRPr="00936EA1" w:rsidRDefault="005B214F" w:rsidP="005B214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33 532,20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69AFA" w14:textId="79046EE0" w:rsidR="005B214F" w:rsidRPr="00936EA1" w:rsidRDefault="005B214F" w:rsidP="005B214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44 237,49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4461C" w14:textId="3FBA10B8" w:rsidR="005B214F" w:rsidRPr="00936EA1" w:rsidRDefault="005B214F" w:rsidP="005B214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10 705,29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2591F" w14:textId="59AAD74D" w:rsidR="005B214F" w:rsidRPr="00767933" w:rsidRDefault="005B214F" w:rsidP="005B214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10 705,29</w:t>
            </w:r>
          </w:p>
        </w:tc>
      </w:tr>
      <w:tr w:rsidR="00021B3B" w:rsidRPr="00CF2724" w14:paraId="65D1D654" w14:textId="77777777" w:rsidTr="00021B3B">
        <w:trPr>
          <w:trHeight w:val="37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0E160" w14:textId="77777777" w:rsidR="00021B3B" w:rsidRPr="00CF2724" w:rsidRDefault="00021B3B" w:rsidP="00021B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2F765" w14:textId="50D8C2F0" w:rsidR="00021B3B" w:rsidRPr="00CF2724" w:rsidRDefault="00021B3B" w:rsidP="00021B3B">
            <w:pPr>
              <w:rPr>
                <w:sz w:val="20"/>
                <w:szCs w:val="20"/>
              </w:rPr>
            </w:pPr>
            <w:r w:rsidRPr="00CF2724">
              <w:rPr>
                <w:b/>
                <w:bCs/>
                <w:sz w:val="20"/>
                <w:szCs w:val="20"/>
              </w:rPr>
              <w:t xml:space="preserve">Iš viso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="004A29E4">
              <w:rPr>
                <w:b/>
                <w:bCs/>
                <w:sz w:val="20"/>
                <w:szCs w:val="20"/>
              </w:rPr>
              <w:t>-iam</w:t>
            </w:r>
            <w:r w:rsidR="00ED2853">
              <w:rPr>
                <w:b/>
                <w:bCs/>
                <w:sz w:val="20"/>
                <w:szCs w:val="20"/>
              </w:rPr>
              <w:t>e</w:t>
            </w:r>
            <w:r w:rsidRPr="00CF2724">
              <w:rPr>
                <w:b/>
                <w:bCs/>
                <w:sz w:val="20"/>
                <w:szCs w:val="20"/>
              </w:rPr>
              <w:t xml:space="preserve"> keitimų pakete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99729" w14:textId="77777777" w:rsidR="00021B3B" w:rsidRPr="00CF2724" w:rsidRDefault="00021B3B" w:rsidP="00021B3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8E5F3" w14:textId="43F8EDD1" w:rsidR="00021B3B" w:rsidRPr="00021B3B" w:rsidRDefault="00936EA1" w:rsidP="00021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115058,27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A5DE3" w14:textId="189FE463" w:rsidR="00936EA1" w:rsidRPr="00021B3B" w:rsidRDefault="00021B3B" w:rsidP="00936EA1">
            <w:pPr>
              <w:jc w:val="center"/>
              <w:rPr>
                <w:b/>
                <w:bCs/>
              </w:rPr>
            </w:pPr>
            <w:r w:rsidRPr="00021B3B">
              <w:rPr>
                <w:b/>
                <w:bCs/>
              </w:rPr>
              <w:t>319</w:t>
            </w:r>
            <w:r w:rsidR="005B214F">
              <w:rPr>
                <w:b/>
                <w:bCs/>
              </w:rPr>
              <w:t> 761,88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0B9A9" w14:textId="0790D50A" w:rsidR="00021B3B" w:rsidRPr="00021B3B" w:rsidRDefault="00936EA1" w:rsidP="00021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204</w:t>
            </w:r>
            <w:r w:rsidR="005B214F">
              <w:rPr>
                <w:b/>
                <w:bCs/>
              </w:rPr>
              <w:t>703</w:t>
            </w:r>
            <w:r>
              <w:rPr>
                <w:b/>
                <w:bCs/>
              </w:rPr>
              <w:t>,</w:t>
            </w:r>
            <w:r w:rsidR="005B214F">
              <w:rPr>
                <w:b/>
                <w:bCs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F6D52" w14:textId="5DD6A5A0" w:rsidR="00021B3B" w:rsidRPr="00021B3B" w:rsidRDefault="00936EA1" w:rsidP="00021B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210</w:t>
            </w:r>
            <w:r w:rsidR="005B214F">
              <w:rPr>
                <w:b/>
                <w:bCs/>
              </w:rPr>
              <w:t>468,6</w:t>
            </w:r>
          </w:p>
        </w:tc>
      </w:tr>
    </w:tbl>
    <w:p w14:paraId="66EBF687" w14:textId="05D9F2A3" w:rsidR="007E0EDA" w:rsidRPr="006E6DF4" w:rsidRDefault="007E0EDA" w:rsidP="00813A10">
      <w:pPr>
        <w:numPr>
          <w:ilvl w:val="0"/>
          <w:numId w:val="3"/>
        </w:numPr>
        <w:tabs>
          <w:tab w:val="left" w:pos="993"/>
        </w:tabs>
        <w:ind w:left="0" w:firstLine="720"/>
        <w:jc w:val="both"/>
      </w:pPr>
      <w:r w:rsidRPr="006E6DF4">
        <w:t>Visi kiti Sutarties punktai lieka galioti be pakeitimų.</w:t>
      </w:r>
    </w:p>
    <w:p w14:paraId="055D9594" w14:textId="775923B4" w:rsidR="007E0EDA" w:rsidRPr="006E6DF4" w:rsidRDefault="009A4EB8" w:rsidP="007E0EDA">
      <w:pPr>
        <w:pStyle w:val="Header"/>
        <w:tabs>
          <w:tab w:val="left" w:pos="1296"/>
        </w:tabs>
        <w:ind w:firstLine="720"/>
        <w:jc w:val="both"/>
        <w:rPr>
          <w:szCs w:val="24"/>
        </w:rPr>
      </w:pPr>
      <w:r>
        <w:rPr>
          <w:szCs w:val="24"/>
        </w:rPr>
        <w:t>5</w:t>
      </w:r>
      <w:r w:rsidR="007E0EDA" w:rsidRPr="006E6DF4">
        <w:rPr>
          <w:szCs w:val="24"/>
        </w:rPr>
        <w:t xml:space="preserve">. </w:t>
      </w:r>
      <w:r w:rsidR="00A13266">
        <w:rPr>
          <w:szCs w:val="24"/>
        </w:rPr>
        <w:t>Šis Susitarimas</w:t>
      </w:r>
      <w:r w:rsidR="007E0EDA" w:rsidRPr="006E6DF4">
        <w:rPr>
          <w:szCs w:val="24"/>
        </w:rPr>
        <w:t xml:space="preserve"> įsigalioja nuo jo pasirašymo datos ir yra neatskiriama Sutarties dalis.</w:t>
      </w:r>
    </w:p>
    <w:p w14:paraId="723FFDE5" w14:textId="06562148" w:rsidR="007E0EDA" w:rsidRPr="008A122F" w:rsidRDefault="009A4EB8" w:rsidP="007E0EDA">
      <w:pPr>
        <w:pStyle w:val="Header"/>
        <w:tabs>
          <w:tab w:val="left" w:pos="1296"/>
        </w:tabs>
        <w:ind w:firstLine="720"/>
        <w:jc w:val="both"/>
        <w:rPr>
          <w:szCs w:val="24"/>
        </w:rPr>
      </w:pPr>
      <w:r>
        <w:rPr>
          <w:szCs w:val="24"/>
        </w:rPr>
        <w:t>6</w:t>
      </w:r>
      <w:r w:rsidR="007E0EDA" w:rsidRPr="006E6DF4">
        <w:rPr>
          <w:szCs w:val="24"/>
        </w:rPr>
        <w:t xml:space="preserve">. </w:t>
      </w:r>
      <w:r w:rsidR="00A13266">
        <w:rPr>
          <w:szCs w:val="24"/>
        </w:rPr>
        <w:t>Susitarimas</w:t>
      </w:r>
      <w:r w:rsidR="007E0EDA" w:rsidRPr="006E6DF4">
        <w:rPr>
          <w:szCs w:val="24"/>
        </w:rPr>
        <w:t xml:space="preserve"> </w:t>
      </w:r>
      <w:r w:rsidR="000C502D">
        <w:rPr>
          <w:szCs w:val="24"/>
        </w:rPr>
        <w:t xml:space="preserve">pasirašomas </w:t>
      </w:r>
      <w:r w:rsidR="000C502D" w:rsidRPr="008A122F">
        <w:rPr>
          <w:szCs w:val="24"/>
        </w:rPr>
        <w:t>kvalifikuot</w:t>
      </w:r>
      <w:r w:rsidR="00D9263F" w:rsidRPr="008A122F">
        <w:rPr>
          <w:szCs w:val="24"/>
        </w:rPr>
        <w:t>ais</w:t>
      </w:r>
      <w:r w:rsidR="000C502D" w:rsidRPr="008A122F">
        <w:rPr>
          <w:szCs w:val="24"/>
        </w:rPr>
        <w:t xml:space="preserve"> elektronini</w:t>
      </w:r>
      <w:r w:rsidR="00D9263F" w:rsidRPr="008A122F">
        <w:rPr>
          <w:szCs w:val="24"/>
        </w:rPr>
        <w:t>ais</w:t>
      </w:r>
      <w:r w:rsidR="000C502D" w:rsidRPr="008A122F">
        <w:rPr>
          <w:szCs w:val="24"/>
        </w:rPr>
        <w:t xml:space="preserve"> paraš</w:t>
      </w:r>
      <w:r w:rsidR="00D9263F" w:rsidRPr="008A122F">
        <w:rPr>
          <w:szCs w:val="24"/>
        </w:rPr>
        <w:t>ais</w:t>
      </w:r>
      <w:r w:rsidR="007E0EDA" w:rsidRPr="008A122F">
        <w:rPr>
          <w:szCs w:val="24"/>
        </w:rPr>
        <w:t>.</w:t>
      </w:r>
    </w:p>
    <w:p w14:paraId="1BFC1DB3" w14:textId="1B5F393C" w:rsidR="00813A10" w:rsidRDefault="00814EB8" w:rsidP="00814EB8">
      <w:pPr>
        <w:pStyle w:val="Header"/>
        <w:tabs>
          <w:tab w:val="left" w:pos="1296"/>
        </w:tabs>
        <w:ind w:firstLine="720"/>
        <w:jc w:val="both"/>
        <w:rPr>
          <w:szCs w:val="24"/>
        </w:rPr>
      </w:pPr>
      <w:r w:rsidRPr="008A122F">
        <w:rPr>
          <w:szCs w:val="24"/>
        </w:rPr>
        <w:t xml:space="preserve">PRIDEDAMA: </w:t>
      </w:r>
    </w:p>
    <w:p w14:paraId="5DB830DA" w14:textId="26F0F23B" w:rsidR="00CE0E89" w:rsidRDefault="00CE0E89" w:rsidP="00324E85">
      <w:pPr>
        <w:pStyle w:val="Header"/>
        <w:numPr>
          <w:ilvl w:val="0"/>
          <w:numId w:val="14"/>
        </w:numPr>
        <w:tabs>
          <w:tab w:val="clear" w:pos="4153"/>
          <w:tab w:val="left" w:pos="990"/>
          <w:tab w:val="center" w:pos="1134"/>
        </w:tabs>
        <w:ind w:firstLine="0"/>
        <w:jc w:val="both"/>
      </w:pPr>
      <w:r>
        <w:t xml:space="preserve">Priedas Nr. 1 </w:t>
      </w:r>
      <w:r w:rsidRPr="00317CD9">
        <w:t xml:space="preserve">- Įkainuotų veiklų sąrašas, </w:t>
      </w:r>
      <w:r>
        <w:t>5 lapai;</w:t>
      </w:r>
    </w:p>
    <w:p w14:paraId="320C17E5" w14:textId="016A151A" w:rsidR="004C117A" w:rsidRPr="00317CD9" w:rsidRDefault="00912BAB" w:rsidP="00324E85">
      <w:pPr>
        <w:pStyle w:val="Header"/>
        <w:numPr>
          <w:ilvl w:val="0"/>
          <w:numId w:val="14"/>
        </w:numPr>
        <w:tabs>
          <w:tab w:val="clear" w:pos="4153"/>
          <w:tab w:val="left" w:pos="990"/>
          <w:tab w:val="center" w:pos="1134"/>
        </w:tabs>
        <w:ind w:firstLine="0"/>
        <w:jc w:val="both"/>
      </w:pPr>
      <w:r w:rsidRPr="00317CD9">
        <w:t xml:space="preserve">Priedas Nr. </w:t>
      </w:r>
      <w:r w:rsidR="008D0214">
        <w:t>2</w:t>
      </w:r>
      <w:r w:rsidRPr="00317CD9">
        <w:t xml:space="preserve"> - </w:t>
      </w:r>
      <w:r w:rsidR="003917F3" w:rsidRPr="00317CD9">
        <w:t xml:space="preserve">Keitimo </w:t>
      </w:r>
      <w:r w:rsidR="008D0214">
        <w:t>nurodymas</w:t>
      </w:r>
      <w:r w:rsidR="003917F3" w:rsidRPr="00317CD9">
        <w:t xml:space="preserve"> Nr. </w:t>
      </w:r>
      <w:r w:rsidR="008D0214">
        <w:t>19</w:t>
      </w:r>
      <w:r w:rsidR="003917F3" w:rsidRPr="00317CD9">
        <w:t xml:space="preserve">, </w:t>
      </w:r>
      <w:r w:rsidR="00317CD9" w:rsidRPr="00317CD9">
        <w:t>3 lapai;</w:t>
      </w:r>
    </w:p>
    <w:p w14:paraId="14FD8B0E" w14:textId="68637380" w:rsidR="00912BAB" w:rsidRPr="00317CD9" w:rsidRDefault="00912BAB" w:rsidP="00324E85">
      <w:pPr>
        <w:pStyle w:val="Header"/>
        <w:numPr>
          <w:ilvl w:val="0"/>
          <w:numId w:val="14"/>
        </w:numPr>
        <w:tabs>
          <w:tab w:val="clear" w:pos="4153"/>
          <w:tab w:val="left" w:pos="990"/>
          <w:tab w:val="center" w:pos="1134"/>
        </w:tabs>
        <w:ind w:firstLine="0"/>
        <w:jc w:val="both"/>
      </w:pPr>
      <w:r w:rsidRPr="00317CD9">
        <w:t xml:space="preserve">Priedas Nr. </w:t>
      </w:r>
      <w:r w:rsidR="008D0214">
        <w:t>3</w:t>
      </w:r>
      <w:r w:rsidRPr="00317CD9">
        <w:t xml:space="preserve"> - </w:t>
      </w:r>
      <w:r w:rsidR="003917F3" w:rsidRPr="00317CD9">
        <w:t xml:space="preserve">Keitimo nurodymas Nr. </w:t>
      </w:r>
      <w:r w:rsidR="008D0214">
        <w:t>20</w:t>
      </w:r>
      <w:r w:rsidR="003917F3" w:rsidRPr="00317CD9">
        <w:t xml:space="preserve">, </w:t>
      </w:r>
      <w:r w:rsidR="008D0214">
        <w:t>5</w:t>
      </w:r>
      <w:r w:rsidR="00317CD9" w:rsidRPr="00317CD9">
        <w:t xml:space="preserve"> lapai;</w:t>
      </w:r>
    </w:p>
    <w:p w14:paraId="5DCC49E9" w14:textId="6967AF09" w:rsidR="00912BAB" w:rsidRPr="00317CD9" w:rsidRDefault="00912BAB" w:rsidP="00324E85">
      <w:pPr>
        <w:pStyle w:val="Header"/>
        <w:numPr>
          <w:ilvl w:val="0"/>
          <w:numId w:val="14"/>
        </w:numPr>
        <w:tabs>
          <w:tab w:val="clear" w:pos="4153"/>
          <w:tab w:val="left" w:pos="990"/>
          <w:tab w:val="center" w:pos="1134"/>
        </w:tabs>
        <w:ind w:firstLine="0"/>
        <w:jc w:val="both"/>
      </w:pPr>
      <w:r w:rsidRPr="00317CD9">
        <w:t xml:space="preserve">Priedas Nr. </w:t>
      </w:r>
      <w:r w:rsidR="008D0214">
        <w:t>4</w:t>
      </w:r>
      <w:r w:rsidRPr="00317CD9">
        <w:t xml:space="preserve"> - </w:t>
      </w:r>
      <w:r w:rsidR="003917F3" w:rsidRPr="00317CD9">
        <w:t xml:space="preserve">Keitimo </w:t>
      </w:r>
      <w:r w:rsidR="008D0214">
        <w:t xml:space="preserve">nurodymas </w:t>
      </w:r>
      <w:r w:rsidR="003917F3" w:rsidRPr="00317CD9">
        <w:t xml:space="preserve"> Nr. </w:t>
      </w:r>
      <w:r w:rsidR="008D0214">
        <w:t>21</w:t>
      </w:r>
      <w:r w:rsidR="003917F3" w:rsidRPr="00317CD9">
        <w:t xml:space="preserve">, </w:t>
      </w:r>
      <w:r w:rsidR="008D0214">
        <w:t>3</w:t>
      </w:r>
      <w:r w:rsidR="00317CD9" w:rsidRPr="00317CD9">
        <w:t xml:space="preserve"> lapai;</w:t>
      </w:r>
    </w:p>
    <w:p w14:paraId="40D1D36C" w14:textId="4CB6A687" w:rsidR="007663C9" w:rsidRPr="00317CD9" w:rsidRDefault="007663C9" w:rsidP="00324E85">
      <w:pPr>
        <w:pStyle w:val="Header"/>
        <w:numPr>
          <w:ilvl w:val="0"/>
          <w:numId w:val="14"/>
        </w:numPr>
        <w:tabs>
          <w:tab w:val="clear" w:pos="4153"/>
          <w:tab w:val="left" w:pos="990"/>
          <w:tab w:val="center" w:pos="1134"/>
        </w:tabs>
        <w:ind w:firstLine="0"/>
        <w:jc w:val="both"/>
      </w:pPr>
      <w:r w:rsidRPr="00317CD9">
        <w:lastRenderedPageBreak/>
        <w:t xml:space="preserve">Priedas Nr. </w:t>
      </w:r>
      <w:r w:rsidR="008D0214">
        <w:t>5</w:t>
      </w:r>
      <w:r w:rsidRPr="00317CD9">
        <w:t xml:space="preserve"> - </w:t>
      </w:r>
      <w:r w:rsidR="003917F3" w:rsidRPr="00317CD9">
        <w:t xml:space="preserve">Keitimo nurodymas Nr. </w:t>
      </w:r>
      <w:r w:rsidR="008D0214">
        <w:t>22</w:t>
      </w:r>
      <w:r w:rsidR="003917F3" w:rsidRPr="00317CD9">
        <w:t xml:space="preserve">, </w:t>
      </w:r>
      <w:r w:rsidR="00317CD9" w:rsidRPr="00317CD9">
        <w:t>3 lapai;</w:t>
      </w:r>
    </w:p>
    <w:p w14:paraId="4CA89DB7" w14:textId="0CB51B76" w:rsidR="007663C9" w:rsidRPr="00317CD9" w:rsidRDefault="007663C9" w:rsidP="00324E85">
      <w:pPr>
        <w:pStyle w:val="Header"/>
        <w:numPr>
          <w:ilvl w:val="0"/>
          <w:numId w:val="14"/>
        </w:numPr>
        <w:tabs>
          <w:tab w:val="clear" w:pos="4153"/>
          <w:tab w:val="left" w:pos="990"/>
          <w:tab w:val="center" w:pos="1134"/>
        </w:tabs>
        <w:ind w:firstLine="0"/>
        <w:jc w:val="both"/>
      </w:pPr>
      <w:r w:rsidRPr="00317CD9">
        <w:t xml:space="preserve">Priedas Nr. </w:t>
      </w:r>
      <w:r w:rsidR="008D0214">
        <w:t>6</w:t>
      </w:r>
      <w:r w:rsidRPr="00317CD9">
        <w:t xml:space="preserve"> - </w:t>
      </w:r>
      <w:r w:rsidR="003917F3" w:rsidRPr="00317CD9">
        <w:t xml:space="preserve">Keitimo </w:t>
      </w:r>
      <w:r w:rsidR="008D0214">
        <w:t>nurodymas</w:t>
      </w:r>
      <w:r w:rsidR="003917F3" w:rsidRPr="00317CD9">
        <w:t xml:space="preserve"> Nr. </w:t>
      </w:r>
      <w:r w:rsidR="008D0214">
        <w:t>2</w:t>
      </w:r>
      <w:r w:rsidR="003917F3" w:rsidRPr="00317CD9">
        <w:t xml:space="preserve">3, </w:t>
      </w:r>
      <w:r w:rsidR="008D0214">
        <w:t>3</w:t>
      </w:r>
      <w:r w:rsidR="00317CD9" w:rsidRPr="00317CD9">
        <w:t xml:space="preserve"> lap</w:t>
      </w:r>
      <w:r w:rsidR="008D0214">
        <w:t>ai</w:t>
      </w:r>
      <w:r w:rsidR="00317CD9" w:rsidRPr="00317CD9">
        <w:t>;</w:t>
      </w:r>
    </w:p>
    <w:p w14:paraId="7BB75A41" w14:textId="263CECD2" w:rsidR="007663C9" w:rsidRPr="00317CD9" w:rsidRDefault="007663C9" w:rsidP="00324E85">
      <w:pPr>
        <w:pStyle w:val="Header"/>
        <w:numPr>
          <w:ilvl w:val="0"/>
          <w:numId w:val="14"/>
        </w:numPr>
        <w:tabs>
          <w:tab w:val="clear" w:pos="4153"/>
          <w:tab w:val="left" w:pos="990"/>
          <w:tab w:val="center" w:pos="1134"/>
        </w:tabs>
        <w:ind w:firstLine="0"/>
        <w:jc w:val="both"/>
      </w:pPr>
      <w:r w:rsidRPr="00317CD9">
        <w:t xml:space="preserve">Priedas Nr. </w:t>
      </w:r>
      <w:r w:rsidR="008D0214">
        <w:t>7</w:t>
      </w:r>
      <w:r w:rsidRPr="00317CD9">
        <w:t xml:space="preserve"> - </w:t>
      </w:r>
      <w:r w:rsidR="003917F3" w:rsidRPr="00317CD9">
        <w:t xml:space="preserve">Keitimo nurodymas Nr. </w:t>
      </w:r>
      <w:r w:rsidR="008D0214">
        <w:t>24</w:t>
      </w:r>
      <w:r w:rsidR="003917F3" w:rsidRPr="00317CD9">
        <w:t xml:space="preserve">, </w:t>
      </w:r>
      <w:r w:rsidR="008D0214">
        <w:t>4</w:t>
      </w:r>
      <w:r w:rsidR="00317CD9" w:rsidRPr="00317CD9">
        <w:t xml:space="preserve"> lapai;</w:t>
      </w:r>
    </w:p>
    <w:p w14:paraId="440E7B94" w14:textId="5574A5F1" w:rsidR="007663C9" w:rsidRPr="00317CD9" w:rsidRDefault="007663C9" w:rsidP="00324E85">
      <w:pPr>
        <w:pStyle w:val="Header"/>
        <w:numPr>
          <w:ilvl w:val="0"/>
          <w:numId w:val="14"/>
        </w:numPr>
        <w:tabs>
          <w:tab w:val="clear" w:pos="4153"/>
          <w:tab w:val="left" w:pos="990"/>
          <w:tab w:val="center" w:pos="1134"/>
        </w:tabs>
        <w:ind w:firstLine="0"/>
        <w:jc w:val="both"/>
      </w:pPr>
      <w:r w:rsidRPr="00317CD9">
        <w:t xml:space="preserve">Priedas Nr. </w:t>
      </w:r>
      <w:r w:rsidR="008D0214">
        <w:t>8</w:t>
      </w:r>
      <w:r w:rsidRPr="00317CD9">
        <w:t xml:space="preserve"> - </w:t>
      </w:r>
      <w:r w:rsidR="003917F3" w:rsidRPr="00317CD9">
        <w:t xml:space="preserve">Keitimo nurodymas Nr. </w:t>
      </w:r>
      <w:r w:rsidR="008D0214">
        <w:t>25</w:t>
      </w:r>
      <w:r w:rsidR="003917F3" w:rsidRPr="00317CD9">
        <w:t xml:space="preserve">, </w:t>
      </w:r>
      <w:r w:rsidR="008D0214">
        <w:t>3</w:t>
      </w:r>
      <w:r w:rsidR="00317CD9" w:rsidRPr="00317CD9">
        <w:t xml:space="preserve"> lapai;</w:t>
      </w:r>
    </w:p>
    <w:p w14:paraId="7AA7C24A" w14:textId="696C0F5B" w:rsidR="007663C9" w:rsidRPr="00317CD9" w:rsidRDefault="007663C9" w:rsidP="00324E85">
      <w:pPr>
        <w:pStyle w:val="Header"/>
        <w:numPr>
          <w:ilvl w:val="0"/>
          <w:numId w:val="14"/>
        </w:numPr>
        <w:tabs>
          <w:tab w:val="clear" w:pos="4153"/>
          <w:tab w:val="left" w:pos="990"/>
          <w:tab w:val="center" w:pos="1134"/>
        </w:tabs>
        <w:ind w:firstLine="0"/>
        <w:jc w:val="both"/>
      </w:pPr>
      <w:r w:rsidRPr="00317CD9">
        <w:t xml:space="preserve">Priedas Nr. </w:t>
      </w:r>
      <w:r w:rsidR="008D0214">
        <w:t>9</w:t>
      </w:r>
      <w:r w:rsidRPr="00317CD9">
        <w:t xml:space="preserve"> - </w:t>
      </w:r>
      <w:r w:rsidR="003917F3" w:rsidRPr="00317CD9">
        <w:t xml:space="preserve">Keitimo nurodymas Nr. </w:t>
      </w:r>
      <w:r w:rsidR="008D0214">
        <w:t>26</w:t>
      </w:r>
      <w:r w:rsidR="003917F3" w:rsidRPr="00317CD9">
        <w:t xml:space="preserve">, </w:t>
      </w:r>
      <w:r w:rsidR="008D0214">
        <w:t>3</w:t>
      </w:r>
      <w:r w:rsidR="00317CD9" w:rsidRPr="00317CD9">
        <w:t xml:space="preserve"> lapai;</w:t>
      </w:r>
    </w:p>
    <w:p w14:paraId="10D595CF" w14:textId="4281D837" w:rsidR="007663C9" w:rsidRPr="00317CD9" w:rsidRDefault="007663C9" w:rsidP="00324E85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left" w:pos="990"/>
          <w:tab w:val="center" w:pos="1134"/>
        </w:tabs>
        <w:ind w:firstLine="0"/>
        <w:jc w:val="both"/>
      </w:pPr>
      <w:r w:rsidRPr="00317CD9">
        <w:t xml:space="preserve">Priedas Nr. </w:t>
      </w:r>
      <w:r w:rsidR="008D0214">
        <w:t>10</w:t>
      </w:r>
      <w:r w:rsidRPr="00317CD9">
        <w:t xml:space="preserve"> - </w:t>
      </w:r>
      <w:r w:rsidR="003917F3" w:rsidRPr="00317CD9">
        <w:t xml:space="preserve">Keitimo nurodymas Nr. </w:t>
      </w:r>
      <w:r w:rsidR="008D0214">
        <w:t>27</w:t>
      </w:r>
      <w:r w:rsidR="003917F3" w:rsidRPr="00317CD9">
        <w:t xml:space="preserve">, </w:t>
      </w:r>
      <w:r w:rsidR="008D0214">
        <w:t>5</w:t>
      </w:r>
      <w:r w:rsidR="00317CD9" w:rsidRPr="00317CD9">
        <w:t xml:space="preserve"> lapai;</w:t>
      </w:r>
    </w:p>
    <w:p w14:paraId="013C67D5" w14:textId="586DF5E7" w:rsidR="00912BAB" w:rsidRPr="00317CD9" w:rsidRDefault="00912BAB" w:rsidP="00324E85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left" w:pos="990"/>
          <w:tab w:val="center" w:pos="1134"/>
          <w:tab w:val="right" w:pos="1418"/>
        </w:tabs>
        <w:ind w:firstLine="0"/>
        <w:jc w:val="both"/>
      </w:pPr>
      <w:r w:rsidRPr="00317CD9">
        <w:t xml:space="preserve">Priedas Nr. </w:t>
      </w:r>
      <w:r w:rsidR="003917F3" w:rsidRPr="00317CD9">
        <w:t>1</w:t>
      </w:r>
      <w:r w:rsidR="008D0214">
        <w:t>1</w:t>
      </w:r>
      <w:r w:rsidRPr="00317CD9">
        <w:t xml:space="preserve"> - </w:t>
      </w:r>
      <w:r w:rsidR="003917F3" w:rsidRPr="00317CD9">
        <w:t xml:space="preserve">Keitimo nurodymas Nr. </w:t>
      </w:r>
      <w:r w:rsidR="008D0214">
        <w:t>28</w:t>
      </w:r>
      <w:r w:rsidR="003917F3" w:rsidRPr="00317CD9">
        <w:t xml:space="preserve">, </w:t>
      </w:r>
      <w:r w:rsidR="008D0214">
        <w:t>4</w:t>
      </w:r>
      <w:r w:rsidR="00317CD9" w:rsidRPr="00317CD9">
        <w:t xml:space="preserve"> lapai;</w:t>
      </w:r>
    </w:p>
    <w:p w14:paraId="05681758" w14:textId="61BCD46E" w:rsidR="00912BAB" w:rsidRPr="00317CD9" w:rsidRDefault="00912BAB" w:rsidP="00324E85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left" w:pos="990"/>
          <w:tab w:val="center" w:pos="1134"/>
          <w:tab w:val="right" w:pos="1418"/>
        </w:tabs>
        <w:ind w:firstLine="0"/>
        <w:jc w:val="both"/>
      </w:pPr>
      <w:r w:rsidRPr="00317CD9">
        <w:t xml:space="preserve">Priedas Nr. </w:t>
      </w:r>
      <w:r w:rsidR="003917F3" w:rsidRPr="00317CD9">
        <w:t>1</w:t>
      </w:r>
      <w:r w:rsidR="008D0214">
        <w:t>2</w:t>
      </w:r>
      <w:r w:rsidRPr="00317CD9">
        <w:t xml:space="preserve"> - </w:t>
      </w:r>
      <w:r w:rsidR="003917F3" w:rsidRPr="00317CD9">
        <w:t xml:space="preserve">Keitimo </w:t>
      </w:r>
      <w:r w:rsidR="00192AFD">
        <w:t>siūlymas</w:t>
      </w:r>
      <w:r w:rsidR="003917F3" w:rsidRPr="00317CD9">
        <w:t xml:space="preserve"> Nr. </w:t>
      </w:r>
      <w:r w:rsidR="00192AFD">
        <w:t>16</w:t>
      </w:r>
      <w:r w:rsidR="003917F3" w:rsidRPr="00317CD9">
        <w:t xml:space="preserve">, </w:t>
      </w:r>
      <w:r w:rsidR="00192AFD">
        <w:t>4</w:t>
      </w:r>
      <w:r w:rsidR="00317CD9" w:rsidRPr="00317CD9">
        <w:t xml:space="preserve"> lap</w:t>
      </w:r>
      <w:r w:rsidR="00192AFD">
        <w:t>ai</w:t>
      </w:r>
      <w:r w:rsidR="00317CD9" w:rsidRPr="00317CD9">
        <w:t>;</w:t>
      </w:r>
    </w:p>
    <w:p w14:paraId="055450F5" w14:textId="241D7DC8" w:rsidR="00912BAB" w:rsidRPr="00317CD9" w:rsidRDefault="00912BAB" w:rsidP="00324E85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left" w:pos="990"/>
          <w:tab w:val="center" w:pos="1134"/>
          <w:tab w:val="right" w:pos="1418"/>
        </w:tabs>
        <w:ind w:firstLine="0"/>
        <w:jc w:val="both"/>
      </w:pPr>
      <w:r w:rsidRPr="00317CD9">
        <w:t xml:space="preserve">Priedas Nr. </w:t>
      </w:r>
      <w:r w:rsidR="003917F3" w:rsidRPr="00317CD9">
        <w:t>1</w:t>
      </w:r>
      <w:r w:rsidR="00192AFD">
        <w:t>3</w:t>
      </w:r>
      <w:r w:rsidRPr="00317CD9">
        <w:t xml:space="preserve"> - </w:t>
      </w:r>
      <w:r w:rsidR="003917F3" w:rsidRPr="00317CD9">
        <w:t xml:space="preserve">Keitimo nurodymas Nr. </w:t>
      </w:r>
      <w:r w:rsidR="00192AFD">
        <w:t>29</w:t>
      </w:r>
      <w:r w:rsidR="003917F3" w:rsidRPr="00317CD9">
        <w:t xml:space="preserve">, </w:t>
      </w:r>
      <w:r w:rsidR="00317CD9" w:rsidRPr="00317CD9">
        <w:t>3 lapai;</w:t>
      </w:r>
    </w:p>
    <w:p w14:paraId="5FBF827C" w14:textId="56862743" w:rsidR="007663C9" w:rsidRPr="00317CD9" w:rsidRDefault="007663C9" w:rsidP="00324E85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left" w:pos="990"/>
          <w:tab w:val="center" w:pos="1134"/>
          <w:tab w:val="right" w:pos="1418"/>
        </w:tabs>
        <w:ind w:firstLine="0"/>
        <w:jc w:val="both"/>
      </w:pPr>
      <w:r w:rsidRPr="00317CD9">
        <w:t xml:space="preserve">Priedas Nr. </w:t>
      </w:r>
      <w:r w:rsidR="003917F3" w:rsidRPr="00317CD9">
        <w:t>1</w:t>
      </w:r>
      <w:r w:rsidR="00192AFD">
        <w:t>4</w:t>
      </w:r>
      <w:r w:rsidRPr="00317CD9">
        <w:t xml:space="preserve"> - </w:t>
      </w:r>
      <w:r w:rsidR="003917F3" w:rsidRPr="00317CD9">
        <w:t xml:space="preserve">Keitimo nurodymas Nr. </w:t>
      </w:r>
      <w:r w:rsidR="00192AFD">
        <w:t>31</w:t>
      </w:r>
      <w:r w:rsidR="003917F3" w:rsidRPr="00317CD9">
        <w:t xml:space="preserve">, </w:t>
      </w:r>
      <w:r w:rsidR="00192AFD">
        <w:t>4</w:t>
      </w:r>
      <w:r w:rsidR="00317CD9" w:rsidRPr="00317CD9">
        <w:t xml:space="preserve"> lapai;</w:t>
      </w:r>
    </w:p>
    <w:p w14:paraId="50FDBD91" w14:textId="00C01476" w:rsidR="007663C9" w:rsidRPr="00317CD9" w:rsidRDefault="007663C9" w:rsidP="00324E85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left" w:pos="990"/>
          <w:tab w:val="center" w:pos="1134"/>
          <w:tab w:val="right" w:pos="1418"/>
        </w:tabs>
        <w:ind w:firstLine="0"/>
        <w:jc w:val="both"/>
      </w:pPr>
      <w:r w:rsidRPr="00317CD9">
        <w:t xml:space="preserve">Priedas Nr. </w:t>
      </w:r>
      <w:r w:rsidR="003917F3" w:rsidRPr="00317CD9">
        <w:t>1</w:t>
      </w:r>
      <w:r w:rsidR="00192AFD">
        <w:t>5</w:t>
      </w:r>
      <w:r w:rsidRPr="00317CD9">
        <w:t xml:space="preserve"> - </w:t>
      </w:r>
      <w:r w:rsidR="003917F3" w:rsidRPr="00317CD9">
        <w:t xml:space="preserve">Keitimo nurodymas Nr. </w:t>
      </w:r>
      <w:r w:rsidR="00192AFD">
        <w:t>32</w:t>
      </w:r>
      <w:r w:rsidR="003917F3" w:rsidRPr="00317CD9">
        <w:t xml:space="preserve">, </w:t>
      </w:r>
      <w:r w:rsidR="00192AFD">
        <w:t>4</w:t>
      </w:r>
      <w:r w:rsidR="00317CD9" w:rsidRPr="00317CD9">
        <w:t xml:space="preserve"> lapai;</w:t>
      </w:r>
    </w:p>
    <w:p w14:paraId="512BF14B" w14:textId="4A6E4231" w:rsidR="003917F3" w:rsidRDefault="003917F3" w:rsidP="00324E85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left" w:pos="990"/>
          <w:tab w:val="center" w:pos="1134"/>
          <w:tab w:val="right" w:pos="1418"/>
        </w:tabs>
        <w:ind w:firstLine="0"/>
        <w:jc w:val="both"/>
      </w:pPr>
      <w:r w:rsidRPr="00317CD9">
        <w:t>Priedas Nr. 1</w:t>
      </w:r>
      <w:r w:rsidR="00192AFD">
        <w:t>6</w:t>
      </w:r>
      <w:r w:rsidRPr="00317CD9">
        <w:t xml:space="preserve"> - Keitimo nurodymas Nr.</w:t>
      </w:r>
      <w:r w:rsidR="00192AFD">
        <w:t>33</w:t>
      </w:r>
      <w:r w:rsidRPr="00317CD9">
        <w:t xml:space="preserve">, </w:t>
      </w:r>
      <w:r w:rsidR="00317CD9" w:rsidRPr="00317CD9">
        <w:t>3 lapai;</w:t>
      </w:r>
    </w:p>
    <w:p w14:paraId="1BA247F4" w14:textId="4E303769" w:rsidR="00192AFD" w:rsidRDefault="00192AFD" w:rsidP="00324E85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left" w:pos="990"/>
          <w:tab w:val="center" w:pos="1134"/>
          <w:tab w:val="right" w:pos="1418"/>
        </w:tabs>
        <w:ind w:firstLine="0"/>
        <w:jc w:val="both"/>
      </w:pPr>
      <w:r>
        <w:t>Priedas Nr. 17 - Keitimo nurodymas Nr. 34, 3 lapai;</w:t>
      </w:r>
    </w:p>
    <w:p w14:paraId="2ACAA930" w14:textId="0797EFA5" w:rsidR="00192AFD" w:rsidRDefault="00192AFD" w:rsidP="00324E85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left" w:pos="990"/>
          <w:tab w:val="center" w:pos="1134"/>
          <w:tab w:val="right" w:pos="1418"/>
        </w:tabs>
        <w:ind w:firstLine="0"/>
        <w:jc w:val="both"/>
      </w:pPr>
      <w:r>
        <w:t>P</w:t>
      </w:r>
      <w:r w:rsidR="00324E85">
        <w:t xml:space="preserve">riedas </w:t>
      </w:r>
      <w:r w:rsidR="003A4880">
        <w:t>Nr. 18 – Keitimo nurodymas Nr. 35, 3 lapai;</w:t>
      </w:r>
    </w:p>
    <w:p w14:paraId="00D2325A" w14:textId="4FBB32A2" w:rsidR="003A4880" w:rsidRDefault="003A4880" w:rsidP="00324E85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left" w:pos="990"/>
          <w:tab w:val="center" w:pos="1134"/>
          <w:tab w:val="right" w:pos="1418"/>
        </w:tabs>
        <w:ind w:firstLine="0"/>
        <w:jc w:val="both"/>
      </w:pPr>
      <w:r>
        <w:t>Priedas Nr. 19 – Keitimo nurodymas Nr. 36, 3 lapai;</w:t>
      </w:r>
    </w:p>
    <w:p w14:paraId="5B924BD0" w14:textId="1C5A30F5" w:rsidR="003A4880" w:rsidRPr="00317CD9" w:rsidRDefault="003A4880" w:rsidP="00324E85">
      <w:pPr>
        <w:pStyle w:val="Header"/>
        <w:numPr>
          <w:ilvl w:val="0"/>
          <w:numId w:val="14"/>
        </w:numPr>
        <w:tabs>
          <w:tab w:val="clear" w:pos="4153"/>
          <w:tab w:val="clear" w:pos="8306"/>
          <w:tab w:val="left" w:pos="990"/>
          <w:tab w:val="center" w:pos="1134"/>
          <w:tab w:val="right" w:pos="1418"/>
        </w:tabs>
        <w:ind w:firstLine="0"/>
        <w:jc w:val="both"/>
      </w:pPr>
      <w:r>
        <w:t>Priedas Nr. 20 - Keitimo nurodymas</w:t>
      </w:r>
      <w:r w:rsidR="00CE0E89">
        <w:t xml:space="preserve"> Nr. 37, 3 lapai.</w:t>
      </w:r>
    </w:p>
    <w:p w14:paraId="315E3A72" w14:textId="5F590379" w:rsidR="007663C9" w:rsidRDefault="007663C9" w:rsidP="00CE0E89">
      <w:pPr>
        <w:pStyle w:val="Header"/>
        <w:tabs>
          <w:tab w:val="clear" w:pos="4153"/>
          <w:tab w:val="clear" w:pos="8306"/>
          <w:tab w:val="left" w:pos="990"/>
          <w:tab w:val="center" w:pos="1134"/>
          <w:tab w:val="right" w:pos="1418"/>
        </w:tabs>
        <w:ind w:left="720"/>
        <w:jc w:val="both"/>
      </w:pPr>
    </w:p>
    <w:p w14:paraId="454203A2" w14:textId="77777777" w:rsidR="00923F6D" w:rsidRPr="00317CD9" w:rsidRDefault="00923F6D" w:rsidP="00324E85">
      <w:pPr>
        <w:pStyle w:val="Header"/>
        <w:tabs>
          <w:tab w:val="clear" w:pos="4153"/>
          <w:tab w:val="clear" w:pos="8306"/>
          <w:tab w:val="left" w:pos="990"/>
          <w:tab w:val="center" w:pos="1134"/>
          <w:tab w:val="right" w:pos="1418"/>
        </w:tabs>
        <w:jc w:val="both"/>
      </w:pPr>
    </w:p>
    <w:tbl>
      <w:tblPr>
        <w:tblW w:w="929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614"/>
        <w:gridCol w:w="4680"/>
      </w:tblGrid>
      <w:tr w:rsidR="00D9263F" w:rsidRPr="000B21DA" w14:paraId="2AF827B8" w14:textId="77777777" w:rsidTr="00D9263F">
        <w:tc>
          <w:tcPr>
            <w:tcW w:w="4614" w:type="dxa"/>
          </w:tcPr>
          <w:p w14:paraId="3176427D" w14:textId="00F8E4CF" w:rsidR="000119EF" w:rsidRDefault="000119EF" w:rsidP="003F0696">
            <w:pPr>
              <w:ind w:left="709" w:hanging="709"/>
              <w:rPr>
                <w:b/>
              </w:rPr>
            </w:pPr>
          </w:p>
          <w:p w14:paraId="4DB87403" w14:textId="19998454" w:rsidR="00D9263F" w:rsidRPr="00D9263F" w:rsidRDefault="00D9263F" w:rsidP="003F0696">
            <w:pPr>
              <w:ind w:left="709" w:hanging="709"/>
              <w:rPr>
                <w:b/>
              </w:rPr>
            </w:pPr>
            <w:r w:rsidRPr="00D9263F">
              <w:rPr>
                <w:b/>
              </w:rPr>
              <w:t>UŽSAKOVAS</w:t>
            </w:r>
          </w:p>
          <w:p w14:paraId="384786BC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>Vilniaus Gedimino technikos universitetas</w:t>
            </w:r>
            <w:r w:rsidRPr="00D9263F">
              <w:rPr>
                <w:i/>
                <w:color w:val="FF0000"/>
              </w:rPr>
              <w:t xml:space="preserve"> </w:t>
            </w:r>
          </w:p>
          <w:p w14:paraId="2B08A680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>Kodas 111950243</w:t>
            </w:r>
            <w:r w:rsidRPr="00D9263F">
              <w:rPr>
                <w:i/>
                <w:color w:val="FF0000"/>
              </w:rPr>
              <w:t xml:space="preserve"> </w:t>
            </w:r>
          </w:p>
          <w:p w14:paraId="05E84BEE" w14:textId="77777777" w:rsidR="00D9263F" w:rsidRPr="00D9263F" w:rsidRDefault="00D9263F" w:rsidP="003F0696">
            <w:pPr>
              <w:ind w:right="252"/>
              <w:jc w:val="both"/>
              <w:rPr>
                <w:bCs/>
              </w:rPr>
            </w:pPr>
            <w:r w:rsidRPr="00D9263F">
              <w:rPr>
                <w:bCs/>
              </w:rPr>
              <w:t>PVM mokėtojo kodas LT119502413</w:t>
            </w:r>
            <w:r w:rsidRPr="00D9263F">
              <w:rPr>
                <w:i/>
                <w:color w:val="FF0000"/>
              </w:rPr>
              <w:t xml:space="preserve"> </w:t>
            </w:r>
          </w:p>
          <w:p w14:paraId="3BB58B41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 xml:space="preserve">Registro tvarkytojas – VĮ Registrų centras </w:t>
            </w:r>
          </w:p>
          <w:p w14:paraId="3EAC1361" w14:textId="77777777" w:rsidR="00D9263F" w:rsidRPr="00D9263F" w:rsidRDefault="00D9263F" w:rsidP="003F0696">
            <w:pPr>
              <w:ind w:right="252"/>
              <w:jc w:val="both"/>
              <w:rPr>
                <w:b/>
              </w:rPr>
            </w:pPr>
            <w:r w:rsidRPr="00D9263F">
              <w:t>Saulėtekio al. 11, 10223 Vilnius</w:t>
            </w:r>
          </w:p>
          <w:p w14:paraId="6A70571D" w14:textId="77777777" w:rsidR="00D9263F" w:rsidRPr="00D9263F" w:rsidRDefault="00D9263F" w:rsidP="003F0696">
            <w:pPr>
              <w:tabs>
                <w:tab w:val="left" w:pos="5130"/>
              </w:tabs>
            </w:pPr>
            <w:r w:rsidRPr="00D9263F">
              <w:t>tel.: +370</w:t>
            </w:r>
            <w:r>
              <w:t xml:space="preserve"> 5 274</w:t>
            </w:r>
            <w:r w:rsidR="00863029">
              <w:t xml:space="preserve"> </w:t>
            </w:r>
            <w:r>
              <w:t>5030</w:t>
            </w:r>
          </w:p>
          <w:p w14:paraId="72CADC6F" w14:textId="77777777" w:rsidR="00D9263F" w:rsidRDefault="00D9263F" w:rsidP="00863029">
            <w:pPr>
              <w:ind w:right="252"/>
              <w:jc w:val="both"/>
            </w:pPr>
            <w:r w:rsidRPr="00D9263F">
              <w:t xml:space="preserve">el. paštas: </w:t>
            </w:r>
            <w:hyperlink r:id="rId5" w:history="1">
              <w:r w:rsidR="00863029" w:rsidRPr="00BE436A">
                <w:rPr>
                  <w:rStyle w:val="Hyperlink"/>
                </w:rPr>
                <w:t>vilniustech@vilniustech.lt</w:t>
              </w:r>
            </w:hyperlink>
            <w:r w:rsidR="00863029">
              <w:t xml:space="preserve">  </w:t>
            </w:r>
            <w:r>
              <w:t xml:space="preserve"> </w:t>
            </w:r>
            <w:r w:rsidRPr="00D9263F">
              <w:t xml:space="preserve"> </w:t>
            </w:r>
          </w:p>
          <w:p w14:paraId="0704608E" w14:textId="77777777" w:rsidR="00E10672" w:rsidRDefault="00E10672" w:rsidP="00863029">
            <w:pPr>
              <w:ind w:right="252"/>
              <w:jc w:val="both"/>
            </w:pPr>
          </w:p>
          <w:p w14:paraId="61A4172D" w14:textId="294F2561" w:rsidR="00067DE6" w:rsidRPr="00D9263F" w:rsidRDefault="00E10672" w:rsidP="00863029">
            <w:pPr>
              <w:ind w:right="252"/>
              <w:jc w:val="both"/>
            </w:pPr>
            <w:r>
              <w:t xml:space="preserve">Rektorius </w:t>
            </w:r>
            <w:r w:rsidR="00067DE6">
              <w:t>Romualdas Kliukas</w:t>
            </w:r>
          </w:p>
        </w:tc>
        <w:tc>
          <w:tcPr>
            <w:tcW w:w="4680" w:type="dxa"/>
          </w:tcPr>
          <w:p w14:paraId="6F19FD00" w14:textId="77777777" w:rsidR="00D9263F" w:rsidRPr="00D9263F" w:rsidRDefault="00D9263F" w:rsidP="003F0696">
            <w:pPr>
              <w:spacing w:before="200"/>
              <w:jc w:val="both"/>
              <w:rPr>
                <w:b/>
              </w:rPr>
            </w:pPr>
            <w:r w:rsidRPr="00D9263F">
              <w:rPr>
                <w:b/>
              </w:rPr>
              <w:t>RANGOVAS</w:t>
            </w:r>
          </w:p>
          <w:p w14:paraId="530BD92B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>AB „Panevėžio statybos trestas“</w:t>
            </w:r>
          </w:p>
          <w:p w14:paraId="08971D51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>Kodas 147732969</w:t>
            </w:r>
          </w:p>
          <w:p w14:paraId="284C65F9" w14:textId="77777777" w:rsidR="00D9263F" w:rsidRPr="00D9263F" w:rsidRDefault="00D9263F" w:rsidP="003F0696">
            <w:pPr>
              <w:ind w:right="252"/>
              <w:jc w:val="both"/>
              <w:rPr>
                <w:bCs/>
              </w:rPr>
            </w:pPr>
            <w:r w:rsidRPr="00D9263F">
              <w:rPr>
                <w:bCs/>
              </w:rPr>
              <w:t xml:space="preserve">PVM mokėtojo kodas </w:t>
            </w:r>
            <w:r w:rsidRPr="00D9263F">
              <w:t>LT477329610</w:t>
            </w:r>
          </w:p>
          <w:p w14:paraId="15F0C81E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 xml:space="preserve">Registro tvarkytojas – VĮ Registrų centras </w:t>
            </w:r>
          </w:p>
          <w:p w14:paraId="5139E563" w14:textId="77777777" w:rsidR="00D9263F" w:rsidRPr="00D9263F" w:rsidRDefault="00D9263F" w:rsidP="003F0696">
            <w:pPr>
              <w:ind w:right="252"/>
              <w:jc w:val="both"/>
              <w:rPr>
                <w:b/>
              </w:rPr>
            </w:pPr>
            <w:r w:rsidRPr="00D9263F">
              <w:t>P. Puzino g. 1, 35173 Panevėžys</w:t>
            </w:r>
          </w:p>
          <w:p w14:paraId="3521F389" w14:textId="77777777" w:rsidR="00D9263F" w:rsidRPr="00D9263F" w:rsidRDefault="00D9263F" w:rsidP="003F0696">
            <w:pPr>
              <w:tabs>
                <w:tab w:val="left" w:pos="5130"/>
              </w:tabs>
            </w:pPr>
            <w:r w:rsidRPr="00D9263F">
              <w:t>tel.: +370 4</w:t>
            </w:r>
            <w:r>
              <w:t>5 505</w:t>
            </w:r>
            <w:r w:rsidR="00637DD4">
              <w:t xml:space="preserve"> </w:t>
            </w:r>
            <w:r>
              <w:t>503</w:t>
            </w:r>
          </w:p>
          <w:p w14:paraId="7288B02C" w14:textId="77777777" w:rsidR="00D9263F" w:rsidRPr="00D9263F" w:rsidRDefault="00D9263F" w:rsidP="003F0696">
            <w:pPr>
              <w:ind w:right="252"/>
              <w:jc w:val="both"/>
            </w:pPr>
            <w:r w:rsidRPr="00D9263F">
              <w:t xml:space="preserve">el. paštas: </w:t>
            </w:r>
            <w:hyperlink r:id="rId6" w:history="1">
              <w:r w:rsidR="00863029" w:rsidRPr="00BE436A">
                <w:rPr>
                  <w:rStyle w:val="Hyperlink"/>
                </w:rPr>
                <w:t>pst@pst.lt</w:t>
              </w:r>
            </w:hyperlink>
            <w:r w:rsidR="00863029">
              <w:t xml:space="preserve"> </w:t>
            </w:r>
            <w:r>
              <w:t xml:space="preserve"> </w:t>
            </w:r>
            <w:r w:rsidRPr="00D9263F">
              <w:t xml:space="preserve"> </w:t>
            </w:r>
          </w:p>
          <w:p w14:paraId="3BB15588" w14:textId="77777777" w:rsidR="00E10672" w:rsidRDefault="00E10672" w:rsidP="00067DE6">
            <w:pPr>
              <w:jc w:val="both"/>
            </w:pPr>
          </w:p>
          <w:p w14:paraId="6C44EAFF" w14:textId="182142FF" w:rsidR="00067DE6" w:rsidRPr="00D9263F" w:rsidRDefault="00067DE6" w:rsidP="00E10672">
            <w:pPr>
              <w:jc w:val="both"/>
            </w:pPr>
            <w:r>
              <w:t>Generalinis direktorius</w:t>
            </w:r>
            <w:r w:rsidR="00E10672">
              <w:t xml:space="preserve"> </w:t>
            </w:r>
            <w:r>
              <w:t>Egidijus Urbonas</w:t>
            </w:r>
          </w:p>
        </w:tc>
      </w:tr>
    </w:tbl>
    <w:p w14:paraId="7C5640FE" w14:textId="109236CB" w:rsidR="00863029" w:rsidRDefault="00863029" w:rsidP="00AD2E47">
      <w:pPr>
        <w:rPr>
          <w:lang w:eastAsia="en-US"/>
        </w:rPr>
      </w:pPr>
    </w:p>
    <w:p w14:paraId="544CD486" w14:textId="2281FD29" w:rsidR="00923F6D" w:rsidRDefault="00923F6D" w:rsidP="00AD2E47">
      <w:pPr>
        <w:rPr>
          <w:lang w:eastAsia="en-US"/>
        </w:rPr>
      </w:pPr>
    </w:p>
    <w:p w14:paraId="6FD9D79F" w14:textId="1331E4C7" w:rsidR="00923F6D" w:rsidRDefault="00923F6D" w:rsidP="00AD2E47">
      <w:pPr>
        <w:rPr>
          <w:lang w:eastAsia="en-US"/>
        </w:rPr>
      </w:pPr>
    </w:p>
    <w:p w14:paraId="7C225D10" w14:textId="4D59268C" w:rsidR="00923F6D" w:rsidRDefault="00923F6D" w:rsidP="00AD2E47">
      <w:pPr>
        <w:rPr>
          <w:lang w:eastAsia="en-US"/>
        </w:rPr>
      </w:pPr>
    </w:p>
    <w:p w14:paraId="7028ACE3" w14:textId="637D6D1C" w:rsidR="00923F6D" w:rsidRDefault="00923F6D" w:rsidP="00AD2E47">
      <w:pPr>
        <w:rPr>
          <w:lang w:eastAsia="en-US"/>
        </w:rPr>
      </w:pPr>
    </w:p>
    <w:p w14:paraId="5DCFB3B2" w14:textId="042D9C6B" w:rsidR="00923F6D" w:rsidRDefault="00923F6D" w:rsidP="00AD2E47">
      <w:pPr>
        <w:rPr>
          <w:lang w:eastAsia="en-US"/>
        </w:rPr>
      </w:pPr>
    </w:p>
    <w:p w14:paraId="64D665CC" w14:textId="100C3467" w:rsidR="00923F6D" w:rsidRDefault="00923F6D" w:rsidP="00AD2E47">
      <w:pPr>
        <w:rPr>
          <w:lang w:eastAsia="en-US"/>
        </w:rPr>
      </w:pPr>
    </w:p>
    <w:p w14:paraId="3F431F78" w14:textId="0D1B2673" w:rsidR="00923F6D" w:rsidRDefault="00923F6D" w:rsidP="00AD2E47">
      <w:pPr>
        <w:rPr>
          <w:lang w:eastAsia="en-US"/>
        </w:rPr>
      </w:pPr>
    </w:p>
    <w:p w14:paraId="659EB3CF" w14:textId="14650895" w:rsidR="00923F6D" w:rsidRDefault="00923F6D" w:rsidP="00AD2E47">
      <w:pPr>
        <w:rPr>
          <w:lang w:eastAsia="en-US"/>
        </w:rPr>
      </w:pPr>
    </w:p>
    <w:p w14:paraId="030703B1" w14:textId="3F253C52" w:rsidR="00923F6D" w:rsidRDefault="00923F6D" w:rsidP="00AD2E47">
      <w:pPr>
        <w:rPr>
          <w:lang w:eastAsia="en-US"/>
        </w:rPr>
      </w:pPr>
    </w:p>
    <w:p w14:paraId="1287F747" w14:textId="7ADD20CE" w:rsidR="00923F6D" w:rsidRDefault="00923F6D" w:rsidP="00AD2E47">
      <w:pPr>
        <w:rPr>
          <w:lang w:eastAsia="en-US"/>
        </w:rPr>
      </w:pPr>
    </w:p>
    <w:p w14:paraId="10407035" w14:textId="131D4DFD" w:rsidR="00324E85" w:rsidRDefault="00324E85" w:rsidP="00AD2E47">
      <w:pPr>
        <w:rPr>
          <w:lang w:eastAsia="en-US"/>
        </w:rPr>
      </w:pPr>
    </w:p>
    <w:p w14:paraId="6645A73E" w14:textId="3C550C3A" w:rsidR="00324E85" w:rsidRDefault="00324E85" w:rsidP="00AD2E47">
      <w:pPr>
        <w:rPr>
          <w:lang w:eastAsia="en-US"/>
        </w:rPr>
      </w:pPr>
    </w:p>
    <w:p w14:paraId="25C2D933" w14:textId="3F1341FC" w:rsidR="00324E85" w:rsidRDefault="00324E85" w:rsidP="00AD2E47">
      <w:pPr>
        <w:rPr>
          <w:lang w:eastAsia="en-US"/>
        </w:rPr>
      </w:pPr>
    </w:p>
    <w:p w14:paraId="60D72CD2" w14:textId="39DF710C" w:rsidR="00324E85" w:rsidRDefault="00324E85" w:rsidP="00AD2E47">
      <w:pPr>
        <w:rPr>
          <w:lang w:eastAsia="en-US"/>
        </w:rPr>
      </w:pPr>
    </w:p>
    <w:p w14:paraId="4C009D65" w14:textId="4EA302D5" w:rsidR="00324E85" w:rsidRDefault="00324E85" w:rsidP="00AD2E47">
      <w:pPr>
        <w:rPr>
          <w:lang w:eastAsia="en-US"/>
        </w:rPr>
      </w:pPr>
    </w:p>
    <w:p w14:paraId="5EB088BB" w14:textId="56D6170B" w:rsidR="00324E85" w:rsidRDefault="00324E85" w:rsidP="00AD2E47">
      <w:pPr>
        <w:rPr>
          <w:lang w:eastAsia="en-US"/>
        </w:rPr>
      </w:pPr>
    </w:p>
    <w:p w14:paraId="6E3EE386" w14:textId="7DAB8669" w:rsidR="00025FC3" w:rsidRDefault="00025FC3" w:rsidP="00AD2E47">
      <w:pPr>
        <w:rPr>
          <w:lang w:eastAsia="en-US"/>
        </w:rPr>
      </w:pPr>
    </w:p>
    <w:p w14:paraId="3850585D" w14:textId="77777777" w:rsidR="00025FC3" w:rsidRDefault="00025FC3" w:rsidP="00AD2E47">
      <w:pPr>
        <w:rPr>
          <w:lang w:eastAsia="en-US"/>
        </w:rPr>
      </w:pPr>
    </w:p>
    <w:p w14:paraId="113EC902" w14:textId="30B20128" w:rsidR="00324E85" w:rsidRDefault="00324E85" w:rsidP="00AD2E47">
      <w:pPr>
        <w:rPr>
          <w:lang w:eastAsia="en-US"/>
        </w:rPr>
      </w:pPr>
    </w:p>
    <w:p w14:paraId="37E3348C" w14:textId="2263B09C" w:rsidR="00324E85" w:rsidRDefault="00324E85" w:rsidP="00AD2E47">
      <w:pPr>
        <w:rPr>
          <w:lang w:eastAsia="en-US"/>
        </w:rPr>
      </w:pPr>
    </w:p>
    <w:p w14:paraId="657B0AAA" w14:textId="77777777" w:rsidR="00324E85" w:rsidRDefault="00324E85" w:rsidP="00AD2E47">
      <w:pPr>
        <w:rPr>
          <w:lang w:eastAsia="en-US"/>
        </w:rPr>
      </w:pPr>
    </w:p>
    <w:p w14:paraId="2019386E" w14:textId="77777777" w:rsidR="00923F6D" w:rsidRDefault="00923F6D" w:rsidP="00AD2E47">
      <w:pPr>
        <w:rPr>
          <w:lang w:eastAsia="en-US"/>
        </w:rPr>
      </w:pPr>
    </w:p>
    <w:p w14:paraId="4DB7F1FA" w14:textId="77777777" w:rsidR="00863029" w:rsidRDefault="00863029" w:rsidP="00AD2E47">
      <w:pPr>
        <w:rPr>
          <w:lang w:eastAsia="en-US"/>
        </w:rPr>
      </w:pPr>
    </w:p>
    <w:p w14:paraId="24CAF557" w14:textId="7C617795" w:rsidR="00AD2E47" w:rsidRPr="00316E85" w:rsidRDefault="00AD2E47" w:rsidP="00AD2E47">
      <w:pPr>
        <w:pStyle w:val="BalloonText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6E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Priedas Nr. </w:t>
      </w:r>
      <w:r w:rsidR="00923F6D">
        <w:rPr>
          <w:rFonts w:ascii="Times New Roman" w:hAnsi="Times New Roman" w:cs="Times New Roman"/>
          <w:b/>
          <w:sz w:val="24"/>
          <w:szCs w:val="24"/>
        </w:rPr>
        <w:t>1</w:t>
      </w:r>
      <w:r w:rsidRPr="00316E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D51C12" w14:textId="69506BC2" w:rsidR="00AD2E47" w:rsidRDefault="00AD2E47" w:rsidP="00AD2E47">
      <w:pPr>
        <w:pStyle w:val="BalloonText"/>
        <w:tabs>
          <w:tab w:val="left" w:pos="1296"/>
        </w:tabs>
        <w:ind w:firstLine="720"/>
        <w:jc w:val="both"/>
        <w:rPr>
          <w:szCs w:val="24"/>
        </w:rPr>
      </w:pPr>
    </w:p>
    <w:p w14:paraId="4D42E89D" w14:textId="6FEE64CD" w:rsidR="004A29E4" w:rsidRPr="004A29E4" w:rsidRDefault="004A29E4" w:rsidP="004A29E4">
      <w:pPr>
        <w:pStyle w:val="BalloonText"/>
        <w:tabs>
          <w:tab w:val="left" w:pos="1296"/>
        </w:tabs>
        <w:ind w:firstLine="720"/>
        <w:jc w:val="center"/>
        <w:rPr>
          <w:b/>
          <w:sz w:val="24"/>
          <w:szCs w:val="24"/>
        </w:rPr>
      </w:pPr>
      <w:r w:rsidRPr="004A29E4">
        <w:rPr>
          <w:b/>
          <w:sz w:val="24"/>
          <w:szCs w:val="24"/>
        </w:rPr>
        <w:t>Įkainuotų veiklų sąrašas</w:t>
      </w:r>
    </w:p>
    <w:p w14:paraId="035BB7BA" w14:textId="77777777" w:rsidR="004A29E4" w:rsidRDefault="004A29E4" w:rsidP="00AD2E47">
      <w:pPr>
        <w:pStyle w:val="BalloonText"/>
        <w:tabs>
          <w:tab w:val="left" w:pos="1296"/>
        </w:tabs>
        <w:ind w:firstLine="720"/>
        <w:jc w:val="both"/>
        <w:rPr>
          <w:szCs w:val="24"/>
        </w:rPr>
      </w:pPr>
    </w:p>
    <w:tbl>
      <w:tblPr>
        <w:tblW w:w="9560" w:type="dxa"/>
        <w:tblLook w:val="04A0" w:firstRow="1" w:lastRow="0" w:firstColumn="1" w:lastColumn="0" w:noHBand="0" w:noVBand="1"/>
      </w:tblPr>
      <w:tblGrid>
        <w:gridCol w:w="900"/>
        <w:gridCol w:w="3921"/>
        <w:gridCol w:w="1382"/>
        <w:gridCol w:w="1687"/>
        <w:gridCol w:w="1728"/>
      </w:tblGrid>
      <w:tr w:rsidR="00790833" w:rsidRPr="00790833" w14:paraId="2DD69A10" w14:textId="77777777" w:rsidTr="0028738F">
        <w:trPr>
          <w:trHeight w:val="31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F81E7" w14:textId="23C4A50F" w:rsidR="00790833" w:rsidRPr="00790833" w:rsidRDefault="00790833" w:rsidP="007908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Eil. Nr.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73D9A" w14:textId="49FD032B" w:rsidR="00790833" w:rsidRPr="00790833" w:rsidRDefault="00790833" w:rsidP="007908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Darbų grupių (etapų) pavadinimas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E3301C" w14:textId="0A6F76D8" w:rsidR="00790833" w:rsidRPr="00790833" w:rsidRDefault="00790833" w:rsidP="00790833">
            <w:pPr>
              <w:jc w:val="center"/>
              <w:rPr>
                <w:b/>
                <w:bCs/>
                <w:sz w:val="20"/>
                <w:szCs w:val="20"/>
              </w:rPr>
            </w:pPr>
            <w:r w:rsidRPr="00765844">
              <w:rPr>
                <w:sz w:val="18"/>
                <w:szCs w:val="18"/>
              </w:rPr>
              <w:t>Sutarties kaina  Eur                    (be PVM)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982FB" w14:textId="7F17E44A" w:rsidR="00790833" w:rsidRPr="00421CB3" w:rsidRDefault="00ED2853" w:rsidP="00ED2853">
            <w:pPr>
              <w:ind w:left="-65" w:right="-129" w:hanging="43"/>
              <w:jc w:val="center"/>
              <w:rPr>
                <w:b/>
                <w:bCs/>
                <w:sz w:val="20"/>
                <w:szCs w:val="20"/>
              </w:rPr>
            </w:pPr>
            <w:r w:rsidRPr="00421CB3">
              <w:rPr>
                <w:sz w:val="18"/>
                <w:szCs w:val="18"/>
              </w:rPr>
              <w:t>II</w:t>
            </w:r>
            <w:r w:rsidR="00790833" w:rsidRPr="00421CB3">
              <w:rPr>
                <w:sz w:val="18"/>
                <w:szCs w:val="18"/>
              </w:rPr>
              <w:t>I pake</w:t>
            </w:r>
            <w:r w:rsidRPr="00421CB3">
              <w:rPr>
                <w:sz w:val="18"/>
                <w:szCs w:val="18"/>
              </w:rPr>
              <w:t>to vykdomų/nevykdomų</w:t>
            </w:r>
            <w:r w:rsidR="00790833" w:rsidRPr="00421CB3">
              <w:rPr>
                <w:sz w:val="18"/>
                <w:szCs w:val="18"/>
              </w:rPr>
              <w:t xml:space="preserve"> </w:t>
            </w:r>
            <w:r w:rsidRPr="00421CB3">
              <w:rPr>
                <w:sz w:val="18"/>
                <w:szCs w:val="18"/>
              </w:rPr>
              <w:t>darbų kaina</w:t>
            </w:r>
            <w:r w:rsidR="00790833" w:rsidRPr="00421CB3">
              <w:rPr>
                <w:sz w:val="18"/>
                <w:szCs w:val="18"/>
              </w:rPr>
              <w:t xml:space="preserve"> Eur (be PVM)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E2A4BC" w14:textId="1056110C" w:rsidR="00790833" w:rsidRPr="00421CB3" w:rsidRDefault="00790833" w:rsidP="00790833">
            <w:pPr>
              <w:jc w:val="center"/>
              <w:rPr>
                <w:b/>
                <w:bCs/>
                <w:sz w:val="20"/>
                <w:szCs w:val="20"/>
              </w:rPr>
            </w:pPr>
            <w:r w:rsidRPr="00421CB3">
              <w:rPr>
                <w:color w:val="000000"/>
                <w:sz w:val="18"/>
                <w:szCs w:val="18"/>
              </w:rPr>
              <w:t>Perskaičiuota kaina įvertinus I</w:t>
            </w:r>
            <w:r w:rsidR="00ED2853" w:rsidRPr="00421CB3">
              <w:rPr>
                <w:color w:val="000000"/>
                <w:sz w:val="18"/>
                <w:szCs w:val="18"/>
              </w:rPr>
              <w:t>I</w:t>
            </w:r>
            <w:r w:rsidRPr="00421CB3">
              <w:rPr>
                <w:color w:val="000000"/>
                <w:sz w:val="18"/>
                <w:szCs w:val="18"/>
              </w:rPr>
              <w:t>I</w:t>
            </w:r>
            <w:r w:rsidR="00ED2853" w:rsidRPr="00421CB3">
              <w:rPr>
                <w:color w:val="000000"/>
                <w:sz w:val="18"/>
                <w:szCs w:val="18"/>
              </w:rPr>
              <w:t xml:space="preserve"> pakeitimų paketo </w:t>
            </w:r>
            <w:proofErr w:type="spellStart"/>
            <w:r w:rsidR="00ED2853" w:rsidRPr="00421CB3">
              <w:rPr>
                <w:color w:val="000000"/>
                <w:sz w:val="18"/>
                <w:szCs w:val="18"/>
              </w:rPr>
              <w:t>keitimus</w:t>
            </w:r>
            <w:proofErr w:type="spellEnd"/>
            <w:r w:rsidR="00ED2853" w:rsidRPr="00421CB3">
              <w:rPr>
                <w:color w:val="000000"/>
                <w:sz w:val="18"/>
                <w:szCs w:val="18"/>
              </w:rPr>
              <w:t xml:space="preserve"> </w:t>
            </w:r>
            <w:r w:rsidRPr="00421CB3">
              <w:rPr>
                <w:color w:val="000000"/>
                <w:sz w:val="18"/>
                <w:szCs w:val="18"/>
              </w:rPr>
              <w:t>Eur (be PVM)</w:t>
            </w:r>
          </w:p>
        </w:tc>
      </w:tr>
      <w:tr w:rsidR="00790833" w:rsidRPr="00790833" w14:paraId="5D4D1556" w14:textId="77777777" w:rsidTr="0028738F">
        <w:trPr>
          <w:trHeight w:val="31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D2B45" w14:textId="3CCE6FD0" w:rsidR="00790833" w:rsidRPr="00790833" w:rsidRDefault="00790833" w:rsidP="007908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6E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C530" w14:textId="56A453D4" w:rsidR="00790833" w:rsidRPr="00790833" w:rsidRDefault="00790833" w:rsidP="007908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6E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2E6BB73" w14:textId="7930E0FA" w:rsidR="00790833" w:rsidRPr="00790833" w:rsidRDefault="00790833" w:rsidP="007908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1EBAB" w14:textId="61EBC14C" w:rsidR="00790833" w:rsidRPr="00421CB3" w:rsidRDefault="00ED2853" w:rsidP="00790833">
            <w:pPr>
              <w:jc w:val="center"/>
              <w:rPr>
                <w:b/>
                <w:bCs/>
                <w:sz w:val="20"/>
                <w:szCs w:val="20"/>
              </w:rPr>
            </w:pPr>
            <w:r w:rsidRPr="00421CB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AABE23" w14:textId="5429513E" w:rsidR="00790833" w:rsidRPr="00421CB3" w:rsidRDefault="00790833" w:rsidP="00790833">
            <w:pPr>
              <w:jc w:val="center"/>
              <w:rPr>
                <w:b/>
                <w:bCs/>
                <w:sz w:val="20"/>
                <w:szCs w:val="20"/>
              </w:rPr>
            </w:pPr>
            <w:r w:rsidRPr="00421CB3">
              <w:rPr>
                <w:color w:val="000000"/>
                <w:sz w:val="18"/>
                <w:szCs w:val="18"/>
              </w:rPr>
              <w:t>5</w:t>
            </w:r>
          </w:p>
        </w:tc>
      </w:tr>
      <w:tr w:rsidR="00790833" w:rsidRPr="00790833" w14:paraId="01016D84" w14:textId="77777777" w:rsidTr="0028738F">
        <w:trPr>
          <w:trHeight w:val="31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A52A54B" w14:textId="39AA5D3E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 1.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</w:tcPr>
          <w:p w14:paraId="0F9C02FE" w14:textId="57C7E15F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Pastatas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6F2B8E75" w14:textId="2A1DEF2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11 986 707,09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5050394" w14:textId="596C6563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175 563,39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14:paraId="5C674651" w14:textId="2E7A65FA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12 162 270,48</w:t>
            </w:r>
          </w:p>
        </w:tc>
      </w:tr>
      <w:tr w:rsidR="00790833" w:rsidRPr="00790833" w14:paraId="001EC597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E12285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3F5FF78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Statinio architektūros darbai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F564616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4 920 635,51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CB62E6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75 041,63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49E1880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4 995 677,14</w:t>
            </w:r>
          </w:p>
        </w:tc>
      </w:tr>
      <w:tr w:rsidR="00790833" w:rsidRPr="00790833" w14:paraId="69C30644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D23A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3C087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Cokolio įrengimo darbai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DF1E1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35 361,33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21E0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15FBF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35 361,33</w:t>
            </w:r>
          </w:p>
        </w:tc>
        <w:bookmarkStart w:id="0" w:name="_GoBack"/>
        <w:bookmarkEnd w:id="0"/>
      </w:tr>
      <w:tr w:rsidR="00790833" w:rsidRPr="00790833" w14:paraId="1F17AEE3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3D69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4D5C3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Fasadų apdailos įrengimo darbai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973FB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875 135,59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2B5D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37E0D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875 135,59</w:t>
            </w:r>
          </w:p>
        </w:tc>
      </w:tr>
      <w:tr w:rsidR="00790833" w:rsidRPr="00790833" w14:paraId="460F5599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FF2C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62A7B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Eksploatuojamo stogo įrengimo darbai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86EF3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285 770,71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37F1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00653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285 770,71</w:t>
            </w:r>
          </w:p>
        </w:tc>
      </w:tr>
      <w:tr w:rsidR="00790833" w:rsidRPr="00790833" w14:paraId="2595993B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B84E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26D7E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Neeksploatuojamo stogo įrengimo darbai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F367E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266 284,94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50B1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69D19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266 284,94</w:t>
            </w:r>
          </w:p>
        </w:tc>
      </w:tr>
      <w:tr w:rsidR="00790833" w:rsidRPr="00790833" w14:paraId="5880D694" w14:textId="77777777" w:rsidTr="0028738F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3B68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7EFDB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Laiptinės stogo ir stogo virš pagrindinio įėjimo įrengimas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96DC3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57 933,81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BD70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4453C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57 933,81</w:t>
            </w:r>
          </w:p>
        </w:tc>
      </w:tr>
      <w:tr w:rsidR="00790833" w:rsidRPr="00790833" w14:paraId="5DDAB4D4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C60D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EDC34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Stogelių įrengimo darbai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29DEC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22 686,01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10EC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2EB53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22 686,01</w:t>
            </w:r>
          </w:p>
        </w:tc>
      </w:tr>
      <w:tr w:rsidR="00790833" w:rsidRPr="00790833" w14:paraId="2A408175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1583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E1D08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Konsolės apačios ir balkonų įrengimas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C7899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54 039,03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645E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63B5F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54 039,03</w:t>
            </w:r>
          </w:p>
        </w:tc>
      </w:tr>
      <w:tr w:rsidR="00790833" w:rsidRPr="00790833" w14:paraId="38042601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2619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1.1.8.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93038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Langų ir fasadų vitrinų įrengimo darbai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BDBD1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645 315,10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A3FE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27 176,51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BEA31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672 491,61</w:t>
            </w:r>
          </w:p>
        </w:tc>
      </w:tr>
      <w:tr w:rsidR="00790833" w:rsidRPr="00790833" w14:paraId="11A4B727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C3CA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1.1.9.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DE48A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Lauko durų įrengimo darbai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558E7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68 027,61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566E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0A2DD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68 027,61</w:t>
            </w:r>
          </w:p>
        </w:tc>
      </w:tr>
      <w:tr w:rsidR="00790833" w:rsidRPr="00790833" w14:paraId="6863A5F7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15DA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1.1.10.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A3F5C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Grindų dangos įrengimas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9D8D4D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515 860,80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BDDB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2 665,05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A5033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518 525,85</w:t>
            </w:r>
          </w:p>
        </w:tc>
      </w:tr>
      <w:tr w:rsidR="00790833" w:rsidRPr="00790833" w14:paraId="129C7FD3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F515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1.1.11.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063E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Sienų apdailos įrengimas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9234E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897 765,09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5CAC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30 724,72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C1DB5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928 489,81</w:t>
            </w:r>
          </w:p>
        </w:tc>
      </w:tr>
      <w:tr w:rsidR="00790833" w:rsidRPr="00790833" w14:paraId="4475ED44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77AE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1.1.12.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0043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Lubų apdailos įrengimas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2F111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578 994,06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F437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3B00E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578 994,06</w:t>
            </w:r>
          </w:p>
        </w:tc>
      </w:tr>
      <w:tr w:rsidR="00790833" w:rsidRPr="00790833" w14:paraId="0826D5C4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1DFF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1.1.13.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7A6BE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Vidaus langų ir durų įrengimas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4781B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380 787,64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5650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14 475,35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C0A60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395 262,99</w:t>
            </w:r>
          </w:p>
        </w:tc>
      </w:tr>
      <w:tr w:rsidR="00790833" w:rsidRPr="00790833" w14:paraId="7D43AFBE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6391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1.1.14.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FA7B0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Kitos medžiagos, darbai, įrenginiai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0E801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236 673,79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1267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BE16B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236 673,79</w:t>
            </w:r>
          </w:p>
        </w:tc>
      </w:tr>
      <w:tr w:rsidR="00790833" w:rsidRPr="00790833" w14:paraId="1091B4B9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B9FF31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27FB553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Statinio konstrukcijos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85BDF4E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2 737 613,80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92AF57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49 933,73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15DA50D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2 787 547,53</w:t>
            </w:r>
          </w:p>
        </w:tc>
      </w:tr>
      <w:tr w:rsidR="00790833" w:rsidRPr="00790833" w14:paraId="3455D8F4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DE3F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0E3D6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Pamatų įrengimas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1777C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210 809,65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BBB8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19 614,04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B5C6F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230 423,69</w:t>
            </w:r>
          </w:p>
        </w:tc>
      </w:tr>
      <w:tr w:rsidR="00790833" w:rsidRPr="00790833" w14:paraId="7F7CDEE1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DF2E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EE00B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Gelžbetonio darbai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5FB43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1 639 264,44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F728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3 025,79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A8DBF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1 642 290,23</w:t>
            </w:r>
          </w:p>
        </w:tc>
      </w:tr>
      <w:tr w:rsidR="00790833" w:rsidRPr="00790833" w14:paraId="1E9A1630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5FBC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8B531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Plieninės konstrukcijos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9C096A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239 640,28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27F0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4 170,84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2E28D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243 811,12</w:t>
            </w:r>
          </w:p>
        </w:tc>
      </w:tr>
      <w:tr w:rsidR="00790833" w:rsidRPr="00790833" w14:paraId="41835920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F68C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C1ACD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Mūro darbai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CD7F5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408 474,80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8F4C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72069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408 474,80</w:t>
            </w:r>
          </w:p>
        </w:tc>
      </w:tr>
      <w:tr w:rsidR="00790833" w:rsidRPr="00790833" w14:paraId="0670164D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F990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8FA74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Grindų įrengimas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D189E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239 424,63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557D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23 123,06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A926C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262 547,69</w:t>
            </w:r>
          </w:p>
        </w:tc>
      </w:tr>
      <w:tr w:rsidR="00790833" w:rsidRPr="00790833" w14:paraId="159F9BBF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142C04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1E95717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Vandentiekis, nuotekos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FBEEBB1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348 644,37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64B313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36 996,71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436CE93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385 641,08</w:t>
            </w:r>
          </w:p>
        </w:tc>
      </w:tr>
      <w:tr w:rsidR="00790833" w:rsidRPr="00790833" w14:paraId="35C4D49E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A6A9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464AF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Vandens apskaitos mazgas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74565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5 174,29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19E4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436BE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5 174,29</w:t>
            </w:r>
          </w:p>
        </w:tc>
      </w:tr>
      <w:tr w:rsidR="00790833" w:rsidRPr="00790833" w14:paraId="6D042398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70B6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1.3.2.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9E29E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Šalto vandentiekio sistema V1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77B79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39 791,21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B403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865,80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EB5DF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40 657,01</w:t>
            </w:r>
          </w:p>
        </w:tc>
      </w:tr>
      <w:tr w:rsidR="00790833" w:rsidRPr="00790833" w14:paraId="3E098F39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7A86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74DB6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Karšto vandentiekio sistema T3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CE93A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35 177,54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330F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F89E2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35 177,54</w:t>
            </w:r>
          </w:p>
        </w:tc>
      </w:tr>
      <w:tr w:rsidR="00790833" w:rsidRPr="00790833" w14:paraId="35403178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5BAC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1806C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Cirkuliacinio vandentiekio sistema T4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865C8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21 159,53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8C7D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B614A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21 159,53</w:t>
            </w:r>
          </w:p>
        </w:tc>
      </w:tr>
      <w:tr w:rsidR="00790833" w:rsidRPr="00790833" w14:paraId="3EB4A73D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9D69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1B6A9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Gaisrinio vandentiekio sistema V2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9526E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37 403,76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020E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7A07C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37 403,76</w:t>
            </w:r>
          </w:p>
        </w:tc>
      </w:tr>
      <w:tr w:rsidR="00790833" w:rsidRPr="00790833" w14:paraId="60D45EAF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A21B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7C291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Buitinių nuotekų sistema F1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02FEF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65 589,71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B5F1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30 677,63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FE1C0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96 267,34</w:t>
            </w:r>
          </w:p>
        </w:tc>
      </w:tr>
      <w:tr w:rsidR="00790833" w:rsidRPr="00790833" w14:paraId="1082C752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5AE8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94F5F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Gamybinių nuotekų sistema F3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6C83A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8 502,32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354E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3 414,76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5E22E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11 917,08</w:t>
            </w:r>
          </w:p>
        </w:tc>
      </w:tr>
      <w:tr w:rsidR="00790833" w:rsidRPr="00790833" w14:paraId="61291A7D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48A5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1.3.8.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089BB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Kondensato nuvedimo sistema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08FB9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12 613,01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55F1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BDF0F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12 613,01</w:t>
            </w:r>
          </w:p>
        </w:tc>
      </w:tr>
      <w:tr w:rsidR="00790833" w:rsidRPr="00790833" w14:paraId="4F8CD611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17AA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1.3.9.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A779A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Lietaus nuotekų sistema L1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B142E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12 364,80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07C1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073F2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12 364,80</w:t>
            </w:r>
          </w:p>
        </w:tc>
      </w:tr>
      <w:tr w:rsidR="00790833" w:rsidRPr="00790833" w14:paraId="52D410D2" w14:textId="77777777" w:rsidTr="0028738F">
        <w:trPr>
          <w:trHeight w:val="28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2B21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1.3.10.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C92D7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Sanitariniai prietaisai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A13A2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110 868,20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D2F1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2 038,52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C3E06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112 906,72</w:t>
            </w:r>
          </w:p>
        </w:tc>
      </w:tr>
      <w:tr w:rsidR="00790833" w:rsidRPr="00790833" w14:paraId="3C7E0112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961B50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A2896F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Šildymas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77F11BD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399 777,15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D82BCC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014E411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399 777,15</w:t>
            </w:r>
          </w:p>
        </w:tc>
      </w:tr>
      <w:tr w:rsidR="00790833" w:rsidRPr="00790833" w14:paraId="451A4F1F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EAE9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FD865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Montavimo darbai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D55CF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184 079,63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CC1B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FDC7C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184 079,63</w:t>
            </w:r>
          </w:p>
        </w:tc>
      </w:tr>
      <w:tr w:rsidR="00790833" w:rsidRPr="00790833" w14:paraId="75738029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3C71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D8F46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Oro užuolaidos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E2A33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11 468,34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C217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3C4D9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11 468,34</w:t>
            </w:r>
          </w:p>
        </w:tc>
      </w:tr>
      <w:tr w:rsidR="00790833" w:rsidRPr="00790833" w14:paraId="178BDC77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A219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F8700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Oro šildytuvai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AF6D3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11 987,47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BEBD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13A70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11 987,47</w:t>
            </w:r>
          </w:p>
        </w:tc>
      </w:tr>
      <w:tr w:rsidR="00790833" w:rsidRPr="00790833" w14:paraId="221ACBE7" w14:textId="77777777" w:rsidTr="0028738F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8BC8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lastRenderedPageBreak/>
              <w:t>1.4.4.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06D97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Vėdinimo kamerų šildymo kaloriferių aprišimas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93675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49 425,63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954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D5B0C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49 425,63</w:t>
            </w:r>
          </w:p>
        </w:tc>
      </w:tr>
      <w:tr w:rsidR="00790833" w:rsidRPr="00790833" w14:paraId="28B6B008" w14:textId="77777777" w:rsidTr="0028738F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3003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7CDCB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Vėdinimo kamerų šaldymo kaloriferių aprišimas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E8B0A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142 816,08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AB25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A59DF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142 816,08</w:t>
            </w:r>
          </w:p>
        </w:tc>
      </w:tr>
      <w:tr w:rsidR="00790833" w:rsidRPr="00790833" w14:paraId="78E95C40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8BEB97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9D9BAAD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Vėdinimas, oro kondicionavimas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0DB48E1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1 558 148,65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87A4E6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3 384,94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9CDD822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1 561 533,59</w:t>
            </w:r>
          </w:p>
        </w:tc>
      </w:tr>
      <w:tr w:rsidR="00790833" w:rsidRPr="00790833" w14:paraId="6B4A7A2C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0387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52AAF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Oro kondicionavimas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350D7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466 905,80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3D11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0A3D8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466 905,80</w:t>
            </w:r>
          </w:p>
        </w:tc>
      </w:tr>
      <w:tr w:rsidR="00790833" w:rsidRPr="00790833" w14:paraId="25F4C4BA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C89F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1.5.2.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63F20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OK-1, OK-2, OK-3, OK-4 sistemos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06D6A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10 025,73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5D97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D3AC8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10 025,73</w:t>
            </w:r>
          </w:p>
        </w:tc>
      </w:tr>
      <w:tr w:rsidR="00790833" w:rsidRPr="00790833" w14:paraId="6A014728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E4A5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1.5.3.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F55F3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Sistema AHU-1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1141C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37 720,68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3EED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3F23F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37 720,68</w:t>
            </w:r>
          </w:p>
        </w:tc>
      </w:tr>
      <w:tr w:rsidR="00790833" w:rsidRPr="00790833" w14:paraId="2BC13764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B581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1.5.4.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6E5E2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Sistema AHU-2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E0F02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50 953,98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7586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37F8F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50 953,98</w:t>
            </w:r>
          </w:p>
        </w:tc>
      </w:tr>
      <w:tr w:rsidR="00790833" w:rsidRPr="00790833" w14:paraId="39D48BE3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B1C6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1.5.5.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EC67C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Sistema AHU-3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13672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98 691,86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A47C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CE045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98 691,86</w:t>
            </w:r>
          </w:p>
        </w:tc>
      </w:tr>
      <w:tr w:rsidR="00790833" w:rsidRPr="00790833" w14:paraId="67B4AE63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4E9F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1.5.6.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FE45A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Sistema AHU-4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8528B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63 795,67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9674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FD8FF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63 795,67</w:t>
            </w:r>
          </w:p>
        </w:tc>
      </w:tr>
      <w:tr w:rsidR="00790833" w:rsidRPr="00790833" w14:paraId="2A238D39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00A2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1.5.7.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BF336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Sistema AHU-5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E267A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86 759,58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D137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4FBFA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86 759,58</w:t>
            </w:r>
          </w:p>
        </w:tc>
      </w:tr>
      <w:tr w:rsidR="00790833" w:rsidRPr="00790833" w14:paraId="257CABB5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90A9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1.5.8.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6BC7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Sistema AHU-6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A769A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77 476,90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CC76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48E87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77 476,90</w:t>
            </w:r>
          </w:p>
        </w:tc>
      </w:tr>
      <w:tr w:rsidR="00790833" w:rsidRPr="00790833" w14:paraId="376C03E8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105A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1.5.9.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41F1D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Sistema AHU-7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A9440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98 809,12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0057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47E013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98 809,12</w:t>
            </w:r>
          </w:p>
        </w:tc>
      </w:tr>
      <w:tr w:rsidR="00790833" w:rsidRPr="00790833" w14:paraId="57449E37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AE4D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1.5.10.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1A3B5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Sistema AHU-8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2012A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61 319,60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7AC1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9176F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61 319,60</w:t>
            </w:r>
          </w:p>
        </w:tc>
      </w:tr>
      <w:tr w:rsidR="00790833" w:rsidRPr="00790833" w14:paraId="7EE20629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9A37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1.5.11.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721F3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Sistema AHU-9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E2564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76 297,01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5D6C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5C7E3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76 297,01</w:t>
            </w:r>
          </w:p>
        </w:tc>
      </w:tr>
      <w:tr w:rsidR="00790833" w:rsidRPr="00790833" w14:paraId="789B3FCA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43A9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1.5.12.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79278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Sistema AHU-10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AEAE6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60 827,56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4336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9374D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60 827,56</w:t>
            </w:r>
          </w:p>
        </w:tc>
      </w:tr>
      <w:tr w:rsidR="00790833" w:rsidRPr="00790833" w14:paraId="29D5DAD1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18C6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1.5.12.A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24F74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Sistema AHU-11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EE1CB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130 050,65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FB9E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9B231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130 050,65</w:t>
            </w:r>
          </w:p>
        </w:tc>
      </w:tr>
      <w:tr w:rsidR="00790833" w:rsidRPr="00790833" w14:paraId="067A7991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55AD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1.5.13.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B87D7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Sistema WC-I-1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73392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2 944,43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5A88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7DBDC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2 944,43</w:t>
            </w:r>
          </w:p>
        </w:tc>
      </w:tr>
      <w:tr w:rsidR="00790833" w:rsidRPr="00790833" w14:paraId="1A54E43B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5FDB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1.5.14.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82687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Sistema WC-I-2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AFE4F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1 873,21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DA72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AEE4E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1 873,21</w:t>
            </w:r>
          </w:p>
        </w:tc>
      </w:tr>
      <w:tr w:rsidR="00790833" w:rsidRPr="00790833" w14:paraId="14149911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6BC2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1.5.15.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6DC24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Sistema WC-I-3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80707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2 608,26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68FE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29CC1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2 608,26</w:t>
            </w:r>
          </w:p>
        </w:tc>
      </w:tr>
      <w:tr w:rsidR="00790833" w:rsidRPr="00790833" w14:paraId="22E27C9C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EBE0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1.5.16.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5F43F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Sistema WC-I-4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8091A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2 641,48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F9B8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5E86E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2 641,48</w:t>
            </w:r>
          </w:p>
        </w:tc>
      </w:tr>
      <w:tr w:rsidR="00790833" w:rsidRPr="00790833" w14:paraId="7D09E6BA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2C6F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1.5.17.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C8E44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Sistema WC-I-5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AAEC8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980,55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EDAC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DB01C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980,55</w:t>
            </w:r>
          </w:p>
        </w:tc>
      </w:tr>
      <w:tr w:rsidR="00790833" w:rsidRPr="00790833" w14:paraId="55A6E79D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757D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1.5.18.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9296F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Sistema WC-I-6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745E4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1 959,44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0902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348A7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1 959,44</w:t>
            </w:r>
          </w:p>
        </w:tc>
      </w:tr>
      <w:tr w:rsidR="00790833" w:rsidRPr="00790833" w14:paraId="399F5948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4DAB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1.5.19.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09EF2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Sistema WC-I-7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E6D46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2 557,83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FB95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A655C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2 557,83</w:t>
            </w:r>
          </w:p>
        </w:tc>
      </w:tr>
      <w:tr w:rsidR="00790833" w:rsidRPr="00790833" w14:paraId="2215FD37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F759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1.5.20.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DE327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Sistema WC-I-8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0367E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877,49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6C1E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0BADC3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877,49</w:t>
            </w:r>
          </w:p>
        </w:tc>
      </w:tr>
      <w:tr w:rsidR="00790833" w:rsidRPr="00790833" w14:paraId="323E131B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E5B2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1.5.21.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BB8C7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Sistema WC-I-9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C7F55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1 819,52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E64C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8ECB8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1 819,52</w:t>
            </w:r>
          </w:p>
        </w:tc>
      </w:tr>
      <w:tr w:rsidR="00790833" w:rsidRPr="00790833" w14:paraId="348604DA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B87F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1.5.22.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590C3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Sistema WC-I-10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F849F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1 683,13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A44D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AEDDF7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1 683,13</w:t>
            </w:r>
          </w:p>
        </w:tc>
      </w:tr>
      <w:tr w:rsidR="00790833" w:rsidRPr="00790833" w14:paraId="53A3B280" w14:textId="77777777" w:rsidTr="0028738F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FAE9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1.5.23.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A7CB5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Oro nutraukimo nuo technologinių įrenginių sistemos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F1136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159 268,92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F5D9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3 384,94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B4646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162 653,86</w:t>
            </w:r>
          </w:p>
        </w:tc>
      </w:tr>
      <w:tr w:rsidR="00790833" w:rsidRPr="00790833" w14:paraId="6CD3E99B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AA22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1.5.24.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2C368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Avarinio nutraukimo sistemos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F1338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2 925,44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2C26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7A1B9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2 925,44</w:t>
            </w:r>
          </w:p>
        </w:tc>
      </w:tr>
      <w:tr w:rsidR="00790833" w:rsidRPr="00790833" w14:paraId="61DA218C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D061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1.5.25.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7D077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Sistema KI-1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513AF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2 893,51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1218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FDD50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2 893,51</w:t>
            </w:r>
          </w:p>
        </w:tc>
      </w:tr>
      <w:tr w:rsidR="00790833" w:rsidRPr="00790833" w14:paraId="0B642D23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EFC0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1.5.26.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B3DD6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Sistema PP-1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03793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5 380,86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CD8E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AA18B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5 380,86</w:t>
            </w:r>
          </w:p>
        </w:tc>
      </w:tr>
      <w:tr w:rsidR="00790833" w:rsidRPr="00790833" w14:paraId="41712780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50D0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1.5.27.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CFEC7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Sistema DŠ-1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6C925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13 647,57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7AC3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58161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13 647,57</w:t>
            </w:r>
          </w:p>
        </w:tc>
      </w:tr>
      <w:tr w:rsidR="00790833" w:rsidRPr="00790833" w14:paraId="1BC0578A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3B5C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1.5.28.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2F471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Sistema DŠ-2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8597C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10 391,52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BA00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53E34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10 391,52</w:t>
            </w:r>
          </w:p>
        </w:tc>
      </w:tr>
      <w:tr w:rsidR="00790833" w:rsidRPr="00790833" w14:paraId="065543C8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0C58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1.5.29.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56330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Sistema DŠ-3.1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AEC66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4 212,43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D53A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FF98C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4 212,43</w:t>
            </w:r>
          </w:p>
        </w:tc>
      </w:tr>
      <w:tr w:rsidR="00790833" w:rsidRPr="00790833" w14:paraId="08A05E87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13EB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1.5.30.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6E40E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Sistema DŠ-3.2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7C414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5 763,77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08AF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BFE1D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5 763,77</w:t>
            </w:r>
          </w:p>
        </w:tc>
      </w:tr>
      <w:tr w:rsidR="00790833" w:rsidRPr="00790833" w14:paraId="1035D456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192B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1.5.31.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D3BF9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Sistema DŠ-4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27F86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14 085,15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F6C6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1BB28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14 085,15</w:t>
            </w:r>
          </w:p>
        </w:tc>
      </w:tr>
      <w:tr w:rsidR="00790833" w:rsidRPr="00790833" w14:paraId="6F0A2BB9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1FA2CF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4B5C88C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Šilumos punktas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CDB8BB0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32 865,19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8A96D5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8C9568D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32 865,19</w:t>
            </w:r>
          </w:p>
        </w:tc>
      </w:tr>
      <w:tr w:rsidR="00790833" w:rsidRPr="00790833" w14:paraId="26640F56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4380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1.6.1.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689E6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Šilumos modelis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514E4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32 865,19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74F2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66D84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32 865,19</w:t>
            </w:r>
          </w:p>
        </w:tc>
      </w:tr>
      <w:tr w:rsidR="00790833" w:rsidRPr="00790833" w14:paraId="4FD55C7C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AD1A6D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6DBACAC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Elektra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47C43F5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854 578,85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48096A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12 308,83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C9DE133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866 887,68</w:t>
            </w:r>
          </w:p>
        </w:tc>
      </w:tr>
      <w:tr w:rsidR="00790833" w:rsidRPr="00790833" w14:paraId="303B8570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DDBC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1.7.1.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C4338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Įvadinės kabelinės linijos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BB7F2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114 973,24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C1D0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42EFE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114 973,24</w:t>
            </w:r>
          </w:p>
        </w:tc>
      </w:tr>
      <w:tr w:rsidR="00790833" w:rsidRPr="00790833" w14:paraId="793F544A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F83E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1.7.2.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26B91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Rezerviniai maitinimo šaltiniai   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57C0F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40 626,53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11E3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BDB0D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40 626,53</w:t>
            </w:r>
          </w:p>
        </w:tc>
      </w:tr>
      <w:tr w:rsidR="00790833" w:rsidRPr="00790833" w14:paraId="32FC01B2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A188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1.7.3.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EA19E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Jėgos ir paskirstymo skydai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B019E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170 943,75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CE5C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E6F99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170 943,75</w:t>
            </w:r>
          </w:p>
        </w:tc>
      </w:tr>
      <w:tr w:rsidR="00790833" w:rsidRPr="00790833" w14:paraId="1D45A9D3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DD96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1.7.4.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687C1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Kabelinės linijos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2BCCC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245 910,72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B51A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11 591,33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D7BDD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257 502,05</w:t>
            </w:r>
          </w:p>
        </w:tc>
      </w:tr>
      <w:tr w:rsidR="00790833" w:rsidRPr="00790833" w14:paraId="41F56015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C3A5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lastRenderedPageBreak/>
              <w:t>1.7.5.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E4911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Instaliacinės medžiagos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5C687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89 652,32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E91B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717,50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49644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90 369,82</w:t>
            </w:r>
          </w:p>
        </w:tc>
      </w:tr>
      <w:tr w:rsidR="00790833" w:rsidRPr="00790833" w14:paraId="337C4A9E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D400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1.7.6.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9040D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Šviestuvai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D50E6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177 400,04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49CB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CBA1B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177 400,04</w:t>
            </w:r>
          </w:p>
        </w:tc>
      </w:tr>
      <w:tr w:rsidR="00790833" w:rsidRPr="00790833" w14:paraId="51B87AA1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5AB4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1.7.7.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F73EC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Įžeminimo kontūras. </w:t>
            </w:r>
            <w:proofErr w:type="spellStart"/>
            <w:r w:rsidRPr="00790833">
              <w:rPr>
                <w:color w:val="000000"/>
                <w:sz w:val="20"/>
                <w:szCs w:val="20"/>
              </w:rPr>
              <w:t>Žaibosauga</w:t>
            </w:r>
            <w:proofErr w:type="spellEnd"/>
            <w:r w:rsidRPr="00790833">
              <w:rPr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EF7FB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15 072,25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2A75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58EE9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15 072,25</w:t>
            </w:r>
          </w:p>
        </w:tc>
      </w:tr>
      <w:tr w:rsidR="00790833" w:rsidRPr="00790833" w14:paraId="048AA09F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45413D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4E49754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Elektroniniai ryšiai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08E4702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539 558,82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46FB3B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-20 704,86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720E8AA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518 853,96</w:t>
            </w:r>
          </w:p>
        </w:tc>
      </w:tr>
      <w:tr w:rsidR="00790833" w:rsidRPr="00790833" w14:paraId="34B9945A" w14:textId="77777777" w:rsidTr="0028738F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A597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1.8.1.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D63AE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Kompiuterinio-telefoninio tinklo medžiagos ir įrengimai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5CB2C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266 889,69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4354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-20 704,86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3E087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246 184,83</w:t>
            </w:r>
          </w:p>
        </w:tc>
      </w:tr>
      <w:tr w:rsidR="00790833" w:rsidRPr="00790833" w14:paraId="405C5330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1D75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1.8.2.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FE666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Audiovizualinės ir konferencijų sistemos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96A92E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272 669,13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002F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4E6EF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272 669,13</w:t>
            </w:r>
          </w:p>
        </w:tc>
      </w:tr>
      <w:tr w:rsidR="00790833" w:rsidRPr="00790833" w14:paraId="4648AA6E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F035B9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A49D985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Gaisrinė signalizacija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E2A7897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68 421,46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611850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DEE9EA2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68 421,46</w:t>
            </w:r>
          </w:p>
        </w:tc>
      </w:tr>
      <w:tr w:rsidR="00790833" w:rsidRPr="00790833" w14:paraId="46D61381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2848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1.9.1.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948B1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Gaisrinė signalizacija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695ED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68 421,46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8707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300E4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68 421,46</w:t>
            </w:r>
          </w:p>
        </w:tc>
      </w:tr>
      <w:tr w:rsidR="00790833" w:rsidRPr="00790833" w14:paraId="25CE4E70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B70C44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25E3C5C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Apsauginė signalizacija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43E5CFA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217 122,11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81CE92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11 352,45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9DE7228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228 474,56</w:t>
            </w:r>
          </w:p>
        </w:tc>
      </w:tr>
      <w:tr w:rsidR="00790833" w:rsidRPr="00790833" w14:paraId="10EAEC8A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D35C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1.10.1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064DD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Apsauginė signalizacija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A3040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174 836,00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E969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11 352,45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C12D2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186 188,45</w:t>
            </w:r>
          </w:p>
        </w:tc>
      </w:tr>
      <w:tr w:rsidR="00790833" w:rsidRPr="00790833" w14:paraId="2A4F3F1C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337D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1.10.2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11595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Vaizdo stebėjimo sistema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5C06E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42 286,11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2ADB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CE6CD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42 286,11</w:t>
            </w:r>
          </w:p>
        </w:tc>
      </w:tr>
      <w:tr w:rsidR="00790833" w:rsidRPr="00790833" w14:paraId="4C7B355A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34D9BB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F91BC7E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Evakuacinio įgarsinimo sistema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4F8F449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27 857,79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C04512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426B85A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27 857,79</w:t>
            </w:r>
          </w:p>
        </w:tc>
      </w:tr>
      <w:tr w:rsidR="00790833" w:rsidRPr="00790833" w14:paraId="417D9B92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A3AD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1.11.1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5DF7D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Evakuacinio įgarsinimo sistema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BAEBB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27 857,79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FA32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D4E31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27 857,79</w:t>
            </w:r>
          </w:p>
        </w:tc>
      </w:tr>
      <w:tr w:rsidR="00790833" w:rsidRPr="00790833" w14:paraId="779B0420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C60DDA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B0E278E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Automatikos dalis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91057BE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215 249,77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02CFE5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1 365,42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DEE3CB0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216 615,19</w:t>
            </w:r>
          </w:p>
        </w:tc>
      </w:tr>
      <w:tr w:rsidR="00790833" w:rsidRPr="00790833" w14:paraId="4F42C548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37D0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1.12.1.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BE786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Pastato valdymo sistema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DEC07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13 021,98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950B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1 365,42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6B24C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14 387,40</w:t>
            </w:r>
          </w:p>
        </w:tc>
      </w:tr>
      <w:tr w:rsidR="00790833" w:rsidRPr="00790833" w14:paraId="6B34ABE9" w14:textId="77777777" w:rsidTr="0028738F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336C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1.12.2.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C8F05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Patalpų klimato kontrolės automatizacija. Pirmas aukštas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7BC62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32 494,90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E852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78134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32 494,90</w:t>
            </w:r>
          </w:p>
        </w:tc>
      </w:tr>
      <w:tr w:rsidR="00790833" w:rsidRPr="00790833" w14:paraId="7D9297A5" w14:textId="77777777" w:rsidTr="0028738F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0BF1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1.12.3.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B17F5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Patalpų klimato kontrolės automatizacija. Antras aukštas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2F210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38 632,38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2467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A8665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38 632,38</w:t>
            </w:r>
          </w:p>
        </w:tc>
      </w:tr>
      <w:tr w:rsidR="00790833" w:rsidRPr="00790833" w14:paraId="7A7D078B" w14:textId="77777777" w:rsidTr="0028738F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95AA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1.12.4.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A9D5C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Patalpų klimato kontrolės automatizacija. Trečias aukštas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39CFB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44 224,15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F265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4E2C8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44 224,15</w:t>
            </w:r>
          </w:p>
        </w:tc>
      </w:tr>
      <w:tr w:rsidR="00790833" w:rsidRPr="00790833" w14:paraId="4B0C1FC7" w14:textId="77777777" w:rsidTr="0028738F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4720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1.12.5.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05232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Patalpų klimato kontrolės automatizacija. Ketvirtas aukštas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E0B26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23 702,10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997A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2D402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23 702,10</w:t>
            </w:r>
          </w:p>
        </w:tc>
      </w:tr>
      <w:tr w:rsidR="00790833" w:rsidRPr="00790833" w14:paraId="5041EA2A" w14:textId="77777777" w:rsidTr="0028738F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E0F9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1.12.6.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27577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Technologinio oro šalinimo automatizacija. Pirmas aukštas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13B3C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5 599,89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40F1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A36B7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5 599,89</w:t>
            </w:r>
          </w:p>
        </w:tc>
      </w:tr>
      <w:tr w:rsidR="00790833" w:rsidRPr="00790833" w14:paraId="02B1804E" w14:textId="77777777" w:rsidTr="0028738F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2561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1.12.7.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39EBB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Technologinio oro šalinimo automatizacija. Antras aukštas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D3104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17 926,99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526E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CEFA0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17 926,99</w:t>
            </w:r>
          </w:p>
        </w:tc>
      </w:tr>
      <w:tr w:rsidR="00790833" w:rsidRPr="00790833" w14:paraId="37D8E4FE" w14:textId="77777777" w:rsidTr="0028738F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E622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1.12.8.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0903A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Technologinio oro šalinimo automatizacija. Trečias aukštas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9E4CD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3 509,37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5D3E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50C62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3 509,37</w:t>
            </w:r>
          </w:p>
        </w:tc>
      </w:tr>
      <w:tr w:rsidR="00790833" w:rsidRPr="00790833" w14:paraId="37A5BF5B" w14:textId="77777777" w:rsidTr="0028738F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B280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1.12.9.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DA441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Technologinio oro šalinimo automatizacija. Ketvirtas aukštas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31D97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16 443,45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0ABD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FC92E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16 443,45</w:t>
            </w:r>
          </w:p>
        </w:tc>
      </w:tr>
      <w:tr w:rsidR="00790833" w:rsidRPr="00790833" w14:paraId="43324254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D122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1.12.10.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605B3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Dūmų šalinimo sistemos automatizacija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5AA12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10 946,93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7318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E319D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10 946,93</w:t>
            </w:r>
          </w:p>
        </w:tc>
      </w:tr>
      <w:tr w:rsidR="00790833" w:rsidRPr="00790833" w14:paraId="1E190DB2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78BD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1.12.11.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FDDE6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Priešgaisrinio vandentiekio automatizacija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0A87B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5 605,75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4E0C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5B1A9F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5 605,75</w:t>
            </w:r>
          </w:p>
        </w:tc>
      </w:tr>
      <w:tr w:rsidR="00790833" w:rsidRPr="00790833" w14:paraId="4096D95F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2787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1.12.12.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C32EC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Šilumos punkto automatizacija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A4926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3 141,88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003C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6D7F0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3 141,88</w:t>
            </w:r>
          </w:p>
        </w:tc>
      </w:tr>
      <w:tr w:rsidR="00790833" w:rsidRPr="00790833" w14:paraId="0510485D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1DDA6A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1.13.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510A98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Techninės dujos ir suspaustas oras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A104D40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66 233,62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70569B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5 884,54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6B767A7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72 118,16</w:t>
            </w:r>
          </w:p>
        </w:tc>
      </w:tr>
      <w:tr w:rsidR="00790833" w:rsidRPr="00790833" w14:paraId="08E96154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D154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1.13.1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F708A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Techninės dujos ir suspaustas oras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1D1C9F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66 233,62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EC56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5 884,54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A5A5C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72 118,16</w:t>
            </w:r>
          </w:p>
        </w:tc>
      </w:tr>
      <w:tr w:rsidR="00790833" w:rsidRPr="00790833" w14:paraId="3E574510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478830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1.14.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F408DE0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Baldai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A8FAEB4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2E118D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363FFC0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</w:tr>
      <w:tr w:rsidR="00790833" w:rsidRPr="00790833" w14:paraId="7292FE16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014843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 2.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D3DF6D4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 xml:space="preserve">Sklypo plano dalis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D32D73E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864 198,74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783027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9 239,66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7DC1EB7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873 438,40</w:t>
            </w:r>
          </w:p>
        </w:tc>
      </w:tr>
      <w:tr w:rsidR="00790833" w:rsidRPr="00790833" w14:paraId="306F9432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2A8742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 2.1.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693ACCB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 xml:space="preserve">Sklypo plano dalis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A58BBF6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864 198,74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2FD2DD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9 239,66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AB943EB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873 438,40</w:t>
            </w:r>
          </w:p>
        </w:tc>
      </w:tr>
      <w:tr w:rsidR="00790833" w:rsidRPr="00790833" w14:paraId="60CF35FF" w14:textId="77777777" w:rsidTr="0028738F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0586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1CAD5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Projektuojama betono trinkelių danga (V kl. dangos konstrukcija)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F2F76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244 394,71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92CA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82FD1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244 394,71</w:t>
            </w:r>
          </w:p>
        </w:tc>
      </w:tr>
      <w:tr w:rsidR="00790833" w:rsidRPr="00790833" w14:paraId="0E679751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6603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1238F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Projektuojama bet. trinkelių danga                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DEDB5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279 633,79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FA8B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9 239,66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C6C68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288 873,45</w:t>
            </w:r>
          </w:p>
        </w:tc>
      </w:tr>
      <w:tr w:rsidR="00790833" w:rsidRPr="00790833" w14:paraId="620790EA" w14:textId="77777777" w:rsidTr="0028738F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C77B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59759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Projektuojama betoninių trinkelių danga pėsčiųjų takams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BE6C2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17 010,55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6782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FC78F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17 010,55</w:t>
            </w:r>
          </w:p>
        </w:tc>
      </w:tr>
      <w:tr w:rsidR="00790833" w:rsidRPr="00790833" w14:paraId="1BBFBA1D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4449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B9836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Projektuojama veja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B147A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36 607,55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6363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AA95A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36 607,55</w:t>
            </w:r>
          </w:p>
        </w:tc>
      </w:tr>
      <w:tr w:rsidR="00790833" w:rsidRPr="00790833" w14:paraId="218E65C4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AAE7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lastRenderedPageBreak/>
              <w:t>2.1.5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01485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Esamų dangų ardymas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FF96C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8C88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C379D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0,00</w:t>
            </w:r>
          </w:p>
        </w:tc>
      </w:tr>
      <w:tr w:rsidR="00790833" w:rsidRPr="00790833" w14:paraId="52BF65B6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E0F9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2.1.6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DA952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Bortai, </w:t>
            </w:r>
            <w:proofErr w:type="spellStart"/>
            <w:r w:rsidRPr="00790833">
              <w:rPr>
                <w:color w:val="000000"/>
                <w:sz w:val="20"/>
                <w:szCs w:val="20"/>
              </w:rPr>
              <w:t>borteliai</w:t>
            </w:r>
            <w:proofErr w:type="spellEnd"/>
            <w:r w:rsidRPr="007908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561D1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49 179,60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5D27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06CEC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49 179,60</w:t>
            </w:r>
          </w:p>
        </w:tc>
      </w:tr>
      <w:tr w:rsidR="00790833" w:rsidRPr="00790833" w14:paraId="0BCCE51B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D801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2.1.7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44C86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Dangos ženklinimas, kelio ženklai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85FF6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8 291,92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2B71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D8E68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8 291,92</w:t>
            </w:r>
          </w:p>
        </w:tc>
      </w:tr>
      <w:tr w:rsidR="00790833" w:rsidRPr="00790833" w14:paraId="5DD701BD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EE8F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2.1.8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5D52A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Žemės darbai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F97B5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101 321,45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C05C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F7FCF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101 321,45</w:t>
            </w:r>
          </w:p>
        </w:tc>
      </w:tr>
      <w:tr w:rsidR="00790833" w:rsidRPr="00790833" w14:paraId="22595A9B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8BD3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2.1.9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2E12A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Mažosios architektūros elementai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4D4FC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76 990,65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A162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B24A2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76 990,65</w:t>
            </w:r>
          </w:p>
        </w:tc>
      </w:tr>
      <w:tr w:rsidR="00790833" w:rsidRPr="00790833" w14:paraId="7CB80E97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BA9C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2.1.10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4C564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Teritorijos apželdinimas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57B8C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47 641,07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8B1E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2CEE6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47 641,07</w:t>
            </w:r>
          </w:p>
        </w:tc>
      </w:tr>
      <w:tr w:rsidR="00790833" w:rsidRPr="00790833" w14:paraId="2CA32949" w14:textId="77777777" w:rsidTr="0028738F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AA2C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2.1.11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12270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Betoninių ažūrinių  trinkelių danga prie transformatorinės           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31555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3 127,45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0E0E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6276B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3 127,45</w:t>
            </w:r>
          </w:p>
        </w:tc>
      </w:tr>
      <w:tr w:rsidR="00790833" w:rsidRPr="00790833" w14:paraId="184577DD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73A133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3. 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0FBE68A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 xml:space="preserve"> Vandens siurblinė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AC7FAC6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128 412,22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EC5213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157C12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128 412,22</w:t>
            </w:r>
          </w:p>
        </w:tc>
      </w:tr>
      <w:tr w:rsidR="00790833" w:rsidRPr="00790833" w14:paraId="63A4F6AF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140B0A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7F8497C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Statinio architektūros darbai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B28057F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34 748,77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679EC0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741D568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34 748,77</w:t>
            </w:r>
          </w:p>
        </w:tc>
      </w:tr>
      <w:tr w:rsidR="00790833" w:rsidRPr="00790833" w14:paraId="2437C61C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73BC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CDD2B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Cokolio įrengimo darbai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DADB5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1 134,40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F8F5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4A0BF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1 134,40</w:t>
            </w:r>
          </w:p>
        </w:tc>
      </w:tr>
      <w:tr w:rsidR="00790833" w:rsidRPr="00790833" w14:paraId="433C413E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EA6E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3.1.2.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931A9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Fasadų apdailos įrengimo darbai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306F9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15 955,82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4B7C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FA366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15 955,82</w:t>
            </w:r>
          </w:p>
        </w:tc>
      </w:tr>
      <w:tr w:rsidR="00790833" w:rsidRPr="00790833" w14:paraId="49C7B928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C269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3.1.3.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21CA7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Neeksploatuojamo stogo įrengimo darbai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1D25C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6 111,21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0D41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96941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6 111,21</w:t>
            </w:r>
          </w:p>
        </w:tc>
      </w:tr>
      <w:tr w:rsidR="00790833" w:rsidRPr="00790833" w14:paraId="5A25A8C7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0582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3.1.4.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AF4C4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Langų įrengimo darbai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CC0F3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43,40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D12A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F1C82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43,40</w:t>
            </w:r>
          </w:p>
        </w:tc>
      </w:tr>
      <w:tr w:rsidR="00790833" w:rsidRPr="00790833" w14:paraId="258B87AD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B661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3.1.5.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98A25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Lauko durų įrengimo darbai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57E4A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2 306,19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B659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24986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2 306,19</w:t>
            </w:r>
          </w:p>
        </w:tc>
      </w:tr>
      <w:tr w:rsidR="00790833" w:rsidRPr="00790833" w14:paraId="6E1633F2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C432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3.1.6.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3B5E3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Grindų dangos įrengimas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5ABE4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2 424,76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2F5C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594B1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2 424,76</w:t>
            </w:r>
          </w:p>
        </w:tc>
      </w:tr>
      <w:tr w:rsidR="00790833" w:rsidRPr="00790833" w14:paraId="58CBE797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CF76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3.1.7.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AC825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Sienų apdailos įrengimas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D0AF4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4 449,34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38D6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34FDE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4 449,34</w:t>
            </w:r>
          </w:p>
        </w:tc>
      </w:tr>
      <w:tr w:rsidR="00790833" w:rsidRPr="00790833" w14:paraId="499700E8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7415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3.1.8.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21681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Sienų apdailos įrengimas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63AA3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2 323,65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6F01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379DD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2 323,65</w:t>
            </w:r>
          </w:p>
        </w:tc>
      </w:tr>
      <w:tr w:rsidR="00790833" w:rsidRPr="00790833" w14:paraId="1B40594D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0A9428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DE28E22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Statinio konstrukcijos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77392C2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30 250,84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D1DF3C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96DFAEE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30 250,84</w:t>
            </w:r>
          </w:p>
        </w:tc>
      </w:tr>
      <w:tr w:rsidR="00790833" w:rsidRPr="00790833" w14:paraId="08790C19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947A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2B3F5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Pamatų įrengimas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E9B36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17 700,00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6551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CDA8C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17 700,00</w:t>
            </w:r>
          </w:p>
        </w:tc>
      </w:tr>
      <w:tr w:rsidR="00790833" w:rsidRPr="00790833" w14:paraId="11EB2ADA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C964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3.2.2.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7BE8B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Gelžbetonio darbai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5C3B2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2 637,80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5E68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BF6DFB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2 637,80</w:t>
            </w:r>
          </w:p>
        </w:tc>
      </w:tr>
      <w:tr w:rsidR="00790833" w:rsidRPr="00790833" w14:paraId="6B557308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99A2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3.2.3.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D8450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Plieninės konstrukcijos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9CE32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1 661,77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4BE7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49A6F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1 661,77</w:t>
            </w:r>
          </w:p>
        </w:tc>
      </w:tr>
      <w:tr w:rsidR="00790833" w:rsidRPr="00790833" w14:paraId="0B648BC2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EA86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3.2.4.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3F0D2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Mūro darbai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A6F79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6 537,57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3DDE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91702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6 537,57</w:t>
            </w:r>
          </w:p>
        </w:tc>
      </w:tr>
      <w:tr w:rsidR="00790833" w:rsidRPr="00790833" w14:paraId="3147745C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57C3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3.2.5.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D95DB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Grindų įrengimas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AA702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1 713,70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D742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FEF99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1 713,70</w:t>
            </w:r>
          </w:p>
        </w:tc>
      </w:tr>
      <w:tr w:rsidR="00790833" w:rsidRPr="00790833" w14:paraId="36378E54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47B49B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2E86736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Vandens kėlimo stotelė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8CC78B5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51 999,36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3F756C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8887684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51 999,36</w:t>
            </w:r>
          </w:p>
        </w:tc>
      </w:tr>
      <w:tr w:rsidR="00790833" w:rsidRPr="00790833" w14:paraId="7D441108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0755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3.3.1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2010D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Vandens kėlimo stotelė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F19E8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51 999,36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8604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F0BCA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51 999,36</w:t>
            </w:r>
          </w:p>
        </w:tc>
      </w:tr>
      <w:tr w:rsidR="00790833" w:rsidRPr="00790833" w14:paraId="4EA2DF5D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4E5924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3BE9005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Šildymas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0A7F6C4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695,71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B2AD12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FA66CA6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695,71</w:t>
            </w:r>
          </w:p>
        </w:tc>
      </w:tr>
      <w:tr w:rsidR="00790833" w:rsidRPr="00790833" w14:paraId="764FF2E7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E26D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3.4.1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E622A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Šildymas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8B4AE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695,71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65BB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38DB4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695,71</w:t>
            </w:r>
          </w:p>
        </w:tc>
      </w:tr>
      <w:tr w:rsidR="00790833" w:rsidRPr="00790833" w14:paraId="27943E4D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2670D1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3.5.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1C2E728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Vėdinimas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D2AAC4B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331,47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208D04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0CEC624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331,47</w:t>
            </w:r>
          </w:p>
        </w:tc>
      </w:tr>
      <w:tr w:rsidR="00790833" w:rsidRPr="00790833" w14:paraId="15FBCF3C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E709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3.5.1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A4705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Vėdinimas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3634E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331,47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9508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32AC0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331,47</w:t>
            </w:r>
          </w:p>
        </w:tc>
      </w:tr>
      <w:tr w:rsidR="00790833" w:rsidRPr="00790833" w14:paraId="354DDA27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49EF36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3.6.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76AD038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Elektra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7C2D9DF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6 180,01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2D1E92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2FAA9B9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6 180,01</w:t>
            </w:r>
          </w:p>
        </w:tc>
      </w:tr>
      <w:tr w:rsidR="00790833" w:rsidRPr="00790833" w14:paraId="52DE83CA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C9A3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3.6.1.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21FEC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Įvadinės kabelinės linijos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F72EF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1 779,99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F844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92072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1 779,99</w:t>
            </w:r>
          </w:p>
        </w:tc>
      </w:tr>
      <w:tr w:rsidR="00790833" w:rsidRPr="00790833" w14:paraId="2F9B47CD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B613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3.6.2.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FBAA2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Jėgos ir paskirstymo skydai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7E0D8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2 415,37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B261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D3371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2 415,37</w:t>
            </w:r>
          </w:p>
        </w:tc>
      </w:tr>
      <w:tr w:rsidR="00790833" w:rsidRPr="00790833" w14:paraId="4AE6551B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3D77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3.6.3.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8EEB2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Instaliacinės medžiagos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A153B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724,83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47DB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A8B15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724,83</w:t>
            </w:r>
          </w:p>
        </w:tc>
      </w:tr>
      <w:tr w:rsidR="00790833" w:rsidRPr="00790833" w14:paraId="1AC5D5FA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DAA8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3.6.4.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01D72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Šviestuvai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68405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360,20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7E73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6B1F5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360,20</w:t>
            </w:r>
          </w:p>
        </w:tc>
      </w:tr>
      <w:tr w:rsidR="00790833" w:rsidRPr="00790833" w14:paraId="6160CC03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A6B9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3.6.5.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EC4F2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Įžeminimo kontūras. </w:t>
            </w:r>
            <w:proofErr w:type="spellStart"/>
            <w:r w:rsidRPr="00790833">
              <w:rPr>
                <w:color w:val="000000"/>
                <w:sz w:val="20"/>
                <w:szCs w:val="20"/>
              </w:rPr>
              <w:t>Žaibosauga</w:t>
            </w:r>
            <w:proofErr w:type="spellEnd"/>
            <w:r w:rsidRPr="00790833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66B88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899,62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FE5F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664AA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899,62</w:t>
            </w:r>
          </w:p>
        </w:tc>
      </w:tr>
      <w:tr w:rsidR="00790833" w:rsidRPr="00790833" w14:paraId="5E518140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97F6B66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3.7.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481FDE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Apsauginė-gaisrinė signalizacija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1FB4C22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1 656,29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A48EF1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40C7E2E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1 656,29</w:t>
            </w:r>
          </w:p>
        </w:tc>
      </w:tr>
      <w:tr w:rsidR="00790833" w:rsidRPr="00790833" w14:paraId="3277D36C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6C95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3.7.1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A8564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Apsauginė-gaisrinė signalizacija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C3182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1 656,29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1C72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4218B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1 656,29</w:t>
            </w:r>
          </w:p>
        </w:tc>
      </w:tr>
      <w:tr w:rsidR="00790833" w:rsidRPr="00790833" w14:paraId="2990BC18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F6AEE0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3.8.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79F9CA5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Automatikos dalis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149348A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2 549,77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7180BB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D643D4F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2 549,77</w:t>
            </w:r>
          </w:p>
        </w:tc>
      </w:tr>
      <w:tr w:rsidR="00790833" w:rsidRPr="00790833" w14:paraId="5EE08832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B322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3.8.1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0E958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Automatikos dalis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4A9D4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2 549,77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E579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71EAB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2 549,77</w:t>
            </w:r>
          </w:p>
        </w:tc>
      </w:tr>
      <w:tr w:rsidR="00790833" w:rsidRPr="00790833" w14:paraId="4F095A36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D5CC97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 4.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316A24F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Lauko inžineriniai tinklai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65D884B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544 610,23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4265AF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25 665,55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43CC82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570 275,78</w:t>
            </w:r>
          </w:p>
        </w:tc>
      </w:tr>
      <w:tr w:rsidR="00790833" w:rsidRPr="00790833" w14:paraId="35B8F3CC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D6B24B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B82B792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Šilumos tiekimas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0C92B16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84 200,01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86DD08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0DA6747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84 200,01</w:t>
            </w:r>
          </w:p>
        </w:tc>
      </w:tr>
      <w:tr w:rsidR="00790833" w:rsidRPr="00790833" w14:paraId="2D69A0F9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AD42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4.1.1.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C6FC6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Šilumos tiekimas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904FB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84 200,01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C303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61BE9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84 200,01</w:t>
            </w:r>
          </w:p>
        </w:tc>
      </w:tr>
      <w:tr w:rsidR="00790833" w:rsidRPr="00790833" w14:paraId="5CFA4B28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513671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A2598D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Elektros darbai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5526185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61 497,75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74095A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29799F7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61 497,75</w:t>
            </w:r>
          </w:p>
        </w:tc>
      </w:tr>
      <w:tr w:rsidR="00790833" w:rsidRPr="00790833" w14:paraId="1322DB31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20BD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4.2.1.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EB904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Lauko apšvietimo ir jėgos kabelinės linijos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CBDCC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9 038,84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11F3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F8520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9 038,84</w:t>
            </w:r>
          </w:p>
        </w:tc>
      </w:tr>
      <w:tr w:rsidR="00790833" w:rsidRPr="00790833" w14:paraId="50CF91A5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B3FA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lastRenderedPageBreak/>
              <w:t>4.2.2.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85B1C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Šviestuvai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BFA1F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43 121,72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2C8A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4633B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43 121,72</w:t>
            </w:r>
          </w:p>
        </w:tc>
      </w:tr>
      <w:tr w:rsidR="00790833" w:rsidRPr="00790833" w14:paraId="27437C38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3E28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4.2.3.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46EDA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 xml:space="preserve">Atramų papildomas įžeminimas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D97BC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9 337,19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C890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4F7CE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9 337,19</w:t>
            </w:r>
          </w:p>
        </w:tc>
      </w:tr>
      <w:tr w:rsidR="00790833" w:rsidRPr="00790833" w14:paraId="138475C0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0136C6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09F403E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Elektroniniai ryšiai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8705D18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5 848,24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B04200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9E0E381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5 848,24</w:t>
            </w:r>
          </w:p>
        </w:tc>
      </w:tr>
      <w:tr w:rsidR="00790833" w:rsidRPr="00790833" w14:paraId="2D0D13F9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0ED4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4.3.1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3D12E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Elektroniniai ryšiai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C9659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5 848,24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967E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A4886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5 848,24</w:t>
            </w:r>
          </w:p>
        </w:tc>
      </w:tr>
      <w:tr w:rsidR="00790833" w:rsidRPr="00790833" w14:paraId="0ABDC5FC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C40262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4.4.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9C5C05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Vandentiekio tinklai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C82ED4E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120 547,70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D699BC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25 665,55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4D49751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146 213,25</w:t>
            </w:r>
          </w:p>
        </w:tc>
      </w:tr>
      <w:tr w:rsidR="00790833" w:rsidRPr="00790833" w14:paraId="355A7D59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19EF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4.4.1.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CA0F2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Vandentiekio tinklai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72374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120 547,70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F42F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25 665,55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F6249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146 213,25</w:t>
            </w:r>
          </w:p>
        </w:tc>
      </w:tr>
      <w:tr w:rsidR="00790833" w:rsidRPr="00790833" w14:paraId="0E6FA74A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879F76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4.5.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CFD73CB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Buitinių nuotekų tinklai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2500B63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29 064,13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D1AA3C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D7C8E65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29 064,13</w:t>
            </w:r>
          </w:p>
        </w:tc>
      </w:tr>
      <w:tr w:rsidR="00790833" w:rsidRPr="00790833" w14:paraId="707B6E2E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7941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4.5.1.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5955E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Buitinių nuotekų tinklai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02094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29 064,13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70AF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5B5C6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29 064,13</w:t>
            </w:r>
          </w:p>
        </w:tc>
      </w:tr>
      <w:tr w:rsidR="00790833" w:rsidRPr="00790833" w14:paraId="455FED01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3EC14A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4.6.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48A00FB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Technologinių nuotekų tinklai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D5499DE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12 726,69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9F96B7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265C5BE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12 726,69</w:t>
            </w:r>
          </w:p>
        </w:tc>
      </w:tr>
      <w:tr w:rsidR="00790833" w:rsidRPr="00790833" w14:paraId="37B51878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1742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4.6.1.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CF4EC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Technologinių nuotekų tinklai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CF98B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12 726,69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346C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DCE6E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12 726,69</w:t>
            </w:r>
          </w:p>
        </w:tc>
      </w:tr>
      <w:tr w:rsidR="00790833" w:rsidRPr="00790833" w14:paraId="62B2376A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788A83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4.7.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066920A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Paviršinių nuotekų tinklai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9FD6A4A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230 725,71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E37EDC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7869FED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230 725,71</w:t>
            </w:r>
          </w:p>
        </w:tc>
      </w:tr>
      <w:tr w:rsidR="00790833" w:rsidRPr="00790833" w14:paraId="22FC6E06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C20F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4.7.1.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5B082" w14:textId="77777777" w:rsidR="00790833" w:rsidRPr="00790833" w:rsidRDefault="00790833" w:rsidP="00790833">
            <w:pPr>
              <w:rPr>
                <w:color w:val="000000"/>
                <w:sz w:val="20"/>
                <w:szCs w:val="20"/>
              </w:rPr>
            </w:pPr>
            <w:r w:rsidRPr="00790833">
              <w:rPr>
                <w:color w:val="000000"/>
                <w:sz w:val="20"/>
                <w:szCs w:val="20"/>
              </w:rPr>
              <w:t>Paviršinių nuotekų tinklai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15D1E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230 725,71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2556" w14:textId="77777777" w:rsidR="00790833" w:rsidRPr="00790833" w:rsidRDefault="00790833" w:rsidP="00790833">
            <w:pPr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B1B20" w14:textId="77777777" w:rsidR="00790833" w:rsidRPr="00790833" w:rsidRDefault="00790833" w:rsidP="00790833">
            <w:pPr>
              <w:jc w:val="right"/>
              <w:rPr>
                <w:sz w:val="20"/>
                <w:szCs w:val="20"/>
              </w:rPr>
            </w:pPr>
            <w:r w:rsidRPr="00790833">
              <w:rPr>
                <w:sz w:val="20"/>
                <w:szCs w:val="20"/>
              </w:rPr>
              <w:t>230 725,71</w:t>
            </w:r>
          </w:p>
        </w:tc>
      </w:tr>
      <w:tr w:rsidR="00790833" w:rsidRPr="00790833" w14:paraId="31F58A96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159606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 xml:space="preserve">5.  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C2946B6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Susisiekimo dalis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68A887D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A2EB1D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422B138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90833" w:rsidRPr="00790833" w14:paraId="78ABAE78" w14:textId="77777777" w:rsidTr="0028738F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D25CC8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83E38A7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Ardymo - griovimo darbai (Pastatas – 4H1/p ir vairavimo aikštelė a1)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61029E5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9 000,00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241E1D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5A43C57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9 000,00</w:t>
            </w:r>
          </w:p>
        </w:tc>
      </w:tr>
      <w:tr w:rsidR="00790833" w:rsidRPr="00790833" w14:paraId="3B3D2FF1" w14:textId="77777777" w:rsidTr="0028738F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511BC4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BA316E0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Elektrotechnikos lauko tinklų (LESTO) dalis (bylos Nr. 140290101-TP-LE)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AB18624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73C2BC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1F026DDB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790833" w:rsidRPr="00790833" w14:paraId="4DF9581F" w14:textId="77777777" w:rsidTr="0028738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651209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171A2D0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Darbo projekto parengimas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F7FBA3C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833 875,14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18843C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195E183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833 875,14</w:t>
            </w:r>
          </w:p>
        </w:tc>
      </w:tr>
      <w:tr w:rsidR="00790833" w:rsidRPr="00790833" w14:paraId="1F726C53" w14:textId="77777777" w:rsidTr="0028738F">
        <w:trPr>
          <w:trHeight w:val="33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B68EED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39608FF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Statybos užbaigimo procedūros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DE3CB85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65 551,51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037F97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7C428843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65 551,51</w:t>
            </w:r>
          </w:p>
        </w:tc>
      </w:tr>
      <w:tr w:rsidR="00790833" w:rsidRPr="00790833" w14:paraId="07D444E5" w14:textId="77777777" w:rsidTr="0028738F">
        <w:trPr>
          <w:trHeight w:val="39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7AE8" w14:textId="77777777" w:rsidR="00790833" w:rsidRPr="00790833" w:rsidRDefault="00790833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1C615" w14:textId="77777777" w:rsidR="00790833" w:rsidRPr="00790833" w:rsidRDefault="00790833" w:rsidP="007908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0833">
              <w:rPr>
                <w:b/>
                <w:bCs/>
                <w:color w:val="000000"/>
                <w:sz w:val="20"/>
                <w:szCs w:val="20"/>
              </w:rPr>
              <w:t>IŠ VISO: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90F7C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14 432 354,93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EBA0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210 468,60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34253" w14:textId="77777777" w:rsidR="00790833" w:rsidRPr="00790833" w:rsidRDefault="00790833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b/>
                <w:bCs/>
                <w:sz w:val="20"/>
                <w:szCs w:val="20"/>
              </w:rPr>
              <w:t>14 642 823,53</w:t>
            </w:r>
          </w:p>
        </w:tc>
      </w:tr>
      <w:tr w:rsidR="0028738F" w:rsidRPr="00790833" w14:paraId="0333DDC0" w14:textId="77777777" w:rsidTr="0028738F">
        <w:trPr>
          <w:trHeight w:val="39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F241C" w14:textId="77777777" w:rsidR="0028738F" w:rsidRPr="00790833" w:rsidRDefault="0028738F" w:rsidP="007908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9075C" w14:textId="7B2B7EFB" w:rsidR="0028738F" w:rsidRPr="00790833" w:rsidRDefault="0028738F" w:rsidP="0079083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PVM: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4C2F50" w14:textId="64CB7859" w:rsidR="0028738F" w:rsidRPr="00790833" w:rsidRDefault="0028738F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rFonts w:ascii="Calibri" w:hAnsi="Calibri" w:cs="Calibri"/>
                <w:b/>
                <w:bCs/>
                <w:sz w:val="20"/>
                <w:szCs w:val="20"/>
              </w:rPr>
              <w:t>3 030 794,54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FD034" w14:textId="10D9A422" w:rsidR="0028738F" w:rsidRPr="00790833" w:rsidRDefault="0028738F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28738F">
              <w:rPr>
                <w:b/>
                <w:bCs/>
                <w:sz w:val="20"/>
                <w:szCs w:val="20"/>
              </w:rPr>
              <w:t>44 198,4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A320F2" w14:textId="2B3C1A31" w:rsidR="0028738F" w:rsidRPr="00790833" w:rsidRDefault="0028738F" w:rsidP="00790833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rFonts w:ascii="Calibri" w:hAnsi="Calibri" w:cs="Calibri"/>
                <w:b/>
                <w:bCs/>
                <w:sz w:val="20"/>
                <w:szCs w:val="20"/>
              </w:rPr>
              <w:t>3 074 992,94</w:t>
            </w:r>
          </w:p>
        </w:tc>
      </w:tr>
      <w:tr w:rsidR="0028738F" w:rsidRPr="00790833" w14:paraId="391FA7C4" w14:textId="77777777" w:rsidTr="002B1534">
        <w:trPr>
          <w:trHeight w:val="39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69638" w14:textId="77777777" w:rsidR="0028738F" w:rsidRPr="00790833" w:rsidRDefault="0028738F" w:rsidP="0028738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DDEB04" w14:textId="0E1ACE83" w:rsidR="0028738F" w:rsidRPr="00790833" w:rsidRDefault="0028738F" w:rsidP="0028738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IŠ VISO SU PVM: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8DB7EB" w14:textId="36061E62" w:rsidR="0028738F" w:rsidRPr="00790833" w:rsidRDefault="0028738F" w:rsidP="0028738F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rFonts w:ascii="Calibri" w:hAnsi="Calibri" w:cs="Calibri"/>
                <w:b/>
                <w:bCs/>
                <w:sz w:val="20"/>
                <w:szCs w:val="20"/>
              </w:rPr>
              <w:t>17 463 149,47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58670" w14:textId="79468CFA" w:rsidR="0028738F" w:rsidRPr="00790833" w:rsidRDefault="0028738F" w:rsidP="0028738F">
            <w:pPr>
              <w:jc w:val="right"/>
              <w:rPr>
                <w:b/>
                <w:bCs/>
                <w:sz w:val="20"/>
                <w:szCs w:val="20"/>
              </w:rPr>
            </w:pPr>
            <w:r w:rsidRPr="0028738F">
              <w:rPr>
                <w:b/>
                <w:bCs/>
                <w:sz w:val="20"/>
                <w:szCs w:val="20"/>
              </w:rPr>
              <w:t>254</w:t>
            </w:r>
            <w:r>
              <w:rPr>
                <w:b/>
                <w:bCs/>
                <w:sz w:val="20"/>
                <w:szCs w:val="20"/>
              </w:rPr>
              <w:t> </w:t>
            </w:r>
            <w:r w:rsidRPr="0028738F">
              <w:rPr>
                <w:b/>
                <w:bCs/>
                <w:sz w:val="20"/>
                <w:szCs w:val="20"/>
              </w:rPr>
              <w:t>667</w:t>
            </w:r>
            <w:r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936F3F" w14:textId="3EC9228C" w:rsidR="0028738F" w:rsidRPr="00790833" w:rsidRDefault="0028738F" w:rsidP="0028738F">
            <w:pPr>
              <w:jc w:val="right"/>
              <w:rPr>
                <w:b/>
                <w:bCs/>
                <w:sz w:val="20"/>
                <w:szCs w:val="20"/>
              </w:rPr>
            </w:pPr>
            <w:r w:rsidRPr="00790833">
              <w:rPr>
                <w:rFonts w:ascii="Calibri" w:hAnsi="Calibri" w:cs="Calibri"/>
                <w:b/>
                <w:bCs/>
                <w:sz w:val="20"/>
                <w:szCs w:val="20"/>
              </w:rPr>
              <w:t>17 717 816,47</w:t>
            </w:r>
          </w:p>
        </w:tc>
      </w:tr>
      <w:tr w:rsidR="0028738F" w:rsidRPr="00790833" w14:paraId="6A075E1B" w14:textId="77777777" w:rsidTr="0028738F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B764" w14:textId="77777777" w:rsidR="0028738F" w:rsidRPr="00790833" w:rsidRDefault="0028738F" w:rsidP="0028738F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6BFF" w14:textId="77777777" w:rsidR="0028738F" w:rsidRPr="00790833" w:rsidRDefault="0028738F" w:rsidP="002873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EC211" w14:textId="5D13B326" w:rsidR="0028738F" w:rsidRPr="00790833" w:rsidRDefault="0028738F" w:rsidP="0028738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7FB5E" w14:textId="77777777" w:rsidR="0028738F" w:rsidRPr="00790833" w:rsidRDefault="0028738F" w:rsidP="0028738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2FBED" w14:textId="087A7629" w:rsidR="0028738F" w:rsidRPr="00790833" w:rsidRDefault="0028738F" w:rsidP="0028738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8738F" w:rsidRPr="00790833" w14:paraId="2419AB26" w14:textId="77777777" w:rsidTr="0028738F">
        <w:trPr>
          <w:trHeight w:val="524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15B0" w14:textId="77777777" w:rsidR="0028738F" w:rsidRPr="00790833" w:rsidRDefault="0028738F" w:rsidP="0028738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DFA6" w14:textId="77777777" w:rsidR="0028738F" w:rsidRPr="00790833" w:rsidRDefault="0028738F" w:rsidP="0028738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EAD8F" w14:textId="5E00172A" w:rsidR="0028738F" w:rsidRPr="00790833" w:rsidRDefault="0028738F" w:rsidP="0028738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52104" w14:textId="77777777" w:rsidR="0028738F" w:rsidRPr="00790833" w:rsidRDefault="0028738F" w:rsidP="0028738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056AC" w14:textId="57CC91BE" w:rsidR="0028738F" w:rsidRPr="00790833" w:rsidRDefault="0028738F" w:rsidP="0028738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CA2DD52" w14:textId="77777777" w:rsidR="00AD2E47" w:rsidRPr="00AD2E47" w:rsidRDefault="00AD2E47" w:rsidP="00AD2E47">
      <w:pPr>
        <w:ind w:firstLine="720"/>
        <w:rPr>
          <w:lang w:eastAsia="en-US"/>
        </w:rPr>
      </w:pPr>
    </w:p>
    <w:sectPr w:rsidR="00AD2E47" w:rsidRPr="00AD2E47" w:rsidSect="00430D7D">
      <w:pgSz w:w="11906" w:h="16838"/>
      <w:pgMar w:top="85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FD2"/>
    <w:multiLevelType w:val="singleLevel"/>
    <w:tmpl w:val="319CB2DA"/>
    <w:lvl w:ilvl="0">
      <w:start w:val="1"/>
      <w:numFmt w:val="decimal"/>
      <w:lvlText w:val="9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5147466"/>
    <w:multiLevelType w:val="multilevel"/>
    <w:tmpl w:val="A066D35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1824DB"/>
    <w:multiLevelType w:val="hybridMultilevel"/>
    <w:tmpl w:val="98881B9E"/>
    <w:lvl w:ilvl="0" w:tplc="5540D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2C600F"/>
    <w:multiLevelType w:val="hybridMultilevel"/>
    <w:tmpl w:val="669C02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0B6"/>
    <w:multiLevelType w:val="hybridMultilevel"/>
    <w:tmpl w:val="788C0B7A"/>
    <w:lvl w:ilvl="0" w:tplc="BD9C9ADC">
      <w:start w:val="6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40C4"/>
    <w:multiLevelType w:val="hybridMultilevel"/>
    <w:tmpl w:val="2CAE6A84"/>
    <w:lvl w:ilvl="0" w:tplc="AFE21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231A01"/>
    <w:multiLevelType w:val="hybridMultilevel"/>
    <w:tmpl w:val="742C2AF0"/>
    <w:lvl w:ilvl="0" w:tplc="A482BD4A">
      <w:start w:val="1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1AC1D1C"/>
    <w:multiLevelType w:val="multilevel"/>
    <w:tmpl w:val="DD20B770"/>
    <w:lvl w:ilvl="0">
      <w:start w:val="2"/>
      <w:numFmt w:val="decimal"/>
      <w:lvlText w:val="%1."/>
      <w:legacy w:legacy="1" w:legacySpace="0" w:legacyIndent="21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0658D2"/>
    <w:multiLevelType w:val="hybridMultilevel"/>
    <w:tmpl w:val="4176DA08"/>
    <w:lvl w:ilvl="0" w:tplc="C8782560">
      <w:start w:val="7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E3D3E"/>
    <w:multiLevelType w:val="multilevel"/>
    <w:tmpl w:val="68C277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BE1D25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89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5971F3"/>
    <w:multiLevelType w:val="hybridMultilevel"/>
    <w:tmpl w:val="828E10FC"/>
    <w:lvl w:ilvl="0" w:tplc="597C4D6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A155C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A9082B"/>
    <w:multiLevelType w:val="multilevel"/>
    <w:tmpl w:val="2B06DDC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  <w:i/>
      </w:rPr>
    </w:lvl>
    <w:lvl w:ilvl="2">
      <w:start w:val="5"/>
      <w:numFmt w:val="decimal"/>
      <w:lvlText w:val="%1.%2.%3."/>
      <w:lvlJc w:val="left"/>
      <w:pPr>
        <w:ind w:left="120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i/>
      </w:rPr>
    </w:lvl>
  </w:abstractNum>
  <w:abstractNum w:abstractNumId="14" w15:restartNumberingAfterBreak="0">
    <w:nsid w:val="72626609"/>
    <w:multiLevelType w:val="hybridMultilevel"/>
    <w:tmpl w:val="8E76A5CE"/>
    <w:lvl w:ilvl="0" w:tplc="31283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7846494"/>
    <w:multiLevelType w:val="hybridMultilevel"/>
    <w:tmpl w:val="0728F29C"/>
    <w:lvl w:ilvl="0" w:tplc="96F25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107B70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0"/>
    <w:lvlOverride w:ilvl="0">
      <w:startOverride w:val="1"/>
    </w:lvlOverride>
  </w:num>
  <w:num w:numId="5">
    <w:abstractNumId w:val="12"/>
  </w:num>
  <w:num w:numId="6">
    <w:abstractNumId w:val="7"/>
    <w:lvlOverride w:ilvl="0">
      <w:startOverride w:val="2"/>
    </w:lvlOverride>
  </w:num>
  <w:num w:numId="7">
    <w:abstractNumId w:val="1"/>
  </w:num>
  <w:num w:numId="8">
    <w:abstractNumId w:val="13"/>
  </w:num>
  <w:num w:numId="9">
    <w:abstractNumId w:val="15"/>
  </w:num>
  <w:num w:numId="10">
    <w:abstractNumId w:val="9"/>
  </w:num>
  <w:num w:numId="11">
    <w:abstractNumId w:val="16"/>
  </w:num>
  <w:num w:numId="12">
    <w:abstractNumId w:val="5"/>
  </w:num>
  <w:num w:numId="13">
    <w:abstractNumId w:val="2"/>
  </w:num>
  <w:num w:numId="14">
    <w:abstractNumId w:val="3"/>
  </w:num>
  <w:num w:numId="15">
    <w:abstractNumId w:val="11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E9"/>
    <w:rsid w:val="00003ED4"/>
    <w:rsid w:val="000119EF"/>
    <w:rsid w:val="00017B36"/>
    <w:rsid w:val="00021B3B"/>
    <w:rsid w:val="00025FC3"/>
    <w:rsid w:val="000525EC"/>
    <w:rsid w:val="00061C74"/>
    <w:rsid w:val="00067DE6"/>
    <w:rsid w:val="00074CFC"/>
    <w:rsid w:val="00075F5C"/>
    <w:rsid w:val="00084D47"/>
    <w:rsid w:val="000C502D"/>
    <w:rsid w:val="000E0DC4"/>
    <w:rsid w:val="0010731B"/>
    <w:rsid w:val="00112304"/>
    <w:rsid w:val="00131D8D"/>
    <w:rsid w:val="00153847"/>
    <w:rsid w:val="001576D6"/>
    <w:rsid w:val="0016067C"/>
    <w:rsid w:val="00175FE8"/>
    <w:rsid w:val="00192AFD"/>
    <w:rsid w:val="001A4B7C"/>
    <w:rsid w:val="001E26E2"/>
    <w:rsid w:val="002032B0"/>
    <w:rsid w:val="002126BA"/>
    <w:rsid w:val="00244430"/>
    <w:rsid w:val="0028738F"/>
    <w:rsid w:val="002A32CF"/>
    <w:rsid w:val="002B1534"/>
    <w:rsid w:val="002B37FB"/>
    <w:rsid w:val="002C5051"/>
    <w:rsid w:val="002E64FC"/>
    <w:rsid w:val="00317CD9"/>
    <w:rsid w:val="00324E85"/>
    <w:rsid w:val="00334969"/>
    <w:rsid w:val="003917F3"/>
    <w:rsid w:val="003A4880"/>
    <w:rsid w:val="003F0696"/>
    <w:rsid w:val="00421CB3"/>
    <w:rsid w:val="00430D7D"/>
    <w:rsid w:val="00435913"/>
    <w:rsid w:val="00485BD4"/>
    <w:rsid w:val="00494251"/>
    <w:rsid w:val="004A0A8C"/>
    <w:rsid w:val="004A29E4"/>
    <w:rsid w:val="004B0AC5"/>
    <w:rsid w:val="004C117A"/>
    <w:rsid w:val="004E413E"/>
    <w:rsid w:val="00504406"/>
    <w:rsid w:val="0054256F"/>
    <w:rsid w:val="005B214F"/>
    <w:rsid w:val="005D7584"/>
    <w:rsid w:val="005F3E81"/>
    <w:rsid w:val="00606C28"/>
    <w:rsid w:val="00610AFE"/>
    <w:rsid w:val="006173B3"/>
    <w:rsid w:val="00637DD4"/>
    <w:rsid w:val="006728D8"/>
    <w:rsid w:val="00683DCD"/>
    <w:rsid w:val="006945C3"/>
    <w:rsid w:val="006A313D"/>
    <w:rsid w:val="006C003B"/>
    <w:rsid w:val="006C1356"/>
    <w:rsid w:val="006C3D66"/>
    <w:rsid w:val="006E38B0"/>
    <w:rsid w:val="006E6DF4"/>
    <w:rsid w:val="00746468"/>
    <w:rsid w:val="00755CAA"/>
    <w:rsid w:val="007663C9"/>
    <w:rsid w:val="00767933"/>
    <w:rsid w:val="00790833"/>
    <w:rsid w:val="007A4B2C"/>
    <w:rsid w:val="007C105B"/>
    <w:rsid w:val="007E0EDA"/>
    <w:rsid w:val="00800E48"/>
    <w:rsid w:val="00813A10"/>
    <w:rsid w:val="00814EB8"/>
    <w:rsid w:val="00833515"/>
    <w:rsid w:val="008411ED"/>
    <w:rsid w:val="00863029"/>
    <w:rsid w:val="008660A5"/>
    <w:rsid w:val="008A122F"/>
    <w:rsid w:val="008A47C9"/>
    <w:rsid w:val="008B12EE"/>
    <w:rsid w:val="008D0214"/>
    <w:rsid w:val="008F2D09"/>
    <w:rsid w:val="009056DC"/>
    <w:rsid w:val="00912BAB"/>
    <w:rsid w:val="0091331D"/>
    <w:rsid w:val="00923F6D"/>
    <w:rsid w:val="009253B0"/>
    <w:rsid w:val="00936EA1"/>
    <w:rsid w:val="00943E7E"/>
    <w:rsid w:val="00950681"/>
    <w:rsid w:val="0095209B"/>
    <w:rsid w:val="009545E2"/>
    <w:rsid w:val="00957020"/>
    <w:rsid w:val="00962083"/>
    <w:rsid w:val="00992185"/>
    <w:rsid w:val="009A4EB8"/>
    <w:rsid w:val="009C5AD7"/>
    <w:rsid w:val="009C6529"/>
    <w:rsid w:val="009E34A5"/>
    <w:rsid w:val="009F080C"/>
    <w:rsid w:val="00A13266"/>
    <w:rsid w:val="00A16C0F"/>
    <w:rsid w:val="00A23C43"/>
    <w:rsid w:val="00A2695E"/>
    <w:rsid w:val="00A26960"/>
    <w:rsid w:val="00A45FFE"/>
    <w:rsid w:val="00A50D3B"/>
    <w:rsid w:val="00A6075A"/>
    <w:rsid w:val="00A66177"/>
    <w:rsid w:val="00AA45C5"/>
    <w:rsid w:val="00AB0063"/>
    <w:rsid w:val="00AB2D30"/>
    <w:rsid w:val="00AD015E"/>
    <w:rsid w:val="00AD2E47"/>
    <w:rsid w:val="00AF21DA"/>
    <w:rsid w:val="00B21EC9"/>
    <w:rsid w:val="00B4082A"/>
    <w:rsid w:val="00BA1694"/>
    <w:rsid w:val="00BB757A"/>
    <w:rsid w:val="00BD50B6"/>
    <w:rsid w:val="00C24798"/>
    <w:rsid w:val="00C365B9"/>
    <w:rsid w:val="00C51606"/>
    <w:rsid w:val="00C6776B"/>
    <w:rsid w:val="00C86903"/>
    <w:rsid w:val="00CB0F0D"/>
    <w:rsid w:val="00CC6A9B"/>
    <w:rsid w:val="00CD7947"/>
    <w:rsid w:val="00CD7A4B"/>
    <w:rsid w:val="00CE0E89"/>
    <w:rsid w:val="00CF1C4E"/>
    <w:rsid w:val="00D07330"/>
    <w:rsid w:val="00D63680"/>
    <w:rsid w:val="00D66851"/>
    <w:rsid w:val="00D85F2B"/>
    <w:rsid w:val="00D8650D"/>
    <w:rsid w:val="00D9263F"/>
    <w:rsid w:val="00D966D1"/>
    <w:rsid w:val="00DC07FF"/>
    <w:rsid w:val="00DD0278"/>
    <w:rsid w:val="00DE38B4"/>
    <w:rsid w:val="00E01E78"/>
    <w:rsid w:val="00E10672"/>
    <w:rsid w:val="00E13D58"/>
    <w:rsid w:val="00E1579E"/>
    <w:rsid w:val="00E1604D"/>
    <w:rsid w:val="00E52184"/>
    <w:rsid w:val="00EA3AEF"/>
    <w:rsid w:val="00ED2853"/>
    <w:rsid w:val="00EE408C"/>
    <w:rsid w:val="00EF0EF1"/>
    <w:rsid w:val="00F0676C"/>
    <w:rsid w:val="00F41AE9"/>
    <w:rsid w:val="00F4373B"/>
    <w:rsid w:val="00F52FAC"/>
    <w:rsid w:val="00F978FE"/>
    <w:rsid w:val="00FC3663"/>
    <w:rsid w:val="00FC466C"/>
    <w:rsid w:val="00FC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AFDA22"/>
  <w15:chartTrackingRefBased/>
  <w15:docId w15:val="{34EFB4B1-3C72-4A3D-965A-65498E5D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D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ap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ind w:firstLine="1080"/>
      <w:jc w:val="both"/>
    </w:pPr>
    <w:rPr>
      <w:szCs w:val="20"/>
      <w:lang w:eastAsia="en-US"/>
    </w:rPr>
  </w:style>
  <w:style w:type="paragraph" w:styleId="BodyTextIndent">
    <w:name w:val="Body Text Indent"/>
    <w:basedOn w:val="Normal"/>
    <w:semiHidden/>
    <w:pPr>
      <w:ind w:firstLine="540"/>
      <w:jc w:val="both"/>
    </w:pPr>
    <w:rPr>
      <w:bCs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Cs w:val="20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pPr>
      <w:ind w:firstLine="900"/>
    </w:pPr>
    <w:rPr>
      <w:lang w:eastAsia="en-US"/>
    </w:rPr>
  </w:style>
  <w:style w:type="paragraph" w:styleId="BlockText">
    <w:name w:val="Block Text"/>
    <w:basedOn w:val="Normal"/>
    <w:rsid w:val="00430D7D"/>
    <w:pPr>
      <w:ind w:left="1560" w:right="-1" w:hanging="120"/>
    </w:pPr>
    <w:rPr>
      <w:sz w:val="22"/>
      <w:szCs w:val="20"/>
      <w:lang w:eastAsia="en-US"/>
    </w:rPr>
  </w:style>
  <w:style w:type="paragraph" w:customStyle="1" w:styleId="Style4">
    <w:name w:val="Style4"/>
    <w:basedOn w:val="Normal"/>
    <w:uiPriority w:val="99"/>
    <w:rsid w:val="007E0EDA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8">
    <w:name w:val="Style8"/>
    <w:basedOn w:val="Normal"/>
    <w:uiPriority w:val="99"/>
    <w:rsid w:val="007E0EDA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7E0EDA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uiPriority w:val="99"/>
    <w:rsid w:val="007E0ED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uiPriority w:val="99"/>
    <w:rsid w:val="007E0EDA"/>
    <w:rPr>
      <w:rFonts w:ascii="Times New Roman" w:hAnsi="Times New Roman" w:cs="Times New Roman" w:hint="default"/>
      <w:sz w:val="20"/>
      <w:szCs w:val="20"/>
    </w:rPr>
  </w:style>
  <w:style w:type="character" w:customStyle="1" w:styleId="HeaderChar">
    <w:name w:val="Header Char"/>
    <w:link w:val="Header"/>
    <w:rsid w:val="007E0EDA"/>
    <w:rPr>
      <w:sz w:val="24"/>
      <w:lang w:eastAsia="en-US"/>
    </w:rPr>
  </w:style>
  <w:style w:type="paragraph" w:customStyle="1" w:styleId="Style7">
    <w:name w:val="Style7"/>
    <w:basedOn w:val="Normal"/>
    <w:link w:val="Style7Char"/>
    <w:uiPriority w:val="99"/>
    <w:rsid w:val="007E0EDA"/>
    <w:pPr>
      <w:widowControl w:val="0"/>
      <w:autoSpaceDE w:val="0"/>
      <w:autoSpaceDN w:val="0"/>
      <w:adjustRightInd w:val="0"/>
      <w:spacing w:line="266" w:lineRule="exact"/>
      <w:jc w:val="both"/>
    </w:pPr>
  </w:style>
  <w:style w:type="character" w:customStyle="1" w:styleId="Style7Char">
    <w:name w:val="Style7 Char"/>
    <w:link w:val="Style7"/>
    <w:uiPriority w:val="99"/>
    <w:rsid w:val="007E0EDA"/>
    <w:rPr>
      <w:sz w:val="24"/>
      <w:szCs w:val="24"/>
    </w:rPr>
  </w:style>
  <w:style w:type="paragraph" w:customStyle="1" w:styleId="Style10">
    <w:name w:val="Style10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"/>
    <w:uiPriority w:val="99"/>
    <w:rsid w:val="00AD015E"/>
    <w:pPr>
      <w:widowControl w:val="0"/>
      <w:autoSpaceDE w:val="0"/>
      <w:autoSpaceDN w:val="0"/>
      <w:adjustRightInd w:val="0"/>
      <w:spacing w:line="216" w:lineRule="exact"/>
      <w:jc w:val="both"/>
    </w:pPr>
  </w:style>
  <w:style w:type="character" w:customStyle="1" w:styleId="FontStyle25">
    <w:name w:val="Font Style25"/>
    <w:uiPriority w:val="99"/>
    <w:rsid w:val="00AD015E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AD015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7">
    <w:name w:val="Font Style27"/>
    <w:uiPriority w:val="99"/>
    <w:rsid w:val="00AD015E"/>
    <w:rPr>
      <w:rFonts w:ascii="Times New Roman" w:hAnsi="Times New Roman" w:cs="Times New Roman" w:hint="default"/>
      <w:sz w:val="18"/>
      <w:szCs w:val="18"/>
    </w:rPr>
  </w:style>
  <w:style w:type="character" w:styleId="Hyperlink">
    <w:name w:val="Hyperlink"/>
    <w:uiPriority w:val="99"/>
    <w:unhideWhenUsed/>
    <w:rsid w:val="00AD015E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A313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A313D"/>
    <w:rPr>
      <w:sz w:val="24"/>
      <w:szCs w:val="24"/>
    </w:rPr>
  </w:style>
  <w:style w:type="paragraph" w:styleId="ListParagraph">
    <w:name w:val="List Paragraph"/>
    <w:aliases w:val="ERP-List Paragraph,List Paragraph1,List Paragraph11,Numbering,List Paragraph Red,Bullet EY,List Paragraph2,Table of contents numbered,List Paragraph21,Paragraph,Buletai,lp1,Use Case List Paragraph,List Paragraph111,Sąrašo pastraipa1,Len"/>
    <w:basedOn w:val="Normal"/>
    <w:link w:val="ListParagraphChar"/>
    <w:uiPriority w:val="34"/>
    <w:qFormat/>
    <w:rsid w:val="006A313D"/>
    <w:pPr>
      <w:ind w:left="1296"/>
    </w:pPr>
    <w:rPr>
      <w:lang w:eastAsia="en-US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Table of contents numbered Char,List Paragraph21 Char,Paragraph Char,Buletai Char,lp1 Char"/>
    <w:link w:val="ListParagraph"/>
    <w:uiPriority w:val="34"/>
    <w:rsid w:val="006A313D"/>
    <w:rPr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6E6D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2E64FC"/>
    <w:rPr>
      <w:rFonts w:ascii="Arial" w:eastAsia="Calibri" w:hAnsi="Arial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AD2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E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E4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2E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90833"/>
    <w:rPr>
      <w:color w:val="954F72"/>
      <w:u w:val="single"/>
    </w:rPr>
  </w:style>
  <w:style w:type="paragraph" w:customStyle="1" w:styleId="msonormal0">
    <w:name w:val="msonormal"/>
    <w:basedOn w:val="Normal"/>
    <w:rsid w:val="00790833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7908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Normal"/>
    <w:rsid w:val="00790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al"/>
    <w:rsid w:val="007908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al"/>
    <w:rsid w:val="00790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79083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790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79083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79083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Normal"/>
    <w:rsid w:val="0079083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Normal"/>
    <w:rsid w:val="007908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Normal"/>
    <w:rsid w:val="0079083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4">
    <w:name w:val="xl74"/>
    <w:basedOn w:val="Normal"/>
    <w:rsid w:val="0079083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75">
    <w:name w:val="xl75"/>
    <w:basedOn w:val="Normal"/>
    <w:rsid w:val="00790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790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Normal"/>
    <w:rsid w:val="00790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78">
    <w:name w:val="xl78"/>
    <w:basedOn w:val="Normal"/>
    <w:rsid w:val="00790833"/>
    <w:pPr>
      <w:spacing w:before="100" w:beforeAutospacing="1" w:after="100" w:afterAutospacing="1"/>
    </w:pPr>
  </w:style>
  <w:style w:type="paragraph" w:customStyle="1" w:styleId="xl79">
    <w:name w:val="xl79"/>
    <w:basedOn w:val="Normal"/>
    <w:rsid w:val="0079083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80">
    <w:name w:val="xl80"/>
    <w:basedOn w:val="Normal"/>
    <w:rsid w:val="0079083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81">
    <w:name w:val="xl81"/>
    <w:basedOn w:val="Normal"/>
    <w:rsid w:val="00790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Normal"/>
    <w:rsid w:val="00790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790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</w:style>
  <w:style w:type="paragraph" w:customStyle="1" w:styleId="xl84">
    <w:name w:val="xl84"/>
    <w:basedOn w:val="Normal"/>
    <w:rsid w:val="00790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</w:style>
  <w:style w:type="paragraph" w:customStyle="1" w:styleId="xl85">
    <w:name w:val="xl85"/>
    <w:basedOn w:val="Normal"/>
    <w:rsid w:val="00790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86">
    <w:name w:val="xl86"/>
    <w:basedOn w:val="Normal"/>
    <w:rsid w:val="00790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87">
    <w:name w:val="xl87"/>
    <w:basedOn w:val="Normal"/>
    <w:rsid w:val="00790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88">
    <w:name w:val="xl88"/>
    <w:basedOn w:val="Normal"/>
    <w:rsid w:val="0079083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89">
    <w:name w:val="xl89"/>
    <w:basedOn w:val="Normal"/>
    <w:rsid w:val="007908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0">
    <w:name w:val="xl90"/>
    <w:basedOn w:val="Normal"/>
    <w:rsid w:val="0079083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1">
    <w:name w:val="xl91"/>
    <w:basedOn w:val="Normal"/>
    <w:rsid w:val="0079083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2">
    <w:name w:val="xl92"/>
    <w:basedOn w:val="Normal"/>
    <w:rsid w:val="00790833"/>
    <w:pPr>
      <w:spacing w:before="100" w:beforeAutospacing="1" w:after="100" w:afterAutospacing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t@pst.lt" TargetMode="External"/><Relationship Id="rId5" Type="http://schemas.openxmlformats.org/officeDocument/2006/relationships/hyperlink" Target="mailto:vilniustech@vilniustech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10929</Words>
  <Characters>6231</Characters>
  <Application>Microsoft Office Word</Application>
  <DocSecurity>0</DocSecurity>
  <Lines>51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VALSTYBĖS ILGALAIKIO TURTO NUOMOS</vt:lpstr>
      <vt:lpstr>VALSTYBĖS ILGALAIKIO TURTO NUOMOS</vt:lpstr>
    </vt:vector>
  </TitlesOfParts>
  <Company>VGTU</Company>
  <LinksUpToDate>false</LinksUpToDate>
  <CharactersWithSpaces>17126</CharactersWithSpaces>
  <SharedDoc>false</SharedDoc>
  <HLinks>
    <vt:vector size="12" baseType="variant"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mailto:pst@pst.lt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mailto:vilniustech@vilniustech.lt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ILGALAIKIO TURTO NUOMOS</dc:title>
  <dc:subject/>
  <dc:creator>Emilis Dovidauskas</dc:creator>
  <cp:keywords/>
  <dc:description/>
  <cp:lastModifiedBy>Algis Tuminas</cp:lastModifiedBy>
  <cp:revision>6</cp:revision>
  <cp:lastPrinted>2022-08-29T04:48:00Z</cp:lastPrinted>
  <dcterms:created xsi:type="dcterms:W3CDTF">2022-08-26T10:18:00Z</dcterms:created>
  <dcterms:modified xsi:type="dcterms:W3CDTF">2022-08-29T13:14:00Z</dcterms:modified>
</cp:coreProperties>
</file>