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FF79" w14:textId="77777777" w:rsidR="002D2C1D" w:rsidRPr="005956F2" w:rsidRDefault="002D2C1D" w:rsidP="002D2C1D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lt-LT"/>
        </w:rPr>
      </w:pPr>
      <w:r w:rsidRPr="005956F2">
        <w:rPr>
          <w:rFonts w:eastAsia="Times New Roman" w:cstheme="minorHAnsi"/>
          <w:b/>
          <w:sz w:val="26"/>
          <w:szCs w:val="26"/>
          <w:lang w:eastAsia="lt-LT"/>
        </w:rPr>
        <w:t>SUSITARIMAS Nr.</w:t>
      </w:r>
    </w:p>
    <w:p w14:paraId="68B394E7" w14:textId="250012C9" w:rsidR="002D2C1D" w:rsidRPr="005956F2" w:rsidRDefault="002D2C1D" w:rsidP="0018144E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lt-LT"/>
        </w:rPr>
      </w:pPr>
      <w:r w:rsidRPr="005956F2">
        <w:rPr>
          <w:rFonts w:eastAsia="Times New Roman" w:cstheme="minorHAnsi"/>
          <w:b/>
          <w:sz w:val="26"/>
          <w:szCs w:val="26"/>
          <w:lang w:eastAsia="lt-LT"/>
        </w:rPr>
        <w:t xml:space="preserve">DĖL </w:t>
      </w:r>
      <w:r w:rsidR="005956F2" w:rsidRPr="005956F2">
        <w:rPr>
          <w:rFonts w:eastAsia="Times New Roman" w:cstheme="minorHAnsi"/>
          <w:b/>
          <w:sz w:val="26"/>
          <w:szCs w:val="26"/>
          <w:lang w:eastAsia="lt-LT"/>
        </w:rPr>
        <w:t>2021</w:t>
      </w:r>
      <w:r w:rsidRPr="005956F2">
        <w:rPr>
          <w:rFonts w:eastAsia="Times New Roman" w:cstheme="minorHAnsi"/>
          <w:b/>
          <w:sz w:val="26"/>
          <w:szCs w:val="26"/>
          <w:lang w:eastAsia="lt-LT"/>
        </w:rPr>
        <w:t>-</w:t>
      </w:r>
      <w:r w:rsidR="005956F2" w:rsidRPr="005956F2">
        <w:rPr>
          <w:rFonts w:eastAsia="Times New Roman" w:cstheme="minorHAnsi"/>
          <w:b/>
          <w:sz w:val="26"/>
          <w:szCs w:val="26"/>
          <w:lang w:eastAsia="lt-LT"/>
        </w:rPr>
        <w:t>09</w:t>
      </w:r>
      <w:r w:rsidRPr="005956F2">
        <w:rPr>
          <w:rFonts w:eastAsia="Times New Roman" w:cstheme="minorHAnsi"/>
          <w:b/>
          <w:sz w:val="26"/>
          <w:szCs w:val="26"/>
          <w:lang w:eastAsia="lt-LT"/>
        </w:rPr>
        <w:t>-</w:t>
      </w:r>
      <w:r w:rsidR="005956F2" w:rsidRPr="005956F2">
        <w:rPr>
          <w:rFonts w:eastAsia="Times New Roman" w:cstheme="minorHAnsi"/>
          <w:b/>
          <w:sz w:val="26"/>
          <w:szCs w:val="26"/>
          <w:lang w:eastAsia="lt-LT"/>
        </w:rPr>
        <w:t xml:space="preserve">08 </w:t>
      </w:r>
      <w:r w:rsidR="0018144E" w:rsidRPr="005956F2">
        <w:rPr>
          <w:rFonts w:eastAsia="Times New Roman" w:cstheme="minorHAnsi"/>
          <w:b/>
          <w:sz w:val="26"/>
          <w:szCs w:val="26"/>
          <w:lang w:eastAsia="lt-LT"/>
        </w:rPr>
        <w:t>DOKUMENTŲ VALDYMO SISTEMOS DOCLOGIX PASLAUGŲ PIRKIMO–PARDAVIMO SUTARTIES</w:t>
      </w:r>
    </w:p>
    <w:p w14:paraId="4C645ADA" w14:textId="5FA7C97C" w:rsidR="002D2C1D" w:rsidRPr="005956F2" w:rsidRDefault="002D2C1D" w:rsidP="002D2C1D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lt-LT"/>
        </w:rPr>
      </w:pPr>
      <w:r w:rsidRPr="005956F2">
        <w:rPr>
          <w:rFonts w:eastAsia="Times New Roman" w:cstheme="minorHAnsi"/>
          <w:b/>
          <w:sz w:val="26"/>
          <w:szCs w:val="26"/>
          <w:lang w:eastAsia="lt-LT"/>
        </w:rPr>
        <w:t>NR. 18A-</w:t>
      </w:r>
      <w:r w:rsidR="005956F2" w:rsidRPr="005956F2">
        <w:rPr>
          <w:rFonts w:eastAsia="Times New Roman" w:cstheme="minorHAnsi"/>
          <w:b/>
          <w:sz w:val="26"/>
          <w:szCs w:val="26"/>
          <w:lang w:eastAsia="lt-LT"/>
        </w:rPr>
        <w:t xml:space="preserve">95 </w:t>
      </w:r>
      <w:r w:rsidR="004E391E" w:rsidRPr="005956F2">
        <w:rPr>
          <w:rFonts w:eastAsia="Times New Roman" w:cstheme="minorHAnsi"/>
          <w:b/>
          <w:sz w:val="26"/>
          <w:szCs w:val="26"/>
          <w:lang w:eastAsia="lt-LT"/>
        </w:rPr>
        <w:t>PRATĘSIMO</w:t>
      </w:r>
    </w:p>
    <w:p w14:paraId="40FE3D7A" w14:textId="77777777" w:rsidR="002D2C1D" w:rsidRPr="005956F2" w:rsidRDefault="002D2C1D" w:rsidP="002D2C1D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lt-LT"/>
        </w:rPr>
      </w:pPr>
    </w:p>
    <w:p w14:paraId="74895AD1" w14:textId="1EB6B09A" w:rsidR="002D2C1D" w:rsidRPr="005956F2" w:rsidRDefault="002D2C1D" w:rsidP="002D2C1D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lt-LT"/>
        </w:rPr>
      </w:pPr>
      <w:r w:rsidRPr="005956F2">
        <w:rPr>
          <w:rFonts w:eastAsia="Times New Roman" w:cstheme="minorHAnsi"/>
          <w:sz w:val="26"/>
          <w:szCs w:val="26"/>
          <w:lang w:eastAsia="lt-LT"/>
        </w:rPr>
        <w:t>Vilnius,</w:t>
      </w:r>
      <w:r w:rsidRPr="005956F2">
        <w:rPr>
          <w:rFonts w:eastAsia="Times New Roman" w:cstheme="minorHAnsi"/>
          <w:sz w:val="26"/>
          <w:szCs w:val="26"/>
          <w:lang w:eastAsia="lt-LT"/>
        </w:rPr>
        <w:tab/>
      </w:r>
      <w:r w:rsidRPr="005956F2">
        <w:rPr>
          <w:rFonts w:eastAsia="Times New Roman" w:cstheme="minorHAnsi"/>
          <w:sz w:val="26"/>
          <w:szCs w:val="26"/>
          <w:lang w:eastAsia="lt-LT"/>
        </w:rPr>
        <w:tab/>
      </w:r>
      <w:r w:rsidRPr="005956F2">
        <w:rPr>
          <w:rFonts w:eastAsia="Times New Roman" w:cstheme="minorHAnsi"/>
          <w:sz w:val="26"/>
          <w:szCs w:val="26"/>
          <w:lang w:eastAsia="lt-LT"/>
        </w:rPr>
        <w:tab/>
      </w:r>
      <w:r w:rsidRPr="005956F2">
        <w:rPr>
          <w:rFonts w:eastAsia="Times New Roman" w:cstheme="minorHAnsi"/>
          <w:sz w:val="26"/>
          <w:szCs w:val="26"/>
          <w:lang w:eastAsia="lt-LT"/>
        </w:rPr>
        <w:tab/>
      </w:r>
      <w:r w:rsidR="005956F2">
        <w:rPr>
          <w:rFonts w:eastAsia="Times New Roman" w:cstheme="minorHAnsi"/>
          <w:sz w:val="26"/>
          <w:szCs w:val="26"/>
          <w:lang w:eastAsia="lt-LT"/>
        </w:rPr>
        <w:t xml:space="preserve">                 </w:t>
      </w:r>
      <w:r w:rsidR="001169E6">
        <w:rPr>
          <w:rFonts w:eastAsia="Times New Roman" w:cstheme="minorHAnsi"/>
          <w:sz w:val="26"/>
          <w:szCs w:val="26"/>
          <w:lang w:eastAsia="lt-LT"/>
        </w:rPr>
        <w:t xml:space="preserve"> </w:t>
      </w:r>
      <w:r w:rsidR="005956F2" w:rsidRPr="005956F2">
        <w:rPr>
          <w:rFonts w:eastAsia="Times New Roman" w:cstheme="minorHAnsi"/>
          <w:sz w:val="26"/>
          <w:szCs w:val="26"/>
          <w:lang w:eastAsia="lt-LT"/>
        </w:rPr>
        <w:t xml:space="preserve">2022 </w:t>
      </w:r>
      <w:r w:rsidRPr="005956F2">
        <w:rPr>
          <w:rFonts w:eastAsia="Times New Roman" w:cstheme="minorHAnsi"/>
          <w:sz w:val="26"/>
          <w:szCs w:val="26"/>
          <w:lang w:eastAsia="lt-LT"/>
        </w:rPr>
        <w:t xml:space="preserve">m. ............................. d. </w:t>
      </w:r>
    </w:p>
    <w:p w14:paraId="546DFA89" w14:textId="77777777" w:rsidR="002D2C1D" w:rsidRPr="005956F2" w:rsidRDefault="002D2C1D" w:rsidP="002D2C1D">
      <w:pPr>
        <w:tabs>
          <w:tab w:val="left" w:pos="540"/>
        </w:tabs>
        <w:spacing w:after="0" w:line="240" w:lineRule="auto"/>
        <w:ind w:firstLine="540"/>
        <w:jc w:val="both"/>
        <w:rPr>
          <w:rFonts w:eastAsia="Calibri" w:cstheme="minorHAnsi"/>
          <w:b/>
          <w:sz w:val="26"/>
          <w:szCs w:val="26"/>
        </w:rPr>
      </w:pPr>
    </w:p>
    <w:p w14:paraId="1A31484B" w14:textId="5F38DE55" w:rsidR="0018144E" w:rsidRPr="005956F2" w:rsidRDefault="004E391E" w:rsidP="00B858A2">
      <w:pPr>
        <w:tabs>
          <w:tab w:val="left" w:pos="540"/>
          <w:tab w:val="left" w:pos="720"/>
        </w:tabs>
        <w:spacing w:after="0"/>
        <w:ind w:firstLine="600"/>
        <w:jc w:val="both"/>
        <w:rPr>
          <w:rFonts w:eastAsia="Times New Roman" w:cstheme="minorHAnsi"/>
          <w:sz w:val="26"/>
          <w:szCs w:val="26"/>
          <w:lang w:eastAsia="en-GB"/>
        </w:rPr>
      </w:pPr>
      <w:r w:rsidRPr="005956F2">
        <w:rPr>
          <w:rFonts w:eastAsia="Times New Roman" w:cstheme="minorHAnsi"/>
          <w:b/>
          <w:sz w:val="26"/>
          <w:szCs w:val="26"/>
          <w:lang w:eastAsia="en-GB"/>
        </w:rPr>
        <w:t>Lietuvos Respublikos Prezidento kanceliarija</w:t>
      </w:r>
      <w:r w:rsidRPr="005956F2">
        <w:rPr>
          <w:rFonts w:eastAsia="Times New Roman" w:cstheme="minorHAnsi"/>
          <w:sz w:val="26"/>
          <w:szCs w:val="26"/>
          <w:lang w:eastAsia="en-GB"/>
        </w:rPr>
        <w:t xml:space="preserve">, juridinio asmens kodas 188609016, registruota buveinė yra S. Daukanto a. 3, Vilnius, duomenys apie įstaigą kaupiami ir saugomi Lietuvos Respublikos juridinių asmenų registre, atstovaujama </w:t>
      </w:r>
      <w:r w:rsidR="001A4C17" w:rsidRPr="005956F2">
        <w:rPr>
          <w:rFonts w:eastAsia="Times New Roman" w:cstheme="minorHAnsi"/>
          <w:sz w:val="26"/>
          <w:szCs w:val="26"/>
          <w:lang w:eastAsia="en-GB"/>
        </w:rPr>
        <w:t xml:space="preserve">kanclerės </w:t>
      </w:r>
      <w:proofErr w:type="spellStart"/>
      <w:r w:rsidR="001A4C17" w:rsidRPr="005956F2">
        <w:rPr>
          <w:rFonts w:eastAsia="Times New Roman" w:cstheme="minorHAnsi"/>
          <w:sz w:val="26"/>
          <w:szCs w:val="26"/>
          <w:lang w:eastAsia="en-GB"/>
        </w:rPr>
        <w:t>Agilos</w:t>
      </w:r>
      <w:proofErr w:type="spellEnd"/>
      <w:r w:rsidR="001A4C17" w:rsidRPr="005956F2">
        <w:rPr>
          <w:rFonts w:eastAsia="Times New Roman" w:cstheme="minorHAnsi"/>
          <w:sz w:val="26"/>
          <w:szCs w:val="26"/>
          <w:lang w:eastAsia="en-GB"/>
        </w:rPr>
        <w:t xml:space="preserve"> </w:t>
      </w:r>
      <w:proofErr w:type="spellStart"/>
      <w:r w:rsidR="001A4C17" w:rsidRPr="005956F2">
        <w:rPr>
          <w:rFonts w:eastAsia="Times New Roman" w:cstheme="minorHAnsi"/>
          <w:sz w:val="26"/>
          <w:szCs w:val="26"/>
          <w:lang w:eastAsia="en-GB"/>
        </w:rPr>
        <w:t>Barzdienės</w:t>
      </w:r>
      <w:proofErr w:type="spellEnd"/>
      <w:r w:rsidR="001A4C17" w:rsidRPr="005956F2">
        <w:rPr>
          <w:rFonts w:eastAsia="Times New Roman" w:cstheme="minorHAnsi"/>
          <w:sz w:val="26"/>
          <w:szCs w:val="26"/>
          <w:lang w:eastAsia="en-GB"/>
        </w:rPr>
        <w:t xml:space="preserve">, veikiančios </w:t>
      </w:r>
      <w:r w:rsidRPr="005956F2">
        <w:rPr>
          <w:rFonts w:eastAsia="Times New Roman" w:cstheme="minorHAnsi"/>
          <w:sz w:val="26"/>
          <w:szCs w:val="26"/>
          <w:lang w:eastAsia="en-GB"/>
        </w:rPr>
        <w:t xml:space="preserve">pagal Lietuvos Respublikos Prezidento </w:t>
      </w:r>
      <w:r w:rsidR="001A4C17" w:rsidRPr="005956F2">
        <w:rPr>
          <w:rFonts w:eastAsia="Times New Roman" w:cstheme="minorHAnsi"/>
          <w:sz w:val="26"/>
          <w:szCs w:val="26"/>
          <w:lang w:eastAsia="en-GB"/>
        </w:rPr>
        <w:t>kanceliarijos nuostatus</w:t>
      </w:r>
      <w:r w:rsidRPr="005956F2">
        <w:rPr>
          <w:rFonts w:eastAsia="Times New Roman" w:cstheme="minorHAnsi"/>
          <w:sz w:val="26"/>
          <w:szCs w:val="26"/>
          <w:lang w:eastAsia="en-GB"/>
        </w:rPr>
        <w:t xml:space="preserve"> </w:t>
      </w:r>
      <w:r w:rsidR="0018144E" w:rsidRPr="005956F2">
        <w:rPr>
          <w:rFonts w:eastAsia="Times New Roman" w:cstheme="minorHAnsi"/>
          <w:sz w:val="26"/>
          <w:szCs w:val="26"/>
          <w:lang w:eastAsia="lt-LT"/>
        </w:rPr>
        <w:t xml:space="preserve">(toliau – Pirkėjas), ir </w:t>
      </w:r>
    </w:p>
    <w:p w14:paraId="6FAF15A6" w14:textId="237D733A" w:rsidR="0018144E" w:rsidRPr="005956F2" w:rsidRDefault="0018144E" w:rsidP="00B858A2">
      <w:pPr>
        <w:spacing w:after="0"/>
        <w:ind w:right="40" w:firstLine="539"/>
        <w:jc w:val="both"/>
        <w:rPr>
          <w:rFonts w:eastAsia="Calibri" w:cstheme="minorHAnsi"/>
          <w:sz w:val="26"/>
          <w:szCs w:val="26"/>
        </w:rPr>
      </w:pPr>
      <w:r w:rsidRPr="005956F2">
        <w:rPr>
          <w:rFonts w:eastAsia="Calibri" w:cstheme="minorHAnsi"/>
          <w:b/>
          <w:sz w:val="26"/>
          <w:szCs w:val="26"/>
        </w:rPr>
        <w:t xml:space="preserve">UAB „DocLogix“, </w:t>
      </w:r>
      <w:r w:rsidRPr="005956F2">
        <w:rPr>
          <w:rFonts w:eastAsia="Calibri" w:cstheme="minorHAnsi"/>
          <w:sz w:val="26"/>
          <w:szCs w:val="26"/>
        </w:rPr>
        <w:t xml:space="preserve">įmonės kodas 126161855, buveinė registruota  </w:t>
      </w:r>
      <w:proofErr w:type="spellStart"/>
      <w:r w:rsidR="001A4C17" w:rsidRPr="005956F2">
        <w:rPr>
          <w:rFonts w:eastAsia="Calibri" w:cstheme="minorHAnsi"/>
          <w:sz w:val="26"/>
          <w:szCs w:val="26"/>
        </w:rPr>
        <w:t>Lv</w:t>
      </w:r>
      <w:r w:rsidR="00EE3C6F">
        <w:rPr>
          <w:rFonts w:eastAsia="Calibri" w:cstheme="minorHAnsi"/>
          <w:sz w:val="26"/>
          <w:szCs w:val="26"/>
        </w:rPr>
        <w:t>i</w:t>
      </w:r>
      <w:r w:rsidR="001A4C17" w:rsidRPr="005956F2">
        <w:rPr>
          <w:rFonts w:eastAsia="Calibri" w:cstheme="minorHAnsi"/>
          <w:sz w:val="26"/>
          <w:szCs w:val="26"/>
        </w:rPr>
        <w:t>vo</w:t>
      </w:r>
      <w:proofErr w:type="spellEnd"/>
      <w:r w:rsidRPr="005956F2">
        <w:rPr>
          <w:rFonts w:eastAsia="Calibri" w:cstheme="minorHAnsi"/>
          <w:sz w:val="26"/>
          <w:szCs w:val="26"/>
        </w:rPr>
        <w:t xml:space="preserve"> g. </w:t>
      </w:r>
      <w:r w:rsidR="001A4C17" w:rsidRPr="005956F2">
        <w:rPr>
          <w:rFonts w:eastAsia="Calibri" w:cstheme="minorHAnsi"/>
          <w:sz w:val="26"/>
          <w:szCs w:val="26"/>
        </w:rPr>
        <w:t>105A</w:t>
      </w:r>
      <w:r w:rsidRPr="005956F2">
        <w:rPr>
          <w:rFonts w:eastAsia="Calibri" w:cstheme="minorHAnsi"/>
          <w:sz w:val="26"/>
          <w:szCs w:val="26"/>
        </w:rPr>
        <w:t xml:space="preserve">, Vilniuje, atstovaujama direktoriaus </w:t>
      </w:r>
      <w:r w:rsidR="00192D3D" w:rsidRPr="005956F2">
        <w:rPr>
          <w:rFonts w:eastAsia="Calibri" w:cstheme="minorHAnsi"/>
          <w:sz w:val="26"/>
          <w:szCs w:val="26"/>
        </w:rPr>
        <w:t>Na</w:t>
      </w:r>
      <w:r w:rsidR="00EE3C6F">
        <w:rPr>
          <w:rFonts w:eastAsia="Calibri" w:cstheme="minorHAnsi"/>
          <w:sz w:val="26"/>
          <w:szCs w:val="26"/>
        </w:rPr>
        <w:t>ta</w:t>
      </w:r>
      <w:r w:rsidR="00192D3D" w:rsidRPr="005956F2">
        <w:rPr>
          <w:rFonts w:eastAsia="Calibri" w:cstheme="minorHAnsi"/>
          <w:sz w:val="26"/>
          <w:szCs w:val="26"/>
        </w:rPr>
        <w:t>lijos Jonušienės</w:t>
      </w:r>
      <w:r w:rsidRPr="005956F2">
        <w:rPr>
          <w:rFonts w:eastAsia="Calibri" w:cstheme="minorHAnsi"/>
          <w:sz w:val="26"/>
          <w:szCs w:val="26"/>
        </w:rPr>
        <w:t>, veikiančio</w:t>
      </w:r>
      <w:r w:rsidR="00192D3D" w:rsidRPr="005956F2">
        <w:rPr>
          <w:rFonts w:eastAsia="Calibri" w:cstheme="minorHAnsi"/>
          <w:sz w:val="26"/>
          <w:szCs w:val="26"/>
        </w:rPr>
        <w:t>s</w:t>
      </w:r>
      <w:r w:rsidRPr="005956F2">
        <w:rPr>
          <w:rFonts w:eastAsia="Calibri" w:cstheme="minorHAnsi"/>
          <w:sz w:val="26"/>
          <w:szCs w:val="26"/>
        </w:rPr>
        <w:t xml:space="preserve"> pagal įmonės įstatus (toliau – Pardavėjas),</w:t>
      </w:r>
    </w:p>
    <w:p w14:paraId="2ADE682F" w14:textId="3480E554" w:rsidR="002D2C1D" w:rsidRPr="005956F2" w:rsidRDefault="002D2C1D" w:rsidP="00B858A2">
      <w:pPr>
        <w:tabs>
          <w:tab w:val="left" w:pos="540"/>
        </w:tabs>
        <w:spacing w:after="0"/>
        <w:ind w:firstLine="540"/>
        <w:jc w:val="both"/>
        <w:rPr>
          <w:rFonts w:eastAsia="Times New Roman" w:cstheme="minorHAnsi"/>
          <w:sz w:val="26"/>
          <w:szCs w:val="26"/>
          <w:lang w:eastAsia="lt-LT"/>
        </w:rPr>
      </w:pPr>
      <w:r w:rsidRPr="005956F2">
        <w:rPr>
          <w:rFonts w:eastAsia="Times New Roman" w:cstheme="minorHAnsi"/>
          <w:sz w:val="26"/>
          <w:szCs w:val="26"/>
          <w:lang w:eastAsia="lt-LT"/>
        </w:rPr>
        <w:t xml:space="preserve">toliau kartu šiame susitarime vadinami Šalimis, vadovaudamosi </w:t>
      </w:r>
      <w:r w:rsidR="005956F2" w:rsidRPr="005956F2">
        <w:rPr>
          <w:rFonts w:eastAsia="Times New Roman" w:cstheme="minorHAnsi"/>
          <w:sz w:val="26"/>
          <w:szCs w:val="26"/>
          <w:lang w:eastAsia="lt-LT"/>
        </w:rPr>
        <w:t>202</w:t>
      </w:r>
      <w:r w:rsidR="00EE3C6F">
        <w:rPr>
          <w:rFonts w:eastAsia="Times New Roman" w:cstheme="minorHAnsi"/>
          <w:sz w:val="26"/>
          <w:szCs w:val="26"/>
          <w:lang w:eastAsia="lt-LT"/>
        </w:rPr>
        <w:t>1</w:t>
      </w:r>
      <w:r w:rsidR="005956F2" w:rsidRPr="005956F2">
        <w:rPr>
          <w:rFonts w:eastAsia="Times New Roman" w:cstheme="minorHAnsi"/>
          <w:sz w:val="26"/>
          <w:szCs w:val="26"/>
          <w:lang w:eastAsia="lt-LT"/>
        </w:rPr>
        <w:t xml:space="preserve"> </w:t>
      </w:r>
      <w:r w:rsidRPr="005956F2">
        <w:rPr>
          <w:rFonts w:eastAsia="Times New Roman" w:cstheme="minorHAnsi"/>
          <w:sz w:val="26"/>
          <w:szCs w:val="26"/>
          <w:lang w:eastAsia="lt-LT"/>
        </w:rPr>
        <w:t xml:space="preserve">m. </w:t>
      </w:r>
      <w:r w:rsidR="005956F2" w:rsidRPr="005956F2">
        <w:rPr>
          <w:rFonts w:eastAsia="Times New Roman" w:cstheme="minorHAnsi"/>
          <w:sz w:val="26"/>
          <w:szCs w:val="26"/>
          <w:lang w:eastAsia="lt-LT"/>
        </w:rPr>
        <w:t xml:space="preserve">rugsėjo 8 </w:t>
      </w:r>
      <w:r w:rsidRPr="005956F2">
        <w:rPr>
          <w:rFonts w:eastAsia="Times New Roman" w:cstheme="minorHAnsi"/>
          <w:sz w:val="26"/>
          <w:szCs w:val="26"/>
          <w:lang w:eastAsia="lt-LT"/>
        </w:rPr>
        <w:t xml:space="preserve">d.  </w:t>
      </w:r>
      <w:r w:rsidR="0018144E" w:rsidRPr="005956F2">
        <w:rPr>
          <w:rFonts w:eastAsia="Times New Roman" w:cstheme="minorHAnsi"/>
          <w:sz w:val="26"/>
          <w:szCs w:val="26"/>
          <w:lang w:eastAsia="lt-LT"/>
        </w:rPr>
        <w:t xml:space="preserve">Dokumentų valdymo sistemos </w:t>
      </w:r>
      <w:proofErr w:type="spellStart"/>
      <w:r w:rsidR="00EE3C6F" w:rsidRPr="005956F2">
        <w:rPr>
          <w:rFonts w:eastAsia="Times New Roman" w:cstheme="minorHAnsi"/>
          <w:sz w:val="26"/>
          <w:szCs w:val="26"/>
          <w:lang w:eastAsia="lt-LT"/>
        </w:rPr>
        <w:t>DocLogix</w:t>
      </w:r>
      <w:proofErr w:type="spellEnd"/>
      <w:r w:rsidR="0018144E" w:rsidRPr="005956F2">
        <w:rPr>
          <w:rFonts w:eastAsia="Times New Roman" w:cstheme="minorHAnsi"/>
          <w:sz w:val="26"/>
          <w:szCs w:val="26"/>
          <w:lang w:eastAsia="lt-LT"/>
        </w:rPr>
        <w:t xml:space="preserve"> paslaugų pirkimo-pardavimo</w:t>
      </w:r>
      <w:r w:rsidR="0018144E" w:rsidRPr="005956F2">
        <w:rPr>
          <w:rFonts w:eastAsia="Times New Roman" w:cstheme="minorHAnsi"/>
          <w:b/>
          <w:sz w:val="26"/>
          <w:szCs w:val="26"/>
          <w:lang w:eastAsia="lt-LT"/>
        </w:rPr>
        <w:t xml:space="preserve"> </w:t>
      </w:r>
      <w:r w:rsidRPr="005956F2">
        <w:rPr>
          <w:rFonts w:eastAsia="Times New Roman" w:cstheme="minorHAnsi"/>
          <w:sz w:val="26"/>
          <w:szCs w:val="26"/>
          <w:lang w:eastAsia="lt-LT"/>
        </w:rPr>
        <w:t>sutarties Nr.</w:t>
      </w:r>
      <w:r w:rsidR="00EE3C6F">
        <w:rPr>
          <w:rFonts w:eastAsia="Times New Roman" w:cstheme="minorHAnsi"/>
          <w:sz w:val="26"/>
          <w:szCs w:val="26"/>
          <w:lang w:eastAsia="lt-LT"/>
        </w:rPr>
        <w:t> </w:t>
      </w:r>
      <w:r w:rsidRPr="005956F2">
        <w:rPr>
          <w:rFonts w:eastAsia="Times New Roman" w:cstheme="minorHAnsi"/>
          <w:sz w:val="26"/>
          <w:szCs w:val="26"/>
          <w:lang w:eastAsia="lt-LT"/>
        </w:rPr>
        <w:t>18A-</w:t>
      </w:r>
      <w:r w:rsidR="005956F2" w:rsidRPr="005956F2">
        <w:rPr>
          <w:rFonts w:eastAsia="Times New Roman" w:cstheme="minorHAnsi"/>
          <w:sz w:val="26"/>
          <w:szCs w:val="26"/>
          <w:lang w:eastAsia="lt-LT"/>
        </w:rPr>
        <w:t>95</w:t>
      </w:r>
      <w:r w:rsidRPr="005956F2">
        <w:rPr>
          <w:rFonts w:eastAsia="Times New Roman" w:cstheme="minorHAnsi"/>
          <w:b/>
          <w:sz w:val="26"/>
          <w:szCs w:val="26"/>
          <w:lang w:eastAsia="lt-LT"/>
        </w:rPr>
        <w:t xml:space="preserve"> </w:t>
      </w:r>
      <w:r w:rsidRPr="005956F2">
        <w:rPr>
          <w:rFonts w:eastAsia="Times New Roman" w:cstheme="minorHAnsi"/>
          <w:sz w:val="26"/>
          <w:szCs w:val="26"/>
          <w:lang w:eastAsia="lt-LT"/>
        </w:rPr>
        <w:t xml:space="preserve">(toliau </w:t>
      </w:r>
      <w:r w:rsidR="00BC1A4B" w:rsidRPr="005956F2">
        <w:rPr>
          <w:rFonts w:eastAsia="Times New Roman" w:cstheme="minorHAnsi"/>
          <w:sz w:val="26"/>
          <w:szCs w:val="26"/>
          <w:lang w:eastAsia="lt-LT"/>
        </w:rPr>
        <w:t>–</w:t>
      </w:r>
      <w:r w:rsidRPr="005956F2">
        <w:rPr>
          <w:rFonts w:eastAsia="Times New Roman" w:cstheme="minorHAnsi"/>
          <w:sz w:val="26"/>
          <w:szCs w:val="26"/>
          <w:lang w:eastAsia="lt-LT"/>
        </w:rPr>
        <w:t xml:space="preserve"> Sutartis) </w:t>
      </w:r>
      <w:r w:rsidR="005956F2" w:rsidRPr="005956F2">
        <w:rPr>
          <w:rFonts w:eastAsia="Times New Roman" w:cstheme="minorHAnsi"/>
          <w:sz w:val="26"/>
          <w:szCs w:val="26"/>
          <w:lang w:eastAsia="lt-LT"/>
        </w:rPr>
        <w:t>22</w:t>
      </w:r>
      <w:r w:rsidRPr="005956F2">
        <w:rPr>
          <w:rFonts w:eastAsia="Times New Roman" w:cstheme="minorHAnsi"/>
          <w:sz w:val="26"/>
          <w:szCs w:val="26"/>
          <w:lang w:eastAsia="lt-LT"/>
        </w:rPr>
        <w:t xml:space="preserve"> </w:t>
      </w:r>
      <w:r w:rsidR="00E7237E" w:rsidRPr="005956F2">
        <w:rPr>
          <w:rFonts w:eastAsia="Times New Roman" w:cstheme="minorHAnsi"/>
          <w:sz w:val="26"/>
          <w:szCs w:val="26"/>
          <w:lang w:eastAsia="lt-LT"/>
        </w:rPr>
        <w:t>punkt</w:t>
      </w:r>
      <w:r w:rsidR="005956F2" w:rsidRPr="005956F2">
        <w:rPr>
          <w:rFonts w:eastAsia="Times New Roman" w:cstheme="minorHAnsi"/>
          <w:sz w:val="26"/>
          <w:szCs w:val="26"/>
          <w:lang w:eastAsia="lt-LT"/>
        </w:rPr>
        <w:t>u</w:t>
      </w:r>
      <w:r w:rsidRPr="005956F2">
        <w:rPr>
          <w:rFonts w:cstheme="minorHAnsi"/>
          <w:sz w:val="26"/>
          <w:szCs w:val="26"/>
        </w:rPr>
        <w:t xml:space="preserve"> </w:t>
      </w:r>
      <w:r w:rsidRPr="005956F2">
        <w:rPr>
          <w:rFonts w:eastAsia="Times New Roman" w:cstheme="minorHAnsi"/>
          <w:sz w:val="26"/>
          <w:szCs w:val="26"/>
          <w:lang w:eastAsia="lt-LT"/>
        </w:rPr>
        <w:t>susitarė:</w:t>
      </w:r>
    </w:p>
    <w:p w14:paraId="314F95B0" w14:textId="4FF45AA8" w:rsidR="002D2C1D" w:rsidRPr="005956F2" w:rsidRDefault="002D2C1D" w:rsidP="00B858A2">
      <w:pPr>
        <w:numPr>
          <w:ilvl w:val="0"/>
          <w:numId w:val="1"/>
        </w:numPr>
        <w:tabs>
          <w:tab w:val="num" w:pos="720"/>
        </w:tabs>
        <w:spacing w:after="0"/>
        <w:ind w:left="0" w:firstLine="567"/>
        <w:jc w:val="both"/>
        <w:rPr>
          <w:rFonts w:eastAsia="Times New Roman" w:cstheme="minorHAnsi"/>
          <w:sz w:val="26"/>
          <w:szCs w:val="26"/>
          <w:lang w:eastAsia="lt-LT"/>
        </w:rPr>
      </w:pPr>
      <w:r w:rsidRPr="005956F2">
        <w:rPr>
          <w:rFonts w:eastAsia="Times New Roman" w:cstheme="minorHAnsi"/>
          <w:sz w:val="26"/>
          <w:szCs w:val="26"/>
          <w:lang w:eastAsia="lt-LT"/>
        </w:rPr>
        <w:t>S</w:t>
      </w:r>
      <w:r w:rsidR="00E7237E" w:rsidRPr="005956F2">
        <w:rPr>
          <w:rFonts w:eastAsia="Times New Roman" w:cstheme="minorHAnsi"/>
          <w:sz w:val="26"/>
          <w:szCs w:val="26"/>
          <w:lang w:eastAsia="lt-LT"/>
        </w:rPr>
        <w:t>utartyje numatytomis sąlygomis</w:t>
      </w:r>
      <w:r w:rsidR="001A4C17" w:rsidRPr="005956F2">
        <w:rPr>
          <w:rFonts w:eastAsia="Times New Roman" w:cstheme="minorHAnsi"/>
          <w:sz w:val="26"/>
          <w:szCs w:val="26"/>
          <w:lang w:eastAsia="lt-LT"/>
        </w:rPr>
        <w:t xml:space="preserve"> </w:t>
      </w:r>
      <w:r w:rsidRPr="005956F2">
        <w:rPr>
          <w:rFonts w:eastAsia="Times New Roman" w:cstheme="minorHAnsi"/>
          <w:sz w:val="26"/>
          <w:szCs w:val="26"/>
          <w:lang w:eastAsia="lt-LT"/>
        </w:rPr>
        <w:t xml:space="preserve">pratęsti Sutarties galiojimo terminą vieneriems metams – iki  </w:t>
      </w:r>
      <w:r w:rsidR="005956F2" w:rsidRPr="005956F2">
        <w:rPr>
          <w:rFonts w:eastAsia="Times New Roman" w:cstheme="minorHAnsi"/>
          <w:sz w:val="26"/>
          <w:szCs w:val="26"/>
          <w:lang w:eastAsia="lt-LT"/>
        </w:rPr>
        <w:t xml:space="preserve">2023 </w:t>
      </w:r>
      <w:r w:rsidRPr="005956F2">
        <w:rPr>
          <w:rFonts w:eastAsia="Times New Roman" w:cstheme="minorHAnsi"/>
          <w:sz w:val="26"/>
          <w:szCs w:val="26"/>
          <w:lang w:eastAsia="lt-LT"/>
        </w:rPr>
        <w:t xml:space="preserve">m. </w:t>
      </w:r>
      <w:r w:rsidR="005956F2" w:rsidRPr="005956F2">
        <w:rPr>
          <w:rFonts w:eastAsia="Times New Roman" w:cstheme="minorHAnsi"/>
          <w:sz w:val="26"/>
          <w:szCs w:val="26"/>
          <w:lang w:eastAsia="lt-LT"/>
        </w:rPr>
        <w:t xml:space="preserve">rugsėjo 8 </w:t>
      </w:r>
      <w:r w:rsidRPr="005956F2">
        <w:rPr>
          <w:rFonts w:eastAsia="Times New Roman" w:cstheme="minorHAnsi"/>
          <w:sz w:val="26"/>
          <w:szCs w:val="26"/>
          <w:lang w:eastAsia="lt-LT"/>
        </w:rPr>
        <w:t xml:space="preserve">d. </w:t>
      </w:r>
    </w:p>
    <w:p w14:paraId="552E46C5" w14:textId="773D2038" w:rsidR="002D2C1D" w:rsidRPr="005956F2" w:rsidRDefault="005956F2" w:rsidP="00B858A2">
      <w:pPr>
        <w:tabs>
          <w:tab w:val="left" w:pos="480"/>
        </w:tabs>
        <w:spacing w:after="0"/>
        <w:ind w:firstLine="540"/>
        <w:jc w:val="both"/>
        <w:rPr>
          <w:rFonts w:eastAsia="Times New Roman" w:cstheme="minorHAnsi"/>
          <w:sz w:val="26"/>
          <w:szCs w:val="26"/>
          <w:lang w:eastAsia="lt-LT"/>
        </w:rPr>
      </w:pPr>
      <w:r>
        <w:rPr>
          <w:rFonts w:eastAsia="Times New Roman" w:cstheme="minorHAnsi"/>
          <w:sz w:val="26"/>
          <w:szCs w:val="26"/>
          <w:lang w:eastAsia="lt-LT"/>
        </w:rPr>
        <w:t>2</w:t>
      </w:r>
      <w:r w:rsidR="002D2C1D" w:rsidRPr="005956F2">
        <w:rPr>
          <w:rFonts w:eastAsia="Times New Roman" w:cstheme="minorHAnsi"/>
          <w:sz w:val="26"/>
          <w:szCs w:val="26"/>
          <w:lang w:eastAsia="lt-LT"/>
        </w:rPr>
        <w:t>. Susitarimas įsigalioja nuo pasirašymo dienos.</w:t>
      </w:r>
    </w:p>
    <w:p w14:paraId="6B5DD87E" w14:textId="3B2AFCA2" w:rsidR="002D2C1D" w:rsidRPr="005956F2" w:rsidRDefault="005956F2" w:rsidP="00B858A2">
      <w:pPr>
        <w:tabs>
          <w:tab w:val="left" w:pos="480"/>
        </w:tabs>
        <w:spacing w:after="0"/>
        <w:ind w:firstLine="540"/>
        <w:jc w:val="both"/>
        <w:rPr>
          <w:rFonts w:eastAsia="Times New Roman" w:cstheme="minorHAnsi"/>
          <w:sz w:val="26"/>
          <w:szCs w:val="26"/>
          <w:lang w:eastAsia="lt-LT"/>
        </w:rPr>
      </w:pPr>
      <w:r>
        <w:rPr>
          <w:rFonts w:eastAsia="Times New Roman" w:cstheme="minorHAnsi"/>
          <w:sz w:val="26"/>
          <w:szCs w:val="26"/>
          <w:lang w:eastAsia="lt-LT"/>
        </w:rPr>
        <w:t>3</w:t>
      </w:r>
      <w:r w:rsidR="002D2C1D" w:rsidRPr="005956F2">
        <w:rPr>
          <w:rFonts w:eastAsia="Times New Roman" w:cstheme="minorHAnsi"/>
          <w:sz w:val="26"/>
          <w:szCs w:val="26"/>
          <w:lang w:eastAsia="lt-LT"/>
        </w:rPr>
        <w:t>. Susitarimas sudarytas lietuvių kalba</w:t>
      </w:r>
      <w:r>
        <w:rPr>
          <w:rFonts w:eastAsia="Times New Roman" w:cstheme="minorHAnsi"/>
          <w:sz w:val="26"/>
          <w:szCs w:val="26"/>
          <w:lang w:eastAsia="lt-LT"/>
        </w:rPr>
        <w:t>, pasirašoma elektroniniu parašu.</w:t>
      </w:r>
      <w:r w:rsidR="002D2C1D" w:rsidRPr="005956F2">
        <w:rPr>
          <w:rFonts w:eastAsia="Times New Roman" w:cstheme="minorHAnsi"/>
          <w:sz w:val="26"/>
          <w:szCs w:val="26"/>
          <w:lang w:eastAsia="lt-LT"/>
        </w:rPr>
        <w:t xml:space="preserve"> </w:t>
      </w:r>
    </w:p>
    <w:p w14:paraId="0A474D51" w14:textId="77777777" w:rsidR="0018144E" w:rsidRPr="005956F2" w:rsidRDefault="002D2C1D" w:rsidP="004E391E">
      <w:pPr>
        <w:spacing w:after="0" w:line="240" w:lineRule="auto"/>
        <w:rPr>
          <w:rFonts w:eastAsia="Calibri" w:cstheme="minorHAnsi"/>
          <w:sz w:val="26"/>
          <w:szCs w:val="26"/>
        </w:rPr>
      </w:pPr>
      <w:r w:rsidRPr="005956F2">
        <w:rPr>
          <w:rFonts w:eastAsia="Times New Roman" w:cstheme="minorHAnsi"/>
          <w:sz w:val="26"/>
          <w:szCs w:val="26"/>
          <w:lang w:eastAsia="lt-LT"/>
        </w:rPr>
        <w:t> </w:t>
      </w:r>
      <w:r w:rsidRPr="005956F2">
        <w:rPr>
          <w:rFonts w:eastAsia="Calibri" w:cstheme="minorHAnsi"/>
          <w:b/>
          <w:sz w:val="26"/>
          <w:szCs w:val="26"/>
        </w:rPr>
        <w:t> </w:t>
      </w:r>
    </w:p>
    <w:p w14:paraId="6C6DD37F" w14:textId="77777777" w:rsidR="0018144E" w:rsidRPr="005956F2" w:rsidRDefault="0018144E" w:rsidP="00210EC2">
      <w:pPr>
        <w:tabs>
          <w:tab w:val="left" w:pos="4678"/>
          <w:tab w:val="left" w:pos="4820"/>
          <w:tab w:val="left" w:pos="4962"/>
          <w:tab w:val="left" w:pos="9639"/>
          <w:tab w:val="left" w:pos="10065"/>
        </w:tabs>
        <w:spacing w:after="0" w:line="240" w:lineRule="auto"/>
        <w:ind w:right="-142" w:firstLine="180"/>
        <w:jc w:val="both"/>
        <w:rPr>
          <w:rFonts w:eastAsia="Times New Roman" w:cstheme="minorHAnsi"/>
          <w:b/>
          <w:sz w:val="26"/>
          <w:szCs w:val="26"/>
          <w:lang w:eastAsia="lt-LT"/>
        </w:rPr>
      </w:pPr>
      <w:r w:rsidRPr="005956F2">
        <w:rPr>
          <w:rFonts w:eastAsia="Times New Roman" w:cstheme="minorHAnsi"/>
          <w:b/>
          <w:sz w:val="26"/>
          <w:szCs w:val="26"/>
          <w:lang w:eastAsia="lt-LT"/>
        </w:rPr>
        <w:t xml:space="preserve">PARDAVĖJAS                                                 </w:t>
      </w:r>
      <w:r w:rsidR="00210EC2" w:rsidRPr="005956F2">
        <w:rPr>
          <w:rFonts w:eastAsia="Times New Roman" w:cstheme="minorHAnsi"/>
          <w:b/>
          <w:sz w:val="26"/>
          <w:szCs w:val="26"/>
          <w:lang w:eastAsia="lt-LT"/>
        </w:rPr>
        <w:t xml:space="preserve">  </w:t>
      </w:r>
      <w:r w:rsidRPr="005956F2">
        <w:rPr>
          <w:rFonts w:eastAsia="Times New Roman" w:cstheme="minorHAnsi"/>
          <w:b/>
          <w:sz w:val="26"/>
          <w:szCs w:val="26"/>
          <w:lang w:eastAsia="lt-LT"/>
        </w:rPr>
        <w:t>PIRKĖJAS</w:t>
      </w:r>
    </w:p>
    <w:tbl>
      <w:tblPr>
        <w:tblW w:w="9364" w:type="dxa"/>
        <w:tblInd w:w="180" w:type="dxa"/>
        <w:tblLayout w:type="fixed"/>
        <w:tblLook w:val="01E0" w:firstRow="1" w:lastRow="1" w:firstColumn="1" w:lastColumn="1" w:noHBand="0" w:noVBand="0"/>
      </w:tblPr>
      <w:tblGrid>
        <w:gridCol w:w="4436"/>
        <w:gridCol w:w="4928"/>
      </w:tblGrid>
      <w:tr w:rsidR="0018144E" w:rsidRPr="005956F2" w14:paraId="4DC820EE" w14:textId="77777777" w:rsidTr="004E391E">
        <w:trPr>
          <w:trHeight w:val="4109"/>
        </w:trPr>
        <w:tc>
          <w:tcPr>
            <w:tcW w:w="4436" w:type="dxa"/>
          </w:tcPr>
          <w:p w14:paraId="4C579C62" w14:textId="77777777" w:rsidR="0018144E" w:rsidRPr="005956F2" w:rsidRDefault="0018144E" w:rsidP="00C45ACD">
            <w:pPr>
              <w:spacing w:after="0" w:line="240" w:lineRule="auto"/>
              <w:jc w:val="both"/>
              <w:rPr>
                <w:rFonts w:eastAsia="Calibri" w:cstheme="minorHAnsi"/>
                <w:b/>
                <w:sz w:val="26"/>
                <w:szCs w:val="26"/>
              </w:rPr>
            </w:pPr>
            <w:r w:rsidRPr="005956F2">
              <w:rPr>
                <w:rFonts w:eastAsia="Calibri" w:cstheme="minorHAnsi"/>
                <w:b/>
                <w:sz w:val="26"/>
                <w:szCs w:val="26"/>
              </w:rPr>
              <w:t xml:space="preserve">                                    </w:t>
            </w:r>
          </w:p>
          <w:p w14:paraId="58172F25" w14:textId="77777777" w:rsidR="0018144E" w:rsidRPr="005956F2" w:rsidRDefault="0018144E" w:rsidP="00C45ACD">
            <w:pPr>
              <w:spacing w:after="0" w:line="240" w:lineRule="auto"/>
              <w:jc w:val="both"/>
              <w:rPr>
                <w:rFonts w:eastAsia="Calibri" w:cstheme="minorHAnsi"/>
                <w:sz w:val="26"/>
                <w:szCs w:val="26"/>
              </w:rPr>
            </w:pPr>
            <w:r w:rsidRPr="005956F2">
              <w:rPr>
                <w:rFonts w:eastAsia="Calibri" w:cstheme="minorHAnsi"/>
                <w:sz w:val="26"/>
                <w:szCs w:val="26"/>
              </w:rPr>
              <w:t>UAB „DocLogix“</w:t>
            </w:r>
          </w:p>
          <w:p w14:paraId="0C788C97" w14:textId="77777777" w:rsidR="00C45ACD" w:rsidRPr="005956F2" w:rsidRDefault="0018144E" w:rsidP="00C45ACD">
            <w:pPr>
              <w:spacing w:after="0" w:line="240" w:lineRule="auto"/>
              <w:ind w:left="-117"/>
              <w:rPr>
                <w:rFonts w:eastAsia="Times New Roman" w:cstheme="minorHAnsi"/>
                <w:bCs/>
                <w:sz w:val="26"/>
                <w:szCs w:val="26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Juridinio asmens kodas </w:t>
            </w:r>
            <w:r w:rsidRPr="005956F2">
              <w:rPr>
                <w:rFonts w:eastAsia="Calibri" w:cstheme="minorHAnsi"/>
                <w:sz w:val="26"/>
                <w:szCs w:val="26"/>
              </w:rPr>
              <w:t>126161855</w:t>
            </w:r>
          </w:p>
          <w:p w14:paraId="07B630C9" w14:textId="7B2AAB0A" w:rsidR="0018144E" w:rsidRPr="005956F2" w:rsidRDefault="000C14B0" w:rsidP="00C45ACD">
            <w:pPr>
              <w:spacing w:after="0" w:line="240" w:lineRule="auto"/>
              <w:ind w:left="-117"/>
              <w:rPr>
                <w:rFonts w:eastAsia="Times New Roman" w:cstheme="minorHAnsi"/>
                <w:bCs/>
                <w:sz w:val="26"/>
                <w:szCs w:val="26"/>
              </w:rPr>
            </w:pPr>
            <w:proofErr w:type="spellStart"/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>Lv</w:t>
            </w:r>
            <w:r w:rsidR="00EE3C6F">
              <w:rPr>
                <w:rFonts w:eastAsia="Times New Roman" w:cstheme="minorHAnsi"/>
                <w:bCs/>
                <w:sz w:val="26"/>
                <w:szCs w:val="26"/>
              </w:rPr>
              <w:t>i</w:t>
            </w: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>vo</w:t>
            </w:r>
            <w:proofErr w:type="spellEnd"/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 g. 105A</w:t>
            </w:r>
            <w:r w:rsidR="0018144E"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 Vilnius </w:t>
            </w:r>
          </w:p>
          <w:p w14:paraId="737A3DC6" w14:textId="10F905CC" w:rsidR="0018144E" w:rsidRPr="005956F2" w:rsidRDefault="0018144E" w:rsidP="00C45ACD">
            <w:pPr>
              <w:spacing w:after="0" w:line="240" w:lineRule="auto"/>
              <w:ind w:left="-117"/>
              <w:rPr>
                <w:rFonts w:eastAsia="Times New Roman" w:cstheme="minorHAnsi"/>
                <w:bCs/>
                <w:sz w:val="26"/>
                <w:szCs w:val="26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>Tel. 8 5 274 5853</w:t>
            </w:r>
          </w:p>
          <w:p w14:paraId="33A0BBF5" w14:textId="77777777" w:rsidR="0018144E" w:rsidRPr="005956F2" w:rsidRDefault="0018144E" w:rsidP="00C45ACD">
            <w:pPr>
              <w:spacing w:after="0" w:line="240" w:lineRule="auto"/>
              <w:ind w:left="-117"/>
              <w:rPr>
                <w:rFonts w:eastAsia="Times New Roman" w:cstheme="minorHAnsi"/>
                <w:bCs/>
                <w:sz w:val="26"/>
                <w:szCs w:val="26"/>
                <w:lang w:val="pl-PL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>El. p. info@doclogix.lt</w:t>
            </w:r>
          </w:p>
          <w:p w14:paraId="3857768D" w14:textId="77777777" w:rsidR="0018144E" w:rsidRPr="005956F2" w:rsidRDefault="0018144E" w:rsidP="00C45ACD">
            <w:pPr>
              <w:spacing w:after="0" w:line="240" w:lineRule="auto"/>
              <w:ind w:left="-117"/>
              <w:rPr>
                <w:rFonts w:eastAsia="Times New Roman" w:cstheme="minorHAnsi"/>
                <w:bCs/>
                <w:sz w:val="26"/>
                <w:szCs w:val="26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AB bankas „Swedbank“, banko kodas 73000 </w:t>
            </w:r>
          </w:p>
          <w:p w14:paraId="0E6BE32E" w14:textId="77777777" w:rsidR="0018144E" w:rsidRPr="005956F2" w:rsidRDefault="0018144E" w:rsidP="00C45ACD">
            <w:pPr>
              <w:spacing w:after="0" w:line="240" w:lineRule="auto"/>
              <w:ind w:left="-117"/>
              <w:rPr>
                <w:rFonts w:eastAsia="Times New Roman" w:cstheme="minorHAnsi"/>
                <w:bCs/>
                <w:sz w:val="26"/>
                <w:szCs w:val="26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A/s </w:t>
            </w:r>
            <w:r w:rsidRPr="005956F2">
              <w:rPr>
                <w:rFonts w:cstheme="minorHAnsi"/>
                <w:color w:val="081A2F"/>
                <w:sz w:val="26"/>
                <w:szCs w:val="26"/>
                <w:shd w:val="clear" w:color="auto" w:fill="FFFFFF"/>
              </w:rPr>
              <w:t>LT74 7300 0100 7706 5321</w:t>
            </w:r>
            <w:r w:rsidRPr="005956F2" w:rsidDel="00634975">
              <w:rPr>
                <w:rFonts w:eastAsia="Times New Roman" w:cstheme="minorHAnsi"/>
                <w:bCs/>
                <w:sz w:val="26"/>
                <w:szCs w:val="26"/>
              </w:rPr>
              <w:t xml:space="preserve"> </w:t>
            </w: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 </w:t>
            </w:r>
          </w:p>
          <w:p w14:paraId="5BF71B06" w14:textId="77777777" w:rsidR="0018144E" w:rsidRPr="005956F2" w:rsidRDefault="0018144E" w:rsidP="00C45ACD">
            <w:pPr>
              <w:spacing w:after="0" w:line="240" w:lineRule="auto"/>
              <w:jc w:val="both"/>
              <w:rPr>
                <w:rFonts w:eastAsia="Calibri" w:cstheme="minorHAnsi"/>
                <w:b/>
                <w:sz w:val="26"/>
                <w:szCs w:val="26"/>
              </w:rPr>
            </w:pPr>
          </w:p>
          <w:p w14:paraId="31D4A1AD" w14:textId="77777777" w:rsidR="0018144E" w:rsidRPr="005956F2" w:rsidRDefault="0018144E" w:rsidP="00C45ACD">
            <w:pPr>
              <w:spacing w:after="0" w:line="240" w:lineRule="auto"/>
              <w:jc w:val="both"/>
              <w:rPr>
                <w:rFonts w:eastAsia="Calibri" w:cstheme="minorHAnsi"/>
                <w:sz w:val="26"/>
                <w:szCs w:val="26"/>
              </w:rPr>
            </w:pPr>
            <w:r w:rsidRPr="005956F2">
              <w:rPr>
                <w:rFonts w:eastAsia="Calibri" w:cstheme="minorHAnsi"/>
                <w:sz w:val="26"/>
                <w:szCs w:val="26"/>
              </w:rPr>
              <w:t>Direktor</w:t>
            </w:r>
            <w:r w:rsidR="00192D3D" w:rsidRPr="005956F2">
              <w:rPr>
                <w:rFonts w:eastAsia="Calibri" w:cstheme="minorHAnsi"/>
                <w:sz w:val="26"/>
                <w:szCs w:val="26"/>
              </w:rPr>
              <w:t>ė</w:t>
            </w:r>
          </w:p>
          <w:p w14:paraId="454B4449" w14:textId="77777777" w:rsidR="004E391E" w:rsidRPr="005956F2" w:rsidRDefault="004E391E" w:rsidP="00C45ACD">
            <w:pPr>
              <w:spacing w:after="0" w:line="240" w:lineRule="auto"/>
              <w:jc w:val="both"/>
              <w:rPr>
                <w:rFonts w:eastAsia="Calibri" w:cstheme="minorHAnsi"/>
                <w:sz w:val="26"/>
                <w:szCs w:val="26"/>
              </w:rPr>
            </w:pPr>
          </w:p>
          <w:p w14:paraId="3168F130" w14:textId="77777777" w:rsidR="0018144E" w:rsidRPr="005956F2" w:rsidRDefault="00192D3D" w:rsidP="00C45ACD">
            <w:pPr>
              <w:spacing w:after="0" w:line="240" w:lineRule="auto"/>
              <w:jc w:val="both"/>
              <w:rPr>
                <w:rFonts w:eastAsia="Calibri" w:cstheme="minorHAnsi"/>
                <w:sz w:val="26"/>
                <w:szCs w:val="26"/>
              </w:rPr>
            </w:pPr>
            <w:r w:rsidRPr="005956F2">
              <w:rPr>
                <w:rFonts w:eastAsia="Calibri" w:cstheme="minorHAnsi"/>
                <w:sz w:val="26"/>
                <w:szCs w:val="26"/>
              </w:rPr>
              <w:t>Natalija Jonušienė</w:t>
            </w:r>
          </w:p>
          <w:p w14:paraId="21F98FBD" w14:textId="77777777" w:rsidR="0018144E" w:rsidRPr="005956F2" w:rsidRDefault="0018144E" w:rsidP="00C45ACD">
            <w:pPr>
              <w:spacing w:after="0" w:line="240" w:lineRule="auto"/>
              <w:jc w:val="both"/>
              <w:rPr>
                <w:rFonts w:eastAsia="Calibri" w:cstheme="minorHAnsi"/>
                <w:b/>
                <w:sz w:val="26"/>
                <w:szCs w:val="26"/>
              </w:rPr>
            </w:pPr>
          </w:p>
          <w:p w14:paraId="7E0BFC34" w14:textId="516BF946" w:rsidR="0018144E" w:rsidRPr="005956F2" w:rsidRDefault="0018144E" w:rsidP="00C45ACD">
            <w:pPr>
              <w:spacing w:after="0" w:line="240" w:lineRule="auto"/>
              <w:jc w:val="both"/>
              <w:rPr>
                <w:rFonts w:eastAsia="Calibri" w:cstheme="minorHAnsi"/>
                <w:sz w:val="26"/>
                <w:szCs w:val="26"/>
              </w:rPr>
            </w:pPr>
          </w:p>
        </w:tc>
        <w:tc>
          <w:tcPr>
            <w:tcW w:w="4928" w:type="dxa"/>
          </w:tcPr>
          <w:p w14:paraId="2CD76016" w14:textId="77777777" w:rsidR="0018144E" w:rsidRPr="005956F2" w:rsidRDefault="0018144E" w:rsidP="00C45ACD">
            <w:pPr>
              <w:spacing w:after="0" w:line="240" w:lineRule="auto"/>
              <w:ind w:left="-117" w:firstLine="180"/>
              <w:rPr>
                <w:rFonts w:eastAsia="Times New Roman" w:cstheme="minorHAnsi"/>
                <w:bCs/>
                <w:sz w:val="26"/>
                <w:szCs w:val="26"/>
              </w:rPr>
            </w:pPr>
          </w:p>
          <w:p w14:paraId="5D8DF5F2" w14:textId="15624C43" w:rsidR="0018144E" w:rsidRPr="005956F2" w:rsidRDefault="0018144E" w:rsidP="00C45ACD">
            <w:pPr>
              <w:spacing w:after="0" w:line="240" w:lineRule="auto"/>
              <w:ind w:left="-117" w:firstLine="180"/>
              <w:rPr>
                <w:rFonts w:eastAsia="Times New Roman" w:cstheme="minorHAnsi"/>
                <w:bCs/>
                <w:sz w:val="26"/>
                <w:szCs w:val="26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Lietuvos Respublikos Prezidento </w:t>
            </w:r>
            <w:r w:rsidR="001169E6">
              <w:rPr>
                <w:rFonts w:eastAsia="Times New Roman" w:cstheme="minorHAnsi"/>
                <w:bCs/>
                <w:sz w:val="26"/>
                <w:szCs w:val="26"/>
              </w:rPr>
              <w:t xml:space="preserve">  </w:t>
            </w: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>kanceliarija</w:t>
            </w:r>
          </w:p>
          <w:p w14:paraId="2A212978" w14:textId="77777777" w:rsidR="0018144E" w:rsidRPr="005956F2" w:rsidRDefault="0018144E" w:rsidP="00C45ACD">
            <w:pPr>
              <w:spacing w:after="0" w:line="240" w:lineRule="auto"/>
              <w:ind w:left="-117" w:firstLine="180"/>
              <w:rPr>
                <w:rFonts w:eastAsia="Times New Roman" w:cstheme="minorHAnsi"/>
                <w:bCs/>
                <w:sz w:val="26"/>
                <w:szCs w:val="26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Juridinio asmens kodas 188609016 </w:t>
            </w:r>
          </w:p>
          <w:p w14:paraId="5540B14A" w14:textId="77777777" w:rsidR="0018144E" w:rsidRPr="005956F2" w:rsidRDefault="0018144E" w:rsidP="00C45ACD">
            <w:pPr>
              <w:spacing w:after="0" w:line="240" w:lineRule="auto"/>
              <w:ind w:left="-117" w:firstLine="180"/>
              <w:rPr>
                <w:rFonts w:eastAsia="Times New Roman" w:cstheme="minorHAnsi"/>
                <w:bCs/>
                <w:sz w:val="26"/>
                <w:szCs w:val="26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S. Daukanto a. 3, 01122 Vilnius </w:t>
            </w:r>
          </w:p>
          <w:p w14:paraId="4847DE20" w14:textId="3D19F1FD" w:rsidR="005956F2" w:rsidRPr="005956F2" w:rsidRDefault="0018144E" w:rsidP="00C45ACD">
            <w:pPr>
              <w:spacing w:after="0" w:line="240" w:lineRule="auto"/>
              <w:ind w:left="-117" w:firstLine="180"/>
              <w:rPr>
                <w:rFonts w:eastAsia="Times New Roman" w:cstheme="minorHAnsi"/>
                <w:bCs/>
                <w:sz w:val="26"/>
                <w:szCs w:val="26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 xml:space="preserve">Tel. </w:t>
            </w:r>
            <w:r w:rsidR="005956F2" w:rsidRPr="005956F2">
              <w:rPr>
                <w:rFonts w:eastAsia="Times New Roman" w:cstheme="minorHAnsi"/>
                <w:bCs/>
                <w:sz w:val="26"/>
                <w:szCs w:val="26"/>
              </w:rPr>
              <w:t>8 5 206 2090</w:t>
            </w:r>
          </w:p>
          <w:p w14:paraId="458D6A5E" w14:textId="77777777" w:rsidR="0018144E" w:rsidRPr="005956F2" w:rsidRDefault="0018144E" w:rsidP="00C45ACD">
            <w:pPr>
              <w:spacing w:after="0" w:line="240" w:lineRule="auto"/>
              <w:ind w:left="-117" w:firstLine="180"/>
              <w:rPr>
                <w:rFonts w:eastAsia="Times New Roman" w:cstheme="minorHAnsi"/>
                <w:bCs/>
                <w:sz w:val="26"/>
                <w:szCs w:val="26"/>
                <w:lang w:val="pl-PL"/>
              </w:rPr>
            </w:pPr>
            <w:r w:rsidRPr="005956F2">
              <w:rPr>
                <w:rFonts w:eastAsia="Times New Roman" w:cstheme="minorHAnsi"/>
                <w:bCs/>
                <w:sz w:val="26"/>
                <w:szCs w:val="26"/>
              </w:rPr>
              <w:t>El. p. dokumentai</w:t>
            </w:r>
            <w:r w:rsidRPr="005956F2">
              <w:rPr>
                <w:rFonts w:eastAsia="Times New Roman" w:cstheme="minorHAnsi"/>
                <w:bCs/>
                <w:sz w:val="26"/>
                <w:szCs w:val="26"/>
                <w:lang w:val="pl-PL"/>
              </w:rPr>
              <w:t>@prezidentas.lt</w:t>
            </w:r>
          </w:p>
          <w:p w14:paraId="5D365F07" w14:textId="77777777" w:rsidR="0018144E" w:rsidRPr="005956F2" w:rsidRDefault="00210EC2" w:rsidP="00210EC2">
            <w:pPr>
              <w:spacing w:after="0" w:line="240" w:lineRule="auto"/>
              <w:rPr>
                <w:rFonts w:cstheme="minorHAnsi"/>
                <w:sz w:val="26"/>
                <w:szCs w:val="26"/>
                <w:lang w:eastAsia="lt-LT"/>
              </w:rPr>
            </w:pPr>
            <w:r w:rsidRPr="005956F2">
              <w:rPr>
                <w:rFonts w:cstheme="minorHAnsi"/>
                <w:sz w:val="26"/>
                <w:szCs w:val="26"/>
                <w:lang w:eastAsia="lt-LT"/>
              </w:rPr>
              <w:t xml:space="preserve"> </w:t>
            </w:r>
            <w:r w:rsidR="0018144E" w:rsidRPr="005956F2">
              <w:rPr>
                <w:rFonts w:cstheme="minorHAnsi"/>
                <w:sz w:val="26"/>
                <w:szCs w:val="26"/>
                <w:lang w:eastAsia="lt-LT"/>
              </w:rPr>
              <w:t>AB bankas „Swedbank“, banko kodas 73000</w:t>
            </w:r>
          </w:p>
          <w:p w14:paraId="09E8894E" w14:textId="77777777" w:rsidR="0018144E" w:rsidRPr="005956F2" w:rsidRDefault="00210EC2" w:rsidP="00210EC2">
            <w:pPr>
              <w:spacing w:after="0" w:line="240" w:lineRule="auto"/>
              <w:rPr>
                <w:rFonts w:cstheme="minorHAnsi"/>
                <w:sz w:val="26"/>
                <w:szCs w:val="26"/>
                <w:lang w:eastAsia="lt-LT"/>
              </w:rPr>
            </w:pPr>
            <w:r w:rsidRPr="005956F2">
              <w:rPr>
                <w:rFonts w:cstheme="minorHAnsi"/>
                <w:sz w:val="26"/>
                <w:szCs w:val="26"/>
                <w:lang w:eastAsia="lt-LT"/>
              </w:rPr>
              <w:t xml:space="preserve"> </w:t>
            </w:r>
            <w:r w:rsidR="0018144E" w:rsidRPr="005956F2">
              <w:rPr>
                <w:rFonts w:cstheme="minorHAnsi"/>
                <w:sz w:val="26"/>
                <w:szCs w:val="26"/>
                <w:lang w:eastAsia="lt-LT"/>
              </w:rPr>
              <w:t>A/s LT24 7300 0100 9317 6951</w:t>
            </w:r>
          </w:p>
          <w:p w14:paraId="38E82F2E" w14:textId="77777777" w:rsidR="0018144E" w:rsidRPr="005956F2" w:rsidRDefault="0018144E" w:rsidP="00C45ACD">
            <w:pPr>
              <w:spacing w:after="0" w:line="240" w:lineRule="auto"/>
              <w:ind w:left="-117" w:firstLine="180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  <w:p w14:paraId="0ACF50E5" w14:textId="2E82792F" w:rsidR="004E391E" w:rsidRPr="005956F2" w:rsidRDefault="00B858A2" w:rsidP="004E391E">
            <w:pPr>
              <w:tabs>
                <w:tab w:val="left" w:pos="3840"/>
              </w:tabs>
              <w:spacing w:after="0" w:line="240" w:lineRule="auto"/>
              <w:ind w:left="5160" w:hanging="5160"/>
              <w:rPr>
                <w:rFonts w:cstheme="minorHAnsi"/>
                <w:sz w:val="26"/>
                <w:szCs w:val="26"/>
              </w:rPr>
            </w:pPr>
            <w:r w:rsidRPr="005956F2">
              <w:rPr>
                <w:rFonts w:cstheme="minorHAnsi"/>
                <w:sz w:val="26"/>
                <w:szCs w:val="26"/>
              </w:rPr>
              <w:t>Kanclerė</w:t>
            </w:r>
          </w:p>
          <w:p w14:paraId="4E5F28E6" w14:textId="77777777" w:rsidR="004E391E" w:rsidRPr="005956F2" w:rsidRDefault="004E391E" w:rsidP="004E391E">
            <w:pPr>
              <w:tabs>
                <w:tab w:val="left" w:pos="3840"/>
              </w:tabs>
              <w:spacing w:after="0" w:line="240" w:lineRule="auto"/>
              <w:ind w:left="5160" w:hanging="5160"/>
              <w:rPr>
                <w:rFonts w:cstheme="minorHAnsi"/>
                <w:sz w:val="26"/>
                <w:szCs w:val="26"/>
              </w:rPr>
            </w:pPr>
          </w:p>
          <w:p w14:paraId="2196B49E" w14:textId="4215121A" w:rsidR="0018144E" w:rsidRPr="005956F2" w:rsidRDefault="00B858A2" w:rsidP="005956F2">
            <w:pPr>
              <w:tabs>
                <w:tab w:val="left" w:pos="3840"/>
              </w:tabs>
              <w:spacing w:after="0" w:line="240" w:lineRule="auto"/>
              <w:ind w:left="5160" w:hanging="5160"/>
              <w:rPr>
                <w:rFonts w:eastAsia="Calibri" w:cstheme="minorHAnsi"/>
                <w:sz w:val="26"/>
                <w:szCs w:val="26"/>
              </w:rPr>
            </w:pPr>
            <w:r w:rsidRPr="005956F2">
              <w:rPr>
                <w:rFonts w:cstheme="minorHAnsi"/>
                <w:sz w:val="26"/>
                <w:szCs w:val="26"/>
              </w:rPr>
              <w:t>Agila Barzdienė</w:t>
            </w:r>
            <w:r w:rsidR="0018144E" w:rsidRPr="005956F2">
              <w:rPr>
                <w:rFonts w:eastAsia="Calibri" w:cstheme="minorHAnsi"/>
                <w:sz w:val="26"/>
                <w:szCs w:val="26"/>
              </w:rPr>
              <w:t xml:space="preserve">                                             </w:t>
            </w:r>
          </w:p>
          <w:p w14:paraId="2D9BD1B0" w14:textId="3646CAEC" w:rsidR="00C45ACD" w:rsidRPr="005956F2" w:rsidRDefault="00C45ACD" w:rsidP="004E391E">
            <w:pPr>
              <w:spacing w:after="0" w:line="240" w:lineRule="auto"/>
              <w:ind w:left="-117" w:firstLine="180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</w:tr>
    </w:tbl>
    <w:p w14:paraId="11A43C0E" w14:textId="77777777" w:rsidR="00E7237E" w:rsidRPr="005956F2" w:rsidRDefault="00E7237E" w:rsidP="0018144E">
      <w:pPr>
        <w:spacing w:after="0" w:line="240" w:lineRule="auto"/>
        <w:rPr>
          <w:rFonts w:cstheme="minorHAnsi"/>
          <w:sz w:val="26"/>
          <w:szCs w:val="26"/>
        </w:rPr>
      </w:pPr>
    </w:p>
    <w:sectPr w:rsidR="00E7237E" w:rsidRPr="005956F2" w:rsidSect="004E391E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3DF4"/>
    <w:multiLevelType w:val="hybridMultilevel"/>
    <w:tmpl w:val="4718E1B0"/>
    <w:lvl w:ilvl="0" w:tplc="734491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BE003A4">
      <w:numFmt w:val="none"/>
      <w:lvlText w:val=""/>
      <w:lvlJc w:val="left"/>
      <w:pPr>
        <w:tabs>
          <w:tab w:val="num" w:pos="360"/>
        </w:tabs>
      </w:pPr>
    </w:lvl>
    <w:lvl w:ilvl="2" w:tplc="10CA7A40">
      <w:numFmt w:val="none"/>
      <w:lvlText w:val=""/>
      <w:lvlJc w:val="left"/>
      <w:pPr>
        <w:tabs>
          <w:tab w:val="num" w:pos="360"/>
        </w:tabs>
      </w:pPr>
    </w:lvl>
    <w:lvl w:ilvl="3" w:tplc="59660156">
      <w:numFmt w:val="none"/>
      <w:lvlText w:val=""/>
      <w:lvlJc w:val="left"/>
      <w:pPr>
        <w:tabs>
          <w:tab w:val="num" w:pos="360"/>
        </w:tabs>
      </w:pPr>
    </w:lvl>
    <w:lvl w:ilvl="4" w:tplc="9090649A">
      <w:numFmt w:val="none"/>
      <w:lvlText w:val=""/>
      <w:lvlJc w:val="left"/>
      <w:pPr>
        <w:tabs>
          <w:tab w:val="num" w:pos="360"/>
        </w:tabs>
      </w:pPr>
    </w:lvl>
    <w:lvl w:ilvl="5" w:tplc="EB0A6160">
      <w:numFmt w:val="none"/>
      <w:lvlText w:val=""/>
      <w:lvlJc w:val="left"/>
      <w:pPr>
        <w:tabs>
          <w:tab w:val="num" w:pos="360"/>
        </w:tabs>
      </w:pPr>
    </w:lvl>
    <w:lvl w:ilvl="6" w:tplc="3C002C9A">
      <w:numFmt w:val="none"/>
      <w:lvlText w:val=""/>
      <w:lvlJc w:val="left"/>
      <w:pPr>
        <w:tabs>
          <w:tab w:val="num" w:pos="360"/>
        </w:tabs>
      </w:pPr>
    </w:lvl>
    <w:lvl w:ilvl="7" w:tplc="76AE4C14">
      <w:numFmt w:val="none"/>
      <w:lvlText w:val=""/>
      <w:lvlJc w:val="left"/>
      <w:pPr>
        <w:tabs>
          <w:tab w:val="num" w:pos="360"/>
        </w:tabs>
      </w:pPr>
    </w:lvl>
    <w:lvl w:ilvl="8" w:tplc="1B642AC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53E738B"/>
    <w:multiLevelType w:val="hybridMultilevel"/>
    <w:tmpl w:val="6004F406"/>
    <w:lvl w:ilvl="0" w:tplc="1994C94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7630686E"/>
    <w:multiLevelType w:val="hybridMultilevel"/>
    <w:tmpl w:val="E944653A"/>
    <w:lvl w:ilvl="0" w:tplc="1DFA65A6">
      <w:start w:val="2"/>
      <w:numFmt w:val="decimal"/>
      <w:lvlText w:val="%1."/>
      <w:lvlJc w:val="left"/>
      <w:pPr>
        <w:ind w:left="3060" w:hanging="360"/>
      </w:pPr>
    </w:lvl>
    <w:lvl w:ilvl="1" w:tplc="04270019">
      <w:start w:val="1"/>
      <w:numFmt w:val="lowerLetter"/>
      <w:lvlText w:val="%2."/>
      <w:lvlJc w:val="left"/>
      <w:pPr>
        <w:ind w:left="3780" w:hanging="360"/>
      </w:pPr>
    </w:lvl>
    <w:lvl w:ilvl="2" w:tplc="0427001B">
      <w:start w:val="1"/>
      <w:numFmt w:val="lowerRoman"/>
      <w:lvlText w:val="%3."/>
      <w:lvlJc w:val="right"/>
      <w:pPr>
        <w:ind w:left="4500" w:hanging="180"/>
      </w:pPr>
    </w:lvl>
    <w:lvl w:ilvl="3" w:tplc="0427000F">
      <w:start w:val="1"/>
      <w:numFmt w:val="decimal"/>
      <w:lvlText w:val="%4."/>
      <w:lvlJc w:val="left"/>
      <w:pPr>
        <w:ind w:left="5220" w:hanging="360"/>
      </w:pPr>
    </w:lvl>
    <w:lvl w:ilvl="4" w:tplc="04270019">
      <w:start w:val="1"/>
      <w:numFmt w:val="lowerLetter"/>
      <w:lvlText w:val="%5."/>
      <w:lvlJc w:val="left"/>
      <w:pPr>
        <w:ind w:left="5940" w:hanging="360"/>
      </w:pPr>
    </w:lvl>
    <w:lvl w:ilvl="5" w:tplc="0427001B">
      <w:start w:val="1"/>
      <w:numFmt w:val="lowerRoman"/>
      <w:lvlText w:val="%6."/>
      <w:lvlJc w:val="right"/>
      <w:pPr>
        <w:ind w:left="6660" w:hanging="180"/>
      </w:pPr>
    </w:lvl>
    <w:lvl w:ilvl="6" w:tplc="0427000F">
      <w:start w:val="1"/>
      <w:numFmt w:val="decimal"/>
      <w:lvlText w:val="%7."/>
      <w:lvlJc w:val="left"/>
      <w:pPr>
        <w:ind w:left="7380" w:hanging="360"/>
      </w:pPr>
    </w:lvl>
    <w:lvl w:ilvl="7" w:tplc="04270019">
      <w:start w:val="1"/>
      <w:numFmt w:val="lowerLetter"/>
      <w:lvlText w:val="%8."/>
      <w:lvlJc w:val="left"/>
      <w:pPr>
        <w:ind w:left="8100" w:hanging="360"/>
      </w:pPr>
    </w:lvl>
    <w:lvl w:ilvl="8" w:tplc="0427001B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1D"/>
    <w:rsid w:val="00005408"/>
    <w:rsid w:val="00057305"/>
    <w:rsid w:val="000C14B0"/>
    <w:rsid w:val="0010603C"/>
    <w:rsid w:val="001169E6"/>
    <w:rsid w:val="0018144E"/>
    <w:rsid w:val="00192D3D"/>
    <w:rsid w:val="001A4C17"/>
    <w:rsid w:val="001E59AB"/>
    <w:rsid w:val="00210EC2"/>
    <w:rsid w:val="00244258"/>
    <w:rsid w:val="002D2C1D"/>
    <w:rsid w:val="002F2AF2"/>
    <w:rsid w:val="004E391E"/>
    <w:rsid w:val="005956F2"/>
    <w:rsid w:val="00631D19"/>
    <w:rsid w:val="008B1757"/>
    <w:rsid w:val="00A76B45"/>
    <w:rsid w:val="00AB34FC"/>
    <w:rsid w:val="00AC1BD3"/>
    <w:rsid w:val="00B858A2"/>
    <w:rsid w:val="00BC1A4B"/>
    <w:rsid w:val="00BF1658"/>
    <w:rsid w:val="00C36631"/>
    <w:rsid w:val="00C45ACD"/>
    <w:rsid w:val="00E7237E"/>
    <w:rsid w:val="00EE3C6F"/>
    <w:rsid w:val="00FB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05AD"/>
  <w15:docId w15:val="{B882CE5C-0251-42E4-98B0-C98A93F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4C17"/>
    <w:pPr>
      <w:ind w:left="720"/>
      <w:contextualSpacing/>
    </w:pPr>
  </w:style>
  <w:style w:type="paragraph" w:styleId="Revision">
    <w:name w:val="Revision"/>
    <w:hidden/>
    <w:uiPriority w:val="99"/>
    <w:semiHidden/>
    <w:rsid w:val="00EE3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FFFC-6858-4FA2-BD7E-E6D0B929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Žydrūnė Švilpaitė</dc:creator>
  <cp:lastModifiedBy>Žydrūnė Švilpaitė</cp:lastModifiedBy>
  <cp:revision>2</cp:revision>
  <cp:lastPrinted>2020-02-17T14:30:00Z</cp:lastPrinted>
  <dcterms:created xsi:type="dcterms:W3CDTF">2022-09-07T05:12:00Z</dcterms:created>
  <dcterms:modified xsi:type="dcterms:W3CDTF">2022-09-07T05:12:00Z</dcterms:modified>
</cp:coreProperties>
</file>