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08EF5" w14:textId="77777777" w:rsidR="009C260A" w:rsidRPr="00C30988" w:rsidRDefault="009C260A" w:rsidP="009C260A">
      <w:pPr>
        <w:ind w:left="10368" w:firstLine="1296"/>
        <w:jc w:val="both"/>
      </w:pPr>
      <w:r>
        <w:t>A</w:t>
      </w:r>
      <w:r w:rsidRPr="00C30988">
        <w:t xml:space="preserve">tviro konkurso </w:t>
      </w:r>
    </w:p>
    <w:p w14:paraId="02D92D84" w14:textId="77777777" w:rsidR="009C260A" w:rsidRDefault="009C260A" w:rsidP="009C260A">
      <w:pPr>
        <w:ind w:left="10368" w:firstLine="1296"/>
        <w:jc w:val="both"/>
      </w:pPr>
      <w:r>
        <w:t>2</w:t>
      </w:r>
      <w:r w:rsidRPr="00C30988">
        <w:t xml:space="preserve"> priedas</w:t>
      </w:r>
    </w:p>
    <w:p w14:paraId="60B3D2A1" w14:textId="77777777" w:rsidR="009C260A" w:rsidRDefault="009C260A" w:rsidP="009C260A">
      <w:pPr>
        <w:jc w:val="center"/>
      </w:pPr>
    </w:p>
    <w:p w14:paraId="6DA454BD" w14:textId="77777777" w:rsidR="009C260A" w:rsidRPr="00CC7F38" w:rsidRDefault="009C260A" w:rsidP="009C260A">
      <w:pPr>
        <w:jc w:val="center"/>
        <w:rPr>
          <w:b/>
          <w:sz w:val="32"/>
          <w:szCs w:val="32"/>
        </w:rPr>
      </w:pPr>
      <w:r w:rsidRPr="00CC7F38">
        <w:rPr>
          <w:b/>
          <w:sz w:val="32"/>
          <w:szCs w:val="32"/>
        </w:rPr>
        <w:t>Perkamų</w:t>
      </w:r>
      <w:r>
        <w:rPr>
          <w:b/>
          <w:sz w:val="32"/>
          <w:szCs w:val="32"/>
        </w:rPr>
        <w:t xml:space="preserve"> prekių</w:t>
      </w:r>
      <w:r w:rsidRPr="00CC7F38">
        <w:rPr>
          <w:b/>
          <w:sz w:val="32"/>
          <w:szCs w:val="32"/>
        </w:rPr>
        <w:t xml:space="preserve"> sąrašas</w:t>
      </w:r>
    </w:p>
    <w:p w14:paraId="5453B6DE" w14:textId="77777777" w:rsidR="009C260A" w:rsidRDefault="009C260A" w:rsidP="009C260A">
      <w:pPr>
        <w:jc w:val="both"/>
      </w:pPr>
    </w:p>
    <w:tbl>
      <w:tblPr>
        <w:tblW w:w="14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4848"/>
        <w:gridCol w:w="1134"/>
        <w:gridCol w:w="2551"/>
        <w:gridCol w:w="760"/>
        <w:gridCol w:w="658"/>
        <w:gridCol w:w="1043"/>
        <w:gridCol w:w="1032"/>
      </w:tblGrid>
      <w:tr w:rsidR="009C260A" w:rsidRPr="00F05D9E" w14:paraId="21D326C0" w14:textId="77777777" w:rsidTr="00043649">
        <w:tc>
          <w:tcPr>
            <w:tcW w:w="675" w:type="dxa"/>
            <w:shd w:val="clear" w:color="auto" w:fill="auto"/>
          </w:tcPr>
          <w:p w14:paraId="2A9B452E" w14:textId="77777777" w:rsidR="009C260A" w:rsidRPr="009C260A" w:rsidRDefault="009C260A" w:rsidP="00E21A3A">
            <w:pPr>
              <w:jc w:val="center"/>
              <w:rPr>
                <w:sz w:val="22"/>
                <w:szCs w:val="22"/>
              </w:rPr>
            </w:pPr>
            <w:r w:rsidRPr="009C260A">
              <w:rPr>
                <w:sz w:val="22"/>
                <w:szCs w:val="22"/>
              </w:rPr>
              <w:t>Eil. Nr.</w:t>
            </w:r>
          </w:p>
        </w:tc>
        <w:tc>
          <w:tcPr>
            <w:tcW w:w="2127" w:type="dxa"/>
            <w:shd w:val="clear" w:color="auto" w:fill="auto"/>
          </w:tcPr>
          <w:p w14:paraId="21B9CA15" w14:textId="77777777" w:rsidR="009C260A" w:rsidRPr="009C260A" w:rsidRDefault="009C260A" w:rsidP="00E21A3A">
            <w:pPr>
              <w:jc w:val="center"/>
              <w:rPr>
                <w:sz w:val="22"/>
                <w:szCs w:val="22"/>
              </w:rPr>
            </w:pPr>
            <w:r w:rsidRPr="009C260A">
              <w:rPr>
                <w:sz w:val="22"/>
                <w:szCs w:val="22"/>
              </w:rPr>
              <w:t>Pavadinimas</w:t>
            </w:r>
          </w:p>
        </w:tc>
        <w:tc>
          <w:tcPr>
            <w:tcW w:w="4848" w:type="dxa"/>
            <w:shd w:val="clear" w:color="auto" w:fill="auto"/>
          </w:tcPr>
          <w:p w14:paraId="6F8A4F55" w14:textId="77777777" w:rsidR="009C260A" w:rsidRPr="009C260A" w:rsidRDefault="009C260A" w:rsidP="00E21A3A">
            <w:pPr>
              <w:jc w:val="center"/>
              <w:rPr>
                <w:sz w:val="22"/>
                <w:szCs w:val="22"/>
              </w:rPr>
            </w:pPr>
            <w:r w:rsidRPr="009C260A">
              <w:rPr>
                <w:sz w:val="22"/>
                <w:szCs w:val="22"/>
              </w:rPr>
              <w:t>Aprašymas</w:t>
            </w:r>
          </w:p>
        </w:tc>
        <w:tc>
          <w:tcPr>
            <w:tcW w:w="1134" w:type="dxa"/>
            <w:shd w:val="clear" w:color="auto" w:fill="auto"/>
          </w:tcPr>
          <w:p w14:paraId="28126990" w14:textId="77777777" w:rsidR="009C260A" w:rsidRPr="009C260A" w:rsidRDefault="009C260A" w:rsidP="00E21A3A">
            <w:pPr>
              <w:jc w:val="center"/>
              <w:rPr>
                <w:sz w:val="22"/>
                <w:szCs w:val="22"/>
              </w:rPr>
            </w:pPr>
            <w:r w:rsidRPr="009C260A">
              <w:rPr>
                <w:sz w:val="22"/>
                <w:szCs w:val="22"/>
              </w:rPr>
              <w:t>Orientacinis perkamas kiekis</w:t>
            </w:r>
          </w:p>
        </w:tc>
        <w:tc>
          <w:tcPr>
            <w:tcW w:w="2551" w:type="dxa"/>
            <w:shd w:val="clear" w:color="auto" w:fill="auto"/>
          </w:tcPr>
          <w:p w14:paraId="6568928D" w14:textId="77777777" w:rsidR="009C260A" w:rsidRPr="009C260A" w:rsidRDefault="009C260A" w:rsidP="00E21A3A">
            <w:pPr>
              <w:jc w:val="center"/>
              <w:rPr>
                <w:sz w:val="22"/>
                <w:szCs w:val="22"/>
              </w:rPr>
            </w:pPr>
            <w:r w:rsidRPr="009C260A">
              <w:rPr>
                <w:sz w:val="22"/>
                <w:szCs w:val="22"/>
              </w:rPr>
              <w:t>Siūlomo parametro atitikimas, konkreti parametro reikšmė ir atitikimo patvirtinimas (psl. pasiūlyme, puslapyje pabraukiant kiekvienos pozicijos kiekvieną atitikimą, nurodant pozicijos numerį pagal prašomas specifikacijas)</w:t>
            </w:r>
          </w:p>
        </w:tc>
        <w:tc>
          <w:tcPr>
            <w:tcW w:w="760" w:type="dxa"/>
            <w:shd w:val="clear" w:color="auto" w:fill="auto"/>
          </w:tcPr>
          <w:p w14:paraId="77CB11DF" w14:textId="77777777" w:rsidR="009C260A" w:rsidRPr="009C260A" w:rsidRDefault="009C260A" w:rsidP="00E21A3A">
            <w:pPr>
              <w:jc w:val="center"/>
              <w:rPr>
                <w:sz w:val="22"/>
                <w:szCs w:val="22"/>
              </w:rPr>
            </w:pPr>
            <w:r w:rsidRPr="009C260A">
              <w:rPr>
                <w:sz w:val="22"/>
                <w:szCs w:val="22"/>
              </w:rPr>
              <w:t xml:space="preserve">PVM tarifas </w:t>
            </w:r>
            <w:r w:rsidRPr="009C260A">
              <w:rPr>
                <w:sz w:val="22"/>
                <w:szCs w:val="22"/>
              </w:rPr>
              <w:sym w:font="Symbol" w:char="F025"/>
            </w:r>
          </w:p>
        </w:tc>
        <w:tc>
          <w:tcPr>
            <w:tcW w:w="658" w:type="dxa"/>
            <w:shd w:val="clear" w:color="auto" w:fill="auto"/>
          </w:tcPr>
          <w:p w14:paraId="4479925F" w14:textId="77777777" w:rsidR="009C260A" w:rsidRPr="009C260A" w:rsidRDefault="009C260A" w:rsidP="00E21A3A">
            <w:pPr>
              <w:jc w:val="center"/>
              <w:rPr>
                <w:sz w:val="22"/>
                <w:szCs w:val="22"/>
              </w:rPr>
            </w:pPr>
            <w:r w:rsidRPr="009C260A">
              <w:rPr>
                <w:sz w:val="22"/>
                <w:szCs w:val="22"/>
              </w:rPr>
              <w:t>Vnt. kaina EUR su PVM</w:t>
            </w:r>
          </w:p>
        </w:tc>
        <w:tc>
          <w:tcPr>
            <w:tcW w:w="1043" w:type="dxa"/>
            <w:shd w:val="clear" w:color="auto" w:fill="auto"/>
          </w:tcPr>
          <w:p w14:paraId="06F111D2" w14:textId="77777777" w:rsidR="009C260A" w:rsidRPr="009C260A" w:rsidRDefault="009C260A" w:rsidP="00E21A3A">
            <w:pPr>
              <w:jc w:val="center"/>
              <w:rPr>
                <w:sz w:val="22"/>
                <w:szCs w:val="22"/>
              </w:rPr>
            </w:pPr>
            <w:r w:rsidRPr="009C260A">
              <w:rPr>
                <w:sz w:val="22"/>
                <w:szCs w:val="22"/>
              </w:rPr>
              <w:t>Viso kaina EUR su PVM</w:t>
            </w:r>
          </w:p>
        </w:tc>
        <w:tc>
          <w:tcPr>
            <w:tcW w:w="1032" w:type="dxa"/>
            <w:shd w:val="clear" w:color="auto" w:fill="auto"/>
          </w:tcPr>
          <w:p w14:paraId="69454774" w14:textId="77777777" w:rsidR="009C260A" w:rsidRPr="009C260A" w:rsidRDefault="009C260A" w:rsidP="00E21A3A">
            <w:pPr>
              <w:jc w:val="center"/>
              <w:rPr>
                <w:sz w:val="22"/>
                <w:szCs w:val="22"/>
              </w:rPr>
            </w:pPr>
            <w:r w:rsidRPr="009C260A">
              <w:rPr>
                <w:sz w:val="22"/>
                <w:szCs w:val="22"/>
              </w:rPr>
              <w:t>Gamintojas</w:t>
            </w:r>
          </w:p>
        </w:tc>
      </w:tr>
      <w:tr w:rsidR="009C260A" w:rsidRPr="004C3D45" w14:paraId="6191EDFE" w14:textId="77777777" w:rsidTr="00043649">
        <w:tc>
          <w:tcPr>
            <w:tcW w:w="675" w:type="dxa"/>
            <w:tcBorders>
              <w:top w:val="single" w:sz="4" w:space="0" w:color="auto"/>
              <w:left w:val="single" w:sz="4" w:space="0" w:color="auto"/>
              <w:bottom w:val="single" w:sz="4" w:space="0" w:color="auto"/>
              <w:right w:val="single" w:sz="4" w:space="0" w:color="auto"/>
            </w:tcBorders>
            <w:shd w:val="clear" w:color="auto" w:fill="auto"/>
          </w:tcPr>
          <w:p w14:paraId="079434E5" w14:textId="77777777" w:rsidR="009C260A" w:rsidRPr="009C260A" w:rsidRDefault="009C260A" w:rsidP="00E21A3A">
            <w:pPr>
              <w:jc w:val="center"/>
              <w:rPr>
                <w:b/>
                <w:bCs/>
                <w:sz w:val="22"/>
                <w:szCs w:val="22"/>
              </w:rPr>
            </w:pPr>
            <w:r w:rsidRPr="009C260A">
              <w:rPr>
                <w:b/>
                <w:bCs/>
                <w:sz w:val="22"/>
                <w:szCs w:val="22"/>
              </w:rPr>
              <w:t>1</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BBDEDE9" w14:textId="045B8962" w:rsidR="009C260A" w:rsidRPr="009C260A" w:rsidRDefault="009C260A" w:rsidP="00E21A3A">
            <w:pPr>
              <w:pStyle w:val="Body2"/>
              <w:rPr>
                <w:b/>
                <w:bCs/>
              </w:rPr>
            </w:pPr>
            <w:r w:rsidRPr="009C260A">
              <w:rPr>
                <w:b/>
                <w:bCs/>
              </w:rPr>
              <w:t>Veninės infuzinės sistemos</w:t>
            </w:r>
          </w:p>
        </w:tc>
        <w:tc>
          <w:tcPr>
            <w:tcW w:w="4848" w:type="dxa"/>
            <w:tcBorders>
              <w:top w:val="single" w:sz="4" w:space="0" w:color="auto"/>
              <w:left w:val="single" w:sz="4" w:space="0" w:color="auto"/>
              <w:bottom w:val="single" w:sz="4" w:space="0" w:color="auto"/>
              <w:right w:val="single" w:sz="4" w:space="0" w:color="auto"/>
            </w:tcBorders>
            <w:shd w:val="clear" w:color="auto" w:fill="auto"/>
          </w:tcPr>
          <w:p w14:paraId="3AED3BC2" w14:textId="46B236D7" w:rsidR="009C260A" w:rsidRPr="009C260A" w:rsidRDefault="009C260A" w:rsidP="00E21A3A">
            <w:pPr>
              <w:rPr>
                <w:b/>
                <w:sz w:val="22"/>
                <w:szCs w:val="22"/>
              </w:rPr>
            </w:pPr>
            <w:r w:rsidRPr="009C260A">
              <w:rPr>
                <w:bCs/>
                <w:sz w:val="22"/>
                <w:szCs w:val="22"/>
              </w:rPr>
              <w:t>Vienkartinės veninės infuzinės sistemos su 0,2 mikronų dydžio filtru su maža baltymine filtro struktūra (low protein filter)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1A510D" w14:textId="473D5F14" w:rsidR="009C260A" w:rsidRPr="009C260A" w:rsidRDefault="009C260A" w:rsidP="00E21A3A">
            <w:pPr>
              <w:jc w:val="center"/>
              <w:rPr>
                <w:sz w:val="22"/>
                <w:szCs w:val="22"/>
              </w:rPr>
            </w:pPr>
            <w:r w:rsidRPr="009C260A">
              <w:rPr>
                <w:sz w:val="22"/>
                <w:szCs w:val="22"/>
              </w:rPr>
              <w:t xml:space="preserve">Iki </w:t>
            </w:r>
            <w:r>
              <w:rPr>
                <w:sz w:val="22"/>
                <w:szCs w:val="22"/>
              </w:rPr>
              <w:t>300</w:t>
            </w:r>
            <w:r w:rsidRPr="009C260A">
              <w:rPr>
                <w:sz w:val="22"/>
                <w:szCs w:val="22"/>
              </w:rPr>
              <w:t xml:space="preserve"> vnt.</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EA435D1" w14:textId="7E83E6C4" w:rsidR="009C260A" w:rsidRPr="009C260A" w:rsidRDefault="00043649" w:rsidP="00E21A3A">
            <w:pPr>
              <w:jc w:val="center"/>
              <w:rPr>
                <w:sz w:val="22"/>
                <w:szCs w:val="22"/>
              </w:rPr>
            </w:pPr>
            <w:r w:rsidRPr="00043649">
              <w:rPr>
                <w:sz w:val="22"/>
                <w:szCs w:val="22"/>
              </w:rPr>
              <w:t xml:space="preserve">Vienkartinės veninės infuzinės sistemos su 0,2 mikronų dydžio filtru </w:t>
            </w:r>
            <w:r>
              <w:rPr>
                <w:sz w:val="22"/>
                <w:szCs w:val="22"/>
              </w:rPr>
              <w:t>skirta paklitakselio tipo vaistams fil;truoti ir kitiems tirpalams, kuriems būtina maža baltyminė filtro struktūra.</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1CB16174" w14:textId="2BDBC974" w:rsidR="009C260A" w:rsidRPr="00043649" w:rsidRDefault="00043649" w:rsidP="00E21A3A">
            <w:pPr>
              <w:rPr>
                <w:sz w:val="22"/>
                <w:szCs w:val="22"/>
                <w:lang w:val="en-US"/>
              </w:rPr>
            </w:pPr>
            <w:r>
              <w:rPr>
                <w:sz w:val="22"/>
                <w:szCs w:val="22"/>
              </w:rPr>
              <w:t>5</w:t>
            </w:r>
            <w:r>
              <w:rPr>
                <w:sz w:val="22"/>
                <w:szCs w:val="22"/>
                <w:lang w:val="en-US"/>
              </w:rPr>
              <w:t>%</w:t>
            </w:r>
          </w:p>
        </w:tc>
        <w:tc>
          <w:tcPr>
            <w:tcW w:w="658" w:type="dxa"/>
            <w:tcBorders>
              <w:top w:val="single" w:sz="4" w:space="0" w:color="auto"/>
              <w:left w:val="single" w:sz="4" w:space="0" w:color="auto"/>
              <w:bottom w:val="single" w:sz="4" w:space="0" w:color="auto"/>
              <w:right w:val="single" w:sz="4" w:space="0" w:color="auto"/>
            </w:tcBorders>
            <w:shd w:val="clear" w:color="auto" w:fill="auto"/>
          </w:tcPr>
          <w:p w14:paraId="5BF46067" w14:textId="56FBA36A" w:rsidR="009C260A" w:rsidRPr="009C260A" w:rsidRDefault="00043649" w:rsidP="00E21A3A">
            <w:pPr>
              <w:jc w:val="center"/>
              <w:rPr>
                <w:sz w:val="22"/>
                <w:szCs w:val="22"/>
              </w:rPr>
            </w:pPr>
            <w:r>
              <w:rPr>
                <w:sz w:val="22"/>
                <w:szCs w:val="22"/>
              </w:rPr>
              <w:t>5,67</w:t>
            </w:r>
          </w:p>
        </w:tc>
        <w:tc>
          <w:tcPr>
            <w:tcW w:w="1043" w:type="dxa"/>
            <w:tcBorders>
              <w:top w:val="single" w:sz="4" w:space="0" w:color="auto"/>
              <w:left w:val="single" w:sz="4" w:space="0" w:color="auto"/>
              <w:bottom w:val="single" w:sz="4" w:space="0" w:color="auto"/>
              <w:right w:val="single" w:sz="4" w:space="0" w:color="auto"/>
            </w:tcBorders>
            <w:shd w:val="clear" w:color="auto" w:fill="auto"/>
          </w:tcPr>
          <w:p w14:paraId="49233146" w14:textId="7B1CE5F9" w:rsidR="009C260A" w:rsidRPr="009C260A" w:rsidRDefault="00043649" w:rsidP="00E21A3A">
            <w:pPr>
              <w:jc w:val="center"/>
              <w:rPr>
                <w:sz w:val="22"/>
                <w:szCs w:val="22"/>
              </w:rPr>
            </w:pPr>
            <w:r>
              <w:rPr>
                <w:sz w:val="22"/>
                <w:szCs w:val="22"/>
              </w:rPr>
              <w:t>1701,00</w:t>
            </w:r>
          </w:p>
        </w:tc>
        <w:tc>
          <w:tcPr>
            <w:tcW w:w="1032" w:type="dxa"/>
            <w:tcBorders>
              <w:top w:val="single" w:sz="4" w:space="0" w:color="auto"/>
              <w:left w:val="single" w:sz="4" w:space="0" w:color="auto"/>
              <w:bottom w:val="single" w:sz="4" w:space="0" w:color="auto"/>
              <w:right w:val="single" w:sz="4" w:space="0" w:color="auto"/>
            </w:tcBorders>
            <w:shd w:val="clear" w:color="auto" w:fill="auto"/>
          </w:tcPr>
          <w:p w14:paraId="66262CCF" w14:textId="10DFA323" w:rsidR="009C260A" w:rsidRPr="004C3D45" w:rsidRDefault="00043649" w:rsidP="00E21A3A">
            <w:pPr>
              <w:rPr>
                <w:sz w:val="20"/>
                <w:szCs w:val="20"/>
              </w:rPr>
            </w:pPr>
            <w:r>
              <w:rPr>
                <w:sz w:val="20"/>
                <w:szCs w:val="20"/>
              </w:rPr>
              <w:t xml:space="preserve">B.Braun Melsungen AG. Intrapur inline k. </w:t>
            </w:r>
            <w:r w:rsidRPr="00043649">
              <w:rPr>
                <w:sz w:val="20"/>
                <w:szCs w:val="20"/>
              </w:rPr>
              <w:t>4099842N</w:t>
            </w:r>
          </w:p>
        </w:tc>
      </w:tr>
    </w:tbl>
    <w:p w14:paraId="36641F96" w14:textId="77777777" w:rsidR="009C260A" w:rsidRPr="00EF69BC" w:rsidRDefault="009C260A" w:rsidP="009C260A">
      <w:pPr>
        <w:ind w:firstLine="851"/>
        <w:jc w:val="both"/>
        <w:rPr>
          <w:sz w:val="20"/>
          <w:szCs w:val="20"/>
        </w:rPr>
      </w:pPr>
    </w:p>
    <w:p w14:paraId="3A1C9010" w14:textId="77777777" w:rsidR="009C260A" w:rsidRDefault="009C260A" w:rsidP="009C260A">
      <w:pPr>
        <w:ind w:firstLine="851"/>
        <w:jc w:val="both"/>
        <w:rPr>
          <w:sz w:val="20"/>
          <w:szCs w:val="20"/>
        </w:rPr>
      </w:pPr>
    </w:p>
    <w:p w14:paraId="74CF9618" w14:textId="77777777" w:rsidR="009C260A" w:rsidRDefault="009C260A" w:rsidP="009C260A">
      <w:pPr>
        <w:ind w:firstLine="567"/>
        <w:jc w:val="both"/>
      </w:pPr>
      <w:r>
        <w:t xml:space="preserve">1. </w:t>
      </w:r>
      <w:r w:rsidRPr="00D177AD">
        <w:t>Tiekėjas privalo pateikti gamintojo katalogus (prekių aprašymus) arba internetinę nuorodą į katalogą konkrečiai siūlomai prekei, kuriuose būtų nurodyta prekių kodai bei visa kita informacija, pagrindžianti prekės atitikimą konkurso specifikacijai. Kataloge turi būti pabrauktas ir pažymėtas atitikimas reikalaujamiems parametrams t. y. pabraukti kiekvienos pozicijos kiekvieną atitikimą, nurodant pozicijos numerį pagal prašomas specifikacijas. Kataloguose (ar prekių aprašymuose) atitikimai turi būti pateikti lietuvių kalba. Pateikiamos skaitmeninės dokumentų kopijos</w:t>
      </w:r>
      <w:r>
        <w:t>.</w:t>
      </w:r>
    </w:p>
    <w:p w14:paraId="5ABE0037" w14:textId="77777777" w:rsidR="009C260A" w:rsidRDefault="009C260A" w:rsidP="009C260A">
      <w:pPr>
        <w:ind w:firstLine="567"/>
        <w:rPr>
          <w:bCs/>
        </w:rPr>
      </w:pPr>
      <w:r>
        <w:t xml:space="preserve">2. </w:t>
      </w:r>
      <w:r w:rsidRPr="00D177AD">
        <w:t>Prekių kokybė turi atitikti Europos Sąjungos ar tarptautinius standartus. Pateikiami: CE sertifikatai arba lygiaverčiai dokumentai. Pateikiama skaitmeninė dokumento kopija</w:t>
      </w:r>
      <w:r w:rsidRPr="00B50E4F">
        <w:rPr>
          <w:bCs/>
        </w:rPr>
        <w:t>.</w:t>
      </w:r>
    </w:p>
    <w:p w14:paraId="7A5E8BF9" w14:textId="461B3498" w:rsidR="007451D9" w:rsidRDefault="009C260A" w:rsidP="009C260A">
      <w:pPr>
        <w:ind w:firstLine="567"/>
      </w:pPr>
      <w:r>
        <w:t xml:space="preserve">3. </w:t>
      </w:r>
      <w:r w:rsidRPr="00B05473">
        <w:t>Ligoninei pareikalavus Tiekėjas per 3 darbo dienas privalo pateikti pavyzdžius. Negavusi laiku pavyzdžių ligoninė turi teisę pasirinkti kitą tiekėją. Pastaba - prekių pavyzdžiai yra reikalingi išbandymui, jie negrąžinami.</w:t>
      </w:r>
    </w:p>
    <w:sectPr w:rsidR="007451D9" w:rsidSect="009C260A">
      <w:pgSz w:w="16838" w:h="11906" w:orient="landscape"/>
      <w:pgMar w:top="709" w:right="426"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97796" w14:textId="77777777" w:rsidR="00043649" w:rsidRDefault="00043649" w:rsidP="00043649">
      <w:r>
        <w:separator/>
      </w:r>
    </w:p>
  </w:endnote>
  <w:endnote w:type="continuationSeparator" w:id="0">
    <w:p w14:paraId="1686A043" w14:textId="77777777" w:rsidR="00043649" w:rsidRDefault="00043649" w:rsidP="00043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B4BE9" w14:textId="77777777" w:rsidR="00043649" w:rsidRDefault="00043649" w:rsidP="00043649">
      <w:r>
        <w:separator/>
      </w:r>
    </w:p>
  </w:footnote>
  <w:footnote w:type="continuationSeparator" w:id="0">
    <w:p w14:paraId="7AAFECF7" w14:textId="77777777" w:rsidR="00043649" w:rsidRDefault="00043649" w:rsidP="000436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449"/>
    <w:rsid w:val="00043649"/>
    <w:rsid w:val="00531156"/>
    <w:rsid w:val="00594449"/>
    <w:rsid w:val="007451D9"/>
    <w:rsid w:val="009C26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DE0CF"/>
  <w15:chartTrackingRefBased/>
  <w15:docId w15:val="{D8A7DBDD-2600-4E29-BFA1-8E9C7A4D5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449"/>
    <w:pPr>
      <w:spacing w:after="0" w:line="240" w:lineRule="auto"/>
    </w:pPr>
    <w:rPr>
      <w:rFonts w:ascii="Times New Roman" w:eastAsia="Times New Roman" w:hAnsi="Times New Roman" w:cs="Times New Roman"/>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9C260A"/>
    <w:pPr>
      <w:keepNext/>
      <w:jc w:val="center"/>
      <w:outlineLvl w:val="0"/>
    </w:pPr>
    <w:rPr>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59444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9C260A"/>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7" ma:contentTypeDescription="Create a new document." ma:contentTypeScope="" ma:versionID="6daf0b45d9b814d0b9d8eec6cce7807b">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8983df955bb286831ccb62befe405963"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lcf76f155ced4ddcb4097134ff3c332f xmlns="4905f377-a451-4615-9fa2-421809ba2b0c">
      <Terms xmlns="http://schemas.microsoft.com/office/infopath/2007/PartnerControls"/>
    </lcf76f155ced4ddcb4097134ff3c332f>
    <EISColCompany xmlns="06dd7db3-2e72-47be-aeb3-e0883d579c8c" xsi:nil="true"/>
    <_dlc_DocId xmlns="f401bc6b-16ae-4eec-874e-4b24bc321f82">FZJ6XTJY6WQ3-1352427771-316963</_dlc_DocId>
    <_dlc_DocIdUrl xmlns="f401bc6b-16ae-4eec-874e-4b24bc321f82">
      <Url>https://bbraun.sharepoint.com/sites/bbraun_eis_ltmedical/_layouts/15/DocIdRedir.aspx?ID=FZJ6XTJY6WQ3-1352427771-316963</Url>
      <Description>FZJ6XTJY6WQ3-1352427771-316963</Description>
    </_dlc_DocIdUrl>
  </documentManagement>
</p:properties>
</file>

<file path=customXml/itemProps1.xml><?xml version="1.0" encoding="utf-8"?>
<ds:datastoreItem xmlns:ds="http://schemas.openxmlformats.org/officeDocument/2006/customXml" ds:itemID="{5B0D6A3F-E6E1-41EA-8B10-B16BA6D3ED59}"/>
</file>

<file path=customXml/itemProps2.xml><?xml version="1.0" encoding="utf-8"?>
<ds:datastoreItem xmlns:ds="http://schemas.openxmlformats.org/officeDocument/2006/customXml" ds:itemID="{6AE70E32-E9C3-40E1-B35B-1BC97E48CE98}"/>
</file>

<file path=customXml/itemProps3.xml><?xml version="1.0" encoding="utf-8"?>
<ds:datastoreItem xmlns:ds="http://schemas.openxmlformats.org/officeDocument/2006/customXml" ds:itemID="{7EE5D20F-4F0E-456E-8C30-D00E38BF0C8B}"/>
</file>

<file path=customXml/itemProps4.xml><?xml version="1.0" encoding="utf-8"?>
<ds:datastoreItem xmlns:ds="http://schemas.openxmlformats.org/officeDocument/2006/customXml" ds:itemID="{5A950133-2106-457B-87E0-E57E44767A0D}"/>
</file>

<file path=docProps/app.xml><?xml version="1.0" encoding="utf-8"?>
<Properties xmlns="http://schemas.openxmlformats.org/officeDocument/2006/extended-properties" xmlns:vt="http://schemas.openxmlformats.org/officeDocument/2006/docPropsVTypes">
  <Template>Normal</Template>
  <TotalTime>0</TotalTime>
  <Pages>1</Pages>
  <Words>1146</Words>
  <Characters>654</Characters>
  <Application>Microsoft Office Word</Application>
  <DocSecurity>0</DocSecurity>
  <Lines>5</Lines>
  <Paragraphs>3</Paragraphs>
  <ScaleCrop>false</ScaleCrop>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Vincas Vaitiekunas</cp:lastModifiedBy>
  <cp:revision>2</cp:revision>
  <dcterms:created xsi:type="dcterms:W3CDTF">2022-09-14T05:32:00Z</dcterms:created>
  <dcterms:modified xsi:type="dcterms:W3CDTF">2022-09-14T05:32:00Z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2022-09-14T05:23:19Z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f7ad29a4-fa75-4957-b088-1348c2d43c61</vt:lpwstr>
  </property>
  <property fmtid="{D5CDD505-2E9C-101B-9397-08002B2CF9AE}" pid="8" name="MSIP_Label_a8de25a8-ef47-40a7-b7ec-c38f3edc2acf_ContentBits">
    <vt:lpwstr>0</vt:lpwstr>
  </property>
  <property fmtid="{D5CDD505-2E9C-101B-9397-08002B2CF9AE}" pid="9" name="ContentTypeId">
    <vt:lpwstr>0x0101005BF0F1A8739DF147BC4266312D07E72D</vt:lpwstr>
  </property>
  <property fmtid="{D5CDD505-2E9C-101B-9397-08002B2CF9AE}" pid="10" name="_dlc_DocIdItemGuid">
    <vt:lpwstr>c2c8a2af-8aae-4c86-92f3-9b513f44cb2c</vt:lpwstr>
  </property>
</Properties>
</file>