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05" w:rsidRDefault="00826605" w:rsidP="00826605">
      <w:pPr>
        <w:spacing w:after="0" w:line="240" w:lineRule="auto"/>
        <w:jc w:val="center"/>
        <w:rPr>
          <w:b/>
          <w:bCs/>
          <w:caps/>
        </w:rPr>
      </w:pPr>
      <w:r>
        <w:rPr>
          <w:rFonts w:eastAsia="Times New Roman"/>
          <w:b/>
          <w:szCs w:val="24"/>
        </w:rPr>
        <w:t xml:space="preserve">PIRKIMO - PARDAVIMO SUTARTIS </w:t>
      </w:r>
      <w:r>
        <w:rPr>
          <w:b/>
          <w:bCs/>
          <w:caps/>
        </w:rPr>
        <w:t>Nr. P16-</w:t>
      </w:r>
      <w:r w:rsidR="00591266">
        <w:rPr>
          <w:b/>
          <w:bCs/>
          <w:caps/>
        </w:rPr>
        <w:t xml:space="preserve"> </w:t>
      </w:r>
      <w:r w:rsidR="00D05334">
        <w:rPr>
          <w:b/>
          <w:bCs/>
          <w:caps/>
        </w:rPr>
        <w:t>5</w:t>
      </w:r>
    </w:p>
    <w:p w:rsidR="00826605" w:rsidRDefault="00826605" w:rsidP="00BC1164">
      <w:pPr>
        <w:autoSpaceDE w:val="0"/>
        <w:autoSpaceDN w:val="0"/>
        <w:adjustRightInd w:val="0"/>
        <w:spacing w:before="120" w:after="0" w:line="240" w:lineRule="auto"/>
        <w:jc w:val="center"/>
        <w:rPr>
          <w:b/>
          <w:bCs/>
          <w:caps/>
        </w:rPr>
      </w:pPr>
      <w:r>
        <w:t>201</w:t>
      </w:r>
      <w:r w:rsidR="00B0596A">
        <w:t>6</w:t>
      </w:r>
      <w:r>
        <w:t xml:space="preserve"> m. </w:t>
      </w:r>
      <w:r w:rsidR="00B0596A">
        <w:t>sausio 25</w:t>
      </w:r>
      <w:r>
        <w:t xml:space="preserve"> d. </w:t>
      </w:r>
    </w:p>
    <w:p w:rsidR="00826605" w:rsidRDefault="00826605" w:rsidP="00BC1164">
      <w:pPr>
        <w:spacing w:after="0" w:line="240" w:lineRule="auto"/>
        <w:jc w:val="center"/>
      </w:pPr>
      <w:r>
        <w:t>Šilutė</w:t>
      </w:r>
    </w:p>
    <w:p w:rsidR="00826605" w:rsidRDefault="00826605" w:rsidP="00826605">
      <w:pPr>
        <w:overflowPunct w:val="0"/>
        <w:autoSpaceDE w:val="0"/>
        <w:spacing w:after="0" w:line="240" w:lineRule="auto"/>
        <w:jc w:val="center"/>
        <w:textAlignment w:val="baseline"/>
        <w:rPr>
          <w:rFonts w:eastAsia="Times New Roman"/>
          <w:szCs w:val="24"/>
          <w:lang w:val="en-US"/>
        </w:rPr>
      </w:pPr>
    </w:p>
    <w:p w:rsidR="00826605" w:rsidRPr="00B55507" w:rsidRDefault="00826605" w:rsidP="00826605">
      <w:pPr>
        <w:spacing w:after="0" w:line="240" w:lineRule="auto"/>
        <w:jc w:val="both"/>
        <w:rPr>
          <w:rFonts w:eastAsia="Times New Roman"/>
          <w:sz w:val="22"/>
        </w:rPr>
      </w:pPr>
      <w:r>
        <w:rPr>
          <w:rFonts w:eastAsia="Times New Roman"/>
          <w:b/>
          <w:szCs w:val="24"/>
        </w:rPr>
        <w:tab/>
      </w:r>
      <w:r w:rsidRPr="00014361">
        <w:rPr>
          <w:rFonts w:eastAsia="Times New Roman"/>
          <w:b/>
          <w:sz w:val="22"/>
        </w:rPr>
        <w:t>VšĮ Šilutės pirminės sveikatos priežiūros centras</w:t>
      </w:r>
      <w:r w:rsidRPr="00B55507">
        <w:rPr>
          <w:rFonts w:eastAsia="Times New Roman"/>
          <w:i/>
          <w:sz w:val="22"/>
        </w:rPr>
        <w:t>,</w:t>
      </w:r>
      <w:r w:rsidRPr="00B55507">
        <w:rPr>
          <w:rFonts w:eastAsia="Times New Roman"/>
          <w:sz w:val="22"/>
        </w:rPr>
        <w:t xml:space="preserve"> juridinio asmens kodas 177329059, kurios buveinė yra Rusnės g. 1, Šilutė</w:t>
      </w:r>
      <w:r w:rsidRPr="00B55507">
        <w:rPr>
          <w:rFonts w:eastAsia="Times New Roman"/>
          <w:bCs/>
          <w:sz w:val="22"/>
        </w:rPr>
        <w:t xml:space="preserve">, </w:t>
      </w:r>
      <w:r w:rsidRPr="00B55507">
        <w:rPr>
          <w:sz w:val="22"/>
        </w:rPr>
        <w:t>duomenys apie įmonę kaupiami ir saugomi Lietuvos Respublikos juridinių asmenų registre,</w:t>
      </w:r>
      <w:r w:rsidRPr="00B55507">
        <w:rPr>
          <w:rFonts w:eastAsia="Times New Roman"/>
          <w:sz w:val="22"/>
        </w:rPr>
        <w:t xml:space="preserve"> atstovaujama </w:t>
      </w:r>
      <w:r w:rsidRPr="00B55507">
        <w:rPr>
          <w:color w:val="000000"/>
          <w:sz w:val="22"/>
        </w:rPr>
        <w:t>direktoriaus Liutauro Indriuškos, veikiančio pagal įstaigos įstatus,</w:t>
      </w:r>
      <w:r w:rsidRPr="00B55507">
        <w:rPr>
          <w:rFonts w:eastAsia="Times New Roman"/>
          <w:iCs/>
          <w:sz w:val="22"/>
        </w:rPr>
        <w:t xml:space="preserve"> (</w:t>
      </w:r>
      <w:r w:rsidRPr="00B55507">
        <w:rPr>
          <w:rFonts w:eastAsia="Times New Roman"/>
          <w:sz w:val="22"/>
        </w:rPr>
        <w:t xml:space="preserve">toliau – </w:t>
      </w:r>
      <w:r w:rsidRPr="00B55507">
        <w:rPr>
          <w:rFonts w:eastAsia="Times New Roman"/>
          <w:bCs/>
          <w:sz w:val="22"/>
        </w:rPr>
        <w:t>Pirkėjas)</w:t>
      </w:r>
      <w:r w:rsidRPr="00B55507">
        <w:rPr>
          <w:rFonts w:eastAsia="Times New Roman"/>
          <w:sz w:val="22"/>
        </w:rPr>
        <w:t xml:space="preserve">, ir </w:t>
      </w:r>
    </w:p>
    <w:p w:rsidR="00826605" w:rsidRPr="00B55507" w:rsidRDefault="00826605" w:rsidP="00826605">
      <w:pPr>
        <w:spacing w:after="0" w:line="240" w:lineRule="auto"/>
        <w:jc w:val="both"/>
        <w:rPr>
          <w:rFonts w:eastAsia="Times New Roman"/>
          <w:sz w:val="22"/>
        </w:rPr>
      </w:pPr>
    </w:p>
    <w:p w:rsidR="00826605" w:rsidRPr="00B55507" w:rsidRDefault="00826605" w:rsidP="00014361">
      <w:pPr>
        <w:spacing w:after="0" w:line="240" w:lineRule="auto"/>
        <w:ind w:right="192"/>
        <w:jc w:val="both"/>
        <w:rPr>
          <w:rFonts w:eastAsia="Times New Roman"/>
          <w:sz w:val="22"/>
        </w:rPr>
      </w:pPr>
      <w:r w:rsidRPr="00B55507">
        <w:rPr>
          <w:rFonts w:eastAsia="Times New Roman"/>
          <w:sz w:val="22"/>
        </w:rPr>
        <w:tab/>
      </w:r>
      <w:r w:rsidRPr="00014361">
        <w:rPr>
          <w:rFonts w:eastAsia="Times New Roman"/>
          <w:b/>
          <w:sz w:val="22"/>
        </w:rPr>
        <w:t>UAB „</w:t>
      </w:r>
      <w:r w:rsidR="00B0596A" w:rsidRPr="00014361">
        <w:rPr>
          <w:rFonts w:eastAsia="Times New Roman"/>
          <w:b/>
          <w:sz w:val="22"/>
        </w:rPr>
        <w:t>Skirgesa</w:t>
      </w:r>
      <w:r w:rsidRPr="00B55507">
        <w:rPr>
          <w:rFonts w:eastAsia="Times New Roman"/>
          <w:sz w:val="22"/>
        </w:rPr>
        <w:t xml:space="preserve">“, juridinio asmens kodas </w:t>
      </w:r>
      <w:r w:rsidR="00B0596A">
        <w:rPr>
          <w:sz w:val="22"/>
        </w:rPr>
        <w:t>234449420</w:t>
      </w:r>
      <w:r w:rsidRPr="00B55507">
        <w:rPr>
          <w:rFonts w:eastAsia="Times New Roman"/>
          <w:sz w:val="22"/>
        </w:rPr>
        <w:t xml:space="preserve">, kurios registruota buveinė </w:t>
      </w:r>
      <w:r w:rsidR="00B0596A">
        <w:rPr>
          <w:rFonts w:eastAsia="Times New Roman"/>
          <w:sz w:val="22"/>
        </w:rPr>
        <w:t>Ekskavatorininkų g. 1B</w:t>
      </w:r>
      <w:r w:rsidRPr="00B55507">
        <w:rPr>
          <w:rFonts w:eastAsia="Times New Roman"/>
          <w:sz w:val="22"/>
        </w:rPr>
        <w:t xml:space="preserve">, </w:t>
      </w:r>
      <w:r w:rsidR="008A47BF">
        <w:rPr>
          <w:rFonts w:eastAsia="Times New Roman"/>
          <w:sz w:val="22"/>
        </w:rPr>
        <w:t>Kaunas</w:t>
      </w:r>
      <w:r w:rsidRPr="00B55507">
        <w:rPr>
          <w:rFonts w:eastAsia="Times New Roman"/>
          <w:sz w:val="22"/>
        </w:rPr>
        <w:t xml:space="preserve">, </w:t>
      </w:r>
      <w:r w:rsidRPr="00B55507">
        <w:rPr>
          <w:rFonts w:eastAsia="Times New Roman"/>
          <w:bCs/>
          <w:iCs/>
          <w:sz w:val="22"/>
        </w:rPr>
        <w:t xml:space="preserve">duomenys apie bendrovę kaupiami ir saugomi </w:t>
      </w:r>
      <w:r w:rsidRPr="00B55507">
        <w:rPr>
          <w:sz w:val="22"/>
        </w:rPr>
        <w:t>Lietuvos Respublikos juridinių asmenų registre</w:t>
      </w:r>
      <w:r w:rsidRPr="00B55507">
        <w:rPr>
          <w:rFonts w:eastAsia="Times New Roman"/>
          <w:iCs/>
          <w:sz w:val="22"/>
        </w:rPr>
        <w:t>,</w:t>
      </w:r>
      <w:r w:rsidRPr="00B55507">
        <w:rPr>
          <w:rFonts w:eastAsia="Times New Roman"/>
          <w:b/>
          <w:iCs/>
          <w:sz w:val="22"/>
        </w:rPr>
        <w:t xml:space="preserve"> </w:t>
      </w:r>
      <w:r w:rsidRPr="00B55507">
        <w:rPr>
          <w:rFonts w:eastAsia="Times New Roman"/>
          <w:sz w:val="22"/>
        </w:rPr>
        <w:t xml:space="preserve">atstovaujama </w:t>
      </w:r>
      <w:r w:rsidR="00014361">
        <w:rPr>
          <w:rFonts w:eastAsia="Times New Roman"/>
          <w:sz w:val="22"/>
        </w:rPr>
        <w:t>direktoriaus Skirmanto Akelio,</w:t>
      </w:r>
      <w:r w:rsidRPr="00B55507">
        <w:rPr>
          <w:rFonts w:eastAsia="Times New Roman"/>
          <w:sz w:val="22"/>
        </w:rPr>
        <w:t xml:space="preserve"> veikiančio pagal įmonės įstatus (toliau – Pardavėjas), </w:t>
      </w:r>
      <w:r w:rsidRPr="00B55507">
        <w:rPr>
          <w:rFonts w:eastAsia="Times New Roman"/>
          <w:bCs/>
          <w:sz w:val="22"/>
        </w:rPr>
        <w:t xml:space="preserve">toliau kartu vadinami Šalimis, o kiekvienas atskirai – Šalimi, </w:t>
      </w:r>
      <w:r w:rsidRPr="00B55507">
        <w:rPr>
          <w:rFonts w:eastAsia="Times New Roman"/>
          <w:sz w:val="22"/>
        </w:rPr>
        <w:t>sudarėme šią pirkimo-pardavimo sutartį (toliau- Sutartis), kurioje susitar</w:t>
      </w:r>
      <w:r w:rsidR="009F2B72">
        <w:rPr>
          <w:rFonts w:eastAsia="Times New Roman"/>
          <w:sz w:val="22"/>
        </w:rPr>
        <w:t>ta</w:t>
      </w:r>
      <w:r w:rsidRPr="00B55507">
        <w:rPr>
          <w:rFonts w:eastAsia="Times New Roman"/>
          <w:sz w:val="22"/>
        </w:rPr>
        <w:t>:</w:t>
      </w:r>
    </w:p>
    <w:p w:rsidR="00210D37" w:rsidRPr="00B55507" w:rsidRDefault="00210D37" w:rsidP="001C0B2F">
      <w:pPr>
        <w:spacing w:after="0" w:line="240" w:lineRule="auto"/>
        <w:jc w:val="both"/>
        <w:rPr>
          <w:rFonts w:eastAsia="Times New Roman"/>
          <w:sz w:val="22"/>
        </w:rPr>
      </w:pPr>
    </w:p>
    <w:p w:rsidR="001C0B2F" w:rsidRPr="00B55507" w:rsidRDefault="001C0B2F" w:rsidP="001C0B2F">
      <w:pPr>
        <w:spacing w:after="0" w:line="240" w:lineRule="auto"/>
        <w:jc w:val="both"/>
        <w:rPr>
          <w:rFonts w:eastAsia="Times New Roman"/>
          <w:sz w:val="22"/>
        </w:rPr>
      </w:pPr>
      <w:r w:rsidRPr="00B55507">
        <w:rPr>
          <w:rFonts w:eastAsia="Times New Roman"/>
          <w:sz w:val="22"/>
        </w:rPr>
        <w:t>1. SUTARTIES DALYKAS</w:t>
      </w:r>
    </w:p>
    <w:p w:rsidR="001C0B2F" w:rsidRPr="00B55507" w:rsidRDefault="001C0B2F" w:rsidP="001C0B2F">
      <w:pPr>
        <w:spacing w:after="0" w:line="240" w:lineRule="auto"/>
        <w:jc w:val="both"/>
        <w:rPr>
          <w:rFonts w:eastAsia="Times New Roman"/>
          <w:sz w:val="22"/>
        </w:rPr>
      </w:pPr>
      <w:r w:rsidRPr="00B55507">
        <w:rPr>
          <w:rFonts w:eastAsia="Times New Roman"/>
          <w:bCs/>
          <w:sz w:val="22"/>
        </w:rPr>
        <w:t>1.1. Šia</w:t>
      </w:r>
      <w:r w:rsidRPr="00B55507">
        <w:rPr>
          <w:rFonts w:eastAsia="Times New Roman"/>
          <w:sz w:val="22"/>
        </w:rPr>
        <w:t xml:space="preserve"> Sutartimi Pardavėjas įsipareigoja pagal Pirkėjo poreikį parduoti </w:t>
      </w:r>
      <w:r w:rsidR="00CB0672">
        <w:rPr>
          <w:sz w:val="22"/>
        </w:rPr>
        <w:t>stomatologijos ir subspecialybių instrumentus ir prietaisus</w:t>
      </w:r>
      <w:r w:rsidRPr="00B55507">
        <w:rPr>
          <w:rFonts w:eastAsia="Times New Roman"/>
          <w:sz w:val="22"/>
        </w:rPr>
        <w:t xml:space="preserve"> (toliau - Prekė), o Pirkėjas įsipareigoja už jas sumokėti Pardavėjui pagal šioje Sutartyje numatytas sąlygas. </w:t>
      </w:r>
    </w:p>
    <w:p w:rsidR="00210D37" w:rsidRPr="00B55507" w:rsidRDefault="00210D37" w:rsidP="00210D37">
      <w:pPr>
        <w:spacing w:after="0" w:line="240" w:lineRule="auto"/>
        <w:jc w:val="both"/>
        <w:rPr>
          <w:rFonts w:eastAsia="Times New Roman"/>
          <w:sz w:val="22"/>
        </w:rPr>
      </w:pPr>
    </w:p>
    <w:p w:rsidR="00210D37" w:rsidRPr="00B55507" w:rsidRDefault="00210D37" w:rsidP="00210D37">
      <w:pPr>
        <w:spacing w:after="0" w:line="240" w:lineRule="auto"/>
        <w:jc w:val="both"/>
        <w:rPr>
          <w:rFonts w:eastAsia="Times New Roman"/>
          <w:sz w:val="22"/>
        </w:rPr>
      </w:pPr>
      <w:r w:rsidRPr="00B55507">
        <w:rPr>
          <w:rFonts w:eastAsia="Times New Roman"/>
          <w:sz w:val="22"/>
        </w:rPr>
        <w:t>2. SUTARTIES GALIOJIMAS, VYKDYMO PRADŽIA, TRUKMĖ IR TERMINAI</w:t>
      </w:r>
    </w:p>
    <w:p w:rsidR="00210D37" w:rsidRPr="00B55507" w:rsidRDefault="00210D37" w:rsidP="00210D37">
      <w:pPr>
        <w:spacing w:after="0" w:line="240" w:lineRule="auto"/>
        <w:jc w:val="both"/>
        <w:rPr>
          <w:rFonts w:eastAsia="Times New Roman"/>
          <w:sz w:val="22"/>
        </w:rPr>
      </w:pPr>
      <w:r w:rsidRPr="00B55507">
        <w:rPr>
          <w:rFonts w:eastAsia="Times New Roman"/>
          <w:sz w:val="22"/>
        </w:rPr>
        <w:t xml:space="preserve">2.1. </w:t>
      </w:r>
      <w:r w:rsidR="0085333D" w:rsidRPr="00B55507">
        <w:rPr>
          <w:sz w:val="22"/>
        </w:rPr>
        <w:t>P</w:t>
      </w:r>
      <w:r w:rsidRPr="00B55507">
        <w:rPr>
          <w:sz w:val="22"/>
        </w:rPr>
        <w:t xml:space="preserve">irkimo – pardavimo sutartis įsigalioja nuo jos pasirašymo datos ir galioja 12 mėnesių, su galimybe pratęsti sutartį </w:t>
      </w:r>
      <w:r w:rsidR="003D2304">
        <w:rPr>
          <w:sz w:val="22"/>
        </w:rPr>
        <w:t>1</w:t>
      </w:r>
      <w:r w:rsidRPr="00B55507">
        <w:rPr>
          <w:sz w:val="22"/>
        </w:rPr>
        <w:t xml:space="preserve"> kart</w:t>
      </w:r>
      <w:r w:rsidR="003D2304">
        <w:rPr>
          <w:sz w:val="22"/>
        </w:rPr>
        <w:t>ą</w:t>
      </w:r>
      <w:r w:rsidRPr="00B55507">
        <w:rPr>
          <w:sz w:val="22"/>
        </w:rPr>
        <w:t xml:space="preserve"> 12 mėnesių, </w:t>
      </w:r>
      <w:r w:rsidR="003D2304">
        <w:rPr>
          <w:sz w:val="22"/>
        </w:rPr>
        <w:t>visos sutarties trukmė ne ilgiau kaip</w:t>
      </w:r>
      <w:r w:rsidRPr="00B55507">
        <w:rPr>
          <w:sz w:val="22"/>
        </w:rPr>
        <w:t xml:space="preserve"> </w:t>
      </w:r>
      <w:r w:rsidR="003D2304">
        <w:rPr>
          <w:sz w:val="22"/>
        </w:rPr>
        <w:t>24</w:t>
      </w:r>
      <w:r w:rsidRPr="00B55507">
        <w:rPr>
          <w:sz w:val="22"/>
        </w:rPr>
        <w:t xml:space="preserve"> mėnesi</w:t>
      </w:r>
      <w:r w:rsidR="003D2304">
        <w:rPr>
          <w:sz w:val="22"/>
        </w:rPr>
        <w:t>ų</w:t>
      </w:r>
      <w:r w:rsidRPr="00B55507">
        <w:rPr>
          <w:sz w:val="22"/>
        </w:rPr>
        <w:t>.</w:t>
      </w:r>
    </w:p>
    <w:p w:rsidR="00210D37" w:rsidRPr="00B55507" w:rsidRDefault="00210D37" w:rsidP="00210D37">
      <w:pPr>
        <w:spacing w:after="0" w:line="240" w:lineRule="auto"/>
        <w:jc w:val="both"/>
        <w:rPr>
          <w:rFonts w:eastAsia="Times New Roman"/>
          <w:sz w:val="22"/>
        </w:rPr>
      </w:pPr>
    </w:p>
    <w:p w:rsidR="00733B91" w:rsidRPr="00B55507" w:rsidRDefault="00210D37" w:rsidP="004B3796">
      <w:pPr>
        <w:spacing w:after="0" w:line="240" w:lineRule="auto"/>
        <w:jc w:val="both"/>
        <w:rPr>
          <w:rFonts w:eastAsia="Times New Roman"/>
          <w:sz w:val="22"/>
        </w:rPr>
      </w:pPr>
      <w:r w:rsidRPr="00B55507">
        <w:rPr>
          <w:rFonts w:eastAsia="Times New Roman"/>
          <w:sz w:val="22"/>
        </w:rPr>
        <w:t>3. PREKI</w:t>
      </w:r>
      <w:r w:rsidR="004B3796" w:rsidRPr="00B55507">
        <w:rPr>
          <w:rFonts w:eastAsia="Times New Roman"/>
          <w:sz w:val="22"/>
        </w:rPr>
        <w:t>Ų KAINA, KIEKIS IR REIKALAVIMAI</w:t>
      </w:r>
    </w:p>
    <w:p w:rsidR="009F2B72" w:rsidRDefault="004B3796" w:rsidP="009F2B72">
      <w:pPr>
        <w:spacing w:after="0" w:line="240" w:lineRule="auto"/>
        <w:jc w:val="both"/>
        <w:rPr>
          <w:sz w:val="22"/>
        </w:rPr>
      </w:pPr>
      <w:r w:rsidRPr="00B55507">
        <w:rPr>
          <w:rFonts w:eastAsia="Times New Roman"/>
          <w:sz w:val="22"/>
        </w:rPr>
        <w:t>3.1</w:t>
      </w:r>
      <w:r w:rsidR="009F2B72" w:rsidRPr="009F2B72">
        <w:rPr>
          <w:sz w:val="22"/>
        </w:rPr>
        <w:t xml:space="preserve"> </w:t>
      </w:r>
      <w:r w:rsidR="009F2B72" w:rsidRPr="00B55507">
        <w:rPr>
          <w:sz w:val="22"/>
        </w:rPr>
        <w:t xml:space="preserve">Bendra preliminari sutarties vertė – </w:t>
      </w:r>
      <w:r w:rsidR="003D2304">
        <w:rPr>
          <w:sz w:val="22"/>
        </w:rPr>
        <w:t>30 759,56</w:t>
      </w:r>
      <w:r w:rsidR="009F2B72" w:rsidRPr="00B55507">
        <w:rPr>
          <w:sz w:val="22"/>
        </w:rPr>
        <w:t xml:space="preserve"> EUR su PVM (</w:t>
      </w:r>
      <w:r w:rsidR="008A47BF">
        <w:rPr>
          <w:sz w:val="22"/>
        </w:rPr>
        <w:t>trisdešimt</w:t>
      </w:r>
      <w:r w:rsidR="009F2B72" w:rsidRPr="00B55507">
        <w:rPr>
          <w:sz w:val="22"/>
        </w:rPr>
        <w:t xml:space="preserve"> tūkstančių </w:t>
      </w:r>
      <w:r w:rsidR="003D2304">
        <w:rPr>
          <w:sz w:val="22"/>
        </w:rPr>
        <w:t>septyni</w:t>
      </w:r>
      <w:r w:rsidR="009F2B72" w:rsidRPr="00B55507">
        <w:rPr>
          <w:sz w:val="22"/>
        </w:rPr>
        <w:t xml:space="preserve"> šimtai </w:t>
      </w:r>
      <w:r w:rsidR="003D2304">
        <w:rPr>
          <w:sz w:val="22"/>
        </w:rPr>
        <w:t>penkiasdešimt devyni</w:t>
      </w:r>
      <w:r w:rsidR="009F2B72" w:rsidRPr="00B55507">
        <w:rPr>
          <w:sz w:val="22"/>
        </w:rPr>
        <w:t xml:space="preserve"> EUR </w:t>
      </w:r>
      <w:r w:rsidR="003D2304">
        <w:rPr>
          <w:sz w:val="22"/>
        </w:rPr>
        <w:t>56</w:t>
      </w:r>
      <w:r w:rsidR="009F2B72" w:rsidRPr="00B55507">
        <w:rPr>
          <w:sz w:val="22"/>
        </w:rPr>
        <w:t xml:space="preserve"> ct.). Į kainą įeina visos pardavėjo išlaidos, susijusios su sutarties vykdymu (sandėliavimo, markiravimo, pristatymo ir kt.).</w:t>
      </w:r>
    </w:p>
    <w:p w:rsidR="00210D37" w:rsidRPr="00B55507" w:rsidRDefault="009F2B72" w:rsidP="004B3796">
      <w:pPr>
        <w:spacing w:after="0" w:line="240" w:lineRule="auto"/>
        <w:jc w:val="both"/>
        <w:rPr>
          <w:sz w:val="22"/>
        </w:rPr>
      </w:pPr>
      <w:r w:rsidRPr="00B55507">
        <w:rPr>
          <w:sz w:val="22"/>
        </w:rPr>
        <w:t>3.2.</w:t>
      </w:r>
      <w:r>
        <w:rPr>
          <w:sz w:val="22"/>
        </w:rPr>
        <w:t xml:space="preserve"> </w:t>
      </w:r>
      <w:r w:rsidRPr="00B55507">
        <w:rPr>
          <w:rFonts w:eastAsia="Times New Roman"/>
          <w:sz w:val="22"/>
        </w:rPr>
        <w:t>Perkamų Prekių sąrašas</w:t>
      </w:r>
      <w:r>
        <w:rPr>
          <w:rFonts w:eastAsia="Times New Roman"/>
          <w:sz w:val="22"/>
        </w:rPr>
        <w:t>,</w:t>
      </w:r>
      <w:r w:rsidRPr="009F2B72">
        <w:rPr>
          <w:rFonts w:eastAsia="Times New Roman"/>
          <w:sz w:val="22"/>
        </w:rPr>
        <w:t xml:space="preserve"> </w:t>
      </w:r>
      <w:r>
        <w:rPr>
          <w:rFonts w:eastAsia="Times New Roman"/>
          <w:sz w:val="22"/>
        </w:rPr>
        <w:t>t</w:t>
      </w:r>
      <w:r w:rsidRPr="00B55507">
        <w:rPr>
          <w:rFonts w:eastAsia="Times New Roman"/>
          <w:sz w:val="22"/>
        </w:rPr>
        <w:t>echninė specifikacija,</w:t>
      </w:r>
      <w:r>
        <w:rPr>
          <w:rFonts w:eastAsia="Times New Roman"/>
          <w:sz w:val="22"/>
        </w:rPr>
        <w:t xml:space="preserve"> pakuotės dydis,</w:t>
      </w:r>
      <w:r w:rsidRPr="00B55507">
        <w:rPr>
          <w:rFonts w:eastAsia="Times New Roman"/>
          <w:sz w:val="22"/>
        </w:rPr>
        <w:t xml:space="preserve"> bei įkainiai pateikti Sutarties priede Nr. </w:t>
      </w:r>
      <w:r>
        <w:rPr>
          <w:rFonts w:eastAsia="Times New Roman"/>
          <w:sz w:val="22"/>
        </w:rPr>
        <w:t xml:space="preserve">1. </w:t>
      </w:r>
      <w:r w:rsidR="00210D37" w:rsidRPr="00B55507">
        <w:rPr>
          <w:sz w:val="22"/>
        </w:rPr>
        <w:t xml:space="preserve">Perkamų prekių kiekis </w:t>
      </w:r>
      <w:r>
        <w:rPr>
          <w:sz w:val="22"/>
        </w:rPr>
        <w:t>sutarties laikotarpiu bus užsakomas pagal faktinį</w:t>
      </w:r>
      <w:r w:rsidR="00210D37" w:rsidRPr="00B55507">
        <w:rPr>
          <w:sz w:val="22"/>
        </w:rPr>
        <w:t xml:space="preserve"> VšĮ Šilutės pirminės sveikatos priežiūros centro poreik</w:t>
      </w:r>
      <w:r>
        <w:rPr>
          <w:sz w:val="22"/>
        </w:rPr>
        <w:t>į.</w:t>
      </w:r>
      <w:r w:rsidR="003D2304">
        <w:rPr>
          <w:sz w:val="22"/>
        </w:rPr>
        <w:t xml:space="preserve"> Pirkėjas turi teisę pirkti iki prisdešimt procentų sutarties vertės, kitų prekių, neįtrauktų į sutarties priedą Nr. 1, tokių prekių įkainis yra užsakymo dieną galiojantis pardavimo įkainis.</w:t>
      </w:r>
    </w:p>
    <w:p w:rsidR="004B3796" w:rsidRPr="00B55507" w:rsidRDefault="00602620" w:rsidP="00733B91">
      <w:pPr>
        <w:spacing w:after="0" w:line="240" w:lineRule="auto"/>
        <w:jc w:val="both"/>
        <w:rPr>
          <w:sz w:val="22"/>
        </w:rPr>
      </w:pPr>
      <w:r w:rsidRPr="00B55507">
        <w:rPr>
          <w:sz w:val="22"/>
        </w:rPr>
        <w:t xml:space="preserve">3.3. </w:t>
      </w:r>
      <w:r w:rsidR="004B3796" w:rsidRPr="00B55507">
        <w:rPr>
          <w:sz w:val="22"/>
        </w:rPr>
        <w:t xml:space="preserve">Lietuvos Respublikoje pasikeitus teisės norminiams aktams, reglamentuojantiems mokesčių dydį arba įvedus naujus mokesčius, prekių </w:t>
      </w:r>
      <w:r w:rsidR="009F2B72">
        <w:rPr>
          <w:sz w:val="22"/>
        </w:rPr>
        <w:t>į</w:t>
      </w:r>
      <w:r w:rsidR="004B3796" w:rsidRPr="00B55507">
        <w:rPr>
          <w:sz w:val="22"/>
        </w:rPr>
        <w:t>kain</w:t>
      </w:r>
      <w:r w:rsidR="009F2B72">
        <w:rPr>
          <w:sz w:val="22"/>
        </w:rPr>
        <w:t>is</w:t>
      </w:r>
      <w:r w:rsidR="004B3796" w:rsidRPr="00B55507">
        <w:rPr>
          <w:sz w:val="22"/>
        </w:rPr>
        <w:t xml:space="preserve"> bus keičiama</w:t>
      </w:r>
      <w:r w:rsidR="009F2B72">
        <w:rPr>
          <w:sz w:val="22"/>
        </w:rPr>
        <w:t>s</w:t>
      </w:r>
      <w:r w:rsidR="004B3796" w:rsidRPr="00B55507">
        <w:rPr>
          <w:sz w:val="22"/>
        </w:rPr>
        <w:t xml:space="preserve"> atitinkama dalimi, atsižvelgiant į jos sudėtyje esančio mokesčio dalį ar pridedant naują mokestį vadovaujantis šiomis nuostatomis:</w:t>
      </w:r>
    </w:p>
    <w:p w:rsidR="004B3796" w:rsidRPr="00B55507" w:rsidRDefault="00733B91" w:rsidP="004B3796">
      <w:pPr>
        <w:spacing w:after="0" w:line="240" w:lineRule="auto"/>
        <w:ind w:firstLine="851"/>
        <w:jc w:val="both"/>
        <w:rPr>
          <w:sz w:val="22"/>
        </w:rPr>
      </w:pPr>
      <w:r w:rsidRPr="00B55507">
        <w:rPr>
          <w:sz w:val="22"/>
        </w:rPr>
        <w:t>3.</w:t>
      </w:r>
      <w:r w:rsidR="009F2B72">
        <w:rPr>
          <w:sz w:val="22"/>
        </w:rPr>
        <w:t>3</w:t>
      </w:r>
      <w:r w:rsidRPr="00B55507">
        <w:rPr>
          <w:sz w:val="22"/>
        </w:rPr>
        <w:t>.1</w:t>
      </w:r>
      <w:r w:rsidR="004B3796" w:rsidRPr="00B55507">
        <w:rPr>
          <w:sz w:val="22"/>
        </w:rPr>
        <w:t xml:space="preserve"> pasikeitus mokesčiams (pridėtinės vertės, muito, akcizo) bet kurios šalies iniciatyva per protingą terminą atitinkamai gali būti perskaičiuojama prekių </w:t>
      </w:r>
      <w:r w:rsidR="009F2B72">
        <w:rPr>
          <w:sz w:val="22"/>
        </w:rPr>
        <w:t>į</w:t>
      </w:r>
      <w:r w:rsidR="004B3796" w:rsidRPr="00B55507">
        <w:rPr>
          <w:sz w:val="22"/>
        </w:rPr>
        <w:t>kain</w:t>
      </w:r>
      <w:r w:rsidR="009F2B72">
        <w:rPr>
          <w:sz w:val="22"/>
        </w:rPr>
        <w:t>is</w:t>
      </w:r>
      <w:r w:rsidR="004B3796" w:rsidRPr="00B55507">
        <w:rPr>
          <w:sz w:val="22"/>
        </w:rPr>
        <w:t>;</w:t>
      </w:r>
    </w:p>
    <w:p w:rsidR="004B3796" w:rsidRPr="00B55507" w:rsidRDefault="00733B91" w:rsidP="004B3796">
      <w:pPr>
        <w:spacing w:after="0" w:line="240" w:lineRule="auto"/>
        <w:ind w:firstLine="851"/>
        <w:jc w:val="both"/>
        <w:rPr>
          <w:sz w:val="22"/>
        </w:rPr>
      </w:pPr>
      <w:r w:rsidRPr="00B55507">
        <w:rPr>
          <w:sz w:val="22"/>
        </w:rPr>
        <w:t>3.</w:t>
      </w:r>
      <w:r w:rsidR="002B2911">
        <w:rPr>
          <w:sz w:val="22"/>
        </w:rPr>
        <w:t>3</w:t>
      </w:r>
      <w:r w:rsidR="004B3796" w:rsidRPr="00B55507">
        <w:rPr>
          <w:sz w:val="22"/>
        </w:rPr>
        <w:t xml:space="preserve">.2. ta pati tvarka taikoma tiek didinant </w:t>
      </w:r>
      <w:r w:rsidR="009F2B72">
        <w:rPr>
          <w:sz w:val="22"/>
        </w:rPr>
        <w:t>įkainį</w:t>
      </w:r>
      <w:r w:rsidR="004B3796" w:rsidRPr="00B55507">
        <w:rPr>
          <w:sz w:val="22"/>
        </w:rPr>
        <w:t xml:space="preserve"> padidėjus mokesčiui, tiek j</w:t>
      </w:r>
      <w:r w:rsidR="009F2B72">
        <w:rPr>
          <w:sz w:val="22"/>
        </w:rPr>
        <w:t>į</w:t>
      </w:r>
      <w:r w:rsidR="004B3796" w:rsidRPr="00B55507">
        <w:rPr>
          <w:sz w:val="22"/>
        </w:rPr>
        <w:t xml:space="preserve"> mažinant, jeigu mokestis mažėja;</w:t>
      </w:r>
    </w:p>
    <w:p w:rsidR="004B3796" w:rsidRPr="00B55507" w:rsidRDefault="00733B91" w:rsidP="004B3796">
      <w:pPr>
        <w:tabs>
          <w:tab w:val="left" w:pos="1440"/>
          <w:tab w:val="left" w:pos="1620"/>
        </w:tabs>
        <w:spacing w:after="0" w:line="240" w:lineRule="auto"/>
        <w:ind w:firstLine="851"/>
        <w:jc w:val="both"/>
        <w:rPr>
          <w:sz w:val="22"/>
        </w:rPr>
      </w:pPr>
      <w:r w:rsidRPr="00B55507">
        <w:rPr>
          <w:sz w:val="22"/>
        </w:rPr>
        <w:t>3.</w:t>
      </w:r>
      <w:r w:rsidR="002B2911">
        <w:rPr>
          <w:sz w:val="22"/>
        </w:rPr>
        <w:t>3</w:t>
      </w:r>
      <w:r w:rsidR="004B3796" w:rsidRPr="00B55507">
        <w:rPr>
          <w:sz w:val="22"/>
        </w:rPr>
        <w:t xml:space="preserve">.3. </w:t>
      </w:r>
      <w:r w:rsidR="009F2B72">
        <w:rPr>
          <w:sz w:val="22"/>
        </w:rPr>
        <w:t>į</w:t>
      </w:r>
      <w:r w:rsidR="004B3796" w:rsidRPr="00B55507">
        <w:rPr>
          <w:sz w:val="22"/>
        </w:rPr>
        <w:t>kain</w:t>
      </w:r>
      <w:r w:rsidR="009F2B72">
        <w:rPr>
          <w:sz w:val="22"/>
        </w:rPr>
        <w:t>io</w:t>
      </w:r>
      <w:r w:rsidR="004B3796" w:rsidRPr="00B55507">
        <w:rPr>
          <w:sz w:val="22"/>
        </w:rPr>
        <w:t xml:space="preserve"> pasikeitimą šalys įformina sutarties šalių įgaliotų atstovų pasirašomu papildomu susitarimu prie sutarties. Nauja</w:t>
      </w:r>
      <w:r w:rsidR="009F2B72">
        <w:rPr>
          <w:sz w:val="22"/>
        </w:rPr>
        <w:t>s</w:t>
      </w:r>
      <w:r w:rsidR="004B3796" w:rsidRPr="00B55507">
        <w:rPr>
          <w:sz w:val="22"/>
        </w:rPr>
        <w:t xml:space="preserve"> </w:t>
      </w:r>
      <w:r w:rsidR="009F2B72">
        <w:rPr>
          <w:sz w:val="22"/>
        </w:rPr>
        <w:t>į</w:t>
      </w:r>
      <w:r w:rsidR="004B3796" w:rsidRPr="00B55507">
        <w:rPr>
          <w:sz w:val="22"/>
        </w:rPr>
        <w:t>kain</w:t>
      </w:r>
      <w:r w:rsidR="009F2B72">
        <w:rPr>
          <w:sz w:val="22"/>
        </w:rPr>
        <w:t>is</w:t>
      </w:r>
      <w:r w:rsidR="004B3796" w:rsidRPr="00B55507">
        <w:rPr>
          <w:sz w:val="22"/>
        </w:rPr>
        <w:t xml:space="preserve"> įsigalioja tik pasirašius papildomą susitarimą arba protokolą;</w:t>
      </w:r>
    </w:p>
    <w:p w:rsidR="004B3796" w:rsidRPr="00B55507" w:rsidRDefault="00733B91" w:rsidP="004B3796">
      <w:pPr>
        <w:spacing w:after="0" w:line="240" w:lineRule="auto"/>
        <w:ind w:firstLine="851"/>
        <w:jc w:val="both"/>
        <w:rPr>
          <w:sz w:val="22"/>
        </w:rPr>
      </w:pPr>
      <w:r w:rsidRPr="00B55507">
        <w:rPr>
          <w:sz w:val="22"/>
        </w:rPr>
        <w:t>3.</w:t>
      </w:r>
      <w:r w:rsidR="002B2911">
        <w:rPr>
          <w:sz w:val="22"/>
        </w:rPr>
        <w:t>3</w:t>
      </w:r>
      <w:r w:rsidR="004B3796" w:rsidRPr="00B55507">
        <w:rPr>
          <w:sz w:val="22"/>
        </w:rPr>
        <w:t>.4. šalis, inicijuojanti kainos pasikeitimą, privalo pateikti tinkamus įrodymus, pagrindžiančius pirkimo – pardavimo sutartyje nurodytų aplinkybių, suteikiančių teisę keisti kainą, egzistavimą.</w:t>
      </w:r>
    </w:p>
    <w:p w:rsidR="003F0A17" w:rsidRPr="003F0A17" w:rsidRDefault="009F2B72" w:rsidP="003F0A17">
      <w:pPr>
        <w:spacing w:after="0" w:line="240" w:lineRule="auto"/>
        <w:ind w:firstLine="851"/>
        <w:jc w:val="both"/>
        <w:rPr>
          <w:sz w:val="22"/>
        </w:rPr>
      </w:pPr>
      <w:r>
        <w:rPr>
          <w:sz w:val="22"/>
        </w:rPr>
        <w:t>3.</w:t>
      </w:r>
      <w:r w:rsidR="002B2911">
        <w:rPr>
          <w:sz w:val="22"/>
        </w:rPr>
        <w:t>4</w:t>
      </w:r>
      <w:r>
        <w:rPr>
          <w:sz w:val="22"/>
        </w:rPr>
        <w:t xml:space="preserve">. </w:t>
      </w:r>
      <w:r w:rsidR="003F0A17" w:rsidRPr="003F0A17">
        <w:rPr>
          <w:sz w:val="22"/>
        </w:rPr>
        <w:t>Pateikiamos Prekės turi būti registruotos ir leidžiamos naudoti Lietuvos Respublikos įstatymų numatyta tvarka. Kiekvienos prekių serijos kokybė, esant reikalui, patvirtinama nustatytos formos prekių gamintojo sertifikatu ar kitais gamintojo pateikiamais analogiškais dokumentais.</w:t>
      </w:r>
    </w:p>
    <w:p w:rsidR="003F0A17" w:rsidRDefault="003F0A17" w:rsidP="003F0A17">
      <w:pPr>
        <w:spacing w:after="0" w:line="240" w:lineRule="auto"/>
        <w:ind w:firstLine="851"/>
        <w:jc w:val="both"/>
        <w:rPr>
          <w:sz w:val="22"/>
        </w:rPr>
      </w:pPr>
      <w:r>
        <w:rPr>
          <w:sz w:val="22"/>
        </w:rPr>
        <w:t xml:space="preserve">3.5. </w:t>
      </w:r>
      <w:r w:rsidRPr="003F0A17">
        <w:rPr>
          <w:sz w:val="22"/>
        </w:rPr>
        <w:t>Pardavėjas pristato prekes tvarkingose, kur būtina, steriliose pakuotėse, ant kiekvienos pakuotės nurodomas serijos numeris ir galiojimo laikas, prekės pavadinimas lietuvių kalba. Kiekvienoje pakuotėje, ten kur privaloma, turi būti įdėta instrukcija lietuvių kalba.</w:t>
      </w:r>
    </w:p>
    <w:p w:rsidR="00A77034" w:rsidRPr="00A77034" w:rsidRDefault="00A77034" w:rsidP="00A77034">
      <w:pPr>
        <w:spacing w:after="0" w:line="240" w:lineRule="auto"/>
        <w:ind w:firstLine="851"/>
        <w:jc w:val="both"/>
        <w:rPr>
          <w:sz w:val="22"/>
        </w:rPr>
      </w:pPr>
      <w:r>
        <w:rPr>
          <w:sz w:val="22"/>
        </w:rPr>
        <w:t xml:space="preserve">3.6. </w:t>
      </w:r>
      <w:r w:rsidRPr="00A77034">
        <w:rPr>
          <w:sz w:val="22"/>
        </w:rPr>
        <w:t>Pirkėjui pareikalavus Prekių kokybės dokumentų, Pardavėjas pateikia Pirkėjui patvirtintas dokumentų kopijas per 3 dienas.</w:t>
      </w:r>
    </w:p>
    <w:p w:rsidR="00C31D86" w:rsidRPr="003F0A17" w:rsidRDefault="00C31D86" w:rsidP="003F0A17">
      <w:pPr>
        <w:spacing w:after="0" w:line="240" w:lineRule="auto"/>
        <w:jc w:val="both"/>
        <w:rPr>
          <w:szCs w:val="24"/>
          <w:lang w:eastAsia="lt-LT"/>
        </w:rPr>
      </w:pPr>
    </w:p>
    <w:p w:rsidR="00C31D86" w:rsidRPr="00B55507" w:rsidRDefault="00C31D86" w:rsidP="00C31D86">
      <w:pPr>
        <w:spacing w:after="0" w:line="240" w:lineRule="auto"/>
        <w:jc w:val="both"/>
        <w:rPr>
          <w:rFonts w:eastAsia="Times New Roman"/>
          <w:sz w:val="22"/>
        </w:rPr>
      </w:pPr>
      <w:r w:rsidRPr="00B55507">
        <w:rPr>
          <w:rFonts w:eastAsia="Times New Roman"/>
          <w:sz w:val="22"/>
        </w:rPr>
        <w:t>4. PRISTATYMO SĄLYGOS, PREKIŲ PRIĖMIMAS, GRĄŽINIMAS</w:t>
      </w:r>
    </w:p>
    <w:p w:rsidR="00C31D86" w:rsidRPr="00B55507" w:rsidRDefault="00C31D86" w:rsidP="00C31D86">
      <w:pPr>
        <w:spacing w:after="0" w:line="240" w:lineRule="auto"/>
        <w:jc w:val="both"/>
        <w:rPr>
          <w:rFonts w:eastAsia="Times New Roman"/>
          <w:sz w:val="22"/>
        </w:rPr>
      </w:pPr>
      <w:r w:rsidRPr="00B55507">
        <w:rPr>
          <w:rFonts w:eastAsia="Times New Roman"/>
          <w:sz w:val="22"/>
        </w:rPr>
        <w:t>4.1. Prekes Pirkėjui tiekia Pardavėjas.</w:t>
      </w:r>
    </w:p>
    <w:p w:rsidR="00C31D86" w:rsidRPr="00B55507" w:rsidRDefault="00826605" w:rsidP="00C31D86">
      <w:pPr>
        <w:spacing w:after="0" w:line="240" w:lineRule="auto"/>
        <w:jc w:val="both"/>
        <w:rPr>
          <w:sz w:val="22"/>
        </w:rPr>
      </w:pPr>
      <w:r w:rsidRPr="00B55507">
        <w:rPr>
          <w:sz w:val="22"/>
        </w:rPr>
        <w:t>4.</w:t>
      </w:r>
      <w:r w:rsidR="00C31D86" w:rsidRPr="00B55507">
        <w:rPr>
          <w:sz w:val="22"/>
        </w:rPr>
        <w:t>2.</w:t>
      </w:r>
      <w:r w:rsidRPr="00B55507">
        <w:rPr>
          <w:sz w:val="22"/>
        </w:rPr>
        <w:t xml:space="preserve"> </w:t>
      </w:r>
      <w:r w:rsidR="00C31D86" w:rsidRPr="00B55507">
        <w:rPr>
          <w:sz w:val="22"/>
        </w:rPr>
        <w:t>Pardavėjas</w:t>
      </w:r>
      <w:r w:rsidRPr="00B55507">
        <w:rPr>
          <w:sz w:val="22"/>
        </w:rPr>
        <w:t xml:space="preserve"> įsipareigoja laiku pristatyti </w:t>
      </w:r>
      <w:r w:rsidRPr="00B55507">
        <w:rPr>
          <w:sz w:val="22"/>
          <w:lang w:eastAsia="lt-LT"/>
        </w:rPr>
        <w:t xml:space="preserve">kokybiškas </w:t>
      </w:r>
      <w:r w:rsidRPr="00B55507">
        <w:rPr>
          <w:sz w:val="22"/>
        </w:rPr>
        <w:t>prekes.</w:t>
      </w:r>
    </w:p>
    <w:p w:rsidR="00C31D86" w:rsidRPr="00B55507" w:rsidRDefault="00C31D86" w:rsidP="00C31D86">
      <w:pPr>
        <w:spacing w:after="0" w:line="240" w:lineRule="auto"/>
        <w:jc w:val="both"/>
        <w:rPr>
          <w:sz w:val="22"/>
        </w:rPr>
      </w:pPr>
      <w:r w:rsidRPr="00B55507">
        <w:rPr>
          <w:sz w:val="22"/>
          <w:lang w:eastAsia="lt-LT"/>
        </w:rPr>
        <w:t>4.3.</w:t>
      </w:r>
      <w:r w:rsidR="00826605" w:rsidRPr="00B55507">
        <w:rPr>
          <w:sz w:val="22"/>
        </w:rPr>
        <w:t xml:space="preserve"> Prekių pristatymo vieta – Rusnės g. 1, Šilutė,</w:t>
      </w:r>
      <w:r w:rsidR="00F60158">
        <w:rPr>
          <w:sz w:val="22"/>
        </w:rPr>
        <w:t xml:space="preserve"> darbo metu nuo 8 iki 16 val.,</w:t>
      </w:r>
      <w:r w:rsidR="00826605" w:rsidRPr="00B55507">
        <w:rPr>
          <w:sz w:val="22"/>
        </w:rPr>
        <w:t xml:space="preserve"> pagal</w:t>
      </w:r>
      <w:r w:rsidR="00826605" w:rsidRPr="00B55507">
        <w:rPr>
          <w:color w:val="000000"/>
          <w:sz w:val="22"/>
        </w:rPr>
        <w:t xml:space="preserve"> </w:t>
      </w:r>
      <w:r w:rsidR="00C849C0">
        <w:rPr>
          <w:sz w:val="22"/>
        </w:rPr>
        <w:t>Pirkėjo</w:t>
      </w:r>
      <w:r w:rsidR="00826605" w:rsidRPr="00B55507">
        <w:rPr>
          <w:sz w:val="22"/>
        </w:rPr>
        <w:t xml:space="preserve"> reikalavimą ir poreikius nuo sutarties pasirašymo datos. Prekės turi būti pristatytos </w:t>
      </w:r>
      <w:r w:rsidR="00C849C0">
        <w:rPr>
          <w:sz w:val="22"/>
        </w:rPr>
        <w:t>Pardavėjo</w:t>
      </w:r>
      <w:r w:rsidR="00826605" w:rsidRPr="00B55507">
        <w:rPr>
          <w:sz w:val="22"/>
        </w:rPr>
        <w:t xml:space="preserve"> transportu ne ilgiau kaip per 5 (penkias) dienas, po užsakymo gavimo raštu, paštu ar elektroninėmis susisiekimo priemonėmis. Esant ekstremaliai situacijai prekės turi būti pristatytos per 1 (vieną) kalendorinę</w:t>
      </w:r>
      <w:r w:rsidR="00826605" w:rsidRPr="00B55507">
        <w:rPr>
          <w:b/>
          <w:sz w:val="22"/>
        </w:rPr>
        <w:t xml:space="preserve"> </w:t>
      </w:r>
      <w:r w:rsidR="00826605" w:rsidRPr="00B55507">
        <w:rPr>
          <w:sz w:val="22"/>
        </w:rPr>
        <w:t>dieną</w:t>
      </w:r>
      <w:r w:rsidR="00826605" w:rsidRPr="00B55507">
        <w:rPr>
          <w:b/>
          <w:sz w:val="22"/>
        </w:rPr>
        <w:t xml:space="preserve"> </w:t>
      </w:r>
      <w:r w:rsidR="00826605" w:rsidRPr="00B55507">
        <w:rPr>
          <w:sz w:val="22"/>
        </w:rPr>
        <w:t>nuo užsakymo pateikimo.</w:t>
      </w:r>
      <w:r w:rsidR="00F60158">
        <w:rPr>
          <w:sz w:val="22"/>
        </w:rPr>
        <w:t xml:space="preserve"> </w:t>
      </w:r>
    </w:p>
    <w:p w:rsidR="00826605" w:rsidRPr="00B55507" w:rsidRDefault="00C31D86" w:rsidP="00C31D86">
      <w:pPr>
        <w:spacing w:after="0" w:line="240" w:lineRule="auto"/>
        <w:jc w:val="both"/>
        <w:rPr>
          <w:sz w:val="22"/>
        </w:rPr>
      </w:pPr>
      <w:r w:rsidRPr="00B55507">
        <w:rPr>
          <w:sz w:val="22"/>
        </w:rPr>
        <w:t>4.4.</w:t>
      </w:r>
      <w:r w:rsidR="00826605" w:rsidRPr="00B55507">
        <w:rPr>
          <w:sz w:val="22"/>
        </w:rPr>
        <w:t xml:space="preserve"> </w:t>
      </w:r>
      <w:r w:rsidRPr="00B55507">
        <w:rPr>
          <w:sz w:val="22"/>
        </w:rPr>
        <w:t>Pardavėjui</w:t>
      </w:r>
      <w:r w:rsidR="00826605" w:rsidRPr="00B55507">
        <w:rPr>
          <w:sz w:val="22"/>
        </w:rPr>
        <w:t xml:space="preserve"> pristačius nekokybiškas prekes, </w:t>
      </w:r>
      <w:r w:rsidRPr="00B55507">
        <w:rPr>
          <w:sz w:val="22"/>
        </w:rPr>
        <w:t>Pardavėjas</w:t>
      </w:r>
      <w:r w:rsidR="00826605" w:rsidRPr="00B55507">
        <w:rPr>
          <w:sz w:val="22"/>
        </w:rPr>
        <w:t xml:space="preserve"> savo sąskaita turi pakeisti kokybiškomis per 2 dvi kalendorines dienas nuo pranešimo dienos. </w:t>
      </w:r>
    </w:p>
    <w:p w:rsidR="004D1274" w:rsidRPr="00B55507" w:rsidRDefault="00C31D86" w:rsidP="004D1274">
      <w:pPr>
        <w:spacing w:after="0" w:line="240" w:lineRule="auto"/>
        <w:jc w:val="both"/>
        <w:rPr>
          <w:rFonts w:eastAsia="Times New Roman"/>
          <w:sz w:val="22"/>
        </w:rPr>
      </w:pPr>
      <w:r w:rsidRPr="00B55507">
        <w:rPr>
          <w:rFonts w:eastAsia="Times New Roman"/>
          <w:sz w:val="22"/>
        </w:rPr>
        <w:lastRenderedPageBreak/>
        <w:t>5. ATSISKAITYMO SĄLYGOS</w:t>
      </w:r>
    </w:p>
    <w:p w:rsidR="004D1274" w:rsidRPr="00B55507" w:rsidRDefault="004D1274" w:rsidP="004D1274">
      <w:pPr>
        <w:spacing w:after="0" w:line="240" w:lineRule="auto"/>
        <w:jc w:val="both"/>
        <w:rPr>
          <w:sz w:val="22"/>
        </w:rPr>
      </w:pPr>
      <w:r w:rsidRPr="00B55507">
        <w:rPr>
          <w:sz w:val="22"/>
        </w:rPr>
        <w:t>5.1</w:t>
      </w:r>
      <w:r w:rsidR="00826605" w:rsidRPr="00B55507">
        <w:rPr>
          <w:sz w:val="22"/>
        </w:rPr>
        <w:t xml:space="preserve">. Mokėjimai atliekami eurais. </w:t>
      </w:r>
    </w:p>
    <w:p w:rsidR="00826605" w:rsidRPr="00B55507" w:rsidRDefault="004D1274" w:rsidP="004D1274">
      <w:pPr>
        <w:spacing w:after="0" w:line="240" w:lineRule="auto"/>
        <w:jc w:val="both"/>
        <w:rPr>
          <w:sz w:val="22"/>
        </w:rPr>
      </w:pPr>
      <w:r w:rsidRPr="00B55507">
        <w:rPr>
          <w:sz w:val="22"/>
        </w:rPr>
        <w:t xml:space="preserve">5.2. </w:t>
      </w:r>
      <w:r w:rsidR="00826605" w:rsidRPr="00B55507">
        <w:rPr>
          <w:sz w:val="22"/>
        </w:rPr>
        <w:t xml:space="preserve">Už prekes </w:t>
      </w:r>
      <w:r w:rsidRPr="00B55507">
        <w:rPr>
          <w:sz w:val="22"/>
        </w:rPr>
        <w:t>Pirkėjas</w:t>
      </w:r>
      <w:r w:rsidR="00826605" w:rsidRPr="00B55507">
        <w:rPr>
          <w:sz w:val="22"/>
        </w:rPr>
        <w:t xml:space="preserve"> sumoka </w:t>
      </w:r>
      <w:r w:rsidRPr="00B55507">
        <w:rPr>
          <w:sz w:val="22"/>
        </w:rPr>
        <w:t>Pardavėjui</w:t>
      </w:r>
      <w:r w:rsidR="00826605" w:rsidRPr="00B55507">
        <w:rPr>
          <w:sz w:val="22"/>
        </w:rPr>
        <w:t xml:space="preserve"> per </w:t>
      </w:r>
      <w:r w:rsidR="003F0A17" w:rsidRPr="00D05334">
        <w:rPr>
          <w:sz w:val="22"/>
        </w:rPr>
        <w:t>45</w:t>
      </w:r>
      <w:r w:rsidR="00826605" w:rsidRPr="00D05334">
        <w:rPr>
          <w:sz w:val="22"/>
        </w:rPr>
        <w:t xml:space="preserve"> kalendorini</w:t>
      </w:r>
      <w:r w:rsidR="003F0A17" w:rsidRPr="00D05334">
        <w:rPr>
          <w:sz w:val="22"/>
        </w:rPr>
        <w:t>as</w:t>
      </w:r>
      <w:r w:rsidR="00826605" w:rsidRPr="00D05334">
        <w:rPr>
          <w:sz w:val="22"/>
        </w:rPr>
        <w:t xml:space="preserve"> dien</w:t>
      </w:r>
      <w:r w:rsidR="003F0A17" w:rsidRPr="00D05334">
        <w:rPr>
          <w:sz w:val="22"/>
        </w:rPr>
        <w:t>as</w:t>
      </w:r>
      <w:r w:rsidR="00826605" w:rsidRPr="00D05334">
        <w:rPr>
          <w:sz w:val="22"/>
        </w:rPr>
        <w:t xml:space="preserve"> </w:t>
      </w:r>
      <w:r w:rsidR="00826605" w:rsidRPr="00B55507">
        <w:rPr>
          <w:sz w:val="22"/>
        </w:rPr>
        <w:t xml:space="preserve">po prekių pristatymo mokestiniu pavedimu per banką, </w:t>
      </w:r>
      <w:r w:rsidR="00C31D86" w:rsidRPr="00B55507">
        <w:rPr>
          <w:sz w:val="22"/>
        </w:rPr>
        <w:t>Pardavėjui</w:t>
      </w:r>
      <w:r w:rsidR="00826605" w:rsidRPr="00B55507">
        <w:rPr>
          <w:sz w:val="22"/>
        </w:rPr>
        <w:t xml:space="preserve"> pateikus PVM sąskaitą-faktūrą.</w:t>
      </w:r>
    </w:p>
    <w:p w:rsidR="004D1274" w:rsidRPr="00B55507" w:rsidRDefault="004D1274" w:rsidP="004D1274">
      <w:pPr>
        <w:spacing w:after="0" w:line="240" w:lineRule="auto"/>
        <w:jc w:val="both"/>
        <w:rPr>
          <w:rFonts w:eastAsia="Times New Roman"/>
          <w:sz w:val="22"/>
        </w:rPr>
      </w:pPr>
    </w:p>
    <w:p w:rsidR="004D1274" w:rsidRPr="00B55507" w:rsidRDefault="004D1274" w:rsidP="004D1274">
      <w:pPr>
        <w:spacing w:after="0" w:line="240" w:lineRule="auto"/>
        <w:jc w:val="both"/>
        <w:rPr>
          <w:rFonts w:eastAsia="Times New Roman"/>
          <w:sz w:val="22"/>
        </w:rPr>
      </w:pPr>
      <w:r w:rsidRPr="00B55507">
        <w:rPr>
          <w:rFonts w:eastAsia="Times New Roman"/>
          <w:sz w:val="22"/>
        </w:rPr>
        <w:t>6. ŠALIŲ ATSAKOMYBĖ</w:t>
      </w:r>
    </w:p>
    <w:p w:rsidR="004D1274" w:rsidRPr="00B55507" w:rsidRDefault="0085333D" w:rsidP="004D1274">
      <w:pPr>
        <w:spacing w:after="0" w:line="240" w:lineRule="auto"/>
        <w:jc w:val="both"/>
        <w:rPr>
          <w:sz w:val="22"/>
        </w:rPr>
      </w:pPr>
      <w:r w:rsidRPr="00B55507">
        <w:rPr>
          <w:sz w:val="22"/>
        </w:rPr>
        <w:t>6.1. Pardavėjui nepristačius prekių laiku per 5 d. po pirkėjo paraiškos pateikimo Pardavėjui, Pirkėjas gali reikalauti 0,02% netesybų nuo netiekiamų prekių vertės už kiekvieną uždelstą dieną. Jeigu Pardavėjas dėl priežasties, nepriklausančios nuo jo, ir dėl kurios jis negali Pirkėjui pateikti sutarties priede numatytų prekių, Pardavėjas pateikia prekes, kurios yra lygiavertės ar geresnės už sutarties priede nurodytas prekes, nekeičiant kainos.</w:t>
      </w:r>
      <w:r w:rsidR="00BC30F7">
        <w:rPr>
          <w:sz w:val="22"/>
        </w:rPr>
        <w:t xml:space="preserve"> </w:t>
      </w:r>
      <w:r w:rsidR="00BC30F7" w:rsidRPr="00BC30F7">
        <w:rPr>
          <w:sz w:val="22"/>
        </w:rPr>
        <w:t>Jei Pardavėjas per Sutartyje numatytą laiką negali pristatyti Sutartyje numatytų prekių, jis privalo nedelsiant raštu informuoti Pirkėją, kada galės jas tiekti, o Pirkėjas pasilieka teisę įsigyti trūkstamų prekių iš kito pardavėjo.</w:t>
      </w:r>
      <w:r w:rsidRPr="00B55507">
        <w:rPr>
          <w:sz w:val="22"/>
        </w:rPr>
        <w:t xml:space="preserve"> Pardavėjas įsipareigoja kompensuoti konkursinės ir įsigijimo iš kito pardavėjo kainos skirtumą pagal PVM sąskaitų-faktūrų kopijas. Kainų skirtumas išskaičiuojamas iš Pirkėjui priklausančių mokėjimų Pardavėjui sumos.</w:t>
      </w:r>
    </w:p>
    <w:p w:rsidR="0085333D" w:rsidRPr="00B55507" w:rsidRDefault="0085333D" w:rsidP="004D1274">
      <w:pPr>
        <w:spacing w:after="0" w:line="240" w:lineRule="auto"/>
        <w:jc w:val="both"/>
        <w:rPr>
          <w:rFonts w:eastAsia="Times New Roman"/>
          <w:sz w:val="22"/>
        </w:rPr>
      </w:pPr>
      <w:r w:rsidRPr="00B55507">
        <w:rPr>
          <w:sz w:val="22"/>
        </w:rPr>
        <w:t xml:space="preserve">6.2. </w:t>
      </w:r>
      <w:r w:rsidRPr="00B55507">
        <w:rPr>
          <w:rFonts w:eastAsia="Times New Roman"/>
          <w:sz w:val="22"/>
        </w:rPr>
        <w:t xml:space="preserve">Pirkėjui vėluojant atsiskaityti su Pardavėju pagal šios sutarties 5.2 punktą, Pardavėjas </w:t>
      </w:r>
      <w:r w:rsidR="00BC30F7">
        <w:rPr>
          <w:rFonts w:eastAsia="Times New Roman"/>
          <w:sz w:val="22"/>
        </w:rPr>
        <w:t>gali</w:t>
      </w:r>
      <w:r w:rsidRPr="00B55507">
        <w:rPr>
          <w:rFonts w:eastAsia="Times New Roman"/>
          <w:sz w:val="22"/>
        </w:rPr>
        <w:t xml:space="preserve"> reikalauti iš Pirkėjo, o Pirkėjas privalo sumokėti 0,02 </w:t>
      </w:r>
      <w:r w:rsidR="00BC30F7" w:rsidRPr="00B55507">
        <w:rPr>
          <w:rFonts w:eastAsia="Times New Roman"/>
          <w:sz w:val="22"/>
        </w:rPr>
        <w:t xml:space="preserve">% </w:t>
      </w:r>
      <w:r w:rsidRPr="00B55507">
        <w:rPr>
          <w:rFonts w:eastAsia="Times New Roman"/>
          <w:sz w:val="22"/>
        </w:rPr>
        <w:t>(dviejų šimtųjų) dydžio delspinigius už kiekvieną Pirkėjo pavėluotą atsiskaityti dieną nuo pavėluotos apmokėti sumos.</w:t>
      </w:r>
    </w:p>
    <w:p w:rsidR="0085333D" w:rsidRPr="00B55507" w:rsidRDefault="0085333D" w:rsidP="0085333D">
      <w:pPr>
        <w:spacing w:after="0" w:line="240" w:lineRule="auto"/>
        <w:jc w:val="both"/>
        <w:rPr>
          <w:rFonts w:eastAsia="Times New Roman"/>
          <w:sz w:val="22"/>
        </w:rPr>
      </w:pPr>
    </w:p>
    <w:p w:rsidR="0085333D" w:rsidRPr="00B55507" w:rsidRDefault="0085333D" w:rsidP="0085333D">
      <w:pPr>
        <w:spacing w:after="0" w:line="240" w:lineRule="auto"/>
        <w:jc w:val="both"/>
        <w:rPr>
          <w:rFonts w:eastAsia="Times New Roman"/>
          <w:sz w:val="22"/>
        </w:rPr>
      </w:pPr>
      <w:r w:rsidRPr="00B55507">
        <w:rPr>
          <w:rFonts w:eastAsia="Times New Roman"/>
          <w:sz w:val="22"/>
        </w:rPr>
        <w:t>7. GINČŲ SPRENDIMAS</w:t>
      </w:r>
    </w:p>
    <w:p w:rsidR="0085333D" w:rsidRPr="00B55507" w:rsidRDefault="0085333D" w:rsidP="0085333D">
      <w:pPr>
        <w:spacing w:after="0" w:line="240" w:lineRule="auto"/>
        <w:jc w:val="both"/>
        <w:rPr>
          <w:sz w:val="22"/>
        </w:rPr>
      </w:pPr>
      <w:r w:rsidRPr="00B55507">
        <w:rPr>
          <w:rFonts w:eastAsia="Times New Roman"/>
          <w:sz w:val="22"/>
        </w:rPr>
        <w:t xml:space="preserve">7.1. </w:t>
      </w:r>
      <w:r w:rsidR="00826605" w:rsidRPr="00B55507">
        <w:rPr>
          <w:sz w:val="22"/>
        </w:rPr>
        <w:t>Ginčai sprendžiami derybų būdu, o nepavykus taip išspręsti ginčo, jis bus nagrinėjamas Lietuvos Respublikos civilinio proceso kodekso nustatyta tvarka teisme ar arbitraže.</w:t>
      </w:r>
    </w:p>
    <w:p w:rsidR="0085333D" w:rsidRPr="00B55507" w:rsidRDefault="0085333D" w:rsidP="0085333D">
      <w:pPr>
        <w:spacing w:after="0" w:line="240" w:lineRule="auto"/>
        <w:jc w:val="both"/>
        <w:rPr>
          <w:sz w:val="22"/>
        </w:rPr>
      </w:pPr>
    </w:p>
    <w:p w:rsidR="0085333D" w:rsidRPr="00B55507" w:rsidRDefault="0085333D" w:rsidP="0085333D">
      <w:pPr>
        <w:spacing w:after="0" w:line="240" w:lineRule="auto"/>
        <w:jc w:val="both"/>
        <w:rPr>
          <w:sz w:val="22"/>
        </w:rPr>
      </w:pPr>
      <w:r w:rsidRPr="00B55507">
        <w:rPr>
          <w:rFonts w:eastAsia="Times New Roman"/>
          <w:sz w:val="22"/>
        </w:rPr>
        <w:t>8. KITOS SĄLYGOS</w:t>
      </w:r>
      <w:r w:rsidR="00826605" w:rsidRPr="00B55507">
        <w:rPr>
          <w:sz w:val="22"/>
        </w:rPr>
        <w:t> </w:t>
      </w:r>
    </w:p>
    <w:p w:rsidR="00A368BA" w:rsidRPr="00B55507" w:rsidRDefault="0085333D" w:rsidP="00A368BA">
      <w:pPr>
        <w:spacing w:after="0" w:line="240" w:lineRule="auto"/>
        <w:jc w:val="both"/>
        <w:rPr>
          <w:sz w:val="22"/>
        </w:rPr>
      </w:pPr>
      <w:r w:rsidRPr="00B55507">
        <w:rPr>
          <w:sz w:val="22"/>
        </w:rPr>
        <w:t xml:space="preserve">8.1. </w:t>
      </w:r>
      <w:r w:rsidRPr="00B55507">
        <w:rPr>
          <w:bCs/>
          <w:sz w:val="22"/>
        </w:rPr>
        <w:t>Pirkėjas</w:t>
      </w:r>
      <w:r w:rsidR="00826605" w:rsidRPr="00B55507">
        <w:rPr>
          <w:bCs/>
          <w:sz w:val="22"/>
        </w:rPr>
        <w:t xml:space="preserve"> </w:t>
      </w:r>
      <w:r w:rsidR="00826605" w:rsidRPr="00B55507">
        <w:rPr>
          <w:sz w:val="22"/>
        </w:rPr>
        <w:t xml:space="preserve">turi teisę vienašališkai nutraukti pirkimo – pardavimo sutartį, jeigu </w:t>
      </w:r>
      <w:r w:rsidRPr="00B55507">
        <w:rPr>
          <w:bCs/>
          <w:sz w:val="22"/>
        </w:rPr>
        <w:t xml:space="preserve">Pardavėjas </w:t>
      </w:r>
      <w:r w:rsidR="00826605" w:rsidRPr="00B55507">
        <w:rPr>
          <w:sz w:val="22"/>
        </w:rPr>
        <w:t xml:space="preserve">nevykdo savo įsipareigojimų arba vykdo juos kitomis sąlygomis, negu buvo nurodęs savo pasiūlyme. Jei </w:t>
      </w:r>
      <w:r w:rsidRPr="00B55507">
        <w:rPr>
          <w:bCs/>
          <w:sz w:val="22"/>
        </w:rPr>
        <w:t>Pirkėjas</w:t>
      </w:r>
      <w:r w:rsidR="00826605" w:rsidRPr="00B55507">
        <w:rPr>
          <w:sz w:val="22"/>
        </w:rPr>
        <w:t xml:space="preserve"> nevykdo savo sutartinių įsipareigojimų, </w:t>
      </w:r>
      <w:r w:rsidRPr="00B55507">
        <w:rPr>
          <w:bCs/>
          <w:sz w:val="22"/>
        </w:rPr>
        <w:t>Pardavėjas</w:t>
      </w:r>
      <w:r w:rsidR="00826605" w:rsidRPr="00B55507">
        <w:rPr>
          <w:sz w:val="22"/>
        </w:rPr>
        <w:t xml:space="preserve"> gali nutraukti sutartį prieš 60 dienų raštu pranešus apie tai </w:t>
      </w:r>
      <w:r w:rsidRPr="00B55507">
        <w:rPr>
          <w:sz w:val="22"/>
        </w:rPr>
        <w:t>Pirkėjui</w:t>
      </w:r>
      <w:r w:rsidR="00826605" w:rsidRPr="00B55507">
        <w:rPr>
          <w:sz w:val="22"/>
        </w:rPr>
        <w:t>. Sutartis gali būti nutraukta abipusiu susitarimu.</w:t>
      </w:r>
    </w:p>
    <w:p w:rsidR="00826605" w:rsidRPr="00B55507" w:rsidRDefault="0085333D" w:rsidP="00A368BA">
      <w:pPr>
        <w:spacing w:after="0" w:line="240" w:lineRule="auto"/>
        <w:jc w:val="both"/>
        <w:rPr>
          <w:spacing w:val="-4"/>
          <w:sz w:val="22"/>
        </w:rPr>
      </w:pPr>
      <w:r w:rsidRPr="00B55507">
        <w:rPr>
          <w:sz w:val="22"/>
        </w:rPr>
        <w:t xml:space="preserve">8.2. </w:t>
      </w:r>
      <w:r w:rsidR="00826605" w:rsidRPr="00B55507">
        <w:rPr>
          <w:sz w:val="22"/>
        </w:rPr>
        <w:t> Pirkimo – pardavimo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 pardavimo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P</w:t>
      </w:r>
      <w:r w:rsidR="00826605" w:rsidRPr="00B55507">
        <w:rPr>
          <w:spacing w:val="-4"/>
          <w:sz w:val="22"/>
        </w:rPr>
        <w:t>irkimo sutarties šalių valia turi būti įforminama protokolu arba papildomu susitarimu prie sutarties, pasirašomu abiejų pirkimo sutarties šalių, kuris tampa neatskiriama pirkimo sutarties dalimi.</w:t>
      </w:r>
    </w:p>
    <w:p w:rsidR="00A368BA" w:rsidRPr="00B55507" w:rsidRDefault="00A368BA" w:rsidP="00A368BA">
      <w:pPr>
        <w:spacing w:after="0" w:line="240" w:lineRule="auto"/>
        <w:jc w:val="both"/>
        <w:rPr>
          <w:sz w:val="22"/>
        </w:rPr>
      </w:pPr>
      <w:r w:rsidRPr="00B55507">
        <w:rPr>
          <w:spacing w:val="-4"/>
          <w:sz w:val="22"/>
        </w:rPr>
        <w:t>8.3. Neatsiejama šios pirkimo-pardavimo sutarties dalis yra supaprastinto atviro konkurso sąlygos, ir Pardavėjo pasiūlymas</w:t>
      </w:r>
      <w:r w:rsidR="003F0A17">
        <w:rPr>
          <w:spacing w:val="-4"/>
          <w:sz w:val="22"/>
        </w:rPr>
        <w:t xml:space="preserve"> (</w:t>
      </w:r>
      <w:r w:rsidR="00584DF1" w:rsidRPr="00B55507">
        <w:rPr>
          <w:spacing w:val="-4"/>
          <w:sz w:val="22"/>
        </w:rPr>
        <w:t xml:space="preserve">pirkimo Nr. </w:t>
      </w:r>
      <w:r w:rsidR="003F0A17">
        <w:rPr>
          <w:spacing w:val="-4"/>
          <w:sz w:val="22"/>
        </w:rPr>
        <w:t>255220</w:t>
      </w:r>
      <w:r w:rsidR="00584DF1" w:rsidRPr="00B55507">
        <w:rPr>
          <w:spacing w:val="-4"/>
          <w:sz w:val="22"/>
        </w:rPr>
        <w:t xml:space="preserve"> CVP IS</w:t>
      </w:r>
      <w:r w:rsidR="003F0A17">
        <w:rPr>
          <w:spacing w:val="-4"/>
          <w:sz w:val="22"/>
        </w:rPr>
        <w:t>)</w:t>
      </w:r>
      <w:r w:rsidR="00584DF1" w:rsidRPr="00B55507">
        <w:rPr>
          <w:spacing w:val="-4"/>
          <w:sz w:val="22"/>
        </w:rPr>
        <w:t>.</w:t>
      </w:r>
    </w:p>
    <w:p w:rsidR="00CF3F15" w:rsidRPr="00B55507" w:rsidRDefault="00CF3F15" w:rsidP="00CF3F15">
      <w:pPr>
        <w:keepNext/>
        <w:spacing w:after="0" w:line="240" w:lineRule="auto"/>
        <w:rPr>
          <w:rFonts w:eastAsia="Times New Roman"/>
          <w:bCs/>
          <w:color w:val="000000"/>
          <w:sz w:val="22"/>
        </w:rPr>
      </w:pPr>
    </w:p>
    <w:p w:rsidR="00CF3F15" w:rsidRPr="00B55507" w:rsidRDefault="00CF3F15" w:rsidP="00CF3F15">
      <w:pPr>
        <w:keepNext/>
        <w:spacing w:after="0" w:line="240" w:lineRule="auto"/>
        <w:rPr>
          <w:rFonts w:eastAsia="Times New Roman"/>
          <w:bCs/>
          <w:color w:val="000000"/>
          <w:sz w:val="22"/>
        </w:rPr>
      </w:pPr>
      <w:r w:rsidRPr="00B55507">
        <w:rPr>
          <w:rFonts w:eastAsia="Times New Roman"/>
          <w:bCs/>
          <w:color w:val="000000"/>
          <w:sz w:val="22"/>
        </w:rPr>
        <w:t>9. SUTARTIES PRIEDAI</w:t>
      </w:r>
    </w:p>
    <w:p w:rsidR="00CF3F15" w:rsidRPr="00B55507" w:rsidRDefault="00CF3F15" w:rsidP="00CF3F15">
      <w:pPr>
        <w:keepNext/>
        <w:spacing w:after="0" w:line="240" w:lineRule="auto"/>
        <w:rPr>
          <w:rFonts w:eastAsia="Times New Roman"/>
          <w:bCs/>
          <w:color w:val="000000"/>
          <w:sz w:val="22"/>
        </w:rPr>
      </w:pPr>
    </w:p>
    <w:p w:rsidR="00CF3F15" w:rsidRPr="00B55507" w:rsidRDefault="00CF3F15" w:rsidP="00CF3F15">
      <w:pPr>
        <w:spacing w:after="0" w:line="240" w:lineRule="auto"/>
        <w:rPr>
          <w:rFonts w:eastAsia="Times New Roman"/>
          <w:sz w:val="22"/>
        </w:rPr>
      </w:pPr>
      <w:r w:rsidRPr="00B55507">
        <w:rPr>
          <w:rFonts w:eastAsia="Times New Roman"/>
          <w:sz w:val="22"/>
        </w:rPr>
        <w:t xml:space="preserve">9.1. Priedas Nr. 1. </w:t>
      </w:r>
    </w:p>
    <w:p w:rsidR="00CF3F15" w:rsidRPr="00B55507" w:rsidRDefault="00CF3F15" w:rsidP="00CF3F15">
      <w:pPr>
        <w:spacing w:after="0" w:line="240" w:lineRule="auto"/>
        <w:rPr>
          <w:rFonts w:eastAsia="Times New Roman"/>
          <w:sz w:val="22"/>
        </w:rPr>
      </w:pPr>
    </w:p>
    <w:p w:rsidR="00CF3F15" w:rsidRPr="00B55507" w:rsidRDefault="009566D4" w:rsidP="00CF3F15">
      <w:pPr>
        <w:keepNext/>
        <w:spacing w:after="0" w:line="240" w:lineRule="auto"/>
        <w:rPr>
          <w:rFonts w:eastAsia="Times New Roman"/>
          <w:bCs/>
          <w:sz w:val="22"/>
        </w:rPr>
      </w:pPr>
      <w:r>
        <w:rPr>
          <w:rFonts w:eastAsia="Times New Roman"/>
          <w:bCs/>
          <w:sz w:val="22"/>
        </w:rPr>
        <w:t xml:space="preserve">10. </w:t>
      </w:r>
      <w:r w:rsidR="00CF3F15" w:rsidRPr="00B55507">
        <w:rPr>
          <w:rFonts w:eastAsia="Times New Roman"/>
          <w:bCs/>
          <w:sz w:val="22"/>
        </w:rPr>
        <w:t>SUTARTIES ŠALIŲ REKVIZITAI</w:t>
      </w:r>
    </w:p>
    <w:tbl>
      <w:tblPr>
        <w:tblW w:w="0" w:type="auto"/>
        <w:tblInd w:w="108" w:type="dxa"/>
        <w:tblLayout w:type="fixed"/>
        <w:tblLook w:val="0000" w:firstRow="0" w:lastRow="0" w:firstColumn="0" w:lastColumn="0" w:noHBand="0" w:noVBand="0"/>
      </w:tblPr>
      <w:tblGrid>
        <w:gridCol w:w="4800"/>
        <w:gridCol w:w="4800"/>
      </w:tblGrid>
      <w:tr w:rsidR="00CF3F15" w:rsidRPr="00B55507" w:rsidTr="006D112D">
        <w:trPr>
          <w:trHeight w:val="2784"/>
        </w:trPr>
        <w:tc>
          <w:tcPr>
            <w:tcW w:w="4800" w:type="dxa"/>
            <w:tcBorders>
              <w:top w:val="single" w:sz="4" w:space="0" w:color="FFFFFF"/>
              <w:left w:val="single" w:sz="4" w:space="0" w:color="FFFFFF"/>
              <w:bottom w:val="single" w:sz="4" w:space="0" w:color="FFFFFF"/>
            </w:tcBorders>
          </w:tcPr>
          <w:p w:rsidR="00CF3F15" w:rsidRPr="00B55507" w:rsidRDefault="00091AB1" w:rsidP="006D112D">
            <w:pPr>
              <w:tabs>
                <w:tab w:val="left" w:pos="907"/>
              </w:tabs>
              <w:snapToGrid w:val="0"/>
              <w:spacing w:after="0" w:line="240" w:lineRule="auto"/>
              <w:rPr>
                <w:rFonts w:eastAsia="Times New Roman"/>
                <w:sz w:val="22"/>
              </w:rPr>
            </w:pPr>
            <w:r>
              <w:rPr>
                <w:rFonts w:eastAsia="Times New Roman"/>
                <w:sz w:val="22"/>
              </w:rPr>
              <w:t>PIRKĖJAS</w:t>
            </w:r>
          </w:p>
          <w:p w:rsidR="00CF3F15" w:rsidRPr="00B55507" w:rsidRDefault="00CF3F15" w:rsidP="006D112D">
            <w:pPr>
              <w:spacing w:after="0" w:line="240" w:lineRule="auto"/>
              <w:ind w:right="192"/>
              <w:rPr>
                <w:rFonts w:eastAsia="Times New Roman"/>
                <w:sz w:val="22"/>
              </w:rPr>
            </w:pPr>
            <w:r w:rsidRPr="00B55507">
              <w:rPr>
                <w:rFonts w:eastAsia="Times New Roman"/>
                <w:sz w:val="22"/>
              </w:rPr>
              <w:t>VšĮ Šilutės pirminės sveikatos priežiūros centras</w:t>
            </w:r>
          </w:p>
          <w:p w:rsidR="00CF3F15" w:rsidRPr="00B55507" w:rsidRDefault="00CF3F15" w:rsidP="006D112D">
            <w:pPr>
              <w:spacing w:after="0" w:line="240" w:lineRule="auto"/>
              <w:ind w:right="192"/>
              <w:rPr>
                <w:rFonts w:eastAsia="Times New Roman"/>
                <w:sz w:val="22"/>
              </w:rPr>
            </w:pPr>
            <w:r w:rsidRPr="00B55507">
              <w:rPr>
                <w:rFonts w:eastAsia="Times New Roman"/>
                <w:sz w:val="22"/>
              </w:rPr>
              <w:t>Rusnės g. 1, Šilutė</w:t>
            </w:r>
          </w:p>
          <w:p w:rsidR="00CF3F15" w:rsidRPr="00B55507" w:rsidRDefault="00CF3F15" w:rsidP="006D112D">
            <w:pPr>
              <w:spacing w:after="0" w:line="240" w:lineRule="auto"/>
              <w:ind w:right="192"/>
              <w:rPr>
                <w:rFonts w:eastAsia="Times New Roman"/>
                <w:sz w:val="22"/>
              </w:rPr>
            </w:pPr>
            <w:r w:rsidRPr="00B55507">
              <w:rPr>
                <w:rFonts w:eastAsia="Times New Roman"/>
                <w:sz w:val="22"/>
              </w:rPr>
              <w:t>Įmonės kodas 177329059</w:t>
            </w:r>
          </w:p>
          <w:p w:rsidR="00CF3F15" w:rsidRPr="00B55507" w:rsidRDefault="00CF3F15" w:rsidP="006D112D">
            <w:pPr>
              <w:spacing w:after="0" w:line="240" w:lineRule="auto"/>
              <w:ind w:right="192"/>
              <w:rPr>
                <w:sz w:val="22"/>
              </w:rPr>
            </w:pPr>
          </w:p>
          <w:p w:rsidR="00CF3F15" w:rsidRPr="00B55507" w:rsidRDefault="00CF3F15" w:rsidP="006D112D">
            <w:pPr>
              <w:spacing w:after="0" w:line="240" w:lineRule="auto"/>
              <w:ind w:right="192"/>
              <w:rPr>
                <w:sz w:val="22"/>
              </w:rPr>
            </w:pPr>
            <w:r w:rsidRPr="00B55507">
              <w:rPr>
                <w:sz w:val="22"/>
              </w:rPr>
              <w:t>El.paštas: info@silutespspc.lt</w:t>
            </w:r>
          </w:p>
          <w:p w:rsidR="00CF3F15" w:rsidRPr="00B55507" w:rsidRDefault="00CF3F15" w:rsidP="006D112D">
            <w:pPr>
              <w:spacing w:after="0" w:line="240" w:lineRule="auto"/>
              <w:ind w:right="192"/>
              <w:rPr>
                <w:rFonts w:eastAsia="Times New Roman"/>
                <w:sz w:val="22"/>
              </w:rPr>
            </w:pPr>
            <w:r w:rsidRPr="00B55507">
              <w:rPr>
                <w:color w:val="000000"/>
                <w:spacing w:val="-2"/>
                <w:sz w:val="22"/>
              </w:rPr>
              <w:t>AB „Swedbank“</w:t>
            </w:r>
          </w:p>
          <w:p w:rsidR="00CF3F15" w:rsidRPr="00B55507" w:rsidRDefault="00CF3F15" w:rsidP="006D112D">
            <w:pPr>
              <w:spacing w:after="0" w:line="240" w:lineRule="auto"/>
              <w:ind w:right="192"/>
              <w:rPr>
                <w:rFonts w:eastAsia="Times New Roman"/>
                <w:sz w:val="22"/>
              </w:rPr>
            </w:pPr>
            <w:r w:rsidRPr="00B55507">
              <w:rPr>
                <w:sz w:val="22"/>
              </w:rPr>
              <w:t xml:space="preserve">A. s. </w:t>
            </w:r>
            <w:r w:rsidRPr="00B55507">
              <w:rPr>
                <w:color w:val="000000"/>
                <w:spacing w:val="-2"/>
                <w:sz w:val="22"/>
              </w:rPr>
              <w:t>LT837300010129475908</w:t>
            </w:r>
          </w:p>
          <w:p w:rsidR="00CF3F15" w:rsidRPr="00B55507" w:rsidRDefault="00CF3F15" w:rsidP="006D112D">
            <w:pPr>
              <w:spacing w:after="0" w:line="240" w:lineRule="auto"/>
              <w:ind w:right="192"/>
              <w:rPr>
                <w:rFonts w:eastAsia="Times New Roman"/>
                <w:sz w:val="22"/>
              </w:rPr>
            </w:pPr>
            <w:r w:rsidRPr="00B55507">
              <w:rPr>
                <w:rFonts w:eastAsia="Times New Roman"/>
                <w:sz w:val="22"/>
              </w:rPr>
              <w:t xml:space="preserve">Tel. </w:t>
            </w:r>
            <w:r w:rsidRPr="00B55507">
              <w:rPr>
                <w:color w:val="000000"/>
                <w:sz w:val="22"/>
                <w:lang w:val="sv-SE"/>
              </w:rPr>
              <w:t>(8-441) 610 24</w:t>
            </w:r>
          </w:p>
          <w:p w:rsidR="00CF3F15" w:rsidRPr="00B55507" w:rsidRDefault="00CF3F15" w:rsidP="006D112D">
            <w:pPr>
              <w:spacing w:after="0" w:line="240" w:lineRule="auto"/>
              <w:ind w:right="192"/>
              <w:rPr>
                <w:color w:val="000000"/>
                <w:sz w:val="22"/>
                <w:lang w:val="sv-SE"/>
              </w:rPr>
            </w:pPr>
            <w:r w:rsidRPr="00B55507">
              <w:rPr>
                <w:rFonts w:eastAsia="Times New Roman"/>
                <w:sz w:val="22"/>
              </w:rPr>
              <w:t xml:space="preserve">Faks. </w:t>
            </w:r>
            <w:r w:rsidRPr="00B55507">
              <w:rPr>
                <w:color w:val="000000"/>
                <w:sz w:val="22"/>
                <w:lang w:val="sv-SE"/>
              </w:rPr>
              <w:t>(8-441) 610 27</w:t>
            </w:r>
          </w:p>
          <w:p w:rsidR="00CF3F15" w:rsidRPr="00B55507" w:rsidRDefault="00CF3F15" w:rsidP="006D112D">
            <w:pPr>
              <w:spacing w:after="0" w:line="240" w:lineRule="auto"/>
              <w:ind w:right="192"/>
              <w:rPr>
                <w:color w:val="000000"/>
                <w:sz w:val="22"/>
                <w:lang w:val="sv-SE"/>
              </w:rPr>
            </w:pPr>
          </w:p>
          <w:p w:rsidR="00CF3F15" w:rsidRPr="00B55507" w:rsidRDefault="00CF3F15" w:rsidP="006D112D">
            <w:pPr>
              <w:spacing w:after="0" w:line="240" w:lineRule="auto"/>
              <w:ind w:right="192"/>
              <w:rPr>
                <w:color w:val="000000"/>
                <w:sz w:val="22"/>
                <w:lang w:val="sv-SE"/>
              </w:rPr>
            </w:pPr>
            <w:r w:rsidRPr="00B55507">
              <w:rPr>
                <w:sz w:val="22"/>
              </w:rPr>
              <w:t>Direktorius</w:t>
            </w:r>
          </w:p>
          <w:p w:rsidR="00CF3F15" w:rsidRPr="00B55507" w:rsidRDefault="00CF3F15" w:rsidP="006D112D">
            <w:pPr>
              <w:spacing w:after="0" w:line="240" w:lineRule="auto"/>
              <w:ind w:right="192"/>
              <w:rPr>
                <w:color w:val="000000"/>
                <w:sz w:val="22"/>
                <w:lang w:val="sv-SE"/>
              </w:rPr>
            </w:pPr>
            <w:r w:rsidRPr="00B55507">
              <w:rPr>
                <w:sz w:val="22"/>
              </w:rPr>
              <w:t>Liutauras Indriuška</w:t>
            </w:r>
          </w:p>
          <w:p w:rsidR="00CF3F15" w:rsidRPr="00B55507" w:rsidRDefault="00CF3F15" w:rsidP="006D112D">
            <w:pPr>
              <w:spacing w:after="0" w:line="240" w:lineRule="auto"/>
              <w:ind w:right="192"/>
              <w:rPr>
                <w:color w:val="000000"/>
                <w:sz w:val="22"/>
                <w:lang w:val="sv-SE"/>
              </w:rPr>
            </w:pPr>
            <w:r w:rsidRPr="00B55507">
              <w:rPr>
                <w:color w:val="000000"/>
                <w:sz w:val="22"/>
                <w:lang w:val="sv-SE"/>
              </w:rPr>
              <w:t>_______________</w:t>
            </w:r>
          </w:p>
          <w:p w:rsidR="00CF3F15" w:rsidRPr="00B55507" w:rsidRDefault="00CF3F15" w:rsidP="006D112D">
            <w:pPr>
              <w:spacing w:after="0" w:line="240" w:lineRule="auto"/>
              <w:ind w:right="192"/>
              <w:rPr>
                <w:rFonts w:eastAsia="Times New Roman"/>
                <w:sz w:val="22"/>
              </w:rPr>
            </w:pPr>
            <w:r w:rsidRPr="00B55507">
              <w:rPr>
                <w:color w:val="000000"/>
                <w:sz w:val="22"/>
                <w:lang w:val="sv-SE"/>
              </w:rPr>
              <w:t>(parašas)                     A.V</w:t>
            </w:r>
          </w:p>
        </w:tc>
        <w:tc>
          <w:tcPr>
            <w:tcW w:w="4800" w:type="dxa"/>
            <w:tcBorders>
              <w:top w:val="single" w:sz="4" w:space="0" w:color="FFFFFF"/>
              <w:left w:val="single" w:sz="4" w:space="0" w:color="FFFFFF"/>
              <w:bottom w:val="single" w:sz="4" w:space="0" w:color="FFFFFF"/>
              <w:right w:val="single" w:sz="4" w:space="0" w:color="FFFFFF"/>
            </w:tcBorders>
          </w:tcPr>
          <w:p w:rsidR="00CF3F15" w:rsidRPr="00B55507" w:rsidRDefault="00091AB1" w:rsidP="006D112D">
            <w:pPr>
              <w:tabs>
                <w:tab w:val="left" w:pos="907"/>
              </w:tabs>
              <w:snapToGrid w:val="0"/>
              <w:spacing w:after="0" w:line="240" w:lineRule="auto"/>
              <w:rPr>
                <w:rFonts w:eastAsia="Times New Roman"/>
                <w:sz w:val="22"/>
              </w:rPr>
            </w:pPr>
            <w:r>
              <w:rPr>
                <w:rFonts w:eastAsia="Times New Roman"/>
                <w:sz w:val="22"/>
              </w:rPr>
              <w:t>PARDAVĖJAS</w:t>
            </w:r>
          </w:p>
          <w:p w:rsidR="00CF3F15" w:rsidRPr="00B55507" w:rsidRDefault="00CF3F15" w:rsidP="006D112D">
            <w:pPr>
              <w:spacing w:after="0" w:line="240" w:lineRule="auto"/>
              <w:ind w:right="192"/>
              <w:rPr>
                <w:rFonts w:eastAsia="Times New Roman"/>
                <w:sz w:val="22"/>
              </w:rPr>
            </w:pPr>
            <w:r w:rsidRPr="00B55507">
              <w:rPr>
                <w:rFonts w:eastAsia="Times New Roman"/>
                <w:sz w:val="22"/>
              </w:rPr>
              <w:t>UAB „</w:t>
            </w:r>
            <w:r w:rsidR="003F0A17">
              <w:rPr>
                <w:rFonts w:eastAsia="Times New Roman"/>
                <w:sz w:val="22"/>
              </w:rPr>
              <w:t>Skirgesa</w:t>
            </w:r>
            <w:r w:rsidRPr="00B55507">
              <w:rPr>
                <w:rFonts w:eastAsia="Times New Roman"/>
                <w:sz w:val="22"/>
              </w:rPr>
              <w:t>‘</w:t>
            </w:r>
          </w:p>
          <w:p w:rsidR="00CF3F15" w:rsidRPr="00B55507" w:rsidRDefault="003F0A17" w:rsidP="006D112D">
            <w:pPr>
              <w:spacing w:after="0" w:line="240" w:lineRule="auto"/>
              <w:ind w:right="192"/>
              <w:rPr>
                <w:rFonts w:eastAsia="Times New Roman"/>
                <w:sz w:val="22"/>
              </w:rPr>
            </w:pPr>
            <w:r>
              <w:rPr>
                <w:rFonts w:eastAsia="Times New Roman"/>
                <w:sz w:val="22"/>
              </w:rPr>
              <w:t>Ekskavatorininkų g. 1B</w:t>
            </w:r>
            <w:r w:rsidR="00CF3F15" w:rsidRPr="00B55507">
              <w:rPr>
                <w:rFonts w:eastAsia="Times New Roman"/>
                <w:sz w:val="22"/>
              </w:rPr>
              <w:t xml:space="preserve">, </w:t>
            </w:r>
            <w:r w:rsidR="008A47BF">
              <w:rPr>
                <w:rFonts w:eastAsia="Times New Roman"/>
                <w:sz w:val="22"/>
              </w:rPr>
              <w:t>Kaunas LT-</w:t>
            </w:r>
            <w:r>
              <w:rPr>
                <w:rFonts w:eastAsia="Times New Roman"/>
                <w:sz w:val="22"/>
              </w:rPr>
              <w:t>52461</w:t>
            </w:r>
          </w:p>
          <w:p w:rsidR="00CF3F15" w:rsidRPr="00B55507" w:rsidRDefault="00CF3F15" w:rsidP="006D112D">
            <w:pPr>
              <w:spacing w:after="0" w:line="240" w:lineRule="auto"/>
              <w:ind w:right="192"/>
              <w:rPr>
                <w:rFonts w:eastAsia="Times New Roman"/>
                <w:sz w:val="22"/>
              </w:rPr>
            </w:pPr>
            <w:r w:rsidRPr="00B55507">
              <w:rPr>
                <w:rFonts w:eastAsia="Times New Roman"/>
                <w:sz w:val="22"/>
              </w:rPr>
              <w:t xml:space="preserve">Įmonės kodas </w:t>
            </w:r>
            <w:r w:rsidR="003F0A17">
              <w:rPr>
                <w:rFonts w:eastAsia="Times New Roman"/>
                <w:sz w:val="22"/>
              </w:rPr>
              <w:t>234449420</w:t>
            </w:r>
          </w:p>
          <w:p w:rsidR="00CF3F15" w:rsidRPr="00B55507" w:rsidRDefault="00CF3F15" w:rsidP="006D112D">
            <w:pPr>
              <w:spacing w:after="0" w:line="240" w:lineRule="auto"/>
              <w:ind w:right="192"/>
              <w:rPr>
                <w:rFonts w:eastAsia="Times New Roman"/>
                <w:sz w:val="22"/>
              </w:rPr>
            </w:pPr>
            <w:r w:rsidRPr="00B55507">
              <w:rPr>
                <w:rFonts w:eastAsia="Times New Roman"/>
                <w:sz w:val="22"/>
              </w:rPr>
              <w:t xml:space="preserve">PVM kodas </w:t>
            </w:r>
            <w:r w:rsidR="003F0A17">
              <w:rPr>
                <w:rFonts w:eastAsia="Times New Roman"/>
                <w:sz w:val="22"/>
              </w:rPr>
              <w:t>LT344494219</w:t>
            </w:r>
          </w:p>
          <w:p w:rsidR="00CF3F15" w:rsidRPr="00B55507" w:rsidRDefault="00CF3F15" w:rsidP="006D112D">
            <w:pPr>
              <w:spacing w:after="0" w:line="240" w:lineRule="auto"/>
              <w:ind w:right="192"/>
              <w:rPr>
                <w:sz w:val="22"/>
                <w:lang w:val="en-US"/>
              </w:rPr>
            </w:pPr>
            <w:r w:rsidRPr="00B55507">
              <w:rPr>
                <w:sz w:val="22"/>
              </w:rPr>
              <w:t xml:space="preserve">El.paštas: </w:t>
            </w:r>
            <w:r w:rsidR="003F0A17">
              <w:rPr>
                <w:sz w:val="22"/>
              </w:rPr>
              <w:fldChar w:fldCharType="begin"/>
            </w:r>
            <w:r w:rsidR="003F0A17">
              <w:rPr>
                <w:sz w:val="22"/>
              </w:rPr>
              <w:instrText xml:space="preserve"> HYPERLINK "mailto:</w:instrText>
            </w:r>
            <w:r w:rsidR="003F0A17" w:rsidRPr="003F0A17">
              <w:rPr>
                <w:sz w:val="22"/>
              </w:rPr>
              <w:instrText>info@skirgesa</w:instrText>
            </w:r>
            <w:r w:rsidR="003F0A17" w:rsidRPr="003F0A17">
              <w:rPr>
                <w:sz w:val="22"/>
                <w:lang w:val="en-US"/>
              </w:rPr>
              <w:instrText>.lt</w:instrText>
            </w:r>
            <w:r w:rsidR="003F0A17">
              <w:rPr>
                <w:sz w:val="22"/>
              </w:rPr>
              <w:instrText xml:space="preserve">" </w:instrText>
            </w:r>
            <w:r w:rsidR="003F0A17">
              <w:rPr>
                <w:sz w:val="22"/>
              </w:rPr>
              <w:fldChar w:fldCharType="separate"/>
            </w:r>
            <w:r w:rsidR="003F0A17" w:rsidRPr="00975A23">
              <w:rPr>
                <w:rStyle w:val="Hyperlink"/>
                <w:sz w:val="22"/>
              </w:rPr>
              <w:t>info@skirgesa</w:t>
            </w:r>
            <w:r w:rsidR="003F0A17" w:rsidRPr="00975A23">
              <w:rPr>
                <w:rStyle w:val="Hyperlink"/>
                <w:sz w:val="22"/>
                <w:lang w:val="en-US"/>
              </w:rPr>
              <w:t>.</w:t>
            </w:r>
            <w:proofErr w:type="spellStart"/>
            <w:r w:rsidR="003F0A17" w:rsidRPr="00975A23">
              <w:rPr>
                <w:rStyle w:val="Hyperlink"/>
                <w:sz w:val="22"/>
                <w:lang w:val="en-US"/>
              </w:rPr>
              <w:t>lt</w:t>
            </w:r>
            <w:proofErr w:type="spellEnd"/>
            <w:r w:rsidR="003F0A17">
              <w:rPr>
                <w:sz w:val="22"/>
              </w:rPr>
              <w:fldChar w:fldCharType="end"/>
            </w:r>
          </w:p>
          <w:p w:rsidR="00CF3F15" w:rsidRPr="00B55507" w:rsidRDefault="00014361" w:rsidP="006D112D">
            <w:pPr>
              <w:spacing w:after="0" w:line="240" w:lineRule="auto"/>
              <w:ind w:right="192"/>
              <w:rPr>
                <w:sz w:val="22"/>
                <w:lang w:val="en-US"/>
              </w:rPr>
            </w:pPr>
            <w:r>
              <w:rPr>
                <w:sz w:val="22"/>
                <w:lang w:val="en-US"/>
              </w:rPr>
              <w:t>AB “</w:t>
            </w:r>
            <w:proofErr w:type="spellStart"/>
            <w:r>
              <w:rPr>
                <w:sz w:val="22"/>
                <w:lang w:val="en-US"/>
              </w:rPr>
              <w:t>Swedbank</w:t>
            </w:r>
            <w:proofErr w:type="spellEnd"/>
            <w:r>
              <w:rPr>
                <w:sz w:val="22"/>
                <w:lang w:val="en-US"/>
              </w:rPr>
              <w:t xml:space="preserve">” </w:t>
            </w:r>
            <w:proofErr w:type="spellStart"/>
            <w:r>
              <w:rPr>
                <w:sz w:val="22"/>
                <w:lang w:val="en-US"/>
              </w:rPr>
              <w:t>bankas</w:t>
            </w:r>
            <w:proofErr w:type="spellEnd"/>
          </w:p>
          <w:p w:rsidR="00CF3F15" w:rsidRPr="00B55507" w:rsidRDefault="00CF3F15" w:rsidP="006D112D">
            <w:pPr>
              <w:spacing w:after="0" w:line="240" w:lineRule="auto"/>
              <w:ind w:right="192"/>
              <w:rPr>
                <w:sz w:val="22"/>
                <w:lang w:val="en-US"/>
              </w:rPr>
            </w:pPr>
            <w:r w:rsidRPr="00B55507">
              <w:rPr>
                <w:sz w:val="22"/>
                <w:lang w:val="en-US"/>
              </w:rPr>
              <w:t>A.</w:t>
            </w:r>
            <w:r w:rsidR="00091AB1">
              <w:rPr>
                <w:sz w:val="22"/>
                <w:lang w:val="en-US"/>
              </w:rPr>
              <w:t>s</w:t>
            </w:r>
            <w:r w:rsidRPr="00B55507">
              <w:rPr>
                <w:sz w:val="22"/>
                <w:lang w:val="en-US"/>
              </w:rPr>
              <w:t xml:space="preserve">. </w:t>
            </w:r>
            <w:r w:rsidR="00014361">
              <w:rPr>
                <w:sz w:val="22"/>
                <w:lang w:val="en-US"/>
              </w:rPr>
              <w:t>LT41 7300 0100 7979 6368</w:t>
            </w:r>
          </w:p>
          <w:p w:rsidR="00CF3F15" w:rsidRPr="00B55507" w:rsidRDefault="00CF3F15" w:rsidP="006D112D">
            <w:pPr>
              <w:spacing w:after="0" w:line="240" w:lineRule="auto"/>
              <w:ind w:right="192"/>
              <w:rPr>
                <w:rFonts w:eastAsia="Times New Roman"/>
                <w:sz w:val="22"/>
                <w:lang w:val="en-US"/>
              </w:rPr>
            </w:pPr>
            <w:r w:rsidRPr="00B55507">
              <w:rPr>
                <w:sz w:val="22"/>
                <w:lang w:val="en-US"/>
              </w:rPr>
              <w:t>Tel. (8-</w:t>
            </w:r>
            <w:r w:rsidR="00B87402">
              <w:rPr>
                <w:sz w:val="22"/>
                <w:lang w:val="en-US"/>
              </w:rPr>
              <w:t>37</w:t>
            </w:r>
            <w:r w:rsidRPr="00B55507">
              <w:rPr>
                <w:sz w:val="22"/>
                <w:lang w:val="en-US"/>
              </w:rPr>
              <w:t xml:space="preserve">) </w:t>
            </w:r>
            <w:r w:rsidR="003F0A17">
              <w:rPr>
                <w:sz w:val="22"/>
                <w:lang w:val="en-US"/>
              </w:rPr>
              <w:t>452168,457746</w:t>
            </w:r>
          </w:p>
          <w:p w:rsidR="00CF3F15" w:rsidRPr="00B55507" w:rsidRDefault="00CF3F15" w:rsidP="006D112D">
            <w:pPr>
              <w:spacing w:after="0" w:line="240" w:lineRule="auto"/>
              <w:ind w:right="192"/>
              <w:rPr>
                <w:rFonts w:eastAsia="Times New Roman"/>
                <w:sz w:val="22"/>
              </w:rPr>
            </w:pPr>
            <w:r w:rsidRPr="00B55507">
              <w:rPr>
                <w:rFonts w:eastAsia="Times New Roman"/>
                <w:sz w:val="22"/>
              </w:rPr>
              <w:t>Faks.</w:t>
            </w:r>
            <w:r w:rsidR="00F767D3">
              <w:rPr>
                <w:rFonts w:eastAsia="Times New Roman"/>
                <w:sz w:val="22"/>
              </w:rPr>
              <w:t>(</w:t>
            </w:r>
            <w:r w:rsidR="00B87402">
              <w:rPr>
                <w:rFonts w:eastAsia="Times New Roman"/>
                <w:sz w:val="22"/>
              </w:rPr>
              <w:t>8-37</w:t>
            </w:r>
            <w:r w:rsidRPr="00B55507">
              <w:rPr>
                <w:rFonts w:eastAsia="Times New Roman"/>
                <w:sz w:val="22"/>
              </w:rPr>
              <w:t xml:space="preserve">) </w:t>
            </w:r>
            <w:r w:rsidR="003F0A17">
              <w:rPr>
                <w:rFonts w:eastAsia="Times New Roman"/>
                <w:sz w:val="22"/>
              </w:rPr>
              <w:t>458161</w:t>
            </w:r>
          </w:p>
          <w:p w:rsidR="00CF3F15" w:rsidRPr="00B55507" w:rsidRDefault="00CF3F15" w:rsidP="006D112D">
            <w:pPr>
              <w:spacing w:after="0" w:line="240" w:lineRule="auto"/>
              <w:ind w:right="192"/>
              <w:rPr>
                <w:rFonts w:eastAsia="Times New Roman"/>
                <w:sz w:val="22"/>
              </w:rPr>
            </w:pPr>
          </w:p>
          <w:p w:rsidR="00014361" w:rsidRDefault="00CF3F15" w:rsidP="006D112D">
            <w:pPr>
              <w:spacing w:after="0" w:line="240" w:lineRule="auto"/>
              <w:ind w:right="192"/>
              <w:rPr>
                <w:rFonts w:eastAsia="Times New Roman"/>
                <w:sz w:val="22"/>
              </w:rPr>
            </w:pPr>
            <w:r w:rsidRPr="00B55507">
              <w:rPr>
                <w:rFonts w:eastAsia="Times New Roman"/>
                <w:sz w:val="22"/>
              </w:rPr>
              <w:t>Direktorius</w:t>
            </w:r>
          </w:p>
          <w:p w:rsidR="00CF3F15" w:rsidRPr="00B55507" w:rsidRDefault="00014361" w:rsidP="006D112D">
            <w:pPr>
              <w:spacing w:after="0" w:line="240" w:lineRule="auto"/>
              <w:ind w:right="192"/>
              <w:rPr>
                <w:rFonts w:eastAsia="Times New Roman"/>
                <w:sz w:val="22"/>
              </w:rPr>
            </w:pPr>
            <w:r>
              <w:rPr>
                <w:rFonts w:eastAsia="Times New Roman"/>
                <w:sz w:val="22"/>
              </w:rPr>
              <w:t>Skirmantas Akelis</w:t>
            </w:r>
          </w:p>
          <w:p w:rsidR="003E3065" w:rsidRPr="00B55507" w:rsidRDefault="003E3065" w:rsidP="003E3065">
            <w:pPr>
              <w:spacing w:after="0" w:line="240" w:lineRule="auto"/>
              <w:ind w:right="192"/>
              <w:rPr>
                <w:color w:val="000000"/>
                <w:sz w:val="22"/>
                <w:lang w:val="sv-SE"/>
              </w:rPr>
            </w:pPr>
            <w:r w:rsidRPr="00B55507">
              <w:rPr>
                <w:color w:val="000000"/>
                <w:sz w:val="22"/>
                <w:lang w:val="sv-SE"/>
              </w:rPr>
              <w:t>_______________</w:t>
            </w:r>
          </w:p>
          <w:p w:rsidR="003E3065" w:rsidRPr="00B55507" w:rsidRDefault="003E3065" w:rsidP="003E3065">
            <w:pPr>
              <w:rPr>
                <w:rFonts w:eastAsia="Times New Roman"/>
                <w:sz w:val="22"/>
              </w:rPr>
            </w:pPr>
            <w:r w:rsidRPr="00B55507">
              <w:rPr>
                <w:color w:val="000000"/>
                <w:sz w:val="22"/>
                <w:lang w:val="sv-SE"/>
              </w:rPr>
              <w:t>(parašas)                     A.V</w:t>
            </w:r>
            <w:bookmarkStart w:id="0" w:name="_GoBack"/>
            <w:bookmarkEnd w:id="0"/>
          </w:p>
        </w:tc>
      </w:tr>
    </w:tbl>
    <w:p w:rsidR="00054A0F" w:rsidRPr="00054A0F" w:rsidRDefault="00054A0F" w:rsidP="001566DA">
      <w:pPr>
        <w:tabs>
          <w:tab w:val="left" w:pos="4230"/>
          <w:tab w:val="right" w:pos="9648"/>
        </w:tabs>
        <w:spacing w:after="0" w:line="240" w:lineRule="auto"/>
        <w:ind w:right="-10"/>
        <w:rPr>
          <w:sz w:val="20"/>
          <w:szCs w:val="20"/>
        </w:rPr>
      </w:pPr>
    </w:p>
    <w:sectPr w:rsidR="00054A0F" w:rsidRPr="00054A0F" w:rsidSect="00066812">
      <w:pgSz w:w="11907" w:h="16840" w:code="9"/>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30C3"/>
    <w:multiLevelType w:val="hybridMultilevel"/>
    <w:tmpl w:val="9AD69302"/>
    <w:lvl w:ilvl="0" w:tplc="F94C8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05"/>
    <w:rsid w:val="00014361"/>
    <w:rsid w:val="00026B01"/>
    <w:rsid w:val="00040293"/>
    <w:rsid w:val="00054A0F"/>
    <w:rsid w:val="00066812"/>
    <w:rsid w:val="00091AB1"/>
    <w:rsid w:val="000D395D"/>
    <w:rsid w:val="000F216C"/>
    <w:rsid w:val="0012250A"/>
    <w:rsid w:val="0015320B"/>
    <w:rsid w:val="001566DA"/>
    <w:rsid w:val="00165467"/>
    <w:rsid w:val="001C0B2F"/>
    <w:rsid w:val="00210D37"/>
    <w:rsid w:val="002B2911"/>
    <w:rsid w:val="003220B1"/>
    <w:rsid w:val="003D2304"/>
    <w:rsid w:val="003E3065"/>
    <w:rsid w:val="003E3605"/>
    <w:rsid w:val="003F0A17"/>
    <w:rsid w:val="004057FB"/>
    <w:rsid w:val="00450A39"/>
    <w:rsid w:val="00466D0F"/>
    <w:rsid w:val="004B3796"/>
    <w:rsid w:val="004D1274"/>
    <w:rsid w:val="00543A3C"/>
    <w:rsid w:val="0055026D"/>
    <w:rsid w:val="00584DF1"/>
    <w:rsid w:val="00591266"/>
    <w:rsid w:val="00602620"/>
    <w:rsid w:val="0063765B"/>
    <w:rsid w:val="00637DE1"/>
    <w:rsid w:val="006C3452"/>
    <w:rsid w:val="0072139E"/>
    <w:rsid w:val="00730860"/>
    <w:rsid w:val="00733441"/>
    <w:rsid w:val="00733B91"/>
    <w:rsid w:val="007A0ADE"/>
    <w:rsid w:val="007F6350"/>
    <w:rsid w:val="00826605"/>
    <w:rsid w:val="0085333D"/>
    <w:rsid w:val="008A47BF"/>
    <w:rsid w:val="008B61DA"/>
    <w:rsid w:val="0090225C"/>
    <w:rsid w:val="00913ECB"/>
    <w:rsid w:val="0091712B"/>
    <w:rsid w:val="00927D23"/>
    <w:rsid w:val="009566D4"/>
    <w:rsid w:val="009D05D7"/>
    <w:rsid w:val="009F2B72"/>
    <w:rsid w:val="00A368BA"/>
    <w:rsid w:val="00A51862"/>
    <w:rsid w:val="00A77034"/>
    <w:rsid w:val="00A81EF3"/>
    <w:rsid w:val="00AA24E4"/>
    <w:rsid w:val="00AF7E26"/>
    <w:rsid w:val="00B0596A"/>
    <w:rsid w:val="00B55507"/>
    <w:rsid w:val="00B87402"/>
    <w:rsid w:val="00BB41BB"/>
    <w:rsid w:val="00BC1164"/>
    <w:rsid w:val="00BC30F7"/>
    <w:rsid w:val="00C003A8"/>
    <w:rsid w:val="00C31D86"/>
    <w:rsid w:val="00C844C6"/>
    <w:rsid w:val="00C849C0"/>
    <w:rsid w:val="00CB0672"/>
    <w:rsid w:val="00CD7811"/>
    <w:rsid w:val="00CF071D"/>
    <w:rsid w:val="00CF3F15"/>
    <w:rsid w:val="00D05334"/>
    <w:rsid w:val="00D42A65"/>
    <w:rsid w:val="00D74074"/>
    <w:rsid w:val="00D80130"/>
    <w:rsid w:val="00E321E8"/>
    <w:rsid w:val="00E7332B"/>
    <w:rsid w:val="00E92E88"/>
    <w:rsid w:val="00F31895"/>
    <w:rsid w:val="00F4642F"/>
    <w:rsid w:val="00F60158"/>
    <w:rsid w:val="00F7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05"/>
    <w:pPr>
      <w:spacing w:after="200" w:line="276" w:lineRule="auto"/>
    </w:pPr>
    <w:rPr>
      <w:sz w:val="24"/>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895"/>
    <w:pPr>
      <w:suppressAutoHyphens/>
    </w:pPr>
    <w:rPr>
      <w:sz w:val="24"/>
      <w:szCs w:val="22"/>
      <w:lang w:val="lt-LT" w:eastAsia="ar-SA"/>
    </w:rPr>
  </w:style>
  <w:style w:type="paragraph" w:styleId="ListParagraph">
    <w:name w:val="List Paragraph"/>
    <w:basedOn w:val="Normal"/>
    <w:qFormat/>
    <w:rsid w:val="00F31895"/>
    <w:pPr>
      <w:spacing w:after="0" w:line="240" w:lineRule="auto"/>
      <w:ind w:left="720"/>
      <w:contextualSpacing/>
    </w:pPr>
    <w:rPr>
      <w:rFonts w:eastAsia="Times New Roman"/>
      <w:szCs w:val="20"/>
      <w:lang w:eastAsia="lt-LT"/>
    </w:rPr>
  </w:style>
  <w:style w:type="character" w:styleId="Hyperlink">
    <w:name w:val="Hyperlink"/>
    <w:basedOn w:val="DefaultParagraphFont"/>
    <w:uiPriority w:val="99"/>
    <w:unhideWhenUsed/>
    <w:rsid w:val="00CF3F15"/>
    <w:rPr>
      <w:color w:val="0000FF" w:themeColor="hyperlink"/>
      <w:u w:val="single"/>
    </w:rPr>
  </w:style>
  <w:style w:type="paragraph" w:styleId="BalloonText">
    <w:name w:val="Balloon Text"/>
    <w:basedOn w:val="Normal"/>
    <w:link w:val="BalloonTextChar"/>
    <w:uiPriority w:val="99"/>
    <w:semiHidden/>
    <w:unhideWhenUsed/>
    <w:rsid w:val="007F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350"/>
    <w:rPr>
      <w:rFonts w:ascii="Tahoma" w:hAnsi="Tahoma" w:cs="Tahoma"/>
      <w:sz w:val="16"/>
      <w:szCs w:val="16"/>
      <w:lang w:val="lt-LT"/>
    </w:rPr>
  </w:style>
  <w:style w:type="character" w:styleId="FollowedHyperlink">
    <w:name w:val="FollowedHyperlink"/>
    <w:basedOn w:val="DefaultParagraphFont"/>
    <w:uiPriority w:val="99"/>
    <w:semiHidden/>
    <w:unhideWhenUsed/>
    <w:rsid w:val="00CD78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05"/>
    <w:pPr>
      <w:spacing w:after="200" w:line="276" w:lineRule="auto"/>
    </w:pPr>
    <w:rPr>
      <w:sz w:val="24"/>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895"/>
    <w:pPr>
      <w:suppressAutoHyphens/>
    </w:pPr>
    <w:rPr>
      <w:sz w:val="24"/>
      <w:szCs w:val="22"/>
      <w:lang w:val="lt-LT" w:eastAsia="ar-SA"/>
    </w:rPr>
  </w:style>
  <w:style w:type="paragraph" w:styleId="ListParagraph">
    <w:name w:val="List Paragraph"/>
    <w:basedOn w:val="Normal"/>
    <w:qFormat/>
    <w:rsid w:val="00F31895"/>
    <w:pPr>
      <w:spacing w:after="0" w:line="240" w:lineRule="auto"/>
      <w:ind w:left="720"/>
      <w:contextualSpacing/>
    </w:pPr>
    <w:rPr>
      <w:rFonts w:eastAsia="Times New Roman"/>
      <w:szCs w:val="20"/>
      <w:lang w:eastAsia="lt-LT"/>
    </w:rPr>
  </w:style>
  <w:style w:type="character" w:styleId="Hyperlink">
    <w:name w:val="Hyperlink"/>
    <w:basedOn w:val="DefaultParagraphFont"/>
    <w:uiPriority w:val="99"/>
    <w:unhideWhenUsed/>
    <w:rsid w:val="00CF3F15"/>
    <w:rPr>
      <w:color w:val="0000FF" w:themeColor="hyperlink"/>
      <w:u w:val="single"/>
    </w:rPr>
  </w:style>
  <w:style w:type="paragraph" w:styleId="BalloonText">
    <w:name w:val="Balloon Text"/>
    <w:basedOn w:val="Normal"/>
    <w:link w:val="BalloonTextChar"/>
    <w:uiPriority w:val="99"/>
    <w:semiHidden/>
    <w:unhideWhenUsed/>
    <w:rsid w:val="007F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350"/>
    <w:rPr>
      <w:rFonts w:ascii="Tahoma" w:hAnsi="Tahoma" w:cs="Tahoma"/>
      <w:sz w:val="16"/>
      <w:szCs w:val="16"/>
      <w:lang w:val="lt-LT"/>
    </w:rPr>
  </w:style>
  <w:style w:type="character" w:styleId="FollowedHyperlink">
    <w:name w:val="FollowedHyperlink"/>
    <w:basedOn w:val="DefaultParagraphFont"/>
    <w:uiPriority w:val="99"/>
    <w:semiHidden/>
    <w:unhideWhenUsed/>
    <w:rsid w:val="00CD78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6287">
      <w:bodyDiv w:val="1"/>
      <w:marLeft w:val="0"/>
      <w:marRight w:val="0"/>
      <w:marTop w:val="0"/>
      <w:marBottom w:val="0"/>
      <w:divBdr>
        <w:top w:val="none" w:sz="0" w:space="0" w:color="auto"/>
        <w:left w:val="none" w:sz="0" w:space="0" w:color="auto"/>
        <w:bottom w:val="none" w:sz="0" w:space="0" w:color="auto"/>
        <w:right w:val="none" w:sz="0" w:space="0" w:color="auto"/>
      </w:divBdr>
    </w:div>
    <w:div w:id="796028743">
      <w:bodyDiv w:val="1"/>
      <w:marLeft w:val="0"/>
      <w:marRight w:val="0"/>
      <w:marTop w:val="0"/>
      <w:marBottom w:val="0"/>
      <w:divBdr>
        <w:top w:val="none" w:sz="0" w:space="0" w:color="auto"/>
        <w:left w:val="none" w:sz="0" w:space="0" w:color="auto"/>
        <w:bottom w:val="none" w:sz="0" w:space="0" w:color="auto"/>
        <w:right w:val="none" w:sz="0" w:space="0" w:color="auto"/>
      </w:divBdr>
    </w:div>
    <w:div w:id="1345940061">
      <w:bodyDiv w:val="1"/>
      <w:marLeft w:val="0"/>
      <w:marRight w:val="0"/>
      <w:marTop w:val="0"/>
      <w:marBottom w:val="0"/>
      <w:divBdr>
        <w:top w:val="none" w:sz="0" w:space="0" w:color="auto"/>
        <w:left w:val="none" w:sz="0" w:space="0" w:color="auto"/>
        <w:bottom w:val="none" w:sz="0" w:space="0" w:color="auto"/>
        <w:right w:val="none" w:sz="0" w:space="0" w:color="auto"/>
      </w:divBdr>
    </w:div>
    <w:div w:id="1592468568">
      <w:bodyDiv w:val="1"/>
      <w:marLeft w:val="0"/>
      <w:marRight w:val="0"/>
      <w:marTop w:val="0"/>
      <w:marBottom w:val="0"/>
      <w:divBdr>
        <w:top w:val="none" w:sz="0" w:space="0" w:color="auto"/>
        <w:left w:val="none" w:sz="0" w:space="0" w:color="auto"/>
        <w:bottom w:val="none" w:sz="0" w:space="0" w:color="auto"/>
        <w:right w:val="none" w:sz="0" w:space="0" w:color="auto"/>
      </w:divBdr>
    </w:div>
    <w:div w:id="16637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50C0-2228-49DC-86E2-B6897F17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2015-05-07T10:53:00Z</cp:lastPrinted>
  <dcterms:created xsi:type="dcterms:W3CDTF">2015-05-06T06:09:00Z</dcterms:created>
  <dcterms:modified xsi:type="dcterms:W3CDTF">2016-02-02T13:47:00Z</dcterms:modified>
</cp:coreProperties>
</file>