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0629C1" w:rsidRPr="00B910F9">
        <w:tc>
          <w:tcPr>
            <w:tcW w:w="10065" w:type="dxa"/>
            <w:shd w:val="clear" w:color="auto" w:fill="auto"/>
          </w:tcPr>
          <w:p w:rsidR="000629C1" w:rsidRPr="00B910F9" w:rsidRDefault="00CE5D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SUSITARIMAS </w:t>
            </w:r>
          </w:p>
          <w:p w:rsidR="000629C1" w:rsidRPr="00B910F9" w:rsidRDefault="00CE5D8C" w:rsidP="00B910F9">
            <w:pPr>
              <w:widowControl w:val="0"/>
              <w:spacing w:after="0" w:line="240" w:lineRule="auto"/>
              <w:ind w:right="278" w:firstLine="7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0F9">
              <w:rPr>
                <w:rFonts w:ascii="Times New Roman" w:hAnsi="Times New Roman" w:cs="Times New Roman"/>
                <w:b/>
                <w:sz w:val="24"/>
                <w:szCs w:val="24"/>
              </w:rPr>
              <w:t>DĖL 2022-07-05 RESPIRATORIŲ FFP3 VIEŠOJO PIRKIMO</w:t>
            </w:r>
            <w:r w:rsidR="00B910F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B910F9">
              <w:rPr>
                <w:rFonts w:ascii="Times New Roman" w:hAnsi="Times New Roman" w:cs="Times New Roman"/>
                <w:b/>
                <w:sz w:val="24"/>
                <w:szCs w:val="24"/>
              </w:rPr>
              <w:t>PARDAVIMO SUTARTIES NR. 5-ST2-141 VYKDYMO TERMINO PRATĘSIMO IR KITO GAMINTOJO RESPIRATORIŲ FFP3 PRISTATYMO</w:t>
            </w:r>
          </w:p>
          <w:p w:rsidR="000629C1" w:rsidRPr="00B910F9" w:rsidRDefault="000629C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C1" w:rsidRPr="00B910F9" w:rsidRDefault="00CE5D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0F9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Pr="00B910F9">
              <w:rPr>
                <w:rFonts w:ascii="Times New Roman" w:hAnsi="Times New Roman" w:cs="Times New Roman"/>
                <w:sz w:val="24"/>
                <w:szCs w:val="24"/>
              </w:rPr>
              <w:br/>
              <w:t>Vilnius</w:t>
            </w:r>
          </w:p>
        </w:tc>
      </w:tr>
    </w:tbl>
    <w:p w:rsidR="000629C1" w:rsidRPr="00B910F9" w:rsidRDefault="000629C1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</w:p>
    <w:p w:rsidR="000629C1" w:rsidRPr="00B910F9" w:rsidRDefault="00CE5D8C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B910F9">
        <w:rPr>
          <w:rFonts w:ascii="Times New Roman" w:hAnsi="Times New Roman" w:cs="Times New Roman"/>
          <w:b/>
          <w:bCs/>
          <w:sz w:val="24"/>
          <w:szCs w:val="24"/>
        </w:rPr>
        <w:t xml:space="preserve">Policijos departamentas prie Lietuvos Respublikos </w:t>
      </w:r>
      <w:r w:rsidR="00B910F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B910F9" w:rsidRPr="00B910F9">
        <w:rPr>
          <w:rFonts w:ascii="Times New Roman" w:hAnsi="Times New Roman" w:cs="Times New Roman"/>
          <w:b/>
          <w:bCs/>
          <w:sz w:val="24"/>
          <w:szCs w:val="24"/>
        </w:rPr>
        <w:t xml:space="preserve">idaus </w:t>
      </w:r>
      <w:r w:rsidRPr="00B910F9">
        <w:rPr>
          <w:rFonts w:ascii="Times New Roman" w:hAnsi="Times New Roman" w:cs="Times New Roman"/>
          <w:b/>
          <w:bCs/>
          <w:sz w:val="24"/>
          <w:szCs w:val="24"/>
        </w:rPr>
        <w:t xml:space="preserve">reikalų ministerijos </w:t>
      </w:r>
      <w:r w:rsidRPr="00B910F9">
        <w:rPr>
          <w:rFonts w:ascii="Times New Roman" w:hAnsi="Times New Roman" w:cs="Times New Roman"/>
          <w:sz w:val="24"/>
          <w:szCs w:val="24"/>
        </w:rPr>
        <w:t>(toliau –</w:t>
      </w:r>
    </w:p>
    <w:p w:rsidR="000629C1" w:rsidRPr="00B910F9" w:rsidRDefault="00CE5D8C" w:rsidP="00A95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0F9">
        <w:rPr>
          <w:rFonts w:ascii="Times New Roman" w:hAnsi="Times New Roman" w:cs="Times New Roman"/>
          <w:sz w:val="24"/>
          <w:szCs w:val="24"/>
        </w:rPr>
        <w:t xml:space="preserve">Pirkėjas), atstovaujamas </w:t>
      </w:r>
      <w:r w:rsidR="00B910F9" w:rsidRPr="00A951F9">
        <w:rPr>
          <w:rFonts w:ascii="Times New Roman" w:hAnsi="Times New Roman" w:cs="Times New Roman"/>
          <w:bCs/>
          <w:sz w:val="24"/>
          <w:szCs w:val="24"/>
        </w:rPr>
        <w:t>Policijos departamento</w:t>
      </w:r>
      <w:r w:rsidR="00B910F9" w:rsidRPr="003F5515">
        <w:rPr>
          <w:rFonts w:ascii="Times New Roman" w:hAnsi="Times New Roman" w:cs="Times New Roman"/>
          <w:bCs/>
          <w:sz w:val="24"/>
          <w:szCs w:val="24"/>
        </w:rPr>
        <w:t xml:space="preserve"> prie Lietuvos Respublikos vidaus reikalų ministerijos</w:t>
      </w:r>
      <w:r w:rsidR="00B910F9" w:rsidRPr="00B910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10F9">
        <w:rPr>
          <w:rFonts w:ascii="Times New Roman" w:hAnsi="Times New Roman" w:cs="Times New Roman"/>
          <w:sz w:val="24"/>
          <w:szCs w:val="24"/>
        </w:rPr>
        <w:t xml:space="preserve">vyriausiojo patarėjo Romualdo </w:t>
      </w:r>
      <w:proofErr w:type="spellStart"/>
      <w:r w:rsidRPr="00B910F9">
        <w:rPr>
          <w:rFonts w:ascii="Times New Roman" w:hAnsi="Times New Roman" w:cs="Times New Roman"/>
          <w:sz w:val="24"/>
          <w:szCs w:val="24"/>
        </w:rPr>
        <w:t>Voišnio</w:t>
      </w:r>
      <w:proofErr w:type="spellEnd"/>
      <w:r w:rsidRPr="00B910F9">
        <w:rPr>
          <w:rFonts w:ascii="Times New Roman" w:hAnsi="Times New Roman" w:cs="Times New Roman"/>
          <w:sz w:val="24"/>
          <w:szCs w:val="24"/>
        </w:rPr>
        <w:t xml:space="preserve">, veikiančio pagal Lietuvos policijos generalinio </w:t>
      </w:r>
      <w:bookmarkStart w:id="0" w:name="_GoBack"/>
      <w:r w:rsidRPr="00B910F9">
        <w:rPr>
          <w:rFonts w:ascii="Times New Roman" w:hAnsi="Times New Roman" w:cs="Times New Roman"/>
          <w:sz w:val="24"/>
          <w:szCs w:val="24"/>
        </w:rPr>
        <w:t xml:space="preserve">komisaro 2021 m. gruodžio 31 d. </w:t>
      </w:r>
      <w:r w:rsidR="00B910F9" w:rsidRPr="00B910F9">
        <w:rPr>
          <w:rFonts w:ascii="Times New Roman" w:hAnsi="Times New Roman" w:cs="Times New Roman"/>
          <w:sz w:val="24"/>
          <w:szCs w:val="24"/>
        </w:rPr>
        <w:t>įsakym</w:t>
      </w:r>
      <w:r w:rsidR="00B910F9">
        <w:rPr>
          <w:rFonts w:ascii="Times New Roman" w:hAnsi="Times New Roman" w:cs="Times New Roman"/>
          <w:sz w:val="24"/>
          <w:szCs w:val="24"/>
        </w:rPr>
        <w:t>o</w:t>
      </w:r>
      <w:r w:rsidR="00B910F9" w:rsidRPr="00B910F9">
        <w:rPr>
          <w:rFonts w:ascii="Times New Roman" w:hAnsi="Times New Roman" w:cs="Times New Roman"/>
          <w:sz w:val="24"/>
          <w:szCs w:val="24"/>
        </w:rPr>
        <w:t xml:space="preserve"> </w:t>
      </w:r>
      <w:r w:rsidRPr="00B910F9">
        <w:rPr>
          <w:rFonts w:ascii="Times New Roman" w:hAnsi="Times New Roman" w:cs="Times New Roman"/>
          <w:sz w:val="24"/>
          <w:szCs w:val="24"/>
        </w:rPr>
        <w:t>Nr. 5-V-1185 „Dėl įgaliojimų suteikimo“ 1.4.3 p</w:t>
      </w:r>
      <w:r w:rsidR="00B910F9">
        <w:rPr>
          <w:rFonts w:ascii="Times New Roman" w:hAnsi="Times New Roman" w:cs="Times New Roman"/>
          <w:sz w:val="24"/>
          <w:szCs w:val="24"/>
        </w:rPr>
        <w:t>apunktį</w:t>
      </w:r>
      <w:r w:rsidRPr="00B910F9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Pr="00B910F9">
        <w:rPr>
          <w:rFonts w:ascii="Times New Roman" w:hAnsi="Times New Roman" w:cs="Times New Roman"/>
          <w:sz w:val="24"/>
          <w:szCs w:val="24"/>
        </w:rPr>
        <w:t>ir</w:t>
      </w:r>
      <w:r w:rsidR="00B910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0F9">
        <w:rPr>
          <w:rFonts w:ascii="Times New Roman" w:hAnsi="Times New Roman" w:cs="Times New Roman"/>
          <w:b/>
          <w:sz w:val="24"/>
          <w:szCs w:val="24"/>
        </w:rPr>
        <w:t>UAB „</w:t>
      </w:r>
      <w:proofErr w:type="spellStart"/>
      <w:r w:rsidRPr="00B910F9">
        <w:rPr>
          <w:rFonts w:ascii="Times New Roman" w:hAnsi="Times New Roman" w:cs="Times New Roman"/>
          <w:b/>
          <w:sz w:val="24"/>
          <w:szCs w:val="24"/>
        </w:rPr>
        <w:t>Aribolt</w:t>
      </w:r>
      <w:proofErr w:type="spellEnd"/>
      <w:r w:rsidRPr="00B910F9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3F5515">
        <w:rPr>
          <w:rFonts w:ascii="Times New Roman" w:hAnsi="Times New Roman" w:cs="Times New Roman"/>
          <w:sz w:val="24"/>
          <w:szCs w:val="24"/>
        </w:rPr>
        <w:t>(toliau – Tiekėjas)</w:t>
      </w:r>
      <w:r w:rsidRPr="00A951F9">
        <w:rPr>
          <w:rFonts w:ascii="Times New Roman" w:hAnsi="Times New Roman" w:cs="Times New Roman"/>
          <w:sz w:val="24"/>
          <w:szCs w:val="24"/>
        </w:rPr>
        <w:t>,</w:t>
      </w:r>
      <w:r w:rsidRPr="00B910F9">
        <w:rPr>
          <w:rFonts w:ascii="Times New Roman" w:hAnsi="Times New Roman" w:cs="Times New Roman"/>
          <w:sz w:val="24"/>
          <w:szCs w:val="24"/>
        </w:rPr>
        <w:t xml:space="preserve"> </w:t>
      </w:r>
      <w:r w:rsidR="00985AFC" w:rsidRPr="00B910F9">
        <w:rPr>
          <w:rFonts w:ascii="Times New Roman" w:hAnsi="Times New Roman" w:cs="Times New Roman"/>
          <w:sz w:val="24"/>
          <w:szCs w:val="24"/>
        </w:rPr>
        <w:t xml:space="preserve">atstovaujama direktoriaus </w:t>
      </w:r>
      <w:proofErr w:type="spellStart"/>
      <w:r w:rsidR="00B910F9" w:rsidRPr="00B910F9">
        <w:rPr>
          <w:rFonts w:ascii="Times New Roman" w:hAnsi="Times New Roman" w:cs="Times New Roman"/>
          <w:sz w:val="24"/>
          <w:szCs w:val="24"/>
        </w:rPr>
        <w:t>Arif</w:t>
      </w:r>
      <w:r w:rsidR="00B910F9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910F9" w:rsidRPr="00B9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0F9" w:rsidRPr="00B910F9">
        <w:rPr>
          <w:rFonts w:ascii="Times New Roman" w:hAnsi="Times New Roman" w:cs="Times New Roman"/>
          <w:sz w:val="24"/>
          <w:szCs w:val="24"/>
        </w:rPr>
        <w:t>Kazdal</w:t>
      </w:r>
      <w:r w:rsidR="00B910F9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B910F9" w:rsidRPr="00B910F9">
        <w:rPr>
          <w:rFonts w:ascii="Times New Roman" w:hAnsi="Times New Roman" w:cs="Times New Roman"/>
          <w:sz w:val="24"/>
          <w:szCs w:val="24"/>
        </w:rPr>
        <w:t xml:space="preserve"> </w:t>
      </w:r>
      <w:r w:rsidR="00B910F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85AFC" w:rsidRPr="00B910F9">
        <w:rPr>
          <w:rFonts w:ascii="Times New Roman" w:hAnsi="Times New Roman" w:cs="Times New Roman"/>
          <w:sz w:val="24"/>
          <w:szCs w:val="24"/>
        </w:rPr>
        <w:t>Arif</w:t>
      </w:r>
      <w:proofErr w:type="spellEnd"/>
      <w:r w:rsidRPr="00B9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0F9">
        <w:rPr>
          <w:rFonts w:ascii="Times New Roman" w:hAnsi="Times New Roman" w:cs="Times New Roman"/>
          <w:sz w:val="24"/>
          <w:szCs w:val="24"/>
        </w:rPr>
        <w:t>Kazdal</w:t>
      </w:r>
      <w:proofErr w:type="spellEnd"/>
      <w:r w:rsidR="00B910F9">
        <w:rPr>
          <w:rFonts w:ascii="Times New Roman" w:hAnsi="Times New Roman" w:cs="Times New Roman"/>
          <w:sz w:val="24"/>
          <w:szCs w:val="24"/>
        </w:rPr>
        <w:t>)</w:t>
      </w:r>
      <w:r w:rsidRPr="00B910F9">
        <w:rPr>
          <w:rFonts w:ascii="Times New Roman" w:hAnsi="Times New Roman" w:cs="Times New Roman"/>
          <w:sz w:val="24"/>
          <w:szCs w:val="24"/>
        </w:rPr>
        <w:t>, veikiančio pagal įmonės įstatus,</w:t>
      </w:r>
    </w:p>
    <w:p w:rsidR="000629C1" w:rsidRPr="00B910F9" w:rsidRDefault="00CE5D8C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B910F9">
        <w:rPr>
          <w:rFonts w:ascii="Times New Roman" w:hAnsi="Times New Roman" w:cs="Times New Roman"/>
          <w:sz w:val="24"/>
          <w:szCs w:val="24"/>
        </w:rPr>
        <w:t>toliau kartu vadinami Šalimis, o kiekvienas atskirai – Šalimi, atsižvelg</w:t>
      </w:r>
      <w:r w:rsidR="00B910F9">
        <w:rPr>
          <w:rFonts w:ascii="Times New Roman" w:hAnsi="Times New Roman" w:cs="Times New Roman"/>
          <w:sz w:val="24"/>
          <w:szCs w:val="24"/>
        </w:rPr>
        <w:t>dami</w:t>
      </w:r>
      <w:r w:rsidRPr="00B910F9">
        <w:rPr>
          <w:rFonts w:ascii="Times New Roman" w:hAnsi="Times New Roman" w:cs="Times New Roman"/>
          <w:sz w:val="24"/>
          <w:szCs w:val="24"/>
        </w:rPr>
        <w:t xml:space="preserve"> į Tiekėjo 2022 m. rugsėjo 22 d. (registruota Pirkėjo 2022 m. spalio 3 d. Nr. 5-G-10929)</w:t>
      </w:r>
      <w:r w:rsidR="00A951F9">
        <w:rPr>
          <w:rFonts w:ascii="Times New Roman" w:hAnsi="Times New Roman" w:cs="Times New Roman"/>
          <w:sz w:val="24"/>
          <w:szCs w:val="24"/>
        </w:rPr>
        <w:t>,</w:t>
      </w:r>
      <w:r w:rsidRPr="00B910F9">
        <w:rPr>
          <w:rFonts w:ascii="Times New Roman" w:hAnsi="Times New Roman" w:cs="Times New Roman"/>
          <w:sz w:val="24"/>
          <w:szCs w:val="24"/>
        </w:rPr>
        <w:t xml:space="preserve"> spalio 3 d. (registruota Pirkėjo 2022 m. spalio 4 d. Nr. 5-G-10940)</w:t>
      </w:r>
      <w:r w:rsidR="00A951F9">
        <w:rPr>
          <w:rFonts w:ascii="Times New Roman" w:hAnsi="Times New Roman" w:cs="Times New Roman"/>
          <w:sz w:val="24"/>
          <w:szCs w:val="24"/>
        </w:rPr>
        <w:t>,</w:t>
      </w:r>
      <w:r w:rsidRPr="00B910F9">
        <w:rPr>
          <w:rFonts w:ascii="Times New Roman" w:hAnsi="Times New Roman" w:cs="Times New Roman"/>
          <w:sz w:val="24"/>
          <w:szCs w:val="24"/>
        </w:rPr>
        <w:t xml:space="preserve"> spalio 4 d. (registruota Pirkėjo 2022 m. spalio 5 d. Nr. 5-G-11005) prašymuose, taip pat pateiktame gamintojo rašte </w:t>
      </w:r>
      <w:r w:rsidRPr="003F551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3F5515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3F5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51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F5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515">
        <w:rPr>
          <w:rFonts w:ascii="Times New Roman" w:hAnsi="Times New Roman" w:cs="Times New Roman"/>
          <w:sz w:val="24"/>
          <w:szCs w:val="24"/>
        </w:rPr>
        <w:t>Supplier</w:t>
      </w:r>
      <w:proofErr w:type="spellEnd"/>
      <w:r w:rsidRPr="003F5515">
        <w:rPr>
          <w:rFonts w:ascii="Times New Roman" w:hAnsi="Times New Roman" w:cs="Times New Roman"/>
          <w:sz w:val="24"/>
          <w:szCs w:val="24"/>
        </w:rPr>
        <w:t>“</w:t>
      </w:r>
      <w:r w:rsidRPr="00B910F9">
        <w:rPr>
          <w:rFonts w:ascii="Times New Roman" w:hAnsi="Times New Roman" w:cs="Times New Roman"/>
          <w:sz w:val="24"/>
          <w:szCs w:val="24"/>
        </w:rPr>
        <w:t xml:space="preserve"> (registruota Pirkėjo 2022 m. spalio 5 d. Nr. 5-G-10992) </w:t>
      </w:r>
      <w:r w:rsidR="00B910F9" w:rsidRPr="00B910F9">
        <w:rPr>
          <w:rFonts w:ascii="Times New Roman" w:hAnsi="Times New Roman" w:cs="Times New Roman"/>
          <w:sz w:val="24"/>
          <w:szCs w:val="24"/>
        </w:rPr>
        <w:t>išdėstyt</w:t>
      </w:r>
      <w:r w:rsidR="00B910F9">
        <w:rPr>
          <w:rFonts w:ascii="Times New Roman" w:hAnsi="Times New Roman" w:cs="Times New Roman"/>
          <w:sz w:val="24"/>
          <w:szCs w:val="24"/>
        </w:rPr>
        <w:t>a</w:t>
      </w:r>
      <w:r w:rsidR="00B910F9" w:rsidRPr="00B910F9">
        <w:rPr>
          <w:rFonts w:ascii="Times New Roman" w:hAnsi="Times New Roman" w:cs="Times New Roman"/>
          <w:sz w:val="24"/>
          <w:szCs w:val="24"/>
        </w:rPr>
        <w:t>s aplinkyb</w:t>
      </w:r>
      <w:r w:rsidR="00B910F9">
        <w:rPr>
          <w:rFonts w:ascii="Times New Roman" w:hAnsi="Times New Roman" w:cs="Times New Roman"/>
          <w:sz w:val="24"/>
          <w:szCs w:val="24"/>
        </w:rPr>
        <w:t>e</w:t>
      </w:r>
      <w:r w:rsidR="00B910F9" w:rsidRPr="00B910F9">
        <w:rPr>
          <w:rFonts w:ascii="Times New Roman" w:hAnsi="Times New Roman" w:cs="Times New Roman"/>
          <w:sz w:val="24"/>
          <w:szCs w:val="24"/>
        </w:rPr>
        <w:t xml:space="preserve">s </w:t>
      </w:r>
      <w:r w:rsidRPr="00B910F9">
        <w:rPr>
          <w:rFonts w:ascii="Times New Roman" w:hAnsi="Times New Roman" w:cs="Times New Roman"/>
          <w:sz w:val="24"/>
          <w:szCs w:val="24"/>
        </w:rPr>
        <w:t xml:space="preserve">ir </w:t>
      </w:r>
      <w:r w:rsidR="00A106BF" w:rsidRPr="00B910F9">
        <w:rPr>
          <w:rFonts w:ascii="Times New Roman" w:hAnsi="Times New Roman" w:cs="Times New Roman"/>
          <w:sz w:val="24"/>
          <w:szCs w:val="24"/>
        </w:rPr>
        <w:t>vadovaudamiesi 2022 m. liepos</w:t>
      </w:r>
      <w:r w:rsidRPr="00B910F9">
        <w:rPr>
          <w:rFonts w:ascii="Times New Roman" w:hAnsi="Times New Roman" w:cs="Times New Roman"/>
          <w:sz w:val="24"/>
          <w:szCs w:val="24"/>
        </w:rPr>
        <w:t xml:space="preserve"> 7 d. respiratorių FFP3 viešojo pirkimo</w:t>
      </w:r>
      <w:r w:rsidR="00A951F9">
        <w:rPr>
          <w:rFonts w:ascii="Times New Roman" w:hAnsi="Times New Roman" w:cs="Times New Roman"/>
          <w:sz w:val="24"/>
          <w:szCs w:val="24"/>
        </w:rPr>
        <w:t>–</w:t>
      </w:r>
      <w:r w:rsidRPr="00B910F9">
        <w:rPr>
          <w:rFonts w:ascii="Times New Roman" w:hAnsi="Times New Roman" w:cs="Times New Roman"/>
          <w:sz w:val="24"/>
          <w:szCs w:val="24"/>
        </w:rPr>
        <w:t>pardavimo sutarties Nr. 5-ST2-141 (toliau – Sutartis) 1.5 ir 1.6 p</w:t>
      </w:r>
      <w:r w:rsidR="00A951F9">
        <w:rPr>
          <w:rFonts w:ascii="Times New Roman" w:hAnsi="Times New Roman" w:cs="Times New Roman"/>
          <w:sz w:val="24"/>
          <w:szCs w:val="24"/>
        </w:rPr>
        <w:t>apunkčių</w:t>
      </w:r>
      <w:r w:rsidRPr="00B910F9">
        <w:rPr>
          <w:rFonts w:ascii="Times New Roman" w:hAnsi="Times New Roman" w:cs="Times New Roman"/>
          <w:sz w:val="24"/>
          <w:szCs w:val="24"/>
        </w:rPr>
        <w:t xml:space="preserve"> nuostatomis bei įverti</w:t>
      </w:r>
      <w:r w:rsidR="001D23AC" w:rsidRPr="00B910F9">
        <w:rPr>
          <w:rFonts w:ascii="Times New Roman" w:hAnsi="Times New Roman" w:cs="Times New Roman"/>
          <w:sz w:val="24"/>
          <w:szCs w:val="24"/>
        </w:rPr>
        <w:t xml:space="preserve">nę tai, kad </w:t>
      </w:r>
      <w:r w:rsidRPr="00B910F9">
        <w:rPr>
          <w:rFonts w:ascii="Times New Roman" w:hAnsi="Times New Roman" w:cs="Times New Roman"/>
          <w:sz w:val="24"/>
          <w:szCs w:val="24"/>
        </w:rPr>
        <w:t>atsirado nenumatytų nuo Šalių valios nepriklausančių aplinkybių (prekės tapo nebegaminamos, analogiškos prekės nesandėliuojamos ir yra užsakomos, o Tiekėjas, būdamas apda</w:t>
      </w:r>
      <w:r w:rsidR="002953D0" w:rsidRPr="00B910F9">
        <w:rPr>
          <w:rFonts w:ascii="Times New Roman" w:hAnsi="Times New Roman" w:cs="Times New Roman"/>
          <w:sz w:val="24"/>
          <w:szCs w:val="24"/>
        </w:rPr>
        <w:t>i</w:t>
      </w:r>
      <w:r w:rsidRPr="00B910F9">
        <w:rPr>
          <w:rFonts w:ascii="Times New Roman" w:hAnsi="Times New Roman" w:cs="Times New Roman"/>
          <w:sz w:val="24"/>
          <w:szCs w:val="24"/>
        </w:rPr>
        <w:t>rus ir rūpestingas, iki Sutarties sudarymo negalėjo to žinoti), nekeisdami Sutarties 2.2 papunktyje ir (ar) Tiekėjo pasiūlyme nurodytos prekės kainos, sudaro šį susitarimą dėl Sutarties vykdymo termino pratęsimo ir susitaria:</w:t>
      </w:r>
    </w:p>
    <w:p w:rsidR="000629C1" w:rsidRPr="00B910F9" w:rsidRDefault="00CE5D8C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B910F9">
        <w:rPr>
          <w:rFonts w:ascii="Times New Roman" w:hAnsi="Times New Roman" w:cs="Times New Roman"/>
          <w:sz w:val="24"/>
          <w:szCs w:val="24"/>
        </w:rPr>
        <w:t>1. Pakeisti Sutartyje numatytas prekes kitomis lygiavertėmis prekėmis, nekeičiant prekių kainos.</w:t>
      </w:r>
    </w:p>
    <w:p w:rsidR="000629C1" w:rsidRPr="00B910F9" w:rsidRDefault="00CE5D8C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B910F9">
        <w:rPr>
          <w:rFonts w:ascii="Times New Roman" w:hAnsi="Times New Roman" w:cs="Times New Roman"/>
          <w:sz w:val="24"/>
          <w:szCs w:val="24"/>
        </w:rPr>
        <w:t xml:space="preserve">2. Pratęsti nustatytą prekių pristatymo terminą iki 2022 m. lapkričio </w:t>
      </w:r>
      <w:r w:rsidRPr="00B910F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910F9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0629C1" w:rsidRPr="00B910F9" w:rsidRDefault="00CE5D8C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B910F9">
        <w:rPr>
          <w:rFonts w:ascii="Times New Roman" w:hAnsi="Times New Roman" w:cs="Times New Roman"/>
          <w:sz w:val="24"/>
          <w:szCs w:val="24"/>
        </w:rPr>
        <w:t>3. Susitarimas sudarytas lietuvių kalba ir pasirašytas saugiais Šalių kvalifikuotais elektroniniais parašais.</w:t>
      </w:r>
    </w:p>
    <w:p w:rsidR="000629C1" w:rsidRPr="00B910F9" w:rsidRDefault="00CE5D8C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B910F9">
        <w:rPr>
          <w:rFonts w:ascii="Times New Roman" w:hAnsi="Times New Roman" w:cs="Times New Roman"/>
          <w:sz w:val="24"/>
          <w:szCs w:val="24"/>
        </w:rPr>
        <w:t>4. Šis susitarimas įsigalioja nuo jo pasirašymo dienos ir tampa neatskiriama Sutarties dalimi. Kitos Sutarties sąlygos, neaptartos šiame Susitarime, lieka galioti nepakitusios.</w:t>
      </w:r>
    </w:p>
    <w:p w:rsidR="000629C1" w:rsidRPr="00B910F9" w:rsidRDefault="00CE5D8C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B910F9">
        <w:rPr>
          <w:rFonts w:ascii="Times New Roman" w:hAnsi="Times New Roman" w:cs="Times New Roman"/>
          <w:sz w:val="24"/>
          <w:szCs w:val="24"/>
        </w:rPr>
        <w:t>5. Šalių rekvizitai ir atstovų parašai:</w:t>
      </w:r>
    </w:p>
    <w:p w:rsidR="000629C1" w:rsidRPr="00B910F9" w:rsidRDefault="000629C1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7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063"/>
        <w:gridCol w:w="4616"/>
      </w:tblGrid>
      <w:tr w:rsidR="000629C1" w:rsidRPr="00B910F9">
        <w:trPr>
          <w:trHeight w:val="626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9C1" w:rsidRPr="00B910F9" w:rsidRDefault="00CE5D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0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PIRKĖJAS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9C1" w:rsidRPr="00B910F9" w:rsidRDefault="00CE5D8C">
            <w:pPr>
              <w:pStyle w:val="BodyText"/>
              <w:keepLines/>
              <w:widowControl w:val="0"/>
              <w:spacing w:after="0"/>
              <w:jc w:val="both"/>
              <w:rPr>
                <w:szCs w:val="24"/>
              </w:rPr>
            </w:pPr>
            <w:r w:rsidRPr="00B910F9">
              <w:rPr>
                <w:b/>
                <w:szCs w:val="24"/>
              </w:rPr>
              <w:t>TIEKĖJAS</w:t>
            </w:r>
          </w:p>
        </w:tc>
      </w:tr>
      <w:tr w:rsidR="000629C1" w:rsidRPr="00B910F9">
        <w:trPr>
          <w:trHeight w:val="4084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9C1" w:rsidRPr="00B910F9" w:rsidRDefault="00CE5D8C">
            <w:pPr>
              <w:pStyle w:val="BodyText"/>
              <w:keepLines/>
              <w:widowControl w:val="0"/>
              <w:spacing w:after="0"/>
              <w:rPr>
                <w:szCs w:val="24"/>
              </w:rPr>
            </w:pPr>
            <w:r w:rsidRPr="00B910F9">
              <w:rPr>
                <w:b/>
                <w:szCs w:val="24"/>
              </w:rPr>
              <w:t xml:space="preserve">Policijos departamentas prie Lietuvos Respublikos </w:t>
            </w:r>
            <w:r w:rsidR="00A951F9">
              <w:rPr>
                <w:b/>
                <w:szCs w:val="24"/>
              </w:rPr>
              <w:t>v</w:t>
            </w:r>
            <w:r w:rsidRPr="00B910F9">
              <w:rPr>
                <w:b/>
                <w:szCs w:val="24"/>
              </w:rPr>
              <w:t>idaus reikalų ministerijos</w:t>
            </w:r>
          </w:p>
          <w:p w:rsidR="000629C1" w:rsidRPr="00B910F9" w:rsidRDefault="00CE5D8C">
            <w:pPr>
              <w:pStyle w:val="BodyText"/>
              <w:keepLines/>
              <w:widowControl w:val="0"/>
              <w:spacing w:after="0"/>
              <w:rPr>
                <w:szCs w:val="24"/>
              </w:rPr>
            </w:pPr>
            <w:r w:rsidRPr="00B910F9">
              <w:rPr>
                <w:szCs w:val="24"/>
              </w:rPr>
              <w:t xml:space="preserve">Įstaigos kodas 188785847 </w:t>
            </w:r>
          </w:p>
          <w:p w:rsidR="000629C1" w:rsidRPr="00B910F9" w:rsidRDefault="00CE5D8C">
            <w:pPr>
              <w:pStyle w:val="BodyText"/>
              <w:keepLines/>
              <w:widowControl w:val="0"/>
              <w:spacing w:after="0"/>
              <w:rPr>
                <w:szCs w:val="24"/>
              </w:rPr>
            </w:pPr>
            <w:r w:rsidRPr="00B910F9">
              <w:rPr>
                <w:szCs w:val="24"/>
              </w:rPr>
              <w:t xml:space="preserve">PVM mokėtojo kodas LT100005428413 Saltoniškių g. 19, LT-08105 Vilnius </w:t>
            </w:r>
          </w:p>
          <w:p w:rsidR="000629C1" w:rsidRPr="00B910F9" w:rsidRDefault="00CE5D8C">
            <w:pPr>
              <w:pStyle w:val="BodyText"/>
              <w:keepLines/>
              <w:widowControl w:val="0"/>
              <w:spacing w:after="0"/>
              <w:rPr>
                <w:szCs w:val="24"/>
              </w:rPr>
            </w:pPr>
            <w:r w:rsidRPr="00B910F9">
              <w:rPr>
                <w:szCs w:val="24"/>
              </w:rPr>
              <w:t xml:space="preserve">Tel. +370 5 271 9731 </w:t>
            </w:r>
          </w:p>
          <w:p w:rsidR="000629C1" w:rsidRPr="00B910F9" w:rsidRDefault="00CE5D8C">
            <w:pPr>
              <w:pStyle w:val="BodyText"/>
              <w:keepLines/>
              <w:widowControl w:val="0"/>
              <w:spacing w:after="0"/>
              <w:rPr>
                <w:szCs w:val="24"/>
              </w:rPr>
            </w:pPr>
            <w:r w:rsidRPr="00B910F9">
              <w:rPr>
                <w:szCs w:val="24"/>
              </w:rPr>
              <w:t xml:space="preserve">A. s. Nr. LT51 7044 0600 0782 1066 </w:t>
            </w:r>
          </w:p>
          <w:p w:rsidR="000629C1" w:rsidRPr="00B910F9" w:rsidRDefault="00CE5D8C">
            <w:pPr>
              <w:pStyle w:val="BodyText"/>
              <w:keepLines/>
              <w:widowControl w:val="0"/>
              <w:spacing w:after="0"/>
              <w:rPr>
                <w:szCs w:val="24"/>
              </w:rPr>
            </w:pPr>
            <w:r w:rsidRPr="00B910F9">
              <w:rPr>
                <w:szCs w:val="24"/>
              </w:rPr>
              <w:t xml:space="preserve">AB SEB bankas </w:t>
            </w:r>
          </w:p>
          <w:p w:rsidR="000629C1" w:rsidRPr="00B910F9" w:rsidRDefault="00CE5D8C">
            <w:pPr>
              <w:pStyle w:val="BodyText"/>
              <w:keepLines/>
              <w:widowControl w:val="0"/>
              <w:spacing w:after="0"/>
              <w:rPr>
                <w:szCs w:val="24"/>
              </w:rPr>
            </w:pPr>
            <w:r w:rsidRPr="00B910F9">
              <w:rPr>
                <w:szCs w:val="24"/>
              </w:rPr>
              <w:t xml:space="preserve">Banko kodas 70440 </w:t>
            </w:r>
          </w:p>
          <w:p w:rsidR="000629C1" w:rsidRPr="00B910F9" w:rsidRDefault="000629C1">
            <w:pPr>
              <w:pStyle w:val="BodyText"/>
              <w:keepLines/>
              <w:widowControl w:val="0"/>
              <w:spacing w:after="0"/>
              <w:rPr>
                <w:szCs w:val="24"/>
              </w:rPr>
            </w:pPr>
          </w:p>
          <w:p w:rsidR="000629C1" w:rsidRPr="00B910F9" w:rsidRDefault="000629C1">
            <w:pPr>
              <w:pStyle w:val="BodyText"/>
              <w:keepLines/>
              <w:widowControl w:val="0"/>
              <w:spacing w:after="0"/>
              <w:rPr>
                <w:szCs w:val="24"/>
              </w:rPr>
            </w:pPr>
          </w:p>
          <w:p w:rsidR="000629C1" w:rsidRPr="00B910F9" w:rsidRDefault="00CE5D8C">
            <w:pPr>
              <w:pStyle w:val="BodyText"/>
              <w:keepLines/>
              <w:widowControl w:val="0"/>
              <w:spacing w:after="0"/>
              <w:rPr>
                <w:szCs w:val="24"/>
              </w:rPr>
            </w:pPr>
            <w:r w:rsidRPr="00B910F9">
              <w:rPr>
                <w:szCs w:val="24"/>
              </w:rPr>
              <w:t>Vyriausiasis patarėjas</w:t>
            </w:r>
          </w:p>
          <w:p w:rsidR="000629C1" w:rsidRPr="00B910F9" w:rsidRDefault="00CE5D8C">
            <w:pPr>
              <w:pStyle w:val="BodyText"/>
              <w:keepLines/>
              <w:widowControl w:val="0"/>
              <w:spacing w:after="0"/>
              <w:rPr>
                <w:szCs w:val="24"/>
              </w:rPr>
            </w:pPr>
            <w:r w:rsidRPr="00B910F9">
              <w:rPr>
                <w:szCs w:val="24"/>
              </w:rPr>
              <w:t xml:space="preserve">Romualdas </w:t>
            </w:r>
            <w:proofErr w:type="spellStart"/>
            <w:r w:rsidRPr="00B910F9">
              <w:rPr>
                <w:szCs w:val="24"/>
              </w:rPr>
              <w:t>Voišnis</w:t>
            </w:r>
            <w:proofErr w:type="spellEnd"/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9C1" w:rsidRPr="00B910F9" w:rsidRDefault="00CE5D8C">
            <w:pPr>
              <w:pStyle w:val="BodyText"/>
              <w:keepLines/>
              <w:widowControl w:val="0"/>
              <w:spacing w:after="0"/>
              <w:rPr>
                <w:b/>
                <w:szCs w:val="24"/>
              </w:rPr>
            </w:pPr>
            <w:r w:rsidRPr="00B910F9">
              <w:rPr>
                <w:b/>
                <w:szCs w:val="24"/>
              </w:rPr>
              <w:t>UAB „</w:t>
            </w:r>
            <w:proofErr w:type="spellStart"/>
            <w:r w:rsidRPr="00B910F9">
              <w:rPr>
                <w:b/>
                <w:szCs w:val="24"/>
              </w:rPr>
              <w:t>Aribolt</w:t>
            </w:r>
            <w:proofErr w:type="spellEnd"/>
            <w:r w:rsidRPr="00B910F9">
              <w:rPr>
                <w:b/>
                <w:szCs w:val="24"/>
              </w:rPr>
              <w:t>“</w:t>
            </w:r>
          </w:p>
          <w:p w:rsidR="000629C1" w:rsidRPr="00B910F9" w:rsidRDefault="000629C1">
            <w:pPr>
              <w:pStyle w:val="BodyText"/>
              <w:keepLines/>
              <w:widowControl w:val="0"/>
              <w:spacing w:after="0"/>
              <w:rPr>
                <w:b/>
                <w:szCs w:val="24"/>
              </w:rPr>
            </w:pPr>
          </w:p>
          <w:p w:rsidR="000629C1" w:rsidRPr="00B910F9" w:rsidRDefault="00CE5D8C">
            <w:pPr>
              <w:pStyle w:val="BodyText"/>
              <w:keepLines/>
              <w:widowControl w:val="0"/>
              <w:spacing w:after="0" w:line="276" w:lineRule="auto"/>
              <w:rPr>
                <w:szCs w:val="24"/>
              </w:rPr>
            </w:pPr>
            <w:r w:rsidRPr="00B910F9">
              <w:rPr>
                <w:szCs w:val="24"/>
              </w:rPr>
              <w:t>Įmonės kodas 302698959</w:t>
            </w:r>
          </w:p>
          <w:p w:rsidR="000629C1" w:rsidRPr="00B910F9" w:rsidRDefault="00CE5D8C">
            <w:pPr>
              <w:pStyle w:val="BodyText"/>
              <w:keepLines/>
              <w:widowControl w:val="0"/>
              <w:spacing w:after="0" w:line="276" w:lineRule="auto"/>
              <w:rPr>
                <w:szCs w:val="24"/>
              </w:rPr>
            </w:pPr>
            <w:r w:rsidRPr="00B910F9">
              <w:rPr>
                <w:szCs w:val="24"/>
              </w:rPr>
              <w:t>PVM mokėtojo kodas LT100006566515</w:t>
            </w:r>
          </w:p>
          <w:p w:rsidR="000629C1" w:rsidRPr="00B910F9" w:rsidRDefault="00CE5D8C">
            <w:pPr>
              <w:pStyle w:val="BodyText"/>
              <w:keepLines/>
              <w:widowControl w:val="0"/>
              <w:spacing w:after="0" w:line="276" w:lineRule="auto"/>
              <w:rPr>
                <w:szCs w:val="24"/>
              </w:rPr>
            </w:pPr>
            <w:r w:rsidRPr="00B910F9">
              <w:rPr>
                <w:szCs w:val="24"/>
              </w:rPr>
              <w:t xml:space="preserve">Mėnulio g. 6, </w:t>
            </w:r>
            <w:proofErr w:type="spellStart"/>
            <w:r w:rsidRPr="00B910F9">
              <w:rPr>
                <w:szCs w:val="24"/>
              </w:rPr>
              <w:t>Račkūnų</w:t>
            </w:r>
            <w:proofErr w:type="spellEnd"/>
            <w:r w:rsidRPr="00B910F9">
              <w:rPr>
                <w:szCs w:val="24"/>
              </w:rPr>
              <w:t xml:space="preserve"> km., Trakų raj.</w:t>
            </w:r>
          </w:p>
          <w:p w:rsidR="000629C1" w:rsidRPr="00B910F9" w:rsidRDefault="00CE5D8C">
            <w:pPr>
              <w:pStyle w:val="BodyText"/>
              <w:keepLines/>
              <w:widowControl w:val="0"/>
              <w:spacing w:after="0" w:line="276" w:lineRule="auto"/>
              <w:rPr>
                <w:szCs w:val="24"/>
              </w:rPr>
            </w:pPr>
            <w:r w:rsidRPr="00B910F9">
              <w:rPr>
                <w:szCs w:val="24"/>
              </w:rPr>
              <w:t>Tel. +370 63850774</w:t>
            </w:r>
          </w:p>
          <w:p w:rsidR="000629C1" w:rsidRPr="00B910F9" w:rsidRDefault="00CE5D8C">
            <w:pPr>
              <w:pStyle w:val="BodyText"/>
              <w:keepLines/>
              <w:widowControl w:val="0"/>
              <w:spacing w:after="0" w:line="276" w:lineRule="auto"/>
              <w:rPr>
                <w:szCs w:val="24"/>
              </w:rPr>
            </w:pPr>
            <w:r w:rsidRPr="00B910F9">
              <w:rPr>
                <w:szCs w:val="24"/>
              </w:rPr>
              <w:t>A.</w:t>
            </w:r>
            <w:r w:rsidR="00A951F9">
              <w:rPr>
                <w:szCs w:val="24"/>
              </w:rPr>
              <w:t xml:space="preserve"> </w:t>
            </w:r>
            <w:r w:rsidRPr="00B910F9">
              <w:rPr>
                <w:szCs w:val="24"/>
              </w:rPr>
              <w:t>s. Nr. LT05300010129728930AB Swedbank</w:t>
            </w:r>
          </w:p>
          <w:p w:rsidR="000629C1" w:rsidRPr="00B910F9" w:rsidRDefault="000629C1">
            <w:pPr>
              <w:pStyle w:val="BodyText"/>
              <w:keepLines/>
              <w:widowControl w:val="0"/>
              <w:spacing w:after="0" w:line="276" w:lineRule="auto"/>
              <w:rPr>
                <w:szCs w:val="24"/>
              </w:rPr>
            </w:pPr>
          </w:p>
          <w:p w:rsidR="000629C1" w:rsidRPr="00B910F9" w:rsidRDefault="000629C1">
            <w:pPr>
              <w:pStyle w:val="BodyText"/>
              <w:keepLines/>
              <w:widowControl w:val="0"/>
              <w:spacing w:after="0" w:line="276" w:lineRule="auto"/>
              <w:rPr>
                <w:szCs w:val="24"/>
              </w:rPr>
            </w:pPr>
          </w:p>
          <w:p w:rsidR="000629C1" w:rsidRPr="00B910F9" w:rsidRDefault="00CE5D8C">
            <w:pPr>
              <w:pStyle w:val="BodyText"/>
              <w:keepLines/>
              <w:widowControl w:val="0"/>
              <w:spacing w:after="0" w:line="276" w:lineRule="auto"/>
              <w:rPr>
                <w:szCs w:val="24"/>
              </w:rPr>
            </w:pPr>
            <w:r w:rsidRPr="00B910F9">
              <w:rPr>
                <w:szCs w:val="24"/>
              </w:rPr>
              <w:t>Direktorius</w:t>
            </w:r>
          </w:p>
          <w:p w:rsidR="000629C1" w:rsidRPr="00B910F9" w:rsidRDefault="00CE5D8C" w:rsidP="00985AFC">
            <w:pPr>
              <w:pStyle w:val="BodyText"/>
              <w:keepLines/>
              <w:widowControl w:val="0"/>
              <w:spacing w:after="0" w:line="276" w:lineRule="auto"/>
              <w:rPr>
                <w:szCs w:val="24"/>
              </w:rPr>
            </w:pPr>
            <w:proofErr w:type="spellStart"/>
            <w:r w:rsidRPr="00B910F9">
              <w:rPr>
                <w:szCs w:val="24"/>
              </w:rPr>
              <w:t>Arif</w:t>
            </w:r>
            <w:proofErr w:type="spellEnd"/>
            <w:r w:rsidRPr="00B910F9">
              <w:rPr>
                <w:szCs w:val="24"/>
              </w:rPr>
              <w:t xml:space="preserve"> </w:t>
            </w:r>
            <w:proofErr w:type="spellStart"/>
            <w:r w:rsidRPr="00B910F9">
              <w:rPr>
                <w:szCs w:val="24"/>
              </w:rPr>
              <w:t>Kazdal</w:t>
            </w:r>
            <w:proofErr w:type="spellEnd"/>
          </w:p>
        </w:tc>
      </w:tr>
    </w:tbl>
    <w:p w:rsidR="000629C1" w:rsidRPr="00B910F9" w:rsidRDefault="000629C1">
      <w:pPr>
        <w:spacing w:after="0" w:line="240" w:lineRule="auto"/>
      </w:pPr>
    </w:p>
    <w:p w:rsidR="000629C1" w:rsidRPr="00B910F9" w:rsidRDefault="000629C1">
      <w:pPr>
        <w:spacing w:after="0" w:line="240" w:lineRule="auto"/>
      </w:pPr>
    </w:p>
    <w:sectPr w:rsidR="000629C1" w:rsidRPr="00B910F9" w:rsidSect="00B910F9">
      <w:pgSz w:w="11906" w:h="16838"/>
      <w:pgMar w:top="1134" w:right="567" w:bottom="567" w:left="1701" w:header="0" w:footer="0" w:gutter="0"/>
      <w:cols w:space="1296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C1"/>
    <w:rsid w:val="000629C1"/>
    <w:rsid w:val="001D23AC"/>
    <w:rsid w:val="002953D0"/>
    <w:rsid w:val="003F5515"/>
    <w:rsid w:val="00985AFC"/>
    <w:rsid w:val="00A106BF"/>
    <w:rsid w:val="00A951F9"/>
    <w:rsid w:val="00B910F9"/>
    <w:rsid w:val="00C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801A5-E988-4002-BCBE-B27B79CF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qFormat/>
    <w:rsid w:val="00024B4B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1">
    <w:name w:val="Body Text Char1"/>
    <w:basedOn w:val="DefaultParagraphFont"/>
    <w:uiPriority w:val="99"/>
    <w:semiHidden/>
    <w:qFormat/>
    <w:rsid w:val="00024B4B"/>
  </w:style>
  <w:style w:type="character" w:customStyle="1" w:styleId="Hyperlink1">
    <w:name w:val="Hyperlink1"/>
    <w:basedOn w:val="DefaultParagraphFont"/>
    <w:qFormat/>
    <w:rsid w:val="00024B4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832F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832F3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832F3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832F3"/>
    <w:rPr>
      <w:rFonts w:ascii="Segoe UI" w:hAnsi="Segoe UI" w:cs="Segoe UI"/>
      <w:sz w:val="18"/>
      <w:szCs w:val="18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4B4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prastasis">
    <w:name w:val="Įprastasis"/>
    <w:qFormat/>
    <w:rsid w:val="00C07C57"/>
    <w:pPr>
      <w:keepNext/>
      <w:widowControl w:val="0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BodyText1">
    <w:name w:val="Body Text1"/>
    <w:qFormat/>
    <w:rsid w:val="00C07C57"/>
    <w:pPr>
      <w:ind w:firstLine="312"/>
      <w:jc w:val="both"/>
    </w:pPr>
    <w:rPr>
      <w:rFonts w:ascii="TIMESLT" w:eastAsia="Times New Roman" w:hAnsi="TIMESLT" w:cs="Times New Roman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B62F3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832F3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832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32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4A7364"/>
    <w:pPr>
      <w:suppressAutoHyphens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4D14A9"/>
    <w:pPr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C07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EA5F5-2AA7-4DB6-84B1-EB2F0EFD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Mišeikienė</dc:creator>
  <dc:description/>
  <cp:lastModifiedBy>Vaida Sičiūnaitė-Kalytienė</cp:lastModifiedBy>
  <cp:revision>2</cp:revision>
  <cp:lastPrinted>2022-10-05T12:21:00Z</cp:lastPrinted>
  <dcterms:created xsi:type="dcterms:W3CDTF">2022-10-06T06:02:00Z</dcterms:created>
  <dcterms:modified xsi:type="dcterms:W3CDTF">2022-10-06T06:02:00Z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