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EAAD" w14:textId="0EEE797D" w:rsidR="00C2180E" w:rsidRPr="001854CE" w:rsidRDefault="00D804AB" w:rsidP="00A058C2">
      <w:pPr>
        <w:spacing w:after="0" w:line="240" w:lineRule="auto"/>
        <w:jc w:val="center"/>
        <w:rPr>
          <w:rFonts w:ascii="Times New Roman" w:hAnsi="Times New Roman" w:cs="Times New Roman"/>
          <w:b/>
          <w:sz w:val="23"/>
          <w:szCs w:val="23"/>
        </w:rPr>
      </w:pPr>
      <w:r w:rsidRPr="001854CE">
        <w:rPr>
          <w:rFonts w:ascii="Times New Roman" w:hAnsi="Times New Roman" w:cs="Times New Roman"/>
          <w:b/>
          <w:color w:val="000000"/>
          <w:sz w:val="23"/>
          <w:szCs w:val="23"/>
        </w:rPr>
        <w:t>BALISTINIŲ ŠALMŲ</w:t>
      </w:r>
      <w:r w:rsidR="009451ED" w:rsidRPr="001854CE">
        <w:rPr>
          <w:rFonts w:ascii="Times New Roman" w:hAnsi="Times New Roman" w:cs="Times New Roman"/>
          <w:b/>
          <w:color w:val="000000"/>
          <w:sz w:val="23"/>
          <w:szCs w:val="23"/>
        </w:rPr>
        <w:t xml:space="preserve"> </w:t>
      </w:r>
      <w:r w:rsidR="00C2180E" w:rsidRPr="001854CE">
        <w:rPr>
          <w:rFonts w:ascii="Times New Roman" w:hAnsi="Times New Roman" w:cs="Times New Roman"/>
          <w:b/>
          <w:sz w:val="23"/>
          <w:szCs w:val="23"/>
        </w:rPr>
        <w:t>PIRKIMO – PARDAVIMO SUTARTIS NR.</w:t>
      </w:r>
      <w:r w:rsidR="00C66B1D">
        <w:rPr>
          <w:rFonts w:ascii="Times New Roman" w:hAnsi="Times New Roman" w:cs="Times New Roman"/>
          <w:b/>
          <w:sz w:val="23"/>
          <w:szCs w:val="23"/>
        </w:rPr>
        <w:t xml:space="preserve"> ST-159</w:t>
      </w:r>
    </w:p>
    <w:p w14:paraId="00C7A4F3" w14:textId="77777777" w:rsidR="00FD09E4" w:rsidRPr="001854CE" w:rsidRDefault="00FD09E4">
      <w:pPr>
        <w:spacing w:after="0"/>
        <w:jc w:val="center"/>
        <w:rPr>
          <w:rFonts w:ascii="Times New Roman" w:hAnsi="Times New Roman" w:cs="Times New Roman"/>
          <w:sz w:val="23"/>
          <w:szCs w:val="23"/>
          <w:lang w:val="pl-PL"/>
        </w:rPr>
      </w:pPr>
    </w:p>
    <w:p w14:paraId="060FB74D" w14:textId="45C86A0C" w:rsidR="00FD09E4" w:rsidRPr="001854CE" w:rsidRDefault="00596133">
      <w:pPr>
        <w:spacing w:after="0"/>
        <w:jc w:val="center"/>
        <w:rPr>
          <w:rFonts w:ascii="Times New Roman" w:hAnsi="Times New Roman" w:cs="Times New Roman"/>
          <w:sz w:val="23"/>
          <w:szCs w:val="23"/>
        </w:rPr>
      </w:pPr>
      <w:r w:rsidRPr="001854CE">
        <w:rPr>
          <w:rFonts w:ascii="Times New Roman" w:hAnsi="Times New Roman" w:cs="Times New Roman"/>
          <w:sz w:val="23"/>
          <w:szCs w:val="23"/>
          <w:lang w:val="pl-PL"/>
        </w:rPr>
        <w:t>20</w:t>
      </w:r>
      <w:r w:rsidR="005D2579" w:rsidRPr="001854CE">
        <w:rPr>
          <w:rFonts w:ascii="Times New Roman" w:hAnsi="Times New Roman" w:cs="Times New Roman"/>
          <w:sz w:val="23"/>
          <w:szCs w:val="23"/>
          <w:lang w:val="pl-PL"/>
        </w:rPr>
        <w:t>2</w:t>
      </w:r>
      <w:r w:rsidR="00506E37" w:rsidRPr="001854CE">
        <w:rPr>
          <w:rFonts w:ascii="Times New Roman" w:hAnsi="Times New Roman" w:cs="Times New Roman"/>
          <w:sz w:val="23"/>
          <w:szCs w:val="23"/>
          <w:lang w:val="pl-PL"/>
        </w:rPr>
        <w:t>2</w:t>
      </w:r>
      <w:r w:rsidRPr="001854CE">
        <w:rPr>
          <w:rFonts w:ascii="Times New Roman" w:hAnsi="Times New Roman" w:cs="Times New Roman"/>
          <w:sz w:val="23"/>
          <w:szCs w:val="23"/>
          <w:lang w:val="pl-PL"/>
        </w:rPr>
        <w:t xml:space="preserve"> m</w:t>
      </w:r>
      <w:r w:rsidR="00C66B1D">
        <w:rPr>
          <w:rFonts w:ascii="Times New Roman" w:hAnsi="Times New Roman" w:cs="Times New Roman"/>
          <w:sz w:val="23"/>
          <w:szCs w:val="23"/>
          <w:lang w:val="pl-PL"/>
        </w:rPr>
        <w:t xml:space="preserve">. </w:t>
      </w:r>
      <w:proofErr w:type="spellStart"/>
      <w:r w:rsidR="00C66B1D">
        <w:rPr>
          <w:rFonts w:ascii="Times New Roman" w:hAnsi="Times New Roman" w:cs="Times New Roman"/>
          <w:sz w:val="23"/>
          <w:szCs w:val="23"/>
          <w:lang w:val="pl-PL"/>
        </w:rPr>
        <w:t>spalio</w:t>
      </w:r>
      <w:proofErr w:type="spellEnd"/>
      <w:r w:rsidR="00C66B1D">
        <w:rPr>
          <w:rFonts w:ascii="Times New Roman" w:hAnsi="Times New Roman" w:cs="Times New Roman"/>
          <w:sz w:val="23"/>
          <w:szCs w:val="23"/>
          <w:lang w:val="pl-PL"/>
        </w:rPr>
        <w:t xml:space="preserve"> </w:t>
      </w:r>
      <w:r w:rsidR="002039B1" w:rsidRPr="001854CE">
        <w:rPr>
          <w:rFonts w:ascii="Times New Roman" w:hAnsi="Times New Roman" w:cs="Times New Roman"/>
          <w:sz w:val="23"/>
          <w:szCs w:val="23"/>
        </w:rPr>
        <w:t xml:space="preserve">   </w:t>
      </w:r>
      <w:r w:rsidR="00C66B1D">
        <w:rPr>
          <w:rFonts w:ascii="Times New Roman" w:hAnsi="Times New Roman" w:cs="Times New Roman"/>
          <w:sz w:val="23"/>
          <w:szCs w:val="23"/>
        </w:rPr>
        <w:t>4</w:t>
      </w:r>
      <w:r w:rsidR="00C32F9E" w:rsidRPr="001854CE">
        <w:rPr>
          <w:rFonts w:ascii="Times New Roman" w:hAnsi="Times New Roman" w:cs="Times New Roman"/>
          <w:sz w:val="23"/>
          <w:szCs w:val="23"/>
        </w:rPr>
        <w:t xml:space="preserve">  </w:t>
      </w:r>
      <w:r w:rsidRPr="001854CE">
        <w:rPr>
          <w:rFonts w:ascii="Times New Roman" w:hAnsi="Times New Roman" w:cs="Times New Roman"/>
          <w:sz w:val="23"/>
          <w:szCs w:val="23"/>
        </w:rPr>
        <w:t xml:space="preserve"> </w:t>
      </w:r>
      <w:r w:rsidR="00F23B8C" w:rsidRPr="001854CE">
        <w:rPr>
          <w:rFonts w:ascii="Times New Roman" w:hAnsi="Times New Roman" w:cs="Times New Roman"/>
          <w:sz w:val="23"/>
          <w:szCs w:val="23"/>
        </w:rPr>
        <w:t xml:space="preserve">d. </w:t>
      </w:r>
    </w:p>
    <w:p w14:paraId="23F7C138" w14:textId="77777777" w:rsidR="00FD09E4" w:rsidRPr="001854CE" w:rsidRDefault="00F23B8C">
      <w:pPr>
        <w:spacing w:after="0"/>
        <w:jc w:val="center"/>
        <w:rPr>
          <w:rFonts w:ascii="Times New Roman" w:hAnsi="Times New Roman" w:cs="Times New Roman"/>
          <w:sz w:val="23"/>
          <w:szCs w:val="23"/>
        </w:rPr>
      </w:pPr>
      <w:r w:rsidRPr="001854CE">
        <w:rPr>
          <w:rFonts w:ascii="Times New Roman" w:hAnsi="Times New Roman" w:cs="Times New Roman"/>
          <w:sz w:val="23"/>
          <w:szCs w:val="23"/>
        </w:rPr>
        <w:t>Vilnius</w:t>
      </w:r>
    </w:p>
    <w:p w14:paraId="72BC41D0" w14:textId="77777777" w:rsidR="00CD48F0" w:rsidRPr="001854CE" w:rsidRDefault="00CD48F0" w:rsidP="009456B4">
      <w:pPr>
        <w:spacing w:after="0" w:line="240" w:lineRule="auto"/>
        <w:jc w:val="both"/>
        <w:rPr>
          <w:rFonts w:ascii="Times New Roman" w:hAnsi="Times New Roman" w:cs="Times New Roman"/>
          <w:sz w:val="23"/>
          <w:szCs w:val="23"/>
        </w:rPr>
      </w:pPr>
    </w:p>
    <w:p w14:paraId="2492DD63" w14:textId="63D5A0D8" w:rsidR="00E476F3" w:rsidRPr="001854CE" w:rsidRDefault="00E476F3" w:rsidP="00E476F3">
      <w:pPr>
        <w:pStyle w:val="Pagrindinistekstas2"/>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b/>
          <w:sz w:val="23"/>
          <w:szCs w:val="23"/>
        </w:rPr>
        <w:t xml:space="preserve">Lietuvos Respublikos vadovybės apsaugos tarnyba </w:t>
      </w:r>
      <w:r w:rsidRPr="001854CE">
        <w:rPr>
          <w:rFonts w:ascii="Times New Roman" w:hAnsi="Times New Roman" w:cs="Times New Roman"/>
          <w:sz w:val="23"/>
          <w:szCs w:val="23"/>
        </w:rPr>
        <w:t>(toliau – Tarnyba), įstaigos kodas 188639721, kurios registruota buveinė yra</w:t>
      </w:r>
      <w:r w:rsidR="005E0F97" w:rsidRPr="001854CE">
        <w:rPr>
          <w:rFonts w:ascii="Times New Roman" w:hAnsi="Times New Roman" w:cs="Times New Roman"/>
          <w:sz w:val="23"/>
          <w:szCs w:val="23"/>
        </w:rPr>
        <w:t xml:space="preserve"> T. Ševčenkos g. 13, Vilniuje</w:t>
      </w:r>
      <w:r w:rsidRPr="001854CE">
        <w:rPr>
          <w:rFonts w:ascii="Times New Roman" w:hAnsi="Times New Roman" w:cs="Times New Roman"/>
          <w:sz w:val="23"/>
          <w:szCs w:val="23"/>
        </w:rPr>
        <w:t xml:space="preserve">, atstovaujama direktoriaus </w:t>
      </w:r>
      <w:proofErr w:type="spellStart"/>
      <w:r w:rsidRPr="001854CE">
        <w:rPr>
          <w:rFonts w:ascii="Times New Roman" w:hAnsi="Times New Roman" w:cs="Times New Roman"/>
          <w:sz w:val="23"/>
          <w:szCs w:val="23"/>
        </w:rPr>
        <w:t>Rymanto</w:t>
      </w:r>
      <w:proofErr w:type="spellEnd"/>
      <w:r w:rsidRPr="001854CE">
        <w:rPr>
          <w:rFonts w:ascii="Times New Roman" w:hAnsi="Times New Roman" w:cs="Times New Roman"/>
          <w:sz w:val="23"/>
          <w:szCs w:val="23"/>
        </w:rPr>
        <w:t xml:space="preserve"> Mockevičiaus, veikiančio pagal </w:t>
      </w:r>
      <w:r w:rsidRPr="001854CE">
        <w:rPr>
          <w:rFonts w:ascii="Times New Roman" w:hAnsi="Times New Roman" w:cs="Times New Roman"/>
          <w:color w:val="000000" w:themeColor="text1"/>
          <w:sz w:val="23"/>
          <w:szCs w:val="23"/>
        </w:rPr>
        <w:t>Tarnybos nuostatus,</w:t>
      </w:r>
      <w:r w:rsidRPr="001854CE">
        <w:rPr>
          <w:rFonts w:ascii="Times New Roman" w:hAnsi="Times New Roman" w:cs="Times New Roman"/>
          <w:sz w:val="23"/>
          <w:szCs w:val="23"/>
        </w:rPr>
        <w:t xml:space="preserve"> patvirtintus Lietuvos Respublikos Vyriausybės 2020 m. birželio 17 d. nutarimu Nr. 665 „Dėl Lietuvos Respublikos vadovybės apsaugos tarnybos nuostatų patvirtinimo“, (toliau – </w:t>
      </w:r>
      <w:r w:rsidRPr="001854CE">
        <w:rPr>
          <w:rFonts w:ascii="Times New Roman" w:hAnsi="Times New Roman" w:cs="Times New Roman"/>
          <w:b/>
          <w:sz w:val="23"/>
          <w:szCs w:val="23"/>
        </w:rPr>
        <w:t>Pirkėjas</w:t>
      </w:r>
      <w:r w:rsidRPr="001854CE">
        <w:rPr>
          <w:rFonts w:ascii="Times New Roman" w:hAnsi="Times New Roman" w:cs="Times New Roman"/>
          <w:bCs/>
          <w:sz w:val="23"/>
          <w:szCs w:val="23"/>
        </w:rPr>
        <w:t>)</w:t>
      </w:r>
      <w:r w:rsidRPr="001854CE">
        <w:rPr>
          <w:rFonts w:ascii="Times New Roman" w:hAnsi="Times New Roman" w:cs="Times New Roman"/>
          <w:sz w:val="23"/>
          <w:szCs w:val="23"/>
        </w:rPr>
        <w:t xml:space="preserve">, </w:t>
      </w:r>
    </w:p>
    <w:p w14:paraId="2C502C36" w14:textId="19DBE953" w:rsidR="00DC40C9" w:rsidRPr="001854CE" w:rsidRDefault="00F23B8C" w:rsidP="006D374D">
      <w:pPr>
        <w:pStyle w:val="Pagrindinistekstas2"/>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ir</w:t>
      </w:r>
    </w:p>
    <w:p w14:paraId="2E9D6401" w14:textId="499FF7CC" w:rsidR="009310ED" w:rsidRPr="001854CE" w:rsidRDefault="00E476F3" w:rsidP="009310ED">
      <w:pPr>
        <w:pStyle w:val="Pagrindinistekstas2"/>
        <w:spacing w:after="0" w:line="240" w:lineRule="auto"/>
        <w:ind w:firstLine="851"/>
        <w:jc w:val="both"/>
        <w:rPr>
          <w:rFonts w:ascii="Times New Roman" w:hAnsi="Times New Roman" w:cs="Times New Roman"/>
          <w:sz w:val="23"/>
          <w:szCs w:val="23"/>
        </w:rPr>
      </w:pPr>
      <w:r w:rsidRPr="0033558C">
        <w:rPr>
          <w:rFonts w:ascii="Times New Roman" w:eastAsia="Times New Roman" w:hAnsi="Times New Roman" w:cs="Times New Roman"/>
          <w:b/>
          <w:bCs/>
          <w:color w:val="auto"/>
          <w:sz w:val="23"/>
          <w:szCs w:val="23"/>
          <w:lang w:eastAsia="lt-LT"/>
        </w:rPr>
        <w:t>UAB „</w:t>
      </w:r>
      <w:r w:rsidR="00C919FB" w:rsidRPr="0033558C">
        <w:rPr>
          <w:rFonts w:ascii="Times New Roman" w:eastAsia="Times New Roman" w:hAnsi="Times New Roman" w:cs="Times New Roman"/>
          <w:b/>
          <w:bCs/>
          <w:color w:val="auto"/>
          <w:sz w:val="23"/>
          <w:szCs w:val="23"/>
          <w:lang w:eastAsia="lt-LT"/>
        </w:rPr>
        <w:t>Taktiniai sprendimai</w:t>
      </w:r>
      <w:r w:rsidRPr="0033558C">
        <w:rPr>
          <w:rFonts w:ascii="Times New Roman" w:eastAsia="Times New Roman" w:hAnsi="Times New Roman" w:cs="Times New Roman"/>
          <w:b/>
          <w:bCs/>
          <w:color w:val="auto"/>
          <w:sz w:val="23"/>
          <w:szCs w:val="23"/>
          <w:lang w:eastAsia="lt-LT"/>
        </w:rPr>
        <w:t>“</w:t>
      </w:r>
      <w:r w:rsidR="00DC40C9" w:rsidRPr="0033558C">
        <w:rPr>
          <w:rFonts w:ascii="Times New Roman" w:hAnsi="Times New Roman" w:cs="Times New Roman"/>
          <w:color w:val="auto"/>
          <w:sz w:val="23"/>
          <w:szCs w:val="23"/>
        </w:rPr>
        <w:t xml:space="preserve">, </w:t>
      </w:r>
      <w:r w:rsidR="00DC40C9" w:rsidRPr="0033558C">
        <w:rPr>
          <w:rFonts w:ascii="Times New Roman" w:hAnsi="Times New Roman" w:cs="Times New Roman"/>
          <w:sz w:val="23"/>
          <w:szCs w:val="23"/>
        </w:rPr>
        <w:t xml:space="preserve">įmonės kodas </w:t>
      </w:r>
      <w:r w:rsidR="00B777CA" w:rsidRPr="0033558C">
        <w:rPr>
          <w:rFonts w:ascii="Times New Roman" w:hAnsi="Times New Roman" w:cs="Times New Roman"/>
          <w:sz w:val="23"/>
          <w:szCs w:val="23"/>
        </w:rPr>
        <w:t>304490992</w:t>
      </w:r>
      <w:r w:rsidR="00F95D45" w:rsidRPr="0033558C">
        <w:rPr>
          <w:rFonts w:ascii="Times New Roman" w:hAnsi="Times New Roman" w:cs="Times New Roman"/>
          <w:sz w:val="23"/>
          <w:szCs w:val="23"/>
        </w:rPr>
        <w:t>, kurio</w:t>
      </w:r>
      <w:r w:rsidR="00DC40C9" w:rsidRPr="0033558C">
        <w:rPr>
          <w:rFonts w:ascii="Times New Roman" w:hAnsi="Times New Roman" w:cs="Times New Roman"/>
          <w:sz w:val="23"/>
          <w:szCs w:val="23"/>
        </w:rPr>
        <w:t xml:space="preserve"> buveinės adresas yra</w:t>
      </w:r>
      <w:r w:rsidR="00E76630" w:rsidRPr="0033558C">
        <w:rPr>
          <w:rFonts w:ascii="Times New Roman" w:hAnsi="Times New Roman" w:cs="Times New Roman"/>
          <w:sz w:val="23"/>
          <w:szCs w:val="23"/>
        </w:rPr>
        <w:t xml:space="preserve"> </w:t>
      </w:r>
      <w:r w:rsidR="00B777CA" w:rsidRPr="0033558C">
        <w:rPr>
          <w:rFonts w:ascii="Times New Roman" w:hAnsi="Times New Roman" w:cs="Times New Roman"/>
          <w:sz w:val="23"/>
          <w:szCs w:val="23"/>
        </w:rPr>
        <w:t>Ateities g.77-36, Vilniuje</w:t>
      </w:r>
      <w:r w:rsidR="00F95D45" w:rsidRPr="0033558C">
        <w:rPr>
          <w:rFonts w:ascii="Times New Roman" w:hAnsi="Times New Roman" w:cs="Times New Roman"/>
          <w:sz w:val="23"/>
          <w:szCs w:val="23"/>
        </w:rPr>
        <w:t xml:space="preserve">, </w:t>
      </w:r>
      <w:r w:rsidR="00DC40C9" w:rsidRPr="0033558C">
        <w:rPr>
          <w:rFonts w:ascii="Times New Roman" w:hAnsi="Times New Roman" w:cs="Times New Roman"/>
          <w:sz w:val="23"/>
          <w:szCs w:val="23"/>
        </w:rPr>
        <w:t>atstovaujama</w:t>
      </w:r>
      <w:r w:rsidR="00F95D45" w:rsidRPr="0033558C">
        <w:rPr>
          <w:rFonts w:ascii="Times New Roman" w:hAnsi="Times New Roman" w:cs="Times New Roman"/>
          <w:sz w:val="23"/>
          <w:szCs w:val="23"/>
        </w:rPr>
        <w:t xml:space="preserve"> </w:t>
      </w:r>
      <w:r w:rsidR="00B777CA" w:rsidRPr="0033558C">
        <w:rPr>
          <w:rFonts w:ascii="Times New Roman" w:hAnsi="Times New Roman" w:cs="Times New Roman"/>
          <w:sz w:val="23"/>
          <w:szCs w:val="23"/>
        </w:rPr>
        <w:t xml:space="preserve">direktoriaus </w:t>
      </w:r>
      <w:proofErr w:type="spellStart"/>
      <w:r w:rsidR="00B777CA" w:rsidRPr="0033558C">
        <w:rPr>
          <w:rFonts w:ascii="Times New Roman" w:hAnsi="Times New Roman" w:cs="Times New Roman"/>
          <w:sz w:val="23"/>
          <w:szCs w:val="23"/>
        </w:rPr>
        <w:t>Aidano</w:t>
      </w:r>
      <w:proofErr w:type="spellEnd"/>
      <w:r w:rsidR="00B777CA" w:rsidRPr="0033558C">
        <w:rPr>
          <w:rFonts w:ascii="Times New Roman" w:hAnsi="Times New Roman" w:cs="Times New Roman"/>
          <w:sz w:val="23"/>
          <w:szCs w:val="23"/>
        </w:rPr>
        <w:t xml:space="preserve"> </w:t>
      </w:r>
      <w:proofErr w:type="spellStart"/>
      <w:r w:rsidR="00B777CA" w:rsidRPr="0033558C">
        <w:rPr>
          <w:rFonts w:ascii="Times New Roman" w:hAnsi="Times New Roman" w:cs="Times New Roman"/>
          <w:sz w:val="23"/>
          <w:szCs w:val="23"/>
        </w:rPr>
        <w:t>Sudento</w:t>
      </w:r>
      <w:proofErr w:type="spellEnd"/>
      <w:r w:rsidR="00DC40C9" w:rsidRPr="0033558C">
        <w:rPr>
          <w:rFonts w:ascii="Times New Roman" w:hAnsi="Times New Roman" w:cs="Times New Roman"/>
          <w:sz w:val="23"/>
          <w:szCs w:val="23"/>
        </w:rPr>
        <w:t xml:space="preserve">, veikiančio pagal įmonės įstatus, (toliau – </w:t>
      </w:r>
      <w:r w:rsidR="00DC40C9" w:rsidRPr="0033558C">
        <w:rPr>
          <w:rFonts w:ascii="Times New Roman" w:hAnsi="Times New Roman" w:cs="Times New Roman"/>
          <w:b/>
          <w:sz w:val="23"/>
          <w:szCs w:val="23"/>
        </w:rPr>
        <w:t>Pardavėjas</w:t>
      </w:r>
      <w:r w:rsidR="00DC40C9" w:rsidRPr="0033558C">
        <w:rPr>
          <w:rFonts w:ascii="Times New Roman" w:hAnsi="Times New Roman" w:cs="Times New Roman"/>
          <w:sz w:val="23"/>
          <w:szCs w:val="23"/>
        </w:rPr>
        <w:t>),</w:t>
      </w:r>
    </w:p>
    <w:p w14:paraId="7D8C25F2" w14:textId="43444F02" w:rsidR="00FD09E4" w:rsidRPr="001854CE" w:rsidRDefault="00F23B8C" w:rsidP="009310ED">
      <w:pPr>
        <w:pStyle w:val="Pagrindinistekstas2"/>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toliau kartu šioje Sutartyje vadinami Šalimis, o kiekviena atskirai – Šalimi, Pardavėjui laimėjus</w:t>
      </w:r>
      <w:r w:rsidR="00895C5C" w:rsidRPr="001854CE">
        <w:rPr>
          <w:rFonts w:ascii="Times New Roman" w:hAnsi="Times New Roman" w:cs="Times New Roman"/>
          <w:sz w:val="23"/>
          <w:szCs w:val="23"/>
        </w:rPr>
        <w:t xml:space="preserve"> Pirkėjo vykdytą</w:t>
      </w:r>
      <w:r w:rsidRPr="001854CE">
        <w:rPr>
          <w:rFonts w:ascii="Times New Roman" w:hAnsi="Times New Roman" w:cs="Times New Roman"/>
          <w:sz w:val="23"/>
          <w:szCs w:val="23"/>
        </w:rPr>
        <w:t xml:space="preserve"> </w:t>
      </w:r>
      <w:r w:rsidR="00895C5C" w:rsidRPr="001854CE">
        <w:rPr>
          <w:rFonts w:ascii="Times New Roman" w:hAnsi="Times New Roman" w:cs="Times New Roman"/>
          <w:sz w:val="23"/>
          <w:szCs w:val="23"/>
        </w:rPr>
        <w:t>viešąjį</w:t>
      </w:r>
      <w:r w:rsidR="00596133" w:rsidRPr="001854CE">
        <w:rPr>
          <w:rFonts w:ascii="Times New Roman" w:hAnsi="Times New Roman" w:cs="Times New Roman"/>
          <w:sz w:val="23"/>
          <w:szCs w:val="23"/>
        </w:rPr>
        <w:t xml:space="preserve"> pirkimą</w:t>
      </w:r>
      <w:r w:rsidRPr="001854CE">
        <w:rPr>
          <w:rFonts w:ascii="Times New Roman" w:hAnsi="Times New Roman" w:cs="Times New Roman"/>
          <w:sz w:val="23"/>
          <w:szCs w:val="23"/>
        </w:rPr>
        <w:t xml:space="preserve">, sudarė šią </w:t>
      </w:r>
      <w:r w:rsidR="007E65F7">
        <w:rPr>
          <w:rFonts w:ascii="Times New Roman" w:hAnsi="Times New Roman" w:cs="Times New Roman"/>
          <w:sz w:val="23"/>
          <w:szCs w:val="23"/>
        </w:rPr>
        <w:t>Balistinių šalmų</w:t>
      </w:r>
      <w:r w:rsidR="009451ED" w:rsidRPr="001854CE">
        <w:rPr>
          <w:rFonts w:ascii="Times New Roman" w:hAnsi="Times New Roman" w:cs="Times New Roman"/>
          <w:sz w:val="23"/>
          <w:szCs w:val="23"/>
        </w:rPr>
        <w:t xml:space="preserve"> </w:t>
      </w:r>
      <w:r w:rsidRPr="001854CE">
        <w:rPr>
          <w:rFonts w:ascii="Times New Roman" w:hAnsi="Times New Roman" w:cs="Times New Roman"/>
          <w:sz w:val="23"/>
          <w:szCs w:val="23"/>
        </w:rPr>
        <w:t>pirkimo-pardavimo sutartį (toliau – Sutartis) ir susitarė:</w:t>
      </w:r>
    </w:p>
    <w:p w14:paraId="0498BB1D" w14:textId="77777777" w:rsidR="007D1E34" w:rsidRPr="001854CE" w:rsidRDefault="007D1E34" w:rsidP="00294EAA">
      <w:pPr>
        <w:spacing w:after="0"/>
        <w:jc w:val="both"/>
        <w:rPr>
          <w:rFonts w:ascii="Times New Roman" w:hAnsi="Times New Roman" w:cs="Times New Roman"/>
          <w:sz w:val="23"/>
          <w:szCs w:val="23"/>
        </w:rPr>
      </w:pPr>
    </w:p>
    <w:p w14:paraId="724F074C" w14:textId="77777777" w:rsidR="00FD09E4" w:rsidRPr="001854CE" w:rsidRDefault="00F23B8C">
      <w:pPr>
        <w:pStyle w:val="Sraopastraipa"/>
        <w:numPr>
          <w:ilvl w:val="0"/>
          <w:numId w:val="1"/>
        </w:numPr>
        <w:spacing w:after="0"/>
        <w:ind w:left="0"/>
        <w:jc w:val="center"/>
        <w:rPr>
          <w:rFonts w:ascii="Times New Roman" w:hAnsi="Times New Roman" w:cs="Times New Roman"/>
          <w:b/>
          <w:sz w:val="23"/>
          <w:szCs w:val="23"/>
        </w:rPr>
      </w:pPr>
      <w:r w:rsidRPr="001854CE">
        <w:rPr>
          <w:rFonts w:ascii="Times New Roman" w:hAnsi="Times New Roman" w:cs="Times New Roman"/>
          <w:b/>
          <w:sz w:val="23"/>
          <w:szCs w:val="23"/>
        </w:rPr>
        <w:t>Sutarties dalykas</w:t>
      </w:r>
    </w:p>
    <w:p w14:paraId="18702B05" w14:textId="5C62E535" w:rsidR="00DB00D9" w:rsidRPr="001854CE" w:rsidRDefault="00F23B8C" w:rsidP="00D804AB">
      <w:pPr>
        <w:spacing w:after="0" w:line="240" w:lineRule="auto"/>
        <w:ind w:firstLine="851"/>
        <w:jc w:val="both"/>
        <w:rPr>
          <w:rFonts w:ascii="Times New Roman" w:hAnsi="Times New Roman" w:cs="Times New Roman"/>
          <w:b/>
          <w:bCs/>
          <w:sz w:val="23"/>
          <w:szCs w:val="23"/>
        </w:rPr>
      </w:pPr>
      <w:r w:rsidRPr="001854CE">
        <w:rPr>
          <w:rFonts w:ascii="Times New Roman" w:hAnsi="Times New Roman" w:cs="Times New Roman"/>
          <w:sz w:val="23"/>
          <w:szCs w:val="23"/>
        </w:rPr>
        <w:t xml:space="preserve">1.1. Šia Sutartimi Pardavėjas įsipareigoja </w:t>
      </w:r>
      <w:r w:rsidR="000D781C" w:rsidRPr="001854CE">
        <w:rPr>
          <w:rFonts w:ascii="Times New Roman" w:hAnsi="Times New Roman" w:cs="Times New Roman"/>
          <w:sz w:val="23"/>
          <w:szCs w:val="23"/>
        </w:rPr>
        <w:t xml:space="preserve">Pirkėjui parduoti </w:t>
      </w:r>
      <w:r w:rsidR="002039B1" w:rsidRPr="001854CE">
        <w:rPr>
          <w:rFonts w:ascii="Times New Roman" w:hAnsi="Times New Roman" w:cs="Times New Roman"/>
          <w:sz w:val="23"/>
          <w:szCs w:val="23"/>
        </w:rPr>
        <w:t>naujus</w:t>
      </w:r>
      <w:r w:rsidR="00D804AB" w:rsidRPr="001854CE">
        <w:rPr>
          <w:rFonts w:ascii="Times New Roman" w:hAnsi="Times New Roman" w:cs="Times New Roman"/>
          <w:sz w:val="23"/>
          <w:szCs w:val="23"/>
        </w:rPr>
        <w:t xml:space="preserve"> balistinius šalmus (100 vnt.) </w:t>
      </w:r>
      <w:r w:rsidR="002039B1" w:rsidRPr="001854CE">
        <w:rPr>
          <w:rFonts w:ascii="Times New Roman" w:hAnsi="Times New Roman" w:cs="Times New Roman"/>
          <w:sz w:val="23"/>
          <w:szCs w:val="23"/>
        </w:rPr>
        <w:t xml:space="preserve"> </w:t>
      </w:r>
      <w:r w:rsidR="0073752D">
        <w:rPr>
          <w:rFonts w:ascii="Times New Roman" w:hAnsi="Times New Roman" w:cs="Times New Roman"/>
          <w:sz w:val="23"/>
          <w:szCs w:val="23"/>
        </w:rPr>
        <w:t xml:space="preserve">(gamintojas </w:t>
      </w:r>
      <w:r w:rsidR="00C119B1">
        <w:rPr>
          <w:rFonts w:ascii="Times New Roman" w:hAnsi="Times New Roman" w:cs="Times New Roman"/>
          <w:sz w:val="23"/>
          <w:szCs w:val="23"/>
        </w:rPr>
        <w:t>–</w:t>
      </w:r>
      <w:r w:rsidR="0073752D">
        <w:rPr>
          <w:rFonts w:ascii="Times New Roman" w:hAnsi="Times New Roman" w:cs="Times New Roman"/>
          <w:sz w:val="23"/>
          <w:szCs w:val="23"/>
        </w:rPr>
        <w:t xml:space="preserve"> </w:t>
      </w:r>
      <w:r w:rsidR="00C119B1">
        <w:rPr>
          <w:rFonts w:ascii="Times New Roman" w:hAnsi="Times New Roman" w:cs="Times New Roman"/>
          <w:sz w:val="23"/>
          <w:szCs w:val="23"/>
        </w:rPr>
        <w:t>MASKPOL S. A.</w:t>
      </w:r>
      <w:r w:rsidR="0073752D">
        <w:rPr>
          <w:rFonts w:ascii="Times New Roman" w:hAnsi="Times New Roman" w:cs="Times New Roman"/>
          <w:sz w:val="23"/>
          <w:szCs w:val="23"/>
        </w:rPr>
        <w:t xml:space="preserve">; modelis – </w:t>
      </w:r>
      <w:r w:rsidR="00C119B1">
        <w:rPr>
          <w:rFonts w:ascii="Times New Roman" w:hAnsi="Times New Roman" w:cs="Times New Roman"/>
          <w:sz w:val="23"/>
          <w:szCs w:val="23"/>
        </w:rPr>
        <w:t>HP-05</w:t>
      </w:r>
      <w:r w:rsidR="0073752D">
        <w:rPr>
          <w:rFonts w:ascii="Times New Roman" w:hAnsi="Times New Roman" w:cs="Times New Roman"/>
          <w:sz w:val="23"/>
          <w:szCs w:val="23"/>
        </w:rPr>
        <w:t xml:space="preserve">) </w:t>
      </w:r>
      <w:r w:rsidR="00DC40C9" w:rsidRPr="001854CE">
        <w:rPr>
          <w:rFonts w:ascii="Times New Roman" w:hAnsi="Times New Roman" w:cs="Times New Roman"/>
          <w:sz w:val="23"/>
          <w:szCs w:val="23"/>
        </w:rPr>
        <w:t xml:space="preserve">(toliau </w:t>
      </w:r>
      <w:r w:rsidRPr="001854CE">
        <w:rPr>
          <w:rFonts w:ascii="Times New Roman" w:hAnsi="Times New Roman" w:cs="Times New Roman"/>
          <w:sz w:val="23"/>
          <w:szCs w:val="23"/>
        </w:rPr>
        <w:t xml:space="preserve">– </w:t>
      </w:r>
      <w:r w:rsidRPr="001854CE">
        <w:rPr>
          <w:rFonts w:ascii="Times New Roman" w:hAnsi="Times New Roman" w:cs="Times New Roman"/>
          <w:b/>
          <w:sz w:val="23"/>
          <w:szCs w:val="23"/>
        </w:rPr>
        <w:t>Prekė</w:t>
      </w:r>
      <w:r w:rsidR="003A11D2" w:rsidRPr="001854CE">
        <w:rPr>
          <w:rFonts w:ascii="Times New Roman" w:hAnsi="Times New Roman" w:cs="Times New Roman"/>
          <w:b/>
          <w:sz w:val="23"/>
          <w:szCs w:val="23"/>
        </w:rPr>
        <w:t>s</w:t>
      </w:r>
      <w:r w:rsidRPr="001854CE">
        <w:rPr>
          <w:rFonts w:ascii="Times New Roman" w:hAnsi="Times New Roman" w:cs="Times New Roman"/>
          <w:sz w:val="23"/>
          <w:szCs w:val="23"/>
        </w:rPr>
        <w:t xml:space="preserve">), </w:t>
      </w:r>
      <w:r w:rsidR="00410E8D" w:rsidRPr="001854CE">
        <w:rPr>
          <w:rFonts w:ascii="Times New Roman" w:hAnsi="Times New Roman" w:cs="Times New Roman"/>
          <w:color w:val="auto"/>
          <w:sz w:val="23"/>
          <w:szCs w:val="23"/>
        </w:rPr>
        <w:t xml:space="preserve">o Pirkėjas įsipareigoja Prekę priimti (nupirkti) ir sumokėti Sutarties 3.1 punkte nurodytą kainą. </w:t>
      </w:r>
      <w:r w:rsidR="00DB00D9" w:rsidRPr="001854CE">
        <w:rPr>
          <w:rFonts w:ascii="Times New Roman" w:hAnsi="Times New Roman" w:cs="Times New Roman"/>
          <w:color w:val="auto"/>
          <w:sz w:val="23"/>
          <w:szCs w:val="23"/>
        </w:rPr>
        <w:t>Prek</w:t>
      </w:r>
      <w:r w:rsidR="00FB7D71" w:rsidRPr="001854CE">
        <w:rPr>
          <w:rFonts w:ascii="Times New Roman" w:hAnsi="Times New Roman" w:cs="Times New Roman"/>
          <w:color w:val="auto"/>
          <w:sz w:val="23"/>
          <w:szCs w:val="23"/>
        </w:rPr>
        <w:t>ių</w:t>
      </w:r>
      <w:r w:rsidR="00DB00D9" w:rsidRPr="001854CE">
        <w:rPr>
          <w:rFonts w:ascii="Times New Roman" w:hAnsi="Times New Roman" w:cs="Times New Roman"/>
          <w:color w:val="auto"/>
          <w:sz w:val="23"/>
          <w:szCs w:val="23"/>
        </w:rPr>
        <w:t xml:space="preserve"> detalesnis aprašymas pateikiamas Sutarties priede, </w:t>
      </w:r>
      <w:r w:rsidR="00DB00D9" w:rsidRPr="001854CE">
        <w:rPr>
          <w:rFonts w:ascii="Times New Roman" w:hAnsi="Times New Roman" w:cs="Times New Roman"/>
          <w:sz w:val="23"/>
          <w:szCs w:val="23"/>
        </w:rPr>
        <w:t>kuris yra neatskiriama šios Sutarties dalis.</w:t>
      </w:r>
    </w:p>
    <w:p w14:paraId="49AA30A5" w14:textId="212956B3" w:rsidR="00DB00D9" w:rsidRPr="001854CE" w:rsidRDefault="00DB00D9" w:rsidP="00DB00D9">
      <w:pPr>
        <w:spacing w:after="0" w:line="240" w:lineRule="auto"/>
        <w:ind w:firstLine="851"/>
        <w:jc w:val="both"/>
        <w:rPr>
          <w:rFonts w:ascii="Times New Roman" w:hAnsi="Times New Roman" w:cs="Times New Roman"/>
          <w:b/>
          <w:bCs/>
          <w:sz w:val="23"/>
          <w:szCs w:val="23"/>
        </w:rPr>
      </w:pPr>
      <w:r w:rsidRPr="001854CE">
        <w:rPr>
          <w:rFonts w:ascii="Times New Roman" w:hAnsi="Times New Roman" w:cs="Times New Roman"/>
          <w:sz w:val="23"/>
          <w:szCs w:val="23"/>
        </w:rPr>
        <w:t>1.3. Šioje Sutartyje termino ,,Prekė“ naudojimas vienaskaita taip pat reiškia ir daugiskaitą, priklausomai nuo Sutarties objekto, nurodyto Sutarties 1.1 punkte.</w:t>
      </w:r>
    </w:p>
    <w:p w14:paraId="6081AF72" w14:textId="77777777" w:rsidR="007D1E34" w:rsidRPr="001854CE" w:rsidRDefault="007D1E34" w:rsidP="00420FD3">
      <w:pPr>
        <w:spacing w:after="0" w:line="240" w:lineRule="auto"/>
        <w:jc w:val="both"/>
        <w:rPr>
          <w:rFonts w:ascii="Times New Roman" w:hAnsi="Times New Roman" w:cs="Times New Roman"/>
          <w:sz w:val="23"/>
          <w:szCs w:val="23"/>
        </w:rPr>
      </w:pPr>
    </w:p>
    <w:p w14:paraId="6A349BA7" w14:textId="77777777" w:rsidR="00FD09E4" w:rsidRPr="001854CE" w:rsidRDefault="00F23B8C" w:rsidP="008B14E0">
      <w:pPr>
        <w:pStyle w:val="Sraopastraipa"/>
        <w:numPr>
          <w:ilvl w:val="0"/>
          <w:numId w:val="1"/>
        </w:numPr>
        <w:spacing w:after="120" w:line="240" w:lineRule="auto"/>
        <w:ind w:left="0" w:hanging="357"/>
        <w:jc w:val="center"/>
        <w:rPr>
          <w:rFonts w:ascii="Times New Roman" w:hAnsi="Times New Roman" w:cs="Times New Roman"/>
          <w:b/>
          <w:sz w:val="23"/>
          <w:szCs w:val="23"/>
        </w:rPr>
      </w:pPr>
      <w:r w:rsidRPr="001854CE">
        <w:rPr>
          <w:rFonts w:ascii="Times New Roman" w:hAnsi="Times New Roman" w:cs="Times New Roman"/>
          <w:b/>
          <w:sz w:val="23"/>
          <w:szCs w:val="23"/>
        </w:rPr>
        <w:t>Šalių teisės ir pareigos</w:t>
      </w:r>
    </w:p>
    <w:p w14:paraId="7F443D71"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2.1. </w:t>
      </w:r>
      <w:r w:rsidRPr="001854CE">
        <w:rPr>
          <w:rFonts w:ascii="Times New Roman" w:hAnsi="Times New Roman" w:cs="Times New Roman"/>
          <w:b/>
          <w:sz w:val="23"/>
          <w:szCs w:val="23"/>
        </w:rPr>
        <w:t>Pardavėjas įsipareigoja:</w:t>
      </w:r>
    </w:p>
    <w:p w14:paraId="77F607D7"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2.1.1. padengti Prek</w:t>
      </w:r>
      <w:r w:rsidR="009C1791" w:rsidRPr="001854CE">
        <w:rPr>
          <w:rFonts w:ascii="Times New Roman" w:hAnsi="Times New Roman" w:cs="Times New Roman"/>
          <w:sz w:val="23"/>
          <w:szCs w:val="23"/>
        </w:rPr>
        <w:t>ių</w:t>
      </w:r>
      <w:r w:rsidRPr="001854CE">
        <w:rPr>
          <w:rFonts w:ascii="Times New Roman" w:hAnsi="Times New Roman" w:cs="Times New Roman"/>
          <w:sz w:val="23"/>
          <w:szCs w:val="23"/>
        </w:rPr>
        <w:t xml:space="preserve"> pristatymo išlaidas;</w:t>
      </w:r>
    </w:p>
    <w:p w14:paraId="3497C39C" w14:textId="7DA1D8D2"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2.1.2. perduoti Prek</w:t>
      </w:r>
      <w:r w:rsidR="009C1791" w:rsidRPr="001854CE">
        <w:rPr>
          <w:rFonts w:ascii="Times New Roman" w:hAnsi="Times New Roman" w:cs="Times New Roman"/>
          <w:sz w:val="23"/>
          <w:szCs w:val="23"/>
        </w:rPr>
        <w:t>es</w:t>
      </w:r>
      <w:r w:rsidRPr="001854CE">
        <w:rPr>
          <w:rFonts w:ascii="Times New Roman" w:hAnsi="Times New Roman" w:cs="Times New Roman"/>
          <w:sz w:val="23"/>
          <w:szCs w:val="23"/>
        </w:rPr>
        <w:t xml:space="preserve"> Pirkėjui nuosavybėn bei visą susijusią dokumentaciją šios Sutarties </w:t>
      </w:r>
      <w:r w:rsidR="00ED3C5E" w:rsidRPr="001854CE">
        <w:rPr>
          <w:rFonts w:ascii="Times New Roman" w:hAnsi="Times New Roman" w:cs="Times New Roman"/>
          <w:sz w:val="23"/>
          <w:szCs w:val="23"/>
        </w:rPr>
        <w:t>4.1</w:t>
      </w:r>
      <w:r w:rsidR="00982074" w:rsidRPr="001854CE">
        <w:rPr>
          <w:rFonts w:ascii="Times New Roman" w:hAnsi="Times New Roman" w:cs="Times New Roman"/>
          <w:sz w:val="23"/>
          <w:szCs w:val="23"/>
        </w:rPr>
        <w:t>.</w:t>
      </w:r>
      <w:r w:rsidR="00F1032C" w:rsidRPr="001854CE">
        <w:rPr>
          <w:rFonts w:ascii="Times New Roman" w:hAnsi="Times New Roman" w:cs="Times New Roman"/>
          <w:sz w:val="23"/>
          <w:szCs w:val="23"/>
        </w:rPr>
        <w:t>1</w:t>
      </w:r>
      <w:r w:rsidRPr="001854CE">
        <w:rPr>
          <w:rFonts w:ascii="Times New Roman" w:hAnsi="Times New Roman" w:cs="Times New Roman"/>
          <w:sz w:val="23"/>
          <w:szCs w:val="23"/>
        </w:rPr>
        <w:t xml:space="preserve"> p</w:t>
      </w:r>
      <w:r w:rsidR="00FB48D1" w:rsidRPr="001854CE">
        <w:rPr>
          <w:rFonts w:ascii="Times New Roman" w:hAnsi="Times New Roman" w:cs="Times New Roman"/>
          <w:sz w:val="23"/>
          <w:szCs w:val="23"/>
        </w:rPr>
        <w:t>ap</w:t>
      </w:r>
      <w:r w:rsidRPr="001854CE">
        <w:rPr>
          <w:rFonts w:ascii="Times New Roman" w:hAnsi="Times New Roman" w:cs="Times New Roman"/>
          <w:sz w:val="23"/>
          <w:szCs w:val="23"/>
        </w:rPr>
        <w:t>unkt</w:t>
      </w:r>
      <w:r w:rsidR="00FB48D1" w:rsidRPr="001854CE">
        <w:rPr>
          <w:rFonts w:ascii="Times New Roman" w:hAnsi="Times New Roman" w:cs="Times New Roman"/>
          <w:sz w:val="23"/>
          <w:szCs w:val="23"/>
        </w:rPr>
        <w:t>yj</w:t>
      </w:r>
      <w:r w:rsidRPr="001854CE">
        <w:rPr>
          <w:rFonts w:ascii="Times New Roman" w:hAnsi="Times New Roman" w:cs="Times New Roman"/>
          <w:sz w:val="23"/>
          <w:szCs w:val="23"/>
        </w:rPr>
        <w:t>e nurodytu terminu;</w:t>
      </w:r>
    </w:p>
    <w:p w14:paraId="3D37FEEE" w14:textId="7B3E245C" w:rsidR="00E3032D"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2.1.3. pristatyti </w:t>
      </w:r>
      <w:r w:rsidR="00E60F99" w:rsidRPr="001854CE">
        <w:rPr>
          <w:rFonts w:ascii="Times New Roman" w:hAnsi="Times New Roman" w:cs="Times New Roman"/>
          <w:sz w:val="23"/>
          <w:szCs w:val="23"/>
        </w:rPr>
        <w:t xml:space="preserve">naujas </w:t>
      </w:r>
      <w:r w:rsidRPr="001854CE">
        <w:rPr>
          <w:rFonts w:ascii="Times New Roman" w:hAnsi="Times New Roman" w:cs="Times New Roman"/>
          <w:sz w:val="23"/>
          <w:szCs w:val="23"/>
        </w:rPr>
        <w:t>Prek</w:t>
      </w:r>
      <w:r w:rsidR="00FB48D1" w:rsidRPr="001854CE">
        <w:rPr>
          <w:rFonts w:ascii="Times New Roman" w:hAnsi="Times New Roman" w:cs="Times New Roman"/>
          <w:sz w:val="23"/>
          <w:szCs w:val="23"/>
        </w:rPr>
        <w:t>es</w:t>
      </w:r>
      <w:r w:rsidRPr="001854CE">
        <w:rPr>
          <w:rFonts w:ascii="Times New Roman" w:hAnsi="Times New Roman" w:cs="Times New Roman"/>
          <w:sz w:val="23"/>
          <w:szCs w:val="23"/>
        </w:rPr>
        <w:t>, atitinkanči</w:t>
      </w:r>
      <w:r w:rsidR="00FB48D1" w:rsidRPr="001854CE">
        <w:rPr>
          <w:rFonts w:ascii="Times New Roman" w:hAnsi="Times New Roman" w:cs="Times New Roman"/>
          <w:sz w:val="23"/>
          <w:szCs w:val="23"/>
        </w:rPr>
        <w:t>as</w:t>
      </w:r>
      <w:r w:rsidR="001B3ECB" w:rsidRPr="001854CE">
        <w:rPr>
          <w:rFonts w:ascii="Times New Roman" w:hAnsi="Times New Roman" w:cs="Times New Roman"/>
          <w:sz w:val="23"/>
          <w:szCs w:val="23"/>
        </w:rPr>
        <w:t xml:space="preserve"> Sutarties</w:t>
      </w:r>
      <w:r w:rsidRPr="001854CE">
        <w:rPr>
          <w:rFonts w:ascii="Times New Roman" w:hAnsi="Times New Roman" w:cs="Times New Roman"/>
          <w:sz w:val="23"/>
          <w:szCs w:val="23"/>
        </w:rPr>
        <w:t xml:space="preserve"> priede nurodytą Prek</w:t>
      </w:r>
      <w:r w:rsidR="00FB48D1" w:rsidRPr="001854CE">
        <w:rPr>
          <w:rFonts w:ascii="Times New Roman" w:hAnsi="Times New Roman" w:cs="Times New Roman"/>
          <w:sz w:val="23"/>
          <w:szCs w:val="23"/>
        </w:rPr>
        <w:t>ių</w:t>
      </w:r>
      <w:r w:rsidRPr="001854CE">
        <w:rPr>
          <w:rFonts w:ascii="Times New Roman" w:hAnsi="Times New Roman" w:cs="Times New Roman"/>
          <w:sz w:val="23"/>
          <w:szCs w:val="23"/>
        </w:rPr>
        <w:t xml:space="preserve"> būklę užtikrinant atitikimą tokios rūšies ir tokio naudojimo laiko daiktams įprastai keliamiems reikalavimams;</w:t>
      </w:r>
    </w:p>
    <w:p w14:paraId="283BC056" w14:textId="77777777" w:rsidR="00FD09E4" w:rsidRPr="001854CE" w:rsidRDefault="009C45CF"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2.1.4</w:t>
      </w:r>
      <w:r w:rsidR="00E3032D" w:rsidRPr="001854CE">
        <w:rPr>
          <w:rFonts w:ascii="Times New Roman" w:hAnsi="Times New Roman" w:cs="Times New Roman"/>
          <w:sz w:val="23"/>
          <w:szCs w:val="23"/>
        </w:rPr>
        <w:t xml:space="preserve">. </w:t>
      </w:r>
      <w:r w:rsidR="00F23B8C" w:rsidRPr="001854CE">
        <w:rPr>
          <w:rFonts w:ascii="Times New Roman" w:hAnsi="Times New Roman" w:cs="Times New Roman"/>
          <w:sz w:val="23"/>
          <w:szCs w:val="23"/>
        </w:rPr>
        <w:t>prisiimti Prek</w:t>
      </w:r>
      <w:r w:rsidR="00FB48D1" w:rsidRPr="001854CE">
        <w:rPr>
          <w:rFonts w:ascii="Times New Roman" w:hAnsi="Times New Roman" w:cs="Times New Roman"/>
          <w:sz w:val="23"/>
          <w:szCs w:val="23"/>
        </w:rPr>
        <w:t>ių</w:t>
      </w:r>
      <w:r w:rsidR="00F23B8C" w:rsidRPr="001854CE">
        <w:rPr>
          <w:rFonts w:ascii="Times New Roman" w:hAnsi="Times New Roman" w:cs="Times New Roman"/>
          <w:sz w:val="23"/>
          <w:szCs w:val="23"/>
        </w:rPr>
        <w:t xml:space="preserve"> žuvimo ar sugedimo riziką iki Prek</w:t>
      </w:r>
      <w:r w:rsidR="00FB48D1" w:rsidRPr="001854CE">
        <w:rPr>
          <w:rFonts w:ascii="Times New Roman" w:hAnsi="Times New Roman" w:cs="Times New Roman"/>
          <w:sz w:val="23"/>
          <w:szCs w:val="23"/>
        </w:rPr>
        <w:t>ių</w:t>
      </w:r>
      <w:r w:rsidR="00F23B8C" w:rsidRPr="001854CE">
        <w:rPr>
          <w:rFonts w:ascii="Times New Roman" w:hAnsi="Times New Roman" w:cs="Times New Roman"/>
          <w:sz w:val="23"/>
          <w:szCs w:val="23"/>
        </w:rPr>
        <w:t xml:space="preserve"> perdavimo Pirkėjui momento;</w:t>
      </w:r>
    </w:p>
    <w:p w14:paraId="174E6ED9" w14:textId="77777777" w:rsidR="00FD09E4" w:rsidRPr="001854CE" w:rsidRDefault="009C45CF"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2.1.5</w:t>
      </w:r>
      <w:r w:rsidR="00F23B8C" w:rsidRPr="001854CE">
        <w:rPr>
          <w:rFonts w:ascii="Times New Roman" w:hAnsi="Times New Roman" w:cs="Times New Roman"/>
          <w:sz w:val="23"/>
          <w:szCs w:val="23"/>
        </w:rPr>
        <w:t>. visiškai atlyginti tiesioginius nuostolius Pirkėjui, jei būtų pristatytos pirkimo sąlygų neatitinkan</w:t>
      </w:r>
      <w:r w:rsidR="00FB48D1" w:rsidRPr="001854CE">
        <w:rPr>
          <w:rFonts w:ascii="Times New Roman" w:hAnsi="Times New Roman" w:cs="Times New Roman"/>
          <w:sz w:val="23"/>
          <w:szCs w:val="23"/>
        </w:rPr>
        <w:t>čios</w:t>
      </w:r>
      <w:r w:rsidR="00F23B8C" w:rsidRPr="001854CE">
        <w:rPr>
          <w:rFonts w:ascii="Times New Roman" w:hAnsi="Times New Roman" w:cs="Times New Roman"/>
          <w:sz w:val="23"/>
          <w:szCs w:val="23"/>
        </w:rPr>
        <w:t xml:space="preserve"> Prekė</w:t>
      </w:r>
      <w:r w:rsidR="00FB48D1" w:rsidRPr="001854CE">
        <w:rPr>
          <w:rFonts w:ascii="Times New Roman" w:hAnsi="Times New Roman" w:cs="Times New Roman"/>
          <w:sz w:val="23"/>
          <w:szCs w:val="23"/>
        </w:rPr>
        <w:t>s</w:t>
      </w:r>
      <w:r w:rsidR="00F23B8C" w:rsidRPr="001854CE">
        <w:rPr>
          <w:rFonts w:ascii="Times New Roman" w:hAnsi="Times New Roman" w:cs="Times New Roman"/>
          <w:sz w:val="23"/>
          <w:szCs w:val="23"/>
        </w:rPr>
        <w:t xml:space="preserve"> ar Pirkėjas patirtų žalą ar papildomas išlaidas;</w:t>
      </w:r>
    </w:p>
    <w:p w14:paraId="36FF38E0" w14:textId="77777777" w:rsidR="00FD09E4" w:rsidRPr="001854CE" w:rsidRDefault="009C45CF"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2.1.6</w:t>
      </w:r>
      <w:r w:rsidR="00F23B8C" w:rsidRPr="001854CE">
        <w:rPr>
          <w:rFonts w:ascii="Times New Roman" w:hAnsi="Times New Roman" w:cs="Times New Roman"/>
          <w:sz w:val="23"/>
          <w:szCs w:val="23"/>
        </w:rPr>
        <w:t>. užtikrinti iš Pirkėjo Sutarties vykdymo metu gautos ir su Sutarties vykdymu susijusios informacijos konfidencialumą bei apsaugą;</w:t>
      </w:r>
    </w:p>
    <w:p w14:paraId="7835AC22" w14:textId="77777777" w:rsidR="00FD09E4" w:rsidRPr="001854CE" w:rsidRDefault="009C45CF"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2.1.7</w:t>
      </w:r>
      <w:r w:rsidR="00F23B8C" w:rsidRPr="001854CE">
        <w:rPr>
          <w:rFonts w:ascii="Times New Roman" w:hAnsi="Times New Roman" w:cs="Times New Roman"/>
          <w:sz w:val="23"/>
          <w:szCs w:val="23"/>
        </w:rPr>
        <w:t>. tinkamai vykdyti kitus įsipareigojimus, numatytus Sutartyje.</w:t>
      </w:r>
    </w:p>
    <w:p w14:paraId="3E198E7C"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2.2. </w:t>
      </w:r>
      <w:r w:rsidRPr="001854CE">
        <w:rPr>
          <w:rFonts w:ascii="Times New Roman" w:hAnsi="Times New Roman" w:cs="Times New Roman"/>
          <w:b/>
          <w:sz w:val="23"/>
          <w:szCs w:val="23"/>
        </w:rPr>
        <w:t>Pirkėjas įsipareigoja:</w:t>
      </w:r>
    </w:p>
    <w:p w14:paraId="757C07E1"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2.2.1. priimti nuosavybėn Šalių sutartu laiku pristatyt</w:t>
      </w:r>
      <w:r w:rsidR="00367D35" w:rsidRPr="001854CE">
        <w:rPr>
          <w:rFonts w:ascii="Times New Roman" w:hAnsi="Times New Roman" w:cs="Times New Roman"/>
          <w:sz w:val="23"/>
          <w:szCs w:val="23"/>
        </w:rPr>
        <w:t>as</w:t>
      </w:r>
      <w:r w:rsidRPr="001854CE">
        <w:rPr>
          <w:rFonts w:ascii="Times New Roman" w:hAnsi="Times New Roman" w:cs="Times New Roman"/>
          <w:sz w:val="23"/>
          <w:szCs w:val="23"/>
        </w:rPr>
        <w:t xml:space="preserve"> Prek</w:t>
      </w:r>
      <w:r w:rsidR="00367D35" w:rsidRPr="001854CE">
        <w:rPr>
          <w:rFonts w:ascii="Times New Roman" w:hAnsi="Times New Roman" w:cs="Times New Roman"/>
          <w:sz w:val="23"/>
          <w:szCs w:val="23"/>
        </w:rPr>
        <w:t>es</w:t>
      </w:r>
      <w:r w:rsidRPr="001854CE">
        <w:rPr>
          <w:rFonts w:ascii="Times New Roman" w:hAnsi="Times New Roman" w:cs="Times New Roman"/>
          <w:sz w:val="23"/>
          <w:szCs w:val="23"/>
        </w:rPr>
        <w:t>, jeigu j</w:t>
      </w:r>
      <w:r w:rsidR="00367D35" w:rsidRPr="001854CE">
        <w:rPr>
          <w:rFonts w:ascii="Times New Roman" w:hAnsi="Times New Roman" w:cs="Times New Roman"/>
          <w:sz w:val="23"/>
          <w:szCs w:val="23"/>
        </w:rPr>
        <w:t xml:space="preserve">os </w:t>
      </w:r>
      <w:r w:rsidRPr="001854CE">
        <w:rPr>
          <w:rFonts w:ascii="Times New Roman" w:hAnsi="Times New Roman" w:cs="Times New Roman"/>
          <w:sz w:val="23"/>
          <w:szCs w:val="23"/>
        </w:rPr>
        <w:t>atitinka Sutartyje bei Sutarties priede nustatytus ir Prek</w:t>
      </w:r>
      <w:r w:rsidR="00367D35" w:rsidRPr="001854CE">
        <w:rPr>
          <w:rFonts w:ascii="Times New Roman" w:hAnsi="Times New Roman" w:cs="Times New Roman"/>
          <w:sz w:val="23"/>
          <w:szCs w:val="23"/>
        </w:rPr>
        <w:t>ėms</w:t>
      </w:r>
      <w:r w:rsidRPr="001854CE">
        <w:rPr>
          <w:rFonts w:ascii="Times New Roman" w:hAnsi="Times New Roman" w:cs="Times New Roman"/>
          <w:sz w:val="23"/>
          <w:szCs w:val="23"/>
        </w:rPr>
        <w:t xml:space="preserve"> taikomus kitus kokybės reikalavimus;</w:t>
      </w:r>
    </w:p>
    <w:p w14:paraId="324744F7"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2.2.2. sumokėti Pardavėjui už Prek</w:t>
      </w:r>
      <w:r w:rsidR="00367D35" w:rsidRPr="001854CE">
        <w:rPr>
          <w:rFonts w:ascii="Times New Roman" w:hAnsi="Times New Roman" w:cs="Times New Roman"/>
          <w:sz w:val="23"/>
          <w:szCs w:val="23"/>
        </w:rPr>
        <w:t>es</w:t>
      </w:r>
      <w:r w:rsidRPr="001854CE">
        <w:rPr>
          <w:rFonts w:ascii="Times New Roman" w:hAnsi="Times New Roman" w:cs="Times New Roman"/>
          <w:sz w:val="23"/>
          <w:szCs w:val="23"/>
        </w:rPr>
        <w:t xml:space="preserve"> Sutarties 3 punkte nustatyta tvarka ir terminais;</w:t>
      </w:r>
    </w:p>
    <w:p w14:paraId="732D85E1"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2.2.3. tinkamai vykdyti kitus įsipareigojimus, numatytus Sutartyje.</w:t>
      </w:r>
    </w:p>
    <w:p w14:paraId="3475F3E3" w14:textId="77777777" w:rsidR="00FD09E4" w:rsidRPr="001854CE" w:rsidRDefault="00F23B8C"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2.3. Pirkėjas turi teisę tikrinti Prek</w:t>
      </w:r>
      <w:r w:rsidR="00367D35" w:rsidRPr="001854CE">
        <w:rPr>
          <w:rFonts w:ascii="Times New Roman" w:hAnsi="Times New Roman" w:cs="Times New Roman"/>
          <w:sz w:val="23"/>
          <w:szCs w:val="23"/>
        </w:rPr>
        <w:t>ių</w:t>
      </w:r>
      <w:r w:rsidRPr="001854CE">
        <w:rPr>
          <w:rFonts w:ascii="Times New Roman" w:hAnsi="Times New Roman" w:cs="Times New Roman"/>
          <w:sz w:val="23"/>
          <w:szCs w:val="23"/>
        </w:rPr>
        <w:t xml:space="preserve"> kokybės atitikimą numatytiems reikalavimams bei pranešti Pardavėjui apie pastebėtą neatitikimą reikalavimams.</w:t>
      </w:r>
    </w:p>
    <w:p w14:paraId="2C1A1BB7" w14:textId="77777777" w:rsidR="00FD09E4" w:rsidRPr="001854CE" w:rsidRDefault="005840D4" w:rsidP="00420FD3">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2.4</w:t>
      </w:r>
      <w:r w:rsidR="00F23B8C" w:rsidRPr="001854CE">
        <w:rPr>
          <w:rFonts w:ascii="Times New Roman" w:hAnsi="Times New Roman" w:cs="Times New Roman"/>
          <w:sz w:val="23"/>
          <w:szCs w:val="23"/>
        </w:rPr>
        <w:t xml:space="preserve">. Šalys įsipareigoja iš anksto viena kitai pranešti apie savo buveinės adreso, pavadinimo ar banko sąskaitos rekvizitų pasikeitimus. </w:t>
      </w:r>
    </w:p>
    <w:p w14:paraId="00A60391" w14:textId="77777777" w:rsidR="00B6295E" w:rsidRPr="001854CE" w:rsidRDefault="005840D4" w:rsidP="00AE1BDB">
      <w:pPr>
        <w:suppressAutoHyphens w:val="0"/>
        <w:spacing w:after="0" w:line="240" w:lineRule="auto"/>
        <w:ind w:firstLine="851"/>
        <w:rPr>
          <w:rFonts w:ascii="Times New Roman" w:hAnsi="Times New Roman" w:cs="Times New Roman"/>
          <w:color w:val="auto"/>
          <w:sz w:val="23"/>
          <w:szCs w:val="23"/>
        </w:rPr>
      </w:pPr>
      <w:r w:rsidRPr="001854CE">
        <w:rPr>
          <w:rFonts w:ascii="Times New Roman" w:hAnsi="Times New Roman" w:cs="Times New Roman"/>
          <w:color w:val="auto"/>
          <w:sz w:val="23"/>
          <w:szCs w:val="23"/>
        </w:rPr>
        <w:t>2.5</w:t>
      </w:r>
      <w:r w:rsidR="00023552" w:rsidRPr="001854CE">
        <w:rPr>
          <w:rFonts w:ascii="Times New Roman" w:hAnsi="Times New Roman" w:cs="Times New Roman"/>
          <w:color w:val="auto"/>
          <w:sz w:val="23"/>
          <w:szCs w:val="23"/>
        </w:rPr>
        <w:t xml:space="preserve">. Šalys įsipareigoja laikytis konfidencialumo ir neplatinimo politikos. </w:t>
      </w:r>
    </w:p>
    <w:p w14:paraId="7BE37B1C" w14:textId="77777777" w:rsidR="00FD09E4" w:rsidRPr="001854CE" w:rsidRDefault="00FD09E4" w:rsidP="00420FD3">
      <w:pPr>
        <w:spacing w:after="0" w:line="240" w:lineRule="auto"/>
        <w:jc w:val="both"/>
        <w:rPr>
          <w:rFonts w:ascii="Times New Roman" w:hAnsi="Times New Roman" w:cs="Times New Roman"/>
          <w:sz w:val="23"/>
          <w:szCs w:val="23"/>
        </w:rPr>
      </w:pPr>
    </w:p>
    <w:p w14:paraId="60F6CC2B" w14:textId="77777777" w:rsidR="00173C39" w:rsidRPr="001854CE" w:rsidRDefault="00F23B8C" w:rsidP="008B14E0">
      <w:pPr>
        <w:pStyle w:val="Sraopastraipa"/>
        <w:numPr>
          <w:ilvl w:val="0"/>
          <w:numId w:val="1"/>
        </w:numPr>
        <w:spacing w:after="120" w:line="240" w:lineRule="auto"/>
        <w:ind w:left="0" w:hanging="357"/>
        <w:jc w:val="center"/>
        <w:rPr>
          <w:rFonts w:ascii="Times New Roman" w:hAnsi="Times New Roman" w:cs="Times New Roman"/>
          <w:b/>
          <w:sz w:val="23"/>
          <w:szCs w:val="23"/>
        </w:rPr>
      </w:pPr>
      <w:r w:rsidRPr="001854CE">
        <w:rPr>
          <w:rFonts w:ascii="Times New Roman" w:hAnsi="Times New Roman" w:cs="Times New Roman"/>
          <w:b/>
          <w:sz w:val="23"/>
          <w:szCs w:val="23"/>
        </w:rPr>
        <w:t>Sutarties kaina ir atsiskaitymo tvarka</w:t>
      </w:r>
    </w:p>
    <w:p w14:paraId="770381AF" w14:textId="24DF16BD" w:rsidR="00E12592" w:rsidRPr="001854CE" w:rsidRDefault="00C24E53"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3.1.</w:t>
      </w:r>
      <w:r w:rsidRPr="001854CE">
        <w:rPr>
          <w:rFonts w:ascii="Times New Roman" w:hAnsi="Times New Roman" w:cs="Times New Roman"/>
          <w:color w:val="FFFFFF" w:themeColor="background1"/>
          <w:sz w:val="23"/>
          <w:szCs w:val="23"/>
        </w:rPr>
        <w:t>.</w:t>
      </w:r>
      <w:r w:rsidR="00173C39" w:rsidRPr="001854CE">
        <w:rPr>
          <w:rFonts w:ascii="Times New Roman" w:hAnsi="Times New Roman" w:cs="Times New Roman"/>
          <w:sz w:val="23"/>
          <w:szCs w:val="23"/>
        </w:rPr>
        <w:t xml:space="preserve">Sutarties </w:t>
      </w:r>
      <w:r w:rsidR="00853BAF" w:rsidRPr="001854CE">
        <w:rPr>
          <w:rFonts w:ascii="Times New Roman" w:hAnsi="Times New Roman" w:cs="Times New Roman"/>
          <w:sz w:val="23"/>
          <w:szCs w:val="23"/>
        </w:rPr>
        <w:t xml:space="preserve">maksimali </w:t>
      </w:r>
      <w:r w:rsidR="00173C39" w:rsidRPr="001854CE">
        <w:rPr>
          <w:rFonts w:ascii="Times New Roman" w:hAnsi="Times New Roman" w:cs="Times New Roman"/>
          <w:sz w:val="23"/>
          <w:szCs w:val="23"/>
        </w:rPr>
        <w:t>kaina yra</w:t>
      </w:r>
      <w:r w:rsidR="002D3D94" w:rsidRPr="001854CE">
        <w:rPr>
          <w:rFonts w:ascii="Times New Roman" w:hAnsi="Times New Roman" w:cs="Times New Roman"/>
          <w:sz w:val="23"/>
          <w:szCs w:val="23"/>
        </w:rPr>
        <w:t xml:space="preserve"> </w:t>
      </w:r>
      <w:r w:rsidR="00C119B1">
        <w:rPr>
          <w:rFonts w:ascii="Times New Roman" w:hAnsi="Times New Roman" w:cs="Times New Roman"/>
          <w:b/>
          <w:bCs/>
          <w:sz w:val="23"/>
          <w:szCs w:val="23"/>
        </w:rPr>
        <w:t>56000,01</w:t>
      </w:r>
      <w:r w:rsidR="00D804AB" w:rsidRPr="001854CE">
        <w:rPr>
          <w:rFonts w:ascii="Times New Roman" w:hAnsi="Times New Roman" w:cs="Times New Roman"/>
          <w:sz w:val="23"/>
          <w:szCs w:val="23"/>
        </w:rPr>
        <w:t xml:space="preserve"> </w:t>
      </w:r>
      <w:r w:rsidR="00173C39" w:rsidRPr="001854CE">
        <w:rPr>
          <w:rFonts w:ascii="Times New Roman" w:hAnsi="Times New Roman" w:cs="Times New Roman"/>
          <w:b/>
          <w:sz w:val="23"/>
          <w:szCs w:val="23"/>
        </w:rPr>
        <w:t>Eur</w:t>
      </w:r>
      <w:r w:rsidR="00173C39" w:rsidRPr="001854CE">
        <w:rPr>
          <w:rFonts w:ascii="Times New Roman" w:hAnsi="Times New Roman" w:cs="Times New Roman"/>
          <w:sz w:val="23"/>
          <w:szCs w:val="23"/>
        </w:rPr>
        <w:t xml:space="preserve"> (</w:t>
      </w:r>
      <w:r w:rsidR="00C119B1">
        <w:rPr>
          <w:rFonts w:ascii="Times New Roman" w:hAnsi="Times New Roman" w:cs="Times New Roman"/>
          <w:i/>
          <w:iCs/>
          <w:color w:val="333333"/>
          <w:sz w:val="23"/>
          <w:szCs w:val="23"/>
        </w:rPr>
        <w:t>penkiasdešimt šeši tūkstančiai eurų</w:t>
      </w:r>
      <w:r w:rsidR="00E477E7" w:rsidRPr="001854CE">
        <w:rPr>
          <w:rFonts w:ascii="Times New Roman" w:hAnsi="Times New Roman" w:cs="Times New Roman"/>
          <w:i/>
          <w:iCs/>
          <w:color w:val="333333"/>
          <w:sz w:val="23"/>
          <w:szCs w:val="23"/>
        </w:rPr>
        <w:t xml:space="preserve"> ir </w:t>
      </w:r>
      <w:r w:rsidR="00C119B1">
        <w:rPr>
          <w:rFonts w:ascii="Times New Roman" w:hAnsi="Times New Roman" w:cs="Times New Roman"/>
          <w:i/>
          <w:iCs/>
          <w:color w:val="333333"/>
          <w:sz w:val="23"/>
          <w:szCs w:val="23"/>
        </w:rPr>
        <w:t>01</w:t>
      </w:r>
      <w:r w:rsidR="00E477E7" w:rsidRPr="001854CE">
        <w:rPr>
          <w:rFonts w:ascii="Times New Roman" w:hAnsi="Times New Roman" w:cs="Times New Roman"/>
          <w:i/>
          <w:iCs/>
          <w:color w:val="333333"/>
          <w:sz w:val="23"/>
          <w:szCs w:val="23"/>
        </w:rPr>
        <w:t xml:space="preserve"> </w:t>
      </w:r>
      <w:r w:rsidR="0028026F" w:rsidRPr="001854CE">
        <w:rPr>
          <w:rFonts w:ascii="Times New Roman" w:hAnsi="Times New Roman" w:cs="Times New Roman"/>
          <w:i/>
          <w:iCs/>
          <w:color w:val="333333"/>
          <w:sz w:val="23"/>
          <w:szCs w:val="23"/>
        </w:rPr>
        <w:t>ct</w:t>
      </w:r>
      <w:r w:rsidR="00ED524F" w:rsidRPr="001854CE">
        <w:rPr>
          <w:rFonts w:ascii="Times New Roman" w:hAnsi="Times New Roman" w:cs="Times New Roman"/>
          <w:i/>
          <w:iCs/>
          <w:color w:val="333333"/>
          <w:sz w:val="23"/>
          <w:szCs w:val="23"/>
        </w:rPr>
        <w:t>)</w:t>
      </w:r>
      <w:r w:rsidR="005E606B" w:rsidRPr="001854CE">
        <w:rPr>
          <w:rFonts w:ascii="Times New Roman" w:hAnsi="Times New Roman" w:cs="Times New Roman"/>
          <w:i/>
          <w:iCs/>
          <w:color w:val="333333"/>
          <w:sz w:val="23"/>
          <w:szCs w:val="23"/>
        </w:rPr>
        <w:t xml:space="preserve"> </w:t>
      </w:r>
      <w:r w:rsidR="005E606B" w:rsidRPr="001854CE">
        <w:rPr>
          <w:rFonts w:ascii="Times New Roman" w:hAnsi="Times New Roman" w:cs="Times New Roman"/>
          <w:b/>
          <w:bCs/>
          <w:color w:val="auto"/>
          <w:sz w:val="23"/>
          <w:szCs w:val="23"/>
        </w:rPr>
        <w:t>su PVM</w:t>
      </w:r>
      <w:r w:rsidR="001E3175" w:rsidRPr="001854CE">
        <w:rPr>
          <w:rFonts w:ascii="Times New Roman" w:hAnsi="Times New Roman" w:cs="Times New Roman"/>
          <w:color w:val="auto"/>
          <w:sz w:val="23"/>
          <w:szCs w:val="23"/>
        </w:rPr>
        <w:t>:</w:t>
      </w:r>
    </w:p>
    <w:tbl>
      <w:tblPr>
        <w:tblW w:w="9923" w:type="dxa"/>
        <w:tblInd w:w="-34" w:type="dxa"/>
        <w:tblLayout w:type="fixed"/>
        <w:tblLook w:val="04A0" w:firstRow="1" w:lastRow="0" w:firstColumn="1" w:lastColumn="0" w:noHBand="0" w:noVBand="1"/>
      </w:tblPr>
      <w:tblGrid>
        <w:gridCol w:w="693"/>
        <w:gridCol w:w="2710"/>
        <w:gridCol w:w="1417"/>
        <w:gridCol w:w="2693"/>
        <w:gridCol w:w="236"/>
        <w:gridCol w:w="2174"/>
      </w:tblGrid>
      <w:tr w:rsidR="00D804AB" w:rsidRPr="001854CE" w14:paraId="1871EB69" w14:textId="77777777" w:rsidTr="00DB5680">
        <w:trPr>
          <w:trHeight w:val="585"/>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E6D0" w14:textId="7777777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lastRenderedPageBreak/>
              <w:t>Eil.</w:t>
            </w:r>
            <w:r w:rsidRPr="001854CE">
              <w:rPr>
                <w:rFonts w:ascii="Times New Roman" w:hAnsi="Times New Roman" w:cs="Times New Roman"/>
                <w:b/>
                <w:color w:val="000000"/>
                <w:sz w:val="23"/>
                <w:szCs w:val="23"/>
                <w:lang w:eastAsia="lt-LT"/>
              </w:rPr>
              <w:br/>
              <w:t>Nr.</w:t>
            </w:r>
          </w:p>
        </w:tc>
        <w:tc>
          <w:tcPr>
            <w:tcW w:w="2710" w:type="dxa"/>
            <w:tcBorders>
              <w:top w:val="single" w:sz="4" w:space="0" w:color="auto"/>
              <w:left w:val="nil"/>
              <w:bottom w:val="single" w:sz="4" w:space="0" w:color="auto"/>
              <w:right w:val="single" w:sz="4" w:space="0" w:color="auto"/>
            </w:tcBorders>
            <w:shd w:val="clear" w:color="auto" w:fill="auto"/>
            <w:vAlign w:val="center"/>
            <w:hideMark/>
          </w:tcPr>
          <w:p w14:paraId="2FA8B7D1" w14:textId="7777777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t xml:space="preserve">Gaminys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A0A94F" w14:textId="5C946C8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t>Kiekis, vnt</w:t>
            </w:r>
            <w:r w:rsidR="00536F98">
              <w:rPr>
                <w:rFonts w:ascii="Times New Roman" w:hAnsi="Times New Roman" w:cs="Times New Roman"/>
                <w:b/>
                <w:color w:val="000000"/>
                <w:sz w:val="23"/>
                <w:szCs w:val="23"/>
                <w:lang w:eastAsia="lt-LT"/>
              </w:rPr>
              <w:t>.</w:t>
            </w:r>
          </w:p>
          <w:p w14:paraId="0C8C3A7B" w14:textId="77777777" w:rsidR="00D804AB" w:rsidRPr="001854CE" w:rsidRDefault="00D804AB" w:rsidP="00DB5680">
            <w:pPr>
              <w:jc w:val="center"/>
              <w:rPr>
                <w:rFonts w:ascii="Times New Roman" w:hAnsi="Times New Roman" w:cs="Times New Roman"/>
                <w:b/>
                <w:color w:val="000000"/>
                <w:sz w:val="23"/>
                <w:szCs w:val="23"/>
                <w:lang w:eastAsia="lt-LT"/>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AC410B" w14:textId="7777777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t>Vieneto</w:t>
            </w:r>
            <w:r w:rsidRPr="001854CE">
              <w:rPr>
                <w:rFonts w:ascii="Times New Roman" w:hAnsi="Times New Roman" w:cs="Times New Roman"/>
                <w:b/>
                <w:color w:val="000000"/>
                <w:sz w:val="23"/>
                <w:szCs w:val="23"/>
                <w:lang w:eastAsia="lt-LT"/>
              </w:rPr>
              <w:br/>
              <w:t>kaina, EUR be PVM</w:t>
            </w:r>
          </w:p>
        </w:tc>
        <w:tc>
          <w:tcPr>
            <w:tcW w:w="2410" w:type="dxa"/>
            <w:gridSpan w:val="2"/>
            <w:tcBorders>
              <w:top w:val="single" w:sz="4" w:space="0" w:color="auto"/>
              <w:left w:val="nil"/>
              <w:bottom w:val="single" w:sz="4" w:space="0" w:color="auto"/>
              <w:right w:val="single" w:sz="4" w:space="0" w:color="auto"/>
            </w:tcBorders>
          </w:tcPr>
          <w:p w14:paraId="3D484453" w14:textId="7777777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t xml:space="preserve">Kaina </w:t>
            </w:r>
            <w:r w:rsidRPr="001854CE">
              <w:rPr>
                <w:rFonts w:ascii="Times New Roman" w:hAnsi="Times New Roman" w:cs="Times New Roman"/>
                <w:b/>
                <w:color w:val="000000"/>
                <w:sz w:val="23"/>
                <w:szCs w:val="23"/>
                <w:lang w:eastAsia="lt-LT"/>
              </w:rPr>
              <w:br/>
              <w:t>iš viso EUR be PVM</w:t>
            </w:r>
          </w:p>
        </w:tc>
      </w:tr>
      <w:tr w:rsidR="00D804AB" w:rsidRPr="001854CE" w14:paraId="74A58381" w14:textId="77777777" w:rsidTr="00DB5680">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560EB04" w14:textId="77777777" w:rsidR="00D804AB" w:rsidRPr="001854CE" w:rsidRDefault="00D804AB" w:rsidP="00DB5680">
            <w:pPr>
              <w:jc w:val="center"/>
              <w:rPr>
                <w:rFonts w:ascii="Times New Roman" w:hAnsi="Times New Roman" w:cs="Times New Roman"/>
                <w:b/>
                <w:color w:val="000000"/>
                <w:sz w:val="23"/>
                <w:szCs w:val="23"/>
                <w:lang w:eastAsia="lt-LT"/>
              </w:rPr>
            </w:pPr>
            <w:r w:rsidRPr="001854CE">
              <w:rPr>
                <w:rFonts w:ascii="Times New Roman" w:hAnsi="Times New Roman" w:cs="Times New Roman"/>
                <w:b/>
                <w:color w:val="000000"/>
                <w:sz w:val="23"/>
                <w:szCs w:val="23"/>
                <w:lang w:eastAsia="lt-LT"/>
              </w:rPr>
              <w:t>1.</w:t>
            </w:r>
          </w:p>
        </w:tc>
        <w:tc>
          <w:tcPr>
            <w:tcW w:w="2710" w:type="dxa"/>
            <w:tcBorders>
              <w:top w:val="nil"/>
              <w:left w:val="nil"/>
              <w:bottom w:val="single" w:sz="4" w:space="0" w:color="auto"/>
              <w:right w:val="single" w:sz="4" w:space="0" w:color="auto"/>
            </w:tcBorders>
            <w:shd w:val="clear" w:color="auto" w:fill="auto"/>
            <w:noWrap/>
            <w:vAlign w:val="center"/>
            <w:hideMark/>
          </w:tcPr>
          <w:p w14:paraId="5224EA6B" w14:textId="77777777" w:rsidR="00D804AB" w:rsidRPr="001854CE" w:rsidRDefault="00D804AB" w:rsidP="00DB5680">
            <w:pPr>
              <w:rPr>
                <w:rFonts w:ascii="Times New Roman" w:hAnsi="Times New Roman" w:cs="Times New Roman"/>
                <w:sz w:val="23"/>
                <w:szCs w:val="23"/>
              </w:rPr>
            </w:pPr>
            <w:r w:rsidRPr="001854CE">
              <w:rPr>
                <w:rFonts w:ascii="Times New Roman" w:hAnsi="Times New Roman" w:cs="Times New Roman"/>
                <w:sz w:val="23"/>
                <w:szCs w:val="23"/>
              </w:rPr>
              <w:t xml:space="preserve">Balistinis šalmas </w:t>
            </w:r>
          </w:p>
        </w:tc>
        <w:tc>
          <w:tcPr>
            <w:tcW w:w="1417" w:type="dxa"/>
            <w:tcBorders>
              <w:top w:val="nil"/>
              <w:left w:val="nil"/>
              <w:bottom w:val="single" w:sz="4" w:space="0" w:color="auto"/>
              <w:right w:val="single" w:sz="4" w:space="0" w:color="auto"/>
            </w:tcBorders>
            <w:shd w:val="clear" w:color="auto" w:fill="auto"/>
            <w:noWrap/>
            <w:vAlign w:val="center"/>
            <w:hideMark/>
          </w:tcPr>
          <w:p w14:paraId="6D41EF46" w14:textId="77777777" w:rsidR="00D804AB" w:rsidRPr="001854CE" w:rsidRDefault="00D804AB" w:rsidP="00DB5680">
            <w:pPr>
              <w:rPr>
                <w:rFonts w:ascii="Times New Roman" w:hAnsi="Times New Roman" w:cs="Times New Roman"/>
                <w:color w:val="000000"/>
                <w:sz w:val="23"/>
                <w:szCs w:val="23"/>
                <w:lang w:eastAsia="lt-LT"/>
              </w:rPr>
            </w:pPr>
            <w:r w:rsidRPr="001854CE">
              <w:rPr>
                <w:rFonts w:ascii="Times New Roman" w:hAnsi="Times New Roman" w:cs="Times New Roman"/>
                <w:color w:val="000000"/>
                <w:sz w:val="23"/>
                <w:szCs w:val="23"/>
                <w:lang w:eastAsia="lt-LT"/>
              </w:rPr>
              <w:t xml:space="preserve">100 </w:t>
            </w:r>
          </w:p>
        </w:tc>
        <w:tc>
          <w:tcPr>
            <w:tcW w:w="2693" w:type="dxa"/>
            <w:tcBorders>
              <w:top w:val="nil"/>
              <w:left w:val="nil"/>
              <w:bottom w:val="single" w:sz="4" w:space="0" w:color="auto"/>
              <w:right w:val="single" w:sz="4" w:space="0" w:color="auto"/>
            </w:tcBorders>
            <w:shd w:val="clear" w:color="auto" w:fill="auto"/>
            <w:noWrap/>
            <w:vAlign w:val="center"/>
            <w:hideMark/>
          </w:tcPr>
          <w:p w14:paraId="1585398F" w14:textId="55961421" w:rsidR="00D804AB" w:rsidRPr="001854CE" w:rsidRDefault="0034283C" w:rsidP="00DB5680">
            <w:pPr>
              <w:rPr>
                <w:rFonts w:ascii="Times New Roman" w:hAnsi="Times New Roman" w:cs="Times New Roman"/>
                <w:color w:val="000000"/>
                <w:sz w:val="23"/>
                <w:szCs w:val="23"/>
                <w:lang w:eastAsia="lt-LT"/>
              </w:rPr>
            </w:pPr>
            <w:r>
              <w:rPr>
                <w:rFonts w:ascii="Times New Roman" w:hAnsi="Times New Roman" w:cs="Times New Roman"/>
                <w:color w:val="000000"/>
                <w:sz w:val="23"/>
                <w:szCs w:val="23"/>
                <w:lang w:eastAsia="lt-LT"/>
              </w:rPr>
              <w:t>462,81</w:t>
            </w:r>
          </w:p>
          <w:p w14:paraId="32FDD06F" w14:textId="77777777" w:rsidR="00D804AB" w:rsidRPr="001854CE" w:rsidRDefault="00D804AB" w:rsidP="00DB5680">
            <w:pPr>
              <w:rPr>
                <w:rFonts w:ascii="Times New Roman" w:hAnsi="Times New Roman" w:cs="Times New Roman"/>
                <w:color w:val="000000"/>
                <w:sz w:val="23"/>
                <w:szCs w:val="23"/>
                <w:lang w:eastAsia="lt-LT"/>
              </w:rPr>
            </w:pPr>
          </w:p>
        </w:tc>
        <w:tc>
          <w:tcPr>
            <w:tcW w:w="236" w:type="dxa"/>
            <w:tcBorders>
              <w:top w:val="nil"/>
              <w:left w:val="nil"/>
              <w:bottom w:val="single" w:sz="4" w:space="0" w:color="auto"/>
              <w:right w:val="nil"/>
            </w:tcBorders>
          </w:tcPr>
          <w:p w14:paraId="4E31EF9D" w14:textId="77777777" w:rsidR="00D804AB" w:rsidRPr="001854CE" w:rsidRDefault="00D804AB" w:rsidP="00DB5680">
            <w:pPr>
              <w:rPr>
                <w:rFonts w:ascii="Times New Roman" w:hAnsi="Times New Roman" w:cs="Times New Roman"/>
                <w:color w:val="000000"/>
                <w:sz w:val="23"/>
                <w:szCs w:val="23"/>
                <w:lang w:eastAsia="lt-LT"/>
              </w:rPr>
            </w:pPr>
          </w:p>
        </w:tc>
        <w:tc>
          <w:tcPr>
            <w:tcW w:w="2174" w:type="dxa"/>
            <w:tcBorders>
              <w:top w:val="nil"/>
              <w:left w:val="nil"/>
              <w:bottom w:val="single" w:sz="4" w:space="0" w:color="auto"/>
              <w:right w:val="single" w:sz="4" w:space="0" w:color="auto"/>
            </w:tcBorders>
          </w:tcPr>
          <w:p w14:paraId="6CC24A33" w14:textId="703745BF" w:rsidR="00D804AB" w:rsidRPr="001854CE" w:rsidRDefault="0034283C" w:rsidP="00DB5680">
            <w:pPr>
              <w:rPr>
                <w:rFonts w:ascii="Times New Roman" w:hAnsi="Times New Roman" w:cs="Times New Roman"/>
                <w:color w:val="000000"/>
                <w:sz w:val="23"/>
                <w:szCs w:val="23"/>
                <w:lang w:eastAsia="lt-LT"/>
              </w:rPr>
            </w:pPr>
            <w:r>
              <w:rPr>
                <w:rFonts w:ascii="Times New Roman" w:hAnsi="Times New Roman" w:cs="Times New Roman"/>
                <w:color w:val="000000"/>
                <w:sz w:val="23"/>
                <w:szCs w:val="23"/>
                <w:lang w:eastAsia="lt-LT"/>
              </w:rPr>
              <w:t>46281,00</w:t>
            </w:r>
          </w:p>
        </w:tc>
      </w:tr>
      <w:tr w:rsidR="00D804AB" w:rsidRPr="001854CE" w14:paraId="02CEC765" w14:textId="77777777" w:rsidTr="00DB5680">
        <w:trPr>
          <w:trHeight w:val="300"/>
        </w:trPr>
        <w:tc>
          <w:tcPr>
            <w:tcW w:w="7513" w:type="dxa"/>
            <w:gridSpan w:val="4"/>
            <w:tcBorders>
              <w:top w:val="nil"/>
              <w:left w:val="single" w:sz="4" w:space="0" w:color="auto"/>
              <w:bottom w:val="single" w:sz="4" w:space="0" w:color="auto"/>
              <w:right w:val="single" w:sz="4" w:space="0" w:color="auto"/>
            </w:tcBorders>
            <w:shd w:val="clear" w:color="auto" w:fill="auto"/>
            <w:noWrap/>
            <w:vAlign w:val="center"/>
          </w:tcPr>
          <w:p w14:paraId="0CB2EB2B" w14:textId="77777777" w:rsidR="00D804AB" w:rsidRPr="001854CE" w:rsidRDefault="00D804AB" w:rsidP="00DB5680">
            <w:pPr>
              <w:jc w:val="right"/>
              <w:rPr>
                <w:rFonts w:ascii="Times New Roman" w:hAnsi="Times New Roman" w:cs="Times New Roman"/>
                <w:color w:val="000000"/>
                <w:sz w:val="23"/>
                <w:szCs w:val="23"/>
                <w:lang w:eastAsia="lt-LT"/>
              </w:rPr>
            </w:pPr>
            <w:r w:rsidRPr="001854CE">
              <w:rPr>
                <w:rFonts w:ascii="Times New Roman" w:hAnsi="Times New Roman" w:cs="Times New Roman"/>
                <w:b/>
                <w:color w:val="000000"/>
                <w:sz w:val="23"/>
                <w:szCs w:val="23"/>
                <w:lang w:eastAsia="lt-LT"/>
              </w:rPr>
              <w:t>PVM</w:t>
            </w:r>
          </w:p>
        </w:tc>
        <w:tc>
          <w:tcPr>
            <w:tcW w:w="236" w:type="dxa"/>
            <w:tcBorders>
              <w:top w:val="nil"/>
              <w:left w:val="nil"/>
              <w:bottom w:val="single" w:sz="4" w:space="0" w:color="auto"/>
              <w:right w:val="nil"/>
            </w:tcBorders>
          </w:tcPr>
          <w:p w14:paraId="46F49B79" w14:textId="77777777" w:rsidR="00D804AB" w:rsidRPr="001854CE" w:rsidRDefault="00D804AB" w:rsidP="00DB5680">
            <w:pPr>
              <w:rPr>
                <w:rFonts w:ascii="Times New Roman" w:hAnsi="Times New Roman" w:cs="Times New Roman"/>
                <w:color w:val="000000"/>
                <w:sz w:val="23"/>
                <w:szCs w:val="23"/>
                <w:lang w:eastAsia="lt-LT"/>
              </w:rPr>
            </w:pPr>
          </w:p>
        </w:tc>
        <w:tc>
          <w:tcPr>
            <w:tcW w:w="2174" w:type="dxa"/>
            <w:tcBorders>
              <w:top w:val="nil"/>
              <w:left w:val="nil"/>
              <w:bottom w:val="single" w:sz="4" w:space="0" w:color="auto"/>
              <w:right w:val="single" w:sz="4" w:space="0" w:color="auto"/>
            </w:tcBorders>
          </w:tcPr>
          <w:p w14:paraId="30FD5C68" w14:textId="4F71313E" w:rsidR="00D804AB" w:rsidRPr="001854CE" w:rsidRDefault="0034283C" w:rsidP="00DB5680">
            <w:pPr>
              <w:rPr>
                <w:rFonts w:ascii="Times New Roman" w:hAnsi="Times New Roman" w:cs="Times New Roman"/>
                <w:color w:val="000000"/>
                <w:sz w:val="23"/>
                <w:szCs w:val="23"/>
                <w:lang w:eastAsia="lt-LT"/>
              </w:rPr>
            </w:pPr>
            <w:r>
              <w:rPr>
                <w:rFonts w:ascii="Times New Roman" w:hAnsi="Times New Roman" w:cs="Times New Roman"/>
                <w:color w:val="000000"/>
                <w:sz w:val="23"/>
                <w:szCs w:val="23"/>
                <w:lang w:eastAsia="lt-LT"/>
              </w:rPr>
              <w:t>9719,01</w:t>
            </w:r>
          </w:p>
        </w:tc>
      </w:tr>
      <w:tr w:rsidR="00D804AB" w:rsidRPr="001854CE" w14:paraId="56C1E72C" w14:textId="77777777" w:rsidTr="00DB5680">
        <w:trPr>
          <w:trHeight w:val="300"/>
        </w:trPr>
        <w:tc>
          <w:tcPr>
            <w:tcW w:w="7513" w:type="dxa"/>
            <w:gridSpan w:val="4"/>
            <w:tcBorders>
              <w:top w:val="nil"/>
              <w:left w:val="single" w:sz="4" w:space="0" w:color="auto"/>
              <w:bottom w:val="single" w:sz="4" w:space="0" w:color="auto"/>
              <w:right w:val="single" w:sz="4" w:space="0" w:color="auto"/>
            </w:tcBorders>
            <w:shd w:val="clear" w:color="auto" w:fill="auto"/>
            <w:noWrap/>
            <w:vAlign w:val="center"/>
          </w:tcPr>
          <w:p w14:paraId="51C4175A" w14:textId="77777777" w:rsidR="00D804AB" w:rsidRPr="001854CE" w:rsidRDefault="00D804AB" w:rsidP="00DB5680">
            <w:pPr>
              <w:jc w:val="right"/>
              <w:rPr>
                <w:rFonts w:ascii="Times New Roman" w:hAnsi="Times New Roman" w:cs="Times New Roman"/>
                <w:color w:val="000000"/>
                <w:sz w:val="23"/>
                <w:szCs w:val="23"/>
                <w:lang w:eastAsia="lt-LT"/>
              </w:rPr>
            </w:pPr>
            <w:r w:rsidRPr="001854CE">
              <w:rPr>
                <w:rFonts w:ascii="Times New Roman" w:hAnsi="Times New Roman" w:cs="Times New Roman"/>
                <w:b/>
                <w:bCs/>
                <w:color w:val="000000"/>
                <w:sz w:val="23"/>
                <w:szCs w:val="23"/>
                <w:lang w:eastAsia="lt-LT"/>
              </w:rPr>
              <w:t>Bendra kaina su PVM</w:t>
            </w:r>
          </w:p>
        </w:tc>
        <w:tc>
          <w:tcPr>
            <w:tcW w:w="236" w:type="dxa"/>
            <w:tcBorders>
              <w:top w:val="nil"/>
              <w:left w:val="nil"/>
              <w:bottom w:val="single" w:sz="4" w:space="0" w:color="auto"/>
              <w:right w:val="nil"/>
            </w:tcBorders>
          </w:tcPr>
          <w:p w14:paraId="6AC0B13C" w14:textId="77777777" w:rsidR="00D804AB" w:rsidRPr="001854CE" w:rsidRDefault="00D804AB" w:rsidP="00DB5680">
            <w:pPr>
              <w:rPr>
                <w:rFonts w:ascii="Times New Roman" w:hAnsi="Times New Roman" w:cs="Times New Roman"/>
                <w:color w:val="000000"/>
                <w:sz w:val="23"/>
                <w:szCs w:val="23"/>
                <w:lang w:eastAsia="lt-LT"/>
              </w:rPr>
            </w:pPr>
          </w:p>
        </w:tc>
        <w:tc>
          <w:tcPr>
            <w:tcW w:w="2174" w:type="dxa"/>
            <w:tcBorders>
              <w:top w:val="nil"/>
              <w:left w:val="nil"/>
              <w:bottom w:val="single" w:sz="4" w:space="0" w:color="auto"/>
              <w:right w:val="single" w:sz="4" w:space="0" w:color="auto"/>
            </w:tcBorders>
          </w:tcPr>
          <w:p w14:paraId="7D5C3DF5" w14:textId="2ABD7BA0" w:rsidR="00D804AB" w:rsidRPr="001854CE" w:rsidRDefault="0034283C" w:rsidP="00DB5680">
            <w:pPr>
              <w:rPr>
                <w:rFonts w:ascii="Times New Roman" w:hAnsi="Times New Roman" w:cs="Times New Roman"/>
                <w:color w:val="000000"/>
                <w:sz w:val="23"/>
                <w:szCs w:val="23"/>
                <w:lang w:eastAsia="lt-LT"/>
              </w:rPr>
            </w:pPr>
            <w:r>
              <w:rPr>
                <w:rFonts w:ascii="Times New Roman" w:hAnsi="Times New Roman" w:cs="Times New Roman"/>
                <w:color w:val="000000"/>
                <w:sz w:val="23"/>
                <w:szCs w:val="23"/>
                <w:lang w:eastAsia="lt-LT"/>
              </w:rPr>
              <w:t>56000,01</w:t>
            </w:r>
          </w:p>
        </w:tc>
      </w:tr>
    </w:tbl>
    <w:p w14:paraId="254BE03B" w14:textId="77777777" w:rsidR="00A914E3" w:rsidRPr="001854CE" w:rsidRDefault="00A914E3" w:rsidP="00A914E3">
      <w:pPr>
        <w:spacing w:after="0" w:line="240" w:lineRule="auto"/>
        <w:jc w:val="both"/>
        <w:rPr>
          <w:rFonts w:ascii="Times New Roman" w:hAnsi="Times New Roman" w:cs="Times New Roman"/>
          <w:color w:val="auto"/>
          <w:sz w:val="23"/>
          <w:szCs w:val="23"/>
        </w:rPr>
      </w:pPr>
    </w:p>
    <w:p w14:paraId="6AE60941" w14:textId="77777777"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3.2. Į Sutarties kainą įskaityta Prekės kaina, visi mokesčiai ir rinkliavos, sąskaitų pateikimo per ,,</w:t>
      </w:r>
      <w:proofErr w:type="spellStart"/>
      <w:r w:rsidRPr="001854CE">
        <w:rPr>
          <w:rFonts w:ascii="Times New Roman" w:hAnsi="Times New Roman" w:cs="Times New Roman"/>
          <w:color w:val="auto"/>
          <w:sz w:val="23"/>
          <w:szCs w:val="23"/>
        </w:rPr>
        <w:t>E.sąskaita</w:t>
      </w:r>
      <w:proofErr w:type="spellEnd"/>
      <w:r w:rsidRPr="001854CE">
        <w:rPr>
          <w:rFonts w:ascii="Times New Roman" w:hAnsi="Times New Roman" w:cs="Times New Roman"/>
          <w:color w:val="auto"/>
          <w:sz w:val="23"/>
          <w:szCs w:val="23"/>
        </w:rPr>
        <w:t>“ sistemą mokestis bei kitos išlaidos reikalingos Sutarčiai vykdyti.</w:t>
      </w:r>
    </w:p>
    <w:p w14:paraId="15FDE9F1" w14:textId="2471B7C8"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 xml:space="preserve">3.3. Atsiskaitymai už Prekę vykdomi Pardavėjui išrašius sąskaitą – faktūrą. Pirkėjas už Prekę su Pardavėju atsiskaito mokėjimo pavedimu į Pardavėjo nurodytą banko sąskaitą, ne vėliau kaip </w:t>
      </w:r>
      <w:r w:rsidRPr="001854CE">
        <w:rPr>
          <w:rFonts w:ascii="Times New Roman" w:hAnsi="Times New Roman" w:cs="Times New Roman"/>
          <w:b/>
          <w:color w:val="auto"/>
          <w:sz w:val="23"/>
          <w:szCs w:val="23"/>
        </w:rPr>
        <w:t>per 30 (trisdešimt) kalendorinių dienų</w:t>
      </w:r>
      <w:r w:rsidRPr="001854CE">
        <w:rPr>
          <w:rFonts w:ascii="Times New Roman" w:hAnsi="Times New Roman" w:cs="Times New Roman"/>
          <w:color w:val="auto"/>
          <w:sz w:val="23"/>
          <w:szCs w:val="23"/>
        </w:rPr>
        <w:t xml:space="preserve"> nuo perdavimo-priėmimo akto pasirašymo ir PVM sąskaitos – faktūros gavimo dienos. Apmokėjimas laikomas įvykdytu, kai pinigai patenka į Pardavėjo nurodytą sąskaitą. Šalys susitaria, kad PVM sąskaita-faktūra yra išrašoma ir pateikiama Pirkėjui tik tuomet kai Šalys pasirašo perdavimo-priėmimo aktą. PVM sąskaitą-faktūrą Paslaugų teikėjas pateikia Pirkėjui per informacinę sistemą "</w:t>
      </w:r>
      <w:r w:rsidRPr="001854CE">
        <w:rPr>
          <w:rFonts w:ascii="Times New Roman" w:hAnsi="Times New Roman" w:cs="Times New Roman"/>
          <w:bCs/>
          <w:color w:val="auto"/>
          <w:sz w:val="23"/>
          <w:szCs w:val="23"/>
        </w:rPr>
        <w:t>E</w:t>
      </w:r>
      <w:r w:rsidRPr="001854CE">
        <w:rPr>
          <w:rFonts w:ascii="Times New Roman" w:hAnsi="Times New Roman" w:cs="Times New Roman"/>
          <w:color w:val="auto"/>
          <w:sz w:val="23"/>
          <w:szCs w:val="23"/>
        </w:rPr>
        <w:t xml:space="preserve">. </w:t>
      </w:r>
      <w:r w:rsidRPr="001854CE">
        <w:rPr>
          <w:rFonts w:ascii="Times New Roman" w:hAnsi="Times New Roman" w:cs="Times New Roman"/>
          <w:bCs/>
          <w:color w:val="auto"/>
          <w:sz w:val="23"/>
          <w:szCs w:val="23"/>
        </w:rPr>
        <w:t>sąskaita</w:t>
      </w:r>
      <w:r w:rsidRPr="001854CE">
        <w:rPr>
          <w:rFonts w:ascii="Times New Roman" w:hAnsi="Times New Roman" w:cs="Times New Roman"/>
          <w:color w:val="auto"/>
          <w:sz w:val="23"/>
          <w:szCs w:val="23"/>
        </w:rPr>
        <w:t xml:space="preserve">". </w:t>
      </w:r>
      <w:r w:rsidR="000D49E8" w:rsidRPr="001854CE">
        <w:rPr>
          <w:rFonts w:ascii="Times New Roman" w:hAnsi="Times New Roman" w:cs="Times New Roman"/>
          <w:sz w:val="23"/>
          <w:szCs w:val="23"/>
        </w:rPr>
        <w:t>Pagal Sutartį galimas atsiskaitymas dalimis – už faktiškai Pirkėjui pristatytas Prekes.</w:t>
      </w:r>
    </w:p>
    <w:p w14:paraId="4904889C" w14:textId="136214EA"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3.4. Sutarties galiojimo laikotarpiu Sutarties kaina dėl pasikeitusio kainų lygio nėra perskaičiuojama. Sutarties galiojimo metu, pasikeitus pridėtinės vertės mokesčiui, kaina perskaičiuojama nuo pridėtinės vertės mokesčio pasikeitimo momento.</w:t>
      </w:r>
    </w:p>
    <w:p w14:paraId="0FBDA394" w14:textId="77777777" w:rsidR="004954FC" w:rsidRPr="001854CE" w:rsidRDefault="00EE2EB2" w:rsidP="004954FC">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color w:val="auto"/>
          <w:sz w:val="23"/>
          <w:szCs w:val="23"/>
        </w:rPr>
        <w:t xml:space="preserve">3.5. </w:t>
      </w:r>
      <w:r w:rsidRPr="001854CE">
        <w:rPr>
          <w:rFonts w:ascii="Times New Roman" w:hAnsi="Times New Roman" w:cs="Times New Roman"/>
          <w:sz w:val="23"/>
          <w:szCs w:val="23"/>
        </w:rPr>
        <w:t>Jeigu einamaisiais metais ne nuo Pirkėjo priklausančių priežasčių bus apribojamos ar perskirstomos lėšos skiriamos Pirkėjui, ji</w:t>
      </w:r>
      <w:r w:rsidR="00F127E4" w:rsidRPr="001854CE">
        <w:rPr>
          <w:rFonts w:ascii="Times New Roman" w:hAnsi="Times New Roman" w:cs="Times New Roman"/>
          <w:sz w:val="23"/>
          <w:szCs w:val="23"/>
        </w:rPr>
        <w:t>s</w:t>
      </w:r>
      <w:r w:rsidRPr="001854CE">
        <w:rPr>
          <w:rFonts w:ascii="Times New Roman" w:hAnsi="Times New Roman" w:cs="Times New Roman"/>
          <w:sz w:val="23"/>
          <w:szCs w:val="23"/>
        </w:rPr>
        <w:t xml:space="preserve"> turi teisę atsisakyti tam tikrų Sutartyje numatytų, tačiau dar negautų prekių pirkimo, informavęs apie tai Pardavėją.</w:t>
      </w:r>
    </w:p>
    <w:p w14:paraId="2226C8E0" w14:textId="77777777" w:rsidR="004954FC" w:rsidRPr="001854CE" w:rsidRDefault="004954FC" w:rsidP="004954FC">
      <w:pPr>
        <w:spacing w:after="0" w:line="240" w:lineRule="auto"/>
        <w:ind w:firstLine="851"/>
        <w:jc w:val="both"/>
        <w:rPr>
          <w:rFonts w:ascii="Times New Roman" w:hAnsi="Times New Roman" w:cs="Times New Roman"/>
          <w:sz w:val="23"/>
          <w:szCs w:val="23"/>
        </w:rPr>
      </w:pPr>
    </w:p>
    <w:p w14:paraId="7470CF2A" w14:textId="77777777" w:rsidR="00A914E3" w:rsidRPr="001854CE" w:rsidRDefault="00A914E3" w:rsidP="00A914E3">
      <w:pPr>
        <w:spacing w:after="0" w:line="240" w:lineRule="auto"/>
        <w:jc w:val="center"/>
        <w:rPr>
          <w:rFonts w:ascii="Times New Roman" w:hAnsi="Times New Roman" w:cs="Times New Roman"/>
          <w:b/>
          <w:color w:val="auto"/>
          <w:sz w:val="23"/>
          <w:szCs w:val="23"/>
        </w:rPr>
      </w:pPr>
      <w:r w:rsidRPr="001854CE">
        <w:rPr>
          <w:rFonts w:ascii="Times New Roman" w:hAnsi="Times New Roman" w:cs="Times New Roman"/>
          <w:b/>
          <w:color w:val="auto"/>
          <w:sz w:val="23"/>
          <w:szCs w:val="23"/>
        </w:rPr>
        <w:t>4. Prekės perdavimas ir nuosavybės teisės perėjimas</w:t>
      </w:r>
    </w:p>
    <w:p w14:paraId="26C86536" w14:textId="77777777" w:rsidR="00A914E3" w:rsidRPr="001854CE" w:rsidRDefault="00A914E3" w:rsidP="00A914E3">
      <w:pPr>
        <w:spacing w:after="0" w:line="240" w:lineRule="auto"/>
        <w:ind w:firstLine="851"/>
        <w:jc w:val="both"/>
        <w:rPr>
          <w:rFonts w:ascii="Times New Roman" w:eastAsia="Calibri" w:hAnsi="Times New Roman" w:cs="Times New Roman"/>
          <w:color w:val="auto"/>
          <w:sz w:val="23"/>
          <w:szCs w:val="23"/>
        </w:rPr>
      </w:pPr>
      <w:r w:rsidRPr="001854CE">
        <w:rPr>
          <w:rFonts w:ascii="Times New Roman" w:eastAsia="Calibri" w:hAnsi="Times New Roman" w:cs="Times New Roman"/>
          <w:color w:val="auto"/>
          <w:sz w:val="23"/>
          <w:szCs w:val="23"/>
        </w:rPr>
        <w:t>4.1. Prekė pristatoma ir perduodama Pirkėjui šia tvarka:</w:t>
      </w:r>
    </w:p>
    <w:p w14:paraId="6D9F7F0E" w14:textId="427069CD" w:rsidR="00D04E6F" w:rsidRPr="001854CE" w:rsidRDefault="00A914E3" w:rsidP="00CE52C9">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 xml:space="preserve">4.1.1. </w:t>
      </w:r>
      <w:r w:rsidR="007A07FA" w:rsidRPr="001854CE">
        <w:rPr>
          <w:rFonts w:ascii="Times New Roman" w:hAnsi="Times New Roman" w:cs="Times New Roman"/>
          <w:sz w:val="23"/>
          <w:szCs w:val="23"/>
        </w:rPr>
        <w:t>Prekės tiekiamos gavus Pirkėjo užsakymą</w:t>
      </w:r>
      <w:r w:rsidR="00865575" w:rsidRPr="001854CE">
        <w:rPr>
          <w:rFonts w:ascii="Times New Roman" w:hAnsi="Times New Roman" w:cs="Times New Roman"/>
          <w:sz w:val="23"/>
          <w:szCs w:val="23"/>
        </w:rPr>
        <w:t xml:space="preserve"> (raštu ar el. paštu)</w:t>
      </w:r>
      <w:r w:rsidR="007A07FA" w:rsidRPr="001854CE">
        <w:rPr>
          <w:rFonts w:ascii="Times New Roman" w:hAnsi="Times New Roman" w:cs="Times New Roman"/>
          <w:sz w:val="23"/>
          <w:szCs w:val="23"/>
        </w:rPr>
        <w:t xml:space="preserve">. </w:t>
      </w:r>
      <w:r w:rsidRPr="001854CE">
        <w:rPr>
          <w:rFonts w:ascii="Times New Roman" w:hAnsi="Times New Roman" w:cs="Times New Roman"/>
          <w:color w:val="auto"/>
          <w:sz w:val="23"/>
          <w:szCs w:val="23"/>
        </w:rPr>
        <w:t xml:space="preserve">Pardavėjas Prekę savo lėšomis ir transportu pristato Pirkėjui ne vėliau kaip </w:t>
      </w:r>
      <w:r w:rsidR="008D34AC" w:rsidRPr="001854CE">
        <w:rPr>
          <w:rFonts w:ascii="Times New Roman" w:hAnsi="Times New Roman" w:cs="Times New Roman"/>
          <w:b/>
          <w:bCs/>
          <w:sz w:val="23"/>
          <w:szCs w:val="23"/>
        </w:rPr>
        <w:t xml:space="preserve">per </w:t>
      </w:r>
      <w:r w:rsidR="00CE52C9" w:rsidRPr="001854CE">
        <w:rPr>
          <w:rFonts w:ascii="Times New Roman" w:hAnsi="Times New Roman" w:cs="Times New Roman"/>
          <w:b/>
          <w:bCs/>
          <w:sz w:val="23"/>
          <w:szCs w:val="23"/>
        </w:rPr>
        <w:t>vieną mėnesį</w:t>
      </w:r>
      <w:r w:rsidRPr="001854CE">
        <w:rPr>
          <w:rFonts w:ascii="Times New Roman" w:hAnsi="Times New Roman" w:cs="Times New Roman"/>
          <w:b/>
          <w:bCs/>
          <w:color w:val="auto"/>
          <w:sz w:val="23"/>
          <w:szCs w:val="23"/>
        </w:rPr>
        <w:t xml:space="preserve"> </w:t>
      </w:r>
      <w:r w:rsidRPr="001854CE">
        <w:rPr>
          <w:rFonts w:ascii="Times New Roman" w:hAnsi="Times New Roman" w:cs="Times New Roman"/>
          <w:color w:val="auto"/>
          <w:sz w:val="23"/>
          <w:szCs w:val="23"/>
        </w:rPr>
        <w:t xml:space="preserve">nuo </w:t>
      </w:r>
      <w:r w:rsidR="008D34AC" w:rsidRPr="001854CE">
        <w:rPr>
          <w:rFonts w:ascii="Times New Roman" w:hAnsi="Times New Roman" w:cs="Times New Roman"/>
          <w:color w:val="auto"/>
          <w:sz w:val="23"/>
          <w:szCs w:val="23"/>
        </w:rPr>
        <w:t>Pirkėjo užsakymo gavimo</w:t>
      </w:r>
      <w:r w:rsidR="00CE52C9" w:rsidRPr="001854CE">
        <w:rPr>
          <w:rFonts w:ascii="Times New Roman" w:hAnsi="Times New Roman" w:cs="Times New Roman"/>
          <w:color w:val="auto"/>
          <w:sz w:val="23"/>
          <w:szCs w:val="23"/>
        </w:rPr>
        <w:t xml:space="preserve">. </w:t>
      </w:r>
      <w:r w:rsidR="00D04E6F" w:rsidRPr="001854CE">
        <w:rPr>
          <w:rFonts w:ascii="Times New Roman" w:eastAsia="Calibri" w:hAnsi="Times New Roman" w:cs="Times New Roman"/>
          <w:kern w:val="1"/>
          <w:sz w:val="23"/>
          <w:szCs w:val="23"/>
        </w:rPr>
        <w:t>Prekių pristatymas gali būti pratęstas dar iki 1 mėnesio (bet ne ilgiau kaip iki 2022-12-15), jeigu pristatymas</w:t>
      </w:r>
      <w:r w:rsidR="00D04E6F" w:rsidRPr="001854CE">
        <w:rPr>
          <w:rFonts w:ascii="Times New Roman" w:eastAsia="Lucida Sans Unicode" w:hAnsi="Times New Roman" w:cs="Times New Roman"/>
          <w:kern w:val="1"/>
          <w:sz w:val="23"/>
          <w:szCs w:val="23"/>
        </w:rPr>
        <w:t xml:space="preserve"> vėluoja dėl objektyvių priežasčių. Šiuo atveju </w:t>
      </w:r>
      <w:r w:rsidR="00CE52C9" w:rsidRPr="001854CE">
        <w:rPr>
          <w:rFonts w:ascii="Times New Roman" w:eastAsia="Lucida Sans Unicode" w:hAnsi="Times New Roman" w:cs="Times New Roman"/>
          <w:kern w:val="1"/>
          <w:sz w:val="23"/>
          <w:szCs w:val="23"/>
        </w:rPr>
        <w:t>Pardavėjas</w:t>
      </w:r>
      <w:r w:rsidR="00D04E6F" w:rsidRPr="001854CE">
        <w:rPr>
          <w:rFonts w:ascii="Times New Roman" w:eastAsia="Lucida Sans Unicode" w:hAnsi="Times New Roman" w:cs="Times New Roman"/>
          <w:kern w:val="1"/>
          <w:sz w:val="23"/>
          <w:szCs w:val="23"/>
        </w:rPr>
        <w:t xml:space="preserve"> turės pateikti tai patvirtinančius dokumentus</w:t>
      </w:r>
      <w:r w:rsidR="00CE52C9" w:rsidRPr="001854CE">
        <w:rPr>
          <w:rFonts w:ascii="Times New Roman" w:eastAsia="Lucida Sans Unicode" w:hAnsi="Times New Roman" w:cs="Times New Roman"/>
          <w:kern w:val="1"/>
          <w:sz w:val="23"/>
          <w:szCs w:val="23"/>
        </w:rPr>
        <w:t>.</w:t>
      </w:r>
    </w:p>
    <w:p w14:paraId="4BFB501C" w14:textId="05C0B8D3"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4.1.</w:t>
      </w:r>
      <w:r w:rsidR="00490BF0" w:rsidRPr="001854CE">
        <w:rPr>
          <w:rFonts w:ascii="Times New Roman" w:hAnsi="Times New Roman" w:cs="Times New Roman"/>
          <w:color w:val="auto"/>
          <w:sz w:val="23"/>
          <w:szCs w:val="23"/>
        </w:rPr>
        <w:t>2</w:t>
      </w:r>
      <w:r w:rsidRPr="001854CE">
        <w:rPr>
          <w:rFonts w:ascii="Times New Roman" w:hAnsi="Times New Roman" w:cs="Times New Roman"/>
          <w:color w:val="auto"/>
          <w:sz w:val="23"/>
          <w:szCs w:val="23"/>
        </w:rPr>
        <w:t>. Prekės pristatymo vieta – Vilnius, Lietuva. Prekės pristatymo adresas konkretizuojamas Sutarties vykdymo metu;</w:t>
      </w:r>
    </w:p>
    <w:p w14:paraId="033D2382" w14:textId="2088FC4B"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4.1.</w:t>
      </w:r>
      <w:r w:rsidR="00490BF0" w:rsidRPr="001854CE">
        <w:rPr>
          <w:rFonts w:ascii="Times New Roman" w:hAnsi="Times New Roman" w:cs="Times New Roman"/>
          <w:color w:val="auto"/>
          <w:sz w:val="23"/>
          <w:szCs w:val="23"/>
        </w:rPr>
        <w:t>3</w:t>
      </w:r>
      <w:r w:rsidRPr="001854CE">
        <w:rPr>
          <w:rFonts w:ascii="Times New Roman" w:hAnsi="Times New Roman" w:cs="Times New Roman"/>
          <w:color w:val="auto"/>
          <w:sz w:val="23"/>
          <w:szCs w:val="23"/>
        </w:rPr>
        <w:t>. Prekės perdavimo metu būtinas abiejų Šalių dalyvavimas;</w:t>
      </w:r>
    </w:p>
    <w:p w14:paraId="5B87E3D4" w14:textId="369B02C3"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4.1.</w:t>
      </w:r>
      <w:r w:rsidR="00490BF0" w:rsidRPr="001854CE">
        <w:rPr>
          <w:rFonts w:ascii="Times New Roman" w:hAnsi="Times New Roman" w:cs="Times New Roman"/>
          <w:color w:val="auto"/>
          <w:sz w:val="23"/>
          <w:szCs w:val="23"/>
        </w:rPr>
        <w:t>4</w:t>
      </w:r>
      <w:r w:rsidRPr="001854CE">
        <w:rPr>
          <w:rFonts w:ascii="Times New Roman" w:hAnsi="Times New Roman" w:cs="Times New Roman"/>
          <w:color w:val="auto"/>
          <w:sz w:val="23"/>
          <w:szCs w:val="23"/>
        </w:rPr>
        <w:t>. nuosavybės teisė į Prekę pereina Pirkėjui nuo Prekės perdavimo-priėmimo momento.</w:t>
      </w:r>
    </w:p>
    <w:p w14:paraId="073C1F4D" w14:textId="77777777" w:rsidR="00A914E3" w:rsidRPr="001854CE" w:rsidRDefault="00A914E3" w:rsidP="00A914E3">
      <w:pPr>
        <w:spacing w:after="0" w:line="240" w:lineRule="auto"/>
        <w:ind w:firstLine="851"/>
        <w:jc w:val="both"/>
        <w:rPr>
          <w:rFonts w:ascii="Times New Roman" w:hAnsi="Times New Roman" w:cs="Times New Roman"/>
          <w:color w:val="auto"/>
          <w:sz w:val="23"/>
          <w:szCs w:val="23"/>
        </w:rPr>
      </w:pPr>
    </w:p>
    <w:p w14:paraId="28898AF1" w14:textId="77777777" w:rsidR="00A914E3" w:rsidRPr="001854CE" w:rsidRDefault="00A914E3" w:rsidP="00A914E3">
      <w:pPr>
        <w:spacing w:after="0" w:line="240" w:lineRule="auto"/>
        <w:jc w:val="center"/>
        <w:rPr>
          <w:rFonts w:ascii="Times New Roman" w:hAnsi="Times New Roman" w:cs="Times New Roman"/>
          <w:b/>
          <w:color w:val="auto"/>
          <w:sz w:val="23"/>
          <w:szCs w:val="23"/>
        </w:rPr>
      </w:pPr>
      <w:r w:rsidRPr="001854CE">
        <w:rPr>
          <w:rFonts w:ascii="Times New Roman" w:hAnsi="Times New Roman" w:cs="Times New Roman"/>
          <w:b/>
          <w:color w:val="auto"/>
          <w:sz w:val="23"/>
          <w:szCs w:val="23"/>
        </w:rPr>
        <w:t>5. Prekės kokybė</w:t>
      </w:r>
    </w:p>
    <w:p w14:paraId="3FA3FB58" w14:textId="77777777"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5.1. Šalys susitaria, kad:</w:t>
      </w:r>
    </w:p>
    <w:p w14:paraId="10EE36DD" w14:textId="037B081C"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 xml:space="preserve">5.2. Pardavėjas garantuoja, kad perduodama Prekė atitinka Sutartyje </w:t>
      </w:r>
      <w:r w:rsidR="0053227F" w:rsidRPr="001854CE">
        <w:rPr>
          <w:rFonts w:ascii="Times New Roman" w:hAnsi="Times New Roman" w:cs="Times New Roman"/>
          <w:color w:val="auto"/>
          <w:sz w:val="23"/>
          <w:szCs w:val="23"/>
        </w:rPr>
        <w:t xml:space="preserve">ir jos priede </w:t>
      </w:r>
      <w:r w:rsidRPr="001854CE">
        <w:rPr>
          <w:rFonts w:ascii="Times New Roman" w:hAnsi="Times New Roman" w:cs="Times New Roman"/>
          <w:color w:val="auto"/>
          <w:sz w:val="23"/>
          <w:szCs w:val="23"/>
        </w:rPr>
        <w:t>nurodytus kokybės reikalavimus ir sąlygas ir kad šios Sutarties sudarymo metu nėra paslėptų trūkumų, dėl kurių Prekės nebūtų galima naudoti tam tikslui, kuriam Pirkėjas ją ketina naudoti arba dėl kurių Prekės naudingumas sumažėtų taip, kad Pirkėjas, žinodamas apie tuos trūkumus, Prekės nebūtų pirkęs arba nebūtų mokėjęs nurodytos kainos.</w:t>
      </w:r>
    </w:p>
    <w:p w14:paraId="1DBB723C" w14:textId="0C3D1316"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5.3.</w:t>
      </w:r>
      <w:r w:rsidRPr="001854CE">
        <w:rPr>
          <w:rFonts w:ascii="Times New Roman" w:hAnsi="Times New Roman" w:cs="Times New Roman"/>
          <w:b/>
          <w:color w:val="auto"/>
          <w:sz w:val="23"/>
          <w:szCs w:val="23"/>
        </w:rPr>
        <w:t xml:space="preserve"> </w:t>
      </w:r>
      <w:r w:rsidRPr="001854CE">
        <w:rPr>
          <w:rFonts w:ascii="Times New Roman" w:hAnsi="Times New Roman" w:cs="Times New Roman"/>
          <w:bCs/>
          <w:color w:val="auto"/>
          <w:sz w:val="23"/>
          <w:szCs w:val="23"/>
        </w:rPr>
        <w:t>Pardavėjui pristačius Prekę,</w:t>
      </w:r>
      <w:r w:rsidRPr="001854CE">
        <w:rPr>
          <w:rFonts w:ascii="Times New Roman" w:hAnsi="Times New Roman" w:cs="Times New Roman"/>
          <w:b/>
          <w:color w:val="auto"/>
          <w:sz w:val="23"/>
          <w:szCs w:val="23"/>
        </w:rPr>
        <w:t xml:space="preserve"> </w:t>
      </w:r>
      <w:r w:rsidRPr="001854CE">
        <w:rPr>
          <w:rFonts w:ascii="Times New Roman" w:hAnsi="Times New Roman" w:cs="Times New Roman"/>
          <w:color w:val="auto"/>
          <w:sz w:val="23"/>
          <w:szCs w:val="23"/>
        </w:rPr>
        <w:t xml:space="preserve">Pirkėjas turi teisę patikrinti Prekės kokybę. Pirkėjui patikrinimo metu nustačius, kad Prekė neatitinka Sutarties sąlygų arba nustatyti kiti trūkumai, nedelsiant apie pastebėtus Prekės trūkumus informuoja Pardavėją ir nustato terminą, per kurį pastebėti trūkumai privalo būti pašalinti. </w:t>
      </w:r>
      <w:r w:rsidR="00DB035C" w:rsidRPr="001854CE">
        <w:rPr>
          <w:rFonts w:ascii="Times New Roman" w:hAnsi="Times New Roman" w:cs="Times New Roman"/>
          <w:sz w:val="23"/>
          <w:szCs w:val="23"/>
        </w:rPr>
        <w:t>Pardavėjas šiuo atveju nustatytus trūkumus privalo pašalinti neatlygintinai per 30 kalendorinių dienų, nuo Prekių grąžinimo akto surašymo dienos, Prekes pakeisti kokybiškomis.</w:t>
      </w:r>
      <w:r w:rsidR="00DB035C" w:rsidRPr="001854CE">
        <w:rPr>
          <w:rFonts w:ascii="Times New Roman" w:hAnsi="Times New Roman" w:cs="Times New Roman"/>
          <w:color w:val="auto"/>
          <w:sz w:val="23"/>
          <w:szCs w:val="23"/>
        </w:rPr>
        <w:t xml:space="preserve"> </w:t>
      </w:r>
      <w:r w:rsidRPr="001854CE">
        <w:rPr>
          <w:rFonts w:ascii="Times New Roman" w:hAnsi="Times New Roman" w:cs="Times New Roman"/>
          <w:color w:val="auto"/>
          <w:sz w:val="23"/>
          <w:szCs w:val="23"/>
        </w:rPr>
        <w:t>Tinkamai pašalinus trūkumus, pasirašomas Prekės perdavimo-priėmimo aktas.</w:t>
      </w:r>
    </w:p>
    <w:p w14:paraId="3B1A393F" w14:textId="77777777"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5.4. Jeigu Pirkėjas Prekės pristatymo dieną nepateikia Pardavėjui pastabų dėl Prekių, laikoma, kad Prekė yra be akivaizdžių trūkumų ir Pirkėjas privalo pasirašyti Prekės perdavimo-priėmimo aktą.</w:t>
      </w:r>
    </w:p>
    <w:p w14:paraId="7812EA5E" w14:textId="77777777"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lastRenderedPageBreak/>
        <w:t xml:space="preserve">5.5. Pirkėjas turi teisę reikalauti grąžinti sumokėtą kainą ir atsisakyti Sutarties, jei reikalavimų Prekės kokybei pažeidimas yra esminis Sutarties pažeidimas. </w:t>
      </w:r>
    </w:p>
    <w:p w14:paraId="08B6191B" w14:textId="41835494" w:rsidR="00A914E3" w:rsidRPr="001854CE" w:rsidRDefault="00A914E3" w:rsidP="00A914E3">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5.6. Prekei taikomas Sutarties priede nurodytas garantijos terminas, skaičiuojamas</w:t>
      </w:r>
      <w:r w:rsidRPr="001854CE">
        <w:rPr>
          <w:rFonts w:ascii="Times New Roman" w:eastAsia="Times New Roman" w:hAnsi="Times New Roman" w:cs="Times New Roman"/>
          <w:color w:val="auto"/>
          <w:sz w:val="23"/>
          <w:szCs w:val="23"/>
          <w:lang w:eastAsia="lt-LT"/>
        </w:rPr>
        <w:t xml:space="preserve"> nuo Prekės perdavimo Pirkėjui momento.</w:t>
      </w:r>
      <w:r w:rsidRPr="001854CE">
        <w:rPr>
          <w:rFonts w:ascii="Times New Roman" w:hAnsi="Times New Roman" w:cs="Times New Roman"/>
          <w:color w:val="auto"/>
          <w:sz w:val="23"/>
          <w:szCs w:val="23"/>
        </w:rPr>
        <w:t xml:space="preserve"> </w:t>
      </w:r>
    </w:p>
    <w:p w14:paraId="3F0C8385" w14:textId="77777777" w:rsidR="00AC6830" w:rsidRPr="001854CE" w:rsidRDefault="00AC6830" w:rsidP="005A6536">
      <w:pPr>
        <w:spacing w:after="0" w:line="240" w:lineRule="auto"/>
        <w:jc w:val="center"/>
        <w:rPr>
          <w:rFonts w:ascii="Times New Roman" w:hAnsi="Times New Roman" w:cs="Times New Roman"/>
          <w:b/>
          <w:color w:val="auto"/>
          <w:sz w:val="23"/>
          <w:szCs w:val="23"/>
        </w:rPr>
      </w:pPr>
    </w:p>
    <w:p w14:paraId="213BE2E1" w14:textId="41784C1B" w:rsidR="005A6536" w:rsidRPr="001854CE" w:rsidRDefault="005A6536" w:rsidP="005A6536">
      <w:pPr>
        <w:spacing w:after="0" w:line="240" w:lineRule="auto"/>
        <w:jc w:val="center"/>
        <w:rPr>
          <w:rFonts w:ascii="Times New Roman" w:hAnsi="Times New Roman" w:cs="Times New Roman"/>
          <w:b/>
          <w:color w:val="auto"/>
          <w:sz w:val="23"/>
          <w:szCs w:val="23"/>
        </w:rPr>
      </w:pPr>
      <w:r w:rsidRPr="001854CE">
        <w:rPr>
          <w:rFonts w:ascii="Times New Roman" w:hAnsi="Times New Roman" w:cs="Times New Roman"/>
          <w:b/>
          <w:color w:val="auto"/>
          <w:sz w:val="23"/>
          <w:szCs w:val="23"/>
        </w:rPr>
        <w:t>6.Šalių atsakomybė</w:t>
      </w:r>
    </w:p>
    <w:p w14:paraId="117B9002"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6.1. Šalys įsipareigoja:</w:t>
      </w:r>
    </w:p>
    <w:p w14:paraId="4C504E07"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6.1.1 tinkamai vykdyti savo įsipareigojimus, prisiimtus šia Sutartimi, ir susilaikyti nuo bet kokių veiksmų, kuriais galėtų padaryti žalos viena kitai.</w:t>
      </w:r>
    </w:p>
    <w:p w14:paraId="3FCE5050" w14:textId="629F966D"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6.1.2. Jei Pardavėjas ne dėl Pirkėjo kaltės pavėluoja sutartu laiku perduoti Prekę Pirkėjui, Pardavėjas moka Pirkėjui 0,2 proc. dydžio delspinigius nuo neperduotų prekių kainos už kiekvieną uždelstą dieną.</w:t>
      </w:r>
    </w:p>
    <w:p w14:paraId="68EBEADF" w14:textId="1F5AC7AA"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6.1.3. Jei Pirkėjas laiku ir tinkamai neatsiskaito už Prekę, jis Pardavėjui moka 0,2 proc. dydžio nuo nesumokėtos sumos už kiekvieną uždelstą dieną.</w:t>
      </w:r>
    </w:p>
    <w:p w14:paraId="3D9E56BC"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6.1.4. Delspinigių sumokėjimas neatleidžia Sutarties Šalių nuo pareigos vykdyti šioje Sutartyje prisiimtus įsipareigojimus.</w:t>
      </w:r>
    </w:p>
    <w:p w14:paraId="7E724F72" w14:textId="7BE6DE15"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6.2. Nutraukus Sutartį dėl esminio Sutarties pažeidimo</w:t>
      </w:r>
      <w:r w:rsidR="009E6725" w:rsidRPr="001854CE">
        <w:rPr>
          <w:rFonts w:ascii="Times New Roman" w:hAnsi="Times New Roman" w:cs="Times New Roman"/>
          <w:color w:val="auto"/>
          <w:sz w:val="23"/>
          <w:szCs w:val="23"/>
        </w:rPr>
        <w:t xml:space="preserve"> (Sutarties 8.2.2 papunktis)</w:t>
      </w:r>
      <w:r w:rsidRPr="001854CE">
        <w:rPr>
          <w:rFonts w:ascii="Times New Roman" w:hAnsi="Times New Roman" w:cs="Times New Roman"/>
          <w:color w:val="auto"/>
          <w:sz w:val="23"/>
          <w:szCs w:val="23"/>
        </w:rPr>
        <w:t xml:space="preserve">, kaltoji Šalis, kitai Šaliai pareikalavus, sumoka 10 procentų dydžio baudą, skaičiuojant nuo neįvykdytos Sutarties dalies vertės. </w:t>
      </w:r>
    </w:p>
    <w:p w14:paraId="025ED0DD"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p>
    <w:p w14:paraId="0A7F58EC" w14:textId="77777777" w:rsidR="005A6536" w:rsidRPr="001854CE" w:rsidRDefault="005A6536" w:rsidP="005A6536">
      <w:pPr>
        <w:spacing w:after="0" w:line="240" w:lineRule="auto"/>
        <w:jc w:val="center"/>
        <w:rPr>
          <w:rFonts w:ascii="Times New Roman" w:hAnsi="Times New Roman" w:cs="Times New Roman"/>
          <w:b/>
          <w:color w:val="auto"/>
          <w:sz w:val="23"/>
          <w:szCs w:val="23"/>
        </w:rPr>
      </w:pPr>
      <w:r w:rsidRPr="001854CE">
        <w:rPr>
          <w:rFonts w:ascii="Times New Roman" w:hAnsi="Times New Roman" w:cs="Times New Roman"/>
          <w:b/>
          <w:color w:val="auto"/>
          <w:sz w:val="23"/>
          <w:szCs w:val="23"/>
        </w:rPr>
        <w:t>7.Ypatingosios sąlygos</w:t>
      </w:r>
    </w:p>
    <w:p w14:paraId="528316C6"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0A0D8DE1"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7.2. Force majeure (nenugalimos jėgos) aplinkybių atveju šalys vadovaujasi Atleidimo nuo atsakomybės, esant nenugalimos jėgos (force majeure) aplinkybėms taisyklėmis, patvirtintomis Lietuvos Respublikos Vyriausybės 1996 m. liepos 15 d. nutarimu Nr. 840.</w:t>
      </w:r>
    </w:p>
    <w:p w14:paraId="4508A0C4" w14:textId="77777777" w:rsidR="005A6536" w:rsidRPr="001854CE" w:rsidRDefault="005A6536" w:rsidP="005A6536">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7.3. Šalys privalo pranešti kitai Šaliai apie savo įsipareigojimų nevykdymą dėl nenugalimos jėgos aplinkybių per 10 dienų nuo tokių aplinkybių atsiradimo pradžios.</w:t>
      </w:r>
    </w:p>
    <w:p w14:paraId="770C6999" w14:textId="77777777" w:rsidR="005A6536" w:rsidRPr="001854CE" w:rsidRDefault="005A6536" w:rsidP="005A6536">
      <w:pPr>
        <w:spacing w:after="0" w:line="240" w:lineRule="auto"/>
        <w:jc w:val="center"/>
        <w:rPr>
          <w:rFonts w:ascii="Times New Roman" w:hAnsi="Times New Roman" w:cs="Times New Roman"/>
          <w:b/>
          <w:color w:val="auto"/>
          <w:sz w:val="23"/>
          <w:szCs w:val="23"/>
        </w:rPr>
      </w:pPr>
    </w:p>
    <w:p w14:paraId="323C1017" w14:textId="77777777" w:rsidR="005A6536" w:rsidRPr="001854CE" w:rsidRDefault="005A6536" w:rsidP="005A6536">
      <w:pPr>
        <w:spacing w:after="0" w:line="240" w:lineRule="auto"/>
        <w:jc w:val="center"/>
        <w:rPr>
          <w:rFonts w:ascii="Times New Roman" w:hAnsi="Times New Roman" w:cs="Times New Roman"/>
          <w:b/>
          <w:color w:val="auto"/>
          <w:sz w:val="23"/>
          <w:szCs w:val="23"/>
        </w:rPr>
      </w:pPr>
      <w:r w:rsidRPr="001854CE">
        <w:rPr>
          <w:rFonts w:ascii="Times New Roman" w:hAnsi="Times New Roman" w:cs="Times New Roman"/>
          <w:b/>
          <w:color w:val="auto"/>
          <w:sz w:val="23"/>
          <w:szCs w:val="23"/>
        </w:rPr>
        <w:t>8. Sutarties galiojimas, keitimas ir nutraukimas</w:t>
      </w:r>
    </w:p>
    <w:p w14:paraId="2C808314" w14:textId="451450E2" w:rsidR="00E4176F" w:rsidRPr="001854CE" w:rsidRDefault="005A6536" w:rsidP="00E4176F">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 xml:space="preserve">8.1. Ši Sutartis įsigalioja nuo jos abiejų Šalių pasirašymo momento ir galioja </w:t>
      </w:r>
      <w:r w:rsidR="00E4176F" w:rsidRPr="001854CE">
        <w:rPr>
          <w:rFonts w:ascii="Times New Roman" w:hAnsi="Times New Roman" w:cs="Times New Roman"/>
          <w:sz w:val="23"/>
          <w:szCs w:val="23"/>
        </w:rPr>
        <w:t>kol Šalys sutaria ją nutraukti, arba kol Sutarties galiojimas pasibaigia (visiškai įvykdomi įsipareigojimai), nutraukiama įstatyme ar šioje Sutartyje nustatytais atvejais.</w:t>
      </w:r>
    </w:p>
    <w:p w14:paraId="0FF0AD80" w14:textId="77777777" w:rsidR="005A6536" w:rsidRPr="001854CE" w:rsidRDefault="005A6536" w:rsidP="005A6536">
      <w:pPr>
        <w:tabs>
          <w:tab w:val="left" w:pos="0"/>
          <w:tab w:val="left" w:pos="851"/>
        </w:tabs>
        <w:suppressAutoHyphens w:val="0"/>
        <w:spacing w:after="0" w:line="240" w:lineRule="auto"/>
        <w:jc w:val="both"/>
        <w:rPr>
          <w:rFonts w:ascii="Times New Roman" w:eastAsia="Times New Roman" w:hAnsi="Times New Roman" w:cs="Times New Roman"/>
          <w:color w:val="auto"/>
          <w:sz w:val="23"/>
          <w:szCs w:val="23"/>
        </w:rPr>
      </w:pPr>
      <w:r w:rsidRPr="001854CE">
        <w:rPr>
          <w:rFonts w:ascii="Times New Roman" w:eastAsia="Times New Roman" w:hAnsi="Times New Roman" w:cs="Times New Roman"/>
          <w:color w:val="auto"/>
          <w:sz w:val="23"/>
          <w:szCs w:val="23"/>
        </w:rPr>
        <w:tab/>
        <w:t xml:space="preserve">8.2. Sutarties nutraukimo tvarka: </w:t>
      </w:r>
    </w:p>
    <w:p w14:paraId="1F3CC41F" w14:textId="77777777" w:rsidR="005A6536" w:rsidRPr="001854CE" w:rsidRDefault="005A6536" w:rsidP="005A6536">
      <w:pPr>
        <w:spacing w:after="0" w:line="240" w:lineRule="auto"/>
        <w:ind w:firstLine="851"/>
        <w:jc w:val="both"/>
        <w:rPr>
          <w:rFonts w:ascii="Times New Roman" w:eastAsia="Calibri" w:hAnsi="Times New Roman" w:cs="Times New Roman"/>
          <w:color w:val="auto"/>
          <w:sz w:val="23"/>
          <w:szCs w:val="23"/>
        </w:rPr>
      </w:pPr>
      <w:r w:rsidRPr="001854CE">
        <w:rPr>
          <w:rFonts w:ascii="Times New Roman" w:eastAsia="Calibri" w:hAnsi="Times New Roman" w:cs="Times New Roman"/>
          <w:color w:val="auto"/>
          <w:sz w:val="23"/>
          <w:szCs w:val="23"/>
        </w:rPr>
        <w:t xml:space="preserve">8.2.1. Sutartis gali būti nutraukiama raštišku Pirkėjo ir Pardavėjo susitarimu; </w:t>
      </w:r>
    </w:p>
    <w:p w14:paraId="793C8AB6" w14:textId="77777777" w:rsidR="005A6536" w:rsidRPr="001854CE" w:rsidRDefault="005A6536" w:rsidP="005A6536">
      <w:pPr>
        <w:spacing w:after="0" w:line="240" w:lineRule="auto"/>
        <w:ind w:firstLine="851"/>
        <w:jc w:val="both"/>
        <w:rPr>
          <w:rFonts w:ascii="Times New Roman" w:eastAsia="Calibri" w:hAnsi="Times New Roman" w:cs="Times New Roman"/>
          <w:color w:val="auto"/>
          <w:sz w:val="23"/>
          <w:szCs w:val="23"/>
        </w:rPr>
      </w:pPr>
      <w:r w:rsidRPr="001854CE">
        <w:rPr>
          <w:rFonts w:ascii="Times New Roman" w:eastAsia="Calibri" w:hAnsi="Times New Roman" w:cs="Times New Roman"/>
          <w:color w:val="auto"/>
          <w:sz w:val="23"/>
          <w:szCs w:val="23"/>
        </w:rPr>
        <w:t xml:space="preserve">8.2.2. Pirkėjas, įspėjęs Pardavėją prieš 20 (dvidešimt) darbo dienų, gali nutraukti Sutartį (vienašališkai, nesikreipdamas į teismą), kai Pardavėjas Sutarties neįvykdo ar netinkamai įvykdo ir tai yra esminis Sutarties pažeidimas. Esminiu Sutarties pažeidimu yra laikoma: </w:t>
      </w:r>
    </w:p>
    <w:p w14:paraId="22A263D3" w14:textId="1F322F10" w:rsidR="005A6536" w:rsidRPr="001854CE" w:rsidRDefault="005A6536" w:rsidP="005A6536">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color w:val="auto"/>
          <w:sz w:val="23"/>
          <w:szCs w:val="23"/>
        </w:rPr>
        <w:t xml:space="preserve">8.2.2.1. </w:t>
      </w:r>
      <w:r w:rsidRPr="001854CE">
        <w:rPr>
          <w:rFonts w:ascii="Times New Roman" w:hAnsi="Times New Roman" w:cs="Times New Roman"/>
          <w:sz w:val="23"/>
          <w:szCs w:val="23"/>
        </w:rPr>
        <w:t xml:space="preserve">jei prekės neatitinka Sutartyje </w:t>
      </w:r>
      <w:r w:rsidR="00E4176F" w:rsidRPr="001854CE">
        <w:rPr>
          <w:rFonts w:ascii="Times New Roman" w:hAnsi="Times New Roman" w:cs="Times New Roman"/>
          <w:sz w:val="23"/>
          <w:szCs w:val="23"/>
        </w:rPr>
        <w:t xml:space="preserve">ir jos priede </w:t>
      </w:r>
      <w:r w:rsidRPr="001854CE">
        <w:rPr>
          <w:rFonts w:ascii="Times New Roman" w:hAnsi="Times New Roman" w:cs="Times New Roman"/>
          <w:sz w:val="23"/>
          <w:szCs w:val="23"/>
        </w:rPr>
        <w:t>keliamų kokybės reikalavimų (neatitikimas bent vienoje techninėje charakteristikoje);</w:t>
      </w:r>
    </w:p>
    <w:p w14:paraId="63443C65" w14:textId="0802D7BB" w:rsidR="00781A44" w:rsidRPr="001854CE" w:rsidRDefault="00781A44" w:rsidP="005A6536">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color w:val="auto"/>
          <w:sz w:val="23"/>
          <w:szCs w:val="23"/>
        </w:rPr>
        <w:t xml:space="preserve">8.2.2.2. </w:t>
      </w:r>
      <w:r w:rsidR="00FB669A" w:rsidRPr="001854CE">
        <w:rPr>
          <w:rFonts w:ascii="Times New Roman" w:hAnsi="Times New Roman" w:cs="Times New Roman"/>
          <w:color w:val="auto"/>
          <w:sz w:val="23"/>
          <w:szCs w:val="23"/>
        </w:rPr>
        <w:t>Prekės nėra naujos</w:t>
      </w:r>
      <w:r w:rsidRPr="001854CE">
        <w:rPr>
          <w:rFonts w:ascii="Times New Roman" w:hAnsi="Times New Roman" w:cs="Times New Roman"/>
          <w:color w:val="auto"/>
          <w:sz w:val="23"/>
          <w:szCs w:val="23"/>
        </w:rPr>
        <w:t>;</w:t>
      </w:r>
    </w:p>
    <w:p w14:paraId="4ADC6B4C" w14:textId="115CDFF2" w:rsidR="005A6536" w:rsidRPr="001854CE" w:rsidRDefault="005A6536" w:rsidP="005A6536">
      <w:pPr>
        <w:spacing w:after="0" w:line="240" w:lineRule="auto"/>
        <w:ind w:firstLine="851"/>
        <w:jc w:val="both"/>
        <w:rPr>
          <w:rFonts w:ascii="Times New Roman" w:eastAsia="Calibri" w:hAnsi="Times New Roman" w:cs="Times New Roman"/>
          <w:color w:val="auto"/>
          <w:sz w:val="23"/>
          <w:szCs w:val="23"/>
        </w:rPr>
      </w:pPr>
      <w:r w:rsidRPr="001854CE">
        <w:rPr>
          <w:rFonts w:ascii="Times New Roman" w:eastAsia="Calibri" w:hAnsi="Times New Roman" w:cs="Times New Roman"/>
          <w:color w:val="auto"/>
          <w:sz w:val="23"/>
          <w:szCs w:val="23"/>
        </w:rPr>
        <w:t>8.2.2.</w:t>
      </w:r>
      <w:r w:rsidR="00781A44" w:rsidRPr="001854CE">
        <w:rPr>
          <w:rFonts w:ascii="Times New Roman" w:eastAsia="Calibri" w:hAnsi="Times New Roman" w:cs="Times New Roman"/>
          <w:color w:val="auto"/>
          <w:sz w:val="23"/>
          <w:szCs w:val="23"/>
        </w:rPr>
        <w:t>3</w:t>
      </w:r>
      <w:r w:rsidRPr="001854CE">
        <w:rPr>
          <w:rFonts w:ascii="Times New Roman" w:eastAsia="Calibri" w:hAnsi="Times New Roman" w:cs="Times New Roman"/>
          <w:color w:val="auto"/>
          <w:sz w:val="23"/>
          <w:szCs w:val="23"/>
        </w:rPr>
        <w:t>. kitas pažeidimas, nustatytas kaip esminis pagal Lietuvos Respublikos civilinio kodekso 6.217 straipsnio 2 dalies kriterijus.</w:t>
      </w:r>
    </w:p>
    <w:p w14:paraId="050D0DB1" w14:textId="3856FE30" w:rsidR="005A6536" w:rsidRPr="001854CE" w:rsidRDefault="005A6536" w:rsidP="005A6536">
      <w:pPr>
        <w:spacing w:after="0" w:line="240" w:lineRule="auto"/>
        <w:ind w:firstLine="851"/>
        <w:jc w:val="both"/>
        <w:rPr>
          <w:rFonts w:ascii="Times New Roman" w:eastAsia="Calibri" w:hAnsi="Times New Roman" w:cs="Times New Roman"/>
          <w:color w:val="auto"/>
          <w:sz w:val="23"/>
          <w:szCs w:val="23"/>
        </w:rPr>
      </w:pPr>
      <w:r w:rsidRPr="001854CE">
        <w:rPr>
          <w:rFonts w:ascii="Times New Roman" w:eastAsia="Calibri" w:hAnsi="Times New Roman" w:cs="Times New Roman"/>
          <w:color w:val="auto"/>
          <w:sz w:val="23"/>
          <w:szCs w:val="23"/>
          <w:lang w:eastAsia="ar-SA"/>
        </w:rPr>
        <w:t xml:space="preserve">8.3. </w:t>
      </w:r>
      <w:r w:rsidRPr="001854CE">
        <w:rPr>
          <w:rFonts w:ascii="Times New Roman" w:hAnsi="Times New Roman" w:cs="Times New Roman"/>
          <w:sz w:val="23"/>
          <w:szCs w:val="23"/>
        </w:rPr>
        <w:t xml:space="preserve">Sutarties sąlygos ir kaina Sutarties galiojimo laikotarpiu negali būti keičiamos, išskyrus tokias sąlygas, kurias pakeitus nebūtų pažeisti Viešųjų pirkimų, atliekamų </w:t>
      </w:r>
      <w:r w:rsidRPr="001854CE">
        <w:rPr>
          <w:rFonts w:ascii="Times New Roman" w:eastAsia="Calibri" w:hAnsi="Times New Roman" w:cs="Times New Roman"/>
          <w:sz w:val="23"/>
          <w:szCs w:val="23"/>
        </w:rPr>
        <w:t>gynybos ir saugumo srityje,</w:t>
      </w:r>
      <w:r w:rsidRPr="001854CE">
        <w:rPr>
          <w:rFonts w:ascii="Times New Roman" w:hAnsi="Times New Roman" w:cs="Times New Roman"/>
          <w:sz w:val="23"/>
          <w:szCs w:val="23"/>
        </w:rPr>
        <w:t xml:space="preserve"> įstatyme nustatyti principai ir tikslai. </w:t>
      </w:r>
      <w:r w:rsidRPr="001854CE">
        <w:rPr>
          <w:rFonts w:ascii="Times New Roman" w:eastAsia="Calibri" w:hAnsi="Times New Roman" w:cs="Times New Roman"/>
          <w:color w:val="auto"/>
          <w:sz w:val="23"/>
          <w:szCs w:val="23"/>
          <w:lang w:eastAsia="ar-SA"/>
        </w:rPr>
        <w:t xml:space="preserve"> Sutarties sąlygų pakeitimai įforminami Šalių rašytiniais susitarimais, kurie yra neatsiejama Sutarties dalis</w:t>
      </w:r>
      <w:r w:rsidRPr="001854CE">
        <w:rPr>
          <w:rFonts w:ascii="Times New Roman" w:eastAsia="Calibri" w:hAnsi="Times New Roman" w:cs="Times New Roman"/>
          <w:color w:val="auto"/>
          <w:sz w:val="23"/>
          <w:szCs w:val="23"/>
          <w:lang w:eastAsia="lt-LT"/>
        </w:rPr>
        <w:t>.</w:t>
      </w:r>
    </w:p>
    <w:p w14:paraId="30D65335" w14:textId="035574F7" w:rsidR="00E76630" w:rsidRPr="001854CE" w:rsidRDefault="00E76630">
      <w:pPr>
        <w:suppressAutoHyphens w:val="0"/>
        <w:spacing w:after="0"/>
        <w:rPr>
          <w:rFonts w:ascii="Times New Roman" w:hAnsi="Times New Roman" w:cs="Times New Roman"/>
          <w:b/>
          <w:sz w:val="23"/>
          <w:szCs w:val="23"/>
        </w:rPr>
      </w:pPr>
      <w:r w:rsidRPr="001854CE">
        <w:rPr>
          <w:rFonts w:ascii="Times New Roman" w:hAnsi="Times New Roman" w:cs="Times New Roman"/>
          <w:b/>
          <w:sz w:val="23"/>
          <w:szCs w:val="23"/>
        </w:rPr>
        <w:br w:type="page"/>
      </w:r>
    </w:p>
    <w:p w14:paraId="0074E64D" w14:textId="77777777" w:rsidR="007D1E34" w:rsidRPr="001854CE" w:rsidRDefault="007D1E34" w:rsidP="00294EAA">
      <w:pPr>
        <w:spacing w:after="0" w:line="240" w:lineRule="auto"/>
        <w:rPr>
          <w:rFonts w:ascii="Times New Roman" w:hAnsi="Times New Roman" w:cs="Times New Roman"/>
          <w:b/>
          <w:sz w:val="23"/>
          <w:szCs w:val="23"/>
        </w:rPr>
      </w:pPr>
    </w:p>
    <w:p w14:paraId="2942D818" w14:textId="77777777" w:rsidR="00FD09E4" w:rsidRPr="001854CE" w:rsidRDefault="00F23B8C" w:rsidP="003D26BB">
      <w:pPr>
        <w:spacing w:after="120" w:line="240" w:lineRule="auto"/>
        <w:jc w:val="center"/>
        <w:rPr>
          <w:rFonts w:ascii="Times New Roman" w:hAnsi="Times New Roman" w:cs="Times New Roman"/>
          <w:b/>
          <w:sz w:val="23"/>
          <w:szCs w:val="23"/>
        </w:rPr>
      </w:pPr>
      <w:r w:rsidRPr="001854CE">
        <w:rPr>
          <w:rFonts w:ascii="Times New Roman" w:hAnsi="Times New Roman" w:cs="Times New Roman"/>
          <w:b/>
          <w:sz w:val="23"/>
          <w:szCs w:val="23"/>
        </w:rPr>
        <w:t>9. Baigiamosios nuostatos</w:t>
      </w:r>
    </w:p>
    <w:p w14:paraId="0468E145"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9.1. Ši Sutartis sudaryta lietuvių kalba, 2 (dviem) egzemplioriais, turinčiais vienodą teisinę galią </w:t>
      </w:r>
      <w:r w:rsidR="004068A4" w:rsidRPr="001854CE">
        <w:rPr>
          <w:rFonts w:ascii="Times New Roman" w:hAnsi="Times New Roman" w:cs="Times New Roman"/>
          <w:sz w:val="23"/>
          <w:szCs w:val="23"/>
        </w:rPr>
        <w:t>–</w:t>
      </w:r>
      <w:r w:rsidRPr="001854CE">
        <w:rPr>
          <w:rFonts w:ascii="Times New Roman" w:hAnsi="Times New Roman" w:cs="Times New Roman"/>
          <w:sz w:val="23"/>
          <w:szCs w:val="23"/>
        </w:rPr>
        <w:t xml:space="preserve"> po vieną kiekvienai Šaliai. </w:t>
      </w:r>
    </w:p>
    <w:p w14:paraId="4696D1A8"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9.2. Visi Sutarties pakeitimai, papildymai galioja tik tuo atveju, jei yra sudaryti raštu ir Šalių tinkamai pasirašyti.</w:t>
      </w:r>
    </w:p>
    <w:p w14:paraId="22F5FFB6"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9.3. Jeigu kuri nors šios Sutarties dalis tampa negaliojančia arba anuliuojama, likusios Sutarties dalys lieka galioti.</w:t>
      </w:r>
    </w:p>
    <w:p w14:paraId="525FAF40"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3BD304B0"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9.5. Šiai Sutarčiai ir visoms iš šios Sutarties atsirandančioms teisėms ir pareigoms taikomi Lietuvos Respublikos įstatymai. Sutartis sudaryta ir turi būti aiškinama pagal Lietuvos Respublikos teisę.</w:t>
      </w:r>
    </w:p>
    <w:p w14:paraId="2967B6FF"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w:t>
      </w:r>
      <w:r w:rsidR="00710479" w:rsidRPr="001854CE">
        <w:rPr>
          <w:rFonts w:ascii="Times New Roman" w:hAnsi="Times New Roman" w:cs="Times New Roman"/>
          <w:sz w:val="23"/>
          <w:szCs w:val="23"/>
        </w:rPr>
        <w:t>įstatymus ar kitus teisės aktus</w:t>
      </w:r>
      <w:r w:rsidR="00A656E2" w:rsidRPr="001854CE">
        <w:rPr>
          <w:rFonts w:ascii="Times New Roman" w:hAnsi="Times New Roman" w:cs="Times New Roman"/>
          <w:sz w:val="23"/>
          <w:szCs w:val="23"/>
        </w:rPr>
        <w:t>, taip pat</w:t>
      </w:r>
      <w:r w:rsidR="00710479" w:rsidRPr="001854CE">
        <w:rPr>
          <w:rFonts w:ascii="Times New Roman" w:hAnsi="Times New Roman" w:cs="Times New Roman"/>
          <w:sz w:val="23"/>
          <w:szCs w:val="23"/>
        </w:rPr>
        <w:t xml:space="preserve"> kitais įstatymuose nustatytais atvejais.</w:t>
      </w:r>
    </w:p>
    <w:p w14:paraId="0AE40D10" w14:textId="77777777"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9.7. Šalys patvirtina, kad Sutartį perskaitė, suprato jos turinį ir pasekmes, priėmė ją kaip atitinkančią jų tikslus.</w:t>
      </w:r>
    </w:p>
    <w:p w14:paraId="69D5C9AB" w14:textId="289C7E90" w:rsidR="00FD09E4" w:rsidRPr="001854CE" w:rsidRDefault="00F23B8C"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9.8. </w:t>
      </w:r>
      <w:r w:rsidR="00694F92" w:rsidRPr="001854CE">
        <w:rPr>
          <w:rFonts w:ascii="Times New Roman" w:hAnsi="Times New Roman" w:cs="Times New Roman"/>
          <w:sz w:val="23"/>
          <w:szCs w:val="23"/>
        </w:rPr>
        <w:t>Ai</w:t>
      </w:r>
      <w:r w:rsidRPr="001854CE">
        <w:rPr>
          <w:rFonts w:ascii="Times New Roman" w:hAnsi="Times New Roman" w:cs="Times New Roman"/>
          <w:sz w:val="23"/>
          <w:szCs w:val="23"/>
        </w:rPr>
        <w:t>škinantis tikruosius Šalių ketinimus, remiamasi šiais dokumentais:</w:t>
      </w:r>
    </w:p>
    <w:p w14:paraId="49A6A16D" w14:textId="77777777" w:rsidR="00FD09E4" w:rsidRPr="001854CE" w:rsidRDefault="00F23B8C" w:rsidP="002F545B">
      <w:pPr>
        <w:numPr>
          <w:ilvl w:val="0"/>
          <w:numId w:val="2"/>
        </w:numPr>
        <w:spacing w:after="0" w:line="240" w:lineRule="auto"/>
        <w:jc w:val="both"/>
        <w:rPr>
          <w:rFonts w:ascii="Times New Roman" w:hAnsi="Times New Roman" w:cs="Times New Roman"/>
          <w:sz w:val="23"/>
          <w:szCs w:val="23"/>
        </w:rPr>
      </w:pPr>
      <w:r w:rsidRPr="001854CE">
        <w:rPr>
          <w:rFonts w:ascii="Times New Roman" w:hAnsi="Times New Roman" w:cs="Times New Roman"/>
          <w:sz w:val="23"/>
          <w:szCs w:val="23"/>
        </w:rPr>
        <w:t>Pirkimo dokumentais ir jų paaiškinimais;</w:t>
      </w:r>
    </w:p>
    <w:p w14:paraId="188BB98D" w14:textId="497A24DE" w:rsidR="00FD09E4" w:rsidRPr="001854CE" w:rsidRDefault="00F23B8C" w:rsidP="002F545B">
      <w:pPr>
        <w:numPr>
          <w:ilvl w:val="0"/>
          <w:numId w:val="2"/>
        </w:numPr>
        <w:spacing w:after="0" w:line="240" w:lineRule="auto"/>
        <w:jc w:val="both"/>
        <w:rPr>
          <w:rFonts w:ascii="Times New Roman" w:hAnsi="Times New Roman" w:cs="Times New Roman"/>
          <w:sz w:val="23"/>
          <w:szCs w:val="23"/>
        </w:rPr>
      </w:pPr>
      <w:r w:rsidRPr="001854CE">
        <w:rPr>
          <w:rFonts w:ascii="Times New Roman" w:hAnsi="Times New Roman" w:cs="Times New Roman"/>
          <w:sz w:val="23"/>
          <w:szCs w:val="23"/>
        </w:rPr>
        <w:t>Pardavėjo pateiktu pasiūlymu</w:t>
      </w:r>
      <w:r w:rsidR="00694F92" w:rsidRPr="001854CE">
        <w:rPr>
          <w:rFonts w:ascii="Times New Roman" w:hAnsi="Times New Roman" w:cs="Times New Roman"/>
          <w:sz w:val="23"/>
          <w:szCs w:val="23"/>
        </w:rPr>
        <w:t xml:space="preserve"> ir jo priedais</w:t>
      </w:r>
      <w:r w:rsidRPr="001854CE">
        <w:rPr>
          <w:rFonts w:ascii="Times New Roman" w:hAnsi="Times New Roman" w:cs="Times New Roman"/>
          <w:sz w:val="23"/>
          <w:szCs w:val="23"/>
        </w:rPr>
        <w:t>;</w:t>
      </w:r>
    </w:p>
    <w:p w14:paraId="435A1FBA" w14:textId="77777777" w:rsidR="00FD09E4" w:rsidRPr="001854CE" w:rsidRDefault="00F23B8C" w:rsidP="002F545B">
      <w:pPr>
        <w:numPr>
          <w:ilvl w:val="0"/>
          <w:numId w:val="2"/>
        </w:numPr>
        <w:spacing w:after="0" w:line="240" w:lineRule="auto"/>
        <w:jc w:val="both"/>
        <w:rPr>
          <w:rFonts w:ascii="Times New Roman" w:hAnsi="Times New Roman" w:cs="Times New Roman"/>
          <w:sz w:val="23"/>
          <w:szCs w:val="23"/>
        </w:rPr>
      </w:pPr>
      <w:r w:rsidRPr="001854CE">
        <w:rPr>
          <w:rFonts w:ascii="Times New Roman" w:hAnsi="Times New Roman" w:cs="Times New Roman"/>
          <w:sz w:val="23"/>
          <w:szCs w:val="23"/>
        </w:rPr>
        <w:t xml:space="preserve">Šia </w:t>
      </w:r>
      <w:r w:rsidR="00E55A80" w:rsidRPr="001854CE">
        <w:rPr>
          <w:rFonts w:ascii="Times New Roman" w:hAnsi="Times New Roman" w:cs="Times New Roman"/>
          <w:sz w:val="23"/>
          <w:szCs w:val="23"/>
        </w:rPr>
        <w:t>S</w:t>
      </w:r>
      <w:r w:rsidRPr="001854CE">
        <w:rPr>
          <w:rFonts w:ascii="Times New Roman" w:hAnsi="Times New Roman" w:cs="Times New Roman"/>
          <w:sz w:val="23"/>
          <w:szCs w:val="23"/>
        </w:rPr>
        <w:t>utartimi;</w:t>
      </w:r>
    </w:p>
    <w:p w14:paraId="738003AD" w14:textId="77777777" w:rsidR="00FD09E4" w:rsidRPr="001854CE" w:rsidRDefault="00F23B8C" w:rsidP="002F545B">
      <w:pPr>
        <w:numPr>
          <w:ilvl w:val="0"/>
          <w:numId w:val="2"/>
        </w:numPr>
        <w:spacing w:after="0" w:line="240" w:lineRule="auto"/>
        <w:ind w:left="1434" w:hanging="357"/>
        <w:jc w:val="both"/>
        <w:rPr>
          <w:rFonts w:ascii="Times New Roman" w:hAnsi="Times New Roman" w:cs="Times New Roman"/>
          <w:b/>
          <w:sz w:val="23"/>
          <w:szCs w:val="23"/>
        </w:rPr>
      </w:pPr>
      <w:r w:rsidRPr="001854CE">
        <w:rPr>
          <w:rFonts w:ascii="Times New Roman" w:hAnsi="Times New Roman" w:cs="Times New Roman"/>
          <w:sz w:val="23"/>
          <w:szCs w:val="23"/>
        </w:rPr>
        <w:t>Sutarties vykdymo metu tarp Šalių vykusio susirašinėjimo dokumentais.</w:t>
      </w:r>
    </w:p>
    <w:p w14:paraId="1119ED46" w14:textId="5F8B9602" w:rsidR="00CD3FED" w:rsidRPr="001854CE" w:rsidRDefault="003E4FBC" w:rsidP="00D968A7">
      <w:pPr>
        <w:spacing w:after="0" w:line="240" w:lineRule="auto"/>
        <w:ind w:firstLine="851"/>
        <w:jc w:val="both"/>
        <w:rPr>
          <w:rFonts w:ascii="Times New Roman" w:hAnsi="Times New Roman" w:cs="Times New Roman"/>
          <w:color w:val="auto"/>
          <w:sz w:val="23"/>
          <w:szCs w:val="23"/>
        </w:rPr>
      </w:pPr>
      <w:r w:rsidRPr="001854CE">
        <w:rPr>
          <w:rFonts w:ascii="Times New Roman" w:hAnsi="Times New Roman" w:cs="Times New Roman"/>
          <w:color w:val="auto"/>
          <w:sz w:val="23"/>
          <w:szCs w:val="23"/>
        </w:rPr>
        <w:t>9.</w:t>
      </w:r>
      <w:r w:rsidR="00263815" w:rsidRPr="001854CE">
        <w:rPr>
          <w:rFonts w:ascii="Times New Roman" w:hAnsi="Times New Roman" w:cs="Times New Roman"/>
          <w:color w:val="auto"/>
          <w:sz w:val="23"/>
          <w:szCs w:val="23"/>
        </w:rPr>
        <w:t>9</w:t>
      </w:r>
      <w:r w:rsidRPr="001854CE">
        <w:rPr>
          <w:rFonts w:ascii="Times New Roman" w:hAnsi="Times New Roman" w:cs="Times New Roman"/>
          <w:color w:val="auto"/>
          <w:sz w:val="23"/>
          <w:szCs w:val="23"/>
        </w:rPr>
        <w:t xml:space="preserve">. </w:t>
      </w:r>
      <w:r w:rsidR="001D478A" w:rsidRPr="001854CE">
        <w:rPr>
          <w:rFonts w:ascii="Times New Roman" w:hAnsi="Times New Roman" w:cs="Times New Roman"/>
          <w:color w:val="auto"/>
          <w:sz w:val="23"/>
          <w:szCs w:val="23"/>
        </w:rPr>
        <w:t xml:space="preserve">Pirkėjo įgaliotas asmuo, atsakingas už Sutarties vykdymą  - </w:t>
      </w:r>
      <w:r w:rsidR="00537C6B" w:rsidRPr="001854CE">
        <w:rPr>
          <w:rFonts w:ascii="Times New Roman" w:hAnsi="Times New Roman" w:cs="Times New Roman"/>
          <w:color w:val="auto"/>
          <w:sz w:val="23"/>
          <w:szCs w:val="23"/>
        </w:rPr>
        <w:t>Darius Dūkšta</w:t>
      </w:r>
      <w:r w:rsidR="001D478A" w:rsidRPr="001854CE">
        <w:rPr>
          <w:rFonts w:ascii="Times New Roman" w:hAnsi="Times New Roman" w:cs="Times New Roman"/>
          <w:color w:val="auto"/>
          <w:sz w:val="23"/>
          <w:szCs w:val="23"/>
        </w:rPr>
        <w:t xml:space="preserve">, </w:t>
      </w:r>
      <w:r w:rsidR="008733A9" w:rsidRPr="001854CE">
        <w:rPr>
          <w:rFonts w:ascii="Times New Roman" w:hAnsi="Times New Roman" w:cs="Times New Roman"/>
          <w:color w:val="auto"/>
          <w:sz w:val="23"/>
          <w:szCs w:val="23"/>
        </w:rPr>
        <w:t xml:space="preserve">tel. Nr. </w:t>
      </w:r>
      <w:r w:rsidR="00692F00" w:rsidRPr="001854CE">
        <w:rPr>
          <w:rFonts w:ascii="Times New Roman" w:hAnsi="Times New Roman" w:cs="Times New Roman"/>
          <w:sz w:val="23"/>
          <w:szCs w:val="23"/>
        </w:rPr>
        <w:t xml:space="preserve">8 706 </w:t>
      </w:r>
      <w:r w:rsidR="00537C6B" w:rsidRPr="001854CE">
        <w:rPr>
          <w:rFonts w:ascii="Times New Roman" w:hAnsi="Times New Roman" w:cs="Times New Roman"/>
          <w:sz w:val="23"/>
          <w:szCs w:val="23"/>
        </w:rPr>
        <w:t>63135</w:t>
      </w:r>
      <w:r w:rsidR="008733A9" w:rsidRPr="001854CE">
        <w:rPr>
          <w:rFonts w:ascii="Times New Roman" w:hAnsi="Times New Roman" w:cs="Times New Roman"/>
          <w:color w:val="auto"/>
          <w:sz w:val="23"/>
          <w:szCs w:val="23"/>
        </w:rPr>
        <w:t xml:space="preserve">, el. p. </w:t>
      </w:r>
      <w:hyperlink r:id="rId8" w:history="1">
        <w:r w:rsidR="001854CE" w:rsidRPr="001854CE">
          <w:rPr>
            <w:rStyle w:val="Hipersaitas"/>
            <w:rFonts w:ascii="Times New Roman" w:hAnsi="Times New Roman" w:cs="Times New Roman"/>
            <w:sz w:val="23"/>
            <w:szCs w:val="23"/>
          </w:rPr>
          <w:t>darius.duksta@vat.lt</w:t>
        </w:r>
      </w:hyperlink>
      <w:r w:rsidR="008733A9" w:rsidRPr="001854CE">
        <w:rPr>
          <w:rFonts w:ascii="Times New Roman" w:hAnsi="Times New Roman" w:cs="Times New Roman"/>
          <w:color w:val="auto"/>
          <w:sz w:val="23"/>
          <w:szCs w:val="23"/>
        </w:rPr>
        <w:t xml:space="preserve">. </w:t>
      </w:r>
      <w:r w:rsidR="00D968A7" w:rsidRPr="001854CE">
        <w:rPr>
          <w:rFonts w:ascii="Times New Roman" w:hAnsi="Times New Roman" w:cs="Times New Roman"/>
          <w:color w:val="auto"/>
          <w:sz w:val="23"/>
          <w:szCs w:val="23"/>
        </w:rPr>
        <w:t xml:space="preserve">Pirkėjo įgaliotas asmuo, atsakingas už Sutarties viešinimą – </w:t>
      </w:r>
      <w:r w:rsidR="00843A4B" w:rsidRPr="001854CE">
        <w:rPr>
          <w:rFonts w:ascii="Times New Roman" w:hAnsi="Times New Roman" w:cs="Times New Roman"/>
          <w:sz w:val="23"/>
          <w:szCs w:val="23"/>
        </w:rPr>
        <w:t>Daiva Gurinovičienė</w:t>
      </w:r>
      <w:r w:rsidR="00781A44" w:rsidRPr="001854CE">
        <w:rPr>
          <w:rFonts w:ascii="Times New Roman" w:hAnsi="Times New Roman" w:cs="Times New Roman"/>
          <w:sz w:val="23"/>
          <w:szCs w:val="23"/>
        </w:rPr>
        <w:t>, tel. 8 706 63</w:t>
      </w:r>
      <w:r w:rsidR="00843A4B" w:rsidRPr="001854CE">
        <w:rPr>
          <w:rFonts w:ascii="Times New Roman" w:hAnsi="Times New Roman" w:cs="Times New Roman"/>
          <w:sz w:val="23"/>
          <w:szCs w:val="23"/>
        </w:rPr>
        <w:t>165</w:t>
      </w:r>
      <w:r w:rsidR="00781A44" w:rsidRPr="001854CE">
        <w:rPr>
          <w:rFonts w:ascii="Times New Roman" w:hAnsi="Times New Roman" w:cs="Times New Roman"/>
          <w:sz w:val="23"/>
          <w:szCs w:val="23"/>
        </w:rPr>
        <w:t xml:space="preserve">, el. paštas </w:t>
      </w:r>
      <w:hyperlink r:id="rId9" w:history="1">
        <w:r w:rsidR="00843A4B" w:rsidRPr="001854CE">
          <w:rPr>
            <w:rStyle w:val="Hipersaitas"/>
            <w:rFonts w:ascii="Times New Roman" w:hAnsi="Times New Roman" w:cs="Times New Roman"/>
            <w:sz w:val="23"/>
            <w:szCs w:val="23"/>
          </w:rPr>
          <w:t>daiva.gurinoviciene@vat.lt</w:t>
        </w:r>
      </w:hyperlink>
      <w:r w:rsidR="00D968A7" w:rsidRPr="001854CE">
        <w:rPr>
          <w:rFonts w:ascii="Times New Roman" w:hAnsi="Times New Roman" w:cs="Times New Roman"/>
          <w:color w:val="auto"/>
          <w:sz w:val="23"/>
          <w:szCs w:val="23"/>
        </w:rPr>
        <w:t>.</w:t>
      </w:r>
    </w:p>
    <w:p w14:paraId="2AB05FC9" w14:textId="0761CB37" w:rsidR="00FD09E4" w:rsidRPr="001854CE" w:rsidRDefault="00CD3FED" w:rsidP="002F545B">
      <w:pPr>
        <w:spacing w:after="0" w:line="240" w:lineRule="auto"/>
        <w:ind w:firstLine="851"/>
        <w:jc w:val="both"/>
        <w:rPr>
          <w:rFonts w:ascii="Times New Roman" w:hAnsi="Times New Roman" w:cs="Times New Roman"/>
          <w:sz w:val="23"/>
          <w:szCs w:val="23"/>
        </w:rPr>
      </w:pPr>
      <w:r w:rsidRPr="001854CE">
        <w:rPr>
          <w:rFonts w:ascii="Times New Roman" w:hAnsi="Times New Roman" w:cs="Times New Roman"/>
          <w:sz w:val="23"/>
          <w:szCs w:val="23"/>
        </w:rPr>
        <w:t xml:space="preserve">9.10. </w:t>
      </w:r>
      <w:r w:rsidR="00F23B8C" w:rsidRPr="001854CE">
        <w:rPr>
          <w:rFonts w:ascii="Times New Roman" w:hAnsi="Times New Roman" w:cs="Times New Roman"/>
          <w:sz w:val="23"/>
          <w:szCs w:val="23"/>
        </w:rPr>
        <w:t>Ši Sutartis turi priedą, kuris yra neatskiriamoji jos dalis.</w:t>
      </w:r>
      <w:r w:rsidR="00B35F48" w:rsidRPr="001854CE">
        <w:rPr>
          <w:rFonts w:ascii="Times New Roman" w:hAnsi="Times New Roman" w:cs="Times New Roman"/>
          <w:sz w:val="23"/>
          <w:szCs w:val="23"/>
        </w:rPr>
        <w:t xml:space="preserve"> Techninė specifikacija, </w:t>
      </w:r>
      <w:r w:rsidR="00E86389">
        <w:rPr>
          <w:rFonts w:ascii="Times New Roman" w:hAnsi="Times New Roman" w:cs="Times New Roman"/>
          <w:sz w:val="23"/>
          <w:szCs w:val="23"/>
        </w:rPr>
        <w:t>3</w:t>
      </w:r>
      <w:r w:rsidR="00B35F48" w:rsidRPr="001854CE">
        <w:rPr>
          <w:rFonts w:ascii="Times New Roman" w:hAnsi="Times New Roman" w:cs="Times New Roman"/>
          <w:sz w:val="23"/>
          <w:szCs w:val="23"/>
        </w:rPr>
        <w:t xml:space="preserve"> lapai.</w:t>
      </w:r>
    </w:p>
    <w:p w14:paraId="4B577531" w14:textId="77777777" w:rsidR="006B10DE" w:rsidRPr="001854CE" w:rsidRDefault="006B10DE">
      <w:pPr>
        <w:spacing w:after="0"/>
        <w:rPr>
          <w:rFonts w:ascii="Times New Roman" w:hAnsi="Times New Roman" w:cs="Times New Roman"/>
          <w:b/>
          <w:sz w:val="23"/>
          <w:szCs w:val="23"/>
        </w:rPr>
      </w:pPr>
    </w:p>
    <w:p w14:paraId="16BE3054" w14:textId="77777777" w:rsidR="00D222A6" w:rsidRPr="001854CE" w:rsidRDefault="00D222A6" w:rsidP="00D222A6">
      <w:pPr>
        <w:spacing w:after="0"/>
        <w:rPr>
          <w:rFonts w:ascii="Times New Roman" w:hAnsi="Times New Roman" w:cs="Times New Roman"/>
          <w:b/>
          <w:sz w:val="23"/>
          <w:szCs w:val="23"/>
          <w:lang w:eastAsia="lt-LT"/>
        </w:rPr>
      </w:pPr>
      <w:r w:rsidRPr="001854CE">
        <w:rPr>
          <w:rFonts w:ascii="Times New Roman" w:hAnsi="Times New Roman" w:cs="Times New Roman"/>
          <w:b/>
          <w:sz w:val="23"/>
          <w:szCs w:val="23"/>
        </w:rPr>
        <w:t>Šalių rekvizitai, parašai ir antspaudai:</w:t>
      </w:r>
      <w:r w:rsidRPr="001854CE">
        <w:rPr>
          <w:rFonts w:ascii="Times New Roman" w:hAnsi="Times New Roman" w:cs="Times New Roman"/>
          <w:b/>
          <w:sz w:val="23"/>
          <w:szCs w:val="23"/>
          <w:lang w:eastAsia="lt-LT"/>
        </w:rPr>
        <w:t xml:space="preserve"> </w:t>
      </w:r>
    </w:p>
    <w:p w14:paraId="1950B74C" w14:textId="77777777" w:rsidR="00D222A6" w:rsidRPr="001854CE" w:rsidRDefault="00D222A6" w:rsidP="00D222A6">
      <w:pPr>
        <w:spacing w:after="0"/>
        <w:rPr>
          <w:rFonts w:ascii="Times New Roman" w:hAnsi="Times New Roman" w:cs="Times New Roman"/>
          <w:b/>
          <w:sz w:val="23"/>
          <w:szCs w:val="23"/>
        </w:rPr>
      </w:pPr>
    </w:p>
    <w:p w14:paraId="48949B9A" w14:textId="77777777" w:rsidR="00D222A6" w:rsidRPr="001854CE" w:rsidRDefault="00D222A6" w:rsidP="00D222A6">
      <w:pPr>
        <w:spacing w:after="0" w:line="240" w:lineRule="auto"/>
        <w:rPr>
          <w:rFonts w:ascii="Times New Roman" w:hAnsi="Times New Roman" w:cs="Times New Roman"/>
          <w:sz w:val="23"/>
          <w:szCs w:val="23"/>
        </w:rPr>
      </w:pPr>
      <w:r w:rsidRPr="0033558C">
        <w:rPr>
          <w:rFonts w:ascii="Times New Roman" w:hAnsi="Times New Roman" w:cs="Times New Roman"/>
          <w:b/>
          <w:sz w:val="23"/>
          <w:szCs w:val="23"/>
        </w:rPr>
        <w:t>Pardavėjas</w:t>
      </w:r>
      <w:r w:rsidRPr="001854CE">
        <w:rPr>
          <w:rFonts w:ascii="Times New Roman" w:hAnsi="Times New Roman" w:cs="Times New Roman"/>
          <w:b/>
          <w:sz w:val="23"/>
          <w:szCs w:val="23"/>
        </w:rPr>
        <w:tab/>
      </w:r>
      <w:r w:rsidRPr="001854CE">
        <w:rPr>
          <w:rFonts w:ascii="Times New Roman" w:hAnsi="Times New Roman" w:cs="Times New Roman"/>
          <w:b/>
          <w:sz w:val="23"/>
          <w:szCs w:val="23"/>
        </w:rPr>
        <w:tab/>
      </w:r>
      <w:r w:rsidRPr="001854CE">
        <w:rPr>
          <w:rFonts w:ascii="Times New Roman" w:hAnsi="Times New Roman" w:cs="Times New Roman"/>
          <w:b/>
          <w:sz w:val="23"/>
          <w:szCs w:val="23"/>
        </w:rPr>
        <w:tab/>
        <w:t xml:space="preserve">                Pirkėjas </w:t>
      </w:r>
    </w:p>
    <w:tbl>
      <w:tblPr>
        <w:tblW w:w="10097" w:type="dxa"/>
        <w:tblLook w:val="01E0" w:firstRow="1" w:lastRow="1" w:firstColumn="1" w:lastColumn="1" w:noHBand="0" w:noVBand="0"/>
      </w:tblPr>
      <w:tblGrid>
        <w:gridCol w:w="4866"/>
        <w:gridCol w:w="5231"/>
      </w:tblGrid>
      <w:tr w:rsidR="00D222A6" w:rsidRPr="001854CE" w14:paraId="66330FC7" w14:textId="77777777" w:rsidTr="005D097E">
        <w:trPr>
          <w:trHeight w:val="483"/>
        </w:trPr>
        <w:tc>
          <w:tcPr>
            <w:tcW w:w="4866" w:type="dxa"/>
            <w:shd w:val="clear" w:color="auto" w:fill="auto"/>
          </w:tcPr>
          <w:p w14:paraId="0822373E" w14:textId="6B38722E" w:rsidR="00D222A6" w:rsidRPr="001854CE" w:rsidRDefault="00D222A6" w:rsidP="00F95D45">
            <w:pPr>
              <w:pStyle w:val="Betarp"/>
              <w:rPr>
                <w:rFonts w:ascii="Times New Roman" w:hAnsi="Times New Roman"/>
                <w:b/>
                <w:bCs/>
                <w:sz w:val="23"/>
                <w:szCs w:val="23"/>
              </w:rPr>
            </w:pPr>
            <w:proofErr w:type="gramStart"/>
            <w:r w:rsidRPr="001854CE">
              <w:rPr>
                <w:rFonts w:ascii="Times New Roman" w:hAnsi="Times New Roman"/>
                <w:b/>
                <w:sz w:val="23"/>
                <w:szCs w:val="23"/>
                <w:shd w:val="clear" w:color="auto" w:fill="FFFFFF"/>
              </w:rPr>
              <w:t xml:space="preserve">UAB </w:t>
            </w:r>
            <w:r w:rsidR="00AF5704" w:rsidRPr="001854CE">
              <w:rPr>
                <w:rFonts w:ascii="Times New Roman" w:hAnsi="Times New Roman"/>
                <w:b/>
                <w:sz w:val="23"/>
                <w:szCs w:val="23"/>
                <w:shd w:val="clear" w:color="auto" w:fill="FFFFFF"/>
              </w:rPr>
              <w:t>,,</w:t>
            </w:r>
            <w:r w:rsidR="00950DC2">
              <w:rPr>
                <w:rFonts w:ascii="Times New Roman" w:hAnsi="Times New Roman"/>
                <w:b/>
                <w:sz w:val="23"/>
                <w:szCs w:val="23"/>
                <w:shd w:val="clear" w:color="auto" w:fill="FFFFFF"/>
              </w:rPr>
              <w:t>Taktiniai</w:t>
            </w:r>
            <w:proofErr w:type="gramEnd"/>
            <w:r w:rsidR="00950DC2">
              <w:rPr>
                <w:rFonts w:ascii="Times New Roman" w:hAnsi="Times New Roman"/>
                <w:b/>
                <w:sz w:val="23"/>
                <w:szCs w:val="23"/>
                <w:shd w:val="clear" w:color="auto" w:fill="FFFFFF"/>
              </w:rPr>
              <w:t xml:space="preserve"> sprendimai</w:t>
            </w:r>
            <w:r w:rsidR="00AF5704" w:rsidRPr="001854CE">
              <w:rPr>
                <w:rFonts w:ascii="Times New Roman" w:hAnsi="Times New Roman"/>
                <w:b/>
                <w:sz w:val="23"/>
                <w:szCs w:val="23"/>
                <w:shd w:val="clear" w:color="auto" w:fill="FFFFFF"/>
              </w:rPr>
              <w:t>“</w:t>
            </w:r>
          </w:p>
        </w:tc>
        <w:tc>
          <w:tcPr>
            <w:tcW w:w="5230" w:type="dxa"/>
            <w:shd w:val="clear" w:color="auto" w:fill="auto"/>
          </w:tcPr>
          <w:p w14:paraId="23AE0643" w14:textId="388A9D7D" w:rsidR="00D222A6" w:rsidRPr="001854CE" w:rsidRDefault="00AF5704" w:rsidP="005D097E">
            <w:pPr>
              <w:pStyle w:val="TextBody"/>
              <w:jc w:val="left"/>
              <w:rPr>
                <w:bCs w:val="0"/>
                <w:sz w:val="23"/>
                <w:szCs w:val="23"/>
              </w:rPr>
            </w:pPr>
            <w:r w:rsidRPr="001854CE">
              <w:rPr>
                <w:bCs w:val="0"/>
                <w:sz w:val="23"/>
                <w:szCs w:val="23"/>
              </w:rPr>
              <w:t>Lietuvos Respublikos vadovybės apsaugos tarnyba</w:t>
            </w:r>
          </w:p>
        </w:tc>
      </w:tr>
      <w:tr w:rsidR="00D222A6" w:rsidRPr="001854CE" w14:paraId="75C08002" w14:textId="77777777" w:rsidTr="005D097E">
        <w:trPr>
          <w:trHeight w:val="241"/>
        </w:trPr>
        <w:tc>
          <w:tcPr>
            <w:tcW w:w="4866" w:type="dxa"/>
            <w:shd w:val="clear" w:color="auto" w:fill="auto"/>
          </w:tcPr>
          <w:p w14:paraId="42937F84" w14:textId="6A851BA7" w:rsidR="00D222A6" w:rsidRPr="001854CE" w:rsidRDefault="006D36D3" w:rsidP="00F95D45">
            <w:pPr>
              <w:pStyle w:val="Betarp"/>
              <w:rPr>
                <w:rFonts w:ascii="Times New Roman" w:hAnsi="Times New Roman"/>
                <w:sz w:val="23"/>
                <w:szCs w:val="23"/>
              </w:rPr>
            </w:pPr>
            <w:proofErr w:type="spellStart"/>
            <w:r>
              <w:rPr>
                <w:rFonts w:ascii="Times New Roman" w:hAnsi="Times New Roman"/>
                <w:sz w:val="23"/>
                <w:szCs w:val="23"/>
              </w:rPr>
              <w:t>Ateities</w:t>
            </w:r>
            <w:proofErr w:type="spellEnd"/>
            <w:r>
              <w:rPr>
                <w:rFonts w:ascii="Times New Roman" w:hAnsi="Times New Roman"/>
                <w:sz w:val="23"/>
                <w:szCs w:val="23"/>
              </w:rPr>
              <w:t xml:space="preserve"> g.77-36, Vilnius</w:t>
            </w:r>
          </w:p>
          <w:p w14:paraId="4FF14485" w14:textId="7ADFAB55" w:rsidR="00E76630" w:rsidRPr="001854CE" w:rsidRDefault="001854CE" w:rsidP="00F95D45">
            <w:pPr>
              <w:pStyle w:val="Betarp"/>
              <w:rPr>
                <w:rFonts w:ascii="Times New Roman" w:hAnsi="Times New Roman"/>
                <w:sz w:val="23"/>
                <w:szCs w:val="23"/>
                <w:lang w:val="lt-LT"/>
              </w:rPr>
            </w:pPr>
            <w:r w:rsidRPr="001854CE">
              <w:rPr>
                <w:rFonts w:ascii="Times New Roman" w:hAnsi="Times New Roman"/>
                <w:sz w:val="23"/>
                <w:szCs w:val="23"/>
              </w:rPr>
              <w:t>…………</w:t>
            </w:r>
          </w:p>
        </w:tc>
        <w:tc>
          <w:tcPr>
            <w:tcW w:w="5230" w:type="dxa"/>
            <w:shd w:val="clear" w:color="auto" w:fill="auto"/>
          </w:tcPr>
          <w:p w14:paraId="75DE8C7D" w14:textId="49DACF8B" w:rsidR="00D222A6" w:rsidRPr="001854CE" w:rsidRDefault="00C93290" w:rsidP="005D097E">
            <w:pPr>
              <w:pStyle w:val="TextBody"/>
              <w:jc w:val="left"/>
              <w:rPr>
                <w:sz w:val="23"/>
                <w:szCs w:val="23"/>
              </w:rPr>
            </w:pPr>
            <w:r w:rsidRPr="001854CE">
              <w:rPr>
                <w:b w:val="0"/>
                <w:sz w:val="23"/>
                <w:szCs w:val="23"/>
              </w:rPr>
              <w:t>T. Ševčenkos</w:t>
            </w:r>
            <w:r w:rsidR="00D222A6" w:rsidRPr="001854CE">
              <w:rPr>
                <w:b w:val="0"/>
                <w:sz w:val="23"/>
                <w:szCs w:val="23"/>
              </w:rPr>
              <w:t xml:space="preserve"> g. </w:t>
            </w:r>
            <w:r w:rsidRPr="001854CE">
              <w:rPr>
                <w:b w:val="0"/>
                <w:sz w:val="23"/>
                <w:szCs w:val="23"/>
              </w:rPr>
              <w:t>13</w:t>
            </w:r>
            <w:r w:rsidR="00D222A6" w:rsidRPr="001854CE">
              <w:rPr>
                <w:b w:val="0"/>
                <w:sz w:val="23"/>
                <w:szCs w:val="23"/>
              </w:rPr>
              <w:t xml:space="preserve">, Vilnius </w:t>
            </w:r>
          </w:p>
        </w:tc>
      </w:tr>
      <w:tr w:rsidR="00D222A6" w:rsidRPr="001854CE" w14:paraId="5CE609BD" w14:textId="77777777" w:rsidTr="005D097E">
        <w:trPr>
          <w:trHeight w:val="241"/>
        </w:trPr>
        <w:tc>
          <w:tcPr>
            <w:tcW w:w="4866" w:type="dxa"/>
            <w:shd w:val="clear" w:color="auto" w:fill="auto"/>
          </w:tcPr>
          <w:p w14:paraId="74FBBC71" w14:textId="5C81F692" w:rsidR="00D222A6" w:rsidRPr="001854CE" w:rsidRDefault="00D222A6" w:rsidP="00F95D45">
            <w:pPr>
              <w:pStyle w:val="Betarp"/>
              <w:rPr>
                <w:rFonts w:ascii="Times New Roman" w:hAnsi="Times New Roman"/>
                <w:sz w:val="23"/>
                <w:szCs w:val="23"/>
              </w:rPr>
            </w:pPr>
            <w:proofErr w:type="spellStart"/>
            <w:r w:rsidRPr="001854CE">
              <w:rPr>
                <w:rFonts w:ascii="Times New Roman" w:hAnsi="Times New Roman"/>
                <w:sz w:val="23"/>
                <w:szCs w:val="23"/>
              </w:rPr>
              <w:t>Įm</w:t>
            </w:r>
            <w:proofErr w:type="spellEnd"/>
            <w:r w:rsidRPr="001854CE">
              <w:rPr>
                <w:rFonts w:ascii="Times New Roman" w:hAnsi="Times New Roman"/>
                <w:sz w:val="23"/>
                <w:szCs w:val="23"/>
              </w:rPr>
              <w:t xml:space="preserve">. </w:t>
            </w:r>
            <w:proofErr w:type="spellStart"/>
            <w:r w:rsidRPr="001854CE">
              <w:rPr>
                <w:rFonts w:ascii="Times New Roman" w:hAnsi="Times New Roman"/>
                <w:sz w:val="23"/>
                <w:szCs w:val="23"/>
              </w:rPr>
              <w:t>Kodas</w:t>
            </w:r>
            <w:proofErr w:type="spellEnd"/>
            <w:r w:rsidRPr="001854CE">
              <w:rPr>
                <w:rFonts w:ascii="Times New Roman" w:hAnsi="Times New Roman"/>
                <w:sz w:val="23"/>
                <w:szCs w:val="23"/>
              </w:rPr>
              <w:t xml:space="preserve"> </w:t>
            </w:r>
            <w:r w:rsidR="006D36D3">
              <w:rPr>
                <w:rFonts w:ascii="Times New Roman" w:hAnsi="Times New Roman"/>
                <w:sz w:val="23"/>
                <w:szCs w:val="23"/>
              </w:rPr>
              <w:t>304490992</w:t>
            </w:r>
          </w:p>
        </w:tc>
        <w:tc>
          <w:tcPr>
            <w:tcW w:w="5230" w:type="dxa"/>
            <w:shd w:val="clear" w:color="auto" w:fill="auto"/>
          </w:tcPr>
          <w:p w14:paraId="787934A8" w14:textId="77777777" w:rsidR="00D222A6" w:rsidRPr="001854CE" w:rsidRDefault="00D222A6" w:rsidP="005D097E">
            <w:pPr>
              <w:pStyle w:val="TextBody"/>
              <w:jc w:val="left"/>
              <w:rPr>
                <w:sz w:val="23"/>
                <w:szCs w:val="23"/>
              </w:rPr>
            </w:pPr>
            <w:r w:rsidRPr="001854CE">
              <w:rPr>
                <w:b w:val="0"/>
                <w:sz w:val="23"/>
                <w:szCs w:val="23"/>
              </w:rPr>
              <w:t>Įstaigos kodas 188639721</w:t>
            </w:r>
          </w:p>
        </w:tc>
      </w:tr>
      <w:tr w:rsidR="00D222A6" w:rsidRPr="001854CE" w14:paraId="0D0D8764" w14:textId="77777777" w:rsidTr="005D097E">
        <w:trPr>
          <w:trHeight w:val="227"/>
        </w:trPr>
        <w:tc>
          <w:tcPr>
            <w:tcW w:w="4866" w:type="dxa"/>
            <w:shd w:val="clear" w:color="auto" w:fill="auto"/>
          </w:tcPr>
          <w:p w14:paraId="0010897B" w14:textId="21B5C8E0" w:rsidR="00D222A6" w:rsidRPr="001854CE" w:rsidRDefault="00D222A6" w:rsidP="00F95D45">
            <w:pPr>
              <w:pStyle w:val="Betarp"/>
              <w:rPr>
                <w:rFonts w:ascii="Times New Roman" w:hAnsi="Times New Roman"/>
                <w:sz w:val="23"/>
                <w:szCs w:val="23"/>
              </w:rPr>
            </w:pPr>
            <w:r w:rsidRPr="001854CE">
              <w:rPr>
                <w:rFonts w:ascii="Times New Roman" w:hAnsi="Times New Roman"/>
                <w:sz w:val="23"/>
                <w:szCs w:val="23"/>
              </w:rPr>
              <w:t xml:space="preserve">PVM </w:t>
            </w:r>
            <w:proofErr w:type="spellStart"/>
            <w:r w:rsidRPr="001854CE">
              <w:rPr>
                <w:rFonts w:ascii="Times New Roman" w:hAnsi="Times New Roman"/>
                <w:sz w:val="23"/>
                <w:szCs w:val="23"/>
              </w:rPr>
              <w:t>kodas</w:t>
            </w:r>
            <w:proofErr w:type="spellEnd"/>
            <w:r w:rsidRPr="001854CE">
              <w:rPr>
                <w:rFonts w:ascii="Times New Roman" w:hAnsi="Times New Roman"/>
                <w:sz w:val="23"/>
                <w:szCs w:val="23"/>
              </w:rPr>
              <w:t xml:space="preserve"> </w:t>
            </w:r>
            <w:r w:rsidR="006D36D3">
              <w:rPr>
                <w:rFonts w:ascii="Times New Roman" w:hAnsi="Times New Roman"/>
                <w:sz w:val="23"/>
                <w:szCs w:val="23"/>
              </w:rPr>
              <w:t>LT100010824419</w:t>
            </w:r>
          </w:p>
        </w:tc>
        <w:tc>
          <w:tcPr>
            <w:tcW w:w="5230" w:type="dxa"/>
            <w:shd w:val="clear" w:color="auto" w:fill="auto"/>
          </w:tcPr>
          <w:p w14:paraId="1576E3CA" w14:textId="77777777" w:rsidR="00D222A6" w:rsidRPr="001854CE" w:rsidRDefault="00D222A6" w:rsidP="005D097E">
            <w:pPr>
              <w:pStyle w:val="TextBody"/>
              <w:jc w:val="left"/>
              <w:rPr>
                <w:sz w:val="23"/>
                <w:szCs w:val="23"/>
              </w:rPr>
            </w:pPr>
            <w:r w:rsidRPr="001854CE">
              <w:rPr>
                <w:b w:val="0"/>
                <w:sz w:val="23"/>
                <w:szCs w:val="23"/>
              </w:rPr>
              <w:t>Ne PVM mokėtojas</w:t>
            </w:r>
          </w:p>
        </w:tc>
      </w:tr>
      <w:tr w:rsidR="00D222A6" w:rsidRPr="001854CE" w14:paraId="26638D1F" w14:textId="77777777" w:rsidTr="005D097E">
        <w:trPr>
          <w:trHeight w:val="241"/>
        </w:trPr>
        <w:tc>
          <w:tcPr>
            <w:tcW w:w="4866" w:type="dxa"/>
            <w:shd w:val="clear" w:color="auto" w:fill="auto"/>
          </w:tcPr>
          <w:p w14:paraId="5B0FC1A4" w14:textId="74223A08" w:rsidR="00D222A6" w:rsidRPr="001854CE" w:rsidRDefault="00D222A6" w:rsidP="00F95D45">
            <w:pPr>
              <w:pStyle w:val="Betarp"/>
              <w:rPr>
                <w:rFonts w:ascii="Times New Roman" w:hAnsi="Times New Roman"/>
                <w:sz w:val="23"/>
                <w:szCs w:val="23"/>
              </w:rPr>
            </w:pPr>
            <w:r w:rsidRPr="001854CE">
              <w:rPr>
                <w:rFonts w:ascii="Times New Roman" w:hAnsi="Times New Roman"/>
                <w:sz w:val="23"/>
                <w:szCs w:val="23"/>
              </w:rPr>
              <w:t xml:space="preserve">a/s </w:t>
            </w:r>
            <w:r w:rsidR="00E76630" w:rsidRPr="001854CE">
              <w:rPr>
                <w:rFonts w:ascii="Times New Roman" w:hAnsi="Times New Roman"/>
                <w:sz w:val="23"/>
                <w:szCs w:val="23"/>
              </w:rPr>
              <w:t>L</w:t>
            </w:r>
            <w:r w:rsidR="001854CE" w:rsidRPr="001854CE">
              <w:rPr>
                <w:rFonts w:ascii="Times New Roman" w:hAnsi="Times New Roman"/>
                <w:sz w:val="23"/>
                <w:szCs w:val="23"/>
              </w:rPr>
              <w:t>T</w:t>
            </w:r>
            <w:r w:rsidR="00E76630" w:rsidRPr="001854CE">
              <w:rPr>
                <w:rFonts w:ascii="Times New Roman" w:hAnsi="Times New Roman"/>
                <w:sz w:val="23"/>
                <w:szCs w:val="23"/>
              </w:rPr>
              <w:t xml:space="preserve"> </w:t>
            </w:r>
            <w:r w:rsidR="00CD0548" w:rsidRPr="00CD0548">
              <w:rPr>
                <w:rFonts w:ascii="Times New Roman" w:hAnsi="Times New Roman"/>
              </w:rPr>
              <w:t>LT05 7300 0101 5155 1214</w:t>
            </w:r>
          </w:p>
        </w:tc>
        <w:tc>
          <w:tcPr>
            <w:tcW w:w="5230" w:type="dxa"/>
            <w:shd w:val="clear" w:color="auto" w:fill="auto"/>
          </w:tcPr>
          <w:p w14:paraId="06848EB6" w14:textId="77777777" w:rsidR="00D222A6" w:rsidRPr="001854CE" w:rsidRDefault="00D222A6" w:rsidP="005D097E">
            <w:pPr>
              <w:pStyle w:val="TextBody"/>
              <w:jc w:val="left"/>
              <w:rPr>
                <w:sz w:val="23"/>
                <w:szCs w:val="23"/>
              </w:rPr>
            </w:pPr>
            <w:r w:rsidRPr="001854CE">
              <w:rPr>
                <w:b w:val="0"/>
                <w:sz w:val="23"/>
                <w:szCs w:val="23"/>
              </w:rPr>
              <w:t>A/s Nr. LT 65 7300 0100 0245 7836</w:t>
            </w:r>
          </w:p>
        </w:tc>
      </w:tr>
      <w:tr w:rsidR="00D222A6" w:rsidRPr="001854CE" w14:paraId="6BBF72E0" w14:textId="77777777" w:rsidTr="005D097E">
        <w:trPr>
          <w:trHeight w:val="241"/>
        </w:trPr>
        <w:tc>
          <w:tcPr>
            <w:tcW w:w="4866" w:type="dxa"/>
            <w:shd w:val="clear" w:color="auto" w:fill="auto"/>
          </w:tcPr>
          <w:p w14:paraId="5429B028" w14:textId="6A84F93B" w:rsidR="00D222A6" w:rsidRPr="001854CE" w:rsidRDefault="00AF5704" w:rsidP="00F95D45">
            <w:pPr>
              <w:pStyle w:val="Betarp"/>
              <w:rPr>
                <w:rFonts w:ascii="Times New Roman" w:hAnsi="Times New Roman"/>
                <w:sz w:val="23"/>
                <w:szCs w:val="23"/>
              </w:rPr>
            </w:pPr>
            <w:proofErr w:type="spellStart"/>
            <w:r w:rsidRPr="001854CE">
              <w:rPr>
                <w:rFonts w:ascii="Times New Roman" w:hAnsi="Times New Roman"/>
                <w:sz w:val="23"/>
                <w:szCs w:val="23"/>
              </w:rPr>
              <w:t>Bankas</w:t>
            </w:r>
            <w:proofErr w:type="spellEnd"/>
            <w:r w:rsidRPr="001854CE">
              <w:rPr>
                <w:rFonts w:ascii="Times New Roman" w:hAnsi="Times New Roman"/>
                <w:sz w:val="23"/>
                <w:szCs w:val="23"/>
              </w:rPr>
              <w:t>:</w:t>
            </w:r>
            <w:r w:rsidR="00F95D45" w:rsidRPr="001854CE">
              <w:rPr>
                <w:rFonts w:ascii="Times New Roman" w:hAnsi="Times New Roman"/>
                <w:sz w:val="23"/>
                <w:szCs w:val="23"/>
              </w:rPr>
              <w:t xml:space="preserve"> </w:t>
            </w:r>
            <w:proofErr w:type="gramStart"/>
            <w:r w:rsidR="006D36D3" w:rsidRPr="006D36D3">
              <w:rPr>
                <w:rFonts w:ascii="Times New Roman" w:hAnsi="Times New Roman"/>
                <w:sz w:val="23"/>
                <w:szCs w:val="23"/>
              </w:rPr>
              <w:t>AB ,,Swedbank</w:t>
            </w:r>
            <w:proofErr w:type="gramEnd"/>
            <w:r w:rsidR="006D36D3" w:rsidRPr="006D36D3">
              <w:rPr>
                <w:rFonts w:ascii="Times New Roman" w:hAnsi="Times New Roman"/>
                <w:sz w:val="23"/>
                <w:szCs w:val="23"/>
              </w:rPr>
              <w:t>“</w:t>
            </w:r>
          </w:p>
        </w:tc>
        <w:tc>
          <w:tcPr>
            <w:tcW w:w="5230" w:type="dxa"/>
            <w:shd w:val="clear" w:color="auto" w:fill="auto"/>
          </w:tcPr>
          <w:p w14:paraId="5E57DCD3" w14:textId="77777777" w:rsidR="00D222A6" w:rsidRPr="001854CE" w:rsidRDefault="00D222A6" w:rsidP="005D097E">
            <w:pPr>
              <w:pStyle w:val="TextBody"/>
              <w:jc w:val="left"/>
              <w:rPr>
                <w:sz w:val="23"/>
                <w:szCs w:val="23"/>
              </w:rPr>
            </w:pPr>
            <w:r w:rsidRPr="001854CE">
              <w:rPr>
                <w:b w:val="0"/>
                <w:sz w:val="23"/>
                <w:szCs w:val="23"/>
              </w:rPr>
              <w:t>Bankas:  AB ,,Swedbank“</w:t>
            </w:r>
          </w:p>
        </w:tc>
      </w:tr>
      <w:tr w:rsidR="00D222A6" w:rsidRPr="001854CE" w14:paraId="2C8888BC" w14:textId="77777777" w:rsidTr="005D097E">
        <w:trPr>
          <w:trHeight w:val="241"/>
        </w:trPr>
        <w:tc>
          <w:tcPr>
            <w:tcW w:w="4866" w:type="dxa"/>
            <w:shd w:val="clear" w:color="auto" w:fill="auto"/>
          </w:tcPr>
          <w:p w14:paraId="2AA6EE9E" w14:textId="02474C78" w:rsidR="00D222A6" w:rsidRPr="001854CE" w:rsidRDefault="00D222A6" w:rsidP="00F95D45">
            <w:pPr>
              <w:pStyle w:val="Betarp"/>
              <w:rPr>
                <w:rFonts w:ascii="Times New Roman" w:hAnsi="Times New Roman"/>
                <w:sz w:val="23"/>
                <w:szCs w:val="23"/>
              </w:rPr>
            </w:pPr>
            <w:r w:rsidRPr="001854CE">
              <w:rPr>
                <w:rFonts w:ascii="Times New Roman" w:hAnsi="Times New Roman"/>
                <w:sz w:val="23"/>
                <w:szCs w:val="23"/>
              </w:rPr>
              <w:t>Tel</w:t>
            </w:r>
            <w:r w:rsidR="00F95D45" w:rsidRPr="001854CE">
              <w:rPr>
                <w:rFonts w:ascii="Times New Roman" w:hAnsi="Times New Roman"/>
                <w:sz w:val="23"/>
                <w:szCs w:val="23"/>
              </w:rPr>
              <w:t xml:space="preserve">: </w:t>
            </w:r>
            <w:r w:rsidR="006D36D3">
              <w:rPr>
                <w:rFonts w:ascii="Times New Roman" w:hAnsi="Times New Roman"/>
                <w:sz w:val="23"/>
                <w:szCs w:val="23"/>
              </w:rPr>
              <w:t>8 657 46528</w:t>
            </w:r>
          </w:p>
        </w:tc>
        <w:tc>
          <w:tcPr>
            <w:tcW w:w="5230" w:type="dxa"/>
            <w:shd w:val="clear" w:color="auto" w:fill="auto"/>
          </w:tcPr>
          <w:p w14:paraId="611CE4F6" w14:textId="77777777" w:rsidR="00D222A6" w:rsidRPr="001854CE" w:rsidRDefault="00D222A6" w:rsidP="005D097E">
            <w:pPr>
              <w:pStyle w:val="TextBody"/>
              <w:jc w:val="left"/>
              <w:rPr>
                <w:sz w:val="23"/>
                <w:szCs w:val="23"/>
              </w:rPr>
            </w:pPr>
            <w:r w:rsidRPr="001854CE">
              <w:rPr>
                <w:b w:val="0"/>
                <w:sz w:val="23"/>
                <w:szCs w:val="23"/>
              </w:rPr>
              <w:t>Tel. 8 706 63111, faks. 8 706 63100</w:t>
            </w:r>
          </w:p>
        </w:tc>
      </w:tr>
      <w:tr w:rsidR="00D222A6" w:rsidRPr="001854CE" w14:paraId="2D7204F2" w14:textId="77777777" w:rsidTr="005D097E">
        <w:trPr>
          <w:trHeight w:val="241"/>
        </w:trPr>
        <w:tc>
          <w:tcPr>
            <w:tcW w:w="4866" w:type="dxa"/>
            <w:shd w:val="clear" w:color="auto" w:fill="auto"/>
          </w:tcPr>
          <w:p w14:paraId="39FD7DEC" w14:textId="1793F75E" w:rsidR="00216D03" w:rsidRPr="006D36D3" w:rsidRDefault="00216D03" w:rsidP="00216D03">
            <w:pPr>
              <w:rPr>
                <w:rFonts w:ascii="Times New Roman" w:hAnsi="Times New Roman" w:cs="Times New Roman"/>
                <w:color w:val="auto"/>
                <w:sz w:val="23"/>
                <w:szCs w:val="23"/>
              </w:rPr>
            </w:pPr>
            <w:r w:rsidRPr="001854CE">
              <w:rPr>
                <w:rFonts w:ascii="Times New Roman" w:hAnsi="Times New Roman" w:cs="Times New Roman"/>
                <w:sz w:val="23"/>
                <w:szCs w:val="23"/>
                <w:lang w:val="en-US"/>
              </w:rPr>
              <w:t>El. p.:</w:t>
            </w:r>
            <w:r w:rsidR="0047474A">
              <w:rPr>
                <w:rFonts w:ascii="Times New Roman" w:hAnsi="Times New Roman" w:cs="Times New Roman"/>
                <w:sz w:val="23"/>
                <w:szCs w:val="23"/>
                <w:lang w:val="en-US"/>
              </w:rPr>
              <w:t xml:space="preserve"> </w:t>
            </w:r>
            <w:r w:rsidRPr="001854CE">
              <w:rPr>
                <w:rFonts w:ascii="Times New Roman" w:hAnsi="Times New Roman" w:cs="Times New Roman"/>
                <w:sz w:val="23"/>
                <w:szCs w:val="23"/>
                <w:lang w:val="en-US"/>
              </w:rPr>
              <w:t xml:space="preserve"> </w:t>
            </w:r>
            <w:r w:rsidR="006D36D3">
              <w:rPr>
                <w:rFonts w:ascii="Times New Roman" w:hAnsi="Times New Roman" w:cs="Times New Roman"/>
                <w:sz w:val="23"/>
                <w:szCs w:val="23"/>
                <w:lang w:val="en-US"/>
              </w:rPr>
              <w:t>info@tactical-solutions.eu</w:t>
            </w:r>
          </w:p>
          <w:p w14:paraId="0CF26632" w14:textId="77777777" w:rsidR="00D222A6" w:rsidRPr="001854CE" w:rsidRDefault="00D222A6" w:rsidP="005D097E">
            <w:pPr>
              <w:pStyle w:val="TextBody"/>
              <w:jc w:val="left"/>
              <w:rPr>
                <w:b w:val="0"/>
                <w:sz w:val="23"/>
                <w:szCs w:val="23"/>
                <w:shd w:val="clear" w:color="auto" w:fill="FFFFFF"/>
                <w:lang w:val="en-US"/>
              </w:rPr>
            </w:pPr>
          </w:p>
        </w:tc>
        <w:tc>
          <w:tcPr>
            <w:tcW w:w="5230" w:type="dxa"/>
            <w:shd w:val="clear" w:color="auto" w:fill="auto"/>
          </w:tcPr>
          <w:p w14:paraId="4A475418" w14:textId="3D5E9697" w:rsidR="00D222A6" w:rsidRPr="001854CE" w:rsidRDefault="00D222A6" w:rsidP="005D097E">
            <w:pPr>
              <w:pStyle w:val="TextBody"/>
              <w:jc w:val="left"/>
              <w:rPr>
                <w:sz w:val="23"/>
                <w:szCs w:val="23"/>
              </w:rPr>
            </w:pPr>
            <w:r w:rsidRPr="001854CE">
              <w:rPr>
                <w:b w:val="0"/>
                <w:sz w:val="23"/>
                <w:szCs w:val="23"/>
              </w:rPr>
              <w:t xml:space="preserve">El. p.: </w:t>
            </w:r>
            <w:hyperlink r:id="rId10" w:history="1">
              <w:r w:rsidR="00E76630" w:rsidRPr="001854CE">
                <w:rPr>
                  <w:rStyle w:val="Hipersaitas"/>
                  <w:b w:val="0"/>
                  <w:sz w:val="23"/>
                  <w:szCs w:val="23"/>
                </w:rPr>
                <w:t>lrvat@vat.lt</w:t>
              </w:r>
            </w:hyperlink>
            <w:r w:rsidRPr="001854CE">
              <w:rPr>
                <w:b w:val="0"/>
                <w:sz w:val="23"/>
                <w:szCs w:val="23"/>
              </w:rPr>
              <w:t xml:space="preserve"> </w:t>
            </w:r>
          </w:p>
        </w:tc>
      </w:tr>
      <w:tr w:rsidR="00D222A6" w:rsidRPr="001854CE" w14:paraId="271FEB53" w14:textId="77777777" w:rsidTr="005D097E">
        <w:trPr>
          <w:trHeight w:val="213"/>
        </w:trPr>
        <w:tc>
          <w:tcPr>
            <w:tcW w:w="4866" w:type="dxa"/>
            <w:shd w:val="clear" w:color="auto" w:fill="auto"/>
          </w:tcPr>
          <w:p w14:paraId="0A3484CB" w14:textId="77777777" w:rsidR="00D222A6" w:rsidRPr="001854CE" w:rsidRDefault="00D222A6" w:rsidP="005D097E">
            <w:pPr>
              <w:pStyle w:val="TextBody"/>
              <w:jc w:val="left"/>
              <w:rPr>
                <w:b w:val="0"/>
                <w:sz w:val="23"/>
                <w:szCs w:val="23"/>
                <w:shd w:val="clear" w:color="auto" w:fill="FFFFFF"/>
              </w:rPr>
            </w:pPr>
          </w:p>
        </w:tc>
        <w:tc>
          <w:tcPr>
            <w:tcW w:w="5230" w:type="dxa"/>
            <w:shd w:val="clear" w:color="auto" w:fill="auto"/>
          </w:tcPr>
          <w:p w14:paraId="1BD72129" w14:textId="77777777" w:rsidR="00D222A6" w:rsidRPr="001854CE" w:rsidRDefault="00D222A6" w:rsidP="005D097E">
            <w:pPr>
              <w:pStyle w:val="TextBody"/>
              <w:jc w:val="left"/>
              <w:rPr>
                <w:b w:val="0"/>
                <w:sz w:val="23"/>
                <w:szCs w:val="23"/>
              </w:rPr>
            </w:pPr>
          </w:p>
        </w:tc>
      </w:tr>
      <w:tr w:rsidR="00D222A6" w:rsidRPr="001854CE" w14:paraId="102369DF" w14:textId="77777777" w:rsidTr="005D097E">
        <w:trPr>
          <w:trHeight w:val="241"/>
        </w:trPr>
        <w:tc>
          <w:tcPr>
            <w:tcW w:w="4866" w:type="dxa"/>
            <w:shd w:val="clear" w:color="auto" w:fill="auto"/>
          </w:tcPr>
          <w:p w14:paraId="0E93A94B" w14:textId="77777777" w:rsidR="00D222A6" w:rsidRPr="001854CE" w:rsidRDefault="00D222A6" w:rsidP="005D097E">
            <w:pPr>
              <w:pStyle w:val="TextBody"/>
              <w:jc w:val="left"/>
              <w:rPr>
                <w:b w:val="0"/>
                <w:sz w:val="23"/>
                <w:szCs w:val="23"/>
              </w:rPr>
            </w:pPr>
            <w:r w:rsidRPr="001854CE">
              <w:rPr>
                <w:b w:val="0"/>
                <w:sz w:val="23"/>
                <w:szCs w:val="23"/>
                <w:shd w:val="clear" w:color="auto" w:fill="FFFFFF"/>
              </w:rPr>
              <w:t>____________________________</w:t>
            </w:r>
          </w:p>
        </w:tc>
        <w:tc>
          <w:tcPr>
            <w:tcW w:w="5230" w:type="dxa"/>
            <w:shd w:val="clear" w:color="auto" w:fill="auto"/>
          </w:tcPr>
          <w:p w14:paraId="51D2696D" w14:textId="110E889F" w:rsidR="00D222A6" w:rsidRPr="001854CE" w:rsidRDefault="00D222A6" w:rsidP="005D097E">
            <w:pPr>
              <w:pStyle w:val="TextBody"/>
              <w:jc w:val="left"/>
              <w:rPr>
                <w:sz w:val="23"/>
                <w:szCs w:val="23"/>
              </w:rPr>
            </w:pPr>
            <w:r w:rsidRPr="001854CE">
              <w:rPr>
                <w:b w:val="0"/>
                <w:sz w:val="23"/>
                <w:szCs w:val="23"/>
              </w:rPr>
              <w:t>___________________________</w:t>
            </w:r>
          </w:p>
        </w:tc>
      </w:tr>
      <w:tr w:rsidR="00D222A6" w:rsidRPr="001854CE" w14:paraId="7677DFAC" w14:textId="77777777" w:rsidTr="005D097E">
        <w:trPr>
          <w:trHeight w:val="74"/>
        </w:trPr>
        <w:tc>
          <w:tcPr>
            <w:tcW w:w="4866" w:type="dxa"/>
            <w:shd w:val="clear" w:color="auto" w:fill="auto"/>
          </w:tcPr>
          <w:p w14:paraId="39A1395F" w14:textId="5EEC519F" w:rsidR="00D222A6" w:rsidRPr="001854CE" w:rsidRDefault="006D36D3" w:rsidP="005D097E">
            <w:pPr>
              <w:pStyle w:val="TextBody"/>
              <w:jc w:val="left"/>
              <w:rPr>
                <w:b w:val="0"/>
                <w:sz w:val="23"/>
                <w:szCs w:val="23"/>
              </w:rPr>
            </w:pPr>
            <w:proofErr w:type="spellStart"/>
            <w:r>
              <w:rPr>
                <w:b w:val="0"/>
                <w:sz w:val="23"/>
                <w:szCs w:val="23"/>
                <w:shd w:val="clear" w:color="auto" w:fill="FFFFFF"/>
                <w:lang w:val="en-US"/>
              </w:rPr>
              <w:t>Direktorius</w:t>
            </w:r>
            <w:proofErr w:type="spellEnd"/>
          </w:p>
          <w:p w14:paraId="7922D58A" w14:textId="7DE3DF59" w:rsidR="00D222A6" w:rsidRPr="001854CE" w:rsidRDefault="006D36D3" w:rsidP="005D097E">
            <w:pPr>
              <w:pStyle w:val="TextBody"/>
              <w:jc w:val="left"/>
              <w:rPr>
                <w:b w:val="0"/>
                <w:sz w:val="23"/>
                <w:szCs w:val="23"/>
              </w:rPr>
            </w:pPr>
            <w:r>
              <w:rPr>
                <w:b w:val="0"/>
                <w:sz w:val="23"/>
                <w:szCs w:val="23"/>
                <w:shd w:val="clear" w:color="auto" w:fill="FFFFFF"/>
                <w:lang w:val="en-US"/>
              </w:rPr>
              <w:t>Aidanas Sudentas</w:t>
            </w:r>
          </w:p>
        </w:tc>
        <w:tc>
          <w:tcPr>
            <w:tcW w:w="5230" w:type="dxa"/>
            <w:shd w:val="clear" w:color="auto" w:fill="auto"/>
          </w:tcPr>
          <w:p w14:paraId="4866FBC7" w14:textId="77777777" w:rsidR="00D222A6" w:rsidRPr="001854CE" w:rsidRDefault="00D222A6" w:rsidP="005D097E">
            <w:pPr>
              <w:pStyle w:val="TextBody"/>
              <w:jc w:val="left"/>
              <w:rPr>
                <w:sz w:val="23"/>
                <w:szCs w:val="23"/>
              </w:rPr>
            </w:pPr>
            <w:r w:rsidRPr="001854CE">
              <w:rPr>
                <w:b w:val="0"/>
                <w:sz w:val="23"/>
                <w:szCs w:val="23"/>
              </w:rPr>
              <w:t>Direktorius</w:t>
            </w:r>
          </w:p>
          <w:p w14:paraId="31D5E9D2" w14:textId="77777777" w:rsidR="00D222A6" w:rsidRPr="001854CE" w:rsidRDefault="00D222A6" w:rsidP="005D097E">
            <w:pPr>
              <w:pStyle w:val="TextBody"/>
              <w:jc w:val="left"/>
              <w:rPr>
                <w:sz w:val="23"/>
                <w:szCs w:val="23"/>
              </w:rPr>
            </w:pPr>
            <w:proofErr w:type="spellStart"/>
            <w:r w:rsidRPr="001854CE">
              <w:rPr>
                <w:b w:val="0"/>
                <w:sz w:val="23"/>
                <w:szCs w:val="23"/>
              </w:rPr>
              <w:t>Rymantas</w:t>
            </w:r>
            <w:proofErr w:type="spellEnd"/>
            <w:r w:rsidRPr="001854CE">
              <w:rPr>
                <w:b w:val="0"/>
                <w:sz w:val="23"/>
                <w:szCs w:val="23"/>
              </w:rPr>
              <w:t xml:space="preserve"> Mockevičius </w:t>
            </w:r>
          </w:p>
        </w:tc>
      </w:tr>
      <w:tr w:rsidR="00D222A6" w:rsidRPr="001854CE" w14:paraId="69E0E6EE" w14:textId="77777777" w:rsidTr="005D097E">
        <w:trPr>
          <w:trHeight w:val="454"/>
        </w:trPr>
        <w:tc>
          <w:tcPr>
            <w:tcW w:w="4866" w:type="dxa"/>
            <w:shd w:val="clear" w:color="auto" w:fill="auto"/>
          </w:tcPr>
          <w:p w14:paraId="6FCCC723" w14:textId="2A1A0B79" w:rsidR="00D222A6" w:rsidRPr="001854CE" w:rsidRDefault="00F95D45" w:rsidP="005D097E">
            <w:pPr>
              <w:spacing w:line="240" w:lineRule="auto"/>
              <w:rPr>
                <w:rFonts w:ascii="Times New Roman" w:hAnsi="Times New Roman" w:cs="Times New Roman"/>
                <w:sz w:val="23"/>
                <w:szCs w:val="23"/>
                <w:shd w:val="clear" w:color="auto" w:fill="FFFF00"/>
                <w:lang w:eastAsia="ar-SA"/>
              </w:rPr>
            </w:pPr>
            <w:r w:rsidRPr="001854CE">
              <w:rPr>
                <w:rFonts w:ascii="Times New Roman" w:hAnsi="Times New Roman" w:cs="Times New Roman"/>
                <w:sz w:val="23"/>
                <w:szCs w:val="23"/>
                <w:shd w:val="clear" w:color="auto" w:fill="FFFFFF"/>
              </w:rPr>
              <w:t xml:space="preserve">                                   </w:t>
            </w:r>
          </w:p>
        </w:tc>
        <w:tc>
          <w:tcPr>
            <w:tcW w:w="5230" w:type="dxa"/>
            <w:shd w:val="clear" w:color="auto" w:fill="auto"/>
          </w:tcPr>
          <w:p w14:paraId="7CF54EE7" w14:textId="4CC1565A" w:rsidR="00D222A6" w:rsidRPr="001854CE" w:rsidRDefault="00F95D45" w:rsidP="005D097E">
            <w:pPr>
              <w:pStyle w:val="TextBody"/>
              <w:jc w:val="left"/>
              <w:rPr>
                <w:b w:val="0"/>
                <w:sz w:val="23"/>
                <w:szCs w:val="23"/>
              </w:rPr>
            </w:pPr>
            <w:r w:rsidRPr="001854CE">
              <w:rPr>
                <w:b w:val="0"/>
                <w:sz w:val="23"/>
                <w:szCs w:val="23"/>
              </w:rPr>
              <w:t xml:space="preserve">                                                   A.V.</w:t>
            </w:r>
          </w:p>
        </w:tc>
      </w:tr>
      <w:tr w:rsidR="00D222A6" w:rsidRPr="00F945FC" w14:paraId="79A67E8E" w14:textId="77777777" w:rsidTr="005D097E">
        <w:trPr>
          <w:trHeight w:val="241"/>
        </w:trPr>
        <w:tc>
          <w:tcPr>
            <w:tcW w:w="4866" w:type="dxa"/>
            <w:shd w:val="clear" w:color="auto" w:fill="auto"/>
          </w:tcPr>
          <w:p w14:paraId="740831C4" w14:textId="45982F6F" w:rsidR="00D222A6" w:rsidRPr="00F945FC" w:rsidRDefault="00D222A6" w:rsidP="005D097E">
            <w:pPr>
              <w:pStyle w:val="TextBody"/>
              <w:jc w:val="left"/>
              <w:rPr>
                <w:szCs w:val="24"/>
              </w:rPr>
            </w:pPr>
          </w:p>
        </w:tc>
        <w:tc>
          <w:tcPr>
            <w:tcW w:w="5230" w:type="dxa"/>
            <w:shd w:val="clear" w:color="auto" w:fill="auto"/>
          </w:tcPr>
          <w:p w14:paraId="796A2F53" w14:textId="61A8652E" w:rsidR="00D222A6" w:rsidRPr="00F945FC" w:rsidRDefault="00D222A6" w:rsidP="005D097E">
            <w:pPr>
              <w:pStyle w:val="TextBody"/>
              <w:jc w:val="left"/>
              <w:rPr>
                <w:szCs w:val="24"/>
              </w:rPr>
            </w:pPr>
          </w:p>
        </w:tc>
      </w:tr>
    </w:tbl>
    <w:p w14:paraId="318BE59C" w14:textId="77777777" w:rsidR="00E76630" w:rsidRDefault="00E76630">
      <w:pPr>
        <w:suppressAutoHyphens w:val="0"/>
        <w:spacing w:after="0"/>
        <w:rPr>
          <w:rFonts w:ascii="Arial" w:hAnsi="Arial" w:cs="Arial"/>
          <w:color w:val="auto"/>
          <w:lang w:val="en-US"/>
        </w:rPr>
      </w:pPr>
      <w:r>
        <w:br w:type="page"/>
      </w:r>
    </w:p>
    <w:p w14:paraId="502C148D" w14:textId="43C15F47" w:rsidR="00F5437F" w:rsidRPr="00E86389" w:rsidRDefault="00D222A6" w:rsidP="001E109C">
      <w:pPr>
        <w:pStyle w:val="Dokumentopaantrat"/>
        <w:rPr>
          <w:rFonts w:ascii="Times New Roman" w:hAnsi="Times New Roman" w:cs="Times New Roman"/>
          <w:sz w:val="22"/>
          <w:szCs w:val="22"/>
          <w:lang w:val="lt-LT"/>
        </w:rPr>
      </w:pPr>
      <w:r w:rsidRPr="00E86389">
        <w:rPr>
          <w:sz w:val="22"/>
          <w:szCs w:val="22"/>
        </w:rPr>
        <w:lastRenderedPageBreak/>
        <w:t xml:space="preserve">                                                                                                             </w:t>
      </w:r>
      <w:r w:rsidR="004D0963" w:rsidRPr="00E86389">
        <w:rPr>
          <w:sz w:val="22"/>
          <w:szCs w:val="22"/>
        </w:rPr>
        <w:t xml:space="preserve"> </w:t>
      </w:r>
      <w:r w:rsidRPr="00E86389">
        <w:rPr>
          <w:sz w:val="22"/>
          <w:szCs w:val="22"/>
        </w:rPr>
        <w:t xml:space="preserve"> </w:t>
      </w:r>
      <w:r w:rsidR="00F5437F" w:rsidRPr="00E86389">
        <w:rPr>
          <w:rFonts w:ascii="Times New Roman" w:hAnsi="Times New Roman" w:cs="Times New Roman"/>
          <w:sz w:val="22"/>
          <w:szCs w:val="22"/>
          <w:lang w:val="lt-LT"/>
        </w:rPr>
        <w:t>Priedas</w:t>
      </w:r>
    </w:p>
    <w:p w14:paraId="461D443B" w14:textId="7E1B3275" w:rsidR="00F5437F" w:rsidRPr="00E86389" w:rsidRDefault="00F5437F" w:rsidP="001E109C">
      <w:pPr>
        <w:pStyle w:val="Dokumentopaantrat"/>
        <w:tabs>
          <w:tab w:val="left" w:pos="993"/>
        </w:tabs>
        <w:ind w:left="6804"/>
        <w:rPr>
          <w:rFonts w:ascii="Times New Roman" w:hAnsi="Times New Roman" w:cs="Times New Roman"/>
          <w:sz w:val="22"/>
          <w:szCs w:val="22"/>
          <w:lang w:val="lt-LT"/>
        </w:rPr>
      </w:pPr>
      <w:r w:rsidRPr="00E86389">
        <w:rPr>
          <w:rFonts w:ascii="Times New Roman" w:hAnsi="Times New Roman" w:cs="Times New Roman"/>
          <w:sz w:val="22"/>
          <w:szCs w:val="22"/>
          <w:lang w:val="lt-LT"/>
        </w:rPr>
        <w:t>prie 20</w:t>
      </w:r>
      <w:r w:rsidR="008F5B24" w:rsidRPr="00E86389">
        <w:rPr>
          <w:rFonts w:ascii="Times New Roman" w:hAnsi="Times New Roman" w:cs="Times New Roman"/>
          <w:sz w:val="22"/>
          <w:szCs w:val="22"/>
          <w:lang w:val="lt-LT"/>
        </w:rPr>
        <w:t>2</w:t>
      </w:r>
      <w:r w:rsidR="00506E37" w:rsidRPr="00E86389">
        <w:rPr>
          <w:rFonts w:ascii="Times New Roman" w:hAnsi="Times New Roman" w:cs="Times New Roman"/>
          <w:sz w:val="22"/>
          <w:szCs w:val="22"/>
          <w:lang w:val="lt-LT"/>
        </w:rPr>
        <w:t>2</w:t>
      </w:r>
      <w:r w:rsidRPr="00E86389">
        <w:rPr>
          <w:rFonts w:ascii="Times New Roman" w:hAnsi="Times New Roman" w:cs="Times New Roman"/>
          <w:sz w:val="22"/>
          <w:szCs w:val="22"/>
          <w:lang w:val="lt-LT"/>
        </w:rPr>
        <w:t xml:space="preserve"> m. </w:t>
      </w:r>
      <w:r w:rsidR="009310ED" w:rsidRPr="00E86389">
        <w:rPr>
          <w:rFonts w:ascii="Times New Roman" w:hAnsi="Times New Roman" w:cs="Times New Roman"/>
          <w:sz w:val="22"/>
          <w:szCs w:val="22"/>
          <w:lang w:val="lt-LT"/>
        </w:rPr>
        <w:t xml:space="preserve">              </w:t>
      </w:r>
      <w:r w:rsidR="00BA6F76" w:rsidRPr="00E86389">
        <w:rPr>
          <w:rFonts w:ascii="Times New Roman" w:hAnsi="Times New Roman" w:cs="Times New Roman"/>
          <w:sz w:val="22"/>
          <w:szCs w:val="22"/>
          <w:lang w:val="lt-LT"/>
        </w:rPr>
        <w:t xml:space="preserve">   </w:t>
      </w:r>
      <w:r w:rsidRPr="00E86389">
        <w:rPr>
          <w:rFonts w:ascii="Times New Roman" w:hAnsi="Times New Roman" w:cs="Times New Roman"/>
          <w:sz w:val="22"/>
          <w:szCs w:val="22"/>
          <w:lang w:val="lt-LT"/>
        </w:rPr>
        <w:t xml:space="preserve">    d. </w:t>
      </w:r>
    </w:p>
    <w:p w14:paraId="567BE339" w14:textId="77777777" w:rsidR="009310ED" w:rsidRPr="00E86389" w:rsidRDefault="00376324" w:rsidP="001E109C">
      <w:pPr>
        <w:pStyle w:val="Dokumentopaantrat"/>
        <w:tabs>
          <w:tab w:val="left" w:pos="993"/>
        </w:tabs>
        <w:ind w:left="6804"/>
        <w:rPr>
          <w:rFonts w:ascii="Times New Roman" w:hAnsi="Times New Roman" w:cs="Times New Roman"/>
          <w:b/>
          <w:sz w:val="22"/>
          <w:szCs w:val="22"/>
        </w:rPr>
      </w:pPr>
      <w:r w:rsidRPr="00E86389">
        <w:rPr>
          <w:rFonts w:ascii="Times New Roman" w:hAnsi="Times New Roman" w:cs="Times New Roman"/>
          <w:sz w:val="22"/>
          <w:szCs w:val="22"/>
          <w:lang w:val="lt-LT"/>
        </w:rPr>
        <w:t xml:space="preserve">Prekių </w:t>
      </w:r>
      <w:r w:rsidR="00F5437F" w:rsidRPr="00E86389">
        <w:rPr>
          <w:rFonts w:ascii="Times New Roman" w:hAnsi="Times New Roman" w:cs="Times New Roman"/>
          <w:sz w:val="22"/>
          <w:szCs w:val="22"/>
          <w:lang w:val="lt-LT"/>
        </w:rPr>
        <w:t>pirkimo-pardavimo sutarties Nr.</w:t>
      </w:r>
      <w:r w:rsidR="00F23B8C" w:rsidRPr="00E86389">
        <w:rPr>
          <w:rFonts w:ascii="Times New Roman" w:hAnsi="Times New Roman" w:cs="Times New Roman"/>
          <w:b/>
          <w:sz w:val="22"/>
          <w:szCs w:val="22"/>
        </w:rPr>
        <w:t xml:space="preserve">    </w:t>
      </w:r>
    </w:p>
    <w:p w14:paraId="5DD14B08" w14:textId="77777777" w:rsidR="009310ED" w:rsidRPr="009310ED" w:rsidRDefault="009310ED" w:rsidP="001E109C">
      <w:pPr>
        <w:pStyle w:val="Dokumentopaantrat"/>
        <w:tabs>
          <w:tab w:val="left" w:pos="993"/>
        </w:tabs>
        <w:ind w:left="6804"/>
        <w:rPr>
          <w:rFonts w:ascii="Times New Roman" w:hAnsi="Times New Roman" w:cs="Times New Roman"/>
          <w:b/>
          <w:sz w:val="10"/>
          <w:szCs w:val="10"/>
        </w:rPr>
      </w:pPr>
    </w:p>
    <w:p w14:paraId="7C5FCDE7" w14:textId="77777777" w:rsidR="00311864" w:rsidRPr="00E86389" w:rsidRDefault="00311864" w:rsidP="00311864">
      <w:pPr>
        <w:spacing w:after="0" w:line="240" w:lineRule="auto"/>
        <w:jc w:val="center"/>
        <w:rPr>
          <w:rFonts w:ascii="Times New Roman" w:hAnsi="Times New Roman" w:cs="Times New Roman"/>
          <w:b/>
        </w:rPr>
      </w:pPr>
      <w:r w:rsidRPr="00E86389">
        <w:rPr>
          <w:rFonts w:ascii="Times New Roman" w:hAnsi="Times New Roman" w:cs="Times New Roman"/>
          <w:b/>
        </w:rPr>
        <w:t>TECHNINĖ SPECIFIKACIJA</w:t>
      </w:r>
    </w:p>
    <w:p w14:paraId="026B213D" w14:textId="0DC68B96" w:rsidR="00311864" w:rsidRPr="00E86389" w:rsidRDefault="009408F6" w:rsidP="00311864">
      <w:pPr>
        <w:widowControl w:val="0"/>
        <w:spacing w:after="0" w:line="240" w:lineRule="auto"/>
        <w:jc w:val="center"/>
        <w:rPr>
          <w:rFonts w:ascii="Times New Roman" w:eastAsia="Calibri" w:hAnsi="Times New Roman" w:cs="Times New Roman"/>
          <w:b/>
        </w:rPr>
      </w:pPr>
      <w:r w:rsidRPr="00E86389">
        <w:rPr>
          <w:rFonts w:ascii="Times New Roman" w:eastAsia="Calibri" w:hAnsi="Times New Roman" w:cs="Times New Roman"/>
          <w:b/>
        </w:rPr>
        <w:t>BALISTINIAI ŠALMAI</w:t>
      </w:r>
      <w:r w:rsidR="00311864" w:rsidRPr="00E86389">
        <w:rPr>
          <w:rFonts w:ascii="Times New Roman" w:eastAsia="Calibri" w:hAnsi="Times New Roman" w:cs="Times New Roman"/>
          <w:b/>
        </w:rPr>
        <w:t xml:space="preserve"> </w:t>
      </w:r>
    </w:p>
    <w:p w14:paraId="3714C26A" w14:textId="3273402A" w:rsidR="009408F6" w:rsidRPr="00E86389" w:rsidRDefault="009408F6" w:rsidP="00311864">
      <w:pPr>
        <w:widowControl w:val="0"/>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813"/>
      </w:tblGrid>
      <w:tr w:rsidR="00E86389" w:rsidRPr="00E86389" w14:paraId="07009B14" w14:textId="77777777" w:rsidTr="00E86389">
        <w:tc>
          <w:tcPr>
            <w:tcW w:w="4963" w:type="dxa"/>
            <w:shd w:val="clear" w:color="auto" w:fill="auto"/>
          </w:tcPr>
          <w:p w14:paraId="1C366D3B"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p>
        </w:tc>
        <w:tc>
          <w:tcPr>
            <w:tcW w:w="4813" w:type="dxa"/>
            <w:shd w:val="clear" w:color="auto" w:fill="auto"/>
          </w:tcPr>
          <w:p w14:paraId="6F093E82" w14:textId="77777777" w:rsidR="009408F6" w:rsidRPr="00E86389" w:rsidRDefault="009408F6" w:rsidP="00E86389">
            <w:pPr>
              <w:tabs>
                <w:tab w:val="left" w:pos="1140"/>
              </w:tabs>
              <w:spacing w:after="0" w:line="240" w:lineRule="auto"/>
              <w:jc w:val="center"/>
              <w:rPr>
                <w:rFonts w:ascii="Times New Roman" w:hAnsi="Times New Roman" w:cs="Times New Roman"/>
                <w:b/>
                <w:color w:val="auto"/>
              </w:rPr>
            </w:pPr>
            <w:r w:rsidRPr="00E86389">
              <w:rPr>
                <w:rFonts w:ascii="Times New Roman" w:hAnsi="Times New Roman" w:cs="Times New Roman"/>
                <w:b/>
                <w:color w:val="auto"/>
              </w:rPr>
              <w:t>Pasiūlymo duomenys</w:t>
            </w:r>
          </w:p>
          <w:p w14:paraId="50AFE568"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p>
        </w:tc>
      </w:tr>
      <w:tr w:rsidR="00E86389" w:rsidRPr="00E86389" w14:paraId="79592833" w14:textId="77777777" w:rsidTr="00E86389">
        <w:tc>
          <w:tcPr>
            <w:tcW w:w="4963" w:type="dxa"/>
            <w:shd w:val="clear" w:color="auto" w:fill="auto"/>
          </w:tcPr>
          <w:p w14:paraId="3D4A0F01"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r w:rsidRPr="00E86389">
              <w:rPr>
                <w:rFonts w:ascii="Times New Roman" w:hAnsi="Times New Roman" w:cs="Times New Roman"/>
                <w:b/>
                <w:color w:val="auto"/>
              </w:rPr>
              <w:t>GAMINTOJAS</w:t>
            </w:r>
          </w:p>
        </w:tc>
        <w:tc>
          <w:tcPr>
            <w:tcW w:w="4813" w:type="dxa"/>
            <w:shd w:val="clear" w:color="auto" w:fill="auto"/>
          </w:tcPr>
          <w:p w14:paraId="5D2E70CE" w14:textId="0FD94E42" w:rsidR="009408F6" w:rsidRPr="00E86389" w:rsidRDefault="00136FC1" w:rsidP="00E86389">
            <w:pPr>
              <w:tabs>
                <w:tab w:val="left" w:pos="1140"/>
              </w:tabs>
              <w:spacing w:after="0" w:line="240" w:lineRule="auto"/>
              <w:jc w:val="both"/>
              <w:rPr>
                <w:rFonts w:ascii="Times New Roman" w:hAnsi="Times New Roman" w:cs="Times New Roman"/>
                <w:b/>
                <w:color w:val="auto"/>
              </w:rPr>
            </w:pPr>
            <w:r>
              <w:rPr>
                <w:rFonts w:ascii="Times New Roman" w:hAnsi="Times New Roman" w:cs="Times New Roman"/>
                <w:color w:val="auto"/>
              </w:rPr>
              <w:t>MASKPOL S. A.</w:t>
            </w:r>
          </w:p>
          <w:p w14:paraId="59AA67B3"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p>
        </w:tc>
      </w:tr>
      <w:tr w:rsidR="00E86389" w:rsidRPr="00E86389" w14:paraId="6A656353" w14:textId="77777777" w:rsidTr="00E86389">
        <w:tc>
          <w:tcPr>
            <w:tcW w:w="4963" w:type="dxa"/>
            <w:shd w:val="clear" w:color="auto" w:fill="auto"/>
          </w:tcPr>
          <w:p w14:paraId="6C681520"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r w:rsidRPr="00E86389">
              <w:rPr>
                <w:rFonts w:ascii="Times New Roman" w:hAnsi="Times New Roman" w:cs="Times New Roman"/>
                <w:b/>
                <w:color w:val="auto"/>
              </w:rPr>
              <w:t>MODELIS</w:t>
            </w:r>
          </w:p>
        </w:tc>
        <w:tc>
          <w:tcPr>
            <w:tcW w:w="4813" w:type="dxa"/>
            <w:shd w:val="clear" w:color="auto" w:fill="auto"/>
          </w:tcPr>
          <w:p w14:paraId="6FFF5C57" w14:textId="1E8C7C5D" w:rsidR="009408F6" w:rsidRPr="00E86389" w:rsidRDefault="00136FC1" w:rsidP="00E86389">
            <w:pPr>
              <w:tabs>
                <w:tab w:val="left" w:pos="1140"/>
              </w:tabs>
              <w:spacing w:after="0" w:line="240" w:lineRule="auto"/>
              <w:jc w:val="both"/>
              <w:rPr>
                <w:rFonts w:ascii="Times New Roman" w:hAnsi="Times New Roman" w:cs="Times New Roman"/>
                <w:b/>
                <w:color w:val="auto"/>
              </w:rPr>
            </w:pPr>
            <w:r>
              <w:rPr>
                <w:rFonts w:ascii="Times New Roman" w:hAnsi="Times New Roman" w:cs="Times New Roman"/>
                <w:color w:val="auto"/>
              </w:rPr>
              <w:t>HP-05</w:t>
            </w:r>
          </w:p>
          <w:p w14:paraId="32866F37" w14:textId="77777777" w:rsidR="009408F6" w:rsidRPr="00E86389" w:rsidRDefault="009408F6" w:rsidP="00E86389">
            <w:pPr>
              <w:tabs>
                <w:tab w:val="left" w:pos="1140"/>
              </w:tabs>
              <w:spacing w:after="0" w:line="240" w:lineRule="auto"/>
              <w:jc w:val="both"/>
              <w:rPr>
                <w:rFonts w:ascii="Times New Roman" w:hAnsi="Times New Roman" w:cs="Times New Roman"/>
                <w:b/>
                <w:color w:val="auto"/>
              </w:rPr>
            </w:pPr>
          </w:p>
        </w:tc>
      </w:tr>
    </w:tbl>
    <w:p w14:paraId="55329DE9" w14:textId="7BFCBC73" w:rsidR="00311864" w:rsidRDefault="00311864" w:rsidP="00E86389">
      <w:pPr>
        <w:widowControl w:val="0"/>
        <w:spacing w:after="0" w:line="240" w:lineRule="auto"/>
        <w:rPr>
          <w:rFonts w:ascii="Times New Roman" w:eastAsia="Calibri" w:hAnsi="Times New Roman" w:cs="Times New Roman"/>
          <w:b/>
          <w:color w:val="auto"/>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573"/>
        <w:gridCol w:w="3869"/>
        <w:gridCol w:w="3729"/>
      </w:tblGrid>
      <w:tr w:rsidR="00CD3FDD" w:rsidRPr="00CD3FDD" w14:paraId="1AE044BD" w14:textId="77777777" w:rsidTr="009753A2">
        <w:trPr>
          <w:trHeight w:val="818"/>
        </w:trPr>
        <w:tc>
          <w:tcPr>
            <w:tcW w:w="286" w:type="pct"/>
            <w:shd w:val="clear" w:color="auto" w:fill="auto"/>
            <w:vAlign w:val="center"/>
          </w:tcPr>
          <w:p w14:paraId="3FC755D1" w14:textId="77777777" w:rsidR="00CD3FDD" w:rsidRPr="00CD3FDD" w:rsidRDefault="00CD3FDD" w:rsidP="00CD3FDD">
            <w:pPr>
              <w:pStyle w:val="Antrat7"/>
              <w:spacing w:before="0" w:line="240" w:lineRule="auto"/>
              <w:rPr>
                <w:rFonts w:ascii="Times New Roman" w:hAnsi="Times New Roman" w:cs="Times New Roman"/>
                <w:b/>
                <w:i w:val="0"/>
                <w:color w:val="auto"/>
              </w:rPr>
            </w:pPr>
            <w:r w:rsidRPr="00CD3FDD">
              <w:rPr>
                <w:rFonts w:ascii="Times New Roman" w:hAnsi="Times New Roman" w:cs="Times New Roman"/>
                <w:caps/>
                <w:color w:val="auto"/>
              </w:rPr>
              <w:t>Eil. Nr.</w:t>
            </w:r>
          </w:p>
        </w:tc>
        <w:tc>
          <w:tcPr>
            <w:tcW w:w="708" w:type="pct"/>
            <w:shd w:val="clear" w:color="auto" w:fill="auto"/>
            <w:vAlign w:val="center"/>
          </w:tcPr>
          <w:p w14:paraId="5D340A4A" w14:textId="77777777" w:rsidR="00CD3FDD" w:rsidRPr="00CD3FDD" w:rsidRDefault="00CD3FDD" w:rsidP="00CD3FDD">
            <w:pPr>
              <w:pStyle w:val="Antrat7"/>
              <w:spacing w:before="0" w:line="240" w:lineRule="auto"/>
              <w:rPr>
                <w:rFonts w:ascii="Times New Roman" w:hAnsi="Times New Roman" w:cs="Times New Roman"/>
                <w:b/>
                <w:i w:val="0"/>
                <w:color w:val="auto"/>
              </w:rPr>
            </w:pPr>
            <w:r w:rsidRPr="00CD3FDD">
              <w:rPr>
                <w:rFonts w:ascii="Times New Roman" w:hAnsi="Times New Roman" w:cs="Times New Roman"/>
                <w:caps/>
                <w:color w:val="auto"/>
              </w:rPr>
              <w:t>Parametras</w:t>
            </w:r>
          </w:p>
        </w:tc>
        <w:tc>
          <w:tcPr>
            <w:tcW w:w="2039" w:type="pct"/>
            <w:shd w:val="clear" w:color="auto" w:fill="auto"/>
            <w:vAlign w:val="center"/>
          </w:tcPr>
          <w:p w14:paraId="307BB125" w14:textId="77777777" w:rsidR="00CD3FDD" w:rsidRPr="00CD3FDD" w:rsidRDefault="00CD3FDD" w:rsidP="00CD3FDD">
            <w:pPr>
              <w:pStyle w:val="Antrat7"/>
              <w:spacing w:before="0" w:line="240" w:lineRule="auto"/>
              <w:rPr>
                <w:rFonts w:ascii="Times New Roman" w:hAnsi="Times New Roman" w:cs="Times New Roman"/>
                <w:b/>
                <w:i w:val="0"/>
                <w:color w:val="auto"/>
              </w:rPr>
            </w:pPr>
            <w:r w:rsidRPr="00CD3FDD">
              <w:rPr>
                <w:rFonts w:ascii="Times New Roman" w:hAnsi="Times New Roman" w:cs="Times New Roman"/>
                <w:caps/>
                <w:color w:val="auto"/>
              </w:rPr>
              <w:t>Reikalavimai</w:t>
            </w:r>
          </w:p>
        </w:tc>
        <w:tc>
          <w:tcPr>
            <w:tcW w:w="1967" w:type="pct"/>
            <w:shd w:val="clear" w:color="auto" w:fill="auto"/>
          </w:tcPr>
          <w:p w14:paraId="1447A060" w14:textId="77777777" w:rsidR="00CD3FDD" w:rsidRPr="00CD3FDD" w:rsidRDefault="00CD3FDD" w:rsidP="00CD3FDD">
            <w:pPr>
              <w:pStyle w:val="Antrat7"/>
              <w:spacing w:before="0" w:line="240" w:lineRule="auto"/>
              <w:rPr>
                <w:rFonts w:ascii="Times New Roman" w:hAnsi="Times New Roman" w:cs="Times New Roman"/>
                <w:b/>
                <w:i w:val="0"/>
                <w:color w:val="auto"/>
              </w:rPr>
            </w:pPr>
            <w:r w:rsidRPr="00CD3FDD">
              <w:rPr>
                <w:rFonts w:ascii="Times New Roman" w:hAnsi="Times New Roman" w:cs="Times New Roman"/>
                <w:caps/>
                <w:color w:val="auto"/>
              </w:rPr>
              <w:t>Pasiūlymo duomenys</w:t>
            </w:r>
          </w:p>
        </w:tc>
      </w:tr>
      <w:tr w:rsidR="00CD3FDD" w:rsidRPr="00CD3FDD" w14:paraId="74FEE93C" w14:textId="77777777" w:rsidTr="009753A2">
        <w:tc>
          <w:tcPr>
            <w:tcW w:w="286" w:type="pct"/>
            <w:shd w:val="clear" w:color="auto" w:fill="auto"/>
            <w:vAlign w:val="center"/>
          </w:tcPr>
          <w:p w14:paraId="28B9D38A"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1.</w:t>
            </w:r>
          </w:p>
        </w:tc>
        <w:tc>
          <w:tcPr>
            <w:tcW w:w="708" w:type="pct"/>
            <w:shd w:val="clear" w:color="auto" w:fill="auto"/>
            <w:vAlign w:val="center"/>
          </w:tcPr>
          <w:p w14:paraId="7BF5168B"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Priemonės funkciniai reikalavimai</w:t>
            </w:r>
          </w:p>
        </w:tc>
        <w:tc>
          <w:tcPr>
            <w:tcW w:w="2039" w:type="pct"/>
          </w:tcPr>
          <w:p w14:paraId="046EC24B" w14:textId="77777777" w:rsidR="00CD3FDD" w:rsidRPr="00CD3FDD" w:rsidRDefault="00CD3FDD" w:rsidP="00CD3FDD">
            <w:pPr>
              <w:tabs>
                <w:tab w:val="num" w:pos="720"/>
                <w:tab w:val="left" w:pos="900"/>
                <w:tab w:val="num" w:pos="1418"/>
              </w:tabs>
              <w:spacing w:after="0" w:line="240" w:lineRule="auto"/>
              <w:ind w:right="98"/>
              <w:jc w:val="both"/>
              <w:rPr>
                <w:rFonts w:ascii="Times New Roman" w:eastAsia="Calibri" w:hAnsi="Times New Roman" w:cs="Times New Roman"/>
              </w:rPr>
            </w:pPr>
            <w:r w:rsidRPr="00CD3FDD">
              <w:rPr>
                <w:rFonts w:ascii="Times New Roman" w:eastAsia="Calibri" w:hAnsi="Times New Roman" w:cs="Times New Roman"/>
              </w:rPr>
              <w:t>Šalmą turi būti patogu naudoti atvirose vietovėse, uždaroje aplinkoje, miške, miesto sąlygomis ir transporto priemonėse; svoris ir konstrukcija, tvirtinimo ant galvos mechanizmas neturi trukdyti judėti kovos metu, pėsčiomis ar transportavimo įvairiomis transporto priemonėmis metu; šalmas turi neapsunkinti nusitaikymo visų rūšių ginklais stovint, priklaupus, sėdint ar gulomis.</w:t>
            </w:r>
          </w:p>
          <w:p w14:paraId="28206B06" w14:textId="77777777" w:rsidR="00CD3FDD" w:rsidRPr="00CD3FDD" w:rsidRDefault="00CD3FDD" w:rsidP="00CD3FDD">
            <w:pPr>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Šalmas turi būti ergonomiškas ir funkcionalus: svorio centras turi būti maksimaliai artimas galvos svorio centrui; Šalmas turi būti juodos spalvos ir neatspindėti šviesos (neblizgėti).</w:t>
            </w:r>
          </w:p>
          <w:p w14:paraId="7EB68C5C" w14:textId="77777777" w:rsidR="00CD3FDD" w:rsidRPr="00CD3FDD" w:rsidRDefault="00CD3FDD" w:rsidP="00CD3FDD">
            <w:pPr>
              <w:shd w:val="clear" w:color="auto" w:fill="FFFFFF"/>
              <w:spacing w:after="0" w:line="240" w:lineRule="auto"/>
              <w:jc w:val="both"/>
              <w:rPr>
                <w:rFonts w:ascii="Times New Roman" w:eastAsia="Calibri" w:hAnsi="Times New Roman" w:cs="Times New Roman"/>
                <w:u w:val="single"/>
              </w:rPr>
            </w:pPr>
            <w:r w:rsidRPr="00CD3FDD">
              <w:rPr>
                <w:rFonts w:ascii="Times New Roman" w:eastAsia="Calibri" w:hAnsi="Times New Roman" w:cs="Times New Roman"/>
                <w:u w:val="single"/>
              </w:rPr>
              <w:t>Šalmo komplektą turi sudaryti:</w:t>
            </w:r>
          </w:p>
          <w:p w14:paraId="3C3394B1" w14:textId="77777777" w:rsidR="00CD3FDD" w:rsidRPr="00CD3FDD" w:rsidRDefault="00CD3FDD" w:rsidP="00CD3FDD">
            <w:pPr>
              <w:shd w:val="clear" w:color="auto" w:fill="FFFFFF"/>
              <w:tabs>
                <w:tab w:val="left" w:pos="993"/>
                <w:tab w:val="left" w:pos="1276"/>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šalmo gaubtas;</w:t>
            </w:r>
          </w:p>
          <w:p w14:paraId="21DC1A1A" w14:textId="77777777" w:rsidR="00CD3FDD" w:rsidRPr="00CD3FDD" w:rsidRDefault="00CD3FDD" w:rsidP="00CD3FDD">
            <w:pPr>
              <w:shd w:val="clear" w:color="auto" w:fill="FFFFFF"/>
              <w:tabs>
                <w:tab w:val="left" w:pos="993"/>
                <w:tab w:val="left" w:pos="1276"/>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šalmo tvirtinimo elementai:</w:t>
            </w:r>
          </w:p>
          <w:p w14:paraId="13E21C15" w14:textId="77777777" w:rsidR="00CD3FDD" w:rsidRPr="00CD3FDD" w:rsidRDefault="00CD3FDD" w:rsidP="00CD3FDD">
            <w:pPr>
              <w:shd w:val="clear" w:color="auto" w:fill="FFFFFF"/>
              <w:tabs>
                <w:tab w:val="left" w:pos="993"/>
                <w:tab w:val="left" w:pos="1276"/>
                <w:tab w:val="left" w:pos="1843"/>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pagalvėlių sistema;</w:t>
            </w:r>
          </w:p>
          <w:p w14:paraId="645C13CA" w14:textId="77777777" w:rsidR="00CD3FDD" w:rsidRPr="00CD3FDD" w:rsidRDefault="00CD3FDD" w:rsidP="00CD3FDD">
            <w:pPr>
              <w:shd w:val="clear" w:color="auto" w:fill="FFFFFF"/>
              <w:tabs>
                <w:tab w:val="left" w:pos="993"/>
                <w:tab w:val="left" w:pos="1276"/>
                <w:tab w:val="left" w:pos="1843"/>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tikslaus dydžio reguliavimo sistema;</w:t>
            </w:r>
          </w:p>
          <w:p w14:paraId="3B701522" w14:textId="77777777" w:rsidR="00CD3FDD" w:rsidRPr="00CD3FDD" w:rsidRDefault="00CD3FDD" w:rsidP="00CD3FDD">
            <w:pPr>
              <w:shd w:val="clear" w:color="auto" w:fill="FFFFFF"/>
              <w:tabs>
                <w:tab w:val="left" w:pos="993"/>
                <w:tab w:val="left" w:pos="1276"/>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užsegimo mechanizmas su smakro fiksavimo sistema.</w:t>
            </w:r>
          </w:p>
          <w:p w14:paraId="55E790A4" w14:textId="77777777" w:rsidR="00CD3FDD" w:rsidRPr="0024197F"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Turi būti komplektuojamas kartu su priedų bėgeliais išdėstytais šalmo šonuose ir naktinio matymo prietaiso tvirtinimo laikikliu.</w:t>
            </w:r>
          </w:p>
          <w:p w14:paraId="2FA4D4DF" w14:textId="77777777" w:rsidR="00CD3FDD" w:rsidRPr="00CD3FDD" w:rsidRDefault="00CD3FDD" w:rsidP="00CD3FDD">
            <w:pPr>
              <w:shd w:val="clear" w:color="auto" w:fill="FFFFFF"/>
              <w:tabs>
                <w:tab w:val="left" w:pos="993"/>
                <w:tab w:val="left" w:pos="1276"/>
                <w:tab w:val="left" w:pos="2127"/>
              </w:tabs>
              <w:spacing w:after="0" w:line="240" w:lineRule="auto"/>
              <w:jc w:val="both"/>
              <w:rPr>
                <w:rFonts w:ascii="Times New Roman" w:eastAsia="Calibri" w:hAnsi="Times New Roman" w:cs="Times New Roman"/>
              </w:rPr>
            </w:pPr>
          </w:p>
          <w:p w14:paraId="61873B10" w14:textId="77777777" w:rsidR="00CD3FDD" w:rsidRPr="00CD3FDD" w:rsidRDefault="00CD3FDD" w:rsidP="00CD3FDD">
            <w:pPr>
              <w:spacing w:after="0" w:line="240" w:lineRule="auto"/>
              <w:jc w:val="both"/>
              <w:rPr>
                <w:rFonts w:ascii="Times New Roman" w:eastAsia="Calibri" w:hAnsi="Times New Roman" w:cs="Times New Roman"/>
              </w:rPr>
            </w:pPr>
            <w:r w:rsidRPr="00CD3FDD">
              <w:rPr>
                <w:rFonts w:ascii="Times New Roman" w:eastAsia="Calibri" w:hAnsi="Times New Roman" w:cs="Times New Roman"/>
              </w:rPr>
              <w:t>Šalmas turi apsaugoti pakaušio, viršugalvio ir smilkinių sritis nuo smūgio bangos, šaudmenų ir skeveldrų žalojančio poveikio bei kitokio mechaninio poveikio (sutrenkimų, traumų).</w:t>
            </w:r>
          </w:p>
          <w:p w14:paraId="1BF1BCAA" w14:textId="77777777" w:rsidR="00CD3FDD" w:rsidRPr="00CD3FDD" w:rsidRDefault="00CD3FDD" w:rsidP="00CD3FDD">
            <w:pPr>
              <w:spacing w:after="0" w:line="240" w:lineRule="auto"/>
              <w:jc w:val="both"/>
              <w:rPr>
                <w:rFonts w:ascii="Times New Roman" w:eastAsia="Calibri" w:hAnsi="Times New Roman" w:cs="Times New Roman"/>
              </w:rPr>
            </w:pPr>
          </w:p>
          <w:p w14:paraId="23DF9628" w14:textId="77777777" w:rsidR="00CD3FDD" w:rsidRPr="00CD3FDD" w:rsidRDefault="00CD3FDD" w:rsidP="00CD3FDD">
            <w:pPr>
              <w:shd w:val="clear" w:color="auto" w:fill="FFFFFF"/>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šalmo tvirtinimo elementai:</w:t>
            </w:r>
          </w:p>
          <w:p w14:paraId="5390528C" w14:textId="77777777" w:rsidR="00CD3FDD" w:rsidRPr="00CD3FDD" w:rsidRDefault="00CD3FDD" w:rsidP="00CD3FDD">
            <w:pPr>
              <w:shd w:val="clear" w:color="auto" w:fill="FFFFFF"/>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pilnai reguliuojami 4 tvirtinimo prie galvos diržai;</w:t>
            </w:r>
          </w:p>
          <w:p w14:paraId="62BBB2C7" w14:textId="77777777" w:rsidR="00CD3FDD" w:rsidRPr="00CD3FDD" w:rsidRDefault="00CD3FDD" w:rsidP="00CD3FDD">
            <w:pPr>
              <w:shd w:val="clear" w:color="auto" w:fill="FFFFFF"/>
              <w:tabs>
                <w:tab w:val="num" w:pos="1276"/>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 xml:space="preserve">turi užtikrinti patogų, patikimą ir saugų jo nešiojimą pėsčiomis ar transportavimo </w:t>
            </w:r>
            <w:r w:rsidRPr="00CD3FDD">
              <w:rPr>
                <w:rFonts w:ascii="Times New Roman" w:eastAsia="Calibri" w:hAnsi="Times New Roman" w:cs="Times New Roman"/>
              </w:rPr>
              <w:lastRenderedPageBreak/>
              <w:t>sąlygomis, tiek ir išsilaipinimo iš įvairių tipų transporto priemonių metu;</w:t>
            </w:r>
          </w:p>
          <w:p w14:paraId="55C6680A" w14:textId="77777777" w:rsidR="00CD3FDD" w:rsidRPr="00CD3FDD" w:rsidRDefault="00CD3FDD" w:rsidP="00CD3FDD">
            <w:pPr>
              <w:shd w:val="clear" w:color="auto" w:fill="FFFFFF"/>
              <w:tabs>
                <w:tab w:val="num" w:pos="720"/>
                <w:tab w:val="left" w:pos="1276"/>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neturi skleisti papildomo garso judėjimo metu.</w:t>
            </w:r>
          </w:p>
          <w:p w14:paraId="3792291E" w14:textId="77777777" w:rsidR="00CD3FDD" w:rsidRPr="00CD3FDD" w:rsidRDefault="00CD3FDD" w:rsidP="00CD3FDD">
            <w:pPr>
              <w:shd w:val="clear" w:color="auto" w:fill="FFFFFF"/>
              <w:tabs>
                <w:tab w:val="num" w:pos="720"/>
                <w:tab w:val="left" w:pos="1276"/>
              </w:tabs>
              <w:spacing w:after="0" w:line="240" w:lineRule="auto"/>
              <w:contextualSpacing/>
              <w:jc w:val="both"/>
              <w:rPr>
                <w:rFonts w:ascii="Times New Roman" w:eastAsia="Calibri" w:hAnsi="Times New Roman" w:cs="Times New Roman"/>
              </w:rPr>
            </w:pPr>
          </w:p>
          <w:p w14:paraId="7D40236F" w14:textId="77777777" w:rsidR="00CD3FDD" w:rsidRPr="00CD3FDD" w:rsidRDefault="00CD3FDD" w:rsidP="00CD3FDD">
            <w:pPr>
              <w:shd w:val="clear" w:color="auto" w:fill="FFFFFF"/>
              <w:tabs>
                <w:tab w:val="num" w:pos="720"/>
                <w:tab w:val="left" w:pos="1276"/>
              </w:tabs>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tikslaus dydžio reguliavimo sistema:</w:t>
            </w:r>
          </w:p>
          <w:p w14:paraId="209C5ABA" w14:textId="77777777" w:rsidR="00CD3FDD" w:rsidRPr="00CD3FDD" w:rsidRDefault="00CD3FDD" w:rsidP="00CD3FDD">
            <w:pPr>
              <w:shd w:val="clear" w:color="auto" w:fill="FFFFFF"/>
              <w:tabs>
                <w:tab w:val="num" w:pos="720"/>
                <w:tab w:val="left" w:pos="1276"/>
                <w:tab w:val="left"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turi užtikrinti patogų ir saugų šalmo fiksavimą ant galvos;</w:t>
            </w:r>
          </w:p>
          <w:p w14:paraId="29515FB9" w14:textId="77777777" w:rsidR="00CD3FDD" w:rsidRPr="00CD3FDD" w:rsidRDefault="00CD3FDD" w:rsidP="00CD3FDD">
            <w:pPr>
              <w:shd w:val="clear" w:color="auto" w:fill="FFFFFF"/>
              <w:tabs>
                <w:tab w:val="left" w:pos="1276"/>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turi būti reguliuojama mechanizmu, kuris užtikrins šalmo stabilumą, kad jis nesmukčiotų (į priekį, atgal, šonus ar viršų);</w:t>
            </w:r>
          </w:p>
          <w:p w14:paraId="31D200FE" w14:textId="77777777" w:rsidR="00CD3FDD" w:rsidRPr="00CD3FDD" w:rsidRDefault="00CD3FDD" w:rsidP="00CD3FDD">
            <w:pPr>
              <w:shd w:val="clear" w:color="auto" w:fill="FFFFFF"/>
              <w:tabs>
                <w:tab w:val="left" w:pos="1276"/>
                <w:tab w:val="num" w:pos="2127"/>
              </w:tabs>
              <w:spacing w:after="0" w:line="240" w:lineRule="auto"/>
              <w:contextualSpacing/>
              <w:jc w:val="both"/>
              <w:rPr>
                <w:rFonts w:ascii="Times New Roman" w:eastAsia="Calibri" w:hAnsi="Times New Roman" w:cs="Times New Roman"/>
              </w:rPr>
            </w:pPr>
          </w:p>
          <w:p w14:paraId="607CE05F" w14:textId="77777777" w:rsidR="00CD3FDD" w:rsidRPr="00CD3FDD" w:rsidRDefault="00CD3FDD" w:rsidP="00CD3FDD">
            <w:pPr>
              <w:shd w:val="clear" w:color="auto" w:fill="FFFFFF"/>
              <w:tabs>
                <w:tab w:val="left" w:pos="1276"/>
              </w:tabs>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užsegimo mechanizmas su smakro fiksavimo sistema:</w:t>
            </w:r>
          </w:p>
          <w:p w14:paraId="31B87D05" w14:textId="77777777" w:rsidR="00CD3FDD" w:rsidRPr="00CD3FDD" w:rsidRDefault="00CD3FDD" w:rsidP="00CD3FDD">
            <w:pPr>
              <w:shd w:val="clear" w:color="auto" w:fill="FFFFFF"/>
              <w:tabs>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jų sudedamosios dalys (užsegimo sagtelė, smakro sagtis ir dirželiai) turi būti patvarios ir atsparios mechaniniam poveikiui;</w:t>
            </w:r>
          </w:p>
          <w:p w14:paraId="0DA100DC" w14:textId="77777777" w:rsidR="00CD3FDD" w:rsidRPr="00CD3FDD" w:rsidRDefault="00CD3FDD" w:rsidP="00CD3FDD">
            <w:pPr>
              <w:shd w:val="clear" w:color="auto" w:fill="FFFFFF"/>
              <w:tabs>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smakro fiksavimo sistema turi užtikrinti patogų ir patikimą šalmo fiksavimą ant smakro;</w:t>
            </w:r>
          </w:p>
          <w:p w14:paraId="74AABBCE" w14:textId="77777777" w:rsidR="00CD3FDD" w:rsidRPr="00CD3FDD" w:rsidRDefault="00CD3FDD" w:rsidP="00CD3FDD">
            <w:pPr>
              <w:shd w:val="clear" w:color="auto" w:fill="FFFFFF"/>
              <w:tabs>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užsegimo mechanizmas turi fiksuotis patikimai, tačiau turi būti lengvai atsegamas kario, taip pat ir mūvint pirštines, bet neatsisegti savaime veikiant tam tikrai pašalinei jėgai;</w:t>
            </w:r>
          </w:p>
        </w:tc>
        <w:tc>
          <w:tcPr>
            <w:tcW w:w="1967" w:type="pct"/>
            <w:shd w:val="clear" w:color="auto" w:fill="auto"/>
          </w:tcPr>
          <w:p w14:paraId="54F3BD67" w14:textId="77777777" w:rsidR="00CD3FDD" w:rsidRPr="00CD3FDD" w:rsidRDefault="00CD3FDD" w:rsidP="00CD3FDD">
            <w:pPr>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lastRenderedPageBreak/>
              <w:t>Šalmą yra patogu naudoti atvirose vietovėse, uždaroje aplinkoje, miške, miesto sąlygomis ir transporto priemonėse; svoris ir konstrukcija, tvirtinimo ant galvos mechanizmas netrukdo judėti kovos metu, pėsčiomis ar transportavimo įvairiomis transporto priemonėmis metu; šalmas neapsunkina nusitaikymo visų rūšių ginklais stovint, priklaupus, sėdint ar gulomis. Šalmas yra ergonomiškas ir funkcionalus: svorio centras yra maksimaliai artimas galvos svorio centrui; Šalmas yra juodos spalvos ir neatspindi šviesos (neblizga).</w:t>
            </w:r>
          </w:p>
          <w:p w14:paraId="25B60418" w14:textId="77777777" w:rsidR="00CD3FDD" w:rsidRPr="00CD3FDD" w:rsidRDefault="00CD3FDD" w:rsidP="00CD3FDD">
            <w:pPr>
              <w:shd w:val="clear" w:color="auto" w:fill="FFFFFF"/>
              <w:spacing w:after="0" w:line="240" w:lineRule="auto"/>
              <w:jc w:val="both"/>
              <w:rPr>
                <w:rFonts w:ascii="Times New Roman" w:eastAsia="Calibri" w:hAnsi="Times New Roman" w:cs="Times New Roman"/>
                <w:u w:val="single"/>
              </w:rPr>
            </w:pPr>
            <w:r w:rsidRPr="00CD3FDD">
              <w:rPr>
                <w:rFonts w:ascii="Times New Roman" w:eastAsia="Calibri" w:hAnsi="Times New Roman" w:cs="Times New Roman"/>
                <w:u w:val="single"/>
              </w:rPr>
              <w:t>Šalmo komplektą sudaro:</w:t>
            </w:r>
          </w:p>
          <w:p w14:paraId="52C7C0DE" w14:textId="77777777" w:rsidR="00CD3FDD" w:rsidRPr="00CD3FDD" w:rsidRDefault="00CD3FDD" w:rsidP="00CD3FDD">
            <w:pPr>
              <w:shd w:val="clear" w:color="auto" w:fill="FFFFFF"/>
              <w:tabs>
                <w:tab w:val="left" w:pos="993"/>
                <w:tab w:val="left" w:pos="1276"/>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šalmo gaubtas;</w:t>
            </w:r>
          </w:p>
          <w:p w14:paraId="543EEEAC" w14:textId="77777777" w:rsidR="00CD3FDD" w:rsidRPr="00CD3FDD" w:rsidRDefault="00CD3FDD" w:rsidP="00CD3FDD">
            <w:pPr>
              <w:shd w:val="clear" w:color="auto" w:fill="FFFFFF"/>
              <w:tabs>
                <w:tab w:val="left" w:pos="993"/>
                <w:tab w:val="left" w:pos="1276"/>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šalmo tvirtinimo elementai:</w:t>
            </w:r>
          </w:p>
          <w:p w14:paraId="0D571727" w14:textId="77777777" w:rsidR="00CD3FDD" w:rsidRPr="00CD3FDD" w:rsidRDefault="00CD3FDD" w:rsidP="00CD3FDD">
            <w:pPr>
              <w:shd w:val="clear" w:color="auto" w:fill="FFFFFF"/>
              <w:tabs>
                <w:tab w:val="left" w:pos="993"/>
                <w:tab w:val="left" w:pos="1276"/>
                <w:tab w:val="left" w:pos="1843"/>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pagalvėlių sistema;</w:t>
            </w:r>
          </w:p>
          <w:p w14:paraId="611FDE66" w14:textId="77777777" w:rsidR="00CD3FDD" w:rsidRPr="00CD3FDD" w:rsidRDefault="00CD3FDD" w:rsidP="00CD3FDD">
            <w:pPr>
              <w:shd w:val="clear" w:color="auto" w:fill="FFFFFF"/>
              <w:tabs>
                <w:tab w:val="left" w:pos="993"/>
                <w:tab w:val="left" w:pos="1276"/>
                <w:tab w:val="left" w:pos="1843"/>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tikslaus dydžio reguliavimo sistema;</w:t>
            </w:r>
          </w:p>
          <w:p w14:paraId="1EA3E7D7" w14:textId="77777777" w:rsidR="00CD3FDD" w:rsidRPr="00CD3FDD" w:rsidRDefault="00CD3FDD" w:rsidP="00CD3FDD">
            <w:pPr>
              <w:shd w:val="clear" w:color="auto" w:fill="FFFFFF"/>
              <w:tabs>
                <w:tab w:val="left" w:pos="993"/>
                <w:tab w:val="left" w:pos="1276"/>
                <w:tab w:val="left" w:pos="2127"/>
              </w:tabs>
              <w:spacing w:after="0" w:line="240" w:lineRule="auto"/>
              <w:jc w:val="both"/>
              <w:rPr>
                <w:rFonts w:ascii="Times New Roman" w:eastAsia="Calibri" w:hAnsi="Times New Roman" w:cs="Times New Roman"/>
              </w:rPr>
            </w:pPr>
            <w:r w:rsidRPr="00CD3FDD">
              <w:rPr>
                <w:rFonts w:ascii="Times New Roman" w:eastAsia="Calibri" w:hAnsi="Times New Roman" w:cs="Times New Roman"/>
              </w:rPr>
              <w:t>užsegimo mechanizmas su smakro fiksavimo sistema.</w:t>
            </w:r>
          </w:p>
          <w:p w14:paraId="1101F574"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Yra komplektuojamas kartu su priedų bėgeliais išdėstytais šalmo šonuose ir naktinio matymo prietaiso tvirtinimo laikikliu, be maskuojamojo užvalkalo.</w:t>
            </w:r>
          </w:p>
          <w:p w14:paraId="13322E86" w14:textId="77777777" w:rsidR="00CD3FDD" w:rsidRPr="00CD3FDD" w:rsidRDefault="00CD3FDD" w:rsidP="00CD3FDD">
            <w:pPr>
              <w:spacing w:after="0" w:line="240" w:lineRule="auto"/>
              <w:jc w:val="both"/>
              <w:rPr>
                <w:rFonts w:ascii="Times New Roman" w:hAnsi="Times New Roman" w:cs="Times New Roman"/>
              </w:rPr>
            </w:pPr>
          </w:p>
          <w:p w14:paraId="072F73D2" w14:textId="77777777" w:rsidR="00CD3FDD" w:rsidRPr="00CD3FDD" w:rsidRDefault="00CD3FDD" w:rsidP="00CD3FDD">
            <w:pPr>
              <w:spacing w:after="0" w:line="240" w:lineRule="auto"/>
              <w:rPr>
                <w:rFonts w:ascii="Times New Roman" w:hAnsi="Times New Roman" w:cs="Times New Roman"/>
              </w:rPr>
            </w:pPr>
          </w:p>
          <w:p w14:paraId="427AE80D" w14:textId="77777777" w:rsidR="00CD3FDD" w:rsidRPr="00CD3FDD" w:rsidRDefault="00CD3FDD" w:rsidP="00CD3FDD">
            <w:pPr>
              <w:spacing w:after="0" w:line="240" w:lineRule="auto"/>
              <w:rPr>
                <w:rFonts w:ascii="Times New Roman" w:eastAsia="Calibri" w:hAnsi="Times New Roman" w:cs="Times New Roman"/>
              </w:rPr>
            </w:pPr>
            <w:r w:rsidRPr="00CD3FDD">
              <w:rPr>
                <w:rFonts w:ascii="Times New Roman" w:eastAsia="Calibri" w:hAnsi="Times New Roman" w:cs="Times New Roman"/>
              </w:rPr>
              <w:t>Šalmas apsaugo pakaušio, viršugalvio ir smilkinių sritis nuo smūgio bangos, šaudmenų ir skeveldrų žalojančio poveikio bei kitokio mechaninio poveikio (sutrenkimų, traumų).</w:t>
            </w:r>
          </w:p>
          <w:p w14:paraId="00250D5F" w14:textId="77777777" w:rsidR="00CD3FDD" w:rsidRPr="00CD3FDD" w:rsidRDefault="00CD3FDD" w:rsidP="00CD3FDD">
            <w:pPr>
              <w:spacing w:after="0" w:line="240" w:lineRule="auto"/>
              <w:rPr>
                <w:rFonts w:ascii="Times New Roman" w:hAnsi="Times New Roman" w:cs="Times New Roman"/>
              </w:rPr>
            </w:pPr>
          </w:p>
          <w:p w14:paraId="287EB667" w14:textId="77777777" w:rsidR="00CD3FDD" w:rsidRPr="00CD3FDD" w:rsidRDefault="00CD3FDD" w:rsidP="00CD3FDD">
            <w:pPr>
              <w:shd w:val="clear" w:color="auto" w:fill="FFFFFF"/>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šalmo tvirtinimo elementai:</w:t>
            </w:r>
          </w:p>
          <w:p w14:paraId="20284C70" w14:textId="77777777" w:rsidR="00CD3FDD" w:rsidRPr="00CD3FDD" w:rsidRDefault="00CD3FDD" w:rsidP="00CD3FDD">
            <w:pPr>
              <w:shd w:val="clear" w:color="auto" w:fill="FFFFFF"/>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pilnai reguliuojami 4 tvirtinimo prie galvos diržai;</w:t>
            </w:r>
          </w:p>
          <w:p w14:paraId="45091D55" w14:textId="77777777" w:rsidR="00CD3FDD" w:rsidRPr="00CD3FDD" w:rsidRDefault="00CD3FDD" w:rsidP="00CD3FDD">
            <w:pPr>
              <w:shd w:val="clear" w:color="auto" w:fill="FFFFFF"/>
              <w:tabs>
                <w:tab w:val="num" w:pos="1276"/>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užtikrina patogų, patikimą ir saugų jo nešiojimą pėsčiomis ar transportavimo sąlygomis, tiek ir išsilaipinimo iš įvairių tipų transporto priemonių metu;</w:t>
            </w:r>
          </w:p>
          <w:p w14:paraId="09B72C03" w14:textId="77777777" w:rsidR="00CD3FDD" w:rsidRPr="00CD3FDD" w:rsidRDefault="00CD3FDD" w:rsidP="00CD3FDD">
            <w:pPr>
              <w:shd w:val="clear" w:color="auto" w:fill="FFFFFF"/>
              <w:tabs>
                <w:tab w:val="num" w:pos="720"/>
                <w:tab w:val="left" w:pos="1276"/>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lastRenderedPageBreak/>
              <w:t>neskleidžia papildomo garso judėjimo metu.</w:t>
            </w:r>
          </w:p>
          <w:p w14:paraId="5320124E" w14:textId="77777777" w:rsidR="00CD3FDD" w:rsidRPr="00CD3FDD" w:rsidRDefault="00CD3FDD" w:rsidP="00CD3FDD">
            <w:pPr>
              <w:spacing w:after="0" w:line="240" w:lineRule="auto"/>
              <w:rPr>
                <w:rFonts w:ascii="Times New Roman" w:hAnsi="Times New Roman" w:cs="Times New Roman"/>
              </w:rPr>
            </w:pPr>
          </w:p>
          <w:p w14:paraId="106B226A" w14:textId="77777777" w:rsidR="00CD3FDD" w:rsidRPr="00CD3FDD" w:rsidRDefault="00CD3FDD" w:rsidP="00CD3FDD">
            <w:pPr>
              <w:shd w:val="clear" w:color="auto" w:fill="FFFFFF"/>
              <w:tabs>
                <w:tab w:val="num" w:pos="720"/>
                <w:tab w:val="left" w:pos="1276"/>
              </w:tabs>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tikslaus dydžio reguliavimo sistema:</w:t>
            </w:r>
          </w:p>
          <w:p w14:paraId="7913FB72" w14:textId="77777777" w:rsidR="00CD3FDD" w:rsidRPr="00CD3FDD" w:rsidRDefault="00CD3FDD" w:rsidP="00CD3FDD">
            <w:pPr>
              <w:shd w:val="clear" w:color="auto" w:fill="FFFFFF"/>
              <w:tabs>
                <w:tab w:val="num" w:pos="720"/>
                <w:tab w:val="left" w:pos="1276"/>
                <w:tab w:val="left"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užtikrina patogų ir saugų šalmo fiksavimą ant galvos;</w:t>
            </w:r>
          </w:p>
          <w:p w14:paraId="0EA2346F" w14:textId="77777777" w:rsidR="00CD3FDD" w:rsidRPr="00CD3FDD" w:rsidRDefault="00CD3FDD" w:rsidP="00CD3FDD">
            <w:pPr>
              <w:shd w:val="clear" w:color="auto" w:fill="FFFFFF"/>
              <w:tabs>
                <w:tab w:val="left" w:pos="1276"/>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yra reguliuojamas mechanizmu, kuris užtikrina šalmo stabilumą, kad jis nesmukčiotų (į priekį, atgal, šonus ar viršų);</w:t>
            </w:r>
          </w:p>
          <w:p w14:paraId="7FC24F13" w14:textId="77777777" w:rsidR="00CD3FDD" w:rsidRPr="00CD3FDD" w:rsidRDefault="00CD3FDD" w:rsidP="00CD3FDD">
            <w:pPr>
              <w:spacing w:after="0" w:line="240" w:lineRule="auto"/>
              <w:rPr>
                <w:rFonts w:ascii="Times New Roman" w:hAnsi="Times New Roman" w:cs="Times New Roman"/>
              </w:rPr>
            </w:pPr>
          </w:p>
          <w:p w14:paraId="5C609A6A" w14:textId="77777777" w:rsidR="00CD3FDD" w:rsidRPr="00CD3FDD" w:rsidRDefault="00CD3FDD" w:rsidP="00CD3FDD">
            <w:pPr>
              <w:shd w:val="clear" w:color="auto" w:fill="FFFFFF"/>
              <w:tabs>
                <w:tab w:val="left" w:pos="1276"/>
              </w:tabs>
              <w:spacing w:after="0" w:line="240" w:lineRule="auto"/>
              <w:contextualSpacing/>
              <w:jc w:val="both"/>
              <w:rPr>
                <w:rFonts w:ascii="Times New Roman" w:eastAsia="Calibri" w:hAnsi="Times New Roman" w:cs="Times New Roman"/>
                <w:u w:val="single"/>
              </w:rPr>
            </w:pPr>
            <w:r w:rsidRPr="00CD3FDD">
              <w:rPr>
                <w:rFonts w:ascii="Times New Roman" w:eastAsia="Calibri" w:hAnsi="Times New Roman" w:cs="Times New Roman"/>
                <w:u w:val="single"/>
              </w:rPr>
              <w:t>užsegimo mechanizmas su smakro fiksavimo sistema:</w:t>
            </w:r>
          </w:p>
          <w:p w14:paraId="0110C0EF" w14:textId="77777777" w:rsidR="00CD3FDD" w:rsidRPr="00CD3FDD" w:rsidRDefault="00CD3FDD" w:rsidP="00CD3FDD">
            <w:pPr>
              <w:shd w:val="clear" w:color="auto" w:fill="FFFFFF"/>
              <w:tabs>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jų sudedamosios dalys (užsegimo sagtelė, smakro sagtis ir dirželiai) yra patvarios ir atsparios mechaniniam poveikiui;</w:t>
            </w:r>
          </w:p>
          <w:p w14:paraId="7AC63DEE" w14:textId="77777777" w:rsidR="00CD3FDD" w:rsidRPr="00CD3FDD" w:rsidRDefault="00CD3FDD" w:rsidP="00CD3FDD">
            <w:pPr>
              <w:shd w:val="clear" w:color="auto" w:fill="FFFFFF"/>
              <w:tabs>
                <w:tab w:val="num" w:pos="2127"/>
              </w:tabs>
              <w:spacing w:after="0" w:line="240" w:lineRule="auto"/>
              <w:contextualSpacing/>
              <w:jc w:val="both"/>
              <w:rPr>
                <w:rFonts w:ascii="Times New Roman" w:eastAsia="Calibri" w:hAnsi="Times New Roman" w:cs="Times New Roman"/>
              </w:rPr>
            </w:pPr>
            <w:r w:rsidRPr="00CD3FDD">
              <w:rPr>
                <w:rFonts w:ascii="Times New Roman" w:eastAsia="Calibri" w:hAnsi="Times New Roman" w:cs="Times New Roman"/>
              </w:rPr>
              <w:t>smakro fiksavimo sistema užtikrina patogų ir patikimą šalmo fiksavimą ant smakro;</w:t>
            </w:r>
          </w:p>
          <w:p w14:paraId="2242BAA4" w14:textId="77777777" w:rsidR="00CD3FDD" w:rsidRPr="00CD3FDD" w:rsidRDefault="00CD3FDD" w:rsidP="00CD3FDD">
            <w:pPr>
              <w:spacing w:after="0" w:line="240" w:lineRule="auto"/>
              <w:rPr>
                <w:rFonts w:ascii="Times New Roman" w:hAnsi="Times New Roman" w:cs="Times New Roman"/>
              </w:rPr>
            </w:pPr>
            <w:r w:rsidRPr="00CD3FDD">
              <w:rPr>
                <w:rFonts w:ascii="Times New Roman" w:eastAsia="Calibri" w:hAnsi="Times New Roman" w:cs="Times New Roman"/>
              </w:rPr>
              <w:t>užsegimo mechanizmas fiksuoja patikimai, tačiau yra lengvai atsegamas kario, taip pat ir mūvint pirštines, bet neatsisega savaime veikiant tam tikrai pašalinei jėgai;</w:t>
            </w:r>
          </w:p>
        </w:tc>
      </w:tr>
      <w:tr w:rsidR="00CD3FDD" w:rsidRPr="00CD3FDD" w14:paraId="2E342113" w14:textId="77777777" w:rsidTr="009753A2">
        <w:tc>
          <w:tcPr>
            <w:tcW w:w="286" w:type="pct"/>
            <w:shd w:val="clear" w:color="auto" w:fill="auto"/>
            <w:vAlign w:val="center"/>
          </w:tcPr>
          <w:p w14:paraId="7246A3D2"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lastRenderedPageBreak/>
              <w:t>2.</w:t>
            </w:r>
          </w:p>
        </w:tc>
        <w:tc>
          <w:tcPr>
            <w:tcW w:w="708" w:type="pct"/>
            <w:vAlign w:val="center"/>
          </w:tcPr>
          <w:p w14:paraId="1B07A767"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Apsaugos lygis</w:t>
            </w:r>
          </w:p>
        </w:tc>
        <w:tc>
          <w:tcPr>
            <w:tcW w:w="2039" w:type="pct"/>
            <w:vAlign w:val="center"/>
          </w:tcPr>
          <w:p w14:paraId="0FADD47E"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V50 ˃ 600 m/s 1,1 g masės skeveldrų, kalibro FSP.22;</w:t>
            </w:r>
          </w:p>
          <w:p w14:paraId="1ABD907C"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 xml:space="preserve">357 </w:t>
            </w:r>
            <w:proofErr w:type="spellStart"/>
            <w:r w:rsidRPr="00CD3FDD">
              <w:rPr>
                <w:rFonts w:ascii="Times New Roman" w:hAnsi="Times New Roman" w:cs="Times New Roman"/>
              </w:rPr>
              <w:t>Magnum</w:t>
            </w:r>
            <w:proofErr w:type="spellEnd"/>
            <w:r w:rsidRPr="00CD3FDD">
              <w:rPr>
                <w:rFonts w:ascii="Times New Roman" w:hAnsi="Times New Roman" w:cs="Times New Roman"/>
              </w:rPr>
              <w:t xml:space="preserve"> JSP 10,2g (425±15) m/s ir 9x19 mm FMJ 8,0g (358±15) m/s;</w:t>
            </w:r>
          </w:p>
          <w:p w14:paraId="755CAD0D"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 xml:space="preserve">44 </w:t>
            </w:r>
            <w:proofErr w:type="spellStart"/>
            <w:r w:rsidRPr="00CD3FDD">
              <w:rPr>
                <w:rFonts w:ascii="Times New Roman" w:hAnsi="Times New Roman" w:cs="Times New Roman"/>
              </w:rPr>
              <w:t>Magnum</w:t>
            </w:r>
            <w:proofErr w:type="spellEnd"/>
            <w:r w:rsidRPr="00CD3FDD">
              <w:rPr>
                <w:rFonts w:ascii="Times New Roman" w:hAnsi="Times New Roman" w:cs="Times New Roman"/>
              </w:rPr>
              <w:t xml:space="preserve"> LSWC 15,55g (426±15) m/s ir 9x19 mm FMJ 8,0g (426±15) m/s;</w:t>
            </w:r>
          </w:p>
        </w:tc>
        <w:tc>
          <w:tcPr>
            <w:tcW w:w="1967" w:type="pct"/>
            <w:shd w:val="clear" w:color="auto" w:fill="auto"/>
          </w:tcPr>
          <w:p w14:paraId="7F67BAEA"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V50 ˃ 600 m/s 1,1 g masės skeveldrų, kalibro FSP.22;</w:t>
            </w:r>
          </w:p>
          <w:p w14:paraId="497A9220"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 xml:space="preserve">357 </w:t>
            </w:r>
            <w:proofErr w:type="spellStart"/>
            <w:r w:rsidRPr="00CD3FDD">
              <w:rPr>
                <w:rFonts w:ascii="Times New Roman" w:hAnsi="Times New Roman" w:cs="Times New Roman"/>
              </w:rPr>
              <w:t>Magnum</w:t>
            </w:r>
            <w:proofErr w:type="spellEnd"/>
            <w:r w:rsidRPr="00CD3FDD">
              <w:rPr>
                <w:rFonts w:ascii="Times New Roman" w:hAnsi="Times New Roman" w:cs="Times New Roman"/>
              </w:rPr>
              <w:t xml:space="preserve"> JSP 10,2g (425±15) m/s ir 9x19 mm FMJ 8,0g (358±15) m/s;</w:t>
            </w:r>
          </w:p>
          <w:p w14:paraId="7E44BDD9"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 xml:space="preserve">44 </w:t>
            </w:r>
            <w:proofErr w:type="spellStart"/>
            <w:r w:rsidRPr="00CD3FDD">
              <w:rPr>
                <w:rFonts w:ascii="Times New Roman" w:hAnsi="Times New Roman" w:cs="Times New Roman"/>
              </w:rPr>
              <w:t>Magnum</w:t>
            </w:r>
            <w:proofErr w:type="spellEnd"/>
            <w:r w:rsidRPr="00CD3FDD">
              <w:rPr>
                <w:rFonts w:ascii="Times New Roman" w:hAnsi="Times New Roman" w:cs="Times New Roman"/>
              </w:rPr>
              <w:t xml:space="preserve"> LSWC 15,55g (426±15) m/s ir 9x19 mm FMJ 8,0g (426±15) m/s;</w:t>
            </w:r>
          </w:p>
        </w:tc>
      </w:tr>
      <w:tr w:rsidR="00CD3FDD" w:rsidRPr="00CD3FDD" w14:paraId="1AD5575F" w14:textId="77777777" w:rsidTr="009753A2">
        <w:tc>
          <w:tcPr>
            <w:tcW w:w="286" w:type="pct"/>
            <w:shd w:val="clear" w:color="auto" w:fill="auto"/>
            <w:vAlign w:val="center"/>
          </w:tcPr>
          <w:p w14:paraId="20E59778"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3.</w:t>
            </w:r>
          </w:p>
        </w:tc>
        <w:tc>
          <w:tcPr>
            <w:tcW w:w="708" w:type="pct"/>
            <w:vAlign w:val="center"/>
          </w:tcPr>
          <w:p w14:paraId="22F08799"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Standartas</w:t>
            </w:r>
          </w:p>
        </w:tc>
        <w:tc>
          <w:tcPr>
            <w:tcW w:w="2039" w:type="pct"/>
            <w:vAlign w:val="center"/>
          </w:tcPr>
          <w:p w14:paraId="008ECA7C" w14:textId="77777777" w:rsidR="00CD3FDD" w:rsidRPr="00CD3FDD" w:rsidRDefault="00CD3FDD" w:rsidP="00CD3FDD">
            <w:pPr>
              <w:spacing w:after="0" w:line="240" w:lineRule="auto"/>
              <w:jc w:val="both"/>
              <w:rPr>
                <w:rFonts w:ascii="Times New Roman" w:hAnsi="Times New Roman" w:cs="Times New Roman"/>
                <w:shd w:val="clear" w:color="auto" w:fill="FFFFFF"/>
              </w:rPr>
            </w:pPr>
            <w:r w:rsidRPr="00CD3FDD">
              <w:rPr>
                <w:rFonts w:ascii="Times New Roman" w:hAnsi="Times New Roman" w:cs="Times New Roman"/>
                <w:shd w:val="clear" w:color="auto" w:fill="FFFFFF"/>
              </w:rPr>
              <w:t>Turi atitikti standartus:</w:t>
            </w:r>
          </w:p>
          <w:p w14:paraId="00FA989E"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NATO STANAG 2920</w:t>
            </w:r>
          </w:p>
          <w:p w14:paraId="28BDA743"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NIJ 0106.01 II</w:t>
            </w:r>
          </w:p>
          <w:p w14:paraId="0EC68DB8"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NIJ 0108.01 IIIA</w:t>
            </w:r>
          </w:p>
          <w:p w14:paraId="723784E6" w14:textId="77777777" w:rsidR="00CD3FDD" w:rsidRPr="00CD3FDD" w:rsidRDefault="00CD3FDD" w:rsidP="00CD3FDD">
            <w:pPr>
              <w:spacing w:after="0" w:line="240" w:lineRule="auto"/>
              <w:jc w:val="both"/>
              <w:rPr>
                <w:rFonts w:ascii="Times New Roman" w:hAnsi="Times New Roman" w:cs="Times New Roman"/>
                <w:color w:val="000000"/>
                <w:shd w:val="clear" w:color="auto" w:fill="FFFFFF"/>
              </w:rPr>
            </w:pPr>
            <w:r w:rsidRPr="00CD3FDD">
              <w:rPr>
                <w:rFonts w:ascii="Times New Roman" w:hAnsi="Times New Roman" w:cs="Times New Roman"/>
                <w:color w:val="000000"/>
                <w:shd w:val="clear" w:color="auto" w:fill="FFFFFF"/>
              </w:rPr>
              <w:t>Tiekėjas, teikdamas pasiūlymą įsigyti prekes, privalo pateikti pakankamus įrodymus, įrodančius prekės atitikimo lygiaverčiam standartui. Lygiavertiškumo įrodymas – išimtinai Tiekėjo pareiga ir visi įrodymai turi būti pateikti kartu su pasiūlymu. Nepateikus įrodymų, pateikti papildomai nebus prašoma, o Tiekėjo pasiūlymas bus atmetamas.</w:t>
            </w:r>
          </w:p>
          <w:p w14:paraId="56F264D3" w14:textId="77777777" w:rsidR="00CD3FDD" w:rsidRPr="00CD3FDD" w:rsidRDefault="00CD3FDD" w:rsidP="00CD3FDD">
            <w:pPr>
              <w:spacing w:after="0" w:line="240" w:lineRule="auto"/>
              <w:jc w:val="both"/>
              <w:rPr>
                <w:rFonts w:ascii="Times New Roman" w:hAnsi="Times New Roman" w:cs="Times New Roman"/>
              </w:rPr>
            </w:pPr>
          </w:p>
        </w:tc>
        <w:tc>
          <w:tcPr>
            <w:tcW w:w="1967" w:type="pct"/>
            <w:shd w:val="clear" w:color="auto" w:fill="auto"/>
          </w:tcPr>
          <w:p w14:paraId="2C12DF3A" w14:textId="77777777" w:rsidR="00CD3FDD" w:rsidRPr="00CD3FDD" w:rsidRDefault="00CD3FDD" w:rsidP="00CD3FDD">
            <w:pPr>
              <w:spacing w:after="0" w:line="240" w:lineRule="auto"/>
              <w:jc w:val="both"/>
              <w:rPr>
                <w:rFonts w:ascii="Times New Roman" w:hAnsi="Times New Roman" w:cs="Times New Roman"/>
                <w:shd w:val="clear" w:color="auto" w:fill="FFFFFF"/>
              </w:rPr>
            </w:pPr>
            <w:r w:rsidRPr="00CD3FDD">
              <w:rPr>
                <w:rFonts w:ascii="Times New Roman" w:hAnsi="Times New Roman" w:cs="Times New Roman"/>
                <w:shd w:val="clear" w:color="auto" w:fill="FFFFFF"/>
              </w:rPr>
              <w:t>Atitinka standartus:</w:t>
            </w:r>
          </w:p>
          <w:p w14:paraId="6B0A6F1D"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NATO STANAG 2920</w:t>
            </w:r>
          </w:p>
          <w:p w14:paraId="0A558A79"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NIJ 0106.01 II</w:t>
            </w:r>
          </w:p>
          <w:p w14:paraId="0EADFCD5"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NIJ 0108.01 IIIA</w:t>
            </w:r>
          </w:p>
          <w:p w14:paraId="43C925AF" w14:textId="77777777" w:rsidR="00CD3FDD" w:rsidRPr="00CD3FDD" w:rsidRDefault="00CD3FDD" w:rsidP="00CD3FDD">
            <w:pPr>
              <w:spacing w:after="0" w:line="240" w:lineRule="auto"/>
              <w:jc w:val="both"/>
              <w:rPr>
                <w:rFonts w:ascii="Times New Roman" w:hAnsi="Times New Roman" w:cs="Times New Roman"/>
                <w:color w:val="000000"/>
                <w:shd w:val="clear" w:color="auto" w:fill="FFFFFF"/>
              </w:rPr>
            </w:pPr>
            <w:r w:rsidRPr="00CD3FDD">
              <w:rPr>
                <w:rFonts w:ascii="Times New Roman" w:hAnsi="Times New Roman" w:cs="Times New Roman"/>
                <w:color w:val="000000"/>
                <w:shd w:val="clear" w:color="auto" w:fill="FFFFFF"/>
              </w:rPr>
              <w:t xml:space="preserve">Teikiame balistinių bandymų </w:t>
            </w:r>
            <w:proofErr w:type="spellStart"/>
            <w:r w:rsidRPr="00CD3FDD">
              <w:rPr>
                <w:rFonts w:ascii="Times New Roman" w:hAnsi="Times New Roman" w:cs="Times New Roman"/>
                <w:color w:val="000000"/>
                <w:shd w:val="clear" w:color="auto" w:fill="FFFFFF"/>
              </w:rPr>
              <w:t>serifikatą</w:t>
            </w:r>
            <w:proofErr w:type="spellEnd"/>
            <w:r w:rsidRPr="00CD3FDD">
              <w:rPr>
                <w:rFonts w:ascii="Times New Roman" w:hAnsi="Times New Roman" w:cs="Times New Roman"/>
                <w:color w:val="000000"/>
                <w:shd w:val="clear" w:color="auto" w:fill="FFFFFF"/>
              </w:rPr>
              <w:t xml:space="preserve">, įrodantį prekės atitikimą nurodytiems standartams. </w:t>
            </w:r>
          </w:p>
          <w:p w14:paraId="16B78E28" w14:textId="77777777" w:rsidR="00CD3FDD" w:rsidRPr="00CD3FDD" w:rsidRDefault="00CD3FDD" w:rsidP="00CD3FDD">
            <w:pPr>
              <w:spacing w:after="0" w:line="240" w:lineRule="auto"/>
              <w:rPr>
                <w:rFonts w:ascii="Times New Roman" w:hAnsi="Times New Roman" w:cs="Times New Roman"/>
              </w:rPr>
            </w:pPr>
          </w:p>
        </w:tc>
      </w:tr>
      <w:tr w:rsidR="00CD3FDD" w:rsidRPr="00CD3FDD" w14:paraId="42F38A8C" w14:textId="77777777" w:rsidTr="009753A2">
        <w:tc>
          <w:tcPr>
            <w:tcW w:w="286" w:type="pct"/>
            <w:shd w:val="clear" w:color="auto" w:fill="auto"/>
            <w:vAlign w:val="center"/>
          </w:tcPr>
          <w:p w14:paraId="05858BE4"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4.</w:t>
            </w:r>
          </w:p>
        </w:tc>
        <w:tc>
          <w:tcPr>
            <w:tcW w:w="708" w:type="pct"/>
          </w:tcPr>
          <w:p w14:paraId="6F545C07"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Dydis</w:t>
            </w:r>
          </w:p>
        </w:tc>
        <w:tc>
          <w:tcPr>
            <w:tcW w:w="2039" w:type="pct"/>
          </w:tcPr>
          <w:p w14:paraId="125B6D36" w14:textId="77777777" w:rsidR="00CD3FDD" w:rsidRPr="00CD3FDD" w:rsidRDefault="00CD3FDD" w:rsidP="00CD3FDD">
            <w:pPr>
              <w:spacing w:after="0" w:line="240" w:lineRule="auto"/>
              <w:jc w:val="both"/>
              <w:rPr>
                <w:rFonts w:ascii="Times New Roman" w:hAnsi="Times New Roman" w:cs="Times New Roman"/>
                <w:shd w:val="clear" w:color="auto" w:fill="FFFFFF"/>
              </w:rPr>
            </w:pPr>
            <w:r w:rsidRPr="00CD3FDD">
              <w:rPr>
                <w:rFonts w:ascii="Times New Roman" w:hAnsi="Times New Roman" w:cs="Times New Roman"/>
              </w:rPr>
              <w:t>Galimi 3 dydžiai (iki 54 cm; 54-56 cm, virš 56 cm)</w:t>
            </w:r>
          </w:p>
        </w:tc>
        <w:tc>
          <w:tcPr>
            <w:tcW w:w="1967" w:type="pct"/>
            <w:shd w:val="clear" w:color="auto" w:fill="auto"/>
          </w:tcPr>
          <w:p w14:paraId="58795D0C"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Galimi 3 dydžiai (iki 54 cm; 54-56 cm, virš 56 cm)</w:t>
            </w:r>
          </w:p>
        </w:tc>
      </w:tr>
      <w:tr w:rsidR="00CD3FDD" w:rsidRPr="00CD3FDD" w14:paraId="5FDAC012" w14:textId="77777777" w:rsidTr="009753A2">
        <w:tc>
          <w:tcPr>
            <w:tcW w:w="286" w:type="pct"/>
            <w:shd w:val="clear" w:color="auto" w:fill="auto"/>
            <w:vAlign w:val="center"/>
          </w:tcPr>
          <w:p w14:paraId="1416FA00"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5.</w:t>
            </w:r>
          </w:p>
        </w:tc>
        <w:tc>
          <w:tcPr>
            <w:tcW w:w="708" w:type="pct"/>
          </w:tcPr>
          <w:p w14:paraId="50817D02"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Svoris</w:t>
            </w:r>
          </w:p>
        </w:tc>
        <w:tc>
          <w:tcPr>
            <w:tcW w:w="2039" w:type="pct"/>
          </w:tcPr>
          <w:p w14:paraId="12A5999C"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hAnsi="Times New Roman" w:cs="Times New Roman"/>
              </w:rPr>
              <w:t>Šalmo svoris priklausomai nuo dydžio, kai šalmo dydis iki 54 cm- svoris 1,3 kg ±0,2kg</w:t>
            </w:r>
          </w:p>
        </w:tc>
        <w:tc>
          <w:tcPr>
            <w:tcW w:w="1967" w:type="pct"/>
            <w:shd w:val="clear" w:color="auto" w:fill="auto"/>
          </w:tcPr>
          <w:p w14:paraId="7602AE04"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Šalmo svoris priklausomai nuo dydžio, kai šalmo dydis iki 54 cm- svoris 1,3 kg ±0,2kg</w:t>
            </w:r>
          </w:p>
        </w:tc>
      </w:tr>
      <w:tr w:rsidR="00CD3FDD" w:rsidRPr="00CD3FDD" w14:paraId="5EDA140E" w14:textId="77777777" w:rsidTr="009753A2">
        <w:tc>
          <w:tcPr>
            <w:tcW w:w="286" w:type="pct"/>
            <w:shd w:val="clear" w:color="auto" w:fill="auto"/>
            <w:vAlign w:val="center"/>
          </w:tcPr>
          <w:p w14:paraId="66074CAD"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6.</w:t>
            </w:r>
          </w:p>
        </w:tc>
        <w:tc>
          <w:tcPr>
            <w:tcW w:w="708" w:type="pct"/>
            <w:vAlign w:val="center"/>
          </w:tcPr>
          <w:p w14:paraId="41157665" w14:textId="77777777" w:rsidR="00CD3FDD" w:rsidRPr="00CD3FDD" w:rsidRDefault="00CD3FDD" w:rsidP="00CD3FDD">
            <w:pPr>
              <w:widowControl w:val="0"/>
              <w:autoSpaceDE w:val="0"/>
              <w:autoSpaceDN w:val="0"/>
              <w:adjustRightInd w:val="0"/>
              <w:spacing w:after="0" w:line="240" w:lineRule="auto"/>
              <w:jc w:val="both"/>
              <w:rPr>
                <w:rFonts w:ascii="Times New Roman" w:eastAsia="Calibri" w:hAnsi="Times New Roman" w:cs="Times New Roman"/>
              </w:rPr>
            </w:pPr>
            <w:r w:rsidRPr="00CD3FDD">
              <w:rPr>
                <w:rFonts w:ascii="Times New Roman" w:eastAsia="Calibri" w:hAnsi="Times New Roman" w:cs="Times New Roman"/>
              </w:rPr>
              <w:t xml:space="preserve">Garantija užsegimams ir tvirtinimo </w:t>
            </w:r>
            <w:r w:rsidRPr="00CD3FDD">
              <w:rPr>
                <w:rFonts w:ascii="Times New Roman" w:eastAsia="Calibri" w:hAnsi="Times New Roman" w:cs="Times New Roman"/>
              </w:rPr>
              <w:lastRenderedPageBreak/>
              <w:t>elementams</w:t>
            </w:r>
          </w:p>
          <w:p w14:paraId="6F6BC998" w14:textId="77777777" w:rsidR="00CD3FDD" w:rsidRPr="00CD3FDD" w:rsidRDefault="00CD3FDD" w:rsidP="00CD3FDD">
            <w:pPr>
              <w:spacing w:after="0" w:line="240" w:lineRule="auto"/>
              <w:jc w:val="both"/>
              <w:rPr>
                <w:rFonts w:ascii="Times New Roman" w:hAnsi="Times New Roman" w:cs="Times New Roman"/>
              </w:rPr>
            </w:pPr>
          </w:p>
        </w:tc>
        <w:tc>
          <w:tcPr>
            <w:tcW w:w="2039" w:type="pct"/>
            <w:vAlign w:val="center"/>
          </w:tcPr>
          <w:p w14:paraId="1521C24F" w14:textId="77777777" w:rsidR="00CD3FDD" w:rsidRPr="00CD3FDD" w:rsidRDefault="00CD3FDD" w:rsidP="00CD3FDD">
            <w:pPr>
              <w:spacing w:after="0" w:line="240" w:lineRule="auto"/>
              <w:jc w:val="both"/>
              <w:rPr>
                <w:rFonts w:ascii="Times New Roman" w:hAnsi="Times New Roman" w:cs="Times New Roman"/>
              </w:rPr>
            </w:pPr>
            <w:r w:rsidRPr="00CD3FDD">
              <w:rPr>
                <w:rFonts w:ascii="Times New Roman" w:eastAsia="Calibri" w:hAnsi="Times New Roman" w:cs="Times New Roman"/>
              </w:rPr>
              <w:lastRenderedPageBreak/>
              <w:t>ne mažiau 2 metai</w:t>
            </w:r>
          </w:p>
        </w:tc>
        <w:tc>
          <w:tcPr>
            <w:tcW w:w="1967" w:type="pct"/>
            <w:shd w:val="clear" w:color="auto" w:fill="auto"/>
          </w:tcPr>
          <w:p w14:paraId="4B280E5D" w14:textId="77777777" w:rsidR="00CD3FDD" w:rsidRPr="00CD3FDD" w:rsidRDefault="00CD3FDD" w:rsidP="00CD3FDD">
            <w:pPr>
              <w:spacing w:after="0" w:line="240" w:lineRule="auto"/>
              <w:rPr>
                <w:rFonts w:ascii="Times New Roman" w:eastAsia="Calibri" w:hAnsi="Times New Roman" w:cs="Times New Roman"/>
              </w:rPr>
            </w:pPr>
          </w:p>
          <w:p w14:paraId="5ABBF26E" w14:textId="77777777" w:rsidR="00CD3FDD" w:rsidRPr="00CD3FDD" w:rsidRDefault="00CD3FDD" w:rsidP="00CD3FDD">
            <w:pPr>
              <w:spacing w:after="0" w:line="240" w:lineRule="auto"/>
              <w:rPr>
                <w:rFonts w:ascii="Times New Roman" w:eastAsia="Calibri" w:hAnsi="Times New Roman" w:cs="Times New Roman"/>
              </w:rPr>
            </w:pPr>
          </w:p>
          <w:p w14:paraId="77504E55" w14:textId="77777777" w:rsidR="00CD3FDD" w:rsidRPr="00CD3FDD" w:rsidRDefault="00CD3FDD" w:rsidP="00CD3FDD">
            <w:pPr>
              <w:spacing w:after="0" w:line="240" w:lineRule="auto"/>
              <w:rPr>
                <w:rFonts w:ascii="Times New Roman" w:hAnsi="Times New Roman" w:cs="Times New Roman"/>
              </w:rPr>
            </w:pPr>
            <w:r w:rsidRPr="00CD3FDD">
              <w:rPr>
                <w:rFonts w:ascii="Times New Roman" w:eastAsia="Calibri" w:hAnsi="Times New Roman" w:cs="Times New Roman"/>
              </w:rPr>
              <w:t>2 metai</w:t>
            </w:r>
          </w:p>
        </w:tc>
      </w:tr>
      <w:tr w:rsidR="00CD3FDD" w:rsidRPr="00CD3FDD" w14:paraId="0ED183A7" w14:textId="77777777" w:rsidTr="009753A2">
        <w:tc>
          <w:tcPr>
            <w:tcW w:w="286" w:type="pct"/>
            <w:shd w:val="clear" w:color="auto" w:fill="auto"/>
            <w:vAlign w:val="center"/>
          </w:tcPr>
          <w:p w14:paraId="6F403C9E" w14:textId="77777777" w:rsidR="00CD3FDD" w:rsidRPr="00CD3FDD" w:rsidRDefault="00CD3FDD" w:rsidP="00CD3FDD">
            <w:pPr>
              <w:spacing w:after="0" w:line="240" w:lineRule="auto"/>
              <w:rPr>
                <w:rFonts w:ascii="Times New Roman" w:hAnsi="Times New Roman" w:cs="Times New Roman"/>
                <w:b/>
              </w:rPr>
            </w:pPr>
            <w:r w:rsidRPr="00CD3FDD">
              <w:rPr>
                <w:rFonts w:ascii="Times New Roman" w:hAnsi="Times New Roman" w:cs="Times New Roman"/>
                <w:b/>
              </w:rPr>
              <w:t>7.</w:t>
            </w:r>
          </w:p>
        </w:tc>
        <w:tc>
          <w:tcPr>
            <w:tcW w:w="708" w:type="pct"/>
            <w:vAlign w:val="center"/>
          </w:tcPr>
          <w:p w14:paraId="0E6269F2" w14:textId="77777777" w:rsidR="00CD3FDD" w:rsidRPr="00CD3FDD" w:rsidRDefault="00CD3FDD" w:rsidP="00CD3FDD">
            <w:pPr>
              <w:widowControl w:val="0"/>
              <w:autoSpaceDE w:val="0"/>
              <w:autoSpaceDN w:val="0"/>
              <w:adjustRightInd w:val="0"/>
              <w:spacing w:after="0" w:line="240" w:lineRule="auto"/>
              <w:jc w:val="both"/>
              <w:rPr>
                <w:rFonts w:ascii="Times New Roman" w:eastAsia="Calibri" w:hAnsi="Times New Roman" w:cs="Times New Roman"/>
                <w:b/>
                <w:bCs/>
              </w:rPr>
            </w:pPr>
            <w:r w:rsidRPr="00CD3FDD">
              <w:rPr>
                <w:rFonts w:ascii="Times New Roman" w:hAnsi="Times New Roman" w:cs="Times New Roman"/>
              </w:rPr>
              <w:t xml:space="preserve">Gamintojo nustatytas (šalmo gaubto) saugojimo terminas </w:t>
            </w:r>
          </w:p>
        </w:tc>
        <w:tc>
          <w:tcPr>
            <w:tcW w:w="2039" w:type="pct"/>
            <w:vAlign w:val="center"/>
          </w:tcPr>
          <w:p w14:paraId="708715CB" w14:textId="77777777" w:rsidR="00CD3FDD" w:rsidRPr="00CD3FDD" w:rsidRDefault="00CD3FDD" w:rsidP="00CD3FDD">
            <w:pPr>
              <w:spacing w:after="0" w:line="240" w:lineRule="auto"/>
              <w:jc w:val="both"/>
              <w:rPr>
                <w:rFonts w:ascii="Times New Roman" w:eastAsia="Calibri" w:hAnsi="Times New Roman" w:cs="Times New Roman"/>
                <w:b/>
                <w:bCs/>
              </w:rPr>
            </w:pPr>
            <w:r w:rsidRPr="00CD3FDD">
              <w:rPr>
                <w:rFonts w:ascii="Times New Roman" w:hAnsi="Times New Roman" w:cs="Times New Roman"/>
              </w:rPr>
              <w:t>Ne trumpesnis nei 10 metų</w:t>
            </w:r>
          </w:p>
        </w:tc>
        <w:tc>
          <w:tcPr>
            <w:tcW w:w="1967" w:type="pct"/>
            <w:shd w:val="clear" w:color="auto" w:fill="auto"/>
          </w:tcPr>
          <w:p w14:paraId="095C0562" w14:textId="77777777" w:rsidR="00CD3FDD" w:rsidRPr="00CD3FDD" w:rsidRDefault="00CD3FDD" w:rsidP="00CD3FDD">
            <w:pPr>
              <w:spacing w:after="0" w:line="240" w:lineRule="auto"/>
              <w:rPr>
                <w:rFonts w:ascii="Times New Roman" w:hAnsi="Times New Roman" w:cs="Times New Roman"/>
              </w:rPr>
            </w:pPr>
          </w:p>
          <w:p w14:paraId="2A47452A" w14:textId="77777777" w:rsidR="00CD3FDD" w:rsidRPr="00CD3FDD" w:rsidRDefault="00CD3FDD" w:rsidP="00CD3FDD">
            <w:pPr>
              <w:spacing w:after="0" w:line="240" w:lineRule="auto"/>
              <w:rPr>
                <w:rFonts w:ascii="Times New Roman" w:hAnsi="Times New Roman" w:cs="Times New Roman"/>
              </w:rPr>
            </w:pPr>
          </w:p>
          <w:p w14:paraId="0B351774" w14:textId="77777777" w:rsidR="00CD3FDD" w:rsidRPr="00CD3FDD" w:rsidRDefault="00CD3FDD" w:rsidP="00CD3FDD">
            <w:pPr>
              <w:spacing w:after="0" w:line="240" w:lineRule="auto"/>
              <w:rPr>
                <w:rFonts w:ascii="Times New Roman" w:hAnsi="Times New Roman" w:cs="Times New Roman"/>
              </w:rPr>
            </w:pPr>
            <w:r w:rsidRPr="00CD3FDD">
              <w:rPr>
                <w:rFonts w:ascii="Times New Roman" w:hAnsi="Times New Roman" w:cs="Times New Roman"/>
              </w:rPr>
              <w:t>10 metų</w:t>
            </w:r>
          </w:p>
        </w:tc>
      </w:tr>
    </w:tbl>
    <w:p w14:paraId="16B44E39" w14:textId="77777777" w:rsidR="00CD3FDD" w:rsidRPr="00CD3FDD" w:rsidRDefault="00CD3FDD" w:rsidP="00CD3FDD">
      <w:pPr>
        <w:spacing w:after="0" w:line="240" w:lineRule="auto"/>
        <w:rPr>
          <w:rFonts w:ascii="Times New Roman" w:hAnsi="Times New Roman" w:cs="Times New Roman"/>
          <w:b/>
          <w:color w:val="000000"/>
          <w:lang w:val="en-US"/>
        </w:rPr>
      </w:pPr>
    </w:p>
    <w:p w14:paraId="29D694DE" w14:textId="77777777" w:rsidR="000C083B" w:rsidRPr="00CD3FDD" w:rsidRDefault="000C083B" w:rsidP="00CD3FDD">
      <w:pPr>
        <w:widowControl w:val="0"/>
        <w:spacing w:after="0" w:line="240" w:lineRule="auto"/>
        <w:rPr>
          <w:rFonts w:ascii="Times New Roman" w:eastAsia="Calibri" w:hAnsi="Times New Roman" w:cs="Times New Roman"/>
          <w:b/>
          <w:color w:val="auto"/>
        </w:rPr>
      </w:pPr>
    </w:p>
    <w:p w14:paraId="4E359219" w14:textId="77777777" w:rsidR="00B409E6" w:rsidRPr="00E86389" w:rsidRDefault="00B409E6" w:rsidP="00E86389">
      <w:pPr>
        <w:spacing w:after="0" w:line="240" w:lineRule="auto"/>
        <w:rPr>
          <w:rFonts w:ascii="Times New Roman" w:hAnsi="Times New Roman" w:cs="Times New Roman"/>
          <w:b/>
          <w:color w:val="auto"/>
          <w:lang w:eastAsia="lt-LT"/>
        </w:rPr>
      </w:pPr>
      <w:r w:rsidRPr="00E86389">
        <w:rPr>
          <w:rFonts w:ascii="Times New Roman" w:hAnsi="Times New Roman" w:cs="Times New Roman"/>
          <w:b/>
          <w:color w:val="auto"/>
        </w:rPr>
        <w:t>Šalių rekvizitai, parašai ir antspaudai:</w:t>
      </w:r>
      <w:r w:rsidRPr="00E86389">
        <w:rPr>
          <w:rFonts w:ascii="Times New Roman" w:hAnsi="Times New Roman" w:cs="Times New Roman"/>
          <w:b/>
          <w:color w:val="auto"/>
          <w:lang w:eastAsia="lt-LT"/>
        </w:rPr>
        <w:t xml:space="preserve"> </w:t>
      </w:r>
    </w:p>
    <w:p w14:paraId="7832A6D0" w14:textId="77777777" w:rsidR="00B409E6" w:rsidRPr="00E86389" w:rsidRDefault="00B409E6" w:rsidP="00E86389">
      <w:pPr>
        <w:spacing w:after="0" w:line="240" w:lineRule="auto"/>
        <w:rPr>
          <w:rFonts w:ascii="Times New Roman" w:hAnsi="Times New Roman" w:cs="Times New Roman"/>
          <w:b/>
          <w:color w:val="auto"/>
          <w:sz w:val="10"/>
          <w:szCs w:val="10"/>
        </w:rPr>
      </w:pPr>
    </w:p>
    <w:p w14:paraId="4A3682AE" w14:textId="77777777" w:rsidR="00B409E6" w:rsidRPr="00E86389" w:rsidRDefault="00B409E6" w:rsidP="00E86389">
      <w:pPr>
        <w:spacing w:after="0" w:line="240" w:lineRule="auto"/>
        <w:rPr>
          <w:rFonts w:ascii="Times New Roman" w:hAnsi="Times New Roman" w:cs="Times New Roman"/>
          <w:color w:val="auto"/>
        </w:rPr>
      </w:pPr>
      <w:r w:rsidRPr="0033558C">
        <w:rPr>
          <w:rFonts w:ascii="Times New Roman" w:hAnsi="Times New Roman" w:cs="Times New Roman"/>
          <w:b/>
          <w:color w:val="auto"/>
        </w:rPr>
        <w:t>Pardavėjas</w:t>
      </w:r>
      <w:r w:rsidRPr="00E86389">
        <w:rPr>
          <w:rFonts w:ascii="Times New Roman" w:hAnsi="Times New Roman" w:cs="Times New Roman"/>
          <w:b/>
          <w:color w:val="auto"/>
        </w:rPr>
        <w:tab/>
      </w:r>
      <w:r w:rsidRPr="00E86389">
        <w:rPr>
          <w:rFonts w:ascii="Times New Roman" w:hAnsi="Times New Roman" w:cs="Times New Roman"/>
          <w:b/>
          <w:color w:val="auto"/>
        </w:rPr>
        <w:tab/>
      </w:r>
      <w:r w:rsidRPr="00E86389">
        <w:rPr>
          <w:rFonts w:ascii="Times New Roman" w:hAnsi="Times New Roman" w:cs="Times New Roman"/>
          <w:b/>
          <w:color w:val="auto"/>
        </w:rPr>
        <w:tab/>
        <w:t xml:space="preserve">                Pirkėjas </w:t>
      </w:r>
    </w:p>
    <w:tbl>
      <w:tblPr>
        <w:tblW w:w="10097" w:type="dxa"/>
        <w:tblLook w:val="01E0" w:firstRow="1" w:lastRow="1" w:firstColumn="1" w:lastColumn="1" w:noHBand="0" w:noVBand="0"/>
      </w:tblPr>
      <w:tblGrid>
        <w:gridCol w:w="4866"/>
        <w:gridCol w:w="5231"/>
      </w:tblGrid>
      <w:tr w:rsidR="00E86389" w:rsidRPr="00E86389" w14:paraId="37A85108" w14:textId="77777777" w:rsidTr="005D097E">
        <w:trPr>
          <w:trHeight w:val="483"/>
        </w:trPr>
        <w:tc>
          <w:tcPr>
            <w:tcW w:w="4866" w:type="dxa"/>
            <w:shd w:val="clear" w:color="auto" w:fill="auto"/>
          </w:tcPr>
          <w:p w14:paraId="284036A3" w14:textId="08070B60" w:rsidR="00B409E6" w:rsidRPr="00E86389" w:rsidRDefault="00B409E6" w:rsidP="00E86389">
            <w:pPr>
              <w:pStyle w:val="TextBody"/>
              <w:jc w:val="left"/>
              <w:rPr>
                <w:color w:val="auto"/>
                <w:sz w:val="22"/>
                <w:szCs w:val="22"/>
              </w:rPr>
            </w:pPr>
            <w:r w:rsidRPr="00E86389">
              <w:rPr>
                <w:b w:val="0"/>
                <w:color w:val="auto"/>
                <w:sz w:val="22"/>
                <w:szCs w:val="22"/>
                <w:shd w:val="clear" w:color="auto" w:fill="FFFFFF"/>
              </w:rPr>
              <w:t xml:space="preserve">UAB </w:t>
            </w:r>
            <w:r w:rsidR="008658DA">
              <w:rPr>
                <w:b w:val="0"/>
                <w:color w:val="auto"/>
                <w:sz w:val="22"/>
                <w:szCs w:val="22"/>
                <w:shd w:val="clear" w:color="auto" w:fill="FFFFFF"/>
              </w:rPr>
              <w:t>Taktiniai sprendimai</w:t>
            </w:r>
          </w:p>
        </w:tc>
        <w:tc>
          <w:tcPr>
            <w:tcW w:w="5231" w:type="dxa"/>
            <w:shd w:val="clear" w:color="auto" w:fill="auto"/>
          </w:tcPr>
          <w:p w14:paraId="49F0D857" w14:textId="45F513FD" w:rsidR="00B409E6" w:rsidRPr="00E86389" w:rsidRDefault="00544D45" w:rsidP="00E86389">
            <w:pPr>
              <w:pStyle w:val="TextBody"/>
              <w:jc w:val="left"/>
              <w:rPr>
                <w:color w:val="auto"/>
                <w:sz w:val="22"/>
                <w:szCs w:val="22"/>
              </w:rPr>
            </w:pPr>
            <w:r w:rsidRPr="00E86389">
              <w:rPr>
                <w:b w:val="0"/>
                <w:color w:val="auto"/>
                <w:sz w:val="22"/>
                <w:szCs w:val="22"/>
              </w:rPr>
              <w:t>Lietuvos Respublikos vadovybės apsaugos tarnyba</w:t>
            </w:r>
          </w:p>
        </w:tc>
      </w:tr>
      <w:tr w:rsidR="00E86389" w:rsidRPr="00E86389" w14:paraId="606E88A4" w14:textId="77777777" w:rsidTr="005D097E">
        <w:trPr>
          <w:trHeight w:val="241"/>
        </w:trPr>
        <w:tc>
          <w:tcPr>
            <w:tcW w:w="4866" w:type="dxa"/>
            <w:shd w:val="clear" w:color="auto" w:fill="auto"/>
          </w:tcPr>
          <w:p w14:paraId="4F396810" w14:textId="77777777" w:rsidR="00B409E6" w:rsidRPr="00E86389" w:rsidRDefault="00B409E6" w:rsidP="00E86389">
            <w:pPr>
              <w:pStyle w:val="TextBody"/>
              <w:jc w:val="left"/>
              <w:rPr>
                <w:color w:val="auto"/>
                <w:sz w:val="22"/>
                <w:szCs w:val="22"/>
              </w:rPr>
            </w:pPr>
            <w:r w:rsidRPr="00E86389">
              <w:rPr>
                <w:b w:val="0"/>
                <w:color w:val="auto"/>
                <w:sz w:val="22"/>
                <w:szCs w:val="22"/>
                <w:shd w:val="clear" w:color="auto" w:fill="FFFFFF"/>
              </w:rPr>
              <w:t>____________________________</w:t>
            </w:r>
          </w:p>
        </w:tc>
        <w:tc>
          <w:tcPr>
            <w:tcW w:w="5231" w:type="dxa"/>
            <w:shd w:val="clear" w:color="auto" w:fill="auto"/>
          </w:tcPr>
          <w:p w14:paraId="685A0494" w14:textId="77777777" w:rsidR="00B409E6" w:rsidRPr="00E86389" w:rsidRDefault="00B409E6" w:rsidP="00E86389">
            <w:pPr>
              <w:pStyle w:val="TextBody"/>
              <w:jc w:val="left"/>
              <w:rPr>
                <w:color w:val="auto"/>
                <w:sz w:val="22"/>
                <w:szCs w:val="22"/>
              </w:rPr>
            </w:pPr>
            <w:r w:rsidRPr="00E86389">
              <w:rPr>
                <w:b w:val="0"/>
                <w:color w:val="auto"/>
                <w:sz w:val="22"/>
                <w:szCs w:val="22"/>
              </w:rPr>
              <w:t>____________________________</w:t>
            </w:r>
          </w:p>
        </w:tc>
      </w:tr>
      <w:tr w:rsidR="00E86389" w:rsidRPr="00E86389" w14:paraId="5A45B14C" w14:textId="77777777" w:rsidTr="005D097E">
        <w:trPr>
          <w:trHeight w:val="74"/>
        </w:trPr>
        <w:tc>
          <w:tcPr>
            <w:tcW w:w="4866" w:type="dxa"/>
            <w:shd w:val="clear" w:color="auto" w:fill="auto"/>
          </w:tcPr>
          <w:p w14:paraId="02D0B7D8" w14:textId="395FE5F6" w:rsidR="00B409E6" w:rsidRPr="00E86389" w:rsidRDefault="00D21D13" w:rsidP="00E86389">
            <w:pPr>
              <w:pStyle w:val="TextBody"/>
              <w:jc w:val="left"/>
              <w:rPr>
                <w:b w:val="0"/>
                <w:color w:val="auto"/>
                <w:sz w:val="22"/>
                <w:szCs w:val="22"/>
                <w:shd w:val="clear" w:color="auto" w:fill="FFFFFF"/>
                <w:lang w:val="en-US"/>
              </w:rPr>
            </w:pPr>
            <w:proofErr w:type="spellStart"/>
            <w:r>
              <w:rPr>
                <w:b w:val="0"/>
                <w:color w:val="auto"/>
                <w:sz w:val="22"/>
                <w:szCs w:val="22"/>
                <w:shd w:val="clear" w:color="auto" w:fill="FFFFFF"/>
                <w:lang w:val="en-US"/>
              </w:rPr>
              <w:t>Direktorius</w:t>
            </w:r>
            <w:proofErr w:type="spellEnd"/>
          </w:p>
          <w:p w14:paraId="5156018C" w14:textId="0B6EC2FE" w:rsidR="00C702F9" w:rsidRPr="00E86389" w:rsidRDefault="00D21D13" w:rsidP="00E86389">
            <w:pPr>
              <w:pStyle w:val="TextBody"/>
              <w:jc w:val="left"/>
              <w:rPr>
                <w:color w:val="auto"/>
                <w:sz w:val="22"/>
                <w:szCs w:val="22"/>
              </w:rPr>
            </w:pPr>
            <w:r>
              <w:rPr>
                <w:b w:val="0"/>
                <w:color w:val="auto"/>
                <w:sz w:val="22"/>
                <w:szCs w:val="22"/>
                <w:shd w:val="clear" w:color="auto" w:fill="FFFFFF"/>
                <w:lang w:val="en-US"/>
              </w:rPr>
              <w:t>Aidanas Sudentas</w:t>
            </w:r>
          </w:p>
        </w:tc>
        <w:tc>
          <w:tcPr>
            <w:tcW w:w="5231" w:type="dxa"/>
            <w:shd w:val="clear" w:color="auto" w:fill="auto"/>
          </w:tcPr>
          <w:p w14:paraId="6B8640E8" w14:textId="77777777" w:rsidR="00B409E6" w:rsidRPr="00E86389" w:rsidRDefault="00B409E6" w:rsidP="00E86389">
            <w:pPr>
              <w:pStyle w:val="TextBody"/>
              <w:jc w:val="left"/>
              <w:rPr>
                <w:color w:val="auto"/>
                <w:sz w:val="22"/>
                <w:szCs w:val="22"/>
              </w:rPr>
            </w:pPr>
            <w:r w:rsidRPr="00E86389">
              <w:rPr>
                <w:b w:val="0"/>
                <w:color w:val="auto"/>
                <w:sz w:val="22"/>
                <w:szCs w:val="22"/>
              </w:rPr>
              <w:t>Direktorius</w:t>
            </w:r>
          </w:p>
          <w:p w14:paraId="1874F773" w14:textId="77777777" w:rsidR="00B409E6" w:rsidRPr="00E86389" w:rsidRDefault="00B409E6" w:rsidP="00E86389">
            <w:pPr>
              <w:pStyle w:val="TextBody"/>
              <w:jc w:val="left"/>
              <w:rPr>
                <w:color w:val="auto"/>
                <w:sz w:val="22"/>
                <w:szCs w:val="22"/>
              </w:rPr>
            </w:pPr>
            <w:proofErr w:type="spellStart"/>
            <w:r w:rsidRPr="00E86389">
              <w:rPr>
                <w:b w:val="0"/>
                <w:color w:val="auto"/>
                <w:sz w:val="22"/>
                <w:szCs w:val="22"/>
              </w:rPr>
              <w:t>Rymantas</w:t>
            </w:r>
            <w:proofErr w:type="spellEnd"/>
            <w:r w:rsidRPr="00E86389">
              <w:rPr>
                <w:b w:val="0"/>
                <w:color w:val="auto"/>
                <w:sz w:val="22"/>
                <w:szCs w:val="22"/>
              </w:rPr>
              <w:t xml:space="preserve"> Mockevičius </w:t>
            </w:r>
          </w:p>
        </w:tc>
      </w:tr>
      <w:tr w:rsidR="00E86389" w:rsidRPr="00E86389" w14:paraId="67A2A020" w14:textId="77777777" w:rsidTr="005D097E">
        <w:trPr>
          <w:trHeight w:val="454"/>
        </w:trPr>
        <w:tc>
          <w:tcPr>
            <w:tcW w:w="4866" w:type="dxa"/>
            <w:shd w:val="clear" w:color="auto" w:fill="auto"/>
          </w:tcPr>
          <w:p w14:paraId="3EAF8521" w14:textId="77777777" w:rsidR="00B409E6" w:rsidRPr="00E86389" w:rsidRDefault="00B409E6" w:rsidP="00E86389">
            <w:pPr>
              <w:spacing w:after="0" w:line="240" w:lineRule="auto"/>
              <w:rPr>
                <w:rFonts w:ascii="Times New Roman" w:hAnsi="Times New Roman" w:cs="Times New Roman"/>
                <w:color w:val="auto"/>
                <w:shd w:val="clear" w:color="auto" w:fill="FFFF00"/>
                <w:lang w:eastAsia="ar-SA"/>
              </w:rPr>
            </w:pPr>
          </w:p>
        </w:tc>
        <w:tc>
          <w:tcPr>
            <w:tcW w:w="5231" w:type="dxa"/>
            <w:shd w:val="clear" w:color="auto" w:fill="auto"/>
          </w:tcPr>
          <w:p w14:paraId="6E9318A1" w14:textId="77777777" w:rsidR="00B409E6" w:rsidRPr="00E86389" w:rsidRDefault="00B409E6" w:rsidP="00E86389">
            <w:pPr>
              <w:pStyle w:val="TextBody"/>
              <w:jc w:val="left"/>
              <w:rPr>
                <w:b w:val="0"/>
                <w:color w:val="auto"/>
                <w:sz w:val="22"/>
                <w:szCs w:val="22"/>
              </w:rPr>
            </w:pPr>
          </w:p>
          <w:p w14:paraId="1C24C9EF" w14:textId="77777777" w:rsidR="00B409E6" w:rsidRPr="00E86389" w:rsidRDefault="00B409E6" w:rsidP="00E86389">
            <w:pPr>
              <w:pStyle w:val="TextBody"/>
              <w:jc w:val="left"/>
              <w:rPr>
                <w:b w:val="0"/>
                <w:color w:val="auto"/>
                <w:sz w:val="22"/>
                <w:szCs w:val="22"/>
              </w:rPr>
            </w:pPr>
          </w:p>
          <w:p w14:paraId="4A638999" w14:textId="77777777" w:rsidR="00B409E6" w:rsidRPr="00E86389" w:rsidRDefault="00B409E6" w:rsidP="00E86389">
            <w:pPr>
              <w:pStyle w:val="TextBody"/>
              <w:jc w:val="left"/>
              <w:rPr>
                <w:b w:val="0"/>
                <w:color w:val="auto"/>
                <w:sz w:val="22"/>
                <w:szCs w:val="22"/>
              </w:rPr>
            </w:pPr>
          </w:p>
        </w:tc>
      </w:tr>
      <w:tr w:rsidR="00E86389" w:rsidRPr="00E86389" w14:paraId="0A78BF0A" w14:textId="77777777" w:rsidTr="005D097E">
        <w:trPr>
          <w:trHeight w:val="241"/>
        </w:trPr>
        <w:tc>
          <w:tcPr>
            <w:tcW w:w="4866" w:type="dxa"/>
            <w:shd w:val="clear" w:color="auto" w:fill="auto"/>
          </w:tcPr>
          <w:p w14:paraId="64E5DAE4" w14:textId="77777777" w:rsidR="00B409E6" w:rsidRPr="00E86389" w:rsidRDefault="00B409E6" w:rsidP="00E86389">
            <w:pPr>
              <w:pStyle w:val="TextBody"/>
              <w:jc w:val="left"/>
              <w:rPr>
                <w:color w:val="auto"/>
                <w:sz w:val="22"/>
                <w:szCs w:val="22"/>
              </w:rPr>
            </w:pPr>
            <w:r w:rsidRPr="00E86389">
              <w:rPr>
                <w:b w:val="0"/>
                <w:color w:val="auto"/>
                <w:sz w:val="22"/>
                <w:szCs w:val="22"/>
                <w:shd w:val="clear" w:color="auto" w:fill="FFFFFF"/>
              </w:rPr>
              <w:t>A.V.</w:t>
            </w:r>
          </w:p>
        </w:tc>
        <w:tc>
          <w:tcPr>
            <w:tcW w:w="5231" w:type="dxa"/>
            <w:shd w:val="clear" w:color="auto" w:fill="auto"/>
          </w:tcPr>
          <w:p w14:paraId="610B52EA" w14:textId="77777777" w:rsidR="00B409E6" w:rsidRPr="00E86389" w:rsidRDefault="00B409E6" w:rsidP="00E86389">
            <w:pPr>
              <w:pStyle w:val="TextBody"/>
              <w:jc w:val="left"/>
              <w:rPr>
                <w:color w:val="auto"/>
                <w:sz w:val="22"/>
                <w:szCs w:val="22"/>
              </w:rPr>
            </w:pPr>
            <w:r w:rsidRPr="00E86389">
              <w:rPr>
                <w:b w:val="0"/>
                <w:color w:val="auto"/>
                <w:sz w:val="22"/>
                <w:szCs w:val="22"/>
              </w:rPr>
              <w:t xml:space="preserve"> A.V.</w:t>
            </w:r>
          </w:p>
        </w:tc>
      </w:tr>
    </w:tbl>
    <w:p w14:paraId="6F41E686" w14:textId="77777777" w:rsidR="00B409E6" w:rsidRPr="00E86389" w:rsidRDefault="00B409E6" w:rsidP="00EF04A1">
      <w:pPr>
        <w:spacing w:after="0" w:line="240" w:lineRule="auto"/>
        <w:jc w:val="center"/>
        <w:rPr>
          <w:rFonts w:ascii="Times New Roman" w:hAnsi="Times New Roman" w:cs="Times New Roman"/>
          <w:b/>
        </w:rPr>
      </w:pPr>
    </w:p>
    <w:sectPr w:rsidR="00B409E6" w:rsidRPr="00E86389" w:rsidSect="00727465">
      <w:headerReference w:type="default" r:id="rId11"/>
      <w:footerReference w:type="default" r:id="rId12"/>
      <w:pgSz w:w="11906" w:h="16838"/>
      <w:pgMar w:top="993" w:right="567" w:bottom="851" w:left="1418" w:header="0" w:footer="567"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0754" w14:textId="77777777" w:rsidR="00D620DE" w:rsidRDefault="00D620DE">
      <w:pPr>
        <w:spacing w:after="0" w:line="240" w:lineRule="auto"/>
      </w:pPr>
      <w:r>
        <w:separator/>
      </w:r>
    </w:p>
  </w:endnote>
  <w:endnote w:type="continuationSeparator" w:id="0">
    <w:p w14:paraId="5F85F593" w14:textId="77777777" w:rsidR="00D620DE" w:rsidRDefault="00D6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panose1 w:val="00000000000000000000"/>
    <w:charset w:val="80"/>
    <w:family w:val="roman"/>
    <w:notTrueType/>
    <w:pitch w:val="default"/>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A332" w14:textId="77777777" w:rsidR="00A92FE2" w:rsidRDefault="00A92FE2">
    <w:pPr>
      <w:pStyle w:val="Puslapinporat"/>
      <w:jc w:val="center"/>
    </w:pPr>
  </w:p>
  <w:p w14:paraId="5071948C" w14:textId="77777777" w:rsidR="00A92FE2" w:rsidRDefault="00A92FE2">
    <w:pPr>
      <w:pStyle w:val="Puslapin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15C5" w14:textId="77777777" w:rsidR="00D620DE" w:rsidRDefault="00D620DE">
      <w:pPr>
        <w:spacing w:after="0" w:line="240" w:lineRule="auto"/>
      </w:pPr>
      <w:r>
        <w:separator/>
      </w:r>
    </w:p>
  </w:footnote>
  <w:footnote w:type="continuationSeparator" w:id="0">
    <w:p w14:paraId="5C9E35AD" w14:textId="77777777" w:rsidR="00D620DE" w:rsidRDefault="00D6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19342"/>
      <w:docPartObj>
        <w:docPartGallery w:val="Page Numbers (Top of Page)"/>
        <w:docPartUnique/>
      </w:docPartObj>
    </w:sdtPr>
    <w:sdtEndPr/>
    <w:sdtContent>
      <w:p w14:paraId="0F680739" w14:textId="77777777" w:rsidR="00A92FE2" w:rsidRDefault="00A92FE2">
        <w:pPr>
          <w:pStyle w:val="Antrats"/>
          <w:jc w:val="center"/>
        </w:pPr>
      </w:p>
      <w:p w14:paraId="24E9DB8B" w14:textId="77777777" w:rsidR="00A92FE2" w:rsidRDefault="00A92FE2">
        <w:pPr>
          <w:pStyle w:val="Antrats"/>
          <w:jc w:val="center"/>
        </w:pPr>
      </w:p>
      <w:p w14:paraId="3A982210" w14:textId="36AB75E1" w:rsidR="00A92FE2" w:rsidRDefault="00A92FE2">
        <w:pPr>
          <w:pStyle w:val="Antrats"/>
          <w:jc w:val="center"/>
        </w:pPr>
        <w:r>
          <w:fldChar w:fldCharType="begin"/>
        </w:r>
        <w:r>
          <w:instrText>PAGE   \* MERGEFORMAT</w:instrText>
        </w:r>
        <w:r>
          <w:fldChar w:fldCharType="separate"/>
        </w:r>
        <w:r w:rsidR="00C702F9">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4780D1C"/>
    <w:multiLevelType w:val="hybridMultilevel"/>
    <w:tmpl w:val="F968C52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F0585A"/>
    <w:multiLevelType w:val="multilevel"/>
    <w:tmpl w:val="97540F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766567"/>
    <w:multiLevelType w:val="multilevel"/>
    <w:tmpl w:val="E3D281E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0309A7"/>
    <w:multiLevelType w:val="hybridMultilevel"/>
    <w:tmpl w:val="DE1ED1B2"/>
    <w:lvl w:ilvl="0" w:tplc="C27477F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1A2452"/>
    <w:multiLevelType w:val="hybridMultilevel"/>
    <w:tmpl w:val="A0FC8BE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43D8C"/>
    <w:multiLevelType w:val="multilevel"/>
    <w:tmpl w:val="5BD8D314"/>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CC15B72"/>
    <w:multiLevelType w:val="hybridMultilevel"/>
    <w:tmpl w:val="CD9ECB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11D0163"/>
    <w:multiLevelType w:val="multilevel"/>
    <w:tmpl w:val="B7CA683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537C99"/>
    <w:multiLevelType w:val="multilevel"/>
    <w:tmpl w:val="9E2A500A"/>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15:restartNumberingAfterBreak="0">
    <w:nsid w:val="2C5329B1"/>
    <w:multiLevelType w:val="hybridMultilevel"/>
    <w:tmpl w:val="C808850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C06D26"/>
    <w:multiLevelType w:val="multilevel"/>
    <w:tmpl w:val="2BCEDC1A"/>
    <w:lvl w:ilvl="0">
      <w:start w:val="3"/>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520379E"/>
    <w:multiLevelType w:val="hybridMultilevel"/>
    <w:tmpl w:val="C960040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39954A37"/>
    <w:multiLevelType w:val="multilevel"/>
    <w:tmpl w:val="EAC8BE5A"/>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0942E55"/>
    <w:multiLevelType w:val="hybridMultilevel"/>
    <w:tmpl w:val="823C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E411E"/>
    <w:multiLevelType w:val="hybridMultilevel"/>
    <w:tmpl w:val="C0BA4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AC7C90"/>
    <w:multiLevelType w:val="multilevel"/>
    <w:tmpl w:val="1FC070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33B09"/>
    <w:multiLevelType w:val="multilevel"/>
    <w:tmpl w:val="ED1004B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204AB3"/>
    <w:multiLevelType w:val="multilevel"/>
    <w:tmpl w:val="12D4C274"/>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4B9A1152"/>
    <w:multiLevelType w:val="hybridMultilevel"/>
    <w:tmpl w:val="E6E8F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E5BE6"/>
    <w:multiLevelType w:val="multilevel"/>
    <w:tmpl w:val="939A0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9F3405"/>
    <w:multiLevelType w:val="multilevel"/>
    <w:tmpl w:val="CB2CE90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C4506B0"/>
    <w:multiLevelType w:val="multilevel"/>
    <w:tmpl w:val="4350E0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D042671"/>
    <w:multiLevelType w:val="multilevel"/>
    <w:tmpl w:val="191224F4"/>
    <w:lvl w:ilvl="0">
      <w:start w:val="2"/>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9" w15:restartNumberingAfterBreak="0">
    <w:nsid w:val="61C91D9B"/>
    <w:multiLevelType w:val="multilevel"/>
    <w:tmpl w:val="9702D2CA"/>
    <w:lvl w:ilvl="0">
      <w:start w:val="6"/>
      <w:numFmt w:val="decimal"/>
      <w:lvlText w:val="%1."/>
      <w:lvlJc w:val="left"/>
      <w:pPr>
        <w:ind w:left="1080" w:hanging="360"/>
      </w:pPr>
      <w:rPr>
        <w:rFonts w:hint="default"/>
        <w:b/>
      </w:rPr>
    </w:lvl>
    <w:lvl w:ilvl="1">
      <w:start w:val="1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905B48"/>
    <w:multiLevelType w:val="multilevel"/>
    <w:tmpl w:val="9A2AE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1E4B54"/>
    <w:multiLevelType w:val="hybridMultilevel"/>
    <w:tmpl w:val="F38A7D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FC22847"/>
    <w:multiLevelType w:val="hybridMultilevel"/>
    <w:tmpl w:val="B85A05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7066EAD"/>
    <w:multiLevelType w:val="hybridMultilevel"/>
    <w:tmpl w:val="3CFCFAC6"/>
    <w:lvl w:ilvl="0" w:tplc="C3D2C0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EC6018"/>
    <w:multiLevelType w:val="hybridMultilevel"/>
    <w:tmpl w:val="9B1E48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B4D01ED"/>
    <w:multiLevelType w:val="hybridMultilevel"/>
    <w:tmpl w:val="F28EE394"/>
    <w:lvl w:ilvl="0" w:tplc="383E25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5B2015"/>
    <w:multiLevelType w:val="multilevel"/>
    <w:tmpl w:val="D60657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7DCF4C6B"/>
    <w:multiLevelType w:val="hybridMultilevel"/>
    <w:tmpl w:val="BBD8FD04"/>
    <w:lvl w:ilvl="0" w:tplc="3D40129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294941">
    <w:abstractNumId w:val="37"/>
  </w:num>
  <w:num w:numId="2" w16cid:durableId="1876573467">
    <w:abstractNumId w:val="12"/>
  </w:num>
  <w:num w:numId="3" w16cid:durableId="79261081">
    <w:abstractNumId w:val="3"/>
  </w:num>
  <w:num w:numId="4" w16cid:durableId="639768403">
    <w:abstractNumId w:val="26"/>
  </w:num>
  <w:num w:numId="5" w16cid:durableId="1896697264">
    <w:abstractNumId w:val="20"/>
  </w:num>
  <w:num w:numId="6" w16cid:durableId="765074581">
    <w:abstractNumId w:val="2"/>
  </w:num>
  <w:num w:numId="7" w16cid:durableId="995377864">
    <w:abstractNumId w:val="17"/>
  </w:num>
  <w:num w:numId="8" w16cid:durableId="309556556">
    <w:abstractNumId w:val="7"/>
  </w:num>
  <w:num w:numId="9" w16cid:durableId="898171159">
    <w:abstractNumId w:val="5"/>
  </w:num>
  <w:num w:numId="10" w16cid:durableId="1427144573">
    <w:abstractNumId w:val="35"/>
  </w:num>
  <w:num w:numId="11" w16cid:durableId="927348895">
    <w:abstractNumId w:val="34"/>
  </w:num>
  <w:num w:numId="12" w16cid:durableId="784621201">
    <w:abstractNumId w:val="1"/>
  </w:num>
  <w:num w:numId="13" w16cid:durableId="1706323422">
    <w:abstractNumId w:val="32"/>
  </w:num>
  <w:num w:numId="14" w16cid:durableId="198472384">
    <w:abstractNumId w:val="15"/>
  </w:num>
  <w:num w:numId="15" w16cid:durableId="1398475007">
    <w:abstractNumId w:val="23"/>
  </w:num>
  <w:num w:numId="16" w16cid:durableId="1140539265">
    <w:abstractNumId w:val="36"/>
  </w:num>
  <w:num w:numId="17" w16cid:durableId="713429447">
    <w:abstractNumId w:val="30"/>
  </w:num>
  <w:num w:numId="18" w16cid:durableId="1784686486">
    <w:abstractNumId w:val="4"/>
  </w:num>
  <w:num w:numId="19" w16cid:durableId="1296137204">
    <w:abstractNumId w:val="22"/>
  </w:num>
  <w:num w:numId="20" w16cid:durableId="2083479064">
    <w:abstractNumId w:val="11"/>
  </w:num>
  <w:num w:numId="21" w16cid:durableId="721099620">
    <w:abstractNumId w:val="16"/>
  </w:num>
  <w:num w:numId="22" w16cid:durableId="1671984116">
    <w:abstractNumId w:val="25"/>
  </w:num>
  <w:num w:numId="23" w16cid:durableId="663513064">
    <w:abstractNumId w:val="13"/>
  </w:num>
  <w:num w:numId="24" w16cid:durableId="1139493057">
    <w:abstractNumId w:val="9"/>
  </w:num>
  <w:num w:numId="25" w16cid:durableId="940181952">
    <w:abstractNumId w:val="38"/>
  </w:num>
  <w:num w:numId="26" w16cid:durableId="696196062">
    <w:abstractNumId w:val="29"/>
  </w:num>
  <w:num w:numId="27" w16cid:durableId="1446271696">
    <w:abstractNumId w:val="8"/>
  </w:num>
  <w:num w:numId="28" w16cid:durableId="1134904405">
    <w:abstractNumId w:val="6"/>
  </w:num>
  <w:num w:numId="29" w16cid:durableId="571039867">
    <w:abstractNumId w:val="21"/>
  </w:num>
  <w:num w:numId="30" w16cid:durableId="55319415">
    <w:abstractNumId w:val="33"/>
  </w:num>
  <w:num w:numId="31" w16cid:durableId="1109933628">
    <w:abstractNumId w:val="24"/>
  </w:num>
  <w:num w:numId="32" w16cid:durableId="23602027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9382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9720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7187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6386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5642162">
    <w:abstractNumId w:val="0"/>
  </w:num>
  <w:num w:numId="38" w16cid:durableId="262692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2589128">
    <w:abstractNumId w:val="39"/>
  </w:num>
  <w:num w:numId="40" w16cid:durableId="20286777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M7U0MjC0tDQ3sTRX0lEKTi0uzszPAykwqgUAQR4DpCwAAAA="/>
  </w:docVars>
  <w:rsids>
    <w:rsidRoot w:val="00FD09E4"/>
    <w:rsid w:val="00000916"/>
    <w:rsid w:val="00001462"/>
    <w:rsid w:val="00005795"/>
    <w:rsid w:val="00012CBE"/>
    <w:rsid w:val="0001574E"/>
    <w:rsid w:val="00015D63"/>
    <w:rsid w:val="00023552"/>
    <w:rsid w:val="0002541E"/>
    <w:rsid w:val="000262F1"/>
    <w:rsid w:val="00034759"/>
    <w:rsid w:val="00034F26"/>
    <w:rsid w:val="00040916"/>
    <w:rsid w:val="00050636"/>
    <w:rsid w:val="000555DF"/>
    <w:rsid w:val="00056F77"/>
    <w:rsid w:val="000604A8"/>
    <w:rsid w:val="000759D1"/>
    <w:rsid w:val="00097561"/>
    <w:rsid w:val="000A0943"/>
    <w:rsid w:val="000A271B"/>
    <w:rsid w:val="000A31CD"/>
    <w:rsid w:val="000B22AD"/>
    <w:rsid w:val="000B412C"/>
    <w:rsid w:val="000B4295"/>
    <w:rsid w:val="000C083B"/>
    <w:rsid w:val="000C41AC"/>
    <w:rsid w:val="000D3404"/>
    <w:rsid w:val="000D49E8"/>
    <w:rsid w:val="000D6EAB"/>
    <w:rsid w:val="000D768D"/>
    <w:rsid w:val="000D781C"/>
    <w:rsid w:val="000E06C6"/>
    <w:rsid w:val="000E06F9"/>
    <w:rsid w:val="000E113A"/>
    <w:rsid w:val="000E2009"/>
    <w:rsid w:val="000E3964"/>
    <w:rsid w:val="000F3B28"/>
    <w:rsid w:val="000F4356"/>
    <w:rsid w:val="000F7B5D"/>
    <w:rsid w:val="0010455B"/>
    <w:rsid w:val="00107883"/>
    <w:rsid w:val="00111163"/>
    <w:rsid w:val="001155E5"/>
    <w:rsid w:val="0012464E"/>
    <w:rsid w:val="001304A5"/>
    <w:rsid w:val="00134333"/>
    <w:rsid w:val="00136FC1"/>
    <w:rsid w:val="00141447"/>
    <w:rsid w:val="00146C72"/>
    <w:rsid w:val="00147133"/>
    <w:rsid w:val="00150935"/>
    <w:rsid w:val="0015523D"/>
    <w:rsid w:val="00160263"/>
    <w:rsid w:val="00160F52"/>
    <w:rsid w:val="00164223"/>
    <w:rsid w:val="00164C03"/>
    <w:rsid w:val="00164E93"/>
    <w:rsid w:val="001717E5"/>
    <w:rsid w:val="0017185E"/>
    <w:rsid w:val="00173C39"/>
    <w:rsid w:val="00184A58"/>
    <w:rsid w:val="00184B82"/>
    <w:rsid w:val="00185390"/>
    <w:rsid w:val="001854CE"/>
    <w:rsid w:val="001876A0"/>
    <w:rsid w:val="0019076D"/>
    <w:rsid w:val="00190C5D"/>
    <w:rsid w:val="00194F73"/>
    <w:rsid w:val="00196654"/>
    <w:rsid w:val="00196A11"/>
    <w:rsid w:val="001971AD"/>
    <w:rsid w:val="00197670"/>
    <w:rsid w:val="001A3352"/>
    <w:rsid w:val="001A341A"/>
    <w:rsid w:val="001A4990"/>
    <w:rsid w:val="001A691E"/>
    <w:rsid w:val="001B00EF"/>
    <w:rsid w:val="001B3ECB"/>
    <w:rsid w:val="001B43BA"/>
    <w:rsid w:val="001B4667"/>
    <w:rsid w:val="001C0C5D"/>
    <w:rsid w:val="001D478A"/>
    <w:rsid w:val="001D6768"/>
    <w:rsid w:val="001D69CC"/>
    <w:rsid w:val="001E109C"/>
    <w:rsid w:val="001E3175"/>
    <w:rsid w:val="001E7960"/>
    <w:rsid w:val="001F4713"/>
    <w:rsid w:val="001F4889"/>
    <w:rsid w:val="001F6831"/>
    <w:rsid w:val="00200D21"/>
    <w:rsid w:val="00201B68"/>
    <w:rsid w:val="00203694"/>
    <w:rsid w:val="002039B1"/>
    <w:rsid w:val="00204ACF"/>
    <w:rsid w:val="002065D7"/>
    <w:rsid w:val="002107C8"/>
    <w:rsid w:val="00211BDD"/>
    <w:rsid w:val="0021254C"/>
    <w:rsid w:val="00216D03"/>
    <w:rsid w:val="0022509F"/>
    <w:rsid w:val="00227A82"/>
    <w:rsid w:val="002401CB"/>
    <w:rsid w:val="002403C7"/>
    <w:rsid w:val="0024197F"/>
    <w:rsid w:val="00242FB7"/>
    <w:rsid w:val="0024355C"/>
    <w:rsid w:val="002511D8"/>
    <w:rsid w:val="00253FD1"/>
    <w:rsid w:val="00254751"/>
    <w:rsid w:val="00257DB3"/>
    <w:rsid w:val="00261BA9"/>
    <w:rsid w:val="00261F5E"/>
    <w:rsid w:val="00262DEA"/>
    <w:rsid w:val="00263815"/>
    <w:rsid w:val="00263818"/>
    <w:rsid w:val="00264DCF"/>
    <w:rsid w:val="002717CB"/>
    <w:rsid w:val="002737E9"/>
    <w:rsid w:val="00273BA0"/>
    <w:rsid w:val="0028026F"/>
    <w:rsid w:val="00283E99"/>
    <w:rsid w:val="00285487"/>
    <w:rsid w:val="0028590B"/>
    <w:rsid w:val="00286464"/>
    <w:rsid w:val="0029026E"/>
    <w:rsid w:val="00294EAA"/>
    <w:rsid w:val="00296DDB"/>
    <w:rsid w:val="00297C8C"/>
    <w:rsid w:val="002A151C"/>
    <w:rsid w:val="002A34E7"/>
    <w:rsid w:val="002A7707"/>
    <w:rsid w:val="002B374F"/>
    <w:rsid w:val="002B42D4"/>
    <w:rsid w:val="002C049A"/>
    <w:rsid w:val="002C172B"/>
    <w:rsid w:val="002C3692"/>
    <w:rsid w:val="002C3A2B"/>
    <w:rsid w:val="002C4229"/>
    <w:rsid w:val="002D3D94"/>
    <w:rsid w:val="002D6DD7"/>
    <w:rsid w:val="002E23FA"/>
    <w:rsid w:val="002E2D4F"/>
    <w:rsid w:val="002E4BB3"/>
    <w:rsid w:val="002E5A97"/>
    <w:rsid w:val="002E5F2D"/>
    <w:rsid w:val="002F545B"/>
    <w:rsid w:val="002F6986"/>
    <w:rsid w:val="00303A87"/>
    <w:rsid w:val="003041F3"/>
    <w:rsid w:val="00306340"/>
    <w:rsid w:val="0031158B"/>
    <w:rsid w:val="00311864"/>
    <w:rsid w:val="00311C97"/>
    <w:rsid w:val="00314BE1"/>
    <w:rsid w:val="00321B27"/>
    <w:rsid w:val="003320BB"/>
    <w:rsid w:val="00332264"/>
    <w:rsid w:val="0033558C"/>
    <w:rsid w:val="0034283C"/>
    <w:rsid w:val="00352312"/>
    <w:rsid w:val="00362F44"/>
    <w:rsid w:val="00363C40"/>
    <w:rsid w:val="00365BF4"/>
    <w:rsid w:val="00367D35"/>
    <w:rsid w:val="0037351F"/>
    <w:rsid w:val="003756E0"/>
    <w:rsid w:val="00376324"/>
    <w:rsid w:val="00380CF6"/>
    <w:rsid w:val="00383A2C"/>
    <w:rsid w:val="003A11D2"/>
    <w:rsid w:val="003A351C"/>
    <w:rsid w:val="003A3C92"/>
    <w:rsid w:val="003A4AED"/>
    <w:rsid w:val="003A556B"/>
    <w:rsid w:val="003C045E"/>
    <w:rsid w:val="003C7975"/>
    <w:rsid w:val="003D26BB"/>
    <w:rsid w:val="003D2E3B"/>
    <w:rsid w:val="003D3ABE"/>
    <w:rsid w:val="003D5247"/>
    <w:rsid w:val="003D5F16"/>
    <w:rsid w:val="003D705A"/>
    <w:rsid w:val="003E3C27"/>
    <w:rsid w:val="003E47E8"/>
    <w:rsid w:val="003E4A68"/>
    <w:rsid w:val="003E4E03"/>
    <w:rsid w:val="003E4E5D"/>
    <w:rsid w:val="003E4FBC"/>
    <w:rsid w:val="003F095F"/>
    <w:rsid w:val="003F1C69"/>
    <w:rsid w:val="003F2232"/>
    <w:rsid w:val="003F2702"/>
    <w:rsid w:val="003F43D3"/>
    <w:rsid w:val="004068A4"/>
    <w:rsid w:val="00410E8D"/>
    <w:rsid w:val="0041476F"/>
    <w:rsid w:val="00420C53"/>
    <w:rsid w:val="00420FD3"/>
    <w:rsid w:val="004212EB"/>
    <w:rsid w:val="00421785"/>
    <w:rsid w:val="00421C4A"/>
    <w:rsid w:val="00421EC2"/>
    <w:rsid w:val="0043107B"/>
    <w:rsid w:val="00440BCE"/>
    <w:rsid w:val="004446EA"/>
    <w:rsid w:val="00464B52"/>
    <w:rsid w:val="0046637B"/>
    <w:rsid w:val="00471BD0"/>
    <w:rsid w:val="0047474A"/>
    <w:rsid w:val="004752C0"/>
    <w:rsid w:val="0047597D"/>
    <w:rsid w:val="00477C87"/>
    <w:rsid w:val="00483320"/>
    <w:rsid w:val="00486570"/>
    <w:rsid w:val="004866F2"/>
    <w:rsid w:val="00490BF0"/>
    <w:rsid w:val="00494AFD"/>
    <w:rsid w:val="004954FC"/>
    <w:rsid w:val="00495D11"/>
    <w:rsid w:val="00496B82"/>
    <w:rsid w:val="00497C69"/>
    <w:rsid w:val="004A1443"/>
    <w:rsid w:val="004A2B73"/>
    <w:rsid w:val="004B21E8"/>
    <w:rsid w:val="004B3066"/>
    <w:rsid w:val="004B3354"/>
    <w:rsid w:val="004B4D53"/>
    <w:rsid w:val="004C1514"/>
    <w:rsid w:val="004C2196"/>
    <w:rsid w:val="004D0963"/>
    <w:rsid w:val="004D52EC"/>
    <w:rsid w:val="004D5DBF"/>
    <w:rsid w:val="004D758F"/>
    <w:rsid w:val="004D7B63"/>
    <w:rsid w:val="004E0155"/>
    <w:rsid w:val="004E1CEC"/>
    <w:rsid w:val="004E302C"/>
    <w:rsid w:val="004E477A"/>
    <w:rsid w:val="004F06BF"/>
    <w:rsid w:val="00500569"/>
    <w:rsid w:val="00500970"/>
    <w:rsid w:val="00500EF9"/>
    <w:rsid w:val="00504601"/>
    <w:rsid w:val="00506735"/>
    <w:rsid w:val="00506E37"/>
    <w:rsid w:val="0051465B"/>
    <w:rsid w:val="00515A35"/>
    <w:rsid w:val="005220EC"/>
    <w:rsid w:val="00523CBC"/>
    <w:rsid w:val="00531A4B"/>
    <w:rsid w:val="0053227F"/>
    <w:rsid w:val="00533E13"/>
    <w:rsid w:val="00536F98"/>
    <w:rsid w:val="00537C6B"/>
    <w:rsid w:val="00537D76"/>
    <w:rsid w:val="0054250F"/>
    <w:rsid w:val="00544D45"/>
    <w:rsid w:val="00554C6E"/>
    <w:rsid w:val="0055583D"/>
    <w:rsid w:val="00565E1F"/>
    <w:rsid w:val="00567A05"/>
    <w:rsid w:val="00577C23"/>
    <w:rsid w:val="00582AD3"/>
    <w:rsid w:val="005840D4"/>
    <w:rsid w:val="0058728C"/>
    <w:rsid w:val="00592757"/>
    <w:rsid w:val="00593E26"/>
    <w:rsid w:val="00596133"/>
    <w:rsid w:val="005A29A3"/>
    <w:rsid w:val="005A4A6C"/>
    <w:rsid w:val="005A6536"/>
    <w:rsid w:val="005A7733"/>
    <w:rsid w:val="005B1C6A"/>
    <w:rsid w:val="005B4227"/>
    <w:rsid w:val="005B623C"/>
    <w:rsid w:val="005B7A9A"/>
    <w:rsid w:val="005B7AB6"/>
    <w:rsid w:val="005C2DEA"/>
    <w:rsid w:val="005C3A8F"/>
    <w:rsid w:val="005C4290"/>
    <w:rsid w:val="005C782B"/>
    <w:rsid w:val="005D24F1"/>
    <w:rsid w:val="005D2579"/>
    <w:rsid w:val="005D5A05"/>
    <w:rsid w:val="005E0F97"/>
    <w:rsid w:val="005E3748"/>
    <w:rsid w:val="005E606B"/>
    <w:rsid w:val="005E75BE"/>
    <w:rsid w:val="005F609A"/>
    <w:rsid w:val="005F6151"/>
    <w:rsid w:val="00600073"/>
    <w:rsid w:val="0062046B"/>
    <w:rsid w:val="00621ED6"/>
    <w:rsid w:val="00625414"/>
    <w:rsid w:val="00630246"/>
    <w:rsid w:val="00630907"/>
    <w:rsid w:val="00632B1A"/>
    <w:rsid w:val="00641B5C"/>
    <w:rsid w:val="00643999"/>
    <w:rsid w:val="006512AC"/>
    <w:rsid w:val="00657E1D"/>
    <w:rsid w:val="00660E7A"/>
    <w:rsid w:val="00661A06"/>
    <w:rsid w:val="00663642"/>
    <w:rsid w:val="00663A59"/>
    <w:rsid w:val="006640E6"/>
    <w:rsid w:val="006648CB"/>
    <w:rsid w:val="00670FE2"/>
    <w:rsid w:val="00680CF3"/>
    <w:rsid w:val="00682848"/>
    <w:rsid w:val="006842DD"/>
    <w:rsid w:val="006858EC"/>
    <w:rsid w:val="00686D02"/>
    <w:rsid w:val="00692F00"/>
    <w:rsid w:val="00694636"/>
    <w:rsid w:val="00694F92"/>
    <w:rsid w:val="006B082D"/>
    <w:rsid w:val="006B10DE"/>
    <w:rsid w:val="006B1134"/>
    <w:rsid w:val="006C5311"/>
    <w:rsid w:val="006C5370"/>
    <w:rsid w:val="006D0018"/>
    <w:rsid w:val="006D0F8D"/>
    <w:rsid w:val="006D36D3"/>
    <w:rsid w:val="006D374D"/>
    <w:rsid w:val="006E0CDA"/>
    <w:rsid w:val="006E2CAC"/>
    <w:rsid w:val="006E7F42"/>
    <w:rsid w:val="006F18B9"/>
    <w:rsid w:val="006F4034"/>
    <w:rsid w:val="006F57F5"/>
    <w:rsid w:val="00710479"/>
    <w:rsid w:val="00710D8A"/>
    <w:rsid w:val="00712A03"/>
    <w:rsid w:val="007132E8"/>
    <w:rsid w:val="00714BA5"/>
    <w:rsid w:val="007179E6"/>
    <w:rsid w:val="00721AD9"/>
    <w:rsid w:val="0072656F"/>
    <w:rsid w:val="00727465"/>
    <w:rsid w:val="00730332"/>
    <w:rsid w:val="007315E8"/>
    <w:rsid w:val="00731D75"/>
    <w:rsid w:val="007333A8"/>
    <w:rsid w:val="0073752D"/>
    <w:rsid w:val="007444A2"/>
    <w:rsid w:val="007515BC"/>
    <w:rsid w:val="007518B0"/>
    <w:rsid w:val="00753A88"/>
    <w:rsid w:val="00753AA7"/>
    <w:rsid w:val="007548F0"/>
    <w:rsid w:val="007565B9"/>
    <w:rsid w:val="00757C31"/>
    <w:rsid w:val="00773897"/>
    <w:rsid w:val="007742CE"/>
    <w:rsid w:val="00775103"/>
    <w:rsid w:val="00776908"/>
    <w:rsid w:val="00777D8D"/>
    <w:rsid w:val="007813D8"/>
    <w:rsid w:val="00781A44"/>
    <w:rsid w:val="007829BF"/>
    <w:rsid w:val="00782CC9"/>
    <w:rsid w:val="007902ED"/>
    <w:rsid w:val="007954C6"/>
    <w:rsid w:val="007A07FA"/>
    <w:rsid w:val="007A5DE0"/>
    <w:rsid w:val="007B06D1"/>
    <w:rsid w:val="007B137D"/>
    <w:rsid w:val="007B39DB"/>
    <w:rsid w:val="007B5499"/>
    <w:rsid w:val="007C0DF1"/>
    <w:rsid w:val="007C1EDA"/>
    <w:rsid w:val="007C601D"/>
    <w:rsid w:val="007C76A4"/>
    <w:rsid w:val="007D1084"/>
    <w:rsid w:val="007D1E34"/>
    <w:rsid w:val="007E079A"/>
    <w:rsid w:val="007E1069"/>
    <w:rsid w:val="007E4CE9"/>
    <w:rsid w:val="007E65F7"/>
    <w:rsid w:val="007E733E"/>
    <w:rsid w:val="007F3ED9"/>
    <w:rsid w:val="00802BA4"/>
    <w:rsid w:val="00803CA8"/>
    <w:rsid w:val="0080606A"/>
    <w:rsid w:val="00806E41"/>
    <w:rsid w:val="00813DF2"/>
    <w:rsid w:val="008202C1"/>
    <w:rsid w:val="00821A26"/>
    <w:rsid w:val="00821A90"/>
    <w:rsid w:val="0082335A"/>
    <w:rsid w:val="00824E62"/>
    <w:rsid w:val="00826ED5"/>
    <w:rsid w:val="008275E1"/>
    <w:rsid w:val="008305AE"/>
    <w:rsid w:val="00837A44"/>
    <w:rsid w:val="00843A4B"/>
    <w:rsid w:val="0084789D"/>
    <w:rsid w:val="00850E49"/>
    <w:rsid w:val="00853BAF"/>
    <w:rsid w:val="00853ED2"/>
    <w:rsid w:val="008545B8"/>
    <w:rsid w:val="00860233"/>
    <w:rsid w:val="008640DB"/>
    <w:rsid w:val="00864331"/>
    <w:rsid w:val="00865575"/>
    <w:rsid w:val="008658DA"/>
    <w:rsid w:val="00865F6A"/>
    <w:rsid w:val="00867E12"/>
    <w:rsid w:val="008733A9"/>
    <w:rsid w:val="0088263C"/>
    <w:rsid w:val="00884A5D"/>
    <w:rsid w:val="008900B7"/>
    <w:rsid w:val="00895BE4"/>
    <w:rsid w:val="00895C5C"/>
    <w:rsid w:val="00896876"/>
    <w:rsid w:val="008A0195"/>
    <w:rsid w:val="008A2523"/>
    <w:rsid w:val="008A58E9"/>
    <w:rsid w:val="008B14E0"/>
    <w:rsid w:val="008B5525"/>
    <w:rsid w:val="008B62E0"/>
    <w:rsid w:val="008C02D9"/>
    <w:rsid w:val="008C6C98"/>
    <w:rsid w:val="008D34AC"/>
    <w:rsid w:val="008D3576"/>
    <w:rsid w:val="008E201A"/>
    <w:rsid w:val="008E6DB1"/>
    <w:rsid w:val="008E7D91"/>
    <w:rsid w:val="008F23DB"/>
    <w:rsid w:val="008F47F9"/>
    <w:rsid w:val="008F5229"/>
    <w:rsid w:val="008F5B24"/>
    <w:rsid w:val="008F716A"/>
    <w:rsid w:val="0090104D"/>
    <w:rsid w:val="00903F18"/>
    <w:rsid w:val="009047FC"/>
    <w:rsid w:val="00907374"/>
    <w:rsid w:val="009116B6"/>
    <w:rsid w:val="00913978"/>
    <w:rsid w:val="009146CD"/>
    <w:rsid w:val="00914A54"/>
    <w:rsid w:val="009150D7"/>
    <w:rsid w:val="00916E13"/>
    <w:rsid w:val="00923D7B"/>
    <w:rsid w:val="0092786B"/>
    <w:rsid w:val="009310ED"/>
    <w:rsid w:val="009352BC"/>
    <w:rsid w:val="009408F6"/>
    <w:rsid w:val="009451ED"/>
    <w:rsid w:val="009456B4"/>
    <w:rsid w:val="00950DC2"/>
    <w:rsid w:val="00951BA3"/>
    <w:rsid w:val="0095355B"/>
    <w:rsid w:val="00956195"/>
    <w:rsid w:val="00956A31"/>
    <w:rsid w:val="00971F8C"/>
    <w:rsid w:val="00977682"/>
    <w:rsid w:val="00977BBA"/>
    <w:rsid w:val="00980088"/>
    <w:rsid w:val="009805ED"/>
    <w:rsid w:val="00982074"/>
    <w:rsid w:val="00990946"/>
    <w:rsid w:val="00990B7A"/>
    <w:rsid w:val="009941A7"/>
    <w:rsid w:val="0099738F"/>
    <w:rsid w:val="00997534"/>
    <w:rsid w:val="009A1309"/>
    <w:rsid w:val="009C1791"/>
    <w:rsid w:val="009C45CF"/>
    <w:rsid w:val="009C5A44"/>
    <w:rsid w:val="009E0437"/>
    <w:rsid w:val="009E0EA7"/>
    <w:rsid w:val="009E14CB"/>
    <w:rsid w:val="009E3AC2"/>
    <w:rsid w:val="009E50F2"/>
    <w:rsid w:val="009E6725"/>
    <w:rsid w:val="009F23FE"/>
    <w:rsid w:val="009F7B95"/>
    <w:rsid w:val="00A02602"/>
    <w:rsid w:val="00A053ED"/>
    <w:rsid w:val="00A0571F"/>
    <w:rsid w:val="00A058C2"/>
    <w:rsid w:val="00A05E2F"/>
    <w:rsid w:val="00A07555"/>
    <w:rsid w:val="00A078EC"/>
    <w:rsid w:val="00A07C2A"/>
    <w:rsid w:val="00A13184"/>
    <w:rsid w:val="00A17015"/>
    <w:rsid w:val="00A17DD8"/>
    <w:rsid w:val="00A20E0B"/>
    <w:rsid w:val="00A212E4"/>
    <w:rsid w:val="00A2231B"/>
    <w:rsid w:val="00A2393B"/>
    <w:rsid w:val="00A24B2A"/>
    <w:rsid w:val="00A26A9E"/>
    <w:rsid w:val="00A33C04"/>
    <w:rsid w:val="00A359DB"/>
    <w:rsid w:val="00A40AF5"/>
    <w:rsid w:val="00A422F9"/>
    <w:rsid w:val="00A50A2B"/>
    <w:rsid w:val="00A546E0"/>
    <w:rsid w:val="00A5673C"/>
    <w:rsid w:val="00A60292"/>
    <w:rsid w:val="00A61013"/>
    <w:rsid w:val="00A610E1"/>
    <w:rsid w:val="00A61904"/>
    <w:rsid w:val="00A656E2"/>
    <w:rsid w:val="00A72B7E"/>
    <w:rsid w:val="00A777FA"/>
    <w:rsid w:val="00A84F8D"/>
    <w:rsid w:val="00A914E3"/>
    <w:rsid w:val="00A92FE2"/>
    <w:rsid w:val="00AA29D6"/>
    <w:rsid w:val="00AA3A84"/>
    <w:rsid w:val="00AA5401"/>
    <w:rsid w:val="00AA72A8"/>
    <w:rsid w:val="00AA7DF0"/>
    <w:rsid w:val="00AB02A0"/>
    <w:rsid w:val="00AB24ED"/>
    <w:rsid w:val="00AB2BB3"/>
    <w:rsid w:val="00AB5152"/>
    <w:rsid w:val="00AC13EC"/>
    <w:rsid w:val="00AC1665"/>
    <w:rsid w:val="00AC1C28"/>
    <w:rsid w:val="00AC5DA8"/>
    <w:rsid w:val="00AC6216"/>
    <w:rsid w:val="00AC6830"/>
    <w:rsid w:val="00AD2E5C"/>
    <w:rsid w:val="00AD5254"/>
    <w:rsid w:val="00AE1407"/>
    <w:rsid w:val="00AE1BDB"/>
    <w:rsid w:val="00AE7D8F"/>
    <w:rsid w:val="00AF5704"/>
    <w:rsid w:val="00AF7AB9"/>
    <w:rsid w:val="00B00D1A"/>
    <w:rsid w:val="00B023F7"/>
    <w:rsid w:val="00B0578A"/>
    <w:rsid w:val="00B12F1E"/>
    <w:rsid w:val="00B16B3B"/>
    <w:rsid w:val="00B20E87"/>
    <w:rsid w:val="00B21516"/>
    <w:rsid w:val="00B23B25"/>
    <w:rsid w:val="00B242CD"/>
    <w:rsid w:val="00B33904"/>
    <w:rsid w:val="00B3413F"/>
    <w:rsid w:val="00B35F48"/>
    <w:rsid w:val="00B379EA"/>
    <w:rsid w:val="00B40107"/>
    <w:rsid w:val="00B409E6"/>
    <w:rsid w:val="00B423A1"/>
    <w:rsid w:val="00B45B24"/>
    <w:rsid w:val="00B54243"/>
    <w:rsid w:val="00B6295E"/>
    <w:rsid w:val="00B64260"/>
    <w:rsid w:val="00B643A6"/>
    <w:rsid w:val="00B66762"/>
    <w:rsid w:val="00B72123"/>
    <w:rsid w:val="00B7305E"/>
    <w:rsid w:val="00B77687"/>
    <w:rsid w:val="00B777CA"/>
    <w:rsid w:val="00B83095"/>
    <w:rsid w:val="00B8560B"/>
    <w:rsid w:val="00B90E49"/>
    <w:rsid w:val="00B91134"/>
    <w:rsid w:val="00B94AA7"/>
    <w:rsid w:val="00BA5872"/>
    <w:rsid w:val="00BA6F76"/>
    <w:rsid w:val="00BB3435"/>
    <w:rsid w:val="00BC2948"/>
    <w:rsid w:val="00BC6AB3"/>
    <w:rsid w:val="00BD3C74"/>
    <w:rsid w:val="00BD6604"/>
    <w:rsid w:val="00BE2CA1"/>
    <w:rsid w:val="00BE330D"/>
    <w:rsid w:val="00BF2E11"/>
    <w:rsid w:val="00BF6A94"/>
    <w:rsid w:val="00C02861"/>
    <w:rsid w:val="00C04D08"/>
    <w:rsid w:val="00C119B1"/>
    <w:rsid w:val="00C14FC9"/>
    <w:rsid w:val="00C2180E"/>
    <w:rsid w:val="00C241EA"/>
    <w:rsid w:val="00C24E53"/>
    <w:rsid w:val="00C263BD"/>
    <w:rsid w:val="00C327AD"/>
    <w:rsid w:val="00C32F9E"/>
    <w:rsid w:val="00C34836"/>
    <w:rsid w:val="00C42DBA"/>
    <w:rsid w:val="00C437B4"/>
    <w:rsid w:val="00C450CF"/>
    <w:rsid w:val="00C518D3"/>
    <w:rsid w:val="00C5235A"/>
    <w:rsid w:val="00C570EC"/>
    <w:rsid w:val="00C60071"/>
    <w:rsid w:val="00C60FD3"/>
    <w:rsid w:val="00C6285A"/>
    <w:rsid w:val="00C66B1D"/>
    <w:rsid w:val="00C702F9"/>
    <w:rsid w:val="00C70C51"/>
    <w:rsid w:val="00C7381C"/>
    <w:rsid w:val="00C74103"/>
    <w:rsid w:val="00C755C1"/>
    <w:rsid w:val="00C75F59"/>
    <w:rsid w:val="00C7690B"/>
    <w:rsid w:val="00C80BBA"/>
    <w:rsid w:val="00C919FB"/>
    <w:rsid w:val="00C93290"/>
    <w:rsid w:val="00CA2F55"/>
    <w:rsid w:val="00CA430A"/>
    <w:rsid w:val="00CB32BA"/>
    <w:rsid w:val="00CB37CC"/>
    <w:rsid w:val="00CC064D"/>
    <w:rsid w:val="00CC17ED"/>
    <w:rsid w:val="00CC4F36"/>
    <w:rsid w:val="00CC61D7"/>
    <w:rsid w:val="00CC7D0F"/>
    <w:rsid w:val="00CC7F59"/>
    <w:rsid w:val="00CD0548"/>
    <w:rsid w:val="00CD3FDD"/>
    <w:rsid w:val="00CD3FED"/>
    <w:rsid w:val="00CD48F0"/>
    <w:rsid w:val="00CD6CF8"/>
    <w:rsid w:val="00CE2F3C"/>
    <w:rsid w:val="00CE37D2"/>
    <w:rsid w:val="00CE3848"/>
    <w:rsid w:val="00CE52C9"/>
    <w:rsid w:val="00CF37DA"/>
    <w:rsid w:val="00CF74F3"/>
    <w:rsid w:val="00D027E0"/>
    <w:rsid w:val="00D030DE"/>
    <w:rsid w:val="00D03793"/>
    <w:rsid w:val="00D04E6F"/>
    <w:rsid w:val="00D051D1"/>
    <w:rsid w:val="00D0793F"/>
    <w:rsid w:val="00D12D2E"/>
    <w:rsid w:val="00D157A2"/>
    <w:rsid w:val="00D15B62"/>
    <w:rsid w:val="00D21D13"/>
    <w:rsid w:val="00D222A6"/>
    <w:rsid w:val="00D24CFB"/>
    <w:rsid w:val="00D314A3"/>
    <w:rsid w:val="00D31953"/>
    <w:rsid w:val="00D33E9E"/>
    <w:rsid w:val="00D3617D"/>
    <w:rsid w:val="00D414DC"/>
    <w:rsid w:val="00D4431D"/>
    <w:rsid w:val="00D44BDC"/>
    <w:rsid w:val="00D620DE"/>
    <w:rsid w:val="00D6393E"/>
    <w:rsid w:val="00D65024"/>
    <w:rsid w:val="00D70E67"/>
    <w:rsid w:val="00D804AB"/>
    <w:rsid w:val="00D80D56"/>
    <w:rsid w:val="00D81817"/>
    <w:rsid w:val="00D82893"/>
    <w:rsid w:val="00D840D3"/>
    <w:rsid w:val="00D86193"/>
    <w:rsid w:val="00D87E59"/>
    <w:rsid w:val="00D9191B"/>
    <w:rsid w:val="00D92425"/>
    <w:rsid w:val="00D968A7"/>
    <w:rsid w:val="00DB00D9"/>
    <w:rsid w:val="00DB035C"/>
    <w:rsid w:val="00DB0EC8"/>
    <w:rsid w:val="00DB2E21"/>
    <w:rsid w:val="00DC111B"/>
    <w:rsid w:val="00DC314A"/>
    <w:rsid w:val="00DC40C9"/>
    <w:rsid w:val="00DC4864"/>
    <w:rsid w:val="00DD5B06"/>
    <w:rsid w:val="00DE004C"/>
    <w:rsid w:val="00DE2F52"/>
    <w:rsid w:val="00DE55AB"/>
    <w:rsid w:val="00DE6CC9"/>
    <w:rsid w:val="00DF000D"/>
    <w:rsid w:val="00DF04B6"/>
    <w:rsid w:val="00DF1A83"/>
    <w:rsid w:val="00DF5093"/>
    <w:rsid w:val="00E04635"/>
    <w:rsid w:val="00E07F98"/>
    <w:rsid w:val="00E10797"/>
    <w:rsid w:val="00E1254E"/>
    <w:rsid w:val="00E12592"/>
    <w:rsid w:val="00E12715"/>
    <w:rsid w:val="00E1328D"/>
    <w:rsid w:val="00E13A62"/>
    <w:rsid w:val="00E13EEE"/>
    <w:rsid w:val="00E14534"/>
    <w:rsid w:val="00E17524"/>
    <w:rsid w:val="00E223AD"/>
    <w:rsid w:val="00E24CFC"/>
    <w:rsid w:val="00E3032D"/>
    <w:rsid w:val="00E34150"/>
    <w:rsid w:val="00E34D0D"/>
    <w:rsid w:val="00E4176F"/>
    <w:rsid w:val="00E42CAE"/>
    <w:rsid w:val="00E45F55"/>
    <w:rsid w:val="00E476F3"/>
    <w:rsid w:val="00E477E7"/>
    <w:rsid w:val="00E5303B"/>
    <w:rsid w:val="00E5427F"/>
    <w:rsid w:val="00E55A80"/>
    <w:rsid w:val="00E60F99"/>
    <w:rsid w:val="00E63AB1"/>
    <w:rsid w:val="00E64435"/>
    <w:rsid w:val="00E6694F"/>
    <w:rsid w:val="00E66FC2"/>
    <w:rsid w:val="00E76630"/>
    <w:rsid w:val="00E814FE"/>
    <w:rsid w:val="00E843EE"/>
    <w:rsid w:val="00E849CA"/>
    <w:rsid w:val="00E858CB"/>
    <w:rsid w:val="00E86084"/>
    <w:rsid w:val="00E86389"/>
    <w:rsid w:val="00E87160"/>
    <w:rsid w:val="00EA0211"/>
    <w:rsid w:val="00EA3050"/>
    <w:rsid w:val="00EA5132"/>
    <w:rsid w:val="00EA5F6F"/>
    <w:rsid w:val="00EA61A0"/>
    <w:rsid w:val="00EC324F"/>
    <w:rsid w:val="00EC4D58"/>
    <w:rsid w:val="00EC79BB"/>
    <w:rsid w:val="00ED19EF"/>
    <w:rsid w:val="00ED3C5E"/>
    <w:rsid w:val="00ED524F"/>
    <w:rsid w:val="00ED685C"/>
    <w:rsid w:val="00EE2EB2"/>
    <w:rsid w:val="00EF04A1"/>
    <w:rsid w:val="00EF5C65"/>
    <w:rsid w:val="00F02604"/>
    <w:rsid w:val="00F02640"/>
    <w:rsid w:val="00F03EFB"/>
    <w:rsid w:val="00F0450D"/>
    <w:rsid w:val="00F05E28"/>
    <w:rsid w:val="00F1032C"/>
    <w:rsid w:val="00F127E4"/>
    <w:rsid w:val="00F12BFD"/>
    <w:rsid w:val="00F12F58"/>
    <w:rsid w:val="00F211FA"/>
    <w:rsid w:val="00F22252"/>
    <w:rsid w:val="00F23B8C"/>
    <w:rsid w:val="00F25A87"/>
    <w:rsid w:val="00F266FD"/>
    <w:rsid w:val="00F3243C"/>
    <w:rsid w:val="00F354F6"/>
    <w:rsid w:val="00F40DBF"/>
    <w:rsid w:val="00F44021"/>
    <w:rsid w:val="00F5154D"/>
    <w:rsid w:val="00F525A6"/>
    <w:rsid w:val="00F5437F"/>
    <w:rsid w:val="00F54E99"/>
    <w:rsid w:val="00F73F9D"/>
    <w:rsid w:val="00F751E4"/>
    <w:rsid w:val="00F82DA2"/>
    <w:rsid w:val="00F85F25"/>
    <w:rsid w:val="00F93BC5"/>
    <w:rsid w:val="00F93DA8"/>
    <w:rsid w:val="00F945FC"/>
    <w:rsid w:val="00F95D45"/>
    <w:rsid w:val="00F96572"/>
    <w:rsid w:val="00FA499E"/>
    <w:rsid w:val="00FA7BF6"/>
    <w:rsid w:val="00FB1F55"/>
    <w:rsid w:val="00FB2492"/>
    <w:rsid w:val="00FB2841"/>
    <w:rsid w:val="00FB44CB"/>
    <w:rsid w:val="00FB48D1"/>
    <w:rsid w:val="00FB5F0E"/>
    <w:rsid w:val="00FB669A"/>
    <w:rsid w:val="00FB7D71"/>
    <w:rsid w:val="00FC2204"/>
    <w:rsid w:val="00FC261D"/>
    <w:rsid w:val="00FC4722"/>
    <w:rsid w:val="00FC5874"/>
    <w:rsid w:val="00FC5E0B"/>
    <w:rsid w:val="00FD09E4"/>
    <w:rsid w:val="00FD0ED8"/>
    <w:rsid w:val="00FD7738"/>
    <w:rsid w:val="00FE1C67"/>
    <w:rsid w:val="00FE5184"/>
    <w:rsid w:val="00FF23E0"/>
    <w:rsid w:val="00FF5F4D"/>
    <w:rsid w:val="00FF6C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rPr>
      <w:color w:val="00000A"/>
      <w:sz w:val="22"/>
    </w:rPr>
  </w:style>
  <w:style w:type="paragraph" w:styleId="Antrat1">
    <w:name w:val="heading 1"/>
    <w:basedOn w:val="prastasis"/>
    <w:link w:val="Antrat1Diagrama"/>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Antrat2">
    <w:name w:val="heading 2"/>
    <w:basedOn w:val="prastasis"/>
    <w:link w:val="Antrat2Diagrama"/>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Antrat4">
    <w:name w:val="heading 4"/>
    <w:basedOn w:val="prastasis"/>
    <w:link w:val="Antrat4Diagrama"/>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Antrat5">
    <w:name w:val="heading 5"/>
    <w:basedOn w:val="prastasis"/>
    <w:link w:val="Antrat5Diagrama"/>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Antrat6">
    <w:name w:val="heading 6"/>
    <w:basedOn w:val="prastasis"/>
    <w:next w:val="prastasis"/>
    <w:link w:val="Antrat6Diagrama"/>
    <w:uiPriority w:val="9"/>
    <w:unhideWhenUsed/>
    <w:qFormat/>
    <w:rsid w:val="008E20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link w:val="Antrat7Diagrama"/>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h">
    <w:name w:val="bodytext-h"/>
    <w:basedOn w:val="Numatytasispastraiposriftas"/>
    <w:qFormat/>
    <w:rsid w:val="0068014A"/>
  </w:style>
  <w:style w:type="character" w:customStyle="1" w:styleId="HeaderChar">
    <w:name w:val="Header Char"/>
    <w:basedOn w:val="Numatytasispastraiposriftas"/>
    <w:link w:val="Puslapinantrat"/>
    <w:uiPriority w:val="99"/>
    <w:qFormat/>
    <w:rsid w:val="00C94CF8"/>
  </w:style>
  <w:style w:type="character" w:customStyle="1" w:styleId="FooterChar">
    <w:name w:val="Footer Char"/>
    <w:basedOn w:val="Numatytasispastraiposriftas"/>
    <w:link w:val="Puslapinporat"/>
    <w:uiPriority w:val="99"/>
    <w:qFormat/>
    <w:rsid w:val="00C94CF8"/>
  </w:style>
  <w:style w:type="character" w:customStyle="1" w:styleId="DebesliotekstasDiagrama">
    <w:name w:val="Debesėlio tekstas Diagrama"/>
    <w:basedOn w:val="Numatytasispastraiposriftas"/>
    <w:link w:val="Debesliotekstas"/>
    <w:uiPriority w:val="99"/>
    <w:semiHidden/>
    <w:qFormat/>
    <w:rsid w:val="00EF4628"/>
    <w:rPr>
      <w:rFonts w:ascii="Segoe UI" w:hAnsi="Segoe UI" w:cs="Segoe UI"/>
      <w:sz w:val="18"/>
      <w:szCs w:val="18"/>
    </w:rPr>
  </w:style>
  <w:style w:type="character" w:customStyle="1" w:styleId="InternetLink">
    <w:name w:val="Internet Link"/>
    <w:basedOn w:val="Numatytasispastraiposriftas"/>
    <w:uiPriority w:val="99"/>
    <w:unhideWhenUsed/>
    <w:qFormat/>
    <w:rsid w:val="00E42957"/>
    <w:rPr>
      <w:color w:val="0000FF" w:themeColor="hyperlink"/>
      <w:u w:val="single"/>
    </w:rPr>
  </w:style>
  <w:style w:type="character" w:styleId="Komentaronuoroda">
    <w:name w:val="annotation reference"/>
    <w:basedOn w:val="Numatytasispastraiposriftas"/>
    <w:uiPriority w:val="99"/>
    <w:semiHidden/>
    <w:unhideWhenUsed/>
    <w:qFormat/>
    <w:rsid w:val="00576FBF"/>
    <w:rPr>
      <w:sz w:val="16"/>
      <w:szCs w:val="16"/>
    </w:rPr>
  </w:style>
  <w:style w:type="character" w:customStyle="1" w:styleId="KomentarotekstasDiagrama">
    <w:name w:val="Komentaro tekstas Diagrama"/>
    <w:basedOn w:val="Numatytasispastraiposriftas"/>
    <w:link w:val="Komentarotekstas"/>
    <w:uiPriority w:val="99"/>
    <w:semiHidden/>
    <w:qFormat/>
    <w:rsid w:val="00576FBF"/>
    <w:rPr>
      <w:sz w:val="20"/>
      <w:szCs w:val="20"/>
    </w:rPr>
  </w:style>
  <w:style w:type="character" w:customStyle="1" w:styleId="KomentarotemaDiagrama">
    <w:name w:val="Komentaro tema Diagrama"/>
    <w:basedOn w:val="KomentarotekstasDiagrama"/>
    <w:link w:val="Komentarotema"/>
    <w:uiPriority w:val="99"/>
    <w:semiHidden/>
    <w:qFormat/>
    <w:rsid w:val="00576FBF"/>
    <w:rPr>
      <w:b/>
      <w:bCs/>
      <w:sz w:val="20"/>
      <w:szCs w:val="20"/>
    </w:rPr>
  </w:style>
  <w:style w:type="character" w:customStyle="1" w:styleId="Antrat2Diagrama">
    <w:name w:val="Antraštė 2 Diagrama"/>
    <w:basedOn w:val="Numatytasispastraiposriftas"/>
    <w:link w:val="Antrat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Numatytasispastraiposriftas"/>
    <w:qFormat/>
    <w:rsid w:val="000C65F3"/>
  </w:style>
  <w:style w:type="character" w:customStyle="1" w:styleId="Antrat7Diagrama">
    <w:name w:val="Antraštė 7 Diagrama"/>
    <w:basedOn w:val="Numatytasispastraiposriftas"/>
    <w:link w:val="Antrat7"/>
    <w:uiPriority w:val="99"/>
    <w:qFormat/>
    <w:rsid w:val="005670EA"/>
    <w:rPr>
      <w:rFonts w:asciiTheme="majorHAnsi" w:eastAsiaTheme="majorEastAsia" w:hAnsiTheme="majorHAnsi" w:cstheme="majorBidi"/>
      <w:i/>
      <w:iCs/>
      <w:color w:val="243F60" w:themeColor="accent1" w:themeShade="7F"/>
    </w:rPr>
  </w:style>
  <w:style w:type="character" w:customStyle="1" w:styleId="Antrat1Diagrama">
    <w:name w:val="Antraštė 1 Diagrama"/>
    <w:basedOn w:val="Numatytasispastraiposriftas"/>
    <w:link w:val="Antrat1"/>
    <w:uiPriority w:val="99"/>
    <w:qFormat/>
    <w:rsid w:val="005670EA"/>
    <w:rPr>
      <w:rFonts w:ascii="Times New Roman" w:eastAsia="Times New Roman" w:hAnsi="Times New Roman" w:cs="Times New Roman"/>
      <w:sz w:val="24"/>
      <w:szCs w:val="20"/>
      <w:lang w:val="en-US" w:eastAsia="ar-SA"/>
    </w:rPr>
  </w:style>
  <w:style w:type="character" w:customStyle="1" w:styleId="Antrat3Diagrama">
    <w:name w:val="Antraštė 3 Diagrama"/>
    <w:basedOn w:val="Numatytasispastraiposriftas"/>
    <w:link w:val="Antrat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Antrat4Diagrama">
    <w:name w:val="Antraštė 4 Diagrama"/>
    <w:basedOn w:val="Numatytasispastraiposriftas"/>
    <w:link w:val="Antrat4"/>
    <w:uiPriority w:val="99"/>
    <w:qFormat/>
    <w:rsid w:val="005670EA"/>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eravimosimboliai">
    <w:name w:val="Numeravimo simboliai"/>
    <w:uiPriority w:val="99"/>
    <w:qFormat/>
    <w:rsid w:val="005670EA"/>
  </w:style>
  <w:style w:type="character" w:customStyle="1" w:styleId="PagrindinistekstasDiagrama">
    <w:name w:val="Pagrindinis tekstas Diagrama"/>
    <w:basedOn w:val="Numatytasispastraiposriftas"/>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Pagrindiniotekstotrauka2Diagrama">
    <w:name w:val="Pagrindinio teksto įtrauka 2 Diagrama"/>
    <w:basedOn w:val="Numatytasispastraiposriftas"/>
    <w:link w:val="Pagrindiniotekstotrauka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TextBodyIndent"/>
    <w:uiPriority w:val="99"/>
    <w:qFormat/>
    <w:rsid w:val="005670EA"/>
    <w:rPr>
      <w:rFonts w:ascii="Times New Roman" w:eastAsia="Times New Roman" w:hAnsi="Times New Roman" w:cs="Times New Roman"/>
      <w:sz w:val="20"/>
      <w:szCs w:val="20"/>
      <w:lang w:eastAsia="ar-SA"/>
    </w:rPr>
  </w:style>
  <w:style w:type="character" w:customStyle="1" w:styleId="PaprastasistekstasDiagrama">
    <w:name w:val="Paprastasis tekstas Diagrama"/>
    <w:basedOn w:val="Numatytasispastraiposriftas"/>
    <w:link w:val="Paprastasistekstas"/>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customStyle="1" w:styleId="Iskyrimas">
    <w:name w:val="Išskyrimas"/>
    <w:basedOn w:val="Numatytasispastraiposriftas"/>
    <w:uiPriority w:val="99"/>
    <w:qFormat/>
    <w:rsid w:val="005670EA"/>
    <w:rPr>
      <w:i/>
      <w:iCs/>
    </w:rPr>
  </w:style>
  <w:style w:type="character" w:customStyle="1" w:styleId="TitleChar">
    <w:name w:val="Title Char"/>
    <w:basedOn w:val="Numatytasispastraiposriftas"/>
    <w:link w:val="Dokumento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character" w:customStyle="1" w:styleId="Internetosaitas">
    <w:name w:val="Interneto saitas"/>
    <w:basedOn w:val="Numatytasispastraiposriftas"/>
    <w:uiPriority w:val="99"/>
    <w:unhideWhenUsed/>
    <w:rsid w:val="00306AF3"/>
    <w:rPr>
      <w:color w:val="0000FF" w:themeColor="hyperlink"/>
      <w:u w:val="single"/>
    </w:rPr>
  </w:style>
  <w:style w:type="character" w:customStyle="1" w:styleId="ListLabel11">
    <w:name w:val="ListLabel 11"/>
    <w:qFormat/>
    <w:rPr>
      <w:rFonts w:ascii="Arial" w:hAnsi="Arial" w:cs="Times New Roman"/>
      <w:b/>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Arial" w:hAnsi="Arial" w:cs="Times New Roman"/>
      <w:b/>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Arial" w:hAnsi="Arial" w:cs="Times New Roman"/>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ascii="Arial" w:hAnsi="Arial" w:cs="Times New Roman"/>
      <w:b/>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ascii="Arial" w:hAnsi="Arial" w:cs="Times New Roman"/>
      <w:b/>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paragraph" w:customStyle="1" w:styleId="Antrat10">
    <w:name w:val="Antraštė1"/>
    <w:basedOn w:val="prastasis"/>
    <w:next w:val="Pagrindinistekstas"/>
    <w:uiPriority w:val="99"/>
    <w:qFormat/>
    <w:rsid w:val="005670EA"/>
    <w:pPr>
      <w:keepNext/>
      <w:spacing w:before="240" w:after="120" w:line="240" w:lineRule="auto"/>
    </w:pPr>
    <w:rPr>
      <w:rFonts w:ascii="Arial" w:eastAsia="Lucida Sans Unicode" w:hAnsi="Arial" w:cs="Tahoma"/>
      <w:sz w:val="28"/>
      <w:szCs w:val="28"/>
      <w:lang w:eastAsia="ar-SA"/>
    </w:rPr>
  </w:style>
  <w:style w:type="paragraph" w:styleId="Pagrindinistekstas">
    <w:name w:val="Body Text"/>
    <w:basedOn w:val="prastasis"/>
    <w:pPr>
      <w:spacing w:after="140" w:line="288" w:lineRule="auto"/>
    </w:pPr>
  </w:style>
  <w:style w:type="paragraph" w:styleId="Sraas">
    <w:name w:val="List"/>
    <w:basedOn w:val="Pagrindinistekstas"/>
    <w:uiPriority w:val="99"/>
    <w:semiHidden/>
    <w:rsid w:val="005670EA"/>
    <w:pPr>
      <w:widowControl w:val="0"/>
      <w:spacing w:line="276" w:lineRule="auto"/>
    </w:pPr>
    <w:rPr>
      <w:rFonts w:cs="Tahoma"/>
    </w:rPr>
  </w:style>
  <w:style w:type="paragraph" w:styleId="Pavadinimas">
    <w:name w:val="Title"/>
    <w:basedOn w:val="prastasis"/>
    <w:link w:val="PavadinimasDiagrama"/>
    <w:qFormat/>
    <w:pPr>
      <w:suppressLineNumbers/>
      <w:spacing w:before="120" w:after="120"/>
    </w:pPr>
    <w:rPr>
      <w:rFonts w:cs="Mangal"/>
      <w:i/>
      <w:iCs/>
      <w:sz w:val="24"/>
      <w:szCs w:val="24"/>
    </w:rPr>
  </w:style>
  <w:style w:type="paragraph" w:customStyle="1" w:styleId="Rodykl">
    <w:name w:val="Rodyklė"/>
    <w:basedOn w:val="prastasis"/>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customStyle="1" w:styleId="TextBody">
    <w:name w:val="Text Body"/>
    <w:basedOn w:val="prastasis"/>
    <w:link w:val="PagrindinistekstasDiagrama"/>
    <w:uiPriority w:val="99"/>
    <w:semiHidden/>
    <w:qFormat/>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Antrat">
    <w:name w:val="caption"/>
    <w:basedOn w:val="prastasis"/>
    <w:qFormat/>
    <w:pPr>
      <w:suppressLineNumbers/>
      <w:spacing w:before="120" w:after="120"/>
    </w:pPr>
    <w:rPr>
      <w:rFonts w:cs="Mangal"/>
      <w:i/>
      <w:iCs/>
      <w:sz w:val="24"/>
      <w:szCs w:val="24"/>
    </w:rPr>
  </w:style>
  <w:style w:type="paragraph" w:styleId="Sraopastraipa">
    <w:name w:val="List Paragraph"/>
    <w:aliases w:val="List Paragraph Red"/>
    <w:basedOn w:val="prastasis"/>
    <w:link w:val="SraopastraipaDiagrama"/>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customStyle="1" w:styleId="Puslapinantrat">
    <w:name w:val="Puslapinė antraštė"/>
    <w:basedOn w:val="prastasis"/>
    <w:link w:val="HeaderChar"/>
    <w:uiPriority w:val="99"/>
    <w:unhideWhenUsed/>
    <w:rsid w:val="00C94CF8"/>
    <w:pPr>
      <w:tabs>
        <w:tab w:val="center" w:pos="4819"/>
        <w:tab w:val="right" w:pos="9638"/>
      </w:tabs>
      <w:spacing w:after="0" w:line="240" w:lineRule="auto"/>
    </w:pPr>
  </w:style>
  <w:style w:type="paragraph" w:customStyle="1" w:styleId="Puslapinporat">
    <w:name w:val="Puslapinė poraštė"/>
    <w:basedOn w:val="prastasis"/>
    <w:link w:val="FooterChar"/>
    <w:uiPriority w:val="99"/>
    <w:unhideWhenUsed/>
    <w:rsid w:val="00C94CF8"/>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EF4628"/>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576FBF"/>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576FBF"/>
    <w:rPr>
      <w:b/>
      <w:bCs/>
    </w:rPr>
  </w:style>
  <w:style w:type="paragraph" w:customStyle="1" w:styleId="Caption1">
    <w:name w:val="Caption1"/>
    <w:basedOn w:val="prastasis"/>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prastasis"/>
    <w:uiPriority w:val="99"/>
    <w:qFormat/>
    <w:rsid w:val="005670EA"/>
    <w:pPr>
      <w:spacing w:after="0" w:line="240" w:lineRule="auto"/>
    </w:pPr>
    <w:rPr>
      <w:rFonts w:ascii="Courier New" w:eastAsia="Times New Roman" w:hAnsi="Courier New" w:cs="Times New Roman"/>
      <w:sz w:val="20"/>
      <w:szCs w:val="20"/>
      <w:lang w:eastAsia="ar-SA"/>
    </w:rPr>
  </w:style>
  <w:style w:type="paragraph" w:styleId="Pagrindiniotekstotrauka2">
    <w:name w:val="Body Text Indent 2"/>
    <w:basedOn w:val="prastasis"/>
    <w:link w:val="Pagrindiniotekstotrauka2Diagrama"/>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prastasis"/>
    <w:link w:val="PagrindiniotekstotraukaDiagrama"/>
    <w:uiPriority w:val="99"/>
    <w:semiHidden/>
    <w:unhideWhenUsed/>
    <w:qFormat/>
    <w:rsid w:val="005670EA"/>
    <w:pPr>
      <w:spacing w:after="120" w:line="240" w:lineRule="auto"/>
      <w:ind w:left="283"/>
    </w:pPr>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prastasis"/>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Cs w:val="20"/>
      <w:lang w:eastAsia="lt-LT"/>
    </w:rPr>
  </w:style>
  <w:style w:type="paragraph" w:customStyle="1" w:styleId="Dokumentopavadinimas">
    <w:name w:val="Dokumento pavadinimas"/>
    <w:basedOn w:val="prastasis"/>
    <w:link w:val="TitleChar"/>
    <w:qFormat/>
    <w:rsid w:val="0058359D"/>
    <w:pPr>
      <w:spacing w:after="0" w:line="240" w:lineRule="auto"/>
      <w:jc w:val="center"/>
    </w:pPr>
    <w:rPr>
      <w:rFonts w:ascii="Times New Roman" w:eastAsia="Times New Roman" w:hAnsi="Times New Roman" w:cs="Times New Roman"/>
      <w:b/>
      <w:sz w:val="24"/>
      <w:szCs w:val="20"/>
    </w:rPr>
  </w:style>
  <w:style w:type="paragraph" w:customStyle="1" w:styleId="CharChar2DiagramaDiagrama">
    <w:name w:val="Char Char2 Diagrama Diagrama"/>
    <w:basedOn w:val="prastasis"/>
    <w:qFormat/>
    <w:rsid w:val="00804288"/>
    <w:pPr>
      <w:suppressAutoHyphens w:val="0"/>
      <w:spacing w:after="160"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0B22AD"/>
    <w:rPr>
      <w:color w:val="0000FF"/>
      <w:u w:val="single"/>
    </w:rPr>
  </w:style>
  <w:style w:type="character" w:customStyle="1" w:styleId="PavadinimasDiagrama">
    <w:name w:val="Pavadinimas Diagrama"/>
    <w:basedOn w:val="Numatytasispastraiposriftas"/>
    <w:link w:val="Pavadinimas"/>
    <w:rsid w:val="000B22AD"/>
    <w:rPr>
      <w:rFonts w:cs="Mangal"/>
      <w:i/>
      <w:iCs/>
      <w:color w:val="00000A"/>
      <w:sz w:val="24"/>
      <w:szCs w:val="24"/>
    </w:rPr>
  </w:style>
  <w:style w:type="paragraph" w:styleId="Porat">
    <w:name w:val="footer"/>
    <w:basedOn w:val="prastasis"/>
    <w:link w:val="PoratDiagrama"/>
    <w:rsid w:val="00B94AA7"/>
    <w:pPr>
      <w:widowControl w:val="0"/>
      <w:tabs>
        <w:tab w:val="center" w:pos="4819"/>
        <w:tab w:val="right" w:pos="9638"/>
      </w:tabs>
      <w:spacing w:after="0" w:line="240" w:lineRule="auto"/>
    </w:pPr>
    <w:rPr>
      <w:rFonts w:ascii="Times New Roman" w:eastAsia="Lucida Sans Unicode" w:hAnsi="Times New Roman" w:cs="Times New Roman"/>
      <w:color w:val="auto"/>
      <w:kern w:val="1"/>
      <w:sz w:val="24"/>
      <w:szCs w:val="24"/>
      <w:lang w:val="en-US"/>
    </w:rPr>
  </w:style>
  <w:style w:type="character" w:customStyle="1" w:styleId="PoratDiagrama">
    <w:name w:val="Poraštė Diagrama"/>
    <w:basedOn w:val="Numatytasispastraiposriftas"/>
    <w:link w:val="Porat"/>
    <w:rsid w:val="00B94AA7"/>
    <w:rPr>
      <w:rFonts w:ascii="Times New Roman" w:eastAsia="Lucida Sans Unicode" w:hAnsi="Times New Roman" w:cs="Times New Roman"/>
      <w:kern w:val="1"/>
      <w:sz w:val="24"/>
      <w:szCs w:val="24"/>
      <w:lang w:val="en-US"/>
    </w:rPr>
  </w:style>
  <w:style w:type="paragraph" w:styleId="Pagrindinistekstas2">
    <w:name w:val="Body Text 2"/>
    <w:basedOn w:val="prastasis"/>
    <w:link w:val="Pagrindinistekstas2Diagrama"/>
    <w:uiPriority w:val="99"/>
    <w:unhideWhenUsed/>
    <w:rsid w:val="009456B4"/>
    <w:pPr>
      <w:spacing w:after="120" w:line="480" w:lineRule="auto"/>
    </w:pPr>
  </w:style>
  <w:style w:type="character" w:customStyle="1" w:styleId="Pagrindinistekstas2Diagrama">
    <w:name w:val="Pagrindinis tekstas 2 Diagrama"/>
    <w:basedOn w:val="Numatytasispastraiposriftas"/>
    <w:link w:val="Pagrindinistekstas2"/>
    <w:uiPriority w:val="99"/>
    <w:rsid w:val="009456B4"/>
    <w:rPr>
      <w:color w:val="00000A"/>
      <w:sz w:val="22"/>
    </w:rPr>
  </w:style>
  <w:style w:type="table" w:customStyle="1" w:styleId="Lentelstinklelis1">
    <w:name w:val="Lentelės tinklelis1"/>
    <w:basedOn w:val="prastojilentel"/>
    <w:next w:val="Lentelstinklelis"/>
    <w:uiPriority w:val="59"/>
    <w:rsid w:val="00AD2E5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
    <w:link w:val="Sraopastraipa"/>
    <w:uiPriority w:val="34"/>
    <w:locked/>
    <w:rsid w:val="00321B27"/>
    <w:rPr>
      <w:color w:val="00000A"/>
      <w:sz w:val="22"/>
    </w:rPr>
  </w:style>
  <w:style w:type="character" w:customStyle="1" w:styleId="Antrat6Diagrama">
    <w:name w:val="Antraštė 6 Diagrama"/>
    <w:basedOn w:val="Numatytasispastraiposriftas"/>
    <w:link w:val="Antrat6"/>
    <w:uiPriority w:val="9"/>
    <w:rsid w:val="008E201A"/>
    <w:rPr>
      <w:rFonts w:asciiTheme="majorHAnsi" w:eastAsiaTheme="majorEastAsia" w:hAnsiTheme="majorHAnsi" w:cstheme="majorBidi"/>
      <w:color w:val="243F60" w:themeColor="accent1" w:themeShade="7F"/>
      <w:sz w:val="22"/>
    </w:rPr>
  </w:style>
  <w:style w:type="character" w:customStyle="1" w:styleId="PaantratDiagrama">
    <w:name w:val="Paantraštė Diagrama"/>
    <w:link w:val="Dokumentopaantrat"/>
    <w:uiPriority w:val="99"/>
    <w:rsid w:val="00F5437F"/>
    <w:rPr>
      <w:rFonts w:ascii="Arial" w:hAnsi="Arial" w:cs="Arial"/>
      <w:sz w:val="24"/>
      <w:szCs w:val="24"/>
      <w:lang w:val="en-US"/>
    </w:rPr>
  </w:style>
  <w:style w:type="paragraph" w:customStyle="1" w:styleId="Dokumentopaantrat">
    <w:name w:val="Dokumento paantraštė"/>
    <w:basedOn w:val="prastasis"/>
    <w:link w:val="PaantratDiagrama"/>
    <w:uiPriority w:val="99"/>
    <w:rsid w:val="00F5437F"/>
    <w:pPr>
      <w:suppressAutoHyphens w:val="0"/>
      <w:spacing w:after="0" w:line="240" w:lineRule="auto"/>
    </w:pPr>
    <w:rPr>
      <w:rFonts w:ascii="Arial" w:hAnsi="Arial" w:cs="Arial"/>
      <w:color w:val="auto"/>
      <w:sz w:val="24"/>
      <w:szCs w:val="24"/>
      <w:lang w:val="en-US"/>
    </w:rPr>
  </w:style>
  <w:style w:type="paragraph" w:styleId="Pagrindiniotekstotrauka">
    <w:name w:val="Body Text Indent"/>
    <w:basedOn w:val="prastasis"/>
    <w:uiPriority w:val="99"/>
    <w:rsid w:val="002A34E7"/>
    <w:pPr>
      <w:suppressAutoHyphens w:val="0"/>
      <w:spacing w:after="120" w:line="240" w:lineRule="auto"/>
      <w:ind w:left="283"/>
    </w:pPr>
    <w:rPr>
      <w:rFonts w:ascii="Times New Roman" w:eastAsia="Times New Roman" w:hAnsi="Times New Roman" w:cs="Times New Roman"/>
      <w:color w:val="auto"/>
      <w:sz w:val="24"/>
      <w:szCs w:val="24"/>
    </w:rPr>
  </w:style>
  <w:style w:type="character" w:customStyle="1" w:styleId="PagrindiniotekstotraukaDiagrama1">
    <w:name w:val="Pagrindinio teksto įtrauka Diagrama1"/>
    <w:basedOn w:val="Numatytasispastraiposriftas"/>
    <w:uiPriority w:val="99"/>
    <w:semiHidden/>
    <w:rsid w:val="002A34E7"/>
    <w:rPr>
      <w:color w:val="00000A"/>
      <w:sz w:val="22"/>
    </w:rPr>
  </w:style>
  <w:style w:type="paragraph" w:customStyle="1" w:styleId="Pagrindinistekstas1">
    <w:name w:val="Pagrindinis tekstas1"/>
    <w:link w:val="BodytextChar"/>
    <w:uiPriority w:val="99"/>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customStyle="1" w:styleId="Betarp1">
    <w:name w:val="Be tarpų1"/>
    <w:basedOn w:val="prastasis"/>
    <w:rsid w:val="002A34E7"/>
    <w:pPr>
      <w:suppressAutoHyphens w:val="0"/>
      <w:autoSpaceDN w:val="0"/>
    </w:pPr>
    <w:rPr>
      <w:rFonts w:ascii="Times New Roman" w:eastAsia="Times New Roman" w:hAnsi="Times New Roman" w:cs="Times New Roman"/>
      <w:color w:val="auto"/>
      <w:sz w:val="24"/>
      <w:lang w:bidi="en-US"/>
    </w:rPr>
  </w:style>
  <w:style w:type="character" w:customStyle="1" w:styleId="BodytextChar">
    <w:name w:val="Body text Char"/>
    <w:link w:val="Pagrindinistekstas1"/>
    <w:uiPriority w:val="99"/>
    <w:rsid w:val="002A34E7"/>
    <w:rPr>
      <w:rFonts w:ascii="TimesLT" w:eastAsia="Times New Roman" w:hAnsi="TimesLT" w:cs="Times New Roman"/>
      <w:szCs w:val="20"/>
      <w:lang w:val="en-US"/>
    </w:rPr>
  </w:style>
  <w:style w:type="paragraph" w:customStyle="1" w:styleId="Pagrindinistekstas10">
    <w:name w:val="Pagrindinis tekstas1"/>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styleId="Antrats">
    <w:name w:val="header"/>
    <w:basedOn w:val="prastasis"/>
    <w:link w:val="AntratsDiagrama"/>
    <w:uiPriority w:val="99"/>
    <w:unhideWhenUsed/>
    <w:rsid w:val="000D6E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D6EAB"/>
    <w:rPr>
      <w:color w:val="00000A"/>
      <w:sz w:val="22"/>
    </w:rPr>
  </w:style>
  <w:style w:type="paragraph" w:customStyle="1" w:styleId="Pagrindinistekstas20">
    <w:name w:val="Pagrindinis tekstas2"/>
    <w:uiPriority w:val="99"/>
    <w:rsid w:val="00D414DC"/>
    <w:pPr>
      <w:autoSpaceDE w:val="0"/>
      <w:autoSpaceDN w:val="0"/>
      <w:adjustRightInd w:val="0"/>
      <w:spacing w:line="240" w:lineRule="auto"/>
      <w:ind w:firstLine="312"/>
      <w:jc w:val="both"/>
    </w:pPr>
    <w:rPr>
      <w:rFonts w:ascii="TimesLT" w:eastAsia="Times New Roman" w:hAnsi="TimesLT" w:cs="Times New Roman"/>
      <w:szCs w:val="20"/>
      <w:lang w:val="en-US"/>
    </w:rPr>
  </w:style>
  <w:style w:type="character" w:customStyle="1" w:styleId="Neapdorotaspaminjimas1">
    <w:name w:val="Neapdorotas paminėjimas1"/>
    <w:basedOn w:val="Numatytasispastraiposriftas"/>
    <w:uiPriority w:val="99"/>
    <w:semiHidden/>
    <w:unhideWhenUsed/>
    <w:rsid w:val="00FC4722"/>
    <w:rPr>
      <w:color w:val="808080"/>
      <w:shd w:val="clear" w:color="auto" w:fill="E6E6E6"/>
    </w:rPr>
  </w:style>
  <w:style w:type="paragraph" w:styleId="Betarp">
    <w:name w:val="No Spacing"/>
    <w:uiPriority w:val="1"/>
    <w:qFormat/>
    <w:rsid w:val="005F6151"/>
    <w:pPr>
      <w:spacing w:line="240" w:lineRule="auto"/>
    </w:pPr>
    <w:rPr>
      <w:rFonts w:ascii="Calibri" w:eastAsia="Calibri" w:hAnsi="Calibri" w:cs="Times New Roman"/>
      <w:sz w:val="22"/>
      <w:lang w:val="en-US"/>
    </w:rPr>
  </w:style>
  <w:style w:type="character" w:styleId="Neapdorotaspaminjimas">
    <w:name w:val="Unresolved Mention"/>
    <w:basedOn w:val="Numatytasispastraiposriftas"/>
    <w:uiPriority w:val="99"/>
    <w:semiHidden/>
    <w:unhideWhenUsed/>
    <w:rsid w:val="00781A44"/>
    <w:rPr>
      <w:color w:val="605E5C"/>
      <w:shd w:val="clear" w:color="auto" w:fill="E1DFDD"/>
    </w:rPr>
  </w:style>
  <w:style w:type="paragraph" w:styleId="prastasiniatinklio">
    <w:name w:val="Normal (Web)"/>
    <w:qFormat/>
    <w:rsid w:val="000262F1"/>
    <w:pPr>
      <w:spacing w:beforeAutospacing="1" w:after="119"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4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duksta@va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rvat@vat.lt" TargetMode="External"/><Relationship Id="rId4" Type="http://schemas.openxmlformats.org/officeDocument/2006/relationships/settings" Target="settings.xml"/><Relationship Id="rId9" Type="http://schemas.openxmlformats.org/officeDocument/2006/relationships/hyperlink" Target="mailto:daiva.gurinoviciene@va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33A0-687C-4AB8-AC58-1988EF0F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12443</Words>
  <Characters>7094</Characters>
  <Application>Microsoft Office Word</Application>
  <DocSecurity>4</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2022-10-04T11:02:00Z</dcterms:created>
  <dcterms:modified xsi:type="dcterms:W3CDTF">2022-10-04T11:02:00Z</dcterms:modified>
  <dc:language/>
</cp:coreProperties>
</file>