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5129F" w14:textId="589E36C9" w:rsidR="00357D45" w:rsidRPr="00127A03" w:rsidRDefault="00357D45" w:rsidP="00F072FE">
      <w:pPr>
        <w:pStyle w:val="Default"/>
        <w:tabs>
          <w:tab w:val="left" w:pos="3544"/>
        </w:tabs>
        <w:spacing w:after="240"/>
        <w:jc w:val="center"/>
        <w:rPr>
          <w:color w:val="000000" w:themeColor="text1"/>
          <w:lang w:val="lt-LT"/>
        </w:rPr>
      </w:pPr>
      <w:r w:rsidRPr="00127A03">
        <w:rPr>
          <w:b/>
          <w:bCs/>
          <w:color w:val="000000" w:themeColor="text1"/>
          <w:lang w:val="lt-LT"/>
        </w:rPr>
        <w:t>TECHN</w:t>
      </w:r>
      <w:r w:rsidR="00322008">
        <w:rPr>
          <w:b/>
          <w:bCs/>
          <w:color w:val="000000" w:themeColor="text1"/>
          <w:lang w:val="lt-LT"/>
        </w:rPr>
        <w:t>IN</w:t>
      </w:r>
      <w:r w:rsidRPr="00127A03">
        <w:rPr>
          <w:b/>
          <w:bCs/>
          <w:color w:val="000000" w:themeColor="text1"/>
          <w:lang w:val="lt-LT"/>
        </w:rPr>
        <w:t>IAI REIK</w:t>
      </w:r>
      <w:r w:rsidR="00322008">
        <w:rPr>
          <w:b/>
          <w:bCs/>
          <w:color w:val="000000" w:themeColor="text1"/>
          <w:lang w:val="lt-LT"/>
        </w:rPr>
        <w:t>A</w:t>
      </w:r>
      <w:r w:rsidRPr="00127A03">
        <w:rPr>
          <w:b/>
          <w:bCs/>
          <w:color w:val="000000" w:themeColor="text1"/>
          <w:lang w:val="lt-LT"/>
        </w:rPr>
        <w:t>LAVIMAI PERKAMOMS TRANSPORTO PRIEMONĖMS</w:t>
      </w:r>
    </w:p>
    <w:p w14:paraId="65681ECC" w14:textId="1E211536" w:rsidR="00357D45" w:rsidRPr="005A07D6" w:rsidRDefault="00357D45" w:rsidP="005A07D6">
      <w:pPr>
        <w:tabs>
          <w:tab w:val="left" w:pos="3544"/>
        </w:tabs>
        <w:spacing w:after="0" w:line="360" w:lineRule="auto"/>
        <w:jc w:val="center"/>
        <w:rPr>
          <w:rFonts w:ascii="Times New Roman" w:hAnsi="Times New Roman" w:cs="Times New Roman"/>
          <w:color w:val="000000" w:themeColor="text1"/>
          <w:sz w:val="23"/>
          <w:szCs w:val="23"/>
          <w:lang w:val="lt-LT"/>
        </w:rPr>
      </w:pPr>
      <w:r w:rsidRPr="00127A03">
        <w:rPr>
          <w:rFonts w:ascii="Times New Roman" w:hAnsi="Times New Roman" w:cs="Times New Roman"/>
          <w:color w:val="000000" w:themeColor="text1"/>
          <w:sz w:val="23"/>
          <w:szCs w:val="23"/>
          <w:lang w:val="lt-LT"/>
        </w:rPr>
        <w:t xml:space="preserve">Dviašių </w:t>
      </w:r>
      <w:proofErr w:type="spellStart"/>
      <w:r w:rsidRPr="00127A03">
        <w:rPr>
          <w:rFonts w:ascii="Times New Roman" w:hAnsi="Times New Roman" w:cs="Times New Roman"/>
          <w:color w:val="000000" w:themeColor="text1"/>
          <w:sz w:val="23"/>
          <w:szCs w:val="23"/>
          <w:lang w:val="lt-LT"/>
        </w:rPr>
        <w:t>žemagrindžių</w:t>
      </w:r>
      <w:proofErr w:type="spellEnd"/>
      <w:r w:rsidRPr="00127A03">
        <w:rPr>
          <w:rFonts w:ascii="Times New Roman" w:hAnsi="Times New Roman" w:cs="Times New Roman"/>
          <w:color w:val="000000" w:themeColor="text1"/>
          <w:sz w:val="23"/>
          <w:szCs w:val="23"/>
          <w:lang w:val="lt-LT"/>
        </w:rPr>
        <w:t xml:space="preserve"> vienaukščių elektrinių autobusų (transporto priemonės kodas M</w:t>
      </w:r>
      <w:r w:rsidRPr="00127A03">
        <w:rPr>
          <w:rFonts w:ascii="Times New Roman" w:hAnsi="Times New Roman" w:cs="Times New Roman"/>
          <w:color w:val="000000" w:themeColor="text1"/>
          <w:sz w:val="16"/>
          <w:szCs w:val="16"/>
          <w:lang w:val="lt-LT"/>
        </w:rPr>
        <w:t>2</w:t>
      </w:r>
      <w:r w:rsidRPr="00127A03">
        <w:rPr>
          <w:rFonts w:ascii="Times New Roman" w:hAnsi="Times New Roman" w:cs="Times New Roman"/>
          <w:color w:val="000000" w:themeColor="text1"/>
          <w:sz w:val="23"/>
          <w:szCs w:val="23"/>
          <w:lang w:val="lt-LT"/>
        </w:rPr>
        <w:t>CE arba M</w:t>
      </w:r>
      <w:r w:rsidRPr="00127A03">
        <w:rPr>
          <w:rFonts w:ascii="Times New Roman" w:hAnsi="Times New Roman" w:cs="Times New Roman"/>
          <w:color w:val="000000" w:themeColor="text1"/>
          <w:sz w:val="16"/>
          <w:szCs w:val="16"/>
          <w:lang w:val="lt-LT"/>
        </w:rPr>
        <w:t>3</w:t>
      </w:r>
      <w:r w:rsidRPr="00127A03">
        <w:rPr>
          <w:rFonts w:ascii="Times New Roman" w:hAnsi="Times New Roman" w:cs="Times New Roman"/>
          <w:color w:val="000000" w:themeColor="text1"/>
          <w:sz w:val="23"/>
          <w:szCs w:val="23"/>
          <w:lang w:val="lt-LT"/>
        </w:rPr>
        <w:t>CE)</w:t>
      </w:r>
      <w:r w:rsidR="005A07D6">
        <w:rPr>
          <w:rFonts w:ascii="Times New Roman" w:hAnsi="Times New Roman" w:cs="Times New Roman"/>
          <w:color w:val="000000" w:themeColor="text1"/>
          <w:sz w:val="23"/>
          <w:szCs w:val="23"/>
          <w:lang w:val="lt-LT"/>
        </w:rPr>
        <w:t xml:space="preserve"> </w:t>
      </w:r>
      <w:r w:rsidRPr="00127A03">
        <w:rPr>
          <w:rFonts w:ascii="Times New Roman" w:hAnsi="Times New Roman" w:cs="Times New Roman"/>
          <w:color w:val="000000" w:themeColor="text1"/>
          <w:sz w:val="23"/>
          <w:szCs w:val="23"/>
          <w:lang w:val="lt-LT"/>
        </w:rPr>
        <w:t>privalomi techniniai reikalavimai</w:t>
      </w:r>
    </w:p>
    <w:p w14:paraId="55BC102B" w14:textId="77777777" w:rsidR="00357D45" w:rsidRPr="00127A03" w:rsidRDefault="00357D45" w:rsidP="00F072FE">
      <w:pPr>
        <w:tabs>
          <w:tab w:val="left" w:pos="3544"/>
        </w:tabs>
        <w:rPr>
          <w:rFonts w:ascii="Times New Roman" w:hAnsi="Times New Roman" w:cs="Times New Roman"/>
          <w:color w:val="000000" w:themeColor="text1"/>
          <w:lang w:val="lt-LT"/>
        </w:rPr>
      </w:pPr>
    </w:p>
    <w:tbl>
      <w:tblPr>
        <w:tblStyle w:val="Lentelstinklelis"/>
        <w:tblW w:w="13716" w:type="dxa"/>
        <w:tblLayout w:type="fixed"/>
        <w:tblLook w:val="04A0" w:firstRow="1" w:lastRow="0" w:firstColumn="1" w:lastColumn="0" w:noHBand="0" w:noVBand="1"/>
      </w:tblPr>
      <w:tblGrid>
        <w:gridCol w:w="988"/>
        <w:gridCol w:w="3798"/>
        <w:gridCol w:w="3798"/>
        <w:gridCol w:w="5132"/>
      </w:tblGrid>
      <w:tr w:rsidR="00376E4C" w:rsidRPr="00127A03" w14:paraId="7C904250" w14:textId="77777777" w:rsidTr="00376E4C">
        <w:tc>
          <w:tcPr>
            <w:tcW w:w="988" w:type="dxa"/>
            <w:shd w:val="clear" w:color="auto" w:fill="auto"/>
          </w:tcPr>
          <w:p w14:paraId="1A8829B2" w14:textId="77777777" w:rsidR="00376E4C" w:rsidRPr="00376E4C" w:rsidRDefault="00376E4C" w:rsidP="00F072F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auto"/>
            <w:vAlign w:val="center"/>
          </w:tcPr>
          <w:p w14:paraId="74B455C5" w14:textId="01779A3A" w:rsidR="00376E4C" w:rsidRPr="00376E4C" w:rsidRDefault="00376E4C" w:rsidP="00376E4C">
            <w:pPr>
              <w:tabs>
                <w:tab w:val="left" w:pos="3544"/>
              </w:tabs>
              <w:spacing w:line="276" w:lineRule="auto"/>
              <w:jc w:val="center"/>
              <w:rPr>
                <w:rFonts w:ascii="Times New Roman" w:hAnsi="Times New Roman" w:cs="Times New Roman"/>
                <w:b/>
                <w:bCs/>
                <w:color w:val="000000" w:themeColor="text1"/>
                <w:sz w:val="24"/>
                <w:szCs w:val="24"/>
                <w:lang w:val="lt-LT"/>
              </w:rPr>
            </w:pPr>
            <w:r w:rsidRPr="00376E4C">
              <w:rPr>
                <w:rFonts w:ascii="Times New Roman" w:hAnsi="Times New Roman" w:cs="Times New Roman"/>
                <w:b/>
                <w:bCs/>
                <w:color w:val="000000" w:themeColor="text1"/>
                <w:sz w:val="24"/>
                <w:szCs w:val="24"/>
                <w:lang w:val="lt-LT"/>
              </w:rPr>
              <w:t>Parametrai ir reikalaujamos parametrų reikšmės</w:t>
            </w:r>
          </w:p>
        </w:tc>
        <w:tc>
          <w:tcPr>
            <w:tcW w:w="3798" w:type="dxa"/>
            <w:shd w:val="clear" w:color="auto" w:fill="auto"/>
            <w:vAlign w:val="center"/>
          </w:tcPr>
          <w:p w14:paraId="454B6B0A" w14:textId="64645B7D" w:rsidR="00376E4C" w:rsidRPr="00376E4C" w:rsidRDefault="00376E4C" w:rsidP="00376E4C">
            <w:pPr>
              <w:tabs>
                <w:tab w:val="left" w:pos="3544"/>
              </w:tabs>
              <w:spacing w:line="276" w:lineRule="auto"/>
              <w:jc w:val="center"/>
              <w:rPr>
                <w:rFonts w:ascii="Times New Roman" w:hAnsi="Times New Roman" w:cs="Times New Roman"/>
                <w:b/>
                <w:bCs/>
                <w:color w:val="000000" w:themeColor="text1"/>
                <w:sz w:val="24"/>
                <w:szCs w:val="24"/>
                <w:lang w:val="lt-LT"/>
              </w:rPr>
            </w:pPr>
            <w:r w:rsidRPr="00376E4C">
              <w:rPr>
                <w:rFonts w:ascii="Times New Roman" w:hAnsi="Times New Roman" w:cs="Times New Roman"/>
                <w:b/>
                <w:bCs/>
                <w:color w:val="000000" w:themeColor="text1"/>
                <w:sz w:val="24"/>
                <w:szCs w:val="24"/>
                <w:lang w:val="lt-LT"/>
              </w:rPr>
              <w:t>Konkreti siūloma reikšmė</w:t>
            </w:r>
          </w:p>
        </w:tc>
        <w:tc>
          <w:tcPr>
            <w:tcW w:w="5132" w:type="dxa"/>
            <w:shd w:val="clear" w:color="auto" w:fill="auto"/>
            <w:vAlign w:val="center"/>
          </w:tcPr>
          <w:p w14:paraId="7916C1FE" w14:textId="77777777" w:rsidR="00376E4C" w:rsidRPr="00376E4C" w:rsidRDefault="00376E4C" w:rsidP="00376E4C">
            <w:pPr>
              <w:jc w:val="center"/>
              <w:rPr>
                <w:rFonts w:ascii="Times New Roman" w:hAnsi="Times New Roman" w:cs="Times New Roman"/>
                <w:sz w:val="24"/>
                <w:szCs w:val="24"/>
                <w:lang w:val="lt-LT"/>
              </w:rPr>
            </w:pPr>
            <w:r w:rsidRPr="00376E4C">
              <w:rPr>
                <w:rFonts w:ascii="Times New Roman" w:hAnsi="Times New Roman" w:cs="Times New Roman"/>
                <w:b/>
                <w:bCs/>
                <w:color w:val="000000" w:themeColor="text1"/>
                <w:sz w:val="24"/>
                <w:szCs w:val="24"/>
                <w:lang w:val="lt-LT"/>
              </w:rPr>
              <w:t xml:space="preserve">Konkrečios siūlomos parametro reikšmės </w:t>
            </w:r>
            <w:r w:rsidRPr="00376E4C">
              <w:rPr>
                <w:rFonts w:ascii="Times New Roman" w:hAnsi="Times New Roman" w:cs="Times New Roman"/>
                <w:b/>
                <w:bCs/>
                <w:sz w:val="24"/>
                <w:szCs w:val="24"/>
                <w:lang w:val="lt-LT"/>
              </w:rPr>
              <w:t xml:space="preserve">atitikimo patvirtinimas </w:t>
            </w:r>
            <w:r w:rsidRPr="00376E4C">
              <w:rPr>
                <w:rFonts w:ascii="Times New Roman" w:hAnsi="Times New Roman" w:cs="Times New Roman"/>
                <w:b/>
                <w:bCs/>
                <w:i/>
                <w:iCs/>
                <w:sz w:val="24"/>
                <w:szCs w:val="24"/>
                <w:lang w:val="lt-LT"/>
              </w:rPr>
              <w:t>(būtina įrašyti psl. nr., esantį bukletuose / techniniuose aprašuose originalo ir lietuvių kalba.</w:t>
            </w:r>
          </w:p>
          <w:p w14:paraId="79563DDD" w14:textId="791D350A" w:rsidR="00376E4C" w:rsidRPr="00376E4C" w:rsidRDefault="00376E4C" w:rsidP="00376E4C">
            <w:pPr>
              <w:tabs>
                <w:tab w:val="left" w:pos="3544"/>
              </w:tabs>
              <w:spacing w:line="276" w:lineRule="auto"/>
              <w:jc w:val="center"/>
              <w:rPr>
                <w:rFonts w:ascii="Times New Roman" w:hAnsi="Times New Roman" w:cs="Times New Roman"/>
                <w:b/>
                <w:bCs/>
                <w:color w:val="000000" w:themeColor="text1"/>
                <w:sz w:val="24"/>
                <w:szCs w:val="24"/>
                <w:lang w:val="lt-LT"/>
              </w:rPr>
            </w:pPr>
            <w:r w:rsidRPr="00376E4C">
              <w:rPr>
                <w:rFonts w:ascii="Times New Roman" w:hAnsi="Times New Roman" w:cs="Times New Roman"/>
                <w:b/>
                <w:bCs/>
                <w:i/>
                <w:iCs/>
                <w:sz w:val="24"/>
                <w:szCs w:val="24"/>
                <w:lang w:val="lt-LT"/>
              </w:rPr>
              <w:t>Bukletuose / techniniuose aprašuose originalo ir lietuvių kalba būtina pažymėti siūlomą parametrą ir nurodyti jo eil. nr., esantį techninėje specifikacijoje)</w:t>
            </w:r>
          </w:p>
        </w:tc>
      </w:tr>
      <w:tr w:rsidR="00376E4C" w:rsidRPr="00376E4C" w14:paraId="79BBEA9C" w14:textId="338B57AE" w:rsidTr="00376E4C">
        <w:tc>
          <w:tcPr>
            <w:tcW w:w="988" w:type="dxa"/>
            <w:shd w:val="clear" w:color="auto" w:fill="D9D9D9" w:themeFill="background1" w:themeFillShade="D9"/>
          </w:tcPr>
          <w:p w14:paraId="31522829" w14:textId="09890A32" w:rsidR="00376E4C" w:rsidRPr="00127A03" w:rsidRDefault="00376E4C" w:rsidP="00F072F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D9D9D9" w:themeFill="background1" w:themeFillShade="D9"/>
          </w:tcPr>
          <w:p w14:paraId="73F3ED63" w14:textId="6958E206"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r w:rsidRPr="00376E4C">
              <w:rPr>
                <w:rFonts w:ascii="Times New Roman" w:hAnsi="Times New Roman" w:cs="Times New Roman"/>
                <w:b/>
                <w:bCs/>
                <w:color w:val="000000" w:themeColor="text1"/>
                <w:sz w:val="24"/>
                <w:szCs w:val="24"/>
                <w:lang w:val="lt-LT"/>
              </w:rPr>
              <w:t>1. Bendrieji reikalavimai:</w:t>
            </w:r>
          </w:p>
        </w:tc>
        <w:tc>
          <w:tcPr>
            <w:tcW w:w="3798" w:type="dxa"/>
            <w:shd w:val="clear" w:color="auto" w:fill="D9D9D9" w:themeFill="background1" w:themeFillShade="D9"/>
          </w:tcPr>
          <w:p w14:paraId="03AF7001"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c>
          <w:tcPr>
            <w:tcW w:w="5132" w:type="dxa"/>
            <w:shd w:val="clear" w:color="auto" w:fill="D9D9D9" w:themeFill="background1" w:themeFillShade="D9"/>
          </w:tcPr>
          <w:p w14:paraId="7C6875E8"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r>
      <w:tr w:rsidR="00376E4C" w:rsidRPr="00376E4C" w14:paraId="21566295" w14:textId="4E80312D" w:rsidTr="00376E4C">
        <w:tc>
          <w:tcPr>
            <w:tcW w:w="988" w:type="dxa"/>
          </w:tcPr>
          <w:p w14:paraId="33317C3F" w14:textId="1795CE2E" w:rsidR="00376E4C" w:rsidRPr="00376E4C" w:rsidRDefault="00376E4C" w:rsidP="00F072F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1.1.</w:t>
            </w:r>
          </w:p>
        </w:tc>
        <w:tc>
          <w:tcPr>
            <w:tcW w:w="3798" w:type="dxa"/>
          </w:tcPr>
          <w:p w14:paraId="0244B813" w14:textId="76376FB0"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Transporto priemonė privalo būti nauja. Rida - ne didesnė nei 300 km. Visos siūlomos transporto priemonės turi būti vieno gamintojo ir vieno modelio, surinktos naudojant tą patį technologinį procesą.</w:t>
            </w:r>
          </w:p>
        </w:tc>
        <w:tc>
          <w:tcPr>
            <w:tcW w:w="3798" w:type="dxa"/>
          </w:tcPr>
          <w:p w14:paraId="26EB7AC5"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32D18EDD"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7AA1814D" w14:textId="2C629013" w:rsidTr="00376E4C">
        <w:tc>
          <w:tcPr>
            <w:tcW w:w="988" w:type="dxa"/>
          </w:tcPr>
          <w:p w14:paraId="1B51EF74" w14:textId="47F831A8"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1.2.</w:t>
            </w:r>
          </w:p>
        </w:tc>
        <w:tc>
          <w:tcPr>
            <w:tcW w:w="3798" w:type="dxa"/>
          </w:tcPr>
          <w:p w14:paraId="3219977B" w14:textId="23B1B6B3"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Transporto priemonė privalo atitikti Techninius motorinių transporto priemonių ir jų priekabų reikalavimus, patvirtintus Valstybinės kelių transporto inspekcijos prie Susisiekimo ministerijos viršininko 2008 m. liepos 29 d. įsakymu Nr. 2B-290 (</w:t>
            </w:r>
            <w:proofErr w:type="spellStart"/>
            <w:r w:rsidRPr="00376E4C">
              <w:rPr>
                <w:rFonts w:ascii="Times New Roman" w:hAnsi="Times New Roman" w:cs="Times New Roman"/>
                <w:sz w:val="24"/>
                <w:szCs w:val="24"/>
                <w:lang w:val="lt-LT"/>
              </w:rPr>
              <w:t>Žin</w:t>
            </w:r>
            <w:proofErr w:type="spellEnd"/>
            <w:r w:rsidRPr="00376E4C">
              <w:rPr>
                <w:rFonts w:ascii="Times New Roman" w:hAnsi="Times New Roman" w:cs="Times New Roman"/>
                <w:sz w:val="24"/>
                <w:szCs w:val="24"/>
                <w:lang w:val="lt-LT"/>
              </w:rPr>
              <w:t>., 2008, Nr. 88-3550).</w:t>
            </w:r>
          </w:p>
        </w:tc>
        <w:tc>
          <w:tcPr>
            <w:tcW w:w="3798" w:type="dxa"/>
          </w:tcPr>
          <w:p w14:paraId="5C3DEFEF"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4F2A8528"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63D0B995" w14:textId="2D432780" w:rsidTr="00376E4C">
        <w:tc>
          <w:tcPr>
            <w:tcW w:w="988" w:type="dxa"/>
          </w:tcPr>
          <w:p w14:paraId="480666E2" w14:textId="222386D4"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1.3.</w:t>
            </w:r>
          </w:p>
        </w:tc>
        <w:tc>
          <w:tcPr>
            <w:tcW w:w="3798" w:type="dxa"/>
          </w:tcPr>
          <w:p w14:paraId="49572F5A" w14:textId="060405EA"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 xml:space="preserve">Transporto priemonė privalo atitikti energijos vartojimo efektyvumo ir </w:t>
            </w:r>
            <w:r w:rsidRPr="00376E4C">
              <w:rPr>
                <w:rFonts w:ascii="Times New Roman" w:hAnsi="Times New Roman" w:cs="Times New Roman"/>
                <w:sz w:val="24"/>
                <w:szCs w:val="24"/>
                <w:lang w:val="lt-LT"/>
              </w:rPr>
              <w:lastRenderedPageBreak/>
              <w:t>aplinkos apsaugos reikalavimus pagal susisiekimo ministro 2021 m. liepos 20 d. įsakymą Nr. 3-358 „Dėl Energijos vartojimo efektyvumo ir aplinkos apsaugos reikalavimų, taikomų įsigyjant kelių transporto priemones, nustatymo ir atvejų, kada juos privaloma taikyti, tvarkos aprašo patvirtinimo“ (TAR, 2021-07-21, Nr. 16175).</w:t>
            </w:r>
          </w:p>
        </w:tc>
        <w:tc>
          <w:tcPr>
            <w:tcW w:w="3798" w:type="dxa"/>
          </w:tcPr>
          <w:p w14:paraId="044F166C"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691BD432"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42D66492" w14:textId="6BA86D62" w:rsidTr="00376E4C">
        <w:tc>
          <w:tcPr>
            <w:tcW w:w="988" w:type="dxa"/>
          </w:tcPr>
          <w:p w14:paraId="4AA392A5" w14:textId="09C9EA05"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1.4.</w:t>
            </w:r>
          </w:p>
        </w:tc>
        <w:tc>
          <w:tcPr>
            <w:tcW w:w="3798" w:type="dxa"/>
          </w:tcPr>
          <w:p w14:paraId="572B4FB5" w14:textId="373DE26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 xml:space="preserve">Judančios transporto priemonės triukšmo lygis neturi būti didesnis nei 80 </w:t>
            </w:r>
            <w:proofErr w:type="spellStart"/>
            <w:r w:rsidRPr="00376E4C">
              <w:rPr>
                <w:rFonts w:ascii="Times New Roman" w:hAnsi="Times New Roman" w:cs="Times New Roman"/>
                <w:sz w:val="24"/>
                <w:szCs w:val="24"/>
                <w:lang w:val="lt-LT"/>
              </w:rPr>
              <w:t>dB</w:t>
            </w:r>
            <w:proofErr w:type="spellEnd"/>
            <w:r w:rsidRPr="00376E4C">
              <w:rPr>
                <w:rFonts w:ascii="Times New Roman" w:hAnsi="Times New Roman" w:cs="Times New Roman"/>
                <w:sz w:val="24"/>
                <w:szCs w:val="24"/>
                <w:lang w:val="lt-LT"/>
              </w:rPr>
              <w:t xml:space="preserve"> (pagal Europos Tarybos direktyvos 70/157/EEB reikalavimus).</w:t>
            </w:r>
          </w:p>
        </w:tc>
        <w:tc>
          <w:tcPr>
            <w:tcW w:w="3798" w:type="dxa"/>
          </w:tcPr>
          <w:p w14:paraId="37794608"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42807D71"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3EA60397" w14:textId="56593E67" w:rsidTr="00376E4C">
        <w:tc>
          <w:tcPr>
            <w:tcW w:w="988" w:type="dxa"/>
          </w:tcPr>
          <w:p w14:paraId="109C6C75" w14:textId="34DAB8BA"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1.5.</w:t>
            </w:r>
          </w:p>
        </w:tc>
        <w:tc>
          <w:tcPr>
            <w:tcW w:w="3798" w:type="dxa"/>
          </w:tcPr>
          <w:p w14:paraId="095B1768" w14:textId="6E149885"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bookmarkStart w:id="0" w:name="_Hlk101793745"/>
            <w:r w:rsidRPr="00376E4C">
              <w:rPr>
                <w:rFonts w:ascii="Times New Roman" w:hAnsi="Times New Roman" w:cs="Times New Roman"/>
                <w:sz w:val="24"/>
                <w:szCs w:val="24"/>
                <w:lang w:val="lt-LT"/>
              </w:rPr>
              <w:t xml:space="preserve">Transporto priemonė turi atitikti I arba II, arba A klasių keleivinėms transporto priemonėms keliamus reikalavimus, nustatytus Jungtinių Tautų transporto priemonių reglamente Nr. 107. Vienaukštis, žemų grindų miesto tipo autobusas (transporto priemonės kodas M3CE arba M2CE), varomas elektra. </w:t>
            </w:r>
            <w:bookmarkEnd w:id="0"/>
          </w:p>
        </w:tc>
        <w:tc>
          <w:tcPr>
            <w:tcW w:w="3798" w:type="dxa"/>
          </w:tcPr>
          <w:p w14:paraId="38BBD3E7"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18BD20A2"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5D45D3D9" w14:textId="2A99A6EB" w:rsidTr="00376E4C">
        <w:tc>
          <w:tcPr>
            <w:tcW w:w="988" w:type="dxa"/>
          </w:tcPr>
          <w:p w14:paraId="5AC9EDBD" w14:textId="436F37A8"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1.6.</w:t>
            </w:r>
          </w:p>
        </w:tc>
        <w:tc>
          <w:tcPr>
            <w:tcW w:w="3798" w:type="dxa"/>
          </w:tcPr>
          <w:p w14:paraId="68E14794" w14:textId="615CBDF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Transporto priemonė turi būti pritaikyta dirbti lauko temperatūrų diapazone nuo -30ºC iki +45ºC.</w:t>
            </w:r>
          </w:p>
        </w:tc>
        <w:tc>
          <w:tcPr>
            <w:tcW w:w="3798" w:type="dxa"/>
          </w:tcPr>
          <w:p w14:paraId="63A54475"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56403A75"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53174F02" w14:textId="790F814D" w:rsidTr="00376E4C">
        <w:tc>
          <w:tcPr>
            <w:tcW w:w="988" w:type="dxa"/>
          </w:tcPr>
          <w:p w14:paraId="19362896" w14:textId="337C3D6F"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1.7.</w:t>
            </w:r>
          </w:p>
        </w:tc>
        <w:tc>
          <w:tcPr>
            <w:tcW w:w="3798" w:type="dxa"/>
          </w:tcPr>
          <w:p w14:paraId="4EC00422" w14:textId="20CDAE32"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 xml:space="preserve">Transporto priemonė turi atitikti Leidimų vežti keleivius reguliaraus susisiekimo kelių transporto </w:t>
            </w:r>
            <w:r w:rsidRPr="00376E4C">
              <w:rPr>
                <w:rFonts w:ascii="Times New Roman" w:hAnsi="Times New Roman" w:cs="Times New Roman"/>
                <w:sz w:val="24"/>
                <w:szCs w:val="24"/>
                <w:lang w:val="lt-LT"/>
              </w:rPr>
              <w:lastRenderedPageBreak/>
              <w:t>maršrutais išdavimo taisyklėse, patvirtintose Lietuvos Respublikos susisiekimo ministro 2006 m. vasario 14 d. įsakymu Nr. 3-62 „Dėl Leidimų vežti keleivius reguliaraus susisiekimo kelių transporto maršrutais išdavimo taisyklių patvirtinimo“, Keleivių ir bagažo vežimo kelių transportu taisyklėse, patvirtintose Lietuvos Respublikos susisiekimo ministro 2011 m. balandžio 13 d. įsakymu Nr. 3-223 „Dėl Keleivių ir bagažo vežimo kelių transportu taisyklių patvirtinimo“, nustatytus reikalavimus.</w:t>
            </w:r>
          </w:p>
        </w:tc>
        <w:tc>
          <w:tcPr>
            <w:tcW w:w="3798" w:type="dxa"/>
          </w:tcPr>
          <w:p w14:paraId="62E06F44"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57196D20"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4180FDEB" w14:textId="057C5446" w:rsidTr="00376E4C">
        <w:tc>
          <w:tcPr>
            <w:tcW w:w="988" w:type="dxa"/>
            <w:shd w:val="clear" w:color="auto" w:fill="D0CECE" w:themeFill="background2" w:themeFillShade="E6"/>
          </w:tcPr>
          <w:p w14:paraId="5420D318" w14:textId="2E8A4E16"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D0CECE" w:themeFill="background2" w:themeFillShade="E6"/>
          </w:tcPr>
          <w:p w14:paraId="1746B81E" w14:textId="0AE27F95"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
                <w:bCs/>
                <w:color w:val="000000" w:themeColor="text1"/>
                <w:sz w:val="24"/>
                <w:szCs w:val="24"/>
                <w:lang w:val="lt-LT"/>
              </w:rPr>
              <w:t>2. Kėbulas:</w:t>
            </w:r>
          </w:p>
        </w:tc>
        <w:tc>
          <w:tcPr>
            <w:tcW w:w="3798" w:type="dxa"/>
            <w:shd w:val="clear" w:color="auto" w:fill="D0CECE" w:themeFill="background2" w:themeFillShade="E6"/>
          </w:tcPr>
          <w:p w14:paraId="0DB9A746"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c>
          <w:tcPr>
            <w:tcW w:w="5132" w:type="dxa"/>
            <w:shd w:val="clear" w:color="auto" w:fill="D0CECE" w:themeFill="background2" w:themeFillShade="E6"/>
          </w:tcPr>
          <w:p w14:paraId="2652D17E"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r>
      <w:tr w:rsidR="00376E4C" w:rsidRPr="00376E4C" w14:paraId="3D8BEE1F" w14:textId="523B96EE" w:rsidTr="00376E4C">
        <w:tc>
          <w:tcPr>
            <w:tcW w:w="988" w:type="dxa"/>
          </w:tcPr>
          <w:p w14:paraId="74CEA6D6" w14:textId="63937CB3"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2.1.</w:t>
            </w:r>
          </w:p>
        </w:tc>
        <w:tc>
          <w:tcPr>
            <w:tcW w:w="3798" w:type="dxa"/>
          </w:tcPr>
          <w:p w14:paraId="4C0D9A3D" w14:textId="4000222E"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Autobuso kėbulas turi būti pagamintas iš atsparių korozijai medžiagų arba antikorozinį padengimą turinčios metalo konstrukcijos. Visos išorinės kėbulo detalės turi būti apsaugotos nuo korozijos. Autobuso kėbulas jo pakėlimo zonose turi būti sustiprintas. Kėbulo šonų ir stogo šilumos izoliacija – tinkama 1.6 punkte numatytoms klimato sąlygoms.</w:t>
            </w:r>
          </w:p>
        </w:tc>
        <w:tc>
          <w:tcPr>
            <w:tcW w:w="3798" w:type="dxa"/>
          </w:tcPr>
          <w:p w14:paraId="5319FF3A"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27613AF3"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45D7F5DC" w14:textId="581F3ED0" w:rsidTr="00376E4C">
        <w:tc>
          <w:tcPr>
            <w:tcW w:w="988" w:type="dxa"/>
          </w:tcPr>
          <w:p w14:paraId="57F53BFE" w14:textId="4AB7187B"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2.2.</w:t>
            </w:r>
          </w:p>
        </w:tc>
        <w:tc>
          <w:tcPr>
            <w:tcW w:w="3798" w:type="dxa"/>
          </w:tcPr>
          <w:p w14:paraId="5C466B5F" w14:textId="3FB7B88F"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 xml:space="preserve">Bendras autobuso ilgis ne daugiau </w:t>
            </w:r>
            <w:r w:rsidRPr="00376E4C">
              <w:rPr>
                <w:rFonts w:ascii="Times New Roman" w:hAnsi="Times New Roman" w:cs="Times New Roman"/>
                <w:sz w:val="24"/>
                <w:szCs w:val="24"/>
                <w:lang w:val="lt-LT"/>
              </w:rPr>
              <w:lastRenderedPageBreak/>
              <w:t>kaip 8500 mm.</w:t>
            </w:r>
          </w:p>
        </w:tc>
        <w:tc>
          <w:tcPr>
            <w:tcW w:w="3798" w:type="dxa"/>
          </w:tcPr>
          <w:p w14:paraId="41B996CA"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07DAAC70"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0A4EB08B" w14:textId="6B15EB20" w:rsidTr="00376E4C">
        <w:tc>
          <w:tcPr>
            <w:tcW w:w="988" w:type="dxa"/>
          </w:tcPr>
          <w:p w14:paraId="491EA5F5" w14:textId="59711D4C"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2.3.</w:t>
            </w:r>
          </w:p>
        </w:tc>
        <w:tc>
          <w:tcPr>
            <w:tcW w:w="3798" w:type="dxa"/>
          </w:tcPr>
          <w:p w14:paraId="3EC06C65" w14:textId="3F101D63"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Autobuso aukštis su papildomai sumontuota įranga ne daugiau kaip 3400 mm.</w:t>
            </w:r>
          </w:p>
        </w:tc>
        <w:tc>
          <w:tcPr>
            <w:tcW w:w="3798" w:type="dxa"/>
          </w:tcPr>
          <w:p w14:paraId="42EA0B6F"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27C56EE0"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3D3F27B9" w14:textId="5C3B6123" w:rsidTr="00376E4C">
        <w:tc>
          <w:tcPr>
            <w:tcW w:w="988" w:type="dxa"/>
          </w:tcPr>
          <w:p w14:paraId="0F63C890" w14:textId="4DF0D1B0"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2.4.</w:t>
            </w:r>
          </w:p>
        </w:tc>
        <w:tc>
          <w:tcPr>
            <w:tcW w:w="3798" w:type="dxa"/>
          </w:tcPr>
          <w:p w14:paraId="01BE8B07" w14:textId="6771BBF3"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Autobuso plotis ne daugiau nei 2450 mm. </w:t>
            </w:r>
            <w:r w:rsidRPr="00376E4C">
              <w:rPr>
                <w:rFonts w:ascii="Times New Roman" w:hAnsi="Times New Roman" w:cs="Times New Roman"/>
                <w:sz w:val="24"/>
                <w:szCs w:val="24"/>
                <w:lang w:val="lt-LT"/>
              </w:rPr>
              <w:t>Autobuso maksimalus plotis pateiktas sertifikate turi būti išmatuotas pagal ISO 612–1978 6.2 punkte nurodytą metodiką.</w:t>
            </w:r>
          </w:p>
        </w:tc>
        <w:tc>
          <w:tcPr>
            <w:tcW w:w="3798" w:type="dxa"/>
          </w:tcPr>
          <w:p w14:paraId="6D0A6CC7"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43FC122B"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2D2EB8FD" w14:textId="3851C979" w:rsidTr="00376E4C">
        <w:tc>
          <w:tcPr>
            <w:tcW w:w="988" w:type="dxa"/>
          </w:tcPr>
          <w:p w14:paraId="0096DD07" w14:textId="37C86061"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2.5.</w:t>
            </w:r>
          </w:p>
        </w:tc>
        <w:tc>
          <w:tcPr>
            <w:tcW w:w="3798" w:type="dxa"/>
          </w:tcPr>
          <w:p w14:paraId="3709140C" w14:textId="272C0926"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Kėbulo išorės dangos spalva ir raštas turi būti suderinti su Pirkėju, pasirašant autobusų pirkimo-pardavimo sutartį. Pageidaujama spalva RAL 9010</w:t>
            </w:r>
            <w:r w:rsidRPr="00376E4C">
              <w:rPr>
                <w:rFonts w:ascii="Times New Roman" w:hAnsi="Times New Roman" w:cs="Times New Roman"/>
                <w:color w:val="000000" w:themeColor="text1"/>
                <w:sz w:val="24"/>
                <w:szCs w:val="24"/>
                <w:lang w:val="lt-LT"/>
              </w:rPr>
              <w:t>.</w:t>
            </w:r>
          </w:p>
        </w:tc>
        <w:tc>
          <w:tcPr>
            <w:tcW w:w="3798" w:type="dxa"/>
          </w:tcPr>
          <w:p w14:paraId="34AAF63B"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1DB51605"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4690A5D6" w14:textId="471A7676" w:rsidTr="00376E4C">
        <w:tc>
          <w:tcPr>
            <w:tcW w:w="988" w:type="dxa"/>
          </w:tcPr>
          <w:p w14:paraId="30F50EE6" w14:textId="5C561110"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2.6.</w:t>
            </w:r>
          </w:p>
        </w:tc>
        <w:tc>
          <w:tcPr>
            <w:tcW w:w="3798" w:type="dxa"/>
          </w:tcPr>
          <w:p w14:paraId="70C70981" w14:textId="5F67C0C2"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Avariniai išėjimai turi būti numatyti, vadovaujantis Jungtinių Tautų transporto priemonių reglamentu Nr. 107, atitinkamam transporto priemonės keleivių skaičiui.</w:t>
            </w:r>
          </w:p>
        </w:tc>
        <w:tc>
          <w:tcPr>
            <w:tcW w:w="3798" w:type="dxa"/>
          </w:tcPr>
          <w:p w14:paraId="5D3F72FE"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662B6A37"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19ACB0A4" w14:textId="2A96A80F" w:rsidTr="00376E4C">
        <w:tc>
          <w:tcPr>
            <w:tcW w:w="988" w:type="dxa"/>
          </w:tcPr>
          <w:p w14:paraId="0BB4E8BC" w14:textId="6D048A82"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2.7.</w:t>
            </w:r>
          </w:p>
        </w:tc>
        <w:tc>
          <w:tcPr>
            <w:tcW w:w="3798" w:type="dxa"/>
          </w:tcPr>
          <w:p w14:paraId="77574FEB" w14:textId="0E206775"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Vairuotojo įlipimo durys atidaromos iš vidaus ir / arba išorės. Vairuotojo kabinos kairėje pusėje turi būti įrengtas elektra arba rankiniu būdu atidaromas langas.</w:t>
            </w:r>
          </w:p>
        </w:tc>
        <w:tc>
          <w:tcPr>
            <w:tcW w:w="3798" w:type="dxa"/>
          </w:tcPr>
          <w:p w14:paraId="70BA0663"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2B93F3FC"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1B907986" w14:textId="6603D34D" w:rsidTr="00376E4C">
        <w:tc>
          <w:tcPr>
            <w:tcW w:w="988" w:type="dxa"/>
          </w:tcPr>
          <w:p w14:paraId="5C96B4B1" w14:textId="0EAFA0A6"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2.8.</w:t>
            </w:r>
          </w:p>
        </w:tc>
        <w:tc>
          <w:tcPr>
            <w:tcW w:w="3798" w:type="dxa"/>
          </w:tcPr>
          <w:p w14:paraId="3AFF4FFE" w14:textId="752C7E9A"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Įrengtas atskiras priekinio stiklo šildymas.</w:t>
            </w:r>
          </w:p>
        </w:tc>
        <w:tc>
          <w:tcPr>
            <w:tcW w:w="3798" w:type="dxa"/>
          </w:tcPr>
          <w:p w14:paraId="3BCE1920"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6CA6A688"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422F38A4" w14:textId="504F9B4D" w:rsidTr="00376E4C">
        <w:tc>
          <w:tcPr>
            <w:tcW w:w="988" w:type="dxa"/>
          </w:tcPr>
          <w:p w14:paraId="577B4537" w14:textId="04304AD6"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2.9.</w:t>
            </w:r>
          </w:p>
        </w:tc>
        <w:tc>
          <w:tcPr>
            <w:tcW w:w="3798" w:type="dxa"/>
          </w:tcPr>
          <w:p w14:paraId="216654B0" w14:textId="62A76519"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Transporto priemonėje turi būti įrengtas a</w:t>
            </w:r>
            <w:r w:rsidRPr="00376E4C">
              <w:rPr>
                <w:rFonts w:ascii="Times New Roman" w:hAnsi="Times New Roman" w:cs="Times New Roman"/>
                <w:bCs/>
                <w:color w:val="000000" w:themeColor="text1"/>
                <w:sz w:val="24"/>
                <w:szCs w:val="24"/>
                <w:lang w:val="lt-LT"/>
              </w:rPr>
              <w:t>tbulinės eigos garsinis signalas.</w:t>
            </w:r>
          </w:p>
        </w:tc>
        <w:tc>
          <w:tcPr>
            <w:tcW w:w="3798" w:type="dxa"/>
          </w:tcPr>
          <w:p w14:paraId="1905C865"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0DE581FE"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6DC8899F" w14:textId="38B8A2B3" w:rsidTr="00376E4C">
        <w:tc>
          <w:tcPr>
            <w:tcW w:w="988" w:type="dxa"/>
          </w:tcPr>
          <w:p w14:paraId="0EBD8AAF" w14:textId="48A6C40C"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2.10.</w:t>
            </w:r>
          </w:p>
        </w:tc>
        <w:tc>
          <w:tcPr>
            <w:tcW w:w="3798" w:type="dxa"/>
          </w:tcPr>
          <w:p w14:paraId="3B39989B" w14:textId="7680C0E9"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Priekiniai ir galiniai žibintai turi būti </w:t>
            </w:r>
            <w:r w:rsidRPr="00376E4C">
              <w:rPr>
                <w:rFonts w:ascii="Times New Roman" w:hAnsi="Times New Roman" w:cs="Times New Roman"/>
                <w:bCs/>
                <w:color w:val="000000" w:themeColor="text1"/>
                <w:sz w:val="24"/>
                <w:szCs w:val="24"/>
                <w:lang w:val="lt-LT"/>
              </w:rPr>
              <w:lastRenderedPageBreak/>
              <w:t xml:space="preserve">LED tipo. </w:t>
            </w:r>
          </w:p>
        </w:tc>
        <w:tc>
          <w:tcPr>
            <w:tcW w:w="3798" w:type="dxa"/>
          </w:tcPr>
          <w:p w14:paraId="1E467410"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0FDF44C9"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050573BD" w14:textId="035E84A0" w:rsidTr="00376E4C">
        <w:tc>
          <w:tcPr>
            <w:tcW w:w="988" w:type="dxa"/>
            <w:shd w:val="clear" w:color="auto" w:fill="D9D9D9" w:themeFill="background1" w:themeFillShade="D9"/>
          </w:tcPr>
          <w:p w14:paraId="622B5FED" w14:textId="2ECEB8E6"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D9D9D9" w:themeFill="background1" w:themeFillShade="D9"/>
          </w:tcPr>
          <w:p w14:paraId="23F206AA" w14:textId="4B982B0B"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
                <w:bCs/>
                <w:color w:val="000000" w:themeColor="text1"/>
                <w:sz w:val="24"/>
                <w:szCs w:val="24"/>
                <w:lang w:val="lt-LT"/>
              </w:rPr>
              <w:t>3. Jėgos pavara</w:t>
            </w:r>
          </w:p>
        </w:tc>
        <w:tc>
          <w:tcPr>
            <w:tcW w:w="3798" w:type="dxa"/>
            <w:shd w:val="clear" w:color="auto" w:fill="D9D9D9" w:themeFill="background1" w:themeFillShade="D9"/>
          </w:tcPr>
          <w:p w14:paraId="5C12AB0A"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c>
          <w:tcPr>
            <w:tcW w:w="5132" w:type="dxa"/>
            <w:shd w:val="clear" w:color="auto" w:fill="D9D9D9" w:themeFill="background1" w:themeFillShade="D9"/>
          </w:tcPr>
          <w:p w14:paraId="53389252"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r>
      <w:tr w:rsidR="00376E4C" w:rsidRPr="00376E4C" w14:paraId="51E1BD19" w14:textId="3C523F03" w:rsidTr="00376E4C">
        <w:tc>
          <w:tcPr>
            <w:tcW w:w="988" w:type="dxa"/>
          </w:tcPr>
          <w:p w14:paraId="26EBA4F4" w14:textId="42F48AA1"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3.1.</w:t>
            </w:r>
          </w:p>
        </w:tc>
        <w:tc>
          <w:tcPr>
            <w:tcW w:w="3798" w:type="dxa"/>
          </w:tcPr>
          <w:p w14:paraId="32A744A8" w14:textId="0C2DA183"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Transporto priemonės jėgos agregatas elektra varomas variklis (arba varikliai). Elektros variklio (arba variklių) aušinimo sistema (jei numatyta), kuri neriboja variklio galios ir sukimo momento. Transporto priemonėje turi būti numatyta apsauga, neleidžianti įjungti variklio iš vairuotojo darbo vietos autobuso krovimo metu.</w:t>
            </w:r>
          </w:p>
        </w:tc>
        <w:tc>
          <w:tcPr>
            <w:tcW w:w="3798" w:type="dxa"/>
          </w:tcPr>
          <w:p w14:paraId="3A482D28"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7DF933EA"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23531FBB" w14:textId="5C4996C9" w:rsidTr="00376E4C">
        <w:tc>
          <w:tcPr>
            <w:tcW w:w="988" w:type="dxa"/>
          </w:tcPr>
          <w:p w14:paraId="3B735792" w14:textId="190F6FDE"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3.2.</w:t>
            </w:r>
          </w:p>
        </w:tc>
        <w:tc>
          <w:tcPr>
            <w:tcW w:w="3798" w:type="dxa"/>
          </w:tcPr>
          <w:p w14:paraId="1A345CA7" w14:textId="6863A369"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Elektros variklio (arba variklių) bendroji galia – ne mažesnė nei 150 kW.</w:t>
            </w:r>
          </w:p>
        </w:tc>
        <w:tc>
          <w:tcPr>
            <w:tcW w:w="3798" w:type="dxa"/>
          </w:tcPr>
          <w:p w14:paraId="0E2A83C0"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100D115A"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49998AD0" w14:textId="605F70CD" w:rsidTr="00376E4C">
        <w:tc>
          <w:tcPr>
            <w:tcW w:w="988" w:type="dxa"/>
          </w:tcPr>
          <w:p w14:paraId="4BCDDBDD" w14:textId="33BC58BC"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3.3.</w:t>
            </w:r>
          </w:p>
        </w:tc>
        <w:tc>
          <w:tcPr>
            <w:tcW w:w="3798" w:type="dxa"/>
          </w:tcPr>
          <w:p w14:paraId="73CF440E" w14:textId="0CAECAD3" w:rsidR="00376E4C" w:rsidRPr="00376E4C" w:rsidRDefault="00376E4C" w:rsidP="005A07D6">
            <w:pPr>
              <w:tabs>
                <w:tab w:val="left" w:pos="3544"/>
              </w:tabs>
              <w:spacing w:line="360" w:lineRule="auto"/>
              <w:ind w:right="34"/>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Baterijų talpa – ne mažiau kaip 110 </w:t>
            </w:r>
            <w:proofErr w:type="spellStart"/>
            <w:r w:rsidRPr="00376E4C">
              <w:rPr>
                <w:rFonts w:ascii="Times New Roman" w:hAnsi="Times New Roman" w:cs="Times New Roman"/>
                <w:bCs/>
                <w:color w:val="000000" w:themeColor="text1"/>
                <w:sz w:val="24"/>
                <w:szCs w:val="24"/>
                <w:lang w:val="lt-LT"/>
              </w:rPr>
              <w:t>kWh</w:t>
            </w:r>
            <w:proofErr w:type="spellEnd"/>
            <w:r w:rsidRPr="00376E4C">
              <w:rPr>
                <w:rFonts w:ascii="Times New Roman" w:hAnsi="Times New Roman" w:cs="Times New Roman"/>
                <w:bCs/>
                <w:color w:val="000000" w:themeColor="text1"/>
                <w:sz w:val="24"/>
                <w:szCs w:val="24"/>
                <w:lang w:val="lt-LT"/>
              </w:rPr>
              <w:t>.</w:t>
            </w:r>
          </w:p>
        </w:tc>
        <w:tc>
          <w:tcPr>
            <w:tcW w:w="3798" w:type="dxa"/>
          </w:tcPr>
          <w:p w14:paraId="487750C6" w14:textId="77777777" w:rsidR="00376E4C" w:rsidRPr="00376E4C" w:rsidRDefault="00376E4C" w:rsidP="005A07D6">
            <w:pPr>
              <w:tabs>
                <w:tab w:val="left" w:pos="3544"/>
              </w:tabs>
              <w:spacing w:line="360" w:lineRule="auto"/>
              <w:ind w:right="34"/>
              <w:jc w:val="both"/>
              <w:rPr>
                <w:rFonts w:ascii="Times New Roman" w:hAnsi="Times New Roman" w:cs="Times New Roman"/>
                <w:bCs/>
                <w:color w:val="000000" w:themeColor="text1"/>
                <w:sz w:val="24"/>
                <w:szCs w:val="24"/>
                <w:lang w:val="lt-LT"/>
              </w:rPr>
            </w:pPr>
          </w:p>
        </w:tc>
        <w:tc>
          <w:tcPr>
            <w:tcW w:w="5132" w:type="dxa"/>
          </w:tcPr>
          <w:p w14:paraId="24628FC7" w14:textId="77777777" w:rsidR="00376E4C" w:rsidRPr="00376E4C" w:rsidRDefault="00376E4C" w:rsidP="005A07D6">
            <w:pPr>
              <w:tabs>
                <w:tab w:val="left" w:pos="3544"/>
              </w:tabs>
              <w:spacing w:line="360" w:lineRule="auto"/>
              <w:ind w:right="34"/>
              <w:jc w:val="both"/>
              <w:rPr>
                <w:rFonts w:ascii="Times New Roman" w:hAnsi="Times New Roman" w:cs="Times New Roman"/>
                <w:bCs/>
                <w:color w:val="000000" w:themeColor="text1"/>
                <w:sz w:val="24"/>
                <w:szCs w:val="24"/>
                <w:lang w:val="lt-LT"/>
              </w:rPr>
            </w:pPr>
          </w:p>
        </w:tc>
      </w:tr>
      <w:tr w:rsidR="00376E4C" w:rsidRPr="00376E4C" w14:paraId="0BF2AACF" w14:textId="74328295" w:rsidTr="00376E4C">
        <w:trPr>
          <w:trHeight w:val="1728"/>
        </w:trPr>
        <w:tc>
          <w:tcPr>
            <w:tcW w:w="988" w:type="dxa"/>
          </w:tcPr>
          <w:p w14:paraId="7A891AC7" w14:textId="6088E95F"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3.4.</w:t>
            </w:r>
          </w:p>
        </w:tc>
        <w:tc>
          <w:tcPr>
            <w:tcW w:w="3798" w:type="dxa"/>
          </w:tcPr>
          <w:p w14:paraId="599F7FA2" w14:textId="2AF5AE2E" w:rsidR="00376E4C" w:rsidRPr="00376E4C" w:rsidRDefault="00376E4C" w:rsidP="00424380">
            <w:pPr>
              <w:tabs>
                <w:tab w:val="left" w:pos="3544"/>
              </w:tabs>
              <w:spacing w:line="276" w:lineRule="auto"/>
              <w:ind w:right="34"/>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Tiekėjas kartu su autobusu turi pateikti akredituotos įstaigos dokumentus (bandymų protokolas arba lygiavertis dokumentas), patvirtinančius transporto priemonės normines vidutines energijos sąnaudas (</w:t>
            </w:r>
            <w:proofErr w:type="spellStart"/>
            <w:r w:rsidRPr="00376E4C">
              <w:rPr>
                <w:rFonts w:ascii="Times New Roman" w:hAnsi="Times New Roman" w:cs="Times New Roman"/>
                <w:bCs/>
                <w:color w:val="000000" w:themeColor="text1"/>
                <w:sz w:val="24"/>
                <w:szCs w:val="24"/>
                <w:lang w:val="lt-LT"/>
              </w:rPr>
              <w:t>kWh</w:t>
            </w:r>
            <w:proofErr w:type="spellEnd"/>
            <w:r w:rsidRPr="00376E4C">
              <w:rPr>
                <w:rFonts w:ascii="Times New Roman" w:hAnsi="Times New Roman" w:cs="Times New Roman"/>
                <w:bCs/>
                <w:color w:val="000000" w:themeColor="text1"/>
                <w:sz w:val="24"/>
                <w:szCs w:val="24"/>
                <w:lang w:val="lt-LT"/>
              </w:rPr>
              <w:t xml:space="preserve">/100 km) pagal E-SORT testo bandymo metodą, SORT-1-2-3 ciklais, bei įrodančius, kad autobusas, atsižvelgiant į jo normines vidutines energijos sąnaudas, nuvažiuoja ne mažiau </w:t>
            </w:r>
            <w:r w:rsidRPr="00376E4C">
              <w:rPr>
                <w:rFonts w:ascii="Times New Roman" w:hAnsi="Times New Roman" w:cs="Times New Roman"/>
                <w:bCs/>
                <w:color w:val="000000" w:themeColor="text1"/>
                <w:sz w:val="24"/>
                <w:szCs w:val="24"/>
                <w:lang w:val="lt-LT"/>
              </w:rPr>
              <w:lastRenderedPageBreak/>
              <w:t>kaip 250 km vienu įkrovimu pagal SORT-2 ciklą.</w:t>
            </w:r>
          </w:p>
        </w:tc>
        <w:tc>
          <w:tcPr>
            <w:tcW w:w="3798" w:type="dxa"/>
          </w:tcPr>
          <w:p w14:paraId="50C87E4C" w14:textId="77777777" w:rsidR="00376E4C" w:rsidRPr="00376E4C" w:rsidRDefault="00376E4C" w:rsidP="00424380">
            <w:pPr>
              <w:tabs>
                <w:tab w:val="left" w:pos="3544"/>
              </w:tabs>
              <w:spacing w:line="276" w:lineRule="auto"/>
              <w:ind w:right="34"/>
              <w:jc w:val="both"/>
              <w:rPr>
                <w:rFonts w:ascii="Times New Roman" w:hAnsi="Times New Roman" w:cs="Times New Roman"/>
                <w:bCs/>
                <w:color w:val="000000" w:themeColor="text1"/>
                <w:sz w:val="24"/>
                <w:szCs w:val="24"/>
                <w:lang w:val="lt-LT"/>
              </w:rPr>
            </w:pPr>
          </w:p>
        </w:tc>
        <w:tc>
          <w:tcPr>
            <w:tcW w:w="5132" w:type="dxa"/>
          </w:tcPr>
          <w:p w14:paraId="36A2004D" w14:textId="77777777" w:rsidR="00376E4C" w:rsidRPr="00376E4C" w:rsidRDefault="00376E4C" w:rsidP="00424380">
            <w:pPr>
              <w:tabs>
                <w:tab w:val="left" w:pos="3544"/>
              </w:tabs>
              <w:spacing w:line="276" w:lineRule="auto"/>
              <w:ind w:right="34"/>
              <w:jc w:val="both"/>
              <w:rPr>
                <w:rFonts w:ascii="Times New Roman" w:hAnsi="Times New Roman" w:cs="Times New Roman"/>
                <w:bCs/>
                <w:color w:val="000000" w:themeColor="text1"/>
                <w:sz w:val="24"/>
                <w:szCs w:val="24"/>
                <w:lang w:val="lt-LT"/>
              </w:rPr>
            </w:pPr>
          </w:p>
        </w:tc>
      </w:tr>
      <w:tr w:rsidR="00376E4C" w:rsidRPr="00376E4C" w14:paraId="2C147493" w14:textId="7FF269E1" w:rsidTr="00376E4C">
        <w:trPr>
          <w:trHeight w:val="561"/>
        </w:trPr>
        <w:tc>
          <w:tcPr>
            <w:tcW w:w="988" w:type="dxa"/>
          </w:tcPr>
          <w:p w14:paraId="7BEC900A" w14:textId="313D4BE9"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3.5.</w:t>
            </w:r>
          </w:p>
        </w:tc>
        <w:tc>
          <w:tcPr>
            <w:tcW w:w="3798" w:type="dxa"/>
          </w:tcPr>
          <w:p w14:paraId="5AEBA8C3" w14:textId="23216221"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Transporto priemonėje privalo būti greičio ribotuvas, maksimalus greitis apribotas – ne didesnis nei 80 km/val.</w:t>
            </w:r>
          </w:p>
        </w:tc>
        <w:tc>
          <w:tcPr>
            <w:tcW w:w="3798" w:type="dxa"/>
          </w:tcPr>
          <w:p w14:paraId="11D4C9C3"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2B4CFC68"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460C8987" w14:textId="437BEEF5" w:rsidTr="00376E4C">
        <w:trPr>
          <w:trHeight w:val="561"/>
        </w:trPr>
        <w:tc>
          <w:tcPr>
            <w:tcW w:w="988" w:type="dxa"/>
          </w:tcPr>
          <w:p w14:paraId="3A3659BD" w14:textId="6E1F5F99"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3.6.</w:t>
            </w:r>
          </w:p>
        </w:tc>
        <w:tc>
          <w:tcPr>
            <w:tcW w:w="3798" w:type="dxa"/>
          </w:tcPr>
          <w:p w14:paraId="72F2DFCA" w14:textId="4D5C023E"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Išorinio elektros šaltinio pajungimo lizdas akumuliatorių baterijoms pakrauti. Jungties tipas - CCS </w:t>
            </w:r>
            <w:proofErr w:type="spellStart"/>
            <w:r w:rsidRPr="00376E4C">
              <w:rPr>
                <w:rFonts w:ascii="Times New Roman" w:hAnsi="Times New Roman" w:cs="Times New Roman"/>
                <w:bCs/>
                <w:color w:val="000000" w:themeColor="text1"/>
                <w:sz w:val="24"/>
                <w:szCs w:val="24"/>
                <w:lang w:val="lt-LT"/>
              </w:rPr>
              <w:t>Combo</w:t>
            </w:r>
            <w:proofErr w:type="spellEnd"/>
            <w:r w:rsidRPr="00376E4C">
              <w:rPr>
                <w:rFonts w:ascii="Times New Roman" w:hAnsi="Times New Roman" w:cs="Times New Roman"/>
                <w:bCs/>
                <w:color w:val="000000" w:themeColor="text1"/>
                <w:sz w:val="24"/>
                <w:szCs w:val="24"/>
                <w:lang w:val="lt-LT"/>
              </w:rPr>
              <w:t xml:space="preserve"> 2 su galimybe krautis Type2 standartu (ne mažiau 15 kW) ir DC standartu (ne mažiau 70 kW).</w:t>
            </w:r>
          </w:p>
        </w:tc>
        <w:tc>
          <w:tcPr>
            <w:tcW w:w="3798" w:type="dxa"/>
          </w:tcPr>
          <w:p w14:paraId="048B0A4B"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65169831"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0E5AB60E" w14:textId="2ED96B71" w:rsidTr="00376E4C">
        <w:tc>
          <w:tcPr>
            <w:tcW w:w="988" w:type="dxa"/>
            <w:shd w:val="clear" w:color="auto" w:fill="D9D9D9" w:themeFill="background1" w:themeFillShade="D9"/>
          </w:tcPr>
          <w:p w14:paraId="23819ED1" w14:textId="534AD708"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D9D9D9" w:themeFill="background1" w:themeFillShade="D9"/>
          </w:tcPr>
          <w:p w14:paraId="798D85B4" w14:textId="79283F45"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r w:rsidRPr="00376E4C">
              <w:rPr>
                <w:rFonts w:ascii="Times New Roman" w:hAnsi="Times New Roman" w:cs="Times New Roman"/>
                <w:b/>
                <w:bCs/>
                <w:color w:val="000000" w:themeColor="text1"/>
                <w:sz w:val="24"/>
                <w:szCs w:val="24"/>
                <w:lang w:val="lt-LT"/>
              </w:rPr>
              <w:t>4. Pakaba:</w:t>
            </w:r>
          </w:p>
        </w:tc>
        <w:tc>
          <w:tcPr>
            <w:tcW w:w="3798" w:type="dxa"/>
            <w:shd w:val="clear" w:color="auto" w:fill="D9D9D9" w:themeFill="background1" w:themeFillShade="D9"/>
          </w:tcPr>
          <w:p w14:paraId="65FB8725"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c>
          <w:tcPr>
            <w:tcW w:w="5132" w:type="dxa"/>
            <w:shd w:val="clear" w:color="auto" w:fill="D9D9D9" w:themeFill="background1" w:themeFillShade="D9"/>
          </w:tcPr>
          <w:p w14:paraId="7D7C8003"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r>
      <w:tr w:rsidR="00376E4C" w:rsidRPr="00376E4C" w14:paraId="2E95461C" w14:textId="2C47F0AC" w:rsidTr="00376E4C">
        <w:tc>
          <w:tcPr>
            <w:tcW w:w="988" w:type="dxa"/>
          </w:tcPr>
          <w:p w14:paraId="0974A9A8" w14:textId="180FA20A"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4.1.</w:t>
            </w:r>
          </w:p>
        </w:tc>
        <w:tc>
          <w:tcPr>
            <w:tcW w:w="3798" w:type="dxa"/>
          </w:tcPr>
          <w:p w14:paraId="53403020" w14:textId="06538FA9"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Visi stabdžiai – diskinio tipo. Stabdymo metu išskiriama energija turi būti regeneruojama ir perduodama į akumuliatorius. Dviejų kontūrų hidraulinė arba pneumatinė sistema su įrengtomis stabdžių antiblokavimo ABS ir traukos kontrolės ASR/TCS arba lygiavertėmis sistemomis. Autobuse sumontuota elektroninė stabdymo jėgų reguliavimo sistema EBS (angl. </w:t>
            </w:r>
            <w:proofErr w:type="spellStart"/>
            <w:r w:rsidRPr="00376E4C">
              <w:rPr>
                <w:rFonts w:ascii="Times New Roman" w:hAnsi="Times New Roman" w:cs="Times New Roman"/>
                <w:bCs/>
                <w:color w:val="000000" w:themeColor="text1"/>
                <w:sz w:val="24"/>
                <w:szCs w:val="24"/>
                <w:lang w:val="lt-LT"/>
              </w:rPr>
              <w:t>Electronically</w:t>
            </w:r>
            <w:proofErr w:type="spellEnd"/>
            <w:r w:rsidRPr="00376E4C">
              <w:rPr>
                <w:rFonts w:ascii="Times New Roman" w:hAnsi="Times New Roman" w:cs="Times New Roman"/>
                <w:bCs/>
                <w:color w:val="000000" w:themeColor="text1"/>
                <w:sz w:val="24"/>
                <w:szCs w:val="24"/>
                <w:lang w:val="lt-LT"/>
              </w:rPr>
              <w:t xml:space="preserve"> </w:t>
            </w:r>
            <w:proofErr w:type="spellStart"/>
            <w:r w:rsidRPr="00376E4C">
              <w:rPr>
                <w:rFonts w:ascii="Times New Roman" w:hAnsi="Times New Roman" w:cs="Times New Roman"/>
                <w:bCs/>
                <w:color w:val="000000" w:themeColor="text1"/>
                <w:sz w:val="24"/>
                <w:szCs w:val="24"/>
                <w:lang w:val="lt-LT"/>
              </w:rPr>
              <w:t>controlled</w:t>
            </w:r>
            <w:proofErr w:type="spellEnd"/>
            <w:r w:rsidRPr="00376E4C">
              <w:rPr>
                <w:rFonts w:ascii="Times New Roman" w:hAnsi="Times New Roman" w:cs="Times New Roman"/>
                <w:bCs/>
                <w:color w:val="000000" w:themeColor="text1"/>
                <w:sz w:val="24"/>
                <w:szCs w:val="24"/>
                <w:lang w:val="lt-LT"/>
              </w:rPr>
              <w:t xml:space="preserve"> </w:t>
            </w:r>
            <w:proofErr w:type="spellStart"/>
            <w:r w:rsidRPr="00376E4C">
              <w:rPr>
                <w:rFonts w:ascii="Times New Roman" w:hAnsi="Times New Roman" w:cs="Times New Roman"/>
                <w:bCs/>
                <w:color w:val="000000" w:themeColor="text1"/>
                <w:sz w:val="24"/>
                <w:szCs w:val="24"/>
                <w:lang w:val="lt-LT"/>
              </w:rPr>
              <w:t>Brake</w:t>
            </w:r>
            <w:proofErr w:type="spellEnd"/>
            <w:r w:rsidRPr="00376E4C">
              <w:rPr>
                <w:rFonts w:ascii="Times New Roman" w:hAnsi="Times New Roman" w:cs="Times New Roman"/>
                <w:bCs/>
                <w:color w:val="000000" w:themeColor="text1"/>
                <w:sz w:val="24"/>
                <w:szCs w:val="24"/>
                <w:lang w:val="lt-LT"/>
              </w:rPr>
              <w:t xml:space="preserve"> </w:t>
            </w:r>
            <w:proofErr w:type="spellStart"/>
            <w:r w:rsidRPr="00376E4C">
              <w:rPr>
                <w:rFonts w:ascii="Times New Roman" w:hAnsi="Times New Roman" w:cs="Times New Roman"/>
                <w:bCs/>
                <w:color w:val="000000" w:themeColor="text1"/>
                <w:sz w:val="24"/>
                <w:szCs w:val="24"/>
                <w:lang w:val="lt-LT"/>
              </w:rPr>
              <w:t>System</w:t>
            </w:r>
            <w:proofErr w:type="spellEnd"/>
            <w:r w:rsidRPr="00376E4C">
              <w:rPr>
                <w:rFonts w:ascii="Times New Roman" w:hAnsi="Times New Roman" w:cs="Times New Roman"/>
                <w:bCs/>
                <w:color w:val="000000" w:themeColor="text1"/>
                <w:sz w:val="24"/>
                <w:szCs w:val="24"/>
                <w:lang w:val="lt-LT"/>
              </w:rPr>
              <w:t xml:space="preserve">) )arba lygiavertė. Įrengtas </w:t>
            </w:r>
            <w:r w:rsidRPr="00376E4C">
              <w:rPr>
                <w:rFonts w:ascii="Times New Roman" w:hAnsi="Times New Roman" w:cs="Times New Roman"/>
                <w:bCs/>
                <w:color w:val="000000" w:themeColor="text1"/>
                <w:sz w:val="24"/>
                <w:szCs w:val="24"/>
                <w:lang w:val="lt-LT"/>
              </w:rPr>
              <w:lastRenderedPageBreak/>
              <w:t>elektrinis stovėjimo stabdys, valdomas iš vairuotojo kabinos. Stabdžių blokavimas esant atidarytoms durims. Stabdžių sistemos vamzdynai pagaminti iš antikorozinių medžiagų bei apsaugoti nuo mechaninių pažeidimų.</w:t>
            </w:r>
          </w:p>
        </w:tc>
        <w:tc>
          <w:tcPr>
            <w:tcW w:w="3798" w:type="dxa"/>
          </w:tcPr>
          <w:p w14:paraId="5EE8BA71"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21457797"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4B2006B7" w14:textId="01099CF9" w:rsidTr="00376E4C">
        <w:tc>
          <w:tcPr>
            <w:tcW w:w="988" w:type="dxa"/>
          </w:tcPr>
          <w:p w14:paraId="0A5DB957" w14:textId="0F0F2C90"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4.2.</w:t>
            </w:r>
          </w:p>
        </w:tc>
        <w:tc>
          <w:tcPr>
            <w:tcW w:w="3798" w:type="dxa"/>
          </w:tcPr>
          <w:p w14:paraId="1FD2A84B" w14:textId="278D96A2"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Galiniai ratai dvigubi. Plieniniai ratlankiai, ne mažiau R16 dydžio. Be kamerinės padangos.</w:t>
            </w:r>
          </w:p>
        </w:tc>
        <w:tc>
          <w:tcPr>
            <w:tcW w:w="3798" w:type="dxa"/>
          </w:tcPr>
          <w:p w14:paraId="68D7AA03"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34A21FB7"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385CA25D" w14:textId="4AA780A1" w:rsidTr="00376E4C">
        <w:tc>
          <w:tcPr>
            <w:tcW w:w="988" w:type="dxa"/>
            <w:shd w:val="clear" w:color="auto" w:fill="D9D9D9" w:themeFill="background1" w:themeFillShade="D9"/>
          </w:tcPr>
          <w:p w14:paraId="06F190F7" w14:textId="550A9A00"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D9D9D9" w:themeFill="background1" w:themeFillShade="D9"/>
          </w:tcPr>
          <w:p w14:paraId="17FD914A" w14:textId="12C2C480"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r w:rsidRPr="00376E4C">
              <w:rPr>
                <w:rFonts w:ascii="Times New Roman" w:hAnsi="Times New Roman" w:cs="Times New Roman"/>
                <w:b/>
                <w:bCs/>
                <w:color w:val="000000" w:themeColor="text1"/>
                <w:sz w:val="24"/>
                <w:szCs w:val="24"/>
                <w:lang w:val="lt-LT"/>
              </w:rPr>
              <w:t>5. Vairuotojo darbo vieta:</w:t>
            </w:r>
          </w:p>
        </w:tc>
        <w:tc>
          <w:tcPr>
            <w:tcW w:w="3798" w:type="dxa"/>
            <w:shd w:val="clear" w:color="auto" w:fill="D9D9D9" w:themeFill="background1" w:themeFillShade="D9"/>
          </w:tcPr>
          <w:p w14:paraId="16FE6F77"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c>
          <w:tcPr>
            <w:tcW w:w="5132" w:type="dxa"/>
            <w:shd w:val="clear" w:color="auto" w:fill="D9D9D9" w:themeFill="background1" w:themeFillShade="D9"/>
          </w:tcPr>
          <w:p w14:paraId="3A06ECF1"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r>
      <w:tr w:rsidR="00376E4C" w:rsidRPr="00376E4C" w14:paraId="066B4DC2" w14:textId="36BCA2AF" w:rsidTr="00376E4C">
        <w:tc>
          <w:tcPr>
            <w:tcW w:w="988" w:type="dxa"/>
          </w:tcPr>
          <w:p w14:paraId="1DC7EDC0" w14:textId="3D038BA9"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5.1.</w:t>
            </w:r>
          </w:p>
        </w:tc>
        <w:tc>
          <w:tcPr>
            <w:tcW w:w="3798" w:type="dxa"/>
          </w:tcPr>
          <w:p w14:paraId="6F2C4F52" w14:textId="5DCEE70D"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Vairuotojo darbo vieta atskira nuo keleivių salono nepermatoma pertvara, dengiančia vairuotojo darbo vietos nugarinę dalį nuo grindų iki stogo.</w:t>
            </w:r>
          </w:p>
        </w:tc>
        <w:tc>
          <w:tcPr>
            <w:tcW w:w="3798" w:type="dxa"/>
          </w:tcPr>
          <w:p w14:paraId="7DB9D1D6"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5CB3FCC5"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7D791213" w14:textId="7FF4FF7C" w:rsidTr="00376E4C">
        <w:tc>
          <w:tcPr>
            <w:tcW w:w="988" w:type="dxa"/>
          </w:tcPr>
          <w:p w14:paraId="501E5720" w14:textId="5595E883"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5.2.</w:t>
            </w:r>
          </w:p>
        </w:tc>
        <w:tc>
          <w:tcPr>
            <w:tcW w:w="3798" w:type="dxa"/>
          </w:tcPr>
          <w:p w14:paraId="24EDF2AE" w14:textId="67B6C835"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Transporto priemonėje turi būti nutiesta/įrengta kabelių instaliacija e–bilieto komposterių, borto kompiuterių, garsiakalbių ir komutatoriaus antenos montavimui pagal Pirkėjo pateiktą schemą.</w:t>
            </w:r>
          </w:p>
        </w:tc>
        <w:tc>
          <w:tcPr>
            <w:tcW w:w="3798" w:type="dxa"/>
          </w:tcPr>
          <w:p w14:paraId="74FA23CA"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3B3C0461"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47C9E4C0" w14:textId="0880CACB" w:rsidTr="00376E4C">
        <w:tc>
          <w:tcPr>
            <w:tcW w:w="988" w:type="dxa"/>
          </w:tcPr>
          <w:p w14:paraId="395D39D0" w14:textId="7CF70EA0"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5.3.</w:t>
            </w:r>
          </w:p>
        </w:tc>
        <w:tc>
          <w:tcPr>
            <w:tcW w:w="3798" w:type="dxa"/>
          </w:tcPr>
          <w:p w14:paraId="7254BF26" w14:textId="24B0DA6E"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Pagrindiniai jungikliai, signalinės lemputės, pranešimai borto kompiuteryje turi būti pažymėti atpažinimo ženklais ir/arba užrašais lietuvių kalba.</w:t>
            </w:r>
          </w:p>
        </w:tc>
        <w:tc>
          <w:tcPr>
            <w:tcW w:w="3798" w:type="dxa"/>
          </w:tcPr>
          <w:p w14:paraId="4FF08125"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58975982"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1B888854" w14:textId="4151ADBD" w:rsidTr="00376E4C">
        <w:tc>
          <w:tcPr>
            <w:tcW w:w="988" w:type="dxa"/>
          </w:tcPr>
          <w:p w14:paraId="357E1708" w14:textId="750EBC67"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5.4.</w:t>
            </w:r>
          </w:p>
        </w:tc>
        <w:tc>
          <w:tcPr>
            <w:tcW w:w="3798" w:type="dxa"/>
          </w:tcPr>
          <w:p w14:paraId="0D8322E5" w14:textId="14C05F23"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Vairuotojo darbo vietoje turi būti pateikiama visa vairuotojui reikiama </w:t>
            </w:r>
            <w:r w:rsidRPr="00376E4C">
              <w:rPr>
                <w:rFonts w:ascii="Times New Roman" w:hAnsi="Times New Roman" w:cs="Times New Roman"/>
                <w:bCs/>
                <w:color w:val="000000" w:themeColor="text1"/>
                <w:sz w:val="24"/>
                <w:szCs w:val="24"/>
                <w:lang w:val="lt-LT"/>
              </w:rPr>
              <w:lastRenderedPageBreak/>
              <w:t>informacija apie transporto priemonės sistemų techninę būklę. Turi būti rodomas faktinis traukos baterijų įkrovos lygis (procentais).</w:t>
            </w:r>
          </w:p>
        </w:tc>
        <w:tc>
          <w:tcPr>
            <w:tcW w:w="3798" w:type="dxa"/>
          </w:tcPr>
          <w:p w14:paraId="7582F982"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3CAAE5DD"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50C0B6CB" w14:textId="03413006" w:rsidTr="00376E4C">
        <w:tc>
          <w:tcPr>
            <w:tcW w:w="988" w:type="dxa"/>
          </w:tcPr>
          <w:p w14:paraId="57BD30C9" w14:textId="2195671D"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5.5</w:t>
            </w:r>
          </w:p>
        </w:tc>
        <w:tc>
          <w:tcPr>
            <w:tcW w:w="3798" w:type="dxa"/>
          </w:tcPr>
          <w:p w14:paraId="3F3EBF2A" w14:textId="5C8EC21F"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Matavimo prietaisų skalės turi būti metrinės matavimo sistemos.</w:t>
            </w:r>
          </w:p>
        </w:tc>
        <w:tc>
          <w:tcPr>
            <w:tcW w:w="3798" w:type="dxa"/>
          </w:tcPr>
          <w:p w14:paraId="76DBF665"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6F8884F1"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19D529F0" w14:textId="6360F2E1" w:rsidTr="00376E4C">
        <w:tc>
          <w:tcPr>
            <w:tcW w:w="988" w:type="dxa"/>
          </w:tcPr>
          <w:p w14:paraId="1E48B491" w14:textId="0416F14C"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5.6.</w:t>
            </w:r>
          </w:p>
        </w:tc>
        <w:tc>
          <w:tcPr>
            <w:tcW w:w="3798" w:type="dxa"/>
          </w:tcPr>
          <w:p w14:paraId="4570B141" w14:textId="2FB86E40"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Vairuotojo darbo vietos šildymas ir kondicionavimas. Valdymas atskirtas nuo keleivių salono šildymo/kondicionavimo valdymo.</w:t>
            </w:r>
          </w:p>
        </w:tc>
        <w:tc>
          <w:tcPr>
            <w:tcW w:w="3798" w:type="dxa"/>
          </w:tcPr>
          <w:p w14:paraId="1952A025"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11D66F54"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1D72C185" w14:textId="6A79B2B8" w:rsidTr="00376E4C">
        <w:trPr>
          <w:trHeight w:val="136"/>
        </w:trPr>
        <w:tc>
          <w:tcPr>
            <w:tcW w:w="988" w:type="dxa"/>
          </w:tcPr>
          <w:p w14:paraId="69191046" w14:textId="7CC5BF2B"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5.7.</w:t>
            </w:r>
          </w:p>
        </w:tc>
        <w:tc>
          <w:tcPr>
            <w:tcW w:w="3798" w:type="dxa"/>
          </w:tcPr>
          <w:p w14:paraId="128097DA" w14:textId="23FB059D"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Vairo padėtis reguliuojama aukštyn, žemyn, pirmyn ir atgal.</w:t>
            </w:r>
          </w:p>
        </w:tc>
        <w:tc>
          <w:tcPr>
            <w:tcW w:w="3798" w:type="dxa"/>
          </w:tcPr>
          <w:p w14:paraId="59CA2871"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3B7E4A99"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1190B310" w14:textId="7700975C" w:rsidTr="00376E4C">
        <w:trPr>
          <w:trHeight w:val="904"/>
        </w:trPr>
        <w:tc>
          <w:tcPr>
            <w:tcW w:w="988" w:type="dxa"/>
          </w:tcPr>
          <w:p w14:paraId="1BA069B6" w14:textId="495D6D84"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5.8.</w:t>
            </w:r>
          </w:p>
        </w:tc>
        <w:tc>
          <w:tcPr>
            <w:tcW w:w="3798" w:type="dxa"/>
          </w:tcPr>
          <w:p w14:paraId="28A03C00" w14:textId="540626CE"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Vairuotojo sėdynė turi būti su komfortabilia, amortizuojančia pakaba, reguliuojamo aukščio, reguliuojamo atlošo pasvirimo kampo ir atstumo iki vairo. Turi būti įrengtas tritaškis saugos diržas.</w:t>
            </w:r>
          </w:p>
        </w:tc>
        <w:tc>
          <w:tcPr>
            <w:tcW w:w="3798" w:type="dxa"/>
          </w:tcPr>
          <w:p w14:paraId="6CBBA512"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75B89F18"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62A69B67" w14:textId="46BC49CA" w:rsidTr="00376E4C">
        <w:tc>
          <w:tcPr>
            <w:tcW w:w="988" w:type="dxa"/>
          </w:tcPr>
          <w:p w14:paraId="426D8822" w14:textId="5F260044"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5.9.</w:t>
            </w:r>
          </w:p>
        </w:tc>
        <w:tc>
          <w:tcPr>
            <w:tcW w:w="3798" w:type="dxa"/>
          </w:tcPr>
          <w:p w14:paraId="4826FFF5" w14:textId="06A64612"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Transporto priemonėje turi būti elektra valdomi ir šildomi veidrodžiai arba netiesioginio matymo sistema.</w:t>
            </w:r>
          </w:p>
        </w:tc>
        <w:tc>
          <w:tcPr>
            <w:tcW w:w="3798" w:type="dxa"/>
          </w:tcPr>
          <w:p w14:paraId="40679DC7"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621CBB80"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758BB181" w14:textId="03520009" w:rsidTr="00376E4C">
        <w:tc>
          <w:tcPr>
            <w:tcW w:w="988" w:type="dxa"/>
          </w:tcPr>
          <w:p w14:paraId="37E27BFB" w14:textId="50CBD3BA"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5.10.</w:t>
            </w:r>
          </w:p>
        </w:tc>
        <w:tc>
          <w:tcPr>
            <w:tcW w:w="3798" w:type="dxa"/>
          </w:tcPr>
          <w:p w14:paraId="0B0C34A0" w14:textId="6EB36333"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Turi būti įrengtas plataus matymo kampo (panoraminis) keleivių salono veidrodėlis.</w:t>
            </w:r>
          </w:p>
        </w:tc>
        <w:tc>
          <w:tcPr>
            <w:tcW w:w="3798" w:type="dxa"/>
          </w:tcPr>
          <w:p w14:paraId="7BD80746"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299BF681"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3D14D19F" w14:textId="5F4C76D2" w:rsidTr="00376E4C">
        <w:tc>
          <w:tcPr>
            <w:tcW w:w="988" w:type="dxa"/>
          </w:tcPr>
          <w:p w14:paraId="59D7A2B1" w14:textId="0AB82A7C"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5.11.</w:t>
            </w:r>
          </w:p>
        </w:tc>
        <w:tc>
          <w:tcPr>
            <w:tcW w:w="3798" w:type="dxa"/>
          </w:tcPr>
          <w:p w14:paraId="622F28DC" w14:textId="0B538729"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Turi būti įrengta alkoholinė blokuotė, kuri turi atitikti Lietuvos standartą LST EN 50436-2:2014 (arba lygiavertis). Autobusas turi būti užvedamas tik atlikus testą. </w:t>
            </w:r>
          </w:p>
        </w:tc>
        <w:tc>
          <w:tcPr>
            <w:tcW w:w="3798" w:type="dxa"/>
          </w:tcPr>
          <w:p w14:paraId="13774CD4"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62CB2220"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55BF76FD" w14:textId="25E91FE9" w:rsidTr="00376E4C">
        <w:tc>
          <w:tcPr>
            <w:tcW w:w="988" w:type="dxa"/>
          </w:tcPr>
          <w:p w14:paraId="62742CD4" w14:textId="51674CBF"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5.12.</w:t>
            </w:r>
          </w:p>
        </w:tc>
        <w:tc>
          <w:tcPr>
            <w:tcW w:w="3798" w:type="dxa"/>
          </w:tcPr>
          <w:p w14:paraId="0A15407A" w14:textId="187FC750"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Turi būti radijo imtuvas (su USB funkcija) su ne mažiau kaip 1 vnt. garsiakalbių vairuotojo darbo vietoje. </w:t>
            </w:r>
          </w:p>
        </w:tc>
        <w:tc>
          <w:tcPr>
            <w:tcW w:w="3798" w:type="dxa"/>
          </w:tcPr>
          <w:p w14:paraId="7B79F1E7"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104216F8"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4A0E9224" w14:textId="5277D8DF" w:rsidTr="00376E4C">
        <w:tc>
          <w:tcPr>
            <w:tcW w:w="988" w:type="dxa"/>
          </w:tcPr>
          <w:p w14:paraId="611EFD51" w14:textId="0601F954"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5.13.</w:t>
            </w:r>
          </w:p>
        </w:tc>
        <w:tc>
          <w:tcPr>
            <w:tcW w:w="3798" w:type="dxa"/>
          </w:tcPr>
          <w:p w14:paraId="6ACE8512" w14:textId="790DFA90" w:rsidR="00376E4C" w:rsidRPr="00376E4C" w:rsidRDefault="00376E4C" w:rsidP="005A07D6">
            <w:pPr>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Turi būti įrengta sienelė arba uždara kabina su langeliu, skirtu bilietų pardavimui ir kliento matymui, tuo pačiu, apsauganti nuo tiesioginio kontakto su klientu.</w:t>
            </w:r>
          </w:p>
        </w:tc>
        <w:tc>
          <w:tcPr>
            <w:tcW w:w="3798" w:type="dxa"/>
          </w:tcPr>
          <w:p w14:paraId="5AC7C65E" w14:textId="77777777" w:rsidR="00376E4C" w:rsidRPr="00376E4C" w:rsidRDefault="00376E4C" w:rsidP="005A07D6">
            <w:pPr>
              <w:jc w:val="both"/>
              <w:rPr>
                <w:rFonts w:ascii="Times New Roman" w:hAnsi="Times New Roman" w:cs="Times New Roman"/>
                <w:sz w:val="24"/>
                <w:szCs w:val="24"/>
                <w:lang w:val="lt-LT"/>
              </w:rPr>
            </w:pPr>
          </w:p>
        </w:tc>
        <w:tc>
          <w:tcPr>
            <w:tcW w:w="5132" w:type="dxa"/>
          </w:tcPr>
          <w:p w14:paraId="3D11D871" w14:textId="77777777" w:rsidR="00376E4C" w:rsidRPr="00376E4C" w:rsidRDefault="00376E4C" w:rsidP="005A07D6">
            <w:pPr>
              <w:jc w:val="both"/>
              <w:rPr>
                <w:rFonts w:ascii="Times New Roman" w:hAnsi="Times New Roman" w:cs="Times New Roman"/>
                <w:sz w:val="24"/>
                <w:szCs w:val="24"/>
                <w:lang w:val="lt-LT"/>
              </w:rPr>
            </w:pPr>
          </w:p>
        </w:tc>
      </w:tr>
      <w:tr w:rsidR="00376E4C" w:rsidRPr="00376E4C" w14:paraId="2220EEF4" w14:textId="70A94E26" w:rsidTr="00376E4C">
        <w:tc>
          <w:tcPr>
            <w:tcW w:w="988" w:type="dxa"/>
            <w:shd w:val="clear" w:color="auto" w:fill="D9D9D9" w:themeFill="background1" w:themeFillShade="D9"/>
          </w:tcPr>
          <w:p w14:paraId="3FA9EBFA" w14:textId="36397AEE"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D9D9D9" w:themeFill="background1" w:themeFillShade="D9"/>
          </w:tcPr>
          <w:p w14:paraId="38F08FA9" w14:textId="562DC836"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r w:rsidRPr="00376E4C">
              <w:rPr>
                <w:rFonts w:ascii="Times New Roman" w:hAnsi="Times New Roman" w:cs="Times New Roman"/>
                <w:b/>
                <w:bCs/>
                <w:color w:val="000000" w:themeColor="text1"/>
                <w:sz w:val="24"/>
                <w:szCs w:val="24"/>
                <w:lang w:val="lt-LT"/>
              </w:rPr>
              <w:t>6. Keleivių salono įrengimas:</w:t>
            </w:r>
          </w:p>
        </w:tc>
        <w:tc>
          <w:tcPr>
            <w:tcW w:w="3798" w:type="dxa"/>
            <w:shd w:val="clear" w:color="auto" w:fill="D9D9D9" w:themeFill="background1" w:themeFillShade="D9"/>
          </w:tcPr>
          <w:p w14:paraId="2A28059C"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c>
          <w:tcPr>
            <w:tcW w:w="5132" w:type="dxa"/>
            <w:shd w:val="clear" w:color="auto" w:fill="D9D9D9" w:themeFill="background1" w:themeFillShade="D9"/>
          </w:tcPr>
          <w:p w14:paraId="5C6C0A9C"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r>
      <w:tr w:rsidR="00376E4C" w:rsidRPr="00376E4C" w14:paraId="55408977" w14:textId="37DFF3D0" w:rsidTr="00376E4C">
        <w:tc>
          <w:tcPr>
            <w:tcW w:w="988" w:type="dxa"/>
          </w:tcPr>
          <w:p w14:paraId="5CBB3118" w14:textId="0844AA2D"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6.1.</w:t>
            </w:r>
          </w:p>
        </w:tc>
        <w:tc>
          <w:tcPr>
            <w:tcW w:w="3798" w:type="dxa"/>
          </w:tcPr>
          <w:p w14:paraId="134E3ED7" w14:textId="78E68DB8"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Keleivių salono aukštis – ne mažesnis kaip 1900 mm (pagal Jungtinių Tautų Europos ekonomikos komisijos (JT EEK) taisyklę Nr. 107 „Vienodos nuostatos dėl M2 arba M3 kategorijos transporto priemonių patvirtinimo, atsižvelgiant į jų bendrąją konstrukciją“).</w:t>
            </w:r>
          </w:p>
        </w:tc>
        <w:tc>
          <w:tcPr>
            <w:tcW w:w="3798" w:type="dxa"/>
          </w:tcPr>
          <w:p w14:paraId="2599570B"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06AD0ABB"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0DB5D54D" w14:textId="37815138" w:rsidTr="00376E4C">
        <w:tc>
          <w:tcPr>
            <w:tcW w:w="988" w:type="dxa"/>
          </w:tcPr>
          <w:p w14:paraId="231F99EA" w14:textId="29BBE2E4"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6.2.</w:t>
            </w:r>
          </w:p>
        </w:tc>
        <w:tc>
          <w:tcPr>
            <w:tcW w:w="3798" w:type="dxa"/>
          </w:tcPr>
          <w:p w14:paraId="55AA7A5B" w14:textId="4399378A"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Keleivių salono apdaila turi būti atlikta plastiku, lengvai valomu odos pakaitalu ar lygiaverte medžiaga, atsparia dėvėjimuisi.</w:t>
            </w:r>
          </w:p>
        </w:tc>
        <w:tc>
          <w:tcPr>
            <w:tcW w:w="3798" w:type="dxa"/>
          </w:tcPr>
          <w:p w14:paraId="7715AE67"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15D09630"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45E9851C" w14:textId="7E1E7125" w:rsidTr="00376E4C">
        <w:tc>
          <w:tcPr>
            <w:tcW w:w="988" w:type="dxa"/>
          </w:tcPr>
          <w:p w14:paraId="66C22850" w14:textId="1B74121A"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6.3.</w:t>
            </w:r>
          </w:p>
        </w:tc>
        <w:tc>
          <w:tcPr>
            <w:tcW w:w="3798" w:type="dxa"/>
          </w:tcPr>
          <w:p w14:paraId="0B1311D6" w14:textId="0C380475"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Turi būti įrengta ne mažiau kaip 16 sėdimųjų vietų keleiviams vežti, bent 1 vieta numatyta neįgaliesiems/specialiųjų poreikių turintiems žmonėms su vežimėliu (su tvirtinimo diržais, bėgeliais ar kita vežimėlio tvirtinimo įranga); </w:t>
            </w:r>
            <w:r w:rsidRPr="00376E4C">
              <w:rPr>
                <w:rFonts w:ascii="Times New Roman" w:hAnsi="Times New Roman" w:cs="Times New Roman"/>
                <w:color w:val="000000" w:themeColor="text1"/>
                <w:sz w:val="24"/>
                <w:szCs w:val="24"/>
                <w:lang w:val="lt-LT"/>
              </w:rPr>
              <w:lastRenderedPageBreak/>
              <w:t>bendras įrengtų sėdimųjų ir stovimųjų vietų skaičius turi būti ne mažesnis kaip 22.</w:t>
            </w:r>
          </w:p>
        </w:tc>
        <w:tc>
          <w:tcPr>
            <w:tcW w:w="3798" w:type="dxa"/>
          </w:tcPr>
          <w:p w14:paraId="70E7A41B"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018F8FD5"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0821F906" w14:textId="7B8D80C5" w:rsidTr="00376E4C">
        <w:tc>
          <w:tcPr>
            <w:tcW w:w="988" w:type="dxa"/>
          </w:tcPr>
          <w:p w14:paraId="6D553DF7" w14:textId="4B81A5A2"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6.4.</w:t>
            </w:r>
          </w:p>
        </w:tc>
        <w:tc>
          <w:tcPr>
            <w:tcW w:w="3798" w:type="dxa"/>
          </w:tcPr>
          <w:p w14:paraId="15BCED44" w14:textId="0BEE162F"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Turi būti ne mažiau kaip 6 keleivių sėdynės, sumontuotos nužemintoje keleivių salono dalyje. Sėdynės turi užtikrinti galimybę keleiviams jomis naudotis nelipant laipteliais ar pakopomis.</w:t>
            </w:r>
          </w:p>
        </w:tc>
        <w:tc>
          <w:tcPr>
            <w:tcW w:w="3798" w:type="dxa"/>
          </w:tcPr>
          <w:p w14:paraId="7E91EDB7"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3F597D4B"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65ACB918" w14:textId="67286ACE" w:rsidTr="00376E4C">
        <w:tc>
          <w:tcPr>
            <w:tcW w:w="988" w:type="dxa"/>
          </w:tcPr>
          <w:p w14:paraId="29BA6A6C" w14:textId="47BC06D3"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6.5.</w:t>
            </w:r>
          </w:p>
        </w:tc>
        <w:tc>
          <w:tcPr>
            <w:tcW w:w="3798" w:type="dxa"/>
          </w:tcPr>
          <w:p w14:paraId="39ED03F7" w14:textId="47D5CE15"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Keleivių sėdynės turi atitikti Jungtinių Tautų Europos ekonomikos komisijos (JT/EEK) taisyklių Nr. 80 ar 17 reikalavimus, priklausomai nuo transporto priemonės kategorijos bei klasės. Miesto tipo viešajam transportui skirtos sėdynės be saugos diržų. Sėdynės korpusas iš tvirto plastiko. Sėdima dalis paminkštinta, aptraukta medžiaga, pritaikyta intensyviam naudojimui, lengvai valoma.</w:t>
            </w:r>
          </w:p>
        </w:tc>
        <w:tc>
          <w:tcPr>
            <w:tcW w:w="3798" w:type="dxa"/>
          </w:tcPr>
          <w:p w14:paraId="14964265"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637DE332"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3055CF28" w14:textId="6F81F271" w:rsidTr="00376E4C">
        <w:tc>
          <w:tcPr>
            <w:tcW w:w="988" w:type="dxa"/>
          </w:tcPr>
          <w:p w14:paraId="526BC74C" w14:textId="5C0FA749"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tcPr>
          <w:p w14:paraId="3C1588C2" w14:textId="6E6F0CA1"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3798" w:type="dxa"/>
          </w:tcPr>
          <w:p w14:paraId="673ECDDD"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6F6C7804"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231A1920" w14:textId="2F451E66" w:rsidTr="00376E4C">
        <w:tc>
          <w:tcPr>
            <w:tcW w:w="988" w:type="dxa"/>
          </w:tcPr>
          <w:p w14:paraId="0E0CC633" w14:textId="35446BFC"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6.</w:t>
            </w:r>
            <w:r w:rsidRPr="00376E4C">
              <w:rPr>
                <w:rFonts w:ascii="Times New Roman" w:hAnsi="Times New Roman" w:cs="Times New Roman"/>
                <w:color w:val="000000" w:themeColor="text1"/>
                <w:sz w:val="24"/>
                <w:szCs w:val="24"/>
              </w:rPr>
              <w:t>6</w:t>
            </w:r>
            <w:r w:rsidRPr="00376E4C">
              <w:rPr>
                <w:rFonts w:ascii="Times New Roman" w:hAnsi="Times New Roman" w:cs="Times New Roman"/>
                <w:color w:val="000000" w:themeColor="text1"/>
                <w:sz w:val="24"/>
                <w:szCs w:val="24"/>
                <w:lang w:val="lt-LT"/>
              </w:rPr>
              <w:t>.</w:t>
            </w:r>
          </w:p>
        </w:tc>
        <w:tc>
          <w:tcPr>
            <w:tcW w:w="3798" w:type="dxa"/>
          </w:tcPr>
          <w:p w14:paraId="39FF57E1" w14:textId="145715D8" w:rsidR="00376E4C" w:rsidRPr="00376E4C" w:rsidRDefault="00376E4C" w:rsidP="005A07D6">
            <w:pPr>
              <w:autoSpaceDE w:val="0"/>
              <w:autoSpaceDN w:val="0"/>
              <w:adjustRightInd w:val="0"/>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Elektrinės arba pneumatinės</w:t>
            </w:r>
            <w:r w:rsidRPr="00376E4C">
              <w:rPr>
                <w:rFonts w:ascii="Times New Roman" w:hAnsi="Times New Roman" w:cs="Times New Roman"/>
                <w:bCs/>
                <w:color w:val="000000" w:themeColor="text1"/>
                <w:sz w:val="24"/>
                <w:szCs w:val="24"/>
                <w:lang w:val="lt-LT"/>
              </w:rPr>
              <w:t xml:space="preserve"> įlipimo durys, </w:t>
            </w:r>
            <w:r w:rsidRPr="00376E4C">
              <w:rPr>
                <w:rFonts w:ascii="Times New Roman" w:hAnsi="Times New Roman" w:cs="Times New Roman"/>
                <w:sz w:val="24"/>
                <w:szCs w:val="24"/>
                <w:lang w:val="lt-LT"/>
              </w:rPr>
              <w:t>atsidarančios į išorinę pusę</w:t>
            </w:r>
            <w:r w:rsidRPr="00376E4C">
              <w:rPr>
                <w:rFonts w:ascii="Times New Roman" w:hAnsi="Times New Roman" w:cs="Times New Roman"/>
                <w:bCs/>
                <w:color w:val="000000" w:themeColor="text1"/>
                <w:sz w:val="24"/>
                <w:szCs w:val="24"/>
                <w:lang w:val="lt-LT"/>
              </w:rPr>
              <w:t xml:space="preserve"> lygiagrečiai kėbului nužemintoje dalyje. Įlipimo durų plotis turi atitikti Jungtinių Tautų Europos ekonomikos komisijos (JT/EEK) taisyklių Nr. 107 reikalavimus priklausomai nuo transporto priemonės kategorijos, bei klasės. </w:t>
            </w:r>
            <w:r w:rsidRPr="00376E4C">
              <w:rPr>
                <w:rFonts w:ascii="Times New Roman" w:hAnsi="Times New Roman" w:cs="Times New Roman"/>
                <w:bCs/>
                <w:color w:val="000000" w:themeColor="text1"/>
                <w:sz w:val="24"/>
                <w:szCs w:val="24"/>
                <w:lang w:val="lt-LT"/>
              </w:rPr>
              <w:lastRenderedPageBreak/>
              <w:t>Valdymas iš vairuotojo kabinos. Privalo būti įrengti durų uždarymo-atidarymo šviesos signalai.</w:t>
            </w:r>
            <w:r w:rsidRPr="00376E4C">
              <w:rPr>
                <w:rFonts w:ascii="Times New Roman" w:hAnsi="Times New Roman" w:cs="Times New Roman"/>
                <w:color w:val="000000" w:themeColor="text1"/>
                <w:sz w:val="24"/>
                <w:szCs w:val="24"/>
                <w:lang w:val="lt-LT"/>
              </w:rPr>
              <w:t xml:space="preserve"> </w:t>
            </w:r>
            <w:r w:rsidRPr="00376E4C">
              <w:rPr>
                <w:rFonts w:ascii="Times New Roman" w:hAnsi="Times New Roman" w:cs="Times New Roman"/>
                <w:bCs/>
                <w:color w:val="000000" w:themeColor="text1"/>
                <w:sz w:val="24"/>
                <w:szCs w:val="24"/>
                <w:lang w:val="lt-LT"/>
              </w:rPr>
              <w:t>Turi būti įrengta apsauga nuo keleivių prispaudimo (uždarymo metu tarp durų atsiradus kliūčiai, durys privalo atsidaryti).</w:t>
            </w:r>
            <w:r w:rsidRPr="00376E4C">
              <w:rPr>
                <w:rFonts w:ascii="Times New Roman" w:hAnsi="Times New Roman" w:cs="Times New Roman"/>
                <w:color w:val="000000" w:themeColor="text1"/>
                <w:sz w:val="24"/>
                <w:szCs w:val="24"/>
                <w:lang w:val="lt-LT"/>
              </w:rPr>
              <w:t xml:space="preserve"> A</w:t>
            </w:r>
            <w:r w:rsidRPr="00376E4C">
              <w:rPr>
                <w:rFonts w:ascii="Times New Roman" w:hAnsi="Times New Roman" w:cs="Times New Roman"/>
                <w:bCs/>
                <w:color w:val="000000" w:themeColor="text1"/>
                <w:sz w:val="24"/>
                <w:szCs w:val="24"/>
                <w:lang w:val="lt-LT"/>
              </w:rPr>
              <w:t>tidarius duris, privalo suveikti transporto priemonės stabdžių sistema, užtikrinanti, kad atidarytomis durimis transporto priemonė negalėtų pajudėti. Judant transporto priemonei durų atidarymas turi būti blokuojamas automatiškai.</w:t>
            </w:r>
          </w:p>
        </w:tc>
        <w:tc>
          <w:tcPr>
            <w:tcW w:w="3798" w:type="dxa"/>
          </w:tcPr>
          <w:p w14:paraId="09AC0D18" w14:textId="77777777" w:rsidR="00376E4C" w:rsidRPr="00376E4C" w:rsidRDefault="00376E4C" w:rsidP="005A07D6">
            <w:pPr>
              <w:autoSpaceDE w:val="0"/>
              <w:autoSpaceDN w:val="0"/>
              <w:adjustRightInd w:val="0"/>
              <w:jc w:val="both"/>
              <w:rPr>
                <w:rFonts w:ascii="Times New Roman" w:hAnsi="Times New Roman" w:cs="Times New Roman"/>
                <w:sz w:val="24"/>
                <w:szCs w:val="24"/>
                <w:lang w:val="lt-LT"/>
              </w:rPr>
            </w:pPr>
          </w:p>
        </w:tc>
        <w:tc>
          <w:tcPr>
            <w:tcW w:w="5132" w:type="dxa"/>
          </w:tcPr>
          <w:p w14:paraId="287F039F" w14:textId="77777777" w:rsidR="00376E4C" w:rsidRPr="00376E4C" w:rsidRDefault="00376E4C" w:rsidP="005A07D6">
            <w:pPr>
              <w:autoSpaceDE w:val="0"/>
              <w:autoSpaceDN w:val="0"/>
              <w:adjustRightInd w:val="0"/>
              <w:jc w:val="both"/>
              <w:rPr>
                <w:rFonts w:ascii="Times New Roman" w:hAnsi="Times New Roman" w:cs="Times New Roman"/>
                <w:sz w:val="24"/>
                <w:szCs w:val="24"/>
                <w:lang w:val="lt-LT"/>
              </w:rPr>
            </w:pPr>
          </w:p>
        </w:tc>
      </w:tr>
      <w:tr w:rsidR="00376E4C" w:rsidRPr="00376E4C" w14:paraId="3675755A" w14:textId="2BBAC38E" w:rsidTr="00376E4C">
        <w:tc>
          <w:tcPr>
            <w:tcW w:w="988" w:type="dxa"/>
          </w:tcPr>
          <w:p w14:paraId="11DF1DDE" w14:textId="6BEDB6EA"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6.7.</w:t>
            </w:r>
          </w:p>
        </w:tc>
        <w:tc>
          <w:tcPr>
            <w:tcW w:w="3798" w:type="dxa"/>
          </w:tcPr>
          <w:p w14:paraId="57BA98EC" w14:textId="2F9F22AC"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Neįgaliųjų su vežimėliais/specialiųjų poreikių turinčių žmonių įlaipinimas/įvažiavimas ir išlaipinimas/išvažiavimas turi būti numatytas per šonines duris. Prie įlipimo durų turi būti įrengta atlenkiama arba elektrinė išstumiama rampa. Rampa turi atlaikyti ne mažiau kaip 300 kg apkrovą, nustatytą Jungtinių Tautų transporto priemonių reglamente Nr.107.</w:t>
            </w:r>
          </w:p>
        </w:tc>
        <w:tc>
          <w:tcPr>
            <w:tcW w:w="3798" w:type="dxa"/>
          </w:tcPr>
          <w:p w14:paraId="36ECDB6E"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37AAD152"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05EC8C60" w14:textId="2F2CFFC5" w:rsidTr="00376E4C">
        <w:tc>
          <w:tcPr>
            <w:tcW w:w="988" w:type="dxa"/>
          </w:tcPr>
          <w:p w14:paraId="5F3B82F1" w14:textId="198F18BC"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6.8.</w:t>
            </w:r>
          </w:p>
        </w:tc>
        <w:tc>
          <w:tcPr>
            <w:tcW w:w="3798" w:type="dxa"/>
          </w:tcPr>
          <w:p w14:paraId="324D4C43" w14:textId="29E444F2"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Grindys turi būti padengtos vientisa, neslidžia, nesunkiai valoma, atsparia dilimui, cheminėms valymo priemonėms ir atmosferos poveikiui, viešajam transportui skirta PVC danga. PVC dangos kraštai pakeliami ir tvirtinami prie vidaus </w:t>
            </w:r>
            <w:r w:rsidRPr="00376E4C">
              <w:rPr>
                <w:rFonts w:ascii="Times New Roman" w:hAnsi="Times New Roman" w:cs="Times New Roman"/>
                <w:color w:val="000000" w:themeColor="text1"/>
                <w:sz w:val="24"/>
                <w:szCs w:val="24"/>
                <w:lang w:val="lt-LT"/>
              </w:rPr>
              <w:lastRenderedPageBreak/>
              <w:t>sienų. Keleivių įlipimo/išlipimo pakopos ir grindų briaunos turi būti pažymėtos ryškiu kontrastiniu žymėjimu.</w:t>
            </w:r>
          </w:p>
        </w:tc>
        <w:tc>
          <w:tcPr>
            <w:tcW w:w="3798" w:type="dxa"/>
          </w:tcPr>
          <w:p w14:paraId="6C5CFF42"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46B966E2"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31F9DABE" w14:textId="51ACD91F" w:rsidTr="00376E4C">
        <w:tc>
          <w:tcPr>
            <w:tcW w:w="988" w:type="dxa"/>
          </w:tcPr>
          <w:p w14:paraId="7ECC014C" w14:textId="3535C4B7"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6.9.</w:t>
            </w:r>
          </w:p>
        </w:tc>
        <w:tc>
          <w:tcPr>
            <w:tcW w:w="3798" w:type="dxa"/>
          </w:tcPr>
          <w:p w14:paraId="1985535B" w14:textId="01EFC712"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Šoniniai panoraminiai stiklai turi būti pagaminti iš saugaus grūdinto stiklo. Šoniniai stiklai turi būti klijuoti prie kėbulo konstrukcijos ir 30-50 proc. tonuoti, išskyrus priekinį vairuotojo stiklą.</w:t>
            </w:r>
          </w:p>
        </w:tc>
        <w:tc>
          <w:tcPr>
            <w:tcW w:w="3798" w:type="dxa"/>
          </w:tcPr>
          <w:p w14:paraId="6F125F1D"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2ED7C81C"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5346FBC4" w14:textId="2724954B" w:rsidTr="00376E4C">
        <w:tc>
          <w:tcPr>
            <w:tcW w:w="988" w:type="dxa"/>
          </w:tcPr>
          <w:p w14:paraId="7196126A" w14:textId="6AC88149"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6.10.</w:t>
            </w:r>
          </w:p>
        </w:tc>
        <w:tc>
          <w:tcPr>
            <w:tcW w:w="3798" w:type="dxa"/>
          </w:tcPr>
          <w:p w14:paraId="41B67F14" w14:textId="2CCBCF79"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Turi būti įrengti ne mažiau kaip 6 veikiantys „stop“ mygtukai, išdėstyti keleivių salone, lengvai pasiekiamose ir gerai matomose vietose (pavyzdžiui, ant vertikalių ar horizontalių turėklų, statramsčių ar panašiose vietose). Aktyvavus mygtuką, keleivis turi būti informuojamas garsiniu signalu.</w:t>
            </w:r>
          </w:p>
        </w:tc>
        <w:tc>
          <w:tcPr>
            <w:tcW w:w="3798" w:type="dxa"/>
          </w:tcPr>
          <w:p w14:paraId="41801DC9"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6B03830E"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594AF516" w14:textId="00C7A487" w:rsidTr="00376E4C">
        <w:tc>
          <w:tcPr>
            <w:tcW w:w="988" w:type="dxa"/>
          </w:tcPr>
          <w:p w14:paraId="4150D6C3" w14:textId="2914C16F"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6.11.</w:t>
            </w:r>
          </w:p>
        </w:tc>
        <w:tc>
          <w:tcPr>
            <w:tcW w:w="3798" w:type="dxa"/>
          </w:tcPr>
          <w:p w14:paraId="6034DC8C" w14:textId="0701F8D4"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Transporto priemonėje turi būti įrengti mygtukai su specialu </w:t>
            </w:r>
            <w:proofErr w:type="spellStart"/>
            <w:r w:rsidRPr="00376E4C">
              <w:rPr>
                <w:rFonts w:ascii="Times New Roman" w:hAnsi="Times New Roman" w:cs="Times New Roman"/>
                <w:color w:val="000000" w:themeColor="text1"/>
                <w:sz w:val="24"/>
                <w:szCs w:val="24"/>
                <w:lang w:val="lt-LT"/>
              </w:rPr>
              <w:t>piktografiniu</w:t>
            </w:r>
            <w:proofErr w:type="spellEnd"/>
            <w:r w:rsidRPr="00376E4C">
              <w:rPr>
                <w:rFonts w:ascii="Times New Roman" w:hAnsi="Times New Roman" w:cs="Times New Roman"/>
                <w:color w:val="000000" w:themeColor="text1"/>
                <w:sz w:val="24"/>
                <w:szCs w:val="24"/>
                <w:lang w:val="lt-LT"/>
              </w:rPr>
              <w:t xml:space="preserve"> žymėjimu, pritaikyti turintiems klausos negalią (su šviesos indikatoriais) bei turintiems regos negalią (su garsiniu signalu) asmenims, išorėje ir viduje. Pranešimai apie poreikį nuleisti rampą neįgaliojo ar vaiko vežimėliui turi būti perduodami į vairuotojo darbo vietą (vairuotojui).</w:t>
            </w:r>
          </w:p>
        </w:tc>
        <w:tc>
          <w:tcPr>
            <w:tcW w:w="3798" w:type="dxa"/>
          </w:tcPr>
          <w:p w14:paraId="05FF8D03"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37D167E2"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13FE60F1" w14:textId="778B2C7C" w:rsidTr="00376E4C">
        <w:tc>
          <w:tcPr>
            <w:tcW w:w="988" w:type="dxa"/>
          </w:tcPr>
          <w:p w14:paraId="751B7AEB" w14:textId="1C4D992A"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6.12.</w:t>
            </w:r>
          </w:p>
        </w:tc>
        <w:tc>
          <w:tcPr>
            <w:tcW w:w="3798" w:type="dxa"/>
          </w:tcPr>
          <w:p w14:paraId="31409468" w14:textId="4202775B"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sz w:val="24"/>
                <w:szCs w:val="24"/>
                <w:lang w:val="lt-LT"/>
              </w:rPr>
              <w:t>Keleivių salone įrengti laikymosi vamzdiniai turėklai, nudažyti geltona spalva. Spalvos kodas – RAL 1026. Turėklų išdėstymas (atstumai tarp jų) turi atitikti reikalavimus, nustatytus Jungtinių Tautų transporto priemonių reglamente Nr. 107</w:t>
            </w:r>
            <w:r w:rsidRPr="00376E4C">
              <w:rPr>
                <w:rFonts w:ascii="Times New Roman" w:hAnsi="Times New Roman" w:cs="Times New Roman"/>
                <w:color w:val="000000" w:themeColor="text1"/>
                <w:sz w:val="24"/>
                <w:szCs w:val="24"/>
                <w:lang w:val="lt-LT"/>
              </w:rPr>
              <w:t xml:space="preserve">. </w:t>
            </w:r>
          </w:p>
        </w:tc>
        <w:tc>
          <w:tcPr>
            <w:tcW w:w="3798" w:type="dxa"/>
          </w:tcPr>
          <w:p w14:paraId="31369AC4"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c>
          <w:tcPr>
            <w:tcW w:w="5132" w:type="dxa"/>
          </w:tcPr>
          <w:p w14:paraId="16DC25A6" w14:textId="77777777" w:rsidR="00376E4C" w:rsidRPr="00376E4C" w:rsidRDefault="00376E4C" w:rsidP="005A07D6">
            <w:pPr>
              <w:tabs>
                <w:tab w:val="left" w:pos="3544"/>
              </w:tabs>
              <w:spacing w:line="276" w:lineRule="auto"/>
              <w:jc w:val="both"/>
              <w:rPr>
                <w:rFonts w:ascii="Times New Roman" w:hAnsi="Times New Roman" w:cs="Times New Roman"/>
                <w:sz w:val="24"/>
                <w:szCs w:val="24"/>
                <w:lang w:val="lt-LT"/>
              </w:rPr>
            </w:pPr>
          </w:p>
        </w:tc>
      </w:tr>
      <w:tr w:rsidR="00376E4C" w:rsidRPr="00376E4C" w14:paraId="062D977F" w14:textId="169D1FFB" w:rsidTr="00376E4C">
        <w:tc>
          <w:tcPr>
            <w:tcW w:w="988" w:type="dxa"/>
          </w:tcPr>
          <w:p w14:paraId="75045F17" w14:textId="67F9B1ED"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6.13.</w:t>
            </w:r>
          </w:p>
        </w:tc>
        <w:tc>
          <w:tcPr>
            <w:tcW w:w="3798" w:type="dxa"/>
          </w:tcPr>
          <w:p w14:paraId="6EC650A4" w14:textId="082D26A3"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Transporto priemonėje turi būti įrengta šonų ir lubų garso ir šilumos izoliacija.</w:t>
            </w:r>
          </w:p>
        </w:tc>
        <w:tc>
          <w:tcPr>
            <w:tcW w:w="3798" w:type="dxa"/>
          </w:tcPr>
          <w:p w14:paraId="24E0AF63"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5AB51C37"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54981E5C" w14:textId="71084D1C" w:rsidTr="00376E4C">
        <w:tc>
          <w:tcPr>
            <w:tcW w:w="988" w:type="dxa"/>
          </w:tcPr>
          <w:p w14:paraId="29CD1712" w14:textId="712BD0D9"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6.14.</w:t>
            </w:r>
          </w:p>
        </w:tc>
        <w:tc>
          <w:tcPr>
            <w:tcW w:w="3798" w:type="dxa"/>
          </w:tcPr>
          <w:p w14:paraId="1EC9BD02" w14:textId="2740A820"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Turi būti USB jungtys mobiliesiems įrenginiams, išdėstytos proporcingai visame keleivių salone, ne mažiau kaip 6 vietose.</w:t>
            </w:r>
          </w:p>
        </w:tc>
        <w:tc>
          <w:tcPr>
            <w:tcW w:w="3798" w:type="dxa"/>
          </w:tcPr>
          <w:p w14:paraId="668310EC"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4D2D2159"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670774DB" w14:textId="57653796" w:rsidTr="00376E4C">
        <w:tc>
          <w:tcPr>
            <w:tcW w:w="988" w:type="dxa"/>
            <w:shd w:val="clear" w:color="auto" w:fill="D9D9D9" w:themeFill="background1" w:themeFillShade="D9"/>
          </w:tcPr>
          <w:p w14:paraId="1BC91518" w14:textId="25EAACFC"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D9D9D9" w:themeFill="background1" w:themeFillShade="D9"/>
          </w:tcPr>
          <w:p w14:paraId="4B2ECE66" w14:textId="36FB1531"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r w:rsidRPr="00376E4C">
              <w:rPr>
                <w:rFonts w:ascii="Times New Roman" w:hAnsi="Times New Roman" w:cs="Times New Roman"/>
                <w:b/>
                <w:bCs/>
                <w:color w:val="000000" w:themeColor="text1"/>
                <w:sz w:val="24"/>
                <w:szCs w:val="24"/>
                <w:lang w:val="lt-LT"/>
              </w:rPr>
              <w:t>7. Keleivių salono šildymas- kondicionavimas:</w:t>
            </w:r>
          </w:p>
        </w:tc>
        <w:tc>
          <w:tcPr>
            <w:tcW w:w="3798" w:type="dxa"/>
            <w:shd w:val="clear" w:color="auto" w:fill="D9D9D9" w:themeFill="background1" w:themeFillShade="D9"/>
          </w:tcPr>
          <w:p w14:paraId="611250AE"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c>
          <w:tcPr>
            <w:tcW w:w="5132" w:type="dxa"/>
            <w:shd w:val="clear" w:color="auto" w:fill="D9D9D9" w:themeFill="background1" w:themeFillShade="D9"/>
          </w:tcPr>
          <w:p w14:paraId="16ADFF3A"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r>
      <w:tr w:rsidR="00376E4C" w:rsidRPr="00376E4C" w14:paraId="5B3F0411" w14:textId="2C2509A5" w:rsidTr="00376E4C">
        <w:tc>
          <w:tcPr>
            <w:tcW w:w="988" w:type="dxa"/>
          </w:tcPr>
          <w:p w14:paraId="7AE12EB2" w14:textId="385551C4"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7.1.</w:t>
            </w:r>
          </w:p>
        </w:tc>
        <w:tc>
          <w:tcPr>
            <w:tcW w:w="3798" w:type="dxa"/>
          </w:tcPr>
          <w:p w14:paraId="78302F7F" w14:textId="29589B66"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Šildymo sistema turi atitikti Techninės specifikacijos 1.6. punkte numatytas klimato sąlygas. Oro kondicionavimo sistema keleivių salone. Ne mažiau 10,0 kW galios. Atvėsintas oras privalo būti tolygiai paskirstomas per visa keleivių salono ilgį.</w:t>
            </w:r>
          </w:p>
        </w:tc>
        <w:tc>
          <w:tcPr>
            <w:tcW w:w="3798" w:type="dxa"/>
          </w:tcPr>
          <w:p w14:paraId="23EFD3EA"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42A16ABC"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7A27F0DA" w14:textId="45888703" w:rsidTr="00376E4C">
        <w:tc>
          <w:tcPr>
            <w:tcW w:w="988" w:type="dxa"/>
          </w:tcPr>
          <w:p w14:paraId="3E9E3463" w14:textId="00F73D81"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7.2.</w:t>
            </w:r>
          </w:p>
        </w:tc>
        <w:tc>
          <w:tcPr>
            <w:tcW w:w="3798" w:type="dxa"/>
          </w:tcPr>
          <w:p w14:paraId="72A88FCB" w14:textId="0357FDDE"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Vairuotojo darbo vieta šildoma </w:t>
            </w:r>
            <w:proofErr w:type="spellStart"/>
            <w:r w:rsidRPr="00376E4C">
              <w:rPr>
                <w:rFonts w:ascii="Times New Roman" w:hAnsi="Times New Roman" w:cs="Times New Roman"/>
                <w:bCs/>
                <w:color w:val="000000" w:themeColor="text1"/>
                <w:sz w:val="24"/>
                <w:szCs w:val="24"/>
                <w:lang w:val="lt-LT"/>
              </w:rPr>
              <w:t>konvektoriumi</w:t>
            </w:r>
            <w:proofErr w:type="spellEnd"/>
            <w:r w:rsidRPr="00376E4C">
              <w:rPr>
                <w:rFonts w:ascii="Times New Roman" w:hAnsi="Times New Roman" w:cs="Times New Roman"/>
                <w:bCs/>
                <w:color w:val="000000" w:themeColor="text1"/>
                <w:sz w:val="24"/>
                <w:szCs w:val="24"/>
                <w:lang w:val="lt-LT"/>
              </w:rPr>
              <w:t xml:space="preserve"> arba lygiaverte technologija, kuri valdoma iš vairuotojo darbo vietos. Turi būti apipučiamos vairuotojo kojos, priekinis stiklas, šoninis stiklas </w:t>
            </w:r>
            <w:r w:rsidRPr="00376E4C">
              <w:rPr>
                <w:rFonts w:ascii="Times New Roman" w:hAnsi="Times New Roman" w:cs="Times New Roman"/>
                <w:bCs/>
                <w:color w:val="000000" w:themeColor="text1"/>
                <w:sz w:val="24"/>
                <w:szCs w:val="24"/>
                <w:lang w:val="lt-LT"/>
              </w:rPr>
              <w:lastRenderedPageBreak/>
              <w:t xml:space="preserve">(šoninis stiklas gali būti šildomas kitu būdu). </w:t>
            </w:r>
          </w:p>
          <w:p w14:paraId="3691C014" w14:textId="61D5B312" w:rsidR="00376E4C" w:rsidRPr="00376E4C" w:rsidRDefault="00376E4C" w:rsidP="005A07D6">
            <w:pPr>
              <w:ind w:left="27" w:right="60"/>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Esant neigiamai lauko temperatūrai, sistema turi užtikrinti ne žemesnę nei +10 °C temperatūrą keleivių salone.</w:t>
            </w:r>
          </w:p>
        </w:tc>
        <w:tc>
          <w:tcPr>
            <w:tcW w:w="3798" w:type="dxa"/>
          </w:tcPr>
          <w:p w14:paraId="21B05A54"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05861300"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064075EF" w14:textId="0393893F" w:rsidTr="00376E4C">
        <w:tc>
          <w:tcPr>
            <w:tcW w:w="988" w:type="dxa"/>
          </w:tcPr>
          <w:p w14:paraId="4501E253" w14:textId="5A06C7B3"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7.3.</w:t>
            </w:r>
          </w:p>
        </w:tc>
        <w:tc>
          <w:tcPr>
            <w:tcW w:w="3798" w:type="dxa"/>
          </w:tcPr>
          <w:p w14:paraId="7E7A63FE" w14:textId="1BDA39E7" w:rsidR="00376E4C" w:rsidRPr="00376E4C" w:rsidRDefault="00376E4C" w:rsidP="005A07D6">
            <w:pPr>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Šilumos šaltinis naudojantis elektros energiją ir/ arba autonominis degalus vartojantis skysčio šildytuvas. Bendra galia ne mažiau 10,0 kW . Jei yra sumontuotas degalus vartojantis skysčio šildytuvas, </w:t>
            </w:r>
            <w:r w:rsidRPr="00376E4C">
              <w:rPr>
                <w:rFonts w:ascii="Times New Roman" w:hAnsi="Times New Roman" w:cs="Times New Roman"/>
                <w:sz w:val="24"/>
                <w:szCs w:val="24"/>
                <w:lang w:val="lt-LT"/>
              </w:rPr>
              <w:t>jis privalo turėti degalų talpą, kuri būtų pakankama be pertraukos dirbti ne mažiau kaip 7 val.</w:t>
            </w:r>
          </w:p>
        </w:tc>
        <w:tc>
          <w:tcPr>
            <w:tcW w:w="3798" w:type="dxa"/>
          </w:tcPr>
          <w:p w14:paraId="4E04E9BD" w14:textId="77777777" w:rsidR="00376E4C" w:rsidRPr="00376E4C" w:rsidRDefault="00376E4C" w:rsidP="005A07D6">
            <w:pPr>
              <w:jc w:val="both"/>
              <w:rPr>
                <w:rFonts w:ascii="Times New Roman" w:hAnsi="Times New Roman" w:cs="Times New Roman"/>
                <w:bCs/>
                <w:color w:val="000000" w:themeColor="text1"/>
                <w:sz w:val="24"/>
                <w:szCs w:val="24"/>
                <w:lang w:val="lt-LT"/>
              </w:rPr>
            </w:pPr>
          </w:p>
        </w:tc>
        <w:tc>
          <w:tcPr>
            <w:tcW w:w="5132" w:type="dxa"/>
          </w:tcPr>
          <w:p w14:paraId="2D87C5D0" w14:textId="77777777" w:rsidR="00376E4C" w:rsidRPr="00376E4C" w:rsidRDefault="00376E4C" w:rsidP="005A07D6">
            <w:pPr>
              <w:jc w:val="both"/>
              <w:rPr>
                <w:rFonts w:ascii="Times New Roman" w:hAnsi="Times New Roman" w:cs="Times New Roman"/>
                <w:bCs/>
                <w:color w:val="000000" w:themeColor="text1"/>
                <w:sz w:val="24"/>
                <w:szCs w:val="24"/>
                <w:lang w:val="lt-LT"/>
              </w:rPr>
            </w:pPr>
          </w:p>
        </w:tc>
      </w:tr>
      <w:tr w:rsidR="00376E4C" w:rsidRPr="00376E4C" w14:paraId="1DC57632" w14:textId="4CBC8159" w:rsidTr="00376E4C">
        <w:tc>
          <w:tcPr>
            <w:tcW w:w="988" w:type="dxa"/>
            <w:shd w:val="clear" w:color="auto" w:fill="D9D9D9" w:themeFill="background1" w:themeFillShade="D9"/>
          </w:tcPr>
          <w:p w14:paraId="345348F0" w14:textId="6CD1872D"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D9D9D9" w:themeFill="background1" w:themeFillShade="D9"/>
          </w:tcPr>
          <w:p w14:paraId="003C62AE" w14:textId="3D3BC0DC"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r w:rsidRPr="00376E4C">
              <w:rPr>
                <w:rFonts w:ascii="Times New Roman" w:hAnsi="Times New Roman" w:cs="Times New Roman"/>
                <w:b/>
                <w:bCs/>
                <w:color w:val="000000" w:themeColor="text1"/>
                <w:sz w:val="24"/>
                <w:szCs w:val="24"/>
                <w:lang w:val="lt-LT"/>
              </w:rPr>
              <w:t>8. Elektros įranga:</w:t>
            </w:r>
          </w:p>
        </w:tc>
        <w:tc>
          <w:tcPr>
            <w:tcW w:w="3798" w:type="dxa"/>
            <w:shd w:val="clear" w:color="auto" w:fill="D9D9D9" w:themeFill="background1" w:themeFillShade="D9"/>
          </w:tcPr>
          <w:p w14:paraId="76BB036D"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c>
          <w:tcPr>
            <w:tcW w:w="5132" w:type="dxa"/>
            <w:shd w:val="clear" w:color="auto" w:fill="D9D9D9" w:themeFill="background1" w:themeFillShade="D9"/>
          </w:tcPr>
          <w:p w14:paraId="7F7F7377"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r>
      <w:tr w:rsidR="00376E4C" w:rsidRPr="00376E4C" w14:paraId="62627141" w14:textId="577D9AA2" w:rsidTr="00376E4C">
        <w:tc>
          <w:tcPr>
            <w:tcW w:w="988" w:type="dxa"/>
          </w:tcPr>
          <w:p w14:paraId="463C8D91" w14:textId="2407A434"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8.1.</w:t>
            </w:r>
          </w:p>
        </w:tc>
        <w:tc>
          <w:tcPr>
            <w:tcW w:w="3798" w:type="dxa"/>
          </w:tcPr>
          <w:p w14:paraId="3FE29061" w14:textId="424DBE2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Turi būti ne mažiau kaip 6 garsiakalbiai, sumontuoti keleivių salono lubose, skirti keleivių informavimui. Keleivių informacinė sistema pateikiama lietuvių kalba.</w:t>
            </w:r>
          </w:p>
        </w:tc>
        <w:tc>
          <w:tcPr>
            <w:tcW w:w="3798" w:type="dxa"/>
          </w:tcPr>
          <w:p w14:paraId="08A2232E"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4F2C4585"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485B1FED" w14:textId="7073E6CA" w:rsidTr="00376E4C">
        <w:tc>
          <w:tcPr>
            <w:tcW w:w="988" w:type="dxa"/>
          </w:tcPr>
          <w:p w14:paraId="64D7FFCF" w14:textId="27D155BF"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8.2.</w:t>
            </w:r>
          </w:p>
        </w:tc>
        <w:tc>
          <w:tcPr>
            <w:tcW w:w="3798" w:type="dxa"/>
          </w:tcPr>
          <w:p w14:paraId="5F725442" w14:textId="04D251DC"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Mikrofonas su lanksčia jungtimi, sumontuota vairuotojo darbo vietoje.</w:t>
            </w:r>
          </w:p>
        </w:tc>
        <w:tc>
          <w:tcPr>
            <w:tcW w:w="3798" w:type="dxa"/>
          </w:tcPr>
          <w:p w14:paraId="2969CDAB"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5B03DD61"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2378AA71" w14:textId="3E50BE49" w:rsidTr="00376E4C">
        <w:tc>
          <w:tcPr>
            <w:tcW w:w="988" w:type="dxa"/>
          </w:tcPr>
          <w:p w14:paraId="3DCE577D" w14:textId="581738D3"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8.3.</w:t>
            </w:r>
          </w:p>
        </w:tc>
        <w:tc>
          <w:tcPr>
            <w:tcW w:w="3798" w:type="dxa"/>
          </w:tcPr>
          <w:p w14:paraId="5A3B9E74" w14:textId="3B84AC8B"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Turi būti išorinis garsiakalbis, sumontuotas prie keleivių įlipimo durų, skirtas keleivių informavimui.</w:t>
            </w:r>
            <w:r w:rsidRPr="00376E4C">
              <w:rPr>
                <w:rFonts w:ascii="Times New Roman" w:hAnsi="Times New Roman" w:cs="Times New Roman"/>
                <w:color w:val="000000" w:themeColor="text1"/>
                <w:lang w:val="lt-LT"/>
              </w:rPr>
              <w:t xml:space="preserve"> </w:t>
            </w:r>
            <w:r w:rsidRPr="00376E4C">
              <w:rPr>
                <w:rFonts w:ascii="Times New Roman" w:hAnsi="Times New Roman" w:cs="Times New Roman"/>
                <w:bCs/>
                <w:color w:val="000000" w:themeColor="text1"/>
                <w:sz w:val="24"/>
                <w:szCs w:val="24"/>
                <w:lang w:val="lt-LT"/>
              </w:rPr>
              <w:t>Keleivių informacinė sistema pateikiama lietuvių kalba.</w:t>
            </w:r>
          </w:p>
        </w:tc>
        <w:tc>
          <w:tcPr>
            <w:tcW w:w="3798" w:type="dxa"/>
          </w:tcPr>
          <w:p w14:paraId="3AA0CD83"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45F8F002"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4B36B069" w14:textId="7A1C5943" w:rsidTr="00376E4C">
        <w:tc>
          <w:tcPr>
            <w:tcW w:w="988" w:type="dxa"/>
          </w:tcPr>
          <w:p w14:paraId="0EC0DF65" w14:textId="2A6DE62A"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8.4.</w:t>
            </w:r>
          </w:p>
        </w:tc>
        <w:tc>
          <w:tcPr>
            <w:tcW w:w="3798" w:type="dxa"/>
          </w:tcPr>
          <w:p w14:paraId="34028237" w14:textId="7890749D"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Transporto priemonės priekyje, gerai matomoje vietoje keleiviams bei vairuotojui, įrengta LED elektroninė </w:t>
            </w:r>
            <w:r w:rsidRPr="00376E4C">
              <w:rPr>
                <w:rFonts w:ascii="Times New Roman" w:hAnsi="Times New Roman" w:cs="Times New Roman"/>
                <w:color w:val="000000" w:themeColor="text1"/>
                <w:sz w:val="24"/>
                <w:szCs w:val="24"/>
                <w:lang w:val="lt-LT"/>
              </w:rPr>
              <w:lastRenderedPageBreak/>
              <w:t>švieslentė, atvaizduojanti skaitmeninį laikrodį bei „STOP“ signalo indikaciją, kai vienas iš „STOP“ mygtukų aktyvuojamas keleivių salone.</w:t>
            </w:r>
          </w:p>
        </w:tc>
        <w:tc>
          <w:tcPr>
            <w:tcW w:w="3798" w:type="dxa"/>
          </w:tcPr>
          <w:p w14:paraId="2C9945B2"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0F1375F0"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3FDB1E98" w14:textId="78A03B78" w:rsidTr="00376E4C">
        <w:tc>
          <w:tcPr>
            <w:tcW w:w="988" w:type="dxa"/>
          </w:tcPr>
          <w:p w14:paraId="4B3F46F7" w14:textId="514229CD"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8.5.</w:t>
            </w:r>
          </w:p>
        </w:tc>
        <w:tc>
          <w:tcPr>
            <w:tcW w:w="3798" w:type="dxa"/>
          </w:tcPr>
          <w:p w14:paraId="3DBC5ECB" w14:textId="353701D6"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Galimybė naudoti dalinį arba pilną salono apšvietimą (dviejų režimų). Salono apšvietimas turi turėti du šviesos intensyvumo lygius (50 proc. ir 100 proc.). Salono apšvietimas turi būti įrengtas taip, kad netrukdytų vairuotojo matomumui. Atskiras apšvietimas vairuotojo darbo vietoje.</w:t>
            </w:r>
          </w:p>
        </w:tc>
        <w:tc>
          <w:tcPr>
            <w:tcW w:w="3798" w:type="dxa"/>
          </w:tcPr>
          <w:p w14:paraId="36166F25"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15B29E5C"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42AAE326" w14:textId="0071E094" w:rsidTr="00376E4C">
        <w:tc>
          <w:tcPr>
            <w:tcW w:w="988" w:type="dxa"/>
          </w:tcPr>
          <w:p w14:paraId="68E8B497" w14:textId="3109049E"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8.6.</w:t>
            </w:r>
          </w:p>
        </w:tc>
        <w:tc>
          <w:tcPr>
            <w:tcW w:w="3798" w:type="dxa"/>
          </w:tcPr>
          <w:p w14:paraId="12D26641" w14:textId="1D23FE90"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Turi būti įrengti išoriniai įlipimo laiptelių apšvietimo šviestuvai prie keleivių įlipimo/išlipimo durų. Šviestuvai turi automatiškai įsijungti atidarius duris ir išsijungti, jas uždarius.</w:t>
            </w:r>
          </w:p>
        </w:tc>
        <w:tc>
          <w:tcPr>
            <w:tcW w:w="3798" w:type="dxa"/>
          </w:tcPr>
          <w:p w14:paraId="2BC1473D"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30D6AEDA"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2DA7DBAB" w14:textId="36FEAF4F" w:rsidTr="00376E4C">
        <w:tc>
          <w:tcPr>
            <w:tcW w:w="988" w:type="dxa"/>
          </w:tcPr>
          <w:p w14:paraId="2466B15D" w14:textId="0858DA3B"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8.7.</w:t>
            </w:r>
          </w:p>
        </w:tc>
        <w:tc>
          <w:tcPr>
            <w:tcW w:w="3798" w:type="dxa"/>
          </w:tcPr>
          <w:p w14:paraId="7CF36D3B" w14:textId="5C776363"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Elektros sistemų darbinė įtampa turi būti </w:t>
            </w:r>
            <w:r w:rsidRPr="00376E4C">
              <w:rPr>
                <w:rFonts w:ascii="Times New Roman" w:hAnsi="Times New Roman" w:cs="Times New Roman"/>
                <w:bCs/>
                <w:color w:val="000000" w:themeColor="text1"/>
                <w:sz w:val="24"/>
                <w:szCs w:val="24"/>
                <w:lang w:val="lt-LT"/>
              </w:rPr>
              <w:t>12-24V DC.</w:t>
            </w:r>
          </w:p>
        </w:tc>
        <w:tc>
          <w:tcPr>
            <w:tcW w:w="3798" w:type="dxa"/>
          </w:tcPr>
          <w:p w14:paraId="63983E2E"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62965003"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56CEF706" w14:textId="3B88731C" w:rsidTr="00376E4C">
        <w:tc>
          <w:tcPr>
            <w:tcW w:w="988" w:type="dxa"/>
          </w:tcPr>
          <w:p w14:paraId="30560BEA" w14:textId="618E4FF1"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8.8.</w:t>
            </w:r>
          </w:p>
        </w:tc>
        <w:tc>
          <w:tcPr>
            <w:tcW w:w="3798" w:type="dxa"/>
          </w:tcPr>
          <w:p w14:paraId="7013E340" w14:textId="58D69EF3" w:rsidR="00376E4C" w:rsidRPr="00376E4C" w:rsidRDefault="00376E4C" w:rsidP="005A07D6">
            <w:pPr>
              <w:ind w:left="28" w:right="62"/>
              <w:jc w:val="both"/>
              <w:rPr>
                <w:rFonts w:ascii="Times New Roman" w:hAnsi="Times New Roman" w:cs="Times New Roman"/>
                <w:bCs/>
                <w:color w:val="000000" w:themeColor="text1"/>
                <w:sz w:val="24"/>
                <w:szCs w:val="24"/>
                <w:lang w:val="lt-LT"/>
              </w:rPr>
            </w:pPr>
            <w:r w:rsidRPr="00376E4C">
              <w:rPr>
                <w:rFonts w:ascii="Times New Roman" w:eastAsia="Times New Roman" w:hAnsi="Times New Roman" w:cs="Times New Roman"/>
                <w:sz w:val="24"/>
                <w:szCs w:val="24"/>
                <w:lang w:val="lt-LT"/>
              </w:rPr>
              <w:t>Turi būti durų rakinimo galimybė autobuso parkavimo metu.</w:t>
            </w:r>
          </w:p>
        </w:tc>
        <w:tc>
          <w:tcPr>
            <w:tcW w:w="3798" w:type="dxa"/>
          </w:tcPr>
          <w:p w14:paraId="7CB4C1D9" w14:textId="77777777" w:rsidR="00376E4C" w:rsidRPr="00376E4C" w:rsidRDefault="00376E4C" w:rsidP="005A07D6">
            <w:pPr>
              <w:ind w:left="28" w:right="62"/>
              <w:jc w:val="both"/>
              <w:rPr>
                <w:rFonts w:ascii="Times New Roman" w:eastAsia="Times New Roman" w:hAnsi="Times New Roman" w:cs="Times New Roman"/>
                <w:sz w:val="24"/>
                <w:szCs w:val="24"/>
                <w:lang w:val="lt-LT"/>
              </w:rPr>
            </w:pPr>
          </w:p>
        </w:tc>
        <w:tc>
          <w:tcPr>
            <w:tcW w:w="5132" w:type="dxa"/>
          </w:tcPr>
          <w:p w14:paraId="3D7DA961" w14:textId="77777777" w:rsidR="00376E4C" w:rsidRPr="00376E4C" w:rsidRDefault="00376E4C" w:rsidP="005A07D6">
            <w:pPr>
              <w:ind w:left="28" w:right="62"/>
              <w:jc w:val="both"/>
              <w:rPr>
                <w:rFonts w:ascii="Times New Roman" w:eastAsia="Times New Roman" w:hAnsi="Times New Roman" w:cs="Times New Roman"/>
                <w:sz w:val="24"/>
                <w:szCs w:val="24"/>
                <w:lang w:val="lt-LT"/>
              </w:rPr>
            </w:pPr>
          </w:p>
        </w:tc>
      </w:tr>
      <w:tr w:rsidR="00376E4C" w:rsidRPr="00376E4C" w14:paraId="3756DE00" w14:textId="18D7B858" w:rsidTr="00376E4C">
        <w:tc>
          <w:tcPr>
            <w:tcW w:w="988" w:type="dxa"/>
          </w:tcPr>
          <w:p w14:paraId="6CA96142" w14:textId="079A76FE"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8.9.</w:t>
            </w:r>
          </w:p>
        </w:tc>
        <w:tc>
          <w:tcPr>
            <w:tcW w:w="3798" w:type="dxa"/>
          </w:tcPr>
          <w:p w14:paraId="566CA564" w14:textId="3C9CAA1E"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Kartu su transporto priemone tiekėjas turi pateikti transporto priemonės įkrovimo įrenginius ir visas reikalingas komplektuojančias dalis. Kartu su įranga turi būti suteiktos ir paleidimo/konfigūravimo paslaugos (sumontavimas ir </w:t>
            </w:r>
            <w:r w:rsidRPr="00376E4C">
              <w:rPr>
                <w:rFonts w:ascii="Times New Roman" w:hAnsi="Times New Roman" w:cs="Times New Roman"/>
                <w:bCs/>
                <w:color w:val="000000" w:themeColor="text1"/>
                <w:sz w:val="24"/>
                <w:szCs w:val="24"/>
                <w:lang w:val="lt-LT"/>
              </w:rPr>
              <w:lastRenderedPageBreak/>
              <w:t>pajungimas prie elektros tinklo infrastruktūros neįeina į darbų apimtį).</w:t>
            </w:r>
          </w:p>
        </w:tc>
        <w:tc>
          <w:tcPr>
            <w:tcW w:w="3798" w:type="dxa"/>
          </w:tcPr>
          <w:p w14:paraId="26C7D419"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5B208B89"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2481ACCD" w14:textId="0A95F96A" w:rsidTr="00376E4C">
        <w:tc>
          <w:tcPr>
            <w:tcW w:w="988" w:type="dxa"/>
          </w:tcPr>
          <w:p w14:paraId="2722F614" w14:textId="11AECBE4"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8.9.1.</w:t>
            </w:r>
          </w:p>
        </w:tc>
        <w:tc>
          <w:tcPr>
            <w:tcW w:w="3798" w:type="dxa"/>
          </w:tcPr>
          <w:p w14:paraId="43575FAE" w14:textId="2B8D40B4"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Įkrovimo įrenginys turi turėti valdymo ir administravimo sistemos prieigą su elektros apskaita. Elektros skaitiklis elektroninis. Apskaitos failas turi būti suformuotas tekstiniu formatu, kurį būtų galima perduoti Perkančiojo subjekto apskaitos sistemai pasirinktu komunikacijos būdu. Sistemos prieigos aptarnavimo mokestis turi būti įskaičiuotas viso garantinio laikotarpio metu (jeigu yra mokamas).</w:t>
            </w:r>
          </w:p>
        </w:tc>
        <w:tc>
          <w:tcPr>
            <w:tcW w:w="3798" w:type="dxa"/>
          </w:tcPr>
          <w:p w14:paraId="368E078A"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01C3FD2C"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320CAC57" w14:textId="56D431C3" w:rsidTr="00376E4C">
        <w:tc>
          <w:tcPr>
            <w:tcW w:w="988" w:type="dxa"/>
          </w:tcPr>
          <w:p w14:paraId="5820513A" w14:textId="529A11BB"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8.9.2.</w:t>
            </w:r>
          </w:p>
        </w:tc>
        <w:tc>
          <w:tcPr>
            <w:tcW w:w="3798" w:type="dxa"/>
          </w:tcPr>
          <w:p w14:paraId="00401E5B" w14:textId="4925FA3E"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Įėjimo galingumas - 3-fazės: 400 V/AC 50 Hz 32 — 64A.</w:t>
            </w:r>
            <w:r w:rsidRPr="00376E4C">
              <w:rPr>
                <w:rFonts w:ascii="Times New Roman" w:hAnsi="Times New Roman" w:cs="Times New Roman"/>
                <w:color w:val="000000" w:themeColor="text1"/>
                <w:lang w:val="lt-LT"/>
              </w:rPr>
              <w:t xml:space="preserve"> </w:t>
            </w:r>
            <w:r w:rsidRPr="00376E4C">
              <w:rPr>
                <w:rFonts w:ascii="Times New Roman" w:hAnsi="Times New Roman" w:cs="Times New Roman"/>
                <w:bCs/>
                <w:color w:val="000000" w:themeColor="text1"/>
                <w:sz w:val="24"/>
                <w:szCs w:val="24"/>
                <w:lang w:val="lt-LT"/>
              </w:rPr>
              <w:t>Išėjimo galia - 2 x 3-fazės 400 V/AC 32 A (2x22 kW); Maksimali galia 44kW.</w:t>
            </w:r>
          </w:p>
        </w:tc>
        <w:tc>
          <w:tcPr>
            <w:tcW w:w="3798" w:type="dxa"/>
          </w:tcPr>
          <w:p w14:paraId="2585E933"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1D500E77"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3D29B791" w14:textId="2347A2E7" w:rsidTr="00376E4C">
        <w:tc>
          <w:tcPr>
            <w:tcW w:w="988" w:type="dxa"/>
          </w:tcPr>
          <w:p w14:paraId="6C6C7CB5" w14:textId="55F4B352"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8.9.3.</w:t>
            </w:r>
          </w:p>
        </w:tc>
        <w:tc>
          <w:tcPr>
            <w:tcW w:w="3798" w:type="dxa"/>
          </w:tcPr>
          <w:p w14:paraId="4872743E" w14:textId="70130AD5"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Lizdo tipas: pagal siūlomos transporto priemonės krovimo lizdo tipą: Type2, atitinkantis IEC62196.</w:t>
            </w:r>
          </w:p>
        </w:tc>
        <w:tc>
          <w:tcPr>
            <w:tcW w:w="3798" w:type="dxa"/>
          </w:tcPr>
          <w:p w14:paraId="0E415030"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7AADF3DC"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2F1B6161" w14:textId="7E71487D" w:rsidTr="00376E4C">
        <w:tc>
          <w:tcPr>
            <w:tcW w:w="988" w:type="dxa"/>
          </w:tcPr>
          <w:p w14:paraId="4B5388D3" w14:textId="61DFA73A"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8.9.4.</w:t>
            </w:r>
          </w:p>
        </w:tc>
        <w:tc>
          <w:tcPr>
            <w:tcW w:w="3798" w:type="dxa"/>
          </w:tcPr>
          <w:p w14:paraId="43BAFA22"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r w:rsidRPr="00376E4C">
              <w:rPr>
                <w:rFonts w:ascii="Times New Roman" w:hAnsi="Times New Roman" w:cs="Times New Roman"/>
                <w:bCs/>
                <w:color w:val="000000" w:themeColor="text1"/>
                <w:sz w:val="24"/>
                <w:szCs w:val="24"/>
                <w:lang w:val="lt-LT"/>
              </w:rPr>
              <w:t>Turi turėti CE sertifikatą.</w:t>
            </w:r>
          </w:p>
          <w:p w14:paraId="771AC995"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r w:rsidRPr="00376E4C">
              <w:rPr>
                <w:rFonts w:ascii="Times New Roman" w:hAnsi="Times New Roman" w:cs="Times New Roman"/>
                <w:bCs/>
                <w:color w:val="000000" w:themeColor="text1"/>
                <w:sz w:val="24"/>
                <w:szCs w:val="24"/>
                <w:lang w:val="lt-LT"/>
              </w:rPr>
              <w:t>Darbinė temperatūra nuo -30 °C iki +50 °C.</w:t>
            </w:r>
          </w:p>
          <w:p w14:paraId="296F046A" w14:textId="59B45429"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Apsaugos klasė IP54.</w:t>
            </w:r>
          </w:p>
        </w:tc>
        <w:tc>
          <w:tcPr>
            <w:tcW w:w="3798" w:type="dxa"/>
          </w:tcPr>
          <w:p w14:paraId="5AF6D021"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499B7168"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497CA888" w14:textId="6B5A8070" w:rsidTr="00376E4C">
        <w:tc>
          <w:tcPr>
            <w:tcW w:w="988" w:type="dxa"/>
          </w:tcPr>
          <w:p w14:paraId="655E7451" w14:textId="35CE2D06"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8.9.5.</w:t>
            </w:r>
          </w:p>
        </w:tc>
        <w:tc>
          <w:tcPr>
            <w:tcW w:w="3798" w:type="dxa"/>
          </w:tcPr>
          <w:p w14:paraId="31688553" w14:textId="12879834"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Srovės viršijimo apsauga, apsauga nuo trumpo jungimo.</w:t>
            </w:r>
          </w:p>
        </w:tc>
        <w:tc>
          <w:tcPr>
            <w:tcW w:w="3798" w:type="dxa"/>
          </w:tcPr>
          <w:p w14:paraId="09FE4AD7"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7B89E136"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6A58C9B6" w14:textId="7391BCEA" w:rsidTr="00376E4C">
        <w:tc>
          <w:tcPr>
            <w:tcW w:w="988" w:type="dxa"/>
            <w:shd w:val="clear" w:color="auto" w:fill="D9D9D9" w:themeFill="background1" w:themeFillShade="D9"/>
          </w:tcPr>
          <w:p w14:paraId="51BFB10A" w14:textId="68B765B9"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D9D9D9" w:themeFill="background1" w:themeFillShade="D9"/>
          </w:tcPr>
          <w:p w14:paraId="58971524" w14:textId="5EC64F35"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r w:rsidRPr="00376E4C">
              <w:rPr>
                <w:rFonts w:ascii="Times New Roman" w:hAnsi="Times New Roman" w:cs="Times New Roman"/>
                <w:b/>
                <w:bCs/>
                <w:color w:val="000000" w:themeColor="text1"/>
                <w:sz w:val="24"/>
                <w:szCs w:val="24"/>
                <w:lang w:val="lt-LT"/>
              </w:rPr>
              <w:t>9. Saugos įranga:</w:t>
            </w:r>
          </w:p>
        </w:tc>
        <w:tc>
          <w:tcPr>
            <w:tcW w:w="3798" w:type="dxa"/>
            <w:shd w:val="clear" w:color="auto" w:fill="D9D9D9" w:themeFill="background1" w:themeFillShade="D9"/>
          </w:tcPr>
          <w:p w14:paraId="39095737"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c>
          <w:tcPr>
            <w:tcW w:w="5132" w:type="dxa"/>
            <w:shd w:val="clear" w:color="auto" w:fill="D9D9D9" w:themeFill="background1" w:themeFillShade="D9"/>
          </w:tcPr>
          <w:p w14:paraId="3663BCB6"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r>
      <w:tr w:rsidR="00376E4C" w:rsidRPr="00376E4C" w14:paraId="70829B90" w14:textId="2B4B62E4" w:rsidTr="00376E4C">
        <w:tc>
          <w:tcPr>
            <w:tcW w:w="988" w:type="dxa"/>
          </w:tcPr>
          <w:p w14:paraId="5871EAD4" w14:textId="3CDC35E7"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9.1.</w:t>
            </w:r>
          </w:p>
        </w:tc>
        <w:tc>
          <w:tcPr>
            <w:tcW w:w="3798" w:type="dxa"/>
          </w:tcPr>
          <w:p w14:paraId="60B82809" w14:textId="2B2AC348"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 xml:space="preserve">Turi būti lengvai prieinami ir </w:t>
            </w:r>
            <w:r w:rsidRPr="00376E4C">
              <w:rPr>
                <w:rFonts w:ascii="Times New Roman" w:hAnsi="Times New Roman" w:cs="Times New Roman"/>
                <w:bCs/>
                <w:color w:val="000000" w:themeColor="text1"/>
                <w:sz w:val="24"/>
                <w:szCs w:val="24"/>
                <w:lang w:val="lt-LT"/>
              </w:rPr>
              <w:lastRenderedPageBreak/>
              <w:t>pažymėti mažiausiai du 6 kg milteliniai ugnies gesintuvai.</w:t>
            </w:r>
          </w:p>
        </w:tc>
        <w:tc>
          <w:tcPr>
            <w:tcW w:w="3798" w:type="dxa"/>
          </w:tcPr>
          <w:p w14:paraId="061D9754"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38432478"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2D168D91" w14:textId="02DAD6DB" w:rsidTr="00376E4C">
        <w:tc>
          <w:tcPr>
            <w:tcW w:w="988" w:type="dxa"/>
          </w:tcPr>
          <w:p w14:paraId="41E76898" w14:textId="59E2AAC3"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9.2.</w:t>
            </w:r>
          </w:p>
        </w:tc>
        <w:tc>
          <w:tcPr>
            <w:tcW w:w="3798" w:type="dxa"/>
          </w:tcPr>
          <w:p w14:paraId="49CE08A0" w14:textId="289D6B79"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Turi būti raudonai atspindintis avarinis trikampis ženklas.</w:t>
            </w:r>
          </w:p>
        </w:tc>
        <w:tc>
          <w:tcPr>
            <w:tcW w:w="3798" w:type="dxa"/>
          </w:tcPr>
          <w:p w14:paraId="20713912"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32A73325"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58225AC1" w14:textId="5361E77C" w:rsidTr="00376E4C">
        <w:tc>
          <w:tcPr>
            <w:tcW w:w="988" w:type="dxa"/>
          </w:tcPr>
          <w:p w14:paraId="0A029FFE" w14:textId="2392D600"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9.3.</w:t>
            </w:r>
          </w:p>
        </w:tc>
        <w:tc>
          <w:tcPr>
            <w:tcW w:w="3798" w:type="dxa"/>
          </w:tcPr>
          <w:p w14:paraId="7873832A" w14:textId="6A759AE5"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Turi būti dvi ratų atsparos.</w:t>
            </w:r>
          </w:p>
        </w:tc>
        <w:tc>
          <w:tcPr>
            <w:tcW w:w="3798" w:type="dxa"/>
          </w:tcPr>
          <w:p w14:paraId="6DFA601A"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3945C067"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1B3B813D" w14:textId="43F30C1B" w:rsidTr="00376E4C">
        <w:tc>
          <w:tcPr>
            <w:tcW w:w="988" w:type="dxa"/>
          </w:tcPr>
          <w:p w14:paraId="4D2E9634" w14:textId="29BA1817"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9.4.</w:t>
            </w:r>
          </w:p>
        </w:tc>
        <w:tc>
          <w:tcPr>
            <w:tcW w:w="3798" w:type="dxa"/>
          </w:tcPr>
          <w:p w14:paraId="621C71EB" w14:textId="4C5E0C56"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Turi būti du pirmos pagalbos rinkiniai, atitinkantys LR KET reikalavimus.</w:t>
            </w:r>
          </w:p>
        </w:tc>
        <w:tc>
          <w:tcPr>
            <w:tcW w:w="3798" w:type="dxa"/>
          </w:tcPr>
          <w:p w14:paraId="5E2435BC"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2E2E438A"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47C388EB" w14:textId="3FE1E198" w:rsidTr="00376E4C">
        <w:tc>
          <w:tcPr>
            <w:tcW w:w="988" w:type="dxa"/>
          </w:tcPr>
          <w:p w14:paraId="7DB34CD8" w14:textId="1A714258"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9.5.</w:t>
            </w:r>
          </w:p>
        </w:tc>
        <w:tc>
          <w:tcPr>
            <w:tcW w:w="3798" w:type="dxa"/>
          </w:tcPr>
          <w:p w14:paraId="1706AE01" w14:textId="5E428512"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color w:val="000000" w:themeColor="text1"/>
                <w:sz w:val="24"/>
                <w:szCs w:val="24"/>
                <w:lang w:val="lt-LT"/>
              </w:rPr>
              <w:t>Kartu su transporto priemone turi būti pateiktas atsarginis ratas (montavimo vieta gali būti ir nenumatyta). Domkratas ir raktų komplektas, skirti ratų nuėmimui.</w:t>
            </w:r>
          </w:p>
        </w:tc>
        <w:tc>
          <w:tcPr>
            <w:tcW w:w="3798" w:type="dxa"/>
          </w:tcPr>
          <w:p w14:paraId="5798639A"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c>
          <w:tcPr>
            <w:tcW w:w="5132" w:type="dxa"/>
          </w:tcPr>
          <w:p w14:paraId="0C31ED8E" w14:textId="77777777" w:rsidR="00376E4C" w:rsidRPr="00376E4C" w:rsidRDefault="00376E4C" w:rsidP="005A07D6">
            <w:pPr>
              <w:tabs>
                <w:tab w:val="left" w:pos="3544"/>
              </w:tabs>
              <w:spacing w:line="276" w:lineRule="auto"/>
              <w:jc w:val="both"/>
              <w:rPr>
                <w:rFonts w:ascii="Times New Roman" w:hAnsi="Times New Roman" w:cs="Times New Roman"/>
                <w:bCs/>
                <w:color w:val="000000" w:themeColor="text1"/>
                <w:sz w:val="24"/>
                <w:szCs w:val="24"/>
                <w:lang w:val="lt-LT"/>
              </w:rPr>
            </w:pPr>
          </w:p>
        </w:tc>
      </w:tr>
      <w:tr w:rsidR="00376E4C" w:rsidRPr="00376E4C" w14:paraId="3595B8A6" w14:textId="7273158F" w:rsidTr="00376E4C">
        <w:tc>
          <w:tcPr>
            <w:tcW w:w="988" w:type="dxa"/>
          </w:tcPr>
          <w:p w14:paraId="01249CEF" w14:textId="6AA48729"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9.6.</w:t>
            </w:r>
          </w:p>
        </w:tc>
        <w:tc>
          <w:tcPr>
            <w:tcW w:w="3798" w:type="dxa"/>
          </w:tcPr>
          <w:p w14:paraId="2EE478B2" w14:textId="298B94CA"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Avariniai išėjimai pažymėti lietuvių kalba užrašu „Avarinis išėjimas“. Šalia kiekvieno avarinio išėjimo pritvirtinti plaktukai, skirti stiklui išdaužti.</w:t>
            </w:r>
          </w:p>
        </w:tc>
        <w:tc>
          <w:tcPr>
            <w:tcW w:w="3798" w:type="dxa"/>
          </w:tcPr>
          <w:p w14:paraId="440EF8E6"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0D6F6367"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30D0E84E" w14:textId="054523B7" w:rsidTr="00376E4C">
        <w:tc>
          <w:tcPr>
            <w:tcW w:w="988" w:type="dxa"/>
          </w:tcPr>
          <w:p w14:paraId="0F66C8D7" w14:textId="540A6260"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9.7.</w:t>
            </w:r>
          </w:p>
          <w:p w14:paraId="3A2A8EA4" w14:textId="6E06A14C"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tcPr>
          <w:p w14:paraId="0DAEF8DB" w14:textId="3A86D482"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Cs/>
                <w:sz w:val="24"/>
                <w:szCs w:val="24"/>
                <w:lang w:val="lt-LT"/>
              </w:rPr>
              <w:t>Traukos baterijų skyriuje turi būti įrengta automatinė gaisro aptikimo signalizacijos sistema. Vairuotojo darbo vietoje turi būti pateikiama aiški informacija vairuotojui apie gaisro signalizacijos suveikimą.</w:t>
            </w:r>
          </w:p>
        </w:tc>
        <w:tc>
          <w:tcPr>
            <w:tcW w:w="3798" w:type="dxa"/>
          </w:tcPr>
          <w:p w14:paraId="4877C6EC" w14:textId="77777777" w:rsidR="00376E4C" w:rsidRPr="00376E4C" w:rsidRDefault="00376E4C" w:rsidP="005A07D6">
            <w:pPr>
              <w:tabs>
                <w:tab w:val="left" w:pos="3544"/>
              </w:tabs>
              <w:spacing w:line="276" w:lineRule="auto"/>
              <w:jc w:val="both"/>
              <w:rPr>
                <w:rFonts w:ascii="Times New Roman" w:hAnsi="Times New Roman" w:cs="Times New Roman"/>
                <w:bCs/>
                <w:sz w:val="24"/>
                <w:szCs w:val="24"/>
                <w:lang w:val="lt-LT"/>
              </w:rPr>
            </w:pPr>
          </w:p>
        </w:tc>
        <w:tc>
          <w:tcPr>
            <w:tcW w:w="5132" w:type="dxa"/>
          </w:tcPr>
          <w:p w14:paraId="3617225A" w14:textId="77777777" w:rsidR="00376E4C" w:rsidRPr="00376E4C" w:rsidRDefault="00376E4C" w:rsidP="005A07D6">
            <w:pPr>
              <w:tabs>
                <w:tab w:val="left" w:pos="3544"/>
              </w:tabs>
              <w:spacing w:line="276" w:lineRule="auto"/>
              <w:jc w:val="both"/>
              <w:rPr>
                <w:rFonts w:ascii="Times New Roman" w:hAnsi="Times New Roman" w:cs="Times New Roman"/>
                <w:bCs/>
                <w:sz w:val="24"/>
                <w:szCs w:val="24"/>
                <w:lang w:val="lt-LT"/>
              </w:rPr>
            </w:pPr>
          </w:p>
        </w:tc>
      </w:tr>
      <w:tr w:rsidR="00376E4C" w:rsidRPr="00376E4C" w14:paraId="193D52BE" w14:textId="308DAFA3" w:rsidTr="00376E4C">
        <w:tc>
          <w:tcPr>
            <w:tcW w:w="988" w:type="dxa"/>
            <w:shd w:val="clear" w:color="auto" w:fill="D9D9D9" w:themeFill="background1" w:themeFillShade="D9"/>
          </w:tcPr>
          <w:p w14:paraId="4686D008" w14:textId="26849E33"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D9D9D9" w:themeFill="background1" w:themeFillShade="D9"/>
          </w:tcPr>
          <w:p w14:paraId="1D4F933B" w14:textId="48B5CA3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
                <w:bCs/>
                <w:color w:val="000000" w:themeColor="text1"/>
                <w:sz w:val="24"/>
                <w:szCs w:val="24"/>
                <w:lang w:val="lt-LT"/>
              </w:rPr>
              <w:t>10. Papildoma įranga – keleivių informavimo ir stebėjimo sistemos</w:t>
            </w:r>
          </w:p>
        </w:tc>
        <w:tc>
          <w:tcPr>
            <w:tcW w:w="3798" w:type="dxa"/>
            <w:shd w:val="clear" w:color="auto" w:fill="D9D9D9" w:themeFill="background1" w:themeFillShade="D9"/>
          </w:tcPr>
          <w:p w14:paraId="4697CAFE"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c>
          <w:tcPr>
            <w:tcW w:w="5132" w:type="dxa"/>
            <w:shd w:val="clear" w:color="auto" w:fill="D9D9D9" w:themeFill="background1" w:themeFillShade="D9"/>
          </w:tcPr>
          <w:p w14:paraId="485356C1"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r>
      <w:tr w:rsidR="00376E4C" w:rsidRPr="00376E4C" w14:paraId="06577E22" w14:textId="4033F3D8" w:rsidTr="00376E4C">
        <w:tc>
          <w:tcPr>
            <w:tcW w:w="988" w:type="dxa"/>
          </w:tcPr>
          <w:p w14:paraId="366F40A5" w14:textId="3A1D45B6"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10.1.</w:t>
            </w:r>
          </w:p>
        </w:tc>
        <w:tc>
          <w:tcPr>
            <w:tcW w:w="3798" w:type="dxa"/>
          </w:tcPr>
          <w:p w14:paraId="7D23BE25" w14:textId="61371292"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Transporto priemonėje privalo būti numatyta vieta kasos aparatui su 12 V elektros maitinimu, vairuotojo darbo vietoje. Montavimo vieta </w:t>
            </w:r>
            <w:r w:rsidRPr="00376E4C">
              <w:rPr>
                <w:rFonts w:ascii="Times New Roman" w:hAnsi="Times New Roman" w:cs="Times New Roman"/>
                <w:color w:val="000000" w:themeColor="text1"/>
                <w:sz w:val="24"/>
                <w:szCs w:val="24"/>
                <w:lang w:val="lt-LT"/>
              </w:rPr>
              <w:lastRenderedPageBreak/>
              <w:t>suderinama su Pirkėju, pasirašant autobusų pirkimo-pardavimo sutartį.</w:t>
            </w:r>
          </w:p>
        </w:tc>
        <w:tc>
          <w:tcPr>
            <w:tcW w:w="3798" w:type="dxa"/>
          </w:tcPr>
          <w:p w14:paraId="241E751F"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3F7FDCF6"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52186B09" w14:textId="274C93C6" w:rsidTr="00376E4C">
        <w:tc>
          <w:tcPr>
            <w:tcW w:w="988" w:type="dxa"/>
          </w:tcPr>
          <w:p w14:paraId="459C04BD" w14:textId="73591716"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10.2.</w:t>
            </w:r>
          </w:p>
        </w:tc>
        <w:tc>
          <w:tcPr>
            <w:tcW w:w="3798" w:type="dxa"/>
          </w:tcPr>
          <w:p w14:paraId="16368B93" w14:textId="18D0446E"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Autobuse privalo būti numatyta vieta ne mažiau vieno komposterio montavimui. Montavimo vieta suderinama su Pirkėju, pasirašant autobusų pirkimo-pardavimo sutartį.</w:t>
            </w:r>
          </w:p>
        </w:tc>
        <w:tc>
          <w:tcPr>
            <w:tcW w:w="3798" w:type="dxa"/>
          </w:tcPr>
          <w:p w14:paraId="3FCDD491"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56609D02"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08526262" w14:textId="537449DD" w:rsidTr="00376E4C">
        <w:tc>
          <w:tcPr>
            <w:tcW w:w="988" w:type="dxa"/>
          </w:tcPr>
          <w:p w14:paraId="394910AA" w14:textId="1DBF9B81"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10.3.</w:t>
            </w:r>
          </w:p>
        </w:tc>
        <w:tc>
          <w:tcPr>
            <w:tcW w:w="3798" w:type="dxa"/>
          </w:tcPr>
          <w:p w14:paraId="0802A81D" w14:textId="340AE8E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Turi būti sumontuotas garso stiprintuvas, suderintas su keleivių salone montuojamais garsiakalbiais. Švieslentės ir garsinio pranešimo sistemos valdomos vienu valdikliu iš vairuotojo darbo vietos arba užtikrinant valdiklių sinchronizavimą.</w:t>
            </w:r>
          </w:p>
        </w:tc>
        <w:tc>
          <w:tcPr>
            <w:tcW w:w="3798" w:type="dxa"/>
          </w:tcPr>
          <w:p w14:paraId="2F4291F5"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27E62259"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2FB7B0DE" w14:textId="42C0689A" w:rsidTr="00376E4C">
        <w:tc>
          <w:tcPr>
            <w:tcW w:w="988" w:type="dxa"/>
          </w:tcPr>
          <w:p w14:paraId="3E08D821" w14:textId="27A1130A"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10.4.</w:t>
            </w:r>
          </w:p>
        </w:tc>
        <w:tc>
          <w:tcPr>
            <w:tcW w:w="3798" w:type="dxa"/>
          </w:tcPr>
          <w:p w14:paraId="2716C607" w14:textId="33B151ED"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3798" w:type="dxa"/>
          </w:tcPr>
          <w:p w14:paraId="6A79C598"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5C9E3667"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201AF655" w14:textId="3C99F39F" w:rsidTr="00376E4C">
        <w:tc>
          <w:tcPr>
            <w:tcW w:w="988" w:type="dxa"/>
          </w:tcPr>
          <w:p w14:paraId="728E9D57" w14:textId="31D25205"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10.5.</w:t>
            </w:r>
          </w:p>
        </w:tc>
        <w:tc>
          <w:tcPr>
            <w:tcW w:w="3798" w:type="dxa"/>
          </w:tcPr>
          <w:p w14:paraId="1066A5CA" w14:textId="08DDFE31"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Turi būti sumontuota LED informacinė švieslentė transporto priemonės priekyje. Priekinės </w:t>
            </w:r>
            <w:r w:rsidRPr="00376E4C">
              <w:rPr>
                <w:rFonts w:ascii="Times New Roman" w:hAnsi="Times New Roman" w:cs="Times New Roman"/>
                <w:color w:val="000000" w:themeColor="text1"/>
                <w:sz w:val="24"/>
                <w:szCs w:val="24"/>
                <w:lang w:val="lt-LT"/>
              </w:rPr>
              <w:lastRenderedPageBreak/>
              <w:t xml:space="preserve">švieslentės matmenys (P x A) – ne mažiau kaip: 1200 x 210 mm. </w:t>
            </w:r>
            <w:r w:rsidRPr="00376E4C">
              <w:rPr>
                <w:rFonts w:ascii="Times New Roman" w:hAnsi="Times New Roman" w:cs="Times New Roman"/>
                <w:sz w:val="24"/>
                <w:szCs w:val="24"/>
                <w:lang w:val="lt-LT"/>
              </w:rPr>
              <w:t xml:space="preserve">(±50 mm). </w:t>
            </w:r>
            <w:r w:rsidRPr="00376E4C">
              <w:rPr>
                <w:rFonts w:ascii="Times New Roman" w:hAnsi="Times New Roman" w:cs="Times New Roman"/>
                <w:color w:val="000000" w:themeColor="text1"/>
                <w:sz w:val="24"/>
                <w:szCs w:val="24"/>
                <w:lang w:val="lt-LT"/>
              </w:rPr>
              <w:t>LED matrica turi užimti ne mažesnį kaip 65 proc. švieslentės plotą. Švieslentės sistemos valdomos vienu valdikliu iš vairuotojo darbo vietos arba užtikrinant valdiklių sinchronizavimą.</w:t>
            </w:r>
          </w:p>
        </w:tc>
        <w:tc>
          <w:tcPr>
            <w:tcW w:w="3798" w:type="dxa"/>
          </w:tcPr>
          <w:p w14:paraId="7923EB4E"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720719A7"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2FCC5DB1" w14:textId="15700180" w:rsidTr="00376E4C">
        <w:tc>
          <w:tcPr>
            <w:tcW w:w="988" w:type="dxa"/>
          </w:tcPr>
          <w:p w14:paraId="605B7DE5" w14:textId="04624DC3"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10.6.</w:t>
            </w:r>
          </w:p>
        </w:tc>
        <w:tc>
          <w:tcPr>
            <w:tcW w:w="3798" w:type="dxa"/>
          </w:tcPr>
          <w:p w14:paraId="20FC2C53" w14:textId="2AEE052D"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Turi būti sumontuota LED informacinė švieslentė transporto priemonės dešinėje pusėje. Šoninės švieslentės matmenys (P x A) – ne mažiau kaip: 970 x 210 mm. </w:t>
            </w:r>
            <w:r w:rsidRPr="00376E4C">
              <w:rPr>
                <w:rFonts w:ascii="Times New Roman" w:hAnsi="Times New Roman" w:cs="Times New Roman"/>
                <w:sz w:val="24"/>
                <w:szCs w:val="24"/>
                <w:lang w:val="lt-LT"/>
              </w:rPr>
              <w:t>(±50 mm).</w:t>
            </w:r>
            <w:r w:rsidRPr="00376E4C">
              <w:rPr>
                <w:rFonts w:ascii="Times New Roman" w:hAnsi="Times New Roman" w:cs="Times New Roman"/>
                <w:color w:val="000000" w:themeColor="text1"/>
                <w:sz w:val="24"/>
                <w:szCs w:val="24"/>
                <w:lang w:val="lt-LT"/>
              </w:rPr>
              <w:t xml:space="preserve"> LED matrica turi užimti ne mažesnį kaip 65 proc. švieslentės plotą. Švieslentės sistemos valdomos vienu valdikliu iš vairuotojo darbo vietos arba užtikrinant valdiklių sinchronizavimą.</w:t>
            </w:r>
          </w:p>
        </w:tc>
        <w:tc>
          <w:tcPr>
            <w:tcW w:w="3798" w:type="dxa"/>
          </w:tcPr>
          <w:p w14:paraId="04F63949"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75005851"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17F4BE5C" w14:textId="29492179" w:rsidTr="00376E4C">
        <w:tc>
          <w:tcPr>
            <w:tcW w:w="988" w:type="dxa"/>
          </w:tcPr>
          <w:p w14:paraId="685D2D1B" w14:textId="2935282B"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10.7.</w:t>
            </w:r>
          </w:p>
        </w:tc>
        <w:tc>
          <w:tcPr>
            <w:tcW w:w="3798" w:type="dxa"/>
          </w:tcPr>
          <w:p w14:paraId="17F2B2A2" w14:textId="0289114C"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Turi būti sumontuota LED informacinė švieslentė transporto priemonės viduje. Vidinė informacinė švieslentė. Matmenys (P x A) – ne mažiau kaip 600 x 100 mm. </w:t>
            </w:r>
            <w:r w:rsidRPr="00376E4C">
              <w:rPr>
                <w:rFonts w:ascii="Times New Roman" w:hAnsi="Times New Roman" w:cs="Times New Roman"/>
                <w:sz w:val="24"/>
                <w:szCs w:val="24"/>
                <w:lang w:val="lt-LT"/>
              </w:rPr>
              <w:t>(±50 mm).</w:t>
            </w:r>
            <w:r w:rsidRPr="00376E4C">
              <w:rPr>
                <w:rFonts w:ascii="Times New Roman" w:hAnsi="Times New Roman" w:cs="Times New Roman"/>
                <w:color w:val="000000" w:themeColor="text1"/>
                <w:sz w:val="24"/>
                <w:szCs w:val="24"/>
                <w:lang w:val="lt-LT"/>
              </w:rPr>
              <w:t xml:space="preserve"> LED matrica turi užimti ne mažesnį kaip 65 proc. švieslentės plotą. Švieslentės sistemos valdomos vienu valdikliu iš vairuotojo darbo vietos arba užtikrinant valdiklių </w:t>
            </w:r>
            <w:r w:rsidRPr="00376E4C">
              <w:rPr>
                <w:rFonts w:ascii="Times New Roman" w:hAnsi="Times New Roman" w:cs="Times New Roman"/>
                <w:color w:val="000000" w:themeColor="text1"/>
                <w:sz w:val="24"/>
                <w:szCs w:val="24"/>
                <w:lang w:val="lt-LT"/>
              </w:rPr>
              <w:lastRenderedPageBreak/>
              <w:t>sinchronizavimą.</w:t>
            </w:r>
          </w:p>
        </w:tc>
        <w:tc>
          <w:tcPr>
            <w:tcW w:w="3798" w:type="dxa"/>
          </w:tcPr>
          <w:p w14:paraId="7595F725"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15373EA1"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6C313660" w14:textId="036A6775" w:rsidTr="00376E4C">
        <w:tc>
          <w:tcPr>
            <w:tcW w:w="988" w:type="dxa"/>
          </w:tcPr>
          <w:p w14:paraId="56BFD591" w14:textId="5F9B3184"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10.8.</w:t>
            </w:r>
          </w:p>
        </w:tc>
        <w:tc>
          <w:tcPr>
            <w:tcW w:w="3798" w:type="dxa"/>
          </w:tcPr>
          <w:p w14:paraId="388757C9"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Turi būti įrengta vaizdo stebėjimo sistema, skirta keleivių ir vairuotojo saugumui užtikrinti, leidžianti stebėti visą transporto priemonės saloną.</w:t>
            </w:r>
          </w:p>
          <w:p w14:paraId="3F5F47E2" w14:textId="5F693553"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Autobuse turi būti sumontuotas displėjus prie prietaisų skydelio vairuotojui stebėti autobuso saloną.</w:t>
            </w:r>
          </w:p>
        </w:tc>
        <w:tc>
          <w:tcPr>
            <w:tcW w:w="3798" w:type="dxa"/>
          </w:tcPr>
          <w:p w14:paraId="240F9320"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048BFF21"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1DF14222" w14:textId="09C759ED" w:rsidTr="00376E4C">
        <w:tc>
          <w:tcPr>
            <w:tcW w:w="988" w:type="dxa"/>
          </w:tcPr>
          <w:p w14:paraId="3CD4EA1A" w14:textId="023424F0"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10.8.1.</w:t>
            </w:r>
          </w:p>
        </w:tc>
        <w:tc>
          <w:tcPr>
            <w:tcW w:w="3798" w:type="dxa"/>
          </w:tcPr>
          <w:p w14:paraId="7D424112" w14:textId="11A22A64"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Vaizdo kameros (ne mažiau kaip 2 kameros) sumontuotos salono lubose ir su ne mažiau kaip 5 </w:t>
            </w:r>
            <w:proofErr w:type="spellStart"/>
            <w:r w:rsidRPr="00376E4C">
              <w:rPr>
                <w:rFonts w:ascii="Times New Roman" w:hAnsi="Times New Roman" w:cs="Times New Roman"/>
                <w:color w:val="000000" w:themeColor="text1"/>
                <w:sz w:val="24"/>
                <w:szCs w:val="24"/>
                <w:lang w:val="lt-LT"/>
              </w:rPr>
              <w:t>megapikselių</w:t>
            </w:r>
            <w:proofErr w:type="spellEnd"/>
            <w:r w:rsidRPr="00376E4C">
              <w:rPr>
                <w:rFonts w:ascii="Times New Roman" w:hAnsi="Times New Roman" w:cs="Times New Roman"/>
                <w:color w:val="000000" w:themeColor="text1"/>
                <w:sz w:val="24"/>
                <w:szCs w:val="24"/>
                <w:lang w:val="lt-LT"/>
              </w:rPr>
              <w:t xml:space="preserve"> maksimalios vaizdo raiškos sensoriumi.</w:t>
            </w:r>
          </w:p>
        </w:tc>
        <w:tc>
          <w:tcPr>
            <w:tcW w:w="3798" w:type="dxa"/>
          </w:tcPr>
          <w:p w14:paraId="3FD190C5"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65ABADD4"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3A91E4AE" w14:textId="06389D2C" w:rsidTr="00376E4C">
        <w:tc>
          <w:tcPr>
            <w:tcW w:w="988" w:type="dxa"/>
          </w:tcPr>
          <w:p w14:paraId="5AF00838" w14:textId="4A551447"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10.8.2.</w:t>
            </w:r>
          </w:p>
        </w:tc>
        <w:tc>
          <w:tcPr>
            <w:tcW w:w="3798" w:type="dxa"/>
          </w:tcPr>
          <w:p w14:paraId="078FCF16" w14:textId="1540EB5D"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Vaizdo kameros veikimo temperatūrų diapazonas – nuo -30 °C iki +50 °C, kameros turi būti atsparios dulkėms, vibracijai, dideliems temperatūros pokyčiams.</w:t>
            </w:r>
          </w:p>
        </w:tc>
        <w:tc>
          <w:tcPr>
            <w:tcW w:w="3798" w:type="dxa"/>
          </w:tcPr>
          <w:p w14:paraId="44F25DD4"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21065460"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4B103C10" w14:textId="0ADFAFDC" w:rsidTr="00376E4C">
        <w:tc>
          <w:tcPr>
            <w:tcW w:w="988" w:type="dxa"/>
          </w:tcPr>
          <w:p w14:paraId="055BDD28" w14:textId="078458C3"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10.8.3.</w:t>
            </w:r>
          </w:p>
        </w:tc>
        <w:tc>
          <w:tcPr>
            <w:tcW w:w="3798" w:type="dxa"/>
          </w:tcPr>
          <w:p w14:paraId="5BAA8118" w14:textId="32768729"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Vaizdo įrašymo įrenginys turi būti be judančių dalių arba atsparus vibracijoms, specializuotas, skirtas naudoti transporto priemonėse skaitmeninis vaizdo įrašymo įrenginys MDVR (angl. – Mobile Digital Video </w:t>
            </w:r>
            <w:proofErr w:type="spellStart"/>
            <w:r w:rsidRPr="00376E4C">
              <w:rPr>
                <w:rFonts w:ascii="Times New Roman" w:hAnsi="Times New Roman" w:cs="Times New Roman"/>
                <w:color w:val="000000" w:themeColor="text1"/>
                <w:sz w:val="24"/>
                <w:szCs w:val="24"/>
                <w:lang w:val="lt-LT"/>
              </w:rPr>
              <w:t>Recorder</w:t>
            </w:r>
            <w:proofErr w:type="spellEnd"/>
            <w:r w:rsidRPr="00376E4C">
              <w:rPr>
                <w:rFonts w:ascii="Times New Roman" w:hAnsi="Times New Roman" w:cs="Times New Roman"/>
                <w:color w:val="000000" w:themeColor="text1"/>
                <w:sz w:val="24"/>
                <w:szCs w:val="24"/>
                <w:lang w:val="lt-LT"/>
              </w:rPr>
              <w:t>) su ne mažiau kaip 96 valandų vaizdo įrašymo atmintimi.</w:t>
            </w:r>
          </w:p>
        </w:tc>
        <w:tc>
          <w:tcPr>
            <w:tcW w:w="3798" w:type="dxa"/>
          </w:tcPr>
          <w:p w14:paraId="426A3B40"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006FE62A"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42A6EFBE" w14:textId="5FDD798D" w:rsidTr="00376E4C">
        <w:tc>
          <w:tcPr>
            <w:tcW w:w="988" w:type="dxa"/>
          </w:tcPr>
          <w:p w14:paraId="5A647D1E" w14:textId="745CBEB1"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10.8.4.</w:t>
            </w:r>
          </w:p>
        </w:tc>
        <w:tc>
          <w:tcPr>
            <w:tcW w:w="3798" w:type="dxa"/>
          </w:tcPr>
          <w:p w14:paraId="7B042888" w14:textId="10478063"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Turi būti galimybė peržiūrėti/išeksportuoti peržiūrai vaizdo įrašą su šiomis vaizdo </w:t>
            </w:r>
            <w:r w:rsidRPr="00376E4C">
              <w:rPr>
                <w:rFonts w:ascii="Times New Roman" w:hAnsi="Times New Roman" w:cs="Times New Roman"/>
                <w:color w:val="000000" w:themeColor="text1"/>
                <w:sz w:val="24"/>
                <w:szCs w:val="24"/>
                <w:lang w:val="lt-LT"/>
              </w:rPr>
              <w:lastRenderedPageBreak/>
              <w:t xml:space="preserve">peržiūros </w:t>
            </w:r>
            <w:proofErr w:type="spellStart"/>
            <w:r w:rsidRPr="00376E4C">
              <w:rPr>
                <w:rFonts w:ascii="Times New Roman" w:hAnsi="Times New Roman" w:cs="Times New Roman"/>
                <w:color w:val="000000" w:themeColor="text1"/>
                <w:sz w:val="24"/>
                <w:szCs w:val="24"/>
                <w:lang w:val="lt-LT"/>
              </w:rPr>
              <w:t>programomis:Windows</w:t>
            </w:r>
            <w:proofErr w:type="spellEnd"/>
            <w:r w:rsidRPr="00376E4C">
              <w:rPr>
                <w:rFonts w:ascii="Times New Roman" w:hAnsi="Times New Roman" w:cs="Times New Roman"/>
                <w:color w:val="000000" w:themeColor="text1"/>
                <w:sz w:val="24"/>
                <w:szCs w:val="24"/>
                <w:lang w:val="lt-LT"/>
              </w:rPr>
              <w:t xml:space="preserve"> </w:t>
            </w:r>
            <w:proofErr w:type="spellStart"/>
            <w:r w:rsidRPr="00376E4C">
              <w:rPr>
                <w:rFonts w:ascii="Times New Roman" w:hAnsi="Times New Roman" w:cs="Times New Roman"/>
                <w:color w:val="000000" w:themeColor="text1"/>
                <w:sz w:val="24"/>
                <w:szCs w:val="24"/>
                <w:lang w:val="lt-LT"/>
              </w:rPr>
              <w:t>media</w:t>
            </w:r>
            <w:proofErr w:type="spellEnd"/>
            <w:r w:rsidRPr="00376E4C">
              <w:rPr>
                <w:rFonts w:ascii="Times New Roman" w:hAnsi="Times New Roman" w:cs="Times New Roman"/>
                <w:color w:val="000000" w:themeColor="text1"/>
                <w:sz w:val="24"/>
                <w:szCs w:val="24"/>
                <w:lang w:val="lt-LT"/>
              </w:rPr>
              <w:t xml:space="preserve"> </w:t>
            </w:r>
            <w:proofErr w:type="spellStart"/>
            <w:r w:rsidRPr="00376E4C">
              <w:rPr>
                <w:rFonts w:ascii="Times New Roman" w:hAnsi="Times New Roman" w:cs="Times New Roman"/>
                <w:color w:val="000000" w:themeColor="text1"/>
                <w:sz w:val="24"/>
                <w:szCs w:val="24"/>
                <w:lang w:val="lt-LT"/>
              </w:rPr>
              <w:t>player</w:t>
            </w:r>
            <w:proofErr w:type="spellEnd"/>
            <w:r w:rsidRPr="00376E4C">
              <w:rPr>
                <w:rFonts w:ascii="Times New Roman" w:hAnsi="Times New Roman" w:cs="Times New Roman"/>
                <w:color w:val="000000" w:themeColor="text1"/>
                <w:sz w:val="24"/>
                <w:szCs w:val="24"/>
                <w:lang w:val="lt-LT"/>
              </w:rPr>
              <w:t xml:space="preserve"> arba VLC </w:t>
            </w:r>
            <w:proofErr w:type="spellStart"/>
            <w:r w:rsidRPr="00376E4C">
              <w:rPr>
                <w:rFonts w:ascii="Times New Roman" w:hAnsi="Times New Roman" w:cs="Times New Roman"/>
                <w:color w:val="000000" w:themeColor="text1"/>
                <w:sz w:val="24"/>
                <w:szCs w:val="24"/>
                <w:lang w:val="lt-LT"/>
              </w:rPr>
              <w:t>media</w:t>
            </w:r>
            <w:proofErr w:type="spellEnd"/>
            <w:r w:rsidRPr="00376E4C">
              <w:rPr>
                <w:rFonts w:ascii="Times New Roman" w:hAnsi="Times New Roman" w:cs="Times New Roman"/>
                <w:color w:val="000000" w:themeColor="text1"/>
                <w:sz w:val="24"/>
                <w:szCs w:val="24"/>
                <w:lang w:val="lt-LT"/>
              </w:rPr>
              <w:t xml:space="preserve"> </w:t>
            </w:r>
            <w:proofErr w:type="spellStart"/>
            <w:r w:rsidRPr="00376E4C">
              <w:rPr>
                <w:rFonts w:ascii="Times New Roman" w:hAnsi="Times New Roman" w:cs="Times New Roman"/>
                <w:color w:val="000000" w:themeColor="text1"/>
                <w:sz w:val="24"/>
                <w:szCs w:val="24"/>
                <w:lang w:val="lt-LT"/>
              </w:rPr>
              <w:t>player</w:t>
            </w:r>
            <w:proofErr w:type="spellEnd"/>
            <w:r w:rsidRPr="00376E4C">
              <w:rPr>
                <w:rFonts w:ascii="Times New Roman" w:hAnsi="Times New Roman" w:cs="Times New Roman"/>
                <w:color w:val="000000" w:themeColor="text1"/>
                <w:sz w:val="24"/>
                <w:szCs w:val="24"/>
                <w:lang w:val="lt-LT"/>
              </w:rPr>
              <w:t xml:space="preserve">, arba analogiškomis, nereikalaujant atsisiųsti papildomų </w:t>
            </w:r>
            <w:proofErr w:type="spellStart"/>
            <w:r w:rsidRPr="00376E4C">
              <w:rPr>
                <w:rFonts w:ascii="Times New Roman" w:hAnsi="Times New Roman" w:cs="Times New Roman"/>
                <w:color w:val="000000" w:themeColor="text1"/>
                <w:sz w:val="24"/>
                <w:szCs w:val="24"/>
                <w:lang w:val="lt-LT"/>
              </w:rPr>
              <w:t>kodekų</w:t>
            </w:r>
            <w:proofErr w:type="spellEnd"/>
            <w:r w:rsidRPr="00376E4C">
              <w:rPr>
                <w:rFonts w:ascii="Times New Roman" w:hAnsi="Times New Roman" w:cs="Times New Roman"/>
                <w:color w:val="000000" w:themeColor="text1"/>
                <w:sz w:val="24"/>
                <w:szCs w:val="24"/>
                <w:lang w:val="lt-LT"/>
              </w:rPr>
              <w:t>).</w:t>
            </w:r>
          </w:p>
        </w:tc>
        <w:tc>
          <w:tcPr>
            <w:tcW w:w="3798" w:type="dxa"/>
          </w:tcPr>
          <w:p w14:paraId="4E8CFB14"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1188FFF1"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7D0A37CD" w14:textId="4FCF7394" w:rsidTr="00376E4C">
        <w:tc>
          <w:tcPr>
            <w:tcW w:w="988" w:type="dxa"/>
          </w:tcPr>
          <w:p w14:paraId="428E1A8A" w14:textId="6D0F8743"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10.8.5.</w:t>
            </w:r>
          </w:p>
        </w:tc>
        <w:tc>
          <w:tcPr>
            <w:tcW w:w="3798" w:type="dxa"/>
          </w:tcPr>
          <w:p w14:paraId="6836F148" w14:textId="14A7921A"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Turi būti numatytas automatinis įrašymo pradėjimas, užvedus transporto priemonės variklį.</w:t>
            </w:r>
          </w:p>
        </w:tc>
        <w:tc>
          <w:tcPr>
            <w:tcW w:w="3798" w:type="dxa"/>
          </w:tcPr>
          <w:p w14:paraId="6491C2FD"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46F25607"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07EC04AF" w14:textId="59DB1685" w:rsidTr="00376E4C">
        <w:tc>
          <w:tcPr>
            <w:tcW w:w="988" w:type="dxa"/>
            <w:shd w:val="clear" w:color="auto" w:fill="D9D9D9" w:themeFill="background1" w:themeFillShade="D9"/>
          </w:tcPr>
          <w:p w14:paraId="2C5FF313" w14:textId="7E94CAAB"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p>
        </w:tc>
        <w:tc>
          <w:tcPr>
            <w:tcW w:w="3798" w:type="dxa"/>
            <w:shd w:val="clear" w:color="auto" w:fill="D9D9D9" w:themeFill="background1" w:themeFillShade="D9"/>
          </w:tcPr>
          <w:p w14:paraId="3B11ED38" w14:textId="2D30012A"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b/>
                <w:bCs/>
                <w:color w:val="000000" w:themeColor="text1"/>
                <w:sz w:val="24"/>
                <w:szCs w:val="24"/>
                <w:lang w:val="lt-LT"/>
              </w:rPr>
              <w:t>11. Garantija:</w:t>
            </w:r>
          </w:p>
        </w:tc>
        <w:tc>
          <w:tcPr>
            <w:tcW w:w="3798" w:type="dxa"/>
            <w:shd w:val="clear" w:color="auto" w:fill="D9D9D9" w:themeFill="background1" w:themeFillShade="D9"/>
          </w:tcPr>
          <w:p w14:paraId="44FBCD33"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c>
          <w:tcPr>
            <w:tcW w:w="5132" w:type="dxa"/>
            <w:shd w:val="clear" w:color="auto" w:fill="D9D9D9" w:themeFill="background1" w:themeFillShade="D9"/>
          </w:tcPr>
          <w:p w14:paraId="0AFBF20D" w14:textId="77777777" w:rsidR="00376E4C" w:rsidRPr="00376E4C" w:rsidRDefault="00376E4C" w:rsidP="005A07D6">
            <w:pPr>
              <w:tabs>
                <w:tab w:val="left" w:pos="3544"/>
              </w:tabs>
              <w:spacing w:line="276" w:lineRule="auto"/>
              <w:jc w:val="both"/>
              <w:rPr>
                <w:rFonts w:ascii="Times New Roman" w:hAnsi="Times New Roman" w:cs="Times New Roman"/>
                <w:b/>
                <w:bCs/>
                <w:color w:val="000000" w:themeColor="text1"/>
                <w:sz w:val="24"/>
                <w:szCs w:val="24"/>
                <w:lang w:val="lt-LT"/>
              </w:rPr>
            </w:pPr>
          </w:p>
        </w:tc>
      </w:tr>
      <w:tr w:rsidR="00376E4C" w:rsidRPr="00376E4C" w14:paraId="09DF83E9" w14:textId="7E818C00" w:rsidTr="00376E4C">
        <w:tc>
          <w:tcPr>
            <w:tcW w:w="988" w:type="dxa"/>
          </w:tcPr>
          <w:p w14:paraId="6285CE49" w14:textId="6D4CAF7E"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11.1.</w:t>
            </w:r>
          </w:p>
        </w:tc>
        <w:tc>
          <w:tcPr>
            <w:tcW w:w="3798" w:type="dxa"/>
          </w:tcPr>
          <w:p w14:paraId="48FF22BC" w14:textId="2214FF6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Bendra minimali transporto priemonės agregatų ir detalių garantija – ne mažiau 24 mėnesiai arba ne mažiau nei 200 000 km rida, priklausomai nuo to, kas sueina pirmiau. </w:t>
            </w:r>
          </w:p>
        </w:tc>
        <w:tc>
          <w:tcPr>
            <w:tcW w:w="3798" w:type="dxa"/>
          </w:tcPr>
          <w:p w14:paraId="4AE4CD71"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46AA4230"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39DABE8A" w14:textId="0CBA18FC" w:rsidTr="00376E4C">
        <w:tc>
          <w:tcPr>
            <w:tcW w:w="988" w:type="dxa"/>
          </w:tcPr>
          <w:p w14:paraId="71B88366" w14:textId="220863F0"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11.2.</w:t>
            </w:r>
          </w:p>
        </w:tc>
        <w:tc>
          <w:tcPr>
            <w:tcW w:w="3798" w:type="dxa"/>
          </w:tcPr>
          <w:p w14:paraId="1D680C70" w14:textId="4A27B7A3"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Garantija traukos baterijoms ne mažiau 60 mėn. arba ne mažiau nei 300 000 km rida, priklausomai nuo to, kas sueina pirmiau, o baterijų talpos sumažėjimas per metus ne daugiau kaip 5 proc. 3.4. punkte deklaruotos autobuso ridos viena įkrova, kai autobuso metinė rida ne mažesnė nei 40 000 ir ne didesnė kaip 100 000 km. </w:t>
            </w:r>
          </w:p>
        </w:tc>
        <w:tc>
          <w:tcPr>
            <w:tcW w:w="3798" w:type="dxa"/>
          </w:tcPr>
          <w:p w14:paraId="5A5D4473"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4717E5DD"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6803E884" w14:textId="7ADA3350" w:rsidTr="00376E4C">
        <w:tc>
          <w:tcPr>
            <w:tcW w:w="988" w:type="dxa"/>
          </w:tcPr>
          <w:p w14:paraId="361FFADA" w14:textId="3FF291D7"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11.3.</w:t>
            </w:r>
          </w:p>
        </w:tc>
        <w:tc>
          <w:tcPr>
            <w:tcW w:w="3798" w:type="dxa"/>
          </w:tcPr>
          <w:p w14:paraId="31768CA7" w14:textId="6846B094"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Kėbului suteikiama ne mažiau kaip 10 metų garantija nuo kiauryminio prarūdijimo.</w:t>
            </w:r>
          </w:p>
        </w:tc>
        <w:tc>
          <w:tcPr>
            <w:tcW w:w="3798" w:type="dxa"/>
          </w:tcPr>
          <w:p w14:paraId="1FEF70B6"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3FC3B847"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32422313" w14:textId="5281648B" w:rsidTr="00376E4C">
        <w:tc>
          <w:tcPr>
            <w:tcW w:w="988" w:type="dxa"/>
          </w:tcPr>
          <w:p w14:paraId="5225D359" w14:textId="37508F48"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11.4.</w:t>
            </w:r>
          </w:p>
        </w:tc>
        <w:tc>
          <w:tcPr>
            <w:tcW w:w="3798" w:type="dxa"/>
          </w:tcPr>
          <w:p w14:paraId="4CD78F6F" w14:textId="060A943C"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Tiekėjas privalo atlikti transportų priemonių techninę priežiūrą ir </w:t>
            </w:r>
            <w:r w:rsidRPr="00376E4C">
              <w:rPr>
                <w:rFonts w:ascii="Times New Roman" w:hAnsi="Times New Roman" w:cs="Times New Roman"/>
                <w:color w:val="000000" w:themeColor="text1"/>
                <w:sz w:val="24"/>
                <w:szCs w:val="24"/>
                <w:lang w:val="lt-LT"/>
              </w:rPr>
              <w:lastRenderedPageBreak/>
              <w:t>remontą viso garantinio laikotarpio metu.</w:t>
            </w:r>
          </w:p>
          <w:p w14:paraId="67395165" w14:textId="70BCBF81"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Transporto priemonių techninė priežiūra ar nesudėtingas remontas turi būti atliktas ne vėliau nei per 3 (tris) darbo dienas po transporto priemonės pristatymo į autoservisą dienos. Sudėtingas remontas (traukos baterijos, variklis, valdymo kompiuteris) atliekamas per trumpiausią protingą šalių sutartą terminą, bet ne ilgiau kaip per 1 (vieną) mėnesį nuo transporto priemonės pristatymo į servisą dienos.  </w:t>
            </w:r>
          </w:p>
        </w:tc>
        <w:tc>
          <w:tcPr>
            <w:tcW w:w="3798" w:type="dxa"/>
          </w:tcPr>
          <w:p w14:paraId="48FAFFCA"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6033B34F"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376E4C" w14:paraId="36E78091" w14:textId="3A72D01E" w:rsidTr="00376E4C">
        <w:tc>
          <w:tcPr>
            <w:tcW w:w="988" w:type="dxa"/>
          </w:tcPr>
          <w:p w14:paraId="4DABE7E0" w14:textId="7BF73DBE"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lastRenderedPageBreak/>
              <w:t>11.5.</w:t>
            </w:r>
          </w:p>
        </w:tc>
        <w:tc>
          <w:tcPr>
            <w:tcW w:w="3798" w:type="dxa"/>
          </w:tcPr>
          <w:p w14:paraId="6BDCA5E6" w14:textId="50C2B124"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Siūlomų transporto priemonių detalės, sudedamosios dalys ir agregatai turi būti gaminami ne mažiau kaip 10 metų nuo autobuso įsigijimo datos.</w:t>
            </w:r>
          </w:p>
        </w:tc>
        <w:tc>
          <w:tcPr>
            <w:tcW w:w="3798" w:type="dxa"/>
          </w:tcPr>
          <w:p w14:paraId="61A6D062"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5795365D" w14:textId="77777777" w:rsidR="00376E4C" w:rsidRPr="00376E4C"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r w:rsidR="00376E4C" w:rsidRPr="00127A03" w14:paraId="3551A5E4" w14:textId="125363CE" w:rsidTr="00376E4C">
        <w:tc>
          <w:tcPr>
            <w:tcW w:w="988" w:type="dxa"/>
          </w:tcPr>
          <w:p w14:paraId="7D61E83F" w14:textId="3710CA1A" w:rsidR="00376E4C" w:rsidRPr="00376E4C" w:rsidRDefault="00376E4C" w:rsidP="00E23F7E">
            <w:pPr>
              <w:tabs>
                <w:tab w:val="left" w:pos="3544"/>
              </w:tabs>
              <w:spacing w:line="276" w:lineRule="auto"/>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11.6.</w:t>
            </w:r>
          </w:p>
        </w:tc>
        <w:tc>
          <w:tcPr>
            <w:tcW w:w="3798" w:type="dxa"/>
          </w:tcPr>
          <w:p w14:paraId="34271A01" w14:textId="1B299191" w:rsidR="00376E4C" w:rsidRPr="00127A03" w:rsidRDefault="00376E4C" w:rsidP="000B76B4">
            <w:pPr>
              <w:tabs>
                <w:tab w:val="left" w:pos="3544"/>
              </w:tabs>
              <w:spacing w:line="276" w:lineRule="auto"/>
              <w:jc w:val="both"/>
              <w:rPr>
                <w:rFonts w:ascii="Times New Roman" w:hAnsi="Times New Roman" w:cs="Times New Roman"/>
                <w:color w:val="000000" w:themeColor="text1"/>
                <w:sz w:val="24"/>
                <w:szCs w:val="24"/>
                <w:lang w:val="lt-LT"/>
              </w:rPr>
            </w:pPr>
            <w:r w:rsidRPr="00376E4C">
              <w:rPr>
                <w:rFonts w:ascii="Times New Roman" w:hAnsi="Times New Roman" w:cs="Times New Roman"/>
                <w:color w:val="000000" w:themeColor="text1"/>
                <w:sz w:val="24"/>
                <w:szCs w:val="24"/>
                <w:lang w:val="lt-LT"/>
              </w:rPr>
              <w:t xml:space="preserve">Pardavėjas ar jo įgaliotas atstovas privalo užtikrinti transporto priemonės gamintojo numatytą aptarnavimą ir priežiūrą pardavėjo ar jo atstovo nurodytame autoservise. </w:t>
            </w:r>
            <w:bookmarkStart w:id="1" w:name="_GoBack"/>
            <w:bookmarkEnd w:id="1"/>
          </w:p>
        </w:tc>
        <w:tc>
          <w:tcPr>
            <w:tcW w:w="3798" w:type="dxa"/>
          </w:tcPr>
          <w:p w14:paraId="24289D65" w14:textId="77777777" w:rsidR="00376E4C" w:rsidRPr="00127A03"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c>
          <w:tcPr>
            <w:tcW w:w="5132" w:type="dxa"/>
          </w:tcPr>
          <w:p w14:paraId="452AF113" w14:textId="77777777" w:rsidR="00376E4C" w:rsidRPr="00127A03" w:rsidRDefault="00376E4C" w:rsidP="005A07D6">
            <w:pPr>
              <w:tabs>
                <w:tab w:val="left" w:pos="3544"/>
              </w:tabs>
              <w:spacing w:line="276" w:lineRule="auto"/>
              <w:jc w:val="both"/>
              <w:rPr>
                <w:rFonts w:ascii="Times New Roman" w:hAnsi="Times New Roman" w:cs="Times New Roman"/>
                <w:color w:val="000000" w:themeColor="text1"/>
                <w:sz w:val="24"/>
                <w:szCs w:val="24"/>
                <w:lang w:val="lt-LT"/>
              </w:rPr>
            </w:pPr>
          </w:p>
        </w:tc>
      </w:tr>
    </w:tbl>
    <w:p w14:paraId="69472E60" w14:textId="42C36E40" w:rsidR="009E3FA8" w:rsidRPr="00127A03" w:rsidRDefault="005A5D4D" w:rsidP="00F072FE">
      <w:pPr>
        <w:tabs>
          <w:tab w:val="left" w:pos="3544"/>
        </w:tabs>
        <w:rPr>
          <w:rFonts w:ascii="Times New Roman" w:hAnsi="Times New Roman" w:cs="Times New Roman"/>
          <w:color w:val="000000" w:themeColor="text1"/>
          <w:sz w:val="20"/>
          <w:szCs w:val="20"/>
          <w:lang w:val="lt-LT"/>
        </w:rPr>
      </w:pPr>
    </w:p>
    <w:sectPr w:rsidR="009E3FA8" w:rsidRPr="00127A03" w:rsidSect="00376E4C">
      <w:pgSz w:w="16838" w:h="11906" w:orient="landscape"/>
      <w:pgMar w:top="1701" w:right="1701" w:bottom="567" w:left="1134" w:header="567" w:footer="567" w:gutter="0"/>
      <w:cols w:space="1296"/>
      <w:docGrid w:linePitch="360"/>
      <w:sectPrChange w:id="2" w:author="Jurgita Šukienė" w:date="2022-06-02T13:46:00Z">
        <w:sectPr w:rsidR="009E3FA8" w:rsidRPr="00127A03" w:rsidSect="00376E4C">
          <w:pgSz w:w="11906" w:h="16838" w:orient="portrait"/>
          <w:pgMar w:top="1701" w:right="567" w:bottom="1134" w:left="1701" w:header="567" w:footer="567" w:gutter="0"/>
        </w:sectPr>
      </w:sectPrChang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D8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6923" w16cex:dateUtc="2022-05-02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D87D8" w16cid:durableId="261A69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B67C0" w14:textId="77777777" w:rsidR="005A5D4D" w:rsidRDefault="005A5D4D" w:rsidP="005D5CE6">
      <w:pPr>
        <w:spacing w:after="0" w:line="240" w:lineRule="auto"/>
      </w:pPr>
      <w:r>
        <w:separator/>
      </w:r>
    </w:p>
  </w:endnote>
  <w:endnote w:type="continuationSeparator" w:id="0">
    <w:p w14:paraId="5844FDC4" w14:textId="77777777" w:rsidR="005A5D4D" w:rsidRDefault="005A5D4D" w:rsidP="005D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6BF3C" w14:textId="77777777" w:rsidR="005A5D4D" w:rsidRDefault="005A5D4D" w:rsidP="005D5CE6">
      <w:pPr>
        <w:spacing w:after="0" w:line="240" w:lineRule="auto"/>
      </w:pPr>
      <w:r>
        <w:separator/>
      </w:r>
    </w:p>
  </w:footnote>
  <w:footnote w:type="continuationSeparator" w:id="0">
    <w:p w14:paraId="309BDBC0" w14:textId="77777777" w:rsidR="005A5D4D" w:rsidRDefault="005A5D4D" w:rsidP="005D5C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A39"/>
    <w:multiLevelType w:val="hybridMultilevel"/>
    <w:tmpl w:val="03B6DF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A155166"/>
    <w:multiLevelType w:val="hybridMultilevel"/>
    <w:tmpl w:val="06506B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ED04417"/>
    <w:multiLevelType w:val="hybridMultilevel"/>
    <w:tmpl w:val="E75E91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69563D3"/>
    <w:multiLevelType w:val="hybridMultilevel"/>
    <w:tmpl w:val="E5E66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95136A9"/>
    <w:multiLevelType w:val="hybridMultilevel"/>
    <w:tmpl w:val="422027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59D0559"/>
    <w:multiLevelType w:val="hybridMultilevel"/>
    <w:tmpl w:val="D082CBF8"/>
    <w:lvl w:ilvl="0" w:tplc="0427000F">
      <w:start w:val="1"/>
      <w:numFmt w:val="decimal"/>
      <w:lvlText w:val="%1."/>
      <w:lvlJc w:val="left"/>
      <w:pPr>
        <w:ind w:left="720" w:hanging="360"/>
      </w:pPr>
    </w:lvl>
    <w:lvl w:ilvl="1" w:tplc="7BDE6474">
      <w:start w:val="8"/>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7795695"/>
    <w:multiLevelType w:val="hybridMultilevel"/>
    <w:tmpl w:val="D29AED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3EC531F"/>
    <w:multiLevelType w:val="hybridMultilevel"/>
    <w:tmpl w:val="3094E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8585F31"/>
    <w:multiLevelType w:val="hybridMultilevel"/>
    <w:tmpl w:val="0FF0A7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D4D2E29"/>
    <w:multiLevelType w:val="hybridMultilevel"/>
    <w:tmpl w:val="0BB2E7A8"/>
    <w:lvl w:ilvl="0" w:tplc="CAD4AC4E">
      <w:start w:val="1"/>
      <w:numFmt w:val="decimal"/>
      <w:lvlText w:val="%1."/>
      <w:lvlJc w:val="left"/>
      <w:pPr>
        <w:ind w:left="747" w:hanging="360"/>
      </w:pPr>
      <w:rPr>
        <w:sz w:val="24"/>
        <w:szCs w:val="24"/>
      </w:rPr>
    </w:lvl>
    <w:lvl w:ilvl="1" w:tplc="04270019" w:tentative="1">
      <w:start w:val="1"/>
      <w:numFmt w:val="lowerLetter"/>
      <w:lvlText w:val="%2."/>
      <w:lvlJc w:val="left"/>
      <w:pPr>
        <w:ind w:left="1467" w:hanging="360"/>
      </w:pPr>
    </w:lvl>
    <w:lvl w:ilvl="2" w:tplc="0427001B" w:tentative="1">
      <w:start w:val="1"/>
      <w:numFmt w:val="lowerRoman"/>
      <w:lvlText w:val="%3."/>
      <w:lvlJc w:val="right"/>
      <w:pPr>
        <w:ind w:left="2187" w:hanging="180"/>
      </w:pPr>
    </w:lvl>
    <w:lvl w:ilvl="3" w:tplc="0427000F" w:tentative="1">
      <w:start w:val="1"/>
      <w:numFmt w:val="decimal"/>
      <w:lvlText w:val="%4."/>
      <w:lvlJc w:val="left"/>
      <w:pPr>
        <w:ind w:left="2907" w:hanging="360"/>
      </w:pPr>
    </w:lvl>
    <w:lvl w:ilvl="4" w:tplc="04270019" w:tentative="1">
      <w:start w:val="1"/>
      <w:numFmt w:val="lowerLetter"/>
      <w:lvlText w:val="%5."/>
      <w:lvlJc w:val="left"/>
      <w:pPr>
        <w:ind w:left="3627" w:hanging="360"/>
      </w:pPr>
    </w:lvl>
    <w:lvl w:ilvl="5" w:tplc="0427001B" w:tentative="1">
      <w:start w:val="1"/>
      <w:numFmt w:val="lowerRoman"/>
      <w:lvlText w:val="%6."/>
      <w:lvlJc w:val="right"/>
      <w:pPr>
        <w:ind w:left="4347" w:hanging="180"/>
      </w:pPr>
    </w:lvl>
    <w:lvl w:ilvl="6" w:tplc="0427000F" w:tentative="1">
      <w:start w:val="1"/>
      <w:numFmt w:val="decimal"/>
      <w:lvlText w:val="%7."/>
      <w:lvlJc w:val="left"/>
      <w:pPr>
        <w:ind w:left="5067" w:hanging="360"/>
      </w:pPr>
    </w:lvl>
    <w:lvl w:ilvl="7" w:tplc="04270019" w:tentative="1">
      <w:start w:val="1"/>
      <w:numFmt w:val="lowerLetter"/>
      <w:lvlText w:val="%8."/>
      <w:lvlJc w:val="left"/>
      <w:pPr>
        <w:ind w:left="5787" w:hanging="360"/>
      </w:pPr>
    </w:lvl>
    <w:lvl w:ilvl="8" w:tplc="0427001B" w:tentative="1">
      <w:start w:val="1"/>
      <w:numFmt w:val="lowerRoman"/>
      <w:lvlText w:val="%9."/>
      <w:lvlJc w:val="right"/>
      <w:pPr>
        <w:ind w:left="6507" w:hanging="180"/>
      </w:pPr>
    </w:lvl>
  </w:abstractNum>
  <w:abstractNum w:abstractNumId="10">
    <w:nsid w:val="7D0C0EB8"/>
    <w:multiLevelType w:val="hybridMultilevel"/>
    <w:tmpl w:val="9BBC02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0"/>
  </w:num>
  <w:num w:numId="5">
    <w:abstractNumId w:val="4"/>
  </w:num>
  <w:num w:numId="6">
    <w:abstractNumId w:val="2"/>
  </w:num>
  <w:num w:numId="7">
    <w:abstractNumId w:val="5"/>
  </w:num>
  <w:num w:numId="8">
    <w:abstractNumId w:val="3"/>
  </w:num>
  <w:num w:numId="9">
    <w:abstractNumId w:val="6"/>
  </w:num>
  <w:num w:numId="10">
    <w:abstractNumId w:val="1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BALT LT">
    <w15:presenceInfo w15:providerId="None" w15:userId="COBALT 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OwNDQ1MrU0NzAwMDFU0lEKTi0uzszPAykwqgUAldLc5CwAAAA="/>
  </w:docVars>
  <w:rsids>
    <w:rsidRoot w:val="00CA08B1"/>
    <w:rsid w:val="000009F9"/>
    <w:rsid w:val="00006194"/>
    <w:rsid w:val="000061F0"/>
    <w:rsid w:val="000100DC"/>
    <w:rsid w:val="00042624"/>
    <w:rsid w:val="00044C6E"/>
    <w:rsid w:val="0004535B"/>
    <w:rsid w:val="000476A9"/>
    <w:rsid w:val="00047993"/>
    <w:rsid w:val="000500D6"/>
    <w:rsid w:val="000536D7"/>
    <w:rsid w:val="000545F3"/>
    <w:rsid w:val="00063C03"/>
    <w:rsid w:val="00066501"/>
    <w:rsid w:val="0007548F"/>
    <w:rsid w:val="00076402"/>
    <w:rsid w:val="000A31D8"/>
    <w:rsid w:val="000B2297"/>
    <w:rsid w:val="000B3C7C"/>
    <w:rsid w:val="000B76B4"/>
    <w:rsid w:val="000C303E"/>
    <w:rsid w:val="000C6D74"/>
    <w:rsid w:val="000C7E6E"/>
    <w:rsid w:val="000D1290"/>
    <w:rsid w:val="00100F21"/>
    <w:rsid w:val="0010702D"/>
    <w:rsid w:val="00117AEB"/>
    <w:rsid w:val="00121C02"/>
    <w:rsid w:val="0012320E"/>
    <w:rsid w:val="00126D8C"/>
    <w:rsid w:val="00127A03"/>
    <w:rsid w:val="0013349A"/>
    <w:rsid w:val="00144674"/>
    <w:rsid w:val="001504D5"/>
    <w:rsid w:val="001625D9"/>
    <w:rsid w:val="0017700C"/>
    <w:rsid w:val="00187AE7"/>
    <w:rsid w:val="00190DB2"/>
    <w:rsid w:val="00194242"/>
    <w:rsid w:val="001A03F1"/>
    <w:rsid w:val="001A5448"/>
    <w:rsid w:val="001A6911"/>
    <w:rsid w:val="001A6EF2"/>
    <w:rsid w:val="001B0171"/>
    <w:rsid w:val="001B323C"/>
    <w:rsid w:val="001B45EB"/>
    <w:rsid w:val="001B52F3"/>
    <w:rsid w:val="001C2420"/>
    <w:rsid w:val="001C331E"/>
    <w:rsid w:val="001C7A18"/>
    <w:rsid w:val="001D3C9A"/>
    <w:rsid w:val="001D53AE"/>
    <w:rsid w:val="001D5AC4"/>
    <w:rsid w:val="001E40B9"/>
    <w:rsid w:val="001E766F"/>
    <w:rsid w:val="00211F86"/>
    <w:rsid w:val="00215297"/>
    <w:rsid w:val="002156C2"/>
    <w:rsid w:val="00225B8C"/>
    <w:rsid w:val="00234FF2"/>
    <w:rsid w:val="00262115"/>
    <w:rsid w:val="00263898"/>
    <w:rsid w:val="00263E93"/>
    <w:rsid w:val="00265E2D"/>
    <w:rsid w:val="00266204"/>
    <w:rsid w:val="002669FE"/>
    <w:rsid w:val="00271411"/>
    <w:rsid w:val="00280AF0"/>
    <w:rsid w:val="00286738"/>
    <w:rsid w:val="002953FA"/>
    <w:rsid w:val="002A11BE"/>
    <w:rsid w:val="002B046A"/>
    <w:rsid w:val="002C0B58"/>
    <w:rsid w:val="002C60C0"/>
    <w:rsid w:val="002D54BC"/>
    <w:rsid w:val="002D6460"/>
    <w:rsid w:val="002D67B7"/>
    <w:rsid w:val="002E1907"/>
    <w:rsid w:val="002E3BF7"/>
    <w:rsid w:val="002F3A51"/>
    <w:rsid w:val="00304B21"/>
    <w:rsid w:val="00313EA8"/>
    <w:rsid w:val="003169C8"/>
    <w:rsid w:val="00322008"/>
    <w:rsid w:val="00323FC6"/>
    <w:rsid w:val="00331E6F"/>
    <w:rsid w:val="00333349"/>
    <w:rsid w:val="003348C3"/>
    <w:rsid w:val="00341585"/>
    <w:rsid w:val="0035136A"/>
    <w:rsid w:val="003574CB"/>
    <w:rsid w:val="00357D45"/>
    <w:rsid w:val="00366A57"/>
    <w:rsid w:val="00372B5F"/>
    <w:rsid w:val="00375A27"/>
    <w:rsid w:val="00376E4C"/>
    <w:rsid w:val="00382B3B"/>
    <w:rsid w:val="00386C17"/>
    <w:rsid w:val="00391E8A"/>
    <w:rsid w:val="00392A27"/>
    <w:rsid w:val="00392A92"/>
    <w:rsid w:val="003955D1"/>
    <w:rsid w:val="003A453C"/>
    <w:rsid w:val="003C5374"/>
    <w:rsid w:val="003C6C60"/>
    <w:rsid w:val="003D0541"/>
    <w:rsid w:val="003D288C"/>
    <w:rsid w:val="003D4324"/>
    <w:rsid w:val="003D693B"/>
    <w:rsid w:val="003F07AD"/>
    <w:rsid w:val="003F5C08"/>
    <w:rsid w:val="003F6B7D"/>
    <w:rsid w:val="00402B91"/>
    <w:rsid w:val="00405476"/>
    <w:rsid w:val="00417B22"/>
    <w:rsid w:val="00417B5E"/>
    <w:rsid w:val="004241AD"/>
    <w:rsid w:val="00424380"/>
    <w:rsid w:val="00433318"/>
    <w:rsid w:val="00442A24"/>
    <w:rsid w:val="0045042F"/>
    <w:rsid w:val="00457AB7"/>
    <w:rsid w:val="00465CB9"/>
    <w:rsid w:val="00467620"/>
    <w:rsid w:val="00480C2C"/>
    <w:rsid w:val="00484CA9"/>
    <w:rsid w:val="00494E03"/>
    <w:rsid w:val="004C1772"/>
    <w:rsid w:val="004C27A4"/>
    <w:rsid w:val="004D53FF"/>
    <w:rsid w:val="004E315B"/>
    <w:rsid w:val="004E4B65"/>
    <w:rsid w:val="004E72E2"/>
    <w:rsid w:val="004F6220"/>
    <w:rsid w:val="004F7EEE"/>
    <w:rsid w:val="004F7F39"/>
    <w:rsid w:val="005018C3"/>
    <w:rsid w:val="00505E44"/>
    <w:rsid w:val="00512EF3"/>
    <w:rsid w:val="005161D7"/>
    <w:rsid w:val="005216CF"/>
    <w:rsid w:val="00544BFF"/>
    <w:rsid w:val="00547ADC"/>
    <w:rsid w:val="005500C5"/>
    <w:rsid w:val="00555400"/>
    <w:rsid w:val="00555588"/>
    <w:rsid w:val="005601BA"/>
    <w:rsid w:val="0056562D"/>
    <w:rsid w:val="00566B75"/>
    <w:rsid w:val="00566DF5"/>
    <w:rsid w:val="00570575"/>
    <w:rsid w:val="00570F34"/>
    <w:rsid w:val="00573633"/>
    <w:rsid w:val="00584DC8"/>
    <w:rsid w:val="0058539E"/>
    <w:rsid w:val="00596268"/>
    <w:rsid w:val="005A07D6"/>
    <w:rsid w:val="005A0828"/>
    <w:rsid w:val="005A2743"/>
    <w:rsid w:val="005A5D4D"/>
    <w:rsid w:val="005B1CC9"/>
    <w:rsid w:val="005B5C83"/>
    <w:rsid w:val="005D57AF"/>
    <w:rsid w:val="005D5CE6"/>
    <w:rsid w:val="005D66D6"/>
    <w:rsid w:val="005E2859"/>
    <w:rsid w:val="005E4420"/>
    <w:rsid w:val="005F5468"/>
    <w:rsid w:val="005F6AD3"/>
    <w:rsid w:val="0061079F"/>
    <w:rsid w:val="00611337"/>
    <w:rsid w:val="0063059E"/>
    <w:rsid w:val="0063349E"/>
    <w:rsid w:val="00641EE8"/>
    <w:rsid w:val="00643C3D"/>
    <w:rsid w:val="00646428"/>
    <w:rsid w:val="00651208"/>
    <w:rsid w:val="00655AC1"/>
    <w:rsid w:val="006607C8"/>
    <w:rsid w:val="00675348"/>
    <w:rsid w:val="0068321F"/>
    <w:rsid w:val="006A42B7"/>
    <w:rsid w:val="006A6C76"/>
    <w:rsid w:val="006B15E4"/>
    <w:rsid w:val="006C3F75"/>
    <w:rsid w:val="006D39B3"/>
    <w:rsid w:val="006E5107"/>
    <w:rsid w:val="00704222"/>
    <w:rsid w:val="00707121"/>
    <w:rsid w:val="00707CD8"/>
    <w:rsid w:val="0071333D"/>
    <w:rsid w:val="00713DE3"/>
    <w:rsid w:val="00717A48"/>
    <w:rsid w:val="00721128"/>
    <w:rsid w:val="00723C7B"/>
    <w:rsid w:val="0072522E"/>
    <w:rsid w:val="0073267F"/>
    <w:rsid w:val="007347D9"/>
    <w:rsid w:val="007370C8"/>
    <w:rsid w:val="007511A9"/>
    <w:rsid w:val="007562B1"/>
    <w:rsid w:val="00761001"/>
    <w:rsid w:val="007622A1"/>
    <w:rsid w:val="007639D0"/>
    <w:rsid w:val="00787FB6"/>
    <w:rsid w:val="00796338"/>
    <w:rsid w:val="007A0599"/>
    <w:rsid w:val="007A05AF"/>
    <w:rsid w:val="007A491D"/>
    <w:rsid w:val="007B0254"/>
    <w:rsid w:val="007B2198"/>
    <w:rsid w:val="007B432E"/>
    <w:rsid w:val="007B54DC"/>
    <w:rsid w:val="007B7FD6"/>
    <w:rsid w:val="007C3407"/>
    <w:rsid w:val="007C3493"/>
    <w:rsid w:val="007C3E5D"/>
    <w:rsid w:val="007E098D"/>
    <w:rsid w:val="007E4B6B"/>
    <w:rsid w:val="007F27D9"/>
    <w:rsid w:val="007F3BF4"/>
    <w:rsid w:val="00810989"/>
    <w:rsid w:val="0081203B"/>
    <w:rsid w:val="00826FF6"/>
    <w:rsid w:val="0083027A"/>
    <w:rsid w:val="00846878"/>
    <w:rsid w:val="008563CB"/>
    <w:rsid w:val="00870CAE"/>
    <w:rsid w:val="00880C81"/>
    <w:rsid w:val="0089313B"/>
    <w:rsid w:val="008C2787"/>
    <w:rsid w:val="008D3BE8"/>
    <w:rsid w:val="008E01A2"/>
    <w:rsid w:val="008E0390"/>
    <w:rsid w:val="008F51B5"/>
    <w:rsid w:val="00900352"/>
    <w:rsid w:val="00902EE2"/>
    <w:rsid w:val="00911560"/>
    <w:rsid w:val="0091355C"/>
    <w:rsid w:val="0091587A"/>
    <w:rsid w:val="009263B7"/>
    <w:rsid w:val="00926A34"/>
    <w:rsid w:val="0093149E"/>
    <w:rsid w:val="00934AC1"/>
    <w:rsid w:val="00947E0A"/>
    <w:rsid w:val="00951F85"/>
    <w:rsid w:val="00953059"/>
    <w:rsid w:val="0095338C"/>
    <w:rsid w:val="0098318E"/>
    <w:rsid w:val="00985B76"/>
    <w:rsid w:val="00994DD9"/>
    <w:rsid w:val="009B36E6"/>
    <w:rsid w:val="009B7FFE"/>
    <w:rsid w:val="009C0FE3"/>
    <w:rsid w:val="009C1AA1"/>
    <w:rsid w:val="009E4AE9"/>
    <w:rsid w:val="009E73DF"/>
    <w:rsid w:val="009E7E97"/>
    <w:rsid w:val="009F01CE"/>
    <w:rsid w:val="00A14AA7"/>
    <w:rsid w:val="00A20214"/>
    <w:rsid w:val="00A3038B"/>
    <w:rsid w:val="00A431FB"/>
    <w:rsid w:val="00A44D93"/>
    <w:rsid w:val="00A50943"/>
    <w:rsid w:val="00A641CD"/>
    <w:rsid w:val="00A66A73"/>
    <w:rsid w:val="00A736F5"/>
    <w:rsid w:val="00A76DA6"/>
    <w:rsid w:val="00A91464"/>
    <w:rsid w:val="00A940B7"/>
    <w:rsid w:val="00AA4495"/>
    <w:rsid w:val="00AB27D8"/>
    <w:rsid w:val="00AC4F0D"/>
    <w:rsid w:val="00AC79A9"/>
    <w:rsid w:val="00AD4F19"/>
    <w:rsid w:val="00AE5C17"/>
    <w:rsid w:val="00AF0E34"/>
    <w:rsid w:val="00AF70E2"/>
    <w:rsid w:val="00AF7106"/>
    <w:rsid w:val="00AF7286"/>
    <w:rsid w:val="00AF74F3"/>
    <w:rsid w:val="00B02C52"/>
    <w:rsid w:val="00B123C8"/>
    <w:rsid w:val="00B16597"/>
    <w:rsid w:val="00B203C9"/>
    <w:rsid w:val="00B21FCF"/>
    <w:rsid w:val="00B313D6"/>
    <w:rsid w:val="00B31B2B"/>
    <w:rsid w:val="00B32CA7"/>
    <w:rsid w:val="00B33946"/>
    <w:rsid w:val="00B473B4"/>
    <w:rsid w:val="00B52AE0"/>
    <w:rsid w:val="00B54AF4"/>
    <w:rsid w:val="00B7236E"/>
    <w:rsid w:val="00B72A01"/>
    <w:rsid w:val="00B831EC"/>
    <w:rsid w:val="00B9168A"/>
    <w:rsid w:val="00B95D45"/>
    <w:rsid w:val="00BB0966"/>
    <w:rsid w:val="00BC1536"/>
    <w:rsid w:val="00BC1B78"/>
    <w:rsid w:val="00BC4F71"/>
    <w:rsid w:val="00BC6BAF"/>
    <w:rsid w:val="00BD73A4"/>
    <w:rsid w:val="00BD7954"/>
    <w:rsid w:val="00BE2225"/>
    <w:rsid w:val="00BE4B01"/>
    <w:rsid w:val="00BF33CD"/>
    <w:rsid w:val="00C21EA8"/>
    <w:rsid w:val="00C46418"/>
    <w:rsid w:val="00C56468"/>
    <w:rsid w:val="00C66872"/>
    <w:rsid w:val="00C735E8"/>
    <w:rsid w:val="00C74F05"/>
    <w:rsid w:val="00C7607C"/>
    <w:rsid w:val="00C80D58"/>
    <w:rsid w:val="00C869B7"/>
    <w:rsid w:val="00C8704F"/>
    <w:rsid w:val="00C91992"/>
    <w:rsid w:val="00C921DD"/>
    <w:rsid w:val="00C962E6"/>
    <w:rsid w:val="00CA08B1"/>
    <w:rsid w:val="00CA403C"/>
    <w:rsid w:val="00CB4380"/>
    <w:rsid w:val="00CB635D"/>
    <w:rsid w:val="00CB799A"/>
    <w:rsid w:val="00CC075D"/>
    <w:rsid w:val="00CC235E"/>
    <w:rsid w:val="00CE4BD9"/>
    <w:rsid w:val="00CF2267"/>
    <w:rsid w:val="00D15134"/>
    <w:rsid w:val="00D15F71"/>
    <w:rsid w:val="00D20DB0"/>
    <w:rsid w:val="00D24E1B"/>
    <w:rsid w:val="00D44567"/>
    <w:rsid w:val="00D51C3C"/>
    <w:rsid w:val="00D55371"/>
    <w:rsid w:val="00D64EE2"/>
    <w:rsid w:val="00D67580"/>
    <w:rsid w:val="00D70A66"/>
    <w:rsid w:val="00D7687A"/>
    <w:rsid w:val="00D80CEE"/>
    <w:rsid w:val="00D81282"/>
    <w:rsid w:val="00D82C3B"/>
    <w:rsid w:val="00D85CF7"/>
    <w:rsid w:val="00D9223D"/>
    <w:rsid w:val="00D92701"/>
    <w:rsid w:val="00DA34F3"/>
    <w:rsid w:val="00DA5A64"/>
    <w:rsid w:val="00DA6978"/>
    <w:rsid w:val="00DB53E3"/>
    <w:rsid w:val="00DC0952"/>
    <w:rsid w:val="00DC1D92"/>
    <w:rsid w:val="00DC6164"/>
    <w:rsid w:val="00DD3823"/>
    <w:rsid w:val="00DD41D6"/>
    <w:rsid w:val="00DF157E"/>
    <w:rsid w:val="00E116AE"/>
    <w:rsid w:val="00E20016"/>
    <w:rsid w:val="00E20520"/>
    <w:rsid w:val="00E23F7E"/>
    <w:rsid w:val="00E307C5"/>
    <w:rsid w:val="00E3132B"/>
    <w:rsid w:val="00E31C68"/>
    <w:rsid w:val="00E31CF1"/>
    <w:rsid w:val="00E31F25"/>
    <w:rsid w:val="00E33ADF"/>
    <w:rsid w:val="00E34F3E"/>
    <w:rsid w:val="00E40868"/>
    <w:rsid w:val="00E55D00"/>
    <w:rsid w:val="00E7215A"/>
    <w:rsid w:val="00E770B7"/>
    <w:rsid w:val="00E91C51"/>
    <w:rsid w:val="00E950C9"/>
    <w:rsid w:val="00E97D04"/>
    <w:rsid w:val="00EA1AE9"/>
    <w:rsid w:val="00ED09A0"/>
    <w:rsid w:val="00ED3663"/>
    <w:rsid w:val="00EE5186"/>
    <w:rsid w:val="00EE5B25"/>
    <w:rsid w:val="00EF499A"/>
    <w:rsid w:val="00F01E2C"/>
    <w:rsid w:val="00F07254"/>
    <w:rsid w:val="00F072FE"/>
    <w:rsid w:val="00F1240C"/>
    <w:rsid w:val="00F20BD6"/>
    <w:rsid w:val="00F23E74"/>
    <w:rsid w:val="00F2498A"/>
    <w:rsid w:val="00F33A46"/>
    <w:rsid w:val="00F442DB"/>
    <w:rsid w:val="00F449F7"/>
    <w:rsid w:val="00F46169"/>
    <w:rsid w:val="00F51158"/>
    <w:rsid w:val="00F544B7"/>
    <w:rsid w:val="00F54D79"/>
    <w:rsid w:val="00F6600A"/>
    <w:rsid w:val="00F67063"/>
    <w:rsid w:val="00F77A5E"/>
    <w:rsid w:val="00F82B2E"/>
    <w:rsid w:val="00F861B2"/>
    <w:rsid w:val="00F86542"/>
    <w:rsid w:val="00F9146C"/>
    <w:rsid w:val="00F93169"/>
    <w:rsid w:val="00FA5CF2"/>
    <w:rsid w:val="00FB66D9"/>
    <w:rsid w:val="00FC0692"/>
    <w:rsid w:val="00FC30D2"/>
    <w:rsid w:val="00FC45EE"/>
    <w:rsid w:val="00FC54E9"/>
    <w:rsid w:val="00FC7E6A"/>
    <w:rsid w:val="00FD0544"/>
    <w:rsid w:val="00FD120E"/>
    <w:rsid w:val="00FD3B0B"/>
    <w:rsid w:val="00FE0716"/>
    <w:rsid w:val="00FF339F"/>
    <w:rsid w:val="00FF7D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6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D5C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D5CE6"/>
  </w:style>
  <w:style w:type="paragraph" w:styleId="Porat">
    <w:name w:val="footer"/>
    <w:basedOn w:val="prastasis"/>
    <w:link w:val="PoratDiagrama"/>
    <w:uiPriority w:val="99"/>
    <w:unhideWhenUsed/>
    <w:rsid w:val="005D5C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D5CE6"/>
  </w:style>
  <w:style w:type="character" w:styleId="Komentaronuoroda">
    <w:name w:val="annotation reference"/>
    <w:basedOn w:val="Numatytasispastraiposriftas"/>
    <w:uiPriority w:val="99"/>
    <w:semiHidden/>
    <w:unhideWhenUsed/>
    <w:rsid w:val="00707121"/>
    <w:rPr>
      <w:sz w:val="16"/>
      <w:szCs w:val="16"/>
    </w:rPr>
  </w:style>
  <w:style w:type="paragraph" w:styleId="Komentarotekstas">
    <w:name w:val="annotation text"/>
    <w:basedOn w:val="prastasis"/>
    <w:link w:val="KomentarotekstasDiagrama"/>
    <w:uiPriority w:val="99"/>
    <w:unhideWhenUsed/>
    <w:rsid w:val="007071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7121"/>
    <w:rPr>
      <w:sz w:val="20"/>
      <w:szCs w:val="20"/>
    </w:rPr>
  </w:style>
  <w:style w:type="paragraph" w:styleId="Komentarotema">
    <w:name w:val="annotation subject"/>
    <w:basedOn w:val="Komentarotekstas"/>
    <w:next w:val="Komentarotekstas"/>
    <w:link w:val="KomentarotemaDiagrama"/>
    <w:uiPriority w:val="99"/>
    <w:semiHidden/>
    <w:unhideWhenUsed/>
    <w:rsid w:val="00707121"/>
    <w:rPr>
      <w:b/>
      <w:bCs/>
    </w:rPr>
  </w:style>
  <w:style w:type="character" w:customStyle="1" w:styleId="KomentarotemaDiagrama">
    <w:name w:val="Komentaro tema Diagrama"/>
    <w:basedOn w:val="KomentarotekstasDiagrama"/>
    <w:link w:val="Komentarotema"/>
    <w:uiPriority w:val="99"/>
    <w:semiHidden/>
    <w:rsid w:val="00707121"/>
    <w:rPr>
      <w:b/>
      <w:bCs/>
      <w:sz w:val="20"/>
      <w:szCs w:val="20"/>
    </w:rPr>
  </w:style>
  <w:style w:type="paragraph" w:styleId="Pataisymai">
    <w:name w:val="Revision"/>
    <w:hidden/>
    <w:uiPriority w:val="99"/>
    <w:semiHidden/>
    <w:rsid w:val="0091587A"/>
    <w:pPr>
      <w:spacing w:after="0" w:line="240" w:lineRule="auto"/>
    </w:pPr>
  </w:style>
  <w:style w:type="paragraph" w:styleId="Sraopastraipa">
    <w:name w:val="List Paragraph"/>
    <w:basedOn w:val="prastasis"/>
    <w:uiPriority w:val="34"/>
    <w:qFormat/>
    <w:rsid w:val="005A0828"/>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Default">
    <w:name w:val="Default"/>
    <w:rsid w:val="00E91C51"/>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E4AE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4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6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D5C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D5CE6"/>
  </w:style>
  <w:style w:type="paragraph" w:styleId="Porat">
    <w:name w:val="footer"/>
    <w:basedOn w:val="prastasis"/>
    <w:link w:val="PoratDiagrama"/>
    <w:uiPriority w:val="99"/>
    <w:unhideWhenUsed/>
    <w:rsid w:val="005D5C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D5CE6"/>
  </w:style>
  <w:style w:type="character" w:styleId="Komentaronuoroda">
    <w:name w:val="annotation reference"/>
    <w:basedOn w:val="Numatytasispastraiposriftas"/>
    <w:uiPriority w:val="99"/>
    <w:semiHidden/>
    <w:unhideWhenUsed/>
    <w:rsid w:val="00707121"/>
    <w:rPr>
      <w:sz w:val="16"/>
      <w:szCs w:val="16"/>
    </w:rPr>
  </w:style>
  <w:style w:type="paragraph" w:styleId="Komentarotekstas">
    <w:name w:val="annotation text"/>
    <w:basedOn w:val="prastasis"/>
    <w:link w:val="KomentarotekstasDiagrama"/>
    <w:uiPriority w:val="99"/>
    <w:unhideWhenUsed/>
    <w:rsid w:val="007071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7121"/>
    <w:rPr>
      <w:sz w:val="20"/>
      <w:szCs w:val="20"/>
    </w:rPr>
  </w:style>
  <w:style w:type="paragraph" w:styleId="Komentarotema">
    <w:name w:val="annotation subject"/>
    <w:basedOn w:val="Komentarotekstas"/>
    <w:next w:val="Komentarotekstas"/>
    <w:link w:val="KomentarotemaDiagrama"/>
    <w:uiPriority w:val="99"/>
    <w:semiHidden/>
    <w:unhideWhenUsed/>
    <w:rsid w:val="00707121"/>
    <w:rPr>
      <w:b/>
      <w:bCs/>
    </w:rPr>
  </w:style>
  <w:style w:type="character" w:customStyle="1" w:styleId="KomentarotemaDiagrama">
    <w:name w:val="Komentaro tema Diagrama"/>
    <w:basedOn w:val="KomentarotekstasDiagrama"/>
    <w:link w:val="Komentarotema"/>
    <w:uiPriority w:val="99"/>
    <w:semiHidden/>
    <w:rsid w:val="00707121"/>
    <w:rPr>
      <w:b/>
      <w:bCs/>
      <w:sz w:val="20"/>
      <w:szCs w:val="20"/>
    </w:rPr>
  </w:style>
  <w:style w:type="paragraph" w:styleId="Pataisymai">
    <w:name w:val="Revision"/>
    <w:hidden/>
    <w:uiPriority w:val="99"/>
    <w:semiHidden/>
    <w:rsid w:val="0091587A"/>
    <w:pPr>
      <w:spacing w:after="0" w:line="240" w:lineRule="auto"/>
    </w:pPr>
  </w:style>
  <w:style w:type="paragraph" w:styleId="Sraopastraipa">
    <w:name w:val="List Paragraph"/>
    <w:basedOn w:val="prastasis"/>
    <w:uiPriority w:val="34"/>
    <w:qFormat/>
    <w:rsid w:val="005A0828"/>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Default">
    <w:name w:val="Default"/>
    <w:rsid w:val="00E91C51"/>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E4AE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4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14480">
      <w:bodyDiv w:val="1"/>
      <w:marLeft w:val="0"/>
      <w:marRight w:val="0"/>
      <w:marTop w:val="0"/>
      <w:marBottom w:val="0"/>
      <w:divBdr>
        <w:top w:val="none" w:sz="0" w:space="0" w:color="auto"/>
        <w:left w:val="none" w:sz="0" w:space="0" w:color="auto"/>
        <w:bottom w:val="none" w:sz="0" w:space="0" w:color="auto"/>
        <w:right w:val="none" w:sz="0" w:space="0" w:color="auto"/>
      </w:divBdr>
    </w:div>
    <w:div w:id="564416202">
      <w:bodyDiv w:val="1"/>
      <w:marLeft w:val="0"/>
      <w:marRight w:val="0"/>
      <w:marTop w:val="0"/>
      <w:marBottom w:val="0"/>
      <w:divBdr>
        <w:top w:val="none" w:sz="0" w:space="0" w:color="auto"/>
        <w:left w:val="none" w:sz="0" w:space="0" w:color="auto"/>
        <w:bottom w:val="none" w:sz="0" w:space="0" w:color="auto"/>
        <w:right w:val="none" w:sz="0" w:space="0" w:color="auto"/>
      </w:divBdr>
    </w:div>
    <w:div w:id="1105265752">
      <w:bodyDiv w:val="1"/>
      <w:marLeft w:val="0"/>
      <w:marRight w:val="0"/>
      <w:marTop w:val="0"/>
      <w:marBottom w:val="0"/>
      <w:divBdr>
        <w:top w:val="none" w:sz="0" w:space="0" w:color="auto"/>
        <w:left w:val="none" w:sz="0" w:space="0" w:color="auto"/>
        <w:bottom w:val="none" w:sz="0" w:space="0" w:color="auto"/>
        <w:right w:val="none" w:sz="0" w:space="0" w:color="auto"/>
      </w:divBdr>
    </w:div>
    <w:div w:id="16827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4340DF924624BA1B27D52363720BF" ma:contentTypeVersion="13" ma:contentTypeDescription="Create a new document." ma:contentTypeScope="" ma:versionID="fa29b86c43af0048a57faef2627ddc2e">
  <xsd:schema xmlns:xsd="http://www.w3.org/2001/XMLSchema" xmlns:xs="http://www.w3.org/2001/XMLSchema" xmlns:p="http://schemas.microsoft.com/office/2006/metadata/properties" xmlns:ns2="3facd444-17e8-416a-a68f-cccd72988380" xmlns:ns3="e0cacc83-f3d5-4e04-b4f1-08064398b933" targetNamespace="http://schemas.microsoft.com/office/2006/metadata/properties" ma:root="true" ma:fieldsID="455c76b845a0000dc8530d802398ac05" ns2:_="" ns3:_="">
    <xsd:import namespace="3facd444-17e8-416a-a68f-cccd72988380"/>
    <xsd:import namespace="e0cacc83-f3d5-4e04-b4f1-08064398b9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cd444-17e8-416a-a68f-cccd72988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acc83-f3d5-4e04-b4f1-08064398b9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62FE8-AEE4-46C3-A2FB-71B73CA238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003575-CFAF-4F44-889F-27FFC03FA0B6}">
  <ds:schemaRefs>
    <ds:schemaRef ds:uri="http://schemas.microsoft.com/sharepoint/v3/contenttype/forms"/>
  </ds:schemaRefs>
</ds:datastoreItem>
</file>

<file path=customXml/itemProps3.xml><?xml version="1.0" encoding="utf-8"?>
<ds:datastoreItem xmlns:ds="http://schemas.openxmlformats.org/officeDocument/2006/customXml" ds:itemID="{519A2579-0755-4D0C-BC0E-17EC0BA5E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cd444-17e8-416a-a68f-cccd72988380"/>
    <ds:schemaRef ds:uri="e0cacc83-f3d5-4e04-b4f1-08064398b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E6897-9516-4ED8-93F2-FE27069E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13482</Words>
  <Characters>7686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Elektrinio transporto sistemos</dc:creator>
  <cp:lastModifiedBy>Jurgita Šukienė</cp:lastModifiedBy>
  <cp:revision>3</cp:revision>
  <cp:lastPrinted>2021-09-16T06:23:00Z</cp:lastPrinted>
  <dcterms:created xsi:type="dcterms:W3CDTF">2022-06-02T10:51:00Z</dcterms:created>
  <dcterms:modified xsi:type="dcterms:W3CDTF">2022-06-02T10:53:00Z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0x01010062D4340DF924624BA1B27D52363720BF</vt:lpwstr>
  </property>
</Properties>
</file>