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DE47" w14:textId="7414D9CE" w:rsidR="00562580" w:rsidRPr="000C6C3D" w:rsidRDefault="00562580" w:rsidP="00562580">
      <w:pPr>
        <w:pStyle w:val="Antrat3"/>
        <w:ind w:firstLine="0"/>
        <w:rPr>
          <w:color w:val="000000"/>
          <w:sz w:val="22"/>
          <w:szCs w:val="22"/>
          <w:lang w:val="lt-LT"/>
        </w:rPr>
      </w:pPr>
      <w:r w:rsidRPr="000C6C3D">
        <w:rPr>
          <w:color w:val="000000"/>
          <w:sz w:val="22"/>
          <w:szCs w:val="22"/>
          <w:lang w:val="lt-LT"/>
        </w:rPr>
        <w:t>VIEŠOJO PREKIŲ PIRKIMO</w:t>
      </w:r>
      <w:r w:rsidR="00997B5C" w:rsidRPr="000C6C3D">
        <w:rPr>
          <w:color w:val="000000"/>
          <w:sz w:val="22"/>
          <w:szCs w:val="22"/>
          <w:lang w:val="lt-LT"/>
        </w:rPr>
        <w:t xml:space="preserve"> – </w:t>
      </w:r>
      <w:r w:rsidRPr="000C6C3D">
        <w:rPr>
          <w:color w:val="000000"/>
          <w:sz w:val="22"/>
          <w:szCs w:val="22"/>
          <w:lang w:val="lt-LT"/>
        </w:rPr>
        <w:t>PARDAVIMO</w:t>
      </w:r>
      <w:r w:rsidR="00997B5C" w:rsidRPr="000C6C3D">
        <w:rPr>
          <w:color w:val="000000"/>
          <w:sz w:val="22"/>
          <w:szCs w:val="22"/>
          <w:lang w:val="lt-LT"/>
        </w:rPr>
        <w:t xml:space="preserve"> </w:t>
      </w:r>
      <w:r w:rsidRPr="000C6C3D">
        <w:rPr>
          <w:color w:val="000000"/>
          <w:sz w:val="22"/>
          <w:szCs w:val="22"/>
          <w:lang w:val="lt-LT"/>
        </w:rPr>
        <w:t xml:space="preserve">SUTARTIS </w:t>
      </w:r>
    </w:p>
    <w:p w14:paraId="151E9E45" w14:textId="77777777" w:rsidR="0001512B" w:rsidRPr="000C6C3D" w:rsidRDefault="0001512B" w:rsidP="00562580">
      <w:pPr>
        <w:pStyle w:val="1"/>
        <w:rPr>
          <w:color w:val="000000"/>
          <w:sz w:val="22"/>
          <w:szCs w:val="22"/>
          <w:lang w:val="lt-LT"/>
        </w:rPr>
      </w:pPr>
    </w:p>
    <w:p w14:paraId="09AE3671" w14:textId="5EF9650E" w:rsidR="00562580" w:rsidRPr="000C6C3D" w:rsidRDefault="00562580" w:rsidP="00562580">
      <w:pPr>
        <w:pStyle w:val="1"/>
        <w:rPr>
          <w:color w:val="000000"/>
          <w:sz w:val="22"/>
          <w:szCs w:val="22"/>
          <w:lang w:val="lt-LT"/>
        </w:rPr>
      </w:pPr>
      <w:r w:rsidRPr="000C6C3D">
        <w:rPr>
          <w:color w:val="000000"/>
          <w:sz w:val="22"/>
          <w:szCs w:val="22"/>
          <w:lang w:val="lt-LT"/>
        </w:rPr>
        <w:t xml:space="preserve">2022 </w:t>
      </w:r>
      <w:r w:rsidRPr="000C6C3D">
        <w:rPr>
          <w:sz w:val="22"/>
          <w:szCs w:val="22"/>
          <w:lang w:val="lt-LT"/>
        </w:rPr>
        <w:t>-</w:t>
      </w:r>
      <w:r w:rsidR="00997B5C" w:rsidRPr="000C6C3D">
        <w:rPr>
          <w:sz w:val="22"/>
          <w:szCs w:val="22"/>
          <w:lang w:val="lt-LT"/>
        </w:rPr>
        <w:t>0</w:t>
      </w:r>
      <w:r w:rsidR="006B1B46">
        <w:rPr>
          <w:sz w:val="22"/>
          <w:szCs w:val="22"/>
          <w:lang w:val="lt-LT"/>
        </w:rPr>
        <w:t>9</w:t>
      </w:r>
      <w:r w:rsidRPr="000C6C3D">
        <w:rPr>
          <w:color w:val="000000"/>
          <w:sz w:val="22"/>
          <w:szCs w:val="22"/>
          <w:lang w:val="lt-LT"/>
        </w:rPr>
        <w:t>-</w:t>
      </w:r>
      <w:r w:rsidR="006B1B46">
        <w:rPr>
          <w:color w:val="000000"/>
          <w:sz w:val="22"/>
          <w:szCs w:val="22"/>
          <w:u w:val="single"/>
          <w:lang w:val="lt-LT"/>
        </w:rPr>
        <w:t>05</w:t>
      </w:r>
      <w:r w:rsidRPr="000C6C3D">
        <w:rPr>
          <w:color w:val="000000"/>
          <w:sz w:val="22"/>
          <w:szCs w:val="22"/>
          <w:lang w:val="lt-LT"/>
        </w:rPr>
        <w:t xml:space="preserve">  Nr. </w:t>
      </w:r>
      <w:r w:rsidR="00D84B40">
        <w:rPr>
          <w:color w:val="000000"/>
          <w:sz w:val="22"/>
          <w:szCs w:val="22"/>
          <w:lang w:val="lt-LT"/>
        </w:rPr>
        <w:t>F3-52/2022</w:t>
      </w:r>
    </w:p>
    <w:p w14:paraId="7B6B4F0F" w14:textId="3A564AD0" w:rsidR="00562580" w:rsidRPr="000C6C3D" w:rsidRDefault="00562580" w:rsidP="00562580">
      <w:pPr>
        <w:pStyle w:val="1"/>
        <w:rPr>
          <w:color w:val="000000"/>
          <w:sz w:val="22"/>
          <w:szCs w:val="22"/>
          <w:lang w:val="lt-LT"/>
        </w:rPr>
      </w:pPr>
      <w:r w:rsidRPr="000C6C3D">
        <w:rPr>
          <w:color w:val="000000"/>
          <w:sz w:val="22"/>
          <w:szCs w:val="22"/>
          <w:lang w:val="lt-LT"/>
        </w:rPr>
        <w:t>Plungė</w:t>
      </w:r>
    </w:p>
    <w:p w14:paraId="1B80E622" w14:textId="77777777" w:rsidR="00997B5C" w:rsidRPr="000C6C3D" w:rsidRDefault="00997B5C" w:rsidP="00562580">
      <w:pPr>
        <w:pStyle w:val="1"/>
        <w:rPr>
          <w:color w:val="000000"/>
          <w:sz w:val="22"/>
          <w:szCs w:val="22"/>
          <w:lang w:val="lt-LT"/>
        </w:rPr>
      </w:pPr>
    </w:p>
    <w:p w14:paraId="569A9CBF" w14:textId="21EF6B4A" w:rsidR="0001512B" w:rsidRPr="000C6C3D" w:rsidRDefault="00562580" w:rsidP="00562580">
      <w:pPr>
        <w:pStyle w:val="Pagrindiniotekstotrauka3"/>
        <w:ind w:firstLine="1024"/>
        <w:rPr>
          <w:sz w:val="22"/>
          <w:szCs w:val="22"/>
          <w:lang w:val="lt-LT"/>
        </w:rPr>
      </w:pPr>
      <w:r w:rsidRPr="000C6C3D">
        <w:rPr>
          <w:b/>
          <w:sz w:val="22"/>
          <w:szCs w:val="22"/>
          <w:lang w:val="lt-LT"/>
        </w:rPr>
        <w:t>V</w:t>
      </w:r>
      <w:r w:rsidR="00997B5C" w:rsidRPr="000C6C3D">
        <w:rPr>
          <w:b/>
          <w:sz w:val="22"/>
          <w:szCs w:val="22"/>
          <w:lang w:val="lt-LT"/>
        </w:rPr>
        <w:t>Š</w:t>
      </w:r>
      <w:r w:rsidRPr="000C6C3D">
        <w:rPr>
          <w:b/>
          <w:sz w:val="22"/>
          <w:szCs w:val="22"/>
          <w:lang w:val="lt-LT"/>
        </w:rPr>
        <w:t>Į PLUNGĖS RAJONO SAVIVALDYBĖS LIGONINĖ (toliau – Pirkėjas)</w:t>
      </w:r>
      <w:r w:rsidRPr="000C6C3D">
        <w:rPr>
          <w:sz w:val="22"/>
          <w:szCs w:val="22"/>
          <w:lang w:val="lt-LT"/>
        </w:rPr>
        <w:t xml:space="preserve">, juridinio asmens kodas 191135578, adresas: j. Tumo-Vaižganto g. 89, LT-90160 Plungė, tel. (8 448) 73260 , faks. (8 448) 73273, el. paštas </w:t>
      </w:r>
      <w:hyperlink r:id="rId7" w:history="1">
        <w:r w:rsidRPr="000C6C3D">
          <w:rPr>
            <w:rStyle w:val="Hipersaitas"/>
            <w:sz w:val="22"/>
            <w:szCs w:val="22"/>
            <w:lang w:val="lt-LT"/>
          </w:rPr>
          <w:t>sekretore@plungesligonine.lt</w:t>
        </w:r>
      </w:hyperlink>
      <w:r w:rsidRPr="000C6C3D">
        <w:rPr>
          <w:sz w:val="22"/>
          <w:szCs w:val="22"/>
          <w:lang w:val="lt-LT"/>
        </w:rPr>
        <w:t xml:space="preserve">, </w:t>
      </w:r>
      <w:r w:rsidRPr="000C6C3D">
        <w:rPr>
          <w:color w:val="000000" w:themeColor="text1"/>
          <w:sz w:val="22"/>
          <w:szCs w:val="22"/>
          <w:lang w:val="lt-LT"/>
        </w:rPr>
        <w:t>AB Swedbank, LT06 7300 0101 5781 3516</w:t>
      </w:r>
      <w:r w:rsidRPr="000C6C3D">
        <w:rPr>
          <w:sz w:val="22"/>
          <w:szCs w:val="22"/>
          <w:lang w:val="lt-LT"/>
        </w:rPr>
        <w:t xml:space="preserve">, atstovaujama direktoriaus Remigijaus Mažeikos, iš vienos pusės (toliau  </w:t>
      </w:r>
      <w:r w:rsidRPr="000C6C3D">
        <w:rPr>
          <w:bCs/>
          <w:sz w:val="22"/>
          <w:szCs w:val="22"/>
          <w:lang w:val="lt-LT"/>
        </w:rPr>
        <w:t>- Pirkėjas)</w:t>
      </w:r>
      <w:r w:rsidRPr="000C6C3D">
        <w:rPr>
          <w:sz w:val="22"/>
          <w:szCs w:val="22"/>
          <w:lang w:val="lt-LT"/>
        </w:rPr>
        <w:t xml:space="preserve"> ir </w:t>
      </w:r>
    </w:p>
    <w:p w14:paraId="4B50141F" w14:textId="55EBEAC6" w:rsidR="0001512B" w:rsidRPr="000C6C3D" w:rsidRDefault="00997B5C" w:rsidP="00562580">
      <w:pPr>
        <w:pStyle w:val="Pagrindiniotekstotrauka3"/>
        <w:ind w:firstLine="1024"/>
        <w:rPr>
          <w:sz w:val="22"/>
          <w:szCs w:val="22"/>
          <w:lang w:val="lt-LT"/>
        </w:rPr>
      </w:pPr>
      <w:r w:rsidRPr="000C6C3D">
        <w:rPr>
          <w:b/>
          <w:sz w:val="22"/>
          <w:szCs w:val="22"/>
          <w:lang w:val="lt-LT"/>
        </w:rPr>
        <w:t>VŠĮ NACIONALINIS KRAUJO CENTRAS (toliau – Tiekėjas)</w:t>
      </w:r>
      <w:r w:rsidR="00562580" w:rsidRPr="000C6C3D">
        <w:rPr>
          <w:b/>
          <w:sz w:val="22"/>
          <w:szCs w:val="22"/>
          <w:lang w:val="lt-LT"/>
        </w:rPr>
        <w:t>,</w:t>
      </w:r>
      <w:r w:rsidR="00562580" w:rsidRPr="000C6C3D">
        <w:rPr>
          <w:sz w:val="22"/>
          <w:szCs w:val="22"/>
          <w:lang w:val="lt-LT"/>
        </w:rPr>
        <w:t xml:space="preserve"> juridinio asmens kodas </w:t>
      </w:r>
      <w:r w:rsidRPr="000C6C3D">
        <w:rPr>
          <w:sz w:val="22"/>
          <w:szCs w:val="22"/>
          <w:lang w:val="lt-LT"/>
        </w:rPr>
        <w:t>126413338</w:t>
      </w:r>
      <w:r w:rsidR="00562580" w:rsidRPr="000C6C3D">
        <w:rPr>
          <w:sz w:val="22"/>
          <w:szCs w:val="22"/>
          <w:lang w:val="lt-LT"/>
        </w:rPr>
        <w:t xml:space="preserve">, kurio registruota buveinė yra </w:t>
      </w:r>
      <w:r w:rsidRPr="000C6C3D">
        <w:rPr>
          <w:sz w:val="22"/>
          <w:szCs w:val="22"/>
          <w:lang w:val="lt-LT"/>
        </w:rPr>
        <w:t>Žolyno g. 34, LT-10210 Vilnius</w:t>
      </w:r>
      <w:r w:rsidR="00562580" w:rsidRPr="000C6C3D">
        <w:rPr>
          <w:sz w:val="22"/>
          <w:szCs w:val="22"/>
          <w:lang w:val="lt-LT"/>
        </w:rPr>
        <w:t xml:space="preserve">, duomenys apie įmonę kaupiami ir saugomi Lietuvos Respublikos juridinių asmenų registre, atstovaujama </w:t>
      </w:r>
      <w:r w:rsidR="0001512B" w:rsidRPr="000C6C3D">
        <w:rPr>
          <w:sz w:val="22"/>
          <w:szCs w:val="22"/>
          <w:lang w:val="lt-LT"/>
        </w:rPr>
        <w:t>direktoriaus Daumanto Gutausko</w:t>
      </w:r>
      <w:r w:rsidR="00562580" w:rsidRPr="000C6C3D">
        <w:rPr>
          <w:sz w:val="22"/>
          <w:szCs w:val="22"/>
          <w:lang w:val="lt-LT"/>
        </w:rPr>
        <w:t xml:space="preserve">, veikiančio </w:t>
      </w:r>
      <w:r w:rsidR="0001512B" w:rsidRPr="000C6C3D">
        <w:rPr>
          <w:sz w:val="22"/>
          <w:szCs w:val="22"/>
          <w:lang w:val="lt-LT"/>
        </w:rPr>
        <w:t>įstaigos įstatų pagrindu,</w:t>
      </w:r>
      <w:r w:rsidR="00562580" w:rsidRPr="000C6C3D">
        <w:rPr>
          <w:sz w:val="22"/>
          <w:szCs w:val="22"/>
          <w:lang w:val="lt-LT"/>
        </w:rPr>
        <w:t xml:space="preserve"> iš kitos pusės, </w:t>
      </w:r>
    </w:p>
    <w:p w14:paraId="5EC4F3A0" w14:textId="7A33966B" w:rsidR="00562580" w:rsidRPr="000C6C3D" w:rsidRDefault="00562580" w:rsidP="00562580">
      <w:pPr>
        <w:pStyle w:val="Pagrindiniotekstotrauka3"/>
        <w:ind w:firstLine="1024"/>
        <w:rPr>
          <w:sz w:val="22"/>
          <w:szCs w:val="22"/>
          <w:lang w:val="lt-LT"/>
        </w:rPr>
      </w:pPr>
      <w:r w:rsidRPr="000C6C3D">
        <w:rPr>
          <w:spacing w:val="-8"/>
          <w:sz w:val="22"/>
          <w:szCs w:val="22"/>
          <w:lang w:val="lt-LT"/>
        </w:rPr>
        <w:t>toliau kartu šioje viešojo prekių pirkimo</w:t>
      </w:r>
      <w:r w:rsidR="0001512B" w:rsidRPr="000C6C3D">
        <w:rPr>
          <w:spacing w:val="-8"/>
          <w:sz w:val="22"/>
          <w:szCs w:val="22"/>
          <w:lang w:val="lt-LT"/>
        </w:rPr>
        <w:t xml:space="preserve"> </w:t>
      </w:r>
      <w:r w:rsidRPr="000C6C3D">
        <w:rPr>
          <w:spacing w:val="-8"/>
          <w:sz w:val="22"/>
          <w:szCs w:val="22"/>
          <w:lang w:val="lt-LT"/>
        </w:rPr>
        <w:t>–</w:t>
      </w:r>
      <w:r w:rsidR="0001512B" w:rsidRPr="000C6C3D">
        <w:rPr>
          <w:spacing w:val="-8"/>
          <w:sz w:val="22"/>
          <w:szCs w:val="22"/>
          <w:lang w:val="lt-LT"/>
        </w:rPr>
        <w:t xml:space="preserve"> </w:t>
      </w:r>
      <w:r w:rsidRPr="000C6C3D">
        <w:rPr>
          <w:spacing w:val="-8"/>
          <w:sz w:val="22"/>
          <w:szCs w:val="22"/>
          <w:lang w:val="lt-LT"/>
        </w:rPr>
        <w:t xml:space="preserve">pardavimo sutartyje vadinami „Šalimis“, o kiekvienas atskirai – „Šalimi“, </w:t>
      </w:r>
      <w:r w:rsidRPr="000C6C3D">
        <w:rPr>
          <w:sz w:val="22"/>
          <w:szCs w:val="22"/>
          <w:lang w:val="lt-LT"/>
        </w:rPr>
        <w:t xml:space="preserve">atsižvelgdamos į įvykusio kraujo ir kraujo komponentų viešojo pirkimo (toliau – Pirkimas) rezultatus ir vadovaujantis Lietuvos Respublikos </w:t>
      </w:r>
      <w:r w:rsidR="0001512B" w:rsidRPr="000C6C3D">
        <w:rPr>
          <w:sz w:val="22"/>
          <w:szCs w:val="22"/>
          <w:lang w:val="lt-LT"/>
        </w:rPr>
        <w:t>v</w:t>
      </w:r>
      <w:r w:rsidRPr="000C6C3D">
        <w:rPr>
          <w:sz w:val="22"/>
          <w:szCs w:val="22"/>
          <w:lang w:val="lt-LT"/>
        </w:rPr>
        <w:t>iešųjų pirkimų įstatymo nuostatomis, kitais teisės aktais, reglamentuojančiais viešuosius pirkimus bei aukščiau nurodyto pirkimo sąlygomis sudarėme šią sutartį (toliau – Sutartis):</w:t>
      </w:r>
    </w:p>
    <w:p w14:paraId="44C320A9" w14:textId="77777777" w:rsidR="00562580" w:rsidRPr="000C6C3D" w:rsidRDefault="00562580" w:rsidP="00562580">
      <w:pPr>
        <w:spacing w:before="120" w:after="120"/>
        <w:jc w:val="center"/>
        <w:rPr>
          <w:b/>
          <w:sz w:val="22"/>
          <w:szCs w:val="22"/>
          <w:lang w:val="lt-LT"/>
        </w:rPr>
      </w:pPr>
      <w:r w:rsidRPr="000C6C3D">
        <w:rPr>
          <w:b/>
          <w:sz w:val="22"/>
          <w:szCs w:val="22"/>
          <w:lang w:val="lt-LT"/>
        </w:rPr>
        <w:t>I. SUTARTIES DALYKAS</w:t>
      </w:r>
    </w:p>
    <w:p w14:paraId="0CC8BD94" w14:textId="53563F20" w:rsidR="00562580" w:rsidRPr="000C6C3D" w:rsidRDefault="00562580" w:rsidP="00562580">
      <w:pPr>
        <w:jc w:val="both"/>
        <w:rPr>
          <w:sz w:val="22"/>
          <w:szCs w:val="22"/>
          <w:lang w:val="lt-LT"/>
        </w:rPr>
      </w:pPr>
      <w:r w:rsidRPr="000C6C3D">
        <w:rPr>
          <w:sz w:val="22"/>
          <w:szCs w:val="22"/>
          <w:lang w:val="lt-LT"/>
        </w:rPr>
        <w:t xml:space="preserve">          1.1. Šia sutartimi Tiekėjas, laimėjęs atvirą konkursą </w:t>
      </w:r>
      <w:r w:rsidR="0001512B" w:rsidRPr="000C6C3D">
        <w:rPr>
          <w:sz w:val="22"/>
          <w:szCs w:val="22"/>
          <w:lang w:val="lt-LT"/>
        </w:rPr>
        <w:t xml:space="preserve">būdu įvykdytą tarptautinį </w:t>
      </w:r>
      <w:r w:rsidRPr="000C6C3D">
        <w:rPr>
          <w:sz w:val="22"/>
          <w:szCs w:val="22"/>
          <w:lang w:val="lt-LT"/>
        </w:rPr>
        <w:t xml:space="preserve">kraujo ir kraujo komponentų </w:t>
      </w:r>
      <w:r w:rsidR="0001512B" w:rsidRPr="000C6C3D">
        <w:rPr>
          <w:sz w:val="22"/>
          <w:szCs w:val="22"/>
          <w:lang w:val="lt-LT"/>
        </w:rPr>
        <w:t xml:space="preserve">pirkimą </w:t>
      </w:r>
      <w:r w:rsidRPr="000C6C3D">
        <w:rPr>
          <w:sz w:val="22"/>
          <w:szCs w:val="22"/>
          <w:lang w:val="lt-LT"/>
        </w:rPr>
        <w:t>(</w:t>
      </w:r>
      <w:r w:rsidRPr="000C6C3D">
        <w:rPr>
          <w:b/>
          <w:sz w:val="22"/>
          <w:szCs w:val="22"/>
          <w:lang w:val="lt-LT"/>
        </w:rPr>
        <w:t>PR331</w:t>
      </w:r>
      <w:r w:rsidRPr="000C6C3D">
        <w:rPr>
          <w:sz w:val="22"/>
          <w:szCs w:val="22"/>
          <w:lang w:val="lt-LT"/>
        </w:rPr>
        <w:t xml:space="preserve">, </w:t>
      </w:r>
      <w:r w:rsidRPr="00093DA7">
        <w:rPr>
          <w:sz w:val="22"/>
          <w:szCs w:val="22"/>
          <w:lang w:val="lt-LT"/>
        </w:rPr>
        <w:t>pirkimo Nr.</w:t>
      </w:r>
      <w:r w:rsidR="00093DA7" w:rsidRPr="00093DA7">
        <w:rPr>
          <w:color w:val="333333"/>
          <w:sz w:val="22"/>
          <w:szCs w:val="22"/>
          <w:shd w:val="clear" w:color="auto" w:fill="FFFFFF"/>
          <w:lang w:val="lt-LT"/>
        </w:rPr>
        <w:t>616161</w:t>
      </w:r>
      <w:r w:rsidRPr="00093DA7">
        <w:rPr>
          <w:color w:val="000000" w:themeColor="text1"/>
          <w:sz w:val="22"/>
          <w:szCs w:val="22"/>
          <w:lang w:val="lt-LT"/>
        </w:rPr>
        <w:t xml:space="preserve">) </w:t>
      </w:r>
      <w:r w:rsidRPr="00093DA7">
        <w:rPr>
          <w:sz w:val="22"/>
          <w:szCs w:val="22"/>
          <w:lang w:val="lt-LT"/>
        </w:rPr>
        <w:t>(toliau</w:t>
      </w:r>
      <w:r w:rsidRPr="000C6C3D">
        <w:rPr>
          <w:sz w:val="22"/>
          <w:szCs w:val="22"/>
          <w:lang w:val="lt-LT"/>
        </w:rPr>
        <w:t xml:space="preserve"> – Prekės) įsipareigoja parduoti, o Pirkėjas priimti užsakytas Prekes ir sumokėti už jas šioje Sutartyje nustatytą kainą nurodytais terminais ir tvarka. Prekių asortimentas, kiekis ir kainos nurodytos Sutarties 1 priede, kuris yra neatskiriama šios  Sutarties dalis.</w:t>
      </w:r>
    </w:p>
    <w:p w14:paraId="0C1D8380" w14:textId="46A138EB" w:rsidR="00562580" w:rsidRPr="000C6C3D" w:rsidRDefault="00562580" w:rsidP="00562580">
      <w:pPr>
        <w:jc w:val="both"/>
        <w:rPr>
          <w:sz w:val="22"/>
          <w:szCs w:val="22"/>
          <w:lang w:val="lt-LT"/>
        </w:rPr>
      </w:pPr>
      <w:r w:rsidRPr="000C6C3D">
        <w:rPr>
          <w:sz w:val="22"/>
          <w:szCs w:val="22"/>
          <w:lang w:val="lt-LT"/>
        </w:rPr>
        <w:t xml:space="preserve">          1.2. Tiekėjas pareiškia, kad parduodamų </w:t>
      </w:r>
      <w:r w:rsidR="0001512B" w:rsidRPr="000C6C3D">
        <w:rPr>
          <w:sz w:val="22"/>
          <w:szCs w:val="22"/>
          <w:lang w:val="lt-LT"/>
        </w:rPr>
        <w:t>P</w:t>
      </w:r>
      <w:r w:rsidRPr="000C6C3D">
        <w:rPr>
          <w:sz w:val="22"/>
          <w:szCs w:val="22"/>
          <w:lang w:val="lt-LT"/>
        </w:rPr>
        <w:t>rekių kokybė atitinka kokybės ir techninius reikalavimus, kurių Pirkėjas reikalavo konkurso metu.</w:t>
      </w:r>
    </w:p>
    <w:p w14:paraId="634A89D5" w14:textId="2741C9D2" w:rsidR="00562580" w:rsidRPr="000C6C3D" w:rsidRDefault="00562580" w:rsidP="00562580">
      <w:pPr>
        <w:ind w:firstLine="567"/>
        <w:jc w:val="both"/>
        <w:rPr>
          <w:sz w:val="22"/>
          <w:szCs w:val="22"/>
          <w:lang w:val="lt-LT"/>
        </w:rPr>
      </w:pPr>
      <w:r w:rsidRPr="000C6C3D">
        <w:rPr>
          <w:sz w:val="22"/>
          <w:szCs w:val="22"/>
          <w:lang w:val="lt-LT"/>
        </w:rPr>
        <w:t xml:space="preserve">1.3. </w:t>
      </w:r>
      <w:r w:rsidRPr="000C6C3D">
        <w:rPr>
          <w:color w:val="000000"/>
          <w:sz w:val="22"/>
          <w:szCs w:val="22"/>
          <w:lang w:val="lt-LT"/>
        </w:rPr>
        <w:t xml:space="preserve">Nurodyti perkamų </w:t>
      </w:r>
      <w:r w:rsidR="0001512B" w:rsidRPr="000C6C3D">
        <w:rPr>
          <w:color w:val="000000"/>
          <w:sz w:val="22"/>
          <w:szCs w:val="22"/>
          <w:lang w:val="lt-LT"/>
        </w:rPr>
        <w:t>P</w:t>
      </w:r>
      <w:r w:rsidRPr="000C6C3D">
        <w:rPr>
          <w:color w:val="000000"/>
          <w:sz w:val="22"/>
          <w:szCs w:val="22"/>
          <w:lang w:val="lt-LT"/>
        </w:rPr>
        <w:t xml:space="preserve">rekių kiekiai yra preliminarūs. Pirkėjas neįsipareigoja įsigyti viso </w:t>
      </w:r>
      <w:r w:rsidR="0001512B" w:rsidRPr="000C6C3D">
        <w:rPr>
          <w:color w:val="000000"/>
          <w:sz w:val="22"/>
          <w:szCs w:val="22"/>
          <w:lang w:val="lt-LT"/>
        </w:rPr>
        <w:t>S</w:t>
      </w:r>
      <w:r w:rsidRPr="000C6C3D">
        <w:rPr>
          <w:color w:val="000000"/>
          <w:sz w:val="22"/>
          <w:szCs w:val="22"/>
          <w:lang w:val="lt-LT"/>
        </w:rPr>
        <w:t xml:space="preserve">utarties  priede nurodyto </w:t>
      </w:r>
      <w:r w:rsidR="0001512B" w:rsidRPr="000C6C3D">
        <w:rPr>
          <w:color w:val="000000"/>
          <w:sz w:val="22"/>
          <w:szCs w:val="22"/>
          <w:lang w:val="lt-LT"/>
        </w:rPr>
        <w:t>P</w:t>
      </w:r>
      <w:r w:rsidRPr="000C6C3D">
        <w:rPr>
          <w:color w:val="000000"/>
          <w:sz w:val="22"/>
          <w:szCs w:val="22"/>
          <w:lang w:val="lt-LT"/>
        </w:rPr>
        <w:t xml:space="preserve">rekių kiekio.    </w:t>
      </w:r>
    </w:p>
    <w:p w14:paraId="3D96A365" w14:textId="21E83929" w:rsidR="00562580" w:rsidRPr="000C6C3D" w:rsidRDefault="00562580" w:rsidP="00562580">
      <w:pPr>
        <w:pStyle w:val="Pagrindinistekstas3"/>
        <w:spacing w:after="0"/>
        <w:ind w:firstLine="567"/>
        <w:jc w:val="both"/>
        <w:rPr>
          <w:color w:val="000000" w:themeColor="text1"/>
          <w:sz w:val="22"/>
          <w:szCs w:val="22"/>
          <w:lang w:val="lt-LT"/>
        </w:rPr>
      </w:pPr>
      <w:r w:rsidRPr="000C6C3D">
        <w:rPr>
          <w:color w:val="000000" w:themeColor="text1"/>
          <w:sz w:val="22"/>
          <w:szCs w:val="22"/>
          <w:lang w:val="lt-LT"/>
        </w:rPr>
        <w:t xml:space="preserve">1.4. Tiekėjas įsipareigoja pateikti </w:t>
      </w:r>
      <w:r w:rsidR="0001512B" w:rsidRPr="000C6C3D">
        <w:rPr>
          <w:color w:val="000000" w:themeColor="text1"/>
          <w:sz w:val="22"/>
          <w:szCs w:val="22"/>
          <w:lang w:val="lt-LT"/>
        </w:rPr>
        <w:t>P</w:t>
      </w:r>
      <w:r w:rsidRPr="000C6C3D">
        <w:rPr>
          <w:color w:val="000000" w:themeColor="text1"/>
          <w:sz w:val="22"/>
          <w:szCs w:val="22"/>
          <w:lang w:val="lt-LT"/>
        </w:rPr>
        <w:t xml:space="preserve">rekes, kurių kokybė atitinka Lietuvos Respublikos sveikatos apsaugos ministro 2012 m. gruodžio mėn. 9 d. įsakyme Nr. V-V-1186 „Dėl kraujo ir kraujo komponentų kokybės ir saugos reikalavimų patvirtinimo“ ir jo pakeitimuose, 2005 m. vasario 4 d. įsakyme Nr. V-84 „Dėl kraujo donorų sveikatos tikrinimo tvarkos aprašo, privalomųjų tyrimų sąrašo, reikiamų sveikatos rodiklių ir kraujo donorų apklausos anketos patvirtinimo“ ir jo pakeitimuose, 2000 m. balandžio 14 d. įsakyme Nr. 200 „Dėl konservuoto kraujo ir jo komponentų saugumo užtikrinimo“ ir jo pakeitimuose nurodytus reikalavimus. </w:t>
      </w:r>
    </w:p>
    <w:p w14:paraId="57072C90" w14:textId="46262BFF" w:rsidR="00562580" w:rsidRPr="000C6C3D" w:rsidRDefault="00562580" w:rsidP="00562580">
      <w:pPr>
        <w:pStyle w:val="Pagrindinistekstas3"/>
        <w:spacing w:after="0"/>
        <w:ind w:firstLine="567"/>
        <w:jc w:val="both"/>
        <w:rPr>
          <w:sz w:val="22"/>
          <w:szCs w:val="22"/>
          <w:lang w:val="lt-LT"/>
        </w:rPr>
      </w:pPr>
      <w:r w:rsidRPr="000C6C3D">
        <w:rPr>
          <w:color w:val="000000" w:themeColor="text1"/>
          <w:sz w:val="22"/>
          <w:szCs w:val="22"/>
          <w:lang w:val="lt-LT"/>
        </w:rPr>
        <w:t>1</w:t>
      </w:r>
      <w:r w:rsidRPr="000C6C3D">
        <w:rPr>
          <w:sz w:val="22"/>
          <w:szCs w:val="22"/>
          <w:lang w:val="lt-LT"/>
        </w:rPr>
        <w:t>.5.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4945661B" w14:textId="77777777" w:rsidR="00562580" w:rsidRPr="000C6C3D" w:rsidRDefault="00562580" w:rsidP="0056258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2"/>
          <w:szCs w:val="22"/>
          <w:lang w:val="lt-LT"/>
        </w:rPr>
      </w:pPr>
    </w:p>
    <w:p w14:paraId="066AF2D4" w14:textId="77777777" w:rsidR="00562580" w:rsidRPr="000C6C3D" w:rsidRDefault="00562580" w:rsidP="00562580">
      <w:pPr>
        <w:jc w:val="center"/>
        <w:rPr>
          <w:b/>
          <w:sz w:val="22"/>
          <w:szCs w:val="22"/>
          <w:lang w:val="lt-LT"/>
        </w:rPr>
      </w:pPr>
      <w:r w:rsidRPr="000C6C3D">
        <w:rPr>
          <w:b/>
          <w:sz w:val="22"/>
          <w:szCs w:val="22"/>
          <w:lang w:val="lt-LT"/>
        </w:rPr>
        <w:t>II. KAINODAROS TAISYKLĖS IR ATSISKAITYMŲ TVARKA</w:t>
      </w:r>
    </w:p>
    <w:p w14:paraId="4FF25A66" w14:textId="77777777" w:rsidR="00562580" w:rsidRPr="000C6C3D" w:rsidRDefault="00562580" w:rsidP="00562580">
      <w:pPr>
        <w:jc w:val="center"/>
        <w:rPr>
          <w:b/>
          <w:sz w:val="22"/>
          <w:szCs w:val="22"/>
          <w:lang w:val="lt-LT"/>
        </w:rPr>
      </w:pPr>
    </w:p>
    <w:p w14:paraId="1F82DB6A" w14:textId="1C5423E9" w:rsidR="00562580" w:rsidRPr="000C6C3D" w:rsidRDefault="00562580" w:rsidP="00204DF4">
      <w:pPr>
        <w:ind w:firstLine="567"/>
        <w:jc w:val="both"/>
        <w:rPr>
          <w:sz w:val="22"/>
          <w:szCs w:val="22"/>
          <w:lang w:val="lt-LT"/>
        </w:rPr>
      </w:pPr>
      <w:r w:rsidRPr="000C6C3D">
        <w:rPr>
          <w:sz w:val="22"/>
          <w:szCs w:val="22"/>
          <w:lang w:val="lt-LT"/>
        </w:rPr>
        <w:t>2.1. Maksimali sutarties kaina su (</w:t>
      </w:r>
      <w:r w:rsidR="0001512B" w:rsidRPr="000C6C3D">
        <w:rPr>
          <w:sz w:val="22"/>
          <w:szCs w:val="22"/>
          <w:lang w:val="lt-LT"/>
        </w:rPr>
        <w:t xml:space="preserve">0 </w:t>
      </w:r>
      <w:r w:rsidRPr="000C6C3D">
        <w:rPr>
          <w:sz w:val="22"/>
          <w:szCs w:val="22"/>
          <w:lang w:val="lt-LT"/>
        </w:rPr>
        <w:t>%) PVM</w:t>
      </w:r>
      <w:r w:rsidR="0001512B" w:rsidRPr="000C6C3D">
        <w:rPr>
          <w:sz w:val="22"/>
          <w:szCs w:val="22"/>
          <w:lang w:val="lt-LT"/>
        </w:rPr>
        <w:t xml:space="preserve"> yra </w:t>
      </w:r>
      <w:r w:rsidR="0001512B" w:rsidRPr="000C6C3D">
        <w:rPr>
          <w:b/>
          <w:bCs/>
          <w:sz w:val="22"/>
          <w:szCs w:val="22"/>
          <w:lang w:val="lt-LT"/>
        </w:rPr>
        <w:t>94</w:t>
      </w:r>
      <w:r w:rsidR="00204DF4" w:rsidRPr="000C6C3D">
        <w:rPr>
          <w:b/>
          <w:bCs/>
          <w:sz w:val="22"/>
          <w:szCs w:val="22"/>
          <w:lang w:val="lt-LT"/>
        </w:rPr>
        <w:t xml:space="preserve"> </w:t>
      </w:r>
      <w:r w:rsidR="0001512B" w:rsidRPr="000C6C3D">
        <w:rPr>
          <w:b/>
          <w:bCs/>
          <w:sz w:val="22"/>
          <w:szCs w:val="22"/>
          <w:lang w:val="lt-LT"/>
        </w:rPr>
        <w:t xml:space="preserve">800,00 Eur </w:t>
      </w:r>
      <w:r w:rsidR="0001512B" w:rsidRPr="000C6C3D">
        <w:rPr>
          <w:sz w:val="22"/>
          <w:szCs w:val="22"/>
          <w:lang w:val="lt-LT"/>
        </w:rPr>
        <w:t>(devyniasdešimt keturi tūkstančiai aštuoni šimtai eurų</w:t>
      </w:r>
      <w:r w:rsidR="00204DF4" w:rsidRPr="000C6C3D">
        <w:rPr>
          <w:sz w:val="22"/>
          <w:szCs w:val="22"/>
          <w:lang w:val="lt-LT"/>
        </w:rPr>
        <w:t>, 00 euro ct.</w:t>
      </w:r>
      <w:r w:rsidR="0001512B" w:rsidRPr="000C6C3D">
        <w:rPr>
          <w:sz w:val="22"/>
          <w:szCs w:val="22"/>
          <w:lang w:val="lt-LT"/>
        </w:rPr>
        <w:t>)</w:t>
      </w:r>
      <w:r w:rsidRPr="000C6C3D">
        <w:rPr>
          <w:sz w:val="22"/>
          <w:szCs w:val="22"/>
          <w:lang w:val="lt-LT"/>
        </w:rPr>
        <w:t xml:space="preserve">, tame skaičiuje PVM  </w:t>
      </w:r>
      <w:r w:rsidR="00204DF4" w:rsidRPr="000C6C3D">
        <w:rPr>
          <w:sz w:val="22"/>
          <w:szCs w:val="22"/>
          <w:lang w:val="lt-LT"/>
        </w:rPr>
        <w:t>0,00</w:t>
      </w:r>
      <w:r w:rsidRPr="000C6C3D">
        <w:rPr>
          <w:sz w:val="22"/>
          <w:szCs w:val="22"/>
          <w:lang w:val="lt-LT"/>
        </w:rPr>
        <w:t xml:space="preserve"> EUR. Sutarties kaina be PVM</w:t>
      </w:r>
      <w:r w:rsidR="00204DF4" w:rsidRPr="000C6C3D">
        <w:rPr>
          <w:sz w:val="22"/>
          <w:szCs w:val="22"/>
          <w:lang w:val="lt-LT"/>
        </w:rPr>
        <w:t xml:space="preserve"> 94 800,00 Eur (devyniasdešimt keturi tūkstančiai aštuoni šimtai eurų, 00 euro ct.)</w:t>
      </w:r>
      <w:r w:rsidRPr="000C6C3D">
        <w:rPr>
          <w:sz w:val="22"/>
          <w:szCs w:val="22"/>
          <w:lang w:val="lt-LT"/>
        </w:rPr>
        <w:t>.</w:t>
      </w:r>
    </w:p>
    <w:p w14:paraId="7A283B9C" w14:textId="64E59263" w:rsidR="00562580" w:rsidRPr="000C6C3D" w:rsidRDefault="00562580" w:rsidP="00204DF4">
      <w:pPr>
        <w:tabs>
          <w:tab w:val="left" w:pos="567"/>
          <w:tab w:val="left" w:pos="709"/>
          <w:tab w:val="left" w:pos="851"/>
          <w:tab w:val="left" w:pos="1134"/>
        </w:tabs>
        <w:ind w:firstLine="567"/>
        <w:jc w:val="both"/>
        <w:rPr>
          <w:sz w:val="22"/>
          <w:szCs w:val="22"/>
          <w:lang w:val="lt-LT"/>
        </w:rPr>
      </w:pPr>
      <w:r w:rsidRPr="000C6C3D">
        <w:rPr>
          <w:sz w:val="22"/>
          <w:szCs w:val="22"/>
          <w:lang w:val="lt-LT"/>
        </w:rPr>
        <w:t>2.2. Į kainą turi būti  įskaičiuotos visos išlaidos ir mokesčiai</w:t>
      </w:r>
      <w:r w:rsidR="00EF312B" w:rsidRPr="000C6C3D">
        <w:rPr>
          <w:sz w:val="22"/>
          <w:szCs w:val="22"/>
          <w:lang w:val="lt-LT"/>
        </w:rPr>
        <w:t xml:space="preserve">. </w:t>
      </w:r>
      <w:r w:rsidRPr="000C6C3D">
        <w:rPr>
          <w:sz w:val="22"/>
          <w:szCs w:val="22"/>
          <w:lang w:val="lt-LT"/>
        </w:rPr>
        <w:t xml:space="preserve">Pirkėjas įsipareigoja apmokėti už </w:t>
      </w:r>
      <w:r w:rsidR="00204DF4" w:rsidRPr="000C6C3D">
        <w:rPr>
          <w:sz w:val="22"/>
          <w:szCs w:val="22"/>
          <w:lang w:val="lt-LT"/>
        </w:rPr>
        <w:t>P</w:t>
      </w:r>
      <w:r w:rsidRPr="000C6C3D">
        <w:rPr>
          <w:sz w:val="22"/>
          <w:szCs w:val="22"/>
          <w:lang w:val="lt-LT"/>
        </w:rPr>
        <w:t xml:space="preserve">rekes pavedimu į Tiekėjo atsiskaitomąją sąskaitą Nr. </w:t>
      </w:r>
      <w:r w:rsidR="00204DF4" w:rsidRPr="000C6C3D">
        <w:rPr>
          <w:sz w:val="22"/>
          <w:lang w:val="lt-LT"/>
        </w:rPr>
        <w:t>LT22 7300 0101 0137 5039</w:t>
      </w:r>
      <w:r w:rsidR="00204DF4" w:rsidRPr="000C6C3D">
        <w:rPr>
          <w:sz w:val="22"/>
          <w:szCs w:val="22"/>
          <w:lang w:val="lt-LT"/>
        </w:rPr>
        <w:t>, esančią Swedbank, AB</w:t>
      </w:r>
      <w:r w:rsidRPr="000C6C3D">
        <w:rPr>
          <w:sz w:val="22"/>
          <w:szCs w:val="22"/>
          <w:lang w:val="lt-LT"/>
        </w:rPr>
        <w:t xml:space="preserve">. Pirkėjas apmoka Tiekėjui už </w:t>
      </w:r>
      <w:r w:rsidR="00204DF4" w:rsidRPr="000C6C3D">
        <w:rPr>
          <w:sz w:val="22"/>
          <w:szCs w:val="22"/>
          <w:lang w:val="lt-LT"/>
        </w:rPr>
        <w:t>P</w:t>
      </w:r>
      <w:r w:rsidRPr="000C6C3D">
        <w:rPr>
          <w:sz w:val="22"/>
          <w:szCs w:val="22"/>
          <w:lang w:val="lt-LT"/>
        </w:rPr>
        <w:t>rekes pagal gautas PVM sąskaitas faktūras per 30 dienų nuo PVM sąskaitos faktūros gavimo dienos.</w:t>
      </w:r>
    </w:p>
    <w:p w14:paraId="7483C229" w14:textId="089556F6" w:rsidR="00562580" w:rsidRPr="000C6C3D" w:rsidRDefault="00562580" w:rsidP="00204DF4">
      <w:pPr>
        <w:ind w:firstLine="567"/>
        <w:jc w:val="both"/>
        <w:rPr>
          <w:sz w:val="22"/>
          <w:szCs w:val="22"/>
          <w:lang w:val="lt-LT"/>
        </w:rPr>
      </w:pPr>
      <w:r w:rsidRPr="000C6C3D">
        <w:rPr>
          <w:sz w:val="22"/>
          <w:szCs w:val="22"/>
          <w:lang w:val="lt-LT"/>
        </w:rPr>
        <w:t>2.3. Sutarčiai taikomas fiksuoto įkainio su peržiūra kainodaros taisyklės.</w:t>
      </w:r>
    </w:p>
    <w:p w14:paraId="7DBC8DB6" w14:textId="6435BF55" w:rsidR="00562580" w:rsidRPr="000C6C3D" w:rsidRDefault="00562580" w:rsidP="00204DF4">
      <w:pPr>
        <w:ind w:firstLine="567"/>
        <w:jc w:val="both"/>
        <w:rPr>
          <w:sz w:val="22"/>
          <w:szCs w:val="22"/>
          <w:lang w:val="lt-LT"/>
        </w:rPr>
      </w:pPr>
      <w:r w:rsidRPr="000C6C3D">
        <w:rPr>
          <w:color w:val="000000" w:themeColor="text1"/>
          <w:sz w:val="22"/>
          <w:szCs w:val="22"/>
          <w:lang w:val="lt-LT"/>
        </w:rPr>
        <w:t>2.4. Prekių įkainio peržiūra galima šiais atvejais:</w:t>
      </w:r>
    </w:p>
    <w:p w14:paraId="459571D5" w14:textId="77777777" w:rsidR="00562580" w:rsidRPr="000C6C3D" w:rsidRDefault="00562580" w:rsidP="00204DF4">
      <w:pPr>
        <w:pStyle w:val="v1msonormal"/>
        <w:shd w:val="clear" w:color="auto" w:fill="FFFFFF"/>
        <w:spacing w:before="0" w:beforeAutospacing="0" w:after="0" w:afterAutospacing="0"/>
        <w:ind w:firstLine="567"/>
        <w:jc w:val="both"/>
        <w:rPr>
          <w:color w:val="000000" w:themeColor="text1"/>
          <w:sz w:val="22"/>
          <w:szCs w:val="22"/>
        </w:rPr>
      </w:pPr>
      <w:r w:rsidRPr="000C6C3D">
        <w:rPr>
          <w:color w:val="000000" w:themeColor="text1"/>
          <w:sz w:val="22"/>
          <w:szCs w:val="22"/>
        </w:rPr>
        <w:t>2.4.1.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įkainiai nebus perskaičiuojami ir keičiami.</w:t>
      </w:r>
    </w:p>
    <w:p w14:paraId="65E379CE" w14:textId="1ABFB83C" w:rsidR="00562580" w:rsidRPr="000C6C3D" w:rsidRDefault="00562580" w:rsidP="00204DF4">
      <w:pPr>
        <w:pStyle w:val="v1msonormal"/>
        <w:shd w:val="clear" w:color="auto" w:fill="FFFFFF"/>
        <w:spacing w:before="0" w:beforeAutospacing="0" w:after="0" w:afterAutospacing="0"/>
        <w:ind w:firstLine="567"/>
        <w:jc w:val="both"/>
        <w:rPr>
          <w:color w:val="000000" w:themeColor="text1"/>
          <w:sz w:val="22"/>
          <w:szCs w:val="22"/>
        </w:rPr>
      </w:pPr>
      <w:r w:rsidRPr="000C6C3D">
        <w:rPr>
          <w:color w:val="000000" w:themeColor="text1"/>
          <w:sz w:val="22"/>
          <w:szCs w:val="22"/>
        </w:rPr>
        <w:t>2.4.2. kai tai priklauso nuo galimų teisės aktų pokyčių, tiesiogiai įtakojančių Sutarties įkainių peržiūrą</w:t>
      </w:r>
      <w:r w:rsidR="00EF312B" w:rsidRPr="000C6C3D">
        <w:rPr>
          <w:color w:val="000000" w:themeColor="text1"/>
          <w:sz w:val="22"/>
          <w:szCs w:val="22"/>
        </w:rPr>
        <w:t xml:space="preserve">. </w:t>
      </w:r>
      <w:r w:rsidRPr="000C6C3D">
        <w:rPr>
          <w:color w:val="000000" w:themeColor="text1"/>
          <w:sz w:val="22"/>
          <w:szCs w:val="22"/>
        </w:rPr>
        <w:t xml:space="preserve"> Sutarties įkainis gali būti peržiūrimas ne ankščiau kaip po 12 mėn. nuo sutarties sudarymo momento kiekvienų metų </w:t>
      </w:r>
      <w:r w:rsidRPr="000C6C3D">
        <w:rPr>
          <w:color w:val="000000" w:themeColor="text1"/>
          <w:sz w:val="22"/>
          <w:szCs w:val="22"/>
        </w:rPr>
        <w:lastRenderedPageBreak/>
        <w:t>rugpjūčio 1 d., jeigu kainų pokytis, lyginant einamųjų metų sausio mėnesio kainas su praėjusių metų sausio mėnesio kainomis, yra didesnis arba mažesnis kaip 10 procentų.</w:t>
      </w:r>
    </w:p>
    <w:p w14:paraId="62C4CD98" w14:textId="77777777" w:rsidR="00562580" w:rsidRPr="000C6C3D" w:rsidRDefault="00562580" w:rsidP="00204DF4">
      <w:pPr>
        <w:pStyle w:val="v1msonormal"/>
        <w:shd w:val="clear" w:color="auto" w:fill="FFFFFF"/>
        <w:spacing w:before="0" w:beforeAutospacing="0" w:after="0" w:afterAutospacing="0"/>
        <w:ind w:firstLine="567"/>
        <w:jc w:val="both"/>
        <w:rPr>
          <w:color w:val="000000" w:themeColor="text1"/>
          <w:sz w:val="22"/>
          <w:szCs w:val="22"/>
        </w:rPr>
      </w:pPr>
      <w:r w:rsidRPr="000C6C3D">
        <w:rPr>
          <w:color w:val="000000" w:themeColor="text1"/>
          <w:sz w:val="22"/>
          <w:szCs w:val="22"/>
        </w:rPr>
        <w:t>2.5. Tiekėjas, inicijuodamas įkainių peržiūrą 2.4.1, 2.4.2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 Aplinkybės, dėl kurių inicijuojama įkainių peržiūra, turi būti tokios, kurios paaiškėjo tik po pasiūlymų pateikimo termino Pirkime pabaigos.</w:t>
      </w:r>
    </w:p>
    <w:p w14:paraId="571856E4" w14:textId="5BCA53AD" w:rsidR="00EF312B" w:rsidRPr="000C6C3D" w:rsidRDefault="00562580" w:rsidP="00204DF4">
      <w:pPr>
        <w:pStyle w:val="v1pagrindinistekstas3"/>
        <w:shd w:val="clear" w:color="auto" w:fill="FFFFFF"/>
        <w:spacing w:before="0" w:beforeAutospacing="0" w:after="0" w:afterAutospacing="0"/>
        <w:ind w:firstLine="567"/>
        <w:jc w:val="both"/>
        <w:rPr>
          <w:color w:val="000000" w:themeColor="text1"/>
          <w:sz w:val="22"/>
          <w:szCs w:val="22"/>
        </w:rPr>
      </w:pPr>
      <w:r w:rsidRPr="000C6C3D">
        <w:rPr>
          <w:color w:val="000000" w:themeColor="text1"/>
          <w:sz w:val="22"/>
          <w:szCs w:val="22"/>
        </w:rPr>
        <w:t xml:space="preserve">2.6. </w:t>
      </w:r>
      <w:r w:rsidR="00EF312B" w:rsidRPr="000C6C3D">
        <w:rPr>
          <w:color w:val="000000" w:themeColor="text1"/>
          <w:sz w:val="22"/>
          <w:szCs w:val="22"/>
        </w:rPr>
        <w:t>Sutarties šalis, inicijuojanti Sutarties fiksuoto įkainio peržiūrą Sutarties 2.4.3. papunktyje nustatytu atveju, turi pateikti nuorodą į oficialų įsigaliojusį teisės aktą ar Lietuvos statistikos departamento ar kitos oficialios institucijos išduotą dokumentą (originalą arba Tiekėjo parašu ir antspaudu patvirtintą kopiją), patvirtinantį panašių prekių įkainio lygio pokytį.</w:t>
      </w:r>
    </w:p>
    <w:p w14:paraId="0CB8D822" w14:textId="1E01CD1A" w:rsidR="00562580" w:rsidRPr="000C6C3D" w:rsidRDefault="00562580" w:rsidP="00204DF4">
      <w:pPr>
        <w:pStyle w:val="v1pagrindinistekstas3"/>
        <w:shd w:val="clear" w:color="auto" w:fill="FFFFFF"/>
        <w:spacing w:before="0" w:beforeAutospacing="0" w:after="0" w:afterAutospacing="0"/>
        <w:ind w:firstLine="567"/>
        <w:jc w:val="both"/>
        <w:rPr>
          <w:color w:val="000000" w:themeColor="text1"/>
          <w:sz w:val="22"/>
          <w:szCs w:val="22"/>
        </w:rPr>
      </w:pPr>
      <w:r w:rsidRPr="000C6C3D">
        <w:rPr>
          <w:color w:val="000000" w:themeColor="text1"/>
          <w:sz w:val="22"/>
          <w:szCs w:val="22"/>
        </w:rPr>
        <w:t>2.7. Perskaičiuotas Prekių įkainis įforminamas Šalių pasirašomu susitarimu, kuris tampa neatsiejama Sutarties dalimi. Perskaičiuotas Prekių įkainis taikomas toms Prekėms, kurios bus teikiamos po Šalių pasirašyto susitarimo įsigaliojimo dienos.</w:t>
      </w:r>
    </w:p>
    <w:p w14:paraId="2A483E5C" w14:textId="38BE6624" w:rsidR="00562580" w:rsidRPr="000C6C3D" w:rsidRDefault="00562580" w:rsidP="00204DF4">
      <w:pPr>
        <w:pStyle w:val="v1msonormal"/>
        <w:shd w:val="clear" w:color="auto" w:fill="FFFFFF"/>
        <w:spacing w:before="0" w:beforeAutospacing="0" w:after="0" w:afterAutospacing="0"/>
        <w:ind w:firstLine="567"/>
        <w:jc w:val="both"/>
        <w:rPr>
          <w:color w:val="000000" w:themeColor="text1"/>
          <w:sz w:val="22"/>
          <w:szCs w:val="22"/>
        </w:rPr>
      </w:pPr>
      <w:r w:rsidRPr="000C6C3D">
        <w:rPr>
          <w:color w:val="000000" w:themeColor="text1"/>
          <w:sz w:val="22"/>
          <w:szCs w:val="22"/>
        </w:rPr>
        <w:t xml:space="preserve">2.8. </w:t>
      </w:r>
      <w:r w:rsidR="000C6C3D">
        <w:rPr>
          <w:color w:val="000000" w:themeColor="text1"/>
          <w:sz w:val="22"/>
          <w:szCs w:val="22"/>
        </w:rPr>
        <w:t xml:space="preserve">Pirkėjas </w:t>
      </w:r>
      <w:r w:rsidRPr="000C6C3D">
        <w:rPr>
          <w:color w:val="000000" w:themeColor="text1"/>
          <w:sz w:val="22"/>
          <w:szCs w:val="22"/>
        </w:rPr>
        <w:t>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308D1721" w14:textId="77777777" w:rsidR="00562580" w:rsidRPr="000C6C3D" w:rsidRDefault="00562580" w:rsidP="00562580">
      <w:pPr>
        <w:jc w:val="both"/>
        <w:rPr>
          <w:sz w:val="22"/>
          <w:szCs w:val="22"/>
          <w:lang w:val="lt-LT"/>
        </w:rPr>
      </w:pPr>
    </w:p>
    <w:p w14:paraId="2FBD204F" w14:textId="77777777" w:rsidR="00562580" w:rsidRPr="000C6C3D" w:rsidRDefault="00562580" w:rsidP="00562580">
      <w:pPr>
        <w:tabs>
          <w:tab w:val="left" w:pos="391"/>
        </w:tabs>
        <w:spacing w:before="60"/>
        <w:ind w:left="741"/>
        <w:jc w:val="center"/>
        <w:rPr>
          <w:b/>
          <w:bCs/>
          <w:color w:val="000000"/>
          <w:sz w:val="22"/>
          <w:szCs w:val="22"/>
          <w:lang w:val="lt-LT"/>
        </w:rPr>
      </w:pPr>
      <w:smartTag w:uri="urn:schemas-microsoft-com:office:smarttags" w:element="stockticker">
        <w:r w:rsidRPr="000C6C3D">
          <w:rPr>
            <w:b/>
            <w:bCs/>
            <w:color w:val="000000"/>
            <w:sz w:val="22"/>
            <w:szCs w:val="22"/>
            <w:lang w:val="lt-LT"/>
          </w:rPr>
          <w:t>III</w:t>
        </w:r>
      </w:smartTag>
      <w:r w:rsidRPr="000C6C3D">
        <w:rPr>
          <w:b/>
          <w:bCs/>
          <w:color w:val="000000"/>
          <w:sz w:val="22"/>
          <w:szCs w:val="22"/>
          <w:lang w:val="lt-LT"/>
        </w:rPr>
        <w:t>. ŠALIŲ TEISĖS IR PAREIGOS</w:t>
      </w:r>
    </w:p>
    <w:p w14:paraId="058D4FF1" w14:textId="77777777" w:rsidR="00562580" w:rsidRPr="000C6C3D" w:rsidRDefault="00562580" w:rsidP="00562580">
      <w:pPr>
        <w:tabs>
          <w:tab w:val="left" w:pos="391"/>
        </w:tabs>
        <w:spacing w:before="60"/>
        <w:jc w:val="both"/>
        <w:rPr>
          <w:b/>
          <w:bCs/>
          <w:color w:val="000000"/>
          <w:sz w:val="22"/>
          <w:szCs w:val="22"/>
          <w:lang w:val="lt-LT"/>
        </w:rPr>
      </w:pPr>
    </w:p>
    <w:p w14:paraId="194090D8" w14:textId="4487CD85" w:rsidR="00562580" w:rsidRPr="000C6C3D" w:rsidRDefault="00562580" w:rsidP="005134DA">
      <w:pPr>
        <w:pStyle w:val="Punktai"/>
        <w:ind w:left="0" w:firstLine="567"/>
        <w:jc w:val="both"/>
        <w:rPr>
          <w:color w:val="000000"/>
          <w:sz w:val="22"/>
          <w:szCs w:val="22"/>
          <w:lang w:val="lt-LT"/>
        </w:rPr>
      </w:pPr>
      <w:r w:rsidRPr="000C6C3D">
        <w:rPr>
          <w:color w:val="000000"/>
          <w:sz w:val="22"/>
          <w:szCs w:val="22"/>
          <w:lang w:val="lt-LT"/>
        </w:rPr>
        <w:t xml:space="preserve">3.1. Šalys privalo sąžiningai, protingai, tinkamai, laiku ir kokybiškai įvykdyti savo įsipareigojimus pagal šią Sutartį.                </w:t>
      </w:r>
    </w:p>
    <w:p w14:paraId="5D015C19" w14:textId="6D1503C2" w:rsidR="00562580" w:rsidRPr="000C6C3D" w:rsidRDefault="00562580" w:rsidP="005134DA">
      <w:pPr>
        <w:pStyle w:val="Punktai"/>
        <w:ind w:left="0" w:firstLine="567"/>
        <w:jc w:val="both"/>
        <w:rPr>
          <w:color w:val="000000"/>
          <w:sz w:val="22"/>
          <w:szCs w:val="22"/>
          <w:lang w:val="lt-LT"/>
        </w:rPr>
      </w:pPr>
      <w:r w:rsidRPr="000C6C3D">
        <w:rPr>
          <w:color w:val="000000"/>
          <w:sz w:val="22"/>
          <w:szCs w:val="22"/>
          <w:lang w:val="lt-LT"/>
        </w:rPr>
        <w:t>3.2</w:t>
      </w:r>
      <w:r w:rsidR="00B829C3">
        <w:rPr>
          <w:color w:val="000000"/>
          <w:sz w:val="22"/>
          <w:szCs w:val="22"/>
          <w:lang w:val="lt-LT"/>
        </w:rPr>
        <w:t>.</w:t>
      </w:r>
      <w:r w:rsidRPr="000C6C3D">
        <w:rPr>
          <w:color w:val="000000"/>
          <w:sz w:val="22"/>
          <w:szCs w:val="22"/>
          <w:lang w:val="lt-LT"/>
        </w:rPr>
        <w:t xml:space="preserve"> Tiekėjas įsipareigoja:</w:t>
      </w:r>
    </w:p>
    <w:p w14:paraId="18371CAD" w14:textId="5B164FFA" w:rsidR="00562580" w:rsidRPr="000C6C3D" w:rsidRDefault="00562580" w:rsidP="005134DA">
      <w:pPr>
        <w:pStyle w:val="Punktai"/>
        <w:tabs>
          <w:tab w:val="left" w:pos="1080"/>
        </w:tabs>
        <w:ind w:left="0" w:firstLine="567"/>
        <w:jc w:val="both"/>
        <w:rPr>
          <w:sz w:val="22"/>
          <w:szCs w:val="22"/>
          <w:lang w:val="lt-LT"/>
        </w:rPr>
      </w:pPr>
      <w:r w:rsidRPr="000C6C3D">
        <w:rPr>
          <w:color w:val="000000"/>
          <w:sz w:val="22"/>
          <w:szCs w:val="22"/>
          <w:lang w:val="lt-LT"/>
        </w:rPr>
        <w:t xml:space="preserve">3.2.1. </w:t>
      </w:r>
      <w:r w:rsidRPr="000C6C3D">
        <w:rPr>
          <w:sz w:val="22"/>
          <w:szCs w:val="22"/>
          <w:lang w:val="lt-LT"/>
        </w:rPr>
        <w:t xml:space="preserve">užtikrinti, kad </w:t>
      </w:r>
      <w:r w:rsidR="000C6C3D">
        <w:rPr>
          <w:sz w:val="22"/>
          <w:szCs w:val="22"/>
          <w:lang w:val="lt-LT"/>
        </w:rPr>
        <w:t>Prekės</w:t>
      </w:r>
      <w:r w:rsidRPr="000C6C3D">
        <w:rPr>
          <w:sz w:val="22"/>
          <w:szCs w:val="22"/>
          <w:lang w:val="lt-LT"/>
        </w:rPr>
        <w:t xml:space="preserve"> bus ženklinam</w:t>
      </w:r>
      <w:r w:rsidR="000C6C3D">
        <w:rPr>
          <w:sz w:val="22"/>
          <w:szCs w:val="22"/>
          <w:lang w:val="lt-LT"/>
        </w:rPr>
        <w:t>os</w:t>
      </w:r>
      <w:r w:rsidRPr="000C6C3D">
        <w:rPr>
          <w:sz w:val="22"/>
          <w:szCs w:val="22"/>
          <w:lang w:val="lt-LT"/>
        </w:rPr>
        <w:t xml:space="preserve"> vadovaujantis Lietuvos Respublikos sveikatos apsaugos ministro 2012 m. gruodžio 19 d. įsakymu Nr. Nr. V – 1186 „Dėl kraujo ir kraujo komponentų ruošimo ir kokybės kontrolės reikalavimų aprašo patvirtinimo” </w:t>
      </w:r>
      <w:r w:rsidRPr="000C6C3D">
        <w:rPr>
          <w:color w:val="000000" w:themeColor="text1"/>
          <w:sz w:val="22"/>
          <w:szCs w:val="22"/>
          <w:lang w:val="lt-LT"/>
        </w:rPr>
        <w:t>su vėlesniais jo pakeitimais.</w:t>
      </w:r>
    </w:p>
    <w:p w14:paraId="1553DA6A" w14:textId="5C6195C5" w:rsidR="00562580" w:rsidRPr="000C6C3D" w:rsidRDefault="00562580" w:rsidP="005134DA">
      <w:pPr>
        <w:pStyle w:val="Punktai"/>
        <w:tabs>
          <w:tab w:val="left" w:pos="1080"/>
        </w:tabs>
        <w:ind w:left="0" w:firstLine="567"/>
        <w:jc w:val="both"/>
        <w:rPr>
          <w:color w:val="000000"/>
          <w:sz w:val="22"/>
          <w:szCs w:val="22"/>
          <w:lang w:val="lt-LT"/>
        </w:rPr>
      </w:pPr>
      <w:r w:rsidRPr="000C6C3D">
        <w:rPr>
          <w:color w:val="000000"/>
          <w:sz w:val="22"/>
          <w:szCs w:val="22"/>
          <w:lang w:val="lt-LT"/>
        </w:rPr>
        <w:t>3.2.</w:t>
      </w:r>
      <w:bookmarkStart w:id="0" w:name="_Hlk490658319"/>
      <w:r w:rsidRPr="000C6C3D">
        <w:rPr>
          <w:color w:val="000000"/>
          <w:sz w:val="22"/>
          <w:szCs w:val="22"/>
          <w:lang w:val="lt-LT"/>
        </w:rPr>
        <w:t>2.</w:t>
      </w:r>
      <w:r w:rsidRPr="000C6C3D">
        <w:rPr>
          <w:sz w:val="22"/>
          <w:szCs w:val="22"/>
          <w:lang w:val="lt-LT"/>
        </w:rPr>
        <w:t xml:space="preserve"> </w:t>
      </w:r>
      <w:r w:rsidRPr="000C6C3D">
        <w:rPr>
          <w:color w:val="000000"/>
          <w:sz w:val="22"/>
          <w:szCs w:val="22"/>
          <w:lang w:val="lt-LT"/>
        </w:rPr>
        <w:t>Tiekėjas</w:t>
      </w:r>
      <w:r w:rsidRPr="000C6C3D">
        <w:rPr>
          <w:rStyle w:val="t158"/>
          <w:rFonts w:eastAsia="Arial Unicode MS"/>
          <w:color w:val="000000"/>
          <w:sz w:val="22"/>
          <w:szCs w:val="22"/>
          <w:lang w:val="lt-LT"/>
        </w:rPr>
        <w:t xml:space="preserve"> PVM s</w:t>
      </w:r>
      <w:r w:rsidRPr="000C6C3D">
        <w:rPr>
          <w:color w:val="000000"/>
          <w:sz w:val="22"/>
          <w:szCs w:val="22"/>
          <w:lang w:val="lt-LT"/>
        </w:rPr>
        <w:t>ąskaitą</w:t>
      </w:r>
      <w:r w:rsidR="005134DA">
        <w:rPr>
          <w:color w:val="000000"/>
          <w:sz w:val="22"/>
          <w:szCs w:val="22"/>
          <w:lang w:val="lt-LT"/>
        </w:rPr>
        <w:t xml:space="preserve"> </w:t>
      </w:r>
      <w:r w:rsidRPr="000C6C3D">
        <w:rPr>
          <w:color w:val="000000"/>
          <w:sz w:val="22"/>
          <w:szCs w:val="22"/>
          <w:lang w:val="lt-LT"/>
        </w:rPr>
        <w:t>–</w:t>
      </w:r>
      <w:r w:rsidR="005134DA">
        <w:rPr>
          <w:color w:val="000000"/>
          <w:sz w:val="22"/>
          <w:szCs w:val="22"/>
          <w:lang w:val="lt-LT"/>
        </w:rPr>
        <w:t xml:space="preserve"> </w:t>
      </w:r>
      <w:r w:rsidRPr="000C6C3D">
        <w:rPr>
          <w:rStyle w:val="t159"/>
          <w:color w:val="000000"/>
          <w:sz w:val="22"/>
          <w:szCs w:val="22"/>
          <w:lang w:val="lt-LT"/>
        </w:rPr>
        <w:t>fakt</w:t>
      </w:r>
      <w:r w:rsidRPr="000C6C3D">
        <w:rPr>
          <w:color w:val="000000"/>
          <w:sz w:val="22"/>
          <w:szCs w:val="22"/>
          <w:lang w:val="lt-LT"/>
        </w:rPr>
        <w:t>ūrą / sąskaitą</w:t>
      </w:r>
      <w:r w:rsidR="005134DA">
        <w:rPr>
          <w:color w:val="000000"/>
          <w:sz w:val="22"/>
          <w:szCs w:val="22"/>
          <w:lang w:val="lt-LT"/>
        </w:rPr>
        <w:t xml:space="preserve"> </w:t>
      </w:r>
      <w:r w:rsidRPr="000C6C3D">
        <w:rPr>
          <w:color w:val="000000"/>
          <w:sz w:val="22"/>
          <w:szCs w:val="22"/>
          <w:lang w:val="lt-LT"/>
        </w:rPr>
        <w:t>–</w:t>
      </w:r>
      <w:r w:rsidR="005134DA">
        <w:rPr>
          <w:color w:val="000000"/>
          <w:sz w:val="22"/>
          <w:szCs w:val="22"/>
          <w:lang w:val="lt-LT"/>
        </w:rPr>
        <w:t xml:space="preserve"> </w:t>
      </w:r>
      <w:r w:rsidRPr="000C6C3D">
        <w:rPr>
          <w:rStyle w:val="t160"/>
          <w:rFonts w:eastAsia="Arial Unicode MS"/>
          <w:color w:val="000000"/>
          <w:sz w:val="22"/>
          <w:szCs w:val="22"/>
          <w:lang w:val="lt-LT"/>
        </w:rPr>
        <w:t>fakt</w:t>
      </w:r>
      <w:r w:rsidRPr="000C6C3D">
        <w:rPr>
          <w:color w:val="000000"/>
          <w:sz w:val="22"/>
          <w:szCs w:val="22"/>
          <w:lang w:val="lt-LT"/>
        </w:rPr>
        <w:t>ūrą privalo pateikti naudojantis VĮ </w:t>
      </w:r>
      <w:r w:rsidRPr="000C6C3D">
        <w:rPr>
          <w:rStyle w:val="t161"/>
          <w:color w:val="000000"/>
          <w:sz w:val="22"/>
          <w:szCs w:val="22"/>
          <w:lang w:val="lt-LT"/>
        </w:rPr>
        <w:t>Registr</w:t>
      </w:r>
      <w:r w:rsidRPr="000C6C3D">
        <w:rPr>
          <w:color w:val="000000"/>
          <w:sz w:val="22"/>
          <w:szCs w:val="22"/>
          <w:lang w:val="lt-LT"/>
        </w:rPr>
        <w:t>ų centro administruojama elektronine paslauga „E. sąskaita“. </w:t>
      </w:r>
      <w:r w:rsidRPr="000C6C3D">
        <w:rPr>
          <w:rStyle w:val="t162"/>
          <w:color w:val="000000"/>
          <w:sz w:val="22"/>
          <w:szCs w:val="22"/>
          <w:lang w:val="lt-LT"/>
        </w:rPr>
        <w:t>Elektronin</w:t>
      </w:r>
      <w:r w:rsidRPr="000C6C3D">
        <w:rPr>
          <w:color w:val="000000"/>
          <w:sz w:val="22"/>
          <w:szCs w:val="22"/>
          <w:lang w:val="lt-LT"/>
        </w:rPr>
        <w:t>ė</w:t>
      </w:r>
      <w:r w:rsidRPr="000C6C3D">
        <w:rPr>
          <w:rStyle w:val="t163"/>
          <w:color w:val="000000"/>
          <w:sz w:val="22"/>
          <w:szCs w:val="22"/>
          <w:lang w:val="lt-LT"/>
        </w:rPr>
        <w:t>s paslaugos </w:t>
      </w:r>
      <w:r w:rsidRPr="000C6C3D">
        <w:rPr>
          <w:color w:val="000000"/>
          <w:sz w:val="22"/>
          <w:szCs w:val="22"/>
          <w:lang w:val="lt-LT"/>
        </w:rPr>
        <w:t>„E. sąskaita“ svetainė pasiekiama adresu </w:t>
      </w:r>
      <w:hyperlink r:id="rId8" w:history="1">
        <w:r w:rsidRPr="000C6C3D">
          <w:rPr>
            <w:rStyle w:val="Hipersaitas"/>
            <w:sz w:val="22"/>
            <w:szCs w:val="22"/>
            <w:lang w:val="lt-LT"/>
          </w:rPr>
          <w:t>www.esaskaita.eu</w:t>
        </w:r>
      </w:hyperlink>
      <w:bookmarkEnd w:id="0"/>
    </w:p>
    <w:p w14:paraId="4CEEC583" w14:textId="26BB93F7" w:rsidR="00562580" w:rsidRPr="000C6C3D" w:rsidRDefault="00562580" w:rsidP="005134DA">
      <w:pPr>
        <w:pStyle w:val="Punktai"/>
        <w:tabs>
          <w:tab w:val="left" w:pos="1080"/>
        </w:tabs>
        <w:ind w:left="0" w:firstLine="567"/>
        <w:jc w:val="both"/>
        <w:rPr>
          <w:color w:val="000000"/>
          <w:sz w:val="22"/>
          <w:szCs w:val="22"/>
          <w:lang w:val="lt-LT"/>
        </w:rPr>
      </w:pPr>
      <w:r w:rsidRPr="000C6C3D">
        <w:rPr>
          <w:color w:val="000000"/>
          <w:sz w:val="22"/>
          <w:szCs w:val="22"/>
          <w:lang w:val="lt-LT"/>
        </w:rPr>
        <w:t>3.3. Tiekėjas turi teisę reikalauti, kad Pirkėjas priimtų kokybiškas Prekes, ir už jas sumokėtų Sutartyje nustatytą kainą.</w:t>
      </w:r>
    </w:p>
    <w:p w14:paraId="7F1C047C" w14:textId="318E91A3" w:rsidR="00562580" w:rsidRPr="000C6C3D" w:rsidRDefault="00562580" w:rsidP="005134DA">
      <w:pPr>
        <w:ind w:firstLine="567"/>
        <w:jc w:val="both"/>
        <w:rPr>
          <w:i/>
          <w:iCs/>
          <w:sz w:val="22"/>
          <w:szCs w:val="22"/>
          <w:lang w:val="lt-LT"/>
        </w:rPr>
      </w:pPr>
      <w:r w:rsidRPr="000C6C3D">
        <w:rPr>
          <w:sz w:val="22"/>
          <w:szCs w:val="22"/>
          <w:lang w:val="lt-LT"/>
        </w:rPr>
        <w:t xml:space="preserve">3.4. Vykdant Sutartį </w:t>
      </w:r>
      <w:r w:rsidRPr="000C6C3D">
        <w:rPr>
          <w:i/>
          <w:iCs/>
          <w:sz w:val="22"/>
          <w:szCs w:val="22"/>
          <w:lang w:val="lt-LT"/>
        </w:rPr>
        <w:t>subtiekėjai nepasitelkiami.</w:t>
      </w:r>
    </w:p>
    <w:p w14:paraId="70E4F757" w14:textId="703B1BFE" w:rsidR="00562580" w:rsidRPr="000C6C3D" w:rsidRDefault="00562580" w:rsidP="005134DA">
      <w:pPr>
        <w:ind w:firstLine="567"/>
        <w:jc w:val="both"/>
        <w:rPr>
          <w:sz w:val="22"/>
          <w:szCs w:val="22"/>
          <w:lang w:val="lt-LT"/>
        </w:rPr>
      </w:pPr>
      <w:r w:rsidRPr="000C6C3D">
        <w:rPr>
          <w:sz w:val="22"/>
          <w:szCs w:val="22"/>
          <w:lang w:val="lt-LT"/>
        </w:rPr>
        <w:t>3.5.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AF1ACD5" w14:textId="26ADC28E" w:rsidR="00562580" w:rsidRPr="000C6C3D" w:rsidRDefault="00562580" w:rsidP="005134DA">
      <w:pPr>
        <w:ind w:firstLine="567"/>
        <w:jc w:val="both"/>
        <w:rPr>
          <w:color w:val="000000"/>
          <w:sz w:val="22"/>
          <w:szCs w:val="22"/>
          <w:lang w:val="lt-LT"/>
        </w:rPr>
      </w:pPr>
      <w:r w:rsidRPr="000C6C3D">
        <w:rPr>
          <w:sz w:val="22"/>
          <w:szCs w:val="22"/>
          <w:lang w:val="lt-LT"/>
        </w:rPr>
        <w:t xml:space="preserve">3.6. </w:t>
      </w:r>
      <w:r w:rsidRPr="000C6C3D">
        <w:rPr>
          <w:color w:val="000000"/>
          <w:sz w:val="22"/>
          <w:szCs w:val="22"/>
          <w:lang w:val="lt-LT"/>
        </w:rPr>
        <w:t xml:space="preserve">Subtiekimo sutarties sudarymas nekeičia Tiekėjo atsakomybės dėl Sutarties įvykdymo. </w:t>
      </w:r>
    </w:p>
    <w:p w14:paraId="44803455" w14:textId="730D8EFC" w:rsidR="00562580" w:rsidRPr="000C6C3D" w:rsidRDefault="00562580" w:rsidP="005134DA">
      <w:pPr>
        <w:ind w:firstLine="567"/>
        <w:jc w:val="both"/>
        <w:rPr>
          <w:color w:val="000000"/>
          <w:sz w:val="22"/>
          <w:szCs w:val="22"/>
          <w:lang w:val="lt-LT"/>
        </w:rPr>
      </w:pPr>
      <w:r w:rsidRPr="000C6C3D">
        <w:rPr>
          <w:sz w:val="22"/>
          <w:szCs w:val="22"/>
          <w:lang w:val="lt-LT"/>
        </w:rPr>
        <w:t xml:space="preserve">3.7. </w:t>
      </w:r>
      <w:r w:rsidRPr="000C6C3D">
        <w:rPr>
          <w:color w:val="000000"/>
          <w:sz w:val="22"/>
          <w:szCs w:val="22"/>
          <w:lang w:val="lt-LT"/>
        </w:rPr>
        <w:t>Tiekėjas, raštu kreipdamasis į Pirkėją dėl subtiekėjo keitimo, privalo nurodyti šias aplinkybes, įskaitant, bet neapsiribojant:</w:t>
      </w:r>
    </w:p>
    <w:p w14:paraId="05646943" w14:textId="03A887D8" w:rsidR="00562580" w:rsidRPr="000C6C3D" w:rsidRDefault="00562580" w:rsidP="005134DA">
      <w:pPr>
        <w:ind w:firstLine="567"/>
        <w:jc w:val="both"/>
        <w:rPr>
          <w:color w:val="000000"/>
          <w:sz w:val="22"/>
          <w:szCs w:val="22"/>
          <w:lang w:val="lt-LT"/>
        </w:rPr>
      </w:pPr>
      <w:r w:rsidRPr="000C6C3D">
        <w:rPr>
          <w:color w:val="000000"/>
          <w:sz w:val="22"/>
          <w:szCs w:val="22"/>
          <w:lang w:val="lt-LT"/>
        </w:rPr>
        <w:t>3.7.1. subtiekėjas yra bankrutavęs;</w:t>
      </w:r>
    </w:p>
    <w:p w14:paraId="7826F4A5" w14:textId="73701693" w:rsidR="00562580" w:rsidRPr="000C6C3D" w:rsidRDefault="00562580" w:rsidP="005134DA">
      <w:pPr>
        <w:ind w:firstLine="567"/>
        <w:jc w:val="both"/>
        <w:rPr>
          <w:color w:val="000000"/>
          <w:sz w:val="22"/>
          <w:szCs w:val="22"/>
          <w:lang w:val="lt-LT"/>
        </w:rPr>
      </w:pPr>
      <w:r w:rsidRPr="000C6C3D">
        <w:rPr>
          <w:color w:val="000000"/>
          <w:sz w:val="22"/>
          <w:szCs w:val="22"/>
          <w:lang w:val="lt-LT"/>
        </w:rPr>
        <w:t>3.7.2. subtiekėjas yra likviduojamas;</w:t>
      </w:r>
    </w:p>
    <w:p w14:paraId="09845ED2" w14:textId="2E1EEC94" w:rsidR="00562580" w:rsidRPr="000C6C3D" w:rsidRDefault="00562580" w:rsidP="005134DA">
      <w:pPr>
        <w:ind w:firstLine="567"/>
        <w:jc w:val="both"/>
        <w:rPr>
          <w:color w:val="000000"/>
          <w:sz w:val="22"/>
          <w:szCs w:val="22"/>
          <w:lang w:val="lt-LT"/>
        </w:rPr>
      </w:pPr>
      <w:r w:rsidRPr="000C6C3D">
        <w:rPr>
          <w:color w:val="000000"/>
          <w:sz w:val="22"/>
          <w:szCs w:val="22"/>
          <w:lang w:val="lt-LT"/>
        </w:rPr>
        <w:t>3.7.3. subtiekėjui yra iškelta restruktūrizavimo byla;</w:t>
      </w:r>
    </w:p>
    <w:p w14:paraId="363661F3" w14:textId="7366C83F" w:rsidR="00562580" w:rsidRPr="000C6C3D" w:rsidRDefault="00562580" w:rsidP="005134DA">
      <w:pPr>
        <w:ind w:firstLine="567"/>
        <w:jc w:val="both"/>
        <w:rPr>
          <w:color w:val="000000"/>
          <w:sz w:val="22"/>
          <w:szCs w:val="22"/>
          <w:lang w:val="lt-LT"/>
        </w:rPr>
      </w:pPr>
      <w:r w:rsidRPr="000C6C3D">
        <w:rPr>
          <w:color w:val="000000"/>
          <w:sz w:val="22"/>
          <w:szCs w:val="22"/>
          <w:lang w:val="lt-LT"/>
        </w:rPr>
        <w:t>3.7.4. subtiekėjui yra iškelta bankroto byla;</w:t>
      </w:r>
    </w:p>
    <w:p w14:paraId="5F5881F0" w14:textId="491D1AF6"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3.7.5. subtiekėjui bankroto procesas vykdomas ne teismo tvarka;</w:t>
      </w:r>
    </w:p>
    <w:p w14:paraId="617DCC25" w14:textId="7CA035CA"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3.7.6. subtiekėjui inicijuotos priverstinio likvidavimo ar susitarimo su kreditoriais procedūros;</w:t>
      </w:r>
    </w:p>
    <w:p w14:paraId="320DA03A" w14:textId="293C9233"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3.7.7. subtiekėjas su kreditoriais yra sudaręs taikos sutartį;</w:t>
      </w:r>
    </w:p>
    <w:p w14:paraId="4FC8A36A" w14:textId="13C18645"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3.7.8. subtiekėjas yra sustabdęs ar apribojęs savo veiklą;</w:t>
      </w:r>
    </w:p>
    <w:p w14:paraId="5F320B3F" w14:textId="0248D372"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3.7.9. subtiekėjas pakeitė savo veiklą ir nebevykdo veiklos, susijusios su prisiimtomis prievolėmis;</w:t>
      </w:r>
    </w:p>
    <w:p w14:paraId="1DE665C0" w14:textId="3EE46FBE"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3.7.10. subtiekėjas nutraukė Prekių tiekimą ir / ar atsisakė tęsti veiklą;</w:t>
      </w:r>
    </w:p>
    <w:p w14:paraId="2ADA45E0" w14:textId="5C9F8FC2"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3.7.11. kitos aplinkybės.</w:t>
      </w:r>
    </w:p>
    <w:p w14:paraId="12B77506" w14:textId="705AFE1C"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3.8. Tiekėjas, raštu kreipdamasis į Pirkėją dėl naujo subtiekėjo pasitelkimo, privalo nurodyti šias aplinkybes, įskaitant, bet neapsiribojant:</w:t>
      </w:r>
    </w:p>
    <w:p w14:paraId="23112812" w14:textId="6DD362F1"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3.8.1. subtiekėjo pasitelkimas pagreitintų Prekių pristatymą, instaliavimą / įdiegimą, Pirkėjo personalo apmokymą, kt.;</w:t>
      </w:r>
    </w:p>
    <w:p w14:paraId="643AF98D" w14:textId="72B46EF2"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 xml:space="preserve">3.8.2. Sutarties vykdymo metu paaiškėja aplinkybės, kurios nebuvo žinomos anksčiau ir joms esant Tiekėjas </w:t>
      </w:r>
      <w:r w:rsidRPr="000C6C3D">
        <w:rPr>
          <w:color w:val="000000"/>
          <w:sz w:val="22"/>
          <w:szCs w:val="22"/>
          <w:lang w:val="lt-LT"/>
        </w:rPr>
        <w:lastRenderedPageBreak/>
        <w:t>negali vykdyti įsipareigojimų pagal Sutartį, kol nebus pasitelktas naujas subtiekėjas;</w:t>
      </w:r>
    </w:p>
    <w:p w14:paraId="45848D35" w14:textId="2DB58377"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3.8.3. kitos aplinkybės.</w:t>
      </w:r>
    </w:p>
    <w:p w14:paraId="092A152E" w14:textId="2781453F"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3.9.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2E7B40E8" w14:textId="254A53A3" w:rsidR="00562580" w:rsidRPr="000C6C3D" w:rsidRDefault="00562580" w:rsidP="005134DA">
      <w:pPr>
        <w:widowControl w:val="0"/>
        <w:ind w:firstLine="567"/>
        <w:jc w:val="both"/>
        <w:rPr>
          <w:color w:val="000000"/>
          <w:sz w:val="22"/>
          <w:szCs w:val="22"/>
          <w:lang w:val="lt-LT"/>
        </w:rPr>
      </w:pPr>
      <w:r w:rsidRPr="000C6C3D">
        <w:rPr>
          <w:color w:val="000000"/>
          <w:sz w:val="22"/>
          <w:szCs w:val="22"/>
          <w:lang w:val="lt-LT"/>
        </w:rPr>
        <w:t>3.10</w:t>
      </w:r>
      <w:r w:rsidRPr="000C6C3D">
        <w:rPr>
          <w:sz w:val="22"/>
          <w:szCs w:val="22"/>
          <w:lang w:val="lt-LT"/>
        </w:rPr>
        <w:t>. Pirkėjas ne vėliau kaip per 5 (penkias) darbo dienas nuo Tiekėjo rašto gavimo dienos, privalo išnagrinėti tokį Tiekėjo raštą</w:t>
      </w:r>
      <w:r w:rsidRPr="000C6C3D">
        <w:rPr>
          <w:color w:val="000000"/>
          <w:sz w:val="22"/>
          <w:szCs w:val="22"/>
          <w:lang w:val="lt-LT"/>
        </w:rPr>
        <w:t xml:space="preserve"> bei priimti motyvuotą sprendimą, kurį raštu pateikia Tiekėjui. Šalims nesutarus dėl Sutarties sąlygų keitimo, ginčas sprendžiamas </w:t>
      </w:r>
      <w:r w:rsidRPr="000C6C3D">
        <w:rPr>
          <w:sz w:val="22"/>
          <w:szCs w:val="22"/>
          <w:lang w:val="lt-LT"/>
        </w:rPr>
        <w:t>Šalių derybomis</w:t>
      </w:r>
      <w:r w:rsidRPr="000C6C3D">
        <w:rPr>
          <w:color w:val="000000"/>
          <w:sz w:val="22"/>
          <w:szCs w:val="22"/>
          <w:lang w:val="lt-LT"/>
        </w:rPr>
        <w:t xml:space="preserve">. </w:t>
      </w:r>
      <w:r w:rsidRPr="000C6C3D">
        <w:rPr>
          <w:sz w:val="22"/>
          <w:szCs w:val="22"/>
          <w:lang w:val="lt-LT"/>
        </w:rPr>
        <w:t>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w:t>
      </w:r>
    </w:p>
    <w:p w14:paraId="4975CACA" w14:textId="0C1F65C4" w:rsidR="00562580" w:rsidRPr="000C6C3D" w:rsidRDefault="00B829C3" w:rsidP="005134DA">
      <w:pPr>
        <w:ind w:firstLine="567"/>
        <w:jc w:val="both"/>
        <w:rPr>
          <w:sz w:val="22"/>
          <w:szCs w:val="22"/>
          <w:lang w:val="lt-LT"/>
        </w:rPr>
      </w:pPr>
      <w:r>
        <w:rPr>
          <w:color w:val="000000"/>
          <w:sz w:val="22"/>
          <w:szCs w:val="22"/>
          <w:lang w:val="lt-LT"/>
        </w:rPr>
        <w:t xml:space="preserve">3.11. </w:t>
      </w:r>
      <w:r w:rsidR="00562580" w:rsidRPr="000C6C3D">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46F17E4D" w14:textId="0F114176" w:rsidR="00562580" w:rsidRPr="000C6C3D" w:rsidRDefault="00562580" w:rsidP="005134DA">
      <w:pPr>
        <w:pStyle w:val="Punktai"/>
        <w:ind w:left="0" w:firstLine="567"/>
        <w:jc w:val="both"/>
        <w:rPr>
          <w:color w:val="000000"/>
          <w:sz w:val="22"/>
          <w:szCs w:val="22"/>
          <w:lang w:val="lt-LT"/>
        </w:rPr>
      </w:pPr>
      <w:r w:rsidRPr="000C6C3D">
        <w:rPr>
          <w:color w:val="000000"/>
          <w:sz w:val="22"/>
          <w:szCs w:val="22"/>
          <w:lang w:val="lt-LT"/>
        </w:rPr>
        <w:t>3.</w:t>
      </w:r>
      <w:r w:rsidR="00B829C3" w:rsidRPr="000C6C3D">
        <w:rPr>
          <w:color w:val="000000"/>
          <w:sz w:val="22"/>
          <w:szCs w:val="22"/>
          <w:lang w:val="lt-LT"/>
        </w:rPr>
        <w:t>1</w:t>
      </w:r>
      <w:r w:rsidR="00B829C3">
        <w:rPr>
          <w:color w:val="000000"/>
          <w:sz w:val="22"/>
          <w:szCs w:val="22"/>
          <w:lang w:val="lt-LT"/>
        </w:rPr>
        <w:t>2</w:t>
      </w:r>
      <w:r w:rsidRPr="000C6C3D">
        <w:rPr>
          <w:color w:val="000000"/>
          <w:sz w:val="22"/>
          <w:szCs w:val="22"/>
          <w:lang w:val="lt-LT"/>
        </w:rPr>
        <w:t>. Pirkėjas įsipareigoja:</w:t>
      </w:r>
    </w:p>
    <w:p w14:paraId="39871E6C" w14:textId="240915F9" w:rsidR="00562580" w:rsidRPr="000C6C3D" w:rsidRDefault="00562580" w:rsidP="005134DA">
      <w:pPr>
        <w:pStyle w:val="Punktai"/>
        <w:tabs>
          <w:tab w:val="left" w:pos="1080"/>
        </w:tabs>
        <w:ind w:left="0" w:firstLine="567"/>
        <w:jc w:val="both"/>
        <w:rPr>
          <w:color w:val="000000"/>
          <w:sz w:val="22"/>
          <w:szCs w:val="22"/>
          <w:lang w:val="lt-LT"/>
        </w:rPr>
      </w:pPr>
      <w:r w:rsidRPr="000C6C3D">
        <w:rPr>
          <w:color w:val="000000"/>
          <w:sz w:val="22"/>
          <w:szCs w:val="22"/>
          <w:lang w:val="lt-LT"/>
        </w:rPr>
        <w:t>3.</w:t>
      </w:r>
      <w:r w:rsidR="00B829C3" w:rsidRPr="000C6C3D">
        <w:rPr>
          <w:color w:val="000000"/>
          <w:sz w:val="22"/>
          <w:szCs w:val="22"/>
          <w:lang w:val="lt-LT"/>
        </w:rPr>
        <w:t>1</w:t>
      </w:r>
      <w:r w:rsidR="00B829C3">
        <w:rPr>
          <w:color w:val="000000"/>
          <w:sz w:val="22"/>
          <w:szCs w:val="22"/>
          <w:lang w:val="lt-LT"/>
        </w:rPr>
        <w:t>2</w:t>
      </w:r>
      <w:r w:rsidRPr="000C6C3D">
        <w:rPr>
          <w:color w:val="000000"/>
          <w:sz w:val="22"/>
          <w:szCs w:val="22"/>
          <w:lang w:val="lt-LT"/>
        </w:rPr>
        <w:t>.1. sumokėti Tiekėjui per Sutarties 2.2 punkte nurodytą terminą už kokybiškas ir laiku pristatytas Prekes;</w:t>
      </w:r>
    </w:p>
    <w:p w14:paraId="0FA6F5E5" w14:textId="0B9CBD96" w:rsidR="00562580" w:rsidRPr="000C6C3D" w:rsidRDefault="00562580" w:rsidP="005134DA">
      <w:pPr>
        <w:pStyle w:val="Punktai"/>
        <w:tabs>
          <w:tab w:val="left" w:pos="1080"/>
        </w:tabs>
        <w:ind w:left="0" w:firstLine="567"/>
        <w:jc w:val="both"/>
        <w:rPr>
          <w:color w:val="000000"/>
          <w:sz w:val="22"/>
          <w:szCs w:val="22"/>
          <w:lang w:val="lt-LT"/>
        </w:rPr>
      </w:pPr>
      <w:r w:rsidRPr="000C6C3D">
        <w:rPr>
          <w:color w:val="000000"/>
          <w:sz w:val="22"/>
          <w:szCs w:val="22"/>
          <w:lang w:val="lt-LT"/>
        </w:rPr>
        <w:t>3.</w:t>
      </w:r>
      <w:r w:rsidR="00B829C3" w:rsidRPr="000C6C3D">
        <w:rPr>
          <w:color w:val="000000"/>
          <w:sz w:val="22"/>
          <w:szCs w:val="22"/>
          <w:lang w:val="lt-LT"/>
        </w:rPr>
        <w:t>1</w:t>
      </w:r>
      <w:r w:rsidR="00B829C3">
        <w:rPr>
          <w:color w:val="000000"/>
          <w:sz w:val="22"/>
          <w:szCs w:val="22"/>
          <w:lang w:val="lt-LT"/>
        </w:rPr>
        <w:t>2</w:t>
      </w:r>
      <w:r w:rsidRPr="000C6C3D">
        <w:rPr>
          <w:color w:val="000000"/>
          <w:sz w:val="22"/>
          <w:szCs w:val="22"/>
          <w:lang w:val="lt-LT"/>
        </w:rPr>
        <w:t>.2. priimti savo nuosavybėn kokybiškas, atitinkančias Sutartyje nustatytus reikalavimus, nustatytu terminu pateiktas Prekes.</w:t>
      </w:r>
    </w:p>
    <w:p w14:paraId="133411CF" w14:textId="1721EBF3" w:rsidR="00562580" w:rsidRPr="000C6C3D" w:rsidRDefault="00562580" w:rsidP="005134DA">
      <w:pPr>
        <w:pStyle w:val="Punktai"/>
        <w:ind w:left="0" w:firstLine="567"/>
        <w:jc w:val="both"/>
        <w:rPr>
          <w:color w:val="000000"/>
          <w:sz w:val="22"/>
          <w:szCs w:val="22"/>
          <w:lang w:val="lt-LT"/>
        </w:rPr>
      </w:pPr>
      <w:r w:rsidRPr="000C6C3D">
        <w:rPr>
          <w:color w:val="000000"/>
          <w:sz w:val="22"/>
          <w:szCs w:val="22"/>
          <w:lang w:val="lt-LT"/>
        </w:rPr>
        <w:t>3.</w:t>
      </w:r>
      <w:r w:rsidR="00B829C3" w:rsidRPr="000C6C3D">
        <w:rPr>
          <w:color w:val="000000"/>
          <w:sz w:val="22"/>
          <w:szCs w:val="22"/>
          <w:lang w:val="lt-LT"/>
        </w:rPr>
        <w:t>1</w:t>
      </w:r>
      <w:r w:rsidR="00B829C3">
        <w:rPr>
          <w:color w:val="000000"/>
          <w:sz w:val="22"/>
          <w:szCs w:val="22"/>
          <w:lang w:val="lt-LT"/>
        </w:rPr>
        <w:t>3</w:t>
      </w:r>
      <w:r w:rsidRPr="000C6C3D">
        <w:rPr>
          <w:color w:val="000000"/>
          <w:sz w:val="22"/>
          <w:szCs w:val="22"/>
          <w:lang w:val="lt-LT"/>
        </w:rPr>
        <w:t>. Pirkėjas turi teisę:</w:t>
      </w:r>
    </w:p>
    <w:p w14:paraId="4F9BEDD7" w14:textId="0B65958F" w:rsidR="00562580" w:rsidRPr="000C6C3D" w:rsidRDefault="005134DA" w:rsidP="005134DA">
      <w:pPr>
        <w:pStyle w:val="Punktai"/>
        <w:tabs>
          <w:tab w:val="left" w:pos="1080"/>
        </w:tabs>
        <w:ind w:left="0" w:firstLine="567"/>
        <w:jc w:val="both"/>
        <w:rPr>
          <w:color w:val="000000"/>
          <w:sz w:val="22"/>
          <w:szCs w:val="22"/>
          <w:lang w:val="lt-LT"/>
        </w:rPr>
      </w:pPr>
      <w:r>
        <w:rPr>
          <w:color w:val="000000"/>
          <w:sz w:val="22"/>
          <w:szCs w:val="22"/>
          <w:lang w:val="lt-LT"/>
        </w:rPr>
        <w:t>3</w:t>
      </w:r>
      <w:r w:rsidR="00562580" w:rsidRPr="000C6C3D">
        <w:rPr>
          <w:color w:val="000000"/>
          <w:sz w:val="22"/>
          <w:szCs w:val="22"/>
          <w:lang w:val="lt-LT"/>
        </w:rPr>
        <w:t>.</w:t>
      </w:r>
      <w:r w:rsidR="00B829C3" w:rsidRPr="000C6C3D">
        <w:rPr>
          <w:color w:val="000000"/>
          <w:sz w:val="22"/>
          <w:szCs w:val="22"/>
          <w:lang w:val="lt-LT"/>
        </w:rPr>
        <w:t>1</w:t>
      </w:r>
      <w:r w:rsidR="00B829C3">
        <w:rPr>
          <w:color w:val="000000"/>
          <w:sz w:val="22"/>
          <w:szCs w:val="22"/>
          <w:lang w:val="lt-LT"/>
        </w:rPr>
        <w:t>3</w:t>
      </w:r>
      <w:r w:rsidR="00562580" w:rsidRPr="000C6C3D">
        <w:rPr>
          <w:color w:val="000000"/>
          <w:sz w:val="22"/>
          <w:szCs w:val="22"/>
          <w:lang w:val="lt-LT"/>
        </w:rPr>
        <w:t>.1. reikalauti, kad jam būtų perduotos perkamos Prekės;</w:t>
      </w:r>
    </w:p>
    <w:p w14:paraId="2C00416D" w14:textId="53273EFA" w:rsidR="00562580" w:rsidRPr="000C6C3D" w:rsidRDefault="005134DA" w:rsidP="005134DA">
      <w:pPr>
        <w:pStyle w:val="Punktai"/>
        <w:tabs>
          <w:tab w:val="left" w:pos="1080"/>
        </w:tabs>
        <w:ind w:left="0" w:firstLine="567"/>
        <w:jc w:val="both"/>
        <w:rPr>
          <w:color w:val="000000"/>
          <w:sz w:val="22"/>
          <w:szCs w:val="22"/>
          <w:lang w:val="lt-LT"/>
        </w:rPr>
      </w:pPr>
      <w:r>
        <w:rPr>
          <w:color w:val="000000"/>
          <w:sz w:val="22"/>
          <w:szCs w:val="22"/>
          <w:lang w:val="lt-LT"/>
        </w:rPr>
        <w:t>3</w:t>
      </w:r>
      <w:r w:rsidR="00562580" w:rsidRPr="000C6C3D">
        <w:rPr>
          <w:color w:val="000000"/>
          <w:sz w:val="22"/>
          <w:szCs w:val="22"/>
          <w:lang w:val="lt-LT"/>
        </w:rPr>
        <w:t>.</w:t>
      </w:r>
      <w:r w:rsidR="00B829C3" w:rsidRPr="000C6C3D">
        <w:rPr>
          <w:color w:val="000000"/>
          <w:sz w:val="22"/>
          <w:szCs w:val="22"/>
          <w:lang w:val="lt-LT"/>
        </w:rPr>
        <w:t>1</w:t>
      </w:r>
      <w:r w:rsidR="00B829C3">
        <w:rPr>
          <w:color w:val="000000"/>
          <w:sz w:val="22"/>
          <w:szCs w:val="22"/>
          <w:lang w:val="lt-LT"/>
        </w:rPr>
        <w:t>3</w:t>
      </w:r>
      <w:r w:rsidR="00562580" w:rsidRPr="000C6C3D">
        <w:rPr>
          <w:color w:val="000000"/>
          <w:sz w:val="22"/>
          <w:szCs w:val="22"/>
          <w:lang w:val="lt-LT"/>
        </w:rPr>
        <w:t>.2. reikalauti, kad Pardavėjas atlygintų nuostolius, padarytus įvykdymo uždelsimu ar atsiradusius pateikus nekokybišką Prekę.</w:t>
      </w:r>
    </w:p>
    <w:p w14:paraId="20DAB0CA" w14:textId="77777777" w:rsidR="00562580" w:rsidRPr="000C6C3D" w:rsidRDefault="00562580" w:rsidP="00562580">
      <w:pPr>
        <w:pStyle w:val="Punktai"/>
        <w:tabs>
          <w:tab w:val="left" w:pos="1080"/>
        </w:tabs>
        <w:spacing w:before="120"/>
        <w:ind w:left="741" w:firstLine="0"/>
        <w:jc w:val="center"/>
        <w:rPr>
          <w:b/>
          <w:bCs/>
          <w:color w:val="000000"/>
          <w:sz w:val="22"/>
          <w:szCs w:val="22"/>
          <w:lang w:val="lt-LT"/>
        </w:rPr>
      </w:pPr>
      <w:r w:rsidRPr="000C6C3D">
        <w:rPr>
          <w:b/>
          <w:bCs/>
          <w:color w:val="000000"/>
          <w:sz w:val="22"/>
          <w:szCs w:val="22"/>
          <w:lang w:val="lt-LT"/>
        </w:rPr>
        <w:t>IV. PREKIŲ TIEKIMO TVARKA IR GARANTIJOS</w:t>
      </w:r>
    </w:p>
    <w:p w14:paraId="00BD0616" w14:textId="77777777" w:rsidR="00562580" w:rsidRPr="000C6C3D" w:rsidRDefault="00562580" w:rsidP="00562580">
      <w:pPr>
        <w:pStyle w:val="Punktai"/>
        <w:tabs>
          <w:tab w:val="left" w:pos="142"/>
          <w:tab w:val="left" w:pos="284"/>
        </w:tabs>
        <w:ind w:left="0" w:firstLine="0"/>
        <w:jc w:val="both"/>
        <w:rPr>
          <w:color w:val="000000"/>
          <w:sz w:val="22"/>
          <w:szCs w:val="22"/>
          <w:lang w:val="lt-LT"/>
        </w:rPr>
      </w:pPr>
    </w:p>
    <w:p w14:paraId="6E9F1F27" w14:textId="77777777" w:rsidR="00562580" w:rsidRPr="000C6C3D" w:rsidRDefault="00562580" w:rsidP="005134DA">
      <w:pPr>
        <w:pStyle w:val="Sraopastraipa"/>
        <w:numPr>
          <w:ilvl w:val="1"/>
          <w:numId w:val="2"/>
        </w:numPr>
        <w:tabs>
          <w:tab w:val="left" w:pos="993"/>
          <w:tab w:val="left" w:pos="1134"/>
        </w:tabs>
        <w:suppressAutoHyphens/>
        <w:autoSpaceDN w:val="0"/>
        <w:ind w:left="0" w:firstLine="567"/>
        <w:jc w:val="both"/>
        <w:textAlignment w:val="baseline"/>
        <w:rPr>
          <w:noProof/>
          <w:sz w:val="22"/>
          <w:szCs w:val="22"/>
        </w:rPr>
      </w:pPr>
      <w:r w:rsidRPr="000C6C3D">
        <w:rPr>
          <w:noProof/>
          <w:sz w:val="22"/>
          <w:szCs w:val="22"/>
        </w:rPr>
        <w:t xml:space="preserve">Skubiais atvejais Tiekėjas įsipareigoja užsakymus iš Pirkėjo  priimti ir vykdyti  ištisą parą. </w:t>
      </w:r>
    </w:p>
    <w:p w14:paraId="697B1EF7" w14:textId="6AE28EF4" w:rsidR="00562580" w:rsidRPr="000C6C3D" w:rsidRDefault="00562580" w:rsidP="005134DA">
      <w:pPr>
        <w:pStyle w:val="Sraopastraipa"/>
        <w:numPr>
          <w:ilvl w:val="1"/>
          <w:numId w:val="2"/>
        </w:numPr>
        <w:tabs>
          <w:tab w:val="left" w:pos="993"/>
          <w:tab w:val="left" w:pos="1134"/>
        </w:tabs>
        <w:suppressAutoHyphens/>
        <w:autoSpaceDN w:val="0"/>
        <w:ind w:left="0" w:firstLine="567"/>
        <w:jc w:val="both"/>
        <w:textAlignment w:val="baseline"/>
        <w:rPr>
          <w:noProof/>
          <w:sz w:val="22"/>
          <w:szCs w:val="22"/>
        </w:rPr>
      </w:pPr>
      <w:r w:rsidRPr="000C6C3D">
        <w:rPr>
          <w:noProof/>
          <w:sz w:val="22"/>
          <w:szCs w:val="22"/>
        </w:rPr>
        <w:t xml:space="preserve"> Pirkėjas atsiima prekes iš Tiekėjo savo transportu,</w:t>
      </w:r>
      <w:r w:rsidRPr="000C6C3D">
        <w:rPr>
          <w:sz w:val="22"/>
          <w:szCs w:val="22"/>
        </w:rPr>
        <w:t xml:space="preserve"> </w:t>
      </w:r>
      <w:r w:rsidRPr="000C6C3D">
        <w:rPr>
          <w:noProof/>
          <w:sz w:val="22"/>
          <w:szCs w:val="22"/>
        </w:rPr>
        <w:t xml:space="preserve">Tiekėjo nurodytais adresais: </w:t>
      </w:r>
      <w:r w:rsidR="00B829C3">
        <w:rPr>
          <w:noProof/>
          <w:sz w:val="22"/>
          <w:szCs w:val="22"/>
        </w:rPr>
        <w:t xml:space="preserve">VšĮ Nacionalinio kraujo centro Klaipėdos skyrius, </w:t>
      </w:r>
      <w:r w:rsidR="00B829C3" w:rsidRPr="00B829C3">
        <w:rPr>
          <w:noProof/>
          <w:sz w:val="22"/>
          <w:szCs w:val="22"/>
        </w:rPr>
        <w:t>Naikupės g. 28, LT-93194 Klaipėda</w:t>
      </w:r>
      <w:r w:rsidR="00B829C3">
        <w:rPr>
          <w:noProof/>
          <w:sz w:val="22"/>
          <w:szCs w:val="22"/>
        </w:rPr>
        <w:t xml:space="preserve">. </w:t>
      </w:r>
    </w:p>
    <w:p w14:paraId="335FE297" w14:textId="77777777" w:rsidR="00562580" w:rsidRPr="000C6C3D" w:rsidRDefault="00562580" w:rsidP="005134DA">
      <w:pPr>
        <w:pStyle w:val="Sraopastraipa"/>
        <w:numPr>
          <w:ilvl w:val="1"/>
          <w:numId w:val="2"/>
        </w:numPr>
        <w:tabs>
          <w:tab w:val="left" w:pos="993"/>
          <w:tab w:val="left" w:pos="1134"/>
        </w:tabs>
        <w:suppressAutoHyphens/>
        <w:autoSpaceDN w:val="0"/>
        <w:ind w:left="0" w:firstLine="567"/>
        <w:contextualSpacing w:val="0"/>
        <w:jc w:val="both"/>
        <w:textAlignment w:val="baseline"/>
        <w:rPr>
          <w:noProof/>
          <w:sz w:val="22"/>
          <w:szCs w:val="22"/>
        </w:rPr>
      </w:pPr>
      <w:r w:rsidRPr="000C6C3D">
        <w:rPr>
          <w:noProof/>
          <w:sz w:val="22"/>
          <w:szCs w:val="22"/>
        </w:rPr>
        <w:t xml:space="preserve"> Prekes Pirkėjas planine tvarka užsako iki darbo dienos 11 val. Tiekėjas įsipareigoja įvykdyti užsakymą:</w:t>
      </w:r>
    </w:p>
    <w:p w14:paraId="0084942D" w14:textId="23A7E738" w:rsidR="00562580" w:rsidRPr="000C6C3D" w:rsidRDefault="00562580" w:rsidP="005134DA">
      <w:pPr>
        <w:pStyle w:val="Sraopastraipa"/>
        <w:numPr>
          <w:ilvl w:val="2"/>
          <w:numId w:val="2"/>
        </w:numPr>
        <w:tabs>
          <w:tab w:val="left" w:pos="993"/>
          <w:tab w:val="left" w:pos="1134"/>
          <w:tab w:val="left" w:pos="1418"/>
        </w:tabs>
        <w:suppressAutoHyphens/>
        <w:autoSpaceDN w:val="0"/>
        <w:ind w:left="0" w:firstLine="567"/>
        <w:contextualSpacing w:val="0"/>
        <w:jc w:val="both"/>
        <w:textAlignment w:val="baseline"/>
        <w:rPr>
          <w:noProof/>
          <w:sz w:val="22"/>
          <w:szCs w:val="22"/>
        </w:rPr>
      </w:pPr>
      <w:r w:rsidRPr="000C6C3D">
        <w:rPr>
          <w:noProof/>
          <w:sz w:val="22"/>
          <w:szCs w:val="22"/>
        </w:rPr>
        <w:t>Eritrocitų be leukocitų pridėtiniame tirpale planinius užsakymus - ne vėliau kaip per 24 valandas. Skubius užsakymus – ne vėliau kaip per 4 val. (net jei Pirkėjas atvažiuoja prekių atsiimti savo transportu).</w:t>
      </w:r>
    </w:p>
    <w:p w14:paraId="7935233D" w14:textId="77777777" w:rsidR="00562580" w:rsidRPr="000C6C3D" w:rsidRDefault="00562580" w:rsidP="005134DA">
      <w:pPr>
        <w:pStyle w:val="Sraopastraipa"/>
        <w:numPr>
          <w:ilvl w:val="2"/>
          <w:numId w:val="2"/>
        </w:numPr>
        <w:tabs>
          <w:tab w:val="left" w:pos="993"/>
          <w:tab w:val="left" w:pos="1134"/>
          <w:tab w:val="left" w:pos="1418"/>
        </w:tabs>
        <w:suppressAutoHyphens/>
        <w:autoSpaceDN w:val="0"/>
        <w:ind w:left="0" w:firstLine="567"/>
        <w:contextualSpacing w:val="0"/>
        <w:jc w:val="both"/>
        <w:textAlignment w:val="baseline"/>
        <w:rPr>
          <w:noProof/>
          <w:sz w:val="22"/>
          <w:szCs w:val="22"/>
        </w:rPr>
      </w:pPr>
      <w:r w:rsidRPr="000C6C3D">
        <w:rPr>
          <w:noProof/>
          <w:sz w:val="22"/>
          <w:szCs w:val="22"/>
        </w:rPr>
        <w:t xml:space="preserve">Sukauptųjų trombocitų, gautų iš konservuoto kraujo, be leukocitų planinius užsakymus - ne vėliau kaip per 36 valandas. Jei yra kraujo komponentų atsargų, skubūs užsakymai vykdomi per 4 val. </w:t>
      </w:r>
    </w:p>
    <w:p w14:paraId="0695D167" w14:textId="3BC519A1" w:rsidR="00562580" w:rsidRPr="000C6C3D" w:rsidRDefault="00562580" w:rsidP="005134DA">
      <w:pPr>
        <w:pStyle w:val="Sraopastraipa"/>
        <w:numPr>
          <w:ilvl w:val="2"/>
          <w:numId w:val="2"/>
        </w:numPr>
        <w:tabs>
          <w:tab w:val="left" w:pos="993"/>
          <w:tab w:val="left" w:pos="1134"/>
          <w:tab w:val="left" w:pos="1418"/>
        </w:tabs>
        <w:suppressAutoHyphens/>
        <w:autoSpaceDN w:val="0"/>
        <w:ind w:left="0" w:firstLine="567"/>
        <w:contextualSpacing w:val="0"/>
        <w:jc w:val="both"/>
        <w:textAlignment w:val="baseline"/>
        <w:rPr>
          <w:noProof/>
          <w:sz w:val="22"/>
          <w:szCs w:val="22"/>
        </w:rPr>
      </w:pPr>
      <w:r w:rsidRPr="000C6C3D">
        <w:rPr>
          <w:noProof/>
          <w:sz w:val="22"/>
          <w:szCs w:val="22"/>
        </w:rPr>
        <w:t>Plazmos planinius užsakymus - ne vėliau kaip per 24 val.; skubius užsakymus</w:t>
      </w:r>
      <w:r w:rsidR="009C5C86">
        <w:rPr>
          <w:noProof/>
          <w:sz w:val="22"/>
          <w:szCs w:val="22"/>
        </w:rPr>
        <w:t xml:space="preserve"> </w:t>
      </w:r>
      <w:r w:rsidRPr="000C6C3D">
        <w:rPr>
          <w:noProof/>
          <w:sz w:val="22"/>
          <w:szCs w:val="22"/>
        </w:rPr>
        <w:t xml:space="preserve">- ne vėliau kaip per 4 valandas. </w:t>
      </w:r>
    </w:p>
    <w:p w14:paraId="3C8F0D32" w14:textId="5A54B1DC" w:rsidR="00562580" w:rsidRPr="000C6C3D" w:rsidRDefault="00562580" w:rsidP="005134DA">
      <w:pPr>
        <w:pStyle w:val="Sraopastraipa"/>
        <w:numPr>
          <w:ilvl w:val="1"/>
          <w:numId w:val="2"/>
        </w:numPr>
        <w:tabs>
          <w:tab w:val="left" w:pos="993"/>
          <w:tab w:val="left" w:pos="1134"/>
          <w:tab w:val="left" w:pos="1276"/>
        </w:tabs>
        <w:suppressAutoHyphens/>
        <w:autoSpaceDN w:val="0"/>
        <w:ind w:left="0" w:firstLine="567"/>
        <w:contextualSpacing w:val="0"/>
        <w:jc w:val="both"/>
        <w:textAlignment w:val="baseline"/>
        <w:rPr>
          <w:noProof/>
          <w:sz w:val="22"/>
          <w:szCs w:val="22"/>
        </w:rPr>
      </w:pPr>
      <w:r w:rsidRPr="000C6C3D">
        <w:rPr>
          <w:noProof/>
          <w:sz w:val="22"/>
          <w:szCs w:val="22"/>
        </w:rPr>
        <w:t xml:space="preserve">Tais atvejais, kai Tiekėjas negali pateikti užsakytų </w:t>
      </w:r>
      <w:r w:rsidR="009C5C86">
        <w:rPr>
          <w:noProof/>
          <w:sz w:val="22"/>
          <w:szCs w:val="22"/>
        </w:rPr>
        <w:t>P</w:t>
      </w:r>
      <w:r w:rsidRPr="000C6C3D">
        <w:rPr>
          <w:noProof/>
          <w:sz w:val="22"/>
          <w:szCs w:val="22"/>
        </w:rPr>
        <w:t xml:space="preserve">rekių per 4.3. punkte nurodytą laiką, apie tai nedelsiant informuoja Pirkėją ir šalys susitaria per kokį laiko terminą </w:t>
      </w:r>
      <w:r w:rsidR="009C5C86">
        <w:rPr>
          <w:noProof/>
          <w:sz w:val="22"/>
          <w:szCs w:val="22"/>
        </w:rPr>
        <w:t>P</w:t>
      </w:r>
      <w:r w:rsidRPr="000C6C3D">
        <w:rPr>
          <w:noProof/>
          <w:sz w:val="22"/>
          <w:szCs w:val="22"/>
        </w:rPr>
        <w:t xml:space="preserve">rekės bus išduotos. </w:t>
      </w:r>
    </w:p>
    <w:p w14:paraId="56FA1A85" w14:textId="77777777" w:rsidR="00562580" w:rsidRPr="000C6C3D" w:rsidRDefault="00562580" w:rsidP="005134DA">
      <w:pPr>
        <w:pStyle w:val="Sraopastraipa"/>
        <w:numPr>
          <w:ilvl w:val="1"/>
          <w:numId w:val="2"/>
        </w:numPr>
        <w:tabs>
          <w:tab w:val="left" w:pos="993"/>
          <w:tab w:val="left" w:pos="1134"/>
          <w:tab w:val="left" w:pos="1276"/>
        </w:tabs>
        <w:suppressAutoHyphens/>
        <w:autoSpaceDN w:val="0"/>
        <w:ind w:left="0" w:firstLine="567"/>
        <w:contextualSpacing w:val="0"/>
        <w:jc w:val="both"/>
        <w:textAlignment w:val="baseline"/>
        <w:rPr>
          <w:noProof/>
          <w:sz w:val="22"/>
          <w:szCs w:val="22"/>
        </w:rPr>
      </w:pPr>
      <w:r w:rsidRPr="000C6C3D">
        <w:rPr>
          <w:noProof/>
          <w:sz w:val="22"/>
          <w:szCs w:val="22"/>
        </w:rPr>
        <w:t xml:space="preserve">Prekės transportuojamos vadovaujantis sąlygomis, nurodytomis Lietuvos Respublikos sveikatos apsaugos ministro </w:t>
      </w:r>
      <w:r w:rsidRPr="000C6C3D">
        <w:rPr>
          <w:bCs/>
          <w:noProof/>
          <w:sz w:val="22"/>
          <w:szCs w:val="22"/>
        </w:rPr>
        <w:t>Lietuvos Respublikos sveikatos apsaugos ministro 2012 m. gruodžio 19 d. įsakyme Nr. V-1186 „Dėl kraujo ir kraujo komponentų ruošimo ir  kokybės kontrolės reikalavimų aprašo patvirtinimo“</w:t>
      </w:r>
      <w:r w:rsidRPr="000C6C3D">
        <w:rPr>
          <w:noProof/>
          <w:sz w:val="22"/>
          <w:szCs w:val="22"/>
        </w:rPr>
        <w:t>.</w:t>
      </w:r>
    </w:p>
    <w:p w14:paraId="53D8349C" w14:textId="4E146191" w:rsidR="00562580" w:rsidRPr="000C6C3D" w:rsidRDefault="00562580" w:rsidP="005134DA">
      <w:pPr>
        <w:pStyle w:val="Sraopastraipa"/>
        <w:numPr>
          <w:ilvl w:val="1"/>
          <w:numId w:val="2"/>
        </w:numPr>
        <w:tabs>
          <w:tab w:val="left" w:pos="993"/>
          <w:tab w:val="left" w:pos="1134"/>
          <w:tab w:val="left" w:pos="1276"/>
        </w:tabs>
        <w:suppressAutoHyphens/>
        <w:autoSpaceDN w:val="0"/>
        <w:ind w:left="0" w:firstLine="567"/>
        <w:contextualSpacing w:val="0"/>
        <w:jc w:val="both"/>
        <w:textAlignment w:val="baseline"/>
        <w:rPr>
          <w:noProof/>
          <w:sz w:val="22"/>
          <w:szCs w:val="22"/>
        </w:rPr>
      </w:pPr>
      <w:r w:rsidRPr="000C6C3D">
        <w:rPr>
          <w:noProof/>
          <w:sz w:val="22"/>
          <w:szCs w:val="22"/>
        </w:rPr>
        <w:t xml:space="preserve">Šalys įsipareigoja </w:t>
      </w:r>
      <w:r w:rsidR="009C5C86">
        <w:rPr>
          <w:noProof/>
          <w:sz w:val="22"/>
          <w:szCs w:val="22"/>
        </w:rPr>
        <w:t>P</w:t>
      </w:r>
      <w:r w:rsidRPr="000C6C3D">
        <w:rPr>
          <w:noProof/>
          <w:sz w:val="22"/>
          <w:szCs w:val="22"/>
        </w:rPr>
        <w:t xml:space="preserve">rekių perdavimo priėmimo metu pasirašyti važtaraštį (reikalavimą), kurį pasirašo Tiekėjo ir Pirkėjo įgalioti asmenys. Važtaraštyje (reikalavime) šalys nurodo </w:t>
      </w:r>
      <w:r w:rsidR="009C5C86">
        <w:rPr>
          <w:noProof/>
          <w:sz w:val="22"/>
          <w:szCs w:val="22"/>
        </w:rPr>
        <w:t>P</w:t>
      </w:r>
      <w:r w:rsidRPr="000C6C3D">
        <w:rPr>
          <w:noProof/>
          <w:sz w:val="22"/>
          <w:szCs w:val="22"/>
        </w:rPr>
        <w:t>rekių perdavimo datą, pavadinimus, kiekius</w:t>
      </w:r>
      <w:r w:rsidRPr="000C6C3D">
        <w:rPr>
          <w:i/>
          <w:noProof/>
          <w:sz w:val="22"/>
          <w:szCs w:val="22"/>
        </w:rPr>
        <w:t>.</w:t>
      </w:r>
    </w:p>
    <w:p w14:paraId="28672BC6" w14:textId="5A295665" w:rsidR="00562580" w:rsidRPr="000C6C3D" w:rsidRDefault="00562580" w:rsidP="005134DA">
      <w:pPr>
        <w:pStyle w:val="Sraopastraipa"/>
        <w:numPr>
          <w:ilvl w:val="1"/>
          <w:numId w:val="2"/>
        </w:numPr>
        <w:tabs>
          <w:tab w:val="left" w:pos="993"/>
          <w:tab w:val="left" w:pos="1134"/>
          <w:tab w:val="left" w:pos="1276"/>
        </w:tabs>
        <w:suppressAutoHyphens/>
        <w:autoSpaceDN w:val="0"/>
        <w:ind w:left="0" w:firstLine="567"/>
        <w:contextualSpacing w:val="0"/>
        <w:jc w:val="both"/>
        <w:textAlignment w:val="baseline"/>
        <w:rPr>
          <w:noProof/>
          <w:sz w:val="22"/>
          <w:szCs w:val="22"/>
        </w:rPr>
      </w:pPr>
      <w:r w:rsidRPr="000C6C3D">
        <w:rPr>
          <w:sz w:val="22"/>
          <w:szCs w:val="22"/>
        </w:rPr>
        <w:t xml:space="preserve">Tiekėjas įsipareigoja pagal šią Sutartį tiekiamoms </w:t>
      </w:r>
      <w:r w:rsidR="009C5C86">
        <w:rPr>
          <w:sz w:val="22"/>
          <w:szCs w:val="22"/>
        </w:rPr>
        <w:t>P</w:t>
      </w:r>
      <w:r w:rsidRPr="000C6C3D">
        <w:rPr>
          <w:sz w:val="22"/>
          <w:szCs w:val="22"/>
        </w:rPr>
        <w:t xml:space="preserve">rekėms išrašomoje sąskaitoje – faktūroje vartoti tuos pačius </w:t>
      </w:r>
      <w:r w:rsidR="009C5C86">
        <w:rPr>
          <w:sz w:val="22"/>
          <w:szCs w:val="22"/>
        </w:rPr>
        <w:t>P</w:t>
      </w:r>
      <w:r w:rsidRPr="000C6C3D">
        <w:rPr>
          <w:sz w:val="22"/>
          <w:szCs w:val="22"/>
        </w:rPr>
        <w:t xml:space="preserve">rekių pavadinimus ir mato vnt., kokie yra </w:t>
      </w:r>
      <w:r w:rsidR="009C5C86">
        <w:rPr>
          <w:sz w:val="22"/>
          <w:szCs w:val="22"/>
        </w:rPr>
        <w:t>S</w:t>
      </w:r>
      <w:r w:rsidRPr="000C6C3D">
        <w:rPr>
          <w:sz w:val="22"/>
          <w:szCs w:val="22"/>
        </w:rPr>
        <w:t xml:space="preserve">utarties priede ir sąskaitoje – faktūroje užrašyti </w:t>
      </w:r>
      <w:r w:rsidR="009C5C86">
        <w:rPr>
          <w:sz w:val="22"/>
          <w:szCs w:val="22"/>
        </w:rPr>
        <w:t>S</w:t>
      </w:r>
      <w:r w:rsidRPr="000C6C3D">
        <w:rPr>
          <w:sz w:val="22"/>
          <w:szCs w:val="22"/>
        </w:rPr>
        <w:t xml:space="preserve">utarties  </w:t>
      </w:r>
      <w:r w:rsidR="009C5C86">
        <w:rPr>
          <w:sz w:val="22"/>
          <w:szCs w:val="22"/>
        </w:rPr>
        <w:t xml:space="preserve">numerį. </w:t>
      </w:r>
    </w:p>
    <w:p w14:paraId="19072260" w14:textId="6B94FCB2" w:rsidR="00562580" w:rsidRPr="000C6C3D" w:rsidRDefault="00562580" w:rsidP="005134DA">
      <w:pPr>
        <w:pStyle w:val="Sraopastraipa"/>
        <w:numPr>
          <w:ilvl w:val="1"/>
          <w:numId w:val="2"/>
        </w:numPr>
        <w:tabs>
          <w:tab w:val="left" w:pos="993"/>
          <w:tab w:val="left" w:pos="1134"/>
          <w:tab w:val="left" w:pos="1276"/>
        </w:tabs>
        <w:suppressAutoHyphens/>
        <w:autoSpaceDN w:val="0"/>
        <w:ind w:left="0" w:firstLine="567"/>
        <w:contextualSpacing w:val="0"/>
        <w:jc w:val="both"/>
        <w:textAlignment w:val="baseline"/>
        <w:rPr>
          <w:noProof/>
          <w:sz w:val="22"/>
          <w:szCs w:val="22"/>
        </w:rPr>
      </w:pPr>
      <w:r w:rsidRPr="000C6C3D">
        <w:rPr>
          <w:sz w:val="22"/>
          <w:szCs w:val="22"/>
        </w:rPr>
        <w:t>Už Tiekėjo sutartinių įsipareigojimų vykdymą atsakingas</w:t>
      </w:r>
      <w:r w:rsidR="009C5C86">
        <w:rPr>
          <w:sz w:val="22"/>
          <w:szCs w:val="22"/>
        </w:rPr>
        <w:t xml:space="preserve">: </w:t>
      </w:r>
      <w:r w:rsidR="009C5C86" w:rsidRPr="009C5C86">
        <w:rPr>
          <w:sz w:val="22"/>
          <w:szCs w:val="22"/>
        </w:rPr>
        <w:t xml:space="preserve">Klaipėdos skyriaus vadovė Renata Poviliūnienė, tel. +370 640 26441, el. paštas </w:t>
      </w:r>
      <w:hyperlink r:id="rId9" w:history="1">
        <w:r w:rsidR="009C5C86" w:rsidRPr="0044306F">
          <w:rPr>
            <w:rStyle w:val="Hipersaitas"/>
            <w:sz w:val="22"/>
            <w:szCs w:val="22"/>
          </w:rPr>
          <w:t>r.poviliuniene@kraujodonoryste.lt</w:t>
        </w:r>
      </w:hyperlink>
      <w:r w:rsidR="009C5C86" w:rsidRPr="009C5C86">
        <w:rPr>
          <w:sz w:val="22"/>
          <w:szCs w:val="22"/>
        </w:rPr>
        <w:t>.</w:t>
      </w:r>
      <w:r w:rsidR="009C5C86">
        <w:rPr>
          <w:sz w:val="22"/>
          <w:szCs w:val="22"/>
        </w:rPr>
        <w:t xml:space="preserve"> </w:t>
      </w:r>
      <w:r w:rsidR="009C5C86" w:rsidRPr="009C5C86">
        <w:rPr>
          <w:sz w:val="22"/>
          <w:szCs w:val="22"/>
        </w:rPr>
        <w:t xml:space="preserve">   </w:t>
      </w:r>
    </w:p>
    <w:p w14:paraId="41BE6F60" w14:textId="76F0F4F4" w:rsidR="00562580" w:rsidRPr="000C6C3D" w:rsidRDefault="00562580" w:rsidP="005134DA">
      <w:pPr>
        <w:pStyle w:val="Sraopastraipa"/>
        <w:numPr>
          <w:ilvl w:val="1"/>
          <w:numId w:val="2"/>
        </w:numPr>
        <w:tabs>
          <w:tab w:val="left" w:pos="993"/>
          <w:tab w:val="left" w:pos="1134"/>
          <w:tab w:val="left" w:pos="1276"/>
        </w:tabs>
        <w:suppressAutoHyphens/>
        <w:autoSpaceDN w:val="0"/>
        <w:ind w:left="0" w:firstLine="567"/>
        <w:contextualSpacing w:val="0"/>
        <w:jc w:val="both"/>
        <w:textAlignment w:val="baseline"/>
        <w:rPr>
          <w:noProof/>
          <w:sz w:val="22"/>
          <w:szCs w:val="22"/>
        </w:rPr>
      </w:pPr>
      <w:bookmarkStart w:id="1" w:name="_Hlk491243795"/>
      <w:r w:rsidRPr="000C6C3D">
        <w:rPr>
          <w:sz w:val="22"/>
          <w:szCs w:val="22"/>
        </w:rPr>
        <w:t>Už Pirkėjo sutartinių įsipareigojimų vykdymą užsakant ir priimant prekes atsakinga</w:t>
      </w:r>
      <w:r w:rsidR="009C5C86">
        <w:rPr>
          <w:sz w:val="22"/>
          <w:szCs w:val="22"/>
        </w:rPr>
        <w:t xml:space="preserve">: </w:t>
      </w:r>
      <w:r w:rsidR="006B1B46">
        <w:rPr>
          <w:sz w:val="22"/>
          <w:szCs w:val="22"/>
          <w:bdr w:val="none" w:sz="0" w:space="0" w:color="auto" w:frame="1"/>
        </w:rPr>
        <w:t xml:space="preserve">Vijoleta Mačiuitienė, el. pastas: </w:t>
      </w:r>
      <w:hyperlink r:id="rId10" w:history="1">
        <w:r w:rsidR="006B1B46" w:rsidRPr="0060755D">
          <w:rPr>
            <w:rStyle w:val="Hipersaitas"/>
            <w:rFonts w:eastAsia="Arial Unicode MS"/>
            <w:sz w:val="22"/>
            <w:szCs w:val="22"/>
            <w:bdr w:val="none" w:sz="0" w:space="0" w:color="auto" w:frame="1"/>
          </w:rPr>
          <w:t>v.maciuitiene@plungesligonine.lt</w:t>
        </w:r>
      </w:hyperlink>
      <w:r w:rsidR="006B1B46">
        <w:rPr>
          <w:sz w:val="22"/>
          <w:szCs w:val="22"/>
          <w:bdr w:val="none" w:sz="0" w:space="0" w:color="auto" w:frame="1"/>
        </w:rPr>
        <w:t xml:space="preserve"> </w:t>
      </w:r>
    </w:p>
    <w:p w14:paraId="41C3A00C" w14:textId="7EE43DD3" w:rsidR="00562580" w:rsidRPr="000C6C3D" w:rsidRDefault="00562580" w:rsidP="005134DA">
      <w:pPr>
        <w:pStyle w:val="Sraopastraipa"/>
        <w:numPr>
          <w:ilvl w:val="1"/>
          <w:numId w:val="2"/>
        </w:numPr>
        <w:tabs>
          <w:tab w:val="left" w:pos="993"/>
          <w:tab w:val="left" w:pos="1134"/>
          <w:tab w:val="left" w:pos="1276"/>
          <w:tab w:val="left" w:pos="1418"/>
        </w:tabs>
        <w:suppressAutoHyphens/>
        <w:autoSpaceDN w:val="0"/>
        <w:ind w:left="0" w:firstLine="567"/>
        <w:contextualSpacing w:val="0"/>
        <w:jc w:val="both"/>
        <w:textAlignment w:val="baseline"/>
        <w:rPr>
          <w:noProof/>
          <w:sz w:val="22"/>
          <w:szCs w:val="22"/>
        </w:rPr>
      </w:pPr>
      <w:r w:rsidRPr="000C6C3D">
        <w:rPr>
          <w:color w:val="000000"/>
          <w:sz w:val="22"/>
          <w:szCs w:val="22"/>
        </w:rPr>
        <w:t xml:space="preserve">Pirkėjo paskirtas asmuo, atsakingas už </w:t>
      </w:r>
      <w:r w:rsidR="009C5C86">
        <w:rPr>
          <w:color w:val="000000"/>
          <w:sz w:val="22"/>
          <w:szCs w:val="22"/>
        </w:rPr>
        <w:t>S</w:t>
      </w:r>
      <w:r w:rsidRPr="000C6C3D">
        <w:rPr>
          <w:color w:val="000000"/>
          <w:sz w:val="22"/>
          <w:szCs w:val="22"/>
        </w:rPr>
        <w:t xml:space="preserve">utarties ir pakeitimų paskelbimą pagal Viešųjų pirkimų įstatymo 86 straipsnio 9 dalies nuostatas yra viešųjų pirkimų </w:t>
      </w:r>
      <w:bookmarkEnd w:id="1"/>
      <w:r w:rsidRPr="000C6C3D">
        <w:rPr>
          <w:color w:val="000000"/>
          <w:sz w:val="22"/>
          <w:szCs w:val="22"/>
        </w:rPr>
        <w:t>specialistė D.Černiauskienė.</w:t>
      </w:r>
    </w:p>
    <w:p w14:paraId="08DFD4F7" w14:textId="77777777" w:rsidR="00562580" w:rsidRPr="000C6C3D" w:rsidRDefault="00562580" w:rsidP="00562580">
      <w:pPr>
        <w:pStyle w:val="Punktai"/>
        <w:tabs>
          <w:tab w:val="left" w:pos="142"/>
          <w:tab w:val="left" w:pos="284"/>
        </w:tabs>
        <w:ind w:left="0" w:firstLine="567"/>
        <w:jc w:val="both"/>
        <w:rPr>
          <w:rFonts w:eastAsia="Calibri"/>
          <w:bCs/>
          <w:color w:val="000000"/>
          <w:sz w:val="22"/>
          <w:szCs w:val="22"/>
          <w:lang w:val="lt-LT"/>
        </w:rPr>
      </w:pPr>
    </w:p>
    <w:p w14:paraId="3E174E61" w14:textId="77777777" w:rsidR="00562580" w:rsidRPr="000C6C3D" w:rsidRDefault="00562580" w:rsidP="00562580">
      <w:pPr>
        <w:pStyle w:val="Punktai"/>
        <w:tabs>
          <w:tab w:val="left" w:pos="142"/>
          <w:tab w:val="left" w:pos="284"/>
        </w:tabs>
        <w:ind w:left="0" w:firstLine="0"/>
        <w:jc w:val="center"/>
        <w:rPr>
          <w:b/>
          <w:bCs/>
          <w:color w:val="000000"/>
          <w:sz w:val="22"/>
          <w:szCs w:val="22"/>
          <w:lang w:val="lt-LT"/>
        </w:rPr>
      </w:pPr>
      <w:r w:rsidRPr="000C6C3D">
        <w:rPr>
          <w:b/>
          <w:bCs/>
          <w:color w:val="000000"/>
          <w:sz w:val="22"/>
          <w:szCs w:val="22"/>
          <w:lang w:val="lt-LT"/>
        </w:rPr>
        <w:t>V. ŠALIŲ ATSAKOMYBĖ</w:t>
      </w:r>
    </w:p>
    <w:p w14:paraId="1F26AA8B" w14:textId="77777777" w:rsidR="00562580" w:rsidRPr="000C6C3D" w:rsidRDefault="00562580" w:rsidP="00562580">
      <w:pPr>
        <w:pStyle w:val="Punktai"/>
        <w:tabs>
          <w:tab w:val="left" w:pos="142"/>
          <w:tab w:val="left" w:pos="284"/>
        </w:tabs>
        <w:ind w:left="0" w:firstLine="0"/>
        <w:jc w:val="center"/>
        <w:rPr>
          <w:b/>
          <w:bCs/>
          <w:color w:val="000000"/>
          <w:sz w:val="22"/>
          <w:szCs w:val="22"/>
          <w:lang w:val="lt-LT"/>
        </w:rPr>
      </w:pPr>
    </w:p>
    <w:p w14:paraId="29695F07" w14:textId="7D25F50F" w:rsidR="00562580" w:rsidRPr="000C6C3D" w:rsidRDefault="00562580" w:rsidP="005134DA">
      <w:pPr>
        <w:pStyle w:val="Sraopastraipa"/>
        <w:numPr>
          <w:ilvl w:val="1"/>
          <w:numId w:val="3"/>
        </w:numPr>
        <w:tabs>
          <w:tab w:val="left" w:pos="993"/>
          <w:tab w:val="left" w:pos="1418"/>
        </w:tabs>
        <w:suppressAutoHyphens/>
        <w:autoSpaceDN w:val="0"/>
        <w:ind w:left="0" w:firstLine="567"/>
        <w:contextualSpacing w:val="0"/>
        <w:jc w:val="both"/>
        <w:textAlignment w:val="baseline"/>
        <w:rPr>
          <w:noProof/>
          <w:sz w:val="22"/>
          <w:szCs w:val="22"/>
        </w:rPr>
      </w:pPr>
      <w:r w:rsidRPr="000C6C3D">
        <w:rPr>
          <w:sz w:val="22"/>
          <w:szCs w:val="22"/>
        </w:rPr>
        <w:t xml:space="preserve">Tiekėjas pristatęs </w:t>
      </w:r>
      <w:r w:rsidR="009C5C86">
        <w:rPr>
          <w:sz w:val="22"/>
          <w:szCs w:val="22"/>
        </w:rPr>
        <w:t>P</w:t>
      </w:r>
      <w:r w:rsidRPr="000C6C3D">
        <w:rPr>
          <w:sz w:val="22"/>
          <w:szCs w:val="22"/>
        </w:rPr>
        <w:t xml:space="preserve">rekes netinkamos kokybės ar pažeistoje pakuotėje, privalo savo sąnaudomis pakeisti </w:t>
      </w:r>
      <w:r w:rsidR="009C5C86">
        <w:rPr>
          <w:sz w:val="22"/>
          <w:szCs w:val="22"/>
        </w:rPr>
        <w:t>P</w:t>
      </w:r>
      <w:r w:rsidRPr="000C6C3D">
        <w:rPr>
          <w:sz w:val="22"/>
          <w:szCs w:val="22"/>
        </w:rPr>
        <w:t>rekes tinkamomis, per kaip įmanoma trumpesnį laiką suderintą su Pirkėju.</w:t>
      </w:r>
    </w:p>
    <w:p w14:paraId="4A6F62CA" w14:textId="77777777" w:rsidR="00562580" w:rsidRPr="000C6C3D" w:rsidRDefault="00562580" w:rsidP="005134DA">
      <w:pPr>
        <w:pStyle w:val="Sraopastraipa"/>
        <w:numPr>
          <w:ilvl w:val="1"/>
          <w:numId w:val="3"/>
        </w:numPr>
        <w:tabs>
          <w:tab w:val="left" w:pos="993"/>
          <w:tab w:val="left" w:pos="1418"/>
        </w:tabs>
        <w:suppressAutoHyphens/>
        <w:autoSpaceDN w:val="0"/>
        <w:ind w:left="0" w:firstLine="567"/>
        <w:contextualSpacing w:val="0"/>
        <w:jc w:val="both"/>
        <w:textAlignment w:val="baseline"/>
        <w:rPr>
          <w:noProof/>
          <w:sz w:val="22"/>
          <w:szCs w:val="22"/>
        </w:rPr>
      </w:pPr>
      <w:r w:rsidRPr="000C6C3D">
        <w:rPr>
          <w:sz w:val="22"/>
          <w:szCs w:val="22"/>
        </w:rPr>
        <w:lastRenderedPageBreak/>
        <w:t xml:space="preserve"> </w:t>
      </w:r>
      <w:r w:rsidRPr="000C6C3D">
        <w:rPr>
          <w:noProof/>
          <w:sz w:val="22"/>
          <w:szCs w:val="22"/>
        </w:rPr>
        <w:t xml:space="preserve">Pirkėjas įsipareigoja nedelsiant pranešti Pardavėjui apie komplikaciją, įvykusią po kraujo komponentų, kuriuos pagamino ir perdavė Pardavėjas, transfuzijos recipientui, ir organizuoti transfuzinės komplikacijos priežasčių tyrimą Lietuvos Respublikos sveikatos apsaugos ministro nustatyta tvarka (Lietuvos Respublikos Sveikatos apsaugos ministro </w:t>
      </w:r>
      <w:smartTag w:uri="urn:schemas-microsoft-com:office:smarttags" w:element="metricconverter">
        <w:smartTagPr>
          <w:attr w:name="ProductID" w:val="2006 m"/>
        </w:smartTagPr>
        <w:r w:rsidRPr="000C6C3D">
          <w:rPr>
            <w:noProof/>
            <w:sz w:val="22"/>
            <w:szCs w:val="22"/>
          </w:rPr>
          <w:t>2006 m</w:t>
        </w:r>
      </w:smartTag>
      <w:r w:rsidRPr="000C6C3D">
        <w:rPr>
          <w:noProof/>
          <w:sz w:val="22"/>
          <w:szCs w:val="22"/>
        </w:rPr>
        <w:t>. rugpjūčio 11 d. įsakymu Nr. V-687 ,,Dėl susekamumo ir pranešimų Sveikatos apsaugos ministerijai apie pavojingas nepageidaujamas reakcijas ir pavojingus nepageidaujamus reiškinius, susijusius su kraujo ir jo komponentų ruošimu ar transfuzija, tvarkos aprašo patvirtinimo“).</w:t>
      </w:r>
    </w:p>
    <w:p w14:paraId="2E2DB1A8" w14:textId="445F5385" w:rsidR="00562580" w:rsidRPr="000C6C3D" w:rsidRDefault="00562580" w:rsidP="005134DA">
      <w:pPr>
        <w:pStyle w:val="Sraopastraipa"/>
        <w:numPr>
          <w:ilvl w:val="1"/>
          <w:numId w:val="3"/>
        </w:numPr>
        <w:tabs>
          <w:tab w:val="left" w:pos="993"/>
          <w:tab w:val="left" w:pos="1418"/>
        </w:tabs>
        <w:suppressAutoHyphens/>
        <w:autoSpaceDN w:val="0"/>
        <w:ind w:left="0" w:firstLine="567"/>
        <w:contextualSpacing w:val="0"/>
        <w:jc w:val="both"/>
        <w:textAlignment w:val="baseline"/>
        <w:rPr>
          <w:noProof/>
          <w:sz w:val="22"/>
          <w:szCs w:val="22"/>
        </w:rPr>
      </w:pPr>
      <w:r w:rsidRPr="000C6C3D">
        <w:rPr>
          <w:noProof/>
          <w:sz w:val="22"/>
          <w:szCs w:val="22"/>
        </w:rPr>
        <w:t>Pirkėjui pareiškus pagrįstas pretenzijas dėl Tiekėjo pateiktų</w:t>
      </w:r>
      <w:r w:rsidR="009C5C86">
        <w:rPr>
          <w:noProof/>
          <w:sz w:val="22"/>
          <w:szCs w:val="22"/>
        </w:rPr>
        <w:t>P</w:t>
      </w:r>
      <w:r w:rsidRPr="000C6C3D">
        <w:rPr>
          <w:noProof/>
          <w:sz w:val="22"/>
          <w:szCs w:val="22"/>
        </w:rPr>
        <w:t xml:space="preserve">rekių kokybės, Tiekėjas įsipareigoja pakeisti nekokybiškas prekes kokybiškomis. Tiekėjas neatsako už prekių pažeidimus, atsiradusius dėl netinkamo transportavimo ar saugojimo. </w:t>
      </w:r>
    </w:p>
    <w:p w14:paraId="2A053E71" w14:textId="2A1C1453" w:rsidR="00562580" w:rsidRPr="000C6C3D" w:rsidRDefault="00562580" w:rsidP="005134DA">
      <w:pPr>
        <w:pStyle w:val="Sraopastraipa"/>
        <w:numPr>
          <w:ilvl w:val="1"/>
          <w:numId w:val="3"/>
        </w:numPr>
        <w:tabs>
          <w:tab w:val="left" w:pos="993"/>
          <w:tab w:val="left" w:pos="1418"/>
        </w:tabs>
        <w:suppressAutoHyphens/>
        <w:autoSpaceDN w:val="0"/>
        <w:ind w:left="0" w:firstLine="567"/>
        <w:contextualSpacing w:val="0"/>
        <w:jc w:val="both"/>
        <w:textAlignment w:val="baseline"/>
        <w:rPr>
          <w:noProof/>
          <w:sz w:val="22"/>
          <w:szCs w:val="22"/>
        </w:rPr>
      </w:pPr>
      <w:r w:rsidRPr="000C6C3D">
        <w:rPr>
          <w:noProof/>
          <w:sz w:val="22"/>
          <w:szCs w:val="22"/>
        </w:rPr>
        <w:t xml:space="preserve"> Tiekėjas per </w:t>
      </w:r>
      <w:r w:rsidR="009C5C86">
        <w:rPr>
          <w:noProof/>
          <w:sz w:val="22"/>
          <w:szCs w:val="22"/>
        </w:rPr>
        <w:t>S</w:t>
      </w:r>
      <w:r w:rsidRPr="000C6C3D">
        <w:rPr>
          <w:noProof/>
          <w:sz w:val="22"/>
          <w:szCs w:val="22"/>
        </w:rPr>
        <w:t xml:space="preserve">utartyje nustatytą terminą nepakeitęs nekokybiškų </w:t>
      </w:r>
      <w:r w:rsidR="009C5C86">
        <w:rPr>
          <w:noProof/>
          <w:sz w:val="22"/>
          <w:szCs w:val="22"/>
        </w:rPr>
        <w:t>P</w:t>
      </w:r>
      <w:r w:rsidRPr="000C6C3D">
        <w:rPr>
          <w:noProof/>
          <w:sz w:val="22"/>
          <w:szCs w:val="22"/>
        </w:rPr>
        <w:t xml:space="preserve">rekių tinkamomis privalo sumokėti netesybas – baudą lygią nepakeistų </w:t>
      </w:r>
      <w:r w:rsidR="009C5C86">
        <w:rPr>
          <w:noProof/>
          <w:sz w:val="22"/>
          <w:szCs w:val="22"/>
        </w:rPr>
        <w:t>P</w:t>
      </w:r>
      <w:r w:rsidRPr="000C6C3D">
        <w:rPr>
          <w:noProof/>
          <w:sz w:val="22"/>
          <w:szCs w:val="22"/>
        </w:rPr>
        <w:t>rekių vertei.</w:t>
      </w:r>
    </w:p>
    <w:p w14:paraId="263948AC" w14:textId="124482E8" w:rsidR="00562580" w:rsidRPr="000C6C3D" w:rsidRDefault="00562580" w:rsidP="005134DA">
      <w:pPr>
        <w:pStyle w:val="Sraopastraipa"/>
        <w:numPr>
          <w:ilvl w:val="1"/>
          <w:numId w:val="3"/>
        </w:numPr>
        <w:tabs>
          <w:tab w:val="left" w:pos="993"/>
          <w:tab w:val="left" w:pos="1418"/>
        </w:tabs>
        <w:suppressAutoHyphens/>
        <w:autoSpaceDN w:val="0"/>
        <w:ind w:left="0" w:firstLine="567"/>
        <w:contextualSpacing w:val="0"/>
        <w:jc w:val="both"/>
        <w:textAlignment w:val="baseline"/>
        <w:rPr>
          <w:noProof/>
          <w:sz w:val="22"/>
          <w:szCs w:val="22"/>
        </w:rPr>
      </w:pPr>
      <w:r w:rsidRPr="000C6C3D">
        <w:rPr>
          <w:noProof/>
          <w:sz w:val="22"/>
          <w:szCs w:val="22"/>
        </w:rPr>
        <w:t xml:space="preserve"> Tiekėjui nepateikus </w:t>
      </w:r>
      <w:r w:rsidR="009C5C86">
        <w:rPr>
          <w:noProof/>
          <w:sz w:val="22"/>
          <w:szCs w:val="22"/>
        </w:rPr>
        <w:t>P</w:t>
      </w:r>
      <w:r w:rsidRPr="000C6C3D">
        <w:rPr>
          <w:noProof/>
          <w:sz w:val="22"/>
          <w:szCs w:val="22"/>
        </w:rPr>
        <w:t>rekių sutartyje numatytais terminais, Pirkėjui pareikalavus raštu, Tiekėjas privalo sumokėti Pirkėjui 0,02 % delspinigius nuo nepristatytų prekių vertės, už kiekvieną uždelstą dieną.</w:t>
      </w:r>
    </w:p>
    <w:p w14:paraId="7EA5BD3B" w14:textId="77777777" w:rsidR="00562580" w:rsidRPr="000C6C3D" w:rsidRDefault="00562580" w:rsidP="005134DA">
      <w:pPr>
        <w:pStyle w:val="Sraopastraipa"/>
        <w:numPr>
          <w:ilvl w:val="1"/>
          <w:numId w:val="3"/>
        </w:numPr>
        <w:tabs>
          <w:tab w:val="left" w:pos="993"/>
          <w:tab w:val="left" w:pos="1418"/>
        </w:tabs>
        <w:suppressAutoHyphens/>
        <w:autoSpaceDN w:val="0"/>
        <w:ind w:left="0" w:firstLine="567"/>
        <w:contextualSpacing w:val="0"/>
        <w:jc w:val="both"/>
        <w:textAlignment w:val="baseline"/>
        <w:rPr>
          <w:noProof/>
          <w:sz w:val="22"/>
          <w:szCs w:val="22"/>
        </w:rPr>
      </w:pPr>
      <w:r w:rsidRPr="000C6C3D">
        <w:rPr>
          <w:noProof/>
          <w:sz w:val="22"/>
          <w:szCs w:val="22"/>
        </w:rPr>
        <w:t xml:space="preserve">Laiku neatsiskaitęs, Pirkėjas turi sumokėti Tiekėjui 0,02 % delspinigių nuo nesumokėtos sumos už kiekvieną uždelstą dieną, kai Tiekėjas pareikalauja raštu. </w:t>
      </w:r>
    </w:p>
    <w:p w14:paraId="37597CF7" w14:textId="7049577C" w:rsidR="00562580" w:rsidRPr="000C6C3D" w:rsidRDefault="00562580" w:rsidP="005134DA">
      <w:pPr>
        <w:pStyle w:val="Sraopastraipa"/>
        <w:numPr>
          <w:ilvl w:val="1"/>
          <w:numId w:val="3"/>
        </w:numPr>
        <w:tabs>
          <w:tab w:val="left" w:pos="993"/>
          <w:tab w:val="left" w:pos="1418"/>
        </w:tabs>
        <w:suppressAutoHyphens/>
        <w:autoSpaceDN w:val="0"/>
        <w:ind w:left="0" w:firstLine="567"/>
        <w:contextualSpacing w:val="0"/>
        <w:jc w:val="both"/>
        <w:textAlignment w:val="baseline"/>
        <w:rPr>
          <w:noProof/>
          <w:sz w:val="22"/>
          <w:szCs w:val="22"/>
        </w:rPr>
      </w:pPr>
      <w:r w:rsidRPr="000C6C3D">
        <w:rPr>
          <w:noProof/>
          <w:sz w:val="22"/>
          <w:szCs w:val="22"/>
        </w:rPr>
        <w:t xml:space="preserve">Jeigu Pirkėjas nepaima užsakytų </w:t>
      </w:r>
      <w:r w:rsidR="009C5C86">
        <w:rPr>
          <w:noProof/>
          <w:sz w:val="22"/>
          <w:szCs w:val="22"/>
        </w:rPr>
        <w:t>P</w:t>
      </w:r>
      <w:r w:rsidRPr="000C6C3D">
        <w:rPr>
          <w:noProof/>
          <w:sz w:val="22"/>
          <w:szCs w:val="22"/>
        </w:rPr>
        <w:t xml:space="preserve">rekių, Pirkėjas privalo sumokėti Tiekėjui netesybas – baudą, kurios dydis lygus neatsiimtų užsakytų </w:t>
      </w:r>
      <w:r w:rsidR="009C5C86">
        <w:rPr>
          <w:noProof/>
          <w:sz w:val="22"/>
          <w:szCs w:val="22"/>
        </w:rPr>
        <w:t>P</w:t>
      </w:r>
      <w:r w:rsidRPr="000C6C3D">
        <w:rPr>
          <w:noProof/>
          <w:sz w:val="22"/>
          <w:szCs w:val="22"/>
        </w:rPr>
        <w:t>rekių vertei.</w:t>
      </w:r>
    </w:p>
    <w:p w14:paraId="7F1BE55F" w14:textId="77777777" w:rsidR="00562580" w:rsidRPr="000C6C3D" w:rsidRDefault="00562580" w:rsidP="005134DA">
      <w:pPr>
        <w:tabs>
          <w:tab w:val="left" w:pos="993"/>
        </w:tabs>
        <w:ind w:firstLine="567"/>
        <w:jc w:val="both"/>
        <w:rPr>
          <w:color w:val="000000"/>
          <w:sz w:val="22"/>
          <w:szCs w:val="22"/>
          <w:lang w:val="lt-LT"/>
        </w:rPr>
      </w:pPr>
    </w:p>
    <w:p w14:paraId="6C3B5EF3" w14:textId="77777777" w:rsidR="00562580" w:rsidRPr="000C6C3D" w:rsidRDefault="00562580" w:rsidP="00562580">
      <w:pPr>
        <w:jc w:val="center"/>
        <w:rPr>
          <w:b/>
          <w:bCs/>
          <w:color w:val="000000"/>
          <w:sz w:val="22"/>
          <w:szCs w:val="22"/>
          <w:lang w:val="lt-LT"/>
        </w:rPr>
      </w:pPr>
      <w:r w:rsidRPr="000C6C3D">
        <w:rPr>
          <w:b/>
          <w:bCs/>
          <w:color w:val="000000"/>
          <w:sz w:val="22"/>
          <w:szCs w:val="22"/>
          <w:lang w:val="lt-LT"/>
        </w:rPr>
        <w:t>VI. GINČŲ SPRENDIMO TVARKA</w:t>
      </w:r>
    </w:p>
    <w:p w14:paraId="3CB690C8" w14:textId="77777777" w:rsidR="00562580" w:rsidRPr="000C6C3D" w:rsidRDefault="00562580" w:rsidP="00562580">
      <w:pPr>
        <w:jc w:val="center"/>
        <w:rPr>
          <w:b/>
          <w:bCs/>
          <w:color w:val="000000"/>
          <w:sz w:val="22"/>
          <w:szCs w:val="22"/>
          <w:lang w:val="lt-LT"/>
        </w:rPr>
      </w:pPr>
    </w:p>
    <w:p w14:paraId="42DD0FEA" w14:textId="7844086B" w:rsidR="00562580" w:rsidRPr="000C6C3D" w:rsidRDefault="00562580" w:rsidP="005134DA">
      <w:pPr>
        <w:pStyle w:val="Punktai"/>
        <w:ind w:left="0" w:firstLine="567"/>
        <w:jc w:val="both"/>
        <w:rPr>
          <w:color w:val="000000"/>
          <w:sz w:val="22"/>
          <w:szCs w:val="22"/>
          <w:lang w:val="lt-LT"/>
        </w:rPr>
      </w:pPr>
      <w:r w:rsidRPr="000C6C3D">
        <w:rPr>
          <w:color w:val="000000"/>
          <w:sz w:val="22"/>
          <w:szCs w:val="22"/>
          <w:lang w:val="lt-LT"/>
        </w:rPr>
        <w:t>6.1. Visi ginčai tarp Šalių dėl šios Sutarties vykdymo sprendžiami Šalių susitarimu.</w:t>
      </w:r>
    </w:p>
    <w:p w14:paraId="35B853E2" w14:textId="6503F258" w:rsidR="00562580" w:rsidRPr="000C6C3D" w:rsidRDefault="00562580" w:rsidP="005134DA">
      <w:pPr>
        <w:pStyle w:val="Punktai"/>
        <w:ind w:left="0" w:firstLine="567"/>
        <w:jc w:val="both"/>
        <w:rPr>
          <w:color w:val="000000"/>
          <w:sz w:val="22"/>
          <w:szCs w:val="22"/>
          <w:lang w:val="lt-LT"/>
        </w:rPr>
      </w:pPr>
      <w:r w:rsidRPr="000C6C3D">
        <w:rPr>
          <w:color w:val="000000"/>
          <w:sz w:val="22"/>
          <w:szCs w:val="22"/>
          <w:lang w:val="lt-LT"/>
        </w:rPr>
        <w:t xml:space="preserve">6.2. Šalims nesusitarus, ginčai nagrinėjami teisme vadovaujantis Lietuvos Respublikos </w:t>
      </w:r>
      <w:r w:rsidRPr="000C6C3D">
        <w:rPr>
          <w:sz w:val="22"/>
          <w:szCs w:val="22"/>
          <w:lang w:val="lt-LT"/>
        </w:rPr>
        <w:t>teisės aktais.</w:t>
      </w:r>
    </w:p>
    <w:p w14:paraId="7B76D0B3" w14:textId="77777777" w:rsidR="00562580" w:rsidRPr="000C6C3D" w:rsidRDefault="00562580" w:rsidP="00562580">
      <w:pPr>
        <w:pStyle w:val="Punktai"/>
        <w:spacing w:before="240" w:after="240"/>
        <w:ind w:left="741" w:firstLine="0"/>
        <w:jc w:val="center"/>
        <w:rPr>
          <w:b/>
          <w:bCs/>
          <w:i/>
          <w:color w:val="000000"/>
          <w:sz w:val="22"/>
          <w:szCs w:val="22"/>
          <w:lang w:val="lt-LT"/>
        </w:rPr>
      </w:pPr>
      <w:smartTag w:uri="urn:schemas-microsoft-com:office:smarttags" w:element="stockticker">
        <w:r w:rsidRPr="000C6C3D">
          <w:rPr>
            <w:b/>
            <w:bCs/>
            <w:color w:val="000000"/>
            <w:sz w:val="22"/>
            <w:szCs w:val="22"/>
            <w:lang w:val="lt-LT"/>
          </w:rPr>
          <w:t>VII</w:t>
        </w:r>
      </w:smartTag>
      <w:r w:rsidRPr="000C6C3D">
        <w:rPr>
          <w:b/>
          <w:bCs/>
          <w:color w:val="000000"/>
          <w:sz w:val="22"/>
          <w:szCs w:val="22"/>
          <w:lang w:val="lt-LT"/>
        </w:rPr>
        <w:t xml:space="preserve">. NENUGALIMA JĖGA </w:t>
      </w:r>
      <w:r w:rsidRPr="000C6C3D">
        <w:rPr>
          <w:b/>
          <w:bCs/>
          <w:i/>
          <w:color w:val="000000"/>
          <w:sz w:val="22"/>
          <w:szCs w:val="22"/>
          <w:lang w:val="lt-LT"/>
        </w:rPr>
        <w:t>(FORCE MAJEURE)</w:t>
      </w:r>
    </w:p>
    <w:p w14:paraId="18316DCC" w14:textId="4CEB89EF" w:rsidR="00562580" w:rsidRPr="000C6C3D" w:rsidRDefault="00562580" w:rsidP="00181D35">
      <w:pPr>
        <w:pStyle w:val="Punktai"/>
        <w:ind w:left="0" w:firstLine="567"/>
        <w:jc w:val="both"/>
        <w:rPr>
          <w:bCs/>
          <w:color w:val="000000"/>
          <w:sz w:val="22"/>
          <w:szCs w:val="22"/>
          <w:lang w:val="lt-LT"/>
        </w:rPr>
      </w:pPr>
      <w:r w:rsidRPr="000C6C3D">
        <w:rPr>
          <w:color w:val="000000"/>
          <w:sz w:val="22"/>
          <w:szCs w:val="22"/>
          <w:lang w:val="lt-LT"/>
        </w:rPr>
        <w:t>7.1.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0C6C3D">
        <w:rPr>
          <w:bCs/>
          <w:color w:val="000000"/>
          <w:sz w:val="22"/>
          <w:szCs w:val="22"/>
          <w:lang w:val="lt-LT"/>
        </w:rPr>
        <w:t xml:space="preserve">, ir atleidžiamos </w:t>
      </w:r>
      <w:r w:rsidRPr="000C6C3D">
        <w:rPr>
          <w:color w:val="000000"/>
          <w:sz w:val="22"/>
          <w:szCs w:val="22"/>
          <w:lang w:val="lt-LT"/>
        </w:rPr>
        <w:t xml:space="preserve">nuo atsakomybės dėl sutartinių įsipareigojimų nevykdymo ar netinkamo vykdymo nenugalimos jėgos </w:t>
      </w:r>
      <w:r w:rsidRPr="000C6C3D">
        <w:rPr>
          <w:i/>
          <w:color w:val="000000"/>
          <w:sz w:val="22"/>
          <w:szCs w:val="22"/>
          <w:lang w:val="lt-LT"/>
        </w:rPr>
        <w:t>(force majeure)</w:t>
      </w:r>
      <w:r w:rsidRPr="000C6C3D">
        <w:rPr>
          <w:color w:val="000000"/>
          <w:sz w:val="22"/>
          <w:szCs w:val="22"/>
          <w:lang w:val="lt-LT"/>
        </w:rPr>
        <w:t xml:space="preserve"> aplinkybių buvimo laikotarpiu.</w:t>
      </w:r>
    </w:p>
    <w:p w14:paraId="3B4DEDDF" w14:textId="031771FD" w:rsidR="00562580" w:rsidRPr="000C6C3D" w:rsidRDefault="00562580" w:rsidP="00181D35">
      <w:pPr>
        <w:pStyle w:val="Punktai"/>
        <w:ind w:left="0" w:firstLine="567"/>
        <w:jc w:val="both"/>
        <w:rPr>
          <w:color w:val="000000"/>
          <w:sz w:val="22"/>
          <w:szCs w:val="22"/>
          <w:lang w:val="lt-LT"/>
        </w:rPr>
      </w:pPr>
      <w:r w:rsidRPr="000C6C3D">
        <w:rPr>
          <w:color w:val="000000"/>
          <w:sz w:val="22"/>
          <w:szCs w:val="22"/>
          <w:lang w:val="lt-LT"/>
        </w:rPr>
        <w:t xml:space="preserve">7.2. Šalis, kuri dėl nenugalimos jėgos </w:t>
      </w:r>
      <w:r w:rsidRPr="000C6C3D">
        <w:rPr>
          <w:i/>
          <w:color w:val="000000"/>
          <w:sz w:val="22"/>
          <w:szCs w:val="22"/>
          <w:lang w:val="lt-LT"/>
        </w:rPr>
        <w:t>(force majeure)</w:t>
      </w:r>
      <w:r w:rsidRPr="000C6C3D">
        <w:rPr>
          <w:color w:val="000000"/>
          <w:sz w:val="22"/>
          <w:szCs w:val="22"/>
          <w:lang w:val="lt-LT"/>
        </w:rPr>
        <w:t xml:space="preserve"> aplinkybių negali vykdyti pagal šią Sutartį prisiimtų įsipareigojimų, privalo nedelsdama raštu pranešti apie tai kitai Šaliai. Išnykus nenugalimos jėgos </w:t>
      </w:r>
      <w:r w:rsidRPr="000C6C3D">
        <w:rPr>
          <w:i/>
          <w:color w:val="000000"/>
          <w:sz w:val="22"/>
          <w:szCs w:val="22"/>
          <w:lang w:val="lt-LT"/>
        </w:rPr>
        <w:t>(force majeure)</w:t>
      </w:r>
      <w:r w:rsidRPr="000C6C3D">
        <w:rPr>
          <w:color w:val="000000"/>
          <w:sz w:val="22"/>
          <w:szCs w:val="22"/>
          <w:lang w:val="lt-LT"/>
        </w:rPr>
        <w:t xml:space="preserve"> aplinkybėms, Šalis, negalėjusi vykdyti pagal šią Sutartį prisiimtų įsipareigojimų, privalo nedelsdama pranešti kitai Šaliai apie nurodytų aplinkybių išnykimą.</w:t>
      </w:r>
    </w:p>
    <w:p w14:paraId="37AB57C8" w14:textId="77777777" w:rsidR="00562580" w:rsidRPr="000C6C3D" w:rsidRDefault="00562580" w:rsidP="00562580">
      <w:pPr>
        <w:pStyle w:val="Punktai"/>
        <w:numPr>
          <w:ilvl w:val="0"/>
          <w:numId w:val="1"/>
        </w:numPr>
        <w:tabs>
          <w:tab w:val="clear" w:pos="2564"/>
          <w:tab w:val="num" w:pos="1461"/>
        </w:tabs>
        <w:spacing w:before="240" w:after="240"/>
        <w:ind w:left="1461"/>
        <w:jc w:val="center"/>
        <w:rPr>
          <w:b/>
          <w:bCs/>
          <w:color w:val="000000"/>
          <w:sz w:val="22"/>
          <w:szCs w:val="22"/>
          <w:lang w:val="lt-LT"/>
        </w:rPr>
      </w:pPr>
      <w:r w:rsidRPr="000C6C3D">
        <w:rPr>
          <w:b/>
          <w:bCs/>
          <w:color w:val="000000"/>
          <w:sz w:val="22"/>
          <w:szCs w:val="22"/>
          <w:lang w:val="lt-LT"/>
        </w:rPr>
        <w:t>SUTARTIES GALIOJIMAS IR KITOS SĄLYGOS</w:t>
      </w:r>
    </w:p>
    <w:p w14:paraId="43537058" w14:textId="65C4E8EC" w:rsidR="00562580" w:rsidRPr="000C6C3D" w:rsidRDefault="00562580" w:rsidP="00181D35">
      <w:pPr>
        <w:pStyle w:val="Pagrindiniotekstotrauka"/>
        <w:tabs>
          <w:tab w:val="left" w:pos="142"/>
        </w:tabs>
        <w:ind w:firstLine="567"/>
        <w:rPr>
          <w:sz w:val="22"/>
          <w:szCs w:val="22"/>
          <w:lang w:val="lt-LT"/>
        </w:rPr>
      </w:pPr>
      <w:r w:rsidRPr="000C6C3D">
        <w:rPr>
          <w:color w:val="000000"/>
          <w:sz w:val="22"/>
          <w:szCs w:val="22"/>
          <w:lang w:val="lt-LT"/>
        </w:rPr>
        <w:t xml:space="preserve">8.1. </w:t>
      </w:r>
      <w:r w:rsidRPr="000C6C3D">
        <w:rPr>
          <w:sz w:val="22"/>
          <w:szCs w:val="22"/>
          <w:lang w:val="lt-LT"/>
        </w:rPr>
        <w:t>Sutartis įsigalioja nuo to momento, kai ją pasirašo abi sutarties šalys ir galioja iki kol išperkama maksimali sutarties kaina</w:t>
      </w:r>
      <w:r w:rsidR="009C5C86">
        <w:rPr>
          <w:sz w:val="22"/>
          <w:szCs w:val="22"/>
          <w:lang w:val="lt-LT"/>
        </w:rPr>
        <w:t xml:space="preserve"> </w:t>
      </w:r>
      <w:r w:rsidR="009C5C86" w:rsidRPr="009C5C86">
        <w:rPr>
          <w:sz w:val="22"/>
          <w:szCs w:val="22"/>
          <w:lang w:val="lt-LT"/>
        </w:rPr>
        <w:t>94 800,00 Eur</w:t>
      </w:r>
      <w:r w:rsidRPr="000C6C3D">
        <w:rPr>
          <w:sz w:val="22"/>
          <w:szCs w:val="22"/>
          <w:lang w:val="lt-LT"/>
        </w:rPr>
        <w:t>, bet ne ilgiau kaip 24 mėn. (apmokėjimo terminas neįskaičiuotas).</w:t>
      </w:r>
    </w:p>
    <w:p w14:paraId="7309ADE4" w14:textId="48AE138D" w:rsidR="00562580" w:rsidRPr="000C6C3D" w:rsidRDefault="00562580" w:rsidP="00181D35">
      <w:pPr>
        <w:pStyle w:val="Pagrindiniotekstotrauka"/>
        <w:tabs>
          <w:tab w:val="left" w:pos="142"/>
        </w:tabs>
        <w:ind w:firstLine="567"/>
        <w:rPr>
          <w:color w:val="000000"/>
          <w:sz w:val="22"/>
          <w:szCs w:val="22"/>
          <w:lang w:val="lt-LT"/>
        </w:rPr>
      </w:pPr>
      <w:r w:rsidRPr="000C6C3D">
        <w:rPr>
          <w:color w:val="000000"/>
          <w:sz w:val="22"/>
          <w:szCs w:val="22"/>
          <w:lang w:val="lt-LT"/>
        </w:rPr>
        <w:t>8.</w:t>
      </w:r>
      <w:r w:rsidR="000526F2">
        <w:rPr>
          <w:color w:val="000000"/>
          <w:sz w:val="22"/>
          <w:szCs w:val="22"/>
          <w:lang w:val="lt-LT"/>
        </w:rPr>
        <w:t>2</w:t>
      </w:r>
      <w:r w:rsidRPr="000C6C3D">
        <w:rPr>
          <w:color w:val="000000"/>
          <w:sz w:val="22"/>
          <w:szCs w:val="22"/>
          <w:lang w:val="lt-LT"/>
        </w:rPr>
        <w:t xml:space="preserve">. </w:t>
      </w:r>
      <w:smartTag w:uri="schemas-tilde-lt/tildestengine" w:element="templates">
        <w:smartTagPr>
          <w:attr w:name="text" w:val="sutartis"/>
          <w:attr w:name="baseform" w:val="sutartis"/>
          <w:attr w:name="id" w:val="-1"/>
        </w:smartTagPr>
        <w:r w:rsidRPr="000C6C3D">
          <w:rPr>
            <w:color w:val="000000"/>
            <w:sz w:val="22"/>
            <w:szCs w:val="22"/>
            <w:lang w:val="lt-LT"/>
          </w:rPr>
          <w:t>Sutartis</w:t>
        </w:r>
      </w:smartTag>
      <w:r w:rsidRPr="000C6C3D">
        <w:rPr>
          <w:color w:val="000000"/>
          <w:sz w:val="22"/>
          <w:szCs w:val="22"/>
          <w:lang w:val="lt-LT"/>
        </w:rPr>
        <w:t xml:space="preserve"> gali būti nutraukta rašytiniu Šalių susitarimu.</w:t>
      </w:r>
    </w:p>
    <w:p w14:paraId="0484FFCB" w14:textId="05CA10FB" w:rsidR="00093DA7" w:rsidRDefault="00562580" w:rsidP="00093DA7">
      <w:pPr>
        <w:tabs>
          <w:tab w:val="left" w:pos="142"/>
          <w:tab w:val="left" w:pos="391"/>
        </w:tabs>
        <w:ind w:firstLine="567"/>
        <w:jc w:val="both"/>
        <w:rPr>
          <w:color w:val="000000"/>
          <w:sz w:val="22"/>
          <w:szCs w:val="22"/>
          <w:lang w:val="lt-LT"/>
        </w:rPr>
      </w:pPr>
      <w:r w:rsidRPr="000C6C3D">
        <w:rPr>
          <w:color w:val="000000"/>
          <w:sz w:val="22"/>
          <w:szCs w:val="22"/>
          <w:lang w:val="lt-LT"/>
        </w:rPr>
        <w:t>8.</w:t>
      </w:r>
      <w:r w:rsidR="000526F2">
        <w:rPr>
          <w:color w:val="000000"/>
          <w:sz w:val="22"/>
          <w:szCs w:val="22"/>
          <w:lang w:val="lt-LT"/>
        </w:rPr>
        <w:t>3</w:t>
      </w:r>
      <w:r w:rsidRPr="000C6C3D">
        <w:rPr>
          <w:color w:val="000000"/>
          <w:sz w:val="22"/>
          <w:szCs w:val="22"/>
          <w:lang w:val="lt-LT"/>
        </w:rPr>
        <w:t xml:space="preserve">. Tiekėjui nevykdant šioje Sutartyje numatytų įsipareigojimų, Pirkėjas gali vienašališkai nutraukti Sutartį, </w:t>
      </w:r>
      <w:r w:rsidR="00093DA7" w:rsidRPr="00E84653">
        <w:rPr>
          <w:sz w:val="23"/>
          <w:szCs w:val="23"/>
          <w:lang w:val="lt-LT"/>
        </w:rPr>
        <w:t xml:space="preserve">prieš </w:t>
      </w:r>
      <w:r w:rsidR="00093DA7">
        <w:rPr>
          <w:sz w:val="23"/>
          <w:szCs w:val="23"/>
          <w:lang w:val="lt-LT"/>
        </w:rPr>
        <w:t xml:space="preserve">30 </w:t>
      </w:r>
      <w:r w:rsidR="00093DA7" w:rsidRPr="00E84653">
        <w:rPr>
          <w:sz w:val="23"/>
          <w:szCs w:val="23"/>
          <w:lang w:val="lt-LT"/>
        </w:rPr>
        <w:t>kalendorinių dienų pranešus apie tai kitai šaliai</w:t>
      </w:r>
      <w:r w:rsidR="00093DA7">
        <w:rPr>
          <w:sz w:val="23"/>
          <w:szCs w:val="23"/>
          <w:lang w:val="lt-LT"/>
        </w:rPr>
        <w:t>.</w:t>
      </w:r>
      <w:r w:rsidR="00093DA7" w:rsidRPr="000C6C3D">
        <w:rPr>
          <w:color w:val="000000"/>
          <w:sz w:val="22"/>
          <w:szCs w:val="22"/>
          <w:lang w:val="lt-LT"/>
        </w:rPr>
        <w:t xml:space="preserve"> </w:t>
      </w:r>
    </w:p>
    <w:p w14:paraId="055A7EDD" w14:textId="55CF15D2" w:rsidR="00562580" w:rsidRPr="000C6C3D" w:rsidRDefault="00562580" w:rsidP="00093DA7">
      <w:pPr>
        <w:tabs>
          <w:tab w:val="left" w:pos="142"/>
          <w:tab w:val="left" w:pos="391"/>
        </w:tabs>
        <w:ind w:firstLine="567"/>
        <w:jc w:val="both"/>
        <w:rPr>
          <w:rStyle w:val="t492"/>
          <w:color w:val="000000"/>
          <w:sz w:val="22"/>
          <w:szCs w:val="22"/>
          <w:lang w:val="lt-LT"/>
        </w:rPr>
      </w:pPr>
      <w:r w:rsidRPr="000C6C3D">
        <w:rPr>
          <w:color w:val="000000"/>
          <w:sz w:val="22"/>
          <w:szCs w:val="22"/>
          <w:lang w:val="lt-LT"/>
        </w:rPr>
        <w:t>8.</w:t>
      </w:r>
      <w:r w:rsidR="000526F2">
        <w:rPr>
          <w:color w:val="000000"/>
          <w:sz w:val="22"/>
          <w:szCs w:val="22"/>
          <w:lang w:val="lt-LT"/>
        </w:rPr>
        <w:t>4</w:t>
      </w:r>
      <w:r w:rsidRPr="000C6C3D">
        <w:rPr>
          <w:color w:val="000000"/>
          <w:sz w:val="22"/>
          <w:szCs w:val="22"/>
          <w:lang w:val="lt-LT"/>
        </w:rPr>
        <w:t xml:space="preserve">. </w:t>
      </w:r>
      <w:r w:rsidRPr="000C6C3D">
        <w:rPr>
          <w:rStyle w:val="t488"/>
          <w:color w:val="000000"/>
          <w:sz w:val="22"/>
          <w:szCs w:val="22"/>
          <w:lang w:val="lt-LT"/>
        </w:rPr>
        <w:t>Sutarties s</w:t>
      </w:r>
      <w:r w:rsidRPr="000C6C3D">
        <w:rPr>
          <w:color w:val="000000"/>
          <w:sz w:val="22"/>
          <w:szCs w:val="22"/>
          <w:lang w:val="lt-LT"/>
        </w:rPr>
        <w:t>ąlygos </w:t>
      </w:r>
      <w:r w:rsidRPr="000C6C3D">
        <w:rPr>
          <w:rStyle w:val="t489"/>
          <w:color w:val="000000"/>
          <w:sz w:val="22"/>
          <w:szCs w:val="22"/>
          <w:lang w:val="lt-LT"/>
        </w:rPr>
        <w:t>gali </w:t>
      </w:r>
      <w:r w:rsidRPr="000C6C3D">
        <w:rPr>
          <w:color w:val="000000"/>
          <w:sz w:val="22"/>
          <w:szCs w:val="22"/>
          <w:lang w:val="lt-LT"/>
        </w:rPr>
        <w:t>būti keič</w:t>
      </w:r>
      <w:r w:rsidRPr="000C6C3D">
        <w:rPr>
          <w:rStyle w:val="t490"/>
          <w:color w:val="000000"/>
          <w:sz w:val="22"/>
          <w:szCs w:val="22"/>
          <w:lang w:val="lt-LT"/>
        </w:rPr>
        <w:t>iamos</w:t>
      </w:r>
      <w:r w:rsidRPr="000C6C3D">
        <w:rPr>
          <w:rStyle w:val="t491"/>
          <w:color w:val="000000"/>
          <w:sz w:val="22"/>
          <w:szCs w:val="22"/>
          <w:lang w:val="lt-LT"/>
        </w:rPr>
        <w:t> tik vadovaujantis Vie</w:t>
      </w:r>
      <w:r w:rsidRPr="000C6C3D">
        <w:rPr>
          <w:color w:val="000000"/>
          <w:sz w:val="22"/>
          <w:szCs w:val="22"/>
          <w:lang w:val="lt-LT"/>
        </w:rPr>
        <w:t>šųjų pirkimų įstatymo </w:t>
      </w:r>
      <w:r w:rsidRPr="000C6C3D">
        <w:rPr>
          <w:rStyle w:val="t492"/>
          <w:color w:val="000000"/>
          <w:sz w:val="22"/>
          <w:szCs w:val="22"/>
          <w:lang w:val="lt-LT"/>
        </w:rPr>
        <w:t>89 straipsnio nuostatomis.</w:t>
      </w:r>
    </w:p>
    <w:p w14:paraId="7BC1A445" w14:textId="49513C9F" w:rsidR="00562580" w:rsidRPr="000C6C3D" w:rsidRDefault="00562580" w:rsidP="00181D3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2"/>
          <w:szCs w:val="22"/>
          <w:lang w:val="lt-LT"/>
        </w:rPr>
      </w:pPr>
      <w:r w:rsidRPr="000C6C3D">
        <w:rPr>
          <w:sz w:val="22"/>
          <w:szCs w:val="22"/>
          <w:lang w:val="lt-LT"/>
        </w:rPr>
        <w:t>8.</w:t>
      </w:r>
      <w:r w:rsidR="000526F2">
        <w:rPr>
          <w:sz w:val="22"/>
          <w:szCs w:val="22"/>
          <w:lang w:val="lt-LT"/>
        </w:rPr>
        <w:t>5</w:t>
      </w:r>
      <w:r w:rsidRPr="000C6C3D">
        <w:rPr>
          <w:sz w:val="22"/>
          <w:szCs w:val="22"/>
          <w:lang w:val="lt-LT"/>
        </w:rPr>
        <w:t xml:space="preserve">. Jeigu Tiekėjo kvalifikacija dėl teisės verstis atitinkama veikla nebuvo tikrinama arba tikrinama ne visa apimtimi, Tiekėjas </w:t>
      </w:r>
      <w:r w:rsidR="000C6C3D">
        <w:rPr>
          <w:sz w:val="22"/>
          <w:szCs w:val="22"/>
          <w:lang w:val="lt-LT"/>
        </w:rPr>
        <w:t>Pirkėjui</w:t>
      </w:r>
      <w:r w:rsidRPr="000C6C3D">
        <w:rPr>
          <w:sz w:val="22"/>
          <w:szCs w:val="22"/>
          <w:lang w:val="lt-LT"/>
        </w:rPr>
        <w:t xml:space="preserve"> įsipareigoja, kad Sutartį vykdys tik tokią teisę turintys asmenys.</w:t>
      </w:r>
    </w:p>
    <w:p w14:paraId="4EC7EFEA" w14:textId="4C8F8716" w:rsidR="00562580" w:rsidRPr="000C6C3D" w:rsidRDefault="00181D35" w:rsidP="00181D35">
      <w:pPr>
        <w:pStyle w:val="Pagrindiniotekstotrauka"/>
        <w:tabs>
          <w:tab w:val="left" w:pos="360"/>
        </w:tabs>
        <w:ind w:firstLine="567"/>
        <w:rPr>
          <w:color w:val="000000"/>
          <w:sz w:val="22"/>
          <w:szCs w:val="22"/>
          <w:lang w:val="lt-LT"/>
        </w:rPr>
      </w:pPr>
      <w:r>
        <w:rPr>
          <w:rStyle w:val="t508"/>
          <w:color w:val="444444"/>
          <w:sz w:val="22"/>
          <w:szCs w:val="22"/>
          <w:lang w:val="lt-LT"/>
        </w:rPr>
        <w:t>8</w:t>
      </w:r>
      <w:r w:rsidR="00562580" w:rsidRPr="000C6C3D">
        <w:rPr>
          <w:rStyle w:val="t508"/>
          <w:color w:val="444444"/>
          <w:sz w:val="22"/>
          <w:szCs w:val="22"/>
          <w:lang w:val="lt-LT"/>
        </w:rPr>
        <w:t>.</w:t>
      </w:r>
      <w:r w:rsidR="000526F2">
        <w:rPr>
          <w:rStyle w:val="t508"/>
          <w:color w:val="444444"/>
          <w:sz w:val="22"/>
          <w:szCs w:val="22"/>
          <w:lang w:val="lt-LT"/>
        </w:rPr>
        <w:t>6</w:t>
      </w:r>
      <w:r w:rsidR="00562580" w:rsidRPr="000C6C3D">
        <w:rPr>
          <w:rStyle w:val="t508"/>
          <w:color w:val="444444"/>
          <w:sz w:val="22"/>
          <w:szCs w:val="22"/>
          <w:lang w:val="lt-LT"/>
        </w:rPr>
        <w:t xml:space="preserve">. </w:t>
      </w:r>
      <w:r w:rsidR="00562580" w:rsidRPr="000C6C3D">
        <w:rPr>
          <w:rStyle w:val="t508"/>
          <w:color w:val="000000"/>
          <w:sz w:val="22"/>
          <w:szCs w:val="22"/>
          <w:lang w:val="lt-LT"/>
        </w:rPr>
        <w:t>V</w:t>
      </w:r>
      <w:r w:rsidR="00562580" w:rsidRPr="000C6C3D">
        <w:rPr>
          <w:color w:val="000000"/>
          <w:sz w:val="22"/>
          <w:szCs w:val="22"/>
          <w:lang w:val="lt-LT"/>
        </w:rPr>
        <w:t>ykdant </w:t>
      </w:r>
      <w:r w:rsidR="00562580" w:rsidRPr="000C6C3D">
        <w:rPr>
          <w:rStyle w:val="t509"/>
          <w:color w:val="000000"/>
          <w:sz w:val="22"/>
          <w:szCs w:val="22"/>
          <w:lang w:val="lt-LT"/>
        </w:rPr>
        <w:t>S</w:t>
      </w:r>
      <w:r w:rsidR="00562580" w:rsidRPr="000C6C3D">
        <w:rPr>
          <w:color w:val="000000"/>
          <w:sz w:val="22"/>
          <w:szCs w:val="22"/>
          <w:lang w:val="lt-LT"/>
        </w:rPr>
        <w:t>utartį turi būti</w:t>
      </w:r>
      <w:r w:rsidR="00562580" w:rsidRPr="000C6C3D">
        <w:rPr>
          <w:rStyle w:val="t510"/>
          <w:color w:val="000000"/>
          <w:sz w:val="22"/>
          <w:szCs w:val="22"/>
          <w:lang w:val="lt-LT"/>
        </w:rPr>
        <w:t> laikomasi aplinkos apsaugos, socialin</w:t>
      </w:r>
      <w:r w:rsidR="00562580" w:rsidRPr="000C6C3D">
        <w:rPr>
          <w:color w:val="000000"/>
          <w:sz w:val="22"/>
          <w:szCs w:val="22"/>
          <w:lang w:val="lt-LT"/>
        </w:rPr>
        <w:t>ė</w:t>
      </w:r>
      <w:r w:rsidR="00562580" w:rsidRPr="000C6C3D">
        <w:rPr>
          <w:rStyle w:val="t511"/>
          <w:color w:val="000000"/>
          <w:sz w:val="22"/>
          <w:szCs w:val="22"/>
          <w:lang w:val="lt-LT"/>
        </w:rPr>
        <w:t>s ir darbo teis</w:t>
      </w:r>
      <w:r w:rsidR="00562580" w:rsidRPr="000C6C3D">
        <w:rPr>
          <w:color w:val="000000"/>
          <w:sz w:val="22"/>
          <w:szCs w:val="22"/>
          <w:lang w:val="lt-LT"/>
        </w:rPr>
        <w:t>ės įpareigojimų, nustatytų </w:t>
      </w:r>
      <w:r w:rsidR="00562580" w:rsidRPr="000C6C3D">
        <w:rPr>
          <w:rStyle w:val="t512"/>
          <w:color w:val="000000"/>
          <w:sz w:val="22"/>
          <w:szCs w:val="22"/>
          <w:lang w:val="lt-LT"/>
        </w:rPr>
        <w:t>Europos S</w:t>
      </w:r>
      <w:r w:rsidR="00562580" w:rsidRPr="000C6C3D">
        <w:rPr>
          <w:color w:val="000000"/>
          <w:sz w:val="22"/>
          <w:szCs w:val="22"/>
          <w:lang w:val="lt-LT"/>
        </w:rPr>
        <w:t>ą</w:t>
      </w:r>
      <w:r w:rsidR="00562580" w:rsidRPr="000C6C3D">
        <w:rPr>
          <w:rStyle w:val="t513"/>
          <w:color w:val="000000"/>
          <w:sz w:val="22"/>
          <w:szCs w:val="22"/>
          <w:lang w:val="lt-LT"/>
        </w:rPr>
        <w:t>jungos ir </w:t>
      </w:r>
      <w:r w:rsidR="00562580" w:rsidRPr="000C6C3D">
        <w:rPr>
          <w:color w:val="000000"/>
          <w:sz w:val="22"/>
          <w:szCs w:val="22"/>
          <w:lang w:val="lt-LT"/>
        </w:rPr>
        <w:t>Lietuvos Respublikos teisės aktuose, kolektyvinė</w:t>
      </w:r>
      <w:r w:rsidR="00562580" w:rsidRPr="000C6C3D">
        <w:rPr>
          <w:rStyle w:val="t514"/>
          <w:color w:val="000000"/>
          <w:sz w:val="22"/>
          <w:szCs w:val="22"/>
          <w:lang w:val="lt-LT"/>
        </w:rPr>
        <w:t>se sutartyse ir </w:t>
      </w:r>
      <w:r w:rsidR="00562580" w:rsidRPr="000C6C3D">
        <w:rPr>
          <w:color w:val="000000"/>
          <w:sz w:val="22"/>
          <w:szCs w:val="22"/>
          <w:lang w:val="lt-LT"/>
        </w:rPr>
        <w:t>Viešųjų pirkimų įstatymo 5 priede nurodytose tarptautinėse konvencijose.</w:t>
      </w:r>
    </w:p>
    <w:p w14:paraId="674BBFCB" w14:textId="393E4357" w:rsidR="00562580" w:rsidRPr="000C6C3D" w:rsidRDefault="00562580" w:rsidP="00181D35">
      <w:pPr>
        <w:pStyle w:val="Punktai"/>
        <w:tabs>
          <w:tab w:val="left" w:pos="142"/>
        </w:tabs>
        <w:ind w:left="0" w:firstLine="567"/>
        <w:jc w:val="both"/>
        <w:rPr>
          <w:color w:val="000000"/>
          <w:sz w:val="22"/>
          <w:szCs w:val="22"/>
          <w:lang w:val="lt-LT"/>
        </w:rPr>
      </w:pPr>
      <w:r w:rsidRPr="000C6C3D">
        <w:rPr>
          <w:color w:val="000000"/>
          <w:sz w:val="22"/>
          <w:szCs w:val="22"/>
          <w:lang w:val="lt-LT"/>
        </w:rPr>
        <w:t>8.</w:t>
      </w:r>
      <w:r w:rsidR="000526F2">
        <w:rPr>
          <w:color w:val="000000"/>
          <w:sz w:val="22"/>
          <w:szCs w:val="22"/>
          <w:lang w:val="lt-LT"/>
        </w:rPr>
        <w:t>7</w:t>
      </w:r>
      <w:r w:rsidRPr="000C6C3D">
        <w:rPr>
          <w:color w:val="000000"/>
          <w:sz w:val="22"/>
          <w:szCs w:val="22"/>
          <w:lang w:val="lt-LT"/>
        </w:rPr>
        <w:t>. Nė viena Šalis neturi teisės perleisti visų arba dalies teisių ir pareigų pagal šią Sutartį jokiai trečiajai šaliai be išankstinio raštiško kitos Šalies sutikimo.</w:t>
      </w:r>
    </w:p>
    <w:p w14:paraId="6009BC24" w14:textId="24AA2D1C" w:rsidR="00562580" w:rsidRPr="000C6C3D" w:rsidRDefault="00562580" w:rsidP="00181D35">
      <w:pPr>
        <w:pStyle w:val="Punktai"/>
        <w:tabs>
          <w:tab w:val="left" w:pos="142"/>
        </w:tabs>
        <w:ind w:left="0" w:firstLine="567"/>
        <w:jc w:val="both"/>
        <w:rPr>
          <w:color w:val="000000"/>
          <w:sz w:val="22"/>
          <w:szCs w:val="22"/>
          <w:lang w:val="lt-LT"/>
        </w:rPr>
      </w:pPr>
      <w:r w:rsidRPr="000C6C3D">
        <w:rPr>
          <w:color w:val="000000"/>
          <w:sz w:val="22"/>
          <w:szCs w:val="22"/>
          <w:lang w:val="lt-LT"/>
        </w:rPr>
        <w:t>8.</w:t>
      </w:r>
      <w:r w:rsidR="000526F2">
        <w:rPr>
          <w:color w:val="000000"/>
          <w:sz w:val="22"/>
          <w:szCs w:val="22"/>
          <w:lang w:val="lt-LT"/>
        </w:rPr>
        <w:t>8</w:t>
      </w:r>
      <w:r w:rsidRPr="000C6C3D">
        <w:rPr>
          <w:color w:val="000000"/>
          <w:sz w:val="22"/>
          <w:szCs w:val="22"/>
          <w:lang w:val="lt-LT"/>
        </w:rPr>
        <w:t>. Sutartis sudaryta dviem egzemplioriais, turinčiais vienodą juridinę galią, po vieną Tiekėjui ir Pirkėjui.</w:t>
      </w:r>
    </w:p>
    <w:p w14:paraId="70839268" w14:textId="74BAF9D7" w:rsidR="00562580" w:rsidRPr="000C6C3D" w:rsidRDefault="00562580" w:rsidP="00181D35">
      <w:pPr>
        <w:tabs>
          <w:tab w:val="left" w:pos="0"/>
          <w:tab w:val="left" w:pos="1620"/>
        </w:tabs>
        <w:ind w:firstLine="567"/>
        <w:jc w:val="both"/>
        <w:rPr>
          <w:color w:val="000000"/>
          <w:sz w:val="22"/>
          <w:szCs w:val="22"/>
          <w:lang w:val="lt-LT" w:eastAsia="lt-LT"/>
        </w:rPr>
      </w:pPr>
      <w:r w:rsidRPr="000C6C3D">
        <w:rPr>
          <w:color w:val="000000"/>
          <w:sz w:val="22"/>
          <w:szCs w:val="22"/>
          <w:lang w:val="lt-LT"/>
        </w:rPr>
        <w:t>8.</w:t>
      </w:r>
      <w:r w:rsidR="000526F2">
        <w:rPr>
          <w:color w:val="000000"/>
          <w:sz w:val="22"/>
          <w:szCs w:val="22"/>
          <w:lang w:val="lt-LT"/>
        </w:rPr>
        <w:t>9</w:t>
      </w:r>
      <w:r w:rsidRPr="000C6C3D">
        <w:rPr>
          <w:color w:val="000000"/>
          <w:sz w:val="22"/>
          <w:szCs w:val="22"/>
          <w:lang w:val="lt-LT"/>
        </w:rPr>
        <w:t>.  Sutarties dokumentais yra pati Sutartis ir jos priedai, kurie yra neatskiriama Sutarties dalis. Ant visų priedų turi būti Tiekėjo ir Pirkėjo parašai bei antspaudai, kai pareiga turėti antspaudą nustatyta   Tiekėjo ir Pirkėjo steigimo dokumentuose arba įstatyme.</w:t>
      </w:r>
      <w:r w:rsidRPr="000C6C3D">
        <w:rPr>
          <w:color w:val="000000"/>
          <w:sz w:val="22"/>
          <w:szCs w:val="22"/>
          <w:lang w:val="lt-LT" w:eastAsia="lt-LT"/>
        </w:rPr>
        <w:t xml:space="preserve"> </w:t>
      </w:r>
    </w:p>
    <w:p w14:paraId="02949E1D" w14:textId="440FABBC" w:rsidR="00562580" w:rsidRPr="000C6C3D" w:rsidRDefault="00562580" w:rsidP="00181D35">
      <w:pPr>
        <w:pStyle w:val="Punktai"/>
        <w:tabs>
          <w:tab w:val="left" w:pos="142"/>
        </w:tabs>
        <w:ind w:left="0" w:firstLine="567"/>
        <w:jc w:val="both"/>
        <w:rPr>
          <w:color w:val="000000"/>
          <w:sz w:val="22"/>
          <w:szCs w:val="22"/>
          <w:lang w:val="lt-LT"/>
        </w:rPr>
      </w:pPr>
      <w:r w:rsidRPr="000C6C3D">
        <w:rPr>
          <w:color w:val="000000"/>
          <w:sz w:val="22"/>
          <w:szCs w:val="22"/>
          <w:lang w:val="lt-LT"/>
        </w:rPr>
        <w:t>8.</w:t>
      </w:r>
      <w:r w:rsidR="000526F2">
        <w:rPr>
          <w:color w:val="000000"/>
          <w:sz w:val="22"/>
          <w:szCs w:val="22"/>
          <w:lang w:val="lt-LT"/>
        </w:rPr>
        <w:t>10</w:t>
      </w:r>
      <w:r w:rsidRPr="000C6C3D">
        <w:rPr>
          <w:color w:val="000000"/>
          <w:sz w:val="22"/>
          <w:szCs w:val="22"/>
          <w:lang w:val="lt-LT"/>
        </w:rPr>
        <w:t>. Sutarties priedai: Parduodamų prekių sąrašas (1 priedas);</w:t>
      </w:r>
    </w:p>
    <w:p w14:paraId="1A827B9B" w14:textId="77777777" w:rsidR="00562580" w:rsidRPr="000C6C3D" w:rsidRDefault="00562580" w:rsidP="00562580">
      <w:pPr>
        <w:tabs>
          <w:tab w:val="left" w:pos="142"/>
        </w:tabs>
        <w:jc w:val="both"/>
        <w:rPr>
          <w:color w:val="000000"/>
          <w:sz w:val="22"/>
          <w:szCs w:val="22"/>
          <w:lang w:val="lt-LT"/>
        </w:rPr>
      </w:pPr>
      <w:r w:rsidRPr="000C6C3D">
        <w:rPr>
          <w:color w:val="000000"/>
          <w:sz w:val="22"/>
          <w:szCs w:val="22"/>
          <w:lang w:val="lt-LT"/>
        </w:rPr>
        <w:t xml:space="preserve">            </w:t>
      </w:r>
    </w:p>
    <w:p w14:paraId="1ACC9E37" w14:textId="77777777" w:rsidR="00562580" w:rsidRPr="000C6C3D" w:rsidRDefault="00562580" w:rsidP="00562580">
      <w:pPr>
        <w:pStyle w:val="Sraopastraipa"/>
        <w:tabs>
          <w:tab w:val="left" w:pos="0"/>
        </w:tabs>
        <w:jc w:val="center"/>
        <w:rPr>
          <w:b/>
          <w:color w:val="000000"/>
          <w:sz w:val="22"/>
          <w:szCs w:val="22"/>
        </w:rPr>
      </w:pPr>
      <w:r w:rsidRPr="000C6C3D">
        <w:rPr>
          <w:b/>
          <w:color w:val="000000"/>
          <w:sz w:val="22"/>
          <w:szCs w:val="22"/>
        </w:rPr>
        <w:lastRenderedPageBreak/>
        <w:t>IX. ŠALIŲ REKVIZITAI IR PARAŠAI</w:t>
      </w:r>
    </w:p>
    <w:p w14:paraId="36DE513D" w14:textId="77777777" w:rsidR="00562580" w:rsidRPr="000C6C3D" w:rsidRDefault="00562580" w:rsidP="00562580">
      <w:pPr>
        <w:pStyle w:val="Sraopastraipa"/>
        <w:tabs>
          <w:tab w:val="left" w:pos="0"/>
        </w:tabs>
        <w:jc w:val="center"/>
        <w:rPr>
          <w:b/>
          <w:color w:val="000000"/>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562580" w:rsidRPr="000C6C3D" w14:paraId="3EE36C97" w14:textId="77777777" w:rsidTr="007D4652">
        <w:tc>
          <w:tcPr>
            <w:tcW w:w="5098" w:type="dxa"/>
          </w:tcPr>
          <w:p w14:paraId="2CD44845" w14:textId="77777777" w:rsidR="000526F2" w:rsidRDefault="000526F2" w:rsidP="007D4652">
            <w:pPr>
              <w:pStyle w:val="Pagrindinistekstas30"/>
              <w:ind w:firstLine="0"/>
              <w:rPr>
                <w:rFonts w:ascii="Times New Roman" w:hAnsi="Times New Roman"/>
                <w:b/>
                <w:bCs/>
                <w:sz w:val="24"/>
                <w:szCs w:val="24"/>
                <w:lang w:val="lt-LT"/>
              </w:rPr>
            </w:pPr>
            <w:r>
              <w:rPr>
                <w:rFonts w:ascii="Times New Roman" w:hAnsi="Times New Roman"/>
                <w:b/>
                <w:bCs/>
                <w:sz w:val="24"/>
                <w:szCs w:val="24"/>
                <w:lang w:val="lt-LT"/>
              </w:rPr>
              <w:t>PIRKĖJAS</w:t>
            </w:r>
          </w:p>
          <w:p w14:paraId="09DF5FEA" w14:textId="6F8DC53A" w:rsidR="00562580" w:rsidRPr="000526F2" w:rsidRDefault="00562580" w:rsidP="007D4652">
            <w:pPr>
              <w:pStyle w:val="Pagrindinistekstas30"/>
              <w:ind w:firstLine="0"/>
              <w:rPr>
                <w:rFonts w:ascii="Times New Roman" w:hAnsi="Times New Roman"/>
                <w:b/>
                <w:bCs/>
                <w:sz w:val="22"/>
                <w:szCs w:val="22"/>
                <w:lang w:val="lt-LT"/>
              </w:rPr>
            </w:pPr>
            <w:r w:rsidRPr="000526F2">
              <w:rPr>
                <w:rFonts w:ascii="Times New Roman" w:hAnsi="Times New Roman"/>
                <w:b/>
                <w:bCs/>
                <w:sz w:val="22"/>
                <w:szCs w:val="22"/>
                <w:lang w:val="lt-LT"/>
              </w:rPr>
              <w:t>VšĮ Plungės rajono savivaldybės ligoninė</w:t>
            </w:r>
          </w:p>
          <w:p w14:paraId="596F43D0" w14:textId="77777777" w:rsidR="00562580" w:rsidRPr="000526F2" w:rsidRDefault="00562580" w:rsidP="007D4652">
            <w:pPr>
              <w:pStyle w:val="Pagrindinistekstas30"/>
              <w:ind w:firstLine="0"/>
              <w:rPr>
                <w:rFonts w:ascii="Times New Roman" w:hAnsi="Times New Roman"/>
                <w:sz w:val="22"/>
                <w:szCs w:val="22"/>
                <w:lang w:val="lt-LT"/>
              </w:rPr>
            </w:pPr>
            <w:r w:rsidRPr="000526F2">
              <w:rPr>
                <w:rFonts w:ascii="Times New Roman" w:hAnsi="Times New Roman"/>
                <w:sz w:val="22"/>
                <w:szCs w:val="22"/>
                <w:lang w:val="lt-LT"/>
              </w:rPr>
              <w:t>J. Tumo – Vaižganto g. 89, 90160 Plungė</w:t>
            </w:r>
          </w:p>
          <w:p w14:paraId="1C89580F" w14:textId="77777777" w:rsidR="00562580" w:rsidRPr="000526F2" w:rsidRDefault="00562580" w:rsidP="007D4652">
            <w:pPr>
              <w:pStyle w:val="Pagrindinistekstas30"/>
              <w:ind w:firstLine="0"/>
              <w:rPr>
                <w:rFonts w:ascii="Times New Roman" w:hAnsi="Times New Roman"/>
                <w:sz w:val="22"/>
                <w:szCs w:val="22"/>
                <w:lang w:val="lt-LT"/>
              </w:rPr>
            </w:pPr>
            <w:r w:rsidRPr="000526F2">
              <w:rPr>
                <w:rFonts w:ascii="Times New Roman" w:hAnsi="Times New Roman"/>
                <w:sz w:val="22"/>
                <w:szCs w:val="22"/>
                <w:lang w:val="lt-LT"/>
              </w:rPr>
              <w:t>Įm. k. 191135578</w:t>
            </w:r>
          </w:p>
          <w:p w14:paraId="5C03F497" w14:textId="77777777" w:rsidR="00562580" w:rsidRPr="000526F2" w:rsidRDefault="00562580" w:rsidP="007D4652">
            <w:pPr>
              <w:pStyle w:val="Pagrindinistekstas30"/>
              <w:ind w:firstLine="0"/>
              <w:rPr>
                <w:rFonts w:ascii="Times New Roman" w:hAnsi="Times New Roman"/>
                <w:sz w:val="22"/>
                <w:szCs w:val="22"/>
                <w:lang w:val="lt-LT"/>
              </w:rPr>
            </w:pPr>
            <w:r w:rsidRPr="000526F2">
              <w:rPr>
                <w:rFonts w:ascii="Times New Roman" w:hAnsi="Times New Roman"/>
                <w:sz w:val="22"/>
                <w:szCs w:val="22"/>
                <w:lang w:val="lt-LT"/>
              </w:rPr>
              <w:t>Ne PVM mokėtoja</w:t>
            </w:r>
          </w:p>
          <w:p w14:paraId="1ECB2717" w14:textId="77777777" w:rsidR="00562580" w:rsidRPr="000526F2" w:rsidRDefault="00562580" w:rsidP="007D4652">
            <w:pPr>
              <w:pStyle w:val="Pagrindinistekstas30"/>
              <w:ind w:firstLine="0"/>
              <w:rPr>
                <w:rFonts w:ascii="Times New Roman" w:hAnsi="Times New Roman"/>
                <w:sz w:val="22"/>
                <w:szCs w:val="22"/>
                <w:lang w:val="lt-LT"/>
              </w:rPr>
            </w:pPr>
            <w:r w:rsidRPr="000526F2">
              <w:rPr>
                <w:rFonts w:ascii="Times New Roman" w:hAnsi="Times New Roman"/>
                <w:sz w:val="22"/>
                <w:szCs w:val="22"/>
                <w:lang w:val="lt-LT"/>
              </w:rPr>
              <w:t>LT06 7300 0101 5781 3516</w:t>
            </w:r>
          </w:p>
          <w:p w14:paraId="72A755D9" w14:textId="77777777" w:rsidR="00562580" w:rsidRPr="000526F2" w:rsidRDefault="00562580" w:rsidP="007D4652">
            <w:pPr>
              <w:pStyle w:val="Pagrindinistekstas30"/>
              <w:ind w:firstLine="0"/>
              <w:rPr>
                <w:rFonts w:ascii="Times New Roman" w:hAnsi="Times New Roman"/>
                <w:sz w:val="22"/>
                <w:szCs w:val="22"/>
                <w:lang w:val="lt-LT"/>
              </w:rPr>
            </w:pPr>
            <w:r w:rsidRPr="000526F2">
              <w:rPr>
                <w:rFonts w:ascii="Times New Roman" w:hAnsi="Times New Roman"/>
                <w:sz w:val="22"/>
                <w:szCs w:val="22"/>
                <w:lang w:val="lt-LT"/>
              </w:rPr>
              <w:t>AB Swedbank</w:t>
            </w:r>
          </w:p>
          <w:p w14:paraId="18956463" w14:textId="143908A6" w:rsidR="00562580" w:rsidRPr="000526F2" w:rsidRDefault="00562580" w:rsidP="007D4652">
            <w:pPr>
              <w:pStyle w:val="Pagrindinistekstas30"/>
              <w:ind w:firstLine="0"/>
              <w:rPr>
                <w:rFonts w:ascii="Times New Roman" w:hAnsi="Times New Roman"/>
                <w:sz w:val="22"/>
                <w:szCs w:val="22"/>
                <w:lang w:val="lt-LT"/>
              </w:rPr>
            </w:pPr>
            <w:r w:rsidRPr="000526F2">
              <w:rPr>
                <w:rFonts w:ascii="Times New Roman" w:hAnsi="Times New Roman"/>
                <w:sz w:val="22"/>
                <w:szCs w:val="22"/>
                <w:lang w:val="lt-LT"/>
              </w:rPr>
              <w:t>El.</w:t>
            </w:r>
            <w:r w:rsidR="000526F2">
              <w:rPr>
                <w:rFonts w:ascii="Times New Roman" w:hAnsi="Times New Roman"/>
                <w:sz w:val="22"/>
                <w:szCs w:val="22"/>
                <w:lang w:val="lt-LT"/>
              </w:rPr>
              <w:t xml:space="preserve"> </w:t>
            </w:r>
            <w:r w:rsidRPr="000526F2">
              <w:rPr>
                <w:rFonts w:ascii="Times New Roman" w:hAnsi="Times New Roman"/>
                <w:sz w:val="22"/>
                <w:szCs w:val="22"/>
                <w:lang w:val="lt-LT"/>
              </w:rPr>
              <w:t xml:space="preserve">p. </w:t>
            </w:r>
            <w:hyperlink r:id="rId11" w:tgtFrame="_blank" w:history="1">
              <w:r w:rsidRPr="000526F2">
                <w:rPr>
                  <w:rStyle w:val="Hipersaitas"/>
                  <w:sz w:val="22"/>
                  <w:szCs w:val="22"/>
                  <w:lang w:val="lt-LT"/>
                </w:rPr>
                <w:t>sekretore@plungesligonine.lt</w:t>
              </w:r>
            </w:hyperlink>
          </w:p>
          <w:p w14:paraId="3840DA2E" w14:textId="1DD32E6B" w:rsidR="000526F2" w:rsidRDefault="00562580" w:rsidP="000526F2">
            <w:pPr>
              <w:pStyle w:val="Pagrindinistekstas30"/>
              <w:ind w:firstLine="0"/>
              <w:rPr>
                <w:rFonts w:ascii="Times New Roman" w:hAnsi="Times New Roman"/>
                <w:sz w:val="22"/>
                <w:szCs w:val="22"/>
                <w:lang w:val="lt-LT"/>
              </w:rPr>
            </w:pPr>
            <w:r w:rsidRPr="000526F2">
              <w:rPr>
                <w:sz w:val="22"/>
                <w:szCs w:val="22"/>
                <w:lang w:val="lt-LT"/>
              </w:rPr>
              <w:t>Tel. (8 448)73260</w:t>
            </w:r>
            <w:r w:rsidR="000526F2" w:rsidRPr="000C6C3D">
              <w:rPr>
                <w:rFonts w:ascii="Times New Roman" w:hAnsi="Times New Roman"/>
                <w:sz w:val="22"/>
                <w:szCs w:val="22"/>
                <w:lang w:val="lt-LT"/>
              </w:rPr>
              <w:t xml:space="preserve"> </w:t>
            </w:r>
          </w:p>
          <w:p w14:paraId="49A87B90" w14:textId="77777777" w:rsidR="006B1B46" w:rsidRDefault="006B1B46" w:rsidP="000526F2">
            <w:pPr>
              <w:pStyle w:val="Pagrindinistekstas30"/>
              <w:ind w:firstLine="0"/>
              <w:rPr>
                <w:rFonts w:ascii="Times New Roman" w:hAnsi="Times New Roman"/>
                <w:sz w:val="22"/>
                <w:szCs w:val="22"/>
                <w:lang w:val="lt-LT"/>
              </w:rPr>
            </w:pPr>
          </w:p>
          <w:p w14:paraId="5818B44E" w14:textId="3B073042" w:rsidR="000526F2" w:rsidRPr="000C6C3D" w:rsidRDefault="006B1B46" w:rsidP="000526F2">
            <w:pPr>
              <w:pStyle w:val="Pagrindinistekstas30"/>
              <w:ind w:firstLine="0"/>
              <w:rPr>
                <w:rFonts w:ascii="Times New Roman" w:hAnsi="Times New Roman"/>
                <w:sz w:val="22"/>
                <w:szCs w:val="22"/>
                <w:lang w:val="lt-LT"/>
              </w:rPr>
            </w:pPr>
            <w:r>
              <w:rPr>
                <w:rFonts w:ascii="Times New Roman" w:hAnsi="Times New Roman"/>
                <w:sz w:val="22"/>
                <w:szCs w:val="22"/>
                <w:lang w:val="lt-LT"/>
              </w:rPr>
              <w:t>Direktorius</w:t>
            </w:r>
          </w:p>
          <w:p w14:paraId="46C9EE1A" w14:textId="57784D74" w:rsidR="000526F2" w:rsidRDefault="000526F2" w:rsidP="000526F2">
            <w:pPr>
              <w:jc w:val="both"/>
              <w:rPr>
                <w:sz w:val="22"/>
                <w:szCs w:val="22"/>
                <w:lang w:val="lt-LT"/>
              </w:rPr>
            </w:pPr>
            <w:r w:rsidRPr="000C6C3D">
              <w:rPr>
                <w:sz w:val="22"/>
                <w:szCs w:val="22"/>
                <w:lang w:val="lt-LT"/>
              </w:rPr>
              <w:t>Remigijus Mažeika</w:t>
            </w:r>
          </w:p>
          <w:p w14:paraId="3D4039ED" w14:textId="77777777" w:rsidR="000526F2" w:rsidRPr="000C6C3D" w:rsidRDefault="000526F2" w:rsidP="000526F2">
            <w:pPr>
              <w:jc w:val="both"/>
              <w:rPr>
                <w:sz w:val="22"/>
                <w:szCs w:val="22"/>
                <w:lang w:val="lt-LT"/>
              </w:rPr>
            </w:pPr>
          </w:p>
          <w:p w14:paraId="2330B888" w14:textId="3F38C919" w:rsidR="000526F2" w:rsidRPr="000C6C3D" w:rsidRDefault="000526F2" w:rsidP="000526F2">
            <w:pPr>
              <w:rPr>
                <w:sz w:val="22"/>
                <w:szCs w:val="22"/>
                <w:lang w:val="lt-LT"/>
              </w:rPr>
            </w:pPr>
            <w:r w:rsidRPr="000C6C3D">
              <w:rPr>
                <w:sz w:val="22"/>
                <w:szCs w:val="22"/>
                <w:lang w:val="lt-LT"/>
              </w:rPr>
              <w:t>_________________</w:t>
            </w:r>
            <w:r>
              <w:rPr>
                <w:sz w:val="22"/>
                <w:szCs w:val="22"/>
                <w:lang w:val="lt-LT"/>
              </w:rPr>
              <w:t>__________</w:t>
            </w:r>
            <w:r w:rsidRPr="000C6C3D">
              <w:rPr>
                <w:sz w:val="22"/>
                <w:szCs w:val="22"/>
                <w:lang w:val="lt-LT"/>
              </w:rPr>
              <w:t>__</w:t>
            </w:r>
          </w:p>
          <w:p w14:paraId="3638FBDD" w14:textId="1F23F1AE" w:rsidR="00562580" w:rsidRPr="000C6C3D" w:rsidRDefault="000526F2" w:rsidP="000526F2">
            <w:pPr>
              <w:contextualSpacing/>
              <w:jc w:val="both"/>
              <w:rPr>
                <w:rFonts w:eastAsia="Times New Roman"/>
                <w:sz w:val="22"/>
                <w:szCs w:val="22"/>
                <w:lang w:val="lt-LT" w:eastAsia="lt-LT"/>
              </w:rPr>
            </w:pPr>
            <w:r w:rsidRPr="000C6C3D">
              <w:rPr>
                <w:sz w:val="22"/>
                <w:szCs w:val="22"/>
                <w:lang w:val="lt-LT"/>
              </w:rPr>
              <w:t>A. V.</w:t>
            </w:r>
            <w:r w:rsidR="00562580" w:rsidRPr="000C6C3D">
              <w:rPr>
                <w:sz w:val="22"/>
                <w:szCs w:val="22"/>
                <w:lang w:val="lt-LT"/>
              </w:rPr>
              <w:tab/>
            </w:r>
          </w:p>
        </w:tc>
        <w:tc>
          <w:tcPr>
            <w:tcW w:w="4530" w:type="dxa"/>
          </w:tcPr>
          <w:p w14:paraId="43231537" w14:textId="77777777" w:rsidR="00562580" w:rsidRPr="000C6C3D" w:rsidRDefault="00562580" w:rsidP="007D4652">
            <w:pPr>
              <w:contextualSpacing/>
              <w:rPr>
                <w:b/>
                <w:bCs/>
                <w:sz w:val="22"/>
                <w:szCs w:val="22"/>
                <w:lang w:val="lt-LT"/>
              </w:rPr>
            </w:pPr>
            <w:r w:rsidRPr="000C6C3D">
              <w:rPr>
                <w:b/>
                <w:bCs/>
                <w:sz w:val="22"/>
                <w:szCs w:val="22"/>
                <w:lang w:val="lt-LT"/>
              </w:rPr>
              <w:t>TIEKĖJAS</w:t>
            </w:r>
          </w:p>
          <w:p w14:paraId="5DD78B82" w14:textId="77777777" w:rsidR="000526F2" w:rsidRPr="000526F2" w:rsidRDefault="000526F2" w:rsidP="000526F2">
            <w:pPr>
              <w:contextualSpacing/>
              <w:jc w:val="both"/>
              <w:rPr>
                <w:b/>
                <w:bCs/>
                <w:sz w:val="22"/>
                <w:szCs w:val="22"/>
                <w:lang w:val="lt-LT"/>
              </w:rPr>
            </w:pPr>
            <w:r w:rsidRPr="000526F2">
              <w:rPr>
                <w:b/>
                <w:bCs/>
                <w:sz w:val="22"/>
                <w:szCs w:val="22"/>
                <w:lang w:val="lt-LT"/>
              </w:rPr>
              <w:t xml:space="preserve">VšĮ Nacionalinis kraujo centras </w:t>
            </w:r>
          </w:p>
          <w:p w14:paraId="310FF449" w14:textId="77777777" w:rsidR="000526F2" w:rsidRPr="000526F2" w:rsidRDefault="000526F2" w:rsidP="000526F2">
            <w:pPr>
              <w:contextualSpacing/>
              <w:jc w:val="both"/>
              <w:rPr>
                <w:sz w:val="22"/>
                <w:szCs w:val="22"/>
                <w:lang w:val="lt-LT"/>
              </w:rPr>
            </w:pPr>
            <w:r w:rsidRPr="000526F2">
              <w:rPr>
                <w:sz w:val="22"/>
                <w:szCs w:val="22"/>
                <w:lang w:val="lt-LT"/>
              </w:rPr>
              <w:t>Įstaigos kodas 126413338</w:t>
            </w:r>
          </w:p>
          <w:p w14:paraId="4C1B6A3D" w14:textId="77777777" w:rsidR="000526F2" w:rsidRPr="000526F2" w:rsidRDefault="000526F2" w:rsidP="000526F2">
            <w:pPr>
              <w:contextualSpacing/>
              <w:jc w:val="both"/>
              <w:rPr>
                <w:sz w:val="22"/>
                <w:szCs w:val="22"/>
                <w:lang w:val="lt-LT"/>
              </w:rPr>
            </w:pPr>
            <w:r w:rsidRPr="000526F2">
              <w:rPr>
                <w:sz w:val="22"/>
                <w:szCs w:val="22"/>
                <w:lang w:val="lt-LT"/>
              </w:rPr>
              <w:t xml:space="preserve">Žolyno g. 34, LT-10210 Vilnius </w:t>
            </w:r>
          </w:p>
          <w:p w14:paraId="52C77835" w14:textId="77777777" w:rsidR="000526F2" w:rsidRPr="000526F2" w:rsidRDefault="000526F2" w:rsidP="000526F2">
            <w:pPr>
              <w:contextualSpacing/>
              <w:jc w:val="both"/>
              <w:rPr>
                <w:sz w:val="22"/>
                <w:szCs w:val="22"/>
                <w:lang w:val="lt-LT"/>
              </w:rPr>
            </w:pPr>
            <w:r w:rsidRPr="000526F2">
              <w:rPr>
                <w:sz w:val="22"/>
                <w:szCs w:val="22"/>
                <w:lang w:val="lt-LT"/>
              </w:rPr>
              <w:t xml:space="preserve">Tel. Nr. (8-5) 239 24 44 </w:t>
            </w:r>
          </w:p>
          <w:p w14:paraId="495B5F1F" w14:textId="29479A8A" w:rsidR="000526F2" w:rsidRPr="000526F2" w:rsidRDefault="000526F2" w:rsidP="000526F2">
            <w:pPr>
              <w:contextualSpacing/>
              <w:jc w:val="both"/>
              <w:rPr>
                <w:sz w:val="22"/>
                <w:szCs w:val="22"/>
                <w:lang w:val="lt-LT"/>
              </w:rPr>
            </w:pPr>
            <w:r w:rsidRPr="000526F2">
              <w:rPr>
                <w:sz w:val="22"/>
                <w:szCs w:val="22"/>
                <w:lang w:val="lt-LT"/>
              </w:rPr>
              <w:t xml:space="preserve">El. p. </w:t>
            </w:r>
            <w:hyperlink r:id="rId12" w:history="1">
              <w:r w:rsidRPr="0044306F">
                <w:rPr>
                  <w:rStyle w:val="Hipersaitas"/>
                  <w:sz w:val="22"/>
                  <w:szCs w:val="22"/>
                  <w:lang w:val="lt-LT"/>
                </w:rPr>
                <w:t>nkcadministracija@kraujodonoryste.lt</w:t>
              </w:r>
            </w:hyperlink>
            <w:r>
              <w:rPr>
                <w:sz w:val="22"/>
                <w:szCs w:val="22"/>
                <w:lang w:val="lt-LT"/>
              </w:rPr>
              <w:t xml:space="preserve"> </w:t>
            </w:r>
            <w:r w:rsidRPr="000526F2">
              <w:rPr>
                <w:sz w:val="22"/>
                <w:szCs w:val="22"/>
                <w:lang w:val="lt-LT"/>
              </w:rPr>
              <w:t xml:space="preserve">   </w:t>
            </w:r>
          </w:p>
          <w:p w14:paraId="515D083E" w14:textId="77777777" w:rsidR="000526F2" w:rsidRPr="000526F2" w:rsidRDefault="000526F2" w:rsidP="000526F2">
            <w:pPr>
              <w:contextualSpacing/>
              <w:jc w:val="both"/>
              <w:rPr>
                <w:sz w:val="22"/>
                <w:szCs w:val="22"/>
                <w:lang w:val="lt-LT"/>
              </w:rPr>
            </w:pPr>
            <w:r w:rsidRPr="000526F2">
              <w:rPr>
                <w:sz w:val="22"/>
                <w:szCs w:val="22"/>
                <w:lang w:val="lt-LT"/>
              </w:rPr>
              <w:t xml:space="preserve">AB Swedbank, banko kodas 73000    </w:t>
            </w:r>
          </w:p>
          <w:p w14:paraId="79122682" w14:textId="77777777" w:rsidR="000526F2" w:rsidRPr="000526F2" w:rsidRDefault="000526F2" w:rsidP="000526F2">
            <w:pPr>
              <w:contextualSpacing/>
              <w:jc w:val="both"/>
              <w:rPr>
                <w:sz w:val="22"/>
                <w:szCs w:val="22"/>
                <w:lang w:val="lt-LT"/>
              </w:rPr>
            </w:pPr>
            <w:r w:rsidRPr="000526F2">
              <w:rPr>
                <w:sz w:val="22"/>
                <w:szCs w:val="22"/>
                <w:lang w:val="lt-LT"/>
              </w:rPr>
              <w:t>A/s Nr. LT22 7300 0101 0137 5039</w:t>
            </w:r>
          </w:p>
          <w:p w14:paraId="485C5052" w14:textId="77777777" w:rsidR="000526F2" w:rsidRPr="000526F2" w:rsidRDefault="000526F2" w:rsidP="000526F2">
            <w:pPr>
              <w:contextualSpacing/>
              <w:jc w:val="both"/>
              <w:rPr>
                <w:sz w:val="22"/>
                <w:szCs w:val="22"/>
                <w:lang w:val="lt-LT"/>
              </w:rPr>
            </w:pPr>
          </w:p>
          <w:p w14:paraId="188246D0" w14:textId="77777777" w:rsidR="000526F2" w:rsidRPr="000526F2" w:rsidRDefault="000526F2" w:rsidP="000526F2">
            <w:pPr>
              <w:contextualSpacing/>
              <w:jc w:val="both"/>
              <w:rPr>
                <w:sz w:val="22"/>
                <w:szCs w:val="22"/>
                <w:lang w:val="lt-LT"/>
              </w:rPr>
            </w:pPr>
          </w:p>
          <w:p w14:paraId="58E3580D" w14:textId="77777777" w:rsidR="000526F2" w:rsidRPr="000526F2" w:rsidRDefault="000526F2" w:rsidP="000526F2">
            <w:pPr>
              <w:contextualSpacing/>
              <w:jc w:val="both"/>
              <w:rPr>
                <w:sz w:val="22"/>
                <w:szCs w:val="22"/>
                <w:lang w:val="lt-LT"/>
              </w:rPr>
            </w:pPr>
            <w:r w:rsidRPr="000526F2">
              <w:rPr>
                <w:sz w:val="22"/>
                <w:szCs w:val="22"/>
                <w:lang w:val="lt-LT"/>
              </w:rPr>
              <w:t>Direktorius</w:t>
            </w:r>
          </w:p>
          <w:p w14:paraId="24B5D74C" w14:textId="77777777" w:rsidR="000526F2" w:rsidRPr="000526F2" w:rsidRDefault="000526F2" w:rsidP="000526F2">
            <w:pPr>
              <w:contextualSpacing/>
              <w:jc w:val="both"/>
              <w:rPr>
                <w:sz w:val="22"/>
                <w:szCs w:val="22"/>
                <w:lang w:val="lt-LT"/>
              </w:rPr>
            </w:pPr>
            <w:r w:rsidRPr="000526F2">
              <w:rPr>
                <w:sz w:val="22"/>
                <w:szCs w:val="22"/>
                <w:lang w:val="lt-LT"/>
              </w:rPr>
              <w:t>Daumantas Gutauskas</w:t>
            </w:r>
          </w:p>
          <w:p w14:paraId="6F1139A6" w14:textId="77777777" w:rsidR="000526F2" w:rsidRPr="000526F2" w:rsidRDefault="000526F2" w:rsidP="000526F2">
            <w:pPr>
              <w:contextualSpacing/>
              <w:jc w:val="both"/>
              <w:rPr>
                <w:sz w:val="22"/>
                <w:szCs w:val="22"/>
                <w:lang w:val="lt-LT"/>
              </w:rPr>
            </w:pPr>
          </w:p>
          <w:p w14:paraId="02DD9A9B" w14:textId="77777777" w:rsidR="000526F2" w:rsidRPr="000526F2" w:rsidRDefault="000526F2" w:rsidP="000526F2">
            <w:pPr>
              <w:contextualSpacing/>
              <w:jc w:val="both"/>
              <w:rPr>
                <w:sz w:val="22"/>
                <w:szCs w:val="22"/>
                <w:lang w:val="lt-LT"/>
              </w:rPr>
            </w:pPr>
            <w:r w:rsidRPr="000526F2">
              <w:rPr>
                <w:sz w:val="22"/>
                <w:szCs w:val="22"/>
                <w:lang w:val="lt-LT"/>
              </w:rPr>
              <w:t>_____________________________</w:t>
            </w:r>
          </w:p>
          <w:p w14:paraId="33F1C735" w14:textId="0A80E52F" w:rsidR="00562580" w:rsidRPr="000C6C3D" w:rsidRDefault="000526F2" w:rsidP="000526F2">
            <w:pPr>
              <w:contextualSpacing/>
              <w:jc w:val="both"/>
              <w:rPr>
                <w:sz w:val="22"/>
                <w:szCs w:val="22"/>
                <w:lang w:val="lt-LT"/>
              </w:rPr>
            </w:pPr>
            <w:r w:rsidRPr="000526F2">
              <w:rPr>
                <w:sz w:val="22"/>
                <w:szCs w:val="22"/>
                <w:lang w:val="lt-LT"/>
              </w:rPr>
              <w:t>A.V.</w:t>
            </w:r>
          </w:p>
          <w:p w14:paraId="5D740921" w14:textId="77777777" w:rsidR="00562580" w:rsidRPr="000C6C3D" w:rsidRDefault="00562580" w:rsidP="007D4652">
            <w:pPr>
              <w:contextualSpacing/>
              <w:jc w:val="both"/>
              <w:rPr>
                <w:sz w:val="22"/>
                <w:szCs w:val="22"/>
                <w:lang w:val="lt-LT"/>
              </w:rPr>
            </w:pPr>
          </w:p>
          <w:p w14:paraId="478F1EC4" w14:textId="77777777" w:rsidR="00562580" w:rsidRPr="000C6C3D" w:rsidRDefault="00562580" w:rsidP="007D4652">
            <w:pPr>
              <w:contextualSpacing/>
              <w:jc w:val="both"/>
              <w:rPr>
                <w:sz w:val="22"/>
                <w:szCs w:val="22"/>
                <w:lang w:val="lt-LT"/>
              </w:rPr>
            </w:pPr>
          </w:p>
          <w:p w14:paraId="7EA29963" w14:textId="77777777" w:rsidR="00562580" w:rsidRPr="000C6C3D" w:rsidRDefault="00562580" w:rsidP="000526F2">
            <w:pPr>
              <w:contextualSpacing/>
              <w:jc w:val="both"/>
              <w:rPr>
                <w:sz w:val="22"/>
                <w:szCs w:val="22"/>
                <w:lang w:val="lt-LT"/>
              </w:rPr>
            </w:pPr>
          </w:p>
        </w:tc>
      </w:tr>
      <w:tr w:rsidR="00562580" w:rsidRPr="000C6C3D" w14:paraId="318072A7" w14:textId="77777777" w:rsidTr="007D4652">
        <w:tc>
          <w:tcPr>
            <w:tcW w:w="5098" w:type="dxa"/>
          </w:tcPr>
          <w:p w14:paraId="47AC65C6" w14:textId="4D99DFEF" w:rsidR="00562580" w:rsidRPr="000C6C3D" w:rsidRDefault="00562580" w:rsidP="007D4652">
            <w:pPr>
              <w:rPr>
                <w:b/>
                <w:bCs/>
                <w:lang w:val="lt-LT"/>
              </w:rPr>
            </w:pPr>
          </w:p>
        </w:tc>
        <w:tc>
          <w:tcPr>
            <w:tcW w:w="4530" w:type="dxa"/>
          </w:tcPr>
          <w:p w14:paraId="3BC93845" w14:textId="77777777" w:rsidR="00562580" w:rsidRPr="000C6C3D" w:rsidRDefault="00562580" w:rsidP="007D4652">
            <w:pPr>
              <w:contextualSpacing/>
              <w:rPr>
                <w:b/>
                <w:bCs/>
                <w:sz w:val="22"/>
                <w:szCs w:val="22"/>
                <w:lang w:val="lt-LT"/>
              </w:rPr>
            </w:pPr>
          </w:p>
        </w:tc>
      </w:tr>
    </w:tbl>
    <w:p w14:paraId="27BB445D" w14:textId="77777777" w:rsidR="00562580" w:rsidRPr="000C6C3D" w:rsidRDefault="00562580" w:rsidP="00562580">
      <w:pPr>
        <w:rPr>
          <w:lang w:val="lt-LT"/>
        </w:rPr>
        <w:sectPr w:rsidR="00562580" w:rsidRPr="000C6C3D" w:rsidSect="0001512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426" w:left="1134" w:header="567" w:footer="567" w:gutter="0"/>
          <w:cols w:space="1296"/>
          <w:docGrid w:linePitch="360"/>
        </w:sectPr>
      </w:pPr>
    </w:p>
    <w:p w14:paraId="563A7981" w14:textId="1CF91334" w:rsidR="00562580" w:rsidRPr="000C6C3D" w:rsidRDefault="00562580" w:rsidP="000526F2">
      <w:pPr>
        <w:pStyle w:val="Antrat3"/>
        <w:ind w:firstLine="0"/>
        <w:jc w:val="left"/>
        <w:rPr>
          <w:b w:val="0"/>
          <w:lang w:val="lt-LT"/>
        </w:rPr>
      </w:pPr>
      <w:r w:rsidRPr="000C6C3D">
        <w:rPr>
          <w:b w:val="0"/>
          <w:lang w:val="lt-LT"/>
        </w:rPr>
        <w:lastRenderedPageBreak/>
        <w:t xml:space="preserve">  </w:t>
      </w:r>
    </w:p>
    <w:p w14:paraId="1C541BEA" w14:textId="5D023C93" w:rsidR="00562580" w:rsidRPr="000C6C3D" w:rsidRDefault="00562580" w:rsidP="009D0D11">
      <w:pPr>
        <w:pStyle w:val="Antrat3"/>
        <w:ind w:firstLine="3119"/>
        <w:jc w:val="right"/>
        <w:rPr>
          <w:b w:val="0"/>
          <w:lang w:val="lt-LT"/>
        </w:rPr>
      </w:pPr>
      <w:r w:rsidRPr="000C6C3D">
        <w:rPr>
          <w:b w:val="0"/>
          <w:lang w:val="lt-LT"/>
        </w:rPr>
        <w:t>Viešojo prekių pirkimo - pardavimo sutarties Nr.</w:t>
      </w:r>
      <w:r w:rsidR="009D0D11">
        <w:rPr>
          <w:b w:val="0"/>
          <w:lang w:val="lt-LT"/>
        </w:rPr>
        <w:t xml:space="preserve"> ___________</w:t>
      </w:r>
    </w:p>
    <w:p w14:paraId="61BF8F83" w14:textId="77777777" w:rsidR="00562580" w:rsidRPr="000C6C3D" w:rsidRDefault="00562580" w:rsidP="009D0D11">
      <w:pPr>
        <w:pStyle w:val="Antrat3"/>
        <w:jc w:val="right"/>
        <w:rPr>
          <w:b w:val="0"/>
          <w:lang w:val="lt-LT"/>
        </w:rPr>
      </w:pPr>
      <w:r w:rsidRPr="000C6C3D">
        <w:rPr>
          <w:b w:val="0"/>
          <w:lang w:val="lt-LT"/>
        </w:rPr>
        <w:t xml:space="preserve">                                                                     1 priedas</w:t>
      </w:r>
    </w:p>
    <w:p w14:paraId="0CF17494" w14:textId="77777777" w:rsidR="00562580" w:rsidRPr="000C6C3D" w:rsidRDefault="00562580" w:rsidP="00562580">
      <w:pPr>
        <w:jc w:val="center"/>
        <w:rPr>
          <w:lang w:val="lt-LT"/>
        </w:rPr>
      </w:pPr>
    </w:p>
    <w:p w14:paraId="2611F908" w14:textId="77777777" w:rsidR="00562580" w:rsidRPr="000C6C3D" w:rsidRDefault="00562580" w:rsidP="00562580">
      <w:pPr>
        <w:jc w:val="center"/>
        <w:rPr>
          <w:lang w:val="lt-LT"/>
        </w:rPr>
      </w:pPr>
      <w:r w:rsidRPr="000C6C3D">
        <w:rPr>
          <w:lang w:val="lt-LT"/>
        </w:rPr>
        <w:t>Parduodamų prekių sąrašas</w:t>
      </w:r>
    </w:p>
    <w:p w14:paraId="1A8B6247" w14:textId="77777777" w:rsidR="00562580" w:rsidRPr="000C6C3D" w:rsidRDefault="00562580" w:rsidP="00562580">
      <w:pPr>
        <w:jc w:val="center"/>
        <w:rPr>
          <w:lang w:val="lt-LT"/>
        </w:rPr>
      </w:pPr>
    </w:p>
    <w:p w14:paraId="7046045F" w14:textId="5D576BF9" w:rsidR="00562580" w:rsidRPr="000C6C3D" w:rsidRDefault="00562580" w:rsidP="00562580">
      <w:pPr>
        <w:jc w:val="center"/>
        <w:rPr>
          <w:color w:val="000000"/>
          <w:lang w:val="lt-LT"/>
        </w:rPr>
      </w:pPr>
      <w:r w:rsidRPr="000C6C3D">
        <w:rPr>
          <w:color w:val="000000"/>
          <w:lang w:val="lt-LT"/>
        </w:rPr>
        <w:t xml:space="preserve">2022 m. </w:t>
      </w:r>
      <w:r w:rsidR="006B1B46">
        <w:rPr>
          <w:color w:val="000000"/>
          <w:lang w:val="lt-LT"/>
        </w:rPr>
        <w:t>rugsėjo 5</w:t>
      </w:r>
      <w:r w:rsidR="009D0D11">
        <w:rPr>
          <w:color w:val="000000"/>
          <w:lang w:val="lt-LT"/>
        </w:rPr>
        <w:t xml:space="preserve">      </w:t>
      </w:r>
      <w:r w:rsidRPr="000C6C3D">
        <w:rPr>
          <w:color w:val="000000"/>
          <w:lang w:val="lt-LT"/>
        </w:rPr>
        <w:t xml:space="preserve"> d.      </w:t>
      </w:r>
    </w:p>
    <w:p w14:paraId="4922B4C3" w14:textId="77777777" w:rsidR="00562580" w:rsidRPr="000C6C3D" w:rsidRDefault="00562580" w:rsidP="00562580">
      <w:pPr>
        <w:jc w:val="center"/>
        <w:rPr>
          <w:lang w:val="lt-LT"/>
        </w:rPr>
      </w:pPr>
      <w:r w:rsidRPr="000C6C3D">
        <w:rPr>
          <w:color w:val="000000"/>
          <w:lang w:val="lt-LT"/>
        </w:rPr>
        <w:t xml:space="preserve">         </w:t>
      </w:r>
    </w:p>
    <w:tbl>
      <w:tblPr>
        <w:tblW w:w="9943" w:type="dxa"/>
        <w:tblInd w:w="-572" w:type="dxa"/>
        <w:tblLook w:val="04A0" w:firstRow="1" w:lastRow="0" w:firstColumn="1" w:lastColumn="0" w:noHBand="0" w:noVBand="1"/>
      </w:tblPr>
      <w:tblGrid>
        <w:gridCol w:w="993"/>
        <w:gridCol w:w="3827"/>
        <w:gridCol w:w="817"/>
        <w:gridCol w:w="1451"/>
        <w:gridCol w:w="1276"/>
        <w:gridCol w:w="1579"/>
      </w:tblGrid>
      <w:tr w:rsidR="00562580" w:rsidRPr="00E8603E" w14:paraId="09345F6C" w14:textId="77777777" w:rsidTr="00E8603E">
        <w:trPr>
          <w:trHeight w:val="76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7D673E" w14:textId="77777777" w:rsidR="00562580" w:rsidRPr="00E8603E" w:rsidRDefault="00562580" w:rsidP="007D4652">
            <w:pPr>
              <w:jc w:val="center"/>
              <w:rPr>
                <w:b/>
                <w:bCs/>
                <w:sz w:val="22"/>
                <w:szCs w:val="22"/>
                <w:lang w:val="lt-LT"/>
              </w:rPr>
            </w:pPr>
            <w:r w:rsidRPr="00E8603E">
              <w:rPr>
                <w:b/>
                <w:bCs/>
                <w:sz w:val="22"/>
                <w:szCs w:val="22"/>
                <w:lang w:val="lt-LT"/>
              </w:rPr>
              <w:t>Pirkimo dalies Nr.</w:t>
            </w:r>
          </w:p>
        </w:tc>
        <w:tc>
          <w:tcPr>
            <w:tcW w:w="3827" w:type="dxa"/>
            <w:tcBorders>
              <w:top w:val="single" w:sz="4" w:space="0" w:color="auto"/>
              <w:left w:val="nil"/>
              <w:bottom w:val="single" w:sz="4" w:space="0" w:color="auto"/>
              <w:right w:val="single" w:sz="4" w:space="0" w:color="auto"/>
            </w:tcBorders>
            <w:shd w:val="clear" w:color="auto" w:fill="auto"/>
            <w:vAlign w:val="center"/>
          </w:tcPr>
          <w:p w14:paraId="0CEE9D87" w14:textId="77777777" w:rsidR="00562580" w:rsidRPr="00E8603E" w:rsidRDefault="00562580" w:rsidP="007D4652">
            <w:pPr>
              <w:jc w:val="center"/>
              <w:rPr>
                <w:b/>
                <w:bCs/>
                <w:sz w:val="22"/>
                <w:szCs w:val="22"/>
                <w:lang w:val="lt-LT"/>
              </w:rPr>
            </w:pPr>
            <w:r w:rsidRPr="00E8603E">
              <w:rPr>
                <w:b/>
                <w:bCs/>
                <w:sz w:val="22"/>
                <w:szCs w:val="22"/>
                <w:lang w:val="lt-LT"/>
              </w:rPr>
              <w:t>Prekės pavadinimas</w:t>
            </w:r>
          </w:p>
        </w:tc>
        <w:tc>
          <w:tcPr>
            <w:tcW w:w="817" w:type="dxa"/>
            <w:tcBorders>
              <w:top w:val="single" w:sz="4" w:space="0" w:color="auto"/>
              <w:left w:val="nil"/>
              <w:bottom w:val="single" w:sz="4" w:space="0" w:color="auto"/>
              <w:right w:val="single" w:sz="4" w:space="0" w:color="auto"/>
            </w:tcBorders>
            <w:shd w:val="clear" w:color="auto" w:fill="auto"/>
            <w:vAlign w:val="center"/>
          </w:tcPr>
          <w:p w14:paraId="391DFC04" w14:textId="77777777" w:rsidR="00562580" w:rsidRPr="00E8603E" w:rsidRDefault="00562580" w:rsidP="007D4652">
            <w:pPr>
              <w:jc w:val="center"/>
              <w:rPr>
                <w:b/>
                <w:bCs/>
                <w:sz w:val="22"/>
                <w:szCs w:val="22"/>
                <w:lang w:val="lt-LT"/>
              </w:rPr>
            </w:pPr>
            <w:r w:rsidRPr="00E8603E">
              <w:rPr>
                <w:b/>
                <w:bCs/>
                <w:sz w:val="22"/>
                <w:szCs w:val="22"/>
                <w:lang w:val="lt-LT"/>
              </w:rPr>
              <w:t>Mato               vnt.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4E59F33A" w14:textId="77777777" w:rsidR="00562580" w:rsidRPr="00E8603E" w:rsidRDefault="00562580" w:rsidP="007D4652">
            <w:pPr>
              <w:jc w:val="center"/>
              <w:rPr>
                <w:b/>
                <w:bCs/>
                <w:sz w:val="22"/>
                <w:szCs w:val="22"/>
                <w:lang w:val="lt-LT"/>
              </w:rPr>
            </w:pPr>
            <w:r w:rsidRPr="00E8603E">
              <w:rPr>
                <w:b/>
                <w:bCs/>
                <w:sz w:val="22"/>
                <w:szCs w:val="22"/>
                <w:lang w:val="lt-LT"/>
              </w:rPr>
              <w:t>Preliminarus kiekis                    24 mėn.</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D4E6BD" w14:textId="77777777" w:rsidR="00562580" w:rsidRPr="00E8603E" w:rsidRDefault="00562580" w:rsidP="007D4652">
            <w:pPr>
              <w:jc w:val="center"/>
              <w:rPr>
                <w:b/>
                <w:bCs/>
                <w:sz w:val="22"/>
                <w:szCs w:val="22"/>
                <w:lang w:val="lt-LT"/>
              </w:rPr>
            </w:pPr>
            <w:r w:rsidRPr="00E8603E">
              <w:rPr>
                <w:b/>
                <w:bCs/>
                <w:sz w:val="22"/>
                <w:szCs w:val="22"/>
                <w:lang w:val="lt-LT"/>
              </w:rPr>
              <w:t>1 mato vieneto kaina EUR be PVM</w:t>
            </w:r>
          </w:p>
        </w:tc>
        <w:tc>
          <w:tcPr>
            <w:tcW w:w="1579" w:type="dxa"/>
            <w:tcBorders>
              <w:top w:val="single" w:sz="4" w:space="0" w:color="auto"/>
              <w:left w:val="nil"/>
              <w:bottom w:val="single" w:sz="4" w:space="0" w:color="auto"/>
              <w:right w:val="single" w:sz="4" w:space="0" w:color="auto"/>
            </w:tcBorders>
            <w:shd w:val="clear" w:color="auto" w:fill="auto"/>
            <w:vAlign w:val="center"/>
          </w:tcPr>
          <w:p w14:paraId="61A4C55D" w14:textId="77777777" w:rsidR="00562580" w:rsidRPr="00E8603E" w:rsidRDefault="00562580" w:rsidP="007D4652">
            <w:pPr>
              <w:jc w:val="center"/>
              <w:rPr>
                <w:b/>
                <w:bCs/>
                <w:sz w:val="22"/>
                <w:szCs w:val="22"/>
                <w:lang w:val="lt-LT"/>
              </w:rPr>
            </w:pPr>
            <w:r w:rsidRPr="00E8603E">
              <w:rPr>
                <w:b/>
                <w:bCs/>
                <w:sz w:val="22"/>
                <w:szCs w:val="22"/>
                <w:lang w:val="lt-LT"/>
              </w:rPr>
              <w:t>Bendra kaina EUR be PVM</w:t>
            </w:r>
          </w:p>
        </w:tc>
      </w:tr>
      <w:tr w:rsidR="00E8603E" w:rsidRPr="00E8603E" w14:paraId="6564AD00" w14:textId="77777777" w:rsidTr="00E8603E">
        <w:trPr>
          <w:trHeight w:val="300"/>
        </w:trPr>
        <w:tc>
          <w:tcPr>
            <w:tcW w:w="993" w:type="dxa"/>
            <w:tcBorders>
              <w:top w:val="nil"/>
              <w:left w:val="single" w:sz="4" w:space="0" w:color="auto"/>
              <w:bottom w:val="single" w:sz="4" w:space="0" w:color="auto"/>
              <w:right w:val="single" w:sz="4" w:space="0" w:color="auto"/>
            </w:tcBorders>
            <w:shd w:val="clear" w:color="auto" w:fill="auto"/>
          </w:tcPr>
          <w:p w14:paraId="393D7585" w14:textId="14E388AB" w:rsidR="00E8603E" w:rsidRPr="00E8603E" w:rsidRDefault="00E8603E" w:rsidP="00E8603E">
            <w:pPr>
              <w:jc w:val="center"/>
              <w:rPr>
                <w:b/>
                <w:bCs/>
                <w:i/>
                <w:sz w:val="22"/>
                <w:szCs w:val="22"/>
                <w:lang w:val="lt-LT"/>
              </w:rPr>
            </w:pPr>
            <w:r w:rsidRPr="00E8603E">
              <w:rPr>
                <w:b/>
                <w:bCs/>
                <w:i/>
                <w:sz w:val="22"/>
                <w:szCs w:val="22"/>
              </w:rPr>
              <w:t>1</w:t>
            </w:r>
          </w:p>
        </w:tc>
        <w:tc>
          <w:tcPr>
            <w:tcW w:w="3827" w:type="dxa"/>
            <w:tcBorders>
              <w:top w:val="nil"/>
              <w:left w:val="nil"/>
              <w:bottom w:val="single" w:sz="4" w:space="0" w:color="auto"/>
              <w:right w:val="single" w:sz="4" w:space="0" w:color="auto"/>
            </w:tcBorders>
            <w:shd w:val="clear" w:color="auto" w:fill="auto"/>
          </w:tcPr>
          <w:p w14:paraId="05D24D81" w14:textId="77FECDBA" w:rsidR="00E8603E" w:rsidRPr="00E8603E" w:rsidRDefault="00E8603E" w:rsidP="00E8603E">
            <w:pPr>
              <w:jc w:val="center"/>
              <w:rPr>
                <w:b/>
                <w:bCs/>
                <w:i/>
                <w:sz w:val="22"/>
                <w:szCs w:val="22"/>
                <w:lang w:val="lt-LT"/>
              </w:rPr>
            </w:pPr>
            <w:r w:rsidRPr="00E8603E">
              <w:rPr>
                <w:b/>
                <w:bCs/>
                <w:i/>
                <w:sz w:val="22"/>
                <w:szCs w:val="22"/>
              </w:rPr>
              <w:t>2</w:t>
            </w:r>
          </w:p>
        </w:tc>
        <w:tc>
          <w:tcPr>
            <w:tcW w:w="817" w:type="dxa"/>
            <w:tcBorders>
              <w:top w:val="nil"/>
              <w:left w:val="nil"/>
              <w:bottom w:val="single" w:sz="4" w:space="0" w:color="auto"/>
              <w:right w:val="single" w:sz="4" w:space="0" w:color="auto"/>
            </w:tcBorders>
            <w:shd w:val="clear" w:color="auto" w:fill="auto"/>
            <w:noWrap/>
          </w:tcPr>
          <w:p w14:paraId="6FF40DB3" w14:textId="500CE68B" w:rsidR="00E8603E" w:rsidRPr="00E8603E" w:rsidRDefault="00E8603E" w:rsidP="00E8603E">
            <w:pPr>
              <w:jc w:val="center"/>
              <w:rPr>
                <w:i/>
                <w:sz w:val="22"/>
                <w:szCs w:val="22"/>
                <w:lang w:val="lt-LT"/>
              </w:rPr>
            </w:pPr>
            <w:r w:rsidRPr="00E8603E">
              <w:rPr>
                <w:b/>
                <w:bCs/>
                <w:i/>
                <w:sz w:val="22"/>
                <w:szCs w:val="22"/>
              </w:rPr>
              <w:t>3</w:t>
            </w:r>
          </w:p>
        </w:tc>
        <w:tc>
          <w:tcPr>
            <w:tcW w:w="1451" w:type="dxa"/>
            <w:tcBorders>
              <w:top w:val="nil"/>
              <w:left w:val="nil"/>
              <w:bottom w:val="single" w:sz="4" w:space="0" w:color="auto"/>
              <w:right w:val="single" w:sz="4" w:space="0" w:color="auto"/>
            </w:tcBorders>
            <w:shd w:val="clear" w:color="auto" w:fill="auto"/>
            <w:noWrap/>
          </w:tcPr>
          <w:p w14:paraId="00BE82F1" w14:textId="70719CE7" w:rsidR="00E8603E" w:rsidRPr="00E8603E" w:rsidRDefault="00E8603E" w:rsidP="00E8603E">
            <w:pPr>
              <w:jc w:val="center"/>
              <w:rPr>
                <w:i/>
                <w:sz w:val="22"/>
                <w:szCs w:val="22"/>
                <w:lang w:val="lt-LT"/>
              </w:rPr>
            </w:pPr>
            <w:r w:rsidRPr="00E8603E">
              <w:rPr>
                <w:b/>
                <w:bCs/>
                <w:i/>
                <w:sz w:val="22"/>
                <w:szCs w:val="22"/>
              </w:rPr>
              <w:t>4</w:t>
            </w:r>
          </w:p>
        </w:tc>
        <w:tc>
          <w:tcPr>
            <w:tcW w:w="1276" w:type="dxa"/>
            <w:tcBorders>
              <w:top w:val="nil"/>
              <w:left w:val="nil"/>
              <w:bottom w:val="single" w:sz="4" w:space="0" w:color="auto"/>
              <w:right w:val="single" w:sz="4" w:space="0" w:color="auto"/>
            </w:tcBorders>
            <w:shd w:val="clear" w:color="auto" w:fill="auto"/>
            <w:noWrap/>
          </w:tcPr>
          <w:p w14:paraId="27B21538" w14:textId="183A4F91" w:rsidR="00E8603E" w:rsidRPr="00E8603E" w:rsidRDefault="00E8603E" w:rsidP="00E8603E">
            <w:pPr>
              <w:jc w:val="center"/>
              <w:rPr>
                <w:i/>
                <w:sz w:val="22"/>
                <w:szCs w:val="22"/>
                <w:lang w:val="lt-LT"/>
              </w:rPr>
            </w:pPr>
            <w:r w:rsidRPr="00E8603E">
              <w:rPr>
                <w:b/>
                <w:bCs/>
                <w:i/>
                <w:sz w:val="22"/>
                <w:szCs w:val="22"/>
              </w:rPr>
              <w:t>5</w:t>
            </w:r>
          </w:p>
        </w:tc>
        <w:tc>
          <w:tcPr>
            <w:tcW w:w="1579" w:type="dxa"/>
            <w:tcBorders>
              <w:top w:val="nil"/>
              <w:left w:val="nil"/>
              <w:bottom w:val="single" w:sz="4" w:space="0" w:color="auto"/>
              <w:right w:val="single" w:sz="4" w:space="0" w:color="auto"/>
            </w:tcBorders>
            <w:shd w:val="clear" w:color="auto" w:fill="auto"/>
            <w:noWrap/>
          </w:tcPr>
          <w:p w14:paraId="75E4CBA0" w14:textId="1A8A12B9" w:rsidR="00E8603E" w:rsidRPr="00E8603E" w:rsidRDefault="00E8603E" w:rsidP="00E8603E">
            <w:pPr>
              <w:jc w:val="center"/>
              <w:rPr>
                <w:i/>
                <w:sz w:val="22"/>
                <w:szCs w:val="22"/>
                <w:lang w:val="lt-LT"/>
              </w:rPr>
            </w:pPr>
            <w:r w:rsidRPr="00E8603E">
              <w:rPr>
                <w:b/>
                <w:bCs/>
                <w:i/>
                <w:sz w:val="22"/>
                <w:szCs w:val="22"/>
              </w:rPr>
              <w:t>7</w:t>
            </w:r>
          </w:p>
        </w:tc>
      </w:tr>
      <w:tr w:rsidR="00E8603E" w:rsidRPr="00E8603E" w14:paraId="77FDA375" w14:textId="77777777" w:rsidTr="00E8603E">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624DC292" w14:textId="30929B14" w:rsidR="00E8603E" w:rsidRPr="00E8603E" w:rsidRDefault="00E8603E" w:rsidP="00E8603E">
            <w:pPr>
              <w:jc w:val="center"/>
              <w:rPr>
                <w:sz w:val="22"/>
                <w:szCs w:val="22"/>
                <w:lang w:val="lt-LT"/>
              </w:rPr>
            </w:pPr>
            <w:r w:rsidRPr="00E8603E">
              <w:rPr>
                <w:sz w:val="22"/>
                <w:szCs w:val="22"/>
              </w:rPr>
              <w:t>1.</w:t>
            </w:r>
          </w:p>
        </w:tc>
        <w:tc>
          <w:tcPr>
            <w:tcW w:w="3827" w:type="dxa"/>
            <w:tcBorders>
              <w:top w:val="nil"/>
              <w:left w:val="nil"/>
              <w:bottom w:val="single" w:sz="4" w:space="0" w:color="auto"/>
              <w:right w:val="single" w:sz="4" w:space="0" w:color="auto"/>
            </w:tcBorders>
            <w:shd w:val="clear" w:color="auto" w:fill="auto"/>
            <w:vAlign w:val="center"/>
          </w:tcPr>
          <w:p w14:paraId="5C2E589E" w14:textId="03541A3F" w:rsidR="00E8603E" w:rsidRPr="00E8603E" w:rsidRDefault="00E8603E" w:rsidP="00E8603E">
            <w:pPr>
              <w:jc w:val="both"/>
              <w:rPr>
                <w:sz w:val="22"/>
                <w:szCs w:val="22"/>
                <w:lang w:val="lt-LT"/>
              </w:rPr>
            </w:pPr>
            <w:r w:rsidRPr="00E8603E">
              <w:rPr>
                <w:sz w:val="22"/>
                <w:szCs w:val="22"/>
              </w:rPr>
              <w:t xml:space="preserve">Eritrocitai be leukocitų pridėtiniame tirpale (1V = 250 ml ± 50 ml) </w:t>
            </w:r>
          </w:p>
        </w:tc>
        <w:tc>
          <w:tcPr>
            <w:tcW w:w="817" w:type="dxa"/>
            <w:tcBorders>
              <w:top w:val="nil"/>
              <w:left w:val="nil"/>
              <w:bottom w:val="single" w:sz="4" w:space="0" w:color="auto"/>
              <w:right w:val="single" w:sz="4" w:space="0" w:color="auto"/>
            </w:tcBorders>
            <w:shd w:val="clear" w:color="auto" w:fill="auto"/>
            <w:vAlign w:val="center"/>
          </w:tcPr>
          <w:p w14:paraId="790A8FB8" w14:textId="4C7F9D68" w:rsidR="00E8603E" w:rsidRPr="00E8603E" w:rsidRDefault="00E8603E" w:rsidP="00E8603E">
            <w:pPr>
              <w:jc w:val="center"/>
              <w:rPr>
                <w:sz w:val="22"/>
                <w:szCs w:val="22"/>
                <w:lang w:val="lt-LT"/>
              </w:rPr>
            </w:pPr>
            <w:r w:rsidRPr="00E8603E">
              <w:rPr>
                <w:sz w:val="22"/>
                <w:szCs w:val="22"/>
              </w:rPr>
              <w:t>Vnt.</w:t>
            </w:r>
          </w:p>
        </w:tc>
        <w:tc>
          <w:tcPr>
            <w:tcW w:w="1451" w:type="dxa"/>
            <w:tcBorders>
              <w:top w:val="nil"/>
              <w:left w:val="nil"/>
              <w:bottom w:val="single" w:sz="4" w:space="0" w:color="auto"/>
              <w:right w:val="single" w:sz="4" w:space="0" w:color="auto"/>
            </w:tcBorders>
            <w:shd w:val="clear" w:color="auto" w:fill="auto"/>
            <w:vAlign w:val="center"/>
          </w:tcPr>
          <w:p w14:paraId="25387C62" w14:textId="56C6734D" w:rsidR="00E8603E" w:rsidRPr="00E8603E" w:rsidRDefault="00E8603E" w:rsidP="00E8603E">
            <w:pPr>
              <w:jc w:val="center"/>
              <w:rPr>
                <w:color w:val="000000" w:themeColor="text1"/>
                <w:sz w:val="22"/>
                <w:szCs w:val="22"/>
                <w:lang w:val="lt-LT"/>
              </w:rPr>
            </w:pPr>
            <w:r w:rsidRPr="00E8603E">
              <w:rPr>
                <w:sz w:val="22"/>
                <w:szCs w:val="22"/>
              </w:rPr>
              <w:t>1000</w:t>
            </w:r>
          </w:p>
        </w:tc>
        <w:tc>
          <w:tcPr>
            <w:tcW w:w="1276" w:type="dxa"/>
            <w:tcBorders>
              <w:top w:val="nil"/>
              <w:left w:val="nil"/>
              <w:bottom w:val="single" w:sz="4" w:space="0" w:color="auto"/>
              <w:right w:val="single" w:sz="4" w:space="0" w:color="auto"/>
            </w:tcBorders>
            <w:shd w:val="clear" w:color="auto" w:fill="auto"/>
            <w:noWrap/>
            <w:vAlign w:val="center"/>
          </w:tcPr>
          <w:p w14:paraId="03087CDE" w14:textId="0642BEC7" w:rsidR="00E8603E" w:rsidRPr="00E8603E" w:rsidRDefault="00E8603E" w:rsidP="00E8603E">
            <w:pPr>
              <w:jc w:val="center"/>
              <w:rPr>
                <w:sz w:val="22"/>
                <w:szCs w:val="22"/>
                <w:lang w:val="lt-LT"/>
              </w:rPr>
            </w:pPr>
            <w:r w:rsidRPr="00E8603E">
              <w:rPr>
                <w:sz w:val="22"/>
                <w:szCs w:val="22"/>
              </w:rPr>
              <w:t>89,20</w:t>
            </w:r>
          </w:p>
        </w:tc>
        <w:tc>
          <w:tcPr>
            <w:tcW w:w="1579" w:type="dxa"/>
            <w:tcBorders>
              <w:top w:val="nil"/>
              <w:left w:val="nil"/>
              <w:bottom w:val="single" w:sz="4" w:space="0" w:color="auto"/>
              <w:right w:val="single" w:sz="4" w:space="0" w:color="auto"/>
            </w:tcBorders>
            <w:shd w:val="clear" w:color="auto" w:fill="auto"/>
            <w:noWrap/>
            <w:vAlign w:val="center"/>
          </w:tcPr>
          <w:p w14:paraId="77AB0C23" w14:textId="3C2D348F" w:rsidR="00E8603E" w:rsidRPr="00E8603E" w:rsidRDefault="00E8603E" w:rsidP="00E8603E">
            <w:pPr>
              <w:jc w:val="center"/>
              <w:rPr>
                <w:sz w:val="22"/>
                <w:szCs w:val="22"/>
                <w:lang w:val="lt-LT"/>
              </w:rPr>
            </w:pPr>
            <w:r w:rsidRPr="00E8603E">
              <w:rPr>
                <w:sz w:val="22"/>
                <w:szCs w:val="22"/>
              </w:rPr>
              <w:t>89.200,00</w:t>
            </w:r>
          </w:p>
        </w:tc>
      </w:tr>
      <w:tr w:rsidR="00E8603E" w:rsidRPr="00E8603E" w14:paraId="5C501B3E" w14:textId="77777777" w:rsidTr="00E8603E">
        <w:trPr>
          <w:trHeight w:val="6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74C34D" w14:textId="75B1F115" w:rsidR="00E8603E" w:rsidRPr="00E8603E" w:rsidRDefault="00E8603E" w:rsidP="00E8603E">
            <w:pPr>
              <w:jc w:val="center"/>
              <w:rPr>
                <w:sz w:val="22"/>
                <w:szCs w:val="22"/>
                <w:lang w:val="lt-LT"/>
              </w:rPr>
            </w:pPr>
            <w:r w:rsidRPr="00E8603E">
              <w:rPr>
                <w:sz w:val="22"/>
                <w:szCs w:val="22"/>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2754E4C" w14:textId="467A9D54" w:rsidR="00E8603E" w:rsidRPr="00E8603E" w:rsidRDefault="00E8603E" w:rsidP="00E8603E">
            <w:pPr>
              <w:jc w:val="both"/>
              <w:rPr>
                <w:sz w:val="22"/>
                <w:szCs w:val="22"/>
                <w:lang w:val="lt-LT"/>
              </w:rPr>
            </w:pPr>
            <w:r w:rsidRPr="00E8603E">
              <w:rPr>
                <w:sz w:val="22"/>
                <w:szCs w:val="22"/>
                <w:lang w:val="lt-LT"/>
              </w:rPr>
              <w:t>Sukaupti trambocitai, gauti iš konservuoto kraujo be leukocitų / sukaupti trambocitai, gauti iš konservuoto kraujo be leukocitų, pridėtiniame tirpale (trombocitų skaičius vienete ne mažesnis kaip 2x10</w:t>
            </w:r>
            <w:r w:rsidRPr="00E8603E">
              <w:rPr>
                <w:sz w:val="22"/>
                <w:szCs w:val="22"/>
                <w:vertAlign w:val="superscript"/>
                <w:lang w:val="lt-LT"/>
              </w:rPr>
              <w:t>11</w:t>
            </w:r>
            <w:r w:rsidRPr="00E8603E">
              <w:rPr>
                <w:sz w:val="22"/>
                <w:szCs w:val="22"/>
                <w:lang w:val="lt-LT"/>
              </w:rPr>
              <w:t xml:space="preserve">) </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9496D9C" w14:textId="68F26C2A" w:rsidR="00E8603E" w:rsidRPr="00E8603E" w:rsidRDefault="00E8603E" w:rsidP="00E8603E">
            <w:pPr>
              <w:jc w:val="center"/>
              <w:rPr>
                <w:sz w:val="22"/>
                <w:szCs w:val="22"/>
                <w:lang w:val="lt-LT"/>
              </w:rPr>
            </w:pPr>
            <w:r w:rsidRPr="00E8603E">
              <w:rPr>
                <w:sz w:val="22"/>
                <w:szCs w:val="22"/>
              </w:rPr>
              <w:t>Vnt.</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0FED5C2" w14:textId="372C807E" w:rsidR="00E8603E" w:rsidRPr="00E8603E" w:rsidRDefault="00E8603E" w:rsidP="00E8603E">
            <w:pPr>
              <w:jc w:val="center"/>
              <w:rPr>
                <w:color w:val="000000" w:themeColor="text1"/>
                <w:sz w:val="22"/>
                <w:szCs w:val="22"/>
                <w:lang w:val="lt-LT"/>
              </w:rPr>
            </w:pPr>
            <w:r w:rsidRPr="00E8603E">
              <w:rPr>
                <w:sz w:val="22"/>
                <w:szCs w:val="22"/>
              </w:rPr>
              <w:t>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B5661" w14:textId="57428EB1" w:rsidR="00E8603E" w:rsidRPr="00E8603E" w:rsidRDefault="00E8603E" w:rsidP="00E8603E">
            <w:pPr>
              <w:jc w:val="center"/>
              <w:rPr>
                <w:sz w:val="22"/>
                <w:szCs w:val="22"/>
                <w:lang w:val="lt-LT"/>
              </w:rPr>
            </w:pPr>
            <w:r w:rsidRPr="00E8603E">
              <w:rPr>
                <w:sz w:val="22"/>
                <w:szCs w:val="22"/>
              </w:rPr>
              <w:t>110,00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DBE73" w14:textId="678122B7" w:rsidR="00E8603E" w:rsidRPr="00E8603E" w:rsidRDefault="00E8603E" w:rsidP="00E8603E">
            <w:pPr>
              <w:jc w:val="center"/>
              <w:rPr>
                <w:sz w:val="22"/>
                <w:szCs w:val="22"/>
                <w:lang w:val="lt-LT"/>
              </w:rPr>
            </w:pPr>
            <w:r w:rsidRPr="00E8603E">
              <w:rPr>
                <w:sz w:val="22"/>
                <w:szCs w:val="22"/>
              </w:rPr>
              <w:t>2.200,00</w:t>
            </w:r>
          </w:p>
        </w:tc>
      </w:tr>
      <w:tr w:rsidR="00E8603E" w:rsidRPr="00E8603E" w14:paraId="4E0622F4" w14:textId="77777777" w:rsidTr="00E8603E">
        <w:trPr>
          <w:trHeight w:val="63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31EEB8" w14:textId="6F005467" w:rsidR="00E8603E" w:rsidRPr="00E8603E" w:rsidRDefault="00E8603E" w:rsidP="00E8603E">
            <w:pPr>
              <w:jc w:val="center"/>
              <w:rPr>
                <w:sz w:val="22"/>
                <w:szCs w:val="22"/>
                <w:lang w:val="lt-LT"/>
              </w:rPr>
            </w:pPr>
            <w:r w:rsidRPr="00E8603E">
              <w:rPr>
                <w:sz w:val="22"/>
                <w:szCs w:val="22"/>
              </w:rPr>
              <w:t>3.</w:t>
            </w:r>
          </w:p>
        </w:tc>
        <w:tc>
          <w:tcPr>
            <w:tcW w:w="3827" w:type="dxa"/>
            <w:tcBorders>
              <w:top w:val="single" w:sz="4" w:space="0" w:color="auto"/>
              <w:left w:val="nil"/>
              <w:bottom w:val="single" w:sz="4" w:space="0" w:color="auto"/>
              <w:right w:val="single" w:sz="4" w:space="0" w:color="auto"/>
            </w:tcBorders>
            <w:shd w:val="clear" w:color="auto" w:fill="auto"/>
            <w:vAlign w:val="center"/>
          </w:tcPr>
          <w:p w14:paraId="7E9FD079" w14:textId="7AB2E23C" w:rsidR="00E8603E" w:rsidRPr="00E8603E" w:rsidRDefault="00E8603E" w:rsidP="00E8603E">
            <w:pPr>
              <w:jc w:val="both"/>
              <w:rPr>
                <w:b/>
                <w:bCs/>
                <w:sz w:val="22"/>
                <w:szCs w:val="22"/>
                <w:lang w:val="lt-LT"/>
              </w:rPr>
            </w:pPr>
            <w:r w:rsidRPr="00E8603E">
              <w:rPr>
                <w:sz w:val="22"/>
                <w:szCs w:val="22"/>
              </w:rPr>
              <w:t>Šviežiai užšaldyta plazma (1V = 220 ml ± 50 ml)</w:t>
            </w:r>
          </w:p>
        </w:tc>
        <w:tc>
          <w:tcPr>
            <w:tcW w:w="817" w:type="dxa"/>
            <w:tcBorders>
              <w:top w:val="single" w:sz="4" w:space="0" w:color="auto"/>
              <w:left w:val="nil"/>
              <w:bottom w:val="single" w:sz="4" w:space="0" w:color="auto"/>
              <w:right w:val="single" w:sz="4" w:space="0" w:color="auto"/>
            </w:tcBorders>
            <w:shd w:val="clear" w:color="auto" w:fill="auto"/>
            <w:vAlign w:val="center"/>
          </w:tcPr>
          <w:p w14:paraId="540DA4AC" w14:textId="3B9E0A83" w:rsidR="00E8603E" w:rsidRPr="00E8603E" w:rsidRDefault="00E8603E" w:rsidP="00E8603E">
            <w:pPr>
              <w:jc w:val="center"/>
              <w:rPr>
                <w:sz w:val="22"/>
                <w:szCs w:val="22"/>
                <w:lang w:val="lt-LT"/>
              </w:rPr>
            </w:pPr>
            <w:r w:rsidRPr="00E8603E">
              <w:rPr>
                <w:sz w:val="22"/>
                <w:szCs w:val="22"/>
              </w:rPr>
              <w:t>Vnt.</w:t>
            </w:r>
          </w:p>
        </w:tc>
        <w:tc>
          <w:tcPr>
            <w:tcW w:w="1451" w:type="dxa"/>
            <w:tcBorders>
              <w:top w:val="single" w:sz="4" w:space="0" w:color="auto"/>
              <w:left w:val="nil"/>
              <w:bottom w:val="single" w:sz="4" w:space="0" w:color="auto"/>
              <w:right w:val="single" w:sz="4" w:space="0" w:color="auto"/>
            </w:tcBorders>
            <w:shd w:val="clear" w:color="auto" w:fill="auto"/>
            <w:vAlign w:val="center"/>
          </w:tcPr>
          <w:p w14:paraId="2A7337EC" w14:textId="39062107" w:rsidR="00E8603E" w:rsidRPr="00E8603E" w:rsidRDefault="00E8603E" w:rsidP="00E8603E">
            <w:pPr>
              <w:jc w:val="center"/>
              <w:rPr>
                <w:color w:val="000000" w:themeColor="text1"/>
                <w:sz w:val="22"/>
                <w:szCs w:val="22"/>
                <w:lang w:val="lt-LT"/>
              </w:rPr>
            </w:pPr>
            <w:r w:rsidRPr="00E8603E">
              <w:rPr>
                <w:sz w:val="22"/>
                <w:szCs w:val="22"/>
              </w:rPr>
              <w:t>400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351F9E" w14:textId="3B2DD06D" w:rsidR="00E8603E" w:rsidRPr="00E8603E" w:rsidRDefault="00E8603E" w:rsidP="00E8603E">
            <w:pPr>
              <w:jc w:val="center"/>
              <w:rPr>
                <w:sz w:val="22"/>
                <w:szCs w:val="22"/>
                <w:lang w:val="lt-LT"/>
              </w:rPr>
            </w:pPr>
            <w:r w:rsidRPr="00E8603E">
              <w:rPr>
                <w:sz w:val="22"/>
                <w:szCs w:val="22"/>
              </w:rPr>
              <w:t>8,50</w:t>
            </w:r>
          </w:p>
        </w:tc>
        <w:tc>
          <w:tcPr>
            <w:tcW w:w="1579" w:type="dxa"/>
            <w:tcBorders>
              <w:top w:val="single" w:sz="4" w:space="0" w:color="auto"/>
              <w:left w:val="nil"/>
              <w:bottom w:val="single" w:sz="4" w:space="0" w:color="auto"/>
              <w:right w:val="single" w:sz="4" w:space="0" w:color="auto"/>
            </w:tcBorders>
            <w:shd w:val="clear" w:color="auto" w:fill="auto"/>
            <w:noWrap/>
            <w:vAlign w:val="center"/>
          </w:tcPr>
          <w:p w14:paraId="0E0AC3CC" w14:textId="67A1B8FE" w:rsidR="00E8603E" w:rsidRPr="00E8603E" w:rsidRDefault="00E8603E" w:rsidP="00E8603E">
            <w:pPr>
              <w:jc w:val="center"/>
              <w:rPr>
                <w:sz w:val="22"/>
                <w:szCs w:val="22"/>
                <w:lang w:val="lt-LT"/>
              </w:rPr>
            </w:pPr>
            <w:r w:rsidRPr="00E8603E">
              <w:rPr>
                <w:sz w:val="22"/>
                <w:szCs w:val="22"/>
              </w:rPr>
              <w:t>3.400,00</w:t>
            </w:r>
          </w:p>
        </w:tc>
      </w:tr>
      <w:tr w:rsidR="00E8603E" w:rsidRPr="00E8603E" w14:paraId="67197445" w14:textId="77777777" w:rsidTr="00E8603E">
        <w:trPr>
          <w:trHeight w:val="630"/>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944A7D" w14:textId="30FDA26C" w:rsidR="00E8603E" w:rsidRPr="00E8603E" w:rsidRDefault="00E8603E" w:rsidP="00E8603E">
            <w:pPr>
              <w:jc w:val="right"/>
              <w:rPr>
                <w:sz w:val="22"/>
                <w:szCs w:val="22"/>
                <w:lang w:val="lt-LT"/>
              </w:rPr>
            </w:pPr>
            <w:r w:rsidRPr="00E8603E">
              <w:rPr>
                <w:b/>
                <w:bCs/>
                <w:sz w:val="22"/>
                <w:szCs w:val="22"/>
                <w:lang w:val="it-IT"/>
              </w:rPr>
              <w:t>Bendra pasiūlymo kaina:</w:t>
            </w:r>
          </w:p>
        </w:tc>
        <w:tc>
          <w:tcPr>
            <w:tcW w:w="1579" w:type="dxa"/>
            <w:tcBorders>
              <w:top w:val="single" w:sz="4" w:space="0" w:color="auto"/>
              <w:left w:val="nil"/>
              <w:bottom w:val="single" w:sz="4" w:space="0" w:color="auto"/>
              <w:right w:val="single" w:sz="4" w:space="0" w:color="auto"/>
            </w:tcBorders>
            <w:shd w:val="clear" w:color="auto" w:fill="auto"/>
            <w:noWrap/>
            <w:vAlign w:val="center"/>
          </w:tcPr>
          <w:p w14:paraId="2AFA8051" w14:textId="1AC8DAB1" w:rsidR="00E8603E" w:rsidRPr="00E8603E" w:rsidRDefault="00E8603E" w:rsidP="00E8603E">
            <w:pPr>
              <w:jc w:val="center"/>
              <w:rPr>
                <w:sz w:val="22"/>
                <w:szCs w:val="22"/>
                <w:lang w:val="lt-LT"/>
              </w:rPr>
            </w:pPr>
            <w:r w:rsidRPr="00E8603E">
              <w:rPr>
                <w:b/>
                <w:bCs/>
                <w:sz w:val="22"/>
                <w:szCs w:val="22"/>
                <w:lang w:val="it-IT"/>
              </w:rPr>
              <w:t>94.800,00</w:t>
            </w:r>
          </w:p>
        </w:tc>
      </w:tr>
    </w:tbl>
    <w:p w14:paraId="5C77CD2B" w14:textId="77777777" w:rsidR="00562580" w:rsidRPr="000C6C3D" w:rsidRDefault="00562580" w:rsidP="00562580">
      <w:pPr>
        <w:rPr>
          <w:lang w:val="lt-LT"/>
        </w:rPr>
      </w:pPr>
    </w:p>
    <w:p w14:paraId="7B06E55A" w14:textId="77777777" w:rsidR="00562580" w:rsidRPr="000C6C3D" w:rsidRDefault="00562580" w:rsidP="00562580">
      <w:pPr>
        <w:rPr>
          <w:sz w:val="22"/>
          <w:szCs w:val="22"/>
          <w:u w:val="single"/>
          <w:lang w:val="lt-LT"/>
        </w:rPr>
      </w:pPr>
    </w:p>
    <w:tbl>
      <w:tblPr>
        <w:tblW w:w="10421" w:type="dxa"/>
        <w:tblLook w:val="01E0" w:firstRow="1" w:lastRow="1" w:firstColumn="1" w:lastColumn="1" w:noHBand="0" w:noVBand="0"/>
      </w:tblPr>
      <w:tblGrid>
        <w:gridCol w:w="5366"/>
        <w:gridCol w:w="5055"/>
      </w:tblGrid>
      <w:tr w:rsidR="00562580" w:rsidRPr="000C6C3D" w14:paraId="6E6B1EF9" w14:textId="77777777" w:rsidTr="007D4652">
        <w:tc>
          <w:tcPr>
            <w:tcW w:w="4799" w:type="dxa"/>
          </w:tcPr>
          <w:p w14:paraId="52999BC4" w14:textId="77777777" w:rsidR="00562580" w:rsidRPr="000C6C3D" w:rsidRDefault="00562580" w:rsidP="007D4652">
            <w:pPr>
              <w:rPr>
                <w:b/>
                <w:sz w:val="22"/>
                <w:szCs w:val="22"/>
                <w:lang w:val="lt-LT"/>
              </w:rPr>
            </w:pPr>
            <w:r w:rsidRPr="000C6C3D">
              <w:rPr>
                <w:b/>
                <w:sz w:val="22"/>
                <w:szCs w:val="22"/>
                <w:lang w:val="lt-LT"/>
              </w:rPr>
              <w:t>PIRKĖJAS</w:t>
            </w:r>
          </w:p>
          <w:p w14:paraId="69F98199" w14:textId="77777777" w:rsidR="00562580" w:rsidRPr="000C6C3D" w:rsidRDefault="00562580" w:rsidP="007D4652">
            <w:pPr>
              <w:rPr>
                <w:b/>
                <w:sz w:val="22"/>
                <w:szCs w:val="22"/>
                <w:lang w:val="lt-LT"/>
              </w:rPr>
            </w:pPr>
          </w:p>
          <w:p w14:paraId="1971404A" w14:textId="77777777" w:rsidR="006B1B46" w:rsidRPr="000C6C3D" w:rsidRDefault="006B1B46" w:rsidP="006B1B46">
            <w:pPr>
              <w:pStyle w:val="Pagrindinistekstas30"/>
              <w:ind w:firstLine="0"/>
              <w:rPr>
                <w:rFonts w:ascii="Times New Roman" w:hAnsi="Times New Roman"/>
                <w:sz w:val="22"/>
                <w:szCs w:val="22"/>
                <w:lang w:val="lt-LT"/>
              </w:rPr>
            </w:pPr>
            <w:r>
              <w:rPr>
                <w:rFonts w:ascii="Times New Roman" w:hAnsi="Times New Roman"/>
                <w:sz w:val="22"/>
                <w:szCs w:val="22"/>
                <w:lang w:val="lt-LT"/>
              </w:rPr>
              <w:t>Direktorius</w:t>
            </w:r>
          </w:p>
          <w:p w14:paraId="28BC19A5" w14:textId="77777777" w:rsidR="006B1B46" w:rsidRDefault="006B1B46" w:rsidP="006B1B46">
            <w:pPr>
              <w:jc w:val="both"/>
              <w:rPr>
                <w:sz w:val="22"/>
                <w:szCs w:val="22"/>
                <w:lang w:val="lt-LT"/>
              </w:rPr>
            </w:pPr>
            <w:r w:rsidRPr="000C6C3D">
              <w:rPr>
                <w:sz w:val="22"/>
                <w:szCs w:val="22"/>
                <w:lang w:val="lt-LT"/>
              </w:rPr>
              <w:t>Remigijus Mažeika</w:t>
            </w:r>
          </w:p>
          <w:p w14:paraId="63C38A60" w14:textId="7DD6185A" w:rsidR="00562580" w:rsidRDefault="00562580" w:rsidP="007D4652">
            <w:pPr>
              <w:jc w:val="both"/>
              <w:rPr>
                <w:sz w:val="22"/>
                <w:szCs w:val="22"/>
                <w:lang w:val="lt-LT"/>
              </w:rPr>
            </w:pPr>
          </w:p>
          <w:p w14:paraId="56851D49" w14:textId="4BC16976" w:rsidR="009D0D11" w:rsidRDefault="009D0D11" w:rsidP="007D4652">
            <w:pPr>
              <w:jc w:val="both"/>
              <w:rPr>
                <w:sz w:val="22"/>
                <w:szCs w:val="22"/>
                <w:lang w:val="lt-LT"/>
              </w:rPr>
            </w:pPr>
          </w:p>
          <w:p w14:paraId="55F7BBF1" w14:textId="78328047" w:rsidR="009D0D11" w:rsidRDefault="009D0D11" w:rsidP="007D4652">
            <w:pPr>
              <w:jc w:val="both"/>
              <w:rPr>
                <w:sz w:val="22"/>
                <w:szCs w:val="22"/>
                <w:lang w:val="lt-LT"/>
              </w:rPr>
            </w:pPr>
            <w:r>
              <w:rPr>
                <w:sz w:val="22"/>
                <w:szCs w:val="22"/>
                <w:lang w:val="lt-LT"/>
              </w:rPr>
              <w:t>______________________________</w:t>
            </w:r>
          </w:p>
          <w:p w14:paraId="44700E1E" w14:textId="45F534CD" w:rsidR="009D0D11" w:rsidRPr="000C6C3D" w:rsidRDefault="009D0D11" w:rsidP="007D4652">
            <w:pPr>
              <w:jc w:val="both"/>
              <w:rPr>
                <w:sz w:val="22"/>
                <w:szCs w:val="22"/>
                <w:lang w:val="lt-LT"/>
              </w:rPr>
            </w:pPr>
            <w:r>
              <w:rPr>
                <w:sz w:val="22"/>
                <w:szCs w:val="22"/>
                <w:lang w:val="lt-LT"/>
              </w:rPr>
              <w:t>A.V.</w:t>
            </w:r>
          </w:p>
          <w:p w14:paraId="5FA07318" w14:textId="77777777" w:rsidR="00562580" w:rsidRPr="000C6C3D" w:rsidRDefault="00562580" w:rsidP="007D4652">
            <w:pPr>
              <w:rPr>
                <w:b/>
                <w:sz w:val="22"/>
                <w:szCs w:val="22"/>
                <w:lang w:val="lt-LT"/>
              </w:rPr>
            </w:pPr>
          </w:p>
        </w:tc>
        <w:tc>
          <w:tcPr>
            <w:tcW w:w="4521" w:type="dxa"/>
          </w:tcPr>
          <w:p w14:paraId="296C40FA" w14:textId="77777777" w:rsidR="00562580" w:rsidRPr="000C6C3D" w:rsidRDefault="00562580" w:rsidP="007D4652">
            <w:pPr>
              <w:rPr>
                <w:b/>
                <w:sz w:val="22"/>
                <w:szCs w:val="22"/>
                <w:lang w:val="lt-LT"/>
              </w:rPr>
            </w:pPr>
            <w:r w:rsidRPr="000C6C3D">
              <w:rPr>
                <w:b/>
                <w:sz w:val="22"/>
                <w:szCs w:val="22"/>
                <w:lang w:val="lt-LT"/>
              </w:rPr>
              <w:t>TIEKĖJAS</w:t>
            </w:r>
          </w:p>
          <w:p w14:paraId="01DB12AE" w14:textId="77777777" w:rsidR="009D0D11" w:rsidRDefault="009D0D11" w:rsidP="009D0D11">
            <w:pPr>
              <w:contextualSpacing/>
              <w:jc w:val="both"/>
              <w:rPr>
                <w:sz w:val="22"/>
                <w:szCs w:val="22"/>
                <w:lang w:val="lt-LT"/>
              </w:rPr>
            </w:pPr>
          </w:p>
          <w:p w14:paraId="38836F39" w14:textId="544F50C9" w:rsidR="009D0D11" w:rsidRPr="000526F2" w:rsidRDefault="009D0D11" w:rsidP="009D0D11">
            <w:pPr>
              <w:contextualSpacing/>
              <w:jc w:val="both"/>
              <w:rPr>
                <w:sz w:val="22"/>
                <w:szCs w:val="22"/>
                <w:lang w:val="lt-LT"/>
              </w:rPr>
            </w:pPr>
            <w:r w:rsidRPr="000526F2">
              <w:rPr>
                <w:sz w:val="22"/>
                <w:szCs w:val="22"/>
                <w:lang w:val="lt-LT"/>
              </w:rPr>
              <w:t>Direktorius</w:t>
            </w:r>
          </w:p>
          <w:p w14:paraId="254E9FA5" w14:textId="4D2511B0" w:rsidR="009D0D11" w:rsidRDefault="009D0D11" w:rsidP="009D0D11">
            <w:pPr>
              <w:contextualSpacing/>
              <w:jc w:val="both"/>
              <w:rPr>
                <w:sz w:val="22"/>
                <w:szCs w:val="22"/>
                <w:lang w:val="lt-LT"/>
              </w:rPr>
            </w:pPr>
            <w:r w:rsidRPr="000526F2">
              <w:rPr>
                <w:sz w:val="22"/>
                <w:szCs w:val="22"/>
                <w:lang w:val="lt-LT"/>
              </w:rPr>
              <w:t>Daumantas Gutauskas</w:t>
            </w:r>
          </w:p>
          <w:p w14:paraId="22247889" w14:textId="77777777" w:rsidR="009D0D11" w:rsidRDefault="009D0D11" w:rsidP="009D0D11">
            <w:pPr>
              <w:contextualSpacing/>
              <w:jc w:val="both"/>
              <w:rPr>
                <w:sz w:val="22"/>
                <w:szCs w:val="22"/>
                <w:lang w:val="lt-LT"/>
              </w:rPr>
            </w:pPr>
          </w:p>
          <w:p w14:paraId="250F235D" w14:textId="77777777" w:rsidR="009D0D11" w:rsidRDefault="009D0D11" w:rsidP="009D0D11">
            <w:pPr>
              <w:jc w:val="both"/>
              <w:rPr>
                <w:sz w:val="22"/>
                <w:szCs w:val="22"/>
                <w:lang w:val="lt-LT"/>
              </w:rPr>
            </w:pPr>
            <w:r>
              <w:rPr>
                <w:sz w:val="22"/>
                <w:szCs w:val="22"/>
                <w:lang w:val="lt-LT"/>
              </w:rPr>
              <w:t>______________________________</w:t>
            </w:r>
          </w:p>
          <w:p w14:paraId="50CC6AAB" w14:textId="77777777" w:rsidR="009D0D11" w:rsidRPr="000C6C3D" w:rsidRDefault="009D0D11" w:rsidP="009D0D11">
            <w:pPr>
              <w:jc w:val="both"/>
              <w:rPr>
                <w:sz w:val="22"/>
                <w:szCs w:val="22"/>
                <w:lang w:val="lt-LT"/>
              </w:rPr>
            </w:pPr>
            <w:r>
              <w:rPr>
                <w:sz w:val="22"/>
                <w:szCs w:val="22"/>
                <w:lang w:val="lt-LT"/>
              </w:rPr>
              <w:t>A.V.</w:t>
            </w:r>
          </w:p>
          <w:p w14:paraId="5849DF7A" w14:textId="77777777" w:rsidR="009D0D11" w:rsidRPr="000526F2" w:rsidRDefault="009D0D11" w:rsidP="009D0D11">
            <w:pPr>
              <w:contextualSpacing/>
              <w:jc w:val="both"/>
              <w:rPr>
                <w:sz w:val="22"/>
                <w:szCs w:val="22"/>
                <w:lang w:val="lt-LT"/>
              </w:rPr>
            </w:pPr>
          </w:p>
          <w:p w14:paraId="390587D2" w14:textId="77777777" w:rsidR="00562580" w:rsidRPr="000C6C3D" w:rsidRDefault="00562580" w:rsidP="007D4652">
            <w:pPr>
              <w:rPr>
                <w:b/>
                <w:sz w:val="22"/>
                <w:szCs w:val="22"/>
                <w:lang w:val="lt-LT"/>
              </w:rPr>
            </w:pPr>
          </w:p>
          <w:p w14:paraId="24384454" w14:textId="77777777" w:rsidR="00562580" w:rsidRPr="000C6C3D" w:rsidRDefault="00562580" w:rsidP="007D4652">
            <w:pPr>
              <w:rPr>
                <w:b/>
                <w:sz w:val="22"/>
                <w:szCs w:val="22"/>
                <w:lang w:val="lt-LT"/>
              </w:rPr>
            </w:pPr>
          </w:p>
          <w:p w14:paraId="1DA21778" w14:textId="77777777" w:rsidR="00562580" w:rsidRPr="000C6C3D" w:rsidRDefault="00562580" w:rsidP="007D4652">
            <w:pPr>
              <w:rPr>
                <w:b/>
                <w:sz w:val="22"/>
                <w:szCs w:val="22"/>
                <w:lang w:val="lt-LT"/>
              </w:rPr>
            </w:pPr>
          </w:p>
        </w:tc>
      </w:tr>
    </w:tbl>
    <w:p w14:paraId="1E902222" w14:textId="77777777" w:rsidR="00562580" w:rsidRPr="000C6C3D" w:rsidRDefault="00562580" w:rsidP="00562580">
      <w:pPr>
        <w:rPr>
          <w:sz w:val="22"/>
          <w:szCs w:val="22"/>
          <w:lang w:val="lt-LT"/>
        </w:rPr>
      </w:pPr>
    </w:p>
    <w:p w14:paraId="4B0FA56F" w14:textId="77777777" w:rsidR="00B504E6" w:rsidRPr="000C6C3D" w:rsidRDefault="00B504E6" w:rsidP="009D0D11">
      <w:pPr>
        <w:rPr>
          <w:lang w:val="lt-LT"/>
        </w:rPr>
      </w:pPr>
    </w:p>
    <w:sectPr w:rsidR="00B504E6" w:rsidRPr="000C6C3D" w:rsidSect="000526F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6D7D" w14:textId="77777777" w:rsidR="00B22D5F" w:rsidRDefault="00B22D5F">
      <w:r>
        <w:separator/>
      </w:r>
    </w:p>
  </w:endnote>
  <w:endnote w:type="continuationSeparator" w:id="0">
    <w:p w14:paraId="016D602A" w14:textId="77777777" w:rsidR="00B22D5F" w:rsidRDefault="00B2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C0BE" w14:textId="77777777" w:rsidR="00E07660" w:rsidRDefault="00AC095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79005A" w14:textId="77777777" w:rsidR="00E07660" w:rsidRDefault="00000000">
    <w:pPr>
      <w:pStyle w:val="Porat"/>
      <w:ind w:right="360"/>
    </w:pPr>
  </w:p>
  <w:p w14:paraId="4B0F79E6" w14:textId="77777777" w:rsidR="00E0766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DFD6" w14:textId="77777777" w:rsidR="00E07660" w:rsidRDefault="00000000">
    <w:pPr>
      <w:pStyle w:val="Porat"/>
      <w:framePr w:wrap="around" w:vAnchor="text" w:hAnchor="margin" w:xAlign="right" w:y="1"/>
      <w:rPr>
        <w:rStyle w:val="Puslapionumeris"/>
      </w:rPr>
    </w:pPr>
  </w:p>
  <w:p w14:paraId="1CB3D3FC" w14:textId="77777777" w:rsidR="00E07660" w:rsidRDefault="00000000">
    <w:pPr>
      <w:pStyle w:val="Porat"/>
      <w:ind w:right="360"/>
    </w:pPr>
  </w:p>
  <w:p w14:paraId="39D829B6" w14:textId="77777777" w:rsidR="00E0766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EDF7" w14:textId="77777777" w:rsidR="00E07660" w:rsidRDefault="00000000">
    <w:pPr>
      <w:pStyle w:val="Porat"/>
    </w:pPr>
  </w:p>
  <w:p w14:paraId="4C15EEED" w14:textId="77777777" w:rsidR="00E0766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573F" w14:textId="77777777" w:rsidR="00B22D5F" w:rsidRDefault="00B22D5F">
      <w:r>
        <w:separator/>
      </w:r>
    </w:p>
  </w:footnote>
  <w:footnote w:type="continuationSeparator" w:id="0">
    <w:p w14:paraId="5BA98918" w14:textId="77777777" w:rsidR="00B22D5F" w:rsidRDefault="00B2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4F46" w14:textId="77777777" w:rsidR="00E07660" w:rsidRDefault="00000000">
    <w:pPr>
      <w:pStyle w:val="Antrats"/>
    </w:pPr>
  </w:p>
  <w:p w14:paraId="0AD71583" w14:textId="77777777" w:rsidR="00E0766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99A6" w14:textId="77777777" w:rsidR="00E07660" w:rsidRDefault="00000000">
    <w:pPr>
      <w:pStyle w:val="Antrats"/>
    </w:pPr>
  </w:p>
  <w:p w14:paraId="2DFC5570" w14:textId="77777777" w:rsidR="00E0766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1488" w14:textId="77777777" w:rsidR="00E07660" w:rsidRDefault="00000000">
    <w:pPr>
      <w:pStyle w:val="Antrats"/>
    </w:pPr>
  </w:p>
  <w:p w14:paraId="584D6159" w14:textId="77777777" w:rsidR="00E0766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 w15:restartNumberingAfterBreak="0">
    <w:nsid w:val="4F221DB2"/>
    <w:multiLevelType w:val="multilevel"/>
    <w:tmpl w:val="E01C5746"/>
    <w:lvl w:ilvl="0">
      <w:start w:val="4"/>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7C4542B5"/>
    <w:multiLevelType w:val="multilevel"/>
    <w:tmpl w:val="B1662BC6"/>
    <w:lvl w:ilvl="0">
      <w:start w:val="5"/>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num w:numId="1" w16cid:durableId="192356366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446366">
    <w:abstractNumId w:val="1"/>
  </w:num>
  <w:num w:numId="3" w16cid:durableId="190521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80"/>
    <w:rsid w:val="0001512B"/>
    <w:rsid w:val="000526F2"/>
    <w:rsid w:val="00093DA7"/>
    <w:rsid w:val="000C6C3D"/>
    <w:rsid w:val="00181D35"/>
    <w:rsid w:val="00204DF4"/>
    <w:rsid w:val="005134DA"/>
    <w:rsid w:val="00562580"/>
    <w:rsid w:val="006B1B46"/>
    <w:rsid w:val="008A0875"/>
    <w:rsid w:val="00997B5C"/>
    <w:rsid w:val="009C5C86"/>
    <w:rsid w:val="009D0D11"/>
    <w:rsid w:val="00AC095E"/>
    <w:rsid w:val="00B22D5F"/>
    <w:rsid w:val="00B504E6"/>
    <w:rsid w:val="00B829C3"/>
    <w:rsid w:val="00D675FD"/>
    <w:rsid w:val="00D84B40"/>
    <w:rsid w:val="00DE1EA4"/>
    <w:rsid w:val="00E8603E"/>
    <w:rsid w:val="00EF3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6ECE98F5"/>
  <w15:chartTrackingRefBased/>
  <w15:docId w15:val="{6A46A2BA-30D1-40EE-8B04-DF46F2C1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625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aliases w:val="Section Header3,Sub-Clause Paragraph"/>
    <w:basedOn w:val="prastasis"/>
    <w:next w:val="prastasis"/>
    <w:link w:val="Antrat3Diagrama"/>
    <w:qFormat/>
    <w:rsid w:val="00562580"/>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
    <w:basedOn w:val="Numatytasispastraiposriftas"/>
    <w:link w:val="Antrat3"/>
    <w:rsid w:val="00562580"/>
    <w:rPr>
      <w:rFonts w:ascii="Times New Roman" w:eastAsia="Times New Roman" w:hAnsi="Times New Roman" w:cs="Times New Roman"/>
      <w:b/>
      <w:sz w:val="24"/>
      <w:szCs w:val="24"/>
      <w:lang w:val="en-GB" w:eastAsia="x-none"/>
    </w:rPr>
  </w:style>
  <w:style w:type="character" w:styleId="Hipersaitas">
    <w:name w:val="Hyperlink"/>
    <w:aliases w:val="Alna"/>
    <w:uiPriority w:val="99"/>
    <w:rsid w:val="0056258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nhideWhenUsed/>
    <w:rsid w:val="0056258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rsid w:val="00562580"/>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562580"/>
    <w:pPr>
      <w:tabs>
        <w:tab w:val="center" w:pos="4819"/>
        <w:tab w:val="right" w:pos="9638"/>
      </w:tabs>
    </w:pPr>
  </w:style>
  <w:style w:type="character" w:customStyle="1" w:styleId="PoratDiagrama">
    <w:name w:val="Poraštė Diagrama"/>
    <w:basedOn w:val="Numatytasispastraiposriftas"/>
    <w:link w:val="Porat"/>
    <w:rsid w:val="00562580"/>
    <w:rPr>
      <w:rFonts w:ascii="Times New Roman" w:eastAsia="Arial Unicode MS" w:hAnsi="Times New Roman" w:cs="Times New Roman"/>
      <w:sz w:val="24"/>
      <w:szCs w:val="24"/>
      <w:bdr w:val="nil"/>
      <w:lang w:val="en-US"/>
    </w:rPr>
  </w:style>
  <w:style w:type="paragraph" w:customStyle="1" w:styleId="1">
    <w:name w:val="Стиль1"/>
    <w:basedOn w:val="prastasis"/>
    <w:rsid w:val="00562580"/>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562580"/>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562580"/>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56258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562580"/>
    <w:rPr>
      <w:rFonts w:ascii="Times New Roman" w:eastAsia="Times New Roman" w:hAnsi="Times New Roman" w:cs="Times New Roman"/>
      <w:sz w:val="24"/>
      <w:szCs w:val="24"/>
      <w:lang w:val="en-GB" w:eastAsia="x-none"/>
    </w:rPr>
  </w:style>
  <w:style w:type="paragraph" w:customStyle="1" w:styleId="Punktai">
    <w:name w:val="Punktai"/>
    <w:basedOn w:val="prastasis"/>
    <w:rsid w:val="00562580"/>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562580"/>
  </w:style>
  <w:style w:type="character" w:customStyle="1" w:styleId="t158">
    <w:name w:val="t158"/>
    <w:rsid w:val="00562580"/>
  </w:style>
  <w:style w:type="character" w:customStyle="1" w:styleId="t159">
    <w:name w:val="t159"/>
    <w:rsid w:val="00562580"/>
  </w:style>
  <w:style w:type="character" w:customStyle="1" w:styleId="t160">
    <w:name w:val="t160"/>
    <w:rsid w:val="00562580"/>
  </w:style>
  <w:style w:type="character" w:customStyle="1" w:styleId="t161">
    <w:name w:val="t161"/>
    <w:rsid w:val="00562580"/>
  </w:style>
  <w:style w:type="character" w:customStyle="1" w:styleId="t162">
    <w:name w:val="t162"/>
    <w:rsid w:val="00562580"/>
  </w:style>
  <w:style w:type="character" w:customStyle="1" w:styleId="t163">
    <w:name w:val="t163"/>
    <w:rsid w:val="00562580"/>
  </w:style>
  <w:style w:type="character" w:customStyle="1" w:styleId="t488">
    <w:name w:val="t488"/>
    <w:rsid w:val="00562580"/>
  </w:style>
  <w:style w:type="character" w:customStyle="1" w:styleId="t489">
    <w:name w:val="t489"/>
    <w:rsid w:val="00562580"/>
  </w:style>
  <w:style w:type="character" w:customStyle="1" w:styleId="t490">
    <w:name w:val="t490"/>
    <w:rsid w:val="00562580"/>
  </w:style>
  <w:style w:type="character" w:customStyle="1" w:styleId="t491">
    <w:name w:val="t491"/>
    <w:rsid w:val="00562580"/>
  </w:style>
  <w:style w:type="character" w:customStyle="1" w:styleId="t492">
    <w:name w:val="t492"/>
    <w:rsid w:val="00562580"/>
  </w:style>
  <w:style w:type="character" w:customStyle="1" w:styleId="t508">
    <w:name w:val="t508"/>
    <w:rsid w:val="00562580"/>
  </w:style>
  <w:style w:type="character" w:customStyle="1" w:styleId="t509">
    <w:name w:val="t509"/>
    <w:rsid w:val="00562580"/>
  </w:style>
  <w:style w:type="character" w:customStyle="1" w:styleId="t510">
    <w:name w:val="t510"/>
    <w:rsid w:val="00562580"/>
  </w:style>
  <w:style w:type="character" w:customStyle="1" w:styleId="t511">
    <w:name w:val="t511"/>
    <w:rsid w:val="00562580"/>
  </w:style>
  <w:style w:type="character" w:customStyle="1" w:styleId="t512">
    <w:name w:val="t512"/>
    <w:rsid w:val="00562580"/>
  </w:style>
  <w:style w:type="character" w:customStyle="1" w:styleId="t513">
    <w:name w:val="t513"/>
    <w:rsid w:val="00562580"/>
  </w:style>
  <w:style w:type="character" w:customStyle="1" w:styleId="t514">
    <w:name w:val="t514"/>
    <w:rsid w:val="00562580"/>
  </w:style>
  <w:style w:type="paragraph" w:styleId="Pagrindinistekstas3">
    <w:name w:val="Body Text 3"/>
    <w:basedOn w:val="prastasis"/>
    <w:link w:val="Pagrindinistekstas3Diagrama"/>
    <w:uiPriority w:val="99"/>
    <w:unhideWhenUsed/>
    <w:rsid w:val="0056258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62580"/>
    <w:rPr>
      <w:rFonts w:ascii="Times New Roman" w:eastAsia="Arial Unicode MS" w:hAnsi="Times New Roman" w:cs="Times New Roman"/>
      <w:sz w:val="16"/>
      <w:szCs w:val="16"/>
      <w:bdr w:val="nil"/>
      <w:lang w:val="en-U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Sąrašo pastraipa.Bullet"/>
    <w:basedOn w:val="prastasis"/>
    <w:link w:val="SraopastraipaDiagrama"/>
    <w:uiPriority w:val="34"/>
    <w:qFormat/>
    <w:rsid w:val="0056258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62580"/>
    <w:rPr>
      <w:rFonts w:ascii="Times New Roman" w:eastAsia="Times New Roman" w:hAnsi="Times New Roman" w:cs="Times New Roman"/>
      <w:sz w:val="24"/>
      <w:szCs w:val="24"/>
      <w:lang w:eastAsia="lt-LT"/>
    </w:rPr>
  </w:style>
  <w:style w:type="paragraph" w:customStyle="1" w:styleId="Pagrindinistekstas30">
    <w:name w:val="Pagrindinis tekstas3"/>
    <w:uiPriority w:val="99"/>
    <w:rsid w:val="00562580"/>
    <w:pPr>
      <w:snapToGrid w:val="0"/>
      <w:spacing w:after="0" w:line="240" w:lineRule="auto"/>
      <w:ind w:firstLine="312"/>
      <w:jc w:val="both"/>
    </w:pPr>
    <w:rPr>
      <w:rFonts w:ascii="TimesLT" w:eastAsia="Calibri" w:hAnsi="TimesLT" w:cs="Times New Roman"/>
      <w:sz w:val="20"/>
      <w:szCs w:val="20"/>
      <w:lang w:val="en-US"/>
    </w:rPr>
  </w:style>
  <w:style w:type="table" w:styleId="Lentelstinklelis">
    <w:name w:val="Table Grid"/>
    <w:basedOn w:val="prastojilentel"/>
    <w:uiPriority w:val="39"/>
    <w:rsid w:val="0056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prastasis"/>
    <w:rsid w:val="005625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v1pagrindinistekstas6">
    <w:name w:val="v1pagrindinistekstas6"/>
    <w:basedOn w:val="prastasis"/>
    <w:rsid w:val="005625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v1pagrindinistekstas3">
    <w:name w:val="v1pagrindinistekstas3"/>
    <w:basedOn w:val="prastasis"/>
    <w:rsid w:val="005625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Debesliotekstas">
    <w:name w:val="Balloon Text"/>
    <w:basedOn w:val="prastasis"/>
    <w:link w:val="DebesliotekstasDiagrama"/>
    <w:uiPriority w:val="99"/>
    <w:semiHidden/>
    <w:unhideWhenUsed/>
    <w:rsid w:val="00D675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75FD"/>
    <w:rPr>
      <w:rFonts w:ascii="Segoe UI" w:eastAsia="Arial Unicode MS" w:hAnsi="Segoe UI" w:cs="Segoe UI"/>
      <w:sz w:val="18"/>
      <w:szCs w:val="18"/>
      <w:bdr w:val="nil"/>
      <w:lang w:val="en-US"/>
    </w:rPr>
  </w:style>
  <w:style w:type="character" w:styleId="Komentaronuoroda">
    <w:name w:val="annotation reference"/>
    <w:basedOn w:val="Numatytasispastraiposriftas"/>
    <w:uiPriority w:val="99"/>
    <w:semiHidden/>
    <w:unhideWhenUsed/>
    <w:rsid w:val="0001512B"/>
    <w:rPr>
      <w:sz w:val="16"/>
      <w:szCs w:val="16"/>
    </w:rPr>
  </w:style>
  <w:style w:type="paragraph" w:styleId="Komentarotekstas">
    <w:name w:val="annotation text"/>
    <w:basedOn w:val="prastasis"/>
    <w:link w:val="KomentarotekstasDiagrama"/>
    <w:uiPriority w:val="99"/>
    <w:semiHidden/>
    <w:unhideWhenUsed/>
    <w:rsid w:val="0001512B"/>
    <w:rPr>
      <w:sz w:val="20"/>
      <w:szCs w:val="20"/>
    </w:rPr>
  </w:style>
  <w:style w:type="character" w:customStyle="1" w:styleId="KomentarotekstasDiagrama">
    <w:name w:val="Komentaro tekstas Diagrama"/>
    <w:basedOn w:val="Numatytasispastraiposriftas"/>
    <w:link w:val="Komentarotekstas"/>
    <w:uiPriority w:val="99"/>
    <w:semiHidden/>
    <w:rsid w:val="0001512B"/>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01512B"/>
    <w:rPr>
      <w:b/>
      <w:bCs/>
    </w:rPr>
  </w:style>
  <w:style w:type="character" w:customStyle="1" w:styleId="KomentarotemaDiagrama">
    <w:name w:val="Komentaro tema Diagrama"/>
    <w:basedOn w:val="KomentarotekstasDiagrama"/>
    <w:link w:val="Komentarotema"/>
    <w:uiPriority w:val="99"/>
    <w:semiHidden/>
    <w:rsid w:val="0001512B"/>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01512B"/>
    <w:pPr>
      <w:spacing w:after="0" w:line="240" w:lineRule="auto"/>
    </w:pPr>
    <w:rPr>
      <w:rFonts w:ascii="Times New Roman" w:eastAsia="Arial Unicode MS" w:hAnsi="Times New Roman" w:cs="Times New Roman"/>
      <w:sz w:val="24"/>
      <w:szCs w:val="24"/>
      <w:bdr w:val="nil"/>
      <w:lang w:val="en-US"/>
    </w:rPr>
  </w:style>
  <w:style w:type="character" w:styleId="Neapdorotaspaminjimas">
    <w:name w:val="Unresolved Mention"/>
    <w:basedOn w:val="Numatytasispastraiposriftas"/>
    <w:uiPriority w:val="99"/>
    <w:semiHidden/>
    <w:unhideWhenUsed/>
    <w:rsid w:val="009C5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ore@plungesligonine.lt" TargetMode="External"/><Relationship Id="rId12" Type="http://schemas.openxmlformats.org/officeDocument/2006/relationships/hyperlink" Target="mailto:nkcadministracija@kraujodonoryste.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ore@plungesligonin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maciuitiene@plungesligonin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poviliuniene@kraujodonoryste.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12808</Words>
  <Characters>7302</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cp:lastPrinted>2022-08-22T04:43:00Z</cp:lastPrinted>
  <dcterms:created xsi:type="dcterms:W3CDTF">2022-08-31T18:25:00Z</dcterms:created>
  <dcterms:modified xsi:type="dcterms:W3CDTF">2022-09-04T17:17:00Z</dcterms:modified>
</cp:coreProperties>
</file>