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4EF8D" w14:textId="428DDFCD" w:rsidR="0018494D" w:rsidRDefault="003C1F2E" w:rsidP="003C1F2E">
      <w:pPr>
        <w:spacing w:after="0" w:line="240" w:lineRule="auto"/>
        <w:ind w:left="5760"/>
        <w:rPr>
          <w:rFonts w:ascii="Arial" w:eastAsia="Times New Roman" w:hAnsi="Arial" w:cs="Arial"/>
          <w:lang w:eastAsia="en-US"/>
        </w:rPr>
      </w:pPr>
      <w:r>
        <w:rPr>
          <w:rFonts w:ascii="Arial" w:hAnsi="Arial" w:cs="Arial"/>
        </w:rPr>
        <w:t xml:space="preserve">Pirkimo sąlygų </w:t>
      </w:r>
      <w:r>
        <w:rPr>
          <w:rFonts w:ascii="Arial" w:eastAsia="Times New Roman" w:hAnsi="Arial" w:cs="Arial"/>
          <w:lang w:eastAsia="en-US"/>
        </w:rPr>
        <w:t>p</w:t>
      </w:r>
      <w:r w:rsidR="0018494D">
        <w:rPr>
          <w:rFonts w:ascii="Arial" w:eastAsia="Times New Roman" w:hAnsi="Arial" w:cs="Arial"/>
          <w:lang w:eastAsia="en-US"/>
        </w:rPr>
        <w:t>riedas Nr. 1</w:t>
      </w:r>
    </w:p>
    <w:p w14:paraId="57CF98FB" w14:textId="77777777" w:rsidR="003C1F2E" w:rsidRDefault="003C1F2E" w:rsidP="003C1F2E">
      <w:pPr>
        <w:spacing w:after="0" w:line="240" w:lineRule="auto"/>
        <w:ind w:left="5760"/>
        <w:rPr>
          <w:rFonts w:ascii="Arial" w:eastAsia="Times New Roman" w:hAnsi="Arial" w:cs="Arial"/>
          <w:b/>
          <w:lang w:eastAsia="en-US"/>
        </w:rPr>
      </w:pPr>
    </w:p>
    <w:p w14:paraId="15F07B06" w14:textId="036B4C57" w:rsidR="0018494D" w:rsidRPr="002F4F84" w:rsidRDefault="003F1F79" w:rsidP="005F46DC">
      <w:pPr>
        <w:spacing w:after="0" w:line="240" w:lineRule="auto"/>
        <w:jc w:val="center"/>
        <w:rPr>
          <w:rFonts w:ascii="Arial" w:eastAsia="Times New Roman" w:hAnsi="Arial" w:cs="Arial"/>
          <w:b/>
          <w:lang w:eastAsia="en-US"/>
        </w:rPr>
      </w:pPr>
      <w:r w:rsidRPr="002F4F84">
        <w:rPr>
          <w:rFonts w:ascii="Arial" w:eastAsia="Times New Roman" w:hAnsi="Arial" w:cs="Arial"/>
          <w:b/>
          <w:lang w:eastAsia="en-US"/>
        </w:rPr>
        <w:t>Integruotos komunikacijos paslaugų pirkimo</w:t>
      </w:r>
    </w:p>
    <w:p w14:paraId="0896CE44" w14:textId="25C1C6B3" w:rsidR="005F46DC" w:rsidRPr="002F4F84" w:rsidRDefault="005F46DC" w:rsidP="005F46DC">
      <w:pPr>
        <w:spacing w:after="0" w:line="240" w:lineRule="auto"/>
        <w:jc w:val="center"/>
        <w:rPr>
          <w:rFonts w:ascii="Arial" w:eastAsia="Times New Roman" w:hAnsi="Arial" w:cs="Arial"/>
          <w:b/>
          <w:lang w:eastAsia="en-US"/>
        </w:rPr>
      </w:pPr>
      <w:r w:rsidRPr="002F4F84">
        <w:rPr>
          <w:rFonts w:ascii="Arial" w:eastAsia="Times New Roman" w:hAnsi="Arial" w:cs="Arial"/>
          <w:b/>
          <w:lang w:eastAsia="en-US"/>
        </w:rPr>
        <w:t>TECHNINĖ SPECIFIKACIJA</w:t>
      </w:r>
    </w:p>
    <w:p w14:paraId="4A18564E" w14:textId="22B3C960" w:rsidR="00317AC0" w:rsidRPr="002F4F84" w:rsidRDefault="00317AC0" w:rsidP="005F46DC">
      <w:pPr>
        <w:spacing w:after="0" w:line="240" w:lineRule="auto"/>
        <w:jc w:val="center"/>
        <w:rPr>
          <w:rFonts w:ascii="Arial" w:eastAsia="Times New Roman" w:hAnsi="Arial" w:cs="Arial"/>
          <w:b/>
          <w:lang w:eastAsia="en-US"/>
        </w:rPr>
      </w:pPr>
    </w:p>
    <w:p w14:paraId="664135F3" w14:textId="3AAFF441" w:rsidR="00317AC0" w:rsidRPr="002F4F84" w:rsidRDefault="00317AC0" w:rsidP="00C94B87">
      <w:pPr>
        <w:pStyle w:val="ListParagraph"/>
        <w:numPr>
          <w:ilvl w:val="0"/>
          <w:numId w:val="2"/>
        </w:numPr>
        <w:pBdr>
          <w:top w:val="single" w:sz="8" w:space="1" w:color="auto"/>
          <w:bottom w:val="single" w:sz="8" w:space="1" w:color="auto"/>
        </w:pBdr>
        <w:tabs>
          <w:tab w:val="left" w:pos="360"/>
        </w:tabs>
        <w:spacing w:before="60" w:after="60"/>
        <w:ind w:left="0" w:firstLine="0"/>
        <w:jc w:val="left"/>
        <w:rPr>
          <w:rFonts w:ascii="Arial" w:hAnsi="Arial" w:cs="Arial"/>
          <w:b/>
          <w:sz w:val="22"/>
          <w:szCs w:val="22"/>
        </w:rPr>
      </w:pPr>
      <w:r w:rsidRPr="002F4F84">
        <w:rPr>
          <w:rFonts w:ascii="Arial" w:hAnsi="Arial" w:cs="Arial"/>
          <w:b/>
          <w:sz w:val="22"/>
          <w:szCs w:val="22"/>
        </w:rPr>
        <w:t>SĄVOKOS IR TRUMPINIAI</w:t>
      </w:r>
    </w:p>
    <w:p w14:paraId="0B3A30E4" w14:textId="1058A438" w:rsidR="00317AC0" w:rsidRPr="002F4F84" w:rsidRDefault="00731DA7" w:rsidP="000B6050">
      <w:pPr>
        <w:pStyle w:val="ListParagraph"/>
        <w:numPr>
          <w:ilvl w:val="1"/>
          <w:numId w:val="2"/>
        </w:numPr>
        <w:tabs>
          <w:tab w:val="left" w:pos="0"/>
          <w:tab w:val="left" w:pos="284"/>
          <w:tab w:val="left" w:pos="426"/>
        </w:tabs>
        <w:spacing w:after="120"/>
        <w:ind w:left="0" w:firstLine="0"/>
        <w:rPr>
          <w:rFonts w:ascii="Arial" w:hAnsi="Arial" w:cs="Arial"/>
          <w:bCs/>
          <w:sz w:val="22"/>
          <w:szCs w:val="22"/>
        </w:rPr>
      </w:pPr>
      <w:r w:rsidRPr="002F4F84">
        <w:rPr>
          <w:rFonts w:ascii="Arial" w:hAnsi="Arial" w:cs="Arial"/>
          <w:b/>
          <w:sz w:val="22"/>
          <w:szCs w:val="22"/>
        </w:rPr>
        <w:t>Užsakovas</w:t>
      </w:r>
      <w:r w:rsidR="00B4126C" w:rsidRPr="002F4F84">
        <w:rPr>
          <w:rFonts w:ascii="Arial" w:hAnsi="Arial" w:cs="Arial"/>
          <w:bCs/>
          <w:sz w:val="22"/>
          <w:szCs w:val="22"/>
        </w:rPr>
        <w:t xml:space="preserve"> arba </w:t>
      </w:r>
      <w:r w:rsidR="00B4126C" w:rsidRPr="002F4F84">
        <w:rPr>
          <w:rFonts w:ascii="Arial" w:hAnsi="Arial" w:cs="Arial"/>
          <w:b/>
          <w:sz w:val="22"/>
          <w:szCs w:val="22"/>
        </w:rPr>
        <w:t>Klientas</w:t>
      </w:r>
      <w:r w:rsidRPr="002F4F84">
        <w:rPr>
          <w:rFonts w:ascii="Arial" w:hAnsi="Arial" w:cs="Arial"/>
          <w:bCs/>
          <w:sz w:val="22"/>
          <w:szCs w:val="22"/>
        </w:rPr>
        <w:t xml:space="preserve"> </w:t>
      </w:r>
      <w:r w:rsidR="000B6050" w:rsidRPr="002F4F84">
        <w:rPr>
          <w:rFonts w:ascii="Arial" w:hAnsi="Arial" w:cs="Arial"/>
          <w:bCs/>
          <w:sz w:val="22"/>
          <w:szCs w:val="22"/>
        </w:rPr>
        <w:t>–</w:t>
      </w:r>
      <w:r w:rsidRPr="002F4F84">
        <w:rPr>
          <w:rFonts w:ascii="Arial" w:hAnsi="Arial" w:cs="Arial"/>
          <w:bCs/>
          <w:sz w:val="22"/>
          <w:szCs w:val="22"/>
        </w:rPr>
        <w:t xml:space="preserve"> UAB „Vilniaus vystymo kompanija“.</w:t>
      </w:r>
    </w:p>
    <w:p w14:paraId="0E5EFCA2" w14:textId="6F6F835D" w:rsidR="00731DA7" w:rsidRPr="002F4F84" w:rsidRDefault="000B6050" w:rsidP="000B6050">
      <w:pPr>
        <w:pStyle w:val="ListParagraph"/>
        <w:numPr>
          <w:ilvl w:val="1"/>
          <w:numId w:val="2"/>
        </w:numPr>
        <w:tabs>
          <w:tab w:val="left" w:pos="0"/>
          <w:tab w:val="left" w:pos="284"/>
          <w:tab w:val="left" w:pos="426"/>
        </w:tabs>
        <w:spacing w:after="120"/>
        <w:ind w:left="0" w:firstLine="0"/>
        <w:rPr>
          <w:rFonts w:ascii="Arial" w:hAnsi="Arial" w:cs="Arial"/>
          <w:bCs/>
          <w:sz w:val="22"/>
          <w:szCs w:val="22"/>
        </w:rPr>
      </w:pPr>
      <w:r w:rsidRPr="002F4F84">
        <w:rPr>
          <w:rFonts w:ascii="Arial" w:hAnsi="Arial" w:cs="Arial"/>
          <w:b/>
          <w:sz w:val="22"/>
          <w:szCs w:val="22"/>
        </w:rPr>
        <w:t>Paslaugų teikėjas</w:t>
      </w:r>
      <w:r w:rsidRPr="002F4F84">
        <w:rPr>
          <w:rFonts w:ascii="Arial" w:hAnsi="Arial" w:cs="Arial"/>
          <w:bCs/>
          <w:sz w:val="22"/>
          <w:szCs w:val="22"/>
        </w:rPr>
        <w:t xml:space="preserve"> - ūkio subjektas – fizinis asmuo, privatusis juridinis asmuo, viešasis juridinis asmuo, kitos organizacijos ir jų padaliniai ar tokių asmenų grupė, su kuriuo Klientas sudaro Sutartį.</w:t>
      </w:r>
    </w:p>
    <w:p w14:paraId="0168076C" w14:textId="77777777" w:rsidR="000B6050" w:rsidRPr="002F4F84" w:rsidRDefault="000B6050" w:rsidP="000B6050">
      <w:pPr>
        <w:pStyle w:val="ListParagraph"/>
        <w:numPr>
          <w:ilvl w:val="1"/>
          <w:numId w:val="2"/>
        </w:numPr>
        <w:tabs>
          <w:tab w:val="left" w:pos="0"/>
          <w:tab w:val="left" w:pos="284"/>
          <w:tab w:val="left" w:pos="426"/>
        </w:tabs>
        <w:spacing w:after="120"/>
        <w:ind w:left="0" w:firstLine="0"/>
        <w:rPr>
          <w:rFonts w:ascii="Arial" w:hAnsi="Arial" w:cs="Arial"/>
          <w:bCs/>
          <w:sz w:val="22"/>
          <w:szCs w:val="22"/>
        </w:rPr>
      </w:pPr>
      <w:r w:rsidRPr="002F4F84">
        <w:rPr>
          <w:rFonts w:ascii="Arial" w:hAnsi="Arial" w:cs="Arial"/>
          <w:b/>
          <w:sz w:val="22"/>
          <w:szCs w:val="22"/>
        </w:rPr>
        <w:t>Sutartis</w:t>
      </w:r>
      <w:r w:rsidRPr="002F4F84">
        <w:rPr>
          <w:rFonts w:ascii="Arial" w:hAnsi="Arial" w:cs="Arial"/>
          <w:bCs/>
          <w:sz w:val="22"/>
          <w:szCs w:val="22"/>
        </w:rPr>
        <w:t xml:space="preserve"> – Sutartis, sudaroma tarp Kliento ir Paslaugų teikėjo dėl Pirkimo objekto.</w:t>
      </w:r>
    </w:p>
    <w:p w14:paraId="5F84617D" w14:textId="37FBB872" w:rsidR="000572C3" w:rsidRPr="002F4F84" w:rsidRDefault="000B6050" w:rsidP="50F66679">
      <w:pPr>
        <w:pStyle w:val="ListParagraph"/>
        <w:numPr>
          <w:ilvl w:val="1"/>
          <w:numId w:val="2"/>
        </w:numPr>
        <w:tabs>
          <w:tab w:val="left" w:pos="284"/>
          <w:tab w:val="left" w:pos="426"/>
        </w:tabs>
        <w:spacing w:after="120"/>
        <w:ind w:left="0" w:firstLine="0"/>
        <w:rPr>
          <w:rFonts w:ascii="Arial" w:hAnsi="Arial" w:cs="Arial"/>
          <w:sz w:val="22"/>
          <w:szCs w:val="22"/>
        </w:rPr>
      </w:pPr>
      <w:r w:rsidRPr="002F4F84">
        <w:rPr>
          <w:rFonts w:ascii="Arial" w:hAnsi="Arial" w:cs="Arial"/>
          <w:b/>
          <w:bCs/>
          <w:sz w:val="22"/>
          <w:szCs w:val="22"/>
        </w:rPr>
        <w:t>Paslaugos</w:t>
      </w:r>
      <w:r w:rsidRPr="002F4F84">
        <w:rPr>
          <w:rFonts w:ascii="Arial" w:hAnsi="Arial" w:cs="Arial"/>
          <w:sz w:val="22"/>
          <w:szCs w:val="22"/>
        </w:rPr>
        <w:t xml:space="preserve"> – integruotos komunikacijos paslaugos.</w:t>
      </w:r>
    </w:p>
    <w:p w14:paraId="1C73C439" w14:textId="341C263A" w:rsidR="005F46DC" w:rsidRPr="002F4F84" w:rsidRDefault="000B6050" w:rsidP="000572C3">
      <w:pPr>
        <w:pStyle w:val="ListParagraph"/>
        <w:numPr>
          <w:ilvl w:val="1"/>
          <w:numId w:val="2"/>
        </w:numPr>
        <w:tabs>
          <w:tab w:val="left" w:pos="0"/>
          <w:tab w:val="left" w:pos="284"/>
          <w:tab w:val="left" w:pos="426"/>
        </w:tabs>
        <w:spacing w:after="120"/>
        <w:ind w:left="0" w:firstLine="0"/>
        <w:rPr>
          <w:rFonts w:ascii="Arial" w:hAnsi="Arial" w:cs="Arial"/>
          <w:bCs/>
          <w:sz w:val="22"/>
          <w:szCs w:val="22"/>
        </w:rPr>
      </w:pPr>
      <w:r w:rsidRPr="002F4F84">
        <w:rPr>
          <w:rFonts w:ascii="Arial" w:hAnsi="Arial" w:cs="Arial"/>
          <w:b/>
          <w:sz w:val="22"/>
          <w:szCs w:val="22"/>
        </w:rPr>
        <w:t xml:space="preserve">Užsakymas </w:t>
      </w:r>
      <w:r w:rsidRPr="002F4F84">
        <w:rPr>
          <w:rFonts w:ascii="Arial" w:hAnsi="Arial" w:cs="Arial"/>
          <w:bCs/>
          <w:sz w:val="22"/>
          <w:szCs w:val="22"/>
        </w:rPr>
        <w:t>– Sutarties pagrindu Paslaugų teikėjui, elektroniniu paštu teikiamas rašytinis dokumentas, kuriame nurodom</w:t>
      </w:r>
      <w:r w:rsidR="00DA77CB" w:rsidRPr="002F4F84">
        <w:rPr>
          <w:rFonts w:ascii="Arial" w:hAnsi="Arial" w:cs="Arial"/>
          <w:bCs/>
          <w:sz w:val="22"/>
          <w:szCs w:val="22"/>
        </w:rPr>
        <w:t>os užsakomos Paslaugos, jų</w:t>
      </w:r>
      <w:r w:rsidRPr="002F4F84">
        <w:rPr>
          <w:rFonts w:ascii="Arial" w:hAnsi="Arial" w:cs="Arial"/>
          <w:bCs/>
          <w:sz w:val="22"/>
          <w:szCs w:val="22"/>
        </w:rPr>
        <w:t xml:space="preserve"> kiekiai, </w:t>
      </w:r>
      <w:r w:rsidR="004E6514" w:rsidRPr="002F4F84">
        <w:rPr>
          <w:rFonts w:ascii="Arial" w:hAnsi="Arial" w:cs="Arial"/>
          <w:bCs/>
          <w:sz w:val="22"/>
          <w:szCs w:val="22"/>
        </w:rPr>
        <w:t xml:space="preserve">teikimo </w:t>
      </w:r>
      <w:r w:rsidR="00DA77CB" w:rsidRPr="002F4F84">
        <w:rPr>
          <w:rFonts w:ascii="Arial" w:hAnsi="Arial" w:cs="Arial"/>
          <w:bCs/>
          <w:sz w:val="22"/>
          <w:szCs w:val="22"/>
        </w:rPr>
        <w:t>vieta</w:t>
      </w:r>
      <w:r w:rsidRPr="002F4F84">
        <w:rPr>
          <w:rFonts w:ascii="Arial" w:hAnsi="Arial" w:cs="Arial"/>
          <w:bCs/>
          <w:sz w:val="22"/>
          <w:szCs w:val="22"/>
        </w:rPr>
        <w:t xml:space="preserve"> ir terminas.</w:t>
      </w:r>
    </w:p>
    <w:p w14:paraId="4381E1A6" w14:textId="77777777" w:rsidR="000572C3" w:rsidRPr="002F4F84" w:rsidRDefault="000572C3" w:rsidP="000572C3">
      <w:pPr>
        <w:pStyle w:val="ListParagraph"/>
        <w:tabs>
          <w:tab w:val="left" w:pos="0"/>
          <w:tab w:val="left" w:pos="284"/>
          <w:tab w:val="left" w:pos="426"/>
        </w:tabs>
        <w:spacing w:after="120"/>
        <w:ind w:left="0"/>
        <w:rPr>
          <w:rFonts w:ascii="Arial" w:hAnsi="Arial" w:cs="Arial"/>
          <w:bCs/>
          <w:sz w:val="22"/>
          <w:szCs w:val="22"/>
        </w:rPr>
      </w:pPr>
    </w:p>
    <w:p w14:paraId="21C1737C" w14:textId="04A9D2A9" w:rsidR="00A67175" w:rsidRPr="002F4F84" w:rsidRDefault="00A67175" w:rsidP="00A67175">
      <w:pPr>
        <w:pStyle w:val="ListParagraph"/>
        <w:numPr>
          <w:ilvl w:val="0"/>
          <w:numId w:val="2"/>
        </w:numPr>
        <w:pBdr>
          <w:top w:val="single" w:sz="8" w:space="1" w:color="auto"/>
          <w:bottom w:val="single" w:sz="8" w:space="1" w:color="auto"/>
        </w:pBdr>
        <w:tabs>
          <w:tab w:val="left" w:pos="360"/>
        </w:tabs>
        <w:spacing w:before="60" w:after="60"/>
        <w:ind w:left="0" w:firstLine="0"/>
        <w:jc w:val="left"/>
        <w:rPr>
          <w:rFonts w:ascii="Arial" w:hAnsi="Arial" w:cs="Arial"/>
          <w:b/>
          <w:sz w:val="22"/>
          <w:szCs w:val="22"/>
        </w:rPr>
      </w:pPr>
      <w:r w:rsidRPr="002F4F84">
        <w:rPr>
          <w:rFonts w:ascii="Arial" w:hAnsi="Arial" w:cs="Arial"/>
          <w:b/>
          <w:sz w:val="22"/>
          <w:szCs w:val="22"/>
        </w:rPr>
        <w:t>PIRKIMO OBJEKTAS</w:t>
      </w:r>
    </w:p>
    <w:p w14:paraId="141FE1B9" w14:textId="3806691D" w:rsidR="00A67175" w:rsidRPr="002F4F84" w:rsidRDefault="00A67175" w:rsidP="00E86D5E">
      <w:pPr>
        <w:pStyle w:val="ListParagraph"/>
        <w:numPr>
          <w:ilvl w:val="1"/>
          <w:numId w:val="2"/>
        </w:numPr>
        <w:tabs>
          <w:tab w:val="left" w:pos="0"/>
          <w:tab w:val="left" w:pos="284"/>
          <w:tab w:val="left" w:pos="426"/>
        </w:tabs>
        <w:ind w:left="0" w:firstLine="0"/>
        <w:rPr>
          <w:rFonts w:ascii="Arial" w:hAnsi="Arial" w:cs="Arial"/>
          <w:bCs/>
          <w:sz w:val="22"/>
          <w:szCs w:val="22"/>
        </w:rPr>
      </w:pPr>
      <w:r w:rsidRPr="002F4F84">
        <w:rPr>
          <w:rFonts w:ascii="Arial" w:hAnsi="Arial" w:cs="Arial"/>
          <w:bCs/>
          <w:sz w:val="22"/>
          <w:szCs w:val="22"/>
        </w:rPr>
        <w:t>Integruotos komunikacijos paslaugos.</w:t>
      </w:r>
      <w:r w:rsidR="00E86D5E" w:rsidRPr="002F4F84">
        <w:rPr>
          <w:rFonts w:ascii="Arial" w:hAnsi="Arial" w:cs="Arial"/>
          <w:bCs/>
          <w:sz w:val="22"/>
          <w:szCs w:val="22"/>
        </w:rPr>
        <w:t xml:space="preserve"> Paslaugas sudaro:</w:t>
      </w:r>
    </w:p>
    <w:p w14:paraId="0C899619" w14:textId="7C1B0340" w:rsidR="00E86D5E" w:rsidRPr="002F4F84" w:rsidRDefault="00E86D5E" w:rsidP="00E86D5E">
      <w:pPr>
        <w:numPr>
          <w:ilvl w:val="2"/>
          <w:numId w:val="2"/>
        </w:numPr>
        <w:tabs>
          <w:tab w:val="left" w:pos="709"/>
        </w:tabs>
        <w:spacing w:after="0" w:line="240" w:lineRule="auto"/>
        <w:ind w:left="0" w:firstLine="0"/>
        <w:jc w:val="both"/>
        <w:rPr>
          <w:rFonts w:ascii="Arial" w:eastAsia="Calibri" w:hAnsi="Arial" w:cs="Arial"/>
        </w:rPr>
      </w:pPr>
      <w:r w:rsidRPr="002F4F84">
        <w:rPr>
          <w:rFonts w:ascii="Arial" w:eastAsia="Calibri" w:hAnsi="Arial" w:cs="Arial"/>
        </w:rPr>
        <w:t xml:space="preserve">Strateginės komunikacijos, susijusios su Užsakovo veikla, darbų organizavimas ir konsultacijos. </w:t>
      </w:r>
    </w:p>
    <w:p w14:paraId="1AC6452A" w14:textId="0DE0526A" w:rsidR="00E86D5E" w:rsidRPr="00BB3287" w:rsidRDefault="00E86D5E" w:rsidP="002F4F84">
      <w:pPr>
        <w:numPr>
          <w:ilvl w:val="2"/>
          <w:numId w:val="2"/>
        </w:numPr>
        <w:tabs>
          <w:tab w:val="left" w:pos="709"/>
        </w:tabs>
        <w:spacing w:after="0" w:line="240" w:lineRule="auto"/>
        <w:ind w:left="0" w:firstLine="0"/>
        <w:jc w:val="both"/>
        <w:rPr>
          <w:rFonts w:ascii="Arial" w:hAnsi="Arial" w:cs="Arial"/>
        </w:rPr>
      </w:pPr>
      <w:r w:rsidRPr="002F4F84">
        <w:rPr>
          <w:rFonts w:ascii="Arial" w:eastAsia="Calibri" w:hAnsi="Arial" w:cs="Arial"/>
        </w:rPr>
        <w:t xml:space="preserve">Komunikacijos strategijos ir </w:t>
      </w:r>
      <w:r w:rsidRPr="00BB3287">
        <w:rPr>
          <w:rFonts w:ascii="Arial" w:eastAsia="Calibri" w:hAnsi="Arial" w:cs="Arial"/>
        </w:rPr>
        <w:t>taktini</w:t>
      </w:r>
      <w:r w:rsidR="007803A2" w:rsidRPr="00BB3287">
        <w:rPr>
          <w:rFonts w:ascii="Arial" w:eastAsia="Calibri" w:hAnsi="Arial" w:cs="Arial"/>
        </w:rPr>
        <w:t>ų</w:t>
      </w:r>
      <w:r w:rsidRPr="00BB3287">
        <w:rPr>
          <w:rFonts w:ascii="Arial" w:eastAsia="Calibri" w:hAnsi="Arial" w:cs="Arial"/>
        </w:rPr>
        <w:t xml:space="preserve"> </w:t>
      </w:r>
      <w:r w:rsidR="008F3BE0" w:rsidRPr="00BB3287">
        <w:rPr>
          <w:rFonts w:ascii="Arial" w:eastAsia="Calibri" w:hAnsi="Arial" w:cs="Arial"/>
        </w:rPr>
        <w:t xml:space="preserve">veiksmų </w:t>
      </w:r>
      <w:r w:rsidRPr="00BB3287">
        <w:rPr>
          <w:rFonts w:ascii="Arial" w:eastAsia="Calibri" w:hAnsi="Arial" w:cs="Arial"/>
        </w:rPr>
        <w:t>plano parengimas</w:t>
      </w:r>
      <w:r w:rsidR="00524791" w:rsidRPr="00BB3287">
        <w:rPr>
          <w:rFonts w:ascii="Arial" w:eastAsia="Calibri" w:hAnsi="Arial" w:cs="Arial"/>
        </w:rPr>
        <w:t>.</w:t>
      </w:r>
    </w:p>
    <w:p w14:paraId="43581D12" w14:textId="77777777" w:rsidR="00E86D5E" w:rsidRPr="00BB3287" w:rsidRDefault="552ADC56" w:rsidP="00E86D5E">
      <w:pPr>
        <w:numPr>
          <w:ilvl w:val="2"/>
          <w:numId w:val="2"/>
        </w:numPr>
        <w:tabs>
          <w:tab w:val="left" w:pos="709"/>
        </w:tabs>
        <w:spacing w:after="0" w:line="240" w:lineRule="auto"/>
        <w:ind w:left="0" w:firstLine="0"/>
        <w:jc w:val="both"/>
        <w:rPr>
          <w:rFonts w:ascii="Arial" w:eastAsia="Calibri" w:hAnsi="Arial" w:cs="Arial"/>
        </w:rPr>
      </w:pPr>
      <w:r w:rsidRPr="00BB3287">
        <w:rPr>
          <w:rFonts w:ascii="Arial" w:hAnsi="Arial" w:cs="Arial"/>
        </w:rPr>
        <w:t>Išorinės komunikacijos konsultacijos, kampanijos ir projektai.</w:t>
      </w:r>
      <w:r w:rsidRPr="00BB3287">
        <w:rPr>
          <w:rFonts w:ascii="Arial" w:eastAsia="Calibri" w:hAnsi="Arial" w:cs="Arial"/>
        </w:rPr>
        <w:t xml:space="preserve"> </w:t>
      </w:r>
    </w:p>
    <w:p w14:paraId="266019F3" w14:textId="66F47235" w:rsidR="00E86D5E" w:rsidRPr="00BB3287" w:rsidRDefault="00E86D5E" w:rsidP="50F66679">
      <w:pPr>
        <w:numPr>
          <w:ilvl w:val="2"/>
          <w:numId w:val="2"/>
        </w:numPr>
        <w:tabs>
          <w:tab w:val="left" w:pos="709"/>
        </w:tabs>
        <w:spacing w:after="0" w:line="240" w:lineRule="auto"/>
        <w:ind w:left="0" w:firstLine="0"/>
        <w:jc w:val="both"/>
        <w:rPr>
          <w:rFonts w:ascii="Arial" w:eastAsia="Calibri" w:hAnsi="Arial" w:cs="Arial"/>
        </w:rPr>
      </w:pPr>
      <w:r w:rsidRPr="00BB3287">
        <w:rPr>
          <w:rFonts w:ascii="Arial" w:hAnsi="Arial" w:cs="Arial"/>
        </w:rPr>
        <w:t>Vidinės komunikacijos konsultacijos, kampanijos ir projektai.</w:t>
      </w:r>
    </w:p>
    <w:p w14:paraId="2A978911" w14:textId="07E16898" w:rsidR="50F66679" w:rsidRPr="00BB3287" w:rsidRDefault="50F66679" w:rsidP="50F66679">
      <w:pPr>
        <w:numPr>
          <w:ilvl w:val="2"/>
          <w:numId w:val="2"/>
        </w:numPr>
        <w:tabs>
          <w:tab w:val="left" w:pos="709"/>
        </w:tabs>
        <w:spacing w:after="0" w:line="240" w:lineRule="auto"/>
        <w:ind w:left="0" w:firstLine="0"/>
        <w:jc w:val="both"/>
        <w:rPr>
          <w:rFonts w:ascii="Arial" w:hAnsi="Arial" w:cs="Arial"/>
        </w:rPr>
      </w:pPr>
      <w:r w:rsidRPr="00BB3287">
        <w:rPr>
          <w:rFonts w:ascii="Arial" w:hAnsi="Arial" w:cs="Arial"/>
        </w:rPr>
        <w:t xml:space="preserve">Darbdavio įvaizdžio formavimo konsultacijos, kampanijos ir projektai. </w:t>
      </w:r>
    </w:p>
    <w:p w14:paraId="513AA8D3" w14:textId="1F4D77BA" w:rsidR="50F66679" w:rsidRPr="00BB3287" w:rsidRDefault="50F66679" w:rsidP="50F66679">
      <w:pPr>
        <w:numPr>
          <w:ilvl w:val="2"/>
          <w:numId w:val="2"/>
        </w:numPr>
        <w:tabs>
          <w:tab w:val="left" w:pos="709"/>
        </w:tabs>
        <w:spacing w:after="0" w:line="240" w:lineRule="auto"/>
        <w:ind w:left="0" w:firstLine="0"/>
        <w:jc w:val="both"/>
        <w:rPr>
          <w:rFonts w:ascii="Arial" w:hAnsi="Arial" w:cs="Arial"/>
        </w:rPr>
      </w:pPr>
      <w:r w:rsidRPr="00BB3287">
        <w:rPr>
          <w:rFonts w:ascii="Arial" w:hAnsi="Arial" w:cs="Arial"/>
        </w:rPr>
        <w:t>Rinkodaros komunikacijos konsultacijos</w:t>
      </w:r>
      <w:r w:rsidR="00CC6AB5" w:rsidRPr="00BB3287">
        <w:rPr>
          <w:rFonts w:ascii="Arial" w:hAnsi="Arial" w:cs="Arial"/>
        </w:rPr>
        <w:t>,</w:t>
      </w:r>
      <w:r w:rsidRPr="00BB3287">
        <w:rPr>
          <w:rFonts w:ascii="Arial" w:hAnsi="Arial" w:cs="Arial"/>
        </w:rPr>
        <w:t xml:space="preserve"> kampanijos ir projektai. </w:t>
      </w:r>
    </w:p>
    <w:p w14:paraId="2BF6FE62" w14:textId="3EF3DC28" w:rsidR="50F66679" w:rsidRPr="00BB3287" w:rsidRDefault="008F3BE0" w:rsidP="50F66679">
      <w:pPr>
        <w:numPr>
          <w:ilvl w:val="2"/>
          <w:numId w:val="2"/>
        </w:numPr>
        <w:tabs>
          <w:tab w:val="left" w:pos="709"/>
        </w:tabs>
        <w:spacing w:after="0" w:line="240" w:lineRule="auto"/>
        <w:ind w:left="0" w:firstLine="0"/>
        <w:jc w:val="both"/>
        <w:rPr>
          <w:rFonts w:ascii="Arial" w:hAnsi="Arial" w:cs="Arial"/>
          <w:lang w:val="lt"/>
        </w:rPr>
      </w:pPr>
      <w:r w:rsidRPr="00BB3287">
        <w:rPr>
          <w:rFonts w:ascii="Arial" w:eastAsia="Tahoma" w:hAnsi="Arial" w:cs="Arial"/>
          <w:lang w:val="lt"/>
        </w:rPr>
        <w:t xml:space="preserve">Konsultacijos </w:t>
      </w:r>
      <w:r w:rsidR="50F66679" w:rsidRPr="00BB3287">
        <w:rPr>
          <w:rFonts w:ascii="Arial" w:eastAsia="Tahoma" w:hAnsi="Arial" w:cs="Arial"/>
          <w:lang w:val="lt"/>
        </w:rPr>
        <w:t xml:space="preserve">krizių prevencijos ir valdymo </w:t>
      </w:r>
      <w:r w:rsidR="00A520C8" w:rsidRPr="00BB3287">
        <w:rPr>
          <w:rFonts w:ascii="Arial" w:eastAsia="Tahoma" w:hAnsi="Arial" w:cs="Arial"/>
          <w:lang w:val="lt"/>
        </w:rPr>
        <w:t>klausimais</w:t>
      </w:r>
      <w:r w:rsidR="50F66679" w:rsidRPr="00BB3287">
        <w:rPr>
          <w:rFonts w:ascii="Arial" w:eastAsia="Tahoma" w:hAnsi="Arial" w:cs="Arial"/>
          <w:lang w:val="lt"/>
        </w:rPr>
        <w:t>.</w:t>
      </w:r>
    </w:p>
    <w:p w14:paraId="5E323258" w14:textId="4DE00B63" w:rsidR="50F66679" w:rsidRPr="00BB3287" w:rsidRDefault="50F66679" w:rsidP="002F4F84">
      <w:pPr>
        <w:numPr>
          <w:ilvl w:val="2"/>
          <w:numId w:val="2"/>
        </w:numPr>
        <w:tabs>
          <w:tab w:val="left" w:pos="709"/>
        </w:tabs>
        <w:spacing w:after="0" w:line="240" w:lineRule="auto"/>
        <w:ind w:left="0" w:firstLine="0"/>
        <w:jc w:val="both"/>
        <w:rPr>
          <w:rFonts w:ascii="Arial" w:hAnsi="Arial" w:cs="Arial"/>
          <w:lang w:val="lt"/>
        </w:rPr>
      </w:pPr>
      <w:r w:rsidRPr="00BB3287">
        <w:rPr>
          <w:rFonts w:ascii="Arial" w:eastAsia="Tahoma" w:hAnsi="Arial" w:cs="Arial"/>
          <w:lang w:val="lt"/>
        </w:rPr>
        <w:t>Skaitmeninės komunikacijos konsultacijos, kampanijos ir projektai</w:t>
      </w:r>
      <w:r w:rsidR="002F4F84" w:rsidRPr="00BB3287">
        <w:rPr>
          <w:rFonts w:ascii="Arial" w:hAnsi="Arial" w:cs="Arial"/>
          <w:lang w:val="lt"/>
        </w:rPr>
        <w:t>.</w:t>
      </w:r>
    </w:p>
    <w:p w14:paraId="3029ACD2" w14:textId="77777777" w:rsidR="003F340A" w:rsidRPr="00BB3287" w:rsidRDefault="7FD36C46" w:rsidP="003F340A">
      <w:pPr>
        <w:pStyle w:val="ListParagraph"/>
        <w:numPr>
          <w:ilvl w:val="2"/>
          <w:numId w:val="2"/>
        </w:numPr>
        <w:ind w:left="0" w:firstLine="0"/>
        <w:rPr>
          <w:rFonts w:ascii="Arial" w:eastAsia="Calibri" w:hAnsi="Arial" w:cs="Arial"/>
          <w:sz w:val="22"/>
          <w:szCs w:val="22"/>
          <w:lang w:eastAsia="zh-CN"/>
        </w:rPr>
      </w:pPr>
      <w:r w:rsidRPr="00BB3287">
        <w:rPr>
          <w:rFonts w:ascii="Arial" w:eastAsia="Calibri" w:hAnsi="Arial" w:cs="Arial"/>
          <w:sz w:val="22"/>
          <w:szCs w:val="22"/>
          <w:lang w:eastAsia="zh-CN"/>
        </w:rPr>
        <w:t>Su rinkodaros komunikacijos kampanijų organizavimu susijusios paslaugos (TV, radijo, laikraščių reklama ir turinio projektai, išorinė lauko reklama, demonstracinė reklama, standartų neatitinkančios reklamos priemonės kaip instaliacijos, audiovizualiniai sprendimai, su vaizdinės medžiagos gamyba susijusios paslaugos).</w:t>
      </w:r>
    </w:p>
    <w:p w14:paraId="50986132" w14:textId="2A8C4570" w:rsidR="003F340A" w:rsidRPr="00BB3287" w:rsidRDefault="7FD36C46" w:rsidP="00E86D5E">
      <w:pPr>
        <w:numPr>
          <w:ilvl w:val="2"/>
          <w:numId w:val="2"/>
        </w:numPr>
        <w:tabs>
          <w:tab w:val="left" w:pos="709"/>
        </w:tabs>
        <w:spacing w:after="0" w:line="240" w:lineRule="auto"/>
        <w:ind w:left="0" w:firstLine="0"/>
        <w:jc w:val="both"/>
        <w:rPr>
          <w:rFonts w:ascii="Arial" w:eastAsia="Calibri" w:hAnsi="Arial" w:cs="Arial"/>
        </w:rPr>
      </w:pPr>
      <w:r w:rsidRPr="00BB3287">
        <w:rPr>
          <w:rFonts w:ascii="Arial" w:hAnsi="Arial" w:cs="Arial"/>
        </w:rPr>
        <w:t>Su renginių žiniasklaidai ir kitų viešinimo renginių organizavimu susijusios paslaugos (renginio ploto nuoma, renginiui tinkamos technikos nuoma, kavos pertraukų ir maitinimo organizavimas).</w:t>
      </w:r>
    </w:p>
    <w:p w14:paraId="6250A6DD" w14:textId="26C08B33" w:rsidR="003F340A" w:rsidRPr="00BB3287" w:rsidRDefault="7FD36C46" w:rsidP="00E86D5E">
      <w:pPr>
        <w:numPr>
          <w:ilvl w:val="2"/>
          <w:numId w:val="2"/>
        </w:numPr>
        <w:tabs>
          <w:tab w:val="left" w:pos="709"/>
        </w:tabs>
        <w:spacing w:after="0" w:line="240" w:lineRule="auto"/>
        <w:ind w:left="0" w:firstLine="0"/>
        <w:jc w:val="both"/>
        <w:rPr>
          <w:rFonts w:ascii="Arial" w:eastAsia="Calibri" w:hAnsi="Arial" w:cs="Arial"/>
        </w:rPr>
      </w:pPr>
      <w:r w:rsidRPr="00BB3287">
        <w:rPr>
          <w:rFonts w:ascii="Arial" w:hAnsi="Arial" w:cs="Arial"/>
        </w:rPr>
        <w:t>Su skaitmeninės komunikacijos kampanijų organizavimu susijusios paslaugos (reklama socialinėse medijose, reklama naujienų portaluose, reklama teminiuose portaluose, reklama paieškos sistemose, turinio projektai naujienų portaluose ir internetinėse televizijose, programiniai plėtiniai, aplikacijos, internetiniai įrankiai, būtini rinkodaros priemonėms įgyvendinti).</w:t>
      </w:r>
    </w:p>
    <w:p w14:paraId="6BD9257F" w14:textId="77777777" w:rsidR="00A67175" w:rsidRPr="00BB3287" w:rsidRDefault="00A67175" w:rsidP="00A67175">
      <w:pPr>
        <w:pStyle w:val="ListParagraph"/>
        <w:tabs>
          <w:tab w:val="left" w:pos="0"/>
          <w:tab w:val="left" w:pos="284"/>
          <w:tab w:val="left" w:pos="426"/>
        </w:tabs>
        <w:spacing w:after="120"/>
        <w:ind w:left="0"/>
        <w:rPr>
          <w:rFonts w:ascii="Arial" w:hAnsi="Arial" w:cs="Arial"/>
          <w:b/>
          <w:sz w:val="22"/>
          <w:szCs w:val="22"/>
        </w:rPr>
      </w:pPr>
    </w:p>
    <w:p w14:paraId="203B770E" w14:textId="22CFA74B" w:rsidR="005F46DC" w:rsidRPr="00BB3287" w:rsidRDefault="00317AC0" w:rsidP="00C94B87">
      <w:pPr>
        <w:pStyle w:val="ListParagraph"/>
        <w:numPr>
          <w:ilvl w:val="0"/>
          <w:numId w:val="2"/>
        </w:numPr>
        <w:pBdr>
          <w:top w:val="single" w:sz="8" w:space="1" w:color="auto"/>
          <w:bottom w:val="single" w:sz="8" w:space="1" w:color="auto"/>
        </w:pBdr>
        <w:tabs>
          <w:tab w:val="left" w:pos="360"/>
        </w:tabs>
        <w:spacing w:before="60" w:after="60"/>
        <w:ind w:left="0" w:firstLine="0"/>
        <w:jc w:val="left"/>
        <w:rPr>
          <w:rFonts w:ascii="Arial" w:hAnsi="Arial" w:cs="Arial"/>
          <w:b/>
          <w:sz w:val="22"/>
          <w:szCs w:val="22"/>
        </w:rPr>
      </w:pPr>
      <w:r w:rsidRPr="00BB3287">
        <w:rPr>
          <w:rFonts w:ascii="Arial" w:hAnsi="Arial" w:cs="Arial"/>
          <w:b/>
          <w:sz w:val="22"/>
          <w:szCs w:val="22"/>
        </w:rPr>
        <w:t>PERKAMŲ</w:t>
      </w:r>
      <w:r w:rsidR="005F46DC" w:rsidRPr="00BB3287">
        <w:rPr>
          <w:rFonts w:ascii="Arial" w:hAnsi="Arial" w:cs="Arial"/>
          <w:b/>
          <w:sz w:val="22"/>
          <w:szCs w:val="22"/>
        </w:rPr>
        <w:t xml:space="preserve"> PASLAUGŲ TIKSLAS</w:t>
      </w:r>
    </w:p>
    <w:p w14:paraId="24531E58" w14:textId="60B29D78" w:rsidR="005F46DC" w:rsidRPr="00BB3287" w:rsidRDefault="000B6050" w:rsidP="00173661">
      <w:pPr>
        <w:pStyle w:val="ListParagraph"/>
        <w:numPr>
          <w:ilvl w:val="1"/>
          <w:numId w:val="2"/>
        </w:numPr>
        <w:tabs>
          <w:tab w:val="left" w:pos="567"/>
        </w:tabs>
        <w:ind w:left="0" w:firstLine="0"/>
        <w:rPr>
          <w:rFonts w:ascii="Arial" w:hAnsi="Arial" w:cs="Arial"/>
          <w:sz w:val="22"/>
          <w:szCs w:val="22"/>
        </w:rPr>
      </w:pPr>
      <w:r w:rsidRPr="00BB3287">
        <w:rPr>
          <w:rFonts w:ascii="Arial" w:hAnsi="Arial" w:cs="Arial"/>
          <w:sz w:val="22"/>
          <w:szCs w:val="22"/>
        </w:rPr>
        <w:t>Užsakovas siekia įsigyti integruotos komunikacijos paslaugas, kurių pagal</w:t>
      </w:r>
      <w:r w:rsidR="009A2DB5" w:rsidRPr="00BB3287">
        <w:rPr>
          <w:rFonts w:ascii="Arial" w:hAnsi="Arial" w:cs="Arial"/>
          <w:sz w:val="22"/>
          <w:szCs w:val="22"/>
        </w:rPr>
        <w:t>ba</w:t>
      </w:r>
      <w:r w:rsidRPr="00BB3287">
        <w:rPr>
          <w:rFonts w:ascii="Arial" w:hAnsi="Arial" w:cs="Arial"/>
          <w:sz w:val="22"/>
          <w:szCs w:val="22"/>
        </w:rPr>
        <w:t xml:space="preserve"> </w:t>
      </w:r>
      <w:r w:rsidR="005F46DC" w:rsidRPr="00BB3287">
        <w:rPr>
          <w:rFonts w:ascii="Arial" w:hAnsi="Arial" w:cs="Arial"/>
          <w:sz w:val="22"/>
          <w:szCs w:val="22"/>
        </w:rPr>
        <w:t xml:space="preserve">sieks daugiau viešumo bei planingo ir nuoseklaus visuomenės informavimo apie Užsakovo veiklą ir vykdomus projektus, sieks kurti ir išlaikyti aiškią ir patrauklią </w:t>
      </w:r>
      <w:r w:rsidR="009A2DB5" w:rsidRPr="00BB3287">
        <w:rPr>
          <w:rFonts w:ascii="Arial" w:hAnsi="Arial" w:cs="Arial"/>
          <w:sz w:val="22"/>
          <w:szCs w:val="22"/>
        </w:rPr>
        <w:t>Užsakovo</w:t>
      </w:r>
      <w:r w:rsidR="005F46DC" w:rsidRPr="00BB3287">
        <w:rPr>
          <w:rFonts w:ascii="Arial" w:hAnsi="Arial" w:cs="Arial"/>
          <w:sz w:val="22"/>
          <w:szCs w:val="22"/>
        </w:rPr>
        <w:t xml:space="preserve">, kaip potencialaus darbdavio, įvaizdžio komunikaciją. </w:t>
      </w:r>
    </w:p>
    <w:p w14:paraId="04C7E9C3" w14:textId="2D9BEE61" w:rsidR="000F1BAE" w:rsidRPr="00BB3287" w:rsidRDefault="000F1BAE" w:rsidP="009A2DB5">
      <w:pPr>
        <w:pStyle w:val="ListParagraph"/>
        <w:tabs>
          <w:tab w:val="left" w:pos="567"/>
        </w:tabs>
        <w:ind w:left="0"/>
        <w:rPr>
          <w:rFonts w:ascii="Arial" w:hAnsi="Arial" w:cs="Arial"/>
          <w:sz w:val="22"/>
          <w:szCs w:val="22"/>
        </w:rPr>
      </w:pPr>
    </w:p>
    <w:p w14:paraId="5214BB2E" w14:textId="04E3F6A1" w:rsidR="00C94B87" w:rsidRPr="00BB3287" w:rsidRDefault="00C94B87" w:rsidP="00A67175">
      <w:pPr>
        <w:pStyle w:val="ListParagraph"/>
        <w:numPr>
          <w:ilvl w:val="0"/>
          <w:numId w:val="2"/>
        </w:numPr>
        <w:pBdr>
          <w:top w:val="single" w:sz="8" w:space="1" w:color="auto"/>
          <w:bottom w:val="single" w:sz="8" w:space="1" w:color="auto"/>
        </w:pBdr>
        <w:tabs>
          <w:tab w:val="left" w:pos="360"/>
        </w:tabs>
        <w:spacing w:before="60" w:after="60"/>
        <w:ind w:left="0" w:firstLine="0"/>
        <w:jc w:val="left"/>
        <w:rPr>
          <w:rFonts w:ascii="Arial" w:hAnsi="Arial" w:cs="Arial"/>
          <w:b/>
          <w:bCs/>
          <w:sz w:val="22"/>
          <w:szCs w:val="22"/>
        </w:rPr>
      </w:pPr>
      <w:r w:rsidRPr="00BB3287">
        <w:rPr>
          <w:rFonts w:ascii="Arial" w:hAnsi="Arial" w:cs="Arial"/>
          <w:b/>
          <w:bCs/>
          <w:sz w:val="22"/>
          <w:szCs w:val="22"/>
        </w:rPr>
        <w:t>P</w:t>
      </w:r>
      <w:r w:rsidR="00A67175" w:rsidRPr="00BB3287">
        <w:rPr>
          <w:rFonts w:ascii="Arial" w:hAnsi="Arial" w:cs="Arial"/>
          <w:b/>
          <w:bCs/>
          <w:sz w:val="22"/>
          <w:szCs w:val="22"/>
        </w:rPr>
        <w:t>IRKIMO OBJEKTO</w:t>
      </w:r>
      <w:r w:rsidRPr="00BB3287">
        <w:rPr>
          <w:rFonts w:ascii="Arial" w:hAnsi="Arial" w:cs="Arial"/>
          <w:b/>
          <w:bCs/>
          <w:sz w:val="22"/>
          <w:szCs w:val="22"/>
        </w:rPr>
        <w:t xml:space="preserve"> APIMTYS</w:t>
      </w:r>
    </w:p>
    <w:p w14:paraId="402DC443" w14:textId="30EF0F75" w:rsidR="00283596" w:rsidRPr="00BB3287" w:rsidRDefault="00C94B87" w:rsidP="00283596">
      <w:pPr>
        <w:pStyle w:val="ListParagraph"/>
        <w:numPr>
          <w:ilvl w:val="1"/>
          <w:numId w:val="2"/>
        </w:numPr>
        <w:tabs>
          <w:tab w:val="left" w:pos="567"/>
        </w:tabs>
        <w:ind w:left="0" w:firstLine="0"/>
        <w:rPr>
          <w:rFonts w:ascii="Arial" w:hAnsi="Arial" w:cs="Arial"/>
          <w:sz w:val="22"/>
          <w:szCs w:val="22"/>
        </w:rPr>
      </w:pPr>
      <w:r w:rsidRPr="00BB3287">
        <w:rPr>
          <w:rFonts w:ascii="Arial" w:hAnsi="Arial" w:cs="Arial"/>
          <w:sz w:val="22"/>
          <w:szCs w:val="22"/>
        </w:rPr>
        <w:t>P</w:t>
      </w:r>
      <w:r w:rsidR="00A67175" w:rsidRPr="00BB3287">
        <w:rPr>
          <w:rFonts w:ascii="Arial" w:hAnsi="Arial" w:cs="Arial"/>
          <w:sz w:val="22"/>
          <w:szCs w:val="22"/>
        </w:rPr>
        <w:t>reliminarios p</w:t>
      </w:r>
      <w:r w:rsidRPr="00BB3287">
        <w:rPr>
          <w:rFonts w:ascii="Arial" w:hAnsi="Arial" w:cs="Arial"/>
          <w:sz w:val="22"/>
          <w:szCs w:val="22"/>
        </w:rPr>
        <w:t xml:space="preserve">aslaugų apimtys </w:t>
      </w:r>
      <w:r w:rsidR="00A67175" w:rsidRPr="00BB3287">
        <w:rPr>
          <w:rFonts w:ascii="Arial" w:hAnsi="Arial" w:cs="Arial"/>
          <w:sz w:val="22"/>
          <w:szCs w:val="22"/>
        </w:rPr>
        <w:t xml:space="preserve">nurodytos </w:t>
      </w:r>
      <w:r w:rsidR="00283596" w:rsidRPr="00BB3287">
        <w:rPr>
          <w:rFonts w:ascii="Arial" w:hAnsi="Arial" w:cs="Arial"/>
          <w:sz w:val="22"/>
          <w:szCs w:val="22"/>
        </w:rPr>
        <w:t>Lentelėje Nr. 1.</w:t>
      </w:r>
      <w:r w:rsidR="00A67175" w:rsidRPr="00BB3287">
        <w:rPr>
          <w:rFonts w:ascii="Arial" w:hAnsi="Arial" w:cs="Arial"/>
          <w:sz w:val="22"/>
          <w:szCs w:val="22"/>
        </w:rPr>
        <w:t xml:space="preserve"> Paslaugos bus Užsakomos pagal poreikį</w:t>
      </w:r>
      <w:r w:rsidR="003D451A" w:rsidRPr="00BB3287">
        <w:rPr>
          <w:rFonts w:ascii="Arial" w:hAnsi="Arial" w:cs="Arial"/>
          <w:sz w:val="22"/>
          <w:szCs w:val="22"/>
        </w:rPr>
        <w:t>,</w:t>
      </w:r>
      <w:r w:rsidR="00A67175" w:rsidRPr="00BB3287">
        <w:rPr>
          <w:rFonts w:ascii="Arial" w:hAnsi="Arial" w:cs="Arial"/>
          <w:sz w:val="22"/>
          <w:szCs w:val="22"/>
        </w:rPr>
        <w:t xml:space="preserve"> </w:t>
      </w:r>
      <w:r w:rsidR="003D451A" w:rsidRPr="00BB3287">
        <w:rPr>
          <w:rFonts w:ascii="Arial" w:hAnsi="Arial" w:cs="Arial"/>
          <w:sz w:val="22"/>
          <w:szCs w:val="22"/>
        </w:rPr>
        <w:t>n</w:t>
      </w:r>
      <w:r w:rsidR="00A67175" w:rsidRPr="00BB3287">
        <w:rPr>
          <w:rFonts w:ascii="Arial" w:hAnsi="Arial" w:cs="Arial"/>
          <w:sz w:val="22"/>
          <w:szCs w:val="22"/>
        </w:rPr>
        <w:t>urodytas preliminarus Paslaugų kiekis bus naudojamas tik pasiūlymų vertinimui.</w:t>
      </w:r>
    </w:p>
    <w:p w14:paraId="312D8A71" w14:textId="77777777" w:rsidR="0029713B" w:rsidRPr="00BB3287" w:rsidRDefault="0029713B" w:rsidP="00283596">
      <w:pPr>
        <w:pStyle w:val="ListParagraph"/>
        <w:tabs>
          <w:tab w:val="left" w:pos="567"/>
        </w:tabs>
        <w:ind w:left="0"/>
        <w:jc w:val="right"/>
        <w:rPr>
          <w:rFonts w:ascii="Arial" w:hAnsi="Arial" w:cs="Arial"/>
          <w:sz w:val="22"/>
          <w:szCs w:val="22"/>
        </w:rPr>
      </w:pPr>
    </w:p>
    <w:p w14:paraId="12511EA2" w14:textId="77777777" w:rsidR="0029713B" w:rsidRPr="00BB3287" w:rsidRDefault="0029713B" w:rsidP="00283596">
      <w:pPr>
        <w:pStyle w:val="ListParagraph"/>
        <w:tabs>
          <w:tab w:val="left" w:pos="567"/>
        </w:tabs>
        <w:ind w:left="0"/>
        <w:jc w:val="right"/>
        <w:rPr>
          <w:rFonts w:ascii="Arial" w:hAnsi="Arial" w:cs="Arial"/>
          <w:sz w:val="22"/>
          <w:szCs w:val="22"/>
        </w:rPr>
      </w:pPr>
    </w:p>
    <w:p w14:paraId="1C07A1DA" w14:textId="77777777" w:rsidR="0029713B" w:rsidRPr="00BB3287" w:rsidRDefault="0029713B" w:rsidP="00283596">
      <w:pPr>
        <w:pStyle w:val="ListParagraph"/>
        <w:tabs>
          <w:tab w:val="left" w:pos="567"/>
        </w:tabs>
        <w:ind w:left="0"/>
        <w:jc w:val="right"/>
        <w:rPr>
          <w:rFonts w:ascii="Arial" w:hAnsi="Arial" w:cs="Arial"/>
          <w:sz w:val="22"/>
          <w:szCs w:val="22"/>
        </w:rPr>
      </w:pPr>
    </w:p>
    <w:p w14:paraId="7D9A972C" w14:textId="77777777" w:rsidR="0029713B" w:rsidRPr="00BB3287" w:rsidRDefault="0029713B" w:rsidP="00283596">
      <w:pPr>
        <w:pStyle w:val="ListParagraph"/>
        <w:tabs>
          <w:tab w:val="left" w:pos="567"/>
        </w:tabs>
        <w:ind w:left="0"/>
        <w:jc w:val="right"/>
        <w:rPr>
          <w:rFonts w:ascii="Arial" w:hAnsi="Arial" w:cs="Arial"/>
          <w:sz w:val="22"/>
          <w:szCs w:val="22"/>
        </w:rPr>
      </w:pPr>
    </w:p>
    <w:p w14:paraId="40FFCC1D" w14:textId="6BD8F778" w:rsidR="00283596" w:rsidRPr="00BB3287" w:rsidRDefault="00283596" w:rsidP="00283596">
      <w:pPr>
        <w:pStyle w:val="ListParagraph"/>
        <w:tabs>
          <w:tab w:val="left" w:pos="567"/>
        </w:tabs>
        <w:ind w:left="0"/>
        <w:jc w:val="right"/>
        <w:rPr>
          <w:rFonts w:ascii="Arial" w:hAnsi="Arial" w:cs="Arial"/>
          <w:sz w:val="22"/>
          <w:szCs w:val="22"/>
        </w:rPr>
      </w:pPr>
      <w:r w:rsidRPr="00BB3287">
        <w:rPr>
          <w:rFonts w:ascii="Arial" w:hAnsi="Arial" w:cs="Arial"/>
          <w:sz w:val="22"/>
          <w:szCs w:val="22"/>
        </w:rPr>
        <w:lastRenderedPageBreak/>
        <w:t>Lentelė Nr. 1</w:t>
      </w:r>
    </w:p>
    <w:tbl>
      <w:tblPr>
        <w:tblStyle w:val="Lentelstinklelis2"/>
        <w:tblW w:w="0" w:type="auto"/>
        <w:tblLook w:val="04A0" w:firstRow="1" w:lastRow="0" w:firstColumn="1" w:lastColumn="0" w:noHBand="0" w:noVBand="1"/>
      </w:tblPr>
      <w:tblGrid>
        <w:gridCol w:w="588"/>
        <w:gridCol w:w="4652"/>
        <w:gridCol w:w="1134"/>
        <w:gridCol w:w="2642"/>
      </w:tblGrid>
      <w:tr w:rsidR="00C94B87" w:rsidRPr="00BB3287" w14:paraId="58EEA574" w14:textId="77777777" w:rsidTr="6A83A7DD">
        <w:trPr>
          <w:trHeight w:val="1021"/>
        </w:trPr>
        <w:tc>
          <w:tcPr>
            <w:tcW w:w="588" w:type="dxa"/>
            <w:vAlign w:val="center"/>
          </w:tcPr>
          <w:p w14:paraId="642E5AE0" w14:textId="7771F6F1" w:rsidR="00C94B87" w:rsidRPr="00BB3287" w:rsidRDefault="00C94B87" w:rsidP="00135AAA">
            <w:pPr>
              <w:jc w:val="center"/>
              <w:rPr>
                <w:rFonts w:ascii="Arial" w:hAnsi="Arial" w:cs="Arial"/>
                <w:b/>
              </w:rPr>
            </w:pPr>
            <w:r w:rsidRPr="00BB3287">
              <w:rPr>
                <w:rFonts w:ascii="Arial" w:hAnsi="Arial" w:cs="Arial"/>
                <w:b/>
              </w:rPr>
              <w:t xml:space="preserve">Eil. </w:t>
            </w:r>
            <w:r w:rsidR="00E86D5E" w:rsidRPr="00BB3287">
              <w:rPr>
                <w:rFonts w:ascii="Arial" w:hAnsi="Arial" w:cs="Arial"/>
                <w:b/>
              </w:rPr>
              <w:t>N</w:t>
            </w:r>
            <w:r w:rsidRPr="00BB3287">
              <w:rPr>
                <w:rFonts w:ascii="Arial" w:hAnsi="Arial" w:cs="Arial"/>
                <w:b/>
              </w:rPr>
              <w:t>r.</w:t>
            </w:r>
          </w:p>
        </w:tc>
        <w:tc>
          <w:tcPr>
            <w:tcW w:w="4652" w:type="dxa"/>
            <w:vAlign w:val="center"/>
          </w:tcPr>
          <w:p w14:paraId="61614094" w14:textId="77777777" w:rsidR="00C94B87" w:rsidRPr="00BB3287" w:rsidRDefault="00C94B87" w:rsidP="00135AAA">
            <w:pPr>
              <w:jc w:val="center"/>
              <w:rPr>
                <w:rFonts w:ascii="Arial" w:hAnsi="Arial" w:cs="Arial"/>
                <w:b/>
              </w:rPr>
            </w:pPr>
            <w:r w:rsidRPr="00BB3287">
              <w:rPr>
                <w:rFonts w:ascii="Arial" w:hAnsi="Arial" w:cs="Arial"/>
                <w:b/>
              </w:rPr>
              <w:t>Paslaugų pavadinimas</w:t>
            </w:r>
          </w:p>
        </w:tc>
        <w:tc>
          <w:tcPr>
            <w:tcW w:w="1134" w:type="dxa"/>
            <w:vAlign w:val="center"/>
          </w:tcPr>
          <w:p w14:paraId="6AF75B9C" w14:textId="07979937" w:rsidR="00C94B87" w:rsidRPr="00BB3287" w:rsidRDefault="00C94B87" w:rsidP="00135AAA">
            <w:pPr>
              <w:jc w:val="center"/>
              <w:rPr>
                <w:rFonts w:ascii="Arial" w:hAnsi="Arial" w:cs="Arial"/>
                <w:b/>
              </w:rPr>
            </w:pPr>
            <w:r w:rsidRPr="00BB3287">
              <w:rPr>
                <w:rFonts w:ascii="Arial" w:hAnsi="Arial" w:cs="Arial"/>
                <w:b/>
              </w:rPr>
              <w:t>Mato v</w:t>
            </w:r>
            <w:r w:rsidR="000572C3" w:rsidRPr="00BB3287">
              <w:rPr>
                <w:rFonts w:ascii="Arial" w:hAnsi="Arial" w:cs="Arial"/>
                <w:b/>
              </w:rPr>
              <w:t>ienetas</w:t>
            </w:r>
          </w:p>
        </w:tc>
        <w:tc>
          <w:tcPr>
            <w:tcW w:w="2642" w:type="dxa"/>
            <w:vAlign w:val="center"/>
          </w:tcPr>
          <w:p w14:paraId="2E825474" w14:textId="098DB853" w:rsidR="00C94B87" w:rsidRPr="00BB3287" w:rsidRDefault="00E86D5E" w:rsidP="000572C3">
            <w:pPr>
              <w:suppressAutoHyphens/>
              <w:spacing w:after="0"/>
              <w:jc w:val="center"/>
              <w:rPr>
                <w:rFonts w:ascii="Arial" w:hAnsi="Arial" w:cs="Arial"/>
                <w:b/>
              </w:rPr>
            </w:pPr>
            <w:r w:rsidRPr="00BB3287">
              <w:rPr>
                <w:rFonts w:ascii="Arial" w:hAnsi="Arial" w:cs="Arial"/>
                <w:b/>
              </w:rPr>
              <w:t>Preliminarus Paslaugų kiekis* sutarties galiojimo laikotarpiu</w:t>
            </w:r>
          </w:p>
        </w:tc>
      </w:tr>
      <w:tr w:rsidR="00C94B87" w:rsidRPr="00BB3287" w14:paraId="21917F7F" w14:textId="77777777" w:rsidTr="6A83A7DD">
        <w:tc>
          <w:tcPr>
            <w:tcW w:w="588" w:type="dxa"/>
            <w:vAlign w:val="center"/>
          </w:tcPr>
          <w:p w14:paraId="564E3FA3" w14:textId="77777777" w:rsidR="00C94B87" w:rsidRPr="00BB3287" w:rsidRDefault="00C94B87" w:rsidP="00E86D5E">
            <w:pPr>
              <w:suppressAutoHyphens/>
              <w:spacing w:after="0"/>
              <w:jc w:val="center"/>
              <w:rPr>
                <w:rFonts w:ascii="Arial" w:hAnsi="Arial" w:cs="Arial"/>
                <w:lang w:eastAsia="en-US"/>
              </w:rPr>
            </w:pPr>
            <w:r w:rsidRPr="00BB3287">
              <w:rPr>
                <w:rFonts w:ascii="Arial" w:hAnsi="Arial" w:cs="Arial"/>
                <w:lang w:eastAsia="en-US"/>
              </w:rPr>
              <w:t>1.</w:t>
            </w:r>
          </w:p>
        </w:tc>
        <w:tc>
          <w:tcPr>
            <w:tcW w:w="4652" w:type="dxa"/>
            <w:vAlign w:val="center"/>
          </w:tcPr>
          <w:p w14:paraId="12EC2AA8" w14:textId="488E1257" w:rsidR="00C94B87" w:rsidRPr="00BB3287" w:rsidRDefault="008812F4" w:rsidP="00E86D5E">
            <w:pPr>
              <w:spacing w:after="0"/>
              <w:jc w:val="both"/>
              <w:rPr>
                <w:rFonts w:ascii="Arial" w:hAnsi="Arial" w:cs="Arial"/>
              </w:rPr>
            </w:pPr>
            <w:r w:rsidRPr="00BB3287">
              <w:rPr>
                <w:rFonts w:ascii="Arial" w:hAnsi="Arial" w:cs="Arial"/>
              </w:rPr>
              <w:t xml:space="preserve">Komunikacijos </w:t>
            </w:r>
            <w:r w:rsidR="008D6441" w:rsidRPr="00BB3287">
              <w:rPr>
                <w:rFonts w:ascii="Arial" w:hAnsi="Arial" w:cs="Arial"/>
              </w:rPr>
              <w:t xml:space="preserve">strategijos </w:t>
            </w:r>
            <w:r w:rsidR="0065532D" w:rsidRPr="00BB3287">
              <w:rPr>
                <w:rFonts w:ascii="Arial" w:hAnsi="Arial" w:cs="Arial"/>
              </w:rPr>
              <w:t xml:space="preserve">ir taktinio </w:t>
            </w:r>
            <w:r w:rsidR="00E65279" w:rsidRPr="00BB3287">
              <w:rPr>
                <w:rFonts w:ascii="Arial" w:hAnsi="Arial" w:cs="Arial"/>
              </w:rPr>
              <w:t xml:space="preserve">veiksmų plano parengimas </w:t>
            </w:r>
          </w:p>
        </w:tc>
        <w:tc>
          <w:tcPr>
            <w:tcW w:w="1134" w:type="dxa"/>
            <w:vAlign w:val="center"/>
          </w:tcPr>
          <w:p w14:paraId="092D2BBA" w14:textId="2B875655" w:rsidR="00C94B87" w:rsidRPr="00BB3287" w:rsidRDefault="00E65279" w:rsidP="00E86D5E">
            <w:pPr>
              <w:spacing w:after="0"/>
              <w:jc w:val="center"/>
              <w:rPr>
                <w:rFonts w:ascii="Arial" w:hAnsi="Arial" w:cs="Arial"/>
              </w:rPr>
            </w:pPr>
            <w:r w:rsidRPr="00BB3287">
              <w:rPr>
                <w:rFonts w:ascii="Arial" w:hAnsi="Arial" w:cs="Arial"/>
              </w:rPr>
              <w:t xml:space="preserve">Vnt. </w:t>
            </w:r>
          </w:p>
        </w:tc>
        <w:tc>
          <w:tcPr>
            <w:tcW w:w="2642" w:type="dxa"/>
            <w:vAlign w:val="center"/>
          </w:tcPr>
          <w:p w14:paraId="24F336FE" w14:textId="1D3ACDC8" w:rsidR="00C94B87" w:rsidRPr="00BB3287" w:rsidRDefault="3841C70E" w:rsidP="00E86D5E">
            <w:pPr>
              <w:spacing w:after="0"/>
              <w:jc w:val="center"/>
              <w:rPr>
                <w:rFonts w:ascii="Arial" w:hAnsi="Arial" w:cs="Arial"/>
                <w:lang w:val="en-US"/>
              </w:rPr>
            </w:pPr>
            <w:r w:rsidRPr="00BB3287">
              <w:rPr>
                <w:rFonts w:ascii="Arial" w:hAnsi="Arial" w:cs="Arial"/>
                <w:lang w:val="en-US"/>
              </w:rPr>
              <w:t>1</w:t>
            </w:r>
          </w:p>
        </w:tc>
      </w:tr>
      <w:tr w:rsidR="50F66679" w:rsidRPr="00BB3287" w14:paraId="40C10D9D" w14:textId="77777777" w:rsidTr="6A83A7DD">
        <w:tc>
          <w:tcPr>
            <w:tcW w:w="588" w:type="dxa"/>
            <w:vAlign w:val="center"/>
          </w:tcPr>
          <w:p w14:paraId="6ABBC891" w14:textId="4B4834C0" w:rsidR="50F66679" w:rsidRPr="00BB3287" w:rsidRDefault="002F4F84" w:rsidP="50F66679">
            <w:pPr>
              <w:jc w:val="center"/>
              <w:rPr>
                <w:rFonts w:ascii="Arial" w:hAnsi="Arial" w:cs="Arial"/>
                <w:lang w:eastAsia="en-US"/>
              </w:rPr>
            </w:pPr>
            <w:r w:rsidRPr="00BB3287">
              <w:rPr>
                <w:rFonts w:ascii="Arial" w:hAnsi="Arial" w:cs="Arial"/>
                <w:lang w:eastAsia="en-US"/>
              </w:rPr>
              <w:t>2.</w:t>
            </w:r>
          </w:p>
        </w:tc>
        <w:tc>
          <w:tcPr>
            <w:tcW w:w="4652" w:type="dxa"/>
            <w:vAlign w:val="center"/>
          </w:tcPr>
          <w:p w14:paraId="38A98399" w14:textId="20A6C0FE" w:rsidR="2BEFCDCE" w:rsidRPr="00BB3287" w:rsidRDefault="2BEFCDCE" w:rsidP="50F66679">
            <w:pPr>
              <w:spacing w:after="0"/>
              <w:jc w:val="both"/>
              <w:rPr>
                <w:rFonts w:ascii="Arial" w:hAnsi="Arial" w:cs="Arial"/>
                <w:lang w:eastAsia="en-US"/>
              </w:rPr>
            </w:pPr>
            <w:r w:rsidRPr="00BB3287">
              <w:rPr>
                <w:rFonts w:ascii="Arial" w:hAnsi="Arial" w:cs="Arial"/>
                <w:lang w:eastAsia="en-US"/>
              </w:rPr>
              <w:t>Strateginės konsultacijos išorės ir vidaus, krizinės komunikacijos klausimais</w:t>
            </w:r>
          </w:p>
        </w:tc>
        <w:tc>
          <w:tcPr>
            <w:tcW w:w="1134" w:type="dxa"/>
            <w:vAlign w:val="center"/>
          </w:tcPr>
          <w:p w14:paraId="2B683DC7" w14:textId="1E8EFB1B" w:rsidR="2BEFCDCE" w:rsidRPr="00BB3287" w:rsidRDefault="2BEFCDCE" w:rsidP="50F66679">
            <w:pPr>
              <w:spacing w:after="0"/>
              <w:jc w:val="center"/>
              <w:rPr>
                <w:rFonts w:ascii="Arial" w:hAnsi="Arial" w:cs="Arial"/>
                <w:lang w:eastAsia="en-US"/>
              </w:rPr>
            </w:pPr>
            <w:r w:rsidRPr="00BB3287">
              <w:rPr>
                <w:rFonts w:ascii="Arial" w:hAnsi="Arial" w:cs="Arial"/>
                <w:lang w:eastAsia="en-US"/>
              </w:rPr>
              <w:t>V</w:t>
            </w:r>
            <w:r w:rsidR="00014827" w:rsidRPr="00BB3287">
              <w:rPr>
                <w:rFonts w:ascii="Arial" w:hAnsi="Arial" w:cs="Arial"/>
                <w:lang w:eastAsia="en-US"/>
              </w:rPr>
              <w:t xml:space="preserve">al. </w:t>
            </w:r>
          </w:p>
        </w:tc>
        <w:tc>
          <w:tcPr>
            <w:tcW w:w="2642" w:type="dxa"/>
            <w:vAlign w:val="center"/>
          </w:tcPr>
          <w:p w14:paraId="04E655E9" w14:textId="076BFA5B" w:rsidR="2BEFCDCE" w:rsidRPr="00BB3287" w:rsidRDefault="00014827" w:rsidP="00EB3E19">
            <w:pPr>
              <w:jc w:val="center"/>
              <w:rPr>
                <w:rFonts w:ascii="Arial" w:hAnsi="Arial" w:cs="Arial"/>
                <w:lang w:eastAsia="en-US"/>
              </w:rPr>
            </w:pPr>
            <w:r w:rsidRPr="00BB3287">
              <w:rPr>
                <w:rFonts w:ascii="Arial" w:hAnsi="Arial" w:cs="Arial"/>
                <w:lang w:eastAsia="en-US"/>
              </w:rPr>
              <w:t>20</w:t>
            </w:r>
          </w:p>
        </w:tc>
      </w:tr>
      <w:tr w:rsidR="50F66679" w:rsidRPr="00BB3287" w14:paraId="189FDAE0" w14:textId="77777777" w:rsidTr="6A83A7DD">
        <w:tc>
          <w:tcPr>
            <w:tcW w:w="588" w:type="dxa"/>
            <w:vAlign w:val="center"/>
          </w:tcPr>
          <w:p w14:paraId="45783E66" w14:textId="42633021" w:rsidR="50F66679" w:rsidRPr="00BB3287" w:rsidRDefault="002F4F84" w:rsidP="50F66679">
            <w:pPr>
              <w:jc w:val="center"/>
              <w:rPr>
                <w:rFonts w:ascii="Arial" w:hAnsi="Arial" w:cs="Arial"/>
                <w:lang w:eastAsia="en-US"/>
              </w:rPr>
            </w:pPr>
            <w:r w:rsidRPr="00BB3287">
              <w:rPr>
                <w:rFonts w:ascii="Arial" w:hAnsi="Arial" w:cs="Arial"/>
                <w:lang w:eastAsia="en-US"/>
              </w:rPr>
              <w:t>3.</w:t>
            </w:r>
          </w:p>
        </w:tc>
        <w:tc>
          <w:tcPr>
            <w:tcW w:w="4652" w:type="dxa"/>
            <w:vAlign w:val="center"/>
          </w:tcPr>
          <w:p w14:paraId="7823497A" w14:textId="715453B4" w:rsidR="50F66679" w:rsidRPr="00BB3287" w:rsidRDefault="0DCD47B6" w:rsidP="50F66679">
            <w:pPr>
              <w:jc w:val="both"/>
              <w:rPr>
                <w:rFonts w:ascii="Arial" w:hAnsi="Arial" w:cs="Arial"/>
              </w:rPr>
            </w:pPr>
            <w:r w:rsidRPr="00BB3287">
              <w:rPr>
                <w:rFonts w:ascii="Arial" w:hAnsi="Arial" w:cs="Arial"/>
              </w:rPr>
              <w:t>Patrauklaus darbdavio įvaizdžio formavimo kampanijos parengimas ir įgyvendinimas</w:t>
            </w:r>
          </w:p>
        </w:tc>
        <w:tc>
          <w:tcPr>
            <w:tcW w:w="1134" w:type="dxa"/>
            <w:vAlign w:val="center"/>
          </w:tcPr>
          <w:p w14:paraId="50DAF9D2" w14:textId="61DB0C58" w:rsidR="50F66679" w:rsidRPr="00BB3287" w:rsidRDefault="50F66679" w:rsidP="50F66679">
            <w:pPr>
              <w:jc w:val="center"/>
              <w:rPr>
                <w:rFonts w:ascii="Arial" w:hAnsi="Arial" w:cs="Arial"/>
              </w:rPr>
            </w:pPr>
            <w:r w:rsidRPr="00BB3287">
              <w:rPr>
                <w:rFonts w:ascii="Arial" w:hAnsi="Arial" w:cs="Arial"/>
              </w:rPr>
              <w:t xml:space="preserve">Vnt. </w:t>
            </w:r>
          </w:p>
        </w:tc>
        <w:tc>
          <w:tcPr>
            <w:tcW w:w="2642" w:type="dxa"/>
            <w:vAlign w:val="center"/>
          </w:tcPr>
          <w:p w14:paraId="0B5CE08A" w14:textId="02E73E26" w:rsidR="50F66679" w:rsidRPr="00BB3287" w:rsidRDefault="50F66679" w:rsidP="50F66679">
            <w:pPr>
              <w:jc w:val="center"/>
              <w:rPr>
                <w:rFonts w:ascii="Arial" w:hAnsi="Arial" w:cs="Arial"/>
                <w:lang w:val="en-US"/>
              </w:rPr>
            </w:pPr>
            <w:r w:rsidRPr="00BB3287">
              <w:rPr>
                <w:rFonts w:ascii="Arial" w:hAnsi="Arial" w:cs="Arial"/>
                <w:lang w:val="en-US"/>
              </w:rPr>
              <w:t>1</w:t>
            </w:r>
          </w:p>
        </w:tc>
      </w:tr>
      <w:tr w:rsidR="009830A9" w:rsidRPr="00BB3287" w14:paraId="2BD2359D" w14:textId="77777777" w:rsidTr="6A83A7DD">
        <w:tc>
          <w:tcPr>
            <w:tcW w:w="588" w:type="dxa"/>
            <w:vAlign w:val="center"/>
          </w:tcPr>
          <w:p w14:paraId="440A9ED4" w14:textId="3604CB22" w:rsidR="34B9F964" w:rsidRPr="00BB3287" w:rsidRDefault="34B9F964" w:rsidP="6A83A7DD">
            <w:pPr>
              <w:spacing w:after="0"/>
              <w:jc w:val="center"/>
              <w:rPr>
                <w:rFonts w:ascii="Arial" w:hAnsi="Arial" w:cs="Arial"/>
                <w:lang w:eastAsia="en-US"/>
              </w:rPr>
            </w:pPr>
            <w:r w:rsidRPr="00BB3287">
              <w:rPr>
                <w:rFonts w:ascii="Arial" w:hAnsi="Arial" w:cs="Arial"/>
                <w:lang w:eastAsia="en-US"/>
              </w:rPr>
              <w:t>4</w:t>
            </w:r>
            <w:r w:rsidR="624759C5" w:rsidRPr="00BB3287">
              <w:rPr>
                <w:rFonts w:ascii="Arial" w:hAnsi="Arial" w:cs="Arial"/>
                <w:lang w:eastAsia="en-US"/>
              </w:rPr>
              <w:t>.</w:t>
            </w:r>
          </w:p>
        </w:tc>
        <w:tc>
          <w:tcPr>
            <w:tcW w:w="4652" w:type="dxa"/>
            <w:vAlign w:val="center"/>
          </w:tcPr>
          <w:p w14:paraId="2E414330" w14:textId="181CF506" w:rsidR="624759C5" w:rsidRPr="00BB3287" w:rsidRDefault="624759C5" w:rsidP="6A83A7DD">
            <w:pPr>
              <w:spacing w:after="0"/>
              <w:jc w:val="both"/>
              <w:rPr>
                <w:rFonts w:ascii="Arial" w:hAnsi="Arial" w:cs="Arial"/>
              </w:rPr>
            </w:pPr>
            <w:r w:rsidRPr="00BB3287">
              <w:rPr>
                <w:rFonts w:ascii="Arial" w:hAnsi="Arial" w:cs="Arial"/>
              </w:rPr>
              <w:t>Skaitmeninės komunikacijos / komunikacijos  socialiniuose tinkluose strategijos ir taktinių veiksmų plano parengimas</w:t>
            </w:r>
          </w:p>
        </w:tc>
        <w:tc>
          <w:tcPr>
            <w:tcW w:w="1134" w:type="dxa"/>
            <w:vAlign w:val="center"/>
          </w:tcPr>
          <w:p w14:paraId="5D2608BF" w14:textId="23DF5F71" w:rsidR="624759C5" w:rsidRPr="00BB3287" w:rsidRDefault="624759C5" w:rsidP="6A83A7DD">
            <w:pPr>
              <w:spacing w:after="0"/>
              <w:jc w:val="center"/>
              <w:rPr>
                <w:rFonts w:ascii="Arial" w:hAnsi="Arial" w:cs="Arial"/>
              </w:rPr>
            </w:pPr>
            <w:r w:rsidRPr="00BB3287">
              <w:rPr>
                <w:rFonts w:ascii="Arial" w:hAnsi="Arial" w:cs="Arial"/>
              </w:rPr>
              <w:t xml:space="preserve">Vnt. </w:t>
            </w:r>
          </w:p>
        </w:tc>
        <w:tc>
          <w:tcPr>
            <w:tcW w:w="2642" w:type="dxa"/>
            <w:vAlign w:val="center"/>
          </w:tcPr>
          <w:p w14:paraId="2A7D4C11" w14:textId="2D26B052" w:rsidR="624759C5" w:rsidRPr="00BB3287" w:rsidRDefault="0027716E" w:rsidP="6A83A7DD">
            <w:pPr>
              <w:spacing w:after="0"/>
              <w:jc w:val="center"/>
              <w:rPr>
                <w:rFonts w:ascii="Arial" w:hAnsi="Arial" w:cs="Arial"/>
              </w:rPr>
            </w:pPr>
            <w:r w:rsidRPr="00BB3287">
              <w:rPr>
                <w:rFonts w:ascii="Arial" w:hAnsi="Arial" w:cs="Arial"/>
                <w:lang w:val="en-US"/>
              </w:rPr>
              <w:t>1</w:t>
            </w:r>
          </w:p>
        </w:tc>
      </w:tr>
      <w:tr w:rsidR="6A83A7DD" w:rsidRPr="00BB3287" w14:paraId="61FA51A4" w14:textId="77777777" w:rsidTr="6A83A7DD">
        <w:tc>
          <w:tcPr>
            <w:tcW w:w="588" w:type="dxa"/>
            <w:vAlign w:val="center"/>
          </w:tcPr>
          <w:p w14:paraId="1FA50CB4" w14:textId="15CCEA17" w:rsidR="6A83A7DD" w:rsidRPr="00BB3287" w:rsidRDefault="6A83A7DD" w:rsidP="6A83A7DD">
            <w:pPr>
              <w:jc w:val="center"/>
              <w:rPr>
                <w:rFonts w:ascii="Arial" w:hAnsi="Arial" w:cs="Arial"/>
                <w:lang w:eastAsia="en-US"/>
              </w:rPr>
            </w:pPr>
            <w:r w:rsidRPr="00BB3287">
              <w:rPr>
                <w:rFonts w:ascii="Arial" w:hAnsi="Arial" w:cs="Arial"/>
                <w:lang w:eastAsia="en-US"/>
              </w:rPr>
              <w:t>5.</w:t>
            </w:r>
          </w:p>
        </w:tc>
        <w:tc>
          <w:tcPr>
            <w:tcW w:w="4652" w:type="dxa"/>
            <w:vAlign w:val="center"/>
          </w:tcPr>
          <w:p w14:paraId="6E8B5877" w14:textId="1AE7601E" w:rsidR="6A83A7DD" w:rsidRPr="00BB3287" w:rsidRDefault="6A83A7DD" w:rsidP="002F4F84">
            <w:pPr>
              <w:jc w:val="both"/>
              <w:rPr>
                <w:rFonts w:ascii="Arial" w:hAnsi="Arial" w:cs="Arial"/>
              </w:rPr>
            </w:pPr>
            <w:r w:rsidRPr="00BB3287">
              <w:rPr>
                <w:rFonts w:ascii="Arial" w:eastAsia="Tahoma" w:hAnsi="Arial" w:cs="Arial"/>
                <w:lang w:val="lt"/>
              </w:rPr>
              <w:t>Krizių prevencijos ir valdymo plano parengimas</w:t>
            </w:r>
          </w:p>
        </w:tc>
        <w:tc>
          <w:tcPr>
            <w:tcW w:w="1134" w:type="dxa"/>
            <w:vAlign w:val="center"/>
          </w:tcPr>
          <w:p w14:paraId="6A14EC63" w14:textId="782F0F31" w:rsidR="6A83A7DD" w:rsidRPr="00BB3287" w:rsidRDefault="6A83A7DD" w:rsidP="6A83A7DD">
            <w:pPr>
              <w:jc w:val="center"/>
              <w:rPr>
                <w:rFonts w:ascii="Arial" w:hAnsi="Arial" w:cs="Arial"/>
              </w:rPr>
            </w:pPr>
            <w:r w:rsidRPr="00BB3287">
              <w:rPr>
                <w:rFonts w:ascii="Arial" w:hAnsi="Arial" w:cs="Arial"/>
              </w:rPr>
              <w:t>Vnt.</w:t>
            </w:r>
          </w:p>
        </w:tc>
        <w:tc>
          <w:tcPr>
            <w:tcW w:w="2642" w:type="dxa"/>
            <w:vAlign w:val="center"/>
          </w:tcPr>
          <w:p w14:paraId="142208C2" w14:textId="1CB8166B" w:rsidR="6A83A7DD" w:rsidRPr="00BB3287" w:rsidRDefault="00123AE3" w:rsidP="6A83A7DD">
            <w:pPr>
              <w:jc w:val="center"/>
              <w:rPr>
                <w:rFonts w:ascii="Arial" w:hAnsi="Arial" w:cs="Arial"/>
                <w:lang w:val="en-US"/>
              </w:rPr>
            </w:pPr>
            <w:r w:rsidRPr="00BB3287">
              <w:rPr>
                <w:rFonts w:ascii="Arial" w:hAnsi="Arial" w:cs="Arial"/>
                <w:lang w:val="en-US"/>
              </w:rPr>
              <w:t>1</w:t>
            </w:r>
          </w:p>
        </w:tc>
      </w:tr>
      <w:tr w:rsidR="6A83A7DD" w:rsidRPr="00BB3287" w14:paraId="58D2B30B" w14:textId="77777777" w:rsidTr="6A83A7DD">
        <w:tc>
          <w:tcPr>
            <w:tcW w:w="588" w:type="dxa"/>
            <w:vAlign w:val="center"/>
          </w:tcPr>
          <w:p w14:paraId="5B8EF749" w14:textId="69F3ED7F" w:rsidR="6A83A7DD" w:rsidRPr="00BB3287" w:rsidRDefault="00EB3E19" w:rsidP="6A83A7DD">
            <w:pPr>
              <w:jc w:val="center"/>
              <w:rPr>
                <w:rFonts w:ascii="Arial" w:hAnsi="Arial" w:cs="Arial"/>
                <w:lang w:eastAsia="en-US"/>
              </w:rPr>
            </w:pPr>
            <w:r w:rsidRPr="00BB3287">
              <w:rPr>
                <w:rFonts w:ascii="Arial" w:hAnsi="Arial" w:cs="Arial"/>
                <w:lang w:eastAsia="en-US"/>
              </w:rPr>
              <w:t>6.</w:t>
            </w:r>
          </w:p>
        </w:tc>
        <w:tc>
          <w:tcPr>
            <w:tcW w:w="4652" w:type="dxa"/>
            <w:vAlign w:val="center"/>
          </w:tcPr>
          <w:p w14:paraId="34215028" w14:textId="1BB12147" w:rsidR="6A83A7DD" w:rsidRPr="00BB3287" w:rsidRDefault="6A83A7DD" w:rsidP="6A83A7DD">
            <w:pPr>
              <w:jc w:val="both"/>
              <w:rPr>
                <w:rFonts w:ascii="Arial" w:hAnsi="Arial" w:cs="Arial"/>
                <w:lang w:val="lt"/>
              </w:rPr>
            </w:pPr>
            <w:r w:rsidRPr="00BB3287">
              <w:rPr>
                <w:rFonts w:ascii="Arial" w:hAnsi="Arial" w:cs="Arial"/>
                <w:lang w:val="lt"/>
              </w:rPr>
              <w:t xml:space="preserve">Komunikacijos su </w:t>
            </w:r>
            <w:r w:rsidR="00FF47FF" w:rsidRPr="00BB3287">
              <w:rPr>
                <w:rFonts w:ascii="Arial" w:hAnsi="Arial" w:cs="Arial"/>
              </w:rPr>
              <w:t>suinteresuotosiomis šalimis</w:t>
            </w:r>
            <w:r w:rsidRPr="00BB3287">
              <w:rPr>
                <w:rFonts w:ascii="Arial" w:hAnsi="Arial" w:cs="Arial"/>
                <w:lang w:val="lt"/>
              </w:rPr>
              <w:t xml:space="preserve"> plano ir taktinių veiksmų </w:t>
            </w:r>
            <w:r w:rsidR="007803A2" w:rsidRPr="00BB3287">
              <w:rPr>
                <w:rFonts w:ascii="Arial" w:hAnsi="Arial" w:cs="Arial"/>
                <w:lang w:val="lt"/>
              </w:rPr>
              <w:t xml:space="preserve">plano </w:t>
            </w:r>
            <w:r w:rsidRPr="00BB3287">
              <w:rPr>
                <w:rFonts w:ascii="Arial" w:hAnsi="Arial" w:cs="Arial"/>
                <w:lang w:val="lt"/>
              </w:rPr>
              <w:t xml:space="preserve">parengimas </w:t>
            </w:r>
          </w:p>
        </w:tc>
        <w:tc>
          <w:tcPr>
            <w:tcW w:w="1134" w:type="dxa"/>
            <w:vAlign w:val="center"/>
          </w:tcPr>
          <w:p w14:paraId="4411FA89" w14:textId="765A7D82" w:rsidR="6A83A7DD" w:rsidRPr="00BB3287" w:rsidRDefault="6A83A7DD" w:rsidP="6A83A7DD">
            <w:pPr>
              <w:jc w:val="center"/>
              <w:rPr>
                <w:rFonts w:ascii="Arial" w:hAnsi="Arial" w:cs="Arial"/>
              </w:rPr>
            </w:pPr>
            <w:r w:rsidRPr="00BB3287">
              <w:rPr>
                <w:rFonts w:ascii="Arial" w:hAnsi="Arial" w:cs="Arial"/>
              </w:rPr>
              <w:t xml:space="preserve">Vnt. </w:t>
            </w:r>
          </w:p>
        </w:tc>
        <w:tc>
          <w:tcPr>
            <w:tcW w:w="2642" w:type="dxa"/>
            <w:vAlign w:val="center"/>
          </w:tcPr>
          <w:p w14:paraId="6CE66C0A" w14:textId="6E8EA832" w:rsidR="6A83A7DD" w:rsidRPr="00BB3287" w:rsidRDefault="6A83A7DD" w:rsidP="6A83A7DD">
            <w:pPr>
              <w:jc w:val="center"/>
              <w:rPr>
                <w:rFonts w:ascii="Arial" w:hAnsi="Arial" w:cs="Arial"/>
                <w:lang w:val="en-US"/>
              </w:rPr>
            </w:pPr>
            <w:r w:rsidRPr="00BB3287">
              <w:rPr>
                <w:rFonts w:ascii="Arial" w:hAnsi="Arial" w:cs="Arial"/>
                <w:lang w:val="en-US"/>
              </w:rPr>
              <w:t>1</w:t>
            </w:r>
          </w:p>
        </w:tc>
      </w:tr>
      <w:tr w:rsidR="6A83A7DD" w:rsidRPr="002F4F84" w14:paraId="292AC21D" w14:textId="77777777" w:rsidTr="6A83A7DD">
        <w:tc>
          <w:tcPr>
            <w:tcW w:w="588" w:type="dxa"/>
            <w:vAlign w:val="center"/>
          </w:tcPr>
          <w:p w14:paraId="2625B72A" w14:textId="4DECB4FD" w:rsidR="6A83A7DD" w:rsidRPr="00BB3287" w:rsidRDefault="00EB3E19" w:rsidP="6A83A7DD">
            <w:pPr>
              <w:jc w:val="center"/>
              <w:rPr>
                <w:rFonts w:ascii="Arial" w:hAnsi="Arial" w:cs="Arial"/>
                <w:lang w:eastAsia="en-US"/>
              </w:rPr>
            </w:pPr>
            <w:r w:rsidRPr="00BB3287">
              <w:rPr>
                <w:rFonts w:ascii="Arial" w:hAnsi="Arial" w:cs="Arial"/>
                <w:lang w:eastAsia="en-US"/>
              </w:rPr>
              <w:t>7.</w:t>
            </w:r>
          </w:p>
        </w:tc>
        <w:tc>
          <w:tcPr>
            <w:tcW w:w="4652" w:type="dxa"/>
            <w:vAlign w:val="center"/>
          </w:tcPr>
          <w:p w14:paraId="700F5D9F" w14:textId="0984EA59" w:rsidR="0DCD47B6" w:rsidRPr="00BB3287" w:rsidRDefault="0DCD47B6" w:rsidP="6A83A7DD">
            <w:pPr>
              <w:jc w:val="both"/>
              <w:rPr>
                <w:rFonts w:ascii="Arial" w:hAnsi="Arial" w:cs="Arial"/>
              </w:rPr>
            </w:pPr>
            <w:r w:rsidRPr="00BB3287">
              <w:rPr>
                <w:rFonts w:ascii="Arial" w:eastAsia="Tahoma" w:hAnsi="Arial" w:cs="Arial"/>
                <w:lang w:val="lt"/>
              </w:rPr>
              <w:t>Kūrybinis tekstas (reklamai, brošiūroms, kvietimams, sveikinimams ir kitokio kūrybinio pobūdžio tekstams lietuvių arba anglų kalba, iki 1800 spaudos ženklų be tarpų)</w:t>
            </w:r>
          </w:p>
        </w:tc>
        <w:tc>
          <w:tcPr>
            <w:tcW w:w="1134" w:type="dxa"/>
            <w:vAlign w:val="center"/>
          </w:tcPr>
          <w:p w14:paraId="72A08816" w14:textId="3A59A28B" w:rsidR="6A83A7DD" w:rsidRPr="00BB3287" w:rsidRDefault="6A83A7DD" w:rsidP="6A83A7DD">
            <w:pPr>
              <w:jc w:val="center"/>
              <w:rPr>
                <w:rFonts w:ascii="Arial" w:hAnsi="Arial" w:cs="Arial"/>
              </w:rPr>
            </w:pPr>
            <w:r w:rsidRPr="00BB3287">
              <w:rPr>
                <w:rFonts w:ascii="Arial" w:hAnsi="Arial" w:cs="Arial"/>
              </w:rPr>
              <w:t>Vnt.</w:t>
            </w:r>
          </w:p>
        </w:tc>
        <w:tc>
          <w:tcPr>
            <w:tcW w:w="2642" w:type="dxa"/>
            <w:vAlign w:val="center"/>
          </w:tcPr>
          <w:p w14:paraId="76EC98FB" w14:textId="57373D4A" w:rsidR="6A83A7DD" w:rsidRPr="002F4F84" w:rsidRDefault="00123AE3" w:rsidP="6A83A7DD">
            <w:pPr>
              <w:jc w:val="center"/>
              <w:rPr>
                <w:rFonts w:ascii="Arial" w:hAnsi="Arial" w:cs="Arial"/>
                <w:lang w:val="en-US"/>
              </w:rPr>
            </w:pPr>
            <w:r w:rsidRPr="00BB3287">
              <w:rPr>
                <w:rFonts w:ascii="Arial" w:hAnsi="Arial" w:cs="Arial"/>
                <w:lang w:val="en-US"/>
              </w:rPr>
              <w:t>30</w:t>
            </w:r>
          </w:p>
        </w:tc>
      </w:tr>
      <w:tr w:rsidR="50F66679" w:rsidRPr="002F4F84" w14:paraId="3B43917A" w14:textId="77777777" w:rsidTr="6A83A7DD">
        <w:tc>
          <w:tcPr>
            <w:tcW w:w="588" w:type="dxa"/>
            <w:vAlign w:val="center"/>
          </w:tcPr>
          <w:p w14:paraId="74C4B10F" w14:textId="061F0622" w:rsidR="25D01DF8" w:rsidRPr="002F4F84" w:rsidRDefault="003A7177" w:rsidP="6A83A7DD">
            <w:pPr>
              <w:spacing w:after="0"/>
              <w:jc w:val="center"/>
              <w:rPr>
                <w:rFonts w:ascii="Arial" w:hAnsi="Arial" w:cs="Arial"/>
                <w:lang w:eastAsia="en-US"/>
              </w:rPr>
            </w:pPr>
            <w:r>
              <w:rPr>
                <w:rFonts w:ascii="Arial" w:hAnsi="Arial" w:cs="Arial"/>
                <w:lang w:eastAsia="en-US"/>
              </w:rPr>
              <w:t>8</w:t>
            </w:r>
            <w:r w:rsidR="25D01DF8" w:rsidRPr="002F4F84">
              <w:rPr>
                <w:rFonts w:ascii="Arial" w:hAnsi="Arial" w:cs="Arial"/>
                <w:lang w:eastAsia="en-US"/>
              </w:rPr>
              <w:t>.</w:t>
            </w:r>
          </w:p>
        </w:tc>
        <w:tc>
          <w:tcPr>
            <w:tcW w:w="4652" w:type="dxa"/>
            <w:vAlign w:val="center"/>
          </w:tcPr>
          <w:p w14:paraId="1EAC63C0" w14:textId="3A9192AE" w:rsidR="0DCD47B6" w:rsidRPr="002F4F84" w:rsidRDefault="0DCD47B6" w:rsidP="6A83A7DD">
            <w:pPr>
              <w:spacing w:after="0"/>
              <w:jc w:val="both"/>
              <w:rPr>
                <w:rFonts w:ascii="Arial" w:hAnsi="Arial" w:cs="Arial"/>
              </w:rPr>
            </w:pPr>
            <w:r w:rsidRPr="002F4F84">
              <w:rPr>
                <w:rFonts w:ascii="Arial" w:eastAsia="Tahoma" w:hAnsi="Arial" w:cs="Arial"/>
                <w:lang w:val="lt"/>
              </w:rPr>
              <w:t>Informacinis tekstas (straipsnis, pranešimas spaudai, komentaras, kitoks informacinio pobūdžio tekstas lietuvių arba anglų kalba, iki 1800 spaudos ženklų be tarpų)</w:t>
            </w:r>
          </w:p>
        </w:tc>
        <w:tc>
          <w:tcPr>
            <w:tcW w:w="1134" w:type="dxa"/>
            <w:vAlign w:val="center"/>
          </w:tcPr>
          <w:p w14:paraId="3A7FB2C0" w14:textId="4CD02487" w:rsidR="624759C5" w:rsidRPr="002F4F84" w:rsidRDefault="624759C5" w:rsidP="6A83A7DD">
            <w:pPr>
              <w:spacing w:after="0"/>
              <w:jc w:val="center"/>
              <w:rPr>
                <w:rFonts w:ascii="Arial" w:hAnsi="Arial" w:cs="Arial"/>
              </w:rPr>
            </w:pPr>
            <w:r w:rsidRPr="002F4F84">
              <w:rPr>
                <w:rFonts w:ascii="Arial" w:hAnsi="Arial" w:cs="Arial"/>
              </w:rPr>
              <w:t>V</w:t>
            </w:r>
            <w:r w:rsidR="25D01DF8" w:rsidRPr="002F4F84">
              <w:rPr>
                <w:rFonts w:ascii="Arial" w:hAnsi="Arial" w:cs="Arial"/>
              </w:rPr>
              <w:t>nt.</w:t>
            </w:r>
          </w:p>
        </w:tc>
        <w:tc>
          <w:tcPr>
            <w:tcW w:w="2642" w:type="dxa"/>
            <w:vAlign w:val="center"/>
          </w:tcPr>
          <w:p w14:paraId="4D25ABC7" w14:textId="26ECC0A9" w:rsidR="624759C5" w:rsidRPr="002F4F84" w:rsidRDefault="624759C5" w:rsidP="6A83A7DD">
            <w:pPr>
              <w:spacing w:after="0"/>
              <w:jc w:val="center"/>
              <w:rPr>
                <w:rFonts w:ascii="Arial" w:hAnsi="Arial" w:cs="Arial"/>
                <w:lang w:val="en-US"/>
              </w:rPr>
            </w:pPr>
            <w:r w:rsidRPr="002F4F84">
              <w:rPr>
                <w:rFonts w:ascii="Arial" w:hAnsi="Arial" w:cs="Arial"/>
                <w:lang w:val="en-US"/>
              </w:rPr>
              <w:t>30</w:t>
            </w:r>
          </w:p>
        </w:tc>
      </w:tr>
      <w:tr w:rsidR="50F66679" w:rsidRPr="002F4F84" w14:paraId="2072CEAC" w14:textId="77777777" w:rsidTr="6A83A7DD">
        <w:tc>
          <w:tcPr>
            <w:tcW w:w="588" w:type="dxa"/>
            <w:vAlign w:val="center"/>
          </w:tcPr>
          <w:p w14:paraId="21C5B5AC" w14:textId="47522BE0" w:rsidR="50F66679" w:rsidRPr="002F4F84" w:rsidRDefault="003A7177" w:rsidP="50F66679">
            <w:pPr>
              <w:jc w:val="center"/>
              <w:rPr>
                <w:rFonts w:ascii="Arial" w:hAnsi="Arial" w:cs="Arial"/>
                <w:lang w:eastAsia="en-US"/>
              </w:rPr>
            </w:pPr>
            <w:r>
              <w:rPr>
                <w:rFonts w:ascii="Arial" w:hAnsi="Arial" w:cs="Arial"/>
                <w:lang w:eastAsia="en-US"/>
              </w:rPr>
              <w:t>9</w:t>
            </w:r>
            <w:r w:rsidR="50F66679" w:rsidRPr="002F4F84">
              <w:rPr>
                <w:rFonts w:ascii="Arial" w:hAnsi="Arial" w:cs="Arial"/>
                <w:lang w:eastAsia="en-US"/>
              </w:rPr>
              <w:t>.</w:t>
            </w:r>
          </w:p>
        </w:tc>
        <w:tc>
          <w:tcPr>
            <w:tcW w:w="4652" w:type="dxa"/>
            <w:vAlign w:val="center"/>
          </w:tcPr>
          <w:p w14:paraId="1395A346" w14:textId="1C31D31F" w:rsidR="50F66679" w:rsidRPr="002F4F84" w:rsidRDefault="0DCD47B6" w:rsidP="6A83A7DD">
            <w:pPr>
              <w:jc w:val="both"/>
              <w:rPr>
                <w:rFonts w:ascii="Arial" w:hAnsi="Arial" w:cs="Arial"/>
              </w:rPr>
            </w:pPr>
            <w:r w:rsidRPr="002F4F84">
              <w:rPr>
                <w:rFonts w:ascii="Arial" w:eastAsia="Tahoma" w:hAnsi="Arial" w:cs="Arial"/>
                <w:lang w:val="lt"/>
              </w:rPr>
              <w:t>Animuotų ir neanimuotų paveikslėlių, reklaminių skydelių, plakatų ir stendų dizaino kūrimas</w:t>
            </w:r>
            <w:r w:rsidRPr="002F4F84">
              <w:rPr>
                <w:rFonts w:ascii="Arial" w:hAnsi="Arial" w:cs="Arial"/>
              </w:rPr>
              <w:t xml:space="preserve"> ir maketavimas</w:t>
            </w:r>
          </w:p>
        </w:tc>
        <w:tc>
          <w:tcPr>
            <w:tcW w:w="1134" w:type="dxa"/>
            <w:vAlign w:val="center"/>
          </w:tcPr>
          <w:p w14:paraId="7244A6E0" w14:textId="45E97ADB" w:rsidR="50F66679" w:rsidRPr="002F4F84" w:rsidRDefault="6A83A7DD" w:rsidP="50F66679">
            <w:pPr>
              <w:jc w:val="center"/>
              <w:rPr>
                <w:rFonts w:ascii="Arial" w:hAnsi="Arial" w:cs="Arial"/>
              </w:rPr>
            </w:pPr>
            <w:r w:rsidRPr="002F4F84">
              <w:rPr>
                <w:rFonts w:ascii="Arial" w:hAnsi="Arial" w:cs="Arial"/>
              </w:rPr>
              <w:t>Vnt.</w:t>
            </w:r>
          </w:p>
        </w:tc>
        <w:tc>
          <w:tcPr>
            <w:tcW w:w="2642" w:type="dxa"/>
            <w:vAlign w:val="center"/>
          </w:tcPr>
          <w:p w14:paraId="0EF043E3" w14:textId="317E0536" w:rsidR="50F66679" w:rsidRPr="002F4F84" w:rsidRDefault="00FA1C26" w:rsidP="6A83A7DD">
            <w:pPr>
              <w:spacing w:after="0"/>
              <w:jc w:val="center"/>
              <w:rPr>
                <w:rFonts w:ascii="Arial" w:hAnsi="Arial" w:cs="Arial"/>
                <w:lang w:val="en-US"/>
              </w:rPr>
            </w:pPr>
            <w:r>
              <w:rPr>
                <w:rFonts w:ascii="Arial" w:hAnsi="Arial" w:cs="Arial"/>
                <w:lang w:val="en-US"/>
              </w:rPr>
              <w:t>50</w:t>
            </w:r>
          </w:p>
          <w:p w14:paraId="54C707BC" w14:textId="1A497523" w:rsidR="50F66679" w:rsidRPr="002F4F84" w:rsidRDefault="50F66679" w:rsidP="50F66679">
            <w:pPr>
              <w:jc w:val="center"/>
              <w:rPr>
                <w:rFonts w:ascii="Arial" w:hAnsi="Arial" w:cs="Arial"/>
                <w:lang w:val="en-US"/>
              </w:rPr>
            </w:pPr>
          </w:p>
        </w:tc>
      </w:tr>
      <w:tr w:rsidR="009830A9" w:rsidRPr="002F4F84" w14:paraId="3ED0B9DB" w14:textId="77777777" w:rsidTr="6A83A7DD">
        <w:tc>
          <w:tcPr>
            <w:tcW w:w="588" w:type="dxa"/>
            <w:vAlign w:val="center"/>
          </w:tcPr>
          <w:p w14:paraId="08BD8F0F" w14:textId="0D0D858D" w:rsidR="009830A9" w:rsidRPr="002F4F84" w:rsidRDefault="003A7177" w:rsidP="009830A9">
            <w:pPr>
              <w:suppressAutoHyphens/>
              <w:spacing w:after="0"/>
              <w:jc w:val="center"/>
              <w:rPr>
                <w:rFonts w:ascii="Arial" w:hAnsi="Arial" w:cs="Arial"/>
                <w:lang w:eastAsia="en-US"/>
              </w:rPr>
            </w:pPr>
            <w:r>
              <w:rPr>
                <w:rFonts w:ascii="Arial" w:hAnsi="Arial" w:cs="Arial"/>
                <w:lang w:eastAsia="en-US"/>
              </w:rPr>
              <w:t>10</w:t>
            </w:r>
            <w:r w:rsidR="2BEFCDCE" w:rsidRPr="002F4F84">
              <w:rPr>
                <w:rFonts w:ascii="Arial" w:hAnsi="Arial" w:cs="Arial"/>
                <w:lang w:eastAsia="en-US"/>
              </w:rPr>
              <w:t>.</w:t>
            </w:r>
          </w:p>
        </w:tc>
        <w:tc>
          <w:tcPr>
            <w:tcW w:w="4652" w:type="dxa"/>
            <w:vAlign w:val="center"/>
          </w:tcPr>
          <w:p w14:paraId="118ECA62" w14:textId="09897FFD" w:rsidR="009830A9" w:rsidRPr="002F4F84" w:rsidRDefault="6A83A7DD" w:rsidP="6A83A7DD">
            <w:pPr>
              <w:spacing w:after="0"/>
              <w:jc w:val="both"/>
              <w:rPr>
                <w:rFonts w:ascii="Arial" w:hAnsi="Arial" w:cs="Arial"/>
              </w:rPr>
            </w:pPr>
            <w:r w:rsidRPr="002F4F84">
              <w:rPr>
                <w:rFonts w:ascii="Arial" w:hAnsi="Arial" w:cs="Arial"/>
              </w:rPr>
              <w:t xml:space="preserve"> </w:t>
            </w:r>
          </w:p>
          <w:p w14:paraId="6D123C2C" w14:textId="5F093255" w:rsidR="009830A9" w:rsidRPr="002F4F84" w:rsidRDefault="6A83A7DD" w:rsidP="6A83A7DD">
            <w:pPr>
              <w:spacing w:after="0"/>
              <w:jc w:val="both"/>
              <w:rPr>
                <w:rFonts w:ascii="Arial" w:hAnsi="Arial" w:cs="Arial"/>
              </w:rPr>
            </w:pPr>
            <w:r w:rsidRPr="002F4F84">
              <w:rPr>
                <w:rFonts w:ascii="Arial" w:hAnsi="Arial" w:cs="Arial"/>
              </w:rPr>
              <w:t xml:space="preserve">Prezentacijos rengimas </w:t>
            </w:r>
            <w:r w:rsidRPr="00BB3287">
              <w:rPr>
                <w:rFonts w:ascii="Arial" w:hAnsi="Arial" w:cs="Arial"/>
              </w:rPr>
              <w:t xml:space="preserve">lietuvių </w:t>
            </w:r>
            <w:r w:rsidR="008D1E0F" w:rsidRPr="00BB3287">
              <w:rPr>
                <w:rFonts w:ascii="Arial" w:hAnsi="Arial" w:cs="Arial"/>
              </w:rPr>
              <w:t xml:space="preserve">ir </w:t>
            </w:r>
            <w:r w:rsidRPr="00BB3287">
              <w:rPr>
                <w:rFonts w:ascii="Arial" w:hAnsi="Arial" w:cs="Arial"/>
              </w:rPr>
              <w:t>anglų</w:t>
            </w:r>
            <w:r w:rsidRPr="002F4F84">
              <w:rPr>
                <w:rFonts w:ascii="Arial" w:hAnsi="Arial" w:cs="Arial"/>
              </w:rPr>
              <w:t xml:space="preserve"> kalba (iki 20 skaidrių)</w:t>
            </w:r>
          </w:p>
          <w:p w14:paraId="6B25F4FC" w14:textId="75D07EB2" w:rsidR="009830A9" w:rsidRPr="002F4F84" w:rsidRDefault="009830A9" w:rsidP="50F66679">
            <w:pPr>
              <w:spacing w:after="0"/>
              <w:jc w:val="both"/>
              <w:rPr>
                <w:rFonts w:ascii="Arial" w:hAnsi="Arial" w:cs="Arial"/>
              </w:rPr>
            </w:pPr>
          </w:p>
        </w:tc>
        <w:tc>
          <w:tcPr>
            <w:tcW w:w="1134" w:type="dxa"/>
            <w:vAlign w:val="center"/>
          </w:tcPr>
          <w:p w14:paraId="2A344CC7" w14:textId="2B66FECB" w:rsidR="009830A9" w:rsidRPr="002F4F84" w:rsidRDefault="624759C5" w:rsidP="009830A9">
            <w:pPr>
              <w:spacing w:after="0"/>
              <w:jc w:val="center"/>
              <w:rPr>
                <w:rFonts w:ascii="Arial" w:hAnsi="Arial" w:cs="Arial"/>
              </w:rPr>
            </w:pPr>
            <w:r w:rsidRPr="002F4F84">
              <w:rPr>
                <w:rFonts w:ascii="Arial" w:hAnsi="Arial" w:cs="Arial"/>
              </w:rPr>
              <w:t>Vnt.</w:t>
            </w:r>
          </w:p>
        </w:tc>
        <w:tc>
          <w:tcPr>
            <w:tcW w:w="2642" w:type="dxa"/>
            <w:vAlign w:val="center"/>
          </w:tcPr>
          <w:p w14:paraId="3372310E" w14:textId="1A81E464" w:rsidR="009830A9" w:rsidRPr="002F4F84" w:rsidRDefault="00C369FC" w:rsidP="009830A9">
            <w:pPr>
              <w:spacing w:after="0"/>
              <w:jc w:val="center"/>
              <w:rPr>
                <w:rFonts w:ascii="Arial" w:hAnsi="Arial" w:cs="Arial"/>
                <w:lang w:val="en-US"/>
              </w:rPr>
            </w:pPr>
            <w:r>
              <w:rPr>
                <w:rFonts w:ascii="Arial" w:hAnsi="Arial" w:cs="Arial"/>
                <w:lang w:val="en-US"/>
              </w:rPr>
              <w:t>2</w:t>
            </w:r>
          </w:p>
        </w:tc>
      </w:tr>
      <w:tr w:rsidR="6A83A7DD" w:rsidRPr="002F4F84" w14:paraId="19032F88" w14:textId="77777777" w:rsidTr="6A83A7DD">
        <w:tc>
          <w:tcPr>
            <w:tcW w:w="588" w:type="dxa"/>
            <w:vAlign w:val="center"/>
          </w:tcPr>
          <w:p w14:paraId="58C177D4" w14:textId="2898AAE3" w:rsidR="6A83A7DD" w:rsidRPr="002F4F84" w:rsidRDefault="003A7177" w:rsidP="6A83A7DD">
            <w:pPr>
              <w:jc w:val="center"/>
              <w:rPr>
                <w:rFonts w:ascii="Arial" w:hAnsi="Arial" w:cs="Arial"/>
                <w:lang w:eastAsia="en-US"/>
              </w:rPr>
            </w:pPr>
            <w:r>
              <w:rPr>
                <w:rFonts w:ascii="Arial" w:hAnsi="Arial" w:cs="Arial"/>
                <w:lang w:eastAsia="en-US"/>
              </w:rPr>
              <w:t>1</w:t>
            </w:r>
            <w:r w:rsidR="00014827">
              <w:rPr>
                <w:rFonts w:ascii="Arial" w:hAnsi="Arial" w:cs="Arial"/>
                <w:lang w:eastAsia="en-US"/>
              </w:rPr>
              <w:t>1</w:t>
            </w:r>
            <w:r w:rsidR="00EB3E19">
              <w:rPr>
                <w:rFonts w:ascii="Arial" w:hAnsi="Arial" w:cs="Arial"/>
                <w:lang w:eastAsia="en-US"/>
              </w:rPr>
              <w:t>.</w:t>
            </w:r>
          </w:p>
        </w:tc>
        <w:tc>
          <w:tcPr>
            <w:tcW w:w="4652" w:type="dxa"/>
            <w:vAlign w:val="center"/>
          </w:tcPr>
          <w:p w14:paraId="332EDCDD" w14:textId="44259B76" w:rsidR="6A83A7DD" w:rsidRPr="002F4F84" w:rsidRDefault="6A83A7DD" w:rsidP="6A83A7DD">
            <w:pPr>
              <w:jc w:val="both"/>
              <w:rPr>
                <w:rFonts w:ascii="Arial" w:eastAsia="Tahoma" w:hAnsi="Arial" w:cs="Arial"/>
                <w:lang w:val="lt"/>
              </w:rPr>
            </w:pPr>
            <w:r w:rsidRPr="002F4F84">
              <w:rPr>
                <w:rFonts w:ascii="Arial" w:hAnsi="Arial" w:cs="Arial"/>
                <w:lang w:val="lt"/>
              </w:rPr>
              <w:t xml:space="preserve">Leidinių, ataskaitų maketavimas </w:t>
            </w:r>
            <w:r w:rsidRPr="002F4F84">
              <w:rPr>
                <w:rFonts w:ascii="Arial" w:eastAsia="Tahoma" w:hAnsi="Arial" w:cs="Arial"/>
                <w:lang w:val="lt"/>
              </w:rPr>
              <w:t>remiantis turimu vizualiniu identitetu</w:t>
            </w:r>
          </w:p>
        </w:tc>
        <w:tc>
          <w:tcPr>
            <w:tcW w:w="1134" w:type="dxa"/>
            <w:vAlign w:val="center"/>
          </w:tcPr>
          <w:p w14:paraId="191A2B3A" w14:textId="4265E63D" w:rsidR="6A83A7DD" w:rsidRPr="002F4F84" w:rsidRDefault="6A83A7DD" w:rsidP="6A83A7DD">
            <w:pPr>
              <w:jc w:val="center"/>
              <w:rPr>
                <w:rFonts w:ascii="Arial" w:hAnsi="Arial" w:cs="Arial"/>
              </w:rPr>
            </w:pPr>
            <w:r w:rsidRPr="002F4F84">
              <w:rPr>
                <w:rFonts w:ascii="Arial" w:hAnsi="Arial" w:cs="Arial"/>
              </w:rPr>
              <w:t>Vnt.</w:t>
            </w:r>
          </w:p>
        </w:tc>
        <w:tc>
          <w:tcPr>
            <w:tcW w:w="2642" w:type="dxa"/>
            <w:vAlign w:val="center"/>
          </w:tcPr>
          <w:p w14:paraId="7F514C4B" w14:textId="455571A6" w:rsidR="6A83A7DD" w:rsidRPr="002F4F84" w:rsidRDefault="00A00613" w:rsidP="6A83A7DD">
            <w:pPr>
              <w:jc w:val="center"/>
              <w:rPr>
                <w:rFonts w:ascii="Arial" w:hAnsi="Arial" w:cs="Arial"/>
              </w:rPr>
            </w:pPr>
            <w:r>
              <w:rPr>
                <w:rFonts w:ascii="Arial" w:hAnsi="Arial" w:cs="Arial"/>
              </w:rPr>
              <w:t>3</w:t>
            </w:r>
          </w:p>
        </w:tc>
      </w:tr>
      <w:tr w:rsidR="009830A9" w:rsidRPr="002F4F84" w14:paraId="094A83FF" w14:textId="77777777" w:rsidTr="6A83A7DD">
        <w:tc>
          <w:tcPr>
            <w:tcW w:w="588" w:type="dxa"/>
            <w:vAlign w:val="center"/>
          </w:tcPr>
          <w:p w14:paraId="6876E33E" w14:textId="65C38EAF" w:rsidR="009830A9" w:rsidRPr="002F4F84" w:rsidRDefault="00EB3E19" w:rsidP="009830A9">
            <w:pPr>
              <w:suppressAutoHyphens/>
              <w:spacing w:after="0"/>
              <w:jc w:val="center"/>
              <w:rPr>
                <w:rFonts w:ascii="Arial" w:hAnsi="Arial" w:cs="Arial"/>
                <w:lang w:eastAsia="en-US"/>
              </w:rPr>
            </w:pPr>
            <w:r>
              <w:rPr>
                <w:rFonts w:ascii="Arial" w:hAnsi="Arial" w:cs="Arial"/>
                <w:lang w:eastAsia="en-US"/>
              </w:rPr>
              <w:t>1</w:t>
            </w:r>
            <w:r w:rsidR="00014827">
              <w:rPr>
                <w:rFonts w:ascii="Arial" w:hAnsi="Arial" w:cs="Arial"/>
                <w:lang w:eastAsia="en-US"/>
              </w:rPr>
              <w:t>2</w:t>
            </w:r>
            <w:r w:rsidR="346B837F" w:rsidRPr="002F4F84">
              <w:rPr>
                <w:rFonts w:ascii="Arial" w:hAnsi="Arial" w:cs="Arial"/>
                <w:lang w:eastAsia="en-US"/>
              </w:rPr>
              <w:t>.</w:t>
            </w:r>
          </w:p>
        </w:tc>
        <w:tc>
          <w:tcPr>
            <w:tcW w:w="4652" w:type="dxa"/>
            <w:vAlign w:val="center"/>
          </w:tcPr>
          <w:p w14:paraId="33F8B5D0" w14:textId="258FF860" w:rsidR="009830A9" w:rsidRPr="002F4F84" w:rsidRDefault="6A83A7DD" w:rsidP="002F4F84">
            <w:pPr>
              <w:spacing w:after="0"/>
              <w:jc w:val="both"/>
              <w:rPr>
                <w:rFonts w:ascii="Arial" w:hAnsi="Arial" w:cs="Arial"/>
                <w:lang w:val="lt"/>
              </w:rPr>
            </w:pPr>
            <w:r w:rsidRPr="002F4F84">
              <w:rPr>
                <w:rFonts w:ascii="Arial" w:eastAsia="Tahoma" w:hAnsi="Arial" w:cs="Arial"/>
                <w:lang w:val="lt"/>
              </w:rPr>
              <w:t>Temos/straipsnio/komentaro</w:t>
            </w:r>
            <w:r w:rsidR="003F3FB8">
              <w:rPr>
                <w:rFonts w:ascii="Arial" w:eastAsia="Tahoma" w:hAnsi="Arial" w:cs="Arial"/>
                <w:lang w:val="lt"/>
              </w:rPr>
              <w:t xml:space="preserve"> </w:t>
            </w:r>
            <w:r w:rsidRPr="002F4F84">
              <w:rPr>
                <w:rFonts w:ascii="Arial" w:eastAsia="Tahoma" w:hAnsi="Arial" w:cs="Arial"/>
                <w:lang w:val="lt"/>
              </w:rPr>
              <w:t>inicijavimas bendroje ar verslo žiniasklaidos priemonėje. Paslauga apima pasiūlymo žiniasklaidai (pitch) parengimą ir kontaktavimą su žiniasklaidos priemone ir laikoma atlikta, kai inicijuota tema/straipsnis/komentaras paskelbtas žiniasklaidos priemonėje.</w:t>
            </w:r>
          </w:p>
        </w:tc>
        <w:tc>
          <w:tcPr>
            <w:tcW w:w="1134" w:type="dxa"/>
            <w:vAlign w:val="center"/>
          </w:tcPr>
          <w:p w14:paraId="6763C2CE" w14:textId="184233D4" w:rsidR="009830A9" w:rsidRPr="002F4F84" w:rsidRDefault="6A83A7DD" w:rsidP="009830A9">
            <w:pPr>
              <w:spacing w:after="0"/>
              <w:jc w:val="center"/>
              <w:rPr>
                <w:rFonts w:ascii="Arial" w:hAnsi="Arial" w:cs="Arial"/>
              </w:rPr>
            </w:pPr>
            <w:r w:rsidRPr="002F4F84">
              <w:rPr>
                <w:rFonts w:ascii="Arial" w:hAnsi="Arial" w:cs="Arial"/>
              </w:rPr>
              <w:t>Vnt.</w:t>
            </w:r>
          </w:p>
        </w:tc>
        <w:tc>
          <w:tcPr>
            <w:tcW w:w="2642" w:type="dxa"/>
            <w:vAlign w:val="center"/>
          </w:tcPr>
          <w:p w14:paraId="7935354B" w14:textId="623CAD31" w:rsidR="009830A9" w:rsidRPr="002F4F84" w:rsidRDefault="00B231D2" w:rsidP="009830A9">
            <w:pPr>
              <w:spacing w:after="0"/>
              <w:jc w:val="center"/>
              <w:rPr>
                <w:rFonts w:ascii="Arial" w:hAnsi="Arial" w:cs="Arial"/>
              </w:rPr>
            </w:pPr>
            <w:r>
              <w:rPr>
                <w:rFonts w:ascii="Arial" w:hAnsi="Arial" w:cs="Arial"/>
              </w:rPr>
              <w:t>6</w:t>
            </w:r>
          </w:p>
        </w:tc>
      </w:tr>
      <w:tr w:rsidR="6A83A7DD" w:rsidRPr="002F4F84" w14:paraId="36003688" w14:textId="77777777" w:rsidTr="00EB3E19">
        <w:tc>
          <w:tcPr>
            <w:tcW w:w="588" w:type="dxa"/>
            <w:shd w:val="clear" w:color="auto" w:fill="auto"/>
            <w:vAlign w:val="center"/>
          </w:tcPr>
          <w:p w14:paraId="3FCD2674" w14:textId="60F5866F" w:rsidR="6A83A7DD" w:rsidRPr="00EB3E19" w:rsidRDefault="00EB3E19" w:rsidP="6A83A7DD">
            <w:pPr>
              <w:jc w:val="center"/>
              <w:rPr>
                <w:rFonts w:ascii="Arial" w:hAnsi="Arial" w:cs="Arial"/>
                <w:lang w:eastAsia="en-US"/>
              </w:rPr>
            </w:pPr>
            <w:r w:rsidRPr="00EB3E19">
              <w:rPr>
                <w:rFonts w:ascii="Arial" w:hAnsi="Arial" w:cs="Arial"/>
                <w:lang w:eastAsia="en-US"/>
              </w:rPr>
              <w:lastRenderedPageBreak/>
              <w:t>1</w:t>
            </w:r>
            <w:r w:rsidR="00014827">
              <w:rPr>
                <w:rFonts w:ascii="Arial" w:hAnsi="Arial" w:cs="Arial"/>
                <w:lang w:eastAsia="en-US"/>
              </w:rPr>
              <w:t>3</w:t>
            </w:r>
            <w:r w:rsidRPr="00EB3E19">
              <w:rPr>
                <w:rFonts w:ascii="Arial" w:hAnsi="Arial" w:cs="Arial"/>
                <w:lang w:eastAsia="en-US"/>
              </w:rPr>
              <w:t>.</w:t>
            </w:r>
          </w:p>
        </w:tc>
        <w:tc>
          <w:tcPr>
            <w:tcW w:w="4652" w:type="dxa"/>
            <w:shd w:val="clear" w:color="auto" w:fill="auto"/>
            <w:vAlign w:val="center"/>
          </w:tcPr>
          <w:p w14:paraId="3C6923DA" w14:textId="308EA6C8" w:rsidR="624759C5" w:rsidRPr="00EB3E19" w:rsidRDefault="624759C5" w:rsidP="6A83A7DD">
            <w:pPr>
              <w:spacing w:after="0"/>
              <w:jc w:val="both"/>
              <w:rPr>
                <w:rFonts w:ascii="Arial" w:hAnsi="Arial" w:cs="Arial"/>
              </w:rPr>
            </w:pPr>
            <w:r w:rsidRPr="00EB3E19">
              <w:rPr>
                <w:rFonts w:ascii="Arial" w:hAnsi="Arial" w:cs="Arial"/>
              </w:rPr>
              <w:t xml:space="preserve">Asmenų, pastatų, patalpų fotografavimas (už </w:t>
            </w:r>
            <w:r w:rsidRPr="00EB3E19">
              <w:rPr>
                <w:rFonts w:ascii="Arial" w:hAnsi="Arial" w:cs="Arial"/>
                <w:lang w:val="en-US"/>
              </w:rPr>
              <w:t xml:space="preserve">50 </w:t>
            </w:r>
            <w:proofErr w:type="spellStart"/>
            <w:r w:rsidRPr="00EB3E19">
              <w:rPr>
                <w:rFonts w:ascii="Arial" w:hAnsi="Arial" w:cs="Arial"/>
                <w:lang w:val="en-US"/>
              </w:rPr>
              <w:t>redaguo</w:t>
            </w:r>
            <w:proofErr w:type="spellEnd"/>
            <w:r w:rsidRPr="00EB3E19">
              <w:rPr>
                <w:rFonts w:ascii="Arial" w:hAnsi="Arial" w:cs="Arial"/>
              </w:rPr>
              <w:t xml:space="preserve">tų nuotraukų) </w:t>
            </w:r>
          </w:p>
        </w:tc>
        <w:tc>
          <w:tcPr>
            <w:tcW w:w="1134" w:type="dxa"/>
            <w:shd w:val="clear" w:color="auto" w:fill="auto"/>
            <w:vAlign w:val="center"/>
          </w:tcPr>
          <w:p w14:paraId="537AFEA6" w14:textId="6BA1140E" w:rsidR="624759C5" w:rsidRPr="00EB3E19" w:rsidRDefault="624759C5" w:rsidP="6A83A7DD">
            <w:pPr>
              <w:spacing w:after="0"/>
              <w:jc w:val="center"/>
              <w:rPr>
                <w:rFonts w:ascii="Arial" w:hAnsi="Arial" w:cs="Arial"/>
              </w:rPr>
            </w:pPr>
            <w:r w:rsidRPr="00EB3E19">
              <w:rPr>
                <w:rFonts w:ascii="Arial" w:hAnsi="Arial" w:cs="Arial"/>
              </w:rPr>
              <w:t xml:space="preserve">Vnt.  </w:t>
            </w:r>
          </w:p>
        </w:tc>
        <w:tc>
          <w:tcPr>
            <w:tcW w:w="2642" w:type="dxa"/>
            <w:shd w:val="clear" w:color="auto" w:fill="auto"/>
            <w:vAlign w:val="center"/>
          </w:tcPr>
          <w:p w14:paraId="392D7385" w14:textId="5DEC1091" w:rsidR="624759C5" w:rsidRPr="00EB3E19" w:rsidRDefault="00B231D2" w:rsidP="6A83A7DD">
            <w:pPr>
              <w:spacing w:after="0"/>
              <w:jc w:val="center"/>
              <w:rPr>
                <w:rFonts w:ascii="Arial" w:hAnsi="Arial" w:cs="Arial"/>
              </w:rPr>
            </w:pPr>
            <w:r>
              <w:rPr>
                <w:rFonts w:ascii="Arial" w:hAnsi="Arial" w:cs="Arial"/>
              </w:rPr>
              <w:t>4</w:t>
            </w:r>
          </w:p>
          <w:p w14:paraId="029295DB" w14:textId="60178A91" w:rsidR="6A83A7DD" w:rsidRPr="00EB3E19" w:rsidRDefault="6A83A7DD" w:rsidP="6A83A7DD">
            <w:pPr>
              <w:spacing w:after="0"/>
              <w:jc w:val="center"/>
              <w:rPr>
                <w:rFonts w:ascii="Arial" w:hAnsi="Arial" w:cs="Arial"/>
              </w:rPr>
            </w:pPr>
          </w:p>
        </w:tc>
      </w:tr>
      <w:tr w:rsidR="009830A9" w:rsidRPr="002F4F84" w14:paraId="4589A7EA" w14:textId="77777777" w:rsidTr="6A83A7DD">
        <w:tc>
          <w:tcPr>
            <w:tcW w:w="588" w:type="dxa"/>
            <w:vAlign w:val="center"/>
          </w:tcPr>
          <w:p w14:paraId="0AB689F5" w14:textId="4AE4207E" w:rsidR="009830A9" w:rsidRPr="002F4F84" w:rsidRDefault="00EB3E19" w:rsidP="009830A9">
            <w:pPr>
              <w:suppressAutoHyphens/>
              <w:spacing w:after="0"/>
              <w:jc w:val="center"/>
              <w:rPr>
                <w:rFonts w:ascii="Arial" w:hAnsi="Arial" w:cs="Arial"/>
                <w:lang w:eastAsia="en-US"/>
              </w:rPr>
            </w:pPr>
            <w:r>
              <w:rPr>
                <w:rFonts w:ascii="Arial" w:hAnsi="Arial" w:cs="Arial"/>
                <w:lang w:eastAsia="en-US"/>
              </w:rPr>
              <w:t>1</w:t>
            </w:r>
            <w:r w:rsidR="00014827">
              <w:rPr>
                <w:rFonts w:ascii="Arial" w:hAnsi="Arial" w:cs="Arial"/>
                <w:lang w:eastAsia="en-US"/>
              </w:rPr>
              <w:t>4</w:t>
            </w:r>
            <w:r>
              <w:rPr>
                <w:rFonts w:ascii="Arial" w:hAnsi="Arial" w:cs="Arial"/>
                <w:lang w:eastAsia="en-US"/>
              </w:rPr>
              <w:t>.</w:t>
            </w:r>
          </w:p>
        </w:tc>
        <w:tc>
          <w:tcPr>
            <w:tcW w:w="4652" w:type="dxa"/>
            <w:vAlign w:val="center"/>
          </w:tcPr>
          <w:p w14:paraId="17D737F3" w14:textId="64CFD8E6" w:rsidR="009830A9" w:rsidRPr="002F4F84" w:rsidRDefault="6A83A7DD" w:rsidP="6A83A7DD">
            <w:pPr>
              <w:spacing w:after="0"/>
              <w:jc w:val="both"/>
              <w:rPr>
                <w:rFonts w:ascii="Arial" w:hAnsi="Arial" w:cs="Arial"/>
                <w:lang w:val="en-US"/>
              </w:rPr>
            </w:pPr>
            <w:r w:rsidRPr="002F4F84">
              <w:rPr>
                <w:rFonts w:ascii="Arial" w:eastAsia="Tahoma" w:hAnsi="Arial" w:cs="Arial"/>
                <w:lang w:val="lt"/>
              </w:rPr>
              <w:t xml:space="preserve"> Reprezentatyvaus filmuoto filmuko sukūrimas (scenarijus, lokacijos parinkimas, filmavimas, montavimas, įgarsinimas lietuvių arba anglų kalba, garso takelis, titrai; iki 3 min.)</w:t>
            </w:r>
          </w:p>
        </w:tc>
        <w:tc>
          <w:tcPr>
            <w:tcW w:w="1134" w:type="dxa"/>
            <w:vAlign w:val="center"/>
          </w:tcPr>
          <w:p w14:paraId="368A24BE" w14:textId="7BAC049C" w:rsidR="009830A9" w:rsidRPr="002F4F84" w:rsidRDefault="009830A9" w:rsidP="009830A9">
            <w:pPr>
              <w:spacing w:after="0"/>
              <w:jc w:val="center"/>
              <w:rPr>
                <w:rFonts w:ascii="Arial" w:hAnsi="Arial" w:cs="Arial"/>
              </w:rPr>
            </w:pPr>
            <w:r w:rsidRPr="002F4F84">
              <w:rPr>
                <w:rFonts w:ascii="Arial" w:hAnsi="Arial" w:cs="Arial"/>
              </w:rPr>
              <w:t xml:space="preserve">Vnt. </w:t>
            </w:r>
          </w:p>
        </w:tc>
        <w:tc>
          <w:tcPr>
            <w:tcW w:w="2642" w:type="dxa"/>
            <w:vAlign w:val="center"/>
          </w:tcPr>
          <w:p w14:paraId="6CB06117" w14:textId="43D9ECE6" w:rsidR="009830A9" w:rsidRPr="002F4F84" w:rsidRDefault="00B231D2" w:rsidP="009830A9">
            <w:pPr>
              <w:spacing w:after="0"/>
              <w:jc w:val="center"/>
              <w:rPr>
                <w:rFonts w:ascii="Arial" w:hAnsi="Arial" w:cs="Arial"/>
              </w:rPr>
            </w:pPr>
            <w:r>
              <w:rPr>
                <w:rFonts w:ascii="Arial" w:hAnsi="Arial" w:cs="Arial"/>
              </w:rPr>
              <w:t>4</w:t>
            </w:r>
          </w:p>
        </w:tc>
      </w:tr>
      <w:tr w:rsidR="009830A9" w:rsidRPr="002F4F84" w14:paraId="77DEDD97" w14:textId="77777777" w:rsidTr="002F4F84">
        <w:trPr>
          <w:trHeight w:val="900"/>
        </w:trPr>
        <w:tc>
          <w:tcPr>
            <w:tcW w:w="588" w:type="dxa"/>
            <w:vAlign w:val="center"/>
          </w:tcPr>
          <w:p w14:paraId="2C416B05" w14:textId="49BADF66" w:rsidR="009830A9" w:rsidRPr="002F4F84" w:rsidRDefault="00EB3E19" w:rsidP="009830A9">
            <w:pPr>
              <w:suppressAutoHyphens/>
              <w:spacing w:after="0"/>
              <w:jc w:val="center"/>
              <w:rPr>
                <w:rFonts w:ascii="Arial" w:hAnsi="Arial" w:cs="Arial"/>
                <w:lang w:eastAsia="en-US"/>
              </w:rPr>
            </w:pPr>
            <w:r>
              <w:rPr>
                <w:rFonts w:ascii="Arial" w:hAnsi="Arial" w:cs="Arial"/>
                <w:lang w:eastAsia="en-US"/>
              </w:rPr>
              <w:t>1</w:t>
            </w:r>
            <w:r w:rsidR="00014827">
              <w:rPr>
                <w:rFonts w:ascii="Arial" w:hAnsi="Arial" w:cs="Arial"/>
                <w:lang w:eastAsia="en-US"/>
              </w:rPr>
              <w:t>5</w:t>
            </w:r>
            <w:r>
              <w:rPr>
                <w:rFonts w:ascii="Arial" w:hAnsi="Arial" w:cs="Arial"/>
                <w:lang w:eastAsia="en-US"/>
              </w:rPr>
              <w:t>.</w:t>
            </w:r>
          </w:p>
        </w:tc>
        <w:tc>
          <w:tcPr>
            <w:tcW w:w="4652" w:type="dxa"/>
            <w:vAlign w:val="center"/>
          </w:tcPr>
          <w:p w14:paraId="7E2EB40B" w14:textId="7C0E8F70" w:rsidR="009830A9" w:rsidRPr="002F4F84" w:rsidRDefault="6A83A7DD" w:rsidP="6A83A7DD">
            <w:pPr>
              <w:spacing w:after="0"/>
              <w:jc w:val="both"/>
              <w:rPr>
                <w:rFonts w:ascii="Arial" w:hAnsi="Arial" w:cs="Arial"/>
              </w:rPr>
            </w:pPr>
            <w:r w:rsidRPr="002F4F84">
              <w:rPr>
                <w:rFonts w:ascii="Arial" w:hAnsi="Arial" w:cs="Arial"/>
              </w:rPr>
              <w:t>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2 žiniasklaidos priemonių dalyvavimas renginyje).</w:t>
            </w:r>
          </w:p>
          <w:p w14:paraId="64B36C54" w14:textId="4A421C46" w:rsidR="009830A9" w:rsidRPr="002F4F84" w:rsidRDefault="009830A9" w:rsidP="6A83A7DD">
            <w:pPr>
              <w:spacing w:after="0"/>
              <w:jc w:val="both"/>
              <w:rPr>
                <w:rFonts w:ascii="Arial" w:hAnsi="Arial" w:cs="Arial"/>
              </w:rPr>
            </w:pPr>
          </w:p>
        </w:tc>
        <w:tc>
          <w:tcPr>
            <w:tcW w:w="1134" w:type="dxa"/>
            <w:vAlign w:val="center"/>
          </w:tcPr>
          <w:p w14:paraId="524FBBFA" w14:textId="0930C9DA" w:rsidR="009830A9" w:rsidRPr="002F4F84" w:rsidRDefault="003F3FB8" w:rsidP="009830A9">
            <w:pPr>
              <w:spacing w:after="0"/>
              <w:jc w:val="center"/>
              <w:rPr>
                <w:rFonts w:ascii="Arial" w:hAnsi="Arial" w:cs="Arial"/>
              </w:rPr>
            </w:pPr>
            <w:r w:rsidRPr="002F4F84">
              <w:rPr>
                <w:rFonts w:ascii="Arial" w:hAnsi="Arial" w:cs="Arial"/>
              </w:rPr>
              <w:t>Vnt.</w:t>
            </w:r>
          </w:p>
        </w:tc>
        <w:tc>
          <w:tcPr>
            <w:tcW w:w="2642" w:type="dxa"/>
            <w:vAlign w:val="center"/>
          </w:tcPr>
          <w:p w14:paraId="57EB45BA" w14:textId="365C067A" w:rsidR="009830A9" w:rsidRPr="002F4F84" w:rsidRDefault="624759C5" w:rsidP="009830A9">
            <w:pPr>
              <w:spacing w:after="0"/>
              <w:jc w:val="center"/>
              <w:rPr>
                <w:rFonts w:ascii="Arial" w:hAnsi="Arial" w:cs="Arial"/>
              </w:rPr>
            </w:pPr>
            <w:r w:rsidRPr="002F4F84">
              <w:rPr>
                <w:rFonts w:ascii="Arial" w:hAnsi="Arial" w:cs="Arial"/>
                <w:lang w:val="en-US"/>
              </w:rPr>
              <w:t>5</w:t>
            </w:r>
          </w:p>
        </w:tc>
      </w:tr>
    </w:tbl>
    <w:p w14:paraId="1F68DCCE" w14:textId="15B34D79" w:rsidR="00A67175" w:rsidRPr="002F4F84" w:rsidRDefault="00A67175" w:rsidP="00A67175">
      <w:pPr>
        <w:spacing w:before="60" w:after="60"/>
        <w:jc w:val="both"/>
        <w:rPr>
          <w:rFonts w:ascii="Arial" w:eastAsia="Times New Roman" w:hAnsi="Arial" w:cs="Arial"/>
          <w:b/>
          <w:bCs/>
          <w:i/>
          <w:iCs/>
        </w:rPr>
      </w:pPr>
      <w:r w:rsidRPr="002F4F84">
        <w:rPr>
          <w:rFonts w:ascii="Arial" w:hAnsi="Arial" w:cs="Arial"/>
          <w:bCs/>
          <w:iCs/>
        </w:rPr>
        <w:t>*</w:t>
      </w:r>
      <w:r w:rsidRPr="002F4F84">
        <w:rPr>
          <w:rFonts w:ascii="Arial" w:eastAsia="Times New Roman" w:hAnsi="Arial" w:cs="Arial"/>
          <w:b/>
          <w:bCs/>
          <w:i/>
          <w:iCs/>
        </w:rPr>
        <w:t xml:space="preserve">Nurodytas </w:t>
      </w:r>
      <w:r w:rsidRPr="002F4F84">
        <w:rPr>
          <w:rFonts w:ascii="Arial" w:eastAsia="Times New Roman" w:hAnsi="Arial" w:cs="Arial"/>
          <w:b/>
          <w:bCs/>
          <w:i/>
          <w:iCs/>
          <w:u w:val="single"/>
        </w:rPr>
        <w:t>preliminarus</w:t>
      </w:r>
      <w:r w:rsidRPr="002F4F84">
        <w:rPr>
          <w:rFonts w:ascii="Arial" w:eastAsia="Times New Roman" w:hAnsi="Arial" w:cs="Arial"/>
          <w:b/>
          <w:bCs/>
          <w:i/>
          <w:iCs/>
        </w:rPr>
        <w:t xml:space="preserve"> </w:t>
      </w:r>
      <w:r w:rsidR="00E86D5E" w:rsidRPr="002F4F84">
        <w:rPr>
          <w:rFonts w:ascii="Arial" w:eastAsia="Times New Roman" w:hAnsi="Arial" w:cs="Arial"/>
          <w:b/>
          <w:bCs/>
          <w:i/>
          <w:iCs/>
        </w:rPr>
        <w:t>Paslaugų</w:t>
      </w:r>
      <w:r w:rsidRPr="002F4F84">
        <w:rPr>
          <w:rFonts w:ascii="Arial" w:eastAsia="Times New Roman" w:hAnsi="Arial" w:cs="Arial"/>
          <w:b/>
          <w:bCs/>
          <w:i/>
          <w:iCs/>
        </w:rPr>
        <w:t xml:space="preserve"> kiekis. Sutarties galiojimo laikotarpiu </w:t>
      </w:r>
      <w:r w:rsidR="00E86D5E" w:rsidRPr="002F4F84">
        <w:rPr>
          <w:rFonts w:ascii="Arial" w:eastAsia="Times New Roman" w:hAnsi="Arial" w:cs="Arial"/>
          <w:b/>
          <w:bCs/>
          <w:i/>
          <w:iCs/>
        </w:rPr>
        <w:t>Užsakovas</w:t>
      </w:r>
      <w:r w:rsidRPr="002F4F84">
        <w:rPr>
          <w:rFonts w:ascii="Arial" w:eastAsia="Times New Roman" w:hAnsi="Arial" w:cs="Arial"/>
          <w:b/>
          <w:bCs/>
          <w:i/>
          <w:iCs/>
        </w:rPr>
        <w:t xml:space="preserve"> turi teisę koreguoti perkamų P</w:t>
      </w:r>
      <w:r w:rsidR="00E86D5E" w:rsidRPr="002F4F84">
        <w:rPr>
          <w:rFonts w:ascii="Arial" w:eastAsia="Times New Roman" w:hAnsi="Arial" w:cs="Arial"/>
          <w:b/>
          <w:bCs/>
          <w:i/>
          <w:iCs/>
        </w:rPr>
        <w:t>aslaugų</w:t>
      </w:r>
      <w:r w:rsidRPr="002F4F84">
        <w:rPr>
          <w:rFonts w:ascii="Arial" w:eastAsia="Times New Roman" w:hAnsi="Arial" w:cs="Arial"/>
          <w:b/>
          <w:bCs/>
          <w:i/>
          <w:iCs/>
        </w:rPr>
        <w:t xml:space="preserve"> kiekį, neviršijant sutartyje nurodytos maksimalios Sutarties kainos. </w:t>
      </w:r>
      <w:r w:rsidR="00E86D5E" w:rsidRPr="002F4F84">
        <w:rPr>
          <w:rFonts w:ascii="Arial" w:eastAsia="Times New Roman" w:hAnsi="Arial" w:cs="Arial"/>
          <w:b/>
          <w:bCs/>
          <w:i/>
          <w:iCs/>
        </w:rPr>
        <w:t>Užsakovas</w:t>
      </w:r>
      <w:r w:rsidRPr="002F4F84">
        <w:rPr>
          <w:rFonts w:ascii="Arial" w:eastAsia="Times New Roman" w:hAnsi="Arial" w:cs="Arial"/>
          <w:b/>
          <w:bCs/>
          <w:i/>
          <w:iCs/>
        </w:rPr>
        <w:t xml:space="preserve"> neįsipareigoja išpirkti viso P</w:t>
      </w:r>
      <w:r w:rsidR="00E86D5E" w:rsidRPr="002F4F84">
        <w:rPr>
          <w:rFonts w:ascii="Arial" w:eastAsia="Times New Roman" w:hAnsi="Arial" w:cs="Arial"/>
          <w:b/>
          <w:bCs/>
          <w:i/>
          <w:iCs/>
        </w:rPr>
        <w:t>aslaugų</w:t>
      </w:r>
      <w:r w:rsidRPr="002F4F84">
        <w:rPr>
          <w:rFonts w:ascii="Arial" w:eastAsia="Times New Roman" w:hAnsi="Arial" w:cs="Arial"/>
          <w:b/>
          <w:bCs/>
          <w:i/>
          <w:iCs/>
        </w:rPr>
        <w:t xml:space="preserve"> kiekio ar bet kokios jų dalies.</w:t>
      </w:r>
    </w:p>
    <w:p w14:paraId="25D6CF0B" w14:textId="05D55226" w:rsidR="00C94B87" w:rsidRPr="002F4F84" w:rsidRDefault="00C94B87" w:rsidP="00E90FD2">
      <w:pPr>
        <w:pStyle w:val="ListParagraph"/>
        <w:tabs>
          <w:tab w:val="left" w:pos="567"/>
        </w:tabs>
        <w:ind w:left="0"/>
        <w:rPr>
          <w:rFonts w:ascii="Arial" w:hAnsi="Arial" w:cs="Arial"/>
          <w:sz w:val="22"/>
          <w:szCs w:val="22"/>
        </w:rPr>
      </w:pPr>
    </w:p>
    <w:p w14:paraId="63BD3C04" w14:textId="61521228" w:rsidR="00E90FD2" w:rsidRPr="002F4F84" w:rsidRDefault="00E90FD2" w:rsidP="00E90FD2">
      <w:pPr>
        <w:pStyle w:val="ListParagraph"/>
        <w:numPr>
          <w:ilvl w:val="0"/>
          <w:numId w:val="2"/>
        </w:numPr>
        <w:pBdr>
          <w:top w:val="single" w:sz="8" w:space="1" w:color="auto"/>
          <w:bottom w:val="single" w:sz="8" w:space="1" w:color="auto"/>
        </w:pBdr>
        <w:tabs>
          <w:tab w:val="left" w:pos="360"/>
        </w:tabs>
        <w:spacing w:before="60" w:after="60"/>
        <w:ind w:left="0" w:firstLine="0"/>
        <w:jc w:val="left"/>
        <w:rPr>
          <w:rFonts w:ascii="Arial" w:hAnsi="Arial" w:cs="Arial"/>
          <w:b/>
          <w:bCs/>
          <w:sz w:val="22"/>
          <w:szCs w:val="22"/>
        </w:rPr>
      </w:pPr>
      <w:r w:rsidRPr="002F4F84">
        <w:rPr>
          <w:rFonts w:ascii="Arial" w:hAnsi="Arial" w:cs="Arial"/>
          <w:b/>
          <w:bCs/>
          <w:sz w:val="22"/>
          <w:szCs w:val="22"/>
        </w:rPr>
        <w:t>SUTARTINIŲ ĮSIPAREIGOJIMŲ VYKDYMO VIETA</w:t>
      </w:r>
    </w:p>
    <w:p w14:paraId="3AC125D2" w14:textId="63E4DFC3" w:rsidR="00E90FD2" w:rsidRPr="002F4F84" w:rsidRDefault="00257C75" w:rsidP="002A0974">
      <w:pPr>
        <w:numPr>
          <w:ilvl w:val="1"/>
          <w:numId w:val="2"/>
        </w:numPr>
        <w:tabs>
          <w:tab w:val="left" w:pos="567"/>
        </w:tabs>
        <w:spacing w:after="0" w:line="240" w:lineRule="auto"/>
        <w:ind w:left="0" w:firstLine="0"/>
        <w:jc w:val="both"/>
        <w:rPr>
          <w:rFonts w:ascii="Arial" w:hAnsi="Arial" w:cs="Arial"/>
        </w:rPr>
      </w:pPr>
      <w:r w:rsidRPr="002F4F84">
        <w:rPr>
          <w:rFonts w:ascii="Arial" w:hAnsi="Arial" w:cs="Arial"/>
        </w:rPr>
        <w:t xml:space="preserve">Paslaugos gali būti teikiamos nuotoliniu būdu arba </w:t>
      </w:r>
      <w:r w:rsidR="00370F65" w:rsidRPr="002F4F84">
        <w:rPr>
          <w:rFonts w:ascii="Arial" w:hAnsi="Arial" w:cs="Arial"/>
        </w:rPr>
        <w:t xml:space="preserve">gyvai, </w:t>
      </w:r>
      <w:r w:rsidRPr="002F4F84">
        <w:rPr>
          <w:rFonts w:ascii="Arial" w:hAnsi="Arial" w:cs="Arial"/>
        </w:rPr>
        <w:t>Vilni</w:t>
      </w:r>
      <w:r w:rsidR="00370F65" w:rsidRPr="002F4F84">
        <w:rPr>
          <w:rFonts w:ascii="Arial" w:hAnsi="Arial" w:cs="Arial"/>
        </w:rPr>
        <w:t>a</w:t>
      </w:r>
      <w:r w:rsidRPr="002F4F84">
        <w:rPr>
          <w:rFonts w:ascii="Arial" w:hAnsi="Arial" w:cs="Arial"/>
        </w:rPr>
        <w:t>us</w:t>
      </w:r>
      <w:r w:rsidR="00370F65" w:rsidRPr="002F4F84">
        <w:rPr>
          <w:rFonts w:ascii="Arial" w:hAnsi="Arial" w:cs="Arial"/>
        </w:rPr>
        <w:t xml:space="preserve"> apskrityje</w:t>
      </w:r>
      <w:r w:rsidRPr="002F4F84">
        <w:rPr>
          <w:rFonts w:ascii="Arial" w:hAnsi="Arial" w:cs="Arial"/>
        </w:rPr>
        <w:t>. Konkreti Paslaugų teikimo vieta bus nurodyta teikiant Užsakymą.</w:t>
      </w:r>
    </w:p>
    <w:p w14:paraId="4F3310BD" w14:textId="77777777" w:rsidR="00E90FD2" w:rsidRPr="002F4F84" w:rsidRDefault="00E90FD2" w:rsidP="00E90FD2">
      <w:pPr>
        <w:pStyle w:val="ListParagraph"/>
        <w:tabs>
          <w:tab w:val="left" w:pos="567"/>
        </w:tabs>
        <w:ind w:left="0"/>
        <w:rPr>
          <w:rFonts w:ascii="Arial" w:hAnsi="Arial" w:cs="Arial"/>
          <w:sz w:val="22"/>
          <w:szCs w:val="22"/>
        </w:rPr>
      </w:pPr>
    </w:p>
    <w:p w14:paraId="0FA88BB4" w14:textId="77777777" w:rsidR="005F46DC" w:rsidRPr="002F4F84" w:rsidRDefault="005F46DC" w:rsidP="00E90FD2">
      <w:pPr>
        <w:pStyle w:val="ListParagraph"/>
        <w:numPr>
          <w:ilvl w:val="0"/>
          <w:numId w:val="2"/>
        </w:numPr>
        <w:pBdr>
          <w:top w:val="single" w:sz="8" w:space="1" w:color="auto"/>
          <w:bottom w:val="single" w:sz="8" w:space="1" w:color="auto"/>
        </w:pBdr>
        <w:tabs>
          <w:tab w:val="left" w:pos="360"/>
        </w:tabs>
        <w:spacing w:before="60" w:after="60"/>
        <w:ind w:left="0" w:firstLine="0"/>
        <w:jc w:val="left"/>
        <w:rPr>
          <w:rFonts w:ascii="Arial" w:hAnsi="Arial" w:cs="Arial"/>
          <w:b/>
          <w:sz w:val="22"/>
          <w:szCs w:val="22"/>
        </w:rPr>
      </w:pPr>
      <w:r w:rsidRPr="002F4F84">
        <w:rPr>
          <w:rFonts w:ascii="Arial" w:hAnsi="Arial" w:cs="Arial"/>
          <w:b/>
          <w:sz w:val="22"/>
          <w:szCs w:val="22"/>
        </w:rPr>
        <w:t>PIRKIMO OBJEKTO APRAŠYMAS</w:t>
      </w:r>
    </w:p>
    <w:p w14:paraId="5868D55F" w14:textId="77777777" w:rsidR="00E411FC" w:rsidRPr="002F4F84" w:rsidRDefault="005F46DC" w:rsidP="00E411FC">
      <w:pPr>
        <w:numPr>
          <w:ilvl w:val="1"/>
          <w:numId w:val="2"/>
        </w:numPr>
        <w:tabs>
          <w:tab w:val="left" w:pos="567"/>
        </w:tabs>
        <w:spacing w:after="0" w:line="240" w:lineRule="auto"/>
        <w:ind w:left="0" w:firstLine="0"/>
        <w:jc w:val="both"/>
        <w:rPr>
          <w:rFonts w:ascii="Arial" w:eastAsia="Calibri" w:hAnsi="Arial" w:cs="Arial"/>
          <w:b/>
        </w:rPr>
      </w:pPr>
      <w:r w:rsidRPr="002F4F84">
        <w:rPr>
          <w:rFonts w:ascii="Arial" w:hAnsi="Arial" w:cs="Arial"/>
          <w:b/>
        </w:rPr>
        <w:t>Pirkimo objekto detalizavimas:</w:t>
      </w:r>
    </w:p>
    <w:p w14:paraId="4444764F" w14:textId="215A5526" w:rsidR="00BC5CD5" w:rsidRPr="002F4F84" w:rsidRDefault="00A630FD" w:rsidP="2BC7201D">
      <w:pPr>
        <w:numPr>
          <w:ilvl w:val="2"/>
          <w:numId w:val="2"/>
        </w:numPr>
        <w:tabs>
          <w:tab w:val="left" w:pos="567"/>
        </w:tabs>
        <w:spacing w:after="0" w:line="240" w:lineRule="auto"/>
        <w:ind w:left="0" w:firstLine="0"/>
        <w:jc w:val="both"/>
        <w:rPr>
          <w:rFonts w:ascii="Arial" w:eastAsia="Calibri" w:hAnsi="Arial" w:cs="Arial"/>
          <w:b/>
          <w:bCs/>
        </w:rPr>
      </w:pPr>
      <w:r w:rsidRPr="002F4F84">
        <w:rPr>
          <w:rFonts w:ascii="Arial" w:hAnsi="Arial" w:cs="Arial"/>
          <w:b/>
          <w:bCs/>
        </w:rPr>
        <w:t>Komunikacijos strategijos ir taktinio veiksmų plano parengimas</w:t>
      </w:r>
      <w:r w:rsidR="008C2582">
        <w:rPr>
          <w:rFonts w:ascii="Arial" w:hAnsi="Arial" w:cs="Arial"/>
          <w:b/>
          <w:bCs/>
        </w:rPr>
        <w:t>:</w:t>
      </w:r>
    </w:p>
    <w:p w14:paraId="12509B74" w14:textId="3BE11D22" w:rsidR="00194EAC" w:rsidRPr="002F4F84" w:rsidRDefault="67DA3373" w:rsidP="007A5A23">
      <w:pPr>
        <w:numPr>
          <w:ilvl w:val="3"/>
          <w:numId w:val="2"/>
        </w:numPr>
        <w:tabs>
          <w:tab w:val="left" w:pos="567"/>
          <w:tab w:val="left" w:pos="709"/>
          <w:tab w:val="left" w:pos="851"/>
          <w:tab w:val="left" w:pos="1134"/>
        </w:tabs>
        <w:spacing w:after="0" w:line="240" w:lineRule="auto"/>
        <w:ind w:left="0" w:firstLine="0"/>
        <w:jc w:val="both"/>
        <w:rPr>
          <w:rFonts w:ascii="Arial" w:hAnsi="Arial" w:cs="Arial"/>
        </w:rPr>
      </w:pPr>
      <w:r w:rsidRPr="002F4F84">
        <w:rPr>
          <w:rFonts w:ascii="Arial" w:eastAsia="Calibri" w:hAnsi="Arial" w:cs="Arial"/>
        </w:rPr>
        <w:t xml:space="preserve">Pagal </w:t>
      </w:r>
      <w:r w:rsidR="06561D04" w:rsidRPr="002F4F84">
        <w:rPr>
          <w:rFonts w:ascii="Arial" w:eastAsia="Calibri" w:hAnsi="Arial" w:cs="Arial"/>
        </w:rPr>
        <w:t xml:space="preserve">Užsakovo </w:t>
      </w:r>
      <w:r w:rsidRPr="002F4F84">
        <w:rPr>
          <w:rFonts w:ascii="Arial" w:eastAsia="Calibri" w:hAnsi="Arial" w:cs="Arial"/>
        </w:rPr>
        <w:t>nurodytus tikslus</w:t>
      </w:r>
      <w:r w:rsidR="4C566AAE" w:rsidRPr="002F4F84">
        <w:rPr>
          <w:rFonts w:ascii="Arial" w:eastAsia="Calibri" w:hAnsi="Arial" w:cs="Arial"/>
        </w:rPr>
        <w:t xml:space="preserve">, suinteresuotąsias </w:t>
      </w:r>
      <w:r w:rsidR="74B985B8" w:rsidRPr="002F4F84">
        <w:rPr>
          <w:rFonts w:ascii="Arial" w:eastAsia="Calibri" w:hAnsi="Arial" w:cs="Arial"/>
        </w:rPr>
        <w:t>grupes</w:t>
      </w:r>
      <w:r w:rsidR="4C566AAE" w:rsidRPr="002F4F84">
        <w:rPr>
          <w:rFonts w:ascii="Arial" w:eastAsia="Calibri" w:hAnsi="Arial" w:cs="Arial"/>
        </w:rPr>
        <w:t xml:space="preserve"> ir </w:t>
      </w:r>
      <w:r w:rsidR="06561D04" w:rsidRPr="002F4F84">
        <w:rPr>
          <w:rFonts w:ascii="Arial" w:eastAsia="Calibri" w:hAnsi="Arial" w:cs="Arial"/>
        </w:rPr>
        <w:t xml:space="preserve">tikslines auditorijas </w:t>
      </w:r>
      <w:r w:rsidR="5F009E8F" w:rsidRPr="002F4F84">
        <w:rPr>
          <w:rFonts w:ascii="Arial" w:eastAsia="Calibri" w:hAnsi="Arial" w:cs="Arial"/>
        </w:rPr>
        <w:t xml:space="preserve">komunikacijos strategijos </w:t>
      </w:r>
      <w:r w:rsidR="4A1E6B5A" w:rsidRPr="002F4F84">
        <w:rPr>
          <w:rFonts w:ascii="Arial" w:eastAsia="Calibri" w:hAnsi="Arial" w:cs="Arial"/>
        </w:rPr>
        <w:t xml:space="preserve">parengimas ir taktinių veiksmų </w:t>
      </w:r>
      <w:r w:rsidR="063AF1E4" w:rsidRPr="002F4F84">
        <w:rPr>
          <w:rFonts w:ascii="Arial" w:eastAsia="Calibri" w:hAnsi="Arial" w:cs="Arial"/>
        </w:rPr>
        <w:t>suplanavimas</w:t>
      </w:r>
      <w:r w:rsidR="4A23997F" w:rsidRPr="002F4F84">
        <w:rPr>
          <w:rFonts w:ascii="Arial" w:eastAsia="Calibri" w:hAnsi="Arial" w:cs="Arial"/>
        </w:rPr>
        <w:t>;</w:t>
      </w:r>
    </w:p>
    <w:p w14:paraId="784C766A" w14:textId="29BC0856" w:rsidR="00A8618E" w:rsidRPr="002F4F84" w:rsidRDefault="1977E9D1" w:rsidP="007A5A23">
      <w:pPr>
        <w:numPr>
          <w:ilvl w:val="3"/>
          <w:numId w:val="2"/>
        </w:numPr>
        <w:tabs>
          <w:tab w:val="left" w:pos="567"/>
          <w:tab w:val="left" w:pos="709"/>
          <w:tab w:val="left" w:pos="851"/>
          <w:tab w:val="left" w:pos="1134"/>
        </w:tabs>
        <w:spacing w:after="0" w:line="240" w:lineRule="auto"/>
        <w:ind w:left="0" w:firstLine="0"/>
        <w:jc w:val="both"/>
        <w:rPr>
          <w:rFonts w:ascii="Arial" w:hAnsi="Arial" w:cs="Arial"/>
        </w:rPr>
      </w:pPr>
      <w:r w:rsidRPr="002F4F84">
        <w:rPr>
          <w:rFonts w:ascii="Arial" w:eastAsia="Calibri" w:hAnsi="Arial" w:cs="Arial"/>
        </w:rPr>
        <w:t xml:space="preserve">Komunikacijos strategijoje </w:t>
      </w:r>
      <w:r w:rsidR="6C99A52F" w:rsidRPr="002F4F84">
        <w:rPr>
          <w:rFonts w:ascii="Arial" w:eastAsia="Calibri" w:hAnsi="Arial" w:cs="Arial"/>
        </w:rPr>
        <w:t xml:space="preserve">parengiama situacijos analizė ir numatomas </w:t>
      </w:r>
      <w:r w:rsidR="3461E103" w:rsidRPr="002F4F84">
        <w:rPr>
          <w:rFonts w:ascii="Arial" w:eastAsia="Calibri" w:hAnsi="Arial" w:cs="Arial"/>
        </w:rPr>
        <w:t xml:space="preserve">rezultatas atliekant </w:t>
      </w:r>
      <w:r w:rsidR="20D3BB84" w:rsidRPr="002F4F84">
        <w:rPr>
          <w:rFonts w:ascii="Arial" w:eastAsia="Calibri" w:hAnsi="Arial" w:cs="Arial"/>
        </w:rPr>
        <w:t>efektyvum</w:t>
      </w:r>
      <w:r w:rsidR="3461E103" w:rsidRPr="002F4F84">
        <w:rPr>
          <w:rFonts w:ascii="Arial" w:eastAsia="Calibri" w:hAnsi="Arial" w:cs="Arial"/>
        </w:rPr>
        <w:t>o vertinimą</w:t>
      </w:r>
      <w:r w:rsidR="20D3BB84" w:rsidRPr="002F4F84">
        <w:rPr>
          <w:rFonts w:ascii="Arial" w:eastAsia="Calibri" w:hAnsi="Arial" w:cs="Arial"/>
        </w:rPr>
        <w:t xml:space="preserve"> po vienerių metų, po dvejų metų, po trejų metų</w:t>
      </w:r>
      <w:r w:rsidR="722A00E2" w:rsidRPr="002F4F84">
        <w:rPr>
          <w:rFonts w:ascii="Arial" w:eastAsia="Calibri" w:hAnsi="Arial" w:cs="Arial"/>
        </w:rPr>
        <w:t>;</w:t>
      </w:r>
    </w:p>
    <w:p w14:paraId="6ADF592B" w14:textId="6F679D24" w:rsidR="6D5C2EF1" w:rsidRDefault="6D5C2EF1" w:rsidP="007A5A23">
      <w:pPr>
        <w:numPr>
          <w:ilvl w:val="3"/>
          <w:numId w:val="2"/>
        </w:numPr>
        <w:tabs>
          <w:tab w:val="left" w:pos="567"/>
          <w:tab w:val="left" w:pos="709"/>
          <w:tab w:val="left" w:pos="851"/>
          <w:tab w:val="left" w:pos="1134"/>
        </w:tabs>
        <w:spacing w:after="0" w:line="240" w:lineRule="auto"/>
        <w:ind w:left="0" w:firstLine="0"/>
        <w:jc w:val="both"/>
        <w:rPr>
          <w:rFonts w:ascii="Arial" w:eastAsia="Arial" w:hAnsi="Arial" w:cs="Arial"/>
        </w:rPr>
      </w:pPr>
      <w:r w:rsidRPr="002F4F84">
        <w:rPr>
          <w:rFonts w:ascii="Arial" w:eastAsia="Calibri" w:hAnsi="Arial" w:cs="Arial"/>
        </w:rPr>
        <w:t xml:space="preserve">Komunikacijos strategijoje nurodomi tikslai, tikslinės auditorijos, veiksmų plane parenkamos viešųjų ryšių priemonės ir kanalai, nurodomas komunikavimo laikas ir seka, </w:t>
      </w:r>
      <w:r w:rsidRPr="002F4F84">
        <w:rPr>
          <w:rFonts w:ascii="Arial" w:eastAsia="Arial" w:hAnsi="Arial" w:cs="Arial"/>
        </w:rPr>
        <w:t>numatomas preliminarus biudžetas</w:t>
      </w:r>
      <w:r w:rsidR="1AF42885" w:rsidRPr="002F4F84">
        <w:rPr>
          <w:rFonts w:ascii="Arial" w:eastAsia="Arial" w:hAnsi="Arial" w:cs="Arial"/>
        </w:rPr>
        <w:t>.</w:t>
      </w:r>
    </w:p>
    <w:p w14:paraId="75046270" w14:textId="77777777" w:rsidR="00EB3E19" w:rsidRPr="002F4F84" w:rsidRDefault="00EB3E19" w:rsidP="00EB3E19">
      <w:pPr>
        <w:tabs>
          <w:tab w:val="left" w:pos="567"/>
          <w:tab w:val="left" w:pos="709"/>
          <w:tab w:val="left" w:pos="851"/>
          <w:tab w:val="left" w:pos="1134"/>
        </w:tabs>
        <w:spacing w:after="0" w:line="240" w:lineRule="auto"/>
        <w:ind w:left="284"/>
        <w:jc w:val="both"/>
        <w:rPr>
          <w:rFonts w:ascii="Arial" w:eastAsia="Arial" w:hAnsi="Arial" w:cs="Arial"/>
        </w:rPr>
      </w:pPr>
    </w:p>
    <w:p w14:paraId="251E28F0" w14:textId="31D6642D" w:rsidR="698D4D5D" w:rsidRPr="002F4F84" w:rsidRDefault="698D4D5D" w:rsidP="6A83A7DD">
      <w:pPr>
        <w:numPr>
          <w:ilvl w:val="2"/>
          <w:numId w:val="2"/>
        </w:numPr>
        <w:tabs>
          <w:tab w:val="left" w:pos="567"/>
        </w:tabs>
        <w:spacing w:after="0" w:line="240" w:lineRule="auto"/>
        <w:ind w:left="0" w:firstLine="0"/>
        <w:jc w:val="both"/>
        <w:rPr>
          <w:rFonts w:ascii="Arial" w:eastAsia="Arial" w:hAnsi="Arial" w:cs="Arial"/>
          <w:b/>
          <w:bCs/>
        </w:rPr>
      </w:pPr>
      <w:r w:rsidRPr="002F4F84">
        <w:rPr>
          <w:rFonts w:ascii="Arial" w:eastAsia="Arial" w:hAnsi="Arial" w:cs="Arial"/>
          <w:b/>
          <w:bCs/>
        </w:rPr>
        <w:t>Strateginės konsultacijos išorės ir vidaus, krizinės komunikacijos klausimais</w:t>
      </w:r>
      <w:r w:rsidR="44D34598" w:rsidRPr="002F4F84">
        <w:rPr>
          <w:rFonts w:ascii="Arial" w:eastAsia="Arial" w:hAnsi="Arial" w:cs="Arial"/>
        </w:rPr>
        <w:t>:</w:t>
      </w:r>
    </w:p>
    <w:p w14:paraId="4A83FFB3" w14:textId="0A807BD3" w:rsidR="1D3CD950" w:rsidRPr="002F4F84" w:rsidRDefault="1D3CD950" w:rsidP="007A5A23">
      <w:pPr>
        <w:pStyle w:val="ListParagraph"/>
        <w:numPr>
          <w:ilvl w:val="3"/>
          <w:numId w:val="2"/>
        </w:numPr>
        <w:tabs>
          <w:tab w:val="left" w:pos="567"/>
          <w:tab w:val="left" w:pos="709"/>
          <w:tab w:val="left" w:pos="851"/>
        </w:tabs>
        <w:ind w:left="0" w:firstLine="0"/>
        <w:rPr>
          <w:rFonts w:ascii="Arial" w:eastAsia="Arial" w:hAnsi="Arial" w:cs="Arial"/>
          <w:sz w:val="22"/>
          <w:szCs w:val="22"/>
        </w:rPr>
      </w:pPr>
      <w:r w:rsidRPr="002F4F84">
        <w:rPr>
          <w:rFonts w:ascii="Arial" w:eastAsia="Arial" w:hAnsi="Arial" w:cs="Arial"/>
          <w:sz w:val="22"/>
          <w:szCs w:val="22"/>
        </w:rPr>
        <w:t xml:space="preserve">Pagal Užsakovo </w:t>
      </w:r>
      <w:r w:rsidR="7831E2A3" w:rsidRPr="002F4F84">
        <w:rPr>
          <w:rFonts w:ascii="Arial" w:eastAsia="Arial" w:hAnsi="Arial" w:cs="Arial"/>
          <w:sz w:val="22"/>
          <w:szCs w:val="22"/>
        </w:rPr>
        <w:t>poreikį teikiamos konsultacijos telefonu arba el. paštu</w:t>
      </w:r>
      <w:r w:rsidR="4F655142" w:rsidRPr="002F4F84">
        <w:rPr>
          <w:rFonts w:ascii="Arial" w:eastAsia="Arial" w:hAnsi="Arial" w:cs="Arial"/>
          <w:sz w:val="22"/>
          <w:szCs w:val="22"/>
        </w:rPr>
        <w:t xml:space="preserve"> su </w:t>
      </w:r>
      <w:r w:rsidR="483FBE94" w:rsidRPr="002F4F84">
        <w:rPr>
          <w:rFonts w:ascii="Arial" w:eastAsia="Arial" w:hAnsi="Arial" w:cs="Arial"/>
          <w:sz w:val="22"/>
          <w:szCs w:val="22"/>
        </w:rPr>
        <w:t xml:space="preserve">Paslaugų teikėjo </w:t>
      </w:r>
      <w:r w:rsidR="4F655142" w:rsidRPr="002F4F84">
        <w:rPr>
          <w:rFonts w:ascii="Arial" w:eastAsia="Arial" w:hAnsi="Arial" w:cs="Arial"/>
          <w:sz w:val="22"/>
          <w:szCs w:val="22"/>
        </w:rPr>
        <w:t>nurodytu Strategijos konsultantu</w:t>
      </w:r>
      <w:r w:rsidR="34C72224" w:rsidRPr="002F4F84">
        <w:rPr>
          <w:rFonts w:ascii="Arial" w:eastAsia="Arial" w:hAnsi="Arial" w:cs="Arial"/>
          <w:sz w:val="22"/>
          <w:szCs w:val="22"/>
        </w:rPr>
        <w:t>;</w:t>
      </w:r>
    </w:p>
    <w:p w14:paraId="754A05A1" w14:textId="50624530" w:rsidR="3D369681" w:rsidRPr="002F4F84" w:rsidRDefault="3D369681" w:rsidP="007A5A23">
      <w:pPr>
        <w:pStyle w:val="ListParagraph"/>
        <w:numPr>
          <w:ilvl w:val="3"/>
          <w:numId w:val="2"/>
        </w:numPr>
        <w:tabs>
          <w:tab w:val="left" w:pos="567"/>
          <w:tab w:val="left" w:pos="709"/>
          <w:tab w:val="left" w:pos="851"/>
          <w:tab w:val="left" w:pos="1134"/>
        </w:tabs>
        <w:ind w:left="1170" w:hanging="1170"/>
        <w:rPr>
          <w:rFonts w:ascii="Arial" w:eastAsia="Arial" w:hAnsi="Arial" w:cs="Arial"/>
          <w:sz w:val="22"/>
          <w:szCs w:val="22"/>
        </w:rPr>
      </w:pPr>
      <w:r w:rsidRPr="002F4F84">
        <w:rPr>
          <w:rFonts w:ascii="Arial" w:eastAsia="Arial" w:hAnsi="Arial" w:cs="Arial"/>
          <w:sz w:val="22"/>
          <w:szCs w:val="22"/>
        </w:rPr>
        <w:t xml:space="preserve">Tiekėjas </w:t>
      </w:r>
      <w:r w:rsidR="62B000A5" w:rsidRPr="002F4F84">
        <w:rPr>
          <w:rFonts w:ascii="Arial" w:eastAsia="Arial" w:hAnsi="Arial" w:cs="Arial"/>
          <w:sz w:val="22"/>
          <w:szCs w:val="22"/>
        </w:rPr>
        <w:t xml:space="preserve">suteikia konsultaciją per 1-4 val. nuo Užsakovo kreipimosi; </w:t>
      </w:r>
    </w:p>
    <w:p w14:paraId="26111FD0" w14:textId="44416656" w:rsidR="62B000A5" w:rsidRDefault="62B000A5" w:rsidP="007A5A23">
      <w:pPr>
        <w:pStyle w:val="ListParagraph"/>
        <w:numPr>
          <w:ilvl w:val="3"/>
          <w:numId w:val="2"/>
        </w:numPr>
        <w:tabs>
          <w:tab w:val="left" w:pos="0"/>
          <w:tab w:val="left" w:pos="567"/>
          <w:tab w:val="left" w:pos="709"/>
          <w:tab w:val="left" w:pos="851"/>
        </w:tabs>
        <w:ind w:left="0" w:firstLine="0"/>
        <w:rPr>
          <w:rFonts w:ascii="Arial" w:eastAsia="Arial" w:hAnsi="Arial" w:cs="Arial"/>
          <w:sz w:val="22"/>
          <w:szCs w:val="22"/>
        </w:rPr>
      </w:pPr>
      <w:r w:rsidRPr="002F4F84">
        <w:rPr>
          <w:rFonts w:ascii="Arial" w:eastAsia="Arial" w:hAnsi="Arial" w:cs="Arial"/>
          <w:sz w:val="22"/>
          <w:szCs w:val="22"/>
        </w:rPr>
        <w:t>P</w:t>
      </w:r>
      <w:r w:rsidR="34C72224" w:rsidRPr="002F4F84">
        <w:rPr>
          <w:rFonts w:ascii="Arial" w:eastAsia="Arial" w:hAnsi="Arial" w:cs="Arial"/>
          <w:sz w:val="22"/>
          <w:szCs w:val="22"/>
        </w:rPr>
        <w:t xml:space="preserve">ateikiami bent du alternatyvūs sprendimo </w:t>
      </w:r>
      <w:r w:rsidR="022F1EEA" w:rsidRPr="002F4F84">
        <w:rPr>
          <w:rFonts w:ascii="Arial" w:eastAsia="Arial" w:hAnsi="Arial" w:cs="Arial"/>
          <w:sz w:val="22"/>
          <w:szCs w:val="22"/>
        </w:rPr>
        <w:t>būdai efektyvi</w:t>
      </w:r>
      <w:r w:rsidR="44E7ED58" w:rsidRPr="002F4F84">
        <w:rPr>
          <w:rFonts w:ascii="Arial" w:eastAsia="Arial" w:hAnsi="Arial" w:cs="Arial"/>
          <w:sz w:val="22"/>
          <w:szCs w:val="22"/>
        </w:rPr>
        <w:t>os</w:t>
      </w:r>
      <w:r w:rsidR="022F1EEA" w:rsidRPr="002F4F84">
        <w:rPr>
          <w:rFonts w:ascii="Arial" w:eastAsia="Arial" w:hAnsi="Arial" w:cs="Arial"/>
          <w:sz w:val="22"/>
          <w:szCs w:val="22"/>
        </w:rPr>
        <w:t xml:space="preserve"> </w:t>
      </w:r>
      <w:r w:rsidR="43ACE569" w:rsidRPr="002F4F84">
        <w:rPr>
          <w:rFonts w:ascii="Arial" w:eastAsia="Arial" w:hAnsi="Arial" w:cs="Arial"/>
          <w:sz w:val="22"/>
          <w:szCs w:val="22"/>
        </w:rPr>
        <w:t xml:space="preserve">išorinės ir vidinės </w:t>
      </w:r>
      <w:r w:rsidR="022F1EEA" w:rsidRPr="002F4F84">
        <w:rPr>
          <w:rFonts w:ascii="Arial" w:eastAsia="Arial" w:hAnsi="Arial" w:cs="Arial"/>
          <w:sz w:val="22"/>
          <w:szCs w:val="22"/>
        </w:rPr>
        <w:t>komunikacij</w:t>
      </w:r>
      <w:r w:rsidR="44E7ED58" w:rsidRPr="002F4F84">
        <w:rPr>
          <w:rFonts w:ascii="Arial" w:eastAsia="Arial" w:hAnsi="Arial" w:cs="Arial"/>
          <w:sz w:val="22"/>
          <w:szCs w:val="22"/>
        </w:rPr>
        <w:t>os ar krizės komunikacijos klausimais</w:t>
      </w:r>
      <w:r w:rsidR="35D587A0" w:rsidRPr="002F4F84">
        <w:rPr>
          <w:rFonts w:ascii="Arial" w:eastAsia="Arial" w:hAnsi="Arial" w:cs="Arial"/>
          <w:sz w:val="22"/>
          <w:szCs w:val="22"/>
        </w:rPr>
        <w:t>.</w:t>
      </w:r>
    </w:p>
    <w:p w14:paraId="1BFFD0A1" w14:textId="77777777" w:rsidR="00EB3E19" w:rsidRPr="002F4F84" w:rsidRDefault="00EB3E19" w:rsidP="00EB3E19">
      <w:pPr>
        <w:pStyle w:val="ListParagraph"/>
        <w:tabs>
          <w:tab w:val="left" w:pos="567"/>
          <w:tab w:val="left" w:pos="709"/>
          <w:tab w:val="left" w:pos="851"/>
          <w:tab w:val="left" w:pos="1134"/>
        </w:tabs>
        <w:ind w:left="1170"/>
        <w:rPr>
          <w:rFonts w:ascii="Arial" w:eastAsia="Arial" w:hAnsi="Arial" w:cs="Arial"/>
          <w:sz w:val="22"/>
          <w:szCs w:val="22"/>
        </w:rPr>
      </w:pPr>
    </w:p>
    <w:p w14:paraId="6A310170" w14:textId="4F4E633D" w:rsidR="0DCD47B6" w:rsidRPr="002F4F84" w:rsidRDefault="0DCD47B6" w:rsidP="6A83A7DD">
      <w:pPr>
        <w:numPr>
          <w:ilvl w:val="2"/>
          <w:numId w:val="2"/>
        </w:numPr>
        <w:tabs>
          <w:tab w:val="left" w:pos="567"/>
        </w:tabs>
        <w:spacing w:after="0" w:line="240" w:lineRule="auto"/>
        <w:ind w:left="0" w:firstLine="0"/>
        <w:jc w:val="both"/>
        <w:rPr>
          <w:rFonts w:ascii="Arial" w:eastAsia="Arial" w:hAnsi="Arial" w:cs="Arial"/>
          <w:b/>
          <w:bCs/>
        </w:rPr>
      </w:pPr>
      <w:r w:rsidRPr="002F4F84">
        <w:rPr>
          <w:rFonts w:ascii="Arial" w:eastAsia="Arial" w:hAnsi="Arial" w:cs="Arial"/>
          <w:b/>
          <w:bCs/>
        </w:rPr>
        <w:t>Patrauklaus darbdavio įvaizdžio formavimo kampanijos parengimas ir įgyvendinimas:</w:t>
      </w:r>
    </w:p>
    <w:p w14:paraId="13924204" w14:textId="12170203" w:rsidR="00F130F8" w:rsidRDefault="6A83A7DD" w:rsidP="002F4F84">
      <w:pPr>
        <w:tabs>
          <w:tab w:val="left" w:pos="450"/>
        </w:tabs>
        <w:spacing w:after="0" w:line="240" w:lineRule="auto"/>
        <w:jc w:val="both"/>
        <w:rPr>
          <w:rFonts w:ascii="Arial" w:eastAsia="Arial" w:hAnsi="Arial" w:cs="Arial"/>
        </w:rPr>
      </w:pPr>
      <w:r w:rsidRPr="002F4F84">
        <w:rPr>
          <w:rFonts w:ascii="Arial" w:eastAsia="Arial" w:hAnsi="Arial" w:cs="Arial"/>
        </w:rPr>
        <w:lastRenderedPageBreak/>
        <w:t>6.1.3.1 Kampaniją apima organizacijos identiteto ir vertės pasiūlymo, prekės ženklo išskirtinumo nustatymas bei komunikacinės žinutės (šūkio) pasiūlymas</w:t>
      </w:r>
    </w:p>
    <w:p w14:paraId="616F567E" w14:textId="10B45B26" w:rsidR="00F40312" w:rsidRDefault="00F130F8" w:rsidP="00F40312">
      <w:pPr>
        <w:tabs>
          <w:tab w:val="left" w:pos="450"/>
        </w:tabs>
        <w:spacing w:after="0" w:line="240" w:lineRule="auto"/>
        <w:jc w:val="both"/>
        <w:rPr>
          <w:rFonts w:ascii="Arial" w:hAnsi="Arial" w:cs="Arial"/>
        </w:rPr>
      </w:pPr>
      <w:r>
        <w:rPr>
          <w:rFonts w:ascii="Arial" w:eastAsia="Arial" w:hAnsi="Arial" w:cs="Arial"/>
          <w:lang w:val="en-US"/>
        </w:rPr>
        <w:t>6.1.3.2</w:t>
      </w:r>
      <w:r>
        <w:rPr>
          <w:rFonts w:ascii="Arial" w:eastAsia="Arial" w:hAnsi="Arial" w:cs="Arial"/>
        </w:rPr>
        <w:t xml:space="preserve">   </w:t>
      </w:r>
      <w:r w:rsidR="00F40312">
        <w:rPr>
          <w:rFonts w:ascii="Arial" w:eastAsia="Arial" w:hAnsi="Arial" w:cs="Arial"/>
        </w:rPr>
        <w:t xml:space="preserve">Kuriama </w:t>
      </w:r>
      <w:r w:rsidR="00F40312" w:rsidRPr="00F130F8">
        <w:rPr>
          <w:rFonts w:ascii="Arial" w:hAnsi="Arial" w:cs="Arial"/>
        </w:rPr>
        <w:t>„</w:t>
      </w:r>
      <w:proofErr w:type="gramStart"/>
      <w:r w:rsidR="00F40312" w:rsidRPr="00F130F8">
        <w:rPr>
          <w:rFonts w:ascii="Arial" w:hAnsi="Arial" w:cs="Arial"/>
        </w:rPr>
        <w:t>Storytelling“ principu</w:t>
      </w:r>
      <w:proofErr w:type="gramEnd"/>
      <w:r w:rsidR="00F40312" w:rsidRPr="00F130F8">
        <w:rPr>
          <w:rFonts w:ascii="Arial" w:hAnsi="Arial" w:cs="Arial"/>
        </w:rPr>
        <w:t xml:space="preserve"> pateikta organizacijos kaip darbdavio „legenda“</w:t>
      </w:r>
      <w:r w:rsidR="00F40312">
        <w:rPr>
          <w:rFonts w:ascii="Arial" w:hAnsi="Arial" w:cs="Arial"/>
        </w:rPr>
        <w:t>;</w:t>
      </w:r>
    </w:p>
    <w:p w14:paraId="22C13823" w14:textId="2CB16CF7" w:rsidR="006B7AFA" w:rsidRPr="002F4F84" w:rsidRDefault="002B437E" w:rsidP="00F40312">
      <w:pPr>
        <w:tabs>
          <w:tab w:val="left" w:pos="450"/>
        </w:tabs>
        <w:spacing w:after="0" w:line="240" w:lineRule="auto"/>
        <w:jc w:val="both"/>
        <w:rPr>
          <w:rFonts w:ascii="Arial" w:eastAsia="Arial" w:hAnsi="Arial" w:cs="Arial"/>
        </w:rPr>
      </w:pPr>
      <w:r>
        <w:rPr>
          <w:rFonts w:ascii="Arial" w:eastAsia="Arial" w:hAnsi="Arial" w:cs="Arial"/>
        </w:rPr>
        <w:t xml:space="preserve">6.1.3.3 Kampanija įgyvendinama integruotos komunikacijos priemonėmis - </w:t>
      </w:r>
      <w:r w:rsidRPr="00F130F8">
        <w:rPr>
          <w:rFonts w:ascii="Arial" w:hAnsi="Arial" w:cs="Arial"/>
        </w:rPr>
        <w:t>vidin</w:t>
      </w:r>
      <w:r>
        <w:rPr>
          <w:rFonts w:ascii="Arial" w:hAnsi="Arial" w:cs="Arial"/>
        </w:rPr>
        <w:t>iais</w:t>
      </w:r>
      <w:r w:rsidRPr="00F130F8">
        <w:rPr>
          <w:rFonts w:ascii="Arial" w:hAnsi="Arial" w:cs="Arial"/>
        </w:rPr>
        <w:t xml:space="preserve"> ir išorini</w:t>
      </w:r>
      <w:r>
        <w:rPr>
          <w:rFonts w:ascii="Arial" w:hAnsi="Arial" w:cs="Arial"/>
        </w:rPr>
        <w:t>ais</w:t>
      </w:r>
      <w:r w:rsidRPr="00F130F8">
        <w:rPr>
          <w:rFonts w:ascii="Arial" w:hAnsi="Arial" w:cs="Arial"/>
        </w:rPr>
        <w:t xml:space="preserve"> </w:t>
      </w:r>
      <w:r>
        <w:rPr>
          <w:rFonts w:ascii="Arial" w:hAnsi="Arial" w:cs="Arial"/>
        </w:rPr>
        <w:t>kanalais, skaitmeninės komunikacijos kanalais</w:t>
      </w:r>
      <w:r w:rsidR="007D2B47">
        <w:rPr>
          <w:rFonts w:ascii="Arial" w:hAnsi="Arial" w:cs="Arial"/>
        </w:rPr>
        <w:t>, lauko reklama ant statybviečių tvoros tentų;</w:t>
      </w:r>
    </w:p>
    <w:p w14:paraId="697AB6E3" w14:textId="6578E340" w:rsidR="006B7AFA" w:rsidRDefault="006B7AFA" w:rsidP="006B7AFA">
      <w:pPr>
        <w:tabs>
          <w:tab w:val="left" w:pos="450"/>
        </w:tabs>
        <w:spacing w:after="0" w:line="240" w:lineRule="auto"/>
        <w:jc w:val="both"/>
        <w:rPr>
          <w:rFonts w:ascii="Arial" w:eastAsia="Arial" w:hAnsi="Arial" w:cs="Arial"/>
        </w:rPr>
      </w:pPr>
      <w:r w:rsidRPr="002F4F84">
        <w:rPr>
          <w:rFonts w:ascii="Arial" w:eastAsia="Arial" w:hAnsi="Arial" w:cs="Arial"/>
        </w:rPr>
        <w:t>6.1.3.</w:t>
      </w:r>
      <w:r w:rsidR="007D2B47">
        <w:rPr>
          <w:rFonts w:ascii="Arial" w:eastAsia="Arial" w:hAnsi="Arial" w:cs="Arial"/>
          <w:lang w:val="en-US"/>
        </w:rPr>
        <w:t>4</w:t>
      </w:r>
      <w:r w:rsidRPr="002F4F84">
        <w:rPr>
          <w:rFonts w:ascii="Arial" w:eastAsia="Arial" w:hAnsi="Arial" w:cs="Arial"/>
        </w:rPr>
        <w:t xml:space="preserve"> Darbdavio įvaizdžio kampanijoje</w:t>
      </w:r>
      <w:r>
        <w:rPr>
          <w:rFonts w:ascii="Arial" w:eastAsia="Arial" w:hAnsi="Arial" w:cs="Arial"/>
        </w:rPr>
        <w:t xml:space="preserve"> rengiamas</w:t>
      </w:r>
      <w:r w:rsidRPr="002F4F84">
        <w:rPr>
          <w:rFonts w:ascii="Arial" w:eastAsia="Arial" w:hAnsi="Arial" w:cs="Arial"/>
        </w:rPr>
        <w:t xml:space="preserve"> </w:t>
      </w:r>
      <w:r>
        <w:rPr>
          <w:rFonts w:ascii="Arial" w:eastAsia="Arial" w:hAnsi="Arial" w:cs="Arial"/>
        </w:rPr>
        <w:t>taktinių veiksmų</w:t>
      </w:r>
      <w:r w:rsidR="002B437E">
        <w:rPr>
          <w:rFonts w:ascii="Arial" w:eastAsia="Arial" w:hAnsi="Arial" w:cs="Arial"/>
        </w:rPr>
        <w:t xml:space="preserve"> planas</w:t>
      </w:r>
      <w:r w:rsidRPr="002F4F84">
        <w:rPr>
          <w:rFonts w:ascii="Arial" w:eastAsia="Arial" w:hAnsi="Arial" w:cs="Arial"/>
        </w:rPr>
        <w:t xml:space="preserve">, </w:t>
      </w:r>
      <w:r>
        <w:rPr>
          <w:rFonts w:ascii="Arial" w:eastAsia="Arial" w:hAnsi="Arial" w:cs="Arial"/>
        </w:rPr>
        <w:t>apimantis siekiamą rezultatą, tikslinę auditoriją,</w:t>
      </w:r>
      <w:r w:rsidR="007D2B47">
        <w:rPr>
          <w:rFonts w:ascii="Arial" w:eastAsia="Arial" w:hAnsi="Arial" w:cs="Arial"/>
        </w:rPr>
        <w:t xml:space="preserve"> </w:t>
      </w:r>
      <w:r w:rsidRPr="00F130F8">
        <w:rPr>
          <w:rFonts w:ascii="Arial" w:hAnsi="Arial" w:cs="Arial"/>
        </w:rPr>
        <w:t>žinučių</w:t>
      </w:r>
      <w:r>
        <w:rPr>
          <w:rFonts w:ascii="Arial" w:hAnsi="Arial" w:cs="Arial"/>
        </w:rPr>
        <w:t xml:space="preserve"> </w:t>
      </w:r>
      <w:r w:rsidRPr="00F130F8">
        <w:rPr>
          <w:rFonts w:ascii="Arial" w:hAnsi="Arial" w:cs="Arial"/>
        </w:rPr>
        <w:t>tinklel</w:t>
      </w:r>
      <w:r>
        <w:rPr>
          <w:rFonts w:ascii="Arial" w:hAnsi="Arial" w:cs="Arial"/>
        </w:rPr>
        <w:t>į</w:t>
      </w:r>
      <w:r w:rsidRPr="00F130F8">
        <w:rPr>
          <w:rFonts w:ascii="Arial" w:hAnsi="Arial" w:cs="Arial"/>
        </w:rPr>
        <w:t>, siūlom</w:t>
      </w:r>
      <w:r>
        <w:rPr>
          <w:rFonts w:ascii="Arial" w:hAnsi="Arial" w:cs="Arial"/>
        </w:rPr>
        <w:t>us</w:t>
      </w:r>
      <w:r w:rsidRPr="00F130F8">
        <w:rPr>
          <w:rFonts w:ascii="Arial" w:hAnsi="Arial" w:cs="Arial"/>
        </w:rPr>
        <w:t xml:space="preserve"> kalbėtoj</w:t>
      </w:r>
      <w:r>
        <w:rPr>
          <w:rFonts w:ascii="Arial" w:hAnsi="Arial" w:cs="Arial"/>
        </w:rPr>
        <w:t>us</w:t>
      </w:r>
      <w:r w:rsidRPr="00F130F8">
        <w:rPr>
          <w:rFonts w:ascii="Arial" w:hAnsi="Arial" w:cs="Arial"/>
        </w:rPr>
        <w:t xml:space="preserve"> ir nuomonės formuotoj</w:t>
      </w:r>
      <w:r>
        <w:rPr>
          <w:rFonts w:ascii="Arial" w:hAnsi="Arial" w:cs="Arial"/>
        </w:rPr>
        <w:t>us</w:t>
      </w:r>
      <w:r w:rsidRPr="00F130F8">
        <w:rPr>
          <w:rFonts w:ascii="Arial" w:hAnsi="Arial" w:cs="Arial"/>
        </w:rPr>
        <w:t>, rekomendacij</w:t>
      </w:r>
      <w:r>
        <w:rPr>
          <w:rFonts w:ascii="Arial" w:hAnsi="Arial" w:cs="Arial"/>
        </w:rPr>
        <w:t>a</w:t>
      </w:r>
      <w:r w:rsidRPr="00F130F8">
        <w:rPr>
          <w:rFonts w:ascii="Arial" w:hAnsi="Arial" w:cs="Arial"/>
        </w:rPr>
        <w:t>s žinučių ir darbo skelbimų vizualiniam identitetui</w:t>
      </w:r>
      <w:r>
        <w:rPr>
          <w:rFonts w:ascii="Arial" w:eastAsia="Arial" w:hAnsi="Arial" w:cs="Arial"/>
        </w:rPr>
        <w:t>;</w:t>
      </w:r>
    </w:p>
    <w:p w14:paraId="69B2FB32" w14:textId="53EDF8ED" w:rsidR="007D2B47" w:rsidRPr="007803A2" w:rsidRDefault="007D2B47" w:rsidP="006B7AFA">
      <w:pPr>
        <w:tabs>
          <w:tab w:val="left" w:pos="450"/>
        </w:tabs>
        <w:spacing w:after="0" w:line="240" w:lineRule="auto"/>
        <w:jc w:val="both"/>
        <w:rPr>
          <w:rFonts w:ascii="Arial" w:eastAsia="Arial" w:hAnsi="Arial" w:cs="Arial"/>
          <w:lang w:val="en-US"/>
        </w:rPr>
      </w:pPr>
      <w:r>
        <w:rPr>
          <w:rFonts w:ascii="Arial" w:eastAsia="Arial" w:hAnsi="Arial" w:cs="Arial"/>
          <w:lang w:val="en-US"/>
        </w:rPr>
        <w:t xml:space="preserve">6.1.3.5 </w:t>
      </w:r>
      <w:proofErr w:type="spellStart"/>
      <w:r>
        <w:rPr>
          <w:rFonts w:ascii="Arial" w:eastAsia="Arial" w:hAnsi="Arial" w:cs="Arial"/>
          <w:lang w:val="en-US"/>
        </w:rPr>
        <w:t>Kampanijoje</w:t>
      </w:r>
      <w:proofErr w:type="spellEnd"/>
      <w:r>
        <w:rPr>
          <w:rFonts w:ascii="Arial" w:eastAsia="Arial" w:hAnsi="Arial" w:cs="Arial"/>
          <w:lang w:val="en-US"/>
        </w:rPr>
        <w:t xml:space="preserve"> </w:t>
      </w:r>
      <w:proofErr w:type="spellStart"/>
      <w:r>
        <w:rPr>
          <w:rFonts w:ascii="Arial" w:eastAsia="Arial" w:hAnsi="Arial" w:cs="Arial"/>
          <w:lang w:val="en-US"/>
        </w:rPr>
        <w:t>naudojami</w:t>
      </w:r>
      <w:proofErr w:type="spellEnd"/>
      <w:r>
        <w:rPr>
          <w:rFonts w:ascii="Arial" w:eastAsia="Arial" w:hAnsi="Arial" w:cs="Arial"/>
          <w:lang w:val="en-US"/>
        </w:rPr>
        <w:t xml:space="preserve"> </w:t>
      </w:r>
      <w:proofErr w:type="spellStart"/>
      <w:r>
        <w:rPr>
          <w:rFonts w:ascii="Arial" w:eastAsia="Arial" w:hAnsi="Arial" w:cs="Arial"/>
          <w:lang w:val="en-US"/>
        </w:rPr>
        <w:t>animuoti</w:t>
      </w:r>
      <w:proofErr w:type="spellEnd"/>
      <w:r>
        <w:rPr>
          <w:rFonts w:ascii="Arial" w:eastAsia="Arial" w:hAnsi="Arial" w:cs="Arial"/>
          <w:lang w:val="en-US"/>
        </w:rPr>
        <w:t xml:space="preserve"> </w:t>
      </w:r>
      <w:proofErr w:type="spellStart"/>
      <w:r>
        <w:rPr>
          <w:rFonts w:ascii="Arial" w:eastAsia="Arial" w:hAnsi="Arial" w:cs="Arial"/>
          <w:lang w:val="en-US"/>
        </w:rPr>
        <w:t>maketai</w:t>
      </w:r>
      <w:proofErr w:type="spellEnd"/>
      <w:r>
        <w:rPr>
          <w:rFonts w:ascii="Arial" w:eastAsia="Arial" w:hAnsi="Arial" w:cs="Arial"/>
          <w:lang w:val="en-US"/>
        </w:rPr>
        <w:t>.</w:t>
      </w:r>
    </w:p>
    <w:p w14:paraId="607E847D" w14:textId="01A15772" w:rsidR="6A83A7DD" w:rsidRPr="00394AEF" w:rsidRDefault="006B7AFA" w:rsidP="00394AEF">
      <w:pPr>
        <w:tabs>
          <w:tab w:val="left" w:pos="851"/>
          <w:tab w:val="left" w:pos="993"/>
        </w:tabs>
        <w:spacing w:after="0" w:line="240" w:lineRule="auto"/>
        <w:jc w:val="both"/>
        <w:rPr>
          <w:rFonts w:ascii="Arial" w:hAnsi="Arial" w:cs="Arial"/>
        </w:rPr>
      </w:pPr>
      <w:r>
        <w:rPr>
          <w:rFonts w:ascii="Arial" w:hAnsi="Arial" w:cs="Arial"/>
        </w:rPr>
        <w:t>6.1.3.</w:t>
      </w:r>
      <w:r w:rsidR="007D2B47">
        <w:rPr>
          <w:rFonts w:ascii="Arial" w:hAnsi="Arial" w:cs="Arial"/>
          <w:lang w:val="en-US"/>
        </w:rPr>
        <w:t>6</w:t>
      </w:r>
      <w:r>
        <w:rPr>
          <w:rFonts w:ascii="Arial" w:hAnsi="Arial" w:cs="Arial"/>
        </w:rPr>
        <w:t xml:space="preserve"> </w:t>
      </w:r>
      <w:r w:rsidR="007D2B47">
        <w:rPr>
          <w:rFonts w:ascii="Arial" w:hAnsi="Arial" w:cs="Arial"/>
        </w:rPr>
        <w:t>Kampanijos trukmė – iki vienerių metų.</w:t>
      </w:r>
    </w:p>
    <w:p w14:paraId="5A9E6B0E" w14:textId="3EAA1249" w:rsidR="6A83A7DD" w:rsidRPr="002F4F84" w:rsidRDefault="6A83A7DD" w:rsidP="6A83A7DD">
      <w:pPr>
        <w:tabs>
          <w:tab w:val="left" w:pos="450"/>
        </w:tabs>
        <w:spacing w:after="0" w:line="240" w:lineRule="auto"/>
        <w:jc w:val="both"/>
        <w:rPr>
          <w:rFonts w:ascii="Arial" w:hAnsi="Arial" w:cs="Arial"/>
        </w:rPr>
      </w:pPr>
    </w:p>
    <w:p w14:paraId="196C2D24" w14:textId="30A75748" w:rsidR="278EF34C" w:rsidRPr="002F4F84" w:rsidRDefault="278EF34C" w:rsidP="00EB3E19">
      <w:pPr>
        <w:numPr>
          <w:ilvl w:val="2"/>
          <w:numId w:val="2"/>
        </w:numPr>
        <w:tabs>
          <w:tab w:val="left" w:pos="990"/>
        </w:tabs>
        <w:spacing w:after="0" w:line="240" w:lineRule="auto"/>
        <w:ind w:left="0" w:firstLine="0"/>
        <w:jc w:val="both"/>
        <w:rPr>
          <w:rFonts w:ascii="Arial" w:hAnsi="Arial" w:cs="Arial"/>
          <w:b/>
          <w:bCs/>
        </w:rPr>
      </w:pPr>
      <w:r w:rsidRPr="002F4F84">
        <w:rPr>
          <w:rFonts w:ascii="Arial" w:hAnsi="Arial" w:cs="Arial"/>
          <w:b/>
          <w:bCs/>
        </w:rPr>
        <w:t>Skaitmeninės komunikacijos / komunikacijos socialiniuose tinkluose strategijos ir taktinių veiksmų plano parengimas</w:t>
      </w:r>
    </w:p>
    <w:p w14:paraId="5C577265" w14:textId="036CE985" w:rsidR="003C5E82" w:rsidRPr="003C5E82" w:rsidRDefault="3EF7163D" w:rsidP="003C5E82">
      <w:pPr>
        <w:pStyle w:val="ListParagraph"/>
        <w:numPr>
          <w:ilvl w:val="3"/>
          <w:numId w:val="2"/>
        </w:numPr>
        <w:tabs>
          <w:tab w:val="left" w:pos="567"/>
          <w:tab w:val="left" w:pos="709"/>
          <w:tab w:val="left" w:pos="851"/>
          <w:tab w:val="left" w:pos="1134"/>
        </w:tabs>
        <w:ind w:left="0" w:firstLine="0"/>
        <w:rPr>
          <w:rFonts w:ascii="Arial" w:hAnsi="Arial" w:cs="Arial"/>
          <w:sz w:val="22"/>
          <w:szCs w:val="22"/>
        </w:rPr>
      </w:pPr>
      <w:r w:rsidRPr="002F4F84">
        <w:rPr>
          <w:rFonts w:ascii="Arial" w:eastAsia="Calibri" w:hAnsi="Arial" w:cs="Arial"/>
          <w:sz w:val="22"/>
          <w:szCs w:val="22"/>
        </w:rPr>
        <w:t>Užsakovo komunikacijo</w:t>
      </w:r>
      <w:r w:rsidR="008664FE">
        <w:rPr>
          <w:rFonts w:ascii="Arial" w:eastAsia="Calibri" w:hAnsi="Arial" w:cs="Arial"/>
          <w:sz w:val="22"/>
          <w:szCs w:val="22"/>
        </w:rPr>
        <w:t>s</w:t>
      </w:r>
      <w:r w:rsidRPr="002F4F84">
        <w:rPr>
          <w:rFonts w:ascii="Arial" w:eastAsia="Calibri" w:hAnsi="Arial" w:cs="Arial"/>
          <w:sz w:val="22"/>
          <w:szCs w:val="22"/>
        </w:rPr>
        <w:t xml:space="preserve"> socialin</w:t>
      </w:r>
      <w:r w:rsidR="00820AA3">
        <w:rPr>
          <w:rFonts w:ascii="Arial" w:eastAsia="Calibri" w:hAnsi="Arial" w:cs="Arial"/>
          <w:sz w:val="22"/>
          <w:szCs w:val="22"/>
        </w:rPr>
        <w:t xml:space="preserve">iame tinkle LinkedIn </w:t>
      </w:r>
      <w:r w:rsidRPr="00820AA3">
        <w:rPr>
          <w:rFonts w:ascii="Arial" w:eastAsia="Calibri" w:hAnsi="Arial" w:cs="Arial"/>
          <w:sz w:val="22"/>
          <w:szCs w:val="22"/>
        </w:rPr>
        <w:t>strategijos ir takti</w:t>
      </w:r>
      <w:r w:rsidR="6E750293" w:rsidRPr="00820AA3">
        <w:rPr>
          <w:rFonts w:ascii="Arial" w:eastAsia="Calibri" w:hAnsi="Arial" w:cs="Arial"/>
          <w:sz w:val="22"/>
          <w:szCs w:val="22"/>
        </w:rPr>
        <w:t>nių</w:t>
      </w:r>
      <w:r w:rsidRPr="00820AA3">
        <w:rPr>
          <w:rFonts w:ascii="Arial" w:eastAsia="Calibri" w:hAnsi="Arial" w:cs="Arial"/>
          <w:sz w:val="22"/>
          <w:szCs w:val="22"/>
        </w:rPr>
        <w:t xml:space="preserve"> veiksmų plano parengimas</w:t>
      </w:r>
      <w:r w:rsidR="0016183E">
        <w:rPr>
          <w:rFonts w:ascii="Arial" w:eastAsia="Calibri" w:hAnsi="Arial" w:cs="Arial"/>
          <w:sz w:val="22"/>
          <w:szCs w:val="22"/>
        </w:rPr>
        <w:t>;</w:t>
      </w:r>
    </w:p>
    <w:p w14:paraId="1EB236B9" w14:textId="05D89D29" w:rsidR="005929DB" w:rsidRDefault="00820AA3" w:rsidP="005929DB">
      <w:pPr>
        <w:pStyle w:val="ListParagraph"/>
        <w:numPr>
          <w:ilvl w:val="3"/>
          <w:numId w:val="2"/>
        </w:numPr>
        <w:tabs>
          <w:tab w:val="left" w:pos="567"/>
          <w:tab w:val="left" w:pos="709"/>
          <w:tab w:val="left" w:pos="851"/>
          <w:tab w:val="left" w:pos="1134"/>
        </w:tabs>
        <w:ind w:left="0" w:firstLine="0"/>
        <w:rPr>
          <w:rFonts w:ascii="Arial" w:hAnsi="Arial" w:cs="Arial"/>
          <w:sz w:val="22"/>
          <w:szCs w:val="22"/>
          <w:lang w:eastAsia="en-GB"/>
        </w:rPr>
      </w:pPr>
      <w:r>
        <w:rPr>
          <w:rFonts w:ascii="Arial" w:eastAsia="Calibri" w:hAnsi="Arial" w:cs="Arial"/>
          <w:sz w:val="22"/>
          <w:szCs w:val="22"/>
        </w:rPr>
        <w:t xml:space="preserve">Strateginiame </w:t>
      </w:r>
      <w:r w:rsidR="1C16C421" w:rsidRPr="002F4F84">
        <w:rPr>
          <w:rFonts w:ascii="Arial" w:eastAsia="Calibri" w:hAnsi="Arial" w:cs="Arial"/>
          <w:sz w:val="22"/>
          <w:szCs w:val="22"/>
        </w:rPr>
        <w:t xml:space="preserve">plane </w:t>
      </w:r>
      <w:r w:rsidR="008664FE">
        <w:rPr>
          <w:rFonts w:ascii="Arial" w:eastAsia="Calibri" w:hAnsi="Arial" w:cs="Arial"/>
          <w:sz w:val="22"/>
          <w:szCs w:val="22"/>
        </w:rPr>
        <w:t>nustatomas</w:t>
      </w:r>
      <w:r w:rsidR="1C16C421" w:rsidRPr="002F4F84">
        <w:rPr>
          <w:rFonts w:ascii="Arial" w:eastAsia="Calibri" w:hAnsi="Arial" w:cs="Arial"/>
          <w:sz w:val="22"/>
          <w:szCs w:val="22"/>
        </w:rPr>
        <w:t xml:space="preserve"> ir su </w:t>
      </w:r>
      <w:r w:rsidR="45C0D1A0" w:rsidRPr="002F4F84">
        <w:rPr>
          <w:rFonts w:ascii="Arial" w:eastAsia="Calibri" w:hAnsi="Arial" w:cs="Arial"/>
          <w:sz w:val="22"/>
          <w:szCs w:val="22"/>
        </w:rPr>
        <w:t>Užsakovu</w:t>
      </w:r>
      <w:r w:rsidR="1C16C421" w:rsidRPr="002F4F84">
        <w:rPr>
          <w:rFonts w:ascii="Arial" w:eastAsia="Calibri" w:hAnsi="Arial" w:cs="Arial"/>
          <w:sz w:val="22"/>
          <w:szCs w:val="22"/>
        </w:rPr>
        <w:t xml:space="preserve"> suderin</w:t>
      </w:r>
      <w:r w:rsidR="008664FE">
        <w:rPr>
          <w:rFonts w:ascii="Arial" w:eastAsia="Calibri" w:hAnsi="Arial" w:cs="Arial"/>
          <w:sz w:val="22"/>
          <w:szCs w:val="22"/>
        </w:rPr>
        <w:t>amas</w:t>
      </w:r>
      <w:r w:rsidR="1C16C421" w:rsidRPr="002F4F84">
        <w:rPr>
          <w:rFonts w:ascii="Arial" w:eastAsia="Calibri" w:hAnsi="Arial" w:cs="Arial"/>
          <w:sz w:val="22"/>
          <w:szCs w:val="22"/>
        </w:rPr>
        <w:t xml:space="preserve"> tikslas</w:t>
      </w:r>
      <w:r w:rsidR="1C16C421" w:rsidRPr="002F4F84">
        <w:rPr>
          <w:rFonts w:ascii="Arial" w:hAnsi="Arial" w:cs="Arial"/>
          <w:sz w:val="22"/>
          <w:szCs w:val="22"/>
          <w:lang w:eastAsia="en-GB"/>
        </w:rPr>
        <w:t xml:space="preserve">, išskirtos tikslinės auditorijos, </w:t>
      </w:r>
      <w:r w:rsidR="0016183E">
        <w:rPr>
          <w:rFonts w:ascii="Arial" w:hAnsi="Arial" w:cs="Arial"/>
          <w:sz w:val="22"/>
          <w:szCs w:val="22"/>
          <w:lang w:eastAsia="en-GB"/>
        </w:rPr>
        <w:t>rekomenduojama komunikacinė linija ir tonas, nustatomas žinučių dažnumas</w:t>
      </w:r>
      <w:r w:rsidR="008664FE">
        <w:rPr>
          <w:rFonts w:ascii="Arial" w:hAnsi="Arial" w:cs="Arial"/>
          <w:sz w:val="22"/>
          <w:szCs w:val="22"/>
          <w:lang w:eastAsia="en-GB"/>
        </w:rPr>
        <w:t xml:space="preserve"> (</w:t>
      </w:r>
      <w:r w:rsidR="008664FE" w:rsidRPr="008664FE">
        <w:rPr>
          <w:rFonts w:ascii="Arial" w:hAnsi="Arial" w:cs="Arial"/>
          <w:sz w:val="22"/>
          <w:szCs w:val="22"/>
          <w:lang w:eastAsia="en-GB"/>
        </w:rPr>
        <w:t xml:space="preserve">orientacinė apimtis </w:t>
      </w:r>
      <w:r w:rsidR="008664FE">
        <w:rPr>
          <w:rFonts w:ascii="Arial" w:hAnsi="Arial" w:cs="Arial"/>
          <w:sz w:val="22"/>
          <w:szCs w:val="22"/>
          <w:lang w:eastAsia="en-GB"/>
        </w:rPr>
        <w:t xml:space="preserve">apie </w:t>
      </w:r>
      <w:r w:rsidR="008664FE" w:rsidRPr="008664FE">
        <w:rPr>
          <w:rFonts w:ascii="Arial" w:hAnsi="Arial" w:cs="Arial"/>
          <w:sz w:val="22"/>
          <w:szCs w:val="22"/>
          <w:lang w:eastAsia="en-GB"/>
        </w:rPr>
        <w:t>10</w:t>
      </w:r>
      <w:r w:rsidR="008F3BE0">
        <w:rPr>
          <w:rFonts w:ascii="Arial" w:hAnsi="Arial" w:cs="Arial"/>
          <w:sz w:val="22"/>
          <w:szCs w:val="22"/>
          <w:lang w:eastAsia="en-GB"/>
        </w:rPr>
        <w:t>-</w:t>
      </w:r>
      <w:r w:rsidR="008F3BE0">
        <w:rPr>
          <w:rFonts w:ascii="Arial" w:hAnsi="Arial" w:cs="Arial"/>
          <w:sz w:val="22"/>
          <w:szCs w:val="22"/>
          <w:lang w:val="en-US" w:eastAsia="en-GB"/>
        </w:rPr>
        <w:t xml:space="preserve">12 </w:t>
      </w:r>
      <w:r w:rsidR="008664FE" w:rsidRPr="008664FE">
        <w:rPr>
          <w:rFonts w:ascii="Arial" w:hAnsi="Arial" w:cs="Arial"/>
          <w:sz w:val="22"/>
          <w:szCs w:val="22"/>
          <w:lang w:eastAsia="en-GB"/>
        </w:rPr>
        <w:t>žinučių per mėnesį)</w:t>
      </w:r>
      <w:r w:rsidR="008664FE">
        <w:rPr>
          <w:rFonts w:ascii="Arial" w:hAnsi="Arial" w:cs="Arial"/>
          <w:sz w:val="22"/>
          <w:szCs w:val="22"/>
          <w:lang w:eastAsia="en-GB"/>
        </w:rPr>
        <w:t xml:space="preserve">, planuojamas auditorijos įsitraukimas ir siekiamas rezultatas. </w:t>
      </w:r>
    </w:p>
    <w:p w14:paraId="54D46A73" w14:textId="1686B5FA" w:rsidR="008664FE" w:rsidRPr="00CB1B9C" w:rsidRDefault="008664FE" w:rsidP="00CB1B9C">
      <w:pPr>
        <w:pStyle w:val="ListParagraph"/>
        <w:numPr>
          <w:ilvl w:val="3"/>
          <w:numId w:val="2"/>
        </w:numPr>
        <w:tabs>
          <w:tab w:val="left" w:pos="567"/>
          <w:tab w:val="left" w:pos="709"/>
          <w:tab w:val="left" w:pos="851"/>
          <w:tab w:val="left" w:pos="1134"/>
        </w:tabs>
        <w:ind w:left="0" w:firstLine="0"/>
        <w:rPr>
          <w:rFonts w:ascii="Arial" w:hAnsi="Arial" w:cs="Arial"/>
          <w:sz w:val="22"/>
          <w:szCs w:val="22"/>
          <w:lang w:eastAsia="en-GB"/>
        </w:rPr>
      </w:pPr>
      <w:r>
        <w:rPr>
          <w:rFonts w:ascii="Arial" w:hAnsi="Arial" w:cs="Arial"/>
          <w:sz w:val="22"/>
          <w:szCs w:val="22"/>
          <w:lang w:eastAsia="en-GB"/>
        </w:rPr>
        <w:t>V</w:t>
      </w:r>
      <w:r w:rsidRPr="008664FE">
        <w:rPr>
          <w:rFonts w:ascii="Arial" w:hAnsi="Arial" w:cs="Arial"/>
          <w:sz w:val="22"/>
          <w:szCs w:val="22"/>
          <w:lang w:eastAsia="en-GB"/>
        </w:rPr>
        <w:t>izualaus</w:t>
      </w:r>
      <w:r>
        <w:rPr>
          <w:rFonts w:ascii="Arial" w:hAnsi="Arial" w:cs="Arial"/>
          <w:sz w:val="22"/>
          <w:szCs w:val="22"/>
          <w:lang w:eastAsia="en-GB"/>
        </w:rPr>
        <w:t xml:space="preserve"> </w:t>
      </w:r>
      <w:r w:rsidRPr="008664FE">
        <w:rPr>
          <w:rFonts w:ascii="Arial" w:hAnsi="Arial" w:cs="Arial"/>
          <w:sz w:val="22"/>
          <w:szCs w:val="22"/>
          <w:lang w:eastAsia="en-GB"/>
        </w:rPr>
        <w:t>/</w:t>
      </w:r>
      <w:r>
        <w:rPr>
          <w:rFonts w:ascii="Arial" w:hAnsi="Arial" w:cs="Arial"/>
          <w:sz w:val="22"/>
          <w:szCs w:val="22"/>
          <w:lang w:eastAsia="en-GB"/>
        </w:rPr>
        <w:t xml:space="preserve"> </w:t>
      </w:r>
      <w:r w:rsidRPr="008664FE">
        <w:rPr>
          <w:rFonts w:ascii="Arial" w:hAnsi="Arial" w:cs="Arial"/>
          <w:sz w:val="22"/>
          <w:szCs w:val="22"/>
          <w:lang w:eastAsia="en-GB"/>
        </w:rPr>
        <w:t>garsinio turinio</w:t>
      </w:r>
      <w:r>
        <w:rPr>
          <w:rFonts w:ascii="Arial" w:hAnsi="Arial" w:cs="Arial"/>
          <w:sz w:val="22"/>
          <w:szCs w:val="22"/>
          <w:lang w:eastAsia="en-GB"/>
        </w:rPr>
        <w:t xml:space="preserve"> </w:t>
      </w:r>
      <w:r w:rsidRPr="00EB3E19">
        <w:rPr>
          <w:rFonts w:ascii="Arial" w:hAnsi="Arial" w:cs="Arial"/>
        </w:rPr>
        <w:t>–</w:t>
      </w:r>
      <w:r w:rsidRPr="008664FE">
        <w:rPr>
          <w:rFonts w:ascii="Arial" w:hAnsi="Arial" w:cs="Arial"/>
          <w:sz w:val="22"/>
          <w:szCs w:val="22"/>
          <w:lang w:eastAsia="en-GB"/>
        </w:rPr>
        <w:t xml:space="preserve"> iliustracijų, nuotraukų, filmukų, animacijos sukūrim</w:t>
      </w:r>
      <w:r>
        <w:rPr>
          <w:rFonts w:ascii="Arial" w:hAnsi="Arial" w:cs="Arial"/>
          <w:sz w:val="22"/>
          <w:szCs w:val="22"/>
          <w:lang w:eastAsia="en-GB"/>
        </w:rPr>
        <w:t xml:space="preserve">as </w:t>
      </w:r>
      <w:r w:rsidRPr="008664FE">
        <w:rPr>
          <w:rFonts w:ascii="Arial" w:hAnsi="Arial" w:cs="Arial"/>
          <w:sz w:val="22"/>
          <w:szCs w:val="22"/>
          <w:lang w:eastAsia="en-GB"/>
        </w:rPr>
        <w:t>/</w:t>
      </w:r>
      <w:r>
        <w:rPr>
          <w:rFonts w:ascii="Arial" w:hAnsi="Arial" w:cs="Arial"/>
          <w:sz w:val="22"/>
          <w:szCs w:val="22"/>
          <w:lang w:eastAsia="en-GB"/>
        </w:rPr>
        <w:t xml:space="preserve"> </w:t>
      </w:r>
      <w:r w:rsidRPr="008664FE">
        <w:rPr>
          <w:rFonts w:ascii="Arial" w:hAnsi="Arial" w:cs="Arial"/>
          <w:sz w:val="22"/>
          <w:szCs w:val="22"/>
          <w:lang w:eastAsia="en-GB"/>
        </w:rPr>
        <w:t>parinkim</w:t>
      </w:r>
      <w:r>
        <w:rPr>
          <w:rFonts w:ascii="Arial" w:hAnsi="Arial" w:cs="Arial"/>
          <w:sz w:val="22"/>
          <w:szCs w:val="22"/>
          <w:lang w:eastAsia="en-GB"/>
        </w:rPr>
        <w:t>as.</w:t>
      </w:r>
    </w:p>
    <w:p w14:paraId="6DD1A702" w14:textId="44566625" w:rsidR="6A83A7DD" w:rsidRPr="002F4F84" w:rsidRDefault="6A83A7DD" w:rsidP="00EB3E19">
      <w:pPr>
        <w:pStyle w:val="ListParagraph"/>
        <w:numPr>
          <w:ilvl w:val="3"/>
          <w:numId w:val="2"/>
        </w:numPr>
        <w:tabs>
          <w:tab w:val="left" w:pos="567"/>
          <w:tab w:val="left" w:pos="709"/>
          <w:tab w:val="left" w:pos="851"/>
          <w:tab w:val="left" w:pos="1134"/>
        </w:tabs>
        <w:ind w:left="0" w:firstLine="0"/>
        <w:rPr>
          <w:rFonts w:ascii="Arial" w:hAnsi="Arial" w:cs="Arial"/>
          <w:sz w:val="22"/>
          <w:szCs w:val="22"/>
          <w:lang w:eastAsia="en-GB"/>
        </w:rPr>
      </w:pPr>
      <w:r w:rsidRPr="002F4F84">
        <w:rPr>
          <w:rFonts w:ascii="Arial" w:hAnsi="Arial" w:cs="Arial"/>
          <w:sz w:val="22"/>
          <w:szCs w:val="22"/>
          <w:lang w:eastAsia="en-GB"/>
        </w:rPr>
        <w:t xml:space="preserve">Skaitmeninės komunikacijos strategijoje turi būti numatyta Užsakovo interneto </w:t>
      </w:r>
      <w:r w:rsidR="008664FE">
        <w:rPr>
          <w:rFonts w:ascii="Arial" w:hAnsi="Arial" w:cs="Arial"/>
          <w:sz w:val="22"/>
          <w:szCs w:val="22"/>
          <w:lang w:eastAsia="en-GB"/>
        </w:rPr>
        <w:t xml:space="preserve">ir intraneto </w:t>
      </w:r>
      <w:r w:rsidRPr="002F4F84">
        <w:rPr>
          <w:rFonts w:ascii="Arial" w:hAnsi="Arial" w:cs="Arial"/>
          <w:sz w:val="22"/>
          <w:szCs w:val="22"/>
          <w:lang w:eastAsia="en-GB"/>
        </w:rPr>
        <w:t>svetain</w:t>
      </w:r>
      <w:r w:rsidR="008664FE">
        <w:rPr>
          <w:rFonts w:ascii="Arial" w:hAnsi="Arial" w:cs="Arial"/>
          <w:sz w:val="22"/>
          <w:szCs w:val="22"/>
          <w:lang w:eastAsia="en-GB"/>
        </w:rPr>
        <w:t>ių</w:t>
      </w:r>
      <w:r w:rsidRPr="002F4F84">
        <w:rPr>
          <w:rFonts w:ascii="Arial" w:hAnsi="Arial" w:cs="Arial"/>
          <w:sz w:val="22"/>
          <w:szCs w:val="22"/>
          <w:lang w:eastAsia="en-GB"/>
        </w:rPr>
        <w:t xml:space="preserve"> dizaino ir fun</w:t>
      </w:r>
      <w:r w:rsidR="002F4F84" w:rsidRPr="002F4F84">
        <w:rPr>
          <w:rFonts w:ascii="Arial" w:hAnsi="Arial" w:cs="Arial"/>
          <w:sz w:val="22"/>
          <w:szCs w:val="22"/>
          <w:lang w:eastAsia="en-GB"/>
        </w:rPr>
        <w:t>k</w:t>
      </w:r>
      <w:r w:rsidRPr="002F4F84">
        <w:rPr>
          <w:rFonts w:ascii="Arial" w:hAnsi="Arial" w:cs="Arial"/>
          <w:sz w:val="22"/>
          <w:szCs w:val="22"/>
          <w:lang w:eastAsia="en-GB"/>
        </w:rPr>
        <w:t xml:space="preserve">cionalumo tobulinimo pasiūlymai. </w:t>
      </w:r>
    </w:p>
    <w:p w14:paraId="02B61376" w14:textId="48D5C9B7" w:rsidR="6A83A7DD" w:rsidRPr="002F4F84" w:rsidRDefault="6A83A7DD" w:rsidP="00EB3E19">
      <w:pPr>
        <w:pStyle w:val="ListParagraph"/>
        <w:numPr>
          <w:ilvl w:val="3"/>
          <w:numId w:val="2"/>
        </w:numPr>
        <w:tabs>
          <w:tab w:val="left" w:pos="567"/>
          <w:tab w:val="left" w:pos="709"/>
          <w:tab w:val="left" w:pos="851"/>
          <w:tab w:val="left" w:pos="1134"/>
        </w:tabs>
        <w:ind w:hanging="1728"/>
        <w:rPr>
          <w:rFonts w:ascii="Arial" w:hAnsi="Arial" w:cs="Arial"/>
          <w:sz w:val="22"/>
          <w:szCs w:val="22"/>
          <w:lang w:eastAsia="en-GB"/>
        </w:rPr>
      </w:pPr>
      <w:r w:rsidRPr="002F4F84">
        <w:rPr>
          <w:rFonts w:ascii="Arial" w:hAnsi="Arial" w:cs="Arial"/>
          <w:sz w:val="22"/>
          <w:szCs w:val="22"/>
          <w:lang w:eastAsia="en-GB"/>
        </w:rPr>
        <w:t xml:space="preserve">Užsakovo interneto svetainei pritaikomas SEO </w:t>
      </w:r>
      <w:r w:rsidR="00C369FC">
        <w:rPr>
          <w:rFonts w:ascii="Arial" w:hAnsi="Arial" w:cs="Arial"/>
          <w:sz w:val="22"/>
          <w:szCs w:val="22"/>
          <w:lang w:eastAsia="en-GB"/>
        </w:rPr>
        <w:t xml:space="preserve">įrankis. </w:t>
      </w:r>
    </w:p>
    <w:p w14:paraId="7E56D501" w14:textId="7EB1EB05" w:rsidR="6A83A7DD" w:rsidRPr="002F4F84" w:rsidRDefault="6A83A7DD" w:rsidP="002F4F84">
      <w:pPr>
        <w:tabs>
          <w:tab w:val="left" w:pos="567"/>
          <w:tab w:val="left" w:pos="709"/>
          <w:tab w:val="left" w:pos="851"/>
          <w:tab w:val="left" w:pos="1134"/>
        </w:tabs>
        <w:spacing w:after="0" w:line="240" w:lineRule="auto"/>
        <w:jc w:val="both"/>
        <w:rPr>
          <w:rFonts w:ascii="Arial" w:hAnsi="Arial" w:cs="Arial"/>
          <w:lang w:eastAsia="en-GB"/>
        </w:rPr>
      </w:pPr>
    </w:p>
    <w:p w14:paraId="2F77CFAD" w14:textId="7124FE29" w:rsidR="6A83A7DD" w:rsidRPr="002F4F84" w:rsidRDefault="6A83A7DD" w:rsidP="6A83A7DD">
      <w:pPr>
        <w:numPr>
          <w:ilvl w:val="2"/>
          <w:numId w:val="2"/>
        </w:numPr>
        <w:tabs>
          <w:tab w:val="left" w:pos="990"/>
        </w:tabs>
        <w:spacing w:after="0" w:line="240" w:lineRule="auto"/>
        <w:ind w:left="270" w:hanging="270"/>
        <w:jc w:val="both"/>
        <w:rPr>
          <w:rFonts w:ascii="Arial" w:hAnsi="Arial" w:cs="Arial"/>
          <w:b/>
          <w:bCs/>
          <w:lang w:val="lt"/>
        </w:rPr>
      </w:pPr>
      <w:r w:rsidRPr="002F4F84">
        <w:rPr>
          <w:rFonts w:ascii="Arial" w:eastAsia="Tahoma" w:hAnsi="Arial" w:cs="Arial"/>
          <w:b/>
          <w:bCs/>
          <w:lang w:val="lt"/>
        </w:rPr>
        <w:t>Krizių prevencijos ir valdymo plano parengimas</w:t>
      </w:r>
    </w:p>
    <w:p w14:paraId="52A8996B" w14:textId="5E403703" w:rsidR="6A83A7DD" w:rsidRPr="002F4F84" w:rsidRDefault="6A83A7DD" w:rsidP="00EB3E19">
      <w:pPr>
        <w:tabs>
          <w:tab w:val="left" w:pos="990"/>
        </w:tabs>
        <w:spacing w:after="0" w:line="240" w:lineRule="auto"/>
        <w:jc w:val="both"/>
        <w:rPr>
          <w:rFonts w:ascii="Arial" w:eastAsia="Tahoma" w:hAnsi="Arial" w:cs="Arial"/>
          <w:lang w:val="lt"/>
        </w:rPr>
      </w:pPr>
      <w:r w:rsidRPr="002F4F84">
        <w:rPr>
          <w:rFonts w:ascii="Arial" w:eastAsia="Tahoma" w:hAnsi="Arial" w:cs="Arial"/>
          <w:lang w:val="lt"/>
        </w:rPr>
        <w:t xml:space="preserve">6.1.5.1. Rizikingų sričių ir galimų krizinių situacijų identifikavimas, planas apima krizės komunikacijos valdytojus, atsakomybės nešėjus, informacijos pateikimo greitį ir preliminarias komunikacines žinutes atskiroms krizinėms situacijoms. </w:t>
      </w:r>
    </w:p>
    <w:p w14:paraId="0ACE3E6F" w14:textId="39EFC69D" w:rsidR="6A83A7DD" w:rsidRPr="002F4F84" w:rsidRDefault="6A83A7DD" w:rsidP="6A83A7DD">
      <w:pPr>
        <w:tabs>
          <w:tab w:val="left" w:pos="990"/>
        </w:tabs>
        <w:spacing w:after="0" w:line="240" w:lineRule="auto"/>
        <w:jc w:val="both"/>
        <w:rPr>
          <w:rFonts w:ascii="Arial" w:hAnsi="Arial" w:cs="Arial"/>
          <w:b/>
          <w:bCs/>
          <w:lang w:val="lt"/>
        </w:rPr>
      </w:pPr>
    </w:p>
    <w:p w14:paraId="3B098D5A" w14:textId="38CF0CC3" w:rsidR="0DCD47B6" w:rsidRPr="002F4F84" w:rsidRDefault="0DCD47B6" w:rsidP="00EB3E19">
      <w:pPr>
        <w:numPr>
          <w:ilvl w:val="2"/>
          <w:numId w:val="2"/>
        </w:numPr>
        <w:tabs>
          <w:tab w:val="left" w:pos="990"/>
        </w:tabs>
        <w:spacing w:after="0" w:line="240" w:lineRule="auto"/>
        <w:ind w:left="0" w:firstLine="0"/>
        <w:jc w:val="both"/>
        <w:rPr>
          <w:rFonts w:ascii="Arial" w:hAnsi="Arial" w:cs="Arial"/>
          <w:b/>
          <w:bCs/>
        </w:rPr>
      </w:pPr>
      <w:r w:rsidRPr="002F4F84">
        <w:rPr>
          <w:rFonts w:ascii="Arial" w:eastAsia="Tahoma" w:hAnsi="Arial" w:cs="Arial"/>
          <w:b/>
          <w:bCs/>
          <w:lang w:val="lt"/>
        </w:rPr>
        <w:t>Animuotų ir neanimuotų paveikslėlių, reklaminių skydelių, plakatų ir stendų dizaino kūrimas</w:t>
      </w:r>
      <w:r w:rsidRPr="002F4F84">
        <w:rPr>
          <w:rFonts w:ascii="Arial" w:hAnsi="Arial" w:cs="Arial"/>
          <w:b/>
          <w:bCs/>
        </w:rPr>
        <w:t xml:space="preserve"> ir maketavimas:</w:t>
      </w:r>
    </w:p>
    <w:p w14:paraId="4248DDC1" w14:textId="3FF36CBB" w:rsidR="6A83A7DD" w:rsidRPr="00EB3E19" w:rsidRDefault="6A83A7DD" w:rsidP="0050357F">
      <w:pPr>
        <w:tabs>
          <w:tab w:val="left" w:pos="990"/>
        </w:tabs>
        <w:spacing w:after="0" w:line="240" w:lineRule="auto"/>
        <w:jc w:val="both"/>
        <w:rPr>
          <w:rFonts w:ascii="Arial" w:hAnsi="Arial" w:cs="Arial"/>
        </w:rPr>
      </w:pPr>
      <w:r w:rsidRPr="00EB3E19">
        <w:rPr>
          <w:rFonts w:ascii="Arial" w:hAnsi="Arial" w:cs="Arial"/>
        </w:rPr>
        <w:t>6.1.6.1. Pagal Užsakovo pateiktą poreikį pritaikomas grafinio elemento – animuoto ir neanimuoto paveikslėlio, reklaminio skydelio, socialinių tinklų įrašo formatas;</w:t>
      </w:r>
    </w:p>
    <w:p w14:paraId="0CE994E3" w14:textId="7DCE89C0" w:rsidR="6A83A7DD" w:rsidRPr="002F4F84" w:rsidRDefault="6A83A7DD" w:rsidP="0050357F">
      <w:pPr>
        <w:tabs>
          <w:tab w:val="left" w:pos="990"/>
        </w:tabs>
        <w:spacing w:after="0" w:line="240" w:lineRule="auto"/>
        <w:jc w:val="both"/>
        <w:rPr>
          <w:rFonts w:ascii="Arial" w:hAnsi="Arial" w:cs="Arial"/>
        </w:rPr>
      </w:pPr>
      <w:r w:rsidRPr="00EB3E19">
        <w:rPr>
          <w:rFonts w:ascii="Arial" w:hAnsi="Arial" w:cs="Arial"/>
        </w:rPr>
        <w:t>6.1.6.2.</w:t>
      </w:r>
      <w:r w:rsidRPr="002F4F84">
        <w:rPr>
          <w:rFonts w:ascii="Arial" w:hAnsi="Arial" w:cs="Arial"/>
          <w:b/>
          <w:bCs/>
        </w:rPr>
        <w:t xml:space="preserve"> </w:t>
      </w:r>
      <w:r w:rsidR="38A0A194" w:rsidRPr="002F4F84">
        <w:rPr>
          <w:rFonts w:ascii="Arial" w:eastAsia="Calibri" w:hAnsi="Arial" w:cs="Arial"/>
        </w:rPr>
        <w:t>Sumaketuojam</w:t>
      </w:r>
      <w:r w:rsidR="1E9BB38A" w:rsidRPr="002F4F84">
        <w:rPr>
          <w:rFonts w:ascii="Arial" w:eastAsia="Calibri" w:hAnsi="Arial" w:cs="Arial"/>
        </w:rPr>
        <w:t>i</w:t>
      </w:r>
      <w:r w:rsidR="38A0A194" w:rsidRPr="002F4F84">
        <w:rPr>
          <w:rFonts w:ascii="Arial" w:eastAsia="Calibri" w:hAnsi="Arial" w:cs="Arial"/>
        </w:rPr>
        <w:t xml:space="preserve"> ir paruošiam</w:t>
      </w:r>
      <w:r w:rsidR="1E9BB38A" w:rsidRPr="002F4F84">
        <w:rPr>
          <w:rFonts w:ascii="Arial" w:eastAsia="Calibri" w:hAnsi="Arial" w:cs="Arial"/>
        </w:rPr>
        <w:t>i</w:t>
      </w:r>
      <w:r w:rsidR="38A0A194" w:rsidRPr="002F4F84">
        <w:rPr>
          <w:rFonts w:ascii="Arial" w:eastAsia="Calibri" w:hAnsi="Arial" w:cs="Arial"/>
        </w:rPr>
        <w:t xml:space="preserve"> spaudai</w:t>
      </w:r>
      <w:r w:rsidR="58580863" w:rsidRPr="002F4F84">
        <w:rPr>
          <w:rFonts w:ascii="Arial" w:eastAsia="Calibri" w:hAnsi="Arial" w:cs="Arial"/>
        </w:rPr>
        <w:t xml:space="preserve"> </w:t>
      </w:r>
      <w:r w:rsidR="6664F245" w:rsidRPr="002F4F84">
        <w:rPr>
          <w:rFonts w:ascii="Arial" w:eastAsia="Calibri" w:hAnsi="Arial" w:cs="Arial"/>
        </w:rPr>
        <w:t>pavyzdini</w:t>
      </w:r>
      <w:r w:rsidR="1E9BB38A" w:rsidRPr="002F4F84">
        <w:rPr>
          <w:rFonts w:ascii="Arial" w:eastAsia="Calibri" w:hAnsi="Arial" w:cs="Arial"/>
        </w:rPr>
        <w:t>ai</w:t>
      </w:r>
      <w:r w:rsidR="6664F245" w:rsidRPr="002F4F84">
        <w:rPr>
          <w:rFonts w:ascii="Arial" w:eastAsia="Calibri" w:hAnsi="Arial" w:cs="Arial"/>
        </w:rPr>
        <w:t xml:space="preserve"> statybvietės </w:t>
      </w:r>
      <w:r w:rsidR="02D9A9B3" w:rsidRPr="002F4F84">
        <w:rPr>
          <w:rFonts w:ascii="Arial" w:eastAsia="Calibri" w:hAnsi="Arial" w:cs="Arial"/>
        </w:rPr>
        <w:t xml:space="preserve">tvoros tentų </w:t>
      </w:r>
      <w:r w:rsidR="1E9BB38A" w:rsidRPr="002F4F84">
        <w:rPr>
          <w:rFonts w:ascii="Arial" w:eastAsia="Calibri" w:hAnsi="Arial" w:cs="Arial"/>
        </w:rPr>
        <w:t xml:space="preserve">maketai, pritaikomi </w:t>
      </w:r>
      <w:r w:rsidR="5F8A0A40" w:rsidRPr="002F4F84">
        <w:rPr>
          <w:rFonts w:ascii="Arial" w:eastAsia="Calibri" w:hAnsi="Arial" w:cs="Arial"/>
        </w:rPr>
        <w:t xml:space="preserve">Užsakovo statybviečių </w:t>
      </w:r>
      <w:r w:rsidR="3BA04756" w:rsidRPr="002F4F84">
        <w:rPr>
          <w:rFonts w:ascii="Arial" w:eastAsia="Calibri" w:hAnsi="Arial" w:cs="Arial"/>
        </w:rPr>
        <w:t>tvarkos standartui</w:t>
      </w:r>
      <w:r w:rsidR="52856F29" w:rsidRPr="002F4F84">
        <w:rPr>
          <w:rFonts w:ascii="Arial" w:eastAsia="Calibri" w:hAnsi="Arial" w:cs="Arial"/>
        </w:rPr>
        <w:t>;</w:t>
      </w:r>
    </w:p>
    <w:p w14:paraId="2045D061" w14:textId="09A20C76" w:rsidR="60E3A60A" w:rsidRPr="002F4F84" w:rsidRDefault="60E3A60A" w:rsidP="0050357F">
      <w:pPr>
        <w:tabs>
          <w:tab w:val="left" w:pos="990"/>
        </w:tabs>
        <w:spacing w:after="0" w:line="240" w:lineRule="auto"/>
        <w:ind w:left="720" w:hanging="720"/>
        <w:jc w:val="both"/>
        <w:rPr>
          <w:rFonts w:ascii="Arial" w:hAnsi="Arial" w:cs="Arial"/>
        </w:rPr>
      </w:pPr>
      <w:r w:rsidRPr="002F4F84">
        <w:rPr>
          <w:rFonts w:ascii="Arial" w:eastAsia="Calibri" w:hAnsi="Arial" w:cs="Arial"/>
        </w:rPr>
        <w:t>6.1.6.3. Tiekėjas, pagal poreikį sukuria ir / ar įsigyja  reikiamas iliustracijas</w:t>
      </w:r>
      <w:r w:rsidR="00CB1B9C">
        <w:rPr>
          <w:rFonts w:ascii="Arial" w:eastAsia="Calibri" w:hAnsi="Arial" w:cs="Arial"/>
        </w:rPr>
        <w:t>.</w:t>
      </w:r>
    </w:p>
    <w:p w14:paraId="7EF7F5F8" w14:textId="58F71AE0" w:rsidR="6A83A7DD" w:rsidRPr="002F4F84" w:rsidRDefault="6A83A7DD" w:rsidP="002F4F84">
      <w:pPr>
        <w:tabs>
          <w:tab w:val="left" w:pos="567"/>
        </w:tabs>
        <w:spacing w:after="0" w:line="240" w:lineRule="auto"/>
        <w:jc w:val="both"/>
        <w:rPr>
          <w:rFonts w:ascii="Arial" w:hAnsi="Arial" w:cs="Arial"/>
          <w:b/>
          <w:bCs/>
        </w:rPr>
      </w:pPr>
    </w:p>
    <w:p w14:paraId="135FCF6B" w14:textId="51141D4F" w:rsidR="6A83A7DD" w:rsidRPr="00BB3287" w:rsidRDefault="6A83A7DD" w:rsidP="002F4F84">
      <w:pPr>
        <w:numPr>
          <w:ilvl w:val="2"/>
          <w:numId w:val="2"/>
        </w:numPr>
        <w:tabs>
          <w:tab w:val="left" w:pos="567"/>
        </w:tabs>
        <w:spacing w:after="0" w:line="240" w:lineRule="auto"/>
        <w:ind w:left="0" w:firstLine="0"/>
        <w:jc w:val="both"/>
        <w:rPr>
          <w:rFonts w:ascii="Arial" w:hAnsi="Arial" w:cs="Arial"/>
          <w:b/>
          <w:bCs/>
        </w:rPr>
      </w:pPr>
      <w:r w:rsidRPr="002F4F84">
        <w:rPr>
          <w:rFonts w:ascii="Arial" w:hAnsi="Arial" w:cs="Arial"/>
          <w:b/>
          <w:bCs/>
        </w:rPr>
        <w:t xml:space="preserve"> Prezentacijos rengimas </w:t>
      </w:r>
      <w:r w:rsidRPr="00BB3287">
        <w:rPr>
          <w:rFonts w:ascii="Arial" w:hAnsi="Arial" w:cs="Arial"/>
          <w:b/>
          <w:bCs/>
        </w:rPr>
        <w:t xml:space="preserve">lietuvių </w:t>
      </w:r>
      <w:r w:rsidR="008D1E0F" w:rsidRPr="00BB3287">
        <w:rPr>
          <w:rFonts w:ascii="Arial" w:hAnsi="Arial" w:cs="Arial"/>
          <w:b/>
          <w:bCs/>
        </w:rPr>
        <w:t xml:space="preserve">ir </w:t>
      </w:r>
      <w:r w:rsidRPr="00BB3287">
        <w:rPr>
          <w:rFonts w:ascii="Arial" w:hAnsi="Arial" w:cs="Arial"/>
          <w:b/>
          <w:bCs/>
        </w:rPr>
        <w:t>anglų kalba (iki 20 skaidrių)</w:t>
      </w:r>
    </w:p>
    <w:p w14:paraId="1614401A" w14:textId="3F3F8A1D" w:rsidR="00C369FC" w:rsidRPr="00CB1B9C" w:rsidRDefault="1F840362" w:rsidP="00CB1B9C">
      <w:pPr>
        <w:pStyle w:val="ListParagraph"/>
        <w:numPr>
          <w:ilvl w:val="3"/>
          <w:numId w:val="2"/>
        </w:numPr>
        <w:tabs>
          <w:tab w:val="left" w:pos="567"/>
          <w:tab w:val="left" w:pos="709"/>
          <w:tab w:val="left" w:pos="851"/>
          <w:tab w:val="left" w:pos="1134"/>
        </w:tabs>
        <w:ind w:left="0" w:firstLine="0"/>
        <w:rPr>
          <w:rFonts w:ascii="Arial" w:eastAsia="Calibri" w:hAnsi="Arial" w:cs="Arial"/>
          <w:sz w:val="22"/>
          <w:szCs w:val="22"/>
        </w:rPr>
      </w:pPr>
      <w:r w:rsidRPr="00BB3287">
        <w:rPr>
          <w:rFonts w:ascii="Arial" w:eastAsia="Calibri" w:hAnsi="Arial" w:cs="Arial"/>
          <w:sz w:val="22"/>
          <w:szCs w:val="22"/>
        </w:rPr>
        <w:t xml:space="preserve">Pagal Užsakovo pateiktą </w:t>
      </w:r>
      <w:r w:rsidR="797B58FF" w:rsidRPr="00BB3287">
        <w:rPr>
          <w:rFonts w:ascii="Arial" w:eastAsia="Calibri" w:hAnsi="Arial" w:cs="Arial"/>
          <w:sz w:val="22"/>
          <w:szCs w:val="22"/>
        </w:rPr>
        <w:t>S</w:t>
      </w:r>
      <w:r w:rsidRPr="00BB3287">
        <w:rPr>
          <w:rFonts w:ascii="Arial" w:eastAsia="Calibri" w:hAnsi="Arial" w:cs="Arial"/>
          <w:sz w:val="22"/>
          <w:szCs w:val="22"/>
        </w:rPr>
        <w:t>tiliaus vadovą</w:t>
      </w:r>
      <w:r w:rsidR="7CB51C06" w:rsidRPr="00BB3287">
        <w:rPr>
          <w:rFonts w:ascii="Arial" w:eastAsia="Calibri" w:hAnsi="Arial" w:cs="Arial"/>
          <w:sz w:val="22"/>
          <w:szCs w:val="22"/>
        </w:rPr>
        <w:t xml:space="preserve"> </w:t>
      </w:r>
      <w:r w:rsidR="00C369FC" w:rsidRPr="00BB3287">
        <w:rPr>
          <w:rFonts w:ascii="Arial" w:eastAsia="Calibri" w:hAnsi="Arial" w:cs="Arial"/>
          <w:sz w:val="22"/>
          <w:szCs w:val="22"/>
        </w:rPr>
        <w:t xml:space="preserve">parengiami ir naudojimui paruošiami </w:t>
      </w:r>
      <w:r w:rsidR="5F279FF3" w:rsidRPr="00BB3287">
        <w:rPr>
          <w:rFonts w:ascii="Arial" w:eastAsia="Calibri" w:hAnsi="Arial" w:cs="Arial"/>
          <w:sz w:val="22"/>
          <w:szCs w:val="22"/>
        </w:rPr>
        <w:t>prezentacij</w:t>
      </w:r>
      <w:r w:rsidR="00C369FC" w:rsidRPr="00BB3287">
        <w:rPr>
          <w:rFonts w:ascii="Arial" w:eastAsia="Calibri" w:hAnsi="Arial" w:cs="Arial"/>
          <w:sz w:val="22"/>
          <w:szCs w:val="22"/>
        </w:rPr>
        <w:t>ų</w:t>
      </w:r>
      <w:r w:rsidR="5F279FF3" w:rsidRPr="00BB3287">
        <w:rPr>
          <w:rFonts w:ascii="Arial" w:eastAsia="Calibri" w:hAnsi="Arial" w:cs="Arial"/>
          <w:sz w:val="22"/>
          <w:szCs w:val="22"/>
        </w:rPr>
        <w:t xml:space="preserve"> šablon</w:t>
      </w:r>
      <w:r w:rsidR="7CB51C06" w:rsidRPr="00BB3287">
        <w:rPr>
          <w:rFonts w:ascii="Arial" w:eastAsia="Calibri" w:hAnsi="Arial" w:cs="Arial"/>
          <w:sz w:val="22"/>
          <w:szCs w:val="22"/>
        </w:rPr>
        <w:t>ai</w:t>
      </w:r>
      <w:r w:rsidR="5F279FF3" w:rsidRPr="00BB3287">
        <w:rPr>
          <w:rFonts w:ascii="Arial" w:eastAsia="Calibri" w:hAnsi="Arial" w:cs="Arial"/>
          <w:sz w:val="22"/>
          <w:szCs w:val="22"/>
        </w:rPr>
        <w:t xml:space="preserve"> lietuvių ir anglų kalbomis</w:t>
      </w:r>
      <w:r w:rsidR="210878B7" w:rsidRPr="00CB1B9C">
        <w:rPr>
          <w:rFonts w:ascii="Arial" w:eastAsia="Calibri" w:hAnsi="Arial" w:cs="Arial"/>
          <w:sz w:val="22"/>
          <w:szCs w:val="22"/>
        </w:rPr>
        <w:t xml:space="preserve"> (vienas šablonas turi apimti iki 20 skirtingų</w:t>
      </w:r>
      <w:r w:rsidR="1FFE57D1" w:rsidRPr="00CB1B9C">
        <w:rPr>
          <w:rFonts w:ascii="Arial" w:eastAsia="Calibri" w:hAnsi="Arial" w:cs="Arial"/>
          <w:sz w:val="22"/>
          <w:szCs w:val="22"/>
        </w:rPr>
        <w:t xml:space="preserve"> skaidrių, pritaikomi įvairiems skaitiniams, va</w:t>
      </w:r>
      <w:r w:rsidR="797B58FF" w:rsidRPr="00CB1B9C">
        <w:rPr>
          <w:rFonts w:ascii="Arial" w:eastAsia="Calibri" w:hAnsi="Arial" w:cs="Arial"/>
          <w:sz w:val="22"/>
          <w:szCs w:val="22"/>
        </w:rPr>
        <w:t>izdiniams, grafiniams ir tekstiniams duomenims pateikti)</w:t>
      </w:r>
      <w:r w:rsidR="00CB1B9C">
        <w:rPr>
          <w:rFonts w:ascii="Arial" w:eastAsia="Calibri" w:hAnsi="Arial" w:cs="Arial"/>
          <w:sz w:val="22"/>
          <w:szCs w:val="22"/>
        </w:rPr>
        <w:t>.</w:t>
      </w:r>
      <w:r w:rsidR="00C369FC" w:rsidRPr="00CB1B9C">
        <w:rPr>
          <w:rFonts w:ascii="Arial" w:eastAsia="Calibri" w:hAnsi="Arial" w:cs="Arial"/>
          <w:sz w:val="22"/>
          <w:szCs w:val="22"/>
        </w:rPr>
        <w:t xml:space="preserve"> </w:t>
      </w:r>
    </w:p>
    <w:p w14:paraId="04DA7507" w14:textId="12F59CB3" w:rsidR="6A83A7DD" w:rsidRPr="002F4F84" w:rsidRDefault="6A83A7DD" w:rsidP="002F4F84">
      <w:pPr>
        <w:tabs>
          <w:tab w:val="left" w:pos="567"/>
          <w:tab w:val="left" w:pos="709"/>
          <w:tab w:val="left" w:pos="851"/>
          <w:tab w:val="left" w:pos="1134"/>
        </w:tabs>
        <w:spacing w:after="0" w:line="240" w:lineRule="auto"/>
        <w:jc w:val="both"/>
        <w:rPr>
          <w:rFonts w:ascii="Arial" w:hAnsi="Arial" w:cs="Arial"/>
        </w:rPr>
      </w:pPr>
    </w:p>
    <w:p w14:paraId="639E4D45" w14:textId="785BFC5A" w:rsidR="6A83A7DD" w:rsidRPr="002F4F84" w:rsidRDefault="6A83A7DD" w:rsidP="0050357F">
      <w:pPr>
        <w:spacing w:after="0"/>
        <w:jc w:val="both"/>
        <w:rPr>
          <w:rFonts w:ascii="Arial" w:eastAsia="Arial" w:hAnsi="Arial" w:cs="Arial"/>
          <w:b/>
          <w:bCs/>
          <w:lang w:val="lt"/>
        </w:rPr>
      </w:pPr>
      <w:r w:rsidRPr="007A5A23">
        <w:rPr>
          <w:rFonts w:ascii="Arial" w:hAnsi="Arial" w:cs="Arial"/>
        </w:rPr>
        <w:t>6.1.</w:t>
      </w:r>
      <w:r w:rsidR="0050357F" w:rsidRPr="007A5A23">
        <w:rPr>
          <w:rFonts w:ascii="Arial" w:hAnsi="Arial" w:cs="Arial"/>
        </w:rPr>
        <w:t>8</w:t>
      </w:r>
      <w:r w:rsidRPr="007A5A23">
        <w:rPr>
          <w:rFonts w:ascii="Arial" w:hAnsi="Arial" w:cs="Arial"/>
        </w:rPr>
        <w:t>.</w:t>
      </w:r>
      <w:r w:rsidRPr="002F4F84">
        <w:rPr>
          <w:rFonts w:ascii="Arial" w:eastAsia="Arial" w:hAnsi="Arial" w:cs="Arial"/>
          <w:b/>
          <w:bCs/>
          <w:lang w:val="lt"/>
        </w:rPr>
        <w:t xml:space="preserve"> Leidinių, ataskaitų maketavimas remiantis turimu vizualiniu identitetu.</w:t>
      </w:r>
    </w:p>
    <w:p w14:paraId="48EF7668" w14:textId="42936B2C" w:rsidR="000631D8" w:rsidRDefault="007A5A23" w:rsidP="007A5A23">
      <w:pPr>
        <w:tabs>
          <w:tab w:val="left" w:pos="567"/>
          <w:tab w:val="left" w:pos="709"/>
          <w:tab w:val="left" w:pos="851"/>
          <w:tab w:val="left" w:pos="1134"/>
        </w:tabs>
        <w:spacing w:after="0" w:line="240" w:lineRule="auto"/>
        <w:jc w:val="both"/>
        <w:rPr>
          <w:rFonts w:ascii="Arial" w:eastAsia="Calibri" w:hAnsi="Arial" w:cs="Arial"/>
        </w:rPr>
      </w:pPr>
      <w:r>
        <w:rPr>
          <w:rFonts w:ascii="Arial" w:hAnsi="Arial" w:cs="Arial"/>
        </w:rPr>
        <w:t xml:space="preserve">6.1.8.1. </w:t>
      </w:r>
      <w:r w:rsidR="16E8ABBE" w:rsidRPr="002F4F84">
        <w:rPr>
          <w:rFonts w:ascii="Arial" w:hAnsi="Arial" w:cs="Arial"/>
        </w:rPr>
        <w:t>Pare</w:t>
      </w:r>
      <w:r w:rsidR="16E8ABBE" w:rsidRPr="002F4F84">
        <w:rPr>
          <w:rFonts w:ascii="Arial" w:eastAsia="Calibri" w:hAnsi="Arial" w:cs="Arial"/>
        </w:rPr>
        <w:t>ng</w:t>
      </w:r>
      <w:r w:rsidR="33158F8F" w:rsidRPr="002F4F84">
        <w:rPr>
          <w:rFonts w:ascii="Arial" w:eastAsia="Calibri" w:hAnsi="Arial" w:cs="Arial"/>
        </w:rPr>
        <w:t>iamos ir sumaketuojamos Metinės veiklos ataskaitos</w:t>
      </w:r>
      <w:r w:rsidR="536FCCD0" w:rsidRPr="002F4F84">
        <w:rPr>
          <w:rFonts w:ascii="Arial" w:eastAsia="Calibri" w:hAnsi="Arial" w:cs="Arial"/>
        </w:rPr>
        <w:t>,</w:t>
      </w:r>
      <w:r w:rsidR="612E3BCD" w:rsidRPr="002F4F84">
        <w:rPr>
          <w:rFonts w:ascii="Arial" w:eastAsia="Calibri" w:hAnsi="Arial" w:cs="Arial"/>
        </w:rPr>
        <w:t xml:space="preserve"> </w:t>
      </w:r>
      <w:r w:rsidR="1B0735FF" w:rsidRPr="002F4F84">
        <w:rPr>
          <w:rFonts w:ascii="Arial" w:eastAsia="Calibri" w:hAnsi="Arial" w:cs="Arial"/>
        </w:rPr>
        <w:t xml:space="preserve"> </w:t>
      </w:r>
      <w:r w:rsidR="612E3BCD" w:rsidRPr="002F4F84">
        <w:rPr>
          <w:rFonts w:ascii="Arial" w:eastAsia="Calibri" w:hAnsi="Arial" w:cs="Arial"/>
        </w:rPr>
        <w:t xml:space="preserve">ketvirtinės </w:t>
      </w:r>
      <w:r w:rsidR="400270FA" w:rsidRPr="002F4F84">
        <w:rPr>
          <w:rFonts w:ascii="Arial" w:eastAsia="Calibri" w:hAnsi="Arial" w:cs="Arial"/>
        </w:rPr>
        <w:t>ir kitos panašaus pobūdžio ataskaitos.</w:t>
      </w:r>
    </w:p>
    <w:p w14:paraId="2C835073" w14:textId="6A946D99" w:rsidR="00C369FC" w:rsidRDefault="00C369FC" w:rsidP="007A5A23">
      <w:pPr>
        <w:tabs>
          <w:tab w:val="left" w:pos="567"/>
          <w:tab w:val="left" w:pos="709"/>
          <w:tab w:val="left" w:pos="851"/>
          <w:tab w:val="left" w:pos="1134"/>
        </w:tabs>
        <w:spacing w:after="0" w:line="240" w:lineRule="auto"/>
        <w:jc w:val="both"/>
        <w:rPr>
          <w:rFonts w:ascii="Arial" w:eastAsia="Calibri" w:hAnsi="Arial" w:cs="Arial"/>
          <w:lang w:val="en-US"/>
        </w:rPr>
      </w:pPr>
      <w:r>
        <w:rPr>
          <w:rFonts w:ascii="Arial" w:eastAsia="Calibri" w:hAnsi="Arial" w:cs="Arial"/>
          <w:lang w:val="en-US"/>
        </w:rPr>
        <w:t xml:space="preserve">6.1.8.2 </w:t>
      </w:r>
      <w:proofErr w:type="spellStart"/>
      <w:r>
        <w:rPr>
          <w:rFonts w:ascii="Arial" w:eastAsia="Calibri" w:hAnsi="Arial" w:cs="Arial"/>
          <w:lang w:val="en-US"/>
        </w:rPr>
        <w:t>Leidini</w:t>
      </w:r>
      <w:proofErr w:type="spellEnd"/>
      <w:r>
        <w:rPr>
          <w:rFonts w:ascii="Arial" w:eastAsia="Calibri" w:hAnsi="Arial" w:cs="Arial"/>
        </w:rPr>
        <w:t>ų</w:t>
      </w:r>
      <w:r>
        <w:rPr>
          <w:rFonts w:ascii="Arial" w:eastAsia="Calibri" w:hAnsi="Arial" w:cs="Arial"/>
          <w:lang w:val="en-US"/>
        </w:rPr>
        <w:t xml:space="preserve"> </w:t>
      </w:r>
      <w:proofErr w:type="spellStart"/>
      <w:r>
        <w:rPr>
          <w:rFonts w:ascii="Arial" w:eastAsia="Calibri" w:hAnsi="Arial" w:cs="Arial"/>
          <w:lang w:val="en-US"/>
        </w:rPr>
        <w:t>maketai</w:t>
      </w:r>
      <w:proofErr w:type="spellEnd"/>
      <w:r>
        <w:rPr>
          <w:rFonts w:ascii="Arial" w:eastAsia="Calibri" w:hAnsi="Arial" w:cs="Arial"/>
          <w:lang w:val="en-US"/>
        </w:rPr>
        <w:t xml:space="preserve"> </w:t>
      </w:r>
      <w:proofErr w:type="spellStart"/>
      <w:r>
        <w:rPr>
          <w:rFonts w:ascii="Arial" w:eastAsia="Calibri" w:hAnsi="Arial" w:cs="Arial"/>
          <w:lang w:val="en-US"/>
        </w:rPr>
        <w:t>rengiami</w:t>
      </w:r>
      <w:proofErr w:type="spellEnd"/>
      <w:r>
        <w:rPr>
          <w:rFonts w:ascii="Arial" w:eastAsia="Calibri" w:hAnsi="Arial" w:cs="Arial"/>
          <w:lang w:val="en-US"/>
        </w:rPr>
        <w:t xml:space="preserve"> </w:t>
      </w:r>
      <w:proofErr w:type="spellStart"/>
      <w:r>
        <w:rPr>
          <w:rFonts w:ascii="Arial" w:eastAsia="Calibri" w:hAnsi="Arial" w:cs="Arial"/>
          <w:lang w:val="en-US"/>
        </w:rPr>
        <w:t>pagal</w:t>
      </w:r>
      <w:proofErr w:type="spellEnd"/>
      <w:r>
        <w:rPr>
          <w:rFonts w:ascii="Arial" w:eastAsia="Calibri" w:hAnsi="Arial" w:cs="Arial"/>
          <w:lang w:val="en-US"/>
        </w:rPr>
        <w:t xml:space="preserve"> </w:t>
      </w:r>
      <w:proofErr w:type="spellStart"/>
      <w:r>
        <w:rPr>
          <w:rFonts w:ascii="Arial" w:eastAsia="Calibri" w:hAnsi="Arial" w:cs="Arial"/>
          <w:lang w:val="en-US"/>
        </w:rPr>
        <w:t>Užsakovo</w:t>
      </w:r>
      <w:proofErr w:type="spellEnd"/>
      <w:r>
        <w:rPr>
          <w:rFonts w:ascii="Arial" w:eastAsia="Calibri" w:hAnsi="Arial" w:cs="Arial"/>
          <w:lang w:val="en-US"/>
        </w:rPr>
        <w:t xml:space="preserve"> </w:t>
      </w:r>
      <w:proofErr w:type="spellStart"/>
      <w:r>
        <w:rPr>
          <w:rFonts w:ascii="Arial" w:eastAsia="Calibri" w:hAnsi="Arial" w:cs="Arial"/>
          <w:lang w:val="en-US"/>
        </w:rPr>
        <w:t>pateiktą</w:t>
      </w:r>
      <w:proofErr w:type="spellEnd"/>
      <w:r>
        <w:rPr>
          <w:rFonts w:ascii="Arial" w:eastAsia="Calibri" w:hAnsi="Arial" w:cs="Arial"/>
          <w:lang w:val="en-US"/>
        </w:rPr>
        <w:t xml:space="preserve"> </w:t>
      </w:r>
      <w:proofErr w:type="spellStart"/>
      <w:r>
        <w:rPr>
          <w:rFonts w:ascii="Arial" w:eastAsia="Calibri" w:hAnsi="Arial" w:cs="Arial"/>
          <w:lang w:val="en-US"/>
        </w:rPr>
        <w:t>Stiliaus</w:t>
      </w:r>
      <w:proofErr w:type="spellEnd"/>
      <w:r>
        <w:rPr>
          <w:rFonts w:ascii="Arial" w:eastAsia="Calibri" w:hAnsi="Arial" w:cs="Arial"/>
          <w:lang w:val="en-US"/>
        </w:rPr>
        <w:t xml:space="preserve"> </w:t>
      </w:r>
      <w:proofErr w:type="spellStart"/>
      <w:r>
        <w:rPr>
          <w:rFonts w:ascii="Arial" w:eastAsia="Calibri" w:hAnsi="Arial" w:cs="Arial"/>
          <w:lang w:val="en-US"/>
        </w:rPr>
        <w:t>vadovą</w:t>
      </w:r>
      <w:proofErr w:type="spellEnd"/>
      <w:r>
        <w:rPr>
          <w:rFonts w:ascii="Arial" w:eastAsia="Calibri" w:hAnsi="Arial" w:cs="Arial"/>
          <w:lang w:val="en-US"/>
        </w:rPr>
        <w:t xml:space="preserve"> </w:t>
      </w:r>
      <w:proofErr w:type="spellStart"/>
      <w:r>
        <w:rPr>
          <w:rFonts w:ascii="Arial" w:eastAsia="Calibri" w:hAnsi="Arial" w:cs="Arial"/>
          <w:lang w:val="en-US"/>
        </w:rPr>
        <w:t>ir</w:t>
      </w:r>
      <w:proofErr w:type="spellEnd"/>
      <w:r>
        <w:rPr>
          <w:rFonts w:ascii="Arial" w:eastAsia="Calibri" w:hAnsi="Arial" w:cs="Arial"/>
          <w:lang w:val="en-US"/>
        </w:rPr>
        <w:t xml:space="preserve"> </w:t>
      </w:r>
      <w:proofErr w:type="spellStart"/>
      <w:r>
        <w:rPr>
          <w:rFonts w:ascii="Arial" w:eastAsia="Calibri" w:hAnsi="Arial" w:cs="Arial"/>
          <w:lang w:val="en-US"/>
        </w:rPr>
        <w:t>pateiktus</w:t>
      </w:r>
      <w:proofErr w:type="spellEnd"/>
      <w:r>
        <w:rPr>
          <w:rFonts w:ascii="Arial" w:eastAsia="Calibri" w:hAnsi="Arial" w:cs="Arial"/>
          <w:lang w:val="en-US"/>
        </w:rPr>
        <w:t xml:space="preserve"> </w:t>
      </w:r>
      <w:proofErr w:type="spellStart"/>
      <w:r>
        <w:rPr>
          <w:rFonts w:ascii="Arial" w:eastAsia="Calibri" w:hAnsi="Arial" w:cs="Arial"/>
          <w:lang w:val="en-US"/>
        </w:rPr>
        <w:t>pavyzdžius</w:t>
      </w:r>
      <w:proofErr w:type="spellEnd"/>
      <w:r>
        <w:rPr>
          <w:rFonts w:ascii="Arial" w:eastAsia="Calibri" w:hAnsi="Arial" w:cs="Arial"/>
          <w:lang w:val="en-US"/>
        </w:rPr>
        <w:t xml:space="preserve">, </w:t>
      </w:r>
      <w:proofErr w:type="spellStart"/>
      <w:r>
        <w:rPr>
          <w:rFonts w:ascii="Arial" w:eastAsia="Calibri" w:hAnsi="Arial" w:cs="Arial"/>
          <w:lang w:val="en-US"/>
        </w:rPr>
        <w:t>maketams</w:t>
      </w:r>
      <w:proofErr w:type="spellEnd"/>
      <w:r>
        <w:rPr>
          <w:rFonts w:ascii="Arial" w:eastAsia="Calibri" w:hAnsi="Arial" w:cs="Arial"/>
          <w:lang w:val="en-US"/>
        </w:rPr>
        <w:t xml:space="preserve"> </w:t>
      </w:r>
      <w:proofErr w:type="spellStart"/>
      <w:r>
        <w:rPr>
          <w:rFonts w:ascii="Arial" w:eastAsia="Calibri" w:hAnsi="Arial" w:cs="Arial"/>
          <w:lang w:val="en-US"/>
        </w:rPr>
        <w:t>naudojami</w:t>
      </w:r>
      <w:proofErr w:type="spellEnd"/>
      <w:r>
        <w:rPr>
          <w:rFonts w:ascii="Arial" w:eastAsia="Calibri" w:hAnsi="Arial" w:cs="Arial"/>
          <w:lang w:val="en-US"/>
        </w:rPr>
        <w:t xml:space="preserve"> </w:t>
      </w:r>
      <w:proofErr w:type="spellStart"/>
      <w:r>
        <w:rPr>
          <w:rFonts w:ascii="Arial" w:eastAsia="Calibri" w:hAnsi="Arial" w:cs="Arial"/>
          <w:lang w:val="en-US"/>
        </w:rPr>
        <w:t>grafiniai</w:t>
      </w:r>
      <w:proofErr w:type="spellEnd"/>
      <w:r>
        <w:rPr>
          <w:rFonts w:ascii="Arial" w:eastAsia="Calibri" w:hAnsi="Arial" w:cs="Arial"/>
          <w:lang w:val="en-US"/>
        </w:rPr>
        <w:t xml:space="preserve"> </w:t>
      </w:r>
      <w:proofErr w:type="spellStart"/>
      <w:r>
        <w:rPr>
          <w:rFonts w:ascii="Arial" w:eastAsia="Calibri" w:hAnsi="Arial" w:cs="Arial"/>
          <w:lang w:val="en-US"/>
        </w:rPr>
        <w:t>elementai</w:t>
      </w:r>
      <w:proofErr w:type="spellEnd"/>
      <w:r>
        <w:rPr>
          <w:rFonts w:ascii="Arial" w:eastAsia="Calibri" w:hAnsi="Arial" w:cs="Arial"/>
          <w:lang w:val="en-US"/>
        </w:rPr>
        <w:t xml:space="preserve">, </w:t>
      </w:r>
      <w:proofErr w:type="spellStart"/>
      <w:r>
        <w:rPr>
          <w:rFonts w:ascii="Arial" w:eastAsia="Calibri" w:hAnsi="Arial" w:cs="Arial"/>
          <w:lang w:val="en-US"/>
        </w:rPr>
        <w:t>tokie</w:t>
      </w:r>
      <w:proofErr w:type="spellEnd"/>
      <w:r>
        <w:rPr>
          <w:rFonts w:ascii="Arial" w:eastAsia="Calibri" w:hAnsi="Arial" w:cs="Arial"/>
          <w:lang w:val="en-US"/>
        </w:rPr>
        <w:t xml:space="preserve"> </w:t>
      </w:r>
      <w:proofErr w:type="spellStart"/>
      <w:r>
        <w:rPr>
          <w:rFonts w:ascii="Arial" w:eastAsia="Calibri" w:hAnsi="Arial" w:cs="Arial"/>
          <w:lang w:val="en-US"/>
        </w:rPr>
        <w:t>kaip</w:t>
      </w:r>
      <w:proofErr w:type="spellEnd"/>
      <w:r>
        <w:rPr>
          <w:rFonts w:ascii="Arial" w:eastAsia="Calibri" w:hAnsi="Arial" w:cs="Arial"/>
          <w:lang w:val="en-US"/>
        </w:rPr>
        <w:t xml:space="preserve"> </w:t>
      </w:r>
      <w:proofErr w:type="spellStart"/>
      <w:r>
        <w:rPr>
          <w:rFonts w:ascii="Arial" w:eastAsia="Calibri" w:hAnsi="Arial" w:cs="Arial"/>
          <w:lang w:val="en-US"/>
        </w:rPr>
        <w:t>infografikai</w:t>
      </w:r>
      <w:proofErr w:type="spellEnd"/>
      <w:r>
        <w:rPr>
          <w:rFonts w:ascii="Arial" w:eastAsia="Calibri" w:hAnsi="Arial" w:cs="Arial"/>
          <w:lang w:val="en-US"/>
        </w:rPr>
        <w:t xml:space="preserve">, </w:t>
      </w:r>
      <w:proofErr w:type="spellStart"/>
      <w:r>
        <w:rPr>
          <w:rFonts w:ascii="Arial" w:eastAsia="Calibri" w:hAnsi="Arial" w:cs="Arial"/>
          <w:lang w:val="en-US"/>
        </w:rPr>
        <w:t>lentelės</w:t>
      </w:r>
      <w:proofErr w:type="spellEnd"/>
      <w:r w:rsidR="002B5709">
        <w:rPr>
          <w:rFonts w:ascii="Arial" w:eastAsia="Calibri" w:hAnsi="Arial" w:cs="Arial"/>
          <w:lang w:val="en-US"/>
        </w:rPr>
        <w:t>.</w:t>
      </w:r>
    </w:p>
    <w:p w14:paraId="5B3D6CA2" w14:textId="08F426EE" w:rsidR="002B5709" w:rsidRDefault="002B5709" w:rsidP="007A5A23">
      <w:pPr>
        <w:tabs>
          <w:tab w:val="left" w:pos="567"/>
          <w:tab w:val="left" w:pos="709"/>
          <w:tab w:val="left" w:pos="851"/>
          <w:tab w:val="left" w:pos="1134"/>
        </w:tabs>
        <w:spacing w:after="0" w:line="240" w:lineRule="auto"/>
        <w:jc w:val="both"/>
        <w:rPr>
          <w:rFonts w:ascii="Arial" w:eastAsia="Calibri" w:hAnsi="Arial" w:cs="Arial"/>
          <w:lang w:val="en-US"/>
        </w:rPr>
      </w:pPr>
      <w:r>
        <w:rPr>
          <w:rFonts w:ascii="Arial" w:eastAsia="Calibri" w:hAnsi="Arial" w:cs="Arial"/>
          <w:lang w:val="en-US"/>
        </w:rPr>
        <w:t xml:space="preserve">6.1.8.3 </w:t>
      </w:r>
      <w:proofErr w:type="spellStart"/>
      <w:r>
        <w:rPr>
          <w:rFonts w:ascii="Arial" w:eastAsia="Calibri" w:hAnsi="Arial" w:cs="Arial"/>
          <w:lang w:val="en-US"/>
        </w:rPr>
        <w:t>Maketai</w:t>
      </w:r>
      <w:proofErr w:type="spellEnd"/>
      <w:r>
        <w:rPr>
          <w:rFonts w:ascii="Arial" w:eastAsia="Calibri" w:hAnsi="Arial" w:cs="Arial"/>
          <w:lang w:val="en-US"/>
        </w:rPr>
        <w:t xml:space="preserve"> </w:t>
      </w:r>
      <w:proofErr w:type="spellStart"/>
      <w:r>
        <w:rPr>
          <w:rFonts w:ascii="Arial" w:eastAsia="Calibri" w:hAnsi="Arial" w:cs="Arial"/>
          <w:lang w:val="en-US"/>
        </w:rPr>
        <w:t>parengiami</w:t>
      </w:r>
      <w:proofErr w:type="spellEnd"/>
      <w:r>
        <w:rPr>
          <w:rFonts w:ascii="Arial" w:eastAsia="Calibri" w:hAnsi="Arial" w:cs="Arial"/>
          <w:lang w:val="en-US"/>
        </w:rPr>
        <w:t xml:space="preserve"> PPT </w:t>
      </w:r>
      <w:proofErr w:type="spellStart"/>
      <w:r>
        <w:rPr>
          <w:rFonts w:ascii="Arial" w:eastAsia="Calibri" w:hAnsi="Arial" w:cs="Arial"/>
          <w:lang w:val="en-US"/>
        </w:rPr>
        <w:t>ir</w:t>
      </w:r>
      <w:proofErr w:type="spellEnd"/>
      <w:r>
        <w:rPr>
          <w:rFonts w:ascii="Arial" w:eastAsia="Calibri" w:hAnsi="Arial" w:cs="Arial"/>
          <w:lang w:val="en-US"/>
        </w:rPr>
        <w:t>/</w:t>
      </w:r>
      <w:proofErr w:type="spellStart"/>
      <w:r>
        <w:rPr>
          <w:rFonts w:ascii="Arial" w:eastAsia="Calibri" w:hAnsi="Arial" w:cs="Arial"/>
          <w:lang w:val="en-US"/>
        </w:rPr>
        <w:t>arba</w:t>
      </w:r>
      <w:proofErr w:type="spellEnd"/>
      <w:r>
        <w:rPr>
          <w:rFonts w:ascii="Arial" w:eastAsia="Calibri" w:hAnsi="Arial" w:cs="Arial"/>
          <w:lang w:val="en-US"/>
        </w:rPr>
        <w:t xml:space="preserve"> PDF </w:t>
      </w:r>
      <w:proofErr w:type="spellStart"/>
      <w:r>
        <w:rPr>
          <w:rFonts w:ascii="Arial" w:eastAsia="Calibri" w:hAnsi="Arial" w:cs="Arial"/>
          <w:lang w:val="en-US"/>
        </w:rPr>
        <w:t>formatu</w:t>
      </w:r>
      <w:proofErr w:type="spellEnd"/>
      <w:r>
        <w:rPr>
          <w:rFonts w:ascii="Arial" w:eastAsia="Calibri" w:hAnsi="Arial" w:cs="Arial"/>
          <w:lang w:val="en-US"/>
        </w:rPr>
        <w:t>.</w:t>
      </w:r>
    </w:p>
    <w:p w14:paraId="19864005" w14:textId="28AC8CA6" w:rsidR="002B5709" w:rsidRPr="00CB1B9C" w:rsidRDefault="002B5709" w:rsidP="007A5A23">
      <w:pPr>
        <w:tabs>
          <w:tab w:val="left" w:pos="567"/>
          <w:tab w:val="left" w:pos="709"/>
          <w:tab w:val="left" w:pos="851"/>
          <w:tab w:val="left" w:pos="1134"/>
        </w:tabs>
        <w:spacing w:after="0" w:line="240" w:lineRule="auto"/>
        <w:jc w:val="both"/>
        <w:rPr>
          <w:rFonts w:ascii="Arial" w:eastAsia="Calibri" w:hAnsi="Arial" w:cs="Arial"/>
        </w:rPr>
      </w:pPr>
      <w:r>
        <w:rPr>
          <w:rFonts w:ascii="Arial" w:eastAsia="Calibri" w:hAnsi="Arial" w:cs="Arial"/>
          <w:lang w:val="en-US"/>
        </w:rPr>
        <w:t xml:space="preserve">6.1.8.4 </w:t>
      </w:r>
      <w:proofErr w:type="spellStart"/>
      <w:r>
        <w:rPr>
          <w:rFonts w:ascii="Arial" w:eastAsia="Calibri" w:hAnsi="Arial" w:cs="Arial"/>
          <w:lang w:val="en-US"/>
        </w:rPr>
        <w:t>Leidinių</w:t>
      </w:r>
      <w:proofErr w:type="spellEnd"/>
      <w:r>
        <w:rPr>
          <w:rFonts w:ascii="Arial" w:eastAsia="Calibri" w:hAnsi="Arial" w:cs="Arial"/>
          <w:lang w:val="en-US"/>
        </w:rPr>
        <w:t xml:space="preserve"> </w:t>
      </w:r>
      <w:proofErr w:type="spellStart"/>
      <w:r>
        <w:rPr>
          <w:rFonts w:ascii="Arial" w:eastAsia="Calibri" w:hAnsi="Arial" w:cs="Arial"/>
          <w:lang w:val="en-US"/>
        </w:rPr>
        <w:t>apimtis</w:t>
      </w:r>
      <w:proofErr w:type="spellEnd"/>
      <w:r>
        <w:rPr>
          <w:rFonts w:ascii="Arial" w:eastAsia="Calibri" w:hAnsi="Arial" w:cs="Arial"/>
          <w:lang w:val="en-US"/>
        </w:rPr>
        <w:t xml:space="preserve"> </w:t>
      </w:r>
      <w:proofErr w:type="spellStart"/>
      <w:r>
        <w:rPr>
          <w:rFonts w:ascii="Arial" w:eastAsia="Calibri" w:hAnsi="Arial" w:cs="Arial"/>
          <w:lang w:val="en-US"/>
        </w:rPr>
        <w:t>gali</w:t>
      </w:r>
      <w:proofErr w:type="spellEnd"/>
      <w:r>
        <w:rPr>
          <w:rFonts w:ascii="Arial" w:eastAsia="Calibri" w:hAnsi="Arial" w:cs="Arial"/>
          <w:lang w:val="en-US"/>
        </w:rPr>
        <w:t xml:space="preserve"> </w:t>
      </w:r>
      <w:proofErr w:type="spellStart"/>
      <w:r>
        <w:rPr>
          <w:rFonts w:ascii="Arial" w:eastAsia="Calibri" w:hAnsi="Arial" w:cs="Arial"/>
          <w:lang w:val="en-US"/>
        </w:rPr>
        <w:t>svyruoti</w:t>
      </w:r>
      <w:proofErr w:type="spellEnd"/>
      <w:r>
        <w:rPr>
          <w:rFonts w:ascii="Arial" w:eastAsia="Calibri" w:hAnsi="Arial" w:cs="Arial"/>
          <w:lang w:val="en-US"/>
        </w:rPr>
        <w:t xml:space="preserve"> </w:t>
      </w:r>
      <w:proofErr w:type="spellStart"/>
      <w:r>
        <w:rPr>
          <w:rFonts w:ascii="Arial" w:eastAsia="Calibri" w:hAnsi="Arial" w:cs="Arial"/>
          <w:lang w:val="en-US"/>
        </w:rPr>
        <w:t>nuo</w:t>
      </w:r>
      <w:proofErr w:type="spellEnd"/>
      <w:r>
        <w:rPr>
          <w:rFonts w:ascii="Arial" w:eastAsia="Calibri" w:hAnsi="Arial" w:cs="Arial"/>
          <w:lang w:val="en-US"/>
        </w:rPr>
        <w:t xml:space="preserve"> 20 </w:t>
      </w:r>
      <w:proofErr w:type="spellStart"/>
      <w:r>
        <w:rPr>
          <w:rFonts w:ascii="Arial" w:eastAsia="Calibri" w:hAnsi="Arial" w:cs="Arial"/>
          <w:lang w:val="en-US"/>
        </w:rPr>
        <w:t>iki</w:t>
      </w:r>
      <w:proofErr w:type="spellEnd"/>
      <w:r>
        <w:rPr>
          <w:rFonts w:ascii="Arial" w:eastAsia="Calibri" w:hAnsi="Arial" w:cs="Arial"/>
          <w:lang w:val="en-US"/>
        </w:rPr>
        <w:t xml:space="preserve"> 50 </w:t>
      </w:r>
      <w:proofErr w:type="spellStart"/>
      <w:r>
        <w:rPr>
          <w:rFonts w:ascii="Arial" w:eastAsia="Calibri" w:hAnsi="Arial" w:cs="Arial"/>
          <w:lang w:val="en-US"/>
        </w:rPr>
        <w:t>puslap</w:t>
      </w:r>
      <w:proofErr w:type="spellEnd"/>
      <w:r>
        <w:rPr>
          <w:rFonts w:ascii="Arial" w:eastAsia="Calibri" w:hAnsi="Arial" w:cs="Arial"/>
        </w:rPr>
        <w:t xml:space="preserve">ių. </w:t>
      </w:r>
    </w:p>
    <w:p w14:paraId="7F03A7F8" w14:textId="1986BD87" w:rsidR="002B5709" w:rsidRPr="00CB1B9C" w:rsidRDefault="002B5709" w:rsidP="007A5A23">
      <w:pPr>
        <w:tabs>
          <w:tab w:val="left" w:pos="567"/>
          <w:tab w:val="left" w:pos="709"/>
          <w:tab w:val="left" w:pos="851"/>
          <w:tab w:val="left" w:pos="1134"/>
        </w:tabs>
        <w:spacing w:after="0" w:line="240" w:lineRule="auto"/>
        <w:jc w:val="both"/>
        <w:rPr>
          <w:rFonts w:ascii="Arial" w:eastAsia="Calibri" w:hAnsi="Arial" w:cs="Arial"/>
          <w:lang w:val="en-US"/>
        </w:rPr>
      </w:pPr>
    </w:p>
    <w:p w14:paraId="2637063B" w14:textId="77777777" w:rsidR="0050357F" w:rsidRPr="002F4F84" w:rsidRDefault="0050357F" w:rsidP="0050357F">
      <w:pPr>
        <w:tabs>
          <w:tab w:val="left" w:pos="567"/>
          <w:tab w:val="left" w:pos="709"/>
          <w:tab w:val="left" w:pos="851"/>
          <w:tab w:val="left" w:pos="1134"/>
        </w:tabs>
        <w:spacing w:after="0" w:line="240" w:lineRule="auto"/>
        <w:ind w:left="284"/>
        <w:jc w:val="both"/>
        <w:rPr>
          <w:rFonts w:ascii="Arial" w:eastAsia="Calibri" w:hAnsi="Arial" w:cs="Arial"/>
        </w:rPr>
      </w:pPr>
    </w:p>
    <w:p w14:paraId="3B0BAB12" w14:textId="4B7C6F34" w:rsidR="00F72317" w:rsidRPr="002F4F84" w:rsidRDefault="007A5A23" w:rsidP="007A5A23">
      <w:pPr>
        <w:tabs>
          <w:tab w:val="left" w:pos="567"/>
        </w:tabs>
        <w:spacing w:after="0" w:line="240" w:lineRule="auto"/>
        <w:jc w:val="both"/>
        <w:rPr>
          <w:rFonts w:ascii="Arial" w:eastAsia="Calibri" w:hAnsi="Arial" w:cs="Arial"/>
        </w:rPr>
      </w:pPr>
      <w:r w:rsidRPr="007A5A23">
        <w:rPr>
          <w:rFonts w:ascii="Arial" w:hAnsi="Arial" w:cs="Arial"/>
        </w:rPr>
        <w:lastRenderedPageBreak/>
        <w:t>6.1.9.</w:t>
      </w:r>
      <w:r>
        <w:rPr>
          <w:rFonts w:ascii="Arial" w:hAnsi="Arial" w:cs="Arial"/>
          <w:b/>
          <w:bCs/>
        </w:rPr>
        <w:t xml:space="preserve"> </w:t>
      </w:r>
      <w:r w:rsidR="3C2686DD" w:rsidRPr="002F4F84">
        <w:rPr>
          <w:rFonts w:ascii="Arial" w:hAnsi="Arial" w:cs="Arial"/>
          <w:b/>
          <w:bCs/>
        </w:rPr>
        <w:t xml:space="preserve">Asmenų, pastatų, patalpų, fotografavimas (už </w:t>
      </w:r>
      <w:r w:rsidR="3C2686DD" w:rsidRPr="002F4F84">
        <w:rPr>
          <w:rFonts w:ascii="Arial" w:hAnsi="Arial" w:cs="Arial"/>
          <w:b/>
          <w:bCs/>
          <w:lang w:val="en-US"/>
        </w:rPr>
        <w:t xml:space="preserve">50 </w:t>
      </w:r>
      <w:proofErr w:type="spellStart"/>
      <w:r w:rsidR="3C2686DD" w:rsidRPr="002F4F84">
        <w:rPr>
          <w:rFonts w:ascii="Arial" w:hAnsi="Arial" w:cs="Arial"/>
          <w:b/>
          <w:bCs/>
          <w:lang w:val="en-US"/>
        </w:rPr>
        <w:t>redaguo</w:t>
      </w:r>
      <w:proofErr w:type="spellEnd"/>
      <w:r w:rsidR="3C2686DD" w:rsidRPr="002F4F84">
        <w:rPr>
          <w:rFonts w:ascii="Arial" w:hAnsi="Arial" w:cs="Arial"/>
          <w:b/>
          <w:bCs/>
        </w:rPr>
        <w:t>tų nuotraukų)</w:t>
      </w:r>
      <w:r w:rsidR="57F7C015" w:rsidRPr="002F4F84">
        <w:rPr>
          <w:rFonts w:ascii="Arial" w:hAnsi="Arial" w:cs="Arial"/>
        </w:rPr>
        <w:t>:</w:t>
      </w:r>
    </w:p>
    <w:p w14:paraId="4FC2F30E" w14:textId="7E809507" w:rsidR="00394D77" w:rsidRPr="007A5A23" w:rsidRDefault="0D2B0618" w:rsidP="007A5A23">
      <w:pPr>
        <w:pStyle w:val="ListParagraph"/>
        <w:numPr>
          <w:ilvl w:val="3"/>
          <w:numId w:val="10"/>
        </w:numPr>
        <w:tabs>
          <w:tab w:val="left" w:pos="0"/>
          <w:tab w:val="left" w:pos="567"/>
          <w:tab w:val="left" w:pos="709"/>
          <w:tab w:val="left" w:pos="851"/>
        </w:tabs>
        <w:ind w:left="0" w:firstLine="0"/>
        <w:rPr>
          <w:rFonts w:ascii="Arial" w:hAnsi="Arial" w:cs="Arial"/>
          <w:sz w:val="22"/>
          <w:szCs w:val="22"/>
          <w:lang w:eastAsia="en-GB"/>
        </w:rPr>
      </w:pPr>
      <w:r w:rsidRPr="007A5A23">
        <w:rPr>
          <w:rFonts w:ascii="Arial" w:hAnsi="Arial" w:cs="Arial"/>
          <w:sz w:val="22"/>
          <w:szCs w:val="22"/>
          <w:lang w:eastAsia="en-GB"/>
        </w:rPr>
        <w:t xml:space="preserve">Suderinus su Užsakovu organizuojamos </w:t>
      </w:r>
      <w:r w:rsidR="23504388" w:rsidRPr="007A5A23">
        <w:rPr>
          <w:rFonts w:ascii="Arial" w:hAnsi="Arial" w:cs="Arial"/>
          <w:sz w:val="22"/>
          <w:szCs w:val="22"/>
          <w:lang w:eastAsia="en-GB"/>
        </w:rPr>
        <w:t xml:space="preserve">sklypų (su dronu), </w:t>
      </w:r>
      <w:r w:rsidRPr="007A5A23">
        <w:rPr>
          <w:rFonts w:ascii="Arial" w:hAnsi="Arial" w:cs="Arial"/>
          <w:sz w:val="22"/>
          <w:szCs w:val="22"/>
          <w:lang w:eastAsia="en-GB"/>
        </w:rPr>
        <w:t xml:space="preserve">pastatų ir patalpų </w:t>
      </w:r>
      <w:r w:rsidR="23504388" w:rsidRPr="007A5A23">
        <w:rPr>
          <w:rFonts w:ascii="Arial" w:hAnsi="Arial" w:cs="Arial"/>
          <w:sz w:val="22"/>
          <w:szCs w:val="22"/>
          <w:lang w:eastAsia="en-GB"/>
        </w:rPr>
        <w:t xml:space="preserve">fotosesijos, </w:t>
      </w:r>
      <w:r w:rsidR="375B1B64" w:rsidRPr="007A5A23">
        <w:rPr>
          <w:rFonts w:ascii="Arial" w:hAnsi="Arial" w:cs="Arial"/>
          <w:sz w:val="22"/>
          <w:szCs w:val="22"/>
          <w:lang w:eastAsia="en-GB"/>
        </w:rPr>
        <w:t>pateikiant redaguotas didelės raiškos nuotrauka</w:t>
      </w:r>
      <w:r w:rsidR="1854BF5E" w:rsidRPr="007A5A23">
        <w:rPr>
          <w:rFonts w:ascii="Arial" w:hAnsi="Arial" w:cs="Arial"/>
          <w:sz w:val="22"/>
          <w:szCs w:val="22"/>
          <w:lang w:eastAsia="en-GB"/>
        </w:rPr>
        <w:t>s RAW, JPEG/PNG formatais</w:t>
      </w:r>
      <w:r w:rsidR="52856F29" w:rsidRPr="007A5A23">
        <w:rPr>
          <w:rFonts w:ascii="Arial" w:hAnsi="Arial" w:cs="Arial"/>
          <w:sz w:val="22"/>
          <w:szCs w:val="22"/>
          <w:lang w:eastAsia="en-GB"/>
        </w:rPr>
        <w:t>;</w:t>
      </w:r>
      <w:r w:rsidR="1854BF5E" w:rsidRPr="007A5A23">
        <w:rPr>
          <w:rFonts w:ascii="Arial" w:hAnsi="Arial" w:cs="Arial"/>
          <w:sz w:val="22"/>
          <w:szCs w:val="22"/>
          <w:lang w:eastAsia="en-GB"/>
        </w:rPr>
        <w:t xml:space="preserve"> </w:t>
      </w:r>
    </w:p>
    <w:p w14:paraId="562A45D4" w14:textId="49D48946" w:rsidR="00091AD8" w:rsidRPr="007A5A23" w:rsidRDefault="1D7F252B" w:rsidP="007A5A23">
      <w:pPr>
        <w:numPr>
          <w:ilvl w:val="3"/>
          <w:numId w:val="10"/>
        </w:numPr>
        <w:tabs>
          <w:tab w:val="left" w:pos="0"/>
          <w:tab w:val="left" w:pos="142"/>
          <w:tab w:val="left" w:pos="851"/>
          <w:tab w:val="left" w:pos="1134"/>
        </w:tabs>
        <w:spacing w:after="0" w:line="240" w:lineRule="auto"/>
        <w:ind w:left="0" w:firstLine="0"/>
        <w:jc w:val="both"/>
        <w:rPr>
          <w:rFonts w:ascii="Arial" w:eastAsia="Calibri" w:hAnsi="Arial" w:cs="Arial"/>
        </w:rPr>
      </w:pPr>
      <w:r w:rsidRPr="007A5A23">
        <w:rPr>
          <w:rFonts w:ascii="Arial" w:eastAsia="Times New Roman" w:hAnsi="Arial" w:cs="Arial"/>
          <w:lang w:eastAsia="en-GB"/>
        </w:rPr>
        <w:t>Organizuojamos asmenų fotosesijos, pasiūlant kūrybiškus ir Užsakovo</w:t>
      </w:r>
      <w:r w:rsidRPr="007A5A23">
        <w:rPr>
          <w:rFonts w:ascii="Arial" w:hAnsi="Arial" w:cs="Arial"/>
        </w:rPr>
        <w:t xml:space="preserve"> poreikius atitinkančius sprendimus </w:t>
      </w:r>
      <w:r w:rsidR="1A766DB6" w:rsidRPr="007A5A23">
        <w:rPr>
          <w:rFonts w:ascii="Arial" w:hAnsi="Arial" w:cs="Arial"/>
        </w:rPr>
        <w:t>stiliui ir vietai</w:t>
      </w:r>
      <w:r w:rsidR="007A5A23">
        <w:rPr>
          <w:rFonts w:ascii="Arial" w:hAnsi="Arial" w:cs="Arial"/>
        </w:rPr>
        <w:t>.</w:t>
      </w:r>
    </w:p>
    <w:p w14:paraId="79A311DA" w14:textId="77777777" w:rsidR="007A5A23" w:rsidRPr="007A5A23" w:rsidRDefault="007A5A23" w:rsidP="007A5A23">
      <w:pPr>
        <w:tabs>
          <w:tab w:val="left" w:pos="0"/>
          <w:tab w:val="left" w:pos="142"/>
          <w:tab w:val="left" w:pos="851"/>
          <w:tab w:val="left" w:pos="1134"/>
        </w:tabs>
        <w:spacing w:after="0" w:line="240" w:lineRule="auto"/>
        <w:jc w:val="both"/>
        <w:rPr>
          <w:rFonts w:ascii="Arial" w:eastAsia="Calibri" w:hAnsi="Arial" w:cs="Arial"/>
        </w:rPr>
      </w:pPr>
    </w:p>
    <w:p w14:paraId="2945884E" w14:textId="298E08EB" w:rsidR="4DD82B8F" w:rsidRPr="002F4F84" w:rsidRDefault="6A83A7DD" w:rsidP="007A5A23">
      <w:pPr>
        <w:numPr>
          <w:ilvl w:val="2"/>
          <w:numId w:val="10"/>
        </w:numPr>
        <w:tabs>
          <w:tab w:val="left" w:pos="567"/>
        </w:tabs>
        <w:spacing w:after="0" w:line="240" w:lineRule="auto"/>
        <w:ind w:left="0" w:firstLine="0"/>
        <w:jc w:val="both"/>
        <w:rPr>
          <w:rFonts w:ascii="Arial" w:hAnsi="Arial" w:cs="Arial"/>
          <w:lang w:val="en-US"/>
        </w:rPr>
      </w:pPr>
      <w:r w:rsidRPr="002F4F84">
        <w:rPr>
          <w:rFonts w:ascii="Arial" w:eastAsia="Tahoma" w:hAnsi="Arial" w:cs="Arial"/>
          <w:lang w:val="lt"/>
        </w:rPr>
        <w:t xml:space="preserve"> </w:t>
      </w:r>
      <w:r w:rsidRPr="002F4F84">
        <w:rPr>
          <w:rFonts w:ascii="Arial" w:eastAsia="Tahoma" w:hAnsi="Arial" w:cs="Arial"/>
          <w:b/>
          <w:bCs/>
          <w:lang w:val="lt"/>
        </w:rPr>
        <w:t>Reprezentatyvaus filmuoto filmuko sukūrimas (scenarijus, lokacijos parinkimas, filmavimas, montavimas, įgarsinimas lietuvių arba anglų kalba, garso takelis, titrai; iki 3 min.)</w:t>
      </w:r>
    </w:p>
    <w:p w14:paraId="3C138652" w14:textId="55F2F225" w:rsidR="45583C18" w:rsidRDefault="2178CF85" w:rsidP="007A5A23">
      <w:pPr>
        <w:numPr>
          <w:ilvl w:val="3"/>
          <w:numId w:val="10"/>
        </w:numPr>
        <w:tabs>
          <w:tab w:val="left" w:pos="567"/>
          <w:tab w:val="left" w:pos="709"/>
          <w:tab w:val="left" w:pos="851"/>
          <w:tab w:val="left" w:pos="1134"/>
        </w:tabs>
        <w:spacing w:after="0" w:line="240" w:lineRule="auto"/>
        <w:ind w:left="0" w:firstLine="0"/>
        <w:jc w:val="both"/>
        <w:rPr>
          <w:rFonts w:ascii="Arial" w:eastAsia="Calibri" w:hAnsi="Arial" w:cs="Arial"/>
        </w:rPr>
      </w:pPr>
      <w:r w:rsidRPr="002F4F84">
        <w:rPr>
          <w:rFonts w:ascii="Arial" w:eastAsia="Calibri" w:hAnsi="Arial" w:cs="Arial"/>
        </w:rPr>
        <w:t>Reprezentatyvi</w:t>
      </w:r>
      <w:r w:rsidR="6CD83156" w:rsidRPr="002F4F84">
        <w:rPr>
          <w:rFonts w:ascii="Arial" w:eastAsia="Calibri" w:hAnsi="Arial" w:cs="Arial"/>
        </w:rPr>
        <w:t>ų v</w:t>
      </w:r>
      <w:r w:rsidR="11BDB609" w:rsidRPr="002F4F84">
        <w:rPr>
          <w:rFonts w:ascii="Arial" w:eastAsia="Calibri" w:hAnsi="Arial" w:cs="Arial"/>
        </w:rPr>
        <w:t xml:space="preserve">aizdo klipų </w:t>
      </w:r>
      <w:r w:rsidR="3E15395C" w:rsidRPr="002F4F84">
        <w:rPr>
          <w:rFonts w:ascii="Arial" w:eastAsia="Calibri" w:hAnsi="Arial" w:cs="Arial"/>
        </w:rPr>
        <w:t>filmavimo organizavimas ir montavimas, pateikiam</w:t>
      </w:r>
      <w:r w:rsidRPr="002F4F84">
        <w:rPr>
          <w:rFonts w:ascii="Arial" w:eastAsia="Calibri" w:hAnsi="Arial" w:cs="Arial"/>
        </w:rPr>
        <w:t>i klipai iki 3</w:t>
      </w:r>
      <w:r w:rsidRPr="002F4F84">
        <w:rPr>
          <w:rFonts w:ascii="Arial" w:eastAsia="Calibri" w:hAnsi="Arial" w:cs="Arial"/>
          <w:lang w:val="en-US"/>
        </w:rPr>
        <w:t xml:space="preserve">min. </w:t>
      </w:r>
      <w:r w:rsidR="3E15395C" w:rsidRPr="002F4F84">
        <w:rPr>
          <w:rFonts w:ascii="Arial" w:eastAsia="Calibri" w:hAnsi="Arial" w:cs="Arial"/>
        </w:rPr>
        <w:t xml:space="preserve"> </w:t>
      </w:r>
    </w:p>
    <w:p w14:paraId="64405BDE" w14:textId="77777777" w:rsidR="007A5A23" w:rsidRPr="002F4F84" w:rsidRDefault="007A5A23" w:rsidP="007A5A23">
      <w:pPr>
        <w:tabs>
          <w:tab w:val="left" w:pos="567"/>
          <w:tab w:val="left" w:pos="709"/>
          <w:tab w:val="left" w:pos="851"/>
          <w:tab w:val="left" w:pos="1134"/>
        </w:tabs>
        <w:spacing w:after="0" w:line="240" w:lineRule="auto"/>
        <w:jc w:val="both"/>
        <w:rPr>
          <w:rFonts w:ascii="Arial" w:eastAsia="Calibri" w:hAnsi="Arial" w:cs="Arial"/>
        </w:rPr>
      </w:pPr>
    </w:p>
    <w:p w14:paraId="5F9843FB" w14:textId="7ACEB7F5" w:rsidR="00456E52" w:rsidRPr="00701441" w:rsidRDefault="00456E52" w:rsidP="007A5A23">
      <w:pPr>
        <w:numPr>
          <w:ilvl w:val="1"/>
          <w:numId w:val="10"/>
        </w:numPr>
        <w:tabs>
          <w:tab w:val="left" w:pos="567"/>
        </w:tabs>
        <w:spacing w:after="0" w:line="240" w:lineRule="auto"/>
        <w:ind w:left="0" w:firstLine="0"/>
        <w:jc w:val="both"/>
        <w:rPr>
          <w:rFonts w:ascii="Arial" w:hAnsi="Arial" w:cs="Arial"/>
          <w:bCs/>
        </w:rPr>
      </w:pPr>
      <w:r w:rsidRPr="00701441">
        <w:rPr>
          <w:rFonts w:ascii="Arial" w:hAnsi="Arial" w:cs="Arial"/>
          <w:bCs/>
        </w:rPr>
        <w:t xml:space="preserve">Esant poreikiui, </w:t>
      </w:r>
      <w:r w:rsidR="000242B8" w:rsidRPr="00701441">
        <w:rPr>
          <w:rFonts w:ascii="Arial" w:hAnsi="Arial" w:cs="Arial"/>
          <w:bCs/>
        </w:rPr>
        <w:t xml:space="preserve">pagal Sutartį </w:t>
      </w:r>
      <w:r w:rsidRPr="00701441">
        <w:rPr>
          <w:rFonts w:ascii="Arial" w:hAnsi="Arial" w:cs="Arial"/>
          <w:bCs/>
        </w:rPr>
        <w:t xml:space="preserve">Užsakovas </w:t>
      </w:r>
      <w:r w:rsidR="0050357F" w:rsidRPr="00701441">
        <w:rPr>
          <w:rFonts w:ascii="Arial" w:hAnsi="Arial" w:cs="Arial"/>
          <w:bCs/>
        </w:rPr>
        <w:t>įsigy</w:t>
      </w:r>
      <w:r w:rsidR="000242B8" w:rsidRPr="00701441">
        <w:rPr>
          <w:rFonts w:ascii="Arial" w:hAnsi="Arial" w:cs="Arial"/>
          <w:bCs/>
        </w:rPr>
        <w:t>s</w:t>
      </w:r>
      <w:r w:rsidR="0050357F" w:rsidRPr="00701441">
        <w:rPr>
          <w:rFonts w:ascii="Arial" w:hAnsi="Arial" w:cs="Arial"/>
          <w:bCs/>
        </w:rPr>
        <w:t xml:space="preserve"> </w:t>
      </w:r>
      <w:bookmarkStart w:id="0" w:name="_Hlk110847711"/>
      <w:r w:rsidR="000242B8" w:rsidRPr="00701441">
        <w:rPr>
          <w:rFonts w:ascii="Arial" w:hAnsi="Arial" w:cs="Arial"/>
          <w:bCs/>
        </w:rPr>
        <w:t>t</w:t>
      </w:r>
      <w:r w:rsidR="0050357F" w:rsidRPr="00701441">
        <w:rPr>
          <w:rFonts w:ascii="Arial" w:hAnsi="Arial" w:cs="Arial"/>
          <w:bCs/>
        </w:rPr>
        <w:t xml:space="preserve">echninėje specifikacijoje nenurodytų, tačiau su </w:t>
      </w:r>
      <w:r w:rsidR="000242B8" w:rsidRPr="00701441">
        <w:rPr>
          <w:rFonts w:ascii="Arial" w:hAnsi="Arial" w:cs="Arial"/>
          <w:bCs/>
        </w:rPr>
        <w:t>viešojo</w:t>
      </w:r>
      <w:r w:rsidR="005A7A7A" w:rsidRPr="00701441">
        <w:rPr>
          <w:rFonts w:ascii="Arial" w:hAnsi="Arial" w:cs="Arial"/>
          <w:bCs/>
        </w:rPr>
        <w:t xml:space="preserve"> Paslaugų p</w:t>
      </w:r>
      <w:r w:rsidR="0050357F" w:rsidRPr="00701441">
        <w:rPr>
          <w:rFonts w:ascii="Arial" w:hAnsi="Arial" w:cs="Arial"/>
          <w:bCs/>
        </w:rPr>
        <w:t xml:space="preserve">irkimo objektu susijusių </w:t>
      </w:r>
      <w:r w:rsidR="005A7A7A" w:rsidRPr="00701441">
        <w:rPr>
          <w:rFonts w:ascii="Arial" w:hAnsi="Arial" w:cs="Arial"/>
          <w:bCs/>
        </w:rPr>
        <w:t>p</w:t>
      </w:r>
      <w:r w:rsidR="0050357F" w:rsidRPr="00701441">
        <w:rPr>
          <w:rFonts w:ascii="Arial" w:hAnsi="Arial" w:cs="Arial"/>
          <w:bCs/>
        </w:rPr>
        <w:t>aslaugų</w:t>
      </w:r>
      <w:r w:rsidR="00A02092" w:rsidRPr="00701441">
        <w:rPr>
          <w:rFonts w:ascii="Arial" w:hAnsi="Arial" w:cs="Arial"/>
          <w:bCs/>
        </w:rPr>
        <w:t xml:space="preserve"> (toliau – Susijusios paslaugos)</w:t>
      </w:r>
      <w:r w:rsidR="005A7A7A" w:rsidRPr="00701441">
        <w:rPr>
          <w:rFonts w:ascii="Arial" w:hAnsi="Arial" w:cs="Arial"/>
          <w:bCs/>
        </w:rPr>
        <w:t>,</w:t>
      </w:r>
      <w:r w:rsidR="0050357F" w:rsidRPr="00701441">
        <w:rPr>
          <w:rFonts w:ascii="Arial" w:hAnsi="Arial" w:cs="Arial"/>
          <w:bCs/>
        </w:rPr>
        <w:t xml:space="preserve"> </w:t>
      </w:r>
      <w:bookmarkEnd w:id="0"/>
      <w:r w:rsidR="0050357F" w:rsidRPr="00701441">
        <w:rPr>
          <w:rFonts w:ascii="Arial" w:hAnsi="Arial" w:cs="Arial"/>
          <w:bCs/>
        </w:rPr>
        <w:t xml:space="preserve">neviršijant 10 procentų pradinės Sutarties vertės. Už </w:t>
      </w:r>
      <w:r w:rsidR="00A02092" w:rsidRPr="00701441">
        <w:rPr>
          <w:rFonts w:ascii="Arial" w:hAnsi="Arial" w:cs="Arial"/>
          <w:bCs/>
        </w:rPr>
        <w:t>S</w:t>
      </w:r>
      <w:r w:rsidR="0050357F" w:rsidRPr="00701441">
        <w:rPr>
          <w:rFonts w:ascii="Arial" w:hAnsi="Arial" w:cs="Arial"/>
          <w:bCs/>
        </w:rPr>
        <w:t xml:space="preserve">usijusias paslaugas bus apmokėta ne didesnėmis nei užsakymo dieną </w:t>
      </w:r>
      <w:r w:rsidR="00A02092" w:rsidRPr="00701441">
        <w:rPr>
          <w:rFonts w:ascii="Arial" w:hAnsi="Arial" w:cs="Arial"/>
          <w:bCs/>
        </w:rPr>
        <w:t xml:space="preserve">Paslaugų teikėjo </w:t>
      </w:r>
      <w:r w:rsidR="0050357F" w:rsidRPr="00701441">
        <w:rPr>
          <w:rFonts w:ascii="Arial" w:hAnsi="Arial" w:cs="Arial"/>
          <w:bCs/>
        </w:rPr>
        <w:t xml:space="preserve">prekybos vietoje, kataloge ar interneto svetainėje nurodytomis galiojančiomis šių paslaugų kainomis arba, jei tokios kainos neskelbiamos, </w:t>
      </w:r>
      <w:r w:rsidR="00C476F4" w:rsidRPr="00701441">
        <w:rPr>
          <w:rFonts w:ascii="Arial" w:hAnsi="Arial" w:cs="Arial"/>
          <w:bCs/>
        </w:rPr>
        <w:t xml:space="preserve">Paslaugų teikėjo </w:t>
      </w:r>
      <w:r w:rsidR="0050357F" w:rsidRPr="00701441">
        <w:rPr>
          <w:rFonts w:ascii="Arial" w:hAnsi="Arial" w:cs="Arial"/>
          <w:bCs/>
        </w:rPr>
        <w:t>pasiūlytomis, konkurencingomis ir rinką atitinkančiomis kainomis</w:t>
      </w:r>
      <w:r w:rsidR="00655BA3" w:rsidRPr="00701441">
        <w:rPr>
          <w:rStyle w:val="FootnoteReference"/>
          <w:rFonts w:ascii="Arial" w:hAnsi="Arial" w:cs="Arial"/>
          <w:bCs/>
        </w:rPr>
        <w:footnoteReference w:id="1"/>
      </w:r>
      <w:r w:rsidR="0050357F" w:rsidRPr="00701441">
        <w:rPr>
          <w:rFonts w:ascii="Arial" w:hAnsi="Arial" w:cs="Arial"/>
          <w:bCs/>
        </w:rPr>
        <w:t>.</w:t>
      </w:r>
    </w:p>
    <w:p w14:paraId="174E5FA1" w14:textId="76431ADE" w:rsidR="003F340A" w:rsidRPr="002F4F84" w:rsidRDefault="7FD36C46" w:rsidP="007A5A23">
      <w:pPr>
        <w:numPr>
          <w:ilvl w:val="1"/>
          <w:numId w:val="10"/>
        </w:numPr>
        <w:tabs>
          <w:tab w:val="left" w:pos="567"/>
        </w:tabs>
        <w:spacing w:after="0" w:line="240" w:lineRule="auto"/>
        <w:ind w:left="0" w:firstLine="0"/>
        <w:jc w:val="both"/>
        <w:rPr>
          <w:rFonts w:ascii="Arial" w:eastAsia="Calibri" w:hAnsi="Arial" w:cs="Arial"/>
        </w:rPr>
      </w:pPr>
      <w:r w:rsidRPr="00701441">
        <w:rPr>
          <w:rFonts w:ascii="Arial" w:eastAsia="Calibri" w:hAnsi="Arial" w:cs="Arial"/>
        </w:rPr>
        <w:t xml:space="preserve">Už techninės specifikacijos </w:t>
      </w:r>
      <w:r w:rsidR="2F6D6F93" w:rsidRPr="00701441">
        <w:rPr>
          <w:rFonts w:ascii="Arial" w:eastAsia="Calibri" w:hAnsi="Arial" w:cs="Arial"/>
        </w:rPr>
        <w:t>2.1.1-2.1.</w:t>
      </w:r>
      <w:r w:rsidR="00320527" w:rsidRPr="00701441">
        <w:rPr>
          <w:rFonts w:ascii="Arial" w:eastAsia="Calibri" w:hAnsi="Arial" w:cs="Arial"/>
        </w:rPr>
        <w:t>8</w:t>
      </w:r>
      <w:r w:rsidRPr="00701441">
        <w:rPr>
          <w:rFonts w:ascii="Arial" w:eastAsia="Calibri" w:hAnsi="Arial" w:cs="Arial"/>
        </w:rPr>
        <w:t xml:space="preserve"> </w:t>
      </w:r>
      <w:bookmarkStart w:id="1" w:name="_Hlk110847489"/>
      <w:r w:rsidR="00035C44" w:rsidRPr="00701441">
        <w:rPr>
          <w:rFonts w:ascii="Arial" w:eastAsia="Calibri" w:hAnsi="Arial" w:cs="Arial"/>
        </w:rPr>
        <w:t>pa</w:t>
      </w:r>
      <w:r w:rsidRPr="00701441">
        <w:rPr>
          <w:rFonts w:ascii="Arial" w:eastAsia="Calibri" w:hAnsi="Arial" w:cs="Arial"/>
        </w:rPr>
        <w:t>punk</w:t>
      </w:r>
      <w:r w:rsidR="00035C44" w:rsidRPr="00701441">
        <w:rPr>
          <w:rFonts w:ascii="Arial" w:eastAsia="Calibri" w:hAnsi="Arial" w:cs="Arial"/>
        </w:rPr>
        <w:t>či</w:t>
      </w:r>
      <w:r w:rsidRPr="00701441">
        <w:rPr>
          <w:rFonts w:ascii="Arial" w:eastAsia="Calibri" w:hAnsi="Arial" w:cs="Arial"/>
        </w:rPr>
        <w:t>uose</w:t>
      </w:r>
      <w:bookmarkEnd w:id="1"/>
      <w:r w:rsidRPr="00701441">
        <w:rPr>
          <w:rFonts w:ascii="Arial" w:eastAsia="Calibri" w:hAnsi="Arial" w:cs="Arial"/>
        </w:rPr>
        <w:t xml:space="preserve"> numatytas paslaugas perkančioji organizacija atsiskaitys pagal tiekėjo pasiūlytus įkainius, nurodytus pasiūlyme.</w:t>
      </w:r>
      <w:r w:rsidR="2F6D6F93" w:rsidRPr="00701441">
        <w:rPr>
          <w:rFonts w:ascii="Arial" w:eastAsia="Calibri" w:hAnsi="Arial" w:cs="Arial"/>
        </w:rPr>
        <w:t xml:space="preserve"> </w:t>
      </w:r>
      <w:r w:rsidRPr="00701441">
        <w:rPr>
          <w:rFonts w:ascii="Arial" w:eastAsia="Calibri" w:hAnsi="Arial" w:cs="Arial"/>
        </w:rPr>
        <w:t xml:space="preserve">Atsiskaitant su </w:t>
      </w:r>
      <w:r w:rsidR="00576CC7" w:rsidRPr="00701441">
        <w:rPr>
          <w:rFonts w:ascii="Arial" w:eastAsia="Calibri" w:hAnsi="Arial" w:cs="Arial"/>
        </w:rPr>
        <w:t>Paslaugų teikėju</w:t>
      </w:r>
      <w:r w:rsidRPr="00701441">
        <w:rPr>
          <w:rFonts w:ascii="Arial" w:eastAsia="Calibri" w:hAnsi="Arial" w:cs="Arial"/>
        </w:rPr>
        <w:t xml:space="preserve"> už jo patirtas faktines išlaidas, reikalingas ir tiesiogiai susijusias su </w:t>
      </w:r>
      <w:r w:rsidR="00487489" w:rsidRPr="00701441">
        <w:rPr>
          <w:rFonts w:ascii="Arial" w:eastAsia="Calibri" w:hAnsi="Arial" w:cs="Arial"/>
        </w:rPr>
        <w:t>S</w:t>
      </w:r>
      <w:r w:rsidRPr="00701441">
        <w:rPr>
          <w:rFonts w:ascii="Arial" w:eastAsia="Calibri" w:hAnsi="Arial" w:cs="Arial"/>
        </w:rPr>
        <w:t xml:space="preserve">utarties vykdymu, kurias </w:t>
      </w:r>
      <w:r w:rsidR="004E4F6F" w:rsidRPr="00701441">
        <w:rPr>
          <w:rFonts w:ascii="Arial" w:eastAsia="Calibri" w:hAnsi="Arial" w:cs="Arial"/>
        </w:rPr>
        <w:t xml:space="preserve">Paslaugų teikėjas </w:t>
      </w:r>
      <w:r w:rsidRPr="00701441">
        <w:rPr>
          <w:rFonts w:ascii="Arial" w:eastAsia="Calibri" w:hAnsi="Arial" w:cs="Arial"/>
        </w:rPr>
        <w:t xml:space="preserve">patirs dėl trečiųjų šalių teikiamų paslaugų, numatytų techninės specifikacijos </w:t>
      </w:r>
      <w:bookmarkStart w:id="2" w:name="_Hlk110847454"/>
      <w:r w:rsidR="2F6D6F93" w:rsidRPr="00701441">
        <w:rPr>
          <w:rFonts w:ascii="Arial" w:eastAsia="Calibri" w:hAnsi="Arial" w:cs="Arial"/>
        </w:rPr>
        <w:t>2.1.</w:t>
      </w:r>
      <w:r w:rsidR="00010F39" w:rsidRPr="00701441">
        <w:rPr>
          <w:rFonts w:ascii="Arial" w:eastAsia="Calibri" w:hAnsi="Arial" w:cs="Arial"/>
        </w:rPr>
        <w:t>9</w:t>
      </w:r>
      <w:r w:rsidR="2F6D6F93" w:rsidRPr="00701441">
        <w:rPr>
          <w:rFonts w:ascii="Arial" w:eastAsia="Calibri" w:hAnsi="Arial" w:cs="Arial"/>
        </w:rPr>
        <w:t>-2.1.1</w:t>
      </w:r>
      <w:r w:rsidR="00CF7ABA">
        <w:rPr>
          <w:rFonts w:ascii="Arial" w:eastAsia="Calibri" w:hAnsi="Arial" w:cs="Arial"/>
        </w:rPr>
        <w:t>1</w:t>
      </w:r>
      <w:r w:rsidR="2F6D6F93" w:rsidRPr="00701441">
        <w:rPr>
          <w:rFonts w:ascii="Arial" w:eastAsia="Calibri" w:hAnsi="Arial" w:cs="Arial"/>
        </w:rPr>
        <w:t xml:space="preserve"> </w:t>
      </w:r>
      <w:bookmarkEnd w:id="2"/>
      <w:r w:rsidR="00035C44" w:rsidRPr="00701441">
        <w:rPr>
          <w:rFonts w:ascii="Arial" w:eastAsia="Calibri" w:hAnsi="Arial" w:cs="Arial"/>
        </w:rPr>
        <w:t>papunkčiuose</w:t>
      </w:r>
      <w:r w:rsidRPr="00701441">
        <w:rPr>
          <w:rFonts w:ascii="Arial" w:eastAsia="Calibri" w:hAnsi="Arial" w:cs="Arial"/>
        </w:rPr>
        <w:t xml:space="preserve">, </w:t>
      </w:r>
      <w:r w:rsidR="001A1180" w:rsidRPr="00701441">
        <w:rPr>
          <w:rFonts w:ascii="Arial" w:eastAsia="Calibri" w:hAnsi="Arial" w:cs="Arial"/>
        </w:rPr>
        <w:t xml:space="preserve">Paslaugų teikėjas </w:t>
      </w:r>
      <w:r w:rsidRPr="00701441">
        <w:rPr>
          <w:rFonts w:ascii="Arial" w:eastAsia="Calibri" w:hAnsi="Arial" w:cs="Arial"/>
        </w:rPr>
        <w:t xml:space="preserve">privalės jas pagrįsti, pateikdamas </w:t>
      </w:r>
      <w:r w:rsidR="001A1180" w:rsidRPr="00701441">
        <w:rPr>
          <w:rFonts w:ascii="Arial" w:eastAsia="Calibri" w:hAnsi="Arial" w:cs="Arial"/>
        </w:rPr>
        <w:t>Užsakovui</w:t>
      </w:r>
      <w:r w:rsidRPr="002F4F84">
        <w:rPr>
          <w:rFonts w:ascii="Arial" w:eastAsia="Calibri" w:hAnsi="Arial" w:cs="Arial"/>
        </w:rPr>
        <w:t xml:space="preserve"> sąskaitą faktūrą ir pateikti išlaidas pagrindžiančius trečiųjų šalių dokumentus. Faktinėmis išlaidomis laikomos galutiniams paslaugas teikiantiems asmenims mokamos kainos, nepaisant to, kad </w:t>
      </w:r>
      <w:r w:rsidR="000F6DEE">
        <w:rPr>
          <w:rFonts w:ascii="Arial" w:eastAsia="Calibri" w:hAnsi="Arial" w:cs="Arial"/>
        </w:rPr>
        <w:t>Paslaugų teikėjas</w:t>
      </w:r>
      <w:r w:rsidR="000F6DEE" w:rsidRPr="002F4F84">
        <w:rPr>
          <w:rFonts w:ascii="Arial" w:eastAsia="Calibri" w:hAnsi="Arial" w:cs="Arial"/>
        </w:rPr>
        <w:t xml:space="preserve"> </w:t>
      </w:r>
      <w:r w:rsidRPr="002F4F84">
        <w:rPr>
          <w:rFonts w:ascii="Arial" w:eastAsia="Calibri" w:hAnsi="Arial" w:cs="Arial"/>
        </w:rPr>
        <w:t xml:space="preserve">už šių paslaugų pardavimą iš kitų asmenų gali gauti komisinius mokesčius (t. y. į šias išlaidas negali būti įtrauktas </w:t>
      </w:r>
      <w:r w:rsidR="00576CC7">
        <w:rPr>
          <w:rFonts w:ascii="Arial" w:eastAsia="Calibri" w:hAnsi="Arial" w:cs="Arial"/>
        </w:rPr>
        <w:t>Paslaugų teikėjo</w:t>
      </w:r>
      <w:r w:rsidR="00576CC7" w:rsidRPr="002F4F84">
        <w:rPr>
          <w:rFonts w:ascii="Arial" w:eastAsia="Calibri" w:hAnsi="Arial" w:cs="Arial"/>
        </w:rPr>
        <w:t xml:space="preserve"> </w:t>
      </w:r>
      <w:r w:rsidRPr="002F4F84">
        <w:rPr>
          <w:rFonts w:ascii="Arial" w:eastAsia="Calibri" w:hAnsi="Arial" w:cs="Arial"/>
        </w:rPr>
        <w:t xml:space="preserve">pelnas). </w:t>
      </w:r>
      <w:r w:rsidR="000F6DEE">
        <w:rPr>
          <w:rFonts w:ascii="Arial" w:eastAsia="Calibri" w:hAnsi="Arial" w:cs="Arial"/>
        </w:rPr>
        <w:t>Paslaugų teikėjo</w:t>
      </w:r>
      <w:r w:rsidR="000F6DEE" w:rsidRPr="002F4F84">
        <w:rPr>
          <w:rFonts w:ascii="Arial" w:eastAsia="Calibri" w:hAnsi="Arial" w:cs="Arial"/>
        </w:rPr>
        <w:t xml:space="preserve"> </w:t>
      </w:r>
      <w:r w:rsidRPr="002F4F84">
        <w:rPr>
          <w:rFonts w:ascii="Arial" w:eastAsia="Calibri" w:hAnsi="Arial" w:cs="Arial"/>
        </w:rPr>
        <w:t xml:space="preserve">sprendimai, susiję su faktinėmis išlaidomis, kurios susijusios su trečiųjų šalių paslaugomis, turi būti iš anksto </w:t>
      </w:r>
      <w:r w:rsidR="000F6DEE">
        <w:rPr>
          <w:rFonts w:ascii="Arial" w:eastAsia="Calibri" w:hAnsi="Arial" w:cs="Arial"/>
        </w:rPr>
        <w:t xml:space="preserve">raštu </w:t>
      </w:r>
      <w:r w:rsidRPr="002F4F84">
        <w:rPr>
          <w:rFonts w:ascii="Arial" w:eastAsia="Calibri" w:hAnsi="Arial" w:cs="Arial"/>
        </w:rPr>
        <w:t xml:space="preserve">suderinti su Užsakovu. Užsakovas turi teisę bet kada paprašyti </w:t>
      </w:r>
      <w:r w:rsidR="000F4AB2">
        <w:rPr>
          <w:rFonts w:ascii="Arial" w:eastAsia="Calibri" w:hAnsi="Arial" w:cs="Arial"/>
        </w:rPr>
        <w:t>Paslaugų teikėjo</w:t>
      </w:r>
      <w:r w:rsidR="000F4AB2" w:rsidRPr="002F4F84">
        <w:rPr>
          <w:rFonts w:ascii="Arial" w:eastAsia="Calibri" w:hAnsi="Arial" w:cs="Arial"/>
        </w:rPr>
        <w:t xml:space="preserve"> </w:t>
      </w:r>
      <w:r w:rsidRPr="002F4F84">
        <w:rPr>
          <w:rFonts w:ascii="Arial" w:eastAsia="Calibri" w:hAnsi="Arial" w:cs="Arial"/>
        </w:rPr>
        <w:t>parodyti originalius, iš trečiųjų asmenų patirtas išlaidas patvirtinančius dokumentus. Už trečiųjų šalių paslaugas bus apmokėta ne didesnėmis nei rinką atitinkančiomis kainomis.</w:t>
      </w:r>
      <w:r w:rsidR="00E75257">
        <w:rPr>
          <w:rFonts w:ascii="Arial" w:eastAsia="Calibri" w:hAnsi="Arial" w:cs="Arial"/>
        </w:rPr>
        <w:t xml:space="preserve"> </w:t>
      </w:r>
      <w:r w:rsidR="00635E66">
        <w:rPr>
          <w:rFonts w:ascii="Arial" w:eastAsia="Calibri" w:hAnsi="Arial" w:cs="Arial"/>
        </w:rPr>
        <w:t xml:space="preserve">Užsakovas turi teisę kreiptis į </w:t>
      </w:r>
      <w:r w:rsidR="009F7618">
        <w:rPr>
          <w:rFonts w:ascii="Arial" w:eastAsia="Calibri" w:hAnsi="Arial" w:cs="Arial"/>
        </w:rPr>
        <w:t>Paslaugų teikėją</w:t>
      </w:r>
      <w:r w:rsidR="00576CAE">
        <w:rPr>
          <w:rFonts w:ascii="Arial" w:eastAsia="Calibri" w:hAnsi="Arial" w:cs="Arial"/>
        </w:rPr>
        <w:t>, prašydamas pateikti įrodymus bei argumentus, kaip buvo įsitikinta trečiųjų šalių pasiūlytų kainų pagrįstumu</w:t>
      </w:r>
      <w:r w:rsidR="000A4A61">
        <w:rPr>
          <w:rStyle w:val="FootnoteReference"/>
          <w:rFonts w:ascii="Arial" w:eastAsia="Calibri" w:hAnsi="Arial" w:cs="Arial"/>
        </w:rPr>
        <w:footnoteReference w:id="2"/>
      </w:r>
      <w:r w:rsidR="00576CAE">
        <w:rPr>
          <w:rFonts w:ascii="Arial" w:eastAsia="Calibri" w:hAnsi="Arial" w:cs="Arial"/>
        </w:rPr>
        <w:t xml:space="preserve">. </w:t>
      </w:r>
      <w:r w:rsidR="00E75257" w:rsidRPr="00E75257">
        <w:rPr>
          <w:rFonts w:ascii="Arial" w:eastAsia="Calibri" w:hAnsi="Arial" w:cs="Arial"/>
        </w:rPr>
        <w:t xml:space="preserve">Pagal </w:t>
      </w:r>
      <w:r w:rsidR="00487489">
        <w:rPr>
          <w:rFonts w:ascii="Arial" w:eastAsia="Calibri" w:hAnsi="Arial" w:cs="Arial"/>
        </w:rPr>
        <w:t>S</w:t>
      </w:r>
      <w:r w:rsidR="00E75257" w:rsidRPr="00E75257">
        <w:rPr>
          <w:rFonts w:ascii="Arial" w:eastAsia="Calibri" w:hAnsi="Arial" w:cs="Arial"/>
        </w:rPr>
        <w:t>utartį trečiųjų šalių suteiktoms paslaugoms, t. y. trečiųjų šalių išlaidoms numatoma skirti ne daugiau kaip 30 % (trisdešimt procentų) iš pradinės Sutarties vertės.</w:t>
      </w:r>
    </w:p>
    <w:p w14:paraId="2F8B1014" w14:textId="77777777" w:rsidR="00AB2DAD" w:rsidRPr="002F4F84" w:rsidRDefault="00AB2DAD" w:rsidP="00AB2DAD">
      <w:pPr>
        <w:tabs>
          <w:tab w:val="left" w:pos="567"/>
        </w:tabs>
        <w:spacing w:after="0" w:line="240" w:lineRule="auto"/>
        <w:jc w:val="both"/>
        <w:rPr>
          <w:rFonts w:ascii="Arial" w:eastAsia="Calibri" w:hAnsi="Arial" w:cs="Arial"/>
        </w:rPr>
      </w:pPr>
    </w:p>
    <w:p w14:paraId="0C774F4C" w14:textId="3FE562BE" w:rsidR="00F60557" w:rsidRPr="002F4F84" w:rsidRDefault="001E781C" w:rsidP="007A5A23">
      <w:pPr>
        <w:pStyle w:val="ListParagraph"/>
        <w:numPr>
          <w:ilvl w:val="0"/>
          <w:numId w:val="10"/>
        </w:numPr>
        <w:pBdr>
          <w:top w:val="single" w:sz="8" w:space="1" w:color="auto"/>
          <w:bottom w:val="single" w:sz="8" w:space="1" w:color="auto"/>
        </w:pBdr>
        <w:tabs>
          <w:tab w:val="left" w:pos="360"/>
        </w:tabs>
        <w:spacing w:before="60" w:after="60"/>
        <w:ind w:left="0" w:firstLine="0"/>
        <w:jc w:val="left"/>
        <w:rPr>
          <w:rFonts w:ascii="Arial" w:hAnsi="Arial" w:cs="Arial"/>
          <w:b/>
          <w:bCs/>
          <w:sz w:val="22"/>
          <w:szCs w:val="22"/>
          <w:lang w:val="en-US"/>
        </w:rPr>
      </w:pPr>
      <w:r w:rsidRPr="002F4F84">
        <w:rPr>
          <w:rFonts w:ascii="Arial" w:hAnsi="Arial" w:cs="Arial"/>
          <w:b/>
          <w:bCs/>
          <w:sz w:val="22"/>
          <w:szCs w:val="22"/>
          <w:lang w:val="en-US"/>
        </w:rPr>
        <w:t>SUTARTINIŲ ĮSIPAREIGOJIMŲ VYKDYMO TVARKA IR TERMINAI</w:t>
      </w:r>
    </w:p>
    <w:p w14:paraId="6F8FB967" w14:textId="6EE5BCE5" w:rsidR="00BC1C42" w:rsidRPr="002F4F84" w:rsidRDefault="65F27EF5" w:rsidP="007A5A23">
      <w:pPr>
        <w:numPr>
          <w:ilvl w:val="1"/>
          <w:numId w:val="10"/>
        </w:numPr>
        <w:tabs>
          <w:tab w:val="left" w:pos="567"/>
        </w:tabs>
        <w:spacing w:after="0" w:line="240" w:lineRule="auto"/>
        <w:ind w:left="0" w:firstLine="0"/>
        <w:jc w:val="both"/>
        <w:rPr>
          <w:rFonts w:ascii="Arial" w:hAnsi="Arial" w:cs="Arial"/>
        </w:rPr>
      </w:pPr>
      <w:r w:rsidRPr="002F4F84">
        <w:rPr>
          <w:rFonts w:ascii="Arial" w:hAnsi="Arial" w:cs="Arial"/>
        </w:rPr>
        <w:t>Paslaugos bus užsakomos pagal Užsakovo poreikį.</w:t>
      </w:r>
      <w:r w:rsidR="3B1282D7" w:rsidRPr="002F4F84">
        <w:rPr>
          <w:rFonts w:ascii="Arial" w:hAnsi="Arial" w:cs="Arial"/>
        </w:rPr>
        <w:t xml:space="preserve"> Užsakyme bus nurodoma konkreti užsakoma Paslauga ir pateikiama visa detali informacija</w:t>
      </w:r>
      <w:r w:rsidR="2CBDB673" w:rsidRPr="002F4F84">
        <w:rPr>
          <w:rFonts w:ascii="Arial" w:hAnsi="Arial" w:cs="Arial"/>
        </w:rPr>
        <w:t>,</w:t>
      </w:r>
      <w:r w:rsidR="3B1282D7" w:rsidRPr="002F4F84">
        <w:rPr>
          <w:rFonts w:ascii="Arial" w:hAnsi="Arial" w:cs="Arial"/>
        </w:rPr>
        <w:t xml:space="preserve"> susijusi su užsakoma Paslauga.</w:t>
      </w:r>
    </w:p>
    <w:p w14:paraId="30337506" w14:textId="206A8B00" w:rsidR="6A83A7DD" w:rsidRPr="002F4F84" w:rsidRDefault="6A83A7DD" w:rsidP="007A5A23">
      <w:pPr>
        <w:numPr>
          <w:ilvl w:val="1"/>
          <w:numId w:val="10"/>
        </w:numPr>
        <w:tabs>
          <w:tab w:val="left" w:pos="567"/>
        </w:tabs>
        <w:spacing w:after="0" w:line="240" w:lineRule="auto"/>
        <w:ind w:left="0" w:firstLine="0"/>
        <w:jc w:val="both"/>
        <w:rPr>
          <w:rFonts w:ascii="Arial" w:hAnsi="Arial" w:cs="Arial"/>
        </w:rPr>
      </w:pPr>
      <w:r w:rsidRPr="002F4F84">
        <w:rPr>
          <w:rFonts w:ascii="Arial" w:hAnsi="Arial" w:cs="Arial"/>
        </w:rPr>
        <w:t xml:space="preserve">Komunikacijos strategijos ir taktinio veiksmų plano parengimas. Paslauga teikiama ne vėliau kaip </w:t>
      </w:r>
      <w:r w:rsidR="18E544E4" w:rsidRPr="002F4F84">
        <w:rPr>
          <w:rFonts w:ascii="Arial" w:hAnsi="Arial" w:cs="Arial"/>
        </w:rPr>
        <w:t xml:space="preserve">per 60 k.d. nuo užsakymo dienos. </w:t>
      </w:r>
    </w:p>
    <w:p w14:paraId="226FBDB3" w14:textId="36698248" w:rsidR="6A83A7DD" w:rsidRPr="002F4F84" w:rsidRDefault="6A83A7DD" w:rsidP="007A5A23">
      <w:pPr>
        <w:pStyle w:val="ListParagraph"/>
        <w:numPr>
          <w:ilvl w:val="1"/>
          <w:numId w:val="10"/>
        </w:numPr>
        <w:ind w:left="0" w:firstLine="0"/>
        <w:rPr>
          <w:rFonts w:ascii="Arial" w:hAnsi="Arial" w:cs="Arial"/>
          <w:sz w:val="22"/>
          <w:szCs w:val="22"/>
        </w:rPr>
      </w:pPr>
      <w:r w:rsidRPr="002F4F84">
        <w:rPr>
          <w:rFonts w:ascii="Arial" w:hAnsi="Arial" w:cs="Arial"/>
          <w:sz w:val="22"/>
          <w:szCs w:val="22"/>
        </w:rPr>
        <w:t xml:space="preserve">Strateginės konsultacijos efektyvios išorės ir vidaus, krizinės komunikacijos klausimais. </w:t>
      </w:r>
      <w:r w:rsidR="18E544E4" w:rsidRPr="002F4F84">
        <w:rPr>
          <w:rFonts w:ascii="Arial" w:hAnsi="Arial" w:cs="Arial"/>
          <w:sz w:val="22"/>
          <w:szCs w:val="22"/>
        </w:rPr>
        <w:t xml:space="preserve">paslauga teikiama iš anksto sutartu laiku, tačiau ne vėliau nei per 2 d.d. nuo užsakymo pateikimo. </w:t>
      </w:r>
    </w:p>
    <w:p w14:paraId="4C37D6FE" w14:textId="229E3A94" w:rsidR="6A83A7DD" w:rsidRPr="002F4F84" w:rsidRDefault="6A83A7DD" w:rsidP="007A5A23">
      <w:pPr>
        <w:pStyle w:val="ListParagraph"/>
        <w:numPr>
          <w:ilvl w:val="1"/>
          <w:numId w:val="10"/>
        </w:numPr>
        <w:ind w:left="0" w:firstLine="0"/>
        <w:rPr>
          <w:rFonts w:ascii="Arial" w:hAnsi="Arial" w:cs="Arial"/>
          <w:sz w:val="22"/>
          <w:szCs w:val="22"/>
        </w:rPr>
      </w:pPr>
      <w:r w:rsidRPr="002F4F84">
        <w:rPr>
          <w:rFonts w:ascii="Arial" w:hAnsi="Arial" w:cs="Arial"/>
          <w:sz w:val="22"/>
          <w:szCs w:val="22"/>
        </w:rPr>
        <w:lastRenderedPageBreak/>
        <w:t xml:space="preserve">Patrauklaus darbdavio įvaizdžio formavimo kampanijos parengimas ir įgyvendinimas. Paslauga teikiama ne vėliau kaip </w:t>
      </w:r>
      <w:r w:rsidR="18E544E4" w:rsidRPr="002F4F84">
        <w:rPr>
          <w:rFonts w:ascii="Arial" w:hAnsi="Arial" w:cs="Arial"/>
          <w:sz w:val="22"/>
          <w:szCs w:val="22"/>
        </w:rPr>
        <w:t>per 60 k.d. nuo užsakymo dienos.</w:t>
      </w:r>
    </w:p>
    <w:p w14:paraId="6A017DA2" w14:textId="2413F2F9" w:rsidR="6A83A7DD" w:rsidRPr="002F4F84" w:rsidRDefault="6A83A7DD" w:rsidP="007A5A23">
      <w:pPr>
        <w:pStyle w:val="ListParagraph"/>
        <w:numPr>
          <w:ilvl w:val="1"/>
          <w:numId w:val="10"/>
        </w:numPr>
        <w:ind w:left="0" w:firstLine="0"/>
        <w:rPr>
          <w:rFonts w:ascii="Arial" w:hAnsi="Arial" w:cs="Arial"/>
          <w:sz w:val="22"/>
          <w:szCs w:val="22"/>
        </w:rPr>
      </w:pPr>
      <w:r w:rsidRPr="002F4F84">
        <w:rPr>
          <w:rFonts w:ascii="Arial" w:hAnsi="Arial" w:cs="Arial"/>
          <w:sz w:val="22"/>
          <w:szCs w:val="22"/>
        </w:rPr>
        <w:t xml:space="preserve">Skaitmeninės komunikacijos / komunikacijos  socialiniuose tinkluose strategijos ir taktinių veiksmų plano parengimas.   Paslauga teikiama ne vėliau kaip </w:t>
      </w:r>
      <w:r w:rsidR="18E544E4" w:rsidRPr="002F4F84">
        <w:rPr>
          <w:rFonts w:ascii="Arial" w:hAnsi="Arial" w:cs="Arial"/>
          <w:sz w:val="22"/>
          <w:szCs w:val="22"/>
        </w:rPr>
        <w:t>per 30 k.d. nuo užsakymo dienos.</w:t>
      </w:r>
    </w:p>
    <w:p w14:paraId="0FBD72DE" w14:textId="4E1E2FCD" w:rsidR="6A83A7DD" w:rsidRPr="002F4F84" w:rsidRDefault="6A83A7DD" w:rsidP="007A5A23">
      <w:pPr>
        <w:pStyle w:val="ListParagraph"/>
        <w:numPr>
          <w:ilvl w:val="1"/>
          <w:numId w:val="10"/>
        </w:numPr>
        <w:rPr>
          <w:rFonts w:ascii="Arial" w:hAnsi="Arial" w:cs="Arial"/>
          <w:sz w:val="22"/>
          <w:szCs w:val="22"/>
        </w:rPr>
      </w:pPr>
      <w:r w:rsidRPr="002F4F84">
        <w:rPr>
          <w:rFonts w:ascii="Arial" w:hAnsi="Arial" w:cs="Arial"/>
          <w:sz w:val="22"/>
          <w:szCs w:val="22"/>
        </w:rPr>
        <w:t xml:space="preserve">Krizių prevencijos ir valdymo plano parengimas. Paslauga teikiama </w:t>
      </w:r>
      <w:r w:rsidR="18E544E4" w:rsidRPr="002F4F84">
        <w:rPr>
          <w:rFonts w:ascii="Arial" w:hAnsi="Arial" w:cs="Arial"/>
          <w:sz w:val="22"/>
          <w:szCs w:val="22"/>
        </w:rPr>
        <w:t>per 10 k.d.</w:t>
      </w:r>
    </w:p>
    <w:p w14:paraId="4776FB4C" w14:textId="2C45C3CB" w:rsidR="6A83A7DD" w:rsidRPr="00BB3287" w:rsidRDefault="6A83A7DD" w:rsidP="00035C44">
      <w:pPr>
        <w:pStyle w:val="ListParagraph"/>
        <w:numPr>
          <w:ilvl w:val="1"/>
          <w:numId w:val="10"/>
        </w:numPr>
        <w:ind w:left="0" w:firstLine="0"/>
        <w:rPr>
          <w:rFonts w:ascii="Arial" w:hAnsi="Arial" w:cs="Arial"/>
          <w:sz w:val="22"/>
          <w:szCs w:val="22"/>
        </w:rPr>
      </w:pPr>
      <w:r w:rsidRPr="002F4F84">
        <w:rPr>
          <w:rFonts w:ascii="Arial" w:hAnsi="Arial" w:cs="Arial"/>
          <w:sz w:val="22"/>
          <w:szCs w:val="22"/>
        </w:rPr>
        <w:t xml:space="preserve">Komunikacijos su </w:t>
      </w:r>
      <w:r w:rsidR="00A520C8" w:rsidRPr="002F4F84">
        <w:rPr>
          <w:rFonts w:ascii="Arial" w:hAnsi="Arial" w:cs="Arial"/>
          <w:sz w:val="22"/>
          <w:szCs w:val="22"/>
        </w:rPr>
        <w:t>suinteresuo</w:t>
      </w:r>
      <w:r w:rsidR="00A520C8">
        <w:rPr>
          <w:rFonts w:ascii="Arial" w:hAnsi="Arial" w:cs="Arial"/>
          <w:sz w:val="22"/>
          <w:szCs w:val="22"/>
        </w:rPr>
        <w:t>to</w:t>
      </w:r>
      <w:r w:rsidR="00496100">
        <w:rPr>
          <w:rFonts w:ascii="Arial" w:hAnsi="Arial" w:cs="Arial"/>
          <w:sz w:val="22"/>
          <w:szCs w:val="22"/>
        </w:rPr>
        <w:t xml:space="preserve">siomis </w:t>
      </w:r>
      <w:r w:rsidR="00A520C8">
        <w:rPr>
          <w:rFonts w:ascii="Arial" w:hAnsi="Arial" w:cs="Arial"/>
          <w:sz w:val="22"/>
          <w:szCs w:val="22"/>
        </w:rPr>
        <w:t>šalimis</w:t>
      </w:r>
      <w:r w:rsidRPr="002F4F84">
        <w:rPr>
          <w:rFonts w:ascii="Arial" w:hAnsi="Arial" w:cs="Arial"/>
          <w:sz w:val="22"/>
          <w:szCs w:val="22"/>
        </w:rPr>
        <w:t xml:space="preserve"> plano ir taktinių veiksmų</w:t>
      </w:r>
      <w:r w:rsidR="002B5709">
        <w:rPr>
          <w:rFonts w:ascii="Arial" w:hAnsi="Arial" w:cs="Arial"/>
          <w:sz w:val="22"/>
          <w:szCs w:val="22"/>
        </w:rPr>
        <w:t xml:space="preserve"> plano</w:t>
      </w:r>
      <w:r w:rsidRPr="002F4F84">
        <w:rPr>
          <w:rFonts w:ascii="Arial" w:hAnsi="Arial" w:cs="Arial"/>
          <w:sz w:val="22"/>
          <w:szCs w:val="22"/>
        </w:rPr>
        <w:t xml:space="preserve"> parengimas. Paslauga teikiama </w:t>
      </w:r>
      <w:r w:rsidR="18E544E4" w:rsidRPr="002F4F84">
        <w:rPr>
          <w:rFonts w:ascii="Arial" w:hAnsi="Arial" w:cs="Arial"/>
          <w:sz w:val="22"/>
          <w:szCs w:val="22"/>
        </w:rPr>
        <w:t>per 21 k</w:t>
      </w:r>
      <w:r w:rsidR="18E544E4" w:rsidRPr="00BB3287">
        <w:rPr>
          <w:rFonts w:ascii="Arial" w:hAnsi="Arial" w:cs="Arial"/>
          <w:sz w:val="22"/>
          <w:szCs w:val="22"/>
        </w:rPr>
        <w:t>.d.</w:t>
      </w:r>
      <w:r w:rsidR="00F04E16" w:rsidRPr="00BB3287">
        <w:rPr>
          <w:rFonts w:ascii="Arial" w:hAnsi="Arial" w:cs="Arial"/>
          <w:sz w:val="22"/>
          <w:szCs w:val="22"/>
        </w:rPr>
        <w:t xml:space="preserve"> nuo užsakymo pateikimo. </w:t>
      </w:r>
    </w:p>
    <w:p w14:paraId="37356B20" w14:textId="65E4E5BE" w:rsidR="6A83A7DD" w:rsidRPr="002F4F84" w:rsidRDefault="6A83A7DD" w:rsidP="00035C44">
      <w:pPr>
        <w:pStyle w:val="ListParagraph"/>
        <w:numPr>
          <w:ilvl w:val="1"/>
          <w:numId w:val="10"/>
        </w:numPr>
        <w:ind w:left="0" w:firstLine="0"/>
        <w:rPr>
          <w:rFonts w:ascii="Arial" w:hAnsi="Arial" w:cs="Arial"/>
          <w:sz w:val="22"/>
          <w:szCs w:val="22"/>
        </w:rPr>
      </w:pPr>
      <w:r w:rsidRPr="00BB3287">
        <w:rPr>
          <w:rFonts w:ascii="Arial" w:hAnsi="Arial" w:cs="Arial"/>
          <w:sz w:val="22"/>
          <w:szCs w:val="22"/>
        </w:rPr>
        <w:t>Kūrybinis tekstas (reklamai, brošiūroms, kvietimams, sveikinimams</w:t>
      </w:r>
      <w:r w:rsidRPr="002F4F84">
        <w:rPr>
          <w:rFonts w:ascii="Arial" w:hAnsi="Arial" w:cs="Arial"/>
          <w:sz w:val="22"/>
          <w:szCs w:val="22"/>
        </w:rPr>
        <w:t xml:space="preserve"> ir kitokio kūrybinio pobūdžio tekstams lietuvių arba anglų kalba, iki 1800 spaudos ženklų be tarpų). P</w:t>
      </w:r>
      <w:r w:rsidR="18E544E4" w:rsidRPr="002F4F84">
        <w:rPr>
          <w:rFonts w:ascii="Arial" w:hAnsi="Arial" w:cs="Arial"/>
          <w:sz w:val="22"/>
          <w:szCs w:val="22"/>
        </w:rPr>
        <w:t>aslauga teikiama iš anksto sutartu laiku, tačiau ne vėliau nei per 2 d.d. nuo užsakymo pateikimo.</w:t>
      </w:r>
    </w:p>
    <w:p w14:paraId="22B055E7" w14:textId="2A0B449F" w:rsidR="6A83A7DD" w:rsidRPr="002F4F84" w:rsidRDefault="6A83A7DD" w:rsidP="00035C44">
      <w:pPr>
        <w:pStyle w:val="ListParagraph"/>
        <w:numPr>
          <w:ilvl w:val="1"/>
          <w:numId w:val="10"/>
        </w:numPr>
        <w:ind w:left="0" w:firstLine="0"/>
        <w:rPr>
          <w:rFonts w:ascii="Arial" w:hAnsi="Arial" w:cs="Arial"/>
          <w:sz w:val="22"/>
          <w:szCs w:val="22"/>
        </w:rPr>
      </w:pPr>
      <w:r w:rsidRPr="002F4F84">
        <w:rPr>
          <w:rFonts w:ascii="Arial" w:hAnsi="Arial" w:cs="Arial"/>
          <w:sz w:val="22"/>
          <w:szCs w:val="22"/>
        </w:rPr>
        <w:t>Informacinis tekstas (straipsnis, pranešimas spaudai, komentaras, kitoks informacinio pobūdžio tekstas lietuvių arba anglų kalba, iki 1800 spaudos ženklų be tarpų). P</w:t>
      </w:r>
      <w:r w:rsidR="18E544E4" w:rsidRPr="002F4F84">
        <w:rPr>
          <w:rFonts w:ascii="Arial" w:hAnsi="Arial" w:cs="Arial"/>
          <w:sz w:val="22"/>
          <w:szCs w:val="22"/>
        </w:rPr>
        <w:t>aslauga teikiama iš anksto sutartu laiku, tačiau ne vėliau nei per 5 d.d. nuo užsakymo pateikimo.</w:t>
      </w:r>
    </w:p>
    <w:p w14:paraId="2BEC051E" w14:textId="5D1BDED2" w:rsidR="6A83A7DD" w:rsidRPr="002F4F84" w:rsidRDefault="6A83A7DD" w:rsidP="00035C44">
      <w:pPr>
        <w:pStyle w:val="ListParagraph"/>
        <w:numPr>
          <w:ilvl w:val="1"/>
          <w:numId w:val="10"/>
        </w:numPr>
        <w:ind w:left="0" w:firstLine="0"/>
        <w:rPr>
          <w:rFonts w:ascii="Arial" w:hAnsi="Arial" w:cs="Arial"/>
          <w:sz w:val="22"/>
          <w:szCs w:val="22"/>
        </w:rPr>
      </w:pPr>
      <w:r w:rsidRPr="002F4F84">
        <w:rPr>
          <w:rFonts w:ascii="Arial" w:hAnsi="Arial" w:cs="Arial"/>
          <w:sz w:val="22"/>
          <w:szCs w:val="22"/>
        </w:rPr>
        <w:t>Animuotų ir neanimuotų paveikslėlių, reklaminių skydelių, plakatų ir stendų dizaino kūrimas ir maketavimas. P</w:t>
      </w:r>
      <w:r w:rsidR="18E544E4" w:rsidRPr="002F4F84">
        <w:rPr>
          <w:rFonts w:ascii="Arial" w:hAnsi="Arial" w:cs="Arial"/>
          <w:sz w:val="22"/>
          <w:szCs w:val="22"/>
        </w:rPr>
        <w:t>aslauga teikiama iš anksto sutartu laiku, tačiau ne vėliau nei per 10 d.d. nuo užsakymo pateikimo.</w:t>
      </w:r>
    </w:p>
    <w:p w14:paraId="416DF12F" w14:textId="092A6CDF" w:rsidR="6A83A7DD" w:rsidRPr="002F4F84" w:rsidRDefault="6A83A7DD" w:rsidP="00035C44">
      <w:pPr>
        <w:pStyle w:val="ListParagraph"/>
        <w:numPr>
          <w:ilvl w:val="1"/>
          <w:numId w:val="10"/>
        </w:numPr>
        <w:ind w:left="0" w:firstLine="0"/>
        <w:rPr>
          <w:rFonts w:ascii="Arial" w:hAnsi="Arial" w:cs="Arial"/>
          <w:sz w:val="22"/>
          <w:szCs w:val="22"/>
        </w:rPr>
      </w:pPr>
      <w:r w:rsidRPr="002F4F84">
        <w:rPr>
          <w:rFonts w:ascii="Arial" w:hAnsi="Arial" w:cs="Arial"/>
          <w:sz w:val="22"/>
          <w:szCs w:val="22"/>
        </w:rPr>
        <w:t xml:space="preserve"> Prezentacijos rengimas lietuvių arba anglų kalba (iki 20 skaidrių).  P</w:t>
      </w:r>
      <w:r w:rsidR="18E544E4" w:rsidRPr="002F4F84">
        <w:rPr>
          <w:rFonts w:ascii="Arial" w:hAnsi="Arial" w:cs="Arial"/>
          <w:sz w:val="22"/>
          <w:szCs w:val="22"/>
        </w:rPr>
        <w:t xml:space="preserve">aslauga teikiama iš anksto sutartu laiku, tačiau ne vėliau nei per </w:t>
      </w:r>
      <w:r w:rsidR="00552689">
        <w:rPr>
          <w:rFonts w:ascii="Arial" w:hAnsi="Arial" w:cs="Arial"/>
          <w:sz w:val="22"/>
          <w:szCs w:val="22"/>
          <w:lang w:val="en-US"/>
        </w:rPr>
        <w:t>10</w:t>
      </w:r>
      <w:r w:rsidR="18E544E4" w:rsidRPr="002F4F84">
        <w:rPr>
          <w:rFonts w:ascii="Arial" w:hAnsi="Arial" w:cs="Arial"/>
          <w:sz w:val="22"/>
          <w:szCs w:val="22"/>
        </w:rPr>
        <w:t xml:space="preserve"> d.d. nuo užsakymo pateikimo.</w:t>
      </w:r>
    </w:p>
    <w:p w14:paraId="00C4A5CB" w14:textId="37B48ABB" w:rsidR="6A83A7DD" w:rsidRPr="002F4F84" w:rsidRDefault="6A83A7DD" w:rsidP="00035C44">
      <w:pPr>
        <w:pStyle w:val="ListParagraph"/>
        <w:numPr>
          <w:ilvl w:val="1"/>
          <w:numId w:val="10"/>
        </w:numPr>
        <w:ind w:left="0" w:firstLine="0"/>
        <w:rPr>
          <w:rFonts w:ascii="Arial" w:hAnsi="Arial" w:cs="Arial"/>
          <w:sz w:val="22"/>
          <w:szCs w:val="22"/>
        </w:rPr>
      </w:pPr>
      <w:r w:rsidRPr="002F4F84">
        <w:rPr>
          <w:rFonts w:ascii="Arial" w:hAnsi="Arial" w:cs="Arial"/>
          <w:sz w:val="22"/>
          <w:szCs w:val="22"/>
        </w:rPr>
        <w:t xml:space="preserve">Leidinių, ataskaitų maketavimas remiantis turimu vizualiniu identitetu. Paslauga teikiama </w:t>
      </w:r>
      <w:r w:rsidR="18E544E4" w:rsidRPr="002F4F84">
        <w:rPr>
          <w:rFonts w:ascii="Arial" w:hAnsi="Arial" w:cs="Arial"/>
          <w:sz w:val="22"/>
          <w:szCs w:val="22"/>
        </w:rPr>
        <w:t>per 30 k.d</w:t>
      </w:r>
      <w:r w:rsidR="18E544E4" w:rsidRPr="00BB3287">
        <w:rPr>
          <w:rFonts w:ascii="Arial" w:hAnsi="Arial" w:cs="Arial"/>
          <w:sz w:val="22"/>
          <w:szCs w:val="22"/>
        </w:rPr>
        <w:t>.</w:t>
      </w:r>
      <w:r w:rsidR="008D1E0F" w:rsidRPr="00BB3287">
        <w:rPr>
          <w:rFonts w:ascii="Arial" w:hAnsi="Arial" w:cs="Arial"/>
          <w:sz w:val="22"/>
          <w:szCs w:val="22"/>
        </w:rPr>
        <w:t xml:space="preserve"> nuo užsakymo pateikimo</w:t>
      </w:r>
      <w:r w:rsidR="008D1E0F" w:rsidRPr="002F4F84">
        <w:rPr>
          <w:rFonts w:ascii="Arial" w:hAnsi="Arial" w:cs="Arial"/>
          <w:sz w:val="22"/>
          <w:szCs w:val="22"/>
        </w:rPr>
        <w:t>.</w:t>
      </w:r>
    </w:p>
    <w:p w14:paraId="5810BF93" w14:textId="0C18C550" w:rsidR="6A83A7DD" w:rsidRPr="002F4F84" w:rsidRDefault="6A83A7DD" w:rsidP="00035C44">
      <w:pPr>
        <w:pStyle w:val="ListParagraph"/>
        <w:numPr>
          <w:ilvl w:val="1"/>
          <w:numId w:val="10"/>
        </w:numPr>
        <w:ind w:left="0" w:firstLine="0"/>
        <w:rPr>
          <w:rFonts w:ascii="Arial" w:hAnsi="Arial" w:cs="Arial"/>
          <w:sz w:val="22"/>
          <w:szCs w:val="22"/>
        </w:rPr>
      </w:pPr>
      <w:r w:rsidRPr="002F4F84">
        <w:rPr>
          <w:rFonts w:ascii="Arial" w:hAnsi="Arial" w:cs="Arial"/>
          <w:sz w:val="22"/>
          <w:szCs w:val="22"/>
        </w:rPr>
        <w:t xml:space="preserve">Temos/straipsnio/komentaro inicijavimas bendroje ar verslo žiniasklaidos priemonėje. Paslauga apima pasiūlymo žiniasklaidai (pitch) parengimą ir kontaktavimą su žiniasklaidos priemone ir laikoma atlikta, kai inicijuota tema/straipsnis/komentaras paskelbtas žiniasklaidos priemonėje. </w:t>
      </w:r>
      <w:r w:rsidR="18E544E4" w:rsidRPr="002F4F84">
        <w:rPr>
          <w:rFonts w:ascii="Arial" w:hAnsi="Arial" w:cs="Arial"/>
          <w:sz w:val="22"/>
          <w:szCs w:val="22"/>
        </w:rPr>
        <w:t xml:space="preserve">paslauga teikiama iš anksto sutartu laiku. </w:t>
      </w:r>
    </w:p>
    <w:p w14:paraId="49FF8C6C" w14:textId="618FCF3A" w:rsidR="6A83A7DD" w:rsidRPr="002F4F84" w:rsidRDefault="6A83A7DD" w:rsidP="00035C44">
      <w:pPr>
        <w:pStyle w:val="ListParagraph"/>
        <w:numPr>
          <w:ilvl w:val="1"/>
          <w:numId w:val="10"/>
        </w:numPr>
        <w:ind w:left="0" w:firstLine="0"/>
        <w:rPr>
          <w:rFonts w:ascii="Arial" w:hAnsi="Arial" w:cs="Arial"/>
          <w:sz w:val="22"/>
          <w:szCs w:val="22"/>
        </w:rPr>
      </w:pPr>
      <w:r w:rsidRPr="002F4F84">
        <w:rPr>
          <w:rFonts w:ascii="Arial" w:hAnsi="Arial" w:cs="Arial"/>
          <w:sz w:val="22"/>
          <w:szCs w:val="22"/>
        </w:rPr>
        <w:t xml:space="preserve">Asmenų, pastatų, patalpų fotografavimas (už 50 redaguotų nuotraukų) . </w:t>
      </w:r>
      <w:r w:rsidR="18E544E4" w:rsidRPr="002F4F84">
        <w:rPr>
          <w:rFonts w:ascii="Arial" w:hAnsi="Arial" w:cs="Arial"/>
          <w:sz w:val="22"/>
          <w:szCs w:val="22"/>
        </w:rPr>
        <w:t xml:space="preserve">paslauga teikiama iš anksto sutartu laiku, tačiau ne vėliau kaip per 10 d.d. nuo fotosesijos atlikimo dienos. </w:t>
      </w:r>
    </w:p>
    <w:p w14:paraId="12190553" w14:textId="2E17BA76" w:rsidR="6A83A7DD" w:rsidRPr="002F4F84" w:rsidRDefault="6A83A7DD" w:rsidP="00035C44">
      <w:pPr>
        <w:pStyle w:val="ListParagraph"/>
        <w:numPr>
          <w:ilvl w:val="1"/>
          <w:numId w:val="10"/>
        </w:numPr>
        <w:ind w:left="0" w:firstLine="0"/>
        <w:rPr>
          <w:rFonts w:ascii="Arial" w:hAnsi="Arial" w:cs="Arial"/>
          <w:sz w:val="22"/>
          <w:szCs w:val="22"/>
        </w:rPr>
      </w:pPr>
      <w:r w:rsidRPr="002F4F84">
        <w:rPr>
          <w:rFonts w:ascii="Arial" w:hAnsi="Arial" w:cs="Arial"/>
          <w:sz w:val="22"/>
          <w:szCs w:val="22"/>
        </w:rPr>
        <w:t>Pastatų, patalpų filmavimas (už sumontuotą vaizdo klipą iki 5 min.) Reprezentatyvaus filmuoto filmuko sukūrimas (scenarijus, lokacijos parinkimas, filmavimas, montavimas, įgarsinimas lietuvių arba anglų kalba, garso takelis, titrai; iki 3 min.). P</w:t>
      </w:r>
      <w:r w:rsidR="18E544E4" w:rsidRPr="002F4F84">
        <w:rPr>
          <w:rFonts w:ascii="Arial" w:hAnsi="Arial" w:cs="Arial"/>
          <w:sz w:val="22"/>
          <w:szCs w:val="22"/>
        </w:rPr>
        <w:t xml:space="preserve">aslauga teikiama iš anksto sutartu laiku, tačiau ne vėliau kaip per 15 d.d. nuo filmavimo ir medžiagos surinkimo dienos, įskaitant derinimą su užsakovu. </w:t>
      </w:r>
    </w:p>
    <w:p w14:paraId="4E59E17A" w14:textId="57B62426" w:rsidR="6A83A7DD" w:rsidRPr="002F4F84" w:rsidRDefault="6A83A7DD" w:rsidP="00035C44">
      <w:pPr>
        <w:pStyle w:val="ListParagraph"/>
        <w:numPr>
          <w:ilvl w:val="1"/>
          <w:numId w:val="10"/>
        </w:numPr>
        <w:ind w:left="0" w:firstLine="0"/>
        <w:rPr>
          <w:rFonts w:ascii="Arial" w:hAnsi="Arial" w:cs="Arial"/>
          <w:sz w:val="22"/>
          <w:szCs w:val="22"/>
        </w:rPr>
      </w:pPr>
      <w:r w:rsidRPr="002F4F84">
        <w:rPr>
          <w:rFonts w:ascii="Arial" w:hAnsi="Arial" w:cs="Arial"/>
          <w:sz w:val="22"/>
          <w:szCs w:val="22"/>
        </w:rPr>
        <w:t xml:space="preserve"> </w:t>
      </w:r>
      <w:r w:rsidRPr="00C90A46">
        <w:rPr>
          <w:rFonts w:ascii="Arial" w:hAnsi="Arial" w:cs="Arial"/>
          <w:sz w:val="22"/>
          <w:szCs w:val="22"/>
        </w:rPr>
        <w:t>Renginio žiniasklaidai arba kitokio pobūdžio viešųjų ryšių renginio organizavimas</w:t>
      </w:r>
      <w:r w:rsidRPr="002F4F84">
        <w:rPr>
          <w:rFonts w:ascii="Arial" w:hAnsi="Arial" w:cs="Arial"/>
          <w:sz w:val="22"/>
          <w:szCs w:val="22"/>
        </w:rPr>
        <w:t xml:space="preserve">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2 žiniasklaidos priemonių dalyvavimas renginyje).  P</w:t>
      </w:r>
      <w:r w:rsidR="18E544E4" w:rsidRPr="002F4F84">
        <w:rPr>
          <w:rFonts w:ascii="Arial" w:hAnsi="Arial" w:cs="Arial"/>
          <w:sz w:val="22"/>
          <w:szCs w:val="22"/>
        </w:rPr>
        <w:t>aslauga teikiama iš anksto sutartu laiku.</w:t>
      </w:r>
    </w:p>
    <w:p w14:paraId="59C34141" w14:textId="4A98D8C9" w:rsidR="009423DB" w:rsidRPr="002F4F84" w:rsidRDefault="009423DB" w:rsidP="00C0740B">
      <w:pPr>
        <w:tabs>
          <w:tab w:val="left" w:pos="1170"/>
        </w:tabs>
        <w:rPr>
          <w:rFonts w:ascii="Arial" w:hAnsi="Arial" w:cs="Arial"/>
          <w:lang w:val="en-US" w:eastAsia="en-US"/>
        </w:rPr>
      </w:pPr>
    </w:p>
    <w:sectPr w:rsidR="009423DB" w:rsidRPr="002F4F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48F69" w14:textId="77777777" w:rsidR="00253165" w:rsidRDefault="00253165" w:rsidP="00655BA3">
      <w:pPr>
        <w:spacing w:after="0" w:line="240" w:lineRule="auto"/>
      </w:pPr>
      <w:r>
        <w:separator/>
      </w:r>
    </w:p>
  </w:endnote>
  <w:endnote w:type="continuationSeparator" w:id="0">
    <w:p w14:paraId="0B8A587E" w14:textId="77777777" w:rsidR="00253165" w:rsidRDefault="00253165" w:rsidP="0065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82B6" w14:textId="77777777" w:rsidR="00253165" w:rsidRDefault="00253165" w:rsidP="00655BA3">
      <w:pPr>
        <w:spacing w:after="0" w:line="240" w:lineRule="auto"/>
      </w:pPr>
      <w:r>
        <w:separator/>
      </w:r>
    </w:p>
  </w:footnote>
  <w:footnote w:type="continuationSeparator" w:id="0">
    <w:p w14:paraId="32291483" w14:textId="77777777" w:rsidR="00253165" w:rsidRDefault="00253165" w:rsidP="00655BA3">
      <w:pPr>
        <w:spacing w:after="0" w:line="240" w:lineRule="auto"/>
      </w:pPr>
      <w:r>
        <w:continuationSeparator/>
      </w:r>
    </w:p>
  </w:footnote>
  <w:footnote w:id="1">
    <w:p w14:paraId="5A1D352F" w14:textId="3E5CB31C" w:rsidR="00655BA3" w:rsidRDefault="00655BA3" w:rsidP="00655BA3">
      <w:pPr>
        <w:pStyle w:val="FootnoteText"/>
        <w:jc w:val="both"/>
      </w:pPr>
      <w:r>
        <w:rPr>
          <w:rStyle w:val="FootnoteReference"/>
        </w:rPr>
        <w:footnoteRef/>
      </w:r>
      <w:r>
        <w:t xml:space="preserve"> </w:t>
      </w:r>
      <w:r w:rsidRPr="00655BA3">
        <w:rPr>
          <w:rFonts w:ascii="Arial" w:eastAsia="Times New Roman" w:hAnsi="Arial" w:cs="Arial"/>
          <w:sz w:val="16"/>
          <w:szCs w:val="16"/>
          <w:lang w:eastAsia="en-US"/>
        </w:rPr>
        <w:t>Kainos pagrįstumą galima vertinti pasitelkiant įvairius šaltinius, pavyzdžiui, paslaugų kainas lyginti su CPO kataloge esančiomis kainomis (https://katalogas.cpo.lt/Catalog/CatalogGallery) ir (arba) paslaugų kainas lyginti su apklaustų tiekėjų pateiktais pasiūlymais, ir (arba) kitų skelbiamų atitinkamų viešųjų paslaugų pirkimų Centrinėje viešųjų pirkimų informacinėje sistemoje kainomis ir pan. Turi būti palygintos mažiausiai 3 (trijų) tiekėjų kainos (įkainiai).</w:t>
      </w:r>
    </w:p>
  </w:footnote>
  <w:footnote w:id="2">
    <w:p w14:paraId="59043597" w14:textId="281AAE44" w:rsidR="000A4A61" w:rsidRDefault="000A4A61" w:rsidP="000A4A61">
      <w:pPr>
        <w:pStyle w:val="FootnoteText"/>
        <w:jc w:val="both"/>
      </w:pPr>
      <w:r>
        <w:rPr>
          <w:rStyle w:val="FootnoteReference"/>
        </w:rPr>
        <w:footnoteRef/>
      </w:r>
      <w:r>
        <w:t xml:space="preserve"> </w:t>
      </w:r>
      <w:bookmarkStart w:id="3" w:name="_Hlk110943005"/>
      <w:r w:rsidRPr="000A4A61">
        <w:rPr>
          <w:rFonts w:ascii="Arial" w:eastAsia="Times New Roman" w:hAnsi="Arial" w:cs="Arial"/>
          <w:sz w:val="16"/>
          <w:szCs w:val="16"/>
          <w:lang w:eastAsia="en-US"/>
        </w:rPr>
        <w:t>Kainos pagrįstumą galima vertinti pasitelkiant įvairius šaltinius, pavyzdžiui, paslaugų kainas lyginti su CPO kataloge esančiomis kainomis (https://katalogas.cpo.lt/Catalog/CatalogGallery) ir (arba) paslaugų kainas lyginti su apklaustų tiekėjų pateiktais pasiūlymais, ir (arba) kitų skelbiamų atitinkamų viešųjų paslaugų pirkimų Centrinėje viešųjų pirkimų informacinėje sistemoje kainomis ir pan. Turi būti palygintos mažiausiai 3 (trijų) tiekėjų kainos (įkainiai).</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FC96"/>
    <w:multiLevelType w:val="hybridMultilevel"/>
    <w:tmpl w:val="929A8108"/>
    <w:lvl w:ilvl="0" w:tplc="8D08D0BA">
      <w:start w:val="1"/>
      <w:numFmt w:val="decimal"/>
      <w:lvlText w:val="%1."/>
      <w:lvlJc w:val="left"/>
      <w:pPr>
        <w:ind w:left="720" w:hanging="360"/>
      </w:pPr>
    </w:lvl>
    <w:lvl w:ilvl="1" w:tplc="1BB2BBCC">
      <w:start w:val="1"/>
      <w:numFmt w:val="lowerLetter"/>
      <w:lvlText w:val="%2."/>
      <w:lvlJc w:val="left"/>
      <w:pPr>
        <w:ind w:left="1440" w:hanging="360"/>
      </w:pPr>
    </w:lvl>
    <w:lvl w:ilvl="2" w:tplc="2C46BD10">
      <w:start w:val="1"/>
      <w:numFmt w:val="decimal"/>
      <w:lvlText w:val="%3."/>
      <w:lvlJc w:val="left"/>
      <w:pPr>
        <w:ind w:left="2160" w:hanging="180"/>
      </w:pPr>
    </w:lvl>
    <w:lvl w:ilvl="3" w:tplc="B792CA80">
      <w:start w:val="1"/>
      <w:numFmt w:val="decimal"/>
      <w:lvlText w:val="%4."/>
      <w:lvlJc w:val="left"/>
      <w:pPr>
        <w:ind w:left="2880" w:hanging="360"/>
      </w:pPr>
    </w:lvl>
    <w:lvl w:ilvl="4" w:tplc="0AB4017E">
      <w:start w:val="1"/>
      <w:numFmt w:val="lowerLetter"/>
      <w:lvlText w:val="%5."/>
      <w:lvlJc w:val="left"/>
      <w:pPr>
        <w:ind w:left="3600" w:hanging="360"/>
      </w:pPr>
    </w:lvl>
    <w:lvl w:ilvl="5" w:tplc="7752EE1A">
      <w:start w:val="1"/>
      <w:numFmt w:val="lowerRoman"/>
      <w:lvlText w:val="%6."/>
      <w:lvlJc w:val="right"/>
      <w:pPr>
        <w:ind w:left="4320" w:hanging="180"/>
      </w:pPr>
    </w:lvl>
    <w:lvl w:ilvl="6" w:tplc="DC485BA8">
      <w:start w:val="1"/>
      <w:numFmt w:val="decimal"/>
      <w:lvlText w:val="%7."/>
      <w:lvlJc w:val="left"/>
      <w:pPr>
        <w:ind w:left="5040" w:hanging="360"/>
      </w:pPr>
    </w:lvl>
    <w:lvl w:ilvl="7" w:tplc="A0FA20B4">
      <w:start w:val="1"/>
      <w:numFmt w:val="lowerLetter"/>
      <w:lvlText w:val="%8."/>
      <w:lvlJc w:val="left"/>
      <w:pPr>
        <w:ind w:left="5760" w:hanging="360"/>
      </w:pPr>
    </w:lvl>
    <w:lvl w:ilvl="8" w:tplc="02247D6E">
      <w:start w:val="1"/>
      <w:numFmt w:val="lowerRoman"/>
      <w:lvlText w:val="%9."/>
      <w:lvlJc w:val="right"/>
      <w:pPr>
        <w:ind w:left="6480" w:hanging="180"/>
      </w:pPr>
    </w:lvl>
  </w:abstractNum>
  <w:abstractNum w:abstractNumId="1" w15:restartNumberingAfterBreak="0">
    <w:nsid w:val="1C9A0229"/>
    <w:multiLevelType w:val="multilevel"/>
    <w:tmpl w:val="65FABEEE"/>
    <w:lvl w:ilvl="0">
      <w:start w:val="1"/>
      <w:numFmt w:val="decimal"/>
      <w:lvlText w:val="%1."/>
      <w:lvlJc w:val="left"/>
      <w:pPr>
        <w:ind w:left="360" w:hanging="360"/>
      </w:pPr>
      <w:rPr>
        <w:b/>
      </w:rPr>
    </w:lvl>
    <w:lvl w:ilvl="1">
      <w:start w:val="1"/>
      <w:numFmt w:val="decimal"/>
      <w:lvlText w:val="%1.%2."/>
      <w:lvlJc w:val="left"/>
      <w:pPr>
        <w:ind w:left="792" w:hanging="432"/>
      </w:pPr>
      <w:rPr>
        <w:b w:val="0"/>
        <w:sz w:val="22"/>
        <w:szCs w:val="18"/>
      </w:rPr>
    </w:lvl>
    <w:lvl w:ilvl="2">
      <w:start w:val="1"/>
      <w:numFmt w:val="decimal"/>
      <w:lvlText w:val="%1.%2.%3."/>
      <w:lvlJc w:val="left"/>
      <w:pPr>
        <w:ind w:left="1224" w:hanging="504"/>
      </w:pPr>
      <w:rPr>
        <w:rFonts w:ascii="Arial" w:hAnsi="Arial" w:cs="Arial" w:hint="default"/>
        <w:b w:val="0"/>
        <w:bCs/>
        <w:lang w:val="lt-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130129"/>
    <w:multiLevelType w:val="multilevel"/>
    <w:tmpl w:val="F202DE46"/>
    <w:styleLink w:val="CurrentList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2"/>
        <w:szCs w:val="18"/>
      </w:rPr>
    </w:lvl>
    <w:lvl w:ilvl="2">
      <w:start w:val="1"/>
      <w:numFmt w:val="decimal"/>
      <w:lvlText w:val="%1.%2.%3."/>
      <w:lvlJc w:val="left"/>
      <w:pPr>
        <w:ind w:left="1224" w:hanging="504"/>
      </w:pPr>
      <w:rPr>
        <w:rFonts w:hint="default"/>
        <w:lang w:val="lt-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BA5FF0"/>
    <w:multiLevelType w:val="multilevel"/>
    <w:tmpl w:val="FE2ED332"/>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C9071B"/>
    <w:multiLevelType w:val="multilevel"/>
    <w:tmpl w:val="DF5EC572"/>
    <w:lvl w:ilvl="0">
      <w:start w:val="1"/>
      <w:numFmt w:val="decimal"/>
      <w:lvlText w:val="%1."/>
      <w:lvlJc w:val="left"/>
      <w:pPr>
        <w:ind w:left="360" w:hanging="360"/>
      </w:pPr>
      <w:rPr>
        <w:b w:val="0"/>
      </w:rPr>
    </w:lvl>
    <w:lvl w:ilvl="1">
      <w:start w:val="1"/>
      <w:numFmt w:val="decimal"/>
      <w:lvlText w:val="%1.%2."/>
      <w:lvlJc w:val="left"/>
      <w:pPr>
        <w:ind w:left="1000" w:hanging="432"/>
      </w:pPr>
      <w:rPr>
        <w:b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380E32"/>
    <w:multiLevelType w:val="multilevel"/>
    <w:tmpl w:val="80F808E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5D7B9E"/>
    <w:multiLevelType w:val="multilevel"/>
    <w:tmpl w:val="50D8BCEE"/>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580511"/>
    <w:multiLevelType w:val="multilevel"/>
    <w:tmpl w:val="0C0EF2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2F13BE"/>
    <w:multiLevelType w:val="multilevel"/>
    <w:tmpl w:val="CB923358"/>
    <w:lvl w:ilvl="0">
      <w:start w:val="6"/>
      <w:numFmt w:val="decimal"/>
      <w:lvlText w:val="%1."/>
      <w:lvlJc w:val="left"/>
      <w:pPr>
        <w:ind w:left="540" w:hanging="540"/>
      </w:pPr>
      <w:rPr>
        <w:rFonts w:eastAsiaTheme="minorEastAsia" w:hint="default"/>
      </w:rPr>
    </w:lvl>
    <w:lvl w:ilvl="1">
      <w:start w:val="1"/>
      <w:numFmt w:val="decimal"/>
      <w:lvlText w:val="%1.%2."/>
      <w:lvlJc w:val="left"/>
      <w:pPr>
        <w:ind w:left="1214" w:hanging="720"/>
      </w:pPr>
      <w:rPr>
        <w:rFonts w:eastAsiaTheme="minorEastAsia" w:hint="default"/>
      </w:rPr>
    </w:lvl>
    <w:lvl w:ilvl="2">
      <w:start w:val="2"/>
      <w:numFmt w:val="decimal"/>
      <w:lvlText w:val="%1.%2.%3."/>
      <w:lvlJc w:val="left"/>
      <w:pPr>
        <w:ind w:left="1708" w:hanging="720"/>
      </w:pPr>
      <w:rPr>
        <w:rFonts w:eastAsiaTheme="minorEastAsia" w:hint="default"/>
      </w:rPr>
    </w:lvl>
    <w:lvl w:ilvl="3">
      <w:start w:val="1"/>
      <w:numFmt w:val="decimal"/>
      <w:lvlText w:val="%1.%2.%3.%4."/>
      <w:lvlJc w:val="left"/>
      <w:pPr>
        <w:ind w:left="2562" w:hanging="1080"/>
      </w:pPr>
      <w:rPr>
        <w:rFonts w:eastAsiaTheme="minorEastAsia" w:hint="default"/>
      </w:rPr>
    </w:lvl>
    <w:lvl w:ilvl="4">
      <w:start w:val="1"/>
      <w:numFmt w:val="decimal"/>
      <w:lvlText w:val="%1.%2.%3.%4.%5."/>
      <w:lvlJc w:val="left"/>
      <w:pPr>
        <w:ind w:left="3056" w:hanging="1080"/>
      </w:pPr>
      <w:rPr>
        <w:rFonts w:eastAsiaTheme="minorEastAsia" w:hint="default"/>
      </w:rPr>
    </w:lvl>
    <w:lvl w:ilvl="5">
      <w:start w:val="1"/>
      <w:numFmt w:val="decimal"/>
      <w:lvlText w:val="%1.%2.%3.%4.%5.%6."/>
      <w:lvlJc w:val="left"/>
      <w:pPr>
        <w:ind w:left="3910" w:hanging="1440"/>
      </w:pPr>
      <w:rPr>
        <w:rFonts w:eastAsiaTheme="minorEastAsia" w:hint="default"/>
      </w:rPr>
    </w:lvl>
    <w:lvl w:ilvl="6">
      <w:start w:val="1"/>
      <w:numFmt w:val="decimal"/>
      <w:lvlText w:val="%1.%2.%3.%4.%5.%6.%7."/>
      <w:lvlJc w:val="left"/>
      <w:pPr>
        <w:ind w:left="4404" w:hanging="1440"/>
      </w:pPr>
      <w:rPr>
        <w:rFonts w:eastAsiaTheme="minorEastAsia" w:hint="default"/>
      </w:rPr>
    </w:lvl>
    <w:lvl w:ilvl="7">
      <w:start w:val="1"/>
      <w:numFmt w:val="decimal"/>
      <w:lvlText w:val="%1.%2.%3.%4.%5.%6.%7.%8."/>
      <w:lvlJc w:val="left"/>
      <w:pPr>
        <w:ind w:left="5258" w:hanging="1800"/>
      </w:pPr>
      <w:rPr>
        <w:rFonts w:eastAsiaTheme="minorEastAsia" w:hint="default"/>
      </w:rPr>
    </w:lvl>
    <w:lvl w:ilvl="8">
      <w:start w:val="1"/>
      <w:numFmt w:val="decimal"/>
      <w:lvlText w:val="%1.%2.%3.%4.%5.%6.%7.%8.%9."/>
      <w:lvlJc w:val="left"/>
      <w:pPr>
        <w:ind w:left="5752" w:hanging="1800"/>
      </w:pPr>
      <w:rPr>
        <w:rFonts w:eastAsiaTheme="minorEastAsia" w:hint="default"/>
      </w:rPr>
    </w:lvl>
  </w:abstractNum>
  <w:abstractNum w:abstractNumId="10" w15:restartNumberingAfterBreak="0">
    <w:nsid w:val="7FB47631"/>
    <w:multiLevelType w:val="multilevel"/>
    <w:tmpl w:val="F8DA7EA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2"/>
        <w:szCs w:val="18"/>
      </w:rPr>
    </w:lvl>
    <w:lvl w:ilvl="2">
      <w:start w:val="1"/>
      <w:numFmt w:val="decimal"/>
      <w:lvlText w:val="%1.%2.%3."/>
      <w:lvlJc w:val="left"/>
      <w:pPr>
        <w:ind w:left="1224" w:hanging="504"/>
      </w:pPr>
      <w:rPr>
        <w:rFonts w:hint="default"/>
        <w:lang w:val="lt-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0867828">
    <w:abstractNumId w:val="0"/>
  </w:num>
  <w:num w:numId="2" w16cid:durableId="908003189">
    <w:abstractNumId w:val="1"/>
  </w:num>
  <w:num w:numId="3" w16cid:durableId="1829706318">
    <w:abstractNumId w:val="3"/>
  </w:num>
  <w:num w:numId="4" w16cid:durableId="772019312">
    <w:abstractNumId w:val="5"/>
  </w:num>
  <w:num w:numId="5" w16cid:durableId="1873692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1832518">
    <w:abstractNumId w:val="2"/>
  </w:num>
  <w:num w:numId="7" w16cid:durableId="1228997522">
    <w:abstractNumId w:val="8"/>
  </w:num>
  <w:num w:numId="8" w16cid:durableId="1326781843">
    <w:abstractNumId w:val="10"/>
  </w:num>
  <w:num w:numId="9" w16cid:durableId="708142313">
    <w:abstractNumId w:val="9"/>
  </w:num>
  <w:num w:numId="10" w16cid:durableId="525603410">
    <w:abstractNumId w:val="7"/>
  </w:num>
  <w:num w:numId="11" w16cid:durableId="1996687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57"/>
    <w:rsid w:val="00006A07"/>
    <w:rsid w:val="00010F39"/>
    <w:rsid w:val="00014827"/>
    <w:rsid w:val="000242B8"/>
    <w:rsid w:val="00027BC6"/>
    <w:rsid w:val="00035C44"/>
    <w:rsid w:val="00052C8D"/>
    <w:rsid w:val="000572C3"/>
    <w:rsid w:val="00062790"/>
    <w:rsid w:val="000631D8"/>
    <w:rsid w:val="00073356"/>
    <w:rsid w:val="0007696E"/>
    <w:rsid w:val="00084461"/>
    <w:rsid w:val="00091AD8"/>
    <w:rsid w:val="00097586"/>
    <w:rsid w:val="000A0B34"/>
    <w:rsid w:val="000A4A61"/>
    <w:rsid w:val="000A6D5E"/>
    <w:rsid w:val="000B2B87"/>
    <w:rsid w:val="000B6050"/>
    <w:rsid w:val="000C124C"/>
    <w:rsid w:val="000D7F86"/>
    <w:rsid w:val="000E006B"/>
    <w:rsid w:val="000F04C5"/>
    <w:rsid w:val="000F1BAE"/>
    <w:rsid w:val="000F4AB2"/>
    <w:rsid w:val="000F5293"/>
    <w:rsid w:val="000F6DEE"/>
    <w:rsid w:val="00105B23"/>
    <w:rsid w:val="00122E00"/>
    <w:rsid w:val="00123AE3"/>
    <w:rsid w:val="001243A5"/>
    <w:rsid w:val="00135AAA"/>
    <w:rsid w:val="0013619E"/>
    <w:rsid w:val="0014456D"/>
    <w:rsid w:val="00146E80"/>
    <w:rsid w:val="00152A0B"/>
    <w:rsid w:val="001534B8"/>
    <w:rsid w:val="0016183E"/>
    <w:rsid w:val="00173661"/>
    <w:rsid w:val="00182EE2"/>
    <w:rsid w:val="001830A1"/>
    <w:rsid w:val="0018494D"/>
    <w:rsid w:val="00194EAC"/>
    <w:rsid w:val="001A1180"/>
    <w:rsid w:val="001A724B"/>
    <w:rsid w:val="001B06A6"/>
    <w:rsid w:val="001D1912"/>
    <w:rsid w:val="001D68FF"/>
    <w:rsid w:val="001E0D0E"/>
    <w:rsid w:val="001E2D34"/>
    <w:rsid w:val="001E3901"/>
    <w:rsid w:val="001E781C"/>
    <w:rsid w:val="001F0578"/>
    <w:rsid w:val="001F6C3A"/>
    <w:rsid w:val="001F73B2"/>
    <w:rsid w:val="00207665"/>
    <w:rsid w:val="00221CA8"/>
    <w:rsid w:val="002237A6"/>
    <w:rsid w:val="00227179"/>
    <w:rsid w:val="002320F2"/>
    <w:rsid w:val="002326AA"/>
    <w:rsid w:val="00235895"/>
    <w:rsid w:val="00240481"/>
    <w:rsid w:val="0024572E"/>
    <w:rsid w:val="00253165"/>
    <w:rsid w:val="00254D98"/>
    <w:rsid w:val="00257464"/>
    <w:rsid w:val="00257C75"/>
    <w:rsid w:val="00266665"/>
    <w:rsid w:val="0027218E"/>
    <w:rsid w:val="002766AB"/>
    <w:rsid w:val="0027716E"/>
    <w:rsid w:val="00283596"/>
    <w:rsid w:val="0029713B"/>
    <w:rsid w:val="002A0974"/>
    <w:rsid w:val="002A7ACE"/>
    <w:rsid w:val="002B32EC"/>
    <w:rsid w:val="002B437E"/>
    <w:rsid w:val="002B5709"/>
    <w:rsid w:val="002D008C"/>
    <w:rsid w:val="002D6983"/>
    <w:rsid w:val="002E1161"/>
    <w:rsid w:val="002F0FD0"/>
    <w:rsid w:val="002F1A5B"/>
    <w:rsid w:val="002F4F84"/>
    <w:rsid w:val="00307C5F"/>
    <w:rsid w:val="00314A9C"/>
    <w:rsid w:val="00315E37"/>
    <w:rsid w:val="00316D63"/>
    <w:rsid w:val="00317AC0"/>
    <w:rsid w:val="00320527"/>
    <w:rsid w:val="00321712"/>
    <w:rsid w:val="00322880"/>
    <w:rsid w:val="0032553B"/>
    <w:rsid w:val="003302E4"/>
    <w:rsid w:val="003405DF"/>
    <w:rsid w:val="00340BAB"/>
    <w:rsid w:val="00343A57"/>
    <w:rsid w:val="003527DF"/>
    <w:rsid w:val="00353F5E"/>
    <w:rsid w:val="00360C42"/>
    <w:rsid w:val="00370937"/>
    <w:rsid w:val="00370F65"/>
    <w:rsid w:val="003760A2"/>
    <w:rsid w:val="0037717B"/>
    <w:rsid w:val="003848C7"/>
    <w:rsid w:val="00387D31"/>
    <w:rsid w:val="00394AEF"/>
    <w:rsid w:val="00394D77"/>
    <w:rsid w:val="00397536"/>
    <w:rsid w:val="003A7177"/>
    <w:rsid w:val="003B47D1"/>
    <w:rsid w:val="003B4B3B"/>
    <w:rsid w:val="003C0886"/>
    <w:rsid w:val="003C09F1"/>
    <w:rsid w:val="003C1F2E"/>
    <w:rsid w:val="003C5E82"/>
    <w:rsid w:val="003D0E3E"/>
    <w:rsid w:val="003D2B1E"/>
    <w:rsid w:val="003D389E"/>
    <w:rsid w:val="003D451A"/>
    <w:rsid w:val="003E5581"/>
    <w:rsid w:val="003E5848"/>
    <w:rsid w:val="003F1F79"/>
    <w:rsid w:val="003F340A"/>
    <w:rsid w:val="003F3FB8"/>
    <w:rsid w:val="003F7F34"/>
    <w:rsid w:val="00402362"/>
    <w:rsid w:val="00403D24"/>
    <w:rsid w:val="00412D7F"/>
    <w:rsid w:val="00416F4B"/>
    <w:rsid w:val="00417868"/>
    <w:rsid w:val="004325FD"/>
    <w:rsid w:val="004475B3"/>
    <w:rsid w:val="0045111A"/>
    <w:rsid w:val="00456E52"/>
    <w:rsid w:val="00473721"/>
    <w:rsid w:val="00476771"/>
    <w:rsid w:val="00482F07"/>
    <w:rsid w:val="0048686A"/>
    <w:rsid w:val="00487489"/>
    <w:rsid w:val="004876C5"/>
    <w:rsid w:val="00487FD6"/>
    <w:rsid w:val="00496100"/>
    <w:rsid w:val="004A6CB2"/>
    <w:rsid w:val="004B097B"/>
    <w:rsid w:val="004B1384"/>
    <w:rsid w:val="004B6F4E"/>
    <w:rsid w:val="004C1C0D"/>
    <w:rsid w:val="004C2EB2"/>
    <w:rsid w:val="004C4292"/>
    <w:rsid w:val="004C590E"/>
    <w:rsid w:val="004C612B"/>
    <w:rsid w:val="004C6623"/>
    <w:rsid w:val="004E4F6F"/>
    <w:rsid w:val="004E6514"/>
    <w:rsid w:val="0050357F"/>
    <w:rsid w:val="00505E69"/>
    <w:rsid w:val="005118EF"/>
    <w:rsid w:val="00517587"/>
    <w:rsid w:val="00524791"/>
    <w:rsid w:val="00551401"/>
    <w:rsid w:val="00551D6A"/>
    <w:rsid w:val="00552689"/>
    <w:rsid w:val="0055492D"/>
    <w:rsid w:val="00557886"/>
    <w:rsid w:val="00562DD2"/>
    <w:rsid w:val="0056581C"/>
    <w:rsid w:val="005701B1"/>
    <w:rsid w:val="00576CAE"/>
    <w:rsid w:val="00576CC7"/>
    <w:rsid w:val="00584EA5"/>
    <w:rsid w:val="005929DB"/>
    <w:rsid w:val="005A7A7A"/>
    <w:rsid w:val="005E30CA"/>
    <w:rsid w:val="005E688B"/>
    <w:rsid w:val="005F46DC"/>
    <w:rsid w:val="0060387F"/>
    <w:rsid w:val="00606D54"/>
    <w:rsid w:val="00607C67"/>
    <w:rsid w:val="00615E62"/>
    <w:rsid w:val="00630419"/>
    <w:rsid w:val="006307C5"/>
    <w:rsid w:val="00635E66"/>
    <w:rsid w:val="0064159A"/>
    <w:rsid w:val="00643DBE"/>
    <w:rsid w:val="00645DB6"/>
    <w:rsid w:val="006506B7"/>
    <w:rsid w:val="006524CA"/>
    <w:rsid w:val="0065532D"/>
    <w:rsid w:val="00655BA3"/>
    <w:rsid w:val="00663571"/>
    <w:rsid w:val="00670D35"/>
    <w:rsid w:val="006A75B3"/>
    <w:rsid w:val="006B043C"/>
    <w:rsid w:val="006B5470"/>
    <w:rsid w:val="006B54B3"/>
    <w:rsid w:val="006B7AFA"/>
    <w:rsid w:val="006C3C57"/>
    <w:rsid w:val="006D5020"/>
    <w:rsid w:val="006F02F9"/>
    <w:rsid w:val="00701441"/>
    <w:rsid w:val="0070867E"/>
    <w:rsid w:val="00712795"/>
    <w:rsid w:val="00714AEA"/>
    <w:rsid w:val="00722EA9"/>
    <w:rsid w:val="007233AB"/>
    <w:rsid w:val="00724523"/>
    <w:rsid w:val="00731DA7"/>
    <w:rsid w:val="007321B6"/>
    <w:rsid w:val="00735C6C"/>
    <w:rsid w:val="00742464"/>
    <w:rsid w:val="007440A7"/>
    <w:rsid w:val="007462A2"/>
    <w:rsid w:val="00751D4C"/>
    <w:rsid w:val="00756108"/>
    <w:rsid w:val="00763A06"/>
    <w:rsid w:val="00770915"/>
    <w:rsid w:val="0077302D"/>
    <w:rsid w:val="007748A0"/>
    <w:rsid w:val="00775ED1"/>
    <w:rsid w:val="007803A2"/>
    <w:rsid w:val="007918BA"/>
    <w:rsid w:val="00795E8A"/>
    <w:rsid w:val="00797CB8"/>
    <w:rsid w:val="007A5A23"/>
    <w:rsid w:val="007B1B7A"/>
    <w:rsid w:val="007C5C68"/>
    <w:rsid w:val="007D2B47"/>
    <w:rsid w:val="007D3510"/>
    <w:rsid w:val="007D6BD8"/>
    <w:rsid w:val="007E6D89"/>
    <w:rsid w:val="007E77B5"/>
    <w:rsid w:val="008018B6"/>
    <w:rsid w:val="00804467"/>
    <w:rsid w:val="00804A8C"/>
    <w:rsid w:val="00804AFA"/>
    <w:rsid w:val="00805A31"/>
    <w:rsid w:val="008160A3"/>
    <w:rsid w:val="008167A4"/>
    <w:rsid w:val="008171A9"/>
    <w:rsid w:val="00820488"/>
    <w:rsid w:val="00820A3D"/>
    <w:rsid w:val="00820AA3"/>
    <w:rsid w:val="00823106"/>
    <w:rsid w:val="00831EE3"/>
    <w:rsid w:val="00833967"/>
    <w:rsid w:val="00834FFC"/>
    <w:rsid w:val="00845125"/>
    <w:rsid w:val="008566E0"/>
    <w:rsid w:val="008643C1"/>
    <w:rsid w:val="00865D8B"/>
    <w:rsid w:val="008664FE"/>
    <w:rsid w:val="008714E1"/>
    <w:rsid w:val="008812F4"/>
    <w:rsid w:val="00883547"/>
    <w:rsid w:val="00883F86"/>
    <w:rsid w:val="008B74C2"/>
    <w:rsid w:val="008C2582"/>
    <w:rsid w:val="008D1E0F"/>
    <w:rsid w:val="008D6441"/>
    <w:rsid w:val="008E48E7"/>
    <w:rsid w:val="008E537D"/>
    <w:rsid w:val="008F3BE0"/>
    <w:rsid w:val="008F4EB6"/>
    <w:rsid w:val="008F62CA"/>
    <w:rsid w:val="009243AF"/>
    <w:rsid w:val="009255E8"/>
    <w:rsid w:val="00925678"/>
    <w:rsid w:val="00933AD0"/>
    <w:rsid w:val="009423DB"/>
    <w:rsid w:val="0094362E"/>
    <w:rsid w:val="009567AF"/>
    <w:rsid w:val="00960294"/>
    <w:rsid w:val="00963665"/>
    <w:rsid w:val="00970747"/>
    <w:rsid w:val="009830A9"/>
    <w:rsid w:val="00990D31"/>
    <w:rsid w:val="009A2DB5"/>
    <w:rsid w:val="009B39EB"/>
    <w:rsid w:val="009B3F32"/>
    <w:rsid w:val="009B571E"/>
    <w:rsid w:val="009B7128"/>
    <w:rsid w:val="009C1A44"/>
    <w:rsid w:val="009C2BE0"/>
    <w:rsid w:val="009C78A4"/>
    <w:rsid w:val="009D120E"/>
    <w:rsid w:val="009D140B"/>
    <w:rsid w:val="009D70E8"/>
    <w:rsid w:val="009F0FE4"/>
    <w:rsid w:val="009F13AE"/>
    <w:rsid w:val="009F28B3"/>
    <w:rsid w:val="009F4B5C"/>
    <w:rsid w:val="009F7618"/>
    <w:rsid w:val="00A00613"/>
    <w:rsid w:val="00A02092"/>
    <w:rsid w:val="00A12091"/>
    <w:rsid w:val="00A125C3"/>
    <w:rsid w:val="00A22F0A"/>
    <w:rsid w:val="00A27CB9"/>
    <w:rsid w:val="00A400C1"/>
    <w:rsid w:val="00A41804"/>
    <w:rsid w:val="00A41D21"/>
    <w:rsid w:val="00A50720"/>
    <w:rsid w:val="00A520C8"/>
    <w:rsid w:val="00A52964"/>
    <w:rsid w:val="00A630FD"/>
    <w:rsid w:val="00A67175"/>
    <w:rsid w:val="00A677ED"/>
    <w:rsid w:val="00A73E85"/>
    <w:rsid w:val="00A770F7"/>
    <w:rsid w:val="00A802A5"/>
    <w:rsid w:val="00A8531F"/>
    <w:rsid w:val="00A8618E"/>
    <w:rsid w:val="00A868D3"/>
    <w:rsid w:val="00A90034"/>
    <w:rsid w:val="00A93243"/>
    <w:rsid w:val="00AA299D"/>
    <w:rsid w:val="00AA2F85"/>
    <w:rsid w:val="00AA46E4"/>
    <w:rsid w:val="00AB2DAD"/>
    <w:rsid w:val="00AB570F"/>
    <w:rsid w:val="00AC44FD"/>
    <w:rsid w:val="00AC4C73"/>
    <w:rsid w:val="00AC667F"/>
    <w:rsid w:val="00AD130B"/>
    <w:rsid w:val="00AD22B9"/>
    <w:rsid w:val="00AD3916"/>
    <w:rsid w:val="00AD7DC4"/>
    <w:rsid w:val="00AF2FDF"/>
    <w:rsid w:val="00B0004F"/>
    <w:rsid w:val="00B075F1"/>
    <w:rsid w:val="00B077DC"/>
    <w:rsid w:val="00B103EA"/>
    <w:rsid w:val="00B12E73"/>
    <w:rsid w:val="00B172CF"/>
    <w:rsid w:val="00B20F4F"/>
    <w:rsid w:val="00B231D2"/>
    <w:rsid w:val="00B31BBB"/>
    <w:rsid w:val="00B4126C"/>
    <w:rsid w:val="00B433B7"/>
    <w:rsid w:val="00B44079"/>
    <w:rsid w:val="00B442F5"/>
    <w:rsid w:val="00B515A5"/>
    <w:rsid w:val="00B7194D"/>
    <w:rsid w:val="00B743DE"/>
    <w:rsid w:val="00B82626"/>
    <w:rsid w:val="00B82870"/>
    <w:rsid w:val="00B86E07"/>
    <w:rsid w:val="00B90183"/>
    <w:rsid w:val="00B90DDA"/>
    <w:rsid w:val="00B91FAF"/>
    <w:rsid w:val="00B93F56"/>
    <w:rsid w:val="00B95850"/>
    <w:rsid w:val="00BB082A"/>
    <w:rsid w:val="00BB3287"/>
    <w:rsid w:val="00BC1C42"/>
    <w:rsid w:val="00BC4D50"/>
    <w:rsid w:val="00BC5CD5"/>
    <w:rsid w:val="00BD37AC"/>
    <w:rsid w:val="00BD7119"/>
    <w:rsid w:val="00BF3C08"/>
    <w:rsid w:val="00C0740B"/>
    <w:rsid w:val="00C14531"/>
    <w:rsid w:val="00C210C5"/>
    <w:rsid w:val="00C2131E"/>
    <w:rsid w:val="00C34B35"/>
    <w:rsid w:val="00C369FC"/>
    <w:rsid w:val="00C37984"/>
    <w:rsid w:val="00C476F4"/>
    <w:rsid w:val="00C47DCE"/>
    <w:rsid w:val="00C6675A"/>
    <w:rsid w:val="00C80995"/>
    <w:rsid w:val="00C85394"/>
    <w:rsid w:val="00C872CF"/>
    <w:rsid w:val="00C90A46"/>
    <w:rsid w:val="00C94B87"/>
    <w:rsid w:val="00CA379A"/>
    <w:rsid w:val="00CA6A88"/>
    <w:rsid w:val="00CB1B9C"/>
    <w:rsid w:val="00CC47A7"/>
    <w:rsid w:val="00CC51D9"/>
    <w:rsid w:val="00CC6AB5"/>
    <w:rsid w:val="00CD4B26"/>
    <w:rsid w:val="00CD7290"/>
    <w:rsid w:val="00CE6839"/>
    <w:rsid w:val="00CF61A5"/>
    <w:rsid w:val="00CF7A17"/>
    <w:rsid w:val="00CF7ABA"/>
    <w:rsid w:val="00D121DB"/>
    <w:rsid w:val="00D27625"/>
    <w:rsid w:val="00D4169C"/>
    <w:rsid w:val="00D555FA"/>
    <w:rsid w:val="00D647E2"/>
    <w:rsid w:val="00D654A2"/>
    <w:rsid w:val="00D6746C"/>
    <w:rsid w:val="00D7242D"/>
    <w:rsid w:val="00D76A6B"/>
    <w:rsid w:val="00D82FA6"/>
    <w:rsid w:val="00D92AD1"/>
    <w:rsid w:val="00DA254C"/>
    <w:rsid w:val="00DA5C1D"/>
    <w:rsid w:val="00DA73AC"/>
    <w:rsid w:val="00DA77CB"/>
    <w:rsid w:val="00DE68C7"/>
    <w:rsid w:val="00E16309"/>
    <w:rsid w:val="00E32303"/>
    <w:rsid w:val="00E35D0A"/>
    <w:rsid w:val="00E40240"/>
    <w:rsid w:val="00E411FC"/>
    <w:rsid w:val="00E447C3"/>
    <w:rsid w:val="00E44DC6"/>
    <w:rsid w:val="00E57D47"/>
    <w:rsid w:val="00E633B8"/>
    <w:rsid w:val="00E65279"/>
    <w:rsid w:val="00E7277B"/>
    <w:rsid w:val="00E75257"/>
    <w:rsid w:val="00E76FB9"/>
    <w:rsid w:val="00E86D5E"/>
    <w:rsid w:val="00E9017E"/>
    <w:rsid w:val="00E90FD2"/>
    <w:rsid w:val="00E93ABE"/>
    <w:rsid w:val="00EA16B2"/>
    <w:rsid w:val="00EA7036"/>
    <w:rsid w:val="00EA7D36"/>
    <w:rsid w:val="00EB2499"/>
    <w:rsid w:val="00EB3E19"/>
    <w:rsid w:val="00EC6BC5"/>
    <w:rsid w:val="00ED5A00"/>
    <w:rsid w:val="00EE24FA"/>
    <w:rsid w:val="00EE2F94"/>
    <w:rsid w:val="00EF67B9"/>
    <w:rsid w:val="00F01C14"/>
    <w:rsid w:val="00F0218D"/>
    <w:rsid w:val="00F04E16"/>
    <w:rsid w:val="00F130F8"/>
    <w:rsid w:val="00F21D00"/>
    <w:rsid w:val="00F27DDE"/>
    <w:rsid w:val="00F30E08"/>
    <w:rsid w:val="00F338A5"/>
    <w:rsid w:val="00F339E5"/>
    <w:rsid w:val="00F36665"/>
    <w:rsid w:val="00F40312"/>
    <w:rsid w:val="00F42ED1"/>
    <w:rsid w:val="00F455DC"/>
    <w:rsid w:val="00F52393"/>
    <w:rsid w:val="00F60557"/>
    <w:rsid w:val="00F6099E"/>
    <w:rsid w:val="00F64EB8"/>
    <w:rsid w:val="00F656B4"/>
    <w:rsid w:val="00F671B7"/>
    <w:rsid w:val="00F671C9"/>
    <w:rsid w:val="00F71042"/>
    <w:rsid w:val="00F72317"/>
    <w:rsid w:val="00F75FB7"/>
    <w:rsid w:val="00F761A4"/>
    <w:rsid w:val="00F77F50"/>
    <w:rsid w:val="00F96C80"/>
    <w:rsid w:val="00FA1C26"/>
    <w:rsid w:val="00FB0B0E"/>
    <w:rsid w:val="00FB3CF5"/>
    <w:rsid w:val="00FC12CA"/>
    <w:rsid w:val="00FC6839"/>
    <w:rsid w:val="00FD4772"/>
    <w:rsid w:val="00FE1447"/>
    <w:rsid w:val="00FE2247"/>
    <w:rsid w:val="00FE7E21"/>
    <w:rsid w:val="00FF47FF"/>
    <w:rsid w:val="00FF615A"/>
    <w:rsid w:val="0187612F"/>
    <w:rsid w:val="019A9FD7"/>
    <w:rsid w:val="022F1EEA"/>
    <w:rsid w:val="026488F3"/>
    <w:rsid w:val="02BCDDB8"/>
    <w:rsid w:val="02D9A9B3"/>
    <w:rsid w:val="03233190"/>
    <w:rsid w:val="048CA741"/>
    <w:rsid w:val="04C6EF77"/>
    <w:rsid w:val="0577DB19"/>
    <w:rsid w:val="060DA6D7"/>
    <w:rsid w:val="063AF1E4"/>
    <w:rsid w:val="0653DFCB"/>
    <w:rsid w:val="06561D04"/>
    <w:rsid w:val="0662BFD8"/>
    <w:rsid w:val="06BBC955"/>
    <w:rsid w:val="076CAADF"/>
    <w:rsid w:val="07904EDB"/>
    <w:rsid w:val="0809E15B"/>
    <w:rsid w:val="0841E7FE"/>
    <w:rsid w:val="08F8A89D"/>
    <w:rsid w:val="0970C42C"/>
    <w:rsid w:val="0A7B224E"/>
    <w:rsid w:val="0A9FB2CB"/>
    <w:rsid w:val="0BD74BE2"/>
    <w:rsid w:val="0BE1F553"/>
    <w:rsid w:val="0C00B417"/>
    <w:rsid w:val="0D10A9EF"/>
    <w:rsid w:val="0D2B0618"/>
    <w:rsid w:val="0D937395"/>
    <w:rsid w:val="0D9C8478"/>
    <w:rsid w:val="0DCD47B6"/>
    <w:rsid w:val="0E01F87E"/>
    <w:rsid w:val="0E9351F3"/>
    <w:rsid w:val="0E9B0B43"/>
    <w:rsid w:val="102F2254"/>
    <w:rsid w:val="1042EEFE"/>
    <w:rsid w:val="10457C97"/>
    <w:rsid w:val="11BDB609"/>
    <w:rsid w:val="13296E96"/>
    <w:rsid w:val="1366C316"/>
    <w:rsid w:val="137FEB73"/>
    <w:rsid w:val="165FBB45"/>
    <w:rsid w:val="16B3EA35"/>
    <w:rsid w:val="16CBB8E1"/>
    <w:rsid w:val="16E53CDA"/>
    <w:rsid w:val="16E8ABBE"/>
    <w:rsid w:val="1772A415"/>
    <w:rsid w:val="17FB8BA6"/>
    <w:rsid w:val="1854BF5E"/>
    <w:rsid w:val="18E544E4"/>
    <w:rsid w:val="18FBB13E"/>
    <w:rsid w:val="1977E9D1"/>
    <w:rsid w:val="1A766DB6"/>
    <w:rsid w:val="1AF42885"/>
    <w:rsid w:val="1B0735FF"/>
    <w:rsid w:val="1B3B19EE"/>
    <w:rsid w:val="1B9F2A04"/>
    <w:rsid w:val="1C16C421"/>
    <w:rsid w:val="1D232469"/>
    <w:rsid w:val="1D363790"/>
    <w:rsid w:val="1D3CD950"/>
    <w:rsid w:val="1D7F252B"/>
    <w:rsid w:val="1DA9975F"/>
    <w:rsid w:val="1DF4AAD4"/>
    <w:rsid w:val="1E061781"/>
    <w:rsid w:val="1E17C077"/>
    <w:rsid w:val="1E1DA1AF"/>
    <w:rsid w:val="1E960BBA"/>
    <w:rsid w:val="1E9BB38A"/>
    <w:rsid w:val="1EBEFC1A"/>
    <w:rsid w:val="1F4CB336"/>
    <w:rsid w:val="1F840362"/>
    <w:rsid w:val="1FA1E7E2"/>
    <w:rsid w:val="1FB97210"/>
    <w:rsid w:val="1FFE57D1"/>
    <w:rsid w:val="20D3BB84"/>
    <w:rsid w:val="20FA607E"/>
    <w:rsid w:val="210878B7"/>
    <w:rsid w:val="217768A8"/>
    <w:rsid w:val="2178CF85"/>
    <w:rsid w:val="21DB2232"/>
    <w:rsid w:val="220364EF"/>
    <w:rsid w:val="2227639C"/>
    <w:rsid w:val="227D0882"/>
    <w:rsid w:val="23504388"/>
    <w:rsid w:val="23517CF5"/>
    <w:rsid w:val="245253EF"/>
    <w:rsid w:val="255F045E"/>
    <w:rsid w:val="25B0E006"/>
    <w:rsid w:val="25BC96CA"/>
    <w:rsid w:val="25D01DF8"/>
    <w:rsid w:val="2661CA66"/>
    <w:rsid w:val="26FB60A4"/>
    <w:rsid w:val="275079A5"/>
    <w:rsid w:val="2758672B"/>
    <w:rsid w:val="278EF34C"/>
    <w:rsid w:val="27C483F5"/>
    <w:rsid w:val="288FF898"/>
    <w:rsid w:val="29B56D57"/>
    <w:rsid w:val="2AC6C2FA"/>
    <w:rsid w:val="2ACAB0EE"/>
    <w:rsid w:val="2AF41803"/>
    <w:rsid w:val="2B8456C5"/>
    <w:rsid w:val="2BC7201D"/>
    <w:rsid w:val="2BCE45E2"/>
    <w:rsid w:val="2BEFCDCE"/>
    <w:rsid w:val="2C3A76BC"/>
    <w:rsid w:val="2CBDB673"/>
    <w:rsid w:val="2D030C32"/>
    <w:rsid w:val="2D3C273A"/>
    <w:rsid w:val="2D728FAE"/>
    <w:rsid w:val="2DEC222E"/>
    <w:rsid w:val="2E2BB8C5"/>
    <w:rsid w:val="2EA1D083"/>
    <w:rsid w:val="2F6D6F93"/>
    <w:rsid w:val="308D496D"/>
    <w:rsid w:val="30FF4971"/>
    <w:rsid w:val="316F083B"/>
    <w:rsid w:val="3257B3F2"/>
    <w:rsid w:val="33158F8F"/>
    <w:rsid w:val="3386EF3F"/>
    <w:rsid w:val="33E1D132"/>
    <w:rsid w:val="342EFCAD"/>
    <w:rsid w:val="3461E103"/>
    <w:rsid w:val="346B837F"/>
    <w:rsid w:val="346DA540"/>
    <w:rsid w:val="34B9F964"/>
    <w:rsid w:val="34C72224"/>
    <w:rsid w:val="35D587A0"/>
    <w:rsid w:val="360975A1"/>
    <w:rsid w:val="36C67D87"/>
    <w:rsid w:val="375B1B64"/>
    <w:rsid w:val="37C52162"/>
    <w:rsid w:val="3841C70E"/>
    <w:rsid w:val="38A0A194"/>
    <w:rsid w:val="38B8A4D1"/>
    <w:rsid w:val="39411663"/>
    <w:rsid w:val="3A5112B6"/>
    <w:rsid w:val="3A622E5F"/>
    <w:rsid w:val="3AFCC224"/>
    <w:rsid w:val="3B1282D7"/>
    <w:rsid w:val="3BA04756"/>
    <w:rsid w:val="3BAF3028"/>
    <w:rsid w:val="3BE56DDB"/>
    <w:rsid w:val="3C2686DD"/>
    <w:rsid w:val="3D369681"/>
    <w:rsid w:val="3D88B378"/>
    <w:rsid w:val="3E148786"/>
    <w:rsid w:val="3E15395C"/>
    <w:rsid w:val="3EF7163D"/>
    <w:rsid w:val="400270FA"/>
    <w:rsid w:val="40657247"/>
    <w:rsid w:val="40E92E6F"/>
    <w:rsid w:val="41488648"/>
    <w:rsid w:val="414C2848"/>
    <w:rsid w:val="42EFE62F"/>
    <w:rsid w:val="43ACE569"/>
    <w:rsid w:val="44C27CED"/>
    <w:rsid w:val="44D34598"/>
    <w:rsid w:val="44E106C2"/>
    <w:rsid w:val="44E7ED58"/>
    <w:rsid w:val="453CEA11"/>
    <w:rsid w:val="45583C18"/>
    <w:rsid w:val="45C0D1A0"/>
    <w:rsid w:val="45EA3271"/>
    <w:rsid w:val="4665E688"/>
    <w:rsid w:val="46801314"/>
    <w:rsid w:val="47B7C7CC"/>
    <w:rsid w:val="47C35752"/>
    <w:rsid w:val="4809A46F"/>
    <w:rsid w:val="481BE375"/>
    <w:rsid w:val="483FBE94"/>
    <w:rsid w:val="488DB330"/>
    <w:rsid w:val="49B477E5"/>
    <w:rsid w:val="4A1E6B5A"/>
    <w:rsid w:val="4A23997F"/>
    <w:rsid w:val="4A298391"/>
    <w:rsid w:val="4A4D5D10"/>
    <w:rsid w:val="4BA1FCB0"/>
    <w:rsid w:val="4BFAFA2D"/>
    <w:rsid w:val="4C566AAE"/>
    <w:rsid w:val="4CC16817"/>
    <w:rsid w:val="4D43F54F"/>
    <w:rsid w:val="4DC8EAFF"/>
    <w:rsid w:val="4DD82B8F"/>
    <w:rsid w:val="4E6EC0AB"/>
    <w:rsid w:val="4F5A9618"/>
    <w:rsid w:val="4F655142"/>
    <w:rsid w:val="500DCCFD"/>
    <w:rsid w:val="508ED4B9"/>
    <w:rsid w:val="50F66679"/>
    <w:rsid w:val="51008BC1"/>
    <w:rsid w:val="52062B9B"/>
    <w:rsid w:val="5208B8C9"/>
    <w:rsid w:val="5244268B"/>
    <w:rsid w:val="525B2E71"/>
    <w:rsid w:val="525CC208"/>
    <w:rsid w:val="52856F29"/>
    <w:rsid w:val="536FCCD0"/>
    <w:rsid w:val="549E385A"/>
    <w:rsid w:val="552ADC56"/>
    <w:rsid w:val="5646D0CE"/>
    <w:rsid w:val="572969EC"/>
    <w:rsid w:val="57E2A12F"/>
    <w:rsid w:val="57F7C015"/>
    <w:rsid w:val="58580863"/>
    <w:rsid w:val="588E957C"/>
    <w:rsid w:val="591D7A8D"/>
    <w:rsid w:val="597E7190"/>
    <w:rsid w:val="5B57F4E0"/>
    <w:rsid w:val="5D0BD3AD"/>
    <w:rsid w:val="5D184958"/>
    <w:rsid w:val="5F009E8F"/>
    <w:rsid w:val="5F279FF3"/>
    <w:rsid w:val="5F8A0A40"/>
    <w:rsid w:val="600B0539"/>
    <w:rsid w:val="6081D317"/>
    <w:rsid w:val="60B30C2C"/>
    <w:rsid w:val="60E3A60A"/>
    <w:rsid w:val="612E3BCD"/>
    <w:rsid w:val="618DD791"/>
    <w:rsid w:val="624759C5"/>
    <w:rsid w:val="629FB98E"/>
    <w:rsid w:val="62B000A5"/>
    <w:rsid w:val="633FF6CB"/>
    <w:rsid w:val="63637F0F"/>
    <w:rsid w:val="63D14823"/>
    <w:rsid w:val="643D1576"/>
    <w:rsid w:val="643DA15B"/>
    <w:rsid w:val="65D8E5D7"/>
    <w:rsid w:val="65F27EF5"/>
    <w:rsid w:val="66476EFC"/>
    <w:rsid w:val="6664F245"/>
    <w:rsid w:val="67DA3373"/>
    <w:rsid w:val="68253D11"/>
    <w:rsid w:val="68CA397C"/>
    <w:rsid w:val="698028BD"/>
    <w:rsid w:val="698D4D5D"/>
    <w:rsid w:val="69C2ABA1"/>
    <w:rsid w:val="6A3B8F5E"/>
    <w:rsid w:val="6A6609DD"/>
    <w:rsid w:val="6A7A3689"/>
    <w:rsid w:val="6A83A7DD"/>
    <w:rsid w:val="6B016D62"/>
    <w:rsid w:val="6B59CCD0"/>
    <w:rsid w:val="6B5DBAC4"/>
    <w:rsid w:val="6BFE383E"/>
    <w:rsid w:val="6C3E0213"/>
    <w:rsid w:val="6C99A52F"/>
    <w:rsid w:val="6CD83156"/>
    <w:rsid w:val="6D39AFB9"/>
    <w:rsid w:val="6D5C2EF1"/>
    <w:rsid w:val="6D9DAA9F"/>
    <w:rsid w:val="6DF728B6"/>
    <w:rsid w:val="6E750293"/>
    <w:rsid w:val="70B62EB7"/>
    <w:rsid w:val="71A794C5"/>
    <w:rsid w:val="722A00E2"/>
    <w:rsid w:val="7251FF18"/>
    <w:rsid w:val="734FA44C"/>
    <w:rsid w:val="74036A9C"/>
    <w:rsid w:val="74B0CBAC"/>
    <w:rsid w:val="74B985B8"/>
    <w:rsid w:val="758BF227"/>
    <w:rsid w:val="763373B0"/>
    <w:rsid w:val="764C9C0D"/>
    <w:rsid w:val="766D79E7"/>
    <w:rsid w:val="76FFFA9D"/>
    <w:rsid w:val="7725703B"/>
    <w:rsid w:val="7831E2A3"/>
    <w:rsid w:val="78643B10"/>
    <w:rsid w:val="78DC939F"/>
    <w:rsid w:val="797B58FF"/>
    <w:rsid w:val="79F66EA9"/>
    <w:rsid w:val="7CA2B534"/>
    <w:rsid w:val="7CB51C06"/>
    <w:rsid w:val="7CBBDD91"/>
    <w:rsid w:val="7CDB036E"/>
    <w:rsid w:val="7DBB288A"/>
    <w:rsid w:val="7E3E8595"/>
    <w:rsid w:val="7F32D46D"/>
    <w:rsid w:val="7F3B596B"/>
    <w:rsid w:val="7FD36C46"/>
    <w:rsid w:val="7FEA4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5D85"/>
  <w15:chartTrackingRefBased/>
  <w15:docId w15:val="{93C2E123-0384-DF43-A33C-0733D102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6DC"/>
    <w:pPr>
      <w:spacing w:after="200" w:line="276" w:lineRule="auto"/>
    </w:pPr>
    <w:rPr>
      <w:rFonts w:eastAsiaTheme="minorEastAsia"/>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Lentele"/>
    <w:basedOn w:val="Normal"/>
    <w:link w:val="ListParagraphChar"/>
    <w:uiPriority w:val="34"/>
    <w:qFormat/>
    <w:rsid w:val="005F46DC"/>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F46DC"/>
    <w:rPr>
      <w:rFonts w:ascii="Times New Roman" w:eastAsia="Times New Roman" w:hAnsi="Times New Roman" w:cs="Times New Roman"/>
      <w:szCs w:val="20"/>
      <w:lang w:val="lt-LT"/>
    </w:rPr>
  </w:style>
  <w:style w:type="character" w:styleId="CommentReference">
    <w:name w:val="annotation reference"/>
    <w:basedOn w:val="DefaultParagraphFont"/>
    <w:uiPriority w:val="99"/>
    <w:semiHidden/>
    <w:unhideWhenUsed/>
    <w:rsid w:val="005F46DC"/>
    <w:rPr>
      <w:sz w:val="16"/>
      <w:szCs w:val="16"/>
    </w:rPr>
  </w:style>
  <w:style w:type="paragraph" w:styleId="CommentText">
    <w:name w:val="annotation text"/>
    <w:aliases w:val="Char3"/>
    <w:basedOn w:val="Normal"/>
    <w:link w:val="CommentTextChar"/>
    <w:uiPriority w:val="99"/>
    <w:unhideWhenUsed/>
    <w:rsid w:val="005F46DC"/>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aliases w:val="Char3 Char"/>
    <w:basedOn w:val="DefaultParagraphFont"/>
    <w:link w:val="CommentText"/>
    <w:uiPriority w:val="99"/>
    <w:rsid w:val="005F46DC"/>
    <w:rPr>
      <w:rFonts w:ascii="Times New Roman" w:eastAsia="Times New Roman" w:hAnsi="Times New Roman" w:cs="Times New Roman"/>
      <w:sz w:val="20"/>
      <w:szCs w:val="20"/>
      <w:lang w:val="ru-RU"/>
    </w:rPr>
  </w:style>
  <w:style w:type="table" w:customStyle="1" w:styleId="Lentelstinklelis2">
    <w:name w:val="Lentelės tinklelis2"/>
    <w:basedOn w:val="TableNormal"/>
    <w:next w:val="TableGrid"/>
    <w:rsid w:val="005F46DC"/>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4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3A0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3A06"/>
    <w:rPr>
      <w:rFonts w:ascii="Times New Roman" w:eastAsiaTheme="minorEastAsia" w:hAnsi="Times New Roman" w:cs="Times New Roman"/>
      <w:sz w:val="18"/>
      <w:szCs w:val="18"/>
      <w:lang w:val="lt-LT" w:eastAsia="zh-CN"/>
    </w:rPr>
  </w:style>
  <w:style w:type="paragraph" w:styleId="Revision">
    <w:name w:val="Revision"/>
    <w:hidden/>
    <w:uiPriority w:val="99"/>
    <w:semiHidden/>
    <w:rsid w:val="00266665"/>
    <w:rPr>
      <w:rFonts w:eastAsiaTheme="minorEastAsia"/>
      <w:sz w:val="22"/>
      <w:szCs w:val="22"/>
      <w:lang w:eastAsia="zh-CN"/>
    </w:rPr>
  </w:style>
  <w:style w:type="paragraph" w:styleId="CommentSubject">
    <w:name w:val="annotation subject"/>
    <w:basedOn w:val="CommentText"/>
    <w:next w:val="CommentText"/>
    <w:link w:val="CommentSubjectChar"/>
    <w:uiPriority w:val="99"/>
    <w:semiHidden/>
    <w:unhideWhenUsed/>
    <w:rsid w:val="00173661"/>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173661"/>
    <w:rPr>
      <w:rFonts w:ascii="Times New Roman" w:eastAsiaTheme="minorEastAsia" w:hAnsi="Times New Roman" w:cs="Times New Roman"/>
      <w:b/>
      <w:bCs/>
      <w:sz w:val="20"/>
      <w:szCs w:val="20"/>
      <w:lang w:val="lt-LT" w:eastAsia="zh-CN"/>
    </w:rPr>
  </w:style>
  <w:style w:type="numbering" w:customStyle="1" w:styleId="CurrentList1">
    <w:name w:val="Current List1"/>
    <w:uiPriority w:val="99"/>
    <w:rsid w:val="00E86D5E"/>
    <w:pPr>
      <w:numPr>
        <w:numId w:val="6"/>
      </w:numPr>
    </w:pPr>
  </w:style>
  <w:style w:type="paragraph" w:styleId="NormalWeb">
    <w:name w:val="Normal (Web)"/>
    <w:basedOn w:val="Normal"/>
    <w:uiPriority w:val="99"/>
    <w:unhideWhenUsed/>
    <w:rsid w:val="00834FFC"/>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655B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5BA3"/>
    <w:rPr>
      <w:rFonts w:eastAsiaTheme="minorEastAsia"/>
      <w:sz w:val="20"/>
      <w:szCs w:val="20"/>
      <w:lang w:eastAsia="zh-CN"/>
    </w:rPr>
  </w:style>
  <w:style w:type="character" w:styleId="FootnoteReference">
    <w:name w:val="footnote reference"/>
    <w:basedOn w:val="DefaultParagraphFont"/>
    <w:uiPriority w:val="99"/>
    <w:semiHidden/>
    <w:unhideWhenUsed/>
    <w:rsid w:val="00655B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1467">
      <w:bodyDiv w:val="1"/>
      <w:marLeft w:val="0"/>
      <w:marRight w:val="0"/>
      <w:marTop w:val="0"/>
      <w:marBottom w:val="0"/>
      <w:divBdr>
        <w:top w:val="none" w:sz="0" w:space="0" w:color="auto"/>
        <w:left w:val="none" w:sz="0" w:space="0" w:color="auto"/>
        <w:bottom w:val="none" w:sz="0" w:space="0" w:color="auto"/>
        <w:right w:val="none" w:sz="0" w:space="0" w:color="auto"/>
      </w:divBdr>
    </w:div>
    <w:div w:id="100759991">
      <w:bodyDiv w:val="1"/>
      <w:marLeft w:val="0"/>
      <w:marRight w:val="0"/>
      <w:marTop w:val="0"/>
      <w:marBottom w:val="0"/>
      <w:divBdr>
        <w:top w:val="none" w:sz="0" w:space="0" w:color="auto"/>
        <w:left w:val="none" w:sz="0" w:space="0" w:color="auto"/>
        <w:bottom w:val="none" w:sz="0" w:space="0" w:color="auto"/>
        <w:right w:val="none" w:sz="0" w:space="0" w:color="auto"/>
      </w:divBdr>
    </w:div>
    <w:div w:id="120344532">
      <w:bodyDiv w:val="1"/>
      <w:marLeft w:val="0"/>
      <w:marRight w:val="0"/>
      <w:marTop w:val="0"/>
      <w:marBottom w:val="0"/>
      <w:divBdr>
        <w:top w:val="none" w:sz="0" w:space="0" w:color="auto"/>
        <w:left w:val="none" w:sz="0" w:space="0" w:color="auto"/>
        <w:bottom w:val="none" w:sz="0" w:space="0" w:color="auto"/>
        <w:right w:val="none" w:sz="0" w:space="0" w:color="auto"/>
      </w:divBdr>
    </w:div>
    <w:div w:id="162086739">
      <w:bodyDiv w:val="1"/>
      <w:marLeft w:val="0"/>
      <w:marRight w:val="0"/>
      <w:marTop w:val="0"/>
      <w:marBottom w:val="0"/>
      <w:divBdr>
        <w:top w:val="none" w:sz="0" w:space="0" w:color="auto"/>
        <w:left w:val="none" w:sz="0" w:space="0" w:color="auto"/>
        <w:bottom w:val="none" w:sz="0" w:space="0" w:color="auto"/>
        <w:right w:val="none" w:sz="0" w:space="0" w:color="auto"/>
      </w:divBdr>
    </w:div>
    <w:div w:id="167062852">
      <w:bodyDiv w:val="1"/>
      <w:marLeft w:val="0"/>
      <w:marRight w:val="0"/>
      <w:marTop w:val="0"/>
      <w:marBottom w:val="0"/>
      <w:divBdr>
        <w:top w:val="none" w:sz="0" w:space="0" w:color="auto"/>
        <w:left w:val="none" w:sz="0" w:space="0" w:color="auto"/>
        <w:bottom w:val="none" w:sz="0" w:space="0" w:color="auto"/>
        <w:right w:val="none" w:sz="0" w:space="0" w:color="auto"/>
      </w:divBdr>
    </w:div>
    <w:div w:id="258175973">
      <w:bodyDiv w:val="1"/>
      <w:marLeft w:val="0"/>
      <w:marRight w:val="0"/>
      <w:marTop w:val="0"/>
      <w:marBottom w:val="0"/>
      <w:divBdr>
        <w:top w:val="none" w:sz="0" w:space="0" w:color="auto"/>
        <w:left w:val="none" w:sz="0" w:space="0" w:color="auto"/>
        <w:bottom w:val="none" w:sz="0" w:space="0" w:color="auto"/>
        <w:right w:val="none" w:sz="0" w:space="0" w:color="auto"/>
      </w:divBdr>
    </w:div>
    <w:div w:id="494107694">
      <w:bodyDiv w:val="1"/>
      <w:marLeft w:val="0"/>
      <w:marRight w:val="0"/>
      <w:marTop w:val="0"/>
      <w:marBottom w:val="0"/>
      <w:divBdr>
        <w:top w:val="none" w:sz="0" w:space="0" w:color="auto"/>
        <w:left w:val="none" w:sz="0" w:space="0" w:color="auto"/>
        <w:bottom w:val="none" w:sz="0" w:space="0" w:color="auto"/>
        <w:right w:val="none" w:sz="0" w:space="0" w:color="auto"/>
      </w:divBdr>
    </w:div>
    <w:div w:id="625425456">
      <w:bodyDiv w:val="1"/>
      <w:marLeft w:val="0"/>
      <w:marRight w:val="0"/>
      <w:marTop w:val="0"/>
      <w:marBottom w:val="0"/>
      <w:divBdr>
        <w:top w:val="none" w:sz="0" w:space="0" w:color="auto"/>
        <w:left w:val="none" w:sz="0" w:space="0" w:color="auto"/>
        <w:bottom w:val="none" w:sz="0" w:space="0" w:color="auto"/>
        <w:right w:val="none" w:sz="0" w:space="0" w:color="auto"/>
      </w:divBdr>
    </w:div>
    <w:div w:id="787312358">
      <w:bodyDiv w:val="1"/>
      <w:marLeft w:val="0"/>
      <w:marRight w:val="0"/>
      <w:marTop w:val="0"/>
      <w:marBottom w:val="0"/>
      <w:divBdr>
        <w:top w:val="none" w:sz="0" w:space="0" w:color="auto"/>
        <w:left w:val="none" w:sz="0" w:space="0" w:color="auto"/>
        <w:bottom w:val="none" w:sz="0" w:space="0" w:color="auto"/>
        <w:right w:val="none" w:sz="0" w:space="0" w:color="auto"/>
      </w:divBdr>
    </w:div>
    <w:div w:id="825829319">
      <w:bodyDiv w:val="1"/>
      <w:marLeft w:val="0"/>
      <w:marRight w:val="0"/>
      <w:marTop w:val="0"/>
      <w:marBottom w:val="0"/>
      <w:divBdr>
        <w:top w:val="none" w:sz="0" w:space="0" w:color="auto"/>
        <w:left w:val="none" w:sz="0" w:space="0" w:color="auto"/>
        <w:bottom w:val="none" w:sz="0" w:space="0" w:color="auto"/>
        <w:right w:val="none" w:sz="0" w:space="0" w:color="auto"/>
      </w:divBdr>
    </w:div>
    <w:div w:id="864252992">
      <w:bodyDiv w:val="1"/>
      <w:marLeft w:val="0"/>
      <w:marRight w:val="0"/>
      <w:marTop w:val="0"/>
      <w:marBottom w:val="0"/>
      <w:divBdr>
        <w:top w:val="none" w:sz="0" w:space="0" w:color="auto"/>
        <w:left w:val="none" w:sz="0" w:space="0" w:color="auto"/>
        <w:bottom w:val="none" w:sz="0" w:space="0" w:color="auto"/>
        <w:right w:val="none" w:sz="0" w:space="0" w:color="auto"/>
      </w:divBdr>
    </w:div>
    <w:div w:id="958804299">
      <w:bodyDiv w:val="1"/>
      <w:marLeft w:val="0"/>
      <w:marRight w:val="0"/>
      <w:marTop w:val="0"/>
      <w:marBottom w:val="0"/>
      <w:divBdr>
        <w:top w:val="none" w:sz="0" w:space="0" w:color="auto"/>
        <w:left w:val="none" w:sz="0" w:space="0" w:color="auto"/>
        <w:bottom w:val="none" w:sz="0" w:space="0" w:color="auto"/>
        <w:right w:val="none" w:sz="0" w:space="0" w:color="auto"/>
      </w:divBdr>
    </w:div>
    <w:div w:id="1045985704">
      <w:bodyDiv w:val="1"/>
      <w:marLeft w:val="0"/>
      <w:marRight w:val="0"/>
      <w:marTop w:val="0"/>
      <w:marBottom w:val="0"/>
      <w:divBdr>
        <w:top w:val="none" w:sz="0" w:space="0" w:color="auto"/>
        <w:left w:val="none" w:sz="0" w:space="0" w:color="auto"/>
        <w:bottom w:val="none" w:sz="0" w:space="0" w:color="auto"/>
        <w:right w:val="none" w:sz="0" w:space="0" w:color="auto"/>
      </w:divBdr>
    </w:div>
    <w:div w:id="1157766579">
      <w:bodyDiv w:val="1"/>
      <w:marLeft w:val="0"/>
      <w:marRight w:val="0"/>
      <w:marTop w:val="0"/>
      <w:marBottom w:val="0"/>
      <w:divBdr>
        <w:top w:val="none" w:sz="0" w:space="0" w:color="auto"/>
        <w:left w:val="none" w:sz="0" w:space="0" w:color="auto"/>
        <w:bottom w:val="none" w:sz="0" w:space="0" w:color="auto"/>
        <w:right w:val="none" w:sz="0" w:space="0" w:color="auto"/>
      </w:divBdr>
    </w:div>
    <w:div w:id="1374385346">
      <w:bodyDiv w:val="1"/>
      <w:marLeft w:val="0"/>
      <w:marRight w:val="0"/>
      <w:marTop w:val="0"/>
      <w:marBottom w:val="0"/>
      <w:divBdr>
        <w:top w:val="none" w:sz="0" w:space="0" w:color="auto"/>
        <w:left w:val="none" w:sz="0" w:space="0" w:color="auto"/>
        <w:bottom w:val="none" w:sz="0" w:space="0" w:color="auto"/>
        <w:right w:val="none" w:sz="0" w:space="0" w:color="auto"/>
      </w:divBdr>
    </w:div>
    <w:div w:id="1420060394">
      <w:bodyDiv w:val="1"/>
      <w:marLeft w:val="0"/>
      <w:marRight w:val="0"/>
      <w:marTop w:val="0"/>
      <w:marBottom w:val="0"/>
      <w:divBdr>
        <w:top w:val="none" w:sz="0" w:space="0" w:color="auto"/>
        <w:left w:val="none" w:sz="0" w:space="0" w:color="auto"/>
        <w:bottom w:val="none" w:sz="0" w:space="0" w:color="auto"/>
        <w:right w:val="none" w:sz="0" w:space="0" w:color="auto"/>
      </w:divBdr>
      <w:divsChild>
        <w:div w:id="1953628329">
          <w:marLeft w:val="0"/>
          <w:marRight w:val="0"/>
          <w:marTop w:val="0"/>
          <w:marBottom w:val="0"/>
          <w:divBdr>
            <w:top w:val="none" w:sz="0" w:space="0" w:color="auto"/>
            <w:left w:val="none" w:sz="0" w:space="0" w:color="auto"/>
            <w:bottom w:val="none" w:sz="0" w:space="0" w:color="auto"/>
            <w:right w:val="none" w:sz="0" w:space="0" w:color="auto"/>
          </w:divBdr>
          <w:divsChild>
            <w:div w:id="1504277245">
              <w:marLeft w:val="0"/>
              <w:marRight w:val="0"/>
              <w:marTop w:val="0"/>
              <w:marBottom w:val="0"/>
              <w:divBdr>
                <w:top w:val="none" w:sz="0" w:space="0" w:color="auto"/>
                <w:left w:val="none" w:sz="0" w:space="0" w:color="auto"/>
                <w:bottom w:val="none" w:sz="0" w:space="0" w:color="auto"/>
                <w:right w:val="none" w:sz="0" w:space="0" w:color="auto"/>
              </w:divBdr>
              <w:divsChild>
                <w:div w:id="11350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9808">
      <w:bodyDiv w:val="1"/>
      <w:marLeft w:val="0"/>
      <w:marRight w:val="0"/>
      <w:marTop w:val="0"/>
      <w:marBottom w:val="0"/>
      <w:divBdr>
        <w:top w:val="none" w:sz="0" w:space="0" w:color="auto"/>
        <w:left w:val="none" w:sz="0" w:space="0" w:color="auto"/>
        <w:bottom w:val="none" w:sz="0" w:space="0" w:color="auto"/>
        <w:right w:val="none" w:sz="0" w:space="0" w:color="auto"/>
      </w:divBdr>
    </w:div>
    <w:div w:id="1448742761">
      <w:bodyDiv w:val="1"/>
      <w:marLeft w:val="0"/>
      <w:marRight w:val="0"/>
      <w:marTop w:val="0"/>
      <w:marBottom w:val="0"/>
      <w:divBdr>
        <w:top w:val="none" w:sz="0" w:space="0" w:color="auto"/>
        <w:left w:val="none" w:sz="0" w:space="0" w:color="auto"/>
        <w:bottom w:val="none" w:sz="0" w:space="0" w:color="auto"/>
        <w:right w:val="none" w:sz="0" w:space="0" w:color="auto"/>
      </w:divBdr>
    </w:div>
    <w:div w:id="1663124604">
      <w:bodyDiv w:val="1"/>
      <w:marLeft w:val="0"/>
      <w:marRight w:val="0"/>
      <w:marTop w:val="0"/>
      <w:marBottom w:val="0"/>
      <w:divBdr>
        <w:top w:val="none" w:sz="0" w:space="0" w:color="auto"/>
        <w:left w:val="none" w:sz="0" w:space="0" w:color="auto"/>
        <w:bottom w:val="none" w:sz="0" w:space="0" w:color="auto"/>
        <w:right w:val="none" w:sz="0" w:space="0" w:color="auto"/>
      </w:divBdr>
    </w:div>
    <w:div w:id="1940024249">
      <w:bodyDiv w:val="1"/>
      <w:marLeft w:val="0"/>
      <w:marRight w:val="0"/>
      <w:marTop w:val="0"/>
      <w:marBottom w:val="0"/>
      <w:divBdr>
        <w:top w:val="none" w:sz="0" w:space="0" w:color="auto"/>
        <w:left w:val="none" w:sz="0" w:space="0" w:color="auto"/>
        <w:bottom w:val="none" w:sz="0" w:space="0" w:color="auto"/>
        <w:right w:val="none" w:sz="0" w:space="0" w:color="auto"/>
      </w:divBdr>
    </w:div>
    <w:div w:id="20223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6" ma:contentTypeDescription="Create a new document." ma:contentTypeScope="" ma:versionID="80bd978de23f995014cac60020f6f7f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6b17340102b4186779d5e5583bf575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C48CD-FD82-4C10-AA81-63BC8CCBB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7F704-E575-4E5B-8F02-DA2D60A6AC46}">
  <ds:schemaRefs>
    <ds:schemaRef ds:uri="http://schemas.microsoft.com/sharepoint/v3/contenttype/forms"/>
  </ds:schemaRefs>
</ds:datastoreItem>
</file>

<file path=customXml/itemProps3.xml><?xml version="1.0" encoding="utf-8"?>
<ds:datastoreItem xmlns:ds="http://schemas.openxmlformats.org/officeDocument/2006/customXml" ds:itemID="{D1886413-1DB7-4437-A399-0380613E8A93}">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6632EA4D-A194-45A8-8BF4-1223626BCE27}">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10231</Words>
  <Characters>5832</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Frolovienė</dc:creator>
  <cp:keywords/>
  <dc:description/>
  <cp:lastModifiedBy>Rasa Prieskienė</cp:lastModifiedBy>
  <cp:revision>5</cp:revision>
  <dcterms:created xsi:type="dcterms:W3CDTF">2022-09-06T08:24:00Z</dcterms:created>
  <dcterms:modified xsi:type="dcterms:W3CDTF">2022-09-08T09:04:00Z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