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2CADE" w14:textId="5E38EC19" w:rsidR="00B33CE9" w:rsidRDefault="00733BFA" w:rsidP="00C967AB">
      <w:pPr>
        <w:pStyle w:val="Body2"/>
        <w:spacing w:after="0"/>
        <w:ind w:firstLine="562"/>
        <w:jc w:val="center"/>
        <w:rPr>
          <w:rFonts w:cs="Times New Roman"/>
          <w:b/>
          <w:bCs/>
          <w:sz w:val="24"/>
          <w:szCs w:val="24"/>
        </w:rPr>
      </w:pPr>
      <w:r>
        <w:rPr>
          <w:rFonts w:cs="Times New Roman"/>
          <w:b/>
          <w:bCs/>
          <w:sz w:val="24"/>
          <w:szCs w:val="24"/>
        </w:rPr>
        <w:t>MOBILIŲJŲ TELEFONŲ</w:t>
      </w:r>
    </w:p>
    <w:p w14:paraId="408AD924" w14:textId="290D5F6E" w:rsidR="00AA4D14" w:rsidRPr="00F2024C" w:rsidRDefault="00AA4D14" w:rsidP="00AA4D14">
      <w:pPr>
        <w:pStyle w:val="Body2"/>
        <w:spacing w:after="0"/>
        <w:ind w:firstLine="562"/>
        <w:jc w:val="center"/>
        <w:rPr>
          <w:rFonts w:cs="Times New Roman"/>
          <w:b/>
          <w:sz w:val="24"/>
          <w:szCs w:val="24"/>
          <w:lang w:val="lt-LT"/>
        </w:rPr>
      </w:pPr>
      <w:r w:rsidRPr="00F2024C">
        <w:rPr>
          <w:rFonts w:cs="Times New Roman"/>
          <w:b/>
          <w:snapToGrid w:val="0"/>
          <w:sz w:val="24"/>
          <w:szCs w:val="24"/>
          <w:lang w:val="lt-LT"/>
        </w:rPr>
        <w:t>PIRKIMO</w:t>
      </w:r>
      <w:r w:rsidRPr="00F2024C">
        <w:rPr>
          <w:szCs w:val="24"/>
          <w:lang w:val="lt-LT"/>
        </w:rPr>
        <w:t>–</w:t>
      </w:r>
      <w:r w:rsidRPr="00F2024C">
        <w:rPr>
          <w:rFonts w:cs="Times New Roman"/>
          <w:b/>
          <w:snapToGrid w:val="0"/>
          <w:sz w:val="24"/>
          <w:szCs w:val="24"/>
          <w:lang w:val="lt-LT"/>
        </w:rPr>
        <w:t xml:space="preserve">PARDAVIMO SUTARTIS </w:t>
      </w:r>
    </w:p>
    <w:p w14:paraId="3E6E76D3" w14:textId="0173F095" w:rsidR="00AA4D14" w:rsidRDefault="00AA4D14" w:rsidP="0046569C">
      <w:pPr>
        <w:pStyle w:val="Body2"/>
        <w:spacing w:after="0"/>
        <w:rPr>
          <w:rFonts w:cs="Times New Roman"/>
          <w:b/>
          <w:sz w:val="24"/>
          <w:szCs w:val="24"/>
          <w:lang w:val="lt-LT"/>
        </w:rPr>
      </w:pPr>
    </w:p>
    <w:p w14:paraId="2ED15811" w14:textId="107F91C3" w:rsidR="00AA4D14" w:rsidRPr="00F2024C" w:rsidRDefault="00AA4D14" w:rsidP="00AA4D14">
      <w:pPr>
        <w:pBdr>
          <w:top w:val="nil"/>
          <w:left w:val="nil"/>
          <w:bottom w:val="nil"/>
          <w:right w:val="nil"/>
          <w:between w:val="nil"/>
          <w:bar w:val="nil"/>
        </w:pBdr>
        <w:tabs>
          <w:tab w:val="left" w:pos="5866"/>
        </w:tabs>
        <w:suppressAutoHyphens/>
        <w:spacing w:after="0" w:line="240" w:lineRule="auto"/>
        <w:ind w:firstLine="562"/>
        <w:rPr>
          <w:rFonts w:eastAsia="Arial Unicode MS"/>
          <w:color w:val="000000"/>
          <w:szCs w:val="24"/>
          <w:bdr w:val="nil"/>
          <w:lang w:eastAsia="lt-LT"/>
        </w:rPr>
      </w:pPr>
      <w:bookmarkStart w:id="0" w:name="_Hlk37055312"/>
    </w:p>
    <w:p w14:paraId="302C4EBB" w14:textId="5F8C918E"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color w:val="000000"/>
          <w:szCs w:val="24"/>
          <w:bdr w:val="nil"/>
          <w:lang w:eastAsia="lt-LT"/>
        </w:rPr>
      </w:pPr>
      <w:r w:rsidRPr="00F2024C">
        <w:rPr>
          <w:rFonts w:eastAsia="Arial Unicode MS"/>
          <w:color w:val="000000"/>
          <w:szCs w:val="24"/>
          <w:bdr w:val="nil"/>
          <w:lang w:eastAsia="lt-LT"/>
        </w:rPr>
        <w:t>Vilnius, 202</w:t>
      </w:r>
      <w:r w:rsidR="00BC276E">
        <w:rPr>
          <w:rFonts w:eastAsia="Arial Unicode MS"/>
          <w:color w:val="000000"/>
          <w:szCs w:val="24"/>
          <w:bdr w:val="nil"/>
          <w:lang w:eastAsia="lt-LT"/>
        </w:rPr>
        <w:t>2</w:t>
      </w:r>
      <w:r w:rsidRPr="00F2024C">
        <w:rPr>
          <w:rFonts w:eastAsia="Arial Unicode MS"/>
          <w:color w:val="000000"/>
          <w:szCs w:val="24"/>
          <w:bdr w:val="nil"/>
          <w:lang w:eastAsia="lt-LT"/>
        </w:rPr>
        <w:t xml:space="preserve"> m.</w:t>
      </w:r>
      <w:r w:rsidR="001B02C7">
        <w:rPr>
          <w:rFonts w:eastAsia="Arial Unicode MS"/>
          <w:color w:val="000000"/>
          <w:szCs w:val="24"/>
          <w:bdr w:val="nil"/>
          <w:lang w:eastAsia="lt-LT"/>
        </w:rPr>
        <w:t xml:space="preserve">                   </w:t>
      </w:r>
      <w:r w:rsidR="0011140F">
        <w:rPr>
          <w:rFonts w:eastAsia="Arial Unicode MS"/>
          <w:color w:val="000000"/>
          <w:szCs w:val="24"/>
          <w:bdr w:val="nil"/>
          <w:lang w:eastAsia="lt-LT"/>
        </w:rPr>
        <w:t xml:space="preserve"> </w:t>
      </w:r>
      <w:r w:rsidR="000B3753">
        <w:rPr>
          <w:rFonts w:eastAsia="Arial Unicode MS"/>
          <w:color w:val="000000"/>
          <w:szCs w:val="24"/>
          <w:bdr w:val="nil"/>
          <w:lang w:eastAsia="lt-LT"/>
        </w:rPr>
        <w:t xml:space="preserve">   </w:t>
      </w:r>
      <w:r w:rsidR="000B3753" w:rsidRPr="00F2024C">
        <w:rPr>
          <w:rFonts w:eastAsia="Arial Unicode MS"/>
          <w:color w:val="000000"/>
          <w:szCs w:val="24"/>
          <w:bdr w:val="nil"/>
          <w:lang w:eastAsia="lt-LT"/>
        </w:rPr>
        <w:t xml:space="preserve"> </w:t>
      </w:r>
      <w:r w:rsidRPr="00F2024C">
        <w:rPr>
          <w:rFonts w:eastAsia="Arial Unicode MS"/>
          <w:color w:val="000000"/>
          <w:szCs w:val="24"/>
          <w:bdr w:val="nil"/>
          <w:lang w:eastAsia="lt-LT"/>
        </w:rPr>
        <w:t xml:space="preserve">d. Nr. </w:t>
      </w:r>
    </w:p>
    <w:p w14:paraId="2ED52B82"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color w:val="000000"/>
          <w:szCs w:val="24"/>
          <w:bdr w:val="nil"/>
          <w:lang w:eastAsia="lt-LT"/>
        </w:rPr>
      </w:pPr>
      <w:r w:rsidRPr="00F2024C">
        <w:rPr>
          <w:rFonts w:eastAsia="Arial Unicode MS"/>
          <w:color w:val="000000"/>
          <w:szCs w:val="24"/>
          <w:bdr w:val="nil"/>
          <w:lang w:eastAsia="lt-LT"/>
        </w:rPr>
        <w:t xml:space="preserve"> </w:t>
      </w:r>
    </w:p>
    <w:p w14:paraId="42F2F052" w14:textId="13849B05" w:rsidR="00AA4D14" w:rsidRPr="00D55945" w:rsidRDefault="00E46C22" w:rsidP="007F3BB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lang w:val="lt-LT"/>
        </w:rPr>
      </w:pPr>
      <w:r w:rsidRPr="00D55945">
        <w:rPr>
          <w:sz w:val="24"/>
          <w:szCs w:val="24"/>
          <w:lang w:val="lt-LT"/>
        </w:rPr>
        <w:t>Aplinkos  apsaugos  departamentas  prie  Aplinkos  ministerijos (toliau –</w:t>
      </w:r>
      <w:r w:rsidR="001F6612">
        <w:rPr>
          <w:b/>
          <w:bCs/>
          <w:sz w:val="24"/>
          <w:szCs w:val="24"/>
          <w:lang w:val="lt-LT"/>
        </w:rPr>
        <w:t xml:space="preserve"> </w:t>
      </w:r>
      <w:r w:rsidRPr="001F6612">
        <w:rPr>
          <w:sz w:val="24"/>
          <w:szCs w:val="24"/>
          <w:lang w:val="lt-LT"/>
        </w:rPr>
        <w:t>Departamentas)</w:t>
      </w:r>
      <w:r w:rsidRPr="00D55945">
        <w:rPr>
          <w:sz w:val="24"/>
          <w:szCs w:val="24"/>
          <w:lang w:val="lt-LT"/>
        </w:rPr>
        <w:t xml:space="preserve"> juridinio  asmens  kodas  304766622,  </w:t>
      </w:r>
      <w:r w:rsidR="00D55945" w:rsidRPr="00D55945">
        <w:rPr>
          <w:sz w:val="24"/>
          <w:szCs w:val="24"/>
          <w:lang w:val="lt-LT"/>
        </w:rPr>
        <w:t xml:space="preserve">registruotas adresu Smolensko g. 15, Vilnius, </w:t>
      </w:r>
      <w:r w:rsidRPr="00D55945">
        <w:rPr>
          <w:sz w:val="24"/>
          <w:szCs w:val="24"/>
          <w:lang w:val="lt-LT"/>
        </w:rPr>
        <w:t>toliau  vadinamas  „</w:t>
      </w:r>
      <w:r w:rsidRPr="00D55945">
        <w:rPr>
          <w:b/>
          <w:bCs/>
          <w:sz w:val="24"/>
          <w:szCs w:val="24"/>
          <w:lang w:val="lt-LT"/>
        </w:rPr>
        <w:t>Pirkėju</w:t>
      </w:r>
      <w:r w:rsidRPr="00D55945">
        <w:rPr>
          <w:sz w:val="24"/>
          <w:szCs w:val="24"/>
          <w:lang w:val="lt-LT"/>
        </w:rPr>
        <w:t xml:space="preserve">“, </w:t>
      </w:r>
      <w:r w:rsidR="00C76B8E" w:rsidRPr="00D55945">
        <w:rPr>
          <w:sz w:val="24"/>
          <w:szCs w:val="24"/>
          <w:lang w:val="lt-LT"/>
        </w:rPr>
        <w:t>atstovaujamas</w:t>
      </w:r>
      <w:r w:rsidR="00D55945" w:rsidRPr="00D55945">
        <w:rPr>
          <w:sz w:val="24"/>
          <w:szCs w:val="24"/>
          <w:lang w:val="lt-LT"/>
        </w:rPr>
        <w:t xml:space="preserve"> Departamento direktoriaus pavaduotojos Kristinos </w:t>
      </w:r>
      <w:proofErr w:type="spellStart"/>
      <w:r w:rsidR="00D55945" w:rsidRPr="00D55945">
        <w:rPr>
          <w:sz w:val="24"/>
          <w:szCs w:val="24"/>
          <w:lang w:val="lt-LT"/>
        </w:rPr>
        <w:t>Malaiškaitės</w:t>
      </w:r>
      <w:proofErr w:type="spellEnd"/>
      <w:r w:rsidR="00D55945" w:rsidRPr="00D55945">
        <w:rPr>
          <w:sz w:val="24"/>
          <w:szCs w:val="24"/>
          <w:lang w:val="lt-LT"/>
        </w:rPr>
        <w:t xml:space="preserve">, veikiančios pagal Departamento direktoriaus </w:t>
      </w:r>
      <w:r w:rsidR="00D55945" w:rsidRPr="00D55945">
        <w:rPr>
          <w:rFonts w:eastAsia="Times New Roman"/>
          <w:sz w:val="24"/>
          <w:szCs w:val="24"/>
          <w:lang w:val="lt-LT"/>
        </w:rPr>
        <w:t xml:space="preserve">2022 m. balandžio 12 d. įsakymo Nr. AD1-104 „Dėl Aplinkos apsaugos departamento prie Aplinkos ministerijos direktoriaus pavaduotojų veiklos sričių ir administracijos padalinių priskyrimo“ </w:t>
      </w:r>
      <w:r w:rsidR="00D55945" w:rsidRPr="00D55945">
        <w:rPr>
          <w:sz w:val="24"/>
          <w:szCs w:val="24"/>
          <w:lang w:val="lt-LT"/>
        </w:rPr>
        <w:t>suteiktų įgaliojimų pagrindu</w:t>
      </w:r>
      <w:r w:rsidR="00CB7358" w:rsidRPr="00D55945">
        <w:rPr>
          <w:sz w:val="24"/>
          <w:szCs w:val="24"/>
          <w:lang w:val="lt-LT"/>
        </w:rPr>
        <w:t xml:space="preserve">, </w:t>
      </w:r>
      <w:r w:rsidR="00AA4D14" w:rsidRPr="00D55945">
        <w:rPr>
          <w:sz w:val="24"/>
          <w:szCs w:val="24"/>
          <w:lang w:val="lt-LT"/>
        </w:rPr>
        <w:t xml:space="preserve">iš vienos pusės, </w:t>
      </w:r>
      <w:r w:rsidR="00AA4D14" w:rsidRPr="00D55945">
        <w:rPr>
          <w:color w:val="auto"/>
          <w:sz w:val="24"/>
          <w:szCs w:val="24"/>
          <w:lang w:val="lt-LT"/>
        </w:rPr>
        <w:t>ir</w:t>
      </w:r>
      <w:r w:rsidR="004E678B" w:rsidRPr="00D55945">
        <w:rPr>
          <w:color w:val="auto"/>
          <w:sz w:val="24"/>
          <w:szCs w:val="24"/>
          <w:lang w:val="lt-LT"/>
        </w:rPr>
        <w:t xml:space="preserve"> </w:t>
      </w:r>
      <w:r w:rsidR="00D55945" w:rsidRPr="00D55945">
        <w:rPr>
          <w:sz w:val="24"/>
          <w:szCs w:val="24"/>
          <w:lang w:val="lt-LT"/>
        </w:rPr>
        <w:t>UAB “</w:t>
      </w:r>
      <w:proofErr w:type="spellStart"/>
      <w:r w:rsidR="00D55945" w:rsidRPr="00D55945">
        <w:rPr>
          <w:sz w:val="24"/>
          <w:szCs w:val="24"/>
          <w:lang w:val="lt-LT"/>
        </w:rPr>
        <w:t>Soderus</w:t>
      </w:r>
      <w:proofErr w:type="spellEnd"/>
      <w:r w:rsidR="00D55945" w:rsidRPr="00D55945">
        <w:rPr>
          <w:sz w:val="24"/>
          <w:szCs w:val="24"/>
          <w:lang w:val="lt-LT"/>
        </w:rPr>
        <w:t>”</w:t>
      </w:r>
      <w:r w:rsidR="00AA4D14" w:rsidRPr="00D55945">
        <w:rPr>
          <w:color w:val="auto"/>
          <w:sz w:val="24"/>
          <w:szCs w:val="24"/>
          <w:lang w:val="lt-LT"/>
        </w:rPr>
        <w:t xml:space="preserve">, </w:t>
      </w:r>
      <w:r w:rsidR="001D30FE">
        <w:rPr>
          <w:color w:val="auto"/>
          <w:sz w:val="24"/>
          <w:szCs w:val="24"/>
          <w:lang w:val="lt-LT"/>
        </w:rPr>
        <w:t xml:space="preserve">buveinės adresas </w:t>
      </w:r>
      <w:r w:rsidR="001D30FE">
        <w:rPr>
          <w:sz w:val="24"/>
          <w:szCs w:val="24"/>
          <w:lang w:val="lt-LT"/>
        </w:rPr>
        <w:t xml:space="preserve">P. Lukšio g. 1, LT-08221 Vilnius, </w:t>
      </w:r>
      <w:r w:rsidR="00AA4D14" w:rsidRPr="00D55945">
        <w:rPr>
          <w:sz w:val="24"/>
          <w:szCs w:val="24"/>
          <w:lang w:val="lt-LT"/>
        </w:rPr>
        <w:t>juridinio asmens kodas</w:t>
      </w:r>
      <w:r w:rsidR="00C76B8E" w:rsidRPr="00D55945">
        <w:rPr>
          <w:sz w:val="24"/>
          <w:szCs w:val="24"/>
          <w:lang w:val="lt-LT"/>
        </w:rPr>
        <w:t xml:space="preserve"> </w:t>
      </w:r>
      <w:r w:rsidR="00D55945" w:rsidRPr="00D55945">
        <w:rPr>
          <w:sz w:val="24"/>
          <w:szCs w:val="24"/>
          <w:lang w:val="lt-LT"/>
        </w:rPr>
        <w:t>304148049</w:t>
      </w:r>
      <w:r w:rsidR="00CB7358" w:rsidRPr="00D55945">
        <w:rPr>
          <w:sz w:val="24"/>
          <w:szCs w:val="24"/>
          <w:lang w:val="lt-LT"/>
        </w:rPr>
        <w:t xml:space="preserve">, </w:t>
      </w:r>
      <w:r w:rsidR="00AA4D14" w:rsidRPr="00D55945">
        <w:rPr>
          <w:sz w:val="24"/>
          <w:szCs w:val="24"/>
          <w:lang w:val="lt-LT"/>
        </w:rPr>
        <w:t>toliau vadinama „</w:t>
      </w:r>
      <w:r w:rsidR="00AA4D14" w:rsidRPr="00D55945">
        <w:rPr>
          <w:b/>
          <w:bCs/>
          <w:sz w:val="24"/>
          <w:szCs w:val="24"/>
          <w:lang w:val="lt-LT"/>
        </w:rPr>
        <w:t>Tiekėju</w:t>
      </w:r>
      <w:r w:rsidR="00AA4D14" w:rsidRPr="00D55945">
        <w:rPr>
          <w:sz w:val="24"/>
          <w:szCs w:val="24"/>
          <w:lang w:val="lt-LT"/>
        </w:rPr>
        <w:t>“, atstovaujama</w:t>
      </w:r>
      <w:r w:rsidR="00186C76" w:rsidRPr="00D55945">
        <w:rPr>
          <w:sz w:val="24"/>
          <w:szCs w:val="24"/>
          <w:lang w:val="lt-LT"/>
        </w:rPr>
        <w:t xml:space="preserve"> </w:t>
      </w:r>
      <w:r w:rsidR="0070465F">
        <w:rPr>
          <w:sz w:val="24"/>
          <w:szCs w:val="24"/>
          <w:lang w:val="lt-LT"/>
        </w:rPr>
        <w:t>verslo klientų projektų vadovo</w:t>
      </w:r>
      <w:r w:rsidR="00E013FD">
        <w:rPr>
          <w:sz w:val="24"/>
          <w:szCs w:val="24"/>
          <w:lang w:val="lt-LT"/>
        </w:rPr>
        <w:t xml:space="preserve"> Romo Patapo</w:t>
      </w:r>
      <w:r w:rsidR="00AA4D14" w:rsidRPr="00D55945">
        <w:rPr>
          <w:sz w:val="24"/>
          <w:szCs w:val="24"/>
          <w:lang w:val="lt-LT"/>
        </w:rPr>
        <w:t xml:space="preserve">, veikiančio </w:t>
      </w:r>
      <w:r w:rsidR="0070465F" w:rsidRPr="0070465F">
        <w:rPr>
          <w:sz w:val="24"/>
          <w:szCs w:val="24"/>
          <w:lang w:val="lt-LT"/>
        </w:rPr>
        <w:t>pagal įgaliojimą Nr. SOD-I220713-01</w:t>
      </w:r>
      <w:r w:rsidR="00AA4D14" w:rsidRPr="0070465F">
        <w:rPr>
          <w:sz w:val="24"/>
          <w:szCs w:val="24"/>
          <w:lang w:val="lt-LT"/>
        </w:rPr>
        <w:t>,</w:t>
      </w:r>
      <w:r w:rsidR="00AA4D14" w:rsidRPr="00D55945">
        <w:rPr>
          <w:sz w:val="24"/>
          <w:szCs w:val="24"/>
          <w:lang w:val="lt-LT"/>
        </w:rPr>
        <w:t xml:space="preserve"> toliau kiekviena atskirai vadinama </w:t>
      </w:r>
      <w:r w:rsidR="00AA4D14" w:rsidRPr="00D55945">
        <w:rPr>
          <w:b/>
          <w:bCs/>
          <w:sz w:val="24"/>
          <w:szCs w:val="24"/>
          <w:lang w:val="lt-LT"/>
        </w:rPr>
        <w:t>šalimi</w:t>
      </w:r>
      <w:r w:rsidR="00AA4D14" w:rsidRPr="00D55945">
        <w:rPr>
          <w:sz w:val="24"/>
          <w:szCs w:val="24"/>
          <w:lang w:val="lt-LT"/>
        </w:rPr>
        <w:t xml:space="preserve">, o abi kartu – </w:t>
      </w:r>
      <w:r w:rsidR="00AA4D14" w:rsidRPr="00D55945">
        <w:rPr>
          <w:b/>
          <w:bCs/>
          <w:sz w:val="24"/>
          <w:szCs w:val="24"/>
          <w:lang w:val="lt-LT"/>
        </w:rPr>
        <w:t>šalimis</w:t>
      </w:r>
      <w:r w:rsidR="00AA4D14" w:rsidRPr="00D55945">
        <w:rPr>
          <w:sz w:val="24"/>
          <w:szCs w:val="24"/>
          <w:lang w:val="lt-LT"/>
        </w:rPr>
        <w:t xml:space="preserve">, sudarė šią </w:t>
      </w:r>
      <w:r w:rsidR="00733BFA" w:rsidRPr="00D55945">
        <w:rPr>
          <w:sz w:val="24"/>
          <w:szCs w:val="24"/>
          <w:lang w:val="lt-LT"/>
        </w:rPr>
        <w:t>mobiliųjų telefonų</w:t>
      </w:r>
      <w:r w:rsidR="00807770" w:rsidRPr="00D55945">
        <w:rPr>
          <w:sz w:val="24"/>
          <w:szCs w:val="24"/>
          <w:lang w:val="lt-LT"/>
        </w:rPr>
        <w:t xml:space="preserve"> </w:t>
      </w:r>
      <w:r w:rsidR="00AA4D14" w:rsidRPr="00D55945">
        <w:rPr>
          <w:rFonts w:eastAsia="Times New Roman"/>
          <w:bCs/>
          <w:sz w:val="24"/>
          <w:szCs w:val="24"/>
          <w:lang w:val="lt-LT"/>
        </w:rPr>
        <w:t>pirkimo</w:t>
      </w:r>
      <w:r w:rsidR="00AA4D14" w:rsidRPr="00D55945">
        <w:rPr>
          <w:rFonts w:eastAsia="Times New Roman"/>
          <w:sz w:val="24"/>
          <w:szCs w:val="24"/>
          <w:lang w:val="lt-LT"/>
        </w:rPr>
        <w:t>–</w:t>
      </w:r>
      <w:r w:rsidR="00AA4D14" w:rsidRPr="00D55945">
        <w:rPr>
          <w:rFonts w:eastAsia="Times New Roman"/>
          <w:bCs/>
          <w:sz w:val="24"/>
          <w:szCs w:val="24"/>
          <w:lang w:val="lt-LT"/>
        </w:rPr>
        <w:t xml:space="preserve">pardavimo </w:t>
      </w:r>
      <w:r w:rsidR="00AA4D14" w:rsidRPr="00D55945">
        <w:rPr>
          <w:sz w:val="24"/>
          <w:szCs w:val="24"/>
          <w:lang w:val="lt-LT"/>
        </w:rPr>
        <w:t xml:space="preserve">sutartį (toliau – </w:t>
      </w:r>
      <w:r w:rsidR="00AA4D14" w:rsidRPr="00D55945">
        <w:rPr>
          <w:b/>
          <w:bCs/>
          <w:sz w:val="24"/>
          <w:szCs w:val="24"/>
          <w:lang w:val="lt-LT"/>
        </w:rPr>
        <w:t>Sutartis</w:t>
      </w:r>
      <w:r w:rsidR="00AA4D14" w:rsidRPr="00D55945">
        <w:rPr>
          <w:sz w:val="24"/>
          <w:szCs w:val="24"/>
          <w:lang w:val="lt-LT"/>
        </w:rPr>
        <w:t>).</w:t>
      </w:r>
    </w:p>
    <w:p w14:paraId="2FFD87D0" w14:textId="77777777" w:rsidR="00394195" w:rsidRDefault="00394195" w:rsidP="00AA4D14">
      <w:pPr>
        <w:pBdr>
          <w:top w:val="nil"/>
          <w:left w:val="nil"/>
          <w:bottom w:val="nil"/>
          <w:right w:val="nil"/>
          <w:between w:val="nil"/>
          <w:bar w:val="nil"/>
        </w:pBdr>
        <w:tabs>
          <w:tab w:val="left" w:pos="1800"/>
          <w:tab w:val="left" w:pos="1980"/>
        </w:tabs>
        <w:suppressAutoHyphens/>
        <w:spacing w:after="0" w:line="240" w:lineRule="auto"/>
        <w:ind w:firstLine="562"/>
        <w:jc w:val="center"/>
        <w:rPr>
          <w:rFonts w:eastAsia="Arial Unicode MS"/>
          <w:b/>
          <w:color w:val="000000"/>
          <w:szCs w:val="24"/>
          <w:bdr w:val="nil"/>
          <w:lang w:eastAsia="lt-LT"/>
        </w:rPr>
      </w:pPr>
    </w:p>
    <w:p w14:paraId="28B50CB1" w14:textId="03034869" w:rsidR="00AA4D14" w:rsidRPr="00F2024C" w:rsidRDefault="00AA4D14" w:rsidP="00AA4D14">
      <w:pPr>
        <w:pBdr>
          <w:top w:val="nil"/>
          <w:left w:val="nil"/>
          <w:bottom w:val="nil"/>
          <w:right w:val="nil"/>
          <w:between w:val="nil"/>
          <w:bar w:val="nil"/>
        </w:pBdr>
        <w:tabs>
          <w:tab w:val="left" w:pos="1800"/>
          <w:tab w:val="left" w:pos="1980"/>
        </w:tabs>
        <w:suppressAutoHyphens/>
        <w:spacing w:after="0" w:line="240" w:lineRule="auto"/>
        <w:ind w:firstLine="562"/>
        <w:jc w:val="center"/>
        <w:rPr>
          <w:rFonts w:eastAsia="Arial Unicode MS"/>
          <w:b/>
          <w:color w:val="000000"/>
          <w:szCs w:val="24"/>
          <w:bdr w:val="nil"/>
          <w:lang w:eastAsia="lt-LT"/>
        </w:rPr>
      </w:pPr>
      <w:r w:rsidRPr="00F2024C">
        <w:rPr>
          <w:rFonts w:eastAsia="Arial Unicode MS"/>
          <w:b/>
          <w:color w:val="000000"/>
          <w:szCs w:val="24"/>
          <w:bdr w:val="nil"/>
          <w:lang w:eastAsia="lt-LT"/>
        </w:rPr>
        <w:t xml:space="preserve">1. SUTARTIES DALYKAS </w:t>
      </w:r>
    </w:p>
    <w:p w14:paraId="5B7B8333" w14:textId="77777777" w:rsidR="00B6525C" w:rsidRPr="00F2024C" w:rsidRDefault="00B6525C" w:rsidP="00AA4D14">
      <w:pPr>
        <w:pBdr>
          <w:top w:val="nil"/>
          <w:left w:val="nil"/>
          <w:bottom w:val="nil"/>
          <w:right w:val="nil"/>
          <w:between w:val="nil"/>
          <w:bar w:val="nil"/>
        </w:pBdr>
        <w:tabs>
          <w:tab w:val="left" w:pos="1800"/>
          <w:tab w:val="left" w:pos="1980"/>
        </w:tabs>
        <w:suppressAutoHyphens/>
        <w:spacing w:after="0" w:line="240" w:lineRule="auto"/>
        <w:ind w:firstLine="562"/>
        <w:jc w:val="both"/>
        <w:rPr>
          <w:rFonts w:eastAsia="Arial Unicode MS"/>
          <w:color w:val="000000"/>
          <w:szCs w:val="24"/>
          <w:bdr w:val="nil"/>
          <w:lang w:eastAsia="lt-LT"/>
        </w:rPr>
      </w:pPr>
    </w:p>
    <w:p w14:paraId="601936FF" w14:textId="01D87E77" w:rsidR="00AA4D14" w:rsidRPr="00F2024C" w:rsidRDefault="00AA4D14" w:rsidP="00AA4D14">
      <w:pPr>
        <w:tabs>
          <w:tab w:val="left" w:pos="993"/>
        </w:tabs>
        <w:spacing w:after="0" w:line="240" w:lineRule="auto"/>
        <w:ind w:firstLine="562"/>
        <w:jc w:val="both"/>
        <w:rPr>
          <w:szCs w:val="24"/>
        </w:rPr>
      </w:pPr>
      <w:r w:rsidRPr="00F2024C">
        <w:rPr>
          <w:szCs w:val="24"/>
        </w:rPr>
        <w:t xml:space="preserve">1.1 Sutarties dalykas – </w:t>
      </w:r>
      <w:r w:rsidR="00733BFA">
        <w:rPr>
          <w:szCs w:val="24"/>
        </w:rPr>
        <w:t>mobilieji telefonai</w:t>
      </w:r>
      <w:r w:rsidRPr="00F2024C">
        <w:t xml:space="preserve"> </w:t>
      </w:r>
      <w:r w:rsidRPr="00F2024C">
        <w:rPr>
          <w:szCs w:val="24"/>
        </w:rPr>
        <w:t xml:space="preserve">(toliau – </w:t>
      </w:r>
      <w:r w:rsidRPr="00F2024C">
        <w:rPr>
          <w:b/>
          <w:bCs/>
          <w:szCs w:val="24"/>
        </w:rPr>
        <w:t>Prekė (-s)</w:t>
      </w:r>
      <w:r w:rsidRPr="00F2024C">
        <w:rPr>
          <w:szCs w:val="24"/>
        </w:rPr>
        <w:t xml:space="preserve">). Detalus Prekių aprašymas ir </w:t>
      </w:r>
      <w:r w:rsidRPr="00F2024C">
        <w:rPr>
          <w:rFonts w:eastAsia="Times New Roman"/>
          <w:szCs w:val="24"/>
        </w:rPr>
        <w:t xml:space="preserve">kiti reikalavimai </w:t>
      </w:r>
      <w:r w:rsidRPr="00F2024C">
        <w:rPr>
          <w:szCs w:val="24"/>
        </w:rPr>
        <w:t xml:space="preserve">Prekėms nustatyti Sutarties 1 priede „Techninė specifikacija“ (toliau – </w:t>
      </w:r>
      <w:r w:rsidRPr="00F2024C">
        <w:rPr>
          <w:b/>
          <w:bCs/>
          <w:szCs w:val="24"/>
        </w:rPr>
        <w:t>Techninė specifikacija</w:t>
      </w:r>
      <w:r w:rsidRPr="00F2024C">
        <w:rPr>
          <w:szCs w:val="24"/>
        </w:rPr>
        <w:t xml:space="preserve">) ir Sutarties 2 priede „Pasiūlymas“ (toliau – </w:t>
      </w:r>
      <w:r w:rsidRPr="00F2024C">
        <w:rPr>
          <w:b/>
          <w:bCs/>
          <w:szCs w:val="24"/>
        </w:rPr>
        <w:t>Pasiūlymas</w:t>
      </w:r>
      <w:r w:rsidRPr="00F2024C">
        <w:rPr>
          <w:szCs w:val="24"/>
        </w:rPr>
        <w:t xml:space="preserve">). </w:t>
      </w:r>
    </w:p>
    <w:p w14:paraId="425FBD50" w14:textId="77777777" w:rsidR="00AA4D14" w:rsidRPr="00F2024C" w:rsidRDefault="00AA4D14" w:rsidP="00AA4D14">
      <w:pPr>
        <w:tabs>
          <w:tab w:val="left" w:pos="993"/>
        </w:tabs>
        <w:spacing w:after="0" w:line="240" w:lineRule="auto"/>
        <w:ind w:firstLine="562"/>
        <w:jc w:val="both"/>
        <w:rPr>
          <w:szCs w:val="24"/>
        </w:rPr>
      </w:pPr>
      <w:r w:rsidRPr="00F2024C">
        <w:rPr>
          <w:szCs w:val="24"/>
        </w:rPr>
        <w:t xml:space="preserve">1.2. Sutartimi Tiekėjas įsipareigoja Sutartyje </w:t>
      </w:r>
      <w:r w:rsidRPr="00F2024C">
        <w:rPr>
          <w:rFonts w:eastAsia="Times New Roman"/>
          <w:szCs w:val="24"/>
        </w:rPr>
        <w:t xml:space="preserve">nustatytomis sąlygomis ir tvarka </w:t>
      </w:r>
      <w:r w:rsidRPr="00F2024C">
        <w:rPr>
          <w:szCs w:val="24"/>
        </w:rPr>
        <w:t xml:space="preserve">perduoti Pirkėjo nuosavybėn Prekes, atitinkančias </w:t>
      </w:r>
      <w:r w:rsidRPr="00F2024C">
        <w:rPr>
          <w:rFonts w:eastAsia="Arial Unicode MS"/>
          <w:color w:val="000000"/>
          <w:szCs w:val="24"/>
          <w:bdr w:val="nil"/>
          <w:lang w:eastAsia="lt-LT"/>
        </w:rPr>
        <w:t>Techninės specifikacijos</w:t>
      </w:r>
      <w:r w:rsidRPr="00F2024C">
        <w:rPr>
          <w:szCs w:val="24"/>
        </w:rPr>
        <w:t xml:space="preserve"> nustatytus reikalavimus, o Pirkėjas įsipareigoja priimti tinkamai ir laiku pristatytas Prekes bei sumokėti Tiekėjui Sutartyje nustatytą kainą Sutartyje nustatytomis sąlygomis ir tvarka.</w:t>
      </w:r>
      <w:r w:rsidRPr="00F2024C" w:rsidDel="00B20290">
        <w:rPr>
          <w:szCs w:val="24"/>
        </w:rPr>
        <w:t xml:space="preserve"> </w:t>
      </w:r>
    </w:p>
    <w:p w14:paraId="6DEE7662" w14:textId="77777777" w:rsidR="00AA4D14" w:rsidRPr="00F2024C" w:rsidRDefault="00AA4D14" w:rsidP="00AA4D14">
      <w:pPr>
        <w:tabs>
          <w:tab w:val="left" w:pos="993"/>
        </w:tabs>
        <w:spacing w:after="0" w:line="240" w:lineRule="auto"/>
        <w:ind w:firstLine="562"/>
        <w:jc w:val="both"/>
        <w:rPr>
          <w:szCs w:val="24"/>
        </w:rPr>
      </w:pPr>
    </w:p>
    <w:p w14:paraId="70408303" w14:textId="77777777" w:rsidR="00AA4D14" w:rsidRPr="00F2024C" w:rsidRDefault="00AA4D14" w:rsidP="00AA4D14">
      <w:pPr>
        <w:tabs>
          <w:tab w:val="left" w:pos="993"/>
        </w:tabs>
        <w:spacing w:after="0" w:line="240" w:lineRule="auto"/>
        <w:ind w:firstLine="562"/>
        <w:jc w:val="center"/>
        <w:rPr>
          <w:rFonts w:eastAsia="Times New Roman"/>
          <w:b/>
          <w:szCs w:val="24"/>
          <w:lang w:eastAsia="lt-LT"/>
        </w:rPr>
      </w:pPr>
      <w:r w:rsidRPr="00F2024C">
        <w:rPr>
          <w:rFonts w:eastAsia="Times New Roman"/>
          <w:b/>
          <w:szCs w:val="24"/>
          <w:lang w:eastAsia="lt-LT"/>
        </w:rPr>
        <w:t>2. PREKIŲ PRISTATYMO TERMINAI</w:t>
      </w:r>
    </w:p>
    <w:p w14:paraId="2D5E701C" w14:textId="77777777" w:rsidR="00B6525C" w:rsidRPr="00F2024C" w:rsidRDefault="00B6525C" w:rsidP="00AA4D14">
      <w:pPr>
        <w:tabs>
          <w:tab w:val="left" w:pos="993"/>
        </w:tabs>
        <w:spacing w:after="0" w:line="240" w:lineRule="auto"/>
        <w:ind w:firstLine="562"/>
        <w:jc w:val="center"/>
        <w:rPr>
          <w:b/>
          <w:szCs w:val="24"/>
        </w:rPr>
      </w:pPr>
    </w:p>
    <w:p w14:paraId="6C4E494E" w14:textId="48B238F2" w:rsidR="00AA4D14" w:rsidRPr="00394195"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2.1. </w:t>
      </w:r>
      <w:r w:rsidRPr="00394195">
        <w:rPr>
          <w:rFonts w:eastAsia="Arial Unicode MS"/>
          <w:szCs w:val="24"/>
          <w:bdr w:val="nil"/>
          <w:lang w:eastAsia="lt-LT"/>
        </w:rPr>
        <w:t xml:space="preserve">Prekės Pirkėjui turi būti pristatytos </w:t>
      </w:r>
      <w:r w:rsidRPr="0028495D">
        <w:rPr>
          <w:rFonts w:eastAsia="Arial Unicode MS"/>
          <w:szCs w:val="24"/>
          <w:bdr w:val="nil"/>
          <w:lang w:eastAsia="lt-LT"/>
        </w:rPr>
        <w:t xml:space="preserve">ne vėliau kaip per </w:t>
      </w:r>
      <w:r w:rsidR="00733BFA">
        <w:rPr>
          <w:rFonts w:eastAsia="Arial Unicode MS"/>
          <w:szCs w:val="24"/>
          <w:bdr w:val="nil"/>
          <w:lang w:eastAsia="lt-LT"/>
        </w:rPr>
        <w:t>6</w:t>
      </w:r>
      <w:r w:rsidR="008569B1">
        <w:rPr>
          <w:rFonts w:eastAsia="Arial Unicode MS"/>
          <w:szCs w:val="24"/>
          <w:bdr w:val="nil"/>
          <w:lang w:eastAsia="lt-LT"/>
        </w:rPr>
        <w:t>0</w:t>
      </w:r>
      <w:r w:rsidRPr="0028495D">
        <w:t xml:space="preserve"> kalendorini</w:t>
      </w:r>
      <w:r w:rsidR="008569B1">
        <w:t>ų</w:t>
      </w:r>
      <w:r w:rsidR="00DE683B" w:rsidRPr="0028495D">
        <w:t xml:space="preserve"> </w:t>
      </w:r>
      <w:r w:rsidR="008569B1">
        <w:t>dienų</w:t>
      </w:r>
      <w:r w:rsidRPr="00AC1F25">
        <w:t xml:space="preserve"> nuo Pirkėjo užsakymo </w:t>
      </w:r>
      <w:r w:rsidR="00C953BC" w:rsidRPr="00AC1F25">
        <w:t xml:space="preserve">gavimo </w:t>
      </w:r>
      <w:r w:rsidRPr="00AC1F25">
        <w:t>dienos</w:t>
      </w:r>
      <w:r w:rsidRPr="00394195">
        <w:t xml:space="preserve">.  </w:t>
      </w:r>
    </w:p>
    <w:p w14:paraId="125F1D44"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2.2. Prekių pristatymo terminas gali būti pratęstas šalių susitarimu ne ilgesniam kaip  1 (vieno) mėnesio laikotarpiui, esant šioms aplinkybėms:</w:t>
      </w:r>
    </w:p>
    <w:p w14:paraId="65F26AC7"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2.2.1. bet koks uždelsimas, kliūtys ar trukdymai atsiradę dėl Pirkėjo kaltės;</w:t>
      </w:r>
    </w:p>
    <w:p w14:paraId="1FF75386"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2.2.2. bet koks uždelsimas, kliūtys ar trukdymai sukelti Tiekėjui kitų trečiųjų asmenų ne dėl Tiekėjo ne laiku ar netinkamai pagal Sutarties sąlygas ir tvarką patiektų Prekių;</w:t>
      </w:r>
    </w:p>
    <w:p w14:paraId="6E4BFF7D"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2.2.3. </w:t>
      </w:r>
      <w:r w:rsidRPr="00F2024C">
        <w:rPr>
          <w:szCs w:val="24"/>
        </w:rPr>
        <w:t xml:space="preserve">pakeitimo būtinybė atsirado dėl kitų  aplinkybių, kurių kiekviena Sutarties šalis, būdama protinga ir apdairi, negalėjo numatyti. </w:t>
      </w:r>
    </w:p>
    <w:p w14:paraId="74954702"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2.3. Tiekėjas turi kreiptis į Pirkėją ne vėliau kaip per 10 (dešimt) dienų susidarius Sutarties 2.2 punkte nurodytoms aplinkybėms iki Prekių pristatymo termino pabaigos ir pateikti duomenis apie aplinkybes, lemiančias Prekių pristatymo termino pratęsimą. Pirkėjui pripažinus Tiekėjo nurodytas aplinkybes objektyviai pateisinamomis, nepriklausančiomis nuo Tiekėjo neveiklumo, Prekių pristatymo termino pratęsimas įforminamas šalių rašytiniu susitarimu, kuris tampa neatsiejama Sutarties dalimi.</w:t>
      </w:r>
    </w:p>
    <w:p w14:paraId="1DD20772" w14:textId="77777777" w:rsidR="00AA4D14" w:rsidRPr="00F2024C" w:rsidRDefault="00AA4D14" w:rsidP="00AA4D14">
      <w:pPr>
        <w:autoSpaceDN w:val="0"/>
        <w:spacing w:after="0" w:line="240" w:lineRule="auto"/>
        <w:ind w:firstLine="562"/>
        <w:jc w:val="both"/>
        <w:rPr>
          <w:rFonts w:eastAsia="Times New Roman"/>
          <w:szCs w:val="24"/>
        </w:rPr>
      </w:pPr>
      <w:r w:rsidRPr="00F2024C">
        <w:rPr>
          <w:rFonts w:eastAsia="Arial Unicode MS"/>
          <w:szCs w:val="24"/>
          <w:bdr w:val="nil"/>
          <w:lang w:eastAsia="lt-LT"/>
        </w:rPr>
        <w:t>2.4. Jeigu bus pratęstas Prekių pristatymo terminas, tai Tiekėjas atitinkamai savo sąskaita turi pratęsti Sutarties įvykdymo užtikrinimui pateikto banko garantijos arba draudimo bendrovės laidavimo rašto galiojimo terminą ir pateikti Pirkėjui per 3 (tris) darbo dienas nuo termino pratęsimo dienos (jeigu Sutarties 6 skyriuje „Sutarties įvykdymo užtikrinimas“ yra nustatyta, kad Sutarties įvykdymui užtikrinti reikalaujama pateikti</w:t>
      </w:r>
      <w:r w:rsidRPr="00F2024C">
        <w:rPr>
          <w:szCs w:val="24"/>
        </w:rPr>
        <w:t xml:space="preserve"> Lietuvos Respublikoje ar užsienyje registruoto</w:t>
      </w:r>
      <w:r w:rsidRPr="00F2024C">
        <w:rPr>
          <w:rFonts w:eastAsia="Arial Unicode MS"/>
          <w:szCs w:val="24"/>
          <w:bdr w:val="nil"/>
          <w:lang w:eastAsia="lt-LT"/>
        </w:rPr>
        <w:t xml:space="preserve"> banko garantiją ar draudimo bendrovės laidavimo raštą). </w:t>
      </w:r>
    </w:p>
    <w:p w14:paraId="1D7473A9" w14:textId="77777777" w:rsidR="00AA4D14" w:rsidRPr="00F2024C" w:rsidRDefault="00AA4D14" w:rsidP="00AA4D14">
      <w:pPr>
        <w:autoSpaceDN w:val="0"/>
        <w:spacing w:after="0" w:line="240" w:lineRule="auto"/>
        <w:ind w:firstLine="562"/>
        <w:jc w:val="both"/>
        <w:rPr>
          <w:rFonts w:eastAsia="Times New Roman"/>
          <w:szCs w:val="24"/>
        </w:rPr>
      </w:pPr>
    </w:p>
    <w:p w14:paraId="1785ECA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b/>
          <w:bCs/>
          <w:szCs w:val="24"/>
        </w:rPr>
      </w:pPr>
      <w:r w:rsidRPr="00F2024C">
        <w:rPr>
          <w:b/>
          <w:bCs/>
          <w:szCs w:val="24"/>
        </w:rPr>
        <w:t>3. ŠALIŲ PATVIRTINIMAI IR GARANTIJOS</w:t>
      </w:r>
    </w:p>
    <w:p w14:paraId="07D52089" w14:textId="663FE804" w:rsidR="00AA4D14"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lastRenderedPageBreak/>
        <w:t xml:space="preserve"> </w:t>
      </w:r>
    </w:p>
    <w:p w14:paraId="164DD507"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3.1. Šalys Sutarties pasirašymo dieną viena kitai patvirtina ir garantuoja, kad: </w:t>
      </w:r>
    </w:p>
    <w:p w14:paraId="42F23C4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3.1.1. Šios Sutarties pasirašymas ir vykdymas nepažeidžia jokių susitarimų su kreditoriais ir neprieštarauja jokiems šaliai taikomiems teisės aktams;  </w:t>
      </w:r>
    </w:p>
    <w:p w14:paraId="61FFDF6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3.1.2. šalys yra mokios, jų veikla nėra apribota, joms neiškelta arba nėra numatoma iškelti bylos dėl restruktūrizavimo ar likvidavimo, jos nėra sustabdę ar apriboję savo veiklos, joms nėra iškelta bankroto byla; </w:t>
      </w:r>
    </w:p>
    <w:p w14:paraId="302ABB01"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3.1.3. šalies atstovai, pasirašę šią Sutartį, yra tinkamai įgalioti ją pasirašyti bei šalių ir (ar) jų atstovų asmens duomenys, būtini tinkamam Sutarties sudarymui ir vykdymui, nelaikomi konfidencialia informacija;</w:t>
      </w:r>
    </w:p>
    <w:p w14:paraId="7254D281"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3.1.4. Sutarties šalims Sutarties sąlygos yra aiškios ir vykdytinos.</w:t>
      </w:r>
    </w:p>
    <w:p w14:paraId="3B1C8118"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3.2. Tiekėjas papildomai patvirtina ir garantuoja, kad: </w:t>
      </w:r>
    </w:p>
    <w:p w14:paraId="4F9154A7"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3.2.1. pilnai susipažino su visa informacija, susijusia su Sutarties dalyku, ir reikalinga Sutarties pagrindu prisiimamiems įsipareigojimams įvykdyti bei Prekėms patiekti, ir ši informacija yra visiškai ir pilnai pakankama tam, kad Tiekėjas galėtų užtikrinti tinkamą ir visišką visų Sutartimi prisiimamų įsipareigojimų vykdymą ir jų kokybę;</w:t>
      </w:r>
    </w:p>
    <w:p w14:paraId="156969D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080DB7B8"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3.2.3. tretieji asmenys neturi jokių teisių ar pretenzijų į perduodamas Prekes, perduodamos Prekės nėra areštuotos ir nėra teisminio ginčo objektas, Tiekėjo teisė disponuoti Prekėmis neatimta ar neapribota; </w:t>
      </w:r>
    </w:p>
    <w:p w14:paraId="114DCF2F"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3.2.4. į viešojo pirkimo metu pateikto Pasiūlymo  kainą įskaičiavo visas išlaidas, būtinas Prekių pagal šią Sutartį tiekimui bei prisiima riziką dėl to, kad ne nuo Pirkėjo priklausančių aplinkybių gali padidėti su Sutarties vykdymu susijusios Tiekėjo išlaidos ir (arba) Tiekėjui Sutarties vykdymas taptų sudėtingesnis.  </w:t>
      </w:r>
    </w:p>
    <w:p w14:paraId="71120088"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p>
    <w:p w14:paraId="5AAB6607" w14:textId="77777777" w:rsidR="00AA4D14" w:rsidRPr="00F2024C" w:rsidRDefault="00AA4D14" w:rsidP="00AA4D14">
      <w:pPr>
        <w:suppressAutoHyphens/>
        <w:spacing w:after="0" w:line="240" w:lineRule="auto"/>
        <w:ind w:firstLine="562"/>
        <w:jc w:val="center"/>
        <w:rPr>
          <w:rFonts w:eastAsia="Times New Roman"/>
          <w:b/>
          <w:szCs w:val="24"/>
          <w:lang w:eastAsia="ar-SA"/>
        </w:rPr>
      </w:pPr>
      <w:r w:rsidRPr="00F2024C">
        <w:rPr>
          <w:rFonts w:eastAsia="Arial Unicode MS"/>
          <w:b/>
          <w:szCs w:val="24"/>
          <w:bdr w:val="nil"/>
          <w:lang w:eastAsia="lt-LT"/>
        </w:rPr>
        <w:t xml:space="preserve">4. </w:t>
      </w:r>
      <w:r w:rsidRPr="00F2024C">
        <w:rPr>
          <w:rFonts w:eastAsia="Times New Roman"/>
          <w:b/>
          <w:szCs w:val="24"/>
          <w:lang w:eastAsia="ar-SA"/>
        </w:rPr>
        <w:t>ŠALIŲ TEISĖS IR PAREIGOS</w:t>
      </w:r>
    </w:p>
    <w:p w14:paraId="7C7607DC" w14:textId="1278DC78" w:rsidR="00AA4D14"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571883A6"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r w:rsidRPr="00F2024C">
        <w:rPr>
          <w:rFonts w:eastAsia="Arial Unicode MS"/>
          <w:szCs w:val="24"/>
          <w:bdr w:val="nil"/>
          <w:lang w:eastAsia="lt-LT"/>
        </w:rPr>
        <w:t xml:space="preserve">4.1. </w:t>
      </w:r>
      <w:r w:rsidRPr="00F2024C">
        <w:rPr>
          <w:rFonts w:eastAsia="Arial Unicode MS"/>
          <w:b/>
          <w:bCs/>
          <w:szCs w:val="24"/>
          <w:bdr w:val="nil"/>
          <w:lang w:eastAsia="lt-LT"/>
        </w:rPr>
        <w:t>Pirkėjas įsipareigoja:</w:t>
      </w:r>
    </w:p>
    <w:p w14:paraId="627F538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4.1.1. priimti Sutartyje nustatytais terminais ir tvarka Tiekėjo pristatytas Prekes, atitinkančias Techninės specifikacijos nustatytus reikalavimus;   </w:t>
      </w:r>
    </w:p>
    <w:p w14:paraId="49B4C5F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4.1.2. Prekių priėmimo metu patikrinti Tiekėjo pristatytas Prekes ir įforminti patikrinimo rezultatus Sutartyje nustatyta tvarka;</w:t>
      </w:r>
    </w:p>
    <w:p w14:paraId="371BD06D"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4.1.3. </w:t>
      </w:r>
      <w:r w:rsidRPr="00F2024C">
        <w:rPr>
          <w:szCs w:val="24"/>
        </w:rPr>
        <w:t xml:space="preserve">sumokėti Tiekėjui už priimtas Prekes Sutartyje nustatytą kainą </w:t>
      </w:r>
      <w:r w:rsidRPr="00F2024C">
        <w:rPr>
          <w:rFonts w:eastAsia="Arial Unicode MS"/>
          <w:szCs w:val="24"/>
          <w:bdr w:val="nil"/>
          <w:lang w:eastAsia="lt-LT"/>
        </w:rPr>
        <w:t xml:space="preserve">Sutartyje nustatytomis sąlygomis ir tvarka; </w:t>
      </w:r>
    </w:p>
    <w:p w14:paraId="4117BFD0"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4.1.4. pranešti Tiekėjui apie Sutarties sąlygų, nustatančių Prekių kokybę, atitikimą Techninei specifikacijai, kiekį, asortimentą, komplektiškumą, tarą ir pakuotę, pažeidimą per 7 (septynias) kalendorines dienas </w:t>
      </w:r>
      <w:r w:rsidRPr="00F2024C">
        <w:rPr>
          <w:color w:val="000000"/>
          <w:szCs w:val="24"/>
          <w:shd w:val="clear" w:color="auto" w:fill="FFFFFF"/>
        </w:rPr>
        <w:t xml:space="preserve">po to, kai buvo ar, atsižvelgiant į daiktų pobūdį ir paskirtį, turėjo būti nustatytas atitinkamos sąlygos pažeidimas; </w:t>
      </w:r>
    </w:p>
    <w:p w14:paraId="47265CB6" w14:textId="77777777" w:rsidR="00AA4D14" w:rsidRPr="00F2024C" w:rsidRDefault="00AA4D14" w:rsidP="00AA4D14">
      <w:pPr>
        <w:tabs>
          <w:tab w:val="left" w:pos="0"/>
          <w:tab w:val="left" w:pos="1440"/>
          <w:tab w:val="left" w:pos="1800"/>
        </w:tabs>
        <w:overflowPunct w:val="0"/>
        <w:autoSpaceDE w:val="0"/>
        <w:autoSpaceDN w:val="0"/>
        <w:adjustRightInd w:val="0"/>
        <w:spacing w:after="0" w:line="240" w:lineRule="auto"/>
        <w:ind w:firstLine="562"/>
        <w:jc w:val="both"/>
        <w:textAlignment w:val="baseline"/>
        <w:rPr>
          <w:szCs w:val="24"/>
        </w:rPr>
      </w:pPr>
      <w:r w:rsidRPr="00F2024C">
        <w:rPr>
          <w:rFonts w:eastAsia="Arial Unicode MS"/>
          <w:szCs w:val="24"/>
          <w:bdr w:val="nil"/>
          <w:lang w:eastAsia="lt-LT"/>
        </w:rPr>
        <w:t xml:space="preserve">4.1.5. </w:t>
      </w:r>
      <w:r w:rsidRPr="00F2024C">
        <w:rPr>
          <w:szCs w:val="24"/>
        </w:rPr>
        <w:t>bendradarbiauti su Tiekėju: suteikti Tiekėjui jo pagrįstai prašomą, Pirkėjo turimą informaciją ir (ar) dokumentus, būtinus Sutarčiai tinkamai ir laiku įvykdyti.</w:t>
      </w:r>
    </w:p>
    <w:p w14:paraId="25BF9D4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4.2. Pirkėjas įsipareigoja tinkamai vykdyti kitus įsipareigojimus, numatytus Sutartyje ir </w:t>
      </w:r>
      <w:r w:rsidRPr="00F2024C">
        <w:rPr>
          <w:szCs w:val="24"/>
        </w:rPr>
        <w:t xml:space="preserve">Lietuvos Respublikoje </w:t>
      </w:r>
      <w:r w:rsidRPr="00F2024C">
        <w:rPr>
          <w:rFonts w:eastAsia="Arial Unicode MS"/>
          <w:szCs w:val="24"/>
          <w:bdr w:val="nil"/>
          <w:lang w:eastAsia="lt-LT"/>
        </w:rPr>
        <w:t>galiojančiuose teisės aktuose.</w:t>
      </w:r>
    </w:p>
    <w:p w14:paraId="430109CD"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r w:rsidRPr="00F2024C">
        <w:rPr>
          <w:rFonts w:eastAsia="Arial Unicode MS"/>
          <w:szCs w:val="24"/>
          <w:bdr w:val="nil"/>
          <w:lang w:eastAsia="lt-LT"/>
        </w:rPr>
        <w:t xml:space="preserve">4.3. </w:t>
      </w:r>
      <w:r w:rsidRPr="00F2024C">
        <w:rPr>
          <w:rFonts w:eastAsia="Arial Unicode MS"/>
          <w:b/>
          <w:bCs/>
          <w:szCs w:val="24"/>
          <w:bdr w:val="nil"/>
          <w:lang w:eastAsia="lt-LT"/>
        </w:rPr>
        <w:t>Pirkėjas turi teisę:</w:t>
      </w:r>
    </w:p>
    <w:p w14:paraId="19E1DDFC"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pPr>
      <w:r w:rsidRPr="00F2024C">
        <w:rPr>
          <w:rFonts w:eastAsia="Arial Unicode MS"/>
          <w:bdr w:val="nil"/>
        </w:rPr>
        <w:t>4.3.1.</w:t>
      </w:r>
      <w:r w:rsidRPr="00F2024C">
        <w:t xml:space="preserve"> sudaryti visas nuo Pirkėjo priklausančias būtinas sąlygas Tiekėjui tiekti Sutartyje numatytas Prekes;</w:t>
      </w:r>
    </w:p>
    <w:p w14:paraId="090DBE3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AC1F25">
        <w:rPr>
          <w:rFonts w:eastAsia="Arial Unicode MS"/>
          <w:szCs w:val="24"/>
          <w:bdr w:val="nil"/>
          <w:lang w:eastAsia="lt-LT"/>
        </w:rPr>
        <w:t xml:space="preserve">4.3.2. </w:t>
      </w:r>
      <w:r w:rsidRPr="00F2024C">
        <w:rPr>
          <w:rFonts w:eastAsia="Arial Unicode MS"/>
          <w:szCs w:val="24"/>
          <w:bdr w:val="nil"/>
          <w:lang w:eastAsia="lt-LT"/>
        </w:rPr>
        <w:t xml:space="preserve">reikalauti, kad Tiekėjas tinkamai ir laiku vykdytų įsipareigojimus, nurodytus Sutartyje ir </w:t>
      </w:r>
      <w:r w:rsidRPr="00F2024C">
        <w:rPr>
          <w:szCs w:val="24"/>
        </w:rPr>
        <w:t xml:space="preserve">Lietuvos Respublikoje </w:t>
      </w:r>
      <w:r w:rsidRPr="00F2024C">
        <w:rPr>
          <w:rFonts w:eastAsia="Arial Unicode MS"/>
          <w:szCs w:val="24"/>
          <w:bdr w:val="nil"/>
          <w:lang w:eastAsia="lt-LT"/>
        </w:rPr>
        <w:t>galiojančiuose teisės aktuose;</w:t>
      </w:r>
    </w:p>
    <w:p w14:paraId="6F477AF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rFonts w:eastAsia="Arial Unicode MS"/>
          <w:szCs w:val="24"/>
          <w:bdr w:val="nil"/>
          <w:lang w:eastAsia="lt-LT"/>
        </w:rPr>
        <w:t xml:space="preserve">4.3.3. kontroliuoti pristatomų Prekių kokybę, </w:t>
      </w:r>
      <w:r w:rsidRPr="00F2024C">
        <w:rPr>
          <w:szCs w:val="24"/>
        </w:rPr>
        <w:t>kiekį, asortimentą, komplektiškumą, tarą ir pakuotę ar kitas atitikties Techninei specifikacijai sąlygas,</w:t>
      </w:r>
      <w:r w:rsidRPr="00F2024C">
        <w:rPr>
          <w:rFonts w:eastAsia="Arial Unicode MS"/>
          <w:szCs w:val="24"/>
          <w:bdr w:val="nil"/>
          <w:lang w:eastAsia="lt-LT"/>
        </w:rPr>
        <w:t xml:space="preserve"> taip pat be atskiro pranešimo atlikti </w:t>
      </w:r>
      <w:r w:rsidRPr="00F2024C">
        <w:rPr>
          <w:szCs w:val="24"/>
        </w:rPr>
        <w:t>pristatomų Prekių patikrinimus</w:t>
      </w:r>
      <w:r w:rsidRPr="00F2024C">
        <w:rPr>
          <w:rFonts w:eastAsia="Arial Unicode MS"/>
          <w:szCs w:val="24"/>
          <w:bdr w:val="nil"/>
          <w:lang w:eastAsia="lt-LT"/>
        </w:rPr>
        <w:t>, kurie Pirkėjui atrodo reikalingi,</w:t>
      </w:r>
      <w:r w:rsidRPr="00F2024C">
        <w:rPr>
          <w:szCs w:val="24"/>
        </w:rPr>
        <w:t xml:space="preserve"> pareikšti Tiekėjui pastabas dėl Prekių </w:t>
      </w:r>
      <w:r w:rsidRPr="00F2024C">
        <w:rPr>
          <w:szCs w:val="24"/>
        </w:rPr>
        <w:lastRenderedPageBreak/>
        <w:t>tiekimo. Pirkėjo pastebėti trūkumai fiksuojami raštu arba el. paštu ir turi būti Tiekėjo sąskaita ištaisyti per Pirkėjo nurodytą terminą;</w:t>
      </w:r>
    </w:p>
    <w:p w14:paraId="7F4126EC" w14:textId="5AEA52A0" w:rsidR="00AA4D14" w:rsidRPr="00F2024C" w:rsidRDefault="00AA4D14" w:rsidP="00AA4D14">
      <w:pPr>
        <w:widowControl w:val="0"/>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4.3.</w:t>
      </w:r>
      <w:r w:rsidR="00443479">
        <w:rPr>
          <w:rFonts w:eastAsia="Arial Unicode MS"/>
          <w:szCs w:val="24"/>
          <w:bdr w:val="nil"/>
          <w:lang w:eastAsia="lt-LT"/>
        </w:rPr>
        <w:t>4</w:t>
      </w:r>
      <w:r w:rsidRPr="00F2024C">
        <w:rPr>
          <w:rFonts w:eastAsia="Arial Unicode MS"/>
          <w:szCs w:val="24"/>
          <w:bdr w:val="nil"/>
          <w:lang w:eastAsia="lt-LT"/>
        </w:rPr>
        <w:t>. išskaičiuoti netesybas ir kitus dėl Tiekėjo kaltės patirtus nuostolius iš Tiekėjui mokėtinų sumų, apie tai raštu informavęs Tiekėją;</w:t>
      </w:r>
    </w:p>
    <w:p w14:paraId="017F2C9D" w14:textId="01233378" w:rsidR="00AA4D14" w:rsidRPr="00F2024C" w:rsidRDefault="00AA4D14" w:rsidP="00AA4D14">
      <w:pPr>
        <w:pStyle w:val="BodyText2"/>
        <w:ind w:firstLine="562"/>
        <w:rPr>
          <w:rFonts w:ascii="Times New Roman" w:hAnsi="Times New Roman"/>
          <w:sz w:val="24"/>
          <w:szCs w:val="24"/>
          <w:lang w:val="lt-LT"/>
        </w:rPr>
      </w:pPr>
      <w:r w:rsidRPr="00F2024C">
        <w:rPr>
          <w:rFonts w:ascii="Times New Roman" w:hAnsi="Times New Roman"/>
          <w:sz w:val="24"/>
          <w:szCs w:val="24"/>
          <w:lang w:val="lt-LT"/>
        </w:rPr>
        <w:t>4.3.</w:t>
      </w:r>
      <w:r w:rsidR="00443479">
        <w:rPr>
          <w:rFonts w:ascii="Times New Roman" w:hAnsi="Times New Roman"/>
          <w:sz w:val="24"/>
          <w:szCs w:val="24"/>
          <w:lang w:val="lt-LT"/>
        </w:rPr>
        <w:t>5</w:t>
      </w:r>
      <w:r w:rsidRPr="00F2024C">
        <w:rPr>
          <w:rFonts w:ascii="Times New Roman" w:hAnsi="Times New Roman"/>
          <w:sz w:val="24"/>
          <w:szCs w:val="24"/>
          <w:lang w:val="lt-LT"/>
        </w:rPr>
        <w:t>. sustabdyti mokėjimus Tiekėjui, jeigu Tiekėjas nevykdo arba netinkamai vykdo bet kokius Sutartimi prisiimtus ar teisės aktuose numatytus įsipareigojimus, iki kol šie įsipareigojimai nebus tinkamai įvykdyti;</w:t>
      </w:r>
    </w:p>
    <w:p w14:paraId="06DF46B3" w14:textId="73564CBE"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Times New Roman"/>
          <w:color w:val="000000"/>
          <w:szCs w:val="24"/>
          <w:lang w:eastAsia="lt-LT"/>
        </w:rPr>
        <w:t>4.3.</w:t>
      </w:r>
      <w:r w:rsidR="00443479">
        <w:rPr>
          <w:rFonts w:eastAsia="Times New Roman"/>
          <w:color w:val="000000"/>
          <w:szCs w:val="24"/>
          <w:lang w:eastAsia="lt-LT"/>
        </w:rPr>
        <w:t>6</w:t>
      </w:r>
      <w:r w:rsidRPr="00F2024C">
        <w:rPr>
          <w:rFonts w:eastAsia="Times New Roman"/>
          <w:color w:val="000000"/>
          <w:szCs w:val="24"/>
          <w:lang w:eastAsia="lt-LT"/>
        </w:rPr>
        <w:t>. prašyti Tiekėjo pateikti visus Prekių atitikimą Techninei specifikacijai pagrindžiančius dokumentus;</w:t>
      </w:r>
    </w:p>
    <w:p w14:paraId="3EA7F554" w14:textId="16D827D4" w:rsidR="00AA4D14"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szCs w:val="24"/>
        </w:rPr>
        <w:t>4.3.</w:t>
      </w:r>
      <w:r w:rsidR="00443479">
        <w:rPr>
          <w:szCs w:val="24"/>
        </w:rPr>
        <w:t>7</w:t>
      </w:r>
      <w:r w:rsidRPr="00F2024C">
        <w:rPr>
          <w:szCs w:val="24"/>
        </w:rPr>
        <w:t xml:space="preserve">. </w:t>
      </w:r>
      <w:r w:rsidRPr="00F2024C">
        <w:rPr>
          <w:rFonts w:eastAsia="Arial Unicode MS"/>
          <w:szCs w:val="24"/>
          <w:bdr w:val="nil"/>
          <w:lang w:eastAsia="lt-LT"/>
        </w:rPr>
        <w:t xml:space="preserve">Sutartyje nustatyta tvarka reikalauti Tiekėjo pakeisti Tiekėjo darbuotoją ir (ar) subtiekėją ar jo darbuotoją, tiesiogiai </w:t>
      </w:r>
      <w:r w:rsidRPr="00F2024C">
        <w:rPr>
          <w:szCs w:val="24"/>
        </w:rPr>
        <w:t>vykdantį Sutartyje nurodytus įsipareigojimus</w:t>
      </w:r>
      <w:r w:rsidRPr="00F2024C">
        <w:rPr>
          <w:rFonts w:eastAsia="Arial Unicode MS"/>
          <w:szCs w:val="24"/>
          <w:bdr w:val="nil"/>
          <w:lang w:eastAsia="lt-LT"/>
        </w:rPr>
        <w:t>, jeigu Sutarties vykdymui paskirtas asmuo netinkamai vykdo ar pažeidžia Sutartyje nurodytas pareigas.</w:t>
      </w:r>
    </w:p>
    <w:p w14:paraId="4C7B749D" w14:textId="77777777" w:rsidR="00AA4D14" w:rsidRPr="00F2024C" w:rsidRDefault="00AA4D14" w:rsidP="00AA4D14">
      <w:pPr>
        <w:pStyle w:val="BodyText2"/>
        <w:ind w:firstLine="562"/>
        <w:rPr>
          <w:rFonts w:ascii="Times New Roman" w:hAnsi="Times New Roman"/>
          <w:sz w:val="24"/>
          <w:szCs w:val="24"/>
          <w:lang w:val="lt-LT"/>
        </w:rPr>
      </w:pPr>
      <w:r w:rsidRPr="00F2024C">
        <w:rPr>
          <w:rFonts w:ascii="Times New Roman" w:hAnsi="Times New Roman"/>
          <w:sz w:val="24"/>
          <w:szCs w:val="24"/>
          <w:lang w:val="lt-LT"/>
        </w:rPr>
        <w:t>4.4. Pirkėjas turi kitas teises, numatytas Sutartyje ir Lietuvos Respublikoje galiojančiuose teisės aktuose.</w:t>
      </w:r>
    </w:p>
    <w:p w14:paraId="37358C25" w14:textId="77777777" w:rsidR="00AA4D14" w:rsidRPr="00F2024C" w:rsidRDefault="00AA4D14" w:rsidP="00AA4D14">
      <w:pPr>
        <w:pStyle w:val="BodyText2"/>
        <w:ind w:firstLine="562"/>
        <w:rPr>
          <w:rFonts w:ascii="Times New Roman" w:eastAsia="Arial Unicode MS" w:hAnsi="Times New Roman"/>
          <w:sz w:val="24"/>
          <w:szCs w:val="24"/>
          <w:bdr w:val="nil"/>
          <w:lang w:val="lt-LT" w:eastAsia="lt-LT"/>
        </w:rPr>
      </w:pPr>
      <w:r w:rsidRPr="00F2024C">
        <w:rPr>
          <w:rFonts w:ascii="Times New Roman" w:eastAsia="Arial Unicode MS" w:hAnsi="Times New Roman"/>
          <w:sz w:val="24"/>
          <w:szCs w:val="24"/>
          <w:bdr w:val="nil"/>
          <w:lang w:val="lt-LT" w:eastAsia="lt-LT"/>
        </w:rPr>
        <w:t xml:space="preserve">4.5. </w:t>
      </w:r>
      <w:r w:rsidRPr="00F2024C">
        <w:rPr>
          <w:rFonts w:ascii="Times New Roman" w:eastAsia="Arial Unicode MS" w:hAnsi="Times New Roman"/>
          <w:b/>
          <w:bCs/>
          <w:sz w:val="24"/>
          <w:szCs w:val="24"/>
          <w:bdr w:val="nil"/>
          <w:lang w:val="lt-LT" w:eastAsia="lt-LT"/>
        </w:rPr>
        <w:t>Tiekėjas įsipareigoja:</w:t>
      </w:r>
    </w:p>
    <w:p w14:paraId="1C4E2A81"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4.5.1. Sutartyje nustatytais terminais ir tvarka pristatyti ir perduoti Pirkėjo nuosavybėn Prekes, atitinkančias Sutartyje ir Techninėje specifikacijoje nustatytus reikalavimus; </w:t>
      </w:r>
    </w:p>
    <w:p w14:paraId="7DC1602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rFonts w:eastAsia="Arial Unicode MS"/>
          <w:szCs w:val="24"/>
          <w:bdr w:val="nil"/>
          <w:lang w:eastAsia="lt-LT"/>
        </w:rPr>
        <w:t xml:space="preserve">4.5.2. kartu su Prekėmis perduoti Pirkėjui </w:t>
      </w:r>
      <w:r w:rsidRPr="00F2024C">
        <w:rPr>
          <w:szCs w:val="24"/>
        </w:rPr>
        <w:t xml:space="preserve">visą būtiną dokumentaciją, numatytą Sutartyje; </w:t>
      </w:r>
    </w:p>
    <w:p w14:paraId="7E9237A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4.5.3. iki Sutartyje nustatyta tvarka Prekių pristatymo Pirkėjui momento prisiimti </w:t>
      </w:r>
      <w:r w:rsidRPr="00F2024C">
        <w:rPr>
          <w:rFonts w:eastAsia="Times New Roman"/>
          <w:szCs w:val="24"/>
        </w:rPr>
        <w:t>atsitiktinio</w:t>
      </w:r>
      <w:r w:rsidRPr="00F2024C">
        <w:rPr>
          <w:szCs w:val="24"/>
        </w:rPr>
        <w:t xml:space="preserve"> Prekių žuvimo ar sugedimo riziką;</w:t>
      </w:r>
    </w:p>
    <w:p w14:paraId="4A6D8471" w14:textId="77777777" w:rsidR="00AA4D14" w:rsidRPr="00F2024C" w:rsidRDefault="00AA4D14" w:rsidP="00AA4D14">
      <w:pPr>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4.5.4. Techninėje specifikacijoje nustatytais atvejais, tvarka ir terminais iki Prekių perdavimo</w:t>
      </w:r>
      <w:r w:rsidRPr="00F2024C">
        <w:rPr>
          <w:szCs w:val="24"/>
        </w:rPr>
        <w:t>–</w:t>
      </w:r>
      <w:r w:rsidRPr="00F2024C">
        <w:rPr>
          <w:rFonts w:eastAsia="Arial Unicode MS"/>
          <w:szCs w:val="24"/>
          <w:bdr w:val="nil"/>
          <w:lang w:eastAsia="lt-LT"/>
        </w:rPr>
        <w:t>priėmimo akto pasirašymo pristatytą Prekę surinkti, sumontuoti ir (arba) įdiegti bei instruktuoti ir (arba) apmokyti Pirkėjo nurodytus asmenis darbui su Preke (jeigu taikoma);</w:t>
      </w:r>
    </w:p>
    <w:p w14:paraId="667EB23F" w14:textId="77777777" w:rsidR="00AA4D14" w:rsidRPr="00F2024C" w:rsidRDefault="00AA4D14" w:rsidP="00AA4D14">
      <w:pPr>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4.5.5. </w:t>
      </w:r>
      <w:r w:rsidRPr="00F2024C">
        <w:rPr>
          <w:szCs w:val="24"/>
        </w:rPr>
        <w:t>tinkamai vykdyti įsipareigojimus, numatytus Sutartyje ir Techninėje specifikacijoje, įskaitant ir Prekių trūkumų šalinimą. Tiekėjas pasirūpina visa būtina įranga, darbų sauga ir darbo jėga, reikalinga Sutarties vykdymui;</w:t>
      </w:r>
    </w:p>
    <w:p w14:paraId="25891ADE" w14:textId="77777777" w:rsidR="00AA4D14" w:rsidRPr="00F2024C" w:rsidRDefault="00AA4D14" w:rsidP="00AA4D14">
      <w:pPr>
        <w:pStyle w:val="BodyText5"/>
        <w:ind w:firstLine="562"/>
        <w:rPr>
          <w:rFonts w:ascii="Times New Roman" w:hAnsi="Times New Roman"/>
          <w:sz w:val="24"/>
          <w:szCs w:val="24"/>
          <w:lang w:val="lt-LT"/>
        </w:rPr>
      </w:pPr>
      <w:r w:rsidRPr="00F2024C">
        <w:rPr>
          <w:rFonts w:ascii="Times New Roman" w:hAnsi="Times New Roman"/>
          <w:sz w:val="24"/>
          <w:szCs w:val="24"/>
          <w:lang w:val="lt-LT"/>
        </w:rPr>
        <w:t xml:space="preserve">4.5.6. </w:t>
      </w:r>
      <w:r w:rsidRPr="00F2024C">
        <w:rPr>
          <w:rFonts w:ascii="Times New Roman" w:hAnsi="Times New Roman"/>
          <w:color w:val="000000"/>
          <w:sz w:val="24"/>
          <w:szCs w:val="24"/>
          <w:lang w:val="lt-LT"/>
        </w:rPr>
        <w:t>bendradarbiauti su Pirkėju ir neatlygintinai konsultuoti jį visais su Sutarties vykdymu susijusiais klausimais; nedelsiant raštu informuoti Pirkėją apie bet kurias aplinkybes, kurios trukdo ar gali sutrukdyti Tiekėjui įvykdyti sutartinius įsipareigojimus Sutartyje nustatytais terminais bei tvarka. Toks pranešimas nepanaikina Pirkėjo teisės skaičiuoti netesybas pagal Sutartį ar reikalauti atlyginti kitus nuotolius, jeigu Prekės nebūtų pristatytos laiku;</w:t>
      </w:r>
    </w:p>
    <w:p w14:paraId="17D8736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4.5.7. tiekiant Prekes laikytis Lietuvos Respublikoje </w:t>
      </w:r>
      <w:r w:rsidRPr="00F2024C">
        <w:rPr>
          <w:rFonts w:eastAsia="Arial Unicode MS"/>
          <w:szCs w:val="24"/>
          <w:bdr w:val="nil"/>
          <w:lang w:eastAsia="lt-LT"/>
        </w:rPr>
        <w:t xml:space="preserve">galiojančių įstatymų ir kitų teisės aktų reikalavimų, </w:t>
      </w:r>
      <w:r w:rsidRPr="00F2024C">
        <w:rPr>
          <w:szCs w:val="24"/>
        </w:rPr>
        <w:t>ir užtikrinti, kad Tiekėjo ar jo pasitelkto subtiekėjo (-ų) (</w:t>
      </w:r>
      <w:r w:rsidRPr="00F2024C">
        <w:rPr>
          <w:iCs/>
          <w:szCs w:val="24"/>
        </w:rPr>
        <w:t>jeigu pasitelkiamas</w:t>
      </w:r>
      <w:r w:rsidRPr="00F2024C">
        <w:rPr>
          <w:szCs w:val="24"/>
        </w:rPr>
        <w:t>) darbuotojai jų laikytųsi. Tiekėjas garantuoja Pirkėjui ir (ar) trečiajai šaliai nuostolių atlyginimą, jeigu Tiekėjo ar jo pasitelkto subtiekėjo (-ų) (</w:t>
      </w:r>
      <w:bookmarkStart w:id="1" w:name="_Hlk40946823"/>
      <w:r w:rsidRPr="00F2024C">
        <w:rPr>
          <w:iCs/>
          <w:szCs w:val="24"/>
        </w:rPr>
        <w:t xml:space="preserve">jeigu </w:t>
      </w:r>
      <w:bookmarkEnd w:id="1"/>
      <w:r w:rsidRPr="00F2024C">
        <w:rPr>
          <w:iCs/>
          <w:szCs w:val="24"/>
        </w:rPr>
        <w:t>pasitelkiamas</w:t>
      </w:r>
      <w:r w:rsidRPr="00F2024C">
        <w:rPr>
          <w:szCs w:val="24"/>
        </w:rPr>
        <w:t>) darbuotojai nesilaikytų įstatymų ar kitų teisės aktų reikalavimų ir dėl to būtų pateikti kokie nors reikalavimai ar pradėti procesiniai veiksmai;</w:t>
      </w:r>
      <w:r w:rsidRPr="00F2024C">
        <w:rPr>
          <w:rFonts w:eastAsia="Arial Unicode MS"/>
          <w:szCs w:val="24"/>
          <w:bdr w:val="nil"/>
          <w:lang w:eastAsia="lt-LT"/>
        </w:rPr>
        <w:t xml:space="preserve"> </w:t>
      </w:r>
    </w:p>
    <w:p w14:paraId="65D08F42"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4.5.8. nekeisti Sutartyje nurodyto subtiekėjo ir (ar) Sutarties vykdymui pasitelkto specialisto (darbuotojo), kuriam pirkimo dokumentuose buvo keliami kvalifikacijos reikalavimai, be išankstinio raštiško Pirkėjo sutikimo; </w:t>
      </w:r>
    </w:p>
    <w:p w14:paraId="0D14CA72"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4.5.9. užtikrinti, kad Sutarties sudarymo metu ir visą jos galiojimo laikotarpį Sutartį vykdytų Tiekėjo ar jo pasitelkto subtiekėjo (</w:t>
      </w:r>
      <w:r w:rsidRPr="00F2024C">
        <w:rPr>
          <w:iCs/>
          <w:szCs w:val="24"/>
        </w:rPr>
        <w:t>jeigu pasitelkiamas</w:t>
      </w:r>
      <w:r w:rsidRPr="00F2024C">
        <w:rPr>
          <w:rFonts w:eastAsia="Arial Unicode MS"/>
          <w:szCs w:val="24"/>
          <w:bdr w:val="nil"/>
          <w:lang w:eastAsia="lt-LT"/>
        </w:rPr>
        <w:t>)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w:t>
      </w:r>
      <w:r w:rsidRPr="00F2024C" w:rsidDel="0057550C">
        <w:rPr>
          <w:rFonts w:eastAsia="Arial Unicode MS"/>
          <w:szCs w:val="24"/>
          <w:bdr w:val="nil"/>
          <w:lang w:eastAsia="lt-LT"/>
        </w:rPr>
        <w:t xml:space="preserve"> </w:t>
      </w:r>
      <w:r w:rsidRPr="00F2024C">
        <w:rPr>
          <w:szCs w:val="24"/>
        </w:rPr>
        <w:t>(</w:t>
      </w:r>
      <w:r w:rsidRPr="00F2024C">
        <w:rPr>
          <w:iCs/>
          <w:szCs w:val="24"/>
        </w:rPr>
        <w:t>jeigu pasitelkiamas kvalifikacijos reikalavimams įrodyti</w:t>
      </w:r>
      <w:r w:rsidRPr="00F2024C">
        <w:rPr>
          <w:szCs w:val="24"/>
        </w:rPr>
        <w:t xml:space="preserve">) </w:t>
      </w:r>
      <w:r w:rsidRPr="00F2024C">
        <w:rPr>
          <w:rFonts w:eastAsia="Arial Unicode MS"/>
          <w:szCs w:val="24"/>
          <w:bdr w:val="nil"/>
          <w:lang w:eastAsia="lt-LT"/>
        </w:rPr>
        <w:t>atitiks pirkimo dokumentų nustatytus reikalavimus;</w:t>
      </w:r>
    </w:p>
    <w:p w14:paraId="71A7275E"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4.5.10. užtikrinti, kad Sutartį vykdys tik teisę verstis atitinkama veikla turintys asmenys, įskaitant ir pasitelkiamą (-</w:t>
      </w:r>
      <w:proofErr w:type="spellStart"/>
      <w:r w:rsidRPr="00F2024C">
        <w:rPr>
          <w:rFonts w:eastAsia="Arial Unicode MS"/>
          <w:szCs w:val="24"/>
          <w:bdr w:val="nil"/>
          <w:lang w:eastAsia="lt-LT"/>
        </w:rPr>
        <w:t>us</w:t>
      </w:r>
      <w:proofErr w:type="spellEnd"/>
      <w:r w:rsidRPr="00F2024C">
        <w:rPr>
          <w:rFonts w:eastAsia="Arial Unicode MS"/>
          <w:szCs w:val="24"/>
          <w:bdr w:val="nil"/>
          <w:lang w:eastAsia="lt-LT"/>
        </w:rPr>
        <w:t>) subtiekėją (-</w:t>
      </w:r>
      <w:proofErr w:type="spellStart"/>
      <w:r w:rsidRPr="00F2024C">
        <w:rPr>
          <w:rFonts w:eastAsia="Arial Unicode MS"/>
          <w:szCs w:val="24"/>
          <w:bdr w:val="nil"/>
          <w:lang w:eastAsia="lt-LT"/>
        </w:rPr>
        <w:t>us</w:t>
      </w:r>
      <w:proofErr w:type="spellEnd"/>
      <w:r w:rsidRPr="00F2024C">
        <w:rPr>
          <w:rFonts w:eastAsia="Arial Unicode MS"/>
          <w:szCs w:val="24"/>
          <w:bdr w:val="nil"/>
          <w:lang w:eastAsia="lt-LT"/>
        </w:rPr>
        <w:t>) (</w:t>
      </w:r>
      <w:r w:rsidRPr="00F2024C">
        <w:rPr>
          <w:szCs w:val="24"/>
        </w:rPr>
        <w:t>jeigu pasitelkiamas</w:t>
      </w:r>
      <w:r w:rsidRPr="00F2024C">
        <w:rPr>
          <w:rFonts w:eastAsia="Arial Unicode MS"/>
          <w:szCs w:val="24"/>
          <w:bdr w:val="nil"/>
          <w:lang w:eastAsia="lt-LT"/>
        </w:rPr>
        <w:t xml:space="preserve">), neatsižvelgiant į tai, ar Tiekėjo kvalifikacija dėl teisės verstis atitinkama veikla buvo tikrinama arba tikrinama ne visa apimtimi;  </w:t>
      </w:r>
    </w:p>
    <w:p w14:paraId="349E249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4.5.11. savo sąskaita apsaugoti Pirkėją nuo bet kokių pretenzijų ar nuostolių, atsirandančių dėl Tiekėjo ar asmenų, už kuriuos atsako Tiekėjas, veiksmų ar aplaidumo vykdant Sutartį bei atlyginti </w:t>
      </w:r>
      <w:r w:rsidRPr="00F2024C">
        <w:rPr>
          <w:rFonts w:eastAsia="Arial Unicode MS"/>
          <w:szCs w:val="24"/>
          <w:bdr w:val="nil"/>
          <w:lang w:eastAsia="lt-LT"/>
        </w:rPr>
        <w:lastRenderedPageBreak/>
        <w:t xml:space="preserve">dėl šių veiksmų padarytus nuostolius Pirkėjui ir (ar) tretiesiems asmenims, tame tarpe ir dėl bet kokių teisės aktų pažeidimo ar bet kokių kitų asmenų teisių pažeidimo; </w:t>
      </w:r>
    </w:p>
    <w:p w14:paraId="31EE1D1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rFonts w:eastAsia="Arial Unicode MS"/>
          <w:szCs w:val="24"/>
          <w:bdr w:val="nil"/>
          <w:lang w:eastAsia="lt-LT"/>
        </w:rPr>
        <w:t xml:space="preserve">4.5.12. </w:t>
      </w:r>
      <w:r w:rsidRPr="00F2024C">
        <w:rPr>
          <w:szCs w:val="24"/>
        </w:rPr>
        <w:t>nenaudoti Pirkėjo prekės ženklo ar pavadinimo jokioje reklamoje, leidiniuose ar kt. be išankstinio raštiško Pirkėjo sutikimo;</w:t>
      </w:r>
    </w:p>
    <w:p w14:paraId="16DF5866" w14:textId="2AA1113A" w:rsidR="00AA4D14"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4.5.13. užtikrinti iš Pirkėjo Sutarties vykdymo metu gautos ir su Sutarties vykdymu susijusios informacijos konfidencialumą ir apsaugą.</w:t>
      </w:r>
    </w:p>
    <w:p w14:paraId="001E9F30" w14:textId="1B0D381D" w:rsidR="006D315A" w:rsidRPr="00F2024C" w:rsidRDefault="006D315A" w:rsidP="00AA4D14">
      <w:pPr>
        <w:pBdr>
          <w:top w:val="nil"/>
          <w:left w:val="nil"/>
          <w:bottom w:val="nil"/>
          <w:right w:val="nil"/>
          <w:between w:val="nil"/>
          <w:bar w:val="nil"/>
        </w:pBdr>
        <w:suppressAutoHyphens/>
        <w:spacing w:after="0" w:line="240" w:lineRule="auto"/>
        <w:ind w:firstLine="562"/>
        <w:jc w:val="both"/>
        <w:rPr>
          <w:szCs w:val="24"/>
        </w:rPr>
      </w:pPr>
      <w:r w:rsidRPr="004F61FA">
        <w:rPr>
          <w:szCs w:val="24"/>
        </w:rPr>
        <w:t>4.</w:t>
      </w:r>
      <w:r w:rsidR="005A2AC3" w:rsidRPr="004F61FA">
        <w:rPr>
          <w:szCs w:val="24"/>
        </w:rPr>
        <w:t>6</w:t>
      </w:r>
      <w:r w:rsidRPr="004F61FA">
        <w:rPr>
          <w:szCs w:val="24"/>
        </w:rPr>
        <w:t>.</w:t>
      </w:r>
      <w:r>
        <w:rPr>
          <w:szCs w:val="24"/>
        </w:rPr>
        <w:t xml:space="preserve"> </w:t>
      </w:r>
      <w:r>
        <w:rPr>
          <w:rFonts w:eastAsia="Times New Roman"/>
          <w:color w:val="000000" w:themeColor="text1"/>
          <w:szCs w:val="24"/>
        </w:rPr>
        <w:t>užtikrinti</w:t>
      </w:r>
      <w:r w:rsidRPr="006D315A">
        <w:rPr>
          <w:rFonts w:eastAsia="Times New Roman"/>
          <w:color w:val="000000" w:themeColor="text1"/>
          <w:szCs w:val="24"/>
        </w:rPr>
        <w:t xml:space="preserve">, kad </w:t>
      </w:r>
      <w:r>
        <w:rPr>
          <w:rFonts w:eastAsia="Times New Roman"/>
          <w:color w:val="000000" w:themeColor="text1"/>
          <w:szCs w:val="24"/>
        </w:rPr>
        <w:t>t</w:t>
      </w:r>
      <w:r w:rsidRPr="006D315A">
        <w:rPr>
          <w:rFonts w:eastAsia="Times New Roman"/>
          <w:color w:val="000000" w:themeColor="text1"/>
          <w:szCs w:val="24"/>
        </w:rPr>
        <w:t xml:space="preserve">eikiamos Prekės nekelia grėsmės nacionaliniam saugumui taip, kaip reglamentuoja Viešųjų pirkimų įstatymo 37 str. 9 d. bei </w:t>
      </w:r>
      <w:hyperlink r:id="rId7" w:history="1">
        <w:r w:rsidRPr="006D315A">
          <w:rPr>
            <w:color w:val="0563C1"/>
            <w:spacing w:val="3"/>
            <w:szCs w:val="24"/>
            <w:u w:val="single"/>
          </w:rPr>
          <w:t>2022 m. balandžio 8 d. Tarybos reglament</w:t>
        </w:r>
        <w:r w:rsidR="003E19F8">
          <w:rPr>
            <w:color w:val="0563C1"/>
            <w:spacing w:val="3"/>
            <w:szCs w:val="24"/>
            <w:u w:val="single"/>
          </w:rPr>
          <w:t xml:space="preserve">as </w:t>
        </w:r>
        <w:r w:rsidRPr="006D315A">
          <w:rPr>
            <w:color w:val="0563C1"/>
            <w:spacing w:val="3"/>
            <w:szCs w:val="24"/>
            <w:u w:val="single"/>
          </w:rPr>
          <w:t>(ES) 2022/576</w:t>
        </w:r>
      </w:hyperlink>
      <w:r w:rsidR="003E19F8">
        <w:t>.</w:t>
      </w:r>
    </w:p>
    <w:p w14:paraId="576327C6" w14:textId="53122D88" w:rsidR="005A2AC3" w:rsidRDefault="00AA4D14" w:rsidP="005A2AC3">
      <w:pPr>
        <w:pBdr>
          <w:top w:val="nil"/>
          <w:left w:val="nil"/>
          <w:bottom w:val="nil"/>
          <w:right w:val="nil"/>
          <w:between w:val="nil"/>
          <w:bar w:val="nil"/>
        </w:pBdr>
        <w:suppressAutoHyphens/>
        <w:spacing w:after="0" w:line="240" w:lineRule="auto"/>
        <w:ind w:firstLine="562"/>
        <w:jc w:val="both"/>
      </w:pPr>
      <w:r w:rsidRPr="004F61FA">
        <w:rPr>
          <w:rFonts w:eastAsia="Arial Unicode MS"/>
          <w:szCs w:val="24"/>
          <w:bdr w:val="nil"/>
          <w:lang w:eastAsia="lt-LT"/>
        </w:rPr>
        <w:t>4.</w:t>
      </w:r>
      <w:r w:rsidR="005A2AC3" w:rsidRPr="004F61FA">
        <w:rPr>
          <w:rFonts w:eastAsia="Arial Unicode MS"/>
          <w:szCs w:val="24"/>
          <w:bdr w:val="nil"/>
          <w:lang w:eastAsia="lt-LT"/>
        </w:rPr>
        <w:t>7</w:t>
      </w:r>
      <w:r w:rsidRPr="004F61FA">
        <w:rPr>
          <w:rFonts w:eastAsia="Arial Unicode MS"/>
          <w:szCs w:val="24"/>
          <w:bdr w:val="nil"/>
          <w:lang w:eastAsia="lt-LT"/>
        </w:rPr>
        <w:t>.</w:t>
      </w:r>
      <w:r w:rsidRPr="00F2024C">
        <w:rPr>
          <w:rFonts w:eastAsia="Arial Unicode MS"/>
          <w:szCs w:val="24"/>
          <w:bdr w:val="nil"/>
          <w:lang w:eastAsia="lt-LT"/>
        </w:rPr>
        <w:t xml:space="preserve"> </w:t>
      </w:r>
      <w:r w:rsidR="005A2AC3">
        <w:t xml:space="preserve">užtikrinti </w:t>
      </w:r>
      <w:r w:rsidR="005A2AC3" w:rsidRPr="00767317">
        <w:t>ši</w:t>
      </w:r>
      <w:r w:rsidR="005A2AC3">
        <w:t>uos</w:t>
      </w:r>
      <w:r w:rsidR="005A2AC3" w:rsidRPr="00767317">
        <w:t xml:space="preserve"> aplinkos apsaugos kriterij</w:t>
      </w:r>
      <w:r w:rsidR="005A2AC3">
        <w:t xml:space="preserve">us: prekės </w:t>
      </w:r>
      <w:r w:rsidR="005A2AC3">
        <w:rPr>
          <w:rFonts w:eastAsia="Times New Roman"/>
          <w:szCs w:val="24"/>
        </w:rPr>
        <w:t>t</w:t>
      </w:r>
      <w:r w:rsidR="005A2AC3" w:rsidRPr="000C6B7B">
        <w:rPr>
          <w:rFonts w:eastAsia="Times New Roman"/>
          <w:szCs w:val="24"/>
        </w:rPr>
        <w:t xml:space="preserve">uri atitikti informacinių technologijų priemonėms keliamus kriterijus, patvirtintus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patvirtintus minimalius aplinkos apsaugos kriterijus. </w:t>
      </w:r>
      <w:r w:rsidR="00733BFA" w:rsidRPr="00383DCE">
        <w:rPr>
          <w:rFonts w:eastAsia="Times New Roman"/>
          <w:szCs w:val="24"/>
        </w:rPr>
        <w:t>Taikymo tvarka aprašyta X skyriaus „</w:t>
      </w:r>
      <w:r w:rsidR="00733BFA" w:rsidRPr="00383DCE">
        <w:rPr>
          <w:b/>
          <w:bCs/>
          <w:color w:val="000000"/>
          <w:szCs w:val="24"/>
        </w:rPr>
        <w:t>Mobilieji telefonai ir mobiliųjų telefonų įkrovikliai</w:t>
      </w:r>
      <w:r w:rsidR="00733BFA" w:rsidRPr="00383DCE">
        <w:rPr>
          <w:rFonts w:eastAsia="Times New Roman"/>
          <w:szCs w:val="24"/>
        </w:rPr>
        <w:t>“ 12.1 punkte</w:t>
      </w:r>
      <w:r w:rsidR="00733BFA">
        <w:rPr>
          <w:rFonts w:eastAsia="Times New Roman"/>
          <w:szCs w:val="24"/>
        </w:rPr>
        <w:t>.</w:t>
      </w:r>
    </w:p>
    <w:p w14:paraId="2948CB03" w14:textId="79E97868" w:rsidR="009460D0" w:rsidRPr="005A2AC3" w:rsidRDefault="005A2AC3" w:rsidP="005A2AC3">
      <w:pPr>
        <w:pBdr>
          <w:top w:val="nil"/>
          <w:left w:val="nil"/>
          <w:bottom w:val="nil"/>
          <w:right w:val="nil"/>
          <w:between w:val="nil"/>
          <w:bar w:val="nil"/>
        </w:pBdr>
        <w:suppressAutoHyphens/>
        <w:spacing w:after="0" w:line="240" w:lineRule="auto"/>
        <w:ind w:firstLine="562"/>
        <w:jc w:val="both"/>
      </w:pPr>
      <w:r w:rsidRPr="00BB32CE">
        <w:t>4.8.</w:t>
      </w:r>
      <w:r>
        <w:t xml:space="preserve"> </w:t>
      </w:r>
      <w:r w:rsidR="00AA4D14" w:rsidRPr="00F2024C">
        <w:rPr>
          <w:rFonts w:eastAsia="Arial Unicode MS"/>
          <w:szCs w:val="24"/>
          <w:bdr w:val="nil"/>
          <w:lang w:eastAsia="lt-LT"/>
        </w:rPr>
        <w:t xml:space="preserve">Tiekėjas įsipareigoja </w:t>
      </w:r>
      <w:r w:rsidR="00AA4D14" w:rsidRPr="00F2024C">
        <w:rPr>
          <w:szCs w:val="24"/>
        </w:rPr>
        <w:t>tinkamai vykdyti kitus įsipareigojimus, numatytus Sutartyje ir Lietuvos Respublikoje galiojančiuose teisės aktuose.</w:t>
      </w:r>
    </w:p>
    <w:p w14:paraId="1C1C21AF" w14:textId="30D847B2" w:rsidR="00AA4D14" w:rsidRPr="00F2024C" w:rsidRDefault="00AA4D14" w:rsidP="00AA4D14">
      <w:pPr>
        <w:pBdr>
          <w:top w:val="nil"/>
          <w:left w:val="nil"/>
          <w:bottom w:val="nil"/>
          <w:right w:val="nil"/>
          <w:between w:val="nil"/>
          <w:bar w:val="nil"/>
        </w:pBdr>
        <w:suppressAutoHyphens/>
        <w:spacing w:after="0" w:line="240" w:lineRule="auto"/>
        <w:ind w:firstLine="562"/>
        <w:jc w:val="both"/>
        <w:rPr>
          <w:b/>
          <w:bCs/>
          <w:szCs w:val="24"/>
        </w:rPr>
      </w:pPr>
      <w:r w:rsidRPr="00F2024C">
        <w:rPr>
          <w:szCs w:val="24"/>
        </w:rPr>
        <w:t>4.</w:t>
      </w:r>
      <w:r w:rsidR="0028495D">
        <w:rPr>
          <w:szCs w:val="24"/>
        </w:rPr>
        <w:t>9</w:t>
      </w:r>
      <w:r w:rsidRPr="00F2024C">
        <w:rPr>
          <w:szCs w:val="24"/>
        </w:rPr>
        <w:t xml:space="preserve">. </w:t>
      </w:r>
      <w:r w:rsidRPr="00F2024C">
        <w:rPr>
          <w:b/>
          <w:bCs/>
          <w:szCs w:val="24"/>
        </w:rPr>
        <w:t>Tiekėjas turi teisę:</w:t>
      </w:r>
    </w:p>
    <w:p w14:paraId="7E45089E" w14:textId="55D9D0B0" w:rsidR="00AA4D14" w:rsidRPr="00F2024C" w:rsidRDefault="00AA4D14" w:rsidP="00AA4D14">
      <w:pPr>
        <w:spacing w:after="0" w:line="240" w:lineRule="auto"/>
        <w:ind w:firstLine="562"/>
        <w:jc w:val="both"/>
        <w:rPr>
          <w:szCs w:val="24"/>
        </w:rPr>
      </w:pPr>
      <w:r w:rsidRPr="00F2024C">
        <w:rPr>
          <w:szCs w:val="24"/>
        </w:rPr>
        <w:t>4.</w:t>
      </w:r>
      <w:r w:rsidR="0028495D">
        <w:rPr>
          <w:szCs w:val="24"/>
        </w:rPr>
        <w:t>9</w:t>
      </w:r>
      <w:r w:rsidRPr="00F2024C">
        <w:rPr>
          <w:szCs w:val="24"/>
        </w:rPr>
        <w:t xml:space="preserve">.1. reikalauti, kad Pirkėjas priimtų kokybiškas ir </w:t>
      </w:r>
      <w:r w:rsidRPr="00F2024C">
        <w:rPr>
          <w:rFonts w:eastAsia="Arial Unicode MS"/>
          <w:szCs w:val="24"/>
          <w:bdr w:val="nil"/>
          <w:lang w:eastAsia="lt-LT"/>
        </w:rPr>
        <w:t>Techninės specifikacijos nustatytus reikalavimus</w:t>
      </w:r>
      <w:r w:rsidRPr="00F2024C">
        <w:rPr>
          <w:szCs w:val="24"/>
        </w:rPr>
        <w:t xml:space="preserve"> atitinkančias Prekes bei sumokėtų už jas Sutartyje nustatytą kainą </w:t>
      </w:r>
      <w:r w:rsidRPr="00F2024C">
        <w:rPr>
          <w:rFonts w:eastAsia="Arial Unicode MS"/>
          <w:szCs w:val="24"/>
          <w:bdr w:val="nil"/>
          <w:lang w:eastAsia="lt-LT"/>
        </w:rPr>
        <w:t>Sutartyje</w:t>
      </w:r>
      <w:r w:rsidRPr="00F2024C">
        <w:rPr>
          <w:szCs w:val="24"/>
        </w:rPr>
        <w:t xml:space="preserve"> nustatytomis sąlygomis ir tvarka; </w:t>
      </w:r>
    </w:p>
    <w:p w14:paraId="396891A1" w14:textId="350C7F95" w:rsidR="00AA4D14" w:rsidRPr="00F2024C" w:rsidRDefault="00AA4D14" w:rsidP="00AA4D14">
      <w:pPr>
        <w:pStyle w:val="BodyText4"/>
        <w:ind w:firstLine="562"/>
        <w:rPr>
          <w:rFonts w:ascii="Times New Roman" w:eastAsia="Arial Unicode MS" w:hAnsi="Times New Roman"/>
          <w:sz w:val="24"/>
          <w:szCs w:val="24"/>
          <w:bdr w:val="nil"/>
          <w:lang w:val="lt-LT" w:eastAsia="lt-LT"/>
        </w:rPr>
      </w:pPr>
      <w:r w:rsidRPr="00F2024C">
        <w:rPr>
          <w:rFonts w:ascii="Times New Roman" w:hAnsi="Times New Roman"/>
          <w:sz w:val="24"/>
          <w:szCs w:val="24"/>
          <w:lang w:val="lt-LT"/>
        </w:rPr>
        <w:t>4.</w:t>
      </w:r>
      <w:r w:rsidR="0028495D">
        <w:rPr>
          <w:rFonts w:ascii="Times New Roman" w:hAnsi="Times New Roman"/>
          <w:sz w:val="24"/>
          <w:szCs w:val="24"/>
          <w:lang w:val="lt-LT"/>
        </w:rPr>
        <w:t>9</w:t>
      </w:r>
      <w:r w:rsidRPr="00F2024C">
        <w:rPr>
          <w:rFonts w:ascii="Times New Roman" w:hAnsi="Times New Roman"/>
          <w:sz w:val="24"/>
          <w:szCs w:val="24"/>
          <w:lang w:val="lt-LT"/>
        </w:rPr>
        <w:t>.2. reikalauti, kad Pirkėjas tinkamai ir laiku vykdytų kitus įsipareigojimus, nurodytus Sutartyje ir Lietuvos Respublikoje galiojančiuose teisės aktuose</w:t>
      </w:r>
      <w:r w:rsidRPr="00F2024C">
        <w:rPr>
          <w:rFonts w:ascii="Times New Roman" w:eastAsia="Arial Unicode MS" w:hAnsi="Times New Roman"/>
          <w:sz w:val="24"/>
          <w:szCs w:val="24"/>
          <w:bdr w:val="nil"/>
          <w:lang w:val="lt-LT" w:eastAsia="lt-LT"/>
        </w:rPr>
        <w:t xml:space="preserve">; </w:t>
      </w:r>
    </w:p>
    <w:p w14:paraId="7BA7AD9E" w14:textId="4F00E55F" w:rsidR="00AA4D14" w:rsidRPr="00F2024C" w:rsidRDefault="00AA4D14" w:rsidP="00AA4D14">
      <w:pPr>
        <w:pStyle w:val="BodyText4"/>
        <w:ind w:firstLine="562"/>
        <w:rPr>
          <w:rFonts w:ascii="Times New Roman" w:eastAsia="Arial Unicode MS" w:hAnsi="Times New Roman"/>
          <w:sz w:val="24"/>
          <w:szCs w:val="24"/>
          <w:bdr w:val="nil"/>
          <w:lang w:val="lt-LT" w:eastAsia="lt-LT"/>
        </w:rPr>
      </w:pPr>
      <w:r w:rsidRPr="00F2024C">
        <w:rPr>
          <w:rFonts w:ascii="Times New Roman" w:eastAsia="Arial Unicode MS" w:hAnsi="Times New Roman"/>
          <w:sz w:val="24"/>
          <w:szCs w:val="24"/>
          <w:bdr w:val="nil"/>
          <w:lang w:val="lt-LT" w:eastAsia="lt-LT"/>
        </w:rPr>
        <w:t>4.</w:t>
      </w:r>
      <w:r w:rsidR="0028495D">
        <w:rPr>
          <w:rFonts w:ascii="Times New Roman" w:eastAsia="Arial Unicode MS" w:hAnsi="Times New Roman"/>
          <w:sz w:val="24"/>
          <w:szCs w:val="24"/>
          <w:bdr w:val="nil"/>
          <w:lang w:val="lt-LT" w:eastAsia="lt-LT"/>
        </w:rPr>
        <w:t>9</w:t>
      </w:r>
      <w:r w:rsidRPr="00F2024C">
        <w:rPr>
          <w:rFonts w:ascii="Times New Roman" w:eastAsia="Arial Unicode MS" w:hAnsi="Times New Roman"/>
          <w:sz w:val="24"/>
          <w:szCs w:val="24"/>
          <w:bdr w:val="nil"/>
          <w:lang w:val="lt-LT" w:eastAsia="lt-LT"/>
        </w:rPr>
        <w:t>.3. prašyti, kad Pirkėjas pateiktų Pirkėjo turimus dokumentus ir (ar) kitą informaciją, kurie yra būtini Tiekėjo tinkamam Sutartimi prisiimtų įsipareigojimu įvykdymui.</w:t>
      </w:r>
    </w:p>
    <w:p w14:paraId="6ABC8852" w14:textId="492BA5AA"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4.</w:t>
      </w:r>
      <w:r w:rsidR="0028495D">
        <w:rPr>
          <w:szCs w:val="24"/>
        </w:rPr>
        <w:t>10</w:t>
      </w:r>
      <w:r w:rsidRPr="00F2024C">
        <w:rPr>
          <w:szCs w:val="24"/>
        </w:rPr>
        <w:t>. Tiekėjas turi kitas teises, numatytas Sutartyje ir Lietuvos Respublikoje galiojančiuose teisės aktuose.</w:t>
      </w:r>
    </w:p>
    <w:p w14:paraId="5DC6B0C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p>
    <w:p w14:paraId="2A79310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b/>
          <w:bCs/>
          <w:szCs w:val="24"/>
        </w:rPr>
      </w:pPr>
      <w:r w:rsidRPr="00F2024C">
        <w:rPr>
          <w:rFonts w:eastAsia="Arial Unicode MS"/>
          <w:b/>
          <w:color w:val="000000"/>
          <w:szCs w:val="24"/>
          <w:bdr w:val="nil"/>
          <w:lang w:eastAsia="lt-LT"/>
        </w:rPr>
        <w:t xml:space="preserve">5. </w:t>
      </w:r>
      <w:r w:rsidRPr="00F2024C">
        <w:rPr>
          <w:b/>
          <w:bCs/>
          <w:szCs w:val="24"/>
        </w:rPr>
        <w:t>SUTARTIES KAINA IR MOKĖJIMO TVARKA</w:t>
      </w:r>
    </w:p>
    <w:p w14:paraId="6DAC9FBC"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center"/>
        <w:rPr>
          <w:b/>
          <w:bCs/>
          <w:szCs w:val="24"/>
        </w:rPr>
      </w:pPr>
    </w:p>
    <w:p w14:paraId="4DB22251" w14:textId="77777777" w:rsidR="00AA4D14" w:rsidRPr="00E0508F" w:rsidRDefault="00AA4D14" w:rsidP="00AA4D14">
      <w:pPr>
        <w:pBdr>
          <w:top w:val="nil"/>
          <w:left w:val="nil"/>
          <w:bottom w:val="nil"/>
          <w:right w:val="nil"/>
          <w:between w:val="nil"/>
          <w:bar w:val="nil"/>
        </w:pBdr>
        <w:tabs>
          <w:tab w:val="left" w:pos="709"/>
        </w:tabs>
        <w:suppressAutoHyphens/>
        <w:spacing w:after="0" w:line="240" w:lineRule="auto"/>
        <w:ind w:firstLine="562"/>
        <w:jc w:val="both"/>
        <w:rPr>
          <w:rFonts w:eastAsia="Times New Roman"/>
          <w:szCs w:val="24"/>
        </w:rPr>
      </w:pPr>
      <w:r w:rsidRPr="004F61FA">
        <w:rPr>
          <w:rFonts w:eastAsia="Times New Roman"/>
          <w:szCs w:val="24"/>
        </w:rPr>
        <w:t>5.1.</w:t>
      </w:r>
      <w:r w:rsidRPr="00E0508F">
        <w:rPr>
          <w:rFonts w:eastAsia="Times New Roman"/>
          <w:szCs w:val="24"/>
        </w:rPr>
        <w:t xml:space="preserve"> Sutarčiai taikoma </w:t>
      </w:r>
      <w:r w:rsidRPr="00E0508F">
        <w:rPr>
          <w:szCs w:val="24"/>
        </w:rPr>
        <w:t>Fiksuoto įkainio</w:t>
      </w:r>
      <w:r w:rsidRPr="00E0508F">
        <w:rPr>
          <w:rFonts w:eastAsia="Times New Roman"/>
          <w:szCs w:val="24"/>
        </w:rPr>
        <w:t xml:space="preserve"> su peržiūra kainodara (vadovaujantis Kainodaros taisyklių nustatymo metodika, patvirtinta Viešųjų pirkimų tarnybos direktoriaus 2017 m. birželio 28 d. įsakymu Nr. 1S-95 „Dėl kainodaros taisyklių nustatymo metodikos patvirtinimo“ (toliau </w:t>
      </w:r>
      <w:r w:rsidRPr="00E0508F">
        <w:rPr>
          <w:szCs w:val="24"/>
        </w:rPr>
        <w:t xml:space="preserve">– </w:t>
      </w:r>
      <w:r w:rsidRPr="00E0508F">
        <w:rPr>
          <w:b/>
          <w:szCs w:val="24"/>
        </w:rPr>
        <w:t>Metodika</w:t>
      </w:r>
      <w:r w:rsidRPr="00E0508F">
        <w:rPr>
          <w:bCs/>
          <w:szCs w:val="24"/>
        </w:rPr>
        <w:t>)</w:t>
      </w:r>
      <w:r w:rsidRPr="00E0508F">
        <w:rPr>
          <w:szCs w:val="24"/>
        </w:rPr>
        <w:t>)</w:t>
      </w:r>
      <w:r w:rsidRPr="00E0508F">
        <w:rPr>
          <w:rFonts w:eastAsia="Times New Roman"/>
          <w:szCs w:val="24"/>
        </w:rPr>
        <w:t>.</w:t>
      </w:r>
    </w:p>
    <w:p w14:paraId="01993B87" w14:textId="6A0307A2" w:rsidR="006D7460" w:rsidRPr="00D31458" w:rsidRDefault="00AA4D14" w:rsidP="002452E9">
      <w:pPr>
        <w:pStyle w:val="Default"/>
        <w:ind w:firstLine="562"/>
        <w:jc w:val="both"/>
      </w:pPr>
      <w:r w:rsidRPr="00D31458">
        <w:rPr>
          <w:color w:val="auto"/>
          <w:bdr w:val="nil"/>
        </w:rPr>
        <w:t>5.2.</w:t>
      </w:r>
      <w:r w:rsidR="006D7460" w:rsidRPr="00D31458">
        <w:rPr>
          <w:rFonts w:eastAsia="Arial Unicode MS"/>
          <w:color w:val="auto"/>
          <w:lang w:eastAsia="en-US"/>
        </w:rPr>
        <w:t xml:space="preserve"> </w:t>
      </w:r>
      <w:r w:rsidR="002452E9" w:rsidRPr="00D31458">
        <w:t xml:space="preserve">Šioje Sutartyje </w:t>
      </w:r>
      <w:r w:rsidR="002452E9" w:rsidRPr="00D31458">
        <w:rPr>
          <w:bdr w:val="nil"/>
        </w:rPr>
        <w:t xml:space="preserve">Pradinės Sutarties vertė yra lygi </w:t>
      </w:r>
      <w:r w:rsidR="002452E9" w:rsidRPr="00D31458">
        <w:rPr>
          <w:b/>
          <w:bCs/>
        </w:rPr>
        <w:t>maksimaliai pirkimui skirtai  lėšų</w:t>
      </w:r>
      <w:r w:rsidR="002452E9" w:rsidRPr="00D31458">
        <w:t xml:space="preserve"> sumai –  </w:t>
      </w:r>
      <w:r w:rsidR="00D31458" w:rsidRPr="00D31458">
        <w:rPr>
          <w:b/>
          <w:bCs/>
        </w:rPr>
        <w:t xml:space="preserve">24 793,39 </w:t>
      </w:r>
      <w:r w:rsidR="002452E9" w:rsidRPr="00D31458">
        <w:rPr>
          <w:rFonts w:eastAsia="Arial Unicode MS"/>
          <w:b/>
          <w:bCs/>
          <w:color w:val="auto"/>
          <w:lang w:eastAsia="en-US"/>
        </w:rPr>
        <w:t>Eur</w:t>
      </w:r>
      <w:r w:rsidR="002452E9" w:rsidRPr="00D31458">
        <w:rPr>
          <w:rFonts w:eastAsia="Arial Unicode MS"/>
          <w:color w:val="auto"/>
          <w:lang w:eastAsia="en-US"/>
        </w:rPr>
        <w:t xml:space="preserve"> </w:t>
      </w:r>
      <w:r w:rsidR="00D31458">
        <w:rPr>
          <w:rFonts w:eastAsia="Arial Unicode MS"/>
          <w:color w:val="auto"/>
          <w:lang w:eastAsia="en-US"/>
        </w:rPr>
        <w:t>(dvidešimt keturi tūkstančiai septyni šimtai devyniasdešimt trys eurai, 39 ct</w:t>
      </w:r>
      <w:r w:rsidR="002452E9" w:rsidRPr="00D31458">
        <w:rPr>
          <w:rFonts w:eastAsia="Arial Unicode MS"/>
          <w:color w:val="auto"/>
          <w:lang w:eastAsia="en-US"/>
        </w:rPr>
        <w:t xml:space="preserve">) </w:t>
      </w:r>
      <w:r w:rsidR="002452E9" w:rsidRPr="00D31458">
        <w:rPr>
          <w:rFonts w:eastAsia="Arial Unicode MS"/>
          <w:b/>
          <w:bCs/>
          <w:color w:val="auto"/>
          <w:lang w:eastAsia="en-US"/>
        </w:rPr>
        <w:t>be PVM</w:t>
      </w:r>
      <w:r w:rsidR="002452E9" w:rsidRPr="00D31458">
        <w:rPr>
          <w:rFonts w:eastAsia="Arial Unicode MS"/>
          <w:color w:val="auto"/>
          <w:lang w:eastAsia="en-US"/>
        </w:rPr>
        <w:t xml:space="preserve"> </w:t>
      </w:r>
      <w:r w:rsidR="002452E9" w:rsidRPr="00D31458">
        <w:t>Sutartyje nurodytų prekių įsigijimui Tiekėjo Pasiūlyme nurodyt</w:t>
      </w:r>
      <w:r w:rsidR="000E425A" w:rsidRPr="00D31458">
        <w:t>u</w:t>
      </w:r>
      <w:r w:rsidR="002452E9" w:rsidRPr="00D31458">
        <w:t xml:space="preserve"> įkaini</w:t>
      </w:r>
      <w:r w:rsidR="000E425A" w:rsidRPr="00D31458">
        <w:t>u</w:t>
      </w:r>
      <w:r w:rsidR="002452E9" w:rsidRPr="00D31458">
        <w:t> </w:t>
      </w:r>
      <w:r w:rsidR="00D31458" w:rsidRPr="00D31458">
        <w:t xml:space="preserve">– </w:t>
      </w:r>
      <w:r w:rsidR="00D31458" w:rsidRPr="00D31458">
        <w:rPr>
          <w:b/>
          <w:bCs/>
        </w:rPr>
        <w:t>247,00</w:t>
      </w:r>
      <w:r w:rsidR="00D31458" w:rsidRPr="00D31458">
        <w:t xml:space="preserve"> (du šimtai keturiasdešimt septyni eurai, 00 ct) </w:t>
      </w:r>
      <w:r w:rsidR="002452E9" w:rsidRPr="00D31458">
        <w:t xml:space="preserve">be PVM. </w:t>
      </w:r>
      <w:r w:rsidR="002452E9" w:rsidRPr="00D31458">
        <w:rPr>
          <w:rFonts w:eastAsia="Arial Unicode MS"/>
          <w:color w:val="auto"/>
          <w:lang w:eastAsia="en-US"/>
        </w:rPr>
        <w:t>Bendra</w:t>
      </w:r>
      <w:r w:rsidR="00766CDB" w:rsidRPr="00D31458">
        <w:rPr>
          <w:rFonts w:eastAsia="Arial Unicode MS"/>
          <w:color w:val="auto"/>
          <w:lang w:eastAsia="en-US"/>
        </w:rPr>
        <w:t xml:space="preserve"> sutarties vertė yra </w:t>
      </w:r>
      <w:r w:rsidR="00D31458" w:rsidRPr="00D31458">
        <w:rPr>
          <w:b/>
          <w:bCs/>
        </w:rPr>
        <w:t>30 000,00</w:t>
      </w:r>
      <w:r w:rsidR="00D31458" w:rsidRPr="00590F1C">
        <w:t xml:space="preserve"> </w:t>
      </w:r>
      <w:r w:rsidR="001856A0" w:rsidRPr="00D31458">
        <w:rPr>
          <w:rFonts w:eastAsia="Arial Unicode MS"/>
          <w:b/>
          <w:bCs/>
          <w:color w:val="auto"/>
          <w:lang w:eastAsia="en-US"/>
        </w:rPr>
        <w:t>Eur</w:t>
      </w:r>
      <w:r w:rsidR="00766CDB" w:rsidRPr="00D31458">
        <w:rPr>
          <w:rFonts w:eastAsia="Arial Unicode MS"/>
          <w:color w:val="auto"/>
          <w:lang w:eastAsia="en-US"/>
        </w:rPr>
        <w:t xml:space="preserve"> </w:t>
      </w:r>
      <w:r w:rsidR="00D31458">
        <w:rPr>
          <w:rFonts w:eastAsia="Arial Unicode MS"/>
          <w:color w:val="auto"/>
          <w:lang w:eastAsia="en-US"/>
        </w:rPr>
        <w:t>(trisdešimt tūkstančių eurų, 00 ct</w:t>
      </w:r>
      <w:r w:rsidR="00766CDB" w:rsidRPr="00D31458">
        <w:rPr>
          <w:rFonts w:eastAsia="Arial Unicode MS"/>
          <w:color w:val="auto"/>
          <w:lang w:eastAsia="en-US"/>
        </w:rPr>
        <w:t xml:space="preserve">) </w:t>
      </w:r>
      <w:r w:rsidR="001856A0" w:rsidRPr="00D31458">
        <w:rPr>
          <w:rFonts w:eastAsia="Arial Unicode MS"/>
          <w:b/>
          <w:bCs/>
          <w:color w:val="auto"/>
          <w:lang w:eastAsia="en-US"/>
        </w:rPr>
        <w:t>su</w:t>
      </w:r>
      <w:r w:rsidR="00766CDB" w:rsidRPr="00D31458">
        <w:rPr>
          <w:rFonts w:eastAsia="Arial Unicode MS"/>
          <w:b/>
          <w:bCs/>
          <w:color w:val="auto"/>
          <w:lang w:eastAsia="en-US"/>
        </w:rPr>
        <w:t xml:space="preserve"> PVM</w:t>
      </w:r>
      <w:r w:rsidR="00AC60C9" w:rsidRPr="00D31458">
        <w:rPr>
          <w:color w:val="auto"/>
        </w:rPr>
        <w:t xml:space="preserve">. Pirkėjas Sutarties galiojimo laikotarpiu įsipareigoja įsigyti </w:t>
      </w:r>
      <w:r w:rsidR="007B6CD1" w:rsidRPr="00D31458">
        <w:rPr>
          <w:color w:val="auto"/>
        </w:rPr>
        <w:t xml:space="preserve">preliminariai </w:t>
      </w:r>
      <w:r w:rsidR="00D31458">
        <w:rPr>
          <w:color w:val="auto"/>
        </w:rPr>
        <w:t xml:space="preserve">100 vnt. </w:t>
      </w:r>
      <w:r w:rsidR="00FB1F88" w:rsidRPr="00D31458">
        <w:rPr>
          <w:color w:val="auto"/>
        </w:rPr>
        <w:t>mobiliųjų telefonų</w:t>
      </w:r>
      <w:r w:rsidR="00AC60C9" w:rsidRPr="00D31458">
        <w:rPr>
          <w:color w:val="auto"/>
        </w:rPr>
        <w:t xml:space="preserve">, </w:t>
      </w:r>
      <w:r w:rsidR="007B6CD1" w:rsidRPr="00D31458">
        <w:t>šį kiekį mažinant arba didinant iki kol bus išnaudota visa pirkimui skirta suma</w:t>
      </w:r>
      <w:r w:rsidR="007B6CD1" w:rsidRPr="00D31458">
        <w:rPr>
          <w:color w:val="auto"/>
        </w:rPr>
        <w:t>.</w:t>
      </w:r>
    </w:p>
    <w:p w14:paraId="7482C793" w14:textId="77777777" w:rsidR="00AA4D14" w:rsidRPr="00F2024C" w:rsidRDefault="00AA4D14" w:rsidP="00AA4D14">
      <w:pPr>
        <w:pStyle w:val="Default"/>
        <w:ind w:firstLine="562"/>
        <w:jc w:val="both"/>
        <w:rPr>
          <w:rFonts w:eastAsia="Arial Unicode MS"/>
          <w:bdr w:val="nil"/>
        </w:rPr>
      </w:pPr>
      <w:r w:rsidRPr="00F2024C">
        <w:rPr>
          <w:rFonts w:eastAsia="Arial Unicode MS"/>
          <w:bdr w:val="nil"/>
        </w:rPr>
        <w:t xml:space="preserve">5.3. </w:t>
      </w:r>
      <w:bookmarkStart w:id="2" w:name="_Hlk47784015"/>
      <w:r w:rsidRPr="00F2024C">
        <w:rPr>
          <w:rFonts w:eastAsia="Arial Unicode MS"/>
          <w:bdr w:val="nil"/>
        </w:rPr>
        <w:t>Į Prekių kainą/įkainį yra įskaičiuoti visi mokesčiai ir visos Tiekėjo išlaidos</w:t>
      </w:r>
      <w:bookmarkEnd w:id="2"/>
      <w:r w:rsidRPr="00F2024C">
        <w:rPr>
          <w:rFonts w:eastAsia="Arial Unicode MS"/>
          <w:bdr w:val="nil"/>
        </w:rPr>
        <w:t>, apimančios viską, ko reikia visiškam ir tinkamam Sutarties įvykdymui</w:t>
      </w:r>
      <w:r w:rsidRPr="00F2024C">
        <w:t xml:space="preserve"> (įskaitant sąskaitų faktūrų pateikimo „E. sąskaita“ priemonėmis išlaidas). </w:t>
      </w:r>
    </w:p>
    <w:p w14:paraId="582F5A79" w14:textId="77777777" w:rsidR="00AA4D14" w:rsidRPr="00D42BE0" w:rsidRDefault="00AA4D14" w:rsidP="00AA4D14">
      <w:pPr>
        <w:tabs>
          <w:tab w:val="left" w:pos="567"/>
          <w:tab w:val="left" w:pos="1276"/>
        </w:tabs>
        <w:spacing w:after="0" w:line="240" w:lineRule="auto"/>
        <w:ind w:firstLine="562"/>
        <w:jc w:val="both"/>
        <w:rPr>
          <w:szCs w:val="24"/>
        </w:rPr>
      </w:pPr>
      <w:r w:rsidRPr="00D42BE0">
        <w:rPr>
          <w:rFonts w:eastAsia="Arial Unicode MS"/>
          <w:color w:val="000000"/>
          <w:szCs w:val="24"/>
          <w:bdr w:val="nil"/>
          <w:lang w:eastAsia="lt-LT"/>
        </w:rPr>
        <w:t xml:space="preserve">5.4. </w:t>
      </w:r>
      <w:r w:rsidRPr="00D42BE0">
        <w:rPr>
          <w:szCs w:val="24"/>
        </w:rPr>
        <w:t xml:space="preserve">Prekių kaina/įkainiai nebus perskaičiuojami pagal bendrą kainų lygio kitimą, prekių grupių kainų pokyčius bei dėl mokesčių pasikeitimų, išskyrus PVM tarifo pasikeitimą. </w:t>
      </w:r>
    </w:p>
    <w:p w14:paraId="2BAEA867" w14:textId="77777777" w:rsidR="00AA4D14" w:rsidRPr="00F2024C" w:rsidRDefault="00AA4D14" w:rsidP="00AA4D14">
      <w:pPr>
        <w:tabs>
          <w:tab w:val="left" w:pos="567"/>
          <w:tab w:val="left" w:pos="1276"/>
        </w:tabs>
        <w:spacing w:after="0" w:line="240" w:lineRule="auto"/>
        <w:ind w:firstLine="562"/>
        <w:jc w:val="both"/>
        <w:rPr>
          <w:szCs w:val="24"/>
        </w:rPr>
      </w:pPr>
      <w:r w:rsidRPr="00F2024C">
        <w:rPr>
          <w:szCs w:val="24"/>
        </w:rPr>
        <w:t>5.5. Jeigu Sutarties vykdymo metu</w:t>
      </w:r>
      <w:r w:rsidRPr="00F2024C">
        <w:rPr>
          <w:rFonts w:eastAsia="Times New Roman"/>
          <w:szCs w:val="24"/>
        </w:rPr>
        <w:t xml:space="preserve"> pasikeičia PVM mokėjimą reglamentuojantys teisės aktai, darantys tiesioginę įtaką Tiekėjo tiekiamų Prekių Sutartyje nurodytai kainai/įkainiams</w:t>
      </w:r>
      <w:r w:rsidRPr="00F2024C">
        <w:rPr>
          <w:szCs w:val="24"/>
        </w:rPr>
        <w:t xml:space="preserve">, </w:t>
      </w:r>
      <w:r w:rsidRPr="00F2024C">
        <w:rPr>
          <w:rFonts w:eastAsia="Times New Roman"/>
          <w:szCs w:val="24"/>
        </w:rPr>
        <w:t>Sutartyje nurodyta Prekių kaina/įkainiai perskaičiuojami ją/juos didinant arba mažinant</w:t>
      </w:r>
      <w:r w:rsidRPr="00F2024C">
        <w:rPr>
          <w:szCs w:val="24"/>
        </w:rPr>
        <w:t xml:space="preserve">. Perskaičiavimas įforminamas Sutarties pakeitimu, kuris tampa neatskiriama Sutarties dalimi. Perskaičiuota </w:t>
      </w:r>
      <w:r w:rsidRPr="00F2024C">
        <w:rPr>
          <w:szCs w:val="24"/>
        </w:rPr>
        <w:lastRenderedPageBreak/>
        <w:t>kaina/įkainiai taikomi už tą Prekių dalį, už kurią sąskaita faktūra išrašoma galiojant naujam PVM. Jeigu Prekių kainos/įkainių perskaičiavimą dėl pasikeitusio (padidėjusio ar sumažėjusio) PVM inicijuoja Tiekėjas, jis turi raštu kreiptis į Pirkėją ir pateikti konkrečius skaičiavimus dėl pasikeitusio PVM įtakos Prekių kainai/įkainiams. Pirkėjas taip pat turi teisę inicijuoti kainos/įkainių perskaičiavimą dėl pasikeitusio PVM.</w:t>
      </w:r>
    </w:p>
    <w:p w14:paraId="667F4617" w14:textId="77777777" w:rsidR="00AA4D14" w:rsidRPr="00F2024C" w:rsidRDefault="00AA4D14" w:rsidP="00AA4D14">
      <w:pPr>
        <w:tabs>
          <w:tab w:val="left" w:pos="567"/>
          <w:tab w:val="left" w:pos="1276"/>
        </w:tabs>
        <w:spacing w:after="0" w:line="240" w:lineRule="auto"/>
        <w:ind w:firstLine="562"/>
        <w:jc w:val="both"/>
        <w:rPr>
          <w:szCs w:val="24"/>
        </w:rPr>
      </w:pPr>
      <w:r w:rsidRPr="00F2024C">
        <w:rPr>
          <w:color w:val="000000"/>
          <w:szCs w:val="24"/>
        </w:rPr>
        <w:t>5.6. Jei Sutarties kaina buvo peržiūrėta pagal Sutartyje nurodytas kainų peržiūros sąlygas, atitinkamai patikslinama (didėja arba mažėja) Pradinės sutarties vertė.</w:t>
      </w:r>
    </w:p>
    <w:p w14:paraId="3BB0D5E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bCs/>
          <w:color w:val="000000"/>
          <w:szCs w:val="24"/>
          <w:bdr w:val="nil"/>
          <w:lang w:eastAsia="lt-LT"/>
        </w:rPr>
      </w:pPr>
      <w:r w:rsidRPr="00F2024C">
        <w:rPr>
          <w:rFonts w:eastAsia="Arial Unicode MS"/>
          <w:szCs w:val="24"/>
          <w:bdr w:val="nil"/>
          <w:lang w:eastAsia="lt-LT"/>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2024C">
        <w:rPr>
          <w:rFonts w:eastAsia="Arial Unicode MS"/>
          <w:b/>
          <w:bCs/>
          <w:szCs w:val="24"/>
          <w:bdr w:val="nil"/>
          <w:lang w:eastAsia="lt-LT"/>
        </w:rPr>
        <w:t>Europos elektroninių sąskaitų faktūrų standartas</w:t>
      </w:r>
      <w:r w:rsidRPr="00F2024C">
        <w:rPr>
          <w:rFonts w:eastAsia="Arial Unicode MS"/>
          <w:szCs w:val="24"/>
          <w:bdr w:val="nil"/>
          <w:lang w:eastAsia="lt-LT"/>
        </w:rPr>
        <w:t>), teikiamos Tiekėjo pasirinktomis priemonėmis. Europos elektroninių sąskaitų faktūrų standarto neatitinkančios elektroninės sąskaitos faktūros gali būti teikiamos tik naudojantis informacinės sistemos „E. sąskaita“ priemonėmis.</w:t>
      </w:r>
      <w:r w:rsidRPr="00F2024C">
        <w:rPr>
          <w:szCs w:val="24"/>
        </w:rPr>
        <w:t xml:space="preserve"> Išankstinio mokėjimo sąskaitas (jeigu Sutarties 5 skyriuje „Sutarties kaina ir mokėjimo tvarka“ yra numatytas avanso mokėjimas) Tiekėjas privalo pateikti šiame Sutarties punkte nustatyta tvarka.</w:t>
      </w:r>
    </w:p>
    <w:p w14:paraId="0A0B71FD" w14:textId="77777777" w:rsidR="00AA4D14" w:rsidRPr="00F2024C" w:rsidRDefault="00AA4D14" w:rsidP="00AA4D14">
      <w:pPr>
        <w:tabs>
          <w:tab w:val="left" w:pos="567"/>
          <w:tab w:val="left" w:pos="1276"/>
        </w:tabs>
        <w:spacing w:after="0" w:line="240" w:lineRule="auto"/>
        <w:ind w:firstLine="562"/>
        <w:jc w:val="both"/>
        <w:rPr>
          <w:szCs w:val="24"/>
        </w:rPr>
      </w:pPr>
      <w:r w:rsidRPr="00F2024C">
        <w:rPr>
          <w:rFonts w:eastAsia="Arial Unicode MS"/>
          <w:bCs/>
          <w:color w:val="000000"/>
          <w:szCs w:val="24"/>
          <w:bdr w:val="nil"/>
          <w:lang w:eastAsia="lt-LT"/>
        </w:rPr>
        <w:t xml:space="preserve">5.8. </w:t>
      </w:r>
      <w:r w:rsidRPr="00F2024C">
        <w:rPr>
          <w:rFonts w:eastAsia="Times New Roman"/>
          <w:szCs w:val="24"/>
        </w:rPr>
        <w:t xml:space="preserve">Pirkėjas sumoka Tiekėjui </w:t>
      </w:r>
      <w:r w:rsidRPr="00F2024C">
        <w:rPr>
          <w:bCs/>
          <w:szCs w:val="24"/>
        </w:rPr>
        <w:t xml:space="preserve">už tinkamai </w:t>
      </w:r>
      <w:r w:rsidRPr="00F2024C">
        <w:rPr>
          <w:szCs w:val="24"/>
        </w:rPr>
        <w:t xml:space="preserve">ir kokybiškai </w:t>
      </w:r>
      <w:r w:rsidRPr="00F2024C">
        <w:rPr>
          <w:bCs/>
          <w:szCs w:val="24"/>
        </w:rPr>
        <w:t>patiektas Prekes šalims pasirašius Prekių perdavimo–priėmimo aktą ir</w:t>
      </w:r>
      <w:r w:rsidRPr="00F2024C">
        <w:rPr>
          <w:color w:val="000000"/>
          <w:spacing w:val="-5"/>
          <w:szCs w:val="24"/>
        </w:rPr>
        <w:t xml:space="preserve"> Tiekėjui Sutartyje nustatyta tvarka pateikus </w:t>
      </w:r>
      <w:r w:rsidRPr="00F2024C">
        <w:rPr>
          <w:color w:val="000000"/>
          <w:szCs w:val="24"/>
        </w:rPr>
        <w:t xml:space="preserve">sąskaitą faktūrą, </w:t>
      </w:r>
      <w:r w:rsidRPr="00F2024C">
        <w:rPr>
          <w:color w:val="000000"/>
          <w:spacing w:val="-1"/>
          <w:szCs w:val="24"/>
        </w:rPr>
        <w:t xml:space="preserve">ne vėliau kaip per </w:t>
      </w:r>
      <w:r w:rsidRPr="00F2024C">
        <w:rPr>
          <w:rFonts w:eastAsia="Arial Unicode MS"/>
          <w:iCs/>
          <w:szCs w:val="24"/>
          <w:bdr w:val="nil"/>
          <w:lang w:eastAsia="lt-LT"/>
        </w:rPr>
        <w:t>30 (trisdešimt) kalendorinių dienų</w:t>
      </w:r>
      <w:r w:rsidRPr="00F2024C">
        <w:rPr>
          <w:iCs/>
          <w:spacing w:val="-1"/>
          <w:szCs w:val="24"/>
        </w:rPr>
        <w:t xml:space="preserve"> </w:t>
      </w:r>
      <w:r w:rsidRPr="00F2024C">
        <w:rPr>
          <w:rFonts w:eastAsia="Arial Unicode MS"/>
          <w:i/>
          <w:szCs w:val="24"/>
          <w:bdr w:val="nil"/>
          <w:lang w:eastAsia="lt-LT"/>
        </w:rPr>
        <w:t xml:space="preserve"> </w:t>
      </w:r>
      <w:r w:rsidRPr="00F2024C">
        <w:rPr>
          <w:color w:val="000000"/>
          <w:spacing w:val="-1"/>
          <w:szCs w:val="24"/>
        </w:rPr>
        <w:t xml:space="preserve">nuo sąskaitos faktūros priėmimo per </w:t>
      </w:r>
      <w:r w:rsidRPr="00F2024C">
        <w:rPr>
          <w:color w:val="000000"/>
          <w:szCs w:val="24"/>
        </w:rPr>
        <w:t xml:space="preserve">„E. sąskaita“ </w:t>
      </w:r>
      <w:r w:rsidRPr="00F2024C">
        <w:rPr>
          <w:color w:val="000000"/>
          <w:spacing w:val="-1"/>
          <w:szCs w:val="24"/>
        </w:rPr>
        <w:t xml:space="preserve">dienos, </w:t>
      </w:r>
      <w:r w:rsidRPr="00F2024C">
        <w:rPr>
          <w:color w:val="000000"/>
          <w:szCs w:val="24"/>
        </w:rPr>
        <w:t xml:space="preserve">lėšas pervesdamas į </w:t>
      </w:r>
      <w:r w:rsidRPr="00F2024C">
        <w:rPr>
          <w:szCs w:val="24"/>
        </w:rPr>
        <w:t>Tiekėjo banko sąskaitą, nurodytą Sutartyje. Šiame Sutarties punkte nurodyti mokėjimų terminai, susieti su finansavimu, gaunamu iš trečiųjų šalių, gali būti pratęsti, tačiau bet kokiu atveju šie terminai negali viršyti 60 (</w:t>
      </w:r>
      <w:r w:rsidRPr="00F2024C">
        <w:rPr>
          <w:iCs/>
          <w:szCs w:val="24"/>
        </w:rPr>
        <w:t>šešiasdešimt</w:t>
      </w:r>
      <w:r w:rsidRPr="00F2024C">
        <w:rPr>
          <w:szCs w:val="24"/>
        </w:rPr>
        <w:t>) kalendorinių dienų.</w:t>
      </w:r>
    </w:p>
    <w:p w14:paraId="7420B3AD"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color w:val="000000"/>
          <w:szCs w:val="24"/>
        </w:rPr>
      </w:pPr>
      <w:r w:rsidRPr="00F2024C">
        <w:rPr>
          <w:rFonts w:eastAsia="Arial Unicode MS"/>
          <w:color w:val="000000"/>
          <w:szCs w:val="24"/>
          <w:bdr w:val="nil"/>
          <w:lang w:eastAsia="lt-LT"/>
        </w:rPr>
        <w:t xml:space="preserve">5.9. </w:t>
      </w:r>
      <w:r w:rsidRPr="00F2024C">
        <w:rPr>
          <w:szCs w:val="24"/>
          <w:lang w:eastAsia="lt-LT"/>
        </w:rPr>
        <w:t xml:space="preserve">Sumokėjimo diena – tai diena, kai lėšos išskaitomos iš Pirkėjo sąskaitos. </w:t>
      </w:r>
      <w:r w:rsidRPr="00F2024C">
        <w:rPr>
          <w:szCs w:val="24"/>
        </w:rPr>
        <w:t>Jeigu mokėjimo termino diena sutampa su poilsio diena, tai mokėjimų pagal Sutartį mokėjimo diena laikoma po jos einanti darbo diena.</w:t>
      </w:r>
      <w:r w:rsidRPr="00F2024C">
        <w:rPr>
          <w:color w:val="000000"/>
          <w:szCs w:val="24"/>
        </w:rPr>
        <w:t xml:space="preserve"> </w:t>
      </w:r>
    </w:p>
    <w:p w14:paraId="2599D99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r w:rsidRPr="00F2024C">
        <w:rPr>
          <w:rFonts w:eastAsia="Arial Unicode MS"/>
          <w:color w:val="000000"/>
          <w:szCs w:val="24"/>
          <w:bdr w:val="nil"/>
          <w:lang w:eastAsia="lt-LT"/>
        </w:rPr>
        <w:t>5.10. Už pagal Sutartį tiekimas Prekes avansas Tiekėjui nebus mokamas.</w:t>
      </w:r>
    </w:p>
    <w:p w14:paraId="4C83806B" w14:textId="77777777" w:rsidR="00AA4D14" w:rsidRPr="00F2024C" w:rsidRDefault="00AA4D14" w:rsidP="00AA4D14">
      <w:pPr>
        <w:pBdr>
          <w:top w:val="nil"/>
          <w:left w:val="nil"/>
          <w:bottom w:val="nil"/>
          <w:right w:val="nil"/>
          <w:between w:val="nil"/>
          <w:bar w:val="nil"/>
        </w:pBdr>
        <w:suppressAutoHyphens/>
        <w:spacing w:after="0" w:line="240" w:lineRule="auto"/>
        <w:rPr>
          <w:rFonts w:eastAsia="Arial Unicode MS"/>
          <w:b/>
          <w:color w:val="000000"/>
          <w:szCs w:val="24"/>
          <w:bdr w:val="nil"/>
          <w:lang w:eastAsia="lt-LT"/>
        </w:rPr>
      </w:pPr>
    </w:p>
    <w:p w14:paraId="6BE2640E" w14:textId="77777777" w:rsidR="00AA4D14" w:rsidRPr="00F2024C" w:rsidRDefault="00AA4D14" w:rsidP="00AA4D14">
      <w:pPr>
        <w:pStyle w:val="Statja"/>
        <w:spacing w:before="0"/>
        <w:ind w:left="0" w:firstLine="562"/>
        <w:jc w:val="center"/>
        <w:rPr>
          <w:rFonts w:ascii="Times New Roman" w:hAnsi="Times New Roman"/>
          <w:sz w:val="24"/>
          <w:szCs w:val="24"/>
          <w:lang w:val="lt-LT"/>
        </w:rPr>
      </w:pPr>
      <w:r w:rsidRPr="00F2024C">
        <w:rPr>
          <w:rFonts w:ascii="Times New Roman" w:hAnsi="Times New Roman"/>
          <w:sz w:val="24"/>
          <w:szCs w:val="24"/>
          <w:lang w:val="lt-LT"/>
        </w:rPr>
        <w:t xml:space="preserve">6. SUTARTIES ĮVYKDYMO UŽTIKRINIMAS </w:t>
      </w:r>
    </w:p>
    <w:p w14:paraId="25136446" w14:textId="77777777" w:rsidR="005B32C2" w:rsidRPr="00F2024C" w:rsidRDefault="005B32C2" w:rsidP="00AA4D14">
      <w:pPr>
        <w:pStyle w:val="Statja"/>
        <w:spacing w:before="0"/>
        <w:ind w:left="0" w:firstLine="562"/>
        <w:rPr>
          <w:rFonts w:ascii="Times New Roman" w:hAnsi="Times New Roman"/>
          <w:sz w:val="24"/>
          <w:szCs w:val="24"/>
          <w:lang w:val="lt-LT"/>
        </w:rPr>
      </w:pPr>
    </w:p>
    <w:p w14:paraId="2231DDCE" w14:textId="77777777" w:rsidR="00AA4D14" w:rsidRPr="00F2024C" w:rsidRDefault="00AA4D14" w:rsidP="00AA4D14">
      <w:pPr>
        <w:tabs>
          <w:tab w:val="left" w:pos="284"/>
          <w:tab w:val="left" w:pos="709"/>
          <w:tab w:val="left" w:pos="851"/>
          <w:tab w:val="left" w:pos="1134"/>
          <w:tab w:val="left" w:pos="1418"/>
          <w:tab w:val="left" w:pos="1560"/>
          <w:tab w:val="left" w:pos="1843"/>
        </w:tabs>
        <w:spacing w:after="0" w:line="240" w:lineRule="auto"/>
        <w:ind w:firstLine="562"/>
        <w:jc w:val="both"/>
        <w:rPr>
          <w:szCs w:val="24"/>
        </w:rPr>
      </w:pPr>
      <w:r w:rsidRPr="00F2024C">
        <w:rPr>
          <w:rFonts w:eastAsia="Arial Unicode MS"/>
          <w:color w:val="000000"/>
          <w:szCs w:val="24"/>
          <w:bdr w:val="nil"/>
          <w:lang w:eastAsia="lt-LT"/>
        </w:rPr>
        <w:t xml:space="preserve">6.1. </w:t>
      </w:r>
      <w:r w:rsidRPr="00F2024C">
        <w:rPr>
          <w:szCs w:val="24"/>
        </w:rPr>
        <w:t xml:space="preserve">Pirkėjas nereikalauja, kad </w:t>
      </w:r>
      <w:bookmarkStart w:id="3" w:name="_Hlk46173588"/>
      <w:r w:rsidRPr="00F2024C">
        <w:rPr>
          <w:szCs w:val="24"/>
        </w:rPr>
        <w:t>Sutarties įvykdymas būtų užtikrinamas Lietuvos Respublikoje ar užsienyje registruoto banko garantija ar draudimo bendrovės laidavimu</w:t>
      </w:r>
      <w:bookmarkEnd w:id="3"/>
      <w:r w:rsidRPr="00F2024C">
        <w:rPr>
          <w:szCs w:val="24"/>
        </w:rPr>
        <w:t>.</w:t>
      </w:r>
    </w:p>
    <w:p w14:paraId="6E16FCCD" w14:textId="77777777" w:rsidR="00AA4D14" w:rsidRPr="00F2024C" w:rsidRDefault="00AA4D14" w:rsidP="00AA4D14">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02ED43EE"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F2024C">
        <w:rPr>
          <w:rFonts w:eastAsia="Arial Unicode MS"/>
          <w:b/>
          <w:color w:val="000000"/>
          <w:szCs w:val="24"/>
          <w:bdr w:val="nil"/>
          <w:lang w:eastAsia="lt-LT"/>
        </w:rPr>
        <w:t xml:space="preserve">7. PREKIŲ PERDAVIMO IR PRIĖMIMO TVARKA </w:t>
      </w:r>
    </w:p>
    <w:p w14:paraId="6E5C47E0"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p>
    <w:p w14:paraId="1D28EEAD" w14:textId="228DA325" w:rsidR="00AA4D14" w:rsidRPr="00F2024C" w:rsidRDefault="00AA4D14" w:rsidP="00AA4D14">
      <w:pPr>
        <w:tabs>
          <w:tab w:val="left" w:pos="567"/>
        </w:tabs>
        <w:autoSpaceDN w:val="0"/>
        <w:spacing w:after="0" w:line="240" w:lineRule="auto"/>
        <w:ind w:firstLine="562"/>
        <w:jc w:val="both"/>
        <w:rPr>
          <w:rFonts w:eastAsia="Times New Roman"/>
          <w:szCs w:val="24"/>
        </w:rPr>
      </w:pPr>
      <w:r w:rsidRPr="00F2024C">
        <w:rPr>
          <w:szCs w:val="24"/>
        </w:rPr>
        <w:t>7.1. Prekės Pirkėjui turi būti pristatytos adresu:</w:t>
      </w:r>
      <w:r w:rsidRPr="00F2024C">
        <w:t xml:space="preserve"> </w:t>
      </w:r>
      <w:r w:rsidRPr="00F2024C">
        <w:rPr>
          <w:szCs w:val="24"/>
        </w:rPr>
        <w:t>Aplinkos apsaugos departamentas prie Aplinkos ministerijos,</w:t>
      </w:r>
      <w:r w:rsidRPr="00F2024C" w:rsidDel="00470CA7">
        <w:rPr>
          <w:b/>
          <w:bCs/>
          <w:spacing w:val="2"/>
          <w:szCs w:val="24"/>
          <w:shd w:val="clear" w:color="auto" w:fill="FFFFFF"/>
        </w:rPr>
        <w:t xml:space="preserve"> </w:t>
      </w:r>
      <w:r w:rsidR="00BC0E45">
        <w:rPr>
          <w:bCs/>
          <w:szCs w:val="24"/>
        </w:rPr>
        <w:t>Smolensko g. 15</w:t>
      </w:r>
      <w:r w:rsidR="00BC0E45" w:rsidRPr="00E8764D">
        <w:rPr>
          <w:bCs/>
          <w:szCs w:val="24"/>
        </w:rPr>
        <w:t>, Vilnius</w:t>
      </w:r>
      <w:r w:rsidR="00BC0E45">
        <w:rPr>
          <w:bCs/>
          <w:szCs w:val="24"/>
        </w:rPr>
        <w:t xml:space="preserve"> </w:t>
      </w:r>
      <w:r w:rsidR="00BC0E45" w:rsidRPr="00F64B87">
        <w:rPr>
          <w:bCs/>
          <w:szCs w:val="24"/>
        </w:rPr>
        <w:t xml:space="preserve">arba </w:t>
      </w:r>
      <w:r w:rsidR="00BC0E45" w:rsidRPr="00674A78">
        <w:rPr>
          <w:szCs w:val="24"/>
        </w:rPr>
        <w:t>Metalo g. 11, 28217 Utena</w:t>
      </w:r>
      <w:r w:rsidRPr="00F2024C">
        <w:rPr>
          <w:szCs w:val="24"/>
        </w:rPr>
        <w:t xml:space="preserve">. </w:t>
      </w:r>
    </w:p>
    <w:p w14:paraId="465919D8" w14:textId="77777777" w:rsidR="00AA4D14" w:rsidRPr="00F2024C" w:rsidRDefault="00AA4D14" w:rsidP="00AA4D14">
      <w:pPr>
        <w:tabs>
          <w:tab w:val="left" w:pos="567"/>
        </w:tabs>
        <w:autoSpaceDN w:val="0"/>
        <w:spacing w:after="0" w:line="240" w:lineRule="auto"/>
        <w:ind w:firstLine="562"/>
        <w:jc w:val="both"/>
        <w:rPr>
          <w:bCs/>
          <w:iCs/>
          <w:szCs w:val="24"/>
        </w:rPr>
      </w:pPr>
      <w:r w:rsidRPr="00F2024C">
        <w:rPr>
          <w:bCs/>
          <w:iCs/>
          <w:szCs w:val="24"/>
        </w:rPr>
        <w:t xml:space="preserve">7.2. Tiekėjas pristato Prekes Pirkėjui </w:t>
      </w:r>
      <w:r w:rsidRPr="00F2024C">
        <w:rPr>
          <w:szCs w:val="24"/>
        </w:rPr>
        <w:t>„DDP“ (pristatyta, muitas sumokėtas) sąlygomis pagal „</w:t>
      </w:r>
      <w:proofErr w:type="spellStart"/>
      <w:r w:rsidRPr="00F2024C">
        <w:rPr>
          <w:szCs w:val="24"/>
        </w:rPr>
        <w:t>Incoterms</w:t>
      </w:r>
      <w:proofErr w:type="spellEnd"/>
      <w:r w:rsidRPr="00F2024C">
        <w:rPr>
          <w:szCs w:val="24"/>
        </w:rPr>
        <w:t xml:space="preserve">“ taisykles, įskaitant Prekių iškrovimą ir (ar) perdavimą Pirkėjui jo nurodytoje vietoje. </w:t>
      </w:r>
    </w:p>
    <w:p w14:paraId="634159BE" w14:textId="77777777" w:rsidR="00AA4D14" w:rsidRPr="00F2024C" w:rsidRDefault="00AA4D14" w:rsidP="00AA4D14">
      <w:pPr>
        <w:tabs>
          <w:tab w:val="left" w:pos="567"/>
        </w:tabs>
        <w:autoSpaceDN w:val="0"/>
        <w:spacing w:after="0" w:line="240" w:lineRule="auto"/>
        <w:ind w:firstLine="562"/>
        <w:jc w:val="both"/>
        <w:rPr>
          <w:szCs w:val="24"/>
        </w:rPr>
      </w:pPr>
      <w:r w:rsidRPr="00F2024C">
        <w:rPr>
          <w:rFonts w:eastAsia="Times New Roman"/>
          <w:szCs w:val="24"/>
        </w:rPr>
        <w:t xml:space="preserve">7.3. </w:t>
      </w:r>
      <w:r w:rsidRPr="00F2024C">
        <w:rPr>
          <w:rFonts w:eastAsia="Times New Roman"/>
          <w:szCs w:val="24"/>
          <w:bdr w:val="nil"/>
          <w:lang w:eastAsia="lt-LT"/>
          <w14:textOutline w14:w="0" w14:cap="flat" w14:cmpd="sng" w14:algn="ctr">
            <w14:noFill/>
            <w14:prstDash w14:val="solid"/>
            <w14:bevel/>
          </w14:textOutline>
        </w:rPr>
        <w:t xml:space="preserve">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5D1CCBE7" w14:textId="77777777" w:rsidR="00AA4D14" w:rsidRPr="00F2024C" w:rsidRDefault="00AA4D14" w:rsidP="00AA4D14">
      <w:pPr>
        <w:tabs>
          <w:tab w:val="left" w:pos="567"/>
        </w:tabs>
        <w:autoSpaceDN w:val="0"/>
        <w:spacing w:after="0" w:line="240" w:lineRule="auto"/>
        <w:ind w:firstLine="562"/>
        <w:jc w:val="both"/>
        <w:rPr>
          <w:rFonts w:eastAsia="Times New Roman"/>
          <w:szCs w:val="24"/>
        </w:rPr>
      </w:pPr>
      <w:r w:rsidRPr="00F2024C">
        <w:rPr>
          <w:rFonts w:eastAsia="Times New Roman"/>
          <w:szCs w:val="24"/>
        </w:rPr>
        <w:t>7.4. Prekių pakuotė turi atitikti atsparumo pakrovimo ir iškrovimo darbams reikalavimus, apsaugoti nuo meteorologinių ir kitų veiksnių įtakos Prekių gabenimo ir sandėliavimo metu.</w:t>
      </w:r>
    </w:p>
    <w:p w14:paraId="34C73CC1" w14:textId="77777777" w:rsidR="00AA4D14" w:rsidRPr="00F2024C" w:rsidRDefault="00AA4D14" w:rsidP="00AA4D14">
      <w:pPr>
        <w:tabs>
          <w:tab w:val="left" w:pos="567"/>
        </w:tabs>
        <w:autoSpaceDN w:val="0"/>
        <w:spacing w:after="0" w:line="240" w:lineRule="auto"/>
        <w:ind w:firstLine="562"/>
        <w:jc w:val="both"/>
        <w:rPr>
          <w:szCs w:val="24"/>
        </w:rPr>
      </w:pPr>
      <w:r w:rsidRPr="00F2024C">
        <w:rPr>
          <w:rFonts w:eastAsia="Times New Roman"/>
          <w:szCs w:val="24"/>
        </w:rPr>
        <w:t>7.5. Su Prekėmis turi būti pateikti visi tinkamam jų naudojimui būtini dokumentai (</w:t>
      </w:r>
      <w:r w:rsidRPr="00F2024C">
        <w:rPr>
          <w:szCs w:val="24"/>
        </w:rPr>
        <w:t>Prekių naudojimo ir priežiūros instrukcijos ir pan.). Jeigu Techninėje specifikacijoje nėra nurodoma kitaip, Prekių tinkamam naudojimui būtini dokumentai turi būti pateikiami lietuvių kalba.</w:t>
      </w:r>
    </w:p>
    <w:p w14:paraId="5A7277CD" w14:textId="77777777" w:rsidR="00AA4D14" w:rsidRPr="00F2024C" w:rsidRDefault="00AA4D14" w:rsidP="00AA4D14">
      <w:pPr>
        <w:tabs>
          <w:tab w:val="left" w:pos="567"/>
        </w:tabs>
        <w:autoSpaceDN w:val="0"/>
        <w:spacing w:after="0" w:line="240" w:lineRule="auto"/>
        <w:ind w:firstLine="562"/>
        <w:jc w:val="both"/>
      </w:pPr>
      <w:r w:rsidRPr="00F2024C">
        <w:rPr>
          <w:szCs w:val="24"/>
        </w:rPr>
        <w:t>7.6. Prekės perduodamos Sutarties šalims pasirašant Prekių perdavimo</w:t>
      </w:r>
      <w:r w:rsidRPr="00F2024C">
        <w:rPr>
          <w:rFonts w:eastAsia="Times New Roman"/>
          <w:szCs w:val="24"/>
        </w:rPr>
        <w:t>–</w:t>
      </w:r>
      <w:r w:rsidRPr="00F2024C">
        <w:rPr>
          <w:szCs w:val="24"/>
        </w:rPr>
        <w:t>priėmimo aktą, kuris pasirašomas 2 (dviem) vienodą teisinę galią turinčiais egzemplioriais po vieną kiekvienai šaliai.</w:t>
      </w:r>
      <w:r w:rsidRPr="00F2024C">
        <w:rPr>
          <w:rFonts w:eastAsia="Times New Roman"/>
          <w:szCs w:val="24"/>
        </w:rPr>
        <w:t xml:space="preserve"> </w:t>
      </w:r>
      <w:r w:rsidRPr="00F2024C">
        <w:rPr>
          <w:szCs w:val="24"/>
        </w:rPr>
        <w:t>Tiekėjas pasirūpina, kad Prekės būtų pristatytos į priėmimo vietą (-</w:t>
      </w:r>
      <w:proofErr w:type="spellStart"/>
      <w:r w:rsidRPr="00F2024C">
        <w:rPr>
          <w:szCs w:val="24"/>
        </w:rPr>
        <w:t>as</w:t>
      </w:r>
      <w:proofErr w:type="spellEnd"/>
      <w:r w:rsidRPr="00F2024C">
        <w:rPr>
          <w:szCs w:val="24"/>
        </w:rPr>
        <w:t xml:space="preserve">), iš anksto suderinus su Pirkėju. Pirkėjas įsipareigoja priimti tinkamai ir laiku pristatytas Prekes, atitinkančias Sutartyje, Techninėje </w:t>
      </w:r>
      <w:r w:rsidRPr="00F2024C">
        <w:rPr>
          <w:szCs w:val="24"/>
        </w:rPr>
        <w:lastRenderedPageBreak/>
        <w:t>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w:t>
      </w:r>
      <w:r w:rsidRPr="00F2024C">
        <w:rPr>
          <w:rFonts w:eastAsia="Times New Roman"/>
          <w:szCs w:val="24"/>
        </w:rPr>
        <w:t>–</w:t>
      </w:r>
      <w:r w:rsidRPr="00F2024C">
        <w:rPr>
          <w:szCs w:val="24"/>
        </w:rPr>
        <w:t>priėmimo akto pasirašymo momento</w:t>
      </w:r>
      <w:r w:rsidRPr="00F2024C">
        <w:rPr>
          <w:rFonts w:eastAsia="Times New Roman"/>
          <w:szCs w:val="24"/>
        </w:rPr>
        <w:t xml:space="preserve">. </w:t>
      </w:r>
      <w:r w:rsidRPr="00F2024C">
        <w:t xml:space="preserve">Abiem šalims pasirašius Prekių </w:t>
      </w:r>
      <w:r w:rsidRPr="00F2024C">
        <w:rPr>
          <w:bCs/>
        </w:rPr>
        <w:t xml:space="preserve">perdavimo–priėmimo </w:t>
      </w:r>
      <w:r w:rsidRPr="00F2024C">
        <w:t>aktą, Tiekėjas įsipareigoja ne vėliau kaip per 2 (</w:t>
      </w:r>
      <w:r w:rsidRPr="00F2024C">
        <w:rPr>
          <w:iCs/>
        </w:rPr>
        <w:t>dvi</w:t>
      </w:r>
      <w:r w:rsidRPr="00F2024C">
        <w:t>) kalendorines dienas Sutartyje nustatyta tvarka pateikti sąskaitą faktūrą.</w:t>
      </w:r>
    </w:p>
    <w:p w14:paraId="746ADC72" w14:textId="77777777" w:rsidR="00AA4D14" w:rsidRPr="00F2024C" w:rsidRDefault="00AA4D14" w:rsidP="00AA4D14">
      <w:pPr>
        <w:tabs>
          <w:tab w:val="left" w:pos="567"/>
        </w:tabs>
        <w:autoSpaceDN w:val="0"/>
        <w:spacing w:after="0" w:line="240" w:lineRule="auto"/>
        <w:ind w:firstLine="562"/>
        <w:jc w:val="both"/>
        <w:rPr>
          <w:rFonts w:eastAsia="Times New Roman"/>
          <w:szCs w:val="24"/>
        </w:rPr>
      </w:pPr>
      <w:r w:rsidRPr="00F2024C">
        <w:rPr>
          <w:szCs w:val="24"/>
        </w:rPr>
        <w:t>7.7. Tiekėjas garantuoja, kad Prekių perdavimo</w:t>
      </w:r>
      <w:r w:rsidRPr="00F2024C">
        <w:rPr>
          <w:rFonts w:eastAsia="Times New Roman"/>
          <w:szCs w:val="24"/>
        </w:rPr>
        <w:t>–</w:t>
      </w:r>
      <w:r w:rsidRPr="00F2024C">
        <w:rPr>
          <w:szCs w:val="24"/>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F2024C">
        <w:rPr>
          <w:rFonts w:eastAsia="Times New Roman"/>
          <w:szCs w:val="24"/>
        </w:rPr>
        <w:t>turi teisę nepasirašyti Prekių perdavimo–priėmimo akto</w:t>
      </w:r>
      <w:r w:rsidRPr="00F2024C">
        <w:rPr>
          <w:szCs w:val="24"/>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297ED9C" w14:textId="77777777" w:rsidR="00AA4D14" w:rsidRPr="00F2024C" w:rsidRDefault="00AA4D14" w:rsidP="00AA4D14">
      <w:pPr>
        <w:tabs>
          <w:tab w:val="left" w:pos="567"/>
        </w:tabs>
        <w:autoSpaceDN w:val="0"/>
        <w:spacing w:after="0" w:line="240" w:lineRule="auto"/>
        <w:ind w:firstLine="562"/>
        <w:jc w:val="both"/>
        <w:rPr>
          <w:szCs w:val="24"/>
        </w:rPr>
      </w:pPr>
      <w:r w:rsidRPr="00F2024C">
        <w:rPr>
          <w:szCs w:val="24"/>
        </w:rPr>
        <w:t>7.8.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59835E99" w14:textId="77777777" w:rsidR="00AA4D14" w:rsidRPr="00F2024C" w:rsidRDefault="00AA4D14" w:rsidP="00AA4D14">
      <w:pPr>
        <w:tabs>
          <w:tab w:val="left" w:pos="567"/>
        </w:tabs>
        <w:autoSpaceDN w:val="0"/>
        <w:spacing w:after="0" w:line="240" w:lineRule="auto"/>
        <w:ind w:firstLine="562"/>
        <w:jc w:val="both"/>
        <w:rPr>
          <w:rFonts w:eastAsia="Times New Roman"/>
          <w:szCs w:val="24"/>
        </w:rPr>
      </w:pPr>
      <w:bookmarkStart w:id="4" w:name="_Ref45269812"/>
      <w:r w:rsidRPr="00F2024C">
        <w:rPr>
          <w:rFonts w:eastAsia="Arial Unicode MS"/>
          <w:szCs w:val="24"/>
          <w:bdr w:val="nil"/>
          <w:lang w:eastAsia="lt-LT"/>
          <w14:textOutline w14:w="0" w14:cap="flat" w14:cmpd="sng" w14:algn="ctr">
            <w14:noFill/>
            <w14:prstDash w14:val="solid"/>
            <w14:bevel/>
          </w14:textOutline>
        </w:rPr>
        <w:t>7.9.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4"/>
    </w:p>
    <w:p w14:paraId="1FD10720" w14:textId="77777777" w:rsidR="00AA4D14" w:rsidRPr="00F2024C" w:rsidRDefault="00AA4D14" w:rsidP="00AA4D14">
      <w:pPr>
        <w:pBdr>
          <w:top w:val="nil"/>
          <w:left w:val="nil"/>
          <w:bottom w:val="nil"/>
          <w:right w:val="nil"/>
          <w:between w:val="nil"/>
          <w:bar w:val="nil"/>
        </w:pBdr>
        <w:suppressAutoHyphens/>
        <w:spacing w:after="0" w:line="240" w:lineRule="auto"/>
        <w:ind w:firstLine="562"/>
        <w:rPr>
          <w:rFonts w:eastAsia="Arial Unicode MS"/>
          <w:b/>
          <w:color w:val="000000"/>
          <w:szCs w:val="24"/>
          <w:bdr w:val="nil"/>
          <w:lang w:eastAsia="lt-LT"/>
        </w:rPr>
      </w:pPr>
    </w:p>
    <w:p w14:paraId="310B0D8C"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F2024C">
        <w:rPr>
          <w:rFonts w:eastAsia="Arial Unicode MS"/>
          <w:b/>
          <w:color w:val="000000"/>
          <w:szCs w:val="24"/>
          <w:bdr w:val="nil"/>
          <w:lang w:eastAsia="lt-LT"/>
        </w:rPr>
        <w:t>8. GARANTINIAI ĮSIPAREIGOJIMAI</w:t>
      </w:r>
    </w:p>
    <w:p w14:paraId="1013932C" w14:textId="0C1188A5" w:rsidR="00AA4D14"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p>
    <w:p w14:paraId="5A01B442" w14:textId="77777777" w:rsidR="00AA4D14" w:rsidRPr="00F2024C" w:rsidRDefault="00AA4D14" w:rsidP="00AA4D14">
      <w:pPr>
        <w:pStyle w:val="Body2"/>
        <w:spacing w:after="0"/>
        <w:ind w:firstLine="562"/>
        <w:rPr>
          <w:rFonts w:eastAsia="Times New Roman" w:cs="Times New Roman"/>
          <w:sz w:val="24"/>
          <w:szCs w:val="24"/>
          <w:lang w:val="lt-LT"/>
          <w14:textOutline w14:w="0" w14:cap="flat" w14:cmpd="sng" w14:algn="ctr">
            <w14:noFill/>
            <w14:prstDash w14:val="solid"/>
            <w14:bevel/>
          </w14:textOutline>
        </w:rPr>
      </w:pPr>
      <w:r w:rsidRPr="00F2024C">
        <w:rPr>
          <w:rFonts w:cs="Times New Roman"/>
          <w:sz w:val="24"/>
          <w:szCs w:val="24"/>
          <w:lang w:val="lt-LT"/>
        </w:rPr>
        <w:t xml:space="preserve">8.1. Tiekėjas garantuoja, kad Prekės yra naujos, nenaudotos, kokybiškos, neturi paslėptų trūkumų ir defektų (dizaino, medžiagų, gamybos ir (ar) kt.), tinkamos naudoti pagal jų paskirtį, atitinka Sutartyje ir Techninėje specifikacijoje nustatytus reikalavimus, </w:t>
      </w:r>
      <w:r w:rsidRPr="00F2024C">
        <w:rPr>
          <w:rFonts w:eastAsia="Times New Roman" w:cs="Times New Roman"/>
          <w:sz w:val="24"/>
          <w:szCs w:val="24"/>
          <w:lang w:val="lt-LT"/>
          <w14:textOutline w14:w="0" w14:cap="flat" w14:cmpd="sng" w14:algn="ctr">
            <w14:noFill/>
            <w14:prstDash w14:val="solid"/>
            <w14:bevel/>
          </w14:textOutline>
        </w:rPr>
        <w:t xml:space="preserve">taip pat perkamų Prekių pavyzdžius </w:t>
      </w:r>
      <w:r w:rsidRPr="00F2024C">
        <w:rPr>
          <w:sz w:val="24"/>
          <w:szCs w:val="24"/>
          <w:lang w:val="lt-LT"/>
        </w:rPr>
        <w:t>(Pasiūlymo, kuris bus pripažintas laimėjusiu, Prekės pavyzdys laikomas etalonu, kuriuo vadovaujantis Tiekėjas turės tiekti Prekes pagal Sutartį)</w:t>
      </w:r>
      <w:r w:rsidRPr="00F2024C">
        <w:rPr>
          <w:rFonts w:eastAsia="Times New Roman" w:cs="Times New Roman"/>
          <w:sz w:val="24"/>
          <w:szCs w:val="24"/>
          <w:lang w:val="lt-LT"/>
          <w14:textOutline w14:w="0" w14:cap="flat" w14:cmpd="sng" w14:algn="ctr">
            <w14:noFill/>
            <w14:prstDash w14:val="solid"/>
            <w14:bevel/>
          </w14:textOutline>
        </w:rPr>
        <w:t>, modelius ar aprašymus, Prekių dydį ir (ar) svorį bei daiktų kokybę nustatančių dokumentų reikalavimus.</w:t>
      </w:r>
    </w:p>
    <w:p w14:paraId="0E6D2770" w14:textId="0E222D04"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Times New Roman"/>
          <w:szCs w:val="24"/>
        </w:rPr>
      </w:pPr>
      <w:r w:rsidRPr="003E1EDE">
        <w:rPr>
          <w:rFonts w:eastAsia="Times New Roman"/>
          <w:szCs w:val="24"/>
        </w:rPr>
        <w:t>8.2.</w:t>
      </w:r>
      <w:r w:rsidRPr="00F2024C">
        <w:rPr>
          <w:rFonts w:eastAsia="Times New Roman"/>
          <w:szCs w:val="24"/>
        </w:rPr>
        <w:t xml:space="preserve"> Tiekėjas suteikia Prekėms </w:t>
      </w:r>
      <w:r w:rsidR="003E1EDE">
        <w:rPr>
          <w:rFonts w:eastAsia="Arial Unicode MS"/>
          <w:iCs/>
          <w:szCs w:val="24"/>
          <w:bdr w:val="nil"/>
          <w:lang w:eastAsia="lt-LT"/>
          <w14:textOutline w14:w="0" w14:cap="flat" w14:cmpd="sng" w14:algn="ctr">
            <w14:noFill/>
            <w14:prstDash w14:val="solid"/>
            <w14:bevel/>
          </w14:textOutline>
        </w:rPr>
        <w:t xml:space="preserve">24 </w:t>
      </w:r>
      <w:r w:rsidRPr="00F2024C">
        <w:rPr>
          <w:rFonts w:eastAsia="Arial Unicode MS"/>
          <w:iCs/>
          <w:szCs w:val="24"/>
          <w:bdr w:val="nil"/>
          <w:lang w:eastAsia="lt-LT"/>
          <w14:textOutline w14:w="0" w14:cap="flat" w14:cmpd="sng" w14:algn="ctr">
            <w14:noFill/>
            <w14:prstDash w14:val="solid"/>
            <w14:bevel/>
          </w14:textOutline>
        </w:rPr>
        <w:t>(</w:t>
      </w:r>
      <w:r w:rsidR="003E1EDE">
        <w:rPr>
          <w:rFonts w:eastAsia="Arial Unicode MS"/>
          <w:iCs/>
          <w:szCs w:val="24"/>
          <w:bdr w:val="nil"/>
          <w:lang w:eastAsia="lt-LT"/>
          <w14:textOutline w14:w="0" w14:cap="flat" w14:cmpd="sng" w14:algn="ctr">
            <w14:noFill/>
            <w14:prstDash w14:val="solid"/>
            <w14:bevel/>
          </w14:textOutline>
        </w:rPr>
        <w:t>dvidešimt keturių</w:t>
      </w:r>
      <w:r w:rsidRPr="00F2024C">
        <w:rPr>
          <w:rFonts w:eastAsia="Arial Unicode MS"/>
          <w:iCs/>
          <w:szCs w:val="24"/>
          <w:bdr w:val="nil"/>
          <w:lang w:eastAsia="lt-LT"/>
          <w14:textOutline w14:w="0" w14:cap="flat" w14:cmpd="sng" w14:algn="ctr">
            <w14:noFill/>
            <w14:prstDash w14:val="solid"/>
            <w14:bevel/>
          </w14:textOutline>
        </w:rPr>
        <w:t>) mėnesių</w:t>
      </w:r>
      <w:r w:rsidRPr="00F2024C">
        <w:rPr>
          <w:rFonts w:eastAsia="Times New Roman"/>
          <w:szCs w:val="24"/>
        </w:rPr>
        <w:t xml:space="preserve"> garantiją</w:t>
      </w:r>
      <w:r w:rsidR="00486296">
        <w:rPr>
          <w:rFonts w:eastAsia="Times New Roman"/>
          <w:szCs w:val="24"/>
        </w:rPr>
        <w:t xml:space="preserve"> ir papildomai – 12 (dvylika) mėnesių garantiją, iš viso – </w:t>
      </w:r>
      <w:r w:rsidR="00486296" w:rsidRPr="00B931C0">
        <w:rPr>
          <w:rFonts w:eastAsia="Times New Roman"/>
          <w:b/>
          <w:bCs/>
          <w:szCs w:val="24"/>
        </w:rPr>
        <w:t>36 (trisdešimt šeši) mėnesių garantiją</w:t>
      </w:r>
      <w:r w:rsidRPr="00F2024C">
        <w:rPr>
          <w:rFonts w:eastAsia="Times New Roman"/>
          <w:szCs w:val="24"/>
        </w:rPr>
        <w:t>, kuri pradedama skaičiuoti nuo Prekių perdavimo</w:t>
      </w:r>
      <w:r w:rsidRPr="00F2024C">
        <w:rPr>
          <w:rFonts w:eastAsia="Arial Unicode MS"/>
          <w:color w:val="000000"/>
          <w:szCs w:val="24"/>
          <w:bdr w:val="nil"/>
          <w:lang w:eastAsia="lt-LT"/>
        </w:rPr>
        <w:t>–</w:t>
      </w:r>
      <w:r w:rsidRPr="00F2024C">
        <w:rPr>
          <w:rFonts w:eastAsia="Times New Roman"/>
          <w:szCs w:val="24"/>
        </w:rPr>
        <w:t>priėmimo akto pasirašymo dienos.</w:t>
      </w:r>
    </w:p>
    <w:p w14:paraId="0C8EB6E7"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pPr>
      <w:r w:rsidRPr="00F2024C">
        <w:t>8.3. Nepasibaigus garantiniam terminui Tiekėjas įsipareigoja nekokybišką Prekę pakeisti į naują kokybišką.</w:t>
      </w:r>
    </w:p>
    <w:p w14:paraId="5A0B6CC5"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center"/>
        <w:rPr>
          <w:rFonts w:eastAsia="Arial Unicode MS"/>
          <w:b/>
          <w:szCs w:val="24"/>
          <w:bdr w:val="nil"/>
          <w:lang w:eastAsia="lt-LT"/>
        </w:rPr>
      </w:pPr>
    </w:p>
    <w:p w14:paraId="0358ABE5"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center"/>
        <w:rPr>
          <w:rFonts w:eastAsia="Arial Unicode MS"/>
          <w:b/>
          <w:szCs w:val="24"/>
          <w:bdr w:val="nil"/>
          <w:lang w:eastAsia="lt-LT"/>
        </w:rPr>
      </w:pPr>
      <w:r w:rsidRPr="00F2024C">
        <w:rPr>
          <w:rFonts w:eastAsia="Arial Unicode MS"/>
          <w:b/>
          <w:szCs w:val="24"/>
          <w:bdr w:val="nil"/>
          <w:lang w:eastAsia="lt-LT"/>
        </w:rPr>
        <w:t>9. ŠALIŲ ATSAKOMYBĖ</w:t>
      </w:r>
    </w:p>
    <w:p w14:paraId="7BC71A00" w14:textId="71FDE25F" w:rsidR="00AA4D14"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szCs w:val="24"/>
          <w:bdr w:val="nil"/>
          <w:lang w:eastAsia="lt-LT"/>
        </w:rPr>
      </w:pPr>
    </w:p>
    <w:p w14:paraId="203D597A" w14:textId="77777777" w:rsidR="00AA4D14" w:rsidRPr="00F2024C" w:rsidRDefault="00AA4D14" w:rsidP="00AA4D14">
      <w:pPr>
        <w:pStyle w:val="BodyText6"/>
        <w:tabs>
          <w:tab w:val="left" w:pos="810"/>
        </w:tabs>
        <w:ind w:firstLine="562"/>
        <w:rPr>
          <w:rFonts w:ascii="Times New Roman" w:eastAsia="Arial Unicode MS" w:hAnsi="Times New Roman"/>
          <w:color w:val="000000"/>
          <w:sz w:val="24"/>
          <w:szCs w:val="24"/>
          <w:bdr w:val="nil"/>
          <w:lang w:val="lt-LT" w:eastAsia="lt-LT"/>
        </w:rPr>
      </w:pPr>
      <w:r w:rsidRPr="00F2024C">
        <w:rPr>
          <w:rFonts w:ascii="Times New Roman" w:eastAsia="Arial Unicode MS" w:hAnsi="Times New Roman"/>
          <w:color w:val="000000"/>
          <w:sz w:val="24"/>
          <w:szCs w:val="24"/>
          <w:bdr w:val="nil"/>
          <w:lang w:val="lt-LT" w:eastAsia="lt-LT"/>
        </w:rPr>
        <w:lastRenderedPageBreak/>
        <w:t>9.1. Šalys atsako už tai, kad Sutarties sąlygos būtų tinkamai vykdomos.</w:t>
      </w:r>
      <w:r w:rsidRPr="00F2024C" w:rsidDel="006E3A05">
        <w:rPr>
          <w:rFonts w:ascii="Times New Roman" w:eastAsia="Arial Unicode MS" w:hAnsi="Times New Roman"/>
          <w:color w:val="000000"/>
          <w:sz w:val="24"/>
          <w:szCs w:val="24"/>
          <w:bdr w:val="nil"/>
          <w:lang w:val="lt-LT" w:eastAsia="lt-LT"/>
        </w:rPr>
        <w:t xml:space="preserve"> </w:t>
      </w:r>
      <w:r w:rsidRPr="00F2024C">
        <w:rPr>
          <w:rFonts w:ascii="Times New Roman" w:hAnsi="Times New Roman"/>
          <w:sz w:val="24"/>
          <w:szCs w:val="24"/>
          <w:lang w:val="lt-LT"/>
        </w:rPr>
        <w:t xml:space="preserve">Šalių atsakomybė yra nustatoma pagal galiojančius Lietuvos Respublikos teisės aktus ir Sutartį. </w:t>
      </w:r>
    </w:p>
    <w:p w14:paraId="6C9E7150"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color w:val="000000"/>
          <w:szCs w:val="24"/>
          <w:bdr w:val="nil"/>
          <w:lang w:eastAsia="lt-LT"/>
        </w:rPr>
      </w:pPr>
      <w:r w:rsidRPr="00F2024C">
        <w:rPr>
          <w:rFonts w:eastAsia="Arial Unicode MS"/>
          <w:color w:val="000000"/>
          <w:szCs w:val="24"/>
          <w:bdr w:val="nil"/>
          <w:lang w:eastAsia="lt-LT"/>
        </w:rPr>
        <w:t>9.2. Pirkėjui  laiku nesumokėjus Tiekėjui dėl Pirkėjo kaltės, Tiekėjas turi teisę reikalauti 0,02 (dviejų šimtųjų) proc. dydžio delspinigių už kiekvieną uždelstą kalendorinę dieną nuo vėluojamos sumokėti sumos.</w:t>
      </w:r>
    </w:p>
    <w:p w14:paraId="156DFBA8"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color w:val="000000"/>
          <w:szCs w:val="24"/>
          <w:bdr w:val="nil"/>
          <w:lang w:eastAsia="lt-LT"/>
        </w:rPr>
      </w:pPr>
      <w:r w:rsidRPr="00F2024C">
        <w:rPr>
          <w:rFonts w:eastAsia="Arial Unicode MS"/>
          <w:color w:val="000000"/>
          <w:szCs w:val="24"/>
          <w:bdr w:val="nil"/>
          <w:lang w:eastAsia="lt-LT"/>
        </w:rPr>
        <w:t>9.3. Jeigu Tiekėjas nevykdo, netinkamai vykdo ar vėluoja vykdyti sutartinius įsipareigojimus per Sutartyje ir (ar) Techninėje specifikacijoje nurodytus terminus, Pirkėjui  raštu pareikalavus, Tiekėjas turi sumokėti 0,02 (dviejų šimtųjų) proc. dydžio delspinigius nuo pradinės Sutarties vertės, nurodytos Sutarties 5.2 punkte, už kiekvieną uždelstą dieną. Pirkėjas delspinigius Tiekėjui gali išskaičiuoti iš Tiekėjui pagal Sutartį mokėtinų sumų.</w:t>
      </w:r>
    </w:p>
    <w:p w14:paraId="375C1D98"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szCs w:val="24"/>
        </w:rPr>
      </w:pPr>
      <w:r w:rsidRPr="00F2024C">
        <w:rPr>
          <w:rFonts w:eastAsia="Arial Unicode MS"/>
          <w:color w:val="000000"/>
          <w:szCs w:val="24"/>
          <w:bdr w:val="nil"/>
          <w:lang w:eastAsia="lt-LT"/>
        </w:rPr>
        <w:t xml:space="preserve">9.4. </w:t>
      </w:r>
      <w:r w:rsidRPr="00F2024C">
        <w:rPr>
          <w:szCs w:val="24"/>
        </w:rPr>
        <w:t>Delspinigių sumokėjimas neatleidžia Sutarties šalių nuo pareigos vykdyti Sutartyje prisiimtus įsipareigojimus.</w:t>
      </w:r>
    </w:p>
    <w:p w14:paraId="63E82795" w14:textId="77777777" w:rsidR="00AA4D14" w:rsidRPr="00F2024C" w:rsidRDefault="00AA4D14" w:rsidP="00AA4D14">
      <w:pPr>
        <w:pStyle w:val="BodyText6"/>
        <w:tabs>
          <w:tab w:val="left" w:pos="810"/>
        </w:tabs>
        <w:ind w:firstLine="562"/>
        <w:rPr>
          <w:rFonts w:ascii="Times New Roman" w:eastAsia="Arial Unicode MS" w:hAnsi="Times New Roman"/>
          <w:color w:val="000000"/>
          <w:sz w:val="24"/>
          <w:szCs w:val="24"/>
          <w:bdr w:val="nil"/>
          <w:lang w:val="lt-LT" w:eastAsia="lt-LT"/>
        </w:rPr>
      </w:pPr>
      <w:r w:rsidRPr="00F2024C">
        <w:rPr>
          <w:rFonts w:ascii="Times New Roman" w:hAnsi="Times New Roman"/>
          <w:sz w:val="24"/>
          <w:szCs w:val="24"/>
          <w:lang w:val="lt-LT"/>
        </w:rPr>
        <w:t xml:space="preserve">9.5. </w:t>
      </w:r>
      <w:r w:rsidRPr="00F2024C">
        <w:rPr>
          <w:rFonts w:ascii="Times New Roman" w:eastAsia="Arial Unicode MS" w:hAnsi="Times New Roman"/>
          <w:color w:val="000000"/>
          <w:sz w:val="24"/>
          <w:szCs w:val="24"/>
          <w:bdr w:val="nil"/>
          <w:lang w:val="lt-LT" w:eastAsia="lt-LT"/>
        </w:rPr>
        <w:t xml:space="preserve">Nutraukus Sutartį dėl Tiekėjo padaryto esminio Sutarties pažeidimo, Tiekėjas privalo sumokėti </w:t>
      </w:r>
      <w:r w:rsidRPr="00F2024C">
        <w:rPr>
          <w:rFonts w:ascii="Times New Roman" w:eastAsia="Arial Unicode MS" w:hAnsi="Times New Roman"/>
          <w:i/>
          <w:color w:val="00B050"/>
          <w:sz w:val="24"/>
          <w:szCs w:val="24"/>
          <w:bdr w:val="nil"/>
          <w:lang w:val="lt-LT" w:eastAsia="lt-LT"/>
        </w:rPr>
        <w:t xml:space="preserve"> </w:t>
      </w:r>
      <w:r w:rsidRPr="00F2024C">
        <w:rPr>
          <w:rFonts w:ascii="Times New Roman" w:eastAsia="Arial Unicode MS" w:hAnsi="Times New Roman"/>
          <w:sz w:val="24"/>
          <w:szCs w:val="24"/>
          <w:bdr w:val="nil"/>
          <w:lang w:val="lt-LT" w:eastAsia="lt-LT"/>
        </w:rPr>
        <w:t>5 proc. (penkių procentų)</w:t>
      </w:r>
      <w:r w:rsidRPr="00F2024C">
        <w:rPr>
          <w:rFonts w:ascii="Times New Roman" w:eastAsia="Arial Unicode MS" w:hAnsi="Times New Roman"/>
          <w:i/>
          <w:iCs/>
          <w:color w:val="00B050"/>
          <w:sz w:val="24"/>
          <w:szCs w:val="24"/>
          <w:bdr w:val="nil"/>
          <w:lang w:val="lt-LT" w:eastAsia="lt-LT"/>
        </w:rPr>
        <w:t xml:space="preserve"> </w:t>
      </w:r>
      <w:r w:rsidRPr="00F2024C">
        <w:rPr>
          <w:rFonts w:ascii="Times New Roman" w:eastAsia="Arial Unicode MS" w:hAnsi="Times New Roman"/>
          <w:color w:val="000000"/>
          <w:sz w:val="24"/>
          <w:szCs w:val="24"/>
          <w:bdr w:val="nil"/>
          <w:lang w:val="lt-LT" w:eastAsia="lt-LT"/>
        </w:rPr>
        <w:t>pradinės Sutarties vertės dydžio baudą. Baudos sumokėjimas nesiejamas su visišku Pirkėjo patirtų nuostolių atlyginimu ir neatleidžia Tiekėjo nuo pareigos juos visiškai atlyginti. Pirkėjas  turi teisę išskaičiuoti baudą iš Tiekėjui mokėtinų sumų, o jei mokėtinų sumų nėra, Tiekėjas privalo sumokėti baudą per 5 (penkias) darbo dienas nuo Pirkėjo rašytinio pareikalavimo gavimo dienos.</w:t>
      </w:r>
    </w:p>
    <w:p w14:paraId="5C437763" w14:textId="77777777" w:rsidR="00AA4D14" w:rsidRPr="00F2024C" w:rsidRDefault="00AA4D14" w:rsidP="00AA4D14">
      <w:pPr>
        <w:pStyle w:val="BodyText6"/>
        <w:ind w:firstLine="562"/>
        <w:rPr>
          <w:rFonts w:ascii="Times New Roman" w:hAnsi="Times New Roman"/>
          <w:sz w:val="24"/>
          <w:szCs w:val="24"/>
          <w:lang w:val="lt-LT"/>
        </w:rPr>
      </w:pPr>
      <w:r w:rsidRPr="00F2024C">
        <w:rPr>
          <w:rFonts w:ascii="Times New Roman" w:hAnsi="Times New Roman"/>
          <w:sz w:val="24"/>
          <w:szCs w:val="24"/>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Pirkėjui, ir (ar) Pirkėjas patiria nuostolių, Tiekėjas įsipareigoja atlyginti Pirkėjui visus jo dėl to patirtus tiesioginius ir netiesioginius nuostolius ar žalą bei papildomas išlaidas. </w:t>
      </w:r>
    </w:p>
    <w:p w14:paraId="2347FF43"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szCs w:val="24"/>
        </w:rPr>
      </w:pPr>
      <w:r w:rsidRPr="00F2024C">
        <w:rPr>
          <w:szCs w:val="24"/>
          <w:lang w:eastAsia="lt-LT"/>
        </w:rPr>
        <w:t xml:space="preserve">9.7. </w:t>
      </w:r>
      <w:r w:rsidRPr="00F2024C">
        <w:rPr>
          <w:szCs w:val="24"/>
        </w:rPr>
        <w:t>Tiekėjas visais atvejais atsako už Prekių tiekimo metu jo pasitelktų asmenų padarytus nuostolius ar žalą, nepriklausomai nuo to, ar tokie nuostoliai ar žala būtų padaryta Pirkėjui, jo darbuotojams ar bet kokiems tretiesiems asmenims ir jų turtui.</w:t>
      </w:r>
    </w:p>
    <w:p w14:paraId="1C186F34"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szCs w:val="24"/>
        </w:rPr>
      </w:pPr>
      <w:r w:rsidRPr="00F2024C">
        <w:rPr>
          <w:szCs w:val="24"/>
        </w:rPr>
        <w:t>9.8.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706EEAC4" w14:textId="77777777" w:rsidR="00AA4D14" w:rsidRPr="00F2024C" w:rsidRDefault="00AA4D14" w:rsidP="00AA4D14">
      <w:pPr>
        <w:pStyle w:val="Sraopastraipa"/>
        <w:spacing w:after="0" w:line="240" w:lineRule="auto"/>
        <w:ind w:left="0" w:firstLine="562"/>
        <w:jc w:val="both"/>
        <w:rPr>
          <w:rFonts w:eastAsia="Times New Roman"/>
          <w:szCs w:val="24"/>
          <w:lang w:eastAsia="lt-LT"/>
        </w:rPr>
      </w:pPr>
    </w:p>
    <w:p w14:paraId="6A3148F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szCs w:val="24"/>
          <w:bdr w:val="nil"/>
          <w:lang w:eastAsia="lt-LT"/>
        </w:rPr>
      </w:pPr>
      <w:r w:rsidRPr="00F2024C">
        <w:rPr>
          <w:rFonts w:eastAsia="Arial Unicode MS"/>
          <w:b/>
          <w:szCs w:val="24"/>
          <w:bdr w:val="nil"/>
          <w:lang w:eastAsia="lt-LT"/>
        </w:rPr>
        <w:t>10. NENUGALIMOS JĖGOS (FORCE MAJEURE) APLINKYBĖS</w:t>
      </w:r>
    </w:p>
    <w:p w14:paraId="7D95AC3F"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both"/>
        <w:rPr>
          <w:rFonts w:eastAsia="Arial Unicode MS"/>
          <w:bCs/>
          <w:szCs w:val="24"/>
          <w:bdr w:val="nil"/>
          <w:lang w:eastAsia="lt-LT"/>
        </w:rPr>
      </w:pPr>
    </w:p>
    <w:p w14:paraId="7273D70B"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F2024C">
        <w:rPr>
          <w:rFonts w:eastAsia="Arial Unicode MS"/>
          <w:bCs/>
          <w:szCs w:val="24"/>
          <w:bdr w:val="nil"/>
          <w:lang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10DAA6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bCs/>
          <w:szCs w:val="24"/>
          <w:bdr w:val="nil"/>
          <w:lang w:eastAsia="lt-LT"/>
        </w:rPr>
      </w:pPr>
      <w:r w:rsidRPr="00F2024C">
        <w:rPr>
          <w:rFonts w:eastAsia="Arial Unicode MS"/>
          <w:bCs/>
          <w:szCs w:val="24"/>
          <w:bdr w:val="nil"/>
          <w:lang w:eastAsia="lt-LT"/>
        </w:rPr>
        <w:t xml:space="preserve">10.2. Nenugalimos jėgos aplinkybėmis laikomos aplinkybės, nurodytos Lietuvos Respublikos civilinio kodekso (toliau ˗ </w:t>
      </w:r>
      <w:r w:rsidRPr="00F2024C">
        <w:rPr>
          <w:rFonts w:eastAsia="Arial Unicode MS"/>
          <w:b/>
          <w:szCs w:val="24"/>
          <w:bdr w:val="nil"/>
          <w:lang w:eastAsia="lt-LT"/>
        </w:rPr>
        <w:t>Civilinis kodeksas</w:t>
      </w:r>
      <w:r w:rsidRPr="00F2024C">
        <w:rPr>
          <w:rFonts w:eastAsia="Arial Unicode MS"/>
          <w:bCs/>
          <w:szCs w:val="24"/>
          <w:bdr w:val="nil"/>
          <w:lang w:eastAsia="lt-LT"/>
        </w:rPr>
        <w:t xml:space="preserve">) 6.212 straipsnyje ir Atleidimo nuo atsakomybės esant nenugalimos jėgos (force majeure) aplinkybėms taisyklėse, patvirtintose Lietuvos Respublikos Vyriausybės 1996 m. liepos 15 d. nutarimu Nr. 840 </w:t>
      </w:r>
      <w:r w:rsidRPr="00F2024C">
        <w:rPr>
          <w:color w:val="000000"/>
          <w:szCs w:val="24"/>
          <w:bdr w:val="nil"/>
          <w:lang w:eastAsia="lt-LT"/>
        </w:rPr>
        <w:t>„Dėl atleidimo nuo atsakomybės esant nenugalimos jėgos (force majeure) aplinkybėms taisyklių patvirtinimo“</w:t>
      </w:r>
      <w:r w:rsidRPr="00F2024C">
        <w:rPr>
          <w:rFonts w:eastAsia="Arial Unicode MS"/>
          <w:bCs/>
          <w:szCs w:val="24"/>
          <w:bdr w:val="nil"/>
          <w:lang w:eastAsia="lt-LT"/>
        </w:rPr>
        <w:t xml:space="preserve">. </w:t>
      </w:r>
    </w:p>
    <w:p w14:paraId="644FBA96"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F2024C">
        <w:rPr>
          <w:rFonts w:eastAsia="Arial Unicode MS"/>
          <w:bCs/>
          <w:szCs w:val="24"/>
          <w:bdr w:val="nil"/>
          <w:lang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61B60606"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F2024C">
        <w:rPr>
          <w:rFonts w:eastAsia="Arial Unicode MS"/>
          <w:bCs/>
          <w:szCs w:val="24"/>
          <w:bdr w:val="nil"/>
          <w:lang w:eastAsia="lt-LT"/>
        </w:rPr>
        <w:t xml:space="preserve">10.4. Nenugalimos jėgos aplinkybėms pasibaigus, toliau vykdomi Sutartyje numatyti šalių įsipareigojimai, jei šalys nesusitarta kitaip. </w:t>
      </w:r>
    </w:p>
    <w:p w14:paraId="1F1205D9"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bCs/>
          <w:szCs w:val="24"/>
          <w:bdr w:val="nil"/>
          <w:lang w:eastAsia="lt-LT"/>
        </w:rPr>
      </w:pPr>
      <w:r w:rsidRPr="00F2024C">
        <w:rPr>
          <w:rFonts w:eastAsia="Arial Unicode MS"/>
          <w:bCs/>
          <w:szCs w:val="24"/>
          <w:bdr w:val="nil"/>
          <w:lang w:eastAsia="lt-LT"/>
        </w:rPr>
        <w:t xml:space="preserve">10.5. Jeigu nenugalimos jėgos aplinkybės ir jų padariniai tęsiasi ilgiau negu 3 (tris) mėnesius, kiekviena šalis turi teisę atsisakyti vykdyti savo įsipareigojimus ir nutraukti Sutartį.  </w:t>
      </w:r>
    </w:p>
    <w:p w14:paraId="11771E5E"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rPr>
          <w:rFonts w:eastAsia="Times New Roman"/>
          <w:szCs w:val="24"/>
        </w:rPr>
      </w:pPr>
    </w:p>
    <w:p w14:paraId="21D4A908"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eastAsia="Times New Roman"/>
          <w:b/>
          <w:szCs w:val="24"/>
        </w:rPr>
      </w:pPr>
      <w:r w:rsidRPr="00F2024C">
        <w:rPr>
          <w:rFonts w:eastAsia="Times New Roman"/>
          <w:b/>
          <w:szCs w:val="24"/>
        </w:rPr>
        <w:lastRenderedPageBreak/>
        <w:t xml:space="preserve">11. SUTARTIES GALIOJIMAS </w:t>
      </w:r>
    </w:p>
    <w:p w14:paraId="76656A2D" w14:textId="584E1C42" w:rsidR="00AA4D14"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Times New Roman"/>
          <w:b/>
          <w:szCs w:val="24"/>
        </w:rPr>
      </w:pPr>
    </w:p>
    <w:p w14:paraId="2BA72B1F" w14:textId="3A914520"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Times New Roman"/>
          <w:szCs w:val="24"/>
        </w:rPr>
      </w:pPr>
      <w:r w:rsidRPr="00F2024C">
        <w:rPr>
          <w:rFonts w:eastAsia="Times New Roman"/>
          <w:szCs w:val="24"/>
        </w:rPr>
        <w:t xml:space="preserve">11.1. </w:t>
      </w:r>
      <w:r w:rsidR="00B56C6B" w:rsidRPr="00BD6953">
        <w:rPr>
          <w:rFonts w:eastAsia="Times New Roman"/>
          <w:szCs w:val="24"/>
          <w:lang w:bidi="lt-LT"/>
        </w:rPr>
        <w:t xml:space="preserve">Ši Sutartis įsigalioja nuo jos pasirašymo dienos ir galioja </w:t>
      </w:r>
      <w:r w:rsidR="009F055E">
        <w:rPr>
          <w:rFonts w:eastAsia="Times New Roman"/>
          <w:szCs w:val="24"/>
          <w:lang w:bidi="lt-LT"/>
        </w:rPr>
        <w:t xml:space="preserve">6 mėnesius, </w:t>
      </w:r>
      <w:r w:rsidR="00B56C6B">
        <w:rPr>
          <w:rFonts w:eastAsia="Times New Roman"/>
          <w:szCs w:val="24"/>
          <w:lang w:bidi="lt-LT"/>
        </w:rPr>
        <w:t xml:space="preserve">iki </w:t>
      </w:r>
      <w:r w:rsidR="00B56C6B" w:rsidRPr="00ED6AE5">
        <w:t>galutinių sutartinių įsipareigojimų įvykdymo</w:t>
      </w:r>
      <w:r w:rsidR="00B56C6B" w:rsidRPr="00F2024C">
        <w:rPr>
          <w:rFonts w:eastAsia="Times New Roman"/>
          <w:szCs w:val="24"/>
        </w:rPr>
        <w:t xml:space="preserve"> </w:t>
      </w:r>
      <w:r w:rsidRPr="00F2024C">
        <w:rPr>
          <w:rFonts w:eastAsia="Times New Roman"/>
          <w:szCs w:val="24"/>
        </w:rPr>
        <w:t xml:space="preserve">arba Sutarties nutraukimo </w:t>
      </w:r>
      <w:r w:rsidRPr="00F2024C">
        <w:rPr>
          <w:rFonts w:eastAsia="Times New Roman"/>
          <w:bCs/>
          <w:szCs w:val="24"/>
        </w:rPr>
        <w:t>Sutartyje ar įstatymuose nustatytais atvejais.</w:t>
      </w:r>
      <w:r w:rsidRPr="00F2024C">
        <w:rPr>
          <w:rFonts w:eastAsia="Times New Roman"/>
          <w:szCs w:val="24"/>
        </w:rPr>
        <w:t xml:space="preserve"> </w:t>
      </w:r>
    </w:p>
    <w:p w14:paraId="472E17F5"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11.2. Jei kuri nors Sutarties nuostata tampa ar pripažįstama visiškai ar iš dalies negaliojančia, tai neturi įtakos kitų Sutarties nuostatų galiojimui.</w:t>
      </w:r>
    </w:p>
    <w:p w14:paraId="4E59E7B9" w14:textId="77777777" w:rsidR="00AA4D14" w:rsidRPr="00F2024C" w:rsidRDefault="00AA4D14" w:rsidP="00AA4D14">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eastAsia="Arial Unicode MS"/>
          <w:szCs w:val="24"/>
          <w:bdr w:val="nil"/>
          <w:lang w:eastAsia="lt-LT"/>
        </w:rPr>
      </w:pPr>
    </w:p>
    <w:p w14:paraId="6A1B7640" w14:textId="77777777" w:rsidR="00AA4D14" w:rsidRPr="00F2024C" w:rsidRDefault="00AA4D14" w:rsidP="00AA4D14">
      <w:pPr>
        <w:spacing w:after="0" w:line="240" w:lineRule="auto"/>
        <w:ind w:firstLine="562"/>
        <w:jc w:val="center"/>
        <w:outlineLvl w:val="0"/>
        <w:rPr>
          <w:rFonts w:eastAsia="Arial Unicode MS"/>
          <w:b/>
          <w:bCs/>
          <w:caps/>
          <w:spacing w:val="4"/>
          <w:szCs w:val="24"/>
          <w:lang w:eastAsia="lt-LT"/>
        </w:rPr>
      </w:pPr>
      <w:r w:rsidRPr="00F2024C">
        <w:rPr>
          <w:rFonts w:eastAsia="Arial Unicode MS"/>
          <w:b/>
          <w:bCs/>
          <w:spacing w:val="4"/>
          <w:szCs w:val="24"/>
          <w:lang w:eastAsia="lt-LT"/>
        </w:rPr>
        <w:t>12. SUTARTIES NUTRAUKIMAS IR KEITIMAS</w:t>
      </w:r>
    </w:p>
    <w:p w14:paraId="19010CA0" w14:textId="77777777" w:rsidR="005B32C2" w:rsidRPr="00F2024C" w:rsidRDefault="005B32C2" w:rsidP="00AA4D14">
      <w:pPr>
        <w:tabs>
          <w:tab w:val="left" w:pos="0"/>
          <w:tab w:val="left" w:pos="1276"/>
        </w:tabs>
        <w:spacing w:after="0" w:line="240" w:lineRule="auto"/>
        <w:ind w:firstLine="562"/>
        <w:jc w:val="both"/>
        <w:rPr>
          <w:rFonts w:eastAsia="Times New Roman"/>
          <w:szCs w:val="24"/>
        </w:rPr>
      </w:pPr>
    </w:p>
    <w:p w14:paraId="1D221731" w14:textId="024A84C0" w:rsidR="007A6B73" w:rsidRDefault="00AA4D14" w:rsidP="00AA4D14">
      <w:pPr>
        <w:tabs>
          <w:tab w:val="left" w:pos="0"/>
          <w:tab w:val="left" w:pos="1276"/>
        </w:tabs>
        <w:spacing w:after="0" w:line="240" w:lineRule="auto"/>
        <w:ind w:firstLine="562"/>
        <w:jc w:val="both"/>
        <w:rPr>
          <w:rFonts w:eastAsia="Times New Roman"/>
          <w:szCs w:val="24"/>
        </w:rPr>
      </w:pPr>
      <w:r w:rsidRPr="00F2024C">
        <w:rPr>
          <w:rFonts w:eastAsia="Times New Roman"/>
          <w:szCs w:val="24"/>
        </w:rPr>
        <w:t xml:space="preserve">12.1. </w:t>
      </w:r>
      <w:r w:rsidR="007A6B73" w:rsidRPr="00F2024C">
        <w:rPr>
          <w:rFonts w:eastAsia="Times New Roman"/>
          <w:szCs w:val="24"/>
        </w:rPr>
        <w:t>Sutarties sąlygos Sutarties galiojimo laikotarpiu gali būti keičiamos Sutartyje ir Viešųjų pirkimų įstatym</w:t>
      </w:r>
      <w:r w:rsidR="007A6B73">
        <w:rPr>
          <w:rFonts w:eastAsia="Times New Roman"/>
          <w:szCs w:val="24"/>
        </w:rPr>
        <w:t>o 89 straipsnyje</w:t>
      </w:r>
      <w:r w:rsidR="007A6B73" w:rsidRPr="00F2024C">
        <w:rPr>
          <w:rFonts w:eastAsia="Times New Roman"/>
          <w:szCs w:val="24"/>
        </w:rPr>
        <w:t xml:space="preserve"> nustatyta tvarka ir atvejais. Sutarties keitimas galioja tik tuo atveju, jeigu jis yra sudaromas rašytiniu Sutarties šalių susitarimu. Šalių susitarimai dėl Sutarties keitimo tampa neatskiriama Sutarties dalimi.  </w:t>
      </w:r>
    </w:p>
    <w:p w14:paraId="6BD25BAA" w14:textId="2D1F2DD2" w:rsidR="00AA4D14" w:rsidRPr="00F2024C" w:rsidRDefault="007A6B73" w:rsidP="00AA4D14">
      <w:pPr>
        <w:tabs>
          <w:tab w:val="left" w:pos="0"/>
          <w:tab w:val="left" w:pos="1276"/>
        </w:tabs>
        <w:spacing w:after="0" w:line="240" w:lineRule="auto"/>
        <w:ind w:firstLine="562"/>
        <w:jc w:val="both"/>
        <w:rPr>
          <w:rFonts w:eastAsia="Times New Roman"/>
          <w:szCs w:val="24"/>
        </w:rPr>
      </w:pPr>
      <w:r>
        <w:rPr>
          <w:rFonts w:eastAsia="Times New Roman"/>
          <w:szCs w:val="24"/>
        </w:rPr>
        <w:t xml:space="preserve">12.2. </w:t>
      </w:r>
      <w:r w:rsidR="00AA4D14" w:rsidRPr="00F2024C">
        <w:rPr>
          <w:rFonts w:eastAsia="Times New Roman"/>
          <w:szCs w:val="24"/>
        </w:rPr>
        <w:t>Sutartis gali būti nutraukta:</w:t>
      </w:r>
    </w:p>
    <w:p w14:paraId="00137CC0" w14:textId="7FD35C5D" w:rsidR="00AA4D14" w:rsidRPr="00F2024C" w:rsidRDefault="00AA4D14" w:rsidP="00AA4D14">
      <w:pPr>
        <w:tabs>
          <w:tab w:val="left" w:pos="0"/>
          <w:tab w:val="left" w:pos="1276"/>
        </w:tabs>
        <w:spacing w:after="0" w:line="240" w:lineRule="auto"/>
        <w:ind w:firstLine="562"/>
        <w:jc w:val="both"/>
        <w:rPr>
          <w:rFonts w:eastAsia="Times New Roman"/>
          <w:szCs w:val="24"/>
        </w:rPr>
      </w:pPr>
      <w:r w:rsidRPr="00F2024C">
        <w:rPr>
          <w:rFonts w:eastAsia="Times New Roman"/>
          <w:szCs w:val="24"/>
        </w:rPr>
        <w:t>12.</w:t>
      </w:r>
      <w:r w:rsidR="007A6B73">
        <w:rPr>
          <w:rFonts w:eastAsia="Times New Roman"/>
          <w:szCs w:val="24"/>
        </w:rPr>
        <w:t>2</w:t>
      </w:r>
      <w:r w:rsidRPr="00F2024C">
        <w:rPr>
          <w:rFonts w:eastAsia="Times New Roman"/>
          <w:szCs w:val="24"/>
        </w:rPr>
        <w:t>.1. rašytiniu abipusiu šalių susitarimu (išskyrus esant esminiam Sutarties pažeidimui);</w:t>
      </w:r>
    </w:p>
    <w:p w14:paraId="06A58C1F" w14:textId="6A8B58D7" w:rsidR="00AA4D14" w:rsidRPr="00F2024C" w:rsidRDefault="00AA4D14" w:rsidP="00AA4D14">
      <w:pPr>
        <w:tabs>
          <w:tab w:val="left" w:pos="0"/>
          <w:tab w:val="left" w:pos="1276"/>
        </w:tabs>
        <w:spacing w:after="0" w:line="240" w:lineRule="auto"/>
        <w:ind w:firstLine="562"/>
        <w:jc w:val="both"/>
        <w:rPr>
          <w:rFonts w:eastAsia="Times New Roman"/>
          <w:szCs w:val="24"/>
        </w:rPr>
      </w:pPr>
      <w:r w:rsidRPr="00F2024C">
        <w:rPr>
          <w:rFonts w:eastAsia="Times New Roman"/>
          <w:szCs w:val="24"/>
        </w:rPr>
        <w:t>12.</w:t>
      </w:r>
      <w:r w:rsidR="007A6B73">
        <w:rPr>
          <w:rFonts w:eastAsia="Times New Roman"/>
          <w:szCs w:val="24"/>
        </w:rPr>
        <w:t>2</w:t>
      </w:r>
      <w:r w:rsidRPr="00F2024C">
        <w:rPr>
          <w:rFonts w:eastAsia="Times New Roman"/>
          <w:szCs w:val="24"/>
        </w:rPr>
        <w:t>.2. Sutartyje nustatytais atvejais ir tvarka;</w:t>
      </w:r>
    </w:p>
    <w:p w14:paraId="17FD47D9" w14:textId="7EDC2703" w:rsidR="00AA4D14" w:rsidRPr="00F2024C" w:rsidRDefault="00AA4D14" w:rsidP="00AA4D14">
      <w:pPr>
        <w:tabs>
          <w:tab w:val="left" w:pos="0"/>
          <w:tab w:val="left" w:pos="1276"/>
        </w:tabs>
        <w:spacing w:after="0" w:line="240" w:lineRule="auto"/>
        <w:ind w:firstLine="562"/>
        <w:jc w:val="both"/>
        <w:rPr>
          <w:rFonts w:eastAsia="Times New Roman"/>
          <w:szCs w:val="24"/>
        </w:rPr>
      </w:pPr>
      <w:r w:rsidRPr="00F2024C">
        <w:rPr>
          <w:rFonts w:eastAsia="Times New Roman"/>
          <w:szCs w:val="24"/>
        </w:rPr>
        <w:t>12.</w:t>
      </w:r>
      <w:r w:rsidR="007A6B73">
        <w:rPr>
          <w:rFonts w:eastAsia="Times New Roman"/>
          <w:szCs w:val="24"/>
        </w:rPr>
        <w:t>2</w:t>
      </w:r>
      <w:r w:rsidRPr="00F2024C">
        <w:rPr>
          <w:rFonts w:eastAsia="Times New Roman"/>
          <w:szCs w:val="24"/>
        </w:rPr>
        <w:t>.3. kitais Civilinio kodekso  nustatytais atvejais.</w:t>
      </w:r>
    </w:p>
    <w:p w14:paraId="6ABA1502" w14:textId="5ED1A868" w:rsidR="00AA4D14" w:rsidRPr="00F2024C" w:rsidRDefault="00AA4D14" w:rsidP="00AA4D14">
      <w:pPr>
        <w:widowControl w:val="0"/>
        <w:tabs>
          <w:tab w:val="left" w:pos="0"/>
          <w:tab w:val="left" w:pos="1276"/>
        </w:tabs>
        <w:spacing w:after="0" w:line="240" w:lineRule="auto"/>
        <w:ind w:firstLine="562"/>
        <w:jc w:val="both"/>
        <w:outlineLvl w:val="1"/>
        <w:rPr>
          <w:rFonts w:eastAsia="Times New Roman"/>
          <w:bCs/>
          <w:iCs/>
          <w:szCs w:val="24"/>
        </w:rPr>
      </w:pPr>
      <w:r w:rsidRPr="00F2024C">
        <w:rPr>
          <w:rFonts w:eastAsia="Times New Roman"/>
          <w:bCs/>
          <w:iCs/>
          <w:szCs w:val="24"/>
        </w:rPr>
        <w:t>12.</w:t>
      </w:r>
      <w:r w:rsidR="007A6B73">
        <w:rPr>
          <w:rFonts w:eastAsia="Times New Roman"/>
          <w:bCs/>
          <w:iCs/>
          <w:szCs w:val="24"/>
        </w:rPr>
        <w:t>3</w:t>
      </w:r>
      <w:r w:rsidRPr="00F2024C">
        <w:rPr>
          <w:rFonts w:eastAsia="Times New Roman"/>
          <w:bCs/>
          <w:iCs/>
          <w:szCs w:val="24"/>
        </w:rPr>
        <w:t>. Pirkėjas, nesikreipdamas į teismą, gali vienašališkai nutraukti Sutartį, raštu įspėjęs Tiekėją prieš 10 (dešimt) kalendorinių dienų, jeigu:</w:t>
      </w:r>
    </w:p>
    <w:p w14:paraId="7FC4D8D0" w14:textId="2C36839C"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2024C">
        <w:rPr>
          <w:rFonts w:eastAsia="Times New Roman"/>
          <w:szCs w:val="24"/>
        </w:rPr>
        <w:t>12.</w:t>
      </w:r>
      <w:r w:rsidR="007A6B73">
        <w:rPr>
          <w:rFonts w:eastAsia="Times New Roman"/>
          <w:szCs w:val="24"/>
        </w:rPr>
        <w:t>3</w:t>
      </w:r>
      <w:r w:rsidRPr="00F2024C">
        <w:rPr>
          <w:rFonts w:eastAsia="Times New Roman"/>
          <w:szCs w:val="24"/>
        </w:rPr>
        <w:t>.1. Tiekėjui iškeliama restruktūrizavimo arba bankroto byla, Tiekėjas likviduojamas, sustabdo savo ūkinę veiklą arba kai įstatymuose ar kituose teisės aktuose nustatyta tvarka susidaro analogiška situacija;</w:t>
      </w:r>
    </w:p>
    <w:p w14:paraId="3DBEB18D" w14:textId="4263CBBE"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szCs w:val="24"/>
        </w:rPr>
      </w:pPr>
      <w:r w:rsidRPr="00F2024C">
        <w:rPr>
          <w:rFonts w:eastAsia="Times New Roman"/>
          <w:szCs w:val="24"/>
        </w:rPr>
        <w:t>12.</w:t>
      </w:r>
      <w:r w:rsidR="007A6B73">
        <w:rPr>
          <w:rFonts w:eastAsia="Times New Roman"/>
          <w:szCs w:val="24"/>
        </w:rPr>
        <w:t>3</w:t>
      </w:r>
      <w:r w:rsidRPr="00F2024C">
        <w:rPr>
          <w:rFonts w:eastAsia="Times New Roman"/>
          <w:szCs w:val="24"/>
        </w:rPr>
        <w:t xml:space="preserve">.2. esant esminiam Sutarties pažeidimui, kaip tai numatyta Sutartyje ir (ar) Civiliniame kodekse. Šalys taip pat susitaria, kad Tiekėjo padarytas Sutarties pažeidimas, bus laikomas esminiu Sutarties pažeidimu, jeigu </w:t>
      </w:r>
      <w:r w:rsidRPr="00F2024C">
        <w:rPr>
          <w:rFonts w:eastAsia="Arial Unicode MS"/>
          <w:szCs w:val="24"/>
        </w:rPr>
        <w:t>Tiekėjas nepristato Prekių per Sutartyje nurodytą terminą ir papildomą nustatytą laiką, per kurį skaičiuojami delspinigiai už vėlavimą</w:t>
      </w:r>
      <w:r w:rsidRPr="00F2024C">
        <w:rPr>
          <w:szCs w:val="24"/>
        </w:rPr>
        <w:t>; jeigu dauguma (pvz. virš 50 proc. visų ar tam tikros imties Prekių (pvz. patikrinus 10 Prekių, 6 yra netinkamos kokybės) ar visos Tiekėjo pristatytos Prekės yra netinkamos kokybės ir (ar) neatitinka Techninėje specifikacijoje ar Pasiūlyme numatytų reikalavimų;</w:t>
      </w:r>
    </w:p>
    <w:p w14:paraId="57AE5027" w14:textId="098C0A39"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2024C">
        <w:rPr>
          <w:rFonts w:eastAsia="Times New Roman"/>
          <w:szCs w:val="24"/>
        </w:rPr>
        <w:t>12.</w:t>
      </w:r>
      <w:r w:rsidR="007A6B73">
        <w:rPr>
          <w:rFonts w:eastAsia="Times New Roman"/>
          <w:szCs w:val="24"/>
        </w:rPr>
        <w:t>3</w:t>
      </w:r>
      <w:r w:rsidRPr="00F2024C">
        <w:rPr>
          <w:rFonts w:eastAsia="Times New Roman"/>
          <w:szCs w:val="24"/>
        </w:rPr>
        <w:t>.3. Sutartis buvo pakeista pažeidžiant Lietuvos Respublikos v</w:t>
      </w:r>
      <w:r w:rsidRPr="00F2024C">
        <w:rPr>
          <w:rFonts w:eastAsia="Times New Roman"/>
          <w:bCs/>
          <w:szCs w:val="24"/>
        </w:rPr>
        <w:t>iešųjų pirkimų įstatym</w:t>
      </w:r>
      <w:r w:rsidRPr="00F2024C">
        <w:rPr>
          <w:rFonts w:eastAsia="Times New Roman"/>
          <w:szCs w:val="24"/>
        </w:rPr>
        <w:t xml:space="preserve">o </w:t>
      </w:r>
      <w:r w:rsidRPr="00F2024C">
        <w:rPr>
          <w:szCs w:val="24"/>
        </w:rPr>
        <w:t xml:space="preserve">(toliau – </w:t>
      </w:r>
      <w:r w:rsidRPr="00F2024C">
        <w:rPr>
          <w:b/>
          <w:bCs/>
          <w:szCs w:val="24"/>
        </w:rPr>
        <w:t>Viešųjų pirkimų įstatymas</w:t>
      </w:r>
      <w:r w:rsidRPr="00F2024C">
        <w:rPr>
          <w:szCs w:val="24"/>
        </w:rPr>
        <w:t xml:space="preserve">) </w:t>
      </w:r>
      <w:r w:rsidRPr="00F2024C">
        <w:rPr>
          <w:rFonts w:eastAsia="Times New Roman"/>
          <w:szCs w:val="24"/>
        </w:rPr>
        <w:t>89 straipsnį;</w:t>
      </w:r>
    </w:p>
    <w:p w14:paraId="5545D184" w14:textId="5C70EA26"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2024C">
        <w:rPr>
          <w:rFonts w:eastAsia="Times New Roman"/>
          <w:szCs w:val="24"/>
        </w:rPr>
        <w:t>12.</w:t>
      </w:r>
      <w:r w:rsidR="007A6B73">
        <w:rPr>
          <w:rFonts w:eastAsia="Times New Roman"/>
          <w:szCs w:val="24"/>
        </w:rPr>
        <w:t>3</w:t>
      </w:r>
      <w:r w:rsidRPr="00F2024C">
        <w:rPr>
          <w:rFonts w:eastAsia="Times New Roman"/>
          <w:szCs w:val="24"/>
        </w:rPr>
        <w:t xml:space="preserve">.4. paaiškėjo, kad Tiekėjas, su kuriuo sudaryta Sutartis, turėjo būti pašalintas iš pirkimo procedūros pagal Viešųjų pirkimų įstatymo 46 straipsnio 1 dalį; </w:t>
      </w:r>
    </w:p>
    <w:p w14:paraId="72839DA0" w14:textId="72D38B8B"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2024C">
        <w:rPr>
          <w:rFonts w:eastAsia="Times New Roman"/>
          <w:szCs w:val="24"/>
        </w:rPr>
        <w:t>12.</w:t>
      </w:r>
      <w:r w:rsidR="007A6B73">
        <w:rPr>
          <w:rFonts w:eastAsia="Times New Roman"/>
          <w:szCs w:val="24"/>
        </w:rPr>
        <w:t>3</w:t>
      </w:r>
      <w:r w:rsidRPr="00F2024C">
        <w:rPr>
          <w:rFonts w:eastAsia="Times New Roman"/>
          <w:szCs w:val="24"/>
        </w:rPr>
        <w:t>.5.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E42F9D0" w14:textId="389D483C" w:rsidR="00AA4D14" w:rsidRPr="00F2024C" w:rsidRDefault="00AA4D14" w:rsidP="00AA4D1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eastAsia="Times New Roman"/>
          <w:szCs w:val="24"/>
        </w:rPr>
      </w:pPr>
      <w:r w:rsidRPr="00F2024C">
        <w:rPr>
          <w:rFonts w:eastAsia="Times New Roman"/>
          <w:szCs w:val="24"/>
        </w:rPr>
        <w:t>12.</w:t>
      </w:r>
      <w:r w:rsidR="007A6B73">
        <w:rPr>
          <w:rFonts w:eastAsia="Times New Roman"/>
          <w:szCs w:val="24"/>
        </w:rPr>
        <w:t>4</w:t>
      </w:r>
      <w:r w:rsidRPr="00F2024C">
        <w:rPr>
          <w:rFonts w:eastAsia="Times New Roman"/>
          <w:szCs w:val="24"/>
        </w:rPr>
        <w:t>.</w:t>
      </w:r>
      <w:r w:rsidRPr="00F2024C">
        <w:rPr>
          <w:rFonts w:eastAsia="Times New Roman"/>
          <w:color w:val="000000"/>
          <w:szCs w:val="24"/>
        </w:rPr>
        <w:t xml:space="preserve"> </w:t>
      </w:r>
      <w:r w:rsidRPr="00F2024C">
        <w:rPr>
          <w:rFonts w:eastAsia="Times New Roman"/>
          <w:szCs w:val="24"/>
        </w:rPr>
        <w:t>Tiekėjas, nesikreipdamas į teismą, gali vienašališkai nutraukti Sutartį, raštu įspėjęs Pirkėją apie Sutarties nutraukimą ne vėliau kaip prieš 20 (dvidešimt) kalendorinių dienų, jeigu Pirkėjas  ne dėl Tiekėjo kaltės arba nenugalimos jėgos aplinkybių vėluoja atlikti mokėjimą daugiau kaip 30 (trisdešimt) kalendorinių dienų ar padaro kitą esminį Sutarties pažeidimą, kaip tai numatyta Civiliniame kodekse;</w:t>
      </w:r>
    </w:p>
    <w:p w14:paraId="1CA4A5B7" w14:textId="77777777" w:rsidR="00AA4D14" w:rsidRPr="00F2024C" w:rsidRDefault="00AA4D14" w:rsidP="00AA4D14">
      <w:pPr>
        <w:pStyle w:val="Sraopastraipa"/>
        <w:pBdr>
          <w:top w:val="nil"/>
          <w:left w:val="nil"/>
          <w:bottom w:val="nil"/>
          <w:right w:val="nil"/>
          <w:between w:val="nil"/>
          <w:bar w:val="nil"/>
        </w:pBdr>
        <w:suppressAutoHyphens/>
        <w:spacing w:after="0" w:line="240" w:lineRule="auto"/>
        <w:ind w:left="0" w:firstLine="562"/>
        <w:jc w:val="both"/>
        <w:rPr>
          <w:rFonts w:eastAsia="Arial Unicode MS"/>
          <w:color w:val="000000"/>
          <w:szCs w:val="24"/>
          <w:bdr w:val="nil"/>
          <w:lang w:eastAsia="lt-LT"/>
        </w:rPr>
      </w:pPr>
      <w:r w:rsidRPr="00F2024C">
        <w:rPr>
          <w:rFonts w:eastAsia="Times New Roman"/>
          <w:szCs w:val="24"/>
        </w:rPr>
        <w:t xml:space="preserve">12.5. </w:t>
      </w:r>
      <w:r w:rsidRPr="00F2024C">
        <w:rPr>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376227D" w14:textId="77777777" w:rsidR="00AA4D14" w:rsidRPr="00F2024C" w:rsidRDefault="00AA4D14" w:rsidP="00AA4D14">
      <w:pPr>
        <w:pBdr>
          <w:top w:val="nil"/>
          <w:left w:val="nil"/>
          <w:bottom w:val="nil"/>
          <w:right w:val="nil"/>
          <w:between w:val="nil"/>
          <w:bar w:val="nil"/>
        </w:pBdr>
        <w:suppressAutoHyphens/>
        <w:spacing w:after="0" w:line="240" w:lineRule="auto"/>
        <w:ind w:firstLine="562"/>
        <w:rPr>
          <w:rFonts w:eastAsia="Arial Unicode MS"/>
          <w:b/>
          <w:szCs w:val="24"/>
          <w:bdr w:val="nil"/>
          <w:lang w:eastAsia="lt-LT"/>
        </w:rPr>
      </w:pPr>
    </w:p>
    <w:p w14:paraId="1615FA6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szCs w:val="24"/>
          <w:bdr w:val="nil"/>
          <w:lang w:eastAsia="lt-LT"/>
        </w:rPr>
      </w:pPr>
      <w:r w:rsidRPr="00F2024C">
        <w:rPr>
          <w:rFonts w:eastAsia="Arial Unicode MS"/>
          <w:b/>
          <w:szCs w:val="24"/>
          <w:bdr w:val="nil"/>
          <w:lang w:eastAsia="lt-LT"/>
        </w:rPr>
        <w:t xml:space="preserve">13. SUBTIEKĖJŲ PASITELKIMAS IR KEITIMAS </w:t>
      </w:r>
    </w:p>
    <w:p w14:paraId="643488A7" w14:textId="0569577B" w:rsidR="00AA4D14" w:rsidRDefault="00AA4D14" w:rsidP="00AA4D14">
      <w:pPr>
        <w:tabs>
          <w:tab w:val="left" w:pos="0"/>
          <w:tab w:val="left" w:pos="993"/>
          <w:tab w:val="left" w:pos="1440"/>
        </w:tabs>
        <w:spacing w:after="0" w:line="240" w:lineRule="auto"/>
        <w:ind w:firstLine="562"/>
        <w:jc w:val="both"/>
        <w:rPr>
          <w:rFonts w:eastAsia="Arial Unicode MS"/>
          <w:szCs w:val="24"/>
          <w:bdr w:val="nil"/>
          <w:lang w:eastAsia="lt-LT"/>
        </w:rPr>
      </w:pPr>
    </w:p>
    <w:p w14:paraId="4E6B47D5" w14:textId="0494B00E" w:rsidR="00AA4D14" w:rsidRPr="00F2024C" w:rsidRDefault="00AA4D14" w:rsidP="00AA4D14">
      <w:pPr>
        <w:tabs>
          <w:tab w:val="left" w:pos="0"/>
          <w:tab w:val="left" w:pos="993"/>
          <w:tab w:val="left" w:pos="1440"/>
        </w:tabs>
        <w:spacing w:after="0" w:line="240" w:lineRule="auto"/>
        <w:ind w:firstLine="562"/>
        <w:jc w:val="both"/>
        <w:rPr>
          <w:szCs w:val="24"/>
        </w:rPr>
      </w:pPr>
      <w:r w:rsidRPr="00F2024C">
        <w:rPr>
          <w:rFonts w:eastAsia="Arial Unicode MS"/>
          <w:szCs w:val="24"/>
          <w:bdr w:val="nil"/>
          <w:lang w:eastAsia="lt-LT"/>
        </w:rPr>
        <w:t xml:space="preserve">13.1. </w:t>
      </w:r>
      <w:r w:rsidRPr="00F2024C">
        <w:rPr>
          <w:szCs w:val="24"/>
        </w:rPr>
        <w:t xml:space="preserve">Sutarties vykdymui Tiekėjas pasitelkia savo Pasiūlyme nurodytus subtiekėjus (-ą): </w:t>
      </w:r>
      <w:r w:rsidR="00BF70A8">
        <w:rPr>
          <w:szCs w:val="24"/>
        </w:rPr>
        <w:t>nebus pasitelkiama</w:t>
      </w:r>
      <w:r w:rsidRPr="00F2024C">
        <w:rPr>
          <w:szCs w:val="24"/>
        </w:rPr>
        <w:t>.</w:t>
      </w:r>
    </w:p>
    <w:p w14:paraId="04AF9611" w14:textId="77777777" w:rsidR="00AA4D14" w:rsidRPr="00F2024C" w:rsidRDefault="00AA4D14" w:rsidP="00AA4D14">
      <w:pPr>
        <w:tabs>
          <w:tab w:val="left" w:pos="0"/>
          <w:tab w:val="left" w:pos="993"/>
          <w:tab w:val="left" w:pos="1440"/>
        </w:tab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lastRenderedPageBreak/>
        <w:t xml:space="preserve">13.2. Tiekėjas atsako už visus pagal Sutartį prisiimtus įsipareigojimus, nepaisant to, ar jiems vykdyti bus pasitelkiami subtiekėjai. </w:t>
      </w:r>
    </w:p>
    <w:p w14:paraId="5F1CBBED"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13.3.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6C626450"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Times New Roman"/>
          <w:szCs w:val="24"/>
        </w:rPr>
      </w:pPr>
      <w:r w:rsidRPr="00F2024C">
        <w:rPr>
          <w:szCs w:val="24"/>
        </w:rPr>
        <w:t xml:space="preserve">13.4. </w:t>
      </w:r>
      <w:r w:rsidRPr="00F2024C">
        <w:rPr>
          <w:rFonts w:eastAsia="Times New Roman"/>
          <w:szCs w:val="24"/>
        </w:rPr>
        <w:t xml:space="preserve">Tiekėjas neturi teisės keisti subtiekėjų be Pirkėjo raštiško sutikimo. Subtiekėjų pakeitimas be Pirkėjo raštiško sutikimo yra laikomas </w:t>
      </w:r>
      <w:r w:rsidRPr="00F2024C">
        <w:rPr>
          <w:rFonts w:eastAsia="Times New Roman"/>
          <w:b/>
          <w:szCs w:val="24"/>
        </w:rPr>
        <w:t>esminiu Sutarties pažeidimu</w:t>
      </w:r>
      <w:r w:rsidRPr="00F2024C">
        <w:rPr>
          <w:rFonts w:eastAsia="Times New Roman"/>
          <w:szCs w:val="24"/>
        </w:rPr>
        <w:t>.</w:t>
      </w:r>
    </w:p>
    <w:p w14:paraId="15AF3C83"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rFonts w:eastAsia="Times New Roman"/>
          <w:noProof/>
          <w:szCs w:val="24"/>
        </w:rPr>
        <w:t>13.5. Subtiekėjų keitimas ar naujų subtiekėjų pasitelkimas galimas tik tuomet, kai Tiekėjas Pirkėjui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w:t>
      </w:r>
      <w:r w:rsidRPr="00F2024C">
        <w:rPr>
          <w:szCs w:val="24"/>
        </w:rPr>
        <w:t xml:space="preserve"> </w:t>
      </w:r>
      <w:r w:rsidRPr="00F2024C">
        <w:rPr>
          <w:rFonts w:eastAsia="Times New Roman"/>
          <w:noProof/>
          <w:szCs w:val="24"/>
        </w:rPr>
        <w:t xml:space="preserve">ir subtiekėjo pašalinimo pagrindų nebuvimą patvirtinančius dokumentus, bei gauna raštišką Pirkėjo sutikimą dėl pasirinkto subtiekėjo pakeitimo ar naujo subtiekėjo pasitelkimo. </w:t>
      </w:r>
      <w:r w:rsidRPr="00F2024C">
        <w:rPr>
          <w:szCs w:val="24"/>
        </w:rPr>
        <w:t xml:space="preserve">Pirkėjui sutikus su subtiekėjo pakeitimu ar naujo subtiekėjo pasitelkimu, Pirkėjas kartu su Tiekėju raštu sudaro susitarimą dėl subtiekėjo pakeitimo ar naujo subtiekėjo pasitelkimo, kurį pasirašo šalys. Šis susitarimas yra neatskiriama Sutarties dalis. </w:t>
      </w:r>
    </w:p>
    <w:p w14:paraId="7EB13358"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13.6. Jei Pirkėjas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F2024C">
        <w:rPr>
          <w:rFonts w:eastAsia="Times New Roman"/>
          <w:noProof/>
          <w:szCs w:val="24"/>
        </w:rPr>
        <w:t>(jei pirkimo dokumentuose subtiekėjams pagal prisiimtų sutartinių įsipareigojimų dalį buvo keliami kvalifikaciniai reikalavimai)</w:t>
      </w:r>
      <w:r w:rsidRPr="00F2024C">
        <w:rPr>
          <w:szCs w:val="24"/>
        </w:rPr>
        <w:t xml:space="preserve">. Pirkėjas  raštišku prašymu kreipiasi į Tiekėją dėl šio subtiekėjo pakeitimo, nurodydamas motyvus. Tiekėjas, gavęs Pirkėjo prašymą dėl Tiekėjo subtiekėjo pakeitimo, turi pareigą per protingą terminą, bet ne ilgesnį kaip 14 (keturiolika) dienų, pasiūlyti kitą subtiekėją Sutarties vykdymui bei gauti Pirkėjo sutikimą jo paskyrimui. Pirkėjui sutikus su subtiekėjo pakeitimu, Pirkėjas kartu su Tiekėju raštu sudaro susitarimą dėl subtiekėjo pakeitimo, kurį pasirašo šalys. Šis susitarimas yra neatskiriama Sutarties dalis. </w:t>
      </w:r>
    </w:p>
    <w:p w14:paraId="6F0BBB4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13.7. </w:t>
      </w:r>
      <w:r w:rsidRPr="00F2024C">
        <w:rPr>
          <w:rFonts w:eastAsia="Times New Roman"/>
          <w:szCs w:val="24"/>
        </w:rPr>
        <w:t xml:space="preserve">Jei Tiekėjas ne dėl Pirkėjo kaltės per vieną mėnesį nuo tos dienos, kai paaiškėja, kad subtiekėjas </w:t>
      </w:r>
      <w:r w:rsidRPr="00F2024C">
        <w:rPr>
          <w:szCs w:val="24"/>
        </w:rPr>
        <w:t>nekompetentingas vykdyti nustatytas pareigas</w:t>
      </w:r>
      <w:r w:rsidRPr="00F2024C">
        <w:rPr>
          <w:rFonts w:eastAsia="Times New Roman"/>
          <w:szCs w:val="24"/>
        </w:rPr>
        <w:t xml:space="preserve">, į jo vietą nepaskiria kito subtiekėjo su ne žemesne kvalifikacija, tai bus laikoma </w:t>
      </w:r>
      <w:r w:rsidRPr="00F2024C">
        <w:rPr>
          <w:rFonts w:eastAsia="Times New Roman"/>
          <w:b/>
          <w:szCs w:val="24"/>
        </w:rPr>
        <w:t xml:space="preserve">esminiu Sutarties pažeidimu, </w:t>
      </w:r>
      <w:r w:rsidRPr="00F2024C">
        <w:rPr>
          <w:rFonts w:eastAsia="Times New Roman"/>
          <w:bCs/>
          <w:szCs w:val="24"/>
        </w:rPr>
        <w:t>ir</w:t>
      </w:r>
      <w:r w:rsidRPr="00F2024C">
        <w:rPr>
          <w:rFonts w:eastAsia="Times New Roman"/>
          <w:szCs w:val="24"/>
        </w:rPr>
        <w:t xml:space="preserve"> Pirkėjas turi teisę vienašališkai nutraukti Sutartį</w:t>
      </w:r>
      <w:r w:rsidRPr="00F2024C">
        <w:rPr>
          <w:szCs w:val="24"/>
        </w:rPr>
        <w:t xml:space="preserve"> ir taikyti kitas Sutartyje numatytas savo teisių gynimo priemones</w:t>
      </w:r>
      <w:r w:rsidRPr="00F2024C">
        <w:rPr>
          <w:rFonts w:eastAsia="Times New Roman"/>
          <w:szCs w:val="24"/>
        </w:rPr>
        <w:t>.</w:t>
      </w:r>
      <w:r w:rsidRPr="00F2024C">
        <w:rPr>
          <w:szCs w:val="24"/>
        </w:rPr>
        <w:t xml:space="preserve"> </w:t>
      </w:r>
    </w:p>
    <w:p w14:paraId="301CFDB2" w14:textId="77777777" w:rsidR="00AA4D14" w:rsidRPr="00F2024C" w:rsidRDefault="00AA4D14" w:rsidP="00AA4D14">
      <w:pPr>
        <w:tabs>
          <w:tab w:val="left" w:pos="0"/>
          <w:tab w:val="left" w:pos="993"/>
          <w:tab w:val="left" w:pos="1440"/>
        </w:tabs>
        <w:spacing w:after="0" w:line="240" w:lineRule="auto"/>
        <w:ind w:firstLine="562"/>
        <w:jc w:val="both"/>
        <w:rPr>
          <w:rFonts w:eastAsia="Arial Unicode MS"/>
          <w:szCs w:val="24"/>
          <w:bdr w:val="nil"/>
          <w:lang w:eastAsia="lt-LT"/>
        </w:rPr>
      </w:pPr>
      <w:r w:rsidRPr="00F2024C">
        <w:rPr>
          <w:szCs w:val="24"/>
        </w:rPr>
        <w:t>13.8.</w:t>
      </w:r>
      <w:r w:rsidRPr="00F2024C">
        <w:rPr>
          <w:bCs/>
          <w:szCs w:val="24"/>
        </w:rPr>
        <w:t xml:space="preserve"> </w:t>
      </w:r>
      <w:r w:rsidRPr="00F2024C">
        <w:rPr>
          <w:rFonts w:eastAsia="Arial Unicode MS"/>
          <w:szCs w:val="24"/>
          <w:bdr w:val="nil"/>
          <w:lang w:eastAsia="lt-LT"/>
        </w:rPr>
        <w:t>Subtiekėjams pageidaujant, Pirkėjas su jais atsiskaitys tiesiogiai. Apie šią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633D5A3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bCs/>
          <w:szCs w:val="24"/>
          <w:bdr w:val="nil"/>
          <w:lang w:eastAsia="lt-LT"/>
        </w:rPr>
      </w:pPr>
    </w:p>
    <w:p w14:paraId="43BB1E4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bCs/>
          <w:szCs w:val="24"/>
          <w:bdr w:val="nil"/>
          <w:lang w:eastAsia="lt-LT"/>
        </w:rPr>
      </w:pPr>
      <w:r w:rsidRPr="00F2024C">
        <w:rPr>
          <w:rFonts w:eastAsia="Arial Unicode MS"/>
          <w:b/>
          <w:bCs/>
          <w:szCs w:val="24"/>
          <w:bdr w:val="nil"/>
          <w:lang w:eastAsia="lt-LT"/>
        </w:rPr>
        <w:t>14. SUTARTIES VYKDYMUI PASKIRTŲ SPECIALISTŲ (DARBUOTOJŲ) PASITELKIMAS IR KEITIMAS</w:t>
      </w:r>
    </w:p>
    <w:p w14:paraId="65CBDC1B" w14:textId="77777777" w:rsidR="005B32C2" w:rsidRDefault="005B32C2" w:rsidP="00AA4D14">
      <w:pPr>
        <w:pBdr>
          <w:top w:val="nil"/>
          <w:left w:val="nil"/>
          <w:bottom w:val="nil"/>
          <w:right w:val="nil"/>
          <w:between w:val="nil"/>
          <w:bar w:val="nil"/>
        </w:pBdr>
        <w:suppressAutoHyphens/>
        <w:spacing w:after="0" w:line="240" w:lineRule="auto"/>
        <w:ind w:firstLine="562"/>
        <w:jc w:val="center"/>
        <w:rPr>
          <w:rFonts w:eastAsia="Arial Unicode MS"/>
          <w:szCs w:val="24"/>
          <w:bdr w:val="nil"/>
          <w:lang w:eastAsia="lt-LT"/>
        </w:rPr>
      </w:pPr>
    </w:p>
    <w:p w14:paraId="1027378A"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14.1. Sutartį vykdys Tiekėjo Pasiūlyme nurodyti specialistai (darbuotojai). </w:t>
      </w:r>
    </w:p>
    <w:p w14:paraId="4B8A5138"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Times New Roman"/>
          <w:szCs w:val="24"/>
        </w:rPr>
        <w:t xml:space="preserve">14.2. Tiekėjas neturi teisės keisti savo </w:t>
      </w:r>
      <w:r w:rsidRPr="00F2024C">
        <w:rPr>
          <w:rFonts w:eastAsia="Arial Unicode MS"/>
          <w:szCs w:val="24"/>
          <w:bdr w:val="nil"/>
          <w:lang w:eastAsia="lt-LT"/>
        </w:rPr>
        <w:t xml:space="preserve">Pasiūlyme nurodytų </w:t>
      </w:r>
      <w:r w:rsidRPr="00F2024C">
        <w:rPr>
          <w:rFonts w:eastAsia="Times New Roman"/>
          <w:szCs w:val="24"/>
        </w:rPr>
        <w:t xml:space="preserve">specialistų (darbuotojų) be Pirkėjo raštiško sutikimo. Specialistų (darbuotojų) pakeitimas be Pirkėjo raštiško sutikimo yra laikomas </w:t>
      </w:r>
      <w:r w:rsidRPr="00F2024C">
        <w:rPr>
          <w:rFonts w:eastAsia="Times New Roman"/>
          <w:b/>
          <w:szCs w:val="24"/>
        </w:rPr>
        <w:t>esminiu Sutarties pažeidimu</w:t>
      </w:r>
      <w:r w:rsidRPr="00F2024C">
        <w:rPr>
          <w:rFonts w:eastAsia="Times New Roman"/>
          <w:szCs w:val="24"/>
        </w:rPr>
        <w:t>.</w:t>
      </w:r>
    </w:p>
    <w:p w14:paraId="145AB201"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Times New Roman"/>
          <w:szCs w:val="24"/>
        </w:rPr>
      </w:pPr>
      <w:r w:rsidRPr="00F2024C">
        <w:rPr>
          <w:rFonts w:eastAsia="Times New Roman"/>
          <w:szCs w:val="24"/>
        </w:rPr>
        <w:t xml:space="preserve">14.3. Apie tai, kad Pirkėjo patvirtintas specialistas (darbuotojas) (dėl ligos, darbo santykių pasibaigimo ar pan.) negali vykdyti Sutarties, Tiekėjas Pirkėją raštu privalo informuoti ne vėliau kaip kitą dieną po to, kai tai sužino. Naujai pasitelkiamas ar keičiamas specialistas turi turėti ne žemesnę nei Pirkimo dokumentuose atitinkamam specialistui nustatytą kvalifikaciją (jeigu pirkimo </w:t>
      </w:r>
      <w:r w:rsidRPr="00F2024C">
        <w:rPr>
          <w:rFonts w:eastAsia="Times New Roman"/>
          <w:szCs w:val="24"/>
        </w:rPr>
        <w:lastRenderedPageBreak/>
        <w:t>dokumentuose buvo keliami kvalifikaciniai reikalavimai). Apie siūlomą kandidatą į keičiamo specialisto (darbuotojo) vietą Tiekėjas Pirkėją informuoja raštu, kartu pateikdamas reikiamus kandidato kvalifikaciją pagrindžiančius dokumentus.</w:t>
      </w:r>
      <w:r w:rsidRPr="00F2024C">
        <w:rPr>
          <w:rFonts w:eastAsia="Arial Unicode MS"/>
          <w:szCs w:val="24"/>
          <w:bdr w:val="nil"/>
          <w:lang w:eastAsia="lt-LT"/>
        </w:rPr>
        <w:t xml:space="preserve"> Pirkėjui  sutikus su specialisto (darbuotojo)  pakeitimu ar naujo specialisto (darbuotojo) pasitelkimu, Pirkėjas  kartu su Tiekėju raštu sudaro susitarimą dėl šio specialisto (darbuotojo) pakeitimo ar naujo specialisto (darbuotojo) pasitelkimo, kurį pasirašo šalys. Šis susitarimas yra neatskiriama Sutarties dalis. </w:t>
      </w:r>
    </w:p>
    <w:p w14:paraId="766B8FF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Times New Roman"/>
          <w:szCs w:val="24"/>
        </w:rPr>
        <w:t xml:space="preserve">14.4. Pirkėjas turi teisę inicijuoti specialisto (darbuotojo), kuris netinkamai atlieka Sutartyje numatytas pareigas, pakeitimą, nurodydamas tokio prašymo motyvus. </w:t>
      </w:r>
      <w:r w:rsidRPr="00F2024C">
        <w:rPr>
          <w:rFonts w:eastAsia="Arial Unicode MS"/>
          <w:szCs w:val="24"/>
          <w:bdr w:val="nil"/>
          <w:lang w:eastAsia="lt-LT"/>
        </w:rPr>
        <w:t>Tiekėjas, gavęs šiame Sutarties punkte nurodytą Pirkėjo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F2024C">
        <w:rPr>
          <w:rFonts w:eastAsia="Times New Roman"/>
          <w:szCs w:val="24"/>
        </w:rPr>
        <w:t xml:space="preserve"> pirkimo dokumentuose buvo keliami kvalifikaciniai reikalavimai)</w:t>
      </w:r>
      <w:r w:rsidRPr="00F2024C">
        <w:rPr>
          <w:rFonts w:eastAsia="Arial Unicode MS"/>
          <w:szCs w:val="24"/>
          <w:bdr w:val="nil"/>
          <w:lang w:eastAsia="lt-LT"/>
        </w:rPr>
        <w:t>. Prieš paskiriant naują specialistą (darbuotoją), Tiekėjas turi informuoti Pirkėją apie jį bei Pirkėjui  pateikti jo kvalifikaciją patvirtinančius dokumentus. Pirkėjui  sutikus su naujai siūlomu specialistu (darbuotoju), šalys raštu sudaro susitarimą dėl šio specialisto (darbuotojo)  pakeitimo. Šis susitarimas yra neatskiriama Sutarties dalis.</w:t>
      </w:r>
    </w:p>
    <w:p w14:paraId="177F4BD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szCs w:val="24"/>
        </w:rPr>
      </w:pPr>
      <w:r w:rsidRPr="00F2024C">
        <w:rPr>
          <w:szCs w:val="24"/>
        </w:rPr>
        <w:t xml:space="preserve">14.5. </w:t>
      </w:r>
      <w:r w:rsidRPr="00F2024C">
        <w:rPr>
          <w:rFonts w:eastAsia="Times New Roman"/>
          <w:szCs w:val="24"/>
        </w:rPr>
        <w:t xml:space="preserve">Jei Tiekėjas ne dėl Pirkėjo kaltės per vieną mėnesį nuo tos dienos, kai paaiškėja, kad specialistas (darbuotojas) negali vykdyti Sutarties, į jo vietą nepaskiria kito asmens su tokia pat kvalifikacija, tai bus laikoma </w:t>
      </w:r>
      <w:r w:rsidRPr="00F2024C">
        <w:rPr>
          <w:rFonts w:eastAsia="Times New Roman"/>
          <w:b/>
          <w:szCs w:val="24"/>
        </w:rPr>
        <w:t xml:space="preserve">esminiu Sutarties pažeidimu, </w:t>
      </w:r>
      <w:r w:rsidRPr="00F2024C">
        <w:rPr>
          <w:rFonts w:eastAsia="Times New Roman"/>
          <w:bCs/>
          <w:szCs w:val="24"/>
        </w:rPr>
        <w:t>ir</w:t>
      </w:r>
      <w:r w:rsidRPr="00F2024C">
        <w:rPr>
          <w:rFonts w:eastAsia="Times New Roman"/>
          <w:b/>
          <w:szCs w:val="24"/>
        </w:rPr>
        <w:t xml:space="preserve"> </w:t>
      </w:r>
      <w:r w:rsidRPr="00F2024C">
        <w:rPr>
          <w:rFonts w:eastAsia="Times New Roman"/>
          <w:szCs w:val="24"/>
        </w:rPr>
        <w:t xml:space="preserve">Pirkėjas turi teisę vienašališkai nutraukti Sutartį </w:t>
      </w:r>
      <w:r w:rsidRPr="00F2024C">
        <w:rPr>
          <w:szCs w:val="24"/>
        </w:rPr>
        <w:t>ir taikyti kitas Sutartyje numatytas savo teisių gynimo priemones</w:t>
      </w:r>
      <w:r w:rsidRPr="00F2024C">
        <w:rPr>
          <w:rFonts w:eastAsia="Times New Roman"/>
          <w:szCs w:val="24"/>
        </w:rPr>
        <w:t>.</w:t>
      </w:r>
      <w:r w:rsidRPr="00F2024C">
        <w:rPr>
          <w:szCs w:val="24"/>
        </w:rPr>
        <w:t xml:space="preserve"> </w:t>
      </w:r>
    </w:p>
    <w:p w14:paraId="098CCDF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p>
    <w:p w14:paraId="79C687A5"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color w:val="000000"/>
          <w:szCs w:val="24"/>
          <w:bdr w:val="nil"/>
          <w:lang w:eastAsia="lt-LT"/>
        </w:rPr>
      </w:pPr>
      <w:r w:rsidRPr="00F2024C">
        <w:rPr>
          <w:rFonts w:eastAsia="Arial Unicode MS"/>
          <w:b/>
          <w:color w:val="000000"/>
          <w:szCs w:val="24"/>
          <w:bdr w:val="nil"/>
          <w:lang w:eastAsia="lt-LT"/>
        </w:rPr>
        <w:t>15. SUSIRAŠINĖJIMAS</w:t>
      </w:r>
    </w:p>
    <w:p w14:paraId="2DD30BF1"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both"/>
        <w:rPr>
          <w:rFonts w:eastAsia="Arial Unicode MS"/>
          <w:color w:val="000000"/>
          <w:szCs w:val="24"/>
          <w:bdr w:val="nil"/>
          <w:lang w:eastAsia="lt-LT"/>
        </w:rPr>
      </w:pPr>
    </w:p>
    <w:p w14:paraId="778F3DF6" w14:textId="77777777" w:rsidR="00AA4D14" w:rsidRPr="00F2024C" w:rsidRDefault="00AA4D14" w:rsidP="00AA4D14">
      <w:pPr>
        <w:spacing w:after="0" w:line="240" w:lineRule="auto"/>
        <w:ind w:firstLine="562"/>
        <w:jc w:val="both"/>
        <w:rPr>
          <w:rFonts w:eastAsia="Times New Roman"/>
          <w:szCs w:val="24"/>
        </w:rPr>
      </w:pPr>
      <w:r w:rsidRPr="00F2024C">
        <w:rPr>
          <w:rFonts w:eastAsia="Times New Roman"/>
          <w:szCs w:val="24"/>
        </w:rPr>
        <w:t xml:space="preserve">15.1. Visi pranešimai, sutikimai ir kitas susižinojimas, kuriuos šalis gali pateikti pagal šią Sutartį, teikiami lietuvių kalba ir bus laikomi galiojančiais ir įteiktais tinkamai, jeigu yra asmeniškai pateikti kitai šaliai arba išsiųsti registruotu paštu Sutartyje nurodytais adresais, elektroniniu paštu ar kitais adresais, kuriuos nurodė viena šalis, pateikdama pranešimą. </w:t>
      </w:r>
    </w:p>
    <w:p w14:paraId="4D491122" w14:textId="77777777" w:rsidR="00AA4D14" w:rsidRPr="00F2024C" w:rsidRDefault="00AA4D14" w:rsidP="00AA4D14">
      <w:pPr>
        <w:spacing w:after="0" w:line="240" w:lineRule="auto"/>
        <w:ind w:firstLine="562"/>
        <w:jc w:val="both"/>
        <w:rPr>
          <w:rFonts w:eastAsia="Times New Roman"/>
          <w:szCs w:val="24"/>
        </w:rPr>
      </w:pPr>
      <w:r w:rsidRPr="00F2024C">
        <w:rPr>
          <w:rFonts w:eastAsia="Times New Roman"/>
          <w:szCs w:val="24"/>
        </w:rPr>
        <w:t xml:space="preserve">15.2. Jei pasikeičia šalies adresas ir (ar) kiti Sutartyje nurodyti duomenys, tokia šalis turi informuoti kitą šalį pranešdama ne vėliau, kaip </w:t>
      </w:r>
      <w:r w:rsidRPr="00F2024C">
        <w:rPr>
          <w:rFonts w:eastAsia="Times New Roman"/>
          <w:color w:val="000000"/>
          <w:szCs w:val="24"/>
        </w:rPr>
        <w:t>per 3 (tris) kalendorines dienas nuo jų pasikeitimo momento</w:t>
      </w:r>
      <w:r w:rsidRPr="00F2024C">
        <w:rPr>
          <w:rFonts w:eastAsia="Times New Roman"/>
          <w:szCs w:val="24"/>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7232E7B" w14:textId="77777777" w:rsidR="00AA4D14" w:rsidRPr="00F2024C" w:rsidRDefault="00AA4D14" w:rsidP="00AA4D14">
      <w:pPr>
        <w:spacing w:after="0" w:line="240" w:lineRule="auto"/>
        <w:ind w:firstLine="562"/>
        <w:jc w:val="center"/>
        <w:outlineLvl w:val="0"/>
        <w:rPr>
          <w:rFonts w:eastAsia="Arial Unicode MS"/>
          <w:b/>
          <w:bCs/>
          <w:spacing w:val="4"/>
          <w:szCs w:val="24"/>
          <w:lang w:eastAsia="lt-LT"/>
        </w:rPr>
      </w:pPr>
    </w:p>
    <w:p w14:paraId="6BBAD216" w14:textId="77777777" w:rsidR="00AA4D14" w:rsidRPr="00F2024C" w:rsidRDefault="00AA4D14" w:rsidP="00AA4D14">
      <w:pPr>
        <w:spacing w:after="0" w:line="240" w:lineRule="auto"/>
        <w:ind w:firstLine="562"/>
        <w:jc w:val="center"/>
        <w:outlineLvl w:val="0"/>
        <w:rPr>
          <w:rFonts w:eastAsia="Arial Unicode MS"/>
          <w:b/>
          <w:bCs/>
          <w:caps/>
          <w:spacing w:val="4"/>
          <w:szCs w:val="24"/>
          <w:lang w:eastAsia="lt-LT"/>
        </w:rPr>
      </w:pPr>
      <w:r w:rsidRPr="00F2024C">
        <w:rPr>
          <w:rFonts w:eastAsia="Arial Unicode MS"/>
          <w:b/>
          <w:bCs/>
          <w:spacing w:val="4"/>
          <w:szCs w:val="24"/>
          <w:lang w:eastAsia="lt-LT"/>
        </w:rPr>
        <w:t>16. ASMENS DUOMENŲ TVARKYMAS</w:t>
      </w:r>
    </w:p>
    <w:p w14:paraId="4C6F138C"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both"/>
        <w:rPr>
          <w:rFonts w:eastAsia="Arial Unicode MS"/>
          <w:b/>
          <w:bCs/>
          <w:caps/>
          <w:spacing w:val="4"/>
          <w:szCs w:val="24"/>
          <w:bdr w:val="nil"/>
          <w:lang w:eastAsia="lt-LT"/>
        </w:rPr>
      </w:pPr>
    </w:p>
    <w:p w14:paraId="0C6E0900" w14:textId="2E3C44C0" w:rsidR="00AA4D14" w:rsidRPr="00F2024C" w:rsidRDefault="00AA4D14" w:rsidP="00AA4D14">
      <w:pPr>
        <w:spacing w:after="0" w:line="240" w:lineRule="auto"/>
        <w:ind w:firstLine="562"/>
        <w:jc w:val="both"/>
        <w:rPr>
          <w:rFonts w:eastAsia="Times New Roman"/>
          <w:szCs w:val="24"/>
          <w:lang w:eastAsia="lt-LT"/>
        </w:rPr>
      </w:pPr>
      <w:r w:rsidRPr="00F2024C">
        <w:rPr>
          <w:rFonts w:eastAsia="Times New Roman"/>
          <w:szCs w:val="24"/>
          <w:lang w:eastAsia="lt-LT"/>
        </w:rPr>
        <w:t xml:space="preserve">16.1. Vykdydamos Sutartį šalys įsipareigoja asmens duomenų tvarkymą vykdyti teisėtai – laikydamosi 2016 m. balandžio 27 d. priimto Europos Parlamento ir Tarybos reglamento (ES) 2016/679 dėl fizinių asmenų apsaugos </w:t>
      </w:r>
      <w:r w:rsidRPr="00F2024C">
        <w:rPr>
          <w:rFonts w:eastAsia="Times New Roman"/>
          <w:szCs w:val="24"/>
        </w:rPr>
        <w:t>tvarkant asmens duomenis ir dėl laisvo tokių duomenų judėjimo ir kuriuo panaikinama Direktyva 95/46/EB (</w:t>
      </w:r>
      <w:hyperlink r:id="rId8" w:tgtFrame="_blank" w:history="1">
        <w:r w:rsidRPr="00F2024C">
          <w:rPr>
            <w:rFonts w:eastAsia="Times New Roman"/>
            <w:bCs/>
            <w:szCs w:val="24"/>
          </w:rPr>
          <w:t>Bendrasis duomenų apsaugos reglamentas</w:t>
        </w:r>
      </w:hyperlink>
      <w:r w:rsidRPr="00F2024C">
        <w:rPr>
          <w:rFonts w:eastAsia="Times New Roman"/>
          <w:szCs w:val="24"/>
        </w:rPr>
        <w:t>) </w:t>
      </w:r>
      <w:r w:rsidRPr="00F2024C">
        <w:rPr>
          <w:rFonts w:eastAsia="Times New Roman"/>
          <w:szCs w:val="24"/>
          <w:lang w:eastAsia="lt-LT"/>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745BFBEB"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07DC6C0C"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center"/>
        <w:rPr>
          <w:rFonts w:eastAsia="Arial Unicode MS"/>
          <w:b/>
          <w:szCs w:val="24"/>
          <w:bdr w:val="nil"/>
          <w:lang w:eastAsia="lt-LT"/>
        </w:rPr>
      </w:pPr>
      <w:r w:rsidRPr="00F2024C">
        <w:rPr>
          <w:rFonts w:eastAsia="Arial Unicode MS"/>
          <w:b/>
          <w:szCs w:val="24"/>
          <w:bdr w:val="nil"/>
          <w:lang w:eastAsia="lt-LT"/>
        </w:rPr>
        <w:t>17. GINČŲ SPRENDIMO TVARKA</w:t>
      </w:r>
    </w:p>
    <w:p w14:paraId="2E29BDA3" w14:textId="6731101D" w:rsidR="00AA4D14"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125CCF50" w14:textId="77777777" w:rsidR="00AA4D14" w:rsidRPr="00F2024C" w:rsidRDefault="00AA4D14" w:rsidP="00AA4D14">
      <w:pPr>
        <w:spacing w:after="0" w:line="240" w:lineRule="auto"/>
        <w:ind w:firstLine="562"/>
        <w:jc w:val="both"/>
        <w:rPr>
          <w:szCs w:val="24"/>
        </w:rPr>
      </w:pPr>
      <w:r w:rsidRPr="00F2024C">
        <w:rPr>
          <w:rFonts w:eastAsia="Arial Unicode MS"/>
          <w:szCs w:val="24"/>
          <w:bdr w:val="nil"/>
          <w:lang w:eastAsia="lt-LT"/>
        </w:rPr>
        <w:lastRenderedPageBreak/>
        <w:t xml:space="preserve">17.1. </w:t>
      </w:r>
      <w:r w:rsidRPr="00F2024C">
        <w:rPr>
          <w:szCs w:val="24"/>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D89F347" w14:textId="76C5BF7A" w:rsidR="00AA4D14"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1B4FADB3" w14:textId="77777777" w:rsidR="005B32C2" w:rsidRPr="00F2024C" w:rsidRDefault="005B32C2"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p>
    <w:p w14:paraId="00469BA7" w14:textId="77777777" w:rsidR="00AA4D14" w:rsidRPr="00F2024C" w:rsidRDefault="00AA4D14" w:rsidP="00AA4D14">
      <w:pPr>
        <w:spacing w:after="0" w:line="240" w:lineRule="auto"/>
        <w:ind w:firstLine="562"/>
        <w:jc w:val="center"/>
        <w:outlineLvl w:val="0"/>
        <w:rPr>
          <w:rFonts w:eastAsia="Arial Unicode MS"/>
          <w:b/>
          <w:bCs/>
          <w:spacing w:val="4"/>
          <w:szCs w:val="24"/>
          <w:lang w:eastAsia="lt-LT"/>
        </w:rPr>
      </w:pPr>
      <w:r w:rsidRPr="00F2024C">
        <w:rPr>
          <w:rFonts w:eastAsia="Arial Unicode MS"/>
          <w:b/>
          <w:bCs/>
          <w:spacing w:val="4"/>
          <w:szCs w:val="24"/>
          <w:lang w:eastAsia="lt-LT"/>
        </w:rPr>
        <w:t>18. BAIGIAMOSIOS NUOSTATOS</w:t>
      </w:r>
    </w:p>
    <w:p w14:paraId="7E5AA6CB" w14:textId="77777777" w:rsidR="005B32C2" w:rsidRPr="00F2024C" w:rsidRDefault="005B32C2" w:rsidP="00AA4D14">
      <w:pPr>
        <w:spacing w:after="0" w:line="240" w:lineRule="auto"/>
        <w:ind w:firstLine="562"/>
        <w:jc w:val="center"/>
        <w:outlineLvl w:val="0"/>
        <w:rPr>
          <w:rFonts w:eastAsia="Arial Unicode MS"/>
          <w:b/>
          <w:bCs/>
          <w:caps/>
          <w:spacing w:val="4"/>
          <w:szCs w:val="24"/>
          <w:lang w:eastAsia="lt-LT"/>
        </w:rPr>
      </w:pPr>
    </w:p>
    <w:p w14:paraId="0AFA47E2"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3EA4523D"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18.2. Visus kitus klausimus, kurie neaptarti Sutartyje, reguliuoja Lietuvos Respublikos teisės aktai.</w:t>
      </w:r>
    </w:p>
    <w:p w14:paraId="40F3BD49"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szCs w:val="24"/>
          <w:bdr w:val="nil"/>
          <w:lang w:eastAsia="lt-LT"/>
        </w:rPr>
      </w:pPr>
      <w:r w:rsidRPr="00F2024C">
        <w:rPr>
          <w:rFonts w:eastAsia="Arial Unicode MS"/>
          <w:szCs w:val="24"/>
          <w:bdr w:val="nil"/>
          <w:lang w:eastAsia="lt-LT"/>
        </w:rPr>
        <w:t>18.3.  Tiekėjas neturi teisės perleisti visų arba dalies teisių ir pareigų pagal Sutartį jokiai trečiajai šaliai be išankstinio raštiško kitos šalies sutikimo.</w:t>
      </w:r>
    </w:p>
    <w:p w14:paraId="61B16C2A" w14:textId="77777777" w:rsidR="00AA4D14" w:rsidRPr="00F2024C" w:rsidRDefault="00AA4D14" w:rsidP="00AA4D14">
      <w:pPr>
        <w:autoSpaceDE w:val="0"/>
        <w:autoSpaceDN w:val="0"/>
        <w:adjustRightInd w:val="0"/>
        <w:spacing w:after="0" w:line="240" w:lineRule="auto"/>
        <w:ind w:firstLine="562"/>
        <w:jc w:val="both"/>
        <w:rPr>
          <w:rFonts w:eastAsia="Arial Unicode MS"/>
          <w:szCs w:val="24"/>
          <w:bdr w:val="nil"/>
          <w:lang w:eastAsia="lt-LT"/>
        </w:rPr>
      </w:pPr>
      <w:r w:rsidRPr="00F2024C">
        <w:rPr>
          <w:rFonts w:eastAsia="Times New Roman"/>
          <w:color w:val="000000"/>
          <w:szCs w:val="24"/>
          <w:lang w:eastAsia="lt-LT"/>
        </w:rPr>
        <w:t xml:space="preserve">18.4. </w:t>
      </w:r>
      <w:r w:rsidRPr="00F2024C">
        <w:rPr>
          <w:szCs w:val="24"/>
        </w:rPr>
        <w:t xml:space="preserve">Šalys supranta ir patvirtina, kad Sutarties ir </w:t>
      </w:r>
      <w:r w:rsidRPr="00F2024C">
        <w:rPr>
          <w:rFonts w:eastAsia="Times New Roman"/>
          <w:szCs w:val="24"/>
        </w:rPr>
        <w:t>Sutarties priedų</w:t>
      </w:r>
      <w:r w:rsidRPr="00F2024C">
        <w:rPr>
          <w:szCs w:val="24"/>
        </w:rPr>
        <w:t xml:space="preserve"> sąlygos nelaikomos konfidencialia informacija</w:t>
      </w:r>
      <w:r w:rsidRPr="00F2024C">
        <w:rPr>
          <w:rFonts w:eastAsia="Times New Roman"/>
          <w:color w:val="000000"/>
          <w:szCs w:val="24"/>
          <w:lang w:eastAsia="lt-LT"/>
        </w:rPr>
        <w:t xml:space="preserve">. Šalys laiko paslaptyje savo kontrahento darbo veiklos principus ir metodus, kuriuos sužinojo vykdant  Sutartį, išskyrus atvejus, kai ši informacija yra vieša arba turi būti atskleista įstatymų numatytais atvejais. </w:t>
      </w:r>
    </w:p>
    <w:p w14:paraId="6E8F6E82" w14:textId="211D9765" w:rsidR="00AA4D14" w:rsidRPr="00F2024C" w:rsidRDefault="00AA4D14" w:rsidP="00AA4D14">
      <w:pPr>
        <w:tabs>
          <w:tab w:val="left" w:pos="0"/>
          <w:tab w:val="left" w:pos="993"/>
          <w:tab w:val="left" w:pos="1440"/>
        </w:tabs>
        <w:spacing w:after="0" w:line="240" w:lineRule="auto"/>
        <w:ind w:firstLine="562"/>
        <w:jc w:val="both"/>
        <w:rPr>
          <w:szCs w:val="24"/>
        </w:rPr>
      </w:pPr>
      <w:r w:rsidRPr="00F2024C">
        <w:rPr>
          <w:szCs w:val="24"/>
        </w:rPr>
        <w:t>18.5. Atsakingi asmenys:</w:t>
      </w:r>
    </w:p>
    <w:p w14:paraId="0F8F569C" w14:textId="30AB2EFD" w:rsidR="00AA4D14" w:rsidRPr="00F2024C" w:rsidRDefault="00AA4D14" w:rsidP="00AA4D14">
      <w:pPr>
        <w:tabs>
          <w:tab w:val="left" w:pos="0"/>
          <w:tab w:val="left" w:pos="993"/>
          <w:tab w:val="left" w:pos="1440"/>
        </w:tabs>
        <w:spacing w:after="0" w:line="240" w:lineRule="auto"/>
        <w:ind w:firstLine="562"/>
        <w:jc w:val="both"/>
        <w:rPr>
          <w:szCs w:val="24"/>
        </w:rPr>
      </w:pPr>
      <w:r w:rsidRPr="00F2024C">
        <w:rPr>
          <w:szCs w:val="24"/>
        </w:rPr>
        <w:t>18.5.1. Pirkėjo paskirtas už Sutarties vykdymą atsakingas asmuo –</w:t>
      </w:r>
      <w:r w:rsidRPr="00F2024C">
        <w:rPr>
          <w:rFonts w:eastAsia="Times New Roman"/>
          <w:szCs w:val="24"/>
        </w:rPr>
        <w:t xml:space="preserve"> </w:t>
      </w:r>
      <w:bookmarkStart w:id="5" w:name="_Hlk111818102"/>
      <w:r w:rsidR="007A6B73">
        <w:rPr>
          <w:rFonts w:eastAsia="Times New Roman"/>
          <w:szCs w:val="24"/>
        </w:rPr>
        <w:t xml:space="preserve">Departamento </w:t>
      </w:r>
      <w:r w:rsidR="00423C0A">
        <w:rPr>
          <w:rFonts w:eastAsia="Times New Roman"/>
          <w:szCs w:val="24"/>
        </w:rPr>
        <w:t>Administravimo departamento Bendrųjų reikalų ir informacinių technologijų skyriaus vyr</w:t>
      </w:r>
      <w:r w:rsidR="002F3F40">
        <w:rPr>
          <w:rFonts w:eastAsia="Times New Roman"/>
          <w:szCs w:val="24"/>
        </w:rPr>
        <w:t xml:space="preserve">iausiasis </w:t>
      </w:r>
      <w:r w:rsidR="00423C0A">
        <w:rPr>
          <w:rFonts w:eastAsia="Times New Roman"/>
          <w:szCs w:val="24"/>
        </w:rPr>
        <w:t xml:space="preserve">specialistas Andrius Marcinkevičius </w:t>
      </w:r>
      <w:r w:rsidRPr="00F2024C">
        <w:rPr>
          <w:szCs w:val="24"/>
        </w:rPr>
        <w:t>(tel.</w:t>
      </w:r>
      <w:r w:rsidR="002C2744">
        <w:rPr>
          <w:szCs w:val="24"/>
        </w:rPr>
        <w:t xml:space="preserve"> </w:t>
      </w:r>
      <w:r w:rsidR="00026F99">
        <w:rPr>
          <w:szCs w:val="24"/>
        </w:rPr>
        <w:t>+ 370</w:t>
      </w:r>
      <w:r w:rsidR="00423C0A">
        <w:rPr>
          <w:szCs w:val="24"/>
        </w:rPr>
        <w:t> 686 81827</w:t>
      </w:r>
      <w:r w:rsidRPr="00F2024C">
        <w:rPr>
          <w:szCs w:val="24"/>
        </w:rPr>
        <w:t>, el. paštas:</w:t>
      </w:r>
      <w:r w:rsidR="00026F99">
        <w:rPr>
          <w:szCs w:val="24"/>
        </w:rPr>
        <w:t xml:space="preserve"> </w:t>
      </w:r>
      <w:hyperlink r:id="rId9" w:history="1">
        <w:r w:rsidR="00423C0A" w:rsidRPr="00251326">
          <w:rPr>
            <w:rStyle w:val="Hipersaitas"/>
            <w:szCs w:val="24"/>
          </w:rPr>
          <w:t>andrius.marcinkevicius@aad.amlt</w:t>
        </w:r>
      </w:hyperlink>
      <w:bookmarkEnd w:id="5"/>
      <w:r w:rsidR="00423C0A">
        <w:rPr>
          <w:szCs w:val="24"/>
        </w:rPr>
        <w:t xml:space="preserve">. </w:t>
      </w:r>
    </w:p>
    <w:p w14:paraId="08FA4903" w14:textId="31217560" w:rsidR="00AA4D14" w:rsidRDefault="00AA4D14" w:rsidP="00AA4D14">
      <w:pPr>
        <w:tabs>
          <w:tab w:val="left" w:pos="0"/>
          <w:tab w:val="left" w:pos="993"/>
          <w:tab w:val="left" w:pos="1440"/>
        </w:tabs>
        <w:spacing w:after="0" w:line="240" w:lineRule="auto"/>
        <w:ind w:firstLine="562"/>
        <w:jc w:val="both"/>
        <w:rPr>
          <w:szCs w:val="24"/>
        </w:rPr>
      </w:pPr>
      <w:r w:rsidRPr="007C221C">
        <w:rPr>
          <w:szCs w:val="24"/>
        </w:rPr>
        <w:t xml:space="preserve">18.5.2. Tiekėjo paskirtas už Sutarties vykdymą atsakingas asmuo – </w:t>
      </w:r>
      <w:r w:rsidR="00A9645B" w:rsidRPr="007C221C">
        <w:rPr>
          <w:szCs w:val="24"/>
        </w:rPr>
        <w:t>verslo klientų projektų</w:t>
      </w:r>
      <w:r w:rsidR="00A9645B">
        <w:rPr>
          <w:szCs w:val="24"/>
        </w:rPr>
        <w:t xml:space="preserve"> vadovas Romas Patapas </w:t>
      </w:r>
      <w:r w:rsidR="003508C5" w:rsidRPr="00F2024C">
        <w:rPr>
          <w:szCs w:val="24"/>
        </w:rPr>
        <w:t>(tel.</w:t>
      </w:r>
      <w:r w:rsidR="003508C5">
        <w:rPr>
          <w:szCs w:val="24"/>
        </w:rPr>
        <w:t xml:space="preserve"> + 370</w:t>
      </w:r>
      <w:r w:rsidR="00A9645B">
        <w:rPr>
          <w:szCs w:val="24"/>
        </w:rPr>
        <w:t> 675 26786</w:t>
      </w:r>
      <w:r w:rsidR="003508C5" w:rsidRPr="00F2024C">
        <w:rPr>
          <w:szCs w:val="24"/>
        </w:rPr>
        <w:t>, el. paštas:</w:t>
      </w:r>
      <w:r w:rsidR="003508C5">
        <w:rPr>
          <w:szCs w:val="24"/>
        </w:rPr>
        <w:t xml:space="preserve"> </w:t>
      </w:r>
      <w:hyperlink r:id="rId10" w:history="1">
        <w:r w:rsidR="00A9645B" w:rsidRPr="00020EE1">
          <w:rPr>
            <w:rStyle w:val="Hipersaitas"/>
            <w:szCs w:val="24"/>
          </w:rPr>
          <w:t>romas</w:t>
        </w:r>
        <w:r w:rsidR="00A9645B" w:rsidRPr="00020EE1">
          <w:rPr>
            <w:rStyle w:val="Hipersaitas"/>
            <w:szCs w:val="24"/>
            <w:lang w:val="en-US"/>
          </w:rPr>
          <w:t>@soderus.lt</w:t>
        </w:r>
      </w:hyperlink>
      <w:r w:rsidR="00A9645B">
        <w:rPr>
          <w:szCs w:val="24"/>
          <w:lang w:val="en-US"/>
        </w:rPr>
        <w:t xml:space="preserve"> </w:t>
      </w:r>
      <w:r w:rsidR="003508C5">
        <w:rPr>
          <w:szCs w:val="24"/>
        </w:rPr>
        <w:t>.</w:t>
      </w:r>
    </w:p>
    <w:p w14:paraId="75A7D7CA" w14:textId="43239E4D" w:rsidR="004B2A62" w:rsidRPr="006D643B" w:rsidRDefault="004B2A62" w:rsidP="00AA4D14">
      <w:pPr>
        <w:tabs>
          <w:tab w:val="left" w:pos="0"/>
          <w:tab w:val="left" w:pos="993"/>
          <w:tab w:val="left" w:pos="1440"/>
        </w:tabs>
        <w:spacing w:after="0" w:line="240" w:lineRule="auto"/>
        <w:ind w:firstLine="562"/>
        <w:jc w:val="both"/>
        <w:rPr>
          <w:szCs w:val="24"/>
        </w:rPr>
      </w:pPr>
      <w:r w:rsidRPr="006D643B">
        <w:rPr>
          <w:szCs w:val="24"/>
        </w:rPr>
        <w:t xml:space="preserve">18.5.3. </w:t>
      </w:r>
      <w:r w:rsidR="006D643B" w:rsidRPr="006D643B">
        <w:rPr>
          <w:szCs w:val="24"/>
        </w:rPr>
        <w:t xml:space="preserve">Pirkėjo už Sutarties ir jos pakeitimų paskelbimą pagal Viešųjų pirkimų įstatymo 86 straipsnio 9 dalies reikalavimus atsakingas asmuo – </w:t>
      </w:r>
      <w:r w:rsidR="006D643B" w:rsidRPr="006D643B">
        <w:rPr>
          <w:rFonts w:eastAsia="Times New Roman"/>
          <w:szCs w:val="24"/>
        </w:rPr>
        <w:t xml:space="preserve">Departamento Administravimo departamento Bendrųjų reikalų ir informacinių technologijų skyriaus vyriausioji specialistė </w:t>
      </w:r>
      <w:r w:rsidR="006D643B">
        <w:rPr>
          <w:rFonts w:eastAsia="Times New Roman"/>
          <w:szCs w:val="24"/>
        </w:rPr>
        <w:t>Rasa Grušelionytė</w:t>
      </w:r>
      <w:r w:rsidR="006D643B" w:rsidRPr="006D643B">
        <w:rPr>
          <w:rFonts w:eastAsia="Times New Roman"/>
          <w:szCs w:val="24"/>
        </w:rPr>
        <w:t xml:space="preserve"> </w:t>
      </w:r>
      <w:r w:rsidR="006D643B" w:rsidRPr="006D643B">
        <w:rPr>
          <w:szCs w:val="24"/>
        </w:rPr>
        <w:t xml:space="preserve">(tel. (+ 370) </w:t>
      </w:r>
      <w:r w:rsidR="006D643B">
        <w:rPr>
          <w:szCs w:val="24"/>
        </w:rPr>
        <w:t>665 00160</w:t>
      </w:r>
      <w:r w:rsidR="006D643B" w:rsidRPr="006D643B">
        <w:rPr>
          <w:szCs w:val="24"/>
        </w:rPr>
        <w:t xml:space="preserve">, el. paštas: </w:t>
      </w:r>
      <w:hyperlink r:id="rId11" w:history="1">
        <w:r w:rsidR="00CD18FB" w:rsidRPr="00251326">
          <w:rPr>
            <w:rStyle w:val="Hipersaitas"/>
            <w:szCs w:val="24"/>
          </w:rPr>
          <w:t>rasa.gruselionyte@aad.am.lt</w:t>
        </w:r>
      </w:hyperlink>
      <w:r w:rsidR="006D643B" w:rsidRPr="006D643B">
        <w:rPr>
          <w:szCs w:val="24"/>
        </w:rPr>
        <w:t>)</w:t>
      </w:r>
      <w:r w:rsidR="00CD18FB">
        <w:rPr>
          <w:szCs w:val="24"/>
        </w:rPr>
        <w:t xml:space="preserve">. </w:t>
      </w:r>
    </w:p>
    <w:p w14:paraId="7E324D9A" w14:textId="0413E18A" w:rsidR="00AA4D14" w:rsidRPr="006D643B" w:rsidRDefault="00AA4D14" w:rsidP="00AA4D14">
      <w:pPr>
        <w:shd w:val="clear" w:color="auto" w:fill="FFFFFF"/>
        <w:tabs>
          <w:tab w:val="left" w:pos="0"/>
          <w:tab w:val="left" w:pos="1276"/>
          <w:tab w:val="left" w:pos="1440"/>
        </w:tabs>
        <w:spacing w:after="0" w:line="240" w:lineRule="auto"/>
        <w:ind w:firstLine="562"/>
        <w:jc w:val="both"/>
        <w:rPr>
          <w:rFonts w:eastAsia="Arial Unicode MS"/>
          <w:szCs w:val="24"/>
          <w:bdr w:val="nil"/>
          <w:lang w:eastAsia="lt-LT"/>
        </w:rPr>
      </w:pPr>
      <w:r w:rsidRPr="006D643B">
        <w:rPr>
          <w:szCs w:val="24"/>
        </w:rPr>
        <w:t>18.</w:t>
      </w:r>
      <w:r w:rsidR="00EA3F31" w:rsidRPr="006D643B">
        <w:rPr>
          <w:szCs w:val="24"/>
        </w:rPr>
        <w:t>6</w:t>
      </w:r>
      <w:r w:rsidRPr="006D643B">
        <w:rPr>
          <w:szCs w:val="24"/>
        </w:rPr>
        <w:t xml:space="preserve">. </w:t>
      </w:r>
      <w:r w:rsidRPr="006D643B">
        <w:rPr>
          <w:rFonts w:eastAsia="Arial Unicode MS"/>
          <w:szCs w:val="24"/>
          <w:bdr w:val="nil"/>
          <w:lang w:eastAsia="lt-LT"/>
        </w:rPr>
        <w:t>Neatskiriama Sutarties dalis yra Sutarties priedai:</w:t>
      </w:r>
    </w:p>
    <w:p w14:paraId="6AD806B4" w14:textId="2CDB7BE5" w:rsidR="00AA4D14" w:rsidRPr="006D643B" w:rsidRDefault="00AA4D14" w:rsidP="00AA4D14">
      <w:pPr>
        <w:shd w:val="clear" w:color="auto" w:fill="FFFFFF"/>
        <w:tabs>
          <w:tab w:val="left" w:pos="0"/>
          <w:tab w:val="left" w:pos="1276"/>
          <w:tab w:val="left" w:pos="1440"/>
        </w:tabs>
        <w:spacing w:after="0" w:line="240" w:lineRule="auto"/>
        <w:ind w:firstLine="562"/>
        <w:jc w:val="both"/>
        <w:rPr>
          <w:rFonts w:eastAsia="Arial Unicode MS"/>
          <w:szCs w:val="24"/>
          <w:bdr w:val="nil"/>
          <w:lang w:eastAsia="lt-LT"/>
        </w:rPr>
      </w:pPr>
      <w:r w:rsidRPr="006D643B">
        <w:rPr>
          <w:rFonts w:eastAsia="Arial Unicode MS"/>
          <w:szCs w:val="24"/>
          <w:bdr w:val="nil"/>
          <w:lang w:eastAsia="lt-LT"/>
        </w:rPr>
        <w:t>18.</w:t>
      </w:r>
      <w:r w:rsidR="00EA3F31" w:rsidRPr="006D643B">
        <w:rPr>
          <w:rFonts w:eastAsia="Arial Unicode MS"/>
          <w:szCs w:val="24"/>
          <w:bdr w:val="nil"/>
          <w:lang w:eastAsia="lt-LT"/>
        </w:rPr>
        <w:t>6</w:t>
      </w:r>
      <w:r w:rsidRPr="006D643B">
        <w:rPr>
          <w:rFonts w:eastAsia="Arial Unicode MS"/>
          <w:szCs w:val="24"/>
          <w:bdr w:val="nil"/>
          <w:lang w:eastAsia="lt-LT"/>
        </w:rPr>
        <w:t>.1. Sutarties 1 priedas „Techninė specifikacija“;</w:t>
      </w:r>
    </w:p>
    <w:p w14:paraId="7C8607AC" w14:textId="7F00A141" w:rsidR="00AA4D14" w:rsidRPr="00F2024C" w:rsidRDefault="00AA4D14" w:rsidP="00AA4D14">
      <w:pPr>
        <w:autoSpaceDE w:val="0"/>
        <w:autoSpaceDN w:val="0"/>
        <w:adjustRightInd w:val="0"/>
        <w:spacing w:after="0" w:line="240" w:lineRule="auto"/>
        <w:ind w:firstLine="562"/>
        <w:rPr>
          <w:rFonts w:eastAsia="Arial Unicode MS"/>
          <w:szCs w:val="24"/>
          <w:bdr w:val="nil"/>
          <w:lang w:eastAsia="lt-LT"/>
        </w:rPr>
      </w:pPr>
      <w:r w:rsidRPr="006D643B">
        <w:rPr>
          <w:rFonts w:eastAsia="Arial Unicode MS"/>
          <w:szCs w:val="24"/>
          <w:bdr w:val="nil"/>
          <w:lang w:eastAsia="lt-LT"/>
        </w:rPr>
        <w:t>18.</w:t>
      </w:r>
      <w:r w:rsidR="00EA3F31" w:rsidRPr="006D643B">
        <w:rPr>
          <w:rFonts w:eastAsia="Arial Unicode MS"/>
          <w:szCs w:val="24"/>
          <w:bdr w:val="nil"/>
          <w:lang w:eastAsia="lt-LT"/>
        </w:rPr>
        <w:t>6</w:t>
      </w:r>
      <w:r w:rsidRPr="006D643B">
        <w:rPr>
          <w:rFonts w:eastAsia="Arial Unicode MS"/>
          <w:szCs w:val="24"/>
          <w:bdr w:val="nil"/>
          <w:lang w:eastAsia="lt-LT"/>
        </w:rPr>
        <w:t>.2. Sutarties 2 priedas „Pasiūlymas“.</w:t>
      </w:r>
    </w:p>
    <w:p w14:paraId="3CE13B0F" w14:textId="77777777" w:rsidR="00AA4D14" w:rsidRPr="00F2024C" w:rsidRDefault="00AA4D14" w:rsidP="00AA4D14">
      <w:pPr>
        <w:autoSpaceDE w:val="0"/>
        <w:autoSpaceDN w:val="0"/>
        <w:adjustRightInd w:val="0"/>
        <w:spacing w:after="0" w:line="240" w:lineRule="auto"/>
        <w:ind w:firstLine="562"/>
        <w:rPr>
          <w:rFonts w:eastAsia="Times New Roman"/>
          <w:color w:val="000000"/>
          <w:szCs w:val="24"/>
          <w:lang w:val="en-GB" w:eastAsia="lt-LT"/>
        </w:rPr>
      </w:pPr>
    </w:p>
    <w:p w14:paraId="27A385BE" w14:textId="77777777" w:rsidR="00AA4D14" w:rsidRPr="00F2024C" w:rsidRDefault="00AA4D14" w:rsidP="00AA4D14">
      <w:pPr>
        <w:spacing w:after="0" w:line="240" w:lineRule="auto"/>
        <w:ind w:firstLine="562"/>
        <w:jc w:val="center"/>
        <w:outlineLvl w:val="0"/>
        <w:rPr>
          <w:rFonts w:eastAsia="Arial Unicode MS"/>
          <w:b/>
          <w:bCs/>
          <w:caps/>
          <w:spacing w:val="4"/>
          <w:szCs w:val="24"/>
          <w:lang w:eastAsia="lt-LT"/>
        </w:rPr>
      </w:pPr>
      <w:r w:rsidRPr="00F2024C">
        <w:rPr>
          <w:rFonts w:eastAsia="Arial Unicode MS"/>
          <w:b/>
          <w:bCs/>
          <w:spacing w:val="4"/>
          <w:szCs w:val="24"/>
          <w:lang w:eastAsia="lt-LT"/>
        </w:rPr>
        <w:t>19. ŠALIŲ JURIDINIAI ADRESAI, REKVIZITAI IR PARAŠAI</w:t>
      </w:r>
    </w:p>
    <w:p w14:paraId="474E94F4" w14:textId="77777777" w:rsidR="00AA4D14" w:rsidRPr="00F2024C" w:rsidRDefault="00AA4D14" w:rsidP="00AA4D14">
      <w:pPr>
        <w:pBdr>
          <w:top w:val="nil"/>
          <w:left w:val="nil"/>
          <w:bottom w:val="nil"/>
          <w:right w:val="nil"/>
          <w:between w:val="nil"/>
          <w:bar w:val="nil"/>
        </w:pBdr>
        <w:suppressAutoHyphens/>
        <w:spacing w:after="0" w:line="240" w:lineRule="auto"/>
        <w:ind w:firstLine="562"/>
        <w:jc w:val="both"/>
        <w:rPr>
          <w:rFonts w:eastAsia="Arial Unicode MS"/>
          <w:b/>
          <w:bCs/>
          <w:szCs w:val="24"/>
          <w:bdr w:val="nil"/>
          <w:lang w:eastAsia="lt-LT"/>
        </w:rPr>
      </w:pPr>
    </w:p>
    <w:bookmarkEnd w:id="0"/>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0"/>
        <w:gridCol w:w="222"/>
        <w:gridCol w:w="1966"/>
      </w:tblGrid>
      <w:tr w:rsidR="00AA4D14" w:rsidRPr="00F2024C" w14:paraId="768E96B1" w14:textId="77777777" w:rsidTr="005740FF">
        <w:trPr>
          <w:trHeight w:val="280"/>
        </w:trPr>
        <w:tc>
          <w:tcPr>
            <w:tcW w:w="4802" w:type="dxa"/>
          </w:tcPr>
          <w:p w14:paraId="2CB520B2" w14:textId="67EF6CE2" w:rsidR="00AA4D14" w:rsidRPr="00F2024C" w:rsidRDefault="00AA4D14" w:rsidP="00B43AE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sz w:val="24"/>
                <w:szCs w:val="24"/>
              </w:rPr>
            </w:pPr>
          </w:p>
        </w:tc>
        <w:tc>
          <w:tcPr>
            <w:tcW w:w="451" w:type="dxa"/>
          </w:tcPr>
          <w:p w14:paraId="3BB40E27" w14:textId="77777777" w:rsidR="00AA4D14" w:rsidRPr="00F2024C" w:rsidRDefault="00AA4D14"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sz w:val="24"/>
                <w:szCs w:val="24"/>
              </w:rPr>
            </w:pPr>
          </w:p>
        </w:tc>
        <w:tc>
          <w:tcPr>
            <w:tcW w:w="4944" w:type="dxa"/>
          </w:tcPr>
          <w:p w14:paraId="058FBE92" w14:textId="76BDBC58" w:rsidR="00AA4D14" w:rsidRPr="00F2024C" w:rsidRDefault="00AA4D14"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sz w:val="24"/>
                <w:szCs w:val="24"/>
              </w:rPr>
            </w:pPr>
          </w:p>
        </w:tc>
      </w:tr>
      <w:tr w:rsidR="00AA4D14" w:rsidRPr="00ED3D49" w14:paraId="456C4168" w14:textId="77777777" w:rsidTr="005740FF">
        <w:trPr>
          <w:trHeight w:val="4483"/>
        </w:trPr>
        <w:tc>
          <w:tcPr>
            <w:tcW w:w="4802" w:type="dxa"/>
          </w:tcPr>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007FFB" w:rsidRPr="000415A4" w14:paraId="74D56E11" w14:textId="77777777" w:rsidTr="008524ED">
              <w:tc>
                <w:tcPr>
                  <w:tcW w:w="4644" w:type="dxa"/>
                  <w:tcMar>
                    <w:top w:w="0" w:type="dxa"/>
                    <w:left w:w="108" w:type="dxa"/>
                    <w:bottom w:w="0" w:type="dxa"/>
                    <w:right w:w="108" w:type="dxa"/>
                  </w:tcMar>
                  <w:hideMark/>
                </w:tcPr>
                <w:p w14:paraId="758A3E41" w14:textId="77777777" w:rsidR="00007FFB" w:rsidRPr="000415A4" w:rsidRDefault="00007FFB" w:rsidP="00007FFB">
                  <w:pPr>
                    <w:jc w:val="both"/>
                    <w:rPr>
                      <w:lang w:eastAsia="lt-LT"/>
                    </w:rPr>
                  </w:pPr>
                  <w:r w:rsidRPr="000415A4">
                    <w:rPr>
                      <w:lang w:eastAsia="lt-LT"/>
                    </w:rPr>
                    <w:br/>
                  </w:r>
                  <w:r w:rsidRPr="000415A4">
                    <w:rPr>
                      <w:b/>
                      <w:bCs/>
                      <w:lang w:eastAsia="lt-LT"/>
                    </w:rPr>
                    <w:t>PIRKĖJAS</w:t>
                  </w:r>
                </w:p>
              </w:tc>
              <w:tc>
                <w:tcPr>
                  <w:tcW w:w="4960" w:type="dxa"/>
                  <w:tcMar>
                    <w:top w:w="0" w:type="dxa"/>
                    <w:left w:w="108" w:type="dxa"/>
                    <w:bottom w:w="0" w:type="dxa"/>
                    <w:right w:w="108" w:type="dxa"/>
                  </w:tcMar>
                  <w:hideMark/>
                </w:tcPr>
                <w:p w14:paraId="53833CEC" w14:textId="77777777" w:rsidR="00007FFB" w:rsidRPr="000415A4" w:rsidRDefault="00007FFB" w:rsidP="00007FFB">
                  <w:pPr>
                    <w:jc w:val="both"/>
                    <w:rPr>
                      <w:b/>
                      <w:bCs/>
                      <w:sz w:val="16"/>
                      <w:szCs w:val="16"/>
                      <w:lang w:eastAsia="lt-LT"/>
                    </w:rPr>
                  </w:pPr>
                </w:p>
                <w:p w14:paraId="6CC50691" w14:textId="77777777" w:rsidR="00007FFB" w:rsidRPr="000415A4" w:rsidRDefault="00007FFB" w:rsidP="00007FFB">
                  <w:pPr>
                    <w:jc w:val="both"/>
                    <w:rPr>
                      <w:lang w:eastAsia="lt-LT"/>
                    </w:rPr>
                  </w:pPr>
                  <w:r w:rsidRPr="000415A4">
                    <w:rPr>
                      <w:b/>
                      <w:bCs/>
                      <w:lang w:eastAsia="lt-LT"/>
                    </w:rPr>
                    <w:t>PARDAVĖJAS</w:t>
                  </w:r>
                </w:p>
                <w:p w14:paraId="5D99EAE6" w14:textId="77777777" w:rsidR="00007FFB" w:rsidRPr="000415A4" w:rsidRDefault="00007FFB" w:rsidP="00007FFB">
                  <w:pPr>
                    <w:rPr>
                      <w:lang w:eastAsia="lt-LT"/>
                    </w:rPr>
                  </w:pPr>
                </w:p>
              </w:tc>
            </w:tr>
          </w:tbl>
          <w:p w14:paraId="3A5C9599" w14:textId="77777777" w:rsidR="00416D5A" w:rsidRDefault="00416D5A" w:rsidP="00F4020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color w:val="auto"/>
                <w:sz w:val="24"/>
                <w:szCs w:val="24"/>
              </w:rPr>
            </w:pP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CD18FB" w:rsidRPr="00543D7D" w14:paraId="5FF26BD0" w14:textId="77777777" w:rsidTr="008524ED">
              <w:tc>
                <w:tcPr>
                  <w:tcW w:w="4644" w:type="dxa"/>
                  <w:tcMar>
                    <w:top w:w="0" w:type="dxa"/>
                    <w:left w:w="108" w:type="dxa"/>
                    <w:bottom w:w="0" w:type="dxa"/>
                    <w:right w:w="108" w:type="dxa"/>
                  </w:tcMar>
                  <w:hideMark/>
                </w:tcPr>
                <w:p w14:paraId="40BE2F88" w14:textId="77777777" w:rsidR="00CD18FB" w:rsidRPr="00CD18FB" w:rsidRDefault="00CD18FB" w:rsidP="00CD18FB">
                  <w:pPr>
                    <w:pStyle w:val="Betarp"/>
                    <w:rPr>
                      <w:sz w:val="24"/>
                      <w:szCs w:val="24"/>
                      <w:lang w:val="lt-LT"/>
                    </w:rPr>
                  </w:pPr>
                  <w:r w:rsidRPr="00CD18FB">
                    <w:rPr>
                      <w:sz w:val="24"/>
                      <w:szCs w:val="24"/>
                      <w:lang w:val="lt-LT"/>
                    </w:rPr>
                    <w:t xml:space="preserve">Aplinkos apsaugos departamentas </w:t>
                  </w:r>
                </w:p>
                <w:p w14:paraId="5B325C2E" w14:textId="77777777" w:rsidR="00CD18FB" w:rsidRPr="00CD18FB" w:rsidRDefault="00CD18FB" w:rsidP="00CD18FB">
                  <w:pPr>
                    <w:pStyle w:val="Betarp"/>
                    <w:rPr>
                      <w:color w:val="000000"/>
                      <w:sz w:val="24"/>
                      <w:szCs w:val="24"/>
                      <w:lang w:val="lt-LT" w:eastAsia="lt-LT"/>
                    </w:rPr>
                  </w:pPr>
                  <w:r w:rsidRPr="00CD18FB">
                    <w:rPr>
                      <w:sz w:val="24"/>
                      <w:szCs w:val="24"/>
                      <w:lang w:val="lt-LT"/>
                    </w:rPr>
                    <w:t>prie Aplinkos ministerijos</w:t>
                  </w:r>
                  <w:r w:rsidRPr="00CD18FB">
                    <w:rPr>
                      <w:color w:val="000000"/>
                      <w:sz w:val="24"/>
                      <w:szCs w:val="24"/>
                      <w:lang w:val="lt-LT" w:eastAsia="lt-LT"/>
                    </w:rPr>
                    <w:t xml:space="preserve"> </w:t>
                  </w:r>
                </w:p>
                <w:p w14:paraId="36074081" w14:textId="77777777" w:rsidR="00CD18FB" w:rsidRPr="00CD18FB" w:rsidRDefault="00CD18FB" w:rsidP="00CD18FB">
                  <w:pPr>
                    <w:pStyle w:val="Betarp"/>
                    <w:rPr>
                      <w:sz w:val="24"/>
                      <w:szCs w:val="24"/>
                      <w:lang w:val="lt-LT"/>
                    </w:rPr>
                  </w:pPr>
                  <w:r w:rsidRPr="00CD18FB">
                    <w:rPr>
                      <w:color w:val="000000"/>
                      <w:sz w:val="24"/>
                      <w:szCs w:val="24"/>
                      <w:lang w:val="lt-LT" w:eastAsia="lt-LT"/>
                    </w:rPr>
                    <w:t>Duomenys kaupiami ir saugomi Juridinių</w:t>
                  </w:r>
                </w:p>
                <w:p w14:paraId="4F426F00" w14:textId="77777777" w:rsidR="00CD18FB" w:rsidRPr="00CD18FB" w:rsidRDefault="00CD18FB" w:rsidP="00CD18FB">
                  <w:pPr>
                    <w:pStyle w:val="Betarp"/>
                    <w:rPr>
                      <w:sz w:val="24"/>
                      <w:szCs w:val="24"/>
                      <w:lang w:val="lt-LT"/>
                    </w:rPr>
                  </w:pPr>
                  <w:r w:rsidRPr="00CD18FB">
                    <w:rPr>
                      <w:color w:val="000000"/>
                      <w:sz w:val="24"/>
                      <w:szCs w:val="24"/>
                      <w:lang w:val="lt-LT" w:eastAsia="lt-LT"/>
                    </w:rPr>
                    <w:t xml:space="preserve">asmenų registre, kodas </w:t>
                  </w:r>
                  <w:r w:rsidRPr="00CD18FB">
                    <w:rPr>
                      <w:sz w:val="24"/>
                      <w:szCs w:val="24"/>
                      <w:lang w:val="lt-LT"/>
                    </w:rPr>
                    <w:t>304766622</w:t>
                  </w:r>
                </w:p>
                <w:p w14:paraId="42A9408C" w14:textId="77777777" w:rsidR="00CD18FB" w:rsidRPr="00CD18FB" w:rsidRDefault="00CD18FB" w:rsidP="00CD18FB">
                  <w:pPr>
                    <w:pStyle w:val="Betarp"/>
                    <w:rPr>
                      <w:sz w:val="24"/>
                      <w:szCs w:val="24"/>
                      <w:lang w:val="lt-LT"/>
                    </w:rPr>
                  </w:pPr>
                  <w:r w:rsidRPr="00CD18FB">
                    <w:rPr>
                      <w:sz w:val="24"/>
                      <w:szCs w:val="24"/>
                      <w:lang w:val="lt-LT"/>
                    </w:rPr>
                    <w:t>Adresas: Smolensko g.15, LT-03201Vilnius</w:t>
                  </w:r>
                </w:p>
                <w:p w14:paraId="721E03C3" w14:textId="77777777" w:rsidR="00CD18FB" w:rsidRPr="00CD18FB" w:rsidRDefault="00CD18FB" w:rsidP="00CD18FB">
                  <w:pPr>
                    <w:pStyle w:val="Betarp"/>
                    <w:rPr>
                      <w:sz w:val="24"/>
                      <w:szCs w:val="24"/>
                      <w:lang w:val="lt-LT"/>
                    </w:rPr>
                  </w:pPr>
                  <w:r w:rsidRPr="00CD18FB">
                    <w:rPr>
                      <w:color w:val="000000"/>
                      <w:sz w:val="24"/>
                      <w:szCs w:val="24"/>
                      <w:lang w:val="lt-LT" w:eastAsia="lt-LT"/>
                    </w:rPr>
                    <w:t xml:space="preserve">Tel. </w:t>
                  </w:r>
                  <w:r w:rsidRPr="00CD18FB">
                    <w:rPr>
                      <w:sz w:val="24"/>
                      <w:szCs w:val="24"/>
                      <w:lang w:val="lt-LT"/>
                    </w:rPr>
                    <w:t>(8 5) 2163385</w:t>
                  </w:r>
                </w:p>
                <w:p w14:paraId="048345EE" w14:textId="77777777" w:rsidR="00CD18FB" w:rsidRPr="00CD18FB" w:rsidRDefault="00CD18FB" w:rsidP="00CD18FB">
                  <w:pPr>
                    <w:pStyle w:val="Betarp"/>
                    <w:rPr>
                      <w:color w:val="000000"/>
                      <w:sz w:val="24"/>
                      <w:szCs w:val="24"/>
                      <w:lang w:val="lt-LT" w:eastAsia="lt-LT"/>
                    </w:rPr>
                  </w:pPr>
                  <w:r w:rsidRPr="00CD18FB">
                    <w:rPr>
                      <w:color w:val="000000"/>
                      <w:sz w:val="24"/>
                      <w:szCs w:val="24"/>
                      <w:lang w:val="lt-LT" w:eastAsia="lt-LT"/>
                    </w:rPr>
                    <w:t xml:space="preserve">El. paštas: </w:t>
                  </w:r>
                  <w:hyperlink r:id="rId12" w:history="1">
                    <w:r w:rsidRPr="00CD18FB">
                      <w:rPr>
                        <w:rStyle w:val="Hipersaitas"/>
                        <w:sz w:val="24"/>
                        <w:szCs w:val="24"/>
                        <w:lang w:val="lt-LT" w:eastAsia="lt-LT"/>
                      </w:rPr>
                      <w:t>info@aad.am.lt</w:t>
                    </w:r>
                  </w:hyperlink>
                </w:p>
                <w:p w14:paraId="3B1E7921" w14:textId="77777777" w:rsidR="00CD18FB" w:rsidRPr="00CD18FB" w:rsidRDefault="00CD18FB" w:rsidP="00CD18FB">
                  <w:pPr>
                    <w:pStyle w:val="Betarp"/>
                    <w:rPr>
                      <w:sz w:val="24"/>
                      <w:szCs w:val="24"/>
                      <w:lang w:val="lt-LT"/>
                    </w:rPr>
                  </w:pPr>
                  <w:r w:rsidRPr="00CD18FB">
                    <w:rPr>
                      <w:color w:val="000000"/>
                      <w:sz w:val="24"/>
                      <w:szCs w:val="24"/>
                      <w:lang w:val="lt-LT" w:eastAsia="lt-LT"/>
                    </w:rPr>
                    <w:t xml:space="preserve">Atsiskaitomoji sąskaita </w:t>
                  </w:r>
                  <w:r w:rsidRPr="00CD18FB">
                    <w:rPr>
                      <w:sz w:val="24"/>
                      <w:szCs w:val="24"/>
                      <w:lang w:val="lt-LT"/>
                    </w:rPr>
                    <w:t>LT324010051004213500</w:t>
                  </w:r>
                </w:p>
                <w:p w14:paraId="1B19AD46" w14:textId="77777777" w:rsidR="00CD18FB" w:rsidRPr="00CD18FB" w:rsidRDefault="00CD18FB" w:rsidP="00CD18FB">
                  <w:pPr>
                    <w:pStyle w:val="Betarp"/>
                    <w:rPr>
                      <w:sz w:val="24"/>
                      <w:szCs w:val="24"/>
                      <w:lang w:val="lt-LT"/>
                    </w:rPr>
                  </w:pPr>
                  <w:r w:rsidRPr="00CD18FB">
                    <w:rPr>
                      <w:sz w:val="24"/>
                      <w:szCs w:val="24"/>
                      <w:lang w:val="lt-LT"/>
                    </w:rPr>
                    <w:t xml:space="preserve">Bankas </w:t>
                  </w:r>
                  <w:proofErr w:type="spellStart"/>
                  <w:r w:rsidRPr="00CD18FB">
                    <w:rPr>
                      <w:sz w:val="24"/>
                      <w:szCs w:val="24"/>
                      <w:lang w:val="lt-LT"/>
                    </w:rPr>
                    <w:t>Luminor</w:t>
                  </w:r>
                  <w:proofErr w:type="spellEnd"/>
                  <w:r w:rsidRPr="00CD18FB">
                    <w:rPr>
                      <w:sz w:val="24"/>
                      <w:szCs w:val="24"/>
                      <w:lang w:val="lt-LT"/>
                    </w:rPr>
                    <w:t xml:space="preserve"> bank AS</w:t>
                  </w:r>
                </w:p>
                <w:p w14:paraId="43191871" w14:textId="77777777" w:rsidR="00CD18FB" w:rsidRPr="00CD18FB" w:rsidRDefault="00CD18FB" w:rsidP="00CD18FB">
                  <w:pPr>
                    <w:pStyle w:val="Betarp"/>
                    <w:rPr>
                      <w:sz w:val="24"/>
                      <w:szCs w:val="24"/>
                      <w:lang w:val="lt-LT" w:eastAsia="lt-LT"/>
                    </w:rPr>
                  </w:pPr>
                </w:p>
                <w:p w14:paraId="34CB81DD" w14:textId="77777777" w:rsidR="00CD18FB" w:rsidRPr="00CD18FB" w:rsidRDefault="00CD18FB" w:rsidP="00CD18FB">
                  <w:pPr>
                    <w:pStyle w:val="Betarp"/>
                    <w:rPr>
                      <w:sz w:val="24"/>
                      <w:szCs w:val="24"/>
                      <w:lang w:val="lt-LT" w:eastAsia="lt-LT"/>
                    </w:rPr>
                  </w:pPr>
                </w:p>
                <w:p w14:paraId="7E41DAD1" w14:textId="77777777" w:rsidR="00CD18FB" w:rsidRPr="00CD18FB" w:rsidRDefault="00CD18FB" w:rsidP="00CD18FB">
                  <w:pPr>
                    <w:pStyle w:val="Betarp"/>
                    <w:rPr>
                      <w:sz w:val="24"/>
                      <w:szCs w:val="24"/>
                      <w:lang w:val="lt-LT"/>
                    </w:rPr>
                  </w:pPr>
                  <w:r w:rsidRPr="00CD18FB">
                    <w:rPr>
                      <w:sz w:val="24"/>
                      <w:szCs w:val="24"/>
                      <w:lang w:val="lt-LT"/>
                    </w:rPr>
                    <w:lastRenderedPageBreak/>
                    <w:t xml:space="preserve">Direktoriaus pavaduotoja </w:t>
                  </w:r>
                </w:p>
                <w:p w14:paraId="3F747478" w14:textId="77777777" w:rsidR="00CD18FB" w:rsidRPr="00CD18FB" w:rsidRDefault="00CD18FB" w:rsidP="00CD18FB">
                  <w:pPr>
                    <w:pStyle w:val="Betarp"/>
                    <w:rPr>
                      <w:sz w:val="24"/>
                      <w:szCs w:val="24"/>
                      <w:lang w:val="lt-LT"/>
                    </w:rPr>
                  </w:pPr>
                  <w:r w:rsidRPr="00CD18FB">
                    <w:rPr>
                      <w:sz w:val="24"/>
                      <w:szCs w:val="24"/>
                      <w:lang w:val="lt-LT"/>
                    </w:rPr>
                    <w:t xml:space="preserve">Kristina </w:t>
                  </w:r>
                  <w:proofErr w:type="spellStart"/>
                  <w:r w:rsidRPr="00CD18FB">
                    <w:rPr>
                      <w:sz w:val="24"/>
                      <w:szCs w:val="24"/>
                      <w:lang w:val="lt-LT"/>
                    </w:rPr>
                    <w:t>Malaiškaitė</w:t>
                  </w:r>
                  <w:proofErr w:type="spellEnd"/>
                </w:p>
                <w:p w14:paraId="71A4F2D6" w14:textId="77777777" w:rsidR="00CD18FB" w:rsidRPr="00CD18FB" w:rsidRDefault="00CD18FB" w:rsidP="00CD18FB">
                  <w:pPr>
                    <w:pStyle w:val="Betarp"/>
                    <w:rPr>
                      <w:sz w:val="24"/>
                      <w:szCs w:val="24"/>
                      <w:lang w:val="lt-LT" w:eastAsia="lt-LT"/>
                    </w:rPr>
                  </w:pPr>
                </w:p>
                <w:p w14:paraId="6004F460" w14:textId="77777777" w:rsidR="00CD18FB" w:rsidRPr="00CD18FB" w:rsidRDefault="00CD18FB" w:rsidP="00CD18FB">
                  <w:pPr>
                    <w:pStyle w:val="Betarp"/>
                    <w:rPr>
                      <w:sz w:val="24"/>
                      <w:szCs w:val="24"/>
                      <w:lang w:val="lt-LT" w:eastAsia="lt-LT"/>
                    </w:rPr>
                  </w:pPr>
                </w:p>
                <w:p w14:paraId="391FF1CC" w14:textId="77777777" w:rsidR="00CD18FB" w:rsidRPr="00CD18FB" w:rsidRDefault="00CD18FB" w:rsidP="00CD18FB">
                  <w:pPr>
                    <w:pStyle w:val="Betarp"/>
                    <w:rPr>
                      <w:sz w:val="24"/>
                      <w:szCs w:val="24"/>
                      <w:lang w:val="lt-LT" w:eastAsia="lt-LT"/>
                    </w:rPr>
                  </w:pPr>
                </w:p>
                <w:p w14:paraId="198C00AB" w14:textId="77777777" w:rsidR="00CD18FB" w:rsidRPr="00CD18FB" w:rsidRDefault="00CD18FB" w:rsidP="00CD18FB">
                  <w:pPr>
                    <w:pStyle w:val="Betarp"/>
                    <w:rPr>
                      <w:sz w:val="24"/>
                      <w:szCs w:val="24"/>
                      <w:lang w:val="lt-LT" w:eastAsia="lt-LT"/>
                    </w:rPr>
                  </w:pPr>
                </w:p>
                <w:p w14:paraId="2B0266A1" w14:textId="77777777" w:rsidR="00CD18FB" w:rsidRPr="00CD18FB" w:rsidRDefault="00CD18FB" w:rsidP="00CD18FB">
                  <w:pPr>
                    <w:pStyle w:val="Betarp"/>
                    <w:rPr>
                      <w:sz w:val="24"/>
                      <w:szCs w:val="24"/>
                      <w:lang w:val="lt-LT" w:eastAsia="lt-LT"/>
                    </w:rPr>
                  </w:pPr>
                </w:p>
                <w:p w14:paraId="16280568" w14:textId="77777777" w:rsidR="00CD18FB" w:rsidRPr="00CD18FB" w:rsidRDefault="00CD18FB" w:rsidP="00CD18FB">
                  <w:pPr>
                    <w:pStyle w:val="Betarp"/>
                    <w:rPr>
                      <w:sz w:val="24"/>
                      <w:szCs w:val="24"/>
                      <w:lang w:val="lt-LT" w:eastAsia="lt-LT"/>
                    </w:rPr>
                  </w:pPr>
                </w:p>
                <w:p w14:paraId="1864353C" w14:textId="77777777" w:rsidR="00CD18FB" w:rsidRPr="00CD18FB" w:rsidRDefault="00CD18FB" w:rsidP="00CD18FB">
                  <w:pPr>
                    <w:pStyle w:val="Betarp"/>
                    <w:rPr>
                      <w:sz w:val="24"/>
                      <w:szCs w:val="24"/>
                      <w:lang w:val="lt-LT" w:eastAsia="lt-LT"/>
                    </w:rPr>
                  </w:pPr>
                </w:p>
                <w:p w14:paraId="575AF917" w14:textId="77777777" w:rsidR="00CD18FB" w:rsidRPr="00CD18FB" w:rsidRDefault="00CD18FB" w:rsidP="00CD18FB">
                  <w:pPr>
                    <w:pStyle w:val="Betarp"/>
                    <w:rPr>
                      <w:sz w:val="24"/>
                      <w:szCs w:val="24"/>
                      <w:lang w:val="lt-LT" w:eastAsia="lt-LT"/>
                    </w:rPr>
                  </w:pPr>
                </w:p>
                <w:p w14:paraId="5812CD55" w14:textId="77777777" w:rsidR="00CD18FB" w:rsidRPr="00CD18FB" w:rsidRDefault="00CD18FB" w:rsidP="00CD18FB">
                  <w:pPr>
                    <w:pStyle w:val="Betarp"/>
                    <w:rPr>
                      <w:sz w:val="24"/>
                      <w:szCs w:val="24"/>
                      <w:lang w:val="lt-LT" w:eastAsia="lt-LT"/>
                    </w:rPr>
                  </w:pPr>
                </w:p>
                <w:p w14:paraId="645C17E2" w14:textId="77777777" w:rsidR="00CD18FB" w:rsidRPr="00CD18FB" w:rsidRDefault="00CD18FB" w:rsidP="00CD18FB">
                  <w:pPr>
                    <w:pStyle w:val="Betarp"/>
                    <w:rPr>
                      <w:sz w:val="24"/>
                      <w:szCs w:val="24"/>
                      <w:lang w:val="lt-LT" w:eastAsia="lt-LT"/>
                    </w:rPr>
                  </w:pPr>
                </w:p>
                <w:p w14:paraId="3C0D296B" w14:textId="77777777" w:rsidR="00CD18FB" w:rsidRPr="00CD18FB" w:rsidRDefault="00CD18FB" w:rsidP="00CD18FB">
                  <w:pPr>
                    <w:pStyle w:val="Betarp"/>
                    <w:rPr>
                      <w:sz w:val="24"/>
                      <w:szCs w:val="24"/>
                      <w:lang w:val="lt-LT" w:eastAsia="lt-LT"/>
                    </w:rPr>
                  </w:pPr>
                </w:p>
                <w:p w14:paraId="5FFAD26C" w14:textId="77777777" w:rsidR="00CD18FB" w:rsidRPr="00CD18FB" w:rsidRDefault="00CD18FB" w:rsidP="00CD18FB">
                  <w:pPr>
                    <w:pStyle w:val="Betarp"/>
                    <w:rPr>
                      <w:sz w:val="24"/>
                      <w:szCs w:val="24"/>
                      <w:lang w:val="lt-LT" w:eastAsia="lt-LT"/>
                    </w:rPr>
                  </w:pPr>
                </w:p>
                <w:p w14:paraId="3467704C" w14:textId="77777777" w:rsidR="00CD18FB" w:rsidRPr="00CD18FB" w:rsidRDefault="00CD18FB" w:rsidP="00CD18FB">
                  <w:pPr>
                    <w:pStyle w:val="Betarp"/>
                    <w:rPr>
                      <w:sz w:val="24"/>
                      <w:szCs w:val="24"/>
                      <w:lang w:val="lt-LT" w:eastAsia="lt-LT"/>
                    </w:rPr>
                  </w:pPr>
                </w:p>
                <w:p w14:paraId="7F4BDF22" w14:textId="77777777" w:rsidR="00CD18FB" w:rsidRPr="00CD18FB" w:rsidRDefault="00CD18FB" w:rsidP="00CD18FB">
                  <w:pPr>
                    <w:pStyle w:val="Betarp"/>
                    <w:rPr>
                      <w:sz w:val="24"/>
                      <w:szCs w:val="24"/>
                      <w:lang w:val="lt-LT" w:eastAsia="lt-LT"/>
                    </w:rPr>
                  </w:pPr>
                </w:p>
                <w:p w14:paraId="1CBC1F27" w14:textId="77777777" w:rsidR="00CD18FB" w:rsidRPr="00CD18FB" w:rsidRDefault="00CD18FB" w:rsidP="00CD18FB">
                  <w:pPr>
                    <w:pStyle w:val="Betarp"/>
                    <w:rPr>
                      <w:sz w:val="24"/>
                      <w:szCs w:val="24"/>
                      <w:lang w:val="lt-LT" w:eastAsia="lt-LT"/>
                    </w:rPr>
                  </w:pPr>
                </w:p>
                <w:p w14:paraId="7803E21F" w14:textId="77777777" w:rsidR="00CD18FB" w:rsidRPr="00CD18FB" w:rsidRDefault="00CD18FB" w:rsidP="00CD18FB">
                  <w:pPr>
                    <w:pStyle w:val="Betarp"/>
                    <w:rPr>
                      <w:sz w:val="24"/>
                      <w:szCs w:val="24"/>
                      <w:lang w:val="lt-LT" w:eastAsia="lt-LT"/>
                    </w:rPr>
                  </w:pPr>
                </w:p>
                <w:p w14:paraId="4806BFFD" w14:textId="77777777" w:rsidR="00CD18FB" w:rsidRPr="00CD18FB" w:rsidRDefault="00CD18FB" w:rsidP="00CD18FB">
                  <w:pPr>
                    <w:pStyle w:val="Betarp"/>
                    <w:rPr>
                      <w:sz w:val="24"/>
                      <w:szCs w:val="24"/>
                      <w:lang w:val="lt-LT" w:eastAsia="lt-LT"/>
                    </w:rPr>
                  </w:pPr>
                </w:p>
                <w:p w14:paraId="46002926" w14:textId="77777777" w:rsidR="00CD18FB" w:rsidRPr="00CD18FB" w:rsidRDefault="00CD18FB" w:rsidP="00CD18FB">
                  <w:pPr>
                    <w:pStyle w:val="Betarp"/>
                    <w:rPr>
                      <w:sz w:val="24"/>
                      <w:szCs w:val="24"/>
                      <w:lang w:val="lt-LT" w:eastAsia="lt-LT"/>
                    </w:rPr>
                  </w:pPr>
                </w:p>
                <w:p w14:paraId="0F376149" w14:textId="77777777" w:rsidR="00CD18FB" w:rsidRPr="00CD18FB" w:rsidRDefault="00CD18FB" w:rsidP="00CD18FB">
                  <w:pPr>
                    <w:pStyle w:val="Betarp"/>
                    <w:rPr>
                      <w:sz w:val="24"/>
                      <w:szCs w:val="24"/>
                      <w:lang w:val="lt-LT" w:eastAsia="lt-LT"/>
                    </w:rPr>
                  </w:pPr>
                </w:p>
                <w:p w14:paraId="5A9BF620" w14:textId="77777777" w:rsidR="00CD18FB" w:rsidRPr="00CD18FB" w:rsidRDefault="00CD18FB" w:rsidP="00CD18FB">
                  <w:pPr>
                    <w:pStyle w:val="Betarp"/>
                    <w:rPr>
                      <w:sz w:val="24"/>
                      <w:szCs w:val="24"/>
                      <w:lang w:val="lt-LT" w:eastAsia="lt-LT"/>
                    </w:rPr>
                  </w:pPr>
                </w:p>
                <w:p w14:paraId="2C3E03D7" w14:textId="77777777" w:rsidR="00CD18FB" w:rsidRPr="00CD18FB" w:rsidRDefault="00CD18FB" w:rsidP="00CD18FB">
                  <w:pPr>
                    <w:pStyle w:val="Betarp"/>
                    <w:rPr>
                      <w:sz w:val="24"/>
                      <w:szCs w:val="24"/>
                      <w:lang w:val="lt-LT" w:eastAsia="lt-LT"/>
                    </w:rPr>
                  </w:pPr>
                </w:p>
                <w:p w14:paraId="62261D41" w14:textId="77777777" w:rsidR="00CD18FB" w:rsidRPr="00CD18FB" w:rsidRDefault="00CD18FB" w:rsidP="00CD18FB">
                  <w:pPr>
                    <w:pStyle w:val="Betarp"/>
                    <w:rPr>
                      <w:sz w:val="24"/>
                      <w:szCs w:val="24"/>
                      <w:lang w:val="lt-LT" w:eastAsia="lt-LT"/>
                    </w:rPr>
                  </w:pPr>
                </w:p>
                <w:p w14:paraId="6B3D31C2" w14:textId="77777777" w:rsidR="00CD18FB" w:rsidRPr="00CD18FB" w:rsidRDefault="00CD18FB" w:rsidP="00CD18FB">
                  <w:pPr>
                    <w:pStyle w:val="Betarp"/>
                    <w:rPr>
                      <w:sz w:val="24"/>
                      <w:szCs w:val="24"/>
                      <w:lang w:val="lt-LT" w:eastAsia="lt-LT"/>
                    </w:rPr>
                  </w:pPr>
                </w:p>
              </w:tc>
              <w:tc>
                <w:tcPr>
                  <w:tcW w:w="4960" w:type="dxa"/>
                  <w:tcMar>
                    <w:top w:w="0" w:type="dxa"/>
                    <w:left w:w="108" w:type="dxa"/>
                    <w:bottom w:w="0" w:type="dxa"/>
                    <w:right w:w="108" w:type="dxa"/>
                  </w:tcMar>
                  <w:hideMark/>
                </w:tcPr>
                <w:p w14:paraId="25AAD5F1" w14:textId="2A0CF03B" w:rsidR="00CD18FB" w:rsidRPr="00CD18FB" w:rsidRDefault="00CD18FB" w:rsidP="00CD18FB">
                  <w:pPr>
                    <w:pStyle w:val="Betarp"/>
                    <w:rPr>
                      <w:sz w:val="24"/>
                      <w:szCs w:val="24"/>
                      <w:lang w:val="lt-LT"/>
                    </w:rPr>
                  </w:pPr>
                  <w:r w:rsidRPr="00CD18FB">
                    <w:rPr>
                      <w:sz w:val="24"/>
                      <w:szCs w:val="24"/>
                      <w:lang w:val="lt-LT"/>
                    </w:rPr>
                    <w:lastRenderedPageBreak/>
                    <w:t>UAB „</w:t>
                  </w:r>
                  <w:proofErr w:type="spellStart"/>
                  <w:r w:rsidR="00F40201" w:rsidRPr="00D55945">
                    <w:rPr>
                      <w:sz w:val="24"/>
                      <w:szCs w:val="24"/>
                      <w:lang w:val="lt-LT"/>
                    </w:rPr>
                    <w:t>Soderus</w:t>
                  </w:r>
                  <w:proofErr w:type="spellEnd"/>
                  <w:r w:rsidRPr="00CD18FB">
                    <w:rPr>
                      <w:sz w:val="24"/>
                      <w:szCs w:val="24"/>
                      <w:lang w:val="lt-LT"/>
                    </w:rPr>
                    <w:t>“</w:t>
                  </w:r>
                </w:p>
                <w:p w14:paraId="25DE38C6" w14:textId="77777777" w:rsidR="00CD18FB" w:rsidRPr="00CD18FB" w:rsidRDefault="00CD18FB" w:rsidP="00CD18FB">
                  <w:pPr>
                    <w:pStyle w:val="Betarp"/>
                    <w:rPr>
                      <w:sz w:val="24"/>
                      <w:szCs w:val="24"/>
                      <w:lang w:val="lt-LT"/>
                    </w:rPr>
                  </w:pPr>
                </w:p>
                <w:p w14:paraId="5934BC93" w14:textId="7BAA4754" w:rsidR="00CD18FB" w:rsidRPr="00CD18FB" w:rsidRDefault="00CD18FB" w:rsidP="00CD18FB">
                  <w:pPr>
                    <w:pStyle w:val="Betarp"/>
                    <w:rPr>
                      <w:sz w:val="24"/>
                      <w:szCs w:val="24"/>
                      <w:lang w:val="lt-LT"/>
                    </w:rPr>
                  </w:pPr>
                  <w:r w:rsidRPr="00CD18FB">
                    <w:rPr>
                      <w:sz w:val="24"/>
                      <w:szCs w:val="24"/>
                      <w:lang w:val="lt-LT"/>
                    </w:rPr>
                    <w:t xml:space="preserve">Juridinio asmens kodas </w:t>
                  </w:r>
                  <w:r w:rsidR="00F40201" w:rsidRPr="00D55945">
                    <w:rPr>
                      <w:sz w:val="24"/>
                      <w:szCs w:val="24"/>
                      <w:lang w:val="lt-LT"/>
                    </w:rPr>
                    <w:t>304148049</w:t>
                  </w:r>
                </w:p>
                <w:p w14:paraId="57333987" w14:textId="2B33F0FB" w:rsidR="00CD18FB" w:rsidRPr="00CD18FB" w:rsidRDefault="00CD18FB" w:rsidP="00CD18FB">
                  <w:pPr>
                    <w:pStyle w:val="Betarp"/>
                    <w:rPr>
                      <w:sz w:val="24"/>
                      <w:szCs w:val="24"/>
                      <w:lang w:val="lt-LT"/>
                    </w:rPr>
                  </w:pPr>
                  <w:r w:rsidRPr="00CD18FB">
                    <w:rPr>
                      <w:color w:val="000000"/>
                      <w:sz w:val="24"/>
                      <w:szCs w:val="24"/>
                      <w:lang w:val="lt-LT" w:eastAsia="lt-LT" w:bidi="lt-LT"/>
                    </w:rPr>
                    <w:t xml:space="preserve">PVM mokėtojo kodas </w:t>
                  </w:r>
                  <w:r w:rsidR="007C221C" w:rsidRPr="007C221C">
                    <w:rPr>
                      <w:color w:val="000000"/>
                      <w:sz w:val="24"/>
                      <w:szCs w:val="24"/>
                      <w:lang w:val="lt-LT" w:eastAsia="lt-LT" w:bidi="lt-LT"/>
                    </w:rPr>
                    <w:t>LT100009939711</w:t>
                  </w:r>
                </w:p>
                <w:p w14:paraId="6332DFFC" w14:textId="6A2BD3EC" w:rsidR="00CD18FB" w:rsidRPr="00CD18FB" w:rsidRDefault="00CD18FB" w:rsidP="00CD18FB">
                  <w:pPr>
                    <w:pStyle w:val="Betarp"/>
                    <w:rPr>
                      <w:sz w:val="24"/>
                      <w:szCs w:val="24"/>
                      <w:lang w:val="lt-LT"/>
                    </w:rPr>
                  </w:pPr>
                  <w:r w:rsidRPr="00CD18FB">
                    <w:rPr>
                      <w:sz w:val="24"/>
                      <w:szCs w:val="24"/>
                      <w:lang w:val="lt-LT"/>
                    </w:rPr>
                    <w:t xml:space="preserve">Adresas: </w:t>
                  </w:r>
                  <w:r w:rsidR="00F40201">
                    <w:rPr>
                      <w:sz w:val="24"/>
                      <w:szCs w:val="24"/>
                      <w:lang w:val="lt-LT"/>
                    </w:rPr>
                    <w:t>P. Lukšio g. 1, LT-08221 Vilnius</w:t>
                  </w:r>
                </w:p>
                <w:p w14:paraId="31C7AEA0" w14:textId="3A66448B" w:rsidR="00CD18FB" w:rsidRPr="00F40201" w:rsidRDefault="00CD18FB" w:rsidP="00CD18FB">
                  <w:pPr>
                    <w:pStyle w:val="Betarp"/>
                    <w:rPr>
                      <w:sz w:val="24"/>
                      <w:szCs w:val="24"/>
                      <w:lang w:val="lt-LT"/>
                    </w:rPr>
                  </w:pPr>
                  <w:r w:rsidRPr="00F40201">
                    <w:rPr>
                      <w:color w:val="000000"/>
                      <w:sz w:val="24"/>
                      <w:szCs w:val="24"/>
                      <w:lang w:val="lt-LT" w:eastAsia="lt-LT" w:bidi="lt-LT"/>
                    </w:rPr>
                    <w:t xml:space="preserve">Tel. </w:t>
                  </w:r>
                  <w:r w:rsidR="00F40201" w:rsidRPr="00F40201">
                    <w:rPr>
                      <w:rFonts w:eastAsiaTheme="minorHAnsi"/>
                      <w:sz w:val="24"/>
                      <w:szCs w:val="24"/>
                      <w:lang w:val="en-US"/>
                    </w:rPr>
                    <w:t>+370 675 26786</w:t>
                  </w:r>
                </w:p>
                <w:p w14:paraId="5482EF10" w14:textId="5092790B" w:rsidR="00CD18FB" w:rsidRPr="00CD18FB" w:rsidRDefault="00CD18FB" w:rsidP="00CD18FB">
                  <w:pPr>
                    <w:pStyle w:val="Betarp"/>
                    <w:rPr>
                      <w:sz w:val="24"/>
                      <w:szCs w:val="24"/>
                      <w:lang w:val="lt-LT"/>
                    </w:rPr>
                  </w:pPr>
                  <w:r w:rsidRPr="00CD18FB">
                    <w:rPr>
                      <w:color w:val="000000"/>
                      <w:sz w:val="24"/>
                      <w:szCs w:val="24"/>
                      <w:lang w:val="lt-LT" w:eastAsia="lt-LT"/>
                    </w:rPr>
                    <w:t xml:space="preserve">El. paštas: </w:t>
                  </w:r>
                  <w:hyperlink r:id="rId13" w:history="1">
                    <w:r w:rsidR="00283E6F" w:rsidRPr="00251326">
                      <w:rPr>
                        <w:rStyle w:val="Hipersaitas"/>
                        <w:sz w:val="24"/>
                        <w:szCs w:val="24"/>
                        <w:lang w:val="lt-LT" w:bidi="en-US"/>
                      </w:rPr>
                      <w:t>romas@soderus.lt</w:t>
                    </w:r>
                  </w:hyperlink>
                  <w:r w:rsidR="00283E6F">
                    <w:rPr>
                      <w:color w:val="000000"/>
                      <w:sz w:val="24"/>
                      <w:szCs w:val="24"/>
                      <w:lang w:val="lt-LT" w:bidi="en-US"/>
                    </w:rPr>
                    <w:t xml:space="preserve"> </w:t>
                  </w:r>
                </w:p>
                <w:p w14:paraId="3E1A28D5" w14:textId="77777777" w:rsidR="00CD18FB" w:rsidRPr="00CD18FB" w:rsidRDefault="00CD18FB" w:rsidP="00CD18FB">
                  <w:pPr>
                    <w:pStyle w:val="Betarp"/>
                    <w:rPr>
                      <w:sz w:val="24"/>
                      <w:szCs w:val="24"/>
                      <w:lang w:val="lt-LT"/>
                    </w:rPr>
                  </w:pPr>
                  <w:r w:rsidRPr="00CD18FB">
                    <w:rPr>
                      <w:color w:val="000000"/>
                      <w:sz w:val="24"/>
                      <w:szCs w:val="24"/>
                      <w:lang w:val="lt-LT" w:eastAsia="lt-LT"/>
                    </w:rPr>
                    <w:t>Atsiskaitomoji sąskaita</w:t>
                  </w:r>
                </w:p>
                <w:p w14:paraId="0C9D3C10" w14:textId="4E85441A" w:rsidR="00CD18FB" w:rsidRPr="00CD18FB" w:rsidRDefault="00CD18FB" w:rsidP="00CD18FB">
                  <w:pPr>
                    <w:pStyle w:val="Betarp"/>
                    <w:rPr>
                      <w:sz w:val="24"/>
                      <w:szCs w:val="24"/>
                      <w:lang w:val="lt-LT"/>
                    </w:rPr>
                  </w:pPr>
                  <w:r w:rsidRPr="00CD18FB">
                    <w:rPr>
                      <w:color w:val="000000"/>
                      <w:sz w:val="24"/>
                      <w:szCs w:val="24"/>
                      <w:lang w:val="lt-LT" w:eastAsia="lt-LT" w:bidi="lt-LT"/>
                    </w:rPr>
                    <w:t>LT</w:t>
                  </w:r>
                  <w:r w:rsidR="00FD6F71">
                    <w:rPr>
                      <w:color w:val="000000"/>
                      <w:sz w:val="24"/>
                      <w:szCs w:val="24"/>
                      <w:lang w:val="lt-LT" w:eastAsia="lt-LT" w:bidi="lt-LT"/>
                    </w:rPr>
                    <w:t>084010051003596139</w:t>
                  </w:r>
                </w:p>
                <w:p w14:paraId="2D8D5A3A" w14:textId="77777777" w:rsidR="00FD6F71" w:rsidRPr="00CD18FB" w:rsidRDefault="00FD6F71" w:rsidP="00FD6F71">
                  <w:pPr>
                    <w:pStyle w:val="Betarp"/>
                    <w:rPr>
                      <w:sz w:val="24"/>
                      <w:szCs w:val="24"/>
                      <w:lang w:val="lt-LT"/>
                    </w:rPr>
                  </w:pPr>
                  <w:r w:rsidRPr="00CD18FB">
                    <w:rPr>
                      <w:sz w:val="24"/>
                      <w:szCs w:val="24"/>
                      <w:lang w:val="lt-LT"/>
                    </w:rPr>
                    <w:t xml:space="preserve">Bankas </w:t>
                  </w:r>
                  <w:proofErr w:type="spellStart"/>
                  <w:r w:rsidRPr="00CD18FB">
                    <w:rPr>
                      <w:sz w:val="24"/>
                      <w:szCs w:val="24"/>
                      <w:lang w:val="lt-LT"/>
                    </w:rPr>
                    <w:t>Luminor</w:t>
                  </w:r>
                  <w:proofErr w:type="spellEnd"/>
                  <w:r w:rsidRPr="00CD18FB">
                    <w:rPr>
                      <w:sz w:val="24"/>
                      <w:szCs w:val="24"/>
                      <w:lang w:val="lt-LT"/>
                    </w:rPr>
                    <w:t xml:space="preserve"> bank AS</w:t>
                  </w:r>
                </w:p>
                <w:p w14:paraId="6F23CCE1" w14:textId="77777777" w:rsidR="00CD18FB" w:rsidRPr="00CD18FB" w:rsidRDefault="00CD18FB" w:rsidP="00CD18FB">
                  <w:pPr>
                    <w:pStyle w:val="Betarp"/>
                    <w:rPr>
                      <w:sz w:val="24"/>
                      <w:szCs w:val="24"/>
                      <w:lang w:val="lt-LT"/>
                    </w:rPr>
                  </w:pPr>
                </w:p>
                <w:p w14:paraId="4B77BF43" w14:textId="77777777" w:rsidR="00CD18FB" w:rsidRPr="00CD18FB" w:rsidRDefault="00CD18FB" w:rsidP="00CD18FB">
                  <w:pPr>
                    <w:pStyle w:val="Betarp"/>
                    <w:rPr>
                      <w:sz w:val="24"/>
                      <w:szCs w:val="24"/>
                      <w:lang w:val="lt-LT"/>
                    </w:rPr>
                  </w:pPr>
                </w:p>
                <w:p w14:paraId="4BF139FE" w14:textId="529E00D7" w:rsidR="00CD18FB" w:rsidRPr="00CD18FB" w:rsidRDefault="00A9645B" w:rsidP="00CD18FB">
                  <w:pPr>
                    <w:pStyle w:val="Betarp"/>
                    <w:rPr>
                      <w:sz w:val="24"/>
                      <w:szCs w:val="24"/>
                      <w:lang w:val="lt-LT"/>
                    </w:rPr>
                  </w:pPr>
                  <w:r>
                    <w:rPr>
                      <w:sz w:val="24"/>
                      <w:szCs w:val="24"/>
                      <w:lang w:val="lt-LT"/>
                    </w:rPr>
                    <w:lastRenderedPageBreak/>
                    <w:t>Verslo klienų projektų vadovas</w:t>
                  </w:r>
                </w:p>
                <w:p w14:paraId="004A9826" w14:textId="108A58C8" w:rsidR="00CD18FB" w:rsidRPr="00CD18FB" w:rsidRDefault="00A9645B" w:rsidP="00CD18FB">
                  <w:pPr>
                    <w:pStyle w:val="Betarp"/>
                    <w:rPr>
                      <w:sz w:val="24"/>
                      <w:szCs w:val="24"/>
                      <w:lang w:val="lt-LT"/>
                    </w:rPr>
                  </w:pPr>
                  <w:r>
                    <w:rPr>
                      <w:color w:val="000000"/>
                      <w:sz w:val="24"/>
                      <w:szCs w:val="24"/>
                      <w:lang w:val="lt-LT" w:eastAsia="lt-LT" w:bidi="lt-LT"/>
                    </w:rPr>
                    <w:t>Romas Patapas</w:t>
                  </w:r>
                </w:p>
                <w:p w14:paraId="48BB993C" w14:textId="77777777" w:rsidR="00CD18FB" w:rsidRPr="00CD18FB" w:rsidRDefault="00CD18FB" w:rsidP="00CD18FB">
                  <w:pPr>
                    <w:pStyle w:val="Betarp"/>
                    <w:rPr>
                      <w:sz w:val="24"/>
                      <w:szCs w:val="24"/>
                      <w:lang w:val="lt-LT" w:eastAsia="lt-LT"/>
                    </w:rPr>
                  </w:pPr>
                  <w:r w:rsidRPr="00CD18FB">
                    <w:rPr>
                      <w:sz w:val="24"/>
                      <w:szCs w:val="24"/>
                      <w:lang w:val="lt-LT"/>
                    </w:rPr>
                    <w:br/>
                  </w:r>
                </w:p>
              </w:tc>
            </w:tr>
            <w:tr w:rsidR="00A9645B" w:rsidRPr="00543D7D" w14:paraId="60124C46" w14:textId="77777777" w:rsidTr="008524ED">
              <w:tc>
                <w:tcPr>
                  <w:tcW w:w="4644" w:type="dxa"/>
                  <w:tcMar>
                    <w:top w:w="0" w:type="dxa"/>
                    <w:left w:w="108" w:type="dxa"/>
                    <w:bottom w:w="0" w:type="dxa"/>
                    <w:right w:w="108" w:type="dxa"/>
                  </w:tcMar>
                </w:tcPr>
                <w:p w14:paraId="08DF422D" w14:textId="77777777" w:rsidR="00A9645B" w:rsidRPr="00CD18FB" w:rsidRDefault="00A9645B" w:rsidP="00CD18FB">
                  <w:pPr>
                    <w:pStyle w:val="Betarp"/>
                    <w:rPr>
                      <w:sz w:val="24"/>
                      <w:szCs w:val="24"/>
                      <w:lang w:val="lt-LT"/>
                    </w:rPr>
                  </w:pPr>
                </w:p>
              </w:tc>
              <w:tc>
                <w:tcPr>
                  <w:tcW w:w="4960" w:type="dxa"/>
                  <w:tcMar>
                    <w:top w:w="0" w:type="dxa"/>
                    <w:left w:w="108" w:type="dxa"/>
                    <w:bottom w:w="0" w:type="dxa"/>
                    <w:right w:w="108" w:type="dxa"/>
                  </w:tcMar>
                </w:tcPr>
                <w:p w14:paraId="77FA8020" w14:textId="77777777" w:rsidR="00A9645B" w:rsidRPr="00CD18FB" w:rsidRDefault="00A9645B" w:rsidP="00CD18FB">
                  <w:pPr>
                    <w:pStyle w:val="Betarp"/>
                    <w:rPr>
                      <w:sz w:val="24"/>
                      <w:szCs w:val="24"/>
                      <w:lang w:val="lt-LT"/>
                    </w:rPr>
                  </w:pPr>
                </w:p>
              </w:tc>
            </w:tr>
          </w:tbl>
          <w:p w14:paraId="193DBDB2" w14:textId="24BC277F" w:rsidR="007222A9" w:rsidRDefault="007222A9"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rPr>
            </w:pPr>
          </w:p>
          <w:p w14:paraId="568209BF" w14:textId="77777777" w:rsidR="00760B52" w:rsidRDefault="00760B52"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rPr>
            </w:pPr>
          </w:p>
          <w:p w14:paraId="4EED7BBD" w14:textId="57A34865" w:rsidR="00AA4D14" w:rsidRPr="00F2024C" w:rsidRDefault="00AA4D14" w:rsidP="003E1ED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vertAlign w:val="superscript"/>
              </w:rPr>
            </w:pPr>
          </w:p>
        </w:tc>
        <w:tc>
          <w:tcPr>
            <w:tcW w:w="451" w:type="dxa"/>
          </w:tcPr>
          <w:p w14:paraId="07B0D24A" w14:textId="77777777" w:rsidR="00AA4D14" w:rsidRPr="00F2024C" w:rsidRDefault="00AA4D14"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rPr>
            </w:pPr>
          </w:p>
        </w:tc>
        <w:tc>
          <w:tcPr>
            <w:tcW w:w="4944" w:type="dxa"/>
          </w:tcPr>
          <w:p w14:paraId="2C39E74B" w14:textId="5EDE3DAA" w:rsidR="00760B52" w:rsidRPr="00416D5A" w:rsidRDefault="00760B52"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
                <w:bCs/>
                <w:color w:val="auto"/>
                <w:sz w:val="24"/>
                <w:szCs w:val="24"/>
              </w:rPr>
            </w:pPr>
            <w:r w:rsidRPr="00416D5A">
              <w:rPr>
                <w:rFonts w:cs="Times New Roman"/>
                <w:b/>
                <w:bCs/>
                <w:color w:val="auto"/>
                <w:sz w:val="24"/>
                <w:szCs w:val="24"/>
              </w:rPr>
              <w:t>TEIKĖJAS</w:t>
            </w:r>
          </w:p>
          <w:p w14:paraId="1DD705BB" w14:textId="77777777" w:rsidR="00416D5A" w:rsidRDefault="00416D5A" w:rsidP="00416D5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sz w:val="24"/>
                <w:szCs w:val="24"/>
              </w:rPr>
            </w:pPr>
          </w:p>
          <w:p w14:paraId="3FE9DFA0" w14:textId="77777777" w:rsidR="00D16608" w:rsidRPr="00416D5A" w:rsidRDefault="00D16608"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26478900" w14:textId="77777777" w:rsidR="00D16608" w:rsidRPr="00416D5A" w:rsidRDefault="00D16608"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BF3148F" w14:textId="77777777" w:rsidR="00D16608" w:rsidRPr="00416D5A" w:rsidRDefault="00D16608"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3650B64C" w14:textId="232A4146" w:rsidR="00D16608" w:rsidRDefault="00D16608"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2716F2D9" w14:textId="366F2F32"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2726C20" w14:textId="5AAAF518"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B898204" w14:textId="154DCDAA"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4D7B01F" w14:textId="418C8C66"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47F2F78D" w14:textId="4F0FB589"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28B43664" w14:textId="24976A34"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5FD2187E" w14:textId="1A027E2E"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CAF6D78" w14:textId="21078EBB"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39FB5268" w14:textId="79953BA4"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D1DF6F0" w14:textId="319758D6"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1637E921" w14:textId="79F7533A"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2040D9C6" w14:textId="72EF4496"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0272F84" w14:textId="5A56D310"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4FEBED2B" w14:textId="28F67B17"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12DCED7C" w14:textId="408F7681"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5AC1FF24" w14:textId="5F65DE78"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2148BFD" w14:textId="494B666A"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6CA4D3DC" w14:textId="0A609995" w:rsidR="00F504D2"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36F0A9F1" w14:textId="77777777" w:rsidR="00F504D2" w:rsidRPr="00416D5A" w:rsidRDefault="00F504D2" w:rsidP="0012783A">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bCs/>
                <w:color w:val="auto"/>
                <w:sz w:val="24"/>
                <w:szCs w:val="24"/>
              </w:rPr>
            </w:pPr>
          </w:p>
          <w:p w14:paraId="3EAAD6F2" w14:textId="6203B3E2" w:rsidR="001E41E8" w:rsidRPr="00416D5A" w:rsidRDefault="0012783A" w:rsidP="001E41E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rPr>
            </w:pPr>
            <w:r w:rsidRPr="00416D5A">
              <w:rPr>
                <w:rFonts w:cs="Times New Roman"/>
                <w:color w:val="auto"/>
                <w:sz w:val="24"/>
                <w:szCs w:val="24"/>
              </w:rPr>
              <w:t xml:space="preserve">                                                                      </w:t>
            </w:r>
            <w:r w:rsidR="002F7D8B" w:rsidRPr="00416D5A">
              <w:rPr>
                <w:rFonts w:cs="Times New Roman"/>
                <w:color w:val="auto"/>
                <w:sz w:val="24"/>
                <w:szCs w:val="24"/>
              </w:rPr>
              <w:t xml:space="preserve">      </w:t>
            </w:r>
          </w:p>
          <w:p w14:paraId="3B04E259" w14:textId="2E1D3790" w:rsidR="00AA4D14" w:rsidRPr="00416D5A" w:rsidRDefault="00AA4D14" w:rsidP="005740FF">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2"/>
              <w:rPr>
                <w:rFonts w:cs="Times New Roman"/>
                <w:color w:val="auto"/>
                <w:sz w:val="24"/>
                <w:szCs w:val="24"/>
              </w:rPr>
            </w:pPr>
          </w:p>
        </w:tc>
      </w:tr>
    </w:tbl>
    <w:p w14:paraId="1337ED09" w14:textId="5EDD7149" w:rsidR="0098522A" w:rsidRPr="00B43AEC" w:rsidRDefault="0098522A" w:rsidP="00B43AEC">
      <w:pPr>
        <w:pStyle w:val="Body2"/>
        <w:spacing w:after="0"/>
        <w:rPr>
          <w:rFonts w:cs="Times New Roman"/>
          <w:sz w:val="24"/>
          <w:szCs w:val="24"/>
          <w:lang w:val="lt-LT"/>
        </w:rPr>
      </w:pPr>
    </w:p>
    <w:sectPr w:rsidR="0098522A" w:rsidRPr="00B43AEC" w:rsidSect="00E916A7">
      <w:headerReference w:type="default" r:id="rId14"/>
      <w:footerReference w:type="even" r:id="rId15"/>
      <w:headerReference w:type="first" r:id="rId16"/>
      <w:pgSz w:w="11906" w:h="16838"/>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AE11A" w14:textId="77777777" w:rsidR="0042568A" w:rsidRDefault="0042568A">
      <w:pPr>
        <w:spacing w:after="0" w:line="240" w:lineRule="auto"/>
      </w:pPr>
      <w:r>
        <w:separator/>
      </w:r>
    </w:p>
  </w:endnote>
  <w:endnote w:type="continuationSeparator" w:id="0">
    <w:p w14:paraId="7DEF84CE" w14:textId="77777777" w:rsidR="0042568A" w:rsidRDefault="0042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A2CC" w14:textId="77777777" w:rsidR="00F163AD" w:rsidRDefault="00AA4D1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72A2427" w14:textId="77777777" w:rsidR="00F163AD" w:rsidRDefault="00DB5C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702A" w14:textId="77777777" w:rsidR="0042568A" w:rsidRDefault="0042568A">
      <w:pPr>
        <w:spacing w:after="0" w:line="240" w:lineRule="auto"/>
      </w:pPr>
      <w:r>
        <w:separator/>
      </w:r>
    </w:p>
  </w:footnote>
  <w:footnote w:type="continuationSeparator" w:id="0">
    <w:p w14:paraId="2BBFCC57" w14:textId="77777777" w:rsidR="0042568A" w:rsidRDefault="00425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53922272" w14:textId="59FB8341" w:rsidR="00F163AD" w:rsidRDefault="00AA4D14">
        <w:pPr>
          <w:pStyle w:val="Antrats"/>
          <w:jc w:val="center"/>
        </w:pPr>
        <w:r>
          <w:fldChar w:fldCharType="begin"/>
        </w:r>
        <w:r>
          <w:instrText xml:space="preserve"> PAGE   \* MERGEFORMAT </w:instrText>
        </w:r>
        <w:r>
          <w:fldChar w:fldCharType="separate"/>
        </w:r>
        <w:r>
          <w:rPr>
            <w:noProof/>
          </w:rPr>
          <w:t>8</w:t>
        </w:r>
        <w:r>
          <w:rPr>
            <w:noProof/>
          </w:rPr>
          <w:fldChar w:fldCharType="end"/>
        </w:r>
      </w:p>
    </w:sdtContent>
  </w:sdt>
  <w:p w14:paraId="28405BD6" w14:textId="77777777" w:rsidR="00F163AD" w:rsidRDefault="00DB5C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530D" w14:textId="77777777" w:rsidR="00F163AD" w:rsidRDefault="00DB5C61"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6345F"/>
    <w:multiLevelType w:val="hybridMultilevel"/>
    <w:tmpl w:val="4336DE3E"/>
    <w:lvl w:ilvl="0" w:tplc="2C74D01C">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58B137D0"/>
    <w:multiLevelType w:val="hybridMultilevel"/>
    <w:tmpl w:val="86FE312E"/>
    <w:lvl w:ilvl="0" w:tplc="AB58F29A">
      <w:start w:val="1"/>
      <w:numFmt w:val="upp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782E55A0"/>
    <w:multiLevelType w:val="hybridMultilevel"/>
    <w:tmpl w:val="B1660D88"/>
    <w:lvl w:ilvl="0" w:tplc="29CE2AD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92D7E25"/>
    <w:multiLevelType w:val="hybridMultilevel"/>
    <w:tmpl w:val="918C23A4"/>
    <w:lvl w:ilvl="0" w:tplc="8CD8DECC">
      <w:start w:val="1"/>
      <w:numFmt w:val="decimal"/>
      <w:lvlText w:val="%1."/>
      <w:lvlJc w:val="left"/>
      <w:pPr>
        <w:ind w:left="1080" w:hanging="360"/>
      </w:pPr>
      <w:rPr>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882279307">
    <w:abstractNumId w:val="0"/>
  </w:num>
  <w:num w:numId="2" w16cid:durableId="388040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4802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51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14"/>
    <w:rsid w:val="00007FFB"/>
    <w:rsid w:val="00010D8B"/>
    <w:rsid w:val="00026023"/>
    <w:rsid w:val="00026F99"/>
    <w:rsid w:val="000277F7"/>
    <w:rsid w:val="00070611"/>
    <w:rsid w:val="0009436C"/>
    <w:rsid w:val="000A3107"/>
    <w:rsid w:val="000B3753"/>
    <w:rsid w:val="000B79D5"/>
    <w:rsid w:val="000D17E1"/>
    <w:rsid w:val="000E1974"/>
    <w:rsid w:val="000E425A"/>
    <w:rsid w:val="000F47AE"/>
    <w:rsid w:val="0011140F"/>
    <w:rsid w:val="0012683F"/>
    <w:rsid w:val="0012783A"/>
    <w:rsid w:val="001856A0"/>
    <w:rsid w:val="00186C76"/>
    <w:rsid w:val="00192FCC"/>
    <w:rsid w:val="00196B42"/>
    <w:rsid w:val="001B02C7"/>
    <w:rsid w:val="001C74BB"/>
    <w:rsid w:val="001D30FE"/>
    <w:rsid w:val="001E41E8"/>
    <w:rsid w:val="001F51E1"/>
    <w:rsid w:val="001F6385"/>
    <w:rsid w:val="001F6612"/>
    <w:rsid w:val="00226122"/>
    <w:rsid w:val="0023542B"/>
    <w:rsid w:val="00236D39"/>
    <w:rsid w:val="0024115D"/>
    <w:rsid w:val="0024359A"/>
    <w:rsid w:val="002452E9"/>
    <w:rsid w:val="00267756"/>
    <w:rsid w:val="00272813"/>
    <w:rsid w:val="00273DAF"/>
    <w:rsid w:val="00283E6F"/>
    <w:rsid w:val="00284105"/>
    <w:rsid w:val="0028495D"/>
    <w:rsid w:val="002870E6"/>
    <w:rsid w:val="002C2744"/>
    <w:rsid w:val="002C2D89"/>
    <w:rsid w:val="002F3A94"/>
    <w:rsid w:val="002F3F40"/>
    <w:rsid w:val="002F585E"/>
    <w:rsid w:val="002F7D8B"/>
    <w:rsid w:val="003006BC"/>
    <w:rsid w:val="003171CB"/>
    <w:rsid w:val="00342A41"/>
    <w:rsid w:val="00345FF1"/>
    <w:rsid w:val="003508C5"/>
    <w:rsid w:val="00354085"/>
    <w:rsid w:val="003669B9"/>
    <w:rsid w:val="003676FC"/>
    <w:rsid w:val="0038791B"/>
    <w:rsid w:val="00394195"/>
    <w:rsid w:val="003B3D9F"/>
    <w:rsid w:val="003D4D95"/>
    <w:rsid w:val="003E19F8"/>
    <w:rsid w:val="003E1EDE"/>
    <w:rsid w:val="003E2C88"/>
    <w:rsid w:val="003E6E9F"/>
    <w:rsid w:val="003F438D"/>
    <w:rsid w:val="003F6856"/>
    <w:rsid w:val="00416D5A"/>
    <w:rsid w:val="00423C0A"/>
    <w:rsid w:val="0042568A"/>
    <w:rsid w:val="00443479"/>
    <w:rsid w:val="0046569C"/>
    <w:rsid w:val="004819A5"/>
    <w:rsid w:val="00482266"/>
    <w:rsid w:val="00486296"/>
    <w:rsid w:val="004A2D56"/>
    <w:rsid w:val="004B2A62"/>
    <w:rsid w:val="004E678B"/>
    <w:rsid w:val="004F0891"/>
    <w:rsid w:val="004F61FA"/>
    <w:rsid w:val="0056371E"/>
    <w:rsid w:val="005A2AC3"/>
    <w:rsid w:val="005A6311"/>
    <w:rsid w:val="005B2FB5"/>
    <w:rsid w:val="005B32C2"/>
    <w:rsid w:val="005B4BA4"/>
    <w:rsid w:val="005D0D4D"/>
    <w:rsid w:val="00617BAB"/>
    <w:rsid w:val="0062674F"/>
    <w:rsid w:val="006542BD"/>
    <w:rsid w:val="00690F30"/>
    <w:rsid w:val="006B6C29"/>
    <w:rsid w:val="006D315A"/>
    <w:rsid w:val="006D643B"/>
    <w:rsid w:val="006D6758"/>
    <w:rsid w:val="006D69C2"/>
    <w:rsid w:val="006D7460"/>
    <w:rsid w:val="00703999"/>
    <w:rsid w:val="0070465F"/>
    <w:rsid w:val="00716EAC"/>
    <w:rsid w:val="007222A9"/>
    <w:rsid w:val="00732143"/>
    <w:rsid w:val="00733BFA"/>
    <w:rsid w:val="007341C9"/>
    <w:rsid w:val="00760B52"/>
    <w:rsid w:val="00766CDB"/>
    <w:rsid w:val="007A6B73"/>
    <w:rsid w:val="007B0A9F"/>
    <w:rsid w:val="007B5637"/>
    <w:rsid w:val="007B6CD1"/>
    <w:rsid w:val="007C13FE"/>
    <w:rsid w:val="007C221C"/>
    <w:rsid w:val="007D1B36"/>
    <w:rsid w:val="007D3C2B"/>
    <w:rsid w:val="007E44AD"/>
    <w:rsid w:val="007E4D88"/>
    <w:rsid w:val="007F3BB1"/>
    <w:rsid w:val="007F3F28"/>
    <w:rsid w:val="00807770"/>
    <w:rsid w:val="00812DA4"/>
    <w:rsid w:val="00830B56"/>
    <w:rsid w:val="008339BA"/>
    <w:rsid w:val="00844F33"/>
    <w:rsid w:val="008569B1"/>
    <w:rsid w:val="0086492B"/>
    <w:rsid w:val="00865FFA"/>
    <w:rsid w:val="00872119"/>
    <w:rsid w:val="008B46EE"/>
    <w:rsid w:val="008B64F6"/>
    <w:rsid w:val="008B6C54"/>
    <w:rsid w:val="00911A60"/>
    <w:rsid w:val="009143FE"/>
    <w:rsid w:val="0091536F"/>
    <w:rsid w:val="009460D0"/>
    <w:rsid w:val="00973A3A"/>
    <w:rsid w:val="0098522A"/>
    <w:rsid w:val="009947EF"/>
    <w:rsid w:val="009B0850"/>
    <w:rsid w:val="009C1476"/>
    <w:rsid w:val="009C2E26"/>
    <w:rsid w:val="009E7DC6"/>
    <w:rsid w:val="009F055E"/>
    <w:rsid w:val="00A35FDE"/>
    <w:rsid w:val="00A43B93"/>
    <w:rsid w:val="00A5679A"/>
    <w:rsid w:val="00A70F06"/>
    <w:rsid w:val="00A71DD7"/>
    <w:rsid w:val="00A9645B"/>
    <w:rsid w:val="00AA4D14"/>
    <w:rsid w:val="00AC1F25"/>
    <w:rsid w:val="00AC4642"/>
    <w:rsid w:val="00AC60C9"/>
    <w:rsid w:val="00B17D6D"/>
    <w:rsid w:val="00B216FB"/>
    <w:rsid w:val="00B33CE9"/>
    <w:rsid w:val="00B43AEC"/>
    <w:rsid w:val="00B56C6B"/>
    <w:rsid w:val="00B603C7"/>
    <w:rsid w:val="00B6525C"/>
    <w:rsid w:val="00B70FF8"/>
    <w:rsid w:val="00B931C0"/>
    <w:rsid w:val="00B97527"/>
    <w:rsid w:val="00BA51FA"/>
    <w:rsid w:val="00BA5466"/>
    <w:rsid w:val="00BB32CE"/>
    <w:rsid w:val="00BC0E45"/>
    <w:rsid w:val="00BC276E"/>
    <w:rsid w:val="00BD5068"/>
    <w:rsid w:val="00BD6AB7"/>
    <w:rsid w:val="00BF70A8"/>
    <w:rsid w:val="00C4285D"/>
    <w:rsid w:val="00C718A7"/>
    <w:rsid w:val="00C76B8E"/>
    <w:rsid w:val="00C953BC"/>
    <w:rsid w:val="00C967AB"/>
    <w:rsid w:val="00CA139B"/>
    <w:rsid w:val="00CA4E60"/>
    <w:rsid w:val="00CB7358"/>
    <w:rsid w:val="00CC0109"/>
    <w:rsid w:val="00CD18FB"/>
    <w:rsid w:val="00D10449"/>
    <w:rsid w:val="00D116E9"/>
    <w:rsid w:val="00D16608"/>
    <w:rsid w:val="00D17123"/>
    <w:rsid w:val="00D247EE"/>
    <w:rsid w:val="00D30C2B"/>
    <w:rsid w:val="00D31458"/>
    <w:rsid w:val="00D403A5"/>
    <w:rsid w:val="00D42BE0"/>
    <w:rsid w:val="00D529C2"/>
    <w:rsid w:val="00D55945"/>
    <w:rsid w:val="00D80B2C"/>
    <w:rsid w:val="00DB407C"/>
    <w:rsid w:val="00DB5C61"/>
    <w:rsid w:val="00DE683B"/>
    <w:rsid w:val="00E013FD"/>
    <w:rsid w:val="00E03938"/>
    <w:rsid w:val="00E0508F"/>
    <w:rsid w:val="00E05862"/>
    <w:rsid w:val="00E34FF4"/>
    <w:rsid w:val="00E46C22"/>
    <w:rsid w:val="00EA3F31"/>
    <w:rsid w:val="00EB220E"/>
    <w:rsid w:val="00EB2C77"/>
    <w:rsid w:val="00EC48DC"/>
    <w:rsid w:val="00F00BD8"/>
    <w:rsid w:val="00F2024C"/>
    <w:rsid w:val="00F40201"/>
    <w:rsid w:val="00F504D2"/>
    <w:rsid w:val="00F72558"/>
    <w:rsid w:val="00F8490B"/>
    <w:rsid w:val="00FA2A6C"/>
    <w:rsid w:val="00FB1F88"/>
    <w:rsid w:val="00FC7520"/>
    <w:rsid w:val="00FD6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EF82"/>
  <w15:chartTrackingRefBased/>
  <w15:docId w15:val="{DB35A573-1624-4ACB-969B-9CEA39A6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D14"/>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rsid w:val="00AA4D14"/>
    <w:rPr>
      <w:sz w:val="20"/>
      <w:szCs w:val="20"/>
    </w:rPr>
  </w:style>
  <w:style w:type="character" w:customStyle="1" w:styleId="KomentarotekstasDiagrama">
    <w:name w:val="Komentaro tekstas Diagrama"/>
    <w:basedOn w:val="Numatytasispastraiposriftas"/>
    <w:link w:val="Komentarotekstas"/>
    <w:rsid w:val="00AA4D14"/>
    <w:rPr>
      <w:rFonts w:ascii="Times New Roman" w:eastAsia="Calibri" w:hAnsi="Times New Roman" w:cs="Times New Roman"/>
      <w:sz w:val="20"/>
      <w:szCs w:val="20"/>
      <w:lang w:val="lt-LT"/>
    </w:rPr>
  </w:style>
  <w:style w:type="paragraph" w:styleId="Antrats">
    <w:name w:val="header"/>
    <w:basedOn w:val="prastasis"/>
    <w:link w:val="AntratsDiagrama"/>
    <w:rsid w:val="00AA4D14"/>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basedOn w:val="Numatytasispastraiposriftas"/>
    <w:link w:val="Antrats"/>
    <w:rsid w:val="00AA4D14"/>
    <w:rPr>
      <w:rFonts w:ascii="Times New Roman" w:eastAsia="Times New Roman" w:hAnsi="Times New Roman" w:cs="Times New Roman"/>
      <w:sz w:val="20"/>
      <w:szCs w:val="20"/>
      <w:lang w:val="lt-LT" w:eastAsia="lt-LT"/>
    </w:rPr>
  </w:style>
  <w:style w:type="paragraph" w:styleId="Porat">
    <w:name w:val="footer"/>
    <w:basedOn w:val="prastasis"/>
    <w:link w:val="PoratDiagrama"/>
    <w:rsid w:val="00AA4D14"/>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rsid w:val="00AA4D14"/>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AA4D14"/>
  </w:style>
  <w:style w:type="character" w:styleId="Komentaronuoroda">
    <w:name w:val="annotation reference"/>
    <w:rsid w:val="00AA4D14"/>
    <w:rPr>
      <w:sz w:val="16"/>
      <w:szCs w:val="16"/>
    </w:rPr>
  </w:style>
  <w:style w:type="paragraph" w:customStyle="1" w:styleId="Default">
    <w:name w:val="Default"/>
    <w:rsid w:val="00AA4D1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AA4D14"/>
    <w:pPr>
      <w:ind w:left="1296"/>
    </w:pPr>
  </w:style>
  <w:style w:type="table" w:styleId="Lentelstinklelis">
    <w:name w:val="Table Grid"/>
    <w:basedOn w:val="prastojilentel"/>
    <w:uiPriority w:val="39"/>
    <w:rsid w:val="00AA4D14"/>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AA4D14"/>
    <w:rPr>
      <w:rFonts w:ascii="Times New Roman" w:eastAsia="Calibri" w:hAnsi="Times New Roman" w:cs="Times New Roman"/>
      <w:sz w:val="24"/>
      <w:lang w:val="lt-LT"/>
    </w:rPr>
  </w:style>
  <w:style w:type="paragraph" w:customStyle="1" w:styleId="Body2">
    <w:name w:val="Body 2"/>
    <w:qFormat/>
    <w:rsid w:val="00AA4D1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Text2">
    <w:name w:val="Body Text2"/>
    <w:rsid w:val="00AA4D1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4">
    <w:name w:val="Body Text4"/>
    <w:rsid w:val="00AA4D1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5">
    <w:name w:val="Body Text5"/>
    <w:rsid w:val="00AA4D1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BodyText6">
    <w:name w:val="Body Text6"/>
    <w:rsid w:val="00AA4D14"/>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Statja">
    <w:name w:val="Statja"/>
    <w:basedOn w:val="prastasis"/>
    <w:rsid w:val="00AA4D1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styleId="Debesliotekstas">
    <w:name w:val="Balloon Text"/>
    <w:basedOn w:val="prastasis"/>
    <w:link w:val="DebesliotekstasDiagrama"/>
    <w:uiPriority w:val="99"/>
    <w:semiHidden/>
    <w:unhideWhenUsed/>
    <w:rsid w:val="00AA4D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4D14"/>
    <w:rPr>
      <w:rFonts w:ascii="Segoe UI" w:eastAsia="Calibri" w:hAnsi="Segoe UI" w:cs="Segoe UI"/>
      <w:sz w:val="18"/>
      <w:szCs w:val="18"/>
      <w:lang w:val="lt-LT"/>
    </w:rPr>
  </w:style>
  <w:style w:type="paragraph" w:styleId="Komentarotema">
    <w:name w:val="annotation subject"/>
    <w:basedOn w:val="Komentarotekstas"/>
    <w:next w:val="Komentarotekstas"/>
    <w:link w:val="KomentarotemaDiagrama"/>
    <w:uiPriority w:val="99"/>
    <w:semiHidden/>
    <w:unhideWhenUsed/>
    <w:rsid w:val="00703999"/>
    <w:pPr>
      <w:spacing w:line="240" w:lineRule="auto"/>
    </w:pPr>
    <w:rPr>
      <w:b/>
      <w:bCs/>
    </w:rPr>
  </w:style>
  <w:style w:type="character" w:customStyle="1" w:styleId="KomentarotemaDiagrama">
    <w:name w:val="Komentaro tema Diagrama"/>
    <w:basedOn w:val="KomentarotekstasDiagrama"/>
    <w:link w:val="Komentarotema"/>
    <w:uiPriority w:val="99"/>
    <w:semiHidden/>
    <w:rsid w:val="00703999"/>
    <w:rPr>
      <w:rFonts w:ascii="Times New Roman" w:eastAsia="Calibri" w:hAnsi="Times New Roman" w:cs="Times New Roman"/>
      <w:b/>
      <w:bCs/>
      <w:sz w:val="20"/>
      <w:szCs w:val="20"/>
      <w:lang w:val="lt-LT"/>
    </w:rPr>
  </w:style>
  <w:style w:type="character" w:styleId="Hipersaitas">
    <w:name w:val="Hyperlink"/>
    <w:basedOn w:val="Numatytasispastraiposriftas"/>
    <w:unhideWhenUsed/>
    <w:rsid w:val="002C2744"/>
    <w:rPr>
      <w:color w:val="0563C1" w:themeColor="hyperlink"/>
      <w:u w:val="single"/>
    </w:rPr>
  </w:style>
  <w:style w:type="character" w:styleId="Neapdorotaspaminjimas">
    <w:name w:val="Unresolved Mention"/>
    <w:basedOn w:val="Numatytasispastraiposriftas"/>
    <w:uiPriority w:val="99"/>
    <w:semiHidden/>
    <w:unhideWhenUsed/>
    <w:rsid w:val="002C2744"/>
    <w:rPr>
      <w:color w:val="605E5C"/>
      <w:shd w:val="clear" w:color="auto" w:fill="E1DFDD"/>
    </w:rPr>
  </w:style>
  <w:style w:type="paragraph" w:styleId="Pataisymai">
    <w:name w:val="Revision"/>
    <w:hidden/>
    <w:uiPriority w:val="99"/>
    <w:semiHidden/>
    <w:rsid w:val="00973A3A"/>
    <w:pPr>
      <w:spacing w:after="0" w:line="240" w:lineRule="auto"/>
    </w:pPr>
    <w:rPr>
      <w:rFonts w:ascii="Times New Roman" w:eastAsia="Calibri" w:hAnsi="Times New Roman" w:cs="Times New Roman"/>
      <w:sz w:val="24"/>
      <w:lang w:val="lt-LT"/>
    </w:rPr>
  </w:style>
  <w:style w:type="character" w:customStyle="1" w:styleId="WW8Num3z0">
    <w:name w:val="WW8Num3z0"/>
    <w:rsid w:val="0012783A"/>
    <w:rPr>
      <w:rFonts w:ascii="Symbol" w:hAnsi="Symbol" w:cs="Symbol"/>
      <w:sz w:val="24"/>
    </w:rPr>
  </w:style>
  <w:style w:type="paragraph" w:styleId="Betarp">
    <w:name w:val="No Spacing"/>
    <w:qFormat/>
    <w:rsid w:val="0012783A"/>
    <w:pPr>
      <w:suppressAutoHyphens/>
      <w:spacing w:after="0" w:line="240" w:lineRule="auto"/>
    </w:pPr>
    <w:rPr>
      <w:rFonts w:ascii="Times New Roman" w:eastAsia="Times New Roman" w:hAnsi="Times New Roman" w:cs="Times New Roman"/>
      <w:color w:val="00000A"/>
      <w:kern w:val="1"/>
      <w:sz w:val="20"/>
      <w:szCs w:val="20"/>
      <w:lang w:val="en-AU" w:eastAsia="zh-CN"/>
    </w:rPr>
  </w:style>
  <w:style w:type="paragraph" w:customStyle="1" w:styleId="Standard">
    <w:name w:val="Standard"/>
    <w:rsid w:val="0012783A"/>
    <w:pPr>
      <w:suppressAutoHyphens/>
      <w:spacing w:after="0" w:line="240" w:lineRule="auto"/>
    </w:pPr>
    <w:rPr>
      <w:rFonts w:ascii="Times New Roman" w:eastAsia="Times New Roman" w:hAnsi="Times New Roman" w:cs="Times New Roman"/>
      <w:color w:val="00000A"/>
      <w:kern w:val="1"/>
      <w:sz w:val="20"/>
      <w:szCs w:val="20"/>
      <w:lang w:val="en-AU" w:eastAsia="zh-CN"/>
    </w:rPr>
  </w:style>
  <w:style w:type="paragraph" w:styleId="Puslapioinaostekstas">
    <w:name w:val="footnote text"/>
    <w:basedOn w:val="prastasis"/>
    <w:link w:val="PuslapioinaostekstasDiagrama"/>
    <w:uiPriority w:val="99"/>
    <w:semiHidden/>
    <w:unhideWhenUsed/>
    <w:rsid w:val="00BC276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C276E"/>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semiHidden/>
    <w:unhideWhenUsed/>
    <w:rsid w:val="00BC276E"/>
    <w:rPr>
      <w:vertAlign w:val="superscript"/>
    </w:rPr>
  </w:style>
  <w:style w:type="character" w:customStyle="1" w:styleId="Other">
    <w:name w:val="Other_"/>
    <w:basedOn w:val="Numatytasispastraiposriftas"/>
    <w:link w:val="Other0"/>
    <w:locked/>
    <w:rsid w:val="004B2A62"/>
    <w:rPr>
      <w:rFonts w:ascii="Times New Roman" w:eastAsia="Times New Roman" w:hAnsi="Times New Roman" w:cs="Times New Roman"/>
    </w:rPr>
  </w:style>
  <w:style w:type="paragraph" w:customStyle="1" w:styleId="Other0">
    <w:name w:val="Other"/>
    <w:basedOn w:val="prastasis"/>
    <w:link w:val="Other"/>
    <w:rsid w:val="004B2A62"/>
    <w:pPr>
      <w:widowControl w:val="0"/>
      <w:spacing w:after="0" w:line="240" w:lineRule="auto"/>
    </w:pPr>
    <w:rPr>
      <w:rFonts w:eastAsia="Times New Roman"/>
      <w:sz w:val="22"/>
      <w:lang w:val="en-US"/>
    </w:rPr>
  </w:style>
  <w:style w:type="paragraph" w:styleId="prastasiniatinklio">
    <w:name w:val="Normal (Web)"/>
    <w:basedOn w:val="prastasis"/>
    <w:uiPriority w:val="99"/>
    <w:unhideWhenUsed/>
    <w:rsid w:val="009460D0"/>
    <w:pPr>
      <w:spacing w:before="100" w:beforeAutospacing="1" w:after="100" w:afterAutospacing="1" w:line="240" w:lineRule="auto"/>
    </w:pPr>
    <w:rPr>
      <w:rFonts w:eastAsiaTheme="minorEastAsia"/>
      <w:szCs w:val="24"/>
      <w:lang w:eastAsia="lt-LT"/>
    </w:rPr>
  </w:style>
  <w:style w:type="paragraph" w:styleId="Pavadinimas">
    <w:name w:val="Title"/>
    <w:basedOn w:val="prastasis"/>
    <w:next w:val="Paantrat"/>
    <w:link w:val="PavadinimasDiagrama"/>
    <w:qFormat/>
    <w:rsid w:val="00F504D2"/>
    <w:pPr>
      <w:suppressAutoHyphens/>
      <w:spacing w:after="0" w:line="240" w:lineRule="auto"/>
      <w:jc w:val="center"/>
    </w:pPr>
    <w:rPr>
      <w:rFonts w:eastAsia="Times New Roman"/>
      <w:b/>
      <w:caps/>
      <w:szCs w:val="20"/>
      <w:lang w:val="en-GB" w:eastAsia="ar-SA"/>
    </w:rPr>
  </w:style>
  <w:style w:type="character" w:customStyle="1" w:styleId="PavadinimasDiagrama">
    <w:name w:val="Pavadinimas Diagrama"/>
    <w:basedOn w:val="Numatytasispastraiposriftas"/>
    <w:link w:val="Pavadinimas"/>
    <w:rsid w:val="00F504D2"/>
    <w:rPr>
      <w:rFonts w:ascii="Times New Roman" w:eastAsia="Times New Roman" w:hAnsi="Times New Roman" w:cs="Times New Roman"/>
      <w:b/>
      <w:caps/>
      <w:sz w:val="24"/>
      <w:szCs w:val="20"/>
      <w:lang w:val="en-GB" w:eastAsia="ar-SA"/>
    </w:rPr>
  </w:style>
  <w:style w:type="character" w:customStyle="1" w:styleId="BodytextChar">
    <w:name w:val="Body text Char"/>
    <w:link w:val="Pagrindinistekstas1"/>
    <w:uiPriority w:val="99"/>
    <w:locked/>
    <w:rsid w:val="00F504D2"/>
    <w:rPr>
      <w:rFonts w:ascii="TimesLT" w:hAnsi="TimesLT"/>
      <w:lang w:eastAsia="ar-SA"/>
    </w:rPr>
  </w:style>
  <w:style w:type="paragraph" w:customStyle="1" w:styleId="Pagrindinistekstas1">
    <w:name w:val="Pagrindinis tekstas1"/>
    <w:link w:val="BodytextChar"/>
    <w:uiPriority w:val="99"/>
    <w:rsid w:val="00F504D2"/>
    <w:pPr>
      <w:suppressAutoHyphens/>
      <w:autoSpaceDE w:val="0"/>
      <w:spacing w:after="0" w:line="240" w:lineRule="auto"/>
      <w:ind w:firstLine="312"/>
      <w:jc w:val="both"/>
    </w:pPr>
    <w:rPr>
      <w:rFonts w:ascii="TimesLT" w:hAnsi="TimesLT"/>
      <w:lang w:eastAsia="ar-SA"/>
    </w:rPr>
  </w:style>
  <w:style w:type="paragraph" w:styleId="Paantrat">
    <w:name w:val="Subtitle"/>
    <w:basedOn w:val="prastasis"/>
    <w:next w:val="prastasis"/>
    <w:link w:val="PaantratDiagrama"/>
    <w:uiPriority w:val="11"/>
    <w:qFormat/>
    <w:rsid w:val="00F504D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F504D2"/>
    <w:rPr>
      <w:rFonts w:eastAsiaTheme="minorEastAsia"/>
      <w:color w:val="5A5A5A" w:themeColor="text1" w:themeTint="A5"/>
      <w:spacing w:val="15"/>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8320">
      <w:bodyDiv w:val="1"/>
      <w:marLeft w:val="0"/>
      <w:marRight w:val="0"/>
      <w:marTop w:val="0"/>
      <w:marBottom w:val="0"/>
      <w:divBdr>
        <w:top w:val="none" w:sz="0" w:space="0" w:color="auto"/>
        <w:left w:val="none" w:sz="0" w:space="0" w:color="auto"/>
        <w:bottom w:val="none" w:sz="0" w:space="0" w:color="auto"/>
        <w:right w:val="none" w:sz="0" w:space="0" w:color="auto"/>
      </w:divBdr>
      <w:divsChild>
        <w:div w:id="61299563">
          <w:marLeft w:val="0"/>
          <w:marRight w:val="0"/>
          <w:marTop w:val="0"/>
          <w:marBottom w:val="0"/>
          <w:divBdr>
            <w:top w:val="none" w:sz="0" w:space="0" w:color="auto"/>
            <w:left w:val="none" w:sz="0" w:space="0" w:color="auto"/>
            <w:bottom w:val="none" w:sz="0" w:space="0" w:color="auto"/>
            <w:right w:val="none" w:sz="0" w:space="0" w:color="auto"/>
          </w:divBdr>
        </w:div>
        <w:div w:id="804667233">
          <w:marLeft w:val="0"/>
          <w:marRight w:val="0"/>
          <w:marTop w:val="0"/>
          <w:marBottom w:val="0"/>
          <w:divBdr>
            <w:top w:val="none" w:sz="0" w:space="0" w:color="auto"/>
            <w:left w:val="none" w:sz="0" w:space="0" w:color="auto"/>
            <w:bottom w:val="none" w:sz="0" w:space="0" w:color="auto"/>
            <w:right w:val="none" w:sz="0" w:space="0" w:color="auto"/>
          </w:divBdr>
        </w:div>
      </w:divsChild>
    </w:div>
    <w:div w:id="1008603188">
      <w:bodyDiv w:val="1"/>
      <w:marLeft w:val="0"/>
      <w:marRight w:val="0"/>
      <w:marTop w:val="0"/>
      <w:marBottom w:val="0"/>
      <w:divBdr>
        <w:top w:val="none" w:sz="0" w:space="0" w:color="auto"/>
        <w:left w:val="none" w:sz="0" w:space="0" w:color="auto"/>
        <w:bottom w:val="none" w:sz="0" w:space="0" w:color="auto"/>
        <w:right w:val="none" w:sz="0" w:space="0" w:color="auto"/>
      </w:divBdr>
    </w:div>
    <w:div w:id="154717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32016R0679" TargetMode="External"/><Relationship Id="rId13" Type="http://schemas.openxmlformats.org/officeDocument/2006/relationships/hyperlink" Target="mailto:romas@soderus.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LT/TXT/?uri=CELEX:32022R0576" TargetMode="External"/><Relationship Id="rId12" Type="http://schemas.openxmlformats.org/officeDocument/2006/relationships/hyperlink" Target="mailto:info@aad.am.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a.gruselionyte@aad.am.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omas@soderus.lt" TargetMode="External"/><Relationship Id="rId4" Type="http://schemas.openxmlformats.org/officeDocument/2006/relationships/webSettings" Target="webSettings.xml"/><Relationship Id="rId9" Type="http://schemas.openxmlformats.org/officeDocument/2006/relationships/hyperlink" Target="mailto:andrius.marcinkevicius@aad.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6365</Words>
  <Characters>36281</Characters>
  <Application>Microsoft Office Word</Application>
  <DocSecurity>4</DocSecurity>
  <Lines>302</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Rasa Grušelionytė</cp:lastModifiedBy>
  <cp:revision>2</cp:revision>
  <dcterms:created xsi:type="dcterms:W3CDTF">2022-11-01T19:10:00Z</dcterms:created>
  <dcterms:modified xsi:type="dcterms:W3CDTF">2022-11-01T19:10:00Z</dcterms:modified>
</cp:coreProperties>
</file>