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8A79B" w14:textId="7B43ED3C" w:rsidR="002F0D6B" w:rsidRPr="00951EE4" w:rsidRDefault="00E663C5" w:rsidP="00456BA8">
      <w:pPr>
        <w:pStyle w:val="prastasis1"/>
        <w:spacing w:after="0" w:line="240" w:lineRule="auto"/>
        <w:jc w:val="center"/>
        <w:rPr>
          <w:rFonts w:ascii="Times New Roman" w:hAnsi="Times New Roman"/>
          <w:b/>
          <w:sz w:val="24"/>
          <w:szCs w:val="24"/>
        </w:rPr>
      </w:pPr>
      <w:r w:rsidRPr="00951EE4">
        <w:rPr>
          <w:rFonts w:ascii="Times New Roman" w:hAnsi="Times New Roman"/>
          <w:b/>
          <w:bCs/>
          <w:sz w:val="24"/>
          <w:szCs w:val="24"/>
        </w:rPr>
        <w:t>KRAUJO KOMPONENTŲ</w:t>
      </w:r>
      <w:r w:rsidR="0077072B" w:rsidRPr="00951EE4">
        <w:rPr>
          <w:rFonts w:ascii="Times New Roman" w:hAnsi="Times New Roman"/>
          <w:b/>
          <w:bCs/>
          <w:sz w:val="24"/>
          <w:szCs w:val="24"/>
        </w:rPr>
        <w:t xml:space="preserve"> </w:t>
      </w:r>
      <w:r w:rsidR="002F0D6B" w:rsidRPr="00951EE4">
        <w:rPr>
          <w:rFonts w:ascii="Times New Roman" w:hAnsi="Times New Roman"/>
          <w:b/>
          <w:sz w:val="24"/>
          <w:szCs w:val="24"/>
        </w:rPr>
        <w:t>PIRKIMO–PARDAVIMO SUTARTIS</w:t>
      </w:r>
      <w:r w:rsidR="007C4A87" w:rsidRPr="00951EE4">
        <w:rPr>
          <w:rFonts w:ascii="Times New Roman" w:hAnsi="Times New Roman"/>
          <w:b/>
          <w:sz w:val="24"/>
          <w:szCs w:val="24"/>
        </w:rPr>
        <w:t xml:space="preserve"> </w:t>
      </w:r>
      <w:r w:rsidR="002F0D6B" w:rsidRPr="00951EE4">
        <w:rPr>
          <w:rFonts w:ascii="Times New Roman" w:hAnsi="Times New Roman"/>
          <w:b/>
          <w:sz w:val="24"/>
          <w:szCs w:val="24"/>
        </w:rPr>
        <w:t>NR.</w:t>
      </w:r>
      <w:r w:rsidR="004C1003">
        <w:rPr>
          <w:rFonts w:ascii="Times New Roman" w:hAnsi="Times New Roman"/>
          <w:b/>
          <w:sz w:val="24"/>
          <w:szCs w:val="24"/>
        </w:rPr>
        <w:t xml:space="preserve"> 1VS-0817</w:t>
      </w:r>
    </w:p>
    <w:p w14:paraId="7982C5AA" w14:textId="77777777" w:rsidR="002F0D6B" w:rsidRPr="00951EE4" w:rsidRDefault="002F0D6B" w:rsidP="00456BA8">
      <w:pPr>
        <w:pStyle w:val="prastasis1"/>
        <w:spacing w:after="0" w:line="240" w:lineRule="auto"/>
        <w:jc w:val="center"/>
        <w:rPr>
          <w:rFonts w:ascii="Times New Roman" w:hAnsi="Times New Roman"/>
          <w:sz w:val="24"/>
          <w:szCs w:val="24"/>
        </w:rPr>
      </w:pPr>
    </w:p>
    <w:p w14:paraId="28E5FB3A" w14:textId="77777777" w:rsidR="002F0D6B" w:rsidRPr="00951EE4" w:rsidRDefault="002F0D6B" w:rsidP="00456BA8">
      <w:pPr>
        <w:pStyle w:val="prastasis1"/>
        <w:keepNext/>
        <w:spacing w:after="0" w:line="240" w:lineRule="auto"/>
        <w:ind w:right="-82"/>
        <w:jc w:val="center"/>
        <w:rPr>
          <w:rFonts w:ascii="Times New Roman" w:eastAsia="Times New Roman" w:hAnsi="Times New Roman"/>
          <w:b/>
          <w:bCs/>
          <w:sz w:val="24"/>
          <w:szCs w:val="24"/>
          <w:lang w:eastAsia="lt-LT"/>
        </w:rPr>
      </w:pPr>
      <w:r w:rsidRPr="00951EE4">
        <w:rPr>
          <w:rFonts w:ascii="Times New Roman" w:eastAsia="Times New Roman" w:hAnsi="Times New Roman"/>
          <w:b/>
          <w:bCs/>
          <w:sz w:val="24"/>
          <w:szCs w:val="24"/>
          <w:lang w:eastAsia="lt-LT"/>
        </w:rPr>
        <w:t>SPECIALIOSIOS SĄLYGOS</w:t>
      </w:r>
    </w:p>
    <w:p w14:paraId="19E3AC46" w14:textId="77777777" w:rsidR="002F0D6B" w:rsidRPr="00951EE4" w:rsidRDefault="002F0D6B" w:rsidP="00456BA8">
      <w:pPr>
        <w:pStyle w:val="prastasis1"/>
        <w:spacing w:after="0" w:line="240" w:lineRule="auto"/>
        <w:jc w:val="center"/>
        <w:rPr>
          <w:rFonts w:ascii="Times New Roman" w:hAnsi="Times New Roman"/>
          <w:b/>
          <w:sz w:val="24"/>
          <w:szCs w:val="24"/>
        </w:rPr>
      </w:pPr>
    </w:p>
    <w:p w14:paraId="4E54C8DA" w14:textId="1BFA8D6C" w:rsidR="00A7414B" w:rsidRPr="00951EE4" w:rsidRDefault="003C7684" w:rsidP="00456BA8">
      <w:pPr>
        <w:pStyle w:val="prastasis1"/>
        <w:spacing w:after="0" w:line="240" w:lineRule="auto"/>
        <w:jc w:val="center"/>
        <w:rPr>
          <w:rFonts w:ascii="Times New Roman" w:hAnsi="Times New Roman"/>
          <w:b/>
          <w:sz w:val="24"/>
          <w:szCs w:val="24"/>
        </w:rPr>
      </w:pPr>
      <w:r w:rsidRPr="00951EE4">
        <w:rPr>
          <w:rFonts w:ascii="Times New Roman" w:hAnsi="Times New Roman"/>
          <w:b/>
          <w:sz w:val="24"/>
          <w:szCs w:val="24"/>
        </w:rPr>
        <w:t>2022</w:t>
      </w:r>
      <w:r w:rsidR="00A7414B" w:rsidRPr="00951EE4">
        <w:rPr>
          <w:rFonts w:ascii="Times New Roman" w:hAnsi="Times New Roman"/>
          <w:b/>
          <w:sz w:val="24"/>
          <w:szCs w:val="24"/>
        </w:rPr>
        <w:t xml:space="preserve">  </w:t>
      </w:r>
      <w:r w:rsidRPr="00951EE4">
        <w:rPr>
          <w:rFonts w:ascii="Times New Roman" w:hAnsi="Times New Roman"/>
          <w:b/>
          <w:sz w:val="24"/>
          <w:szCs w:val="24"/>
        </w:rPr>
        <w:t xml:space="preserve">m. </w:t>
      </w:r>
      <w:r w:rsidR="00456BA8" w:rsidRPr="00951EE4">
        <w:rPr>
          <w:rFonts w:ascii="Times New Roman" w:hAnsi="Times New Roman"/>
          <w:b/>
          <w:sz w:val="24"/>
          <w:szCs w:val="24"/>
        </w:rPr>
        <w:t>spalio 26</w:t>
      </w:r>
      <w:r w:rsidR="00A7414B" w:rsidRPr="00951EE4">
        <w:rPr>
          <w:rFonts w:ascii="Times New Roman" w:hAnsi="Times New Roman"/>
          <w:b/>
          <w:sz w:val="24"/>
          <w:szCs w:val="24"/>
        </w:rPr>
        <w:t xml:space="preserve"> </w:t>
      </w:r>
      <w:r w:rsidRPr="00951EE4">
        <w:rPr>
          <w:rFonts w:ascii="Times New Roman" w:hAnsi="Times New Roman"/>
          <w:b/>
          <w:sz w:val="24"/>
          <w:szCs w:val="24"/>
        </w:rPr>
        <w:t>d.</w:t>
      </w:r>
    </w:p>
    <w:p w14:paraId="25AA41B7" w14:textId="77777777" w:rsidR="002F0D6B" w:rsidRPr="00951EE4" w:rsidRDefault="002F0D6B" w:rsidP="002F0D6B">
      <w:pPr>
        <w:pStyle w:val="prastasis1"/>
        <w:spacing w:after="0" w:line="240" w:lineRule="auto"/>
        <w:jc w:val="both"/>
        <w:rPr>
          <w:rFonts w:ascii="Times New Roman" w:hAnsi="Times New Roman"/>
          <w:b/>
          <w:sz w:val="24"/>
          <w:szCs w:val="24"/>
        </w:rPr>
      </w:pPr>
    </w:p>
    <w:p w14:paraId="0FA7E040" w14:textId="77777777" w:rsidR="002F0D6B" w:rsidRPr="00951EE4" w:rsidRDefault="002F0D6B" w:rsidP="00D53A11">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VšĮ </w:t>
      </w:r>
      <w:r w:rsidR="0077072B" w:rsidRPr="00951EE4">
        <w:rPr>
          <w:rFonts w:ascii="Times New Roman" w:hAnsi="Times New Roman"/>
          <w:sz w:val="24"/>
          <w:szCs w:val="24"/>
        </w:rPr>
        <w:t>L</w:t>
      </w:r>
      <w:r w:rsidR="002F1CB9" w:rsidRPr="00951EE4">
        <w:rPr>
          <w:rFonts w:ascii="Times New Roman" w:hAnsi="Times New Roman"/>
          <w:sz w:val="24"/>
          <w:szCs w:val="24"/>
        </w:rPr>
        <w:t xml:space="preserve">ietuvos sveikatos mokslų universiteto </w:t>
      </w:r>
      <w:r w:rsidRPr="00951EE4">
        <w:rPr>
          <w:rFonts w:ascii="Times New Roman" w:hAnsi="Times New Roman"/>
          <w:sz w:val="24"/>
          <w:szCs w:val="24"/>
        </w:rPr>
        <w:t>Kauno ligoninė, juridinio asmens kodas 302583800, kurios registruota buveinė yra Josvainių g.</w:t>
      </w:r>
      <w:r w:rsidR="002F1CB9" w:rsidRPr="00951EE4">
        <w:rPr>
          <w:rFonts w:ascii="Times New Roman" w:hAnsi="Times New Roman"/>
          <w:sz w:val="24"/>
          <w:szCs w:val="24"/>
        </w:rPr>
        <w:t xml:space="preserve"> </w:t>
      </w:r>
      <w:r w:rsidRPr="00951EE4">
        <w:rPr>
          <w:rFonts w:ascii="Times New Roman" w:hAnsi="Times New Roman"/>
          <w:sz w:val="24"/>
          <w:szCs w:val="24"/>
        </w:rPr>
        <w:t xml:space="preserve">2, LT-47144 Kaunas, duomenys apie įstaigą kaupiami ir saugomi Lietuvos Respublikos juridinių asmenų registre, atstovaujama </w:t>
      </w:r>
      <w:r w:rsidR="00811D41" w:rsidRPr="00951EE4">
        <w:rPr>
          <w:rFonts w:ascii="Times New Roman" w:hAnsi="Times New Roman"/>
          <w:sz w:val="24"/>
          <w:szCs w:val="24"/>
        </w:rPr>
        <w:t xml:space="preserve">generalinio </w:t>
      </w:r>
      <w:r w:rsidRPr="00951EE4">
        <w:rPr>
          <w:rFonts w:ascii="Times New Roman" w:hAnsi="Times New Roman"/>
          <w:sz w:val="24"/>
          <w:szCs w:val="24"/>
        </w:rPr>
        <w:t xml:space="preserve">direktoriaus </w:t>
      </w:r>
      <w:r w:rsidR="007C4A87" w:rsidRPr="00951EE4">
        <w:rPr>
          <w:rFonts w:ascii="Times New Roman" w:hAnsi="Times New Roman"/>
          <w:sz w:val="24"/>
          <w:szCs w:val="24"/>
        </w:rPr>
        <w:t>Albino Naudžiūno</w:t>
      </w:r>
      <w:r w:rsidRPr="00951EE4">
        <w:rPr>
          <w:rFonts w:ascii="Times New Roman" w:hAnsi="Times New Roman"/>
          <w:sz w:val="24"/>
          <w:szCs w:val="24"/>
        </w:rPr>
        <w:t xml:space="preserve"> (toliau – Pirkėjas</w:t>
      </w:r>
      <w:r w:rsidR="002F1CB9" w:rsidRPr="00951EE4">
        <w:rPr>
          <w:rFonts w:ascii="Times New Roman" w:hAnsi="Times New Roman"/>
          <w:sz w:val="24"/>
          <w:szCs w:val="24"/>
        </w:rPr>
        <w:t>, LSMU KL</w:t>
      </w:r>
      <w:r w:rsidRPr="00951EE4">
        <w:rPr>
          <w:rFonts w:ascii="Times New Roman" w:hAnsi="Times New Roman"/>
          <w:sz w:val="24"/>
          <w:szCs w:val="24"/>
        </w:rPr>
        <w:t>), ir</w:t>
      </w:r>
    </w:p>
    <w:p w14:paraId="79F4E7DC" w14:textId="77777777" w:rsidR="00456BA8" w:rsidRPr="00951EE4" w:rsidRDefault="00456BA8" w:rsidP="00D53A11">
      <w:pPr>
        <w:pStyle w:val="prastasis1"/>
        <w:spacing w:after="0" w:line="240" w:lineRule="auto"/>
        <w:jc w:val="both"/>
        <w:rPr>
          <w:rStyle w:val="Numatytasispastraiposriftas1"/>
          <w:rFonts w:ascii="Times New Roman" w:hAnsi="Times New Roman"/>
          <w:iCs/>
          <w:sz w:val="24"/>
          <w:szCs w:val="24"/>
        </w:rPr>
      </w:pPr>
    </w:p>
    <w:p w14:paraId="1E609CBE" w14:textId="0964C562" w:rsidR="002F0D6B" w:rsidRPr="00951EE4" w:rsidRDefault="00456BA8" w:rsidP="00D53A11">
      <w:pPr>
        <w:pStyle w:val="prastasis1"/>
        <w:spacing w:after="0" w:line="240" w:lineRule="auto"/>
        <w:jc w:val="both"/>
        <w:rPr>
          <w:rFonts w:ascii="Times New Roman" w:hAnsi="Times New Roman"/>
          <w:sz w:val="24"/>
          <w:szCs w:val="24"/>
        </w:rPr>
      </w:pPr>
      <w:r w:rsidRPr="00951EE4">
        <w:rPr>
          <w:rStyle w:val="Numatytasispastraiposriftas1"/>
          <w:rFonts w:ascii="Times New Roman" w:hAnsi="Times New Roman"/>
          <w:iCs/>
          <w:sz w:val="24"/>
          <w:szCs w:val="24"/>
        </w:rPr>
        <w:t>VšĮ Nacionalinis kraujo centras</w:t>
      </w:r>
      <w:r w:rsidR="002F0D6B" w:rsidRPr="00951EE4">
        <w:rPr>
          <w:rStyle w:val="Numatytasispastraiposriftas1"/>
          <w:rFonts w:ascii="Times New Roman" w:hAnsi="Times New Roman"/>
          <w:sz w:val="24"/>
          <w:szCs w:val="24"/>
        </w:rPr>
        <w:t>, juridinio asmens kodas</w:t>
      </w:r>
      <w:r w:rsidRPr="00951EE4">
        <w:rPr>
          <w:rStyle w:val="Numatytasispastraiposriftas1"/>
          <w:rFonts w:ascii="Times New Roman" w:hAnsi="Times New Roman"/>
          <w:sz w:val="24"/>
          <w:szCs w:val="24"/>
        </w:rPr>
        <w:t xml:space="preserve"> 126413338</w:t>
      </w:r>
      <w:r w:rsidR="002F0D6B" w:rsidRPr="00951EE4">
        <w:rPr>
          <w:rStyle w:val="Numatytasispastraiposriftas1"/>
          <w:rFonts w:ascii="Times New Roman" w:hAnsi="Times New Roman"/>
          <w:sz w:val="24"/>
          <w:szCs w:val="24"/>
        </w:rPr>
        <w:t xml:space="preserve">, kurio registruota buveinė yra </w:t>
      </w:r>
      <w:r w:rsidRPr="00951EE4">
        <w:rPr>
          <w:rStyle w:val="Numatytasispastraiposriftas1"/>
          <w:rFonts w:ascii="Times New Roman" w:hAnsi="Times New Roman"/>
          <w:sz w:val="24"/>
          <w:szCs w:val="24"/>
        </w:rPr>
        <w:t>Žolyno g. 34, Vilnius</w:t>
      </w:r>
      <w:r w:rsidR="002F0D6B" w:rsidRPr="00951EE4">
        <w:rPr>
          <w:rStyle w:val="Numatytasispastraiposriftas1"/>
          <w:rFonts w:ascii="Times New Roman" w:hAnsi="Times New Roman"/>
          <w:sz w:val="24"/>
          <w:szCs w:val="24"/>
        </w:rPr>
        <w:t xml:space="preserve">, duomenys apie įmonę kaupiami ir saugomi Lietuvos Respublikos juridinių asmenų registre, atstovaujama </w:t>
      </w:r>
      <w:r w:rsidRPr="00951EE4">
        <w:rPr>
          <w:rStyle w:val="Numatytasispastraiposriftas1"/>
          <w:rFonts w:ascii="Times New Roman" w:hAnsi="Times New Roman"/>
          <w:sz w:val="24"/>
          <w:szCs w:val="24"/>
        </w:rPr>
        <w:t>direktoriaus Daumanto Gutausko</w:t>
      </w:r>
      <w:r w:rsidR="002F0D6B" w:rsidRPr="00951EE4">
        <w:rPr>
          <w:rStyle w:val="Numatytasispastraiposriftas1"/>
          <w:rFonts w:ascii="Times New Roman" w:hAnsi="Times New Roman"/>
          <w:sz w:val="24"/>
          <w:szCs w:val="24"/>
        </w:rPr>
        <w:t xml:space="preserve">, veikiančio pagal </w:t>
      </w:r>
      <w:r w:rsidRPr="00951EE4">
        <w:rPr>
          <w:rStyle w:val="Numatytasispastraiposriftas1"/>
          <w:rFonts w:ascii="Times New Roman" w:hAnsi="Times New Roman"/>
          <w:sz w:val="24"/>
          <w:szCs w:val="24"/>
        </w:rPr>
        <w:t>įstaigos įstatus</w:t>
      </w:r>
      <w:r w:rsidR="002F0D6B" w:rsidRPr="00951EE4">
        <w:rPr>
          <w:rStyle w:val="Numatytasispastraiposriftas1"/>
          <w:rFonts w:ascii="Times New Roman" w:hAnsi="Times New Roman"/>
          <w:sz w:val="24"/>
          <w:szCs w:val="24"/>
        </w:rPr>
        <w:t xml:space="preserve"> (toliau – Tiekėjas),</w:t>
      </w:r>
    </w:p>
    <w:p w14:paraId="7A10AB76" w14:textId="77777777" w:rsidR="00456BA8" w:rsidRPr="00951EE4" w:rsidRDefault="00456BA8" w:rsidP="00D53A11">
      <w:pPr>
        <w:pStyle w:val="prastasis1"/>
        <w:spacing w:after="0" w:line="240" w:lineRule="auto"/>
        <w:jc w:val="both"/>
        <w:rPr>
          <w:rFonts w:ascii="Times New Roman" w:hAnsi="Times New Roman"/>
          <w:sz w:val="24"/>
          <w:szCs w:val="24"/>
        </w:rPr>
      </w:pPr>
    </w:p>
    <w:p w14:paraId="6214E8E7" w14:textId="093CBC4E" w:rsidR="002F0D6B" w:rsidRPr="00951EE4" w:rsidRDefault="002F0D6B" w:rsidP="00D53A11">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toliau kartu šioje prekių viešojo pirkimo–pardavimo sutartyje vadinami „Šalimis“, o kiekvienas atskirai – „Šalimi“, </w:t>
      </w:r>
    </w:p>
    <w:p w14:paraId="5737D4A9" w14:textId="77777777" w:rsidR="002F1CB9" w:rsidRPr="00951EE4" w:rsidRDefault="002F0D6B" w:rsidP="00D53A11">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sudarė šią prekių viešojo pirkimo–pardavimo sutartį, toliau vadinamą „Sutartimi“, ir susitarė dėl toliau išvardintų sąlygų.</w:t>
      </w:r>
    </w:p>
    <w:p w14:paraId="13E64312" w14:textId="77777777" w:rsidR="002F1CB9" w:rsidRPr="00951EE4" w:rsidRDefault="002F1CB9" w:rsidP="00D53A11">
      <w:pPr>
        <w:pStyle w:val="prastasis1"/>
        <w:spacing w:after="0" w:line="240" w:lineRule="auto"/>
        <w:jc w:val="both"/>
        <w:rPr>
          <w:rFonts w:ascii="Times New Roman" w:hAnsi="Times New Roman"/>
          <w:sz w:val="24"/>
          <w:szCs w:val="24"/>
        </w:rPr>
      </w:pPr>
    </w:p>
    <w:p w14:paraId="03A7BDB1" w14:textId="77777777" w:rsidR="002F1CB9" w:rsidRPr="00951EE4" w:rsidRDefault="002F0D6B" w:rsidP="00433277">
      <w:pPr>
        <w:pStyle w:val="prastasis1"/>
        <w:numPr>
          <w:ilvl w:val="0"/>
          <w:numId w:val="2"/>
        </w:numPr>
        <w:spacing w:after="0" w:line="240" w:lineRule="auto"/>
        <w:jc w:val="center"/>
        <w:rPr>
          <w:rFonts w:ascii="Times New Roman" w:hAnsi="Times New Roman"/>
          <w:b/>
          <w:sz w:val="24"/>
          <w:szCs w:val="24"/>
        </w:rPr>
      </w:pPr>
      <w:r w:rsidRPr="00951EE4">
        <w:rPr>
          <w:rFonts w:ascii="Times New Roman" w:hAnsi="Times New Roman"/>
          <w:b/>
          <w:sz w:val="24"/>
          <w:szCs w:val="24"/>
        </w:rPr>
        <w:t>Sutarties dalykas</w:t>
      </w:r>
    </w:p>
    <w:p w14:paraId="5524F2F6" w14:textId="77777777" w:rsidR="002F1CB9" w:rsidRPr="00951EE4" w:rsidRDefault="002F1CB9" w:rsidP="00433277">
      <w:pPr>
        <w:pStyle w:val="prastasis1"/>
        <w:spacing w:after="0" w:line="240" w:lineRule="auto"/>
        <w:ind w:left="720"/>
        <w:rPr>
          <w:rFonts w:ascii="Times New Roman" w:hAnsi="Times New Roman"/>
          <w:b/>
          <w:sz w:val="24"/>
          <w:szCs w:val="24"/>
        </w:rPr>
      </w:pPr>
    </w:p>
    <w:p w14:paraId="0589A209" w14:textId="436FEA05" w:rsidR="002F0D6B" w:rsidRPr="00951EE4" w:rsidRDefault="002F0D6B" w:rsidP="00433277">
      <w:pPr>
        <w:pStyle w:val="BodyText"/>
        <w:spacing w:after="0" w:line="240" w:lineRule="auto"/>
        <w:ind w:right="2" w:firstLine="709"/>
        <w:jc w:val="both"/>
        <w:rPr>
          <w:rFonts w:ascii="Times New Roman" w:hAnsi="Times New Roman" w:cs="Times New Roman"/>
          <w:szCs w:val="24"/>
        </w:rPr>
      </w:pPr>
      <w:r w:rsidRPr="00951EE4">
        <w:rPr>
          <w:rFonts w:ascii="Times New Roman" w:hAnsi="Times New Roman" w:cs="Times New Roman"/>
          <w:szCs w:val="24"/>
        </w:rPr>
        <w:t>1.1. Sutarties dalykas yra</w:t>
      </w:r>
      <w:r w:rsidR="00E77B28" w:rsidRPr="00951EE4">
        <w:rPr>
          <w:rFonts w:ascii="Times New Roman" w:hAnsi="Times New Roman" w:cs="Times New Roman"/>
          <w:szCs w:val="24"/>
        </w:rPr>
        <w:t xml:space="preserve"> </w:t>
      </w:r>
      <w:r w:rsidR="00E663C5" w:rsidRPr="00951EE4">
        <w:rPr>
          <w:rFonts w:ascii="Times New Roman" w:hAnsi="Times New Roman" w:cs="Times New Roman"/>
          <w:szCs w:val="24"/>
        </w:rPr>
        <w:t>kraujo komponentų</w:t>
      </w:r>
      <w:r w:rsidR="00E77B28" w:rsidRPr="00951EE4">
        <w:rPr>
          <w:rFonts w:ascii="Times New Roman" w:hAnsi="Times New Roman" w:cs="Times New Roman"/>
          <w:b/>
          <w:bCs/>
          <w:szCs w:val="24"/>
        </w:rPr>
        <w:t xml:space="preserve"> </w:t>
      </w:r>
      <w:r w:rsidR="00425C1F" w:rsidRPr="00951EE4">
        <w:rPr>
          <w:rFonts w:ascii="Times New Roman" w:hAnsi="Times New Roman" w:cs="Times New Roman"/>
          <w:szCs w:val="24"/>
        </w:rPr>
        <w:t xml:space="preserve">(toliau – prekės) </w:t>
      </w:r>
      <w:r w:rsidRPr="00951EE4">
        <w:rPr>
          <w:rFonts w:ascii="Times New Roman" w:hAnsi="Times New Roman" w:cs="Times New Roman"/>
          <w:szCs w:val="24"/>
        </w:rPr>
        <w:t>pirkimas. Perkamų</w:t>
      </w:r>
      <w:r w:rsidR="000C337C" w:rsidRPr="00951EE4">
        <w:rPr>
          <w:rFonts w:ascii="Times New Roman" w:hAnsi="Times New Roman" w:cs="Times New Roman"/>
          <w:szCs w:val="24"/>
        </w:rPr>
        <w:t xml:space="preserve"> prekių</w:t>
      </w:r>
      <w:r w:rsidRPr="00951EE4">
        <w:rPr>
          <w:rFonts w:ascii="Times New Roman" w:hAnsi="Times New Roman" w:cs="Times New Roman"/>
          <w:szCs w:val="24"/>
        </w:rPr>
        <w:t xml:space="preserve"> techninė specifikacija, </w:t>
      </w:r>
      <w:r w:rsidRPr="00951EE4">
        <w:rPr>
          <w:rFonts w:ascii="Times New Roman" w:hAnsi="Times New Roman" w:cs="Times New Roman"/>
          <w:i/>
          <w:szCs w:val="24"/>
        </w:rPr>
        <w:t>maksimalus</w:t>
      </w:r>
      <w:r w:rsidR="000C337C" w:rsidRPr="00951EE4">
        <w:rPr>
          <w:rFonts w:ascii="Times New Roman" w:hAnsi="Times New Roman" w:cs="Times New Roman"/>
          <w:szCs w:val="24"/>
        </w:rPr>
        <w:t xml:space="preserve"> prekių </w:t>
      </w:r>
      <w:r w:rsidRPr="00951EE4">
        <w:rPr>
          <w:rFonts w:ascii="Times New Roman" w:hAnsi="Times New Roman" w:cs="Times New Roman"/>
          <w:szCs w:val="24"/>
        </w:rPr>
        <w:t xml:space="preserve">kiekis, įkainiai, </w:t>
      </w:r>
      <w:r w:rsidRPr="00951EE4">
        <w:rPr>
          <w:rFonts w:ascii="Times New Roman" w:hAnsi="Times New Roman" w:cs="Times New Roman"/>
          <w:i/>
          <w:szCs w:val="24"/>
        </w:rPr>
        <w:t>maksimali</w:t>
      </w:r>
      <w:r w:rsidRPr="00951EE4">
        <w:rPr>
          <w:rFonts w:ascii="Times New Roman" w:hAnsi="Times New Roman" w:cs="Times New Roman"/>
          <w:szCs w:val="24"/>
        </w:rPr>
        <w:t xml:space="preserve"> Sutarties kaina nurodyti Priede Nr.</w:t>
      </w:r>
      <w:r w:rsidR="00456BA8" w:rsidRPr="00951EE4">
        <w:rPr>
          <w:rFonts w:ascii="Times New Roman" w:hAnsi="Times New Roman" w:cs="Times New Roman"/>
          <w:szCs w:val="24"/>
        </w:rPr>
        <w:t xml:space="preserve"> </w:t>
      </w:r>
      <w:r w:rsidRPr="00951EE4">
        <w:rPr>
          <w:rFonts w:ascii="Times New Roman" w:hAnsi="Times New Roman" w:cs="Times New Roman"/>
          <w:szCs w:val="24"/>
        </w:rPr>
        <w:t xml:space="preserve">1. </w:t>
      </w:r>
    </w:p>
    <w:p w14:paraId="0C19DE82" w14:textId="77777777" w:rsidR="002F0D6B" w:rsidRPr="00951EE4" w:rsidRDefault="002F0D6B" w:rsidP="00D53A11">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1.2. Prekės turi būti pristatytos:</w:t>
      </w:r>
    </w:p>
    <w:tbl>
      <w:tblPr>
        <w:tblW w:w="9639" w:type="dxa"/>
        <w:tblInd w:w="108" w:type="dxa"/>
        <w:tblCellMar>
          <w:left w:w="10" w:type="dxa"/>
          <w:right w:w="10" w:type="dxa"/>
        </w:tblCellMar>
        <w:tblLook w:val="04A0" w:firstRow="1" w:lastRow="0" w:firstColumn="1" w:lastColumn="0" w:noHBand="0" w:noVBand="1"/>
      </w:tblPr>
      <w:tblGrid>
        <w:gridCol w:w="851"/>
        <w:gridCol w:w="3631"/>
        <w:gridCol w:w="5157"/>
      </w:tblGrid>
      <w:tr w:rsidR="002F0D6B" w:rsidRPr="00951EE4" w14:paraId="4FB1D7DC" w14:textId="77777777" w:rsidTr="00433277">
        <w:trPr>
          <w:trHeight w:val="56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9CD49" w14:textId="77777777" w:rsidR="002F0D6B" w:rsidRPr="00951EE4" w:rsidRDefault="002F0D6B">
            <w:pPr>
              <w:pStyle w:val="prastasis1"/>
              <w:spacing w:after="0" w:line="240" w:lineRule="auto"/>
              <w:rPr>
                <w:rFonts w:ascii="Times New Roman" w:hAnsi="Times New Roman"/>
                <w:b/>
                <w:sz w:val="24"/>
                <w:szCs w:val="24"/>
              </w:rPr>
            </w:pPr>
            <w:r w:rsidRPr="00951EE4">
              <w:rPr>
                <w:rFonts w:ascii="Times New Roman" w:hAnsi="Times New Roman"/>
                <w:b/>
                <w:sz w:val="24"/>
                <w:szCs w:val="24"/>
              </w:rPr>
              <w:t>Eil.</w:t>
            </w:r>
          </w:p>
          <w:p w14:paraId="76C53BDD" w14:textId="77777777" w:rsidR="002F0D6B" w:rsidRPr="00951EE4" w:rsidRDefault="002F0D6B">
            <w:pPr>
              <w:pStyle w:val="prastasis1"/>
              <w:spacing w:after="0" w:line="240" w:lineRule="auto"/>
              <w:rPr>
                <w:rFonts w:ascii="Times New Roman" w:hAnsi="Times New Roman"/>
                <w:b/>
                <w:sz w:val="24"/>
                <w:szCs w:val="24"/>
              </w:rPr>
            </w:pPr>
            <w:r w:rsidRPr="00951EE4">
              <w:rPr>
                <w:rFonts w:ascii="Times New Roman" w:hAnsi="Times New Roman"/>
                <w:b/>
                <w:sz w:val="24"/>
                <w:szCs w:val="24"/>
              </w:rPr>
              <w:t xml:space="preserve">Nr </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67F08" w14:textId="77777777" w:rsidR="002F0D6B" w:rsidRPr="00951EE4" w:rsidRDefault="002F0D6B">
            <w:pPr>
              <w:pStyle w:val="prastasis1"/>
              <w:spacing w:after="0" w:line="240" w:lineRule="auto"/>
              <w:rPr>
                <w:rFonts w:ascii="Times New Roman" w:hAnsi="Times New Roman"/>
                <w:b/>
                <w:sz w:val="24"/>
                <w:szCs w:val="24"/>
              </w:rPr>
            </w:pPr>
            <w:r w:rsidRPr="00951EE4">
              <w:rPr>
                <w:rFonts w:ascii="Times New Roman" w:hAnsi="Times New Roman"/>
                <w:b/>
                <w:sz w:val="24"/>
                <w:szCs w:val="24"/>
              </w:rPr>
              <w:t>Prekių pristatymo adresas</w:t>
            </w:r>
          </w:p>
        </w:tc>
        <w:tc>
          <w:tcPr>
            <w:tcW w:w="5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93FF31" w14:textId="77777777" w:rsidR="002F0D6B" w:rsidRPr="00951EE4" w:rsidRDefault="002F0D6B">
            <w:pPr>
              <w:pStyle w:val="prastasis1"/>
              <w:spacing w:after="0" w:line="240" w:lineRule="auto"/>
              <w:rPr>
                <w:rFonts w:ascii="Times New Roman" w:hAnsi="Times New Roman"/>
                <w:b/>
                <w:sz w:val="24"/>
                <w:szCs w:val="24"/>
              </w:rPr>
            </w:pPr>
            <w:r w:rsidRPr="00951EE4">
              <w:rPr>
                <w:rFonts w:ascii="Times New Roman" w:hAnsi="Times New Roman"/>
                <w:b/>
                <w:sz w:val="24"/>
                <w:szCs w:val="24"/>
              </w:rPr>
              <w:t xml:space="preserve">Sutartinių įsipareigojimų įvykdymo terminas </w:t>
            </w:r>
          </w:p>
        </w:tc>
      </w:tr>
      <w:tr w:rsidR="002F0D6B" w:rsidRPr="00951EE4" w14:paraId="78EA78DE" w14:textId="77777777" w:rsidTr="00433277">
        <w:trPr>
          <w:trHeight w:val="860"/>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303B0" w14:textId="77777777" w:rsidR="002F0D6B" w:rsidRPr="00951EE4" w:rsidRDefault="002F0D6B">
            <w:pPr>
              <w:pStyle w:val="prastasis1"/>
              <w:spacing w:after="0" w:line="240" w:lineRule="auto"/>
              <w:rPr>
                <w:rFonts w:ascii="Times New Roman" w:hAnsi="Times New Roman"/>
                <w:sz w:val="24"/>
                <w:szCs w:val="24"/>
              </w:rPr>
            </w:pPr>
            <w:r w:rsidRPr="00951EE4">
              <w:rPr>
                <w:rFonts w:ascii="Times New Roman" w:hAnsi="Times New Roman"/>
                <w:sz w:val="24"/>
                <w:szCs w:val="24"/>
              </w:rPr>
              <w:t>1</w:t>
            </w:r>
          </w:p>
        </w:tc>
        <w:tc>
          <w:tcPr>
            <w:tcW w:w="3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15EF1" w14:textId="77777777" w:rsidR="002F0D6B" w:rsidRPr="00951EE4" w:rsidRDefault="0077072B" w:rsidP="002F1CB9">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LSMU</w:t>
            </w:r>
            <w:r w:rsidR="002F1CB9" w:rsidRPr="00951EE4">
              <w:rPr>
                <w:rFonts w:ascii="Times New Roman" w:hAnsi="Times New Roman"/>
                <w:sz w:val="24"/>
                <w:szCs w:val="24"/>
              </w:rPr>
              <w:t xml:space="preserve"> KL</w:t>
            </w:r>
            <w:r w:rsidR="002F0D6B" w:rsidRPr="00951EE4">
              <w:rPr>
                <w:rFonts w:ascii="Times New Roman" w:hAnsi="Times New Roman"/>
                <w:sz w:val="24"/>
                <w:szCs w:val="24"/>
              </w:rPr>
              <w:t xml:space="preserve">, </w:t>
            </w:r>
            <w:r w:rsidR="00E77B28" w:rsidRPr="00951EE4">
              <w:rPr>
                <w:rFonts w:ascii="Times New Roman" w:hAnsi="Times New Roman"/>
                <w:sz w:val="24"/>
                <w:szCs w:val="24"/>
              </w:rPr>
              <w:t xml:space="preserve">Josvainių </w:t>
            </w:r>
            <w:r w:rsidR="002F0D6B" w:rsidRPr="00951EE4">
              <w:rPr>
                <w:rFonts w:ascii="Times New Roman" w:hAnsi="Times New Roman"/>
                <w:sz w:val="24"/>
                <w:szCs w:val="24"/>
              </w:rPr>
              <w:t>g.</w:t>
            </w:r>
            <w:r w:rsidR="00821C27" w:rsidRPr="00951EE4">
              <w:rPr>
                <w:rFonts w:ascii="Times New Roman" w:hAnsi="Times New Roman"/>
                <w:sz w:val="24"/>
                <w:szCs w:val="24"/>
              </w:rPr>
              <w:t xml:space="preserve"> </w:t>
            </w:r>
            <w:r w:rsidR="00E77B28" w:rsidRPr="00951EE4">
              <w:rPr>
                <w:rFonts w:ascii="Times New Roman" w:hAnsi="Times New Roman"/>
                <w:sz w:val="24"/>
                <w:szCs w:val="24"/>
              </w:rPr>
              <w:t>2</w:t>
            </w:r>
            <w:r w:rsidR="002F0D6B" w:rsidRPr="00951EE4">
              <w:rPr>
                <w:rFonts w:ascii="Times New Roman" w:hAnsi="Times New Roman"/>
                <w:sz w:val="24"/>
                <w:szCs w:val="24"/>
              </w:rPr>
              <w:t>,</w:t>
            </w:r>
            <w:r w:rsidR="003F321F" w:rsidRPr="00951EE4">
              <w:rPr>
                <w:rFonts w:ascii="Times New Roman" w:hAnsi="Times New Roman"/>
                <w:sz w:val="24"/>
                <w:szCs w:val="24"/>
              </w:rPr>
              <w:t xml:space="preserve"> </w:t>
            </w:r>
            <w:r w:rsidR="00361A4F" w:rsidRPr="00951EE4">
              <w:rPr>
                <w:rFonts w:ascii="Times New Roman" w:hAnsi="Times New Roman"/>
                <w:sz w:val="24"/>
                <w:szCs w:val="24"/>
              </w:rPr>
              <w:t>Hipodromo g. 13</w:t>
            </w:r>
            <w:r w:rsidR="00E772BD" w:rsidRPr="00951EE4">
              <w:rPr>
                <w:rFonts w:ascii="Times New Roman" w:hAnsi="Times New Roman"/>
                <w:sz w:val="24"/>
                <w:szCs w:val="24"/>
              </w:rPr>
              <w:t>,</w:t>
            </w:r>
            <w:r w:rsidR="00361A4F" w:rsidRPr="00951EE4">
              <w:rPr>
                <w:rFonts w:ascii="Times New Roman" w:hAnsi="Times New Roman"/>
                <w:sz w:val="24"/>
                <w:szCs w:val="24"/>
              </w:rPr>
              <w:t xml:space="preserve"> </w:t>
            </w:r>
            <w:r w:rsidR="002F0D6B" w:rsidRPr="00951EE4">
              <w:rPr>
                <w:rFonts w:ascii="Times New Roman" w:hAnsi="Times New Roman"/>
                <w:sz w:val="24"/>
                <w:szCs w:val="24"/>
              </w:rPr>
              <w:t>Kaunas</w:t>
            </w:r>
          </w:p>
        </w:tc>
        <w:tc>
          <w:tcPr>
            <w:tcW w:w="5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C3FB85" w14:textId="77777777" w:rsidR="00403DB8" w:rsidRPr="00951EE4" w:rsidRDefault="00403DB8" w:rsidP="00403DB8">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Prekės turi būti pristatytos: </w:t>
            </w:r>
          </w:p>
          <w:p w14:paraId="20951175" w14:textId="77777777" w:rsidR="00403DB8" w:rsidRPr="00951EE4" w:rsidRDefault="00403DB8" w:rsidP="00403DB8">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Planinio užsakymo įvykdymas ne vėliau kaip 36 val. nuo užsakymo pateikimo raštu.</w:t>
            </w:r>
          </w:p>
          <w:p w14:paraId="11CB7DD0" w14:textId="77777777" w:rsidR="00403DB8" w:rsidRPr="00951EE4" w:rsidRDefault="00403DB8" w:rsidP="00403DB8">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Skubaus užsakymo įvykdymas ne vėliau kaip per 6 val. nuo užsakymo pateikimo raštu.</w:t>
            </w:r>
          </w:p>
          <w:p w14:paraId="46A652E7" w14:textId="77777777" w:rsidR="00403DB8" w:rsidRPr="00951EE4" w:rsidRDefault="00403DB8" w:rsidP="00403DB8">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Apšvitintų komponentų užsakymo įvykdymas ne vėliau kaip 48 val.</w:t>
            </w:r>
          </w:p>
          <w:p w14:paraId="75C7468D" w14:textId="77777777" w:rsidR="00D62EE7" w:rsidRPr="00951EE4" w:rsidRDefault="00403DB8" w:rsidP="00403DB8">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Prekės pristatomos savo lėšomis į ligoninės kraujo banką.</w:t>
            </w:r>
          </w:p>
        </w:tc>
      </w:tr>
    </w:tbl>
    <w:p w14:paraId="562BE158" w14:textId="77777777" w:rsidR="002F0D6B" w:rsidRPr="00951EE4" w:rsidRDefault="002F0D6B" w:rsidP="00EA3266">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1.3. Tiekėjas įsipareigoja perduoti Pirkėjui nuosavybės teise Sutarties specialiųjų sąlygų 1.1 punkte nurodytų prekių užsakytą kiekį, o Pirkėjas įsipareigoja priimti tvarkingas ir kokybiškas prekes ir sumokėti Tiekėjui Sutarties kainą, apskaičiuotą pagal Sutartyje numatytus įkainius Sutartyje numatytomis sąlygomis ir terminais. </w:t>
      </w:r>
    </w:p>
    <w:p w14:paraId="6C70E12E" w14:textId="77777777" w:rsidR="002F0D6B" w:rsidRPr="00951EE4" w:rsidRDefault="002F0D6B" w:rsidP="00EA3266">
      <w:pPr>
        <w:ind w:firstLine="720"/>
        <w:jc w:val="both"/>
        <w:rPr>
          <w:lang w:val="lt-LT"/>
        </w:rPr>
      </w:pPr>
      <w:r w:rsidRPr="00951EE4">
        <w:rPr>
          <w:lang w:val="lt-LT"/>
        </w:rPr>
        <w:t>1.4. Turi būti užtikrintas prekių tiekimo nepertraukiamumas. Prekės pagal poreikį užsakomos visą Sutarties galiojimo laikotarpį. Pirkėjas neįsipareigoja nupirkti viso maksimalaus prekių kiekio, nurodyto techninėje specifikacijoje.</w:t>
      </w:r>
    </w:p>
    <w:p w14:paraId="417B9759" w14:textId="77777777" w:rsidR="002A1A8B" w:rsidRPr="00951EE4" w:rsidRDefault="00AB4260" w:rsidP="002A1A8B">
      <w:pPr>
        <w:ind w:firstLine="720"/>
        <w:jc w:val="both"/>
        <w:rPr>
          <w:rFonts w:eastAsia="Calibri"/>
          <w:lang w:val="lt-LT"/>
        </w:rPr>
      </w:pPr>
      <w:r w:rsidRPr="00951EE4">
        <w:rPr>
          <w:lang w:val="lt-LT"/>
        </w:rPr>
        <w:t xml:space="preserve">1.5. </w:t>
      </w:r>
      <w:r w:rsidR="002A1A8B" w:rsidRPr="00951EE4">
        <w:rPr>
          <w:rFonts w:eastAsia="Calibri"/>
          <w:lang w:val="lt-LT"/>
        </w:rPr>
        <w:t>Sutarties sąlygos Sutarties galiojimo laikotarpiu gali būti keičiamos Viešųjų pirkimų įstatyme (89 straipsnyje) nustatyta tvarka.</w:t>
      </w:r>
    </w:p>
    <w:p w14:paraId="3D6A1211" w14:textId="77777777" w:rsidR="00F237A7" w:rsidRPr="00951EE4" w:rsidRDefault="00F237A7" w:rsidP="00F237A7">
      <w:pPr>
        <w:ind w:firstLine="720"/>
        <w:jc w:val="both"/>
        <w:rPr>
          <w:lang w:val="lt-LT"/>
        </w:rPr>
      </w:pPr>
      <w:r w:rsidRPr="00951EE4">
        <w:rPr>
          <w:lang w:val="lt-LT"/>
        </w:rPr>
        <w:t xml:space="preserve">1.6. </w:t>
      </w:r>
      <w:r w:rsidR="00D62EE7" w:rsidRPr="00951EE4">
        <w:rPr>
          <w:lang w:val="lt-LT"/>
        </w:rPr>
        <w:t>Prekių galiojimo terminas ne trumpesnis nei 2/3 viso galiojimo laiko</w:t>
      </w:r>
      <w:r w:rsidRPr="00951EE4">
        <w:rPr>
          <w:lang w:val="lt-LT"/>
        </w:rPr>
        <w:t>.</w:t>
      </w:r>
    </w:p>
    <w:p w14:paraId="2943DCC3" w14:textId="77777777" w:rsidR="00F237A7" w:rsidRPr="00951EE4" w:rsidRDefault="00F237A7" w:rsidP="002A1A8B">
      <w:pPr>
        <w:ind w:firstLine="720"/>
        <w:jc w:val="both"/>
        <w:rPr>
          <w:rFonts w:eastAsia="Calibri"/>
          <w:lang w:val="lt-LT"/>
        </w:rPr>
      </w:pPr>
    </w:p>
    <w:p w14:paraId="2B78DC5D" w14:textId="77777777" w:rsidR="002F0D6B" w:rsidRPr="00951EE4" w:rsidRDefault="002F0D6B" w:rsidP="00433277">
      <w:pPr>
        <w:pStyle w:val="prastasis1"/>
        <w:numPr>
          <w:ilvl w:val="0"/>
          <w:numId w:val="2"/>
        </w:numPr>
        <w:spacing w:after="0" w:line="240" w:lineRule="auto"/>
        <w:jc w:val="center"/>
        <w:rPr>
          <w:rFonts w:ascii="Times New Roman" w:hAnsi="Times New Roman"/>
          <w:b/>
          <w:sz w:val="24"/>
          <w:szCs w:val="24"/>
        </w:rPr>
      </w:pPr>
      <w:r w:rsidRPr="00951EE4">
        <w:rPr>
          <w:rFonts w:ascii="Times New Roman" w:hAnsi="Times New Roman"/>
          <w:b/>
          <w:sz w:val="24"/>
          <w:szCs w:val="24"/>
        </w:rPr>
        <w:t>Sutarties galiojimas, vykdymo pradžia, trukmė ir terminai</w:t>
      </w:r>
    </w:p>
    <w:p w14:paraId="56AAA61D" w14:textId="77777777" w:rsidR="00627042" w:rsidRPr="00951EE4" w:rsidRDefault="00627042" w:rsidP="00433277">
      <w:pPr>
        <w:pStyle w:val="prastasis1"/>
        <w:spacing w:after="0" w:line="240" w:lineRule="auto"/>
        <w:ind w:left="360"/>
        <w:rPr>
          <w:rFonts w:ascii="Times New Roman" w:hAnsi="Times New Roman"/>
          <w:b/>
          <w:sz w:val="24"/>
          <w:szCs w:val="24"/>
        </w:rPr>
      </w:pPr>
    </w:p>
    <w:p w14:paraId="6BB38791" w14:textId="77777777" w:rsidR="002F0D6B" w:rsidRPr="00951EE4" w:rsidRDefault="00EA3266" w:rsidP="003E1BFC">
      <w:pPr>
        <w:pStyle w:val="BodyText"/>
        <w:spacing w:after="0" w:line="240" w:lineRule="auto"/>
        <w:ind w:firstLine="720"/>
        <w:jc w:val="both"/>
        <w:rPr>
          <w:rFonts w:ascii="Times New Roman" w:hAnsi="Times New Roman" w:cs="Times New Roman"/>
          <w:szCs w:val="24"/>
        </w:rPr>
      </w:pPr>
      <w:r w:rsidRPr="00951EE4">
        <w:rPr>
          <w:rFonts w:ascii="Times New Roman" w:hAnsi="Times New Roman" w:cs="Times New Roman"/>
          <w:szCs w:val="24"/>
        </w:rPr>
        <w:t xml:space="preserve">2.1. Sutartis sudaroma </w:t>
      </w:r>
      <w:r w:rsidR="00942FE0" w:rsidRPr="00951EE4">
        <w:rPr>
          <w:rFonts w:ascii="Times New Roman" w:hAnsi="Times New Roman" w:cs="Times New Roman"/>
          <w:szCs w:val="24"/>
        </w:rPr>
        <w:t>36</w:t>
      </w:r>
      <w:r w:rsidR="00920894" w:rsidRPr="00951EE4">
        <w:rPr>
          <w:rFonts w:ascii="Times New Roman" w:hAnsi="Times New Roman" w:cs="Times New Roman"/>
          <w:szCs w:val="24"/>
        </w:rPr>
        <w:t xml:space="preserve"> </w:t>
      </w:r>
      <w:r w:rsidRPr="00951EE4">
        <w:rPr>
          <w:rFonts w:ascii="Times New Roman" w:hAnsi="Times New Roman" w:cs="Times New Roman"/>
          <w:szCs w:val="24"/>
        </w:rPr>
        <w:t>(</w:t>
      </w:r>
      <w:r w:rsidR="00942FE0" w:rsidRPr="00951EE4">
        <w:rPr>
          <w:rFonts w:ascii="Times New Roman" w:hAnsi="Times New Roman" w:cs="Times New Roman"/>
          <w:szCs w:val="24"/>
        </w:rPr>
        <w:t>tris</w:t>
      </w:r>
      <w:r w:rsidR="00D9197A" w:rsidRPr="00951EE4">
        <w:rPr>
          <w:rFonts w:ascii="Times New Roman" w:hAnsi="Times New Roman" w:cs="Times New Roman"/>
          <w:szCs w:val="24"/>
        </w:rPr>
        <w:t xml:space="preserve">dešimt </w:t>
      </w:r>
      <w:r w:rsidR="00942FE0" w:rsidRPr="00951EE4">
        <w:rPr>
          <w:rFonts w:ascii="Times New Roman" w:hAnsi="Times New Roman" w:cs="Times New Roman"/>
          <w:szCs w:val="24"/>
        </w:rPr>
        <w:t>šešių</w:t>
      </w:r>
      <w:r w:rsidRPr="00951EE4">
        <w:rPr>
          <w:rFonts w:ascii="Times New Roman" w:hAnsi="Times New Roman" w:cs="Times New Roman"/>
          <w:szCs w:val="24"/>
        </w:rPr>
        <w:t>)</w:t>
      </w:r>
      <w:r w:rsidR="002F0D6B" w:rsidRPr="00951EE4">
        <w:rPr>
          <w:rFonts w:ascii="Times New Roman" w:hAnsi="Times New Roman" w:cs="Times New Roman"/>
          <w:szCs w:val="24"/>
        </w:rPr>
        <w:t xml:space="preserve"> mėnesių laikotarpiui, jos trukmę skaičiuojant nuo</w:t>
      </w:r>
      <w:r w:rsidR="00627042" w:rsidRPr="00951EE4">
        <w:rPr>
          <w:rFonts w:ascii="Times New Roman" w:hAnsi="Times New Roman" w:cs="Times New Roman"/>
          <w:szCs w:val="24"/>
        </w:rPr>
        <w:t xml:space="preserve"> abiejų Šalių</w:t>
      </w:r>
      <w:r w:rsidR="002F0D6B" w:rsidRPr="00951EE4">
        <w:rPr>
          <w:rFonts w:ascii="Times New Roman" w:hAnsi="Times New Roman" w:cs="Times New Roman"/>
          <w:szCs w:val="24"/>
        </w:rPr>
        <w:t xml:space="preserve"> </w:t>
      </w:r>
      <w:r w:rsidR="00627042" w:rsidRPr="00951EE4">
        <w:rPr>
          <w:rFonts w:ascii="Times New Roman" w:hAnsi="Times New Roman" w:cs="Times New Roman"/>
          <w:szCs w:val="24"/>
        </w:rPr>
        <w:t xml:space="preserve">Sutarties </w:t>
      </w:r>
      <w:r w:rsidR="002F0D6B" w:rsidRPr="00951EE4">
        <w:rPr>
          <w:rFonts w:ascii="Times New Roman" w:hAnsi="Times New Roman" w:cs="Times New Roman"/>
          <w:szCs w:val="24"/>
        </w:rPr>
        <w:t>pasirašymo dienos.</w:t>
      </w:r>
    </w:p>
    <w:p w14:paraId="6164A821" w14:textId="77777777" w:rsidR="002F0D6B" w:rsidRPr="00951EE4" w:rsidRDefault="002F0D6B" w:rsidP="003E1BFC">
      <w:pPr>
        <w:pStyle w:val="BodyText"/>
        <w:spacing w:after="0" w:line="240" w:lineRule="auto"/>
        <w:ind w:firstLine="720"/>
        <w:jc w:val="both"/>
        <w:rPr>
          <w:rFonts w:ascii="Times New Roman" w:hAnsi="Times New Roman" w:cs="Times New Roman"/>
          <w:szCs w:val="24"/>
        </w:rPr>
      </w:pPr>
      <w:r w:rsidRPr="00951EE4">
        <w:rPr>
          <w:rFonts w:ascii="Times New Roman" w:hAnsi="Times New Roman" w:cs="Times New Roman"/>
          <w:szCs w:val="24"/>
        </w:rPr>
        <w:lastRenderedPageBreak/>
        <w:t xml:space="preserve">2.2. Ši Sutartis įsigalioja nuo </w:t>
      </w:r>
      <w:r w:rsidR="00627042" w:rsidRPr="00951EE4">
        <w:rPr>
          <w:rFonts w:ascii="Times New Roman" w:hAnsi="Times New Roman" w:cs="Times New Roman"/>
          <w:szCs w:val="24"/>
        </w:rPr>
        <w:t xml:space="preserve">Šalių </w:t>
      </w:r>
      <w:r w:rsidRPr="00951EE4">
        <w:rPr>
          <w:rFonts w:ascii="Times New Roman" w:hAnsi="Times New Roman" w:cs="Times New Roman"/>
          <w:szCs w:val="24"/>
        </w:rPr>
        <w:t>pasirašymo dienos ir galioja, kol Šalys sutaria ją nutraukti arba kol Sutarties galiojimas pasibaigia (visiškai įvykdomi įsipareigojimai, išperkami maksimalūs prekių kiekiai ar išperkama maksimali Sutarties kaina), nutraukiama įstatymu ar šioje Sutartyje nustatytais atvejais.</w:t>
      </w:r>
    </w:p>
    <w:p w14:paraId="6D92EDE6" w14:textId="77777777" w:rsidR="002F0D6B" w:rsidRPr="00951EE4" w:rsidRDefault="002F0D6B" w:rsidP="002F0D6B">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2.3.</w:t>
      </w:r>
      <w:r w:rsidR="00627042" w:rsidRPr="00951EE4">
        <w:rPr>
          <w:rFonts w:ascii="Times New Roman" w:hAnsi="Times New Roman"/>
          <w:sz w:val="24"/>
          <w:szCs w:val="24"/>
        </w:rPr>
        <w:t xml:space="preserve"> </w:t>
      </w:r>
      <w:r w:rsidRPr="00951EE4">
        <w:rPr>
          <w:rFonts w:ascii="Times New Roman" w:hAnsi="Times New Roman"/>
          <w:sz w:val="24"/>
          <w:szCs w:val="24"/>
        </w:rPr>
        <w:t>Sutarties galiojimo pratęsimas nenumatomas.</w:t>
      </w:r>
    </w:p>
    <w:p w14:paraId="38BD90AF" w14:textId="77777777" w:rsidR="002F0D6B" w:rsidRPr="00951EE4" w:rsidRDefault="0065294A" w:rsidP="002F0D6B">
      <w:pPr>
        <w:pStyle w:val="BodyText"/>
        <w:ind w:firstLine="720"/>
        <w:jc w:val="both"/>
        <w:rPr>
          <w:rFonts w:ascii="Times New Roman" w:hAnsi="Times New Roman" w:cs="Times New Roman"/>
          <w:szCs w:val="24"/>
        </w:rPr>
      </w:pPr>
      <w:r w:rsidRPr="00951EE4">
        <w:rPr>
          <w:rFonts w:ascii="Times New Roman" w:hAnsi="Times New Roman" w:cs="Times New Roman"/>
          <w:szCs w:val="24"/>
        </w:rPr>
        <w:t xml:space="preserve">2.4. </w:t>
      </w:r>
      <w:r w:rsidR="002F0D6B" w:rsidRPr="00951EE4">
        <w:rPr>
          <w:rFonts w:ascii="Times New Roman" w:hAnsi="Times New Roman" w:cs="Times New Roman"/>
          <w:szCs w:val="24"/>
        </w:rPr>
        <w:t>Tiekėjas Prekes pateikia, nepažeisdamas Sutarties 1.2. punkte nustatytų sutartinių įsipareigojimų įvykdymo termino.</w:t>
      </w:r>
    </w:p>
    <w:p w14:paraId="5B64546D" w14:textId="77777777" w:rsidR="002F0D6B" w:rsidRPr="00951EE4" w:rsidRDefault="002F0D6B" w:rsidP="00433277">
      <w:pPr>
        <w:pStyle w:val="BodyText"/>
        <w:spacing w:after="0" w:line="240" w:lineRule="auto"/>
        <w:ind w:firstLine="720"/>
        <w:jc w:val="center"/>
        <w:rPr>
          <w:rFonts w:ascii="Times New Roman" w:hAnsi="Times New Roman" w:cs="Times New Roman"/>
          <w:b/>
          <w:szCs w:val="24"/>
        </w:rPr>
      </w:pPr>
      <w:r w:rsidRPr="00951EE4">
        <w:rPr>
          <w:rFonts w:ascii="Times New Roman" w:hAnsi="Times New Roman" w:cs="Times New Roman"/>
          <w:b/>
          <w:szCs w:val="24"/>
        </w:rPr>
        <w:t>3. Sutarties kaina (kainodaros taisyklės) ir mokėjimo sąlygos</w:t>
      </w:r>
    </w:p>
    <w:p w14:paraId="3307C50C" w14:textId="77777777" w:rsidR="003A2C6B" w:rsidRPr="00951EE4" w:rsidRDefault="003A2C6B" w:rsidP="00433277">
      <w:pPr>
        <w:pStyle w:val="BodyText"/>
        <w:spacing w:after="0" w:line="240" w:lineRule="auto"/>
        <w:ind w:left="-142" w:firstLine="862"/>
        <w:jc w:val="center"/>
        <w:rPr>
          <w:rFonts w:ascii="Times New Roman" w:hAnsi="Times New Roman" w:cs="Times New Roman"/>
          <w:b/>
          <w:szCs w:val="24"/>
        </w:rPr>
      </w:pPr>
    </w:p>
    <w:p w14:paraId="4C1F22F8" w14:textId="77777777" w:rsidR="002F0D6B" w:rsidRPr="00951EE4" w:rsidRDefault="002F0D6B" w:rsidP="002F0D6B">
      <w:pPr>
        <w:pStyle w:val="prastasis1"/>
        <w:widowControl w:val="0"/>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3.1. Sutarties kaina, jei Pirkėjas įsigis </w:t>
      </w:r>
      <w:r w:rsidRPr="00951EE4">
        <w:rPr>
          <w:rFonts w:ascii="Times New Roman" w:hAnsi="Times New Roman"/>
          <w:b/>
          <w:i/>
          <w:sz w:val="24"/>
          <w:szCs w:val="24"/>
        </w:rPr>
        <w:t>maksimalų</w:t>
      </w:r>
      <w:r w:rsidRPr="00951EE4">
        <w:rPr>
          <w:rFonts w:ascii="Times New Roman" w:hAnsi="Times New Roman"/>
          <w:sz w:val="24"/>
          <w:szCs w:val="24"/>
        </w:rPr>
        <w:t xml:space="preserve"> pirkimo objekto, nurodyto Sutarties priede Nr. 1, kiekį:</w:t>
      </w:r>
    </w:p>
    <w:tbl>
      <w:tblPr>
        <w:tblW w:w="0" w:type="auto"/>
        <w:tblInd w:w="108" w:type="dxa"/>
        <w:tblCellMar>
          <w:left w:w="10" w:type="dxa"/>
          <w:right w:w="10" w:type="dxa"/>
        </w:tblCellMar>
        <w:tblLook w:val="04A0" w:firstRow="1" w:lastRow="0" w:firstColumn="1" w:lastColumn="0" w:noHBand="0" w:noVBand="1"/>
      </w:tblPr>
      <w:tblGrid>
        <w:gridCol w:w="2612"/>
        <w:gridCol w:w="6908"/>
      </w:tblGrid>
      <w:tr w:rsidR="002F0D6B" w:rsidRPr="004C1003" w14:paraId="1E7590DA" w14:textId="77777777" w:rsidTr="00433277">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8D541E" w14:textId="77777777" w:rsidR="002F0D6B" w:rsidRPr="00951EE4" w:rsidRDefault="002F0D6B">
            <w:pPr>
              <w:pStyle w:val="prastasis1"/>
              <w:spacing w:after="0" w:line="240" w:lineRule="auto"/>
              <w:jc w:val="both"/>
              <w:rPr>
                <w:rFonts w:ascii="Times New Roman" w:hAnsi="Times New Roman"/>
                <w:b/>
                <w:sz w:val="24"/>
                <w:szCs w:val="24"/>
              </w:rPr>
            </w:pPr>
            <w:r w:rsidRPr="00951EE4">
              <w:rPr>
                <w:rFonts w:ascii="Times New Roman" w:hAnsi="Times New Roman"/>
                <w:b/>
                <w:sz w:val="24"/>
                <w:szCs w:val="24"/>
              </w:rPr>
              <w:t>Maksimali Sutarties kaina be PVM</w:t>
            </w:r>
          </w:p>
        </w:tc>
        <w:tc>
          <w:tcPr>
            <w:tcW w:w="7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E0DC71" w14:textId="13622CFB" w:rsidR="002F0D6B" w:rsidRPr="00951EE4" w:rsidRDefault="00456BA8" w:rsidP="00E159A5">
            <w:pPr>
              <w:pStyle w:val="prastasis1"/>
              <w:spacing w:after="0" w:line="240" w:lineRule="auto"/>
              <w:jc w:val="both"/>
              <w:rPr>
                <w:rFonts w:ascii="Times New Roman" w:hAnsi="Times New Roman"/>
                <w:sz w:val="24"/>
                <w:szCs w:val="24"/>
              </w:rPr>
            </w:pPr>
            <w:r w:rsidRPr="00951EE4">
              <w:rPr>
                <w:rStyle w:val="Numatytasispastraiposriftas1"/>
                <w:rFonts w:ascii="Times New Roman" w:hAnsi="Times New Roman"/>
                <w:b/>
                <w:bCs/>
                <w:sz w:val="24"/>
                <w:szCs w:val="24"/>
              </w:rPr>
              <w:t>1 583 159,90  Eur</w:t>
            </w:r>
            <w:r w:rsidRPr="00951EE4">
              <w:rPr>
                <w:rStyle w:val="Numatytasispastraiposriftas1"/>
                <w:rFonts w:ascii="Times New Roman" w:hAnsi="Times New Roman"/>
                <w:sz w:val="24"/>
                <w:szCs w:val="24"/>
              </w:rPr>
              <w:t xml:space="preserve"> </w:t>
            </w:r>
            <w:r w:rsidR="002F0D6B" w:rsidRPr="00951EE4">
              <w:rPr>
                <w:rStyle w:val="Numatytasispastraiposriftas1"/>
                <w:rFonts w:ascii="Times New Roman" w:hAnsi="Times New Roman"/>
                <w:i/>
                <w:sz w:val="24"/>
                <w:szCs w:val="24"/>
              </w:rPr>
              <w:t>(</w:t>
            </w:r>
            <w:r w:rsidRPr="00951EE4">
              <w:rPr>
                <w:rStyle w:val="Numatytasispastraiposriftas1"/>
                <w:rFonts w:ascii="Times New Roman" w:hAnsi="Times New Roman"/>
                <w:i/>
                <w:sz w:val="24"/>
                <w:szCs w:val="24"/>
              </w:rPr>
              <w:t>vienas milijonas penki šimtai aštuoniasdešimt trys tūkstančiai šimtas penkiasdešimt devyni eurai, 90 euro ct.</w:t>
            </w:r>
            <w:r w:rsidR="002F0D6B" w:rsidRPr="00951EE4">
              <w:rPr>
                <w:rStyle w:val="Numatytasispastraiposriftas1"/>
                <w:rFonts w:ascii="Times New Roman" w:hAnsi="Times New Roman"/>
                <w:i/>
                <w:sz w:val="24"/>
                <w:szCs w:val="24"/>
              </w:rPr>
              <w:t>)</w:t>
            </w:r>
          </w:p>
        </w:tc>
      </w:tr>
      <w:tr w:rsidR="002F0D6B" w:rsidRPr="00951EE4" w14:paraId="79553285" w14:textId="77777777" w:rsidTr="00433277">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42BEB5" w14:textId="77777777" w:rsidR="002F0D6B" w:rsidRPr="00951EE4" w:rsidRDefault="002F0D6B">
            <w:pPr>
              <w:pStyle w:val="prastasis1"/>
              <w:spacing w:after="0" w:line="240" w:lineRule="auto"/>
              <w:jc w:val="both"/>
              <w:rPr>
                <w:rFonts w:ascii="Times New Roman" w:hAnsi="Times New Roman"/>
                <w:b/>
                <w:sz w:val="24"/>
                <w:szCs w:val="24"/>
              </w:rPr>
            </w:pPr>
            <w:r w:rsidRPr="00951EE4">
              <w:rPr>
                <w:rFonts w:ascii="Times New Roman" w:hAnsi="Times New Roman"/>
                <w:b/>
                <w:sz w:val="24"/>
                <w:szCs w:val="24"/>
              </w:rPr>
              <w:t>PVM</w:t>
            </w:r>
          </w:p>
        </w:tc>
        <w:tc>
          <w:tcPr>
            <w:tcW w:w="7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AF27B" w14:textId="302628D7" w:rsidR="002F0D6B" w:rsidRPr="00951EE4" w:rsidRDefault="00456BA8">
            <w:pPr>
              <w:pStyle w:val="prastasis1"/>
              <w:spacing w:after="0" w:line="240" w:lineRule="auto"/>
              <w:rPr>
                <w:rFonts w:ascii="Times New Roman" w:hAnsi="Times New Roman"/>
                <w:sz w:val="24"/>
                <w:szCs w:val="24"/>
              </w:rPr>
            </w:pPr>
            <w:r w:rsidRPr="00951EE4">
              <w:rPr>
                <w:rStyle w:val="Numatytasispastraiposriftas1"/>
                <w:rFonts w:ascii="Times New Roman" w:hAnsi="Times New Roman"/>
                <w:sz w:val="24"/>
                <w:szCs w:val="24"/>
              </w:rPr>
              <w:t>0,00</w:t>
            </w:r>
            <w:r w:rsidR="002F0D6B" w:rsidRPr="00951EE4">
              <w:rPr>
                <w:rStyle w:val="Numatytasispastraiposriftas1"/>
                <w:rFonts w:ascii="Times New Roman" w:hAnsi="Times New Roman"/>
                <w:sz w:val="24"/>
                <w:szCs w:val="24"/>
              </w:rPr>
              <w:t xml:space="preserve"> </w:t>
            </w:r>
            <w:r w:rsidR="002F0D6B" w:rsidRPr="00951EE4">
              <w:rPr>
                <w:rStyle w:val="Numatytasispastraiposriftas1"/>
                <w:rFonts w:ascii="Times New Roman" w:hAnsi="Times New Roman"/>
                <w:i/>
                <w:sz w:val="24"/>
                <w:szCs w:val="24"/>
              </w:rPr>
              <w:t>(</w:t>
            </w:r>
            <w:r w:rsidRPr="00951EE4">
              <w:rPr>
                <w:rStyle w:val="Numatytasispastraiposriftas1"/>
                <w:rFonts w:ascii="Times New Roman" w:hAnsi="Times New Roman"/>
                <w:i/>
                <w:sz w:val="24"/>
                <w:szCs w:val="24"/>
              </w:rPr>
              <w:t>nulis eurų, 00 euro ct.</w:t>
            </w:r>
            <w:r w:rsidR="002F0D6B" w:rsidRPr="00951EE4">
              <w:rPr>
                <w:rStyle w:val="Numatytasispastraiposriftas1"/>
                <w:rFonts w:ascii="Times New Roman" w:hAnsi="Times New Roman"/>
                <w:i/>
                <w:sz w:val="24"/>
                <w:szCs w:val="24"/>
              </w:rPr>
              <w:t>)</w:t>
            </w:r>
          </w:p>
        </w:tc>
      </w:tr>
      <w:tr w:rsidR="002F0D6B" w:rsidRPr="004C1003" w14:paraId="30C7A7F6" w14:textId="77777777" w:rsidTr="00433277">
        <w:tc>
          <w:tcPr>
            <w:tcW w:w="26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0105A" w14:textId="77777777" w:rsidR="002F0D6B" w:rsidRPr="00951EE4" w:rsidRDefault="002F0D6B">
            <w:pPr>
              <w:pStyle w:val="prastasis1"/>
              <w:spacing w:after="0" w:line="240" w:lineRule="auto"/>
              <w:jc w:val="both"/>
              <w:rPr>
                <w:rFonts w:ascii="Times New Roman" w:hAnsi="Times New Roman"/>
                <w:b/>
                <w:sz w:val="24"/>
                <w:szCs w:val="24"/>
              </w:rPr>
            </w:pPr>
            <w:r w:rsidRPr="00951EE4">
              <w:rPr>
                <w:rFonts w:ascii="Times New Roman" w:hAnsi="Times New Roman"/>
                <w:b/>
                <w:sz w:val="24"/>
                <w:szCs w:val="24"/>
              </w:rPr>
              <w:t>Maksimali Sutarties kaina (Sutarties kaina + PVM)</w:t>
            </w:r>
          </w:p>
        </w:tc>
        <w:tc>
          <w:tcPr>
            <w:tcW w:w="7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00263C" w14:textId="69D2A29B" w:rsidR="002F0D6B" w:rsidRPr="00951EE4" w:rsidRDefault="00456BA8">
            <w:pPr>
              <w:pStyle w:val="prastasis1"/>
              <w:spacing w:after="0" w:line="240" w:lineRule="auto"/>
              <w:rPr>
                <w:rFonts w:ascii="Times New Roman" w:hAnsi="Times New Roman"/>
                <w:sz w:val="24"/>
                <w:szCs w:val="24"/>
              </w:rPr>
            </w:pPr>
            <w:r w:rsidRPr="00951EE4">
              <w:rPr>
                <w:rStyle w:val="Numatytasispastraiposriftas1"/>
                <w:rFonts w:ascii="Times New Roman" w:hAnsi="Times New Roman"/>
                <w:b/>
                <w:bCs/>
                <w:sz w:val="24"/>
                <w:szCs w:val="24"/>
              </w:rPr>
              <w:t>1 583 159,90  Eur</w:t>
            </w:r>
            <w:r w:rsidRPr="00951EE4">
              <w:rPr>
                <w:rStyle w:val="Numatytasispastraiposriftas1"/>
                <w:rFonts w:ascii="Times New Roman" w:hAnsi="Times New Roman"/>
                <w:sz w:val="24"/>
                <w:szCs w:val="24"/>
              </w:rPr>
              <w:t xml:space="preserve"> </w:t>
            </w:r>
            <w:r w:rsidRPr="00951EE4">
              <w:rPr>
                <w:rStyle w:val="Numatytasispastraiposriftas1"/>
                <w:rFonts w:ascii="Times New Roman" w:hAnsi="Times New Roman"/>
                <w:i/>
                <w:sz w:val="24"/>
                <w:szCs w:val="24"/>
              </w:rPr>
              <w:t>(vienas milijonas penki šimtai aštuoniasdešimt trys tūkstančiai šimtas penkiasdešimt devyni eurai, 90 euro ct.)</w:t>
            </w:r>
          </w:p>
        </w:tc>
      </w:tr>
    </w:tbl>
    <w:p w14:paraId="76834BE0" w14:textId="77777777" w:rsidR="002F0D6B" w:rsidRPr="00951EE4" w:rsidRDefault="002F0D6B" w:rsidP="002F0D6B">
      <w:pPr>
        <w:pStyle w:val="prastasis1"/>
        <w:keepNext/>
        <w:widowControl w:val="0"/>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Pagal Viešųjų pirkimų tarnybos direktoriaus 2017 m. birželio 28 d. įsakymo Nr. 1S-95 „Dėl kainodaros taisyklių nustatymo metodikos patvirtinimo“ su vėlesniais pakeitimais, nuostatas nustatomas </w:t>
      </w:r>
      <w:r w:rsidRPr="00951EE4">
        <w:rPr>
          <w:rFonts w:ascii="Times New Roman" w:hAnsi="Times New Roman"/>
          <w:b/>
          <w:i/>
          <w:sz w:val="24"/>
          <w:szCs w:val="24"/>
        </w:rPr>
        <w:t>fiksuoto įkainio</w:t>
      </w:r>
      <w:r w:rsidR="00B263D3" w:rsidRPr="00951EE4">
        <w:rPr>
          <w:rFonts w:ascii="Times New Roman" w:hAnsi="Times New Roman"/>
          <w:b/>
          <w:i/>
          <w:sz w:val="24"/>
          <w:szCs w:val="24"/>
        </w:rPr>
        <w:t xml:space="preserve"> </w:t>
      </w:r>
      <w:r w:rsidR="003A2C6B" w:rsidRPr="00951EE4">
        <w:rPr>
          <w:rFonts w:ascii="Times New Roman" w:hAnsi="Times New Roman"/>
          <w:sz w:val="24"/>
          <w:szCs w:val="24"/>
        </w:rPr>
        <w:t xml:space="preserve">Sutarties </w:t>
      </w:r>
      <w:r w:rsidRPr="00951EE4">
        <w:rPr>
          <w:rFonts w:ascii="Times New Roman" w:hAnsi="Times New Roman"/>
          <w:sz w:val="24"/>
          <w:szCs w:val="24"/>
        </w:rPr>
        <w:t xml:space="preserve">kainos apskaičiavimo būdas, nes Pirkėjas iš anksto nežino tikslaus numatomų pirkti prekių kiekio, tačiau rengdamas pasiūlymą Tiekėjas turi realias galimybes iš anksto numatyti ir įvertinti Sutarties vykdymo išlaidas pirkimo objekto mato vienetui ir gali prisiimti riziką dėl Sutarties vykdymo išlaidų pirkimo objekto mato vienetui dydžio. </w:t>
      </w:r>
    </w:p>
    <w:p w14:paraId="2602C377" w14:textId="77777777" w:rsidR="002F0D6B" w:rsidRPr="00951EE4" w:rsidRDefault="002F0D6B" w:rsidP="002F0D6B">
      <w:pPr>
        <w:pStyle w:val="prastasis1"/>
        <w:keepNext/>
        <w:widowControl w:val="0"/>
        <w:spacing w:after="0" w:line="240" w:lineRule="auto"/>
        <w:ind w:firstLine="720"/>
        <w:jc w:val="both"/>
        <w:rPr>
          <w:rFonts w:ascii="Times New Roman" w:hAnsi="Times New Roman"/>
          <w:sz w:val="24"/>
          <w:szCs w:val="24"/>
        </w:rPr>
      </w:pPr>
      <w:r w:rsidRPr="00951EE4">
        <w:rPr>
          <w:rStyle w:val="Numatytasispastraiposriftas1"/>
          <w:rFonts w:ascii="Times New Roman" w:hAnsi="Times New Roman"/>
          <w:bCs/>
          <w:sz w:val="24"/>
          <w:szCs w:val="24"/>
        </w:rPr>
        <w:t>3.2. Mokėjimai</w:t>
      </w:r>
      <w:r w:rsidRPr="00951EE4">
        <w:rPr>
          <w:rStyle w:val="Numatytasispastraiposriftas1"/>
          <w:rFonts w:ascii="Times New Roman" w:hAnsi="Times New Roman"/>
          <w:sz w:val="24"/>
          <w:szCs w:val="24"/>
        </w:rPr>
        <w:t xml:space="preserve"> atliekami eurais tokia tvarka:</w:t>
      </w:r>
    </w:p>
    <w:p w14:paraId="53118612" w14:textId="77777777" w:rsidR="002F0D6B" w:rsidRPr="00951EE4" w:rsidRDefault="002F0D6B" w:rsidP="002F0D6B">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3.2.1. Pirkėjas už Prekes Tiekėjui sumoka per 30 (trisdešimt) kalendorinių dienų nuo sąskaitos faktūros už pristatytas prekes gavimo dienos. Pridėtinės vertės mokesčio sąskaitos faktūros teikiamos elektroniniu būdu, naudojantis informacinės sistemos „E. Sąskaita“ priemonėmis.</w:t>
      </w:r>
    </w:p>
    <w:p w14:paraId="62513236" w14:textId="77777777" w:rsidR="002F0D6B" w:rsidRPr="00951EE4" w:rsidRDefault="002F0D6B" w:rsidP="002F0D6B">
      <w:pPr>
        <w:pStyle w:val="prastasis1"/>
        <w:spacing w:after="0" w:line="240" w:lineRule="auto"/>
        <w:ind w:firstLine="720"/>
        <w:jc w:val="both"/>
        <w:rPr>
          <w:rFonts w:ascii="Times New Roman" w:hAnsi="Times New Roman"/>
          <w:sz w:val="24"/>
          <w:szCs w:val="24"/>
        </w:rPr>
      </w:pPr>
      <w:r w:rsidRPr="00951EE4">
        <w:rPr>
          <w:rStyle w:val="Numatytasispastraiposriftas1"/>
          <w:rFonts w:ascii="Times New Roman" w:hAnsi="Times New Roman"/>
          <w:sz w:val="24"/>
          <w:szCs w:val="24"/>
        </w:rPr>
        <w:t>3.2.2. Pirkėjas už perkamas Prekes Tiekėjui atsiskaito mokėjimo pavedimu į Tiekėjo nurodytą banko sąskaitą:</w:t>
      </w:r>
    </w:p>
    <w:p w14:paraId="1293E03E" w14:textId="77777777" w:rsidR="00456BA8" w:rsidRPr="00951EE4" w:rsidRDefault="002F0D6B" w:rsidP="002F0D6B">
      <w:pPr>
        <w:pStyle w:val="prastasis1"/>
        <w:spacing w:after="0" w:line="240" w:lineRule="auto"/>
        <w:ind w:firstLine="720"/>
        <w:jc w:val="both"/>
        <w:rPr>
          <w:rStyle w:val="Numatytasispastraiposriftas1"/>
          <w:rFonts w:ascii="Times New Roman" w:hAnsi="Times New Roman"/>
          <w:sz w:val="24"/>
          <w:szCs w:val="24"/>
        </w:rPr>
      </w:pPr>
      <w:r w:rsidRPr="00951EE4">
        <w:rPr>
          <w:rStyle w:val="Numatytasispastraiposriftas1"/>
          <w:rFonts w:ascii="Times New Roman" w:hAnsi="Times New Roman"/>
          <w:sz w:val="24"/>
          <w:szCs w:val="24"/>
        </w:rPr>
        <w:t xml:space="preserve">Sąskaitos Nr. </w:t>
      </w:r>
      <w:r w:rsidR="00456BA8" w:rsidRPr="00951EE4">
        <w:rPr>
          <w:rStyle w:val="Numatytasispastraiposriftas1"/>
          <w:rFonts w:ascii="Times New Roman" w:hAnsi="Times New Roman"/>
          <w:sz w:val="24"/>
          <w:szCs w:val="24"/>
        </w:rPr>
        <w:t>LT22 7300 0101 0137 5039;</w:t>
      </w:r>
    </w:p>
    <w:p w14:paraId="7F18E9F3" w14:textId="21A23955" w:rsidR="002F0D6B" w:rsidRPr="00951EE4" w:rsidRDefault="00456BA8" w:rsidP="002F0D6B">
      <w:pPr>
        <w:pStyle w:val="prastasis1"/>
        <w:spacing w:after="0" w:line="240" w:lineRule="auto"/>
        <w:ind w:firstLine="720"/>
        <w:jc w:val="both"/>
        <w:rPr>
          <w:rFonts w:ascii="Times New Roman" w:hAnsi="Times New Roman"/>
          <w:sz w:val="24"/>
          <w:szCs w:val="24"/>
        </w:rPr>
      </w:pPr>
      <w:r w:rsidRPr="00951EE4">
        <w:rPr>
          <w:rStyle w:val="Numatytasispastraiposriftas1"/>
          <w:rFonts w:ascii="Times New Roman" w:hAnsi="Times New Roman"/>
          <w:sz w:val="24"/>
          <w:szCs w:val="24"/>
        </w:rPr>
        <w:t>Swedbank, AB b</w:t>
      </w:r>
      <w:r w:rsidR="002F0D6B" w:rsidRPr="00951EE4">
        <w:rPr>
          <w:rStyle w:val="Numatytasispastraiposriftas1"/>
          <w:rFonts w:ascii="Times New Roman" w:hAnsi="Times New Roman"/>
          <w:sz w:val="24"/>
          <w:szCs w:val="24"/>
        </w:rPr>
        <w:t>ankas;</w:t>
      </w:r>
    </w:p>
    <w:p w14:paraId="79D40164" w14:textId="07719565" w:rsidR="002F0D6B" w:rsidRPr="00951EE4" w:rsidRDefault="002F0D6B" w:rsidP="002F0D6B">
      <w:pPr>
        <w:pStyle w:val="prastasis1"/>
        <w:spacing w:after="0" w:line="240" w:lineRule="auto"/>
        <w:ind w:firstLine="720"/>
        <w:jc w:val="both"/>
        <w:rPr>
          <w:rFonts w:ascii="Times New Roman" w:hAnsi="Times New Roman"/>
          <w:sz w:val="24"/>
          <w:szCs w:val="24"/>
        </w:rPr>
      </w:pPr>
      <w:r w:rsidRPr="00951EE4">
        <w:rPr>
          <w:rStyle w:val="Numatytasispastraiposriftas1"/>
          <w:rFonts w:ascii="Times New Roman" w:hAnsi="Times New Roman"/>
          <w:sz w:val="24"/>
          <w:szCs w:val="24"/>
        </w:rPr>
        <w:t xml:space="preserve">Banko kodas </w:t>
      </w:r>
      <w:r w:rsidR="00456BA8" w:rsidRPr="00951EE4">
        <w:rPr>
          <w:rStyle w:val="Numatytasispastraiposriftas1"/>
          <w:rFonts w:ascii="Times New Roman" w:hAnsi="Times New Roman"/>
          <w:sz w:val="24"/>
          <w:szCs w:val="24"/>
        </w:rPr>
        <w:t>73000.</w:t>
      </w:r>
    </w:p>
    <w:p w14:paraId="55464BBE" w14:textId="77777777" w:rsidR="00273AD5" w:rsidRPr="00951EE4" w:rsidRDefault="002F0D6B" w:rsidP="00273AD5">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Apmokėjimas laikomas įvykdytu, kai pinigai patenka į Tiekėjo </w:t>
      </w:r>
      <w:r w:rsidR="00273AD5" w:rsidRPr="00951EE4">
        <w:rPr>
          <w:rFonts w:ascii="Times New Roman" w:hAnsi="Times New Roman"/>
          <w:sz w:val="24"/>
          <w:szCs w:val="24"/>
        </w:rPr>
        <w:t>šiame punkte nurodytą sąskaitą.</w:t>
      </w:r>
    </w:p>
    <w:p w14:paraId="04D49FF4" w14:textId="77777777" w:rsidR="00273AD5" w:rsidRPr="00951EE4" w:rsidRDefault="002F0D6B" w:rsidP="00273AD5">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3.3. </w:t>
      </w:r>
      <w:r w:rsidR="00273AD5" w:rsidRPr="00951EE4">
        <w:rPr>
          <w:rFonts w:ascii="Times New Roman" w:hAnsi="Times New Roman"/>
          <w:sz w:val="24"/>
          <w:szCs w:val="24"/>
        </w:rPr>
        <w:t>Bet kuri Sutarties šalis Sutarties galiojimo metu turi teisę inicijuoti Sutartyje numatytų įkainių perskaičiavimą (keitimą) ne anksčiau kaip po 12 (dvylika) mėnesių nuo Sutarties sudarymo dienos (</w:t>
      </w:r>
      <w:r w:rsidR="00273AD5" w:rsidRPr="00951EE4">
        <w:rPr>
          <w:rFonts w:ascii="Times New Roman" w:hAnsi="Times New Roman"/>
          <w:iCs/>
          <w:sz w:val="24"/>
          <w:szCs w:val="24"/>
        </w:rPr>
        <w:t>jeigu perskaičiavimas jau buvo atliktas – nuo paskutinio perskaičiavimo pagal šį punktą dienos</w:t>
      </w:r>
      <w:r w:rsidR="00273AD5" w:rsidRPr="00951EE4">
        <w:rPr>
          <w:rFonts w:ascii="Times New Roman" w:hAnsi="Times New Roman"/>
          <w:sz w:val="24"/>
          <w:szCs w:val="24"/>
        </w:rPr>
        <w:t xml:space="preserve">), jeigu Vartojimo prekių ir paslaugų kainų pokytis (k), apskaičiuotas kaip nustatyta  </w:t>
      </w:r>
      <w:r w:rsidR="0080399E" w:rsidRPr="00951EE4">
        <w:rPr>
          <w:rFonts w:ascii="Times New Roman" w:hAnsi="Times New Roman"/>
          <w:sz w:val="24"/>
          <w:szCs w:val="24"/>
        </w:rPr>
        <w:t>3.3.4</w:t>
      </w:r>
      <w:r w:rsidR="00273AD5" w:rsidRPr="00951EE4">
        <w:rPr>
          <w:rFonts w:ascii="Times New Roman" w:hAnsi="Times New Roman"/>
          <w:sz w:val="24"/>
          <w:szCs w:val="24"/>
        </w:rPr>
        <w:t>. punkte, viršija 5 procentus:</w:t>
      </w:r>
    </w:p>
    <w:p w14:paraId="6C0904A4" w14:textId="77777777" w:rsidR="00273AD5" w:rsidRPr="00951EE4" w:rsidRDefault="00273AD5" w:rsidP="00273AD5">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3.3.1. </w:t>
      </w:r>
      <w:r w:rsidR="00DE66AD" w:rsidRPr="00951EE4">
        <w:rPr>
          <w:rFonts w:ascii="Times New Roman" w:hAnsi="Times New Roman"/>
          <w:sz w:val="24"/>
          <w:szCs w:val="24"/>
        </w:rPr>
        <w:t xml:space="preserve">atlikdamos </w:t>
      </w:r>
      <w:r w:rsidRPr="00951EE4">
        <w:rPr>
          <w:rFonts w:ascii="Times New Roman" w:hAnsi="Times New Roman"/>
          <w:sz w:val="24"/>
          <w:szCs w:val="24"/>
        </w:rPr>
        <w:t xml:space="preserve">perskaičiavimą Šalys vadovaujasi Lietuvos </w:t>
      </w:r>
      <w:r w:rsidR="00DE66AD" w:rsidRPr="00951EE4">
        <w:rPr>
          <w:rFonts w:ascii="Times New Roman" w:hAnsi="Times New Roman"/>
          <w:sz w:val="24"/>
          <w:szCs w:val="24"/>
        </w:rPr>
        <w:t xml:space="preserve">statistikos departamento </w:t>
      </w:r>
      <w:r w:rsidRPr="00951EE4">
        <w:rPr>
          <w:rFonts w:ascii="Times New Roman" w:hAnsi="Times New Roman"/>
          <w:sz w:val="24"/>
          <w:szCs w:val="24"/>
        </w:rPr>
        <w:t xml:space="preserve">viešai Oficialiosios statistikos portale paskelbtais Rodiklių duomenų bazės duomenimis, iš kitos Šalies nereikalaudamos pateikti oficialaus Lietuvos </w:t>
      </w:r>
      <w:r w:rsidR="00DE66AD" w:rsidRPr="00951EE4">
        <w:rPr>
          <w:rFonts w:ascii="Times New Roman" w:hAnsi="Times New Roman"/>
          <w:sz w:val="24"/>
          <w:szCs w:val="24"/>
        </w:rPr>
        <w:t xml:space="preserve">statistikos departamento </w:t>
      </w:r>
      <w:r w:rsidRPr="00951EE4">
        <w:rPr>
          <w:rFonts w:ascii="Times New Roman" w:hAnsi="Times New Roman"/>
          <w:sz w:val="24"/>
          <w:szCs w:val="24"/>
        </w:rPr>
        <w:t>ar kitos institucijos išduoto dokumento ar patvirtinimo</w:t>
      </w:r>
      <w:r w:rsidR="00DE66AD" w:rsidRPr="00951EE4">
        <w:rPr>
          <w:rFonts w:ascii="Times New Roman" w:hAnsi="Times New Roman"/>
          <w:sz w:val="24"/>
          <w:szCs w:val="24"/>
        </w:rPr>
        <w:t>;</w:t>
      </w:r>
    </w:p>
    <w:p w14:paraId="3103FFD7" w14:textId="77777777" w:rsidR="00273AD5" w:rsidRPr="00951EE4" w:rsidRDefault="00273AD5" w:rsidP="00273AD5">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3.3.2. Šalys privalo </w:t>
      </w:r>
      <w:r w:rsidR="00DE66AD" w:rsidRPr="00951EE4">
        <w:rPr>
          <w:rFonts w:ascii="Times New Roman" w:hAnsi="Times New Roman"/>
          <w:sz w:val="24"/>
          <w:szCs w:val="24"/>
        </w:rPr>
        <w:t>susitarime</w:t>
      </w:r>
      <w:r w:rsidR="00E36B69" w:rsidRPr="00951EE4">
        <w:rPr>
          <w:rFonts w:ascii="Times New Roman" w:hAnsi="Times New Roman"/>
          <w:sz w:val="24"/>
          <w:szCs w:val="24"/>
        </w:rPr>
        <w:t xml:space="preserve"> dėl įkainių perskaičiavimo,</w:t>
      </w:r>
      <w:r w:rsidR="00DE66AD" w:rsidRPr="00951EE4">
        <w:rPr>
          <w:rFonts w:ascii="Times New Roman" w:hAnsi="Times New Roman"/>
          <w:sz w:val="24"/>
          <w:szCs w:val="24"/>
        </w:rPr>
        <w:t xml:space="preserve"> </w:t>
      </w:r>
      <w:r w:rsidRPr="00951EE4">
        <w:rPr>
          <w:rFonts w:ascii="Times New Roman" w:hAnsi="Times New Roman"/>
          <w:sz w:val="24"/>
          <w:szCs w:val="24"/>
        </w:rPr>
        <w:t xml:space="preserve">nurodyti indekso reikšmę laikotarpio pradžioje ir jos nustatymo datą, indekso reikšmę laikotarpio pabaigoje ir jos nustatymo datą, kainų pokytį (k), perskaičiuotus įkainius, perskaičiuotą pradinės </w:t>
      </w:r>
      <w:r w:rsidR="00E36B69" w:rsidRPr="00951EE4">
        <w:rPr>
          <w:rFonts w:ascii="Times New Roman" w:hAnsi="Times New Roman"/>
          <w:sz w:val="24"/>
          <w:szCs w:val="24"/>
        </w:rPr>
        <w:t xml:space="preserve">Sutarties </w:t>
      </w:r>
      <w:r w:rsidRPr="00951EE4">
        <w:rPr>
          <w:rFonts w:ascii="Times New Roman" w:hAnsi="Times New Roman"/>
          <w:sz w:val="24"/>
          <w:szCs w:val="24"/>
        </w:rPr>
        <w:t>vertę</w:t>
      </w:r>
      <w:r w:rsidR="00E36B69" w:rsidRPr="00951EE4">
        <w:rPr>
          <w:rFonts w:ascii="Times New Roman" w:hAnsi="Times New Roman"/>
          <w:sz w:val="24"/>
          <w:szCs w:val="24"/>
        </w:rPr>
        <w:t>;</w:t>
      </w:r>
    </w:p>
    <w:p w14:paraId="017AA31E" w14:textId="77777777" w:rsidR="00273AD5" w:rsidRPr="00951EE4" w:rsidRDefault="00273AD5" w:rsidP="00273AD5">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3.3.3.  </w:t>
      </w:r>
      <w:r w:rsidR="00E36B69" w:rsidRPr="00951EE4">
        <w:rPr>
          <w:rFonts w:ascii="Times New Roman" w:hAnsi="Times New Roman"/>
          <w:sz w:val="24"/>
          <w:szCs w:val="24"/>
        </w:rPr>
        <w:t>p</w:t>
      </w:r>
      <w:r w:rsidRPr="00951EE4">
        <w:rPr>
          <w:rFonts w:ascii="Times New Roman" w:hAnsi="Times New Roman"/>
          <w:sz w:val="24"/>
          <w:szCs w:val="24"/>
        </w:rPr>
        <w:t>erskaičiuotieji įkainiai taikomi užsakymams, pateiktiems po to, kai Šalys sudaro susitarimą dėl įkainių perskaičiavimo</w:t>
      </w:r>
      <w:r w:rsidR="00E36B69" w:rsidRPr="00951EE4">
        <w:rPr>
          <w:rFonts w:ascii="Times New Roman" w:hAnsi="Times New Roman"/>
          <w:sz w:val="24"/>
          <w:szCs w:val="24"/>
        </w:rPr>
        <w:t>;</w:t>
      </w:r>
    </w:p>
    <w:p w14:paraId="58D0585D" w14:textId="77777777" w:rsidR="00273AD5" w:rsidRPr="00951EE4" w:rsidRDefault="00273AD5" w:rsidP="00273AD5">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3.3.4. </w:t>
      </w:r>
      <w:r w:rsidR="00E36B69" w:rsidRPr="00951EE4">
        <w:rPr>
          <w:rFonts w:ascii="Times New Roman" w:hAnsi="Times New Roman"/>
          <w:sz w:val="24"/>
          <w:szCs w:val="24"/>
        </w:rPr>
        <w:t xml:space="preserve">nauji </w:t>
      </w:r>
      <w:r w:rsidRPr="00951EE4">
        <w:rPr>
          <w:rFonts w:ascii="Times New Roman" w:hAnsi="Times New Roman"/>
          <w:sz w:val="24"/>
          <w:szCs w:val="24"/>
        </w:rPr>
        <w:t>įkainiai apskaičiuojami pagal formulę:</w:t>
      </w:r>
    </w:p>
    <w:p w14:paraId="4BDAD6E8" w14:textId="7D0331DA" w:rsidR="00273AD5" w:rsidRPr="00951EE4" w:rsidRDefault="00E36B69" w:rsidP="00433277">
      <w:pPr>
        <w:ind w:left="709" w:hanging="291"/>
        <w:rPr>
          <w:i/>
          <w:lang w:val="lt-LT"/>
        </w:rPr>
      </w:pPr>
      <w:r w:rsidRPr="00951EE4">
        <w:rPr>
          <w:rFonts w:eastAsia="Times New Roman"/>
          <w:lang w:val="lt-LT"/>
        </w:rPr>
        <w:t xml:space="preserve">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r>
          <w:rPr>
            <w:rFonts w:ascii="Cambria Math" w:eastAsia="Times New Roman" w:hAnsi="Cambria Math"/>
          </w:rPr>
          <m:t>a+</m:t>
        </m:r>
        <m:d>
          <m:dPr>
            <m:ctrlPr>
              <w:rPr>
                <w:rFonts w:ascii="Cambria Math" w:eastAsia="Times New Roman" w:hAnsi="Cambria Math"/>
                <w:i/>
              </w:rPr>
            </m:ctrlPr>
          </m:dPr>
          <m:e>
            <m:f>
              <m:fPr>
                <m:ctrlPr>
                  <w:rPr>
                    <w:rFonts w:ascii="Cambria Math" w:eastAsia="Times New Roman" w:hAnsi="Cambria Math"/>
                    <w:i/>
                  </w:rPr>
                </m:ctrlPr>
              </m:fPr>
              <m:num>
                <m:r>
                  <w:rPr>
                    <w:rFonts w:ascii="Cambria Math" w:eastAsia="Times New Roman" w:hAnsi="Cambria Math"/>
                  </w:rPr>
                  <m:t>k</m:t>
                </m:r>
              </m:num>
              <m:den>
                <m:r>
                  <w:rPr>
                    <w:rFonts w:ascii="Cambria Math" w:eastAsia="Times New Roman" w:hAnsi="Cambria Math"/>
                  </w:rPr>
                  <m:t>100</m:t>
                </m:r>
              </m:den>
            </m:f>
            <m:r>
              <w:rPr>
                <w:rFonts w:ascii="Cambria Math" w:eastAsia="Times New Roman" w:hAnsi="Cambria Math"/>
              </w:rPr>
              <m:t>×a</m:t>
            </m:r>
          </m:e>
        </m:d>
      </m:oMath>
      <w:r w:rsidR="00273AD5" w:rsidRPr="00951EE4">
        <w:rPr>
          <w:rFonts w:eastAsia="Times New Roman"/>
          <w:i/>
          <w:lang w:val="lt-LT"/>
        </w:rPr>
        <w:t>, kur</w:t>
      </w:r>
    </w:p>
    <w:p w14:paraId="25734F89" w14:textId="77777777" w:rsidR="00273AD5" w:rsidRPr="00951EE4" w:rsidRDefault="00E36B69" w:rsidP="00433277">
      <w:pPr>
        <w:ind w:left="284" w:firstLine="134"/>
        <w:rPr>
          <w:lang w:val="lt-LT"/>
        </w:rPr>
      </w:pPr>
      <w:r w:rsidRPr="00951EE4">
        <w:rPr>
          <w:lang w:val="lt-LT"/>
        </w:rPr>
        <w:t xml:space="preserve">     </w:t>
      </w:r>
      <w:r w:rsidR="00273AD5" w:rsidRPr="00951EE4">
        <w:rPr>
          <w:lang w:val="lt-LT"/>
        </w:rPr>
        <w:t>a – įkainis (Eur be PVM) (jei jis jau buvo perskaičiuotas, tai po paskutinio perskaičiavimo</w:t>
      </w:r>
      <w:r w:rsidRPr="00951EE4">
        <w:rPr>
          <w:lang w:val="lt-LT"/>
        </w:rPr>
        <w:t>);</w:t>
      </w:r>
    </w:p>
    <w:p w14:paraId="53BEF8A9" w14:textId="77777777" w:rsidR="00273AD5" w:rsidRPr="00951EE4" w:rsidRDefault="00E36B69" w:rsidP="00273AD5">
      <w:pPr>
        <w:ind w:firstLine="418"/>
        <w:rPr>
          <w:lang w:val="lt-LT"/>
        </w:rPr>
      </w:pPr>
      <w:r w:rsidRPr="00951EE4">
        <w:rPr>
          <w:lang w:val="lt-LT"/>
        </w:rPr>
        <w:t xml:space="preserve">     </w:t>
      </w:r>
      <w:r w:rsidR="00273AD5" w:rsidRPr="00951EE4">
        <w:rPr>
          <w:lang w:val="lt-LT"/>
        </w:rPr>
        <w:t>a</w:t>
      </w:r>
      <w:r w:rsidR="00273AD5" w:rsidRPr="00951EE4">
        <w:rPr>
          <w:vertAlign w:val="subscript"/>
          <w:lang w:val="lt-LT"/>
        </w:rPr>
        <w:t>1</w:t>
      </w:r>
      <w:r w:rsidR="00273AD5" w:rsidRPr="00951EE4">
        <w:rPr>
          <w:lang w:val="lt-LT"/>
        </w:rPr>
        <w:t xml:space="preserve"> – perskaičiuotas (pakeistas) įkainis (Eur be PVM)</w:t>
      </w:r>
      <w:r w:rsidRPr="00951EE4">
        <w:rPr>
          <w:lang w:val="lt-LT"/>
        </w:rPr>
        <w:t>;</w:t>
      </w:r>
    </w:p>
    <w:p w14:paraId="60564695" w14:textId="77777777" w:rsidR="00273AD5" w:rsidRPr="00951EE4" w:rsidRDefault="00E36B69" w:rsidP="00273AD5">
      <w:pPr>
        <w:ind w:firstLine="418"/>
        <w:jc w:val="both"/>
        <w:rPr>
          <w:lang w:val="lt-LT"/>
        </w:rPr>
      </w:pPr>
      <w:r w:rsidRPr="00951EE4">
        <w:rPr>
          <w:lang w:val="lt-LT"/>
        </w:rPr>
        <w:t xml:space="preserve">     </w:t>
      </w:r>
      <w:r w:rsidR="00273AD5" w:rsidRPr="00951EE4">
        <w:rPr>
          <w:lang w:val="lt-LT"/>
        </w:rPr>
        <w:t xml:space="preserve">k – </w:t>
      </w:r>
      <w:r w:rsidRPr="00951EE4">
        <w:rPr>
          <w:lang w:val="lt-LT"/>
        </w:rPr>
        <w:t>pa</w:t>
      </w:r>
      <w:r w:rsidR="00273AD5" w:rsidRPr="00951EE4">
        <w:rPr>
          <w:lang w:val="lt-LT"/>
        </w:rPr>
        <w:t xml:space="preserve">gal vartotojų kainų indeksą (06 SVEIKATA) apskaičiuotas Vartojimo prekių ir paslaugų kainų pokytis (padidėjimas arba sumažėjimas) (%). </w:t>
      </w:r>
      <w:r w:rsidRPr="00951EE4">
        <w:rPr>
          <w:lang w:val="lt-LT"/>
        </w:rPr>
        <w:t xml:space="preserve">Reikšmė </w:t>
      </w:r>
      <w:r w:rsidR="00273AD5" w:rsidRPr="00951EE4">
        <w:rPr>
          <w:lang w:val="lt-LT"/>
        </w:rPr>
        <w:t>„k“</w:t>
      </w:r>
      <w:r w:rsidRPr="00951EE4">
        <w:rPr>
          <w:lang w:val="lt-LT"/>
        </w:rPr>
        <w:t xml:space="preserve"> </w:t>
      </w:r>
      <w:r w:rsidR="00273AD5" w:rsidRPr="00951EE4">
        <w:rPr>
          <w:lang w:val="lt-LT"/>
        </w:rPr>
        <w:t xml:space="preserve">skaičiuojama pagal formulę: </w:t>
      </w:r>
    </w:p>
    <w:p w14:paraId="68DE9E24" w14:textId="5EC0C574" w:rsidR="00273AD5" w:rsidRPr="00951EE4" w:rsidRDefault="00273AD5" w:rsidP="00273AD5">
      <w:pPr>
        <w:ind w:firstLine="418"/>
        <w:rPr>
          <w:lang w:val="lt-LT"/>
        </w:rPr>
      </w:pPr>
      <w:r w:rsidRPr="00951EE4">
        <w:rPr>
          <w:lang w:val="lt-LT"/>
        </w:rPr>
        <w:t xml:space="preserve"> </w:t>
      </w:r>
      <w:r w:rsidR="00E36B69" w:rsidRPr="00951EE4">
        <w:rPr>
          <w:lang w:val="lt-LT"/>
        </w:rPr>
        <w:t xml:space="preserve">    </w:t>
      </w:r>
      <m:oMath>
        <m:r>
          <w:rPr>
            <w:rFonts w:ascii="Cambria Math" w:hAnsi="Cambria Math"/>
          </w:rPr>
          <m:t>k =</m:t>
        </m:r>
        <m:f>
          <m:fPr>
            <m:ctrlPr>
              <w:rPr>
                <w:rFonts w:ascii="Cambria Math" w:eastAsia="Times New Roman" w:hAnsi="Cambria Math"/>
                <w:i/>
              </w:rPr>
            </m:ctrlPr>
          </m:fPr>
          <m:num>
            <m:sSub>
              <m:sSubPr>
                <m:ctrlPr>
                  <w:rPr>
                    <w:rFonts w:ascii="Cambria Math" w:eastAsia="Times New Roman" w:hAnsi="Cambria Math"/>
                    <w:i/>
                  </w:rPr>
                </m:ctrlPr>
              </m:sSubPr>
              <m:e>
                <m:r>
                  <w:rPr>
                    <w:rFonts w:ascii="Cambria Math" w:eastAsia="Times New Roman" w:hAnsi="Cambria Math"/>
                  </w:rPr>
                  <m:t>Ind</m:t>
                </m:r>
              </m:e>
              <m:sub>
                <m:r>
                  <w:rPr>
                    <w:rFonts w:ascii="Cambria Math" w:eastAsia="Times New Roman" w:hAnsi="Cambria Math"/>
                  </w:rPr>
                  <m:t>naujausias</m:t>
                </m:r>
              </m:sub>
            </m:sSub>
          </m:num>
          <m:den>
            <m:sSub>
              <m:sSubPr>
                <m:ctrlPr>
                  <w:rPr>
                    <w:rFonts w:ascii="Cambria Math" w:eastAsia="Times New Roman" w:hAnsi="Cambria Math"/>
                    <w:i/>
                  </w:rPr>
                </m:ctrlPr>
              </m:sSubPr>
              <m:e>
                <m:r>
                  <w:rPr>
                    <w:rFonts w:ascii="Cambria Math" w:eastAsia="Times New Roman" w:hAnsi="Cambria Math"/>
                  </w:rPr>
                  <m:t>Ind</m:t>
                </m:r>
              </m:e>
              <m:sub>
                <m:r>
                  <w:rPr>
                    <w:rFonts w:ascii="Cambria Math" w:eastAsia="Times New Roman" w:hAnsi="Cambria Math"/>
                  </w:rPr>
                  <m:t>pradžia</m:t>
                </m:r>
              </m:sub>
            </m:sSub>
          </m:den>
        </m:f>
        <m:r>
          <w:rPr>
            <w:rFonts w:ascii="Cambria Math" w:eastAsia="Times New Roman" w:hAnsi="Cambria Math"/>
          </w:rPr>
          <m:t>×100-100</m:t>
        </m:r>
      </m:oMath>
      <w:r w:rsidRPr="00951EE4">
        <w:rPr>
          <w:rFonts w:eastAsia="Times New Roman"/>
          <w:lang w:val="lt-LT"/>
        </w:rPr>
        <w:t>, (proc.)</w:t>
      </w:r>
      <w:r w:rsidR="00E36B69" w:rsidRPr="00951EE4">
        <w:rPr>
          <w:rFonts w:eastAsia="Times New Roman"/>
          <w:lang w:val="lt-LT"/>
        </w:rPr>
        <w:t>,</w:t>
      </w:r>
      <w:r w:rsidRPr="00951EE4">
        <w:rPr>
          <w:rFonts w:eastAsia="Times New Roman"/>
          <w:lang w:val="lt-LT"/>
        </w:rPr>
        <w:t xml:space="preserve"> kur</w:t>
      </w:r>
    </w:p>
    <w:p w14:paraId="3F65A704" w14:textId="77777777" w:rsidR="00273AD5" w:rsidRPr="00951EE4" w:rsidRDefault="00E36B69" w:rsidP="00273AD5">
      <w:pPr>
        <w:rPr>
          <w:lang w:val="lt-LT"/>
        </w:rPr>
      </w:pPr>
      <w:r w:rsidRPr="00951EE4">
        <w:rPr>
          <w:lang w:val="lt-LT"/>
        </w:rPr>
        <w:t xml:space="preserve">            </w:t>
      </w:r>
      <w:r w:rsidR="00273AD5" w:rsidRPr="00951EE4">
        <w:rPr>
          <w:lang w:val="lt-LT"/>
        </w:rPr>
        <w:t>Ind</w:t>
      </w:r>
      <w:r w:rsidR="00273AD5" w:rsidRPr="00951EE4">
        <w:rPr>
          <w:vertAlign w:val="subscript"/>
          <w:lang w:val="lt-LT"/>
        </w:rPr>
        <w:t>naujausias</w:t>
      </w:r>
      <w:r w:rsidR="00273AD5" w:rsidRPr="00951EE4">
        <w:rPr>
          <w:lang w:val="lt-LT"/>
        </w:rPr>
        <w:t xml:space="preserve"> – kreipimosi dėl kainos perskaičiavimo išsiuntimo kitai šaliai datą naujausias paskelbtas vartojimo prekių ir paslaugų indeksas (06 SVEIKATA).</w:t>
      </w:r>
    </w:p>
    <w:p w14:paraId="39C5196C" w14:textId="77777777" w:rsidR="00273AD5" w:rsidRPr="00951EE4" w:rsidRDefault="00273AD5" w:rsidP="00433277">
      <w:pPr>
        <w:ind w:firstLine="709"/>
        <w:jc w:val="both"/>
        <w:rPr>
          <w:lang w:val="lt-LT"/>
        </w:rPr>
      </w:pPr>
      <w:r w:rsidRPr="00951EE4">
        <w:rPr>
          <w:lang w:val="lt-LT"/>
        </w:rPr>
        <w:t>Ind</w:t>
      </w:r>
      <w:r w:rsidRPr="00951EE4">
        <w:rPr>
          <w:vertAlign w:val="subscript"/>
          <w:lang w:val="lt-LT"/>
        </w:rPr>
        <w:t>pradžia</w:t>
      </w:r>
      <w:r w:rsidRPr="00951EE4">
        <w:rPr>
          <w:lang w:val="lt-LT"/>
        </w:rPr>
        <w:t xml:space="preserve"> – laikotarpio pradžios datos (mėnesio) vartojimo prekių ir paslaugų indeksas (06 SVEIKATA). Pirmojo perskaičiavimo atveju laikotarpio pradžia (mėnuo) yra Sutarties sudarymo dienos mėnuo. Antrojo ir vėlesnių perskaičiavimų atveju laikotarpio pradžia (mėnuo) yra paskutinio perskaičiavimo metu naudotos paskelbto atitinkamo indekso reikšmės mėnuo.</w:t>
      </w:r>
    </w:p>
    <w:p w14:paraId="596D1D53" w14:textId="77777777" w:rsidR="00273AD5" w:rsidRPr="00951EE4" w:rsidRDefault="00273AD5" w:rsidP="00433277">
      <w:pPr>
        <w:ind w:firstLine="709"/>
        <w:jc w:val="both"/>
        <w:rPr>
          <w:lang w:val="lt-LT"/>
        </w:rPr>
      </w:pPr>
      <w:r w:rsidRPr="00951EE4">
        <w:rPr>
          <w:lang w:val="lt-LT"/>
        </w:rPr>
        <w:t>3.3.5. Skaičiavimams indeksų reikšmės imamos keturių skaitmenų po kablelio tikslumu. Apskaičiuotas pokytis (k) tolimesniems skaičiavimams naudojamas suapvalinus iki vieno skaitmens po kablelio, o apskaičiuotas įkainis „a“</w:t>
      </w:r>
      <w:r w:rsidR="00E36B69" w:rsidRPr="00951EE4">
        <w:rPr>
          <w:lang w:val="lt-LT"/>
        </w:rPr>
        <w:t xml:space="preserve"> </w:t>
      </w:r>
      <w:r w:rsidRPr="00951EE4">
        <w:rPr>
          <w:lang w:val="lt-LT"/>
        </w:rPr>
        <w:t>suapvalinamas iki dviejų skaitmenų po kablelio.</w:t>
      </w:r>
    </w:p>
    <w:p w14:paraId="4A0AD1DE" w14:textId="77777777" w:rsidR="00273AD5" w:rsidRPr="00951EE4" w:rsidRDefault="00273AD5" w:rsidP="00433277">
      <w:pPr>
        <w:ind w:firstLine="709"/>
        <w:jc w:val="both"/>
        <w:rPr>
          <w:lang w:val="lt-LT"/>
        </w:rPr>
      </w:pPr>
      <w:r w:rsidRPr="00951EE4">
        <w:rPr>
          <w:lang w:val="lt-LT"/>
        </w:rPr>
        <w:t>3.3.6. Vėlesnis įkainių perskaičiavimas negali apimti laikotarpio, už kurį jau buvo atliktas perskaičiavimas.</w:t>
      </w:r>
    </w:p>
    <w:p w14:paraId="1C220DE3" w14:textId="77777777" w:rsidR="00D035B7" w:rsidRPr="00951EE4" w:rsidRDefault="00D035B7" w:rsidP="00D035B7">
      <w:pPr>
        <w:pStyle w:val="prastasis1"/>
        <w:keepNext/>
        <w:widowControl w:val="0"/>
        <w:spacing w:after="0" w:line="240" w:lineRule="auto"/>
        <w:ind w:firstLine="720"/>
        <w:jc w:val="both"/>
        <w:rPr>
          <w:rFonts w:ascii="Times New Roman" w:hAnsi="Times New Roman"/>
          <w:sz w:val="24"/>
          <w:szCs w:val="24"/>
        </w:rPr>
      </w:pPr>
      <w:r w:rsidRPr="00951EE4">
        <w:rPr>
          <w:rFonts w:ascii="Times New Roman" w:hAnsi="Times New Roman"/>
          <w:color w:val="000000"/>
          <w:sz w:val="24"/>
          <w:szCs w:val="24"/>
        </w:rPr>
        <w:t xml:space="preserve">3.4. Sutartyje numatyti Prekių įkainiai per visą Sutarties galiojimo laikotarpį keičiami, kai teisės aktais yra pakeičiamas Sutartyje nurodytoms Prekėms taikomas pridėtinės vertės mokestis. </w:t>
      </w:r>
      <w:r w:rsidRPr="00951EE4">
        <w:rPr>
          <w:rFonts w:ascii="Times New Roman" w:hAnsi="Times New Roman"/>
          <w:sz w:val="24"/>
          <w:szCs w:val="24"/>
        </w:rPr>
        <w:t>Perskaičiuotą maksimalią Sutarties kainą Sutarties šalys įformina šalių atstovų pasirašomu papildomu susitarimu, kuris yra šios Sutarties neatskiriama dalis.</w:t>
      </w:r>
    </w:p>
    <w:p w14:paraId="617B87F1" w14:textId="77777777" w:rsidR="00273AD5" w:rsidRPr="00951EE4" w:rsidRDefault="00273AD5" w:rsidP="00273AD5">
      <w:pPr>
        <w:rPr>
          <w:lang w:val="lt-LT"/>
        </w:rPr>
      </w:pPr>
    </w:p>
    <w:p w14:paraId="5B1B1785" w14:textId="77777777" w:rsidR="002F0D6B" w:rsidRPr="00951EE4" w:rsidRDefault="002F0D6B" w:rsidP="00433277">
      <w:pPr>
        <w:pStyle w:val="prastasis1"/>
        <w:numPr>
          <w:ilvl w:val="0"/>
          <w:numId w:val="3"/>
        </w:numPr>
        <w:spacing w:after="0" w:line="240" w:lineRule="auto"/>
        <w:jc w:val="center"/>
        <w:rPr>
          <w:rFonts w:ascii="Times New Roman" w:hAnsi="Times New Roman"/>
          <w:b/>
          <w:sz w:val="24"/>
          <w:szCs w:val="24"/>
        </w:rPr>
      </w:pPr>
      <w:r w:rsidRPr="00951EE4">
        <w:rPr>
          <w:rFonts w:ascii="Times New Roman" w:hAnsi="Times New Roman"/>
          <w:b/>
          <w:sz w:val="24"/>
          <w:szCs w:val="24"/>
        </w:rPr>
        <w:t>Sutarties įvykdymo užtikrinimas</w:t>
      </w:r>
    </w:p>
    <w:p w14:paraId="39622388" w14:textId="77777777" w:rsidR="00F507F0" w:rsidRPr="00951EE4" w:rsidRDefault="00F507F0" w:rsidP="00433277">
      <w:pPr>
        <w:pStyle w:val="prastasis1"/>
        <w:spacing w:after="0" w:line="240" w:lineRule="auto"/>
        <w:rPr>
          <w:rFonts w:ascii="Times New Roman" w:hAnsi="Times New Roman"/>
          <w:b/>
          <w:sz w:val="24"/>
          <w:szCs w:val="24"/>
        </w:rPr>
      </w:pPr>
    </w:p>
    <w:p w14:paraId="04F9E68F" w14:textId="77777777" w:rsidR="002F0D6B" w:rsidRPr="00951EE4" w:rsidRDefault="002F0D6B" w:rsidP="002F0D6B">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4.1. Sutarties įvykdymo užtikrinimas:</w:t>
      </w:r>
    </w:p>
    <w:p w14:paraId="020EC0BD" w14:textId="77777777" w:rsidR="002F0D6B" w:rsidRPr="00951EE4" w:rsidRDefault="002F0D6B" w:rsidP="002F0D6B">
      <w:pPr>
        <w:pStyle w:val="prastasis1"/>
        <w:spacing w:after="0" w:line="240" w:lineRule="auto"/>
        <w:ind w:firstLine="720"/>
        <w:jc w:val="both"/>
        <w:rPr>
          <w:rFonts w:ascii="Times New Roman" w:hAnsi="Times New Roman"/>
          <w:b/>
          <w:sz w:val="24"/>
          <w:szCs w:val="24"/>
        </w:rPr>
      </w:pPr>
      <w:r w:rsidRPr="00951EE4">
        <w:rPr>
          <w:rStyle w:val="Numatytasispastraiposriftas1"/>
          <w:rFonts w:ascii="Times New Roman" w:hAnsi="Times New Roman"/>
          <w:sz w:val="24"/>
          <w:szCs w:val="24"/>
        </w:rPr>
        <w:t xml:space="preserve">Tiekėjo iniciatyva visai nutraukus Prekių pardavimą </w:t>
      </w:r>
      <w:r w:rsidR="00F507F0" w:rsidRPr="00951EE4">
        <w:rPr>
          <w:rStyle w:val="Numatytasispastraiposriftas1"/>
          <w:rFonts w:ascii="Times New Roman" w:hAnsi="Times New Roman"/>
          <w:sz w:val="24"/>
          <w:szCs w:val="24"/>
        </w:rPr>
        <w:t xml:space="preserve">Sutartyje </w:t>
      </w:r>
      <w:r w:rsidRPr="00951EE4">
        <w:rPr>
          <w:rStyle w:val="Numatytasispastraiposriftas1"/>
          <w:rFonts w:ascii="Times New Roman" w:hAnsi="Times New Roman"/>
          <w:sz w:val="24"/>
          <w:szCs w:val="24"/>
        </w:rPr>
        <w:t>nurodytomis</w:t>
      </w:r>
      <w:r w:rsidRPr="00951EE4">
        <w:rPr>
          <w:rStyle w:val="Numatytasispastraiposriftas1"/>
          <w:rFonts w:ascii="Times New Roman" w:hAnsi="Times New Roman"/>
          <w:color w:val="FF0000"/>
          <w:sz w:val="24"/>
          <w:szCs w:val="24"/>
        </w:rPr>
        <w:t xml:space="preserve"> </w:t>
      </w:r>
      <w:r w:rsidRPr="00951EE4">
        <w:rPr>
          <w:rStyle w:val="Numatytasispastraiposriftas1"/>
          <w:rFonts w:ascii="Times New Roman" w:hAnsi="Times New Roman"/>
          <w:sz w:val="24"/>
          <w:szCs w:val="24"/>
        </w:rPr>
        <w:t xml:space="preserve">sąlygomis, Tiekėjas moka 30 (trisdešimties) proc. dydžio baudą nuo nepateiktų prekių sumos su PVM. </w:t>
      </w:r>
    </w:p>
    <w:p w14:paraId="0B04BC66" w14:textId="77777777" w:rsidR="002F0D6B" w:rsidRPr="00951EE4" w:rsidRDefault="002F0D6B" w:rsidP="002F0D6B">
      <w:pPr>
        <w:pStyle w:val="prastasis1"/>
        <w:keepNext/>
        <w:spacing w:after="0" w:line="240" w:lineRule="auto"/>
        <w:jc w:val="center"/>
        <w:rPr>
          <w:rFonts w:ascii="Times New Roman" w:hAnsi="Times New Roman"/>
          <w:b/>
          <w:sz w:val="24"/>
          <w:szCs w:val="24"/>
        </w:rPr>
      </w:pPr>
    </w:p>
    <w:p w14:paraId="4FBC4F33" w14:textId="77777777" w:rsidR="002F0D6B" w:rsidRPr="00951EE4" w:rsidRDefault="002F0D6B" w:rsidP="00433277">
      <w:pPr>
        <w:pStyle w:val="prastasis1"/>
        <w:keepNext/>
        <w:numPr>
          <w:ilvl w:val="0"/>
          <w:numId w:val="3"/>
        </w:numPr>
        <w:spacing w:after="0" w:line="240" w:lineRule="auto"/>
        <w:jc w:val="center"/>
        <w:rPr>
          <w:rFonts w:ascii="Times New Roman" w:hAnsi="Times New Roman"/>
          <w:b/>
          <w:sz w:val="24"/>
          <w:szCs w:val="24"/>
        </w:rPr>
      </w:pPr>
      <w:r w:rsidRPr="00951EE4">
        <w:rPr>
          <w:rFonts w:ascii="Times New Roman" w:hAnsi="Times New Roman"/>
          <w:b/>
          <w:sz w:val="24"/>
          <w:szCs w:val="24"/>
        </w:rPr>
        <w:t>Šalių atsakomybė</w:t>
      </w:r>
    </w:p>
    <w:p w14:paraId="06374691" w14:textId="77777777" w:rsidR="00F507F0" w:rsidRPr="00951EE4" w:rsidRDefault="00F507F0" w:rsidP="00433277">
      <w:pPr>
        <w:pStyle w:val="prastasis1"/>
        <w:keepNext/>
        <w:spacing w:after="0" w:line="240" w:lineRule="auto"/>
        <w:ind w:left="720"/>
        <w:rPr>
          <w:rFonts w:ascii="Times New Roman" w:hAnsi="Times New Roman"/>
          <w:b/>
          <w:sz w:val="24"/>
          <w:szCs w:val="24"/>
        </w:rPr>
      </w:pPr>
    </w:p>
    <w:p w14:paraId="119AD436" w14:textId="77777777" w:rsidR="000C337C" w:rsidRPr="00951EE4" w:rsidRDefault="000C337C" w:rsidP="000C337C">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5.1. Neatlikus apmokėjimo nustatytais terminais, Tiekėjo pareikalavimu</w:t>
      </w:r>
      <w:r w:rsidR="007E720E" w:rsidRPr="00951EE4">
        <w:rPr>
          <w:rFonts w:ascii="Times New Roman" w:hAnsi="Times New Roman"/>
          <w:sz w:val="24"/>
          <w:szCs w:val="24"/>
        </w:rPr>
        <w:t>,</w:t>
      </w:r>
      <w:r w:rsidRPr="00951EE4">
        <w:rPr>
          <w:rFonts w:ascii="Times New Roman" w:hAnsi="Times New Roman"/>
          <w:sz w:val="24"/>
          <w:szCs w:val="24"/>
        </w:rPr>
        <w:t xml:space="preserve"> Pirkėjas privalo sumokėti Tiekėjui už kiekvieną uždelstą dieną, iki sueis 15 (penkiolikos) </w:t>
      </w:r>
      <w:r w:rsidR="007E720E" w:rsidRPr="00951EE4">
        <w:rPr>
          <w:rFonts w:ascii="Times New Roman" w:hAnsi="Times New Roman"/>
          <w:sz w:val="24"/>
          <w:szCs w:val="24"/>
        </w:rPr>
        <w:t xml:space="preserve">kalendorinių </w:t>
      </w:r>
      <w:r w:rsidRPr="00951EE4">
        <w:rPr>
          <w:rFonts w:ascii="Times New Roman" w:hAnsi="Times New Roman"/>
          <w:sz w:val="24"/>
          <w:szCs w:val="24"/>
        </w:rPr>
        <w:t xml:space="preserve">dienų terminas 0,02 %  (dviejų šimtųjų procento) delspinigių nuo laiku neapmokėtos sumos, o jei Pirkėjas uždelsia apmokėjimą daugiau kaip 15 (penkiolika) dienų – 0,05 % (penkių šimtųjų procento) delspinigių nuo laiku neapmokėtos sumos už kiekvieną uždelstą dieną. </w:t>
      </w:r>
    </w:p>
    <w:p w14:paraId="7BCBE38C" w14:textId="77777777" w:rsidR="00CB7ACE" w:rsidRPr="00951EE4" w:rsidRDefault="000C337C" w:rsidP="00CB7ACE">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5.2.</w:t>
      </w:r>
      <w:r w:rsidR="00496908" w:rsidRPr="00951EE4">
        <w:rPr>
          <w:rFonts w:ascii="Times New Roman" w:hAnsi="Times New Roman"/>
          <w:sz w:val="24"/>
          <w:szCs w:val="24"/>
        </w:rPr>
        <w:t xml:space="preserve"> </w:t>
      </w:r>
      <w:r w:rsidR="00496908" w:rsidRPr="00951EE4">
        <w:rPr>
          <w:rFonts w:ascii="Times New Roman" w:hAnsi="Times New Roman"/>
          <w:sz w:val="24"/>
          <w:szCs w:val="24"/>
          <w:shd w:val="clear" w:color="auto" w:fill="FFFFFF"/>
        </w:rPr>
        <w:t>Jei Tiekėjas dėl savo kaltės pristato techninę specifikaciją neatitinkančias (neatitinka prekių kokybė, kiekis ir pan.) Prekes ar išvis nepristato Prekių nustatytu terminu (pirmąjį kartą), Pirkėjas turi teisę be oficialaus įspėjimo ir nesumažindamas kitų savo teisių gynimo būdų, pradėti skaičiuoti 0,05 % (penkių šimtųjų procento) dydžio delspinigius nuo laiku nepristatytų tinkamų Prekių ar nepatiektų Prekių kainos už kiekvieną termino praleidimo dieną.</w:t>
      </w:r>
      <w:r w:rsidR="00B318EE" w:rsidRPr="00951EE4">
        <w:rPr>
          <w:rFonts w:ascii="Times New Roman" w:hAnsi="Times New Roman"/>
          <w:sz w:val="24"/>
          <w:szCs w:val="24"/>
        </w:rPr>
        <w:t xml:space="preserve"> </w:t>
      </w:r>
    </w:p>
    <w:p w14:paraId="57E55A15" w14:textId="77777777" w:rsidR="000C337C" w:rsidRPr="00951EE4" w:rsidRDefault="000C337C" w:rsidP="00CB7ACE">
      <w:pPr>
        <w:pStyle w:val="prastasis1"/>
        <w:spacing w:after="0" w:line="240" w:lineRule="auto"/>
        <w:ind w:firstLine="720"/>
        <w:jc w:val="both"/>
        <w:rPr>
          <w:rFonts w:ascii="Times New Roman" w:hAnsi="Times New Roman"/>
          <w:strike/>
          <w:sz w:val="24"/>
          <w:szCs w:val="24"/>
          <w:lang w:eastAsia="lt-LT"/>
        </w:rPr>
      </w:pPr>
      <w:r w:rsidRPr="00951EE4">
        <w:rPr>
          <w:rFonts w:ascii="Times New Roman" w:hAnsi="Times New Roman"/>
          <w:sz w:val="24"/>
          <w:szCs w:val="24"/>
          <w:lang w:eastAsia="lt-LT"/>
        </w:rPr>
        <w:t>5.3. Pirkėjas turi teisę išskaičiuoti delspinigių sumą iš Tiekėjui mokėtinų sumų.</w:t>
      </w:r>
    </w:p>
    <w:p w14:paraId="14BDCAF2" w14:textId="77777777" w:rsidR="000C337C" w:rsidRPr="00951EE4" w:rsidRDefault="000C337C" w:rsidP="000C337C">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5.4. Tiekėjui pristačius nekokybiškas prekes, jis privalo per 5 dienas nuo pretenzijos gavimo dienos jas pakeisti kokybiškomis.</w:t>
      </w:r>
    </w:p>
    <w:p w14:paraId="501F6E4B" w14:textId="77777777" w:rsidR="0051154B" w:rsidRPr="00951EE4" w:rsidRDefault="000C337C" w:rsidP="0051154B">
      <w:pPr>
        <w:pStyle w:val="NoSpacing"/>
        <w:ind w:firstLine="720"/>
        <w:jc w:val="both"/>
        <w:rPr>
          <w:lang w:val="lt-LT"/>
        </w:rPr>
      </w:pPr>
      <w:r w:rsidRPr="00951EE4">
        <w:rPr>
          <w:lang w:val="lt-LT"/>
        </w:rPr>
        <w:t>5.5.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LRV nutarimai ar kiti teisiniai aktai, kurie turėjo poveikį šalių veiklai, politiniai neramumai, streikai, paskelbti ir nepaskelbti karai, kiti ginkluoti susirėmimai, gaisrai, potvyniai, kitos stichinės nelaimės.</w:t>
      </w:r>
    </w:p>
    <w:p w14:paraId="60D71EEB" w14:textId="29921747" w:rsidR="0051154B" w:rsidRPr="00951EE4" w:rsidRDefault="0051154B" w:rsidP="0051154B">
      <w:pPr>
        <w:pStyle w:val="NoSpacing"/>
        <w:ind w:firstLine="720"/>
        <w:jc w:val="both"/>
        <w:rPr>
          <w:rFonts w:eastAsia="Calibri"/>
          <w:lang w:val="lt-LT"/>
        </w:rPr>
      </w:pPr>
      <w:r w:rsidRPr="00951EE4">
        <w:rPr>
          <w:lang w:val="lt-LT"/>
        </w:rPr>
        <w:t xml:space="preserve">5.6. </w:t>
      </w:r>
      <w:r w:rsidR="00496908" w:rsidRPr="00951EE4">
        <w:rPr>
          <w:color w:val="2C363A"/>
          <w:shd w:val="clear" w:color="auto" w:fill="FFFFFF"/>
          <w:lang w:val="lt-LT"/>
        </w:rPr>
        <w:t>Sutarties 1.2 punkte įsipareigojimų įvykdymo termino pažeidimas, t.</w:t>
      </w:r>
      <w:r w:rsidR="00951EE4" w:rsidRPr="00951EE4">
        <w:rPr>
          <w:color w:val="2C363A"/>
          <w:shd w:val="clear" w:color="auto" w:fill="FFFFFF"/>
          <w:lang w:val="lt-LT"/>
        </w:rPr>
        <w:t xml:space="preserve"> </w:t>
      </w:r>
      <w:r w:rsidR="00496908" w:rsidRPr="00951EE4">
        <w:rPr>
          <w:color w:val="2C363A"/>
          <w:shd w:val="clear" w:color="auto" w:fill="FFFFFF"/>
          <w:lang w:val="lt-LT"/>
        </w:rPr>
        <w:t>y. praleistas Prekių pristatymo terminas, antra kartą (kai už pirmą praleidimo terminą buvo skaičiuojami delspinigiai) yra laikomas esminiu Sutarties pažeidimu, dėl kurio Sutartis, jos vykdymo metu, gali būti nutraukta vienašališkai, o Pirkėjas inicijuoja Tiekėjo įtraukiamo į Nepatikimų tiekėjų sąrašą procedūras. Taip pat,  Pirkėjui nutraukus Sutartį dėl esminio Sutarties pažeidimo, Tiekėjas įsipareigoja sumokėti Pirkėjui 10% dydžio netesybas (baudą) nuo bendros Sutarties kainos be PVM, nurodytos Sutarties priede Nr. 1</w:t>
      </w:r>
    </w:p>
    <w:p w14:paraId="37C9F7E3" w14:textId="77777777" w:rsidR="0051154B" w:rsidRPr="00951EE4" w:rsidRDefault="0051154B" w:rsidP="0051154B">
      <w:pPr>
        <w:pStyle w:val="NoSpacing"/>
        <w:jc w:val="both"/>
        <w:rPr>
          <w:lang w:val="lt-LT"/>
        </w:rPr>
      </w:pPr>
    </w:p>
    <w:p w14:paraId="5A378320" w14:textId="77777777" w:rsidR="002F0D6B" w:rsidRPr="00951EE4" w:rsidRDefault="002F0D6B" w:rsidP="00433277">
      <w:pPr>
        <w:pStyle w:val="prastasis1"/>
        <w:keepNext/>
        <w:numPr>
          <w:ilvl w:val="0"/>
          <w:numId w:val="3"/>
        </w:numPr>
        <w:spacing w:after="0" w:line="240" w:lineRule="auto"/>
        <w:jc w:val="center"/>
        <w:rPr>
          <w:rFonts w:ascii="Times New Roman" w:hAnsi="Times New Roman"/>
          <w:b/>
          <w:sz w:val="24"/>
          <w:szCs w:val="24"/>
        </w:rPr>
      </w:pPr>
      <w:r w:rsidRPr="00951EE4">
        <w:rPr>
          <w:rFonts w:ascii="Times New Roman" w:hAnsi="Times New Roman"/>
          <w:b/>
          <w:sz w:val="24"/>
          <w:szCs w:val="24"/>
        </w:rPr>
        <w:t>Susirašinėjimas</w:t>
      </w:r>
    </w:p>
    <w:p w14:paraId="1EAE3D4A" w14:textId="77777777" w:rsidR="00804D9B" w:rsidRPr="00951EE4" w:rsidRDefault="00804D9B" w:rsidP="00433277">
      <w:pPr>
        <w:pStyle w:val="prastasis1"/>
        <w:keepNext/>
        <w:spacing w:after="0" w:line="240" w:lineRule="auto"/>
        <w:ind w:left="720"/>
        <w:rPr>
          <w:rFonts w:ascii="Times New Roman" w:hAnsi="Times New Roman"/>
          <w:b/>
          <w:sz w:val="24"/>
          <w:szCs w:val="24"/>
        </w:rPr>
      </w:pPr>
    </w:p>
    <w:p w14:paraId="1D72117B" w14:textId="77777777" w:rsidR="002F0D6B" w:rsidRPr="00951EE4" w:rsidRDefault="002F0D6B" w:rsidP="002F0D6B">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4889" w:type="pct"/>
        <w:tblInd w:w="108" w:type="dxa"/>
        <w:tblLayout w:type="fixed"/>
        <w:tblCellMar>
          <w:left w:w="10" w:type="dxa"/>
          <w:right w:w="10" w:type="dxa"/>
        </w:tblCellMar>
        <w:tblLook w:val="04A0" w:firstRow="1" w:lastRow="0" w:firstColumn="1" w:lastColumn="0" w:noHBand="0" w:noVBand="1"/>
      </w:tblPr>
      <w:tblGrid>
        <w:gridCol w:w="1246"/>
        <w:gridCol w:w="2412"/>
        <w:gridCol w:w="3141"/>
        <w:gridCol w:w="2615"/>
      </w:tblGrid>
      <w:tr w:rsidR="007C4836" w:rsidRPr="00951EE4" w14:paraId="43AEE191"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56E1B" w14:textId="77777777" w:rsidR="000E06B7" w:rsidRPr="00951EE4" w:rsidRDefault="000E06B7">
            <w:pPr>
              <w:pStyle w:val="prastasis1"/>
              <w:spacing w:after="0" w:line="240" w:lineRule="auto"/>
              <w:jc w:val="both"/>
              <w:rPr>
                <w:rFonts w:ascii="Times New Roman" w:hAnsi="Times New Roman"/>
                <w:b/>
                <w:sz w:val="24"/>
                <w:szCs w:val="24"/>
              </w:rPr>
            </w:pP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DD428" w14:textId="77777777" w:rsidR="000E06B7" w:rsidRPr="00951EE4" w:rsidRDefault="000E06B7" w:rsidP="000E06B7">
            <w:pPr>
              <w:pStyle w:val="prastasis1"/>
              <w:spacing w:after="0" w:line="240" w:lineRule="auto"/>
              <w:jc w:val="center"/>
              <w:rPr>
                <w:rFonts w:ascii="Times New Roman" w:hAnsi="Times New Roman"/>
                <w:b/>
                <w:sz w:val="24"/>
                <w:szCs w:val="24"/>
              </w:rPr>
            </w:pPr>
            <w:r w:rsidRPr="00951EE4">
              <w:rPr>
                <w:rFonts w:ascii="Times New Roman" w:hAnsi="Times New Roman"/>
                <w:b/>
                <w:sz w:val="24"/>
                <w:szCs w:val="24"/>
              </w:rPr>
              <w:t>Pirkėjas (asmuo atsakingas už sutarties vykdymą)</w:t>
            </w:r>
          </w:p>
        </w:tc>
        <w:tc>
          <w:tcPr>
            <w:tcW w:w="1668" w:type="pct"/>
            <w:tcBorders>
              <w:top w:val="single" w:sz="4" w:space="0" w:color="000000"/>
              <w:left w:val="single" w:sz="4" w:space="0" w:color="000000"/>
              <w:bottom w:val="single" w:sz="4" w:space="0" w:color="000000"/>
              <w:right w:val="single" w:sz="4" w:space="0" w:color="000000"/>
            </w:tcBorders>
          </w:tcPr>
          <w:p w14:paraId="0230CDEA" w14:textId="77777777" w:rsidR="000E06B7" w:rsidRPr="00951EE4" w:rsidRDefault="000E06B7" w:rsidP="000E06B7">
            <w:pPr>
              <w:pStyle w:val="prastasis1"/>
              <w:spacing w:after="0" w:line="240" w:lineRule="auto"/>
              <w:jc w:val="center"/>
              <w:rPr>
                <w:rFonts w:ascii="Times New Roman" w:hAnsi="Times New Roman"/>
                <w:b/>
                <w:sz w:val="24"/>
                <w:szCs w:val="24"/>
              </w:rPr>
            </w:pPr>
            <w:r w:rsidRPr="00951EE4">
              <w:rPr>
                <w:rFonts w:ascii="Times New Roman" w:hAnsi="Times New Roman"/>
                <w:b/>
                <w:sz w:val="24"/>
                <w:szCs w:val="24"/>
              </w:rPr>
              <w:t>Pirkėjas (</w:t>
            </w:r>
            <w:r w:rsidR="006F25A3" w:rsidRPr="00951EE4">
              <w:rPr>
                <w:rFonts w:ascii="Times New Roman" w:hAnsi="Times New Roman"/>
                <w:b/>
                <w:sz w:val="24"/>
                <w:szCs w:val="24"/>
              </w:rPr>
              <w:t xml:space="preserve">atsakingas už </w:t>
            </w:r>
            <w:r w:rsidRPr="00951EE4">
              <w:rPr>
                <w:rFonts w:ascii="Times New Roman" w:hAnsi="Times New Roman"/>
                <w:b/>
                <w:sz w:val="24"/>
                <w:szCs w:val="24"/>
              </w:rPr>
              <w:t>sutarties ir pakeitimų paskelbimą pagal VPĮ 86 straipsnio 9 dalies nuostatas )</w:t>
            </w:r>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83325" w14:textId="77777777" w:rsidR="000E06B7" w:rsidRPr="00951EE4" w:rsidRDefault="000E06B7" w:rsidP="000E06B7">
            <w:pPr>
              <w:pStyle w:val="prastasis1"/>
              <w:spacing w:after="0" w:line="240" w:lineRule="auto"/>
              <w:jc w:val="center"/>
              <w:rPr>
                <w:rFonts w:ascii="Times New Roman" w:hAnsi="Times New Roman"/>
                <w:b/>
                <w:sz w:val="24"/>
                <w:szCs w:val="24"/>
              </w:rPr>
            </w:pPr>
            <w:r w:rsidRPr="00951EE4">
              <w:rPr>
                <w:rFonts w:ascii="Times New Roman" w:hAnsi="Times New Roman"/>
                <w:b/>
                <w:sz w:val="24"/>
                <w:szCs w:val="24"/>
              </w:rPr>
              <w:t>Tiekėjas</w:t>
            </w:r>
          </w:p>
        </w:tc>
      </w:tr>
      <w:tr w:rsidR="004365DE" w:rsidRPr="004C1003" w14:paraId="5E847A52"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06154" w14:textId="77777777" w:rsidR="004365DE" w:rsidRPr="00951EE4" w:rsidRDefault="004365DE" w:rsidP="004365DE">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Vardas, pavardė</w:t>
            </w: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28B56" w14:textId="77777777" w:rsidR="004365DE" w:rsidRPr="00951EE4" w:rsidRDefault="00271027" w:rsidP="004365DE">
            <w:pPr>
              <w:pStyle w:val="prastasis1"/>
              <w:tabs>
                <w:tab w:val="left" w:pos="401"/>
                <w:tab w:val="left" w:pos="2977"/>
              </w:tabs>
              <w:spacing w:after="0" w:line="240" w:lineRule="auto"/>
              <w:ind w:left="259" w:hanging="259"/>
              <w:jc w:val="center"/>
              <w:rPr>
                <w:rFonts w:ascii="Times New Roman" w:eastAsia="Times New Roman" w:hAnsi="Times New Roman"/>
                <w:sz w:val="24"/>
                <w:szCs w:val="24"/>
              </w:rPr>
            </w:pPr>
            <w:r w:rsidRPr="00951EE4">
              <w:rPr>
                <w:rFonts w:ascii="Times New Roman" w:eastAsia="Times New Roman" w:hAnsi="Times New Roman"/>
                <w:sz w:val="24"/>
                <w:szCs w:val="24"/>
              </w:rPr>
              <w:t>Ieva Satkevičiūtė Kalamažnikienė</w:t>
            </w:r>
          </w:p>
        </w:tc>
        <w:tc>
          <w:tcPr>
            <w:tcW w:w="1668" w:type="pct"/>
            <w:tcBorders>
              <w:top w:val="single" w:sz="4" w:space="0" w:color="000000"/>
              <w:left w:val="single" w:sz="4" w:space="0" w:color="000000"/>
              <w:bottom w:val="single" w:sz="4" w:space="0" w:color="000000"/>
              <w:right w:val="single" w:sz="4" w:space="0" w:color="000000"/>
            </w:tcBorders>
          </w:tcPr>
          <w:p w14:paraId="57584871" w14:textId="77777777" w:rsidR="004365DE" w:rsidRPr="00951EE4" w:rsidRDefault="004365DE" w:rsidP="004365DE">
            <w:pPr>
              <w:pStyle w:val="prastasis1"/>
              <w:spacing w:after="0" w:line="240" w:lineRule="auto"/>
              <w:jc w:val="center"/>
              <w:rPr>
                <w:rFonts w:ascii="Times New Roman" w:hAnsi="Times New Roman"/>
                <w:sz w:val="24"/>
                <w:szCs w:val="24"/>
              </w:rPr>
            </w:pPr>
            <w:r w:rsidRPr="00951EE4">
              <w:rPr>
                <w:rFonts w:ascii="Times New Roman" w:hAnsi="Times New Roman"/>
                <w:sz w:val="24"/>
                <w:szCs w:val="24"/>
              </w:rPr>
              <w:t>Egidijus Audenis</w:t>
            </w:r>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00DF6" w14:textId="2BC75537" w:rsidR="004365DE" w:rsidRPr="00951EE4" w:rsidRDefault="00951EE4" w:rsidP="004365DE">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Kraujo ir jo komponentų ruošimo skyriaus vadovė Audra Pažūsytė</w:t>
            </w:r>
          </w:p>
        </w:tc>
      </w:tr>
      <w:tr w:rsidR="004365DE" w:rsidRPr="00951EE4" w14:paraId="1493B92E"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5819F" w14:textId="77777777" w:rsidR="004365DE" w:rsidRPr="00951EE4" w:rsidRDefault="004365DE" w:rsidP="004365DE">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Adresas</w:t>
            </w: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A5E78" w14:textId="77777777" w:rsidR="004365DE" w:rsidRPr="00951EE4" w:rsidRDefault="004365DE" w:rsidP="004365DE">
            <w:pPr>
              <w:pStyle w:val="prastasis1"/>
              <w:tabs>
                <w:tab w:val="left" w:pos="401"/>
                <w:tab w:val="left" w:pos="2977"/>
              </w:tabs>
              <w:spacing w:after="0" w:line="240" w:lineRule="auto"/>
              <w:ind w:left="259" w:hanging="259"/>
              <w:jc w:val="center"/>
              <w:rPr>
                <w:rFonts w:ascii="Times New Roman" w:eastAsia="Times New Roman" w:hAnsi="Times New Roman"/>
                <w:sz w:val="24"/>
                <w:szCs w:val="24"/>
              </w:rPr>
            </w:pPr>
            <w:r w:rsidRPr="00951EE4">
              <w:rPr>
                <w:rFonts w:ascii="Times New Roman" w:eastAsia="Times New Roman" w:hAnsi="Times New Roman"/>
                <w:sz w:val="24"/>
                <w:szCs w:val="24"/>
              </w:rPr>
              <w:t>Josvainių g. 2, LT-47144 Kaunas</w:t>
            </w:r>
          </w:p>
        </w:tc>
        <w:tc>
          <w:tcPr>
            <w:tcW w:w="1668" w:type="pct"/>
            <w:tcBorders>
              <w:top w:val="single" w:sz="4" w:space="0" w:color="000000"/>
              <w:left w:val="single" w:sz="4" w:space="0" w:color="000000"/>
              <w:bottom w:val="single" w:sz="4" w:space="0" w:color="000000"/>
              <w:right w:val="single" w:sz="4" w:space="0" w:color="000000"/>
            </w:tcBorders>
          </w:tcPr>
          <w:p w14:paraId="37E6F3CA" w14:textId="77777777" w:rsidR="004365DE" w:rsidRPr="00951EE4" w:rsidRDefault="004365DE" w:rsidP="004365DE">
            <w:pPr>
              <w:pStyle w:val="prastasis1"/>
              <w:spacing w:after="0" w:line="240" w:lineRule="auto"/>
              <w:jc w:val="center"/>
              <w:rPr>
                <w:rFonts w:ascii="Times New Roman" w:hAnsi="Times New Roman"/>
                <w:sz w:val="24"/>
                <w:szCs w:val="24"/>
              </w:rPr>
            </w:pPr>
            <w:r w:rsidRPr="00951EE4">
              <w:rPr>
                <w:rFonts w:ascii="Times New Roman" w:hAnsi="Times New Roman"/>
                <w:sz w:val="24"/>
                <w:szCs w:val="24"/>
              </w:rPr>
              <w:t>Josvainių g. 2 Kaunas</w:t>
            </w:r>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37030" w14:textId="4278DA3A" w:rsidR="004365DE" w:rsidRPr="00951EE4" w:rsidRDefault="00951EE4" w:rsidP="004365DE">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Žolyno g. 34, Vilnius</w:t>
            </w:r>
          </w:p>
        </w:tc>
      </w:tr>
      <w:tr w:rsidR="004365DE" w:rsidRPr="00951EE4" w14:paraId="512DA0CD"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3E817" w14:textId="77777777" w:rsidR="004365DE" w:rsidRPr="00951EE4" w:rsidRDefault="004365DE" w:rsidP="004365DE">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Telefonas</w:t>
            </w: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5B6DAF" w14:textId="77777777" w:rsidR="004365DE" w:rsidRPr="00951EE4" w:rsidRDefault="004365DE" w:rsidP="004365DE">
            <w:pPr>
              <w:pStyle w:val="prastasis1"/>
              <w:spacing w:after="0" w:line="240" w:lineRule="auto"/>
              <w:jc w:val="center"/>
              <w:rPr>
                <w:rFonts w:ascii="Times New Roman" w:hAnsi="Times New Roman"/>
                <w:sz w:val="24"/>
                <w:szCs w:val="24"/>
              </w:rPr>
            </w:pPr>
            <w:r w:rsidRPr="00951EE4">
              <w:rPr>
                <w:rFonts w:ascii="Times New Roman" w:eastAsia="Times New Roman" w:hAnsi="Times New Roman"/>
                <w:sz w:val="24"/>
                <w:szCs w:val="24"/>
              </w:rPr>
              <w:t xml:space="preserve">(8-37) </w:t>
            </w:r>
            <w:r w:rsidR="00271027" w:rsidRPr="00951EE4">
              <w:rPr>
                <w:rFonts w:ascii="Times New Roman" w:eastAsia="Times New Roman" w:hAnsi="Times New Roman"/>
                <w:sz w:val="24"/>
                <w:szCs w:val="24"/>
              </w:rPr>
              <w:t>306039</w:t>
            </w:r>
          </w:p>
        </w:tc>
        <w:tc>
          <w:tcPr>
            <w:tcW w:w="1668" w:type="pct"/>
            <w:tcBorders>
              <w:top w:val="single" w:sz="4" w:space="0" w:color="000000"/>
              <w:left w:val="single" w:sz="4" w:space="0" w:color="000000"/>
              <w:bottom w:val="single" w:sz="4" w:space="0" w:color="000000"/>
              <w:right w:val="single" w:sz="4" w:space="0" w:color="000000"/>
            </w:tcBorders>
          </w:tcPr>
          <w:p w14:paraId="7A8B964F" w14:textId="77777777" w:rsidR="004365DE" w:rsidRPr="00951EE4" w:rsidRDefault="004365DE" w:rsidP="004365DE">
            <w:pPr>
              <w:pStyle w:val="prastasis1"/>
              <w:spacing w:after="0" w:line="240" w:lineRule="auto"/>
              <w:jc w:val="center"/>
              <w:rPr>
                <w:rFonts w:ascii="Times New Roman" w:hAnsi="Times New Roman"/>
                <w:sz w:val="24"/>
                <w:szCs w:val="24"/>
              </w:rPr>
            </w:pPr>
            <w:r w:rsidRPr="00951EE4">
              <w:rPr>
                <w:rFonts w:ascii="Times New Roman" w:hAnsi="Times New Roman"/>
                <w:sz w:val="24"/>
                <w:szCs w:val="24"/>
              </w:rPr>
              <w:t>(8 37) 306053</w:t>
            </w:r>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24D55" w14:textId="4DE50FE1" w:rsidR="004365DE" w:rsidRPr="00951EE4" w:rsidRDefault="00951EE4" w:rsidP="004365DE">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Tel. +37061519320 </w:t>
            </w:r>
          </w:p>
        </w:tc>
      </w:tr>
      <w:tr w:rsidR="004365DE" w:rsidRPr="00951EE4" w14:paraId="5C38B904"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EBA07" w14:textId="77777777" w:rsidR="004365DE" w:rsidRPr="00951EE4" w:rsidRDefault="004365DE" w:rsidP="004365DE">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Faksas</w:t>
            </w: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B38B6A" w14:textId="77777777" w:rsidR="004365DE" w:rsidRPr="00951EE4" w:rsidRDefault="004365DE" w:rsidP="004365DE">
            <w:pPr>
              <w:pStyle w:val="prastasis1"/>
              <w:spacing w:after="0" w:line="240" w:lineRule="auto"/>
              <w:jc w:val="center"/>
              <w:rPr>
                <w:rFonts w:ascii="Times New Roman" w:hAnsi="Times New Roman"/>
                <w:sz w:val="24"/>
                <w:szCs w:val="24"/>
              </w:rPr>
            </w:pPr>
            <w:r w:rsidRPr="00951EE4">
              <w:rPr>
                <w:rFonts w:ascii="Times New Roman" w:eastAsia="Times New Roman" w:hAnsi="Times New Roman"/>
                <w:sz w:val="24"/>
                <w:szCs w:val="24"/>
              </w:rPr>
              <w:t>(8-37) 306073</w:t>
            </w:r>
          </w:p>
        </w:tc>
        <w:tc>
          <w:tcPr>
            <w:tcW w:w="1668" w:type="pct"/>
            <w:tcBorders>
              <w:top w:val="single" w:sz="4" w:space="0" w:color="000000"/>
              <w:left w:val="single" w:sz="4" w:space="0" w:color="000000"/>
              <w:bottom w:val="single" w:sz="4" w:space="0" w:color="000000"/>
              <w:right w:val="single" w:sz="4" w:space="0" w:color="000000"/>
            </w:tcBorders>
          </w:tcPr>
          <w:p w14:paraId="08F8386E" w14:textId="77777777" w:rsidR="004365DE" w:rsidRPr="00951EE4" w:rsidRDefault="004365DE" w:rsidP="004365DE">
            <w:pPr>
              <w:pStyle w:val="prastasis1"/>
              <w:spacing w:after="0" w:line="240" w:lineRule="auto"/>
              <w:jc w:val="center"/>
              <w:rPr>
                <w:rFonts w:ascii="Times New Roman" w:hAnsi="Times New Roman"/>
                <w:sz w:val="24"/>
                <w:szCs w:val="24"/>
              </w:rPr>
            </w:pPr>
            <w:r w:rsidRPr="00951EE4">
              <w:rPr>
                <w:rFonts w:ascii="Times New Roman" w:hAnsi="Times New Roman"/>
                <w:sz w:val="24"/>
                <w:szCs w:val="24"/>
              </w:rPr>
              <w:t>(8 37) 306073</w:t>
            </w:r>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97C0C" w14:textId="679EFF7B" w:rsidR="004365DE" w:rsidRPr="00951EE4" w:rsidRDefault="00951EE4" w:rsidP="004365DE">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w:t>
            </w:r>
          </w:p>
        </w:tc>
      </w:tr>
      <w:tr w:rsidR="004365DE" w:rsidRPr="00951EE4" w14:paraId="2EBA2AB5" w14:textId="77777777" w:rsidTr="00433277">
        <w:tc>
          <w:tcPr>
            <w:tcW w:w="66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EB46F" w14:textId="77777777" w:rsidR="004365DE" w:rsidRPr="00951EE4" w:rsidRDefault="004365DE" w:rsidP="004365DE">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El. paštas</w:t>
            </w:r>
          </w:p>
        </w:tc>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CC1F8" w14:textId="77777777" w:rsidR="004365DE" w:rsidRPr="00951EE4" w:rsidRDefault="00000000" w:rsidP="009727B2">
            <w:pPr>
              <w:pStyle w:val="prastasis1"/>
              <w:spacing w:after="0" w:line="240" w:lineRule="auto"/>
              <w:jc w:val="center"/>
              <w:rPr>
                <w:rFonts w:ascii="Times New Roman" w:hAnsi="Times New Roman"/>
                <w:sz w:val="24"/>
                <w:szCs w:val="24"/>
              </w:rPr>
            </w:pPr>
            <w:hyperlink r:id="rId8" w:history="1">
              <w:r w:rsidR="009727B2" w:rsidRPr="00951EE4">
                <w:rPr>
                  <w:rStyle w:val="Hyperlink"/>
                  <w:rFonts w:ascii="Times New Roman" w:hAnsi="Times New Roman"/>
                  <w:sz w:val="24"/>
                  <w:szCs w:val="24"/>
                </w:rPr>
                <w:t xml:space="preserve">ieva.satkeviciute </w:t>
              </w:r>
              <w:r w:rsidR="00B263D3" w:rsidRPr="00951EE4">
                <w:rPr>
                  <w:rStyle w:val="Hyperlink"/>
                  <w:rFonts w:ascii="Times New Roman" w:hAnsi="Times New Roman"/>
                  <w:sz w:val="24"/>
                  <w:szCs w:val="24"/>
                </w:rPr>
                <w:t>@kaunoligonine.lt</w:t>
              </w:r>
            </w:hyperlink>
          </w:p>
        </w:tc>
        <w:tc>
          <w:tcPr>
            <w:tcW w:w="1668" w:type="pct"/>
            <w:tcBorders>
              <w:top w:val="single" w:sz="4" w:space="0" w:color="000000"/>
              <w:left w:val="single" w:sz="4" w:space="0" w:color="000000"/>
              <w:bottom w:val="single" w:sz="4" w:space="0" w:color="000000"/>
              <w:right w:val="single" w:sz="4" w:space="0" w:color="000000"/>
            </w:tcBorders>
          </w:tcPr>
          <w:p w14:paraId="5EAA110C" w14:textId="77777777" w:rsidR="004365DE" w:rsidRPr="00951EE4" w:rsidRDefault="00000000" w:rsidP="004365DE">
            <w:pPr>
              <w:pStyle w:val="prastasis1"/>
              <w:spacing w:after="0" w:line="240" w:lineRule="auto"/>
              <w:jc w:val="center"/>
              <w:rPr>
                <w:rFonts w:ascii="Times New Roman" w:hAnsi="Times New Roman"/>
                <w:sz w:val="24"/>
                <w:szCs w:val="24"/>
              </w:rPr>
            </w:pPr>
            <w:hyperlink r:id="rId9" w:history="1">
              <w:r w:rsidR="004365DE" w:rsidRPr="00951EE4">
                <w:rPr>
                  <w:rStyle w:val="Hyperlink"/>
                  <w:rFonts w:ascii="Times New Roman" w:hAnsi="Times New Roman"/>
                  <w:sz w:val="24"/>
                  <w:szCs w:val="24"/>
                </w:rPr>
                <w:t>egidijus.audenis@kaunoligonine.lt</w:t>
              </w:r>
            </w:hyperlink>
          </w:p>
        </w:tc>
        <w:tc>
          <w:tcPr>
            <w:tcW w:w="138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CDDEA" w14:textId="260D8B95" w:rsidR="004365DE" w:rsidRPr="00951EE4" w:rsidRDefault="00000000" w:rsidP="004365DE">
            <w:pPr>
              <w:pStyle w:val="prastasis1"/>
              <w:spacing w:after="0" w:line="240" w:lineRule="auto"/>
              <w:jc w:val="both"/>
              <w:rPr>
                <w:rFonts w:ascii="Times New Roman" w:hAnsi="Times New Roman"/>
                <w:sz w:val="24"/>
                <w:szCs w:val="24"/>
              </w:rPr>
            </w:pPr>
            <w:hyperlink r:id="rId10" w:history="1">
              <w:r w:rsidR="00951EE4" w:rsidRPr="00951EE4">
                <w:rPr>
                  <w:rStyle w:val="Hyperlink"/>
                  <w:rFonts w:ascii="Times New Roman" w:hAnsi="Times New Roman"/>
                  <w:sz w:val="24"/>
                  <w:szCs w:val="24"/>
                </w:rPr>
                <w:t>a.pazusyte@kraujodonoryste.lt</w:t>
              </w:r>
            </w:hyperlink>
            <w:r w:rsidR="00951EE4" w:rsidRPr="00951EE4">
              <w:rPr>
                <w:rFonts w:ascii="Times New Roman" w:hAnsi="Times New Roman"/>
                <w:sz w:val="24"/>
                <w:szCs w:val="24"/>
              </w:rPr>
              <w:t xml:space="preserve">. </w:t>
            </w:r>
          </w:p>
        </w:tc>
      </w:tr>
    </w:tbl>
    <w:p w14:paraId="37052D48" w14:textId="77777777" w:rsidR="002F0D6B" w:rsidRPr="00951EE4" w:rsidRDefault="002F0D6B" w:rsidP="002F0D6B">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6.2. Jei pasikeičia Šalies adresas ir / ar kiti duomenys, tokia Šalis turi informuoti kitą Šalį pranešdama ne vėliau, kaip per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CA70097" w14:textId="77777777" w:rsidR="002F0D6B" w:rsidRPr="00951EE4" w:rsidRDefault="002F0D6B" w:rsidP="002F0D6B">
      <w:pPr>
        <w:pStyle w:val="prastasis1"/>
        <w:spacing w:after="0" w:line="240" w:lineRule="auto"/>
        <w:ind w:firstLine="720"/>
        <w:jc w:val="both"/>
        <w:rPr>
          <w:rFonts w:ascii="Times New Roman" w:hAnsi="Times New Roman"/>
          <w:sz w:val="24"/>
          <w:szCs w:val="24"/>
        </w:rPr>
      </w:pPr>
    </w:p>
    <w:p w14:paraId="0DCE8E1B" w14:textId="77777777" w:rsidR="002F0D6B" w:rsidRPr="00951EE4" w:rsidRDefault="002F0D6B" w:rsidP="00433277">
      <w:pPr>
        <w:pStyle w:val="prastasis1"/>
        <w:keepNext/>
        <w:numPr>
          <w:ilvl w:val="0"/>
          <w:numId w:val="3"/>
        </w:numPr>
        <w:spacing w:after="0" w:line="240" w:lineRule="auto"/>
        <w:jc w:val="center"/>
        <w:rPr>
          <w:rFonts w:ascii="Times New Roman" w:hAnsi="Times New Roman"/>
          <w:b/>
          <w:sz w:val="24"/>
          <w:szCs w:val="24"/>
        </w:rPr>
      </w:pPr>
      <w:r w:rsidRPr="00951EE4">
        <w:rPr>
          <w:rFonts w:ascii="Times New Roman" w:hAnsi="Times New Roman"/>
          <w:b/>
          <w:sz w:val="24"/>
          <w:szCs w:val="24"/>
        </w:rPr>
        <w:t>Kitos nuostatos</w:t>
      </w:r>
    </w:p>
    <w:p w14:paraId="482E4ED7" w14:textId="77777777" w:rsidR="0080399E" w:rsidRPr="00951EE4" w:rsidRDefault="0080399E" w:rsidP="00433277">
      <w:pPr>
        <w:pStyle w:val="prastasis1"/>
        <w:keepNext/>
        <w:spacing w:after="0" w:line="240" w:lineRule="auto"/>
        <w:ind w:left="720"/>
        <w:rPr>
          <w:rFonts w:ascii="Times New Roman" w:hAnsi="Times New Roman"/>
          <w:b/>
          <w:sz w:val="24"/>
          <w:szCs w:val="24"/>
        </w:rPr>
      </w:pPr>
    </w:p>
    <w:p w14:paraId="33936E51" w14:textId="77777777" w:rsidR="00403DB8" w:rsidRPr="00951EE4" w:rsidRDefault="002F0D6B" w:rsidP="00403DB8">
      <w:pPr>
        <w:pStyle w:val="normal-p"/>
        <w:shd w:val="clear" w:color="auto" w:fill="FFFFFF"/>
        <w:spacing w:before="0" w:beforeAutospacing="0" w:after="0" w:afterAutospacing="0"/>
        <w:ind w:firstLine="720"/>
        <w:jc w:val="both"/>
        <w:rPr>
          <w:rStyle w:val="cf01"/>
          <w:rFonts w:ascii="Times New Roman" w:hAnsi="Times New Roman" w:cs="Times New Roman"/>
          <w:b/>
          <w:bCs/>
          <w:color w:val="000000"/>
          <w:sz w:val="24"/>
          <w:szCs w:val="24"/>
          <w:highlight w:val="yellow"/>
        </w:rPr>
      </w:pPr>
      <w:r w:rsidRPr="00951EE4">
        <w:t xml:space="preserve">7.1. </w:t>
      </w:r>
      <w:r w:rsidR="00403DB8" w:rsidRPr="00951EE4">
        <w:t>Sutartis gali būti nutraukiama Lietuvos Respublikos civilini</w:t>
      </w:r>
      <w:r w:rsidR="00D31D3E" w:rsidRPr="00951EE4">
        <w:t>ame</w:t>
      </w:r>
      <w:r w:rsidR="00403DB8" w:rsidRPr="00951EE4">
        <w:t xml:space="preserve"> kodeks</w:t>
      </w:r>
      <w:r w:rsidR="00D31D3E" w:rsidRPr="00951EE4">
        <w:t>e</w:t>
      </w:r>
      <w:r w:rsidR="00403DB8" w:rsidRPr="00951EE4">
        <w:t xml:space="preserve"> ir Lietuvos Respublikos Viešųjų pirkimų įstatym</w:t>
      </w:r>
      <w:r w:rsidR="00D31D3E" w:rsidRPr="00951EE4">
        <w:t>e nustatytais atvejais bei tvarka, tame tarpe (bet neapsiribojant)</w:t>
      </w:r>
      <w:r w:rsidR="00403DB8" w:rsidRPr="00951EE4">
        <w:t xml:space="preserve"> </w:t>
      </w:r>
      <w:r w:rsidR="00587DC8" w:rsidRPr="00951EE4">
        <w:t xml:space="preserve">Sutartis, vadovaujantis </w:t>
      </w:r>
      <w:r w:rsidR="00403DB8" w:rsidRPr="00951EE4">
        <w:t>90 str. nuostatomis</w:t>
      </w:r>
      <w:r w:rsidR="00587DC8" w:rsidRPr="00951EE4">
        <w:t>, gali būti vienašališkai nutraukiama Pirkėjo, jeigu:</w:t>
      </w:r>
      <w:r w:rsidR="00403DB8" w:rsidRPr="00951EE4">
        <w:rPr>
          <w:rStyle w:val="cf01"/>
          <w:rFonts w:ascii="Times New Roman" w:hAnsi="Times New Roman" w:cs="Times New Roman"/>
          <w:b/>
          <w:bCs/>
          <w:color w:val="000000"/>
          <w:sz w:val="24"/>
          <w:szCs w:val="24"/>
          <w:highlight w:val="yellow"/>
        </w:rPr>
        <w:t xml:space="preserve"> </w:t>
      </w:r>
    </w:p>
    <w:p w14:paraId="39FBD598" w14:textId="77777777" w:rsidR="00403DB8" w:rsidRPr="00951EE4" w:rsidRDefault="0065294A" w:rsidP="00403DB8">
      <w:pPr>
        <w:pStyle w:val="normal-p"/>
        <w:shd w:val="clear" w:color="auto" w:fill="FFFFFF"/>
        <w:spacing w:before="0" w:beforeAutospacing="0" w:after="0" w:afterAutospacing="0"/>
        <w:ind w:firstLine="720"/>
        <w:jc w:val="both"/>
        <w:rPr>
          <w:color w:val="000000"/>
        </w:rPr>
      </w:pPr>
      <w:r w:rsidRPr="00951EE4">
        <w:rPr>
          <w:rStyle w:val="normal-h"/>
          <w:color w:val="000000"/>
        </w:rPr>
        <w:t>7.1.</w:t>
      </w:r>
      <w:r w:rsidR="00403DB8" w:rsidRPr="00951EE4">
        <w:rPr>
          <w:rStyle w:val="normal-h"/>
          <w:color w:val="000000"/>
        </w:rPr>
        <w:t>1) pirkimo sutartis ar preliminarioji sutartis buvo pakeista pažeidžiant šio įstatymo 89 straipsnį;</w:t>
      </w:r>
    </w:p>
    <w:p w14:paraId="0D3DFC97" w14:textId="77777777" w:rsidR="00403DB8" w:rsidRPr="00951EE4" w:rsidRDefault="0065294A" w:rsidP="00403DB8">
      <w:pPr>
        <w:pStyle w:val="normal-p"/>
        <w:shd w:val="clear" w:color="auto" w:fill="FFFFFF"/>
        <w:spacing w:before="0" w:beforeAutospacing="0" w:after="0" w:afterAutospacing="0"/>
        <w:ind w:firstLine="720"/>
        <w:jc w:val="both"/>
        <w:rPr>
          <w:color w:val="000000"/>
        </w:rPr>
      </w:pPr>
      <w:r w:rsidRPr="00951EE4">
        <w:rPr>
          <w:rStyle w:val="normal-h"/>
          <w:color w:val="000000"/>
        </w:rPr>
        <w:t>7.1.</w:t>
      </w:r>
      <w:r w:rsidR="00403DB8" w:rsidRPr="00951EE4">
        <w:rPr>
          <w:rStyle w:val="normal-h"/>
          <w:color w:val="000000"/>
        </w:rPr>
        <w:t xml:space="preserve">2) paaiškėjo, kad </w:t>
      </w:r>
      <w:r w:rsidR="00587DC8" w:rsidRPr="00951EE4">
        <w:rPr>
          <w:rStyle w:val="normal-h"/>
          <w:color w:val="000000"/>
        </w:rPr>
        <w:t>Tiekėjas</w:t>
      </w:r>
      <w:r w:rsidR="00403DB8" w:rsidRPr="00951EE4">
        <w:rPr>
          <w:rStyle w:val="normal-h"/>
          <w:color w:val="000000"/>
        </w:rPr>
        <w:t xml:space="preserve">, su kuriuo sudaryta pirkimo sutartis ar preliminarioji sutartis, turėjo būti pašalintas iš pirkimo procedūros pagal </w:t>
      </w:r>
      <w:r w:rsidR="00587DC8" w:rsidRPr="00951EE4">
        <w:rPr>
          <w:rStyle w:val="normal-h"/>
          <w:color w:val="000000"/>
        </w:rPr>
        <w:t>LR Viešųjų pirkimų</w:t>
      </w:r>
      <w:r w:rsidR="00E772BD" w:rsidRPr="00951EE4">
        <w:rPr>
          <w:rStyle w:val="normal-h"/>
          <w:color w:val="000000"/>
        </w:rPr>
        <w:t xml:space="preserve"> </w:t>
      </w:r>
      <w:r w:rsidR="00403DB8" w:rsidRPr="00951EE4">
        <w:rPr>
          <w:rStyle w:val="normal-h"/>
          <w:color w:val="000000"/>
        </w:rPr>
        <w:t>įstatymo 46 straipsnio 1 dalį;</w:t>
      </w:r>
    </w:p>
    <w:p w14:paraId="1E0FF490" w14:textId="77777777" w:rsidR="00403DB8" w:rsidRPr="00951EE4" w:rsidRDefault="0065294A" w:rsidP="00403DB8">
      <w:pPr>
        <w:pStyle w:val="normal-p"/>
        <w:shd w:val="clear" w:color="auto" w:fill="FFFFFF"/>
        <w:spacing w:before="0" w:beforeAutospacing="0" w:after="0" w:afterAutospacing="0"/>
        <w:ind w:firstLine="720"/>
        <w:jc w:val="both"/>
        <w:rPr>
          <w:color w:val="000000"/>
        </w:rPr>
      </w:pPr>
      <w:r w:rsidRPr="00951EE4">
        <w:rPr>
          <w:rStyle w:val="normal-h"/>
          <w:color w:val="000000"/>
        </w:rPr>
        <w:t>7.1.</w:t>
      </w:r>
      <w:r w:rsidR="00403DB8" w:rsidRPr="00951EE4">
        <w:rPr>
          <w:rStyle w:val="normal-h"/>
          <w:color w:val="000000"/>
        </w:rPr>
        <w:t xml:space="preserve">3) paaiškėjo, kad su </w:t>
      </w:r>
      <w:r w:rsidR="00587DC8" w:rsidRPr="00951EE4">
        <w:rPr>
          <w:rStyle w:val="normal-h"/>
          <w:color w:val="000000"/>
        </w:rPr>
        <w:t xml:space="preserve">Tiekėju </w:t>
      </w:r>
      <w:r w:rsidR="00403DB8" w:rsidRPr="00951EE4">
        <w:rPr>
          <w:rStyle w:val="normal-h"/>
          <w:color w:val="000000"/>
        </w:rPr>
        <w:t>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65260BA1" w14:textId="77777777" w:rsidR="00403DB8" w:rsidRPr="00951EE4" w:rsidRDefault="002F0D6B" w:rsidP="00403DB8">
      <w:pPr>
        <w:pStyle w:val="normal-p"/>
        <w:shd w:val="clear" w:color="auto" w:fill="FFFFFF"/>
        <w:spacing w:before="0" w:beforeAutospacing="0" w:after="0" w:afterAutospacing="0"/>
        <w:ind w:firstLine="720"/>
        <w:jc w:val="both"/>
        <w:rPr>
          <w:color w:val="000000"/>
        </w:rPr>
      </w:pPr>
      <w:r w:rsidRPr="00951EE4">
        <w:t xml:space="preserve">7.2. </w:t>
      </w:r>
      <w:r w:rsidR="00403DB8" w:rsidRPr="00951EE4">
        <w:t>Ši Sutartis sudaryta lietuvių kalba, 2 (dviem) egzemplioriais, turinčiais vienodą teisinę galią – po vieną kiekvienai Šaliai.</w:t>
      </w:r>
    </w:p>
    <w:p w14:paraId="7F991F16" w14:textId="77777777" w:rsidR="002F0D6B" w:rsidRPr="00951EE4" w:rsidRDefault="002F0D6B" w:rsidP="002F0D6B">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7.3. </w:t>
      </w:r>
      <w:r w:rsidR="00403DB8" w:rsidRPr="00951EE4">
        <w:rPr>
          <w:rFonts w:ascii="Times New Roman" w:hAnsi="Times New Roman"/>
          <w:sz w:val="24"/>
          <w:szCs w:val="24"/>
        </w:rPr>
        <w:t>Šalys patvirtina, kad Sutartį perskaitė, suprato jos turinį ir pasekmes, priėmė ją kaip atitinkančią jų tikslus ir, tą patvirtindamos, pasirašė.</w:t>
      </w:r>
    </w:p>
    <w:p w14:paraId="304A9C02" w14:textId="77777777" w:rsidR="00E663C5" w:rsidRPr="00951EE4" w:rsidRDefault="002F0D6B" w:rsidP="002F0D6B">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7.4. </w:t>
      </w:r>
      <w:r w:rsidR="00403DB8" w:rsidRPr="00951EE4">
        <w:rPr>
          <w:rFonts w:ascii="Times New Roman" w:hAnsi="Times New Roman"/>
          <w:sz w:val="24"/>
          <w:szCs w:val="24"/>
        </w:rPr>
        <w:t>Siekdamos sunaudoti mažiau gamtos išteklių, šalys susitaria nerengti ir nenaudoti popierinių dokumentų, išskyrus atvejus, kai tai būtina siekiant tinkamai įvykdyti Sutartį. Dokumentai pateikiami elektronine forma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Pirkėjui turi būti pateikti tik elektroniniu formatu, prekių perdavimo ir priėmimo aktai turi būti pasirašomi el. parašu. Išimtiniais atvejais su Sutarties vykdymu susiję dokumentai gali būti pateikiami popieriniu formatu, jeigu toks formatas privalomas pagal teisės aktus arba Prekių gavėjas nurodo tokį būtinumą Sutartyje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394FCCDF" w14:textId="77777777" w:rsidR="002F0D6B" w:rsidRPr="00951EE4" w:rsidRDefault="00E663C5" w:rsidP="002F0D6B">
      <w:pPr>
        <w:pStyle w:val="prastasis1"/>
        <w:spacing w:after="0" w:line="240" w:lineRule="auto"/>
        <w:ind w:firstLine="720"/>
        <w:jc w:val="both"/>
        <w:rPr>
          <w:rFonts w:ascii="Times New Roman" w:hAnsi="Times New Roman"/>
          <w:sz w:val="24"/>
          <w:szCs w:val="24"/>
        </w:rPr>
      </w:pPr>
      <w:r w:rsidRPr="00951EE4">
        <w:rPr>
          <w:rFonts w:ascii="Times New Roman" w:hAnsi="Times New Roman"/>
          <w:sz w:val="24"/>
          <w:szCs w:val="24"/>
        </w:rPr>
        <w:t xml:space="preserve">7.5. </w:t>
      </w:r>
      <w:r w:rsidR="00403DB8" w:rsidRPr="00951EE4">
        <w:rPr>
          <w:rFonts w:ascii="Times New Roman" w:hAnsi="Times New Roman"/>
          <w:sz w:val="24"/>
          <w:szCs w:val="24"/>
        </w:rPr>
        <w:t>Sutarties sąlygų priedai:</w:t>
      </w:r>
    </w:p>
    <w:p w14:paraId="4573602D" w14:textId="77777777" w:rsidR="002F0D6B" w:rsidRPr="00951EE4" w:rsidRDefault="002F0D6B" w:rsidP="00376E95">
      <w:pPr>
        <w:pStyle w:val="prastasis1"/>
        <w:spacing w:after="0" w:line="240" w:lineRule="auto"/>
        <w:ind w:firstLine="720"/>
        <w:jc w:val="both"/>
        <w:rPr>
          <w:rFonts w:ascii="Times New Roman" w:hAnsi="Times New Roman"/>
          <w:i/>
          <w:iCs/>
          <w:sz w:val="24"/>
          <w:szCs w:val="24"/>
        </w:rPr>
      </w:pPr>
      <w:r w:rsidRPr="00951EE4">
        <w:rPr>
          <w:rFonts w:ascii="Times New Roman" w:hAnsi="Times New Roman"/>
          <w:sz w:val="24"/>
          <w:szCs w:val="24"/>
        </w:rPr>
        <w:t>7.</w:t>
      </w:r>
      <w:r w:rsidR="00403DB8" w:rsidRPr="00951EE4">
        <w:rPr>
          <w:rFonts w:ascii="Times New Roman" w:hAnsi="Times New Roman"/>
          <w:sz w:val="24"/>
          <w:szCs w:val="24"/>
        </w:rPr>
        <w:t>5</w:t>
      </w:r>
      <w:r w:rsidRPr="00951EE4">
        <w:rPr>
          <w:rFonts w:ascii="Times New Roman" w:hAnsi="Times New Roman"/>
          <w:sz w:val="24"/>
          <w:szCs w:val="24"/>
        </w:rPr>
        <w:t xml:space="preserve">.1. priedas Nr. </w:t>
      </w:r>
      <w:r w:rsidR="00401643" w:rsidRPr="00951EE4">
        <w:rPr>
          <w:rFonts w:ascii="Times New Roman" w:hAnsi="Times New Roman"/>
          <w:i/>
          <w:iCs/>
          <w:sz w:val="24"/>
          <w:szCs w:val="24"/>
        </w:rPr>
        <w:t>„</w:t>
      </w:r>
      <w:r w:rsidR="00E663C5" w:rsidRPr="00951EE4">
        <w:rPr>
          <w:rFonts w:ascii="Times New Roman" w:hAnsi="Times New Roman"/>
          <w:i/>
          <w:iCs/>
          <w:sz w:val="24"/>
          <w:szCs w:val="24"/>
        </w:rPr>
        <w:t>Kraujo komponentų</w:t>
      </w:r>
      <w:r w:rsidR="004365DE" w:rsidRPr="00951EE4">
        <w:rPr>
          <w:rFonts w:ascii="Times New Roman" w:hAnsi="Times New Roman"/>
          <w:b/>
          <w:bCs/>
          <w:i/>
          <w:iCs/>
          <w:sz w:val="24"/>
          <w:szCs w:val="24"/>
        </w:rPr>
        <w:t xml:space="preserve"> </w:t>
      </w:r>
      <w:r w:rsidRPr="00951EE4">
        <w:rPr>
          <w:rFonts w:ascii="Times New Roman" w:hAnsi="Times New Roman"/>
          <w:i/>
          <w:iCs/>
          <w:sz w:val="24"/>
          <w:szCs w:val="24"/>
        </w:rPr>
        <w:t>techninė specifikacija, maksimalus prekių kiekis, įkainis, maksimali sutarties kaina“.</w:t>
      </w:r>
    </w:p>
    <w:p w14:paraId="763D7E07" w14:textId="77777777" w:rsidR="001C5F05" w:rsidRPr="00951EE4" w:rsidRDefault="001C5F05" w:rsidP="00376E95">
      <w:pPr>
        <w:pStyle w:val="prastasis1"/>
        <w:spacing w:after="0" w:line="240" w:lineRule="auto"/>
        <w:ind w:firstLine="720"/>
        <w:jc w:val="both"/>
        <w:rPr>
          <w:rFonts w:ascii="Times New Roman" w:hAnsi="Times New Roman"/>
          <w:i/>
          <w:sz w:val="24"/>
          <w:szCs w:val="24"/>
        </w:rPr>
      </w:pPr>
    </w:p>
    <w:p w14:paraId="3018D106" w14:textId="77777777" w:rsidR="002F0D6B" w:rsidRPr="00951EE4" w:rsidRDefault="0080399E" w:rsidP="002F0D6B">
      <w:pPr>
        <w:pStyle w:val="prastasis1"/>
        <w:spacing w:after="0" w:line="240" w:lineRule="auto"/>
        <w:jc w:val="both"/>
        <w:rPr>
          <w:rFonts w:ascii="Times New Roman" w:hAnsi="Times New Roman"/>
          <w:b/>
          <w:sz w:val="24"/>
          <w:szCs w:val="24"/>
        </w:rPr>
      </w:pPr>
      <w:r w:rsidRPr="00951EE4">
        <w:rPr>
          <w:rFonts w:ascii="Times New Roman" w:hAnsi="Times New Roman"/>
          <w:b/>
          <w:sz w:val="24"/>
          <w:szCs w:val="24"/>
        </w:rPr>
        <w:t xml:space="preserve">  </w:t>
      </w:r>
      <w:r w:rsidR="002F0D6B" w:rsidRPr="00951EE4">
        <w:rPr>
          <w:rFonts w:ascii="Times New Roman" w:hAnsi="Times New Roman"/>
          <w:b/>
          <w:sz w:val="24"/>
          <w:szCs w:val="24"/>
        </w:rPr>
        <w:t>Pirkėjo vardu</w:t>
      </w:r>
      <w:r w:rsidR="002F0D6B" w:rsidRPr="00951EE4">
        <w:rPr>
          <w:rFonts w:ascii="Times New Roman" w:hAnsi="Times New Roman"/>
          <w:b/>
          <w:sz w:val="24"/>
          <w:szCs w:val="24"/>
        </w:rPr>
        <w:tab/>
      </w:r>
      <w:r w:rsidR="002F0D6B" w:rsidRPr="00951EE4">
        <w:rPr>
          <w:rFonts w:ascii="Times New Roman" w:hAnsi="Times New Roman"/>
          <w:b/>
          <w:sz w:val="24"/>
          <w:szCs w:val="24"/>
        </w:rPr>
        <w:tab/>
      </w:r>
      <w:r w:rsidR="002F0D6B" w:rsidRPr="00951EE4">
        <w:rPr>
          <w:rFonts w:ascii="Times New Roman" w:hAnsi="Times New Roman"/>
          <w:b/>
          <w:sz w:val="24"/>
          <w:szCs w:val="24"/>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2F0D6B" w:rsidRPr="00951EE4" w14:paraId="537F2495" w14:textId="77777777" w:rsidTr="002F0D6B">
        <w:tc>
          <w:tcPr>
            <w:tcW w:w="5040" w:type="dxa"/>
            <w:tcMar>
              <w:top w:w="0" w:type="dxa"/>
              <w:left w:w="108" w:type="dxa"/>
              <w:bottom w:w="0" w:type="dxa"/>
              <w:right w:w="108" w:type="dxa"/>
            </w:tcMar>
          </w:tcPr>
          <w:p w14:paraId="43179E08" w14:textId="77777777" w:rsidR="002F0D6B" w:rsidRPr="00951EE4" w:rsidRDefault="0080399E">
            <w:pPr>
              <w:pStyle w:val="prastasis1"/>
              <w:tabs>
                <w:tab w:val="left" w:pos="0"/>
                <w:tab w:val="left" w:pos="2977"/>
              </w:tabs>
              <w:spacing w:after="0" w:line="240" w:lineRule="auto"/>
              <w:rPr>
                <w:rFonts w:ascii="Times New Roman" w:hAnsi="Times New Roman"/>
                <w:sz w:val="24"/>
                <w:szCs w:val="24"/>
              </w:rPr>
            </w:pPr>
            <w:r w:rsidRPr="00951EE4">
              <w:rPr>
                <w:rFonts w:ascii="Times New Roman" w:hAnsi="Times New Roman"/>
                <w:sz w:val="24"/>
                <w:szCs w:val="24"/>
              </w:rPr>
              <w:t>VšĮ Lietuvos sveikatos mokslų universiteto</w:t>
            </w:r>
            <w:r w:rsidR="002F0D6B" w:rsidRPr="00951EE4">
              <w:rPr>
                <w:rFonts w:ascii="Times New Roman" w:hAnsi="Times New Roman"/>
                <w:sz w:val="24"/>
                <w:szCs w:val="24"/>
              </w:rPr>
              <w:t xml:space="preserve"> Kauno ligoninė</w:t>
            </w:r>
          </w:p>
          <w:p w14:paraId="7C16845A"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Josvainių g. 2, LT-47144 Kaunas</w:t>
            </w:r>
          </w:p>
          <w:p w14:paraId="06E05CAC"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Įmonės kodas 302583800</w:t>
            </w:r>
          </w:p>
          <w:p w14:paraId="684FDC38"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PVM kodas LT100005939715</w:t>
            </w:r>
          </w:p>
          <w:p w14:paraId="5AC030DA"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Telefonas: 8-37 306000, faksas: 8-37 306073</w:t>
            </w:r>
          </w:p>
          <w:p w14:paraId="1A1EF33D"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A/s LT284010042502573979</w:t>
            </w:r>
          </w:p>
          <w:p w14:paraId="5B27A890" w14:textId="4EB94311" w:rsidR="002F0D6B" w:rsidRPr="00951EE4" w:rsidRDefault="007C4A87">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AB Luminor bank</w:t>
            </w:r>
            <w:r w:rsidR="00E159A5">
              <w:rPr>
                <w:rFonts w:ascii="Times New Roman" w:hAnsi="Times New Roman"/>
                <w:sz w:val="24"/>
                <w:szCs w:val="24"/>
              </w:rPr>
              <w:t xml:space="preserve">, </w:t>
            </w:r>
            <w:r w:rsidR="002F0D6B" w:rsidRPr="00951EE4">
              <w:rPr>
                <w:rFonts w:ascii="Times New Roman" w:hAnsi="Times New Roman"/>
                <w:sz w:val="24"/>
                <w:szCs w:val="24"/>
              </w:rPr>
              <w:t>banko kodas 40100</w:t>
            </w:r>
          </w:p>
          <w:p w14:paraId="1B7A87E9"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439523A3" w14:textId="77777777" w:rsidR="00951EE4" w:rsidRPr="00951EE4" w:rsidRDefault="00951EE4" w:rsidP="00951EE4">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VšĮ Nacionalinis kraujo centras </w:t>
            </w:r>
          </w:p>
          <w:p w14:paraId="4B84EF98" w14:textId="77777777" w:rsidR="00951EE4" w:rsidRPr="00951EE4" w:rsidRDefault="00951EE4" w:rsidP="00951EE4">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Įstaigos kodas 126413338</w:t>
            </w:r>
          </w:p>
          <w:p w14:paraId="45E869B8" w14:textId="77777777" w:rsidR="00951EE4" w:rsidRPr="00951EE4" w:rsidRDefault="00951EE4" w:rsidP="00951EE4">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Žolyno g. 34, LT-10210 Vilnius </w:t>
            </w:r>
          </w:p>
          <w:p w14:paraId="002C86F9" w14:textId="77777777" w:rsidR="00951EE4" w:rsidRPr="00951EE4" w:rsidRDefault="00951EE4" w:rsidP="00951EE4">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Tel. Nr. (8-5) 239 24 44 </w:t>
            </w:r>
          </w:p>
          <w:p w14:paraId="4742AABD" w14:textId="3D63DCF4" w:rsidR="00951EE4" w:rsidRPr="00951EE4" w:rsidRDefault="00951EE4" w:rsidP="00951EE4">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El. p. </w:t>
            </w:r>
            <w:hyperlink r:id="rId11" w:history="1">
              <w:r w:rsidR="00E159A5" w:rsidRPr="00937DC7">
                <w:rPr>
                  <w:rStyle w:val="Hyperlink"/>
                  <w:rFonts w:ascii="Times New Roman" w:hAnsi="Times New Roman"/>
                  <w:sz w:val="24"/>
                  <w:szCs w:val="24"/>
                </w:rPr>
                <w:t>nkcadministracija@kraujodonoryste.lt</w:t>
              </w:r>
            </w:hyperlink>
            <w:r w:rsidR="00E159A5">
              <w:rPr>
                <w:rFonts w:ascii="Times New Roman" w:hAnsi="Times New Roman"/>
                <w:sz w:val="24"/>
                <w:szCs w:val="24"/>
              </w:rPr>
              <w:t xml:space="preserve"> </w:t>
            </w:r>
            <w:r w:rsidRPr="00951EE4">
              <w:rPr>
                <w:rFonts w:ascii="Times New Roman" w:hAnsi="Times New Roman"/>
                <w:sz w:val="24"/>
                <w:szCs w:val="24"/>
              </w:rPr>
              <w:t xml:space="preserve"> </w:t>
            </w:r>
            <w:r w:rsidR="00E159A5">
              <w:rPr>
                <w:rFonts w:ascii="Times New Roman" w:hAnsi="Times New Roman"/>
                <w:sz w:val="24"/>
                <w:szCs w:val="24"/>
              </w:rPr>
              <w:t xml:space="preserve"> </w:t>
            </w:r>
            <w:r w:rsidRPr="00951EE4">
              <w:rPr>
                <w:rFonts w:ascii="Times New Roman" w:hAnsi="Times New Roman"/>
                <w:sz w:val="24"/>
                <w:szCs w:val="24"/>
              </w:rPr>
              <w:t xml:space="preserve">  </w:t>
            </w:r>
          </w:p>
          <w:p w14:paraId="639CFBE9" w14:textId="77777777" w:rsidR="00951EE4" w:rsidRPr="00951EE4" w:rsidRDefault="00951EE4" w:rsidP="00951EE4">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AB Swedbank, banko kodas 73000    </w:t>
            </w:r>
          </w:p>
          <w:p w14:paraId="18790D69" w14:textId="77777777" w:rsidR="00951EE4" w:rsidRPr="00951EE4" w:rsidRDefault="00951EE4" w:rsidP="00951EE4">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A/s Nr. LT22 7300 0101 0137 5039</w:t>
            </w:r>
          </w:p>
          <w:p w14:paraId="770440F8" w14:textId="77777777" w:rsidR="00951EE4" w:rsidRPr="00951EE4" w:rsidRDefault="00951EE4" w:rsidP="00951EE4">
            <w:pPr>
              <w:pStyle w:val="prastasis1"/>
              <w:spacing w:after="0" w:line="240" w:lineRule="auto"/>
              <w:jc w:val="both"/>
              <w:rPr>
                <w:rFonts w:ascii="Times New Roman" w:hAnsi="Times New Roman"/>
                <w:sz w:val="24"/>
                <w:szCs w:val="24"/>
              </w:rPr>
            </w:pPr>
          </w:p>
          <w:p w14:paraId="46BCC931" w14:textId="3EE68318" w:rsidR="002F0D6B" w:rsidRPr="00951EE4" w:rsidRDefault="002F0D6B" w:rsidP="00951EE4">
            <w:pPr>
              <w:pStyle w:val="prastasis1"/>
              <w:spacing w:after="0" w:line="240" w:lineRule="auto"/>
              <w:jc w:val="both"/>
              <w:rPr>
                <w:rFonts w:ascii="Times New Roman" w:hAnsi="Times New Roman"/>
                <w:sz w:val="24"/>
                <w:szCs w:val="24"/>
              </w:rPr>
            </w:pPr>
          </w:p>
        </w:tc>
      </w:tr>
      <w:tr w:rsidR="002F0D6B" w:rsidRPr="00951EE4" w14:paraId="3577DE54" w14:textId="77777777" w:rsidTr="002F0D6B">
        <w:tc>
          <w:tcPr>
            <w:tcW w:w="5040" w:type="dxa"/>
            <w:tcMar>
              <w:top w:w="0" w:type="dxa"/>
              <w:left w:w="108" w:type="dxa"/>
              <w:bottom w:w="0" w:type="dxa"/>
              <w:right w:w="108" w:type="dxa"/>
            </w:tcMar>
          </w:tcPr>
          <w:p w14:paraId="4FAB426B" w14:textId="77777777" w:rsidR="002F0D6B" w:rsidRPr="00951EE4" w:rsidRDefault="00811D41">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Generalinis d</w:t>
            </w:r>
            <w:r w:rsidR="002F0D6B" w:rsidRPr="00951EE4">
              <w:rPr>
                <w:rFonts w:ascii="Times New Roman" w:hAnsi="Times New Roman"/>
                <w:sz w:val="24"/>
                <w:szCs w:val="24"/>
              </w:rPr>
              <w:t xml:space="preserve">irektorius </w:t>
            </w:r>
          </w:p>
          <w:p w14:paraId="781FD7FD" w14:textId="77777777" w:rsidR="002F0D6B" w:rsidRPr="00951EE4" w:rsidRDefault="007C4A87">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Albinas Naudžiūnas</w:t>
            </w:r>
          </w:p>
          <w:p w14:paraId="78ADEBEF" w14:textId="77777777" w:rsidR="002F0D6B" w:rsidRPr="00951EE4" w:rsidRDefault="002F0D6B">
            <w:pPr>
              <w:pStyle w:val="prastasis1"/>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2C400FB4" w14:textId="77777777" w:rsidR="00E159A5" w:rsidRPr="00951EE4" w:rsidRDefault="00E159A5" w:rsidP="00E159A5">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Direktorius</w:t>
            </w:r>
          </w:p>
          <w:p w14:paraId="434126BC" w14:textId="30A73A05" w:rsidR="002F0D6B" w:rsidRPr="00951EE4" w:rsidRDefault="00E159A5" w:rsidP="00E159A5">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Daumantas Gutauskas</w:t>
            </w:r>
          </w:p>
        </w:tc>
      </w:tr>
      <w:tr w:rsidR="002F0D6B" w:rsidRPr="00951EE4" w14:paraId="663298AE" w14:textId="77777777" w:rsidTr="002F0D6B">
        <w:tc>
          <w:tcPr>
            <w:tcW w:w="5040" w:type="dxa"/>
            <w:tcMar>
              <w:top w:w="0" w:type="dxa"/>
              <w:left w:w="108" w:type="dxa"/>
              <w:bottom w:w="0" w:type="dxa"/>
              <w:right w:w="108" w:type="dxa"/>
            </w:tcMar>
            <w:hideMark/>
          </w:tcPr>
          <w:p w14:paraId="529902CC" w14:textId="77777777" w:rsidR="002F0D6B" w:rsidRPr="00951EE4" w:rsidRDefault="002F0D6B">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_____________________________________</w:t>
            </w:r>
          </w:p>
          <w:p w14:paraId="530D347C" w14:textId="77777777" w:rsidR="002F0D6B" w:rsidRPr="00951EE4" w:rsidRDefault="002F0D6B">
            <w:pPr>
              <w:pStyle w:val="prastasis1"/>
              <w:spacing w:after="0" w:line="240" w:lineRule="auto"/>
              <w:jc w:val="both"/>
              <w:rPr>
                <w:rFonts w:ascii="Times New Roman" w:hAnsi="Times New Roman"/>
                <w:sz w:val="24"/>
                <w:szCs w:val="24"/>
                <w:vertAlign w:val="superscript"/>
              </w:rPr>
            </w:pPr>
            <w:r w:rsidRPr="00951EE4">
              <w:rPr>
                <w:rFonts w:ascii="Times New Roman" w:hAnsi="Times New Roman"/>
                <w:sz w:val="24"/>
                <w:szCs w:val="24"/>
                <w:vertAlign w:val="superscript"/>
              </w:rPr>
              <w:t>(vardas, pavardė, parašas, data)</w:t>
            </w:r>
          </w:p>
        </w:tc>
        <w:tc>
          <w:tcPr>
            <w:tcW w:w="4680" w:type="dxa"/>
            <w:tcMar>
              <w:top w:w="0" w:type="dxa"/>
              <w:left w:w="108" w:type="dxa"/>
              <w:bottom w:w="0" w:type="dxa"/>
              <w:right w:w="108" w:type="dxa"/>
            </w:tcMar>
            <w:hideMark/>
          </w:tcPr>
          <w:p w14:paraId="3CA353DC" w14:textId="77777777" w:rsidR="002F0D6B" w:rsidRPr="00951EE4" w:rsidRDefault="002F0D6B">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___________________________________</w:t>
            </w:r>
          </w:p>
          <w:p w14:paraId="60D4FE74" w14:textId="77777777" w:rsidR="002F0D6B" w:rsidRPr="00951EE4" w:rsidRDefault="002F0D6B">
            <w:pPr>
              <w:pStyle w:val="prastasis1"/>
              <w:spacing w:after="0" w:line="240" w:lineRule="auto"/>
              <w:jc w:val="both"/>
              <w:rPr>
                <w:rFonts w:ascii="Times New Roman" w:hAnsi="Times New Roman"/>
                <w:sz w:val="24"/>
                <w:szCs w:val="24"/>
              </w:rPr>
            </w:pPr>
            <w:r w:rsidRPr="00951EE4">
              <w:rPr>
                <w:rStyle w:val="Numatytasispastraiposriftas1"/>
                <w:rFonts w:ascii="Times New Roman" w:hAnsi="Times New Roman"/>
                <w:sz w:val="24"/>
                <w:szCs w:val="24"/>
                <w:vertAlign w:val="superscript"/>
              </w:rPr>
              <w:t>(vardas, pavardė, parašas, data)</w:t>
            </w:r>
          </w:p>
        </w:tc>
      </w:tr>
    </w:tbl>
    <w:p w14:paraId="3E1844AC" w14:textId="3FF746F3" w:rsidR="002F0D6B" w:rsidRPr="00951EE4" w:rsidRDefault="00E159A5" w:rsidP="002F0D6B">
      <w:pPr>
        <w:pStyle w:val="prastasis1"/>
        <w:spacing w:after="0" w:line="240" w:lineRule="auto"/>
        <w:jc w:val="both"/>
        <w:rPr>
          <w:rStyle w:val="Numatytasispastraiposriftas1"/>
          <w:rFonts w:ascii="Times New Roman" w:hAnsi="Times New Roman"/>
          <w:sz w:val="24"/>
          <w:szCs w:val="24"/>
        </w:rPr>
      </w:pPr>
      <w:r>
        <w:rPr>
          <w:rStyle w:val="Numatytasispastraiposriftas1"/>
          <w:rFonts w:ascii="Times New Roman" w:hAnsi="Times New Roman"/>
          <w:sz w:val="24"/>
          <w:szCs w:val="24"/>
        </w:rPr>
        <w:t xml:space="preserve">                                                           </w:t>
      </w:r>
      <w:r w:rsidR="002F0D6B" w:rsidRPr="00951EE4">
        <w:rPr>
          <w:rStyle w:val="Numatytasispastraiposriftas1"/>
          <w:rFonts w:ascii="Times New Roman" w:hAnsi="Times New Roman"/>
          <w:sz w:val="24"/>
          <w:szCs w:val="24"/>
        </w:rPr>
        <w:t>A.V.</w:t>
      </w:r>
      <w:r w:rsidR="002F0D6B" w:rsidRPr="00951EE4">
        <w:rPr>
          <w:rStyle w:val="Numatytasispastraiposriftas1"/>
          <w:rFonts w:ascii="Times New Roman" w:hAnsi="Times New Roman"/>
          <w:sz w:val="24"/>
          <w:szCs w:val="24"/>
        </w:rPr>
        <w:tab/>
      </w:r>
      <w:r w:rsidR="002F0D6B" w:rsidRPr="00951EE4">
        <w:rPr>
          <w:rStyle w:val="Numatytasispastraiposriftas1"/>
          <w:rFonts w:ascii="Times New Roman" w:hAnsi="Times New Roman"/>
          <w:sz w:val="24"/>
          <w:szCs w:val="24"/>
        </w:rPr>
        <w:tab/>
      </w:r>
      <w:r w:rsidR="002F0D6B" w:rsidRPr="00951EE4">
        <w:rPr>
          <w:rStyle w:val="Numatytasispastraiposriftas1"/>
          <w:rFonts w:ascii="Times New Roman" w:hAnsi="Times New Roman"/>
          <w:sz w:val="24"/>
          <w:szCs w:val="24"/>
        </w:rPr>
        <w:tab/>
        <w:t>A.V.</w:t>
      </w:r>
    </w:p>
    <w:p w14:paraId="440F3ED2" w14:textId="77777777" w:rsidR="002F0D6B" w:rsidRPr="00951EE4" w:rsidRDefault="002F0D6B" w:rsidP="002F0D6B">
      <w:pPr>
        <w:pStyle w:val="prastasis1"/>
        <w:spacing w:after="0" w:line="240" w:lineRule="auto"/>
        <w:jc w:val="both"/>
        <w:rPr>
          <w:rFonts w:ascii="Times New Roman" w:hAnsi="Times New Roman"/>
          <w:sz w:val="24"/>
          <w:szCs w:val="24"/>
        </w:rPr>
      </w:pPr>
    </w:p>
    <w:p w14:paraId="17E9CAF2" w14:textId="77777777" w:rsidR="002F0D6B" w:rsidRPr="00951EE4" w:rsidRDefault="002F0D6B" w:rsidP="002F0D6B">
      <w:pPr>
        <w:pStyle w:val="prastasis1"/>
        <w:spacing w:after="0" w:line="240" w:lineRule="auto"/>
        <w:jc w:val="both"/>
        <w:rPr>
          <w:rFonts w:ascii="Times New Roman" w:hAnsi="Times New Roman"/>
          <w:sz w:val="24"/>
          <w:szCs w:val="24"/>
        </w:rPr>
      </w:pPr>
    </w:p>
    <w:p w14:paraId="7F1B526B" w14:textId="77777777" w:rsidR="0065294A" w:rsidRPr="00951EE4" w:rsidRDefault="0065294A" w:rsidP="002F0D6B">
      <w:pPr>
        <w:pStyle w:val="prastasis1"/>
        <w:spacing w:after="0" w:line="240" w:lineRule="auto"/>
        <w:jc w:val="both"/>
        <w:rPr>
          <w:rFonts w:ascii="Times New Roman" w:hAnsi="Times New Roman"/>
          <w:sz w:val="24"/>
          <w:szCs w:val="24"/>
        </w:rPr>
      </w:pPr>
    </w:p>
    <w:p w14:paraId="5635CF07" w14:textId="77777777" w:rsidR="0065294A" w:rsidRPr="00951EE4" w:rsidRDefault="0065294A" w:rsidP="002F0D6B">
      <w:pPr>
        <w:pStyle w:val="prastasis1"/>
        <w:spacing w:after="0" w:line="240" w:lineRule="auto"/>
        <w:jc w:val="both"/>
        <w:rPr>
          <w:rFonts w:ascii="Times New Roman" w:hAnsi="Times New Roman"/>
          <w:sz w:val="24"/>
          <w:szCs w:val="24"/>
        </w:rPr>
      </w:pPr>
    </w:p>
    <w:p w14:paraId="695418A1" w14:textId="77777777" w:rsidR="00515D8E" w:rsidRPr="00951EE4" w:rsidRDefault="00515D8E" w:rsidP="002F0D6B">
      <w:pPr>
        <w:pStyle w:val="prastasis1"/>
        <w:spacing w:after="0" w:line="240" w:lineRule="auto"/>
        <w:jc w:val="both"/>
        <w:rPr>
          <w:rFonts w:ascii="Times New Roman" w:hAnsi="Times New Roman"/>
          <w:sz w:val="24"/>
          <w:szCs w:val="24"/>
        </w:rPr>
      </w:pPr>
    </w:p>
    <w:p w14:paraId="5A41D791" w14:textId="77777777" w:rsidR="00515D8E" w:rsidRPr="00951EE4" w:rsidRDefault="00515D8E" w:rsidP="002F0D6B">
      <w:pPr>
        <w:pStyle w:val="prastasis1"/>
        <w:spacing w:after="0" w:line="240" w:lineRule="auto"/>
        <w:jc w:val="both"/>
        <w:rPr>
          <w:rFonts w:ascii="Times New Roman" w:hAnsi="Times New Roman"/>
          <w:sz w:val="24"/>
          <w:szCs w:val="24"/>
        </w:rPr>
      </w:pPr>
    </w:p>
    <w:p w14:paraId="2AF7B1EA" w14:textId="77777777" w:rsidR="00515D8E" w:rsidRPr="00951EE4" w:rsidRDefault="00515D8E" w:rsidP="002F0D6B">
      <w:pPr>
        <w:pStyle w:val="prastasis1"/>
        <w:spacing w:after="0" w:line="240" w:lineRule="auto"/>
        <w:jc w:val="both"/>
        <w:rPr>
          <w:rFonts w:ascii="Times New Roman" w:hAnsi="Times New Roman"/>
          <w:sz w:val="24"/>
          <w:szCs w:val="24"/>
        </w:rPr>
      </w:pPr>
    </w:p>
    <w:p w14:paraId="7B71287C" w14:textId="77777777" w:rsidR="00515D8E" w:rsidRPr="00951EE4" w:rsidRDefault="00515D8E" w:rsidP="002F0D6B">
      <w:pPr>
        <w:pStyle w:val="prastasis1"/>
        <w:spacing w:after="0" w:line="240" w:lineRule="auto"/>
        <w:jc w:val="both"/>
        <w:rPr>
          <w:rFonts w:ascii="Times New Roman" w:hAnsi="Times New Roman"/>
          <w:sz w:val="24"/>
          <w:szCs w:val="24"/>
        </w:rPr>
      </w:pPr>
    </w:p>
    <w:p w14:paraId="3F2B0C04" w14:textId="77777777" w:rsidR="0065294A" w:rsidRPr="00951EE4" w:rsidRDefault="0065294A" w:rsidP="002F0D6B">
      <w:pPr>
        <w:pStyle w:val="prastasis1"/>
        <w:spacing w:after="0" w:line="240" w:lineRule="auto"/>
        <w:jc w:val="both"/>
        <w:rPr>
          <w:rFonts w:ascii="Times New Roman" w:hAnsi="Times New Roman"/>
          <w:sz w:val="24"/>
          <w:szCs w:val="24"/>
        </w:rPr>
      </w:pPr>
    </w:p>
    <w:p w14:paraId="0C69A2E9" w14:textId="77777777" w:rsidR="00E159A5" w:rsidRDefault="00E159A5" w:rsidP="002F0D6B">
      <w:pPr>
        <w:pStyle w:val="prastasis1"/>
        <w:spacing w:after="0" w:line="240" w:lineRule="auto"/>
        <w:ind w:left="6480" w:firstLine="1296"/>
        <w:jc w:val="both"/>
        <w:rPr>
          <w:rFonts w:ascii="Times New Roman" w:eastAsia="Times New Roman" w:hAnsi="Times New Roman"/>
          <w:sz w:val="24"/>
          <w:szCs w:val="24"/>
          <w:lang w:eastAsia="lt-LT"/>
        </w:rPr>
        <w:sectPr w:rsidR="00E159A5" w:rsidSect="00456BA8">
          <w:footerReference w:type="default" r:id="rId12"/>
          <w:pgSz w:w="11906" w:h="16838"/>
          <w:pgMar w:top="1134" w:right="567" w:bottom="993" w:left="1701" w:header="567" w:footer="411" w:gutter="0"/>
          <w:cols w:space="1296"/>
          <w:docGrid w:linePitch="360"/>
        </w:sectPr>
      </w:pPr>
    </w:p>
    <w:p w14:paraId="7178CFBD" w14:textId="77777777" w:rsidR="002F0D6B" w:rsidRPr="00951EE4" w:rsidRDefault="002F0D6B" w:rsidP="00E159A5">
      <w:pPr>
        <w:pStyle w:val="prastasis1"/>
        <w:spacing w:after="0" w:line="240" w:lineRule="auto"/>
        <w:ind w:left="6480" w:firstLine="1296"/>
        <w:jc w:val="right"/>
        <w:rPr>
          <w:rFonts w:ascii="Times New Roman" w:eastAsia="Times New Roman" w:hAnsi="Times New Roman"/>
          <w:sz w:val="24"/>
          <w:szCs w:val="24"/>
          <w:lang w:eastAsia="lt-LT"/>
        </w:rPr>
      </w:pPr>
      <w:r w:rsidRPr="00951EE4">
        <w:rPr>
          <w:rFonts w:ascii="Times New Roman" w:eastAsia="Times New Roman" w:hAnsi="Times New Roman"/>
          <w:sz w:val="24"/>
          <w:szCs w:val="24"/>
          <w:lang w:eastAsia="lt-LT"/>
        </w:rPr>
        <w:t xml:space="preserve">1 priedas </w:t>
      </w:r>
    </w:p>
    <w:p w14:paraId="42C68124" w14:textId="28DA529D" w:rsidR="002F0D6B" w:rsidRPr="00951EE4" w:rsidRDefault="002F0D6B" w:rsidP="00E159A5">
      <w:pPr>
        <w:pStyle w:val="prastasis1"/>
        <w:spacing w:after="0" w:line="240" w:lineRule="auto"/>
        <w:jc w:val="right"/>
        <w:rPr>
          <w:rFonts w:ascii="Times New Roman" w:eastAsia="Times New Roman" w:hAnsi="Times New Roman"/>
          <w:sz w:val="24"/>
          <w:szCs w:val="24"/>
          <w:lang w:eastAsia="lt-LT"/>
        </w:rPr>
      </w:pPr>
      <w:r w:rsidRPr="00951EE4">
        <w:rPr>
          <w:rFonts w:ascii="Times New Roman" w:eastAsia="Times New Roman" w:hAnsi="Times New Roman"/>
          <w:sz w:val="24"/>
          <w:szCs w:val="24"/>
          <w:lang w:eastAsia="lt-LT"/>
        </w:rPr>
        <w:t>prie 20</w:t>
      </w:r>
      <w:r w:rsidR="004F45DF" w:rsidRPr="00951EE4">
        <w:rPr>
          <w:rFonts w:ascii="Times New Roman" w:eastAsia="Times New Roman" w:hAnsi="Times New Roman"/>
          <w:sz w:val="24"/>
          <w:szCs w:val="24"/>
          <w:lang w:eastAsia="lt-LT"/>
        </w:rPr>
        <w:t>2</w:t>
      </w:r>
      <w:r w:rsidR="004A76F3" w:rsidRPr="00951EE4">
        <w:rPr>
          <w:rFonts w:ascii="Times New Roman" w:eastAsia="Times New Roman" w:hAnsi="Times New Roman"/>
          <w:sz w:val="24"/>
          <w:szCs w:val="24"/>
          <w:lang w:eastAsia="lt-LT"/>
        </w:rPr>
        <w:t>2</w:t>
      </w:r>
      <w:r w:rsidR="007C4A87" w:rsidRPr="00951EE4">
        <w:rPr>
          <w:rFonts w:ascii="Times New Roman" w:eastAsia="Times New Roman" w:hAnsi="Times New Roman"/>
          <w:sz w:val="24"/>
          <w:szCs w:val="24"/>
          <w:lang w:eastAsia="lt-LT"/>
        </w:rPr>
        <w:t xml:space="preserve"> </w:t>
      </w:r>
      <w:r w:rsidRPr="00951EE4">
        <w:rPr>
          <w:rFonts w:ascii="Times New Roman" w:eastAsia="Times New Roman" w:hAnsi="Times New Roman"/>
          <w:sz w:val="24"/>
          <w:szCs w:val="24"/>
          <w:lang w:eastAsia="lt-LT"/>
        </w:rPr>
        <w:t xml:space="preserve">m. </w:t>
      </w:r>
      <w:r w:rsidR="00E159A5">
        <w:rPr>
          <w:rFonts w:ascii="Times New Roman" w:eastAsia="Times New Roman" w:hAnsi="Times New Roman"/>
          <w:sz w:val="24"/>
          <w:szCs w:val="24"/>
          <w:lang w:eastAsia="lt-LT"/>
        </w:rPr>
        <w:t>spalio 26</w:t>
      </w:r>
      <w:r w:rsidRPr="00951EE4">
        <w:rPr>
          <w:rFonts w:ascii="Times New Roman" w:eastAsia="Times New Roman" w:hAnsi="Times New Roman"/>
          <w:sz w:val="24"/>
          <w:szCs w:val="24"/>
          <w:lang w:eastAsia="lt-LT"/>
        </w:rPr>
        <w:t xml:space="preserve"> d. viešojo pirkimo</w:t>
      </w:r>
      <w:r w:rsidR="00E159A5">
        <w:rPr>
          <w:rFonts w:ascii="Times New Roman" w:eastAsia="Times New Roman" w:hAnsi="Times New Roman"/>
          <w:sz w:val="24"/>
          <w:szCs w:val="24"/>
          <w:lang w:eastAsia="lt-LT"/>
        </w:rPr>
        <w:t xml:space="preserve"> </w:t>
      </w:r>
      <w:r w:rsidRPr="00951EE4">
        <w:rPr>
          <w:rFonts w:ascii="Times New Roman" w:eastAsia="Times New Roman" w:hAnsi="Times New Roman"/>
          <w:sz w:val="24"/>
          <w:szCs w:val="24"/>
          <w:lang w:eastAsia="lt-LT"/>
        </w:rPr>
        <w:t>–</w:t>
      </w:r>
      <w:r w:rsidR="00E159A5">
        <w:rPr>
          <w:rFonts w:ascii="Times New Roman" w:eastAsia="Times New Roman" w:hAnsi="Times New Roman"/>
          <w:sz w:val="24"/>
          <w:szCs w:val="24"/>
          <w:lang w:eastAsia="lt-LT"/>
        </w:rPr>
        <w:t xml:space="preserve"> </w:t>
      </w:r>
      <w:r w:rsidRPr="00951EE4">
        <w:rPr>
          <w:rFonts w:ascii="Times New Roman" w:eastAsia="Times New Roman" w:hAnsi="Times New Roman"/>
          <w:sz w:val="24"/>
          <w:szCs w:val="24"/>
          <w:lang w:eastAsia="lt-LT"/>
        </w:rPr>
        <w:t>pardavimo Sutarties Nr. ............</w:t>
      </w:r>
    </w:p>
    <w:p w14:paraId="5455291B" w14:textId="77777777" w:rsidR="002F0D6B" w:rsidRPr="00951EE4" w:rsidRDefault="00E663C5" w:rsidP="002F0D6B">
      <w:pPr>
        <w:pStyle w:val="prastasis1"/>
        <w:widowControl w:val="0"/>
        <w:spacing w:before="360" w:after="360" w:line="240" w:lineRule="auto"/>
        <w:jc w:val="center"/>
        <w:rPr>
          <w:rFonts w:ascii="Times New Roman" w:eastAsia="Times New Roman" w:hAnsi="Times New Roman"/>
          <w:sz w:val="24"/>
          <w:szCs w:val="24"/>
          <w:lang w:eastAsia="lt-LT"/>
        </w:rPr>
      </w:pPr>
      <w:r w:rsidRPr="00951EE4">
        <w:rPr>
          <w:rFonts w:ascii="Times New Roman" w:hAnsi="Times New Roman"/>
          <w:b/>
          <w:bCs/>
          <w:sz w:val="24"/>
          <w:szCs w:val="24"/>
        </w:rPr>
        <w:t>KRAUJO KOMPONENTŲ</w:t>
      </w:r>
      <w:r w:rsidR="00FF4156" w:rsidRPr="00951EE4">
        <w:rPr>
          <w:rFonts w:ascii="Times New Roman" w:hAnsi="Times New Roman"/>
          <w:b/>
          <w:bCs/>
          <w:sz w:val="24"/>
          <w:szCs w:val="24"/>
        </w:rPr>
        <w:t xml:space="preserve"> </w:t>
      </w:r>
      <w:r w:rsidR="002F0D6B" w:rsidRPr="00951EE4">
        <w:rPr>
          <w:rFonts w:ascii="Times New Roman" w:eastAsia="Times New Roman" w:hAnsi="Times New Roman"/>
          <w:b/>
          <w:bCs/>
          <w:sz w:val="24"/>
          <w:szCs w:val="24"/>
          <w:lang w:eastAsia="lt-LT"/>
        </w:rPr>
        <w:t>TECHNINĖ SPECIFIKACIJA, MAKSIMALUS PREKIŲ KIEKIS, ĮKAINIS, MAKSIMALI SUTARTIES KAINA</w:t>
      </w:r>
    </w:p>
    <w:tbl>
      <w:tblPr>
        <w:tblW w:w="0" w:type="auto"/>
        <w:tblInd w:w="-106" w:type="dxa"/>
        <w:tblCellMar>
          <w:left w:w="10" w:type="dxa"/>
          <w:right w:w="10" w:type="dxa"/>
        </w:tblCellMar>
        <w:tblLook w:val="04A0" w:firstRow="1" w:lastRow="0" w:firstColumn="1" w:lastColumn="0" w:noHBand="0" w:noVBand="1"/>
      </w:tblPr>
      <w:tblGrid>
        <w:gridCol w:w="611"/>
        <w:gridCol w:w="2519"/>
        <w:gridCol w:w="792"/>
        <w:gridCol w:w="1366"/>
        <w:gridCol w:w="804"/>
        <w:gridCol w:w="708"/>
        <w:gridCol w:w="1458"/>
        <w:gridCol w:w="1476"/>
      </w:tblGrid>
      <w:tr w:rsidR="0007128E" w:rsidRPr="001C4F6E" w14:paraId="3BCFDF26" w14:textId="77777777" w:rsidTr="0007128E">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16C148" w14:textId="77777777" w:rsidR="002F0D6B" w:rsidRPr="001C4F6E" w:rsidRDefault="002F0D6B">
            <w:pPr>
              <w:pStyle w:val="prastasis1"/>
              <w:spacing w:after="0" w:line="240" w:lineRule="auto"/>
              <w:jc w:val="center"/>
              <w:rPr>
                <w:rFonts w:ascii="Times New Roman" w:eastAsia="Times New Roman" w:hAnsi="Times New Roman"/>
                <w:b/>
                <w:bCs/>
                <w:lang w:eastAsia="lt-LT"/>
              </w:rPr>
            </w:pPr>
            <w:r w:rsidRPr="001C4F6E">
              <w:rPr>
                <w:rFonts w:ascii="Times New Roman" w:eastAsia="Times New Roman" w:hAnsi="Times New Roman"/>
                <w:b/>
                <w:bCs/>
                <w:lang w:eastAsia="lt-LT"/>
              </w:rPr>
              <w:t>Eil. Nr.</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1C425" w14:textId="77777777" w:rsidR="002F0D6B" w:rsidRPr="001C4F6E" w:rsidRDefault="002F0D6B">
            <w:pPr>
              <w:pStyle w:val="prastasis1"/>
              <w:spacing w:after="0" w:line="240" w:lineRule="auto"/>
              <w:jc w:val="center"/>
              <w:rPr>
                <w:rFonts w:ascii="Times New Roman" w:eastAsia="Times New Roman" w:hAnsi="Times New Roman"/>
                <w:b/>
                <w:bCs/>
                <w:lang w:eastAsia="lt-LT"/>
              </w:rPr>
            </w:pPr>
            <w:r w:rsidRPr="001C4F6E">
              <w:rPr>
                <w:rFonts w:ascii="Times New Roman" w:eastAsia="Times New Roman" w:hAnsi="Times New Roman"/>
                <w:b/>
                <w:bCs/>
                <w:lang w:eastAsia="lt-LT"/>
              </w:rPr>
              <w:t>Prekės pavadinimas</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E82E0" w14:textId="77777777" w:rsidR="002F0D6B" w:rsidRPr="001C4F6E" w:rsidRDefault="002F0D6B">
            <w:pPr>
              <w:pStyle w:val="prastasis1"/>
              <w:spacing w:after="0" w:line="240" w:lineRule="auto"/>
              <w:jc w:val="center"/>
              <w:rPr>
                <w:rFonts w:ascii="Times New Roman" w:eastAsia="Times New Roman" w:hAnsi="Times New Roman"/>
                <w:b/>
                <w:bCs/>
                <w:lang w:eastAsia="lt-LT"/>
              </w:rPr>
            </w:pPr>
            <w:r w:rsidRPr="001C4F6E">
              <w:rPr>
                <w:rFonts w:ascii="Times New Roman" w:eastAsia="Times New Roman" w:hAnsi="Times New Roman"/>
                <w:b/>
                <w:bCs/>
                <w:lang w:eastAsia="lt-LT"/>
              </w:rPr>
              <w:t>Mato vnt.</w:t>
            </w:r>
          </w:p>
        </w:tc>
        <w:tc>
          <w:tcPr>
            <w:tcW w:w="136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7FB77F" w14:textId="77777777" w:rsidR="002F0D6B" w:rsidRPr="001C4F6E" w:rsidRDefault="002F0D6B">
            <w:pPr>
              <w:pStyle w:val="prastasis1"/>
              <w:spacing w:after="0" w:line="240" w:lineRule="auto"/>
              <w:jc w:val="center"/>
              <w:rPr>
                <w:rFonts w:ascii="Times New Roman" w:hAnsi="Times New Roman"/>
              </w:rPr>
            </w:pPr>
            <w:r w:rsidRPr="001C4F6E">
              <w:rPr>
                <w:rFonts w:ascii="Times New Roman" w:eastAsia="Times New Roman" w:hAnsi="Times New Roman"/>
                <w:b/>
                <w:bCs/>
                <w:color w:val="000000"/>
                <w:lang w:eastAsia="lt-LT"/>
              </w:rPr>
              <w:t>Maksimalus kiekis</w:t>
            </w:r>
          </w:p>
        </w:tc>
        <w:tc>
          <w:tcPr>
            <w:tcW w:w="1512" w:type="dxa"/>
            <w:gridSpan w:val="2"/>
            <w:tcBorders>
              <w:top w:val="single" w:sz="4" w:space="0" w:color="000000"/>
              <w:left w:val="single" w:sz="4" w:space="0" w:color="000000"/>
              <w:bottom w:val="single" w:sz="4" w:space="0" w:color="000000"/>
              <w:right w:val="single" w:sz="4" w:space="0" w:color="000000"/>
            </w:tcBorders>
            <w:hideMark/>
          </w:tcPr>
          <w:p w14:paraId="5BAF6118" w14:textId="77777777" w:rsidR="002F0D6B" w:rsidRPr="001C4F6E" w:rsidRDefault="002F0D6B">
            <w:pPr>
              <w:pStyle w:val="prastasis1"/>
              <w:spacing w:after="0" w:line="240" w:lineRule="auto"/>
              <w:jc w:val="center"/>
              <w:rPr>
                <w:rFonts w:ascii="Times New Roman" w:eastAsia="Times New Roman" w:hAnsi="Times New Roman"/>
                <w:b/>
                <w:bCs/>
                <w:lang w:eastAsia="lt-LT"/>
              </w:rPr>
            </w:pPr>
            <w:r w:rsidRPr="001C4F6E">
              <w:rPr>
                <w:rFonts w:ascii="Times New Roman" w:eastAsia="Times New Roman" w:hAnsi="Times New Roman"/>
                <w:b/>
                <w:bCs/>
                <w:lang w:eastAsia="lt-LT"/>
              </w:rPr>
              <w:t>Vnt. įkainis, EUR</w:t>
            </w:r>
          </w:p>
        </w:tc>
        <w:tc>
          <w:tcPr>
            <w:tcW w:w="282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2CCD60" w14:textId="77777777" w:rsidR="002F0D6B" w:rsidRPr="001C4F6E" w:rsidRDefault="002F0D6B">
            <w:pPr>
              <w:pStyle w:val="prastasis1"/>
              <w:spacing w:after="0" w:line="240" w:lineRule="auto"/>
              <w:jc w:val="center"/>
              <w:rPr>
                <w:rFonts w:ascii="Times New Roman" w:hAnsi="Times New Roman"/>
              </w:rPr>
            </w:pPr>
            <w:r w:rsidRPr="001C4F6E">
              <w:rPr>
                <w:rFonts w:ascii="Times New Roman" w:eastAsia="Times New Roman" w:hAnsi="Times New Roman"/>
                <w:b/>
                <w:bCs/>
                <w:color w:val="000000"/>
                <w:lang w:eastAsia="lt-LT"/>
              </w:rPr>
              <w:t xml:space="preserve">Maksimali Sutarties kaina, </w:t>
            </w:r>
            <w:r w:rsidRPr="001C4F6E">
              <w:rPr>
                <w:rFonts w:ascii="Times New Roman" w:eastAsia="Times New Roman" w:hAnsi="Times New Roman"/>
                <w:b/>
                <w:bCs/>
                <w:lang w:eastAsia="lt-LT"/>
              </w:rPr>
              <w:t>EUR</w:t>
            </w:r>
          </w:p>
        </w:tc>
      </w:tr>
      <w:tr w:rsidR="0007128E" w:rsidRPr="001C4F6E" w14:paraId="763AB036" w14:textId="77777777" w:rsidTr="0007128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B097A3" w14:textId="77777777" w:rsidR="002F0D6B" w:rsidRPr="001C4F6E" w:rsidRDefault="002F0D6B">
            <w:pPr>
              <w:rPr>
                <w:rFonts w:eastAsia="Times New Roman"/>
                <w:b/>
                <w:bCs/>
                <w:sz w:val="22"/>
                <w:szCs w:val="22"/>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B61219" w14:textId="77777777" w:rsidR="002F0D6B" w:rsidRPr="001C4F6E" w:rsidRDefault="002F0D6B">
            <w:pPr>
              <w:rPr>
                <w:rFonts w:eastAsia="Times New Roman"/>
                <w:b/>
                <w:bCs/>
                <w:sz w:val="22"/>
                <w:szCs w:val="22"/>
                <w:lang w:val="lt-LT" w:eastAsia="lt-L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0E1004E" w14:textId="77777777" w:rsidR="002F0D6B" w:rsidRPr="001C4F6E" w:rsidRDefault="002F0D6B">
            <w:pPr>
              <w:rPr>
                <w:rFonts w:eastAsia="Times New Roman"/>
                <w:b/>
                <w:bCs/>
                <w:sz w:val="22"/>
                <w:szCs w:val="22"/>
                <w:lang w:val="lt-LT" w:eastAsia="lt-LT"/>
              </w:rPr>
            </w:pPr>
          </w:p>
        </w:tc>
        <w:tc>
          <w:tcPr>
            <w:tcW w:w="1366" w:type="dxa"/>
            <w:vMerge/>
            <w:tcBorders>
              <w:top w:val="single" w:sz="4" w:space="0" w:color="000000"/>
              <w:left w:val="single" w:sz="4" w:space="0" w:color="000000"/>
              <w:bottom w:val="single" w:sz="4" w:space="0" w:color="000000"/>
              <w:right w:val="single" w:sz="4" w:space="0" w:color="000000"/>
            </w:tcBorders>
            <w:vAlign w:val="center"/>
            <w:hideMark/>
          </w:tcPr>
          <w:p w14:paraId="12D58529" w14:textId="77777777" w:rsidR="002F0D6B" w:rsidRPr="001C4F6E" w:rsidRDefault="002F0D6B">
            <w:pPr>
              <w:rPr>
                <w:rFonts w:eastAsia="Calibri"/>
                <w:sz w:val="22"/>
                <w:szCs w:val="22"/>
                <w:lang w:val="lt-LT"/>
              </w:rPr>
            </w:pPr>
          </w:p>
        </w:tc>
        <w:tc>
          <w:tcPr>
            <w:tcW w:w="804" w:type="dxa"/>
            <w:tcBorders>
              <w:top w:val="single" w:sz="4" w:space="0" w:color="000000"/>
              <w:left w:val="single" w:sz="4" w:space="0" w:color="000000"/>
              <w:bottom w:val="single" w:sz="4" w:space="0" w:color="000000"/>
              <w:right w:val="single" w:sz="4" w:space="0" w:color="000000"/>
            </w:tcBorders>
            <w:hideMark/>
          </w:tcPr>
          <w:p w14:paraId="246231B0" w14:textId="77777777" w:rsidR="002F0D6B" w:rsidRPr="001C4F6E" w:rsidRDefault="002F0D6B">
            <w:pPr>
              <w:pStyle w:val="prastasis1"/>
              <w:spacing w:after="0" w:line="240" w:lineRule="auto"/>
              <w:jc w:val="center"/>
              <w:rPr>
                <w:rFonts w:ascii="Times New Roman" w:eastAsia="Times New Roman" w:hAnsi="Times New Roman"/>
                <w:b/>
                <w:bCs/>
                <w:lang w:eastAsia="lt-LT"/>
              </w:rPr>
            </w:pPr>
            <w:r w:rsidRPr="001C4F6E">
              <w:rPr>
                <w:rFonts w:ascii="Times New Roman" w:eastAsia="Times New Roman" w:hAnsi="Times New Roman"/>
                <w:b/>
                <w:bCs/>
                <w:lang w:eastAsia="lt-LT"/>
              </w:rPr>
              <w:t>Be PVM</w:t>
            </w:r>
          </w:p>
        </w:tc>
        <w:tc>
          <w:tcPr>
            <w:tcW w:w="708" w:type="dxa"/>
            <w:tcBorders>
              <w:top w:val="single" w:sz="4" w:space="0" w:color="000000"/>
              <w:left w:val="single" w:sz="4" w:space="0" w:color="000000"/>
              <w:bottom w:val="single" w:sz="4" w:space="0" w:color="000000"/>
              <w:right w:val="single" w:sz="4" w:space="0" w:color="000000"/>
            </w:tcBorders>
            <w:hideMark/>
          </w:tcPr>
          <w:p w14:paraId="661904D4" w14:textId="77777777" w:rsidR="002F0D6B" w:rsidRPr="001C4F6E" w:rsidRDefault="002F0D6B">
            <w:pPr>
              <w:pStyle w:val="prastasis1"/>
              <w:spacing w:after="0" w:line="240" w:lineRule="auto"/>
              <w:jc w:val="center"/>
              <w:rPr>
                <w:rFonts w:ascii="Times New Roman" w:eastAsia="Times New Roman" w:hAnsi="Times New Roman"/>
                <w:b/>
                <w:bCs/>
                <w:lang w:eastAsia="lt-LT"/>
              </w:rPr>
            </w:pPr>
            <w:r w:rsidRPr="001C4F6E">
              <w:rPr>
                <w:rFonts w:ascii="Times New Roman" w:eastAsia="Times New Roman" w:hAnsi="Times New Roman"/>
                <w:b/>
                <w:bCs/>
                <w:lang w:eastAsia="lt-LT"/>
              </w:rPr>
              <w:t>Su PVM</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B1553" w14:textId="77777777" w:rsidR="002F0D6B" w:rsidRPr="001C4F6E" w:rsidRDefault="002F0D6B">
            <w:pPr>
              <w:pStyle w:val="prastasis1"/>
              <w:spacing w:after="0" w:line="240" w:lineRule="auto"/>
              <w:jc w:val="center"/>
              <w:rPr>
                <w:rFonts w:ascii="Times New Roman" w:eastAsia="Times New Roman" w:hAnsi="Times New Roman"/>
                <w:b/>
                <w:bCs/>
                <w:lang w:eastAsia="lt-LT"/>
              </w:rPr>
            </w:pPr>
            <w:r w:rsidRPr="001C4F6E">
              <w:rPr>
                <w:rFonts w:ascii="Times New Roman" w:eastAsia="Times New Roman" w:hAnsi="Times New Roman"/>
                <w:b/>
                <w:bCs/>
                <w:lang w:eastAsia="lt-LT"/>
              </w:rPr>
              <w:t>Be PVM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CE08F7" w14:textId="77777777" w:rsidR="002F0D6B" w:rsidRPr="001C4F6E" w:rsidRDefault="002F0D6B">
            <w:pPr>
              <w:pStyle w:val="prastasis1"/>
              <w:spacing w:after="0" w:line="240" w:lineRule="auto"/>
              <w:jc w:val="center"/>
              <w:rPr>
                <w:rFonts w:ascii="Times New Roman" w:eastAsia="Times New Roman" w:hAnsi="Times New Roman"/>
                <w:b/>
                <w:bCs/>
                <w:lang w:eastAsia="lt-LT"/>
              </w:rPr>
            </w:pPr>
            <w:r w:rsidRPr="001C4F6E">
              <w:rPr>
                <w:rFonts w:ascii="Times New Roman" w:eastAsia="Times New Roman" w:hAnsi="Times New Roman"/>
                <w:b/>
                <w:bCs/>
                <w:lang w:eastAsia="lt-LT"/>
              </w:rPr>
              <w:t>Su PVM</w:t>
            </w:r>
          </w:p>
        </w:tc>
      </w:tr>
      <w:tr w:rsidR="001C4F6E" w:rsidRPr="001C4F6E" w14:paraId="5A428665" w14:textId="77777777" w:rsidTr="001C4F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870892" w14:textId="79050897" w:rsidR="001C4F6E" w:rsidRPr="001C4F6E" w:rsidRDefault="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1.</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F2105" w14:textId="2FBAFDCB" w:rsidR="001C4F6E" w:rsidRPr="001C4F6E" w:rsidRDefault="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Eritrocitų masė:</w:t>
            </w:r>
          </w:p>
        </w:tc>
      </w:tr>
      <w:tr w:rsidR="0007128E" w:rsidRPr="001C4F6E" w14:paraId="476FC9D7" w14:textId="77777777" w:rsidTr="00071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2AB8C4" w14:textId="1D2D0A8D" w:rsidR="002F0D6B" w:rsidRPr="001C4F6E" w:rsidRDefault="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F1C82" w14:textId="746C8B0D" w:rsidR="002F0D6B" w:rsidRPr="001C4F6E" w:rsidRDefault="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Eritrocitai be leukocitų pridėtiniame tirpale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570E1" w14:textId="68211646" w:rsidR="002F0D6B" w:rsidRPr="001C4F6E" w:rsidRDefault="001C4F6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vnt.</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856C8" w14:textId="4B42D620" w:rsidR="002F0D6B" w:rsidRPr="001C4F6E" w:rsidRDefault="001C4F6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16950</w:t>
            </w:r>
          </w:p>
        </w:tc>
        <w:tc>
          <w:tcPr>
            <w:tcW w:w="804" w:type="dxa"/>
            <w:tcBorders>
              <w:top w:val="single" w:sz="4" w:space="0" w:color="000000"/>
              <w:left w:val="single" w:sz="4" w:space="0" w:color="000000"/>
              <w:bottom w:val="single" w:sz="4" w:space="0" w:color="000000"/>
              <w:right w:val="single" w:sz="4" w:space="0" w:color="000000"/>
            </w:tcBorders>
            <w:vAlign w:val="center"/>
          </w:tcPr>
          <w:p w14:paraId="032617D8" w14:textId="4D31E16E" w:rsidR="002F0D6B"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89,20</w:t>
            </w:r>
          </w:p>
        </w:tc>
        <w:tc>
          <w:tcPr>
            <w:tcW w:w="708" w:type="dxa"/>
            <w:tcBorders>
              <w:top w:val="single" w:sz="4" w:space="0" w:color="000000"/>
              <w:left w:val="single" w:sz="4" w:space="0" w:color="000000"/>
              <w:bottom w:val="single" w:sz="4" w:space="0" w:color="000000"/>
              <w:right w:val="single" w:sz="4" w:space="0" w:color="000000"/>
            </w:tcBorders>
            <w:vAlign w:val="center"/>
          </w:tcPr>
          <w:p w14:paraId="676D5D22" w14:textId="0DA20D2F" w:rsidR="002F0D6B"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89,20</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ACCE0" w14:textId="4EC07A5F" w:rsidR="002F0D6B"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1 511 940,00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290F4" w14:textId="5BB760D8" w:rsidR="002F0D6B"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1 511 940,00</w:t>
            </w:r>
          </w:p>
        </w:tc>
      </w:tr>
      <w:tr w:rsidR="0007128E" w:rsidRPr="001C4F6E" w14:paraId="79A57D5C" w14:textId="77777777" w:rsidTr="00071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D30094" w14:textId="52B9A923" w:rsidR="001C4F6E" w:rsidRPr="001C4F6E" w:rsidRDefault="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CA27AC" w14:textId="54CC5AA9" w:rsidR="001C4F6E" w:rsidRPr="001C4F6E" w:rsidRDefault="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 xml:space="preserve">Eritrocitai be leukocitų pridėtiniame tirpale </w:t>
            </w:r>
            <w:r w:rsidR="0007128E" w:rsidRPr="001C4F6E">
              <w:rPr>
                <w:rFonts w:ascii="Times New Roman" w:eastAsia="Times New Roman" w:hAnsi="Times New Roman"/>
                <w:lang w:eastAsia="lt-LT"/>
              </w:rPr>
              <w:t>apšvitinti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60DFB5" w14:textId="0305D221" w:rsidR="001C4F6E" w:rsidRPr="001C4F6E" w:rsidRDefault="001C4F6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vnt.</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72DDA6" w14:textId="29F90CD5" w:rsidR="001C4F6E" w:rsidRPr="001C4F6E" w:rsidRDefault="001C4F6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40</w:t>
            </w:r>
          </w:p>
        </w:tc>
        <w:tc>
          <w:tcPr>
            <w:tcW w:w="804" w:type="dxa"/>
            <w:tcBorders>
              <w:top w:val="single" w:sz="4" w:space="0" w:color="000000"/>
              <w:left w:val="single" w:sz="4" w:space="0" w:color="000000"/>
              <w:bottom w:val="single" w:sz="4" w:space="0" w:color="000000"/>
              <w:right w:val="single" w:sz="4" w:space="0" w:color="000000"/>
            </w:tcBorders>
            <w:vAlign w:val="center"/>
          </w:tcPr>
          <w:p w14:paraId="37ADFA4E" w14:textId="2FA08C93"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105,44</w:t>
            </w:r>
          </w:p>
        </w:tc>
        <w:tc>
          <w:tcPr>
            <w:tcW w:w="708" w:type="dxa"/>
            <w:tcBorders>
              <w:top w:val="single" w:sz="4" w:space="0" w:color="000000"/>
              <w:left w:val="single" w:sz="4" w:space="0" w:color="000000"/>
              <w:bottom w:val="single" w:sz="4" w:space="0" w:color="000000"/>
              <w:right w:val="single" w:sz="4" w:space="0" w:color="000000"/>
            </w:tcBorders>
            <w:vAlign w:val="center"/>
          </w:tcPr>
          <w:p w14:paraId="28684360" w14:textId="61A814AF"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105,44</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ED86D4" w14:textId="768993A0"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4217,60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A3B66" w14:textId="74DBD49C"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4217,60</w:t>
            </w:r>
          </w:p>
        </w:tc>
      </w:tr>
      <w:tr w:rsidR="0007128E" w:rsidRPr="001C4F6E" w14:paraId="2BCD6983" w14:textId="77777777" w:rsidTr="00071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0CADBC" w14:textId="1566AC5B" w:rsidR="001C4F6E" w:rsidRPr="001C4F6E" w:rsidRDefault="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71EB94" w14:textId="11D369D3" w:rsidR="001C4F6E" w:rsidRPr="001C4F6E" w:rsidRDefault="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Nuplauti eritrocitai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673DEB" w14:textId="115AF90F" w:rsidR="001C4F6E" w:rsidRPr="001C4F6E" w:rsidRDefault="001C4F6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vnt.</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BF4034" w14:textId="64E37FB0" w:rsidR="001C4F6E" w:rsidRPr="001C4F6E" w:rsidRDefault="001C4F6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40</w:t>
            </w:r>
          </w:p>
        </w:tc>
        <w:tc>
          <w:tcPr>
            <w:tcW w:w="804" w:type="dxa"/>
            <w:tcBorders>
              <w:top w:val="single" w:sz="4" w:space="0" w:color="000000"/>
              <w:left w:val="single" w:sz="4" w:space="0" w:color="000000"/>
              <w:bottom w:val="single" w:sz="4" w:space="0" w:color="000000"/>
              <w:right w:val="single" w:sz="4" w:space="0" w:color="000000"/>
            </w:tcBorders>
            <w:vAlign w:val="center"/>
          </w:tcPr>
          <w:p w14:paraId="0C0EF0F2" w14:textId="6306BD53"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109,00</w:t>
            </w:r>
          </w:p>
        </w:tc>
        <w:tc>
          <w:tcPr>
            <w:tcW w:w="708" w:type="dxa"/>
            <w:tcBorders>
              <w:top w:val="single" w:sz="4" w:space="0" w:color="000000"/>
              <w:left w:val="single" w:sz="4" w:space="0" w:color="000000"/>
              <w:bottom w:val="single" w:sz="4" w:space="0" w:color="000000"/>
              <w:right w:val="single" w:sz="4" w:space="0" w:color="000000"/>
            </w:tcBorders>
            <w:vAlign w:val="center"/>
          </w:tcPr>
          <w:p w14:paraId="343E3687" w14:textId="01E50055"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109,00</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E9EE0" w14:textId="39028168"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4360,00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E1DC4E" w14:textId="145F11BF"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4360,00</w:t>
            </w:r>
          </w:p>
        </w:tc>
      </w:tr>
      <w:tr w:rsidR="001C4F6E" w:rsidRPr="001C4F6E" w14:paraId="5D42E4FF" w14:textId="77777777" w:rsidTr="001C4F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0D8D2" w14:textId="5615681C" w:rsidR="001C4F6E" w:rsidRPr="001C4F6E" w:rsidRDefault="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2.</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836192" w14:textId="4C1BD8B9" w:rsidR="001C4F6E" w:rsidRPr="001C4F6E" w:rsidRDefault="001C4F6E" w:rsidP="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Trombocitų masė:</w:t>
            </w:r>
          </w:p>
        </w:tc>
      </w:tr>
      <w:tr w:rsidR="0007128E" w:rsidRPr="001C4F6E" w14:paraId="57510CAE" w14:textId="77777777" w:rsidTr="00071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715B7" w14:textId="587EAC2D" w:rsidR="0007128E" w:rsidRPr="001C4F6E" w:rsidRDefault="0007128E" w:rsidP="0007128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990524" w14:textId="134047F6" w:rsidR="0007128E" w:rsidRPr="001C4F6E" w:rsidRDefault="0007128E" w:rsidP="0007128E">
            <w:pPr>
              <w:pStyle w:val="prastasis1"/>
              <w:spacing w:after="0" w:line="240" w:lineRule="auto"/>
              <w:jc w:val="both"/>
              <w:rPr>
                <w:rFonts w:ascii="Times New Roman" w:eastAsia="Times New Roman" w:hAnsi="Times New Roman"/>
                <w:lang w:eastAsia="lt-LT"/>
              </w:rPr>
            </w:pPr>
            <w:r w:rsidRPr="001C4F6E">
              <w:rPr>
                <w:rFonts w:ascii="Times New Roman" w:eastAsia="Times New Roman" w:hAnsi="Times New Roman"/>
                <w:lang w:eastAsia="lt-LT"/>
              </w:rPr>
              <w:t>Sukaupti trombocitai gauti iš konservuoto kraujo be leukocitų.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71311" w14:textId="6A116959"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vnt.</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53369D" w14:textId="3268A282"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400</w:t>
            </w:r>
          </w:p>
        </w:tc>
        <w:tc>
          <w:tcPr>
            <w:tcW w:w="804" w:type="dxa"/>
            <w:tcBorders>
              <w:top w:val="single" w:sz="4" w:space="0" w:color="000000"/>
              <w:left w:val="single" w:sz="4" w:space="0" w:color="000000"/>
              <w:bottom w:val="single" w:sz="4" w:space="0" w:color="000000"/>
              <w:right w:val="single" w:sz="4" w:space="0" w:color="000000"/>
            </w:tcBorders>
            <w:vAlign w:val="center"/>
          </w:tcPr>
          <w:p w14:paraId="5662EACB" w14:textId="7BD1B6A3"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110,00</w:t>
            </w:r>
          </w:p>
        </w:tc>
        <w:tc>
          <w:tcPr>
            <w:tcW w:w="708" w:type="dxa"/>
            <w:tcBorders>
              <w:top w:val="single" w:sz="4" w:space="0" w:color="000000"/>
              <w:left w:val="single" w:sz="4" w:space="0" w:color="000000"/>
              <w:bottom w:val="single" w:sz="4" w:space="0" w:color="000000"/>
              <w:right w:val="single" w:sz="4" w:space="0" w:color="000000"/>
            </w:tcBorders>
            <w:vAlign w:val="center"/>
          </w:tcPr>
          <w:p w14:paraId="2BD64BB5" w14:textId="5B3E95AC"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110,00</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23300D" w14:textId="435AD815"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44000,00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F73FA1" w14:textId="5E35E21B"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44000,00</w:t>
            </w:r>
          </w:p>
        </w:tc>
      </w:tr>
      <w:tr w:rsidR="0007128E" w:rsidRPr="001C4F6E" w14:paraId="3F8DA0D4" w14:textId="77777777" w:rsidTr="00071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E1F981" w14:textId="79F60DF9" w:rsidR="0007128E" w:rsidRPr="001C4F6E" w:rsidRDefault="0007128E" w:rsidP="0007128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2D9B88" w14:textId="4C55B69A" w:rsidR="0007128E" w:rsidRPr="001C4F6E" w:rsidRDefault="0007128E" w:rsidP="0007128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Sukaupti trombocitai gauti iš konservuoto kraujo be leukocitų apšvitinti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B4B028" w14:textId="39037551"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vnt.</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D6E333" w14:textId="73D174FC"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10</w:t>
            </w:r>
          </w:p>
        </w:tc>
        <w:tc>
          <w:tcPr>
            <w:tcW w:w="804" w:type="dxa"/>
            <w:tcBorders>
              <w:top w:val="single" w:sz="4" w:space="0" w:color="000000"/>
              <w:left w:val="single" w:sz="4" w:space="0" w:color="000000"/>
              <w:bottom w:val="single" w:sz="4" w:space="0" w:color="000000"/>
              <w:right w:val="single" w:sz="4" w:space="0" w:color="000000"/>
            </w:tcBorders>
            <w:vAlign w:val="center"/>
          </w:tcPr>
          <w:p w14:paraId="29D6C7F6" w14:textId="02CE2774"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126,24</w:t>
            </w:r>
          </w:p>
        </w:tc>
        <w:tc>
          <w:tcPr>
            <w:tcW w:w="708" w:type="dxa"/>
            <w:tcBorders>
              <w:top w:val="single" w:sz="4" w:space="0" w:color="000000"/>
              <w:left w:val="single" w:sz="4" w:space="0" w:color="000000"/>
              <w:bottom w:val="single" w:sz="4" w:space="0" w:color="000000"/>
              <w:right w:val="single" w:sz="4" w:space="0" w:color="000000"/>
            </w:tcBorders>
            <w:vAlign w:val="center"/>
          </w:tcPr>
          <w:p w14:paraId="2FC1F731" w14:textId="0B00C3CD"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126,24</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4EFF0" w14:textId="6993D80A"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1262,40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59B8F" w14:textId="27ACB8D9"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1262,40</w:t>
            </w:r>
          </w:p>
        </w:tc>
      </w:tr>
      <w:tr w:rsidR="0007128E" w:rsidRPr="001C4F6E" w14:paraId="3C0FFF86" w14:textId="77777777" w:rsidTr="00071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E71E67" w14:textId="6F6A04B1" w:rsidR="0007128E" w:rsidRPr="001C4F6E" w:rsidRDefault="0007128E" w:rsidP="0007128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864AD5" w14:textId="0F4AFDB3" w:rsidR="0007128E" w:rsidRPr="001C4F6E" w:rsidRDefault="0007128E" w:rsidP="0007128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Trombocitai gauti aferezės būdu be leukositų</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1990E" w14:textId="54B8732D"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vnt.</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899975" w14:textId="30DE5A6C"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100</w:t>
            </w:r>
          </w:p>
        </w:tc>
        <w:tc>
          <w:tcPr>
            <w:tcW w:w="804" w:type="dxa"/>
            <w:tcBorders>
              <w:top w:val="single" w:sz="4" w:space="0" w:color="000000"/>
              <w:left w:val="single" w:sz="4" w:space="0" w:color="000000"/>
              <w:bottom w:val="single" w:sz="4" w:space="0" w:color="000000"/>
              <w:right w:val="single" w:sz="4" w:space="0" w:color="000000"/>
            </w:tcBorders>
            <w:vAlign w:val="center"/>
          </w:tcPr>
          <w:p w14:paraId="3BD10282" w14:textId="7A1D1E05"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150,60</w:t>
            </w:r>
          </w:p>
        </w:tc>
        <w:tc>
          <w:tcPr>
            <w:tcW w:w="708" w:type="dxa"/>
            <w:tcBorders>
              <w:top w:val="single" w:sz="4" w:space="0" w:color="000000"/>
              <w:left w:val="single" w:sz="4" w:space="0" w:color="000000"/>
              <w:bottom w:val="single" w:sz="4" w:space="0" w:color="000000"/>
              <w:right w:val="single" w:sz="4" w:space="0" w:color="000000"/>
            </w:tcBorders>
            <w:vAlign w:val="center"/>
          </w:tcPr>
          <w:p w14:paraId="5C5A095F" w14:textId="37643A8F"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150,60</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265AAE" w14:textId="58706530"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15060,00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717E88" w14:textId="283C3314"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15060,00</w:t>
            </w:r>
          </w:p>
        </w:tc>
      </w:tr>
      <w:tr w:rsidR="0007128E" w:rsidRPr="001C4F6E" w14:paraId="3A8298CC" w14:textId="77777777" w:rsidTr="00071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E116F4" w14:textId="3D4F7A87" w:rsidR="0007128E" w:rsidRPr="001C4F6E" w:rsidRDefault="0007128E" w:rsidP="0007128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3A53B9" w14:textId="27FE983F" w:rsidR="0007128E" w:rsidRPr="001C4F6E" w:rsidRDefault="0007128E" w:rsidP="0007128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Trombocitai gauti aferezės būdu be leukositų apšvitinti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AACC2D" w14:textId="43275B84"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vnt.</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67D0BD" w14:textId="6F776AE7"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10</w:t>
            </w:r>
          </w:p>
        </w:tc>
        <w:tc>
          <w:tcPr>
            <w:tcW w:w="804" w:type="dxa"/>
            <w:tcBorders>
              <w:top w:val="single" w:sz="4" w:space="0" w:color="000000"/>
              <w:left w:val="single" w:sz="4" w:space="0" w:color="000000"/>
              <w:bottom w:val="single" w:sz="4" w:space="0" w:color="000000"/>
              <w:right w:val="single" w:sz="4" w:space="0" w:color="000000"/>
            </w:tcBorders>
            <w:vAlign w:val="center"/>
          </w:tcPr>
          <w:p w14:paraId="55BF95D6" w14:textId="51FBEB2D"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166,84</w:t>
            </w:r>
          </w:p>
        </w:tc>
        <w:tc>
          <w:tcPr>
            <w:tcW w:w="708" w:type="dxa"/>
            <w:tcBorders>
              <w:top w:val="single" w:sz="4" w:space="0" w:color="000000"/>
              <w:left w:val="single" w:sz="4" w:space="0" w:color="000000"/>
              <w:bottom w:val="single" w:sz="4" w:space="0" w:color="000000"/>
              <w:right w:val="single" w:sz="4" w:space="0" w:color="000000"/>
            </w:tcBorders>
            <w:vAlign w:val="center"/>
          </w:tcPr>
          <w:p w14:paraId="31E40EE8" w14:textId="1B274470"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166,84</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C9DCB" w14:textId="2491E1A9"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1668,40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E417A" w14:textId="28803C5E" w:rsidR="0007128E" w:rsidRPr="001C4F6E" w:rsidRDefault="0007128E" w:rsidP="0007128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1668,40</w:t>
            </w:r>
          </w:p>
        </w:tc>
      </w:tr>
      <w:tr w:rsidR="001C4F6E" w:rsidRPr="001C4F6E" w14:paraId="066DD54B" w14:textId="77777777" w:rsidTr="001C4F6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85AEA3" w14:textId="229FDED0" w:rsidR="001C4F6E" w:rsidRPr="001C4F6E" w:rsidRDefault="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3.</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FB72BE" w14:textId="7367AD99" w:rsidR="001C4F6E" w:rsidRPr="001C4F6E" w:rsidRDefault="001C4F6E" w:rsidP="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Krioprecipitatas:</w:t>
            </w:r>
          </w:p>
        </w:tc>
      </w:tr>
      <w:tr w:rsidR="0007128E" w:rsidRPr="001C4F6E" w14:paraId="1ADF5D2E" w14:textId="77777777" w:rsidTr="0007128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283E17" w14:textId="55B8ADD7" w:rsidR="001C4F6E" w:rsidRPr="001C4F6E" w:rsidRDefault="001C4F6E">
            <w:pPr>
              <w:pStyle w:val="prastasis1"/>
              <w:spacing w:after="0" w:line="240" w:lineRule="auto"/>
              <w:rPr>
                <w:rFonts w:ascii="Times New Roman" w:eastAsia="Times New Roman" w:hAnsi="Times New Roman"/>
                <w:lang w:eastAsia="lt-LT"/>
              </w:rPr>
            </w:pPr>
            <w:r w:rsidRPr="001C4F6E">
              <w:rPr>
                <w:rFonts w:ascii="Times New Roman" w:eastAsia="Times New Roman" w:hAnsi="Times New Roman"/>
                <w:lang w:eastAsia="lt-LT"/>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E2BE6A" w14:textId="28F1FDFA" w:rsidR="001C4F6E" w:rsidRPr="001C4F6E" w:rsidRDefault="001C4F6E">
            <w:pPr>
              <w:pStyle w:val="prastasis1"/>
              <w:spacing w:after="0" w:line="240" w:lineRule="auto"/>
              <w:rPr>
                <w:rFonts w:ascii="Times New Roman" w:eastAsia="Times New Roman" w:hAnsi="Times New Roman"/>
                <w:lang w:eastAsia="lt-LT"/>
              </w:rPr>
            </w:pPr>
            <w:r w:rsidRPr="001C4F6E">
              <w:rPr>
                <w:rFonts w:ascii="Times New Roman" w:hAnsi="Times New Roman"/>
                <w:color w:val="000000"/>
                <w:lang w:eastAsia="lt-LT"/>
              </w:rPr>
              <w:t>Krioprecipitatas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FBBFA" w14:textId="57EEAC72" w:rsidR="001C4F6E" w:rsidRPr="001C4F6E" w:rsidRDefault="001C4F6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vnt.</w:t>
            </w:r>
          </w:p>
        </w:tc>
        <w:tc>
          <w:tcPr>
            <w:tcW w:w="1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CB4D00" w14:textId="2B85A33A"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50</w:t>
            </w:r>
          </w:p>
        </w:tc>
        <w:tc>
          <w:tcPr>
            <w:tcW w:w="804" w:type="dxa"/>
            <w:tcBorders>
              <w:top w:val="single" w:sz="4" w:space="0" w:color="000000"/>
              <w:left w:val="single" w:sz="4" w:space="0" w:color="000000"/>
              <w:bottom w:val="single" w:sz="4" w:space="0" w:color="000000"/>
              <w:right w:val="single" w:sz="4" w:space="0" w:color="000000"/>
            </w:tcBorders>
            <w:vAlign w:val="center"/>
          </w:tcPr>
          <w:p w14:paraId="5555B11F" w14:textId="4E6B304D"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13,03</w:t>
            </w:r>
          </w:p>
        </w:tc>
        <w:tc>
          <w:tcPr>
            <w:tcW w:w="708" w:type="dxa"/>
            <w:tcBorders>
              <w:top w:val="single" w:sz="4" w:space="0" w:color="000000"/>
              <w:left w:val="single" w:sz="4" w:space="0" w:color="000000"/>
              <w:bottom w:val="single" w:sz="4" w:space="0" w:color="000000"/>
              <w:right w:val="single" w:sz="4" w:space="0" w:color="000000"/>
            </w:tcBorders>
            <w:vAlign w:val="center"/>
          </w:tcPr>
          <w:p w14:paraId="5378CDF9" w14:textId="15BA4B17"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13,03</w:t>
            </w:r>
          </w:p>
        </w:tc>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82AFE2" w14:textId="7BB5DEBC"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651,50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A2568F" w14:textId="0B051BF1" w:rsidR="001C4F6E" w:rsidRPr="001C4F6E" w:rsidRDefault="0007128E" w:rsidP="001C4F6E">
            <w:pPr>
              <w:pStyle w:val="prastasis1"/>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651,50</w:t>
            </w:r>
          </w:p>
        </w:tc>
      </w:tr>
      <w:tr w:rsidR="001C4F6E" w:rsidRPr="001C4F6E" w14:paraId="4A3F80C2" w14:textId="77777777" w:rsidTr="0007128E">
        <w:tc>
          <w:tcPr>
            <w:tcW w:w="6905" w:type="dxa"/>
            <w:gridSpan w:val="6"/>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hideMark/>
          </w:tcPr>
          <w:p w14:paraId="269F17D8" w14:textId="5E0D9E60" w:rsidR="002F0D6B" w:rsidRPr="0007128E" w:rsidRDefault="002F0D6B" w:rsidP="0007128E">
            <w:pPr>
              <w:pStyle w:val="prastasis1"/>
              <w:spacing w:after="0" w:line="240" w:lineRule="auto"/>
              <w:jc w:val="right"/>
              <w:rPr>
                <w:rFonts w:ascii="Times New Roman" w:eastAsia="Times New Roman" w:hAnsi="Times New Roman"/>
                <w:b/>
                <w:bCs/>
                <w:lang w:eastAsia="lt-LT"/>
              </w:rPr>
            </w:pPr>
            <w:r w:rsidRPr="0007128E">
              <w:rPr>
                <w:rFonts w:ascii="Times New Roman" w:eastAsia="Times New Roman" w:hAnsi="Times New Roman"/>
                <w:b/>
                <w:bCs/>
                <w:lang w:eastAsia="lt-LT"/>
              </w:rPr>
              <w:t>Maksimali Sutarties kaina, EUR</w:t>
            </w:r>
            <w:r w:rsidR="0007128E" w:rsidRPr="0007128E">
              <w:rPr>
                <w:rFonts w:ascii="Times New Roman" w:eastAsia="Times New Roman" w:hAnsi="Times New Roman"/>
                <w:b/>
                <w:bCs/>
                <w:lang w:eastAsia="lt-LT"/>
              </w:rPr>
              <w:t>:</w:t>
            </w:r>
          </w:p>
        </w:tc>
        <w:tc>
          <w:tcPr>
            <w:tcW w:w="1458" w:type="dxa"/>
            <w:tcBorders>
              <w:top w:val="single" w:sz="12" w:space="0" w:color="000000"/>
              <w:left w:val="single" w:sz="12" w:space="0" w:color="000000"/>
              <w:bottom w:val="single" w:sz="12" w:space="0" w:color="000000"/>
              <w:right w:val="single" w:sz="12" w:space="0" w:color="000000"/>
            </w:tcBorders>
            <w:vAlign w:val="center"/>
          </w:tcPr>
          <w:p w14:paraId="40629209" w14:textId="44767F8B" w:rsidR="002F0D6B" w:rsidRPr="001C4F6E" w:rsidRDefault="0007128E" w:rsidP="001C4F6E">
            <w:pPr>
              <w:pStyle w:val="prastasis1"/>
              <w:spacing w:after="0" w:line="240" w:lineRule="auto"/>
              <w:jc w:val="center"/>
              <w:rPr>
                <w:rFonts w:ascii="Times New Roman" w:eastAsia="Times New Roman" w:hAnsi="Times New Roman"/>
                <w:lang w:eastAsia="lt-LT"/>
              </w:rPr>
            </w:pPr>
            <w:r w:rsidRPr="00951EE4">
              <w:rPr>
                <w:rStyle w:val="Numatytasispastraiposriftas1"/>
                <w:rFonts w:ascii="Times New Roman" w:hAnsi="Times New Roman"/>
                <w:b/>
                <w:bCs/>
                <w:sz w:val="24"/>
                <w:szCs w:val="24"/>
              </w:rPr>
              <w:t xml:space="preserve">1 583 159,90  </w:t>
            </w:r>
          </w:p>
        </w:tc>
        <w:tc>
          <w:tcPr>
            <w:tcW w:w="0" w:type="auto"/>
            <w:tcBorders>
              <w:top w:val="single" w:sz="12" w:space="0" w:color="000000"/>
              <w:left w:val="single" w:sz="12" w:space="0" w:color="000000"/>
              <w:bottom w:val="single" w:sz="12" w:space="0" w:color="000000"/>
              <w:right w:val="single" w:sz="12" w:space="0" w:color="000000"/>
            </w:tcBorders>
            <w:tcMar>
              <w:top w:w="0" w:type="dxa"/>
              <w:left w:w="108" w:type="dxa"/>
              <w:bottom w:w="0" w:type="dxa"/>
              <w:right w:w="108" w:type="dxa"/>
            </w:tcMar>
            <w:vAlign w:val="center"/>
          </w:tcPr>
          <w:p w14:paraId="20893192" w14:textId="1107D589" w:rsidR="002F0D6B" w:rsidRPr="001C4F6E" w:rsidRDefault="0007128E" w:rsidP="001C4F6E">
            <w:pPr>
              <w:pStyle w:val="prastasis1"/>
              <w:spacing w:after="0" w:line="240" w:lineRule="auto"/>
              <w:jc w:val="center"/>
              <w:rPr>
                <w:rFonts w:ascii="Times New Roman" w:eastAsia="Times New Roman" w:hAnsi="Times New Roman"/>
                <w:lang w:eastAsia="lt-LT"/>
              </w:rPr>
            </w:pPr>
            <w:r w:rsidRPr="00951EE4">
              <w:rPr>
                <w:rStyle w:val="Numatytasispastraiposriftas1"/>
                <w:rFonts w:ascii="Times New Roman" w:hAnsi="Times New Roman"/>
                <w:b/>
                <w:bCs/>
                <w:sz w:val="24"/>
                <w:szCs w:val="24"/>
              </w:rPr>
              <w:t xml:space="preserve">1 583 159,90  </w:t>
            </w:r>
          </w:p>
        </w:tc>
      </w:tr>
    </w:tbl>
    <w:p w14:paraId="013B80B3" w14:textId="77777777" w:rsidR="002F0D6B" w:rsidRPr="00951EE4" w:rsidRDefault="002F0D6B" w:rsidP="002F0D6B">
      <w:pPr>
        <w:rPr>
          <w:lang w:val="lt-LT"/>
        </w:rPr>
      </w:pPr>
    </w:p>
    <w:p w14:paraId="62C50DEB" w14:textId="7F64434B" w:rsidR="002F0D6B" w:rsidRPr="00951EE4" w:rsidRDefault="002F0D6B" w:rsidP="00E159A5">
      <w:pPr>
        <w:jc w:val="both"/>
        <w:rPr>
          <w:lang w:val="lt-LT"/>
        </w:rPr>
      </w:pPr>
      <w:r w:rsidRPr="00951EE4">
        <w:rPr>
          <w:lang w:val="lt-LT"/>
        </w:rPr>
        <w:t>Maksimali Sutarties kaina žodžiu:</w:t>
      </w:r>
      <w:r w:rsidR="00E159A5" w:rsidRPr="00E159A5">
        <w:rPr>
          <w:rStyle w:val="Numatytasispastraiposriftas1"/>
          <w:b/>
          <w:bCs/>
          <w:lang w:val="lt-LT"/>
        </w:rPr>
        <w:t xml:space="preserve"> </w:t>
      </w:r>
      <w:r w:rsidR="0007128E" w:rsidRPr="00951EE4">
        <w:rPr>
          <w:rStyle w:val="Numatytasispastraiposriftas1"/>
          <w:b/>
          <w:bCs/>
          <w:lang w:val="lt-LT"/>
        </w:rPr>
        <w:t xml:space="preserve">1 583 159,90  </w:t>
      </w:r>
      <w:r w:rsidR="00E159A5" w:rsidRPr="00951EE4">
        <w:rPr>
          <w:rStyle w:val="Numatytasispastraiposriftas1"/>
          <w:b/>
          <w:bCs/>
          <w:lang w:val="lt-LT"/>
        </w:rPr>
        <w:t>Eur</w:t>
      </w:r>
      <w:r w:rsidR="00E159A5" w:rsidRPr="00951EE4">
        <w:rPr>
          <w:rStyle w:val="Numatytasispastraiposriftas1"/>
          <w:lang w:val="lt-LT"/>
        </w:rPr>
        <w:t xml:space="preserve"> </w:t>
      </w:r>
      <w:r w:rsidR="00E159A5" w:rsidRPr="00951EE4">
        <w:rPr>
          <w:rStyle w:val="Numatytasispastraiposriftas1"/>
          <w:i/>
          <w:lang w:val="lt-LT"/>
        </w:rPr>
        <w:t xml:space="preserve">(vienas milijonas penki šimtai </w:t>
      </w:r>
      <w:r w:rsidR="00E159A5">
        <w:rPr>
          <w:rStyle w:val="Numatytasispastraiposriftas1"/>
          <w:i/>
          <w:lang w:val="lt-LT"/>
        </w:rPr>
        <w:t>a</w:t>
      </w:r>
      <w:r w:rsidR="00E159A5" w:rsidRPr="00951EE4">
        <w:rPr>
          <w:rStyle w:val="Numatytasispastraiposriftas1"/>
          <w:i/>
          <w:lang w:val="lt-LT"/>
        </w:rPr>
        <w:t>štuoniasdešimt trys tūkstančiai šimtas penkiasdešimt devyni eurai, 90 euro ct.)</w:t>
      </w:r>
    </w:p>
    <w:p w14:paraId="3CB3E7BC" w14:textId="305C547E" w:rsidR="00710508" w:rsidRPr="00951EE4" w:rsidRDefault="002F0D6B" w:rsidP="002F0D6B">
      <w:pPr>
        <w:rPr>
          <w:lang w:val="lt-LT"/>
        </w:rPr>
      </w:pPr>
      <w:r w:rsidRPr="00951EE4">
        <w:rPr>
          <w:lang w:val="lt-LT"/>
        </w:rPr>
        <w:t>Tame tarpe PVM:</w:t>
      </w:r>
      <w:r w:rsidR="00E159A5">
        <w:rPr>
          <w:lang w:val="lt-LT"/>
        </w:rPr>
        <w:t xml:space="preserve"> 0,00 Eur</w:t>
      </w:r>
    </w:p>
    <w:p w14:paraId="5CCDE3CC" w14:textId="77777777" w:rsidR="002F0D6B" w:rsidRPr="00951EE4" w:rsidRDefault="002F0D6B" w:rsidP="002F0D6B">
      <w:pPr>
        <w:rPr>
          <w:lang w:val="lt-LT"/>
        </w:rPr>
      </w:pPr>
    </w:p>
    <w:p w14:paraId="61A8F468" w14:textId="77777777" w:rsidR="002F0D6B" w:rsidRPr="00951EE4" w:rsidRDefault="00710508" w:rsidP="002F0D6B">
      <w:pPr>
        <w:pStyle w:val="prastasis1"/>
        <w:spacing w:after="0" w:line="240" w:lineRule="auto"/>
        <w:jc w:val="both"/>
        <w:rPr>
          <w:rFonts w:ascii="Times New Roman" w:hAnsi="Times New Roman"/>
          <w:b/>
          <w:sz w:val="24"/>
          <w:szCs w:val="24"/>
        </w:rPr>
      </w:pPr>
      <w:r w:rsidRPr="00951EE4">
        <w:rPr>
          <w:rFonts w:ascii="Times New Roman" w:hAnsi="Times New Roman"/>
          <w:b/>
          <w:sz w:val="24"/>
          <w:szCs w:val="24"/>
        </w:rPr>
        <w:t xml:space="preserve">   </w:t>
      </w:r>
      <w:r w:rsidR="002F0D6B" w:rsidRPr="00951EE4">
        <w:rPr>
          <w:rFonts w:ascii="Times New Roman" w:hAnsi="Times New Roman"/>
          <w:b/>
          <w:sz w:val="24"/>
          <w:szCs w:val="24"/>
        </w:rPr>
        <w:t>Pirkėjo vardu</w:t>
      </w:r>
      <w:r w:rsidR="002F0D6B" w:rsidRPr="00951EE4">
        <w:rPr>
          <w:rFonts w:ascii="Times New Roman" w:hAnsi="Times New Roman"/>
          <w:b/>
          <w:sz w:val="24"/>
          <w:szCs w:val="24"/>
        </w:rPr>
        <w:tab/>
      </w:r>
      <w:r w:rsidR="002F0D6B" w:rsidRPr="00951EE4">
        <w:rPr>
          <w:rFonts w:ascii="Times New Roman" w:hAnsi="Times New Roman"/>
          <w:b/>
          <w:sz w:val="24"/>
          <w:szCs w:val="24"/>
        </w:rPr>
        <w:tab/>
      </w:r>
      <w:r w:rsidR="002F0D6B" w:rsidRPr="00951EE4">
        <w:rPr>
          <w:rFonts w:ascii="Times New Roman" w:hAnsi="Times New Roman"/>
          <w:b/>
          <w:sz w:val="24"/>
          <w:szCs w:val="24"/>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2F0D6B" w:rsidRPr="00951EE4" w14:paraId="0B2A9FB6" w14:textId="77777777" w:rsidTr="002F0D6B">
        <w:tc>
          <w:tcPr>
            <w:tcW w:w="5040" w:type="dxa"/>
            <w:tcMar>
              <w:top w:w="0" w:type="dxa"/>
              <w:left w:w="108" w:type="dxa"/>
              <w:bottom w:w="0" w:type="dxa"/>
              <w:right w:w="108" w:type="dxa"/>
            </w:tcMar>
          </w:tcPr>
          <w:p w14:paraId="29B517D1" w14:textId="77777777" w:rsidR="002F0D6B" w:rsidRPr="00951EE4" w:rsidRDefault="002F0D6B">
            <w:pPr>
              <w:pStyle w:val="prastasis1"/>
              <w:tabs>
                <w:tab w:val="left" w:pos="0"/>
                <w:tab w:val="left" w:pos="2977"/>
              </w:tabs>
              <w:spacing w:after="0" w:line="240" w:lineRule="auto"/>
              <w:rPr>
                <w:rFonts w:ascii="Times New Roman" w:hAnsi="Times New Roman"/>
                <w:sz w:val="24"/>
                <w:szCs w:val="24"/>
              </w:rPr>
            </w:pPr>
            <w:r w:rsidRPr="00951EE4">
              <w:rPr>
                <w:rFonts w:ascii="Times New Roman" w:hAnsi="Times New Roman"/>
                <w:sz w:val="24"/>
                <w:szCs w:val="24"/>
              </w:rPr>
              <w:t xml:space="preserve">Viešoji įstaiga </w:t>
            </w:r>
            <w:r w:rsidR="00452309" w:rsidRPr="00951EE4">
              <w:rPr>
                <w:rFonts w:ascii="Times New Roman" w:hAnsi="Times New Roman"/>
                <w:sz w:val="24"/>
                <w:szCs w:val="24"/>
              </w:rPr>
              <w:t xml:space="preserve">LSMU </w:t>
            </w:r>
            <w:r w:rsidRPr="00951EE4">
              <w:rPr>
                <w:rFonts w:ascii="Times New Roman" w:hAnsi="Times New Roman"/>
                <w:sz w:val="24"/>
                <w:szCs w:val="24"/>
              </w:rPr>
              <w:t>Kauno ligoninė</w:t>
            </w:r>
          </w:p>
          <w:p w14:paraId="235F8532"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Josvainių g. 2, LT-47144 Kaunas</w:t>
            </w:r>
          </w:p>
          <w:p w14:paraId="22858198"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Įmonės kodas 302583800</w:t>
            </w:r>
          </w:p>
          <w:p w14:paraId="76C9610F"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PVM kodas LT100005939715</w:t>
            </w:r>
          </w:p>
          <w:p w14:paraId="269D692C"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Telefonas: 8-37 306000, faksas: 8-37 306073</w:t>
            </w:r>
          </w:p>
          <w:p w14:paraId="7FD88609"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A/s LT284010042502573979</w:t>
            </w:r>
          </w:p>
          <w:p w14:paraId="470D182F" w14:textId="684B487E" w:rsidR="002F0D6B" w:rsidRPr="00951EE4" w:rsidRDefault="007C4A87">
            <w:pPr>
              <w:pStyle w:val="prastasis1"/>
              <w:tabs>
                <w:tab w:val="left" w:pos="0"/>
                <w:tab w:val="left" w:pos="2977"/>
              </w:tabs>
              <w:spacing w:after="0" w:line="240" w:lineRule="auto"/>
              <w:jc w:val="both"/>
              <w:rPr>
                <w:rFonts w:ascii="Times New Roman" w:hAnsi="Times New Roman"/>
                <w:sz w:val="24"/>
                <w:szCs w:val="24"/>
              </w:rPr>
            </w:pPr>
            <w:r w:rsidRPr="00951EE4">
              <w:rPr>
                <w:rFonts w:ascii="Times New Roman" w:hAnsi="Times New Roman"/>
                <w:sz w:val="24"/>
                <w:szCs w:val="24"/>
              </w:rPr>
              <w:t>AB Luminor bank</w:t>
            </w:r>
            <w:r w:rsidR="00E159A5">
              <w:rPr>
                <w:rFonts w:ascii="Times New Roman" w:hAnsi="Times New Roman"/>
                <w:sz w:val="24"/>
                <w:szCs w:val="24"/>
              </w:rPr>
              <w:t xml:space="preserve">, </w:t>
            </w:r>
            <w:r w:rsidR="002F0D6B" w:rsidRPr="00951EE4">
              <w:rPr>
                <w:rFonts w:ascii="Times New Roman" w:hAnsi="Times New Roman"/>
                <w:sz w:val="24"/>
                <w:szCs w:val="24"/>
              </w:rPr>
              <w:t>banko kodas 40100</w:t>
            </w:r>
          </w:p>
          <w:p w14:paraId="5C65980B" w14:textId="77777777" w:rsidR="002F0D6B" w:rsidRPr="00951EE4" w:rsidRDefault="002F0D6B">
            <w:pPr>
              <w:pStyle w:val="prastasis1"/>
              <w:tabs>
                <w:tab w:val="left" w:pos="0"/>
                <w:tab w:val="left" w:pos="2977"/>
              </w:tabs>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75A49671" w14:textId="77777777" w:rsidR="00E159A5" w:rsidRPr="00951EE4" w:rsidRDefault="00E159A5" w:rsidP="00E159A5">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VšĮ Nacionalinis kraujo centras </w:t>
            </w:r>
          </w:p>
          <w:p w14:paraId="462C7605" w14:textId="77777777" w:rsidR="00E159A5" w:rsidRPr="00951EE4" w:rsidRDefault="00E159A5" w:rsidP="00E159A5">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Įstaigos kodas 126413338</w:t>
            </w:r>
          </w:p>
          <w:p w14:paraId="32B87928" w14:textId="77777777" w:rsidR="00E159A5" w:rsidRPr="00951EE4" w:rsidRDefault="00E159A5" w:rsidP="00E159A5">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Žolyno g. 34, LT-10210 Vilnius </w:t>
            </w:r>
          </w:p>
          <w:p w14:paraId="6A0CB71D" w14:textId="77777777" w:rsidR="00E159A5" w:rsidRPr="00951EE4" w:rsidRDefault="00E159A5" w:rsidP="00E159A5">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Tel. Nr. (8-5) 239 24 44 </w:t>
            </w:r>
          </w:p>
          <w:p w14:paraId="04D9CD99" w14:textId="77777777" w:rsidR="00E159A5" w:rsidRPr="00951EE4" w:rsidRDefault="00E159A5" w:rsidP="00E159A5">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El. p. </w:t>
            </w:r>
            <w:hyperlink r:id="rId13" w:history="1">
              <w:r w:rsidRPr="00937DC7">
                <w:rPr>
                  <w:rStyle w:val="Hyperlink"/>
                  <w:rFonts w:ascii="Times New Roman" w:hAnsi="Times New Roman"/>
                  <w:sz w:val="24"/>
                  <w:szCs w:val="24"/>
                </w:rPr>
                <w:t>nkcadministracija@kraujodonoryste.lt</w:t>
              </w:r>
            </w:hyperlink>
            <w:r>
              <w:rPr>
                <w:rFonts w:ascii="Times New Roman" w:hAnsi="Times New Roman"/>
                <w:sz w:val="24"/>
                <w:szCs w:val="24"/>
              </w:rPr>
              <w:t xml:space="preserve"> </w:t>
            </w:r>
            <w:r w:rsidRPr="00951EE4">
              <w:rPr>
                <w:rFonts w:ascii="Times New Roman" w:hAnsi="Times New Roman"/>
                <w:sz w:val="24"/>
                <w:szCs w:val="24"/>
              </w:rPr>
              <w:t xml:space="preserve"> </w:t>
            </w:r>
            <w:r>
              <w:rPr>
                <w:rFonts w:ascii="Times New Roman" w:hAnsi="Times New Roman"/>
                <w:sz w:val="24"/>
                <w:szCs w:val="24"/>
              </w:rPr>
              <w:t xml:space="preserve"> </w:t>
            </w:r>
            <w:r w:rsidRPr="00951EE4">
              <w:rPr>
                <w:rFonts w:ascii="Times New Roman" w:hAnsi="Times New Roman"/>
                <w:sz w:val="24"/>
                <w:szCs w:val="24"/>
              </w:rPr>
              <w:t xml:space="preserve">  </w:t>
            </w:r>
          </w:p>
          <w:p w14:paraId="32B115F0" w14:textId="77777777" w:rsidR="00E159A5" w:rsidRPr="00951EE4" w:rsidRDefault="00E159A5" w:rsidP="00E159A5">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 xml:space="preserve">AB Swedbank, banko kodas 73000    </w:t>
            </w:r>
          </w:p>
          <w:p w14:paraId="4EA36A3C" w14:textId="77777777" w:rsidR="00E159A5" w:rsidRPr="00951EE4" w:rsidRDefault="00E159A5" w:rsidP="00E159A5">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A/s Nr. LT22 7300 0101 0137 5039</w:t>
            </w:r>
          </w:p>
          <w:p w14:paraId="4086B716" w14:textId="77777777" w:rsidR="002F0D6B" w:rsidRPr="00951EE4" w:rsidRDefault="002F0D6B">
            <w:pPr>
              <w:pStyle w:val="prastasis1"/>
              <w:spacing w:after="0" w:line="240" w:lineRule="auto"/>
              <w:jc w:val="both"/>
              <w:rPr>
                <w:rFonts w:ascii="Times New Roman" w:hAnsi="Times New Roman"/>
                <w:sz w:val="24"/>
                <w:szCs w:val="24"/>
              </w:rPr>
            </w:pPr>
          </w:p>
        </w:tc>
      </w:tr>
      <w:tr w:rsidR="002F0D6B" w:rsidRPr="00951EE4" w14:paraId="06442E62" w14:textId="77777777" w:rsidTr="002F0D6B">
        <w:tc>
          <w:tcPr>
            <w:tcW w:w="5040" w:type="dxa"/>
            <w:tcMar>
              <w:top w:w="0" w:type="dxa"/>
              <w:left w:w="108" w:type="dxa"/>
              <w:bottom w:w="0" w:type="dxa"/>
              <w:right w:w="108" w:type="dxa"/>
            </w:tcMar>
          </w:tcPr>
          <w:p w14:paraId="7D3DBEFD" w14:textId="77777777" w:rsidR="002F0D6B" w:rsidRPr="00951EE4" w:rsidRDefault="00811D41">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Generalinis direktorius</w:t>
            </w:r>
            <w:r w:rsidR="002F0D6B" w:rsidRPr="00951EE4">
              <w:rPr>
                <w:rFonts w:ascii="Times New Roman" w:hAnsi="Times New Roman"/>
                <w:sz w:val="24"/>
                <w:szCs w:val="24"/>
              </w:rPr>
              <w:t xml:space="preserve"> </w:t>
            </w:r>
          </w:p>
          <w:p w14:paraId="44D4E0C1" w14:textId="77777777" w:rsidR="007C4A87" w:rsidRPr="00951EE4" w:rsidRDefault="007C4A87" w:rsidP="007C4A87">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Albinas Naudžiūnas</w:t>
            </w:r>
          </w:p>
          <w:p w14:paraId="35BF14DF" w14:textId="77777777" w:rsidR="002F0D6B" w:rsidRPr="00951EE4" w:rsidRDefault="002F0D6B">
            <w:pPr>
              <w:pStyle w:val="prastasis1"/>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093858BA" w14:textId="77777777" w:rsidR="00E159A5" w:rsidRPr="00951EE4" w:rsidRDefault="00E159A5" w:rsidP="00E159A5">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Direktorius</w:t>
            </w:r>
          </w:p>
          <w:p w14:paraId="7E9070CC" w14:textId="51B098E8" w:rsidR="002F0D6B" w:rsidRPr="00951EE4" w:rsidRDefault="00E159A5" w:rsidP="00E159A5">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Daumantas Gutauskas</w:t>
            </w:r>
          </w:p>
        </w:tc>
      </w:tr>
      <w:tr w:rsidR="002F0D6B" w:rsidRPr="00951EE4" w14:paraId="7BB8A778" w14:textId="77777777" w:rsidTr="002F0D6B">
        <w:tc>
          <w:tcPr>
            <w:tcW w:w="5040" w:type="dxa"/>
            <w:tcMar>
              <w:top w:w="0" w:type="dxa"/>
              <w:left w:w="108" w:type="dxa"/>
              <w:bottom w:w="0" w:type="dxa"/>
              <w:right w:w="108" w:type="dxa"/>
            </w:tcMar>
            <w:hideMark/>
          </w:tcPr>
          <w:p w14:paraId="00B42B37" w14:textId="77777777" w:rsidR="002F0D6B" w:rsidRPr="00951EE4" w:rsidRDefault="002F0D6B">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_____________________________________</w:t>
            </w:r>
          </w:p>
          <w:p w14:paraId="1AEA86A5" w14:textId="77777777" w:rsidR="002F0D6B" w:rsidRPr="00951EE4" w:rsidRDefault="002F0D6B">
            <w:pPr>
              <w:pStyle w:val="prastasis1"/>
              <w:spacing w:after="0" w:line="240" w:lineRule="auto"/>
              <w:jc w:val="both"/>
              <w:rPr>
                <w:rFonts w:ascii="Times New Roman" w:hAnsi="Times New Roman"/>
                <w:sz w:val="24"/>
                <w:szCs w:val="24"/>
                <w:vertAlign w:val="superscript"/>
              </w:rPr>
            </w:pPr>
            <w:r w:rsidRPr="00951EE4">
              <w:rPr>
                <w:rFonts w:ascii="Times New Roman" w:hAnsi="Times New Roman"/>
                <w:sz w:val="24"/>
                <w:szCs w:val="24"/>
                <w:vertAlign w:val="superscript"/>
              </w:rPr>
              <w:t>(vardas, pavardė, parašas, data)</w:t>
            </w:r>
          </w:p>
        </w:tc>
        <w:tc>
          <w:tcPr>
            <w:tcW w:w="4680" w:type="dxa"/>
            <w:tcMar>
              <w:top w:w="0" w:type="dxa"/>
              <w:left w:w="108" w:type="dxa"/>
              <w:bottom w:w="0" w:type="dxa"/>
              <w:right w:w="108" w:type="dxa"/>
            </w:tcMar>
            <w:hideMark/>
          </w:tcPr>
          <w:p w14:paraId="323C1B1F" w14:textId="77777777" w:rsidR="002F0D6B" w:rsidRPr="00951EE4" w:rsidRDefault="002F0D6B">
            <w:pPr>
              <w:pStyle w:val="prastasis1"/>
              <w:spacing w:after="0" w:line="240" w:lineRule="auto"/>
              <w:jc w:val="both"/>
              <w:rPr>
                <w:rFonts w:ascii="Times New Roman" w:hAnsi="Times New Roman"/>
                <w:sz w:val="24"/>
                <w:szCs w:val="24"/>
              </w:rPr>
            </w:pPr>
            <w:r w:rsidRPr="00951EE4">
              <w:rPr>
                <w:rFonts w:ascii="Times New Roman" w:hAnsi="Times New Roman"/>
                <w:sz w:val="24"/>
                <w:szCs w:val="24"/>
              </w:rPr>
              <w:t>___________________________________</w:t>
            </w:r>
          </w:p>
          <w:p w14:paraId="46E93590" w14:textId="77777777" w:rsidR="002F0D6B" w:rsidRPr="00951EE4" w:rsidRDefault="002F0D6B">
            <w:pPr>
              <w:pStyle w:val="prastasis1"/>
              <w:spacing w:after="0" w:line="240" w:lineRule="auto"/>
              <w:jc w:val="both"/>
              <w:rPr>
                <w:rFonts w:ascii="Times New Roman" w:hAnsi="Times New Roman"/>
                <w:sz w:val="24"/>
                <w:szCs w:val="24"/>
              </w:rPr>
            </w:pPr>
            <w:r w:rsidRPr="00951EE4">
              <w:rPr>
                <w:rStyle w:val="Numatytasispastraiposriftas1"/>
                <w:rFonts w:ascii="Times New Roman" w:hAnsi="Times New Roman"/>
                <w:sz w:val="24"/>
                <w:szCs w:val="24"/>
                <w:vertAlign w:val="superscript"/>
              </w:rPr>
              <w:t>(vardas, pavardė, parašas, data)</w:t>
            </w:r>
          </w:p>
        </w:tc>
      </w:tr>
    </w:tbl>
    <w:p w14:paraId="75FD9A21" w14:textId="77777777" w:rsidR="00FE2679" w:rsidRPr="00951EE4" w:rsidRDefault="002F0D6B" w:rsidP="00403DB8">
      <w:pPr>
        <w:pStyle w:val="prastasis1"/>
        <w:spacing w:after="0" w:line="240" w:lineRule="auto"/>
        <w:jc w:val="both"/>
        <w:rPr>
          <w:rFonts w:ascii="Times New Roman" w:hAnsi="Times New Roman"/>
          <w:sz w:val="24"/>
          <w:szCs w:val="24"/>
        </w:rPr>
      </w:pPr>
      <w:r w:rsidRPr="00951EE4">
        <w:rPr>
          <w:rStyle w:val="Numatytasispastraiposriftas1"/>
          <w:rFonts w:ascii="Times New Roman" w:hAnsi="Times New Roman"/>
          <w:sz w:val="24"/>
          <w:szCs w:val="24"/>
        </w:rPr>
        <w:t xml:space="preserve">A.V.                                                                                       </w:t>
      </w:r>
      <w:r w:rsidRPr="00951EE4">
        <w:rPr>
          <w:rStyle w:val="Numatytasispastraiposriftas1"/>
          <w:rFonts w:ascii="Times New Roman" w:hAnsi="Times New Roman"/>
          <w:sz w:val="24"/>
          <w:szCs w:val="24"/>
        </w:rPr>
        <w:tab/>
      </w:r>
      <w:r w:rsidR="00403DB8" w:rsidRPr="00951EE4">
        <w:rPr>
          <w:rStyle w:val="Numatytasispastraiposriftas1"/>
          <w:rFonts w:ascii="Times New Roman" w:hAnsi="Times New Roman"/>
          <w:sz w:val="24"/>
          <w:szCs w:val="24"/>
        </w:rPr>
        <w:t>A.V.</w:t>
      </w:r>
    </w:p>
    <w:sectPr w:rsidR="00FE2679" w:rsidRPr="00951EE4" w:rsidSect="001C4F6E">
      <w:pgSz w:w="11906" w:h="16838"/>
      <w:pgMar w:top="1134" w:right="567" w:bottom="993" w:left="1701" w:header="567" w:footer="411"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79BE" w14:textId="77777777" w:rsidR="0009166D" w:rsidRDefault="0009166D" w:rsidP="00456BA8">
      <w:r>
        <w:separator/>
      </w:r>
    </w:p>
  </w:endnote>
  <w:endnote w:type="continuationSeparator" w:id="0">
    <w:p w14:paraId="677FD701" w14:textId="77777777" w:rsidR="0009166D" w:rsidRDefault="0009166D" w:rsidP="00456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A1B1" w14:textId="77777777" w:rsidR="00456BA8" w:rsidRDefault="00456BA8">
    <w:pPr>
      <w:pStyle w:val="Footer"/>
      <w:jc w:val="right"/>
    </w:pPr>
    <w:r>
      <w:fldChar w:fldCharType="begin"/>
    </w:r>
    <w:r>
      <w:instrText>PAGE   \* MERGEFORMAT</w:instrText>
    </w:r>
    <w:r>
      <w:fldChar w:fldCharType="separate"/>
    </w:r>
    <w:r>
      <w:rPr>
        <w:lang w:val="lt-LT"/>
      </w:rPr>
      <w:t>2</w:t>
    </w:r>
    <w:r>
      <w:fldChar w:fldCharType="end"/>
    </w:r>
  </w:p>
  <w:p w14:paraId="5E9F4AB3" w14:textId="77777777" w:rsidR="00456BA8" w:rsidRDefault="00456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71D1B" w14:textId="77777777" w:rsidR="0009166D" w:rsidRDefault="0009166D" w:rsidP="00456BA8">
      <w:r>
        <w:separator/>
      </w:r>
    </w:p>
  </w:footnote>
  <w:footnote w:type="continuationSeparator" w:id="0">
    <w:p w14:paraId="555DE1EA" w14:textId="77777777" w:rsidR="0009166D" w:rsidRDefault="0009166D" w:rsidP="00456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482059"/>
    <w:multiLevelType w:val="hybridMultilevel"/>
    <w:tmpl w:val="508EC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4BF1F68"/>
    <w:multiLevelType w:val="hybridMultilevel"/>
    <w:tmpl w:val="5FCEFEA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5986073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173162">
    <w:abstractNumId w:val="0"/>
  </w:num>
  <w:num w:numId="3" w16cid:durableId="431315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E2"/>
    <w:rsid w:val="000029BC"/>
    <w:rsid w:val="00022E1A"/>
    <w:rsid w:val="000447D2"/>
    <w:rsid w:val="00056B04"/>
    <w:rsid w:val="0007128E"/>
    <w:rsid w:val="0009166D"/>
    <w:rsid w:val="000A0F80"/>
    <w:rsid w:val="000B7A74"/>
    <w:rsid w:val="000C337C"/>
    <w:rsid w:val="000E06B7"/>
    <w:rsid w:val="000F7C47"/>
    <w:rsid w:val="0010255B"/>
    <w:rsid w:val="0018540C"/>
    <w:rsid w:val="00187231"/>
    <w:rsid w:val="00195EB2"/>
    <w:rsid w:val="001B1A91"/>
    <w:rsid w:val="001C4F6E"/>
    <w:rsid w:val="001C5F05"/>
    <w:rsid w:val="001E2039"/>
    <w:rsid w:val="001E77C0"/>
    <w:rsid w:val="002628B2"/>
    <w:rsid w:val="00271027"/>
    <w:rsid w:val="00273AD5"/>
    <w:rsid w:val="002971D6"/>
    <w:rsid w:val="002A1A8B"/>
    <w:rsid w:val="002F0D6B"/>
    <w:rsid w:val="002F138F"/>
    <w:rsid w:val="002F1CB9"/>
    <w:rsid w:val="00300CE3"/>
    <w:rsid w:val="0033643B"/>
    <w:rsid w:val="00336EC3"/>
    <w:rsid w:val="00361A4F"/>
    <w:rsid w:val="00376E95"/>
    <w:rsid w:val="003A2C6B"/>
    <w:rsid w:val="003C7684"/>
    <w:rsid w:val="003E1BFC"/>
    <w:rsid w:val="003F321F"/>
    <w:rsid w:val="00401643"/>
    <w:rsid w:val="00403DB8"/>
    <w:rsid w:val="00407A27"/>
    <w:rsid w:val="0042010C"/>
    <w:rsid w:val="00425C1F"/>
    <w:rsid w:val="00433277"/>
    <w:rsid w:val="004365DE"/>
    <w:rsid w:val="00452309"/>
    <w:rsid w:val="00456BA8"/>
    <w:rsid w:val="00481FEC"/>
    <w:rsid w:val="00496908"/>
    <w:rsid w:val="004A76F3"/>
    <w:rsid w:val="004C1003"/>
    <w:rsid w:val="004C3E68"/>
    <w:rsid w:val="004D0D3B"/>
    <w:rsid w:val="004F45DF"/>
    <w:rsid w:val="004F6FD9"/>
    <w:rsid w:val="0050006A"/>
    <w:rsid w:val="00502AAE"/>
    <w:rsid w:val="00507CE2"/>
    <w:rsid w:val="0051154B"/>
    <w:rsid w:val="00515D8E"/>
    <w:rsid w:val="0052136D"/>
    <w:rsid w:val="00531FD9"/>
    <w:rsid w:val="00560E6B"/>
    <w:rsid w:val="00587DC8"/>
    <w:rsid w:val="005F0E47"/>
    <w:rsid w:val="006036EB"/>
    <w:rsid w:val="00610774"/>
    <w:rsid w:val="006127D1"/>
    <w:rsid w:val="00627042"/>
    <w:rsid w:val="0065294A"/>
    <w:rsid w:val="00671C08"/>
    <w:rsid w:val="00674174"/>
    <w:rsid w:val="0068495E"/>
    <w:rsid w:val="00692C92"/>
    <w:rsid w:val="006A4536"/>
    <w:rsid w:val="006B44A7"/>
    <w:rsid w:val="006D28DA"/>
    <w:rsid w:val="006E0FEB"/>
    <w:rsid w:val="006E26BB"/>
    <w:rsid w:val="006F25A3"/>
    <w:rsid w:val="00710508"/>
    <w:rsid w:val="00714B08"/>
    <w:rsid w:val="007403EF"/>
    <w:rsid w:val="0077072B"/>
    <w:rsid w:val="007B533B"/>
    <w:rsid w:val="007B62EB"/>
    <w:rsid w:val="007C4836"/>
    <w:rsid w:val="007C4A87"/>
    <w:rsid w:val="007C55BC"/>
    <w:rsid w:val="007E0192"/>
    <w:rsid w:val="007E720E"/>
    <w:rsid w:val="0080399E"/>
    <w:rsid w:val="00804D9B"/>
    <w:rsid w:val="00811D41"/>
    <w:rsid w:val="00820612"/>
    <w:rsid w:val="008209BE"/>
    <w:rsid w:val="00821C27"/>
    <w:rsid w:val="008455BF"/>
    <w:rsid w:val="008A31D8"/>
    <w:rsid w:val="008A6807"/>
    <w:rsid w:val="008D427A"/>
    <w:rsid w:val="00920894"/>
    <w:rsid w:val="00927C01"/>
    <w:rsid w:val="00942FE0"/>
    <w:rsid w:val="00951EE4"/>
    <w:rsid w:val="00960E64"/>
    <w:rsid w:val="009727B2"/>
    <w:rsid w:val="009910B8"/>
    <w:rsid w:val="009D3C84"/>
    <w:rsid w:val="00A20E9D"/>
    <w:rsid w:val="00A259EA"/>
    <w:rsid w:val="00A54A53"/>
    <w:rsid w:val="00A5685F"/>
    <w:rsid w:val="00A7414B"/>
    <w:rsid w:val="00A85DE1"/>
    <w:rsid w:val="00AA4535"/>
    <w:rsid w:val="00AB4260"/>
    <w:rsid w:val="00AB6028"/>
    <w:rsid w:val="00AD62DE"/>
    <w:rsid w:val="00AE0CC4"/>
    <w:rsid w:val="00B263D3"/>
    <w:rsid w:val="00B318EE"/>
    <w:rsid w:val="00B64284"/>
    <w:rsid w:val="00B70467"/>
    <w:rsid w:val="00B707BA"/>
    <w:rsid w:val="00B73B02"/>
    <w:rsid w:val="00B977F2"/>
    <w:rsid w:val="00BB4ACB"/>
    <w:rsid w:val="00BD1EAA"/>
    <w:rsid w:val="00C07C11"/>
    <w:rsid w:val="00C446F6"/>
    <w:rsid w:val="00C50927"/>
    <w:rsid w:val="00C66C40"/>
    <w:rsid w:val="00C81571"/>
    <w:rsid w:val="00CA4676"/>
    <w:rsid w:val="00CB7ACE"/>
    <w:rsid w:val="00CC147D"/>
    <w:rsid w:val="00CC65CE"/>
    <w:rsid w:val="00CE1EBF"/>
    <w:rsid w:val="00D035B7"/>
    <w:rsid w:val="00D31D3E"/>
    <w:rsid w:val="00D3768A"/>
    <w:rsid w:val="00D420E6"/>
    <w:rsid w:val="00D53A11"/>
    <w:rsid w:val="00D62EE7"/>
    <w:rsid w:val="00D9197A"/>
    <w:rsid w:val="00DD2C32"/>
    <w:rsid w:val="00DE008A"/>
    <w:rsid w:val="00DE1173"/>
    <w:rsid w:val="00DE66AD"/>
    <w:rsid w:val="00E159A5"/>
    <w:rsid w:val="00E25781"/>
    <w:rsid w:val="00E355DF"/>
    <w:rsid w:val="00E36057"/>
    <w:rsid w:val="00E36B69"/>
    <w:rsid w:val="00E44BC5"/>
    <w:rsid w:val="00E45C59"/>
    <w:rsid w:val="00E663C5"/>
    <w:rsid w:val="00E772BD"/>
    <w:rsid w:val="00E77B28"/>
    <w:rsid w:val="00E87622"/>
    <w:rsid w:val="00E905AD"/>
    <w:rsid w:val="00E964DA"/>
    <w:rsid w:val="00EA1830"/>
    <w:rsid w:val="00EA223B"/>
    <w:rsid w:val="00EA3266"/>
    <w:rsid w:val="00ED4723"/>
    <w:rsid w:val="00F05558"/>
    <w:rsid w:val="00F237A7"/>
    <w:rsid w:val="00F4106D"/>
    <w:rsid w:val="00F507F0"/>
    <w:rsid w:val="00F8511C"/>
    <w:rsid w:val="00F87506"/>
    <w:rsid w:val="00F91FCD"/>
    <w:rsid w:val="00FE2679"/>
    <w:rsid w:val="00FE37ED"/>
    <w:rsid w:val="00FF4156"/>
    <w:rsid w:val="00FF527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953F"/>
  <w15:chartTrackingRefBased/>
  <w15:docId w15:val="{E8AFB097-40D7-48CD-B8FF-5ECFD075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D6B"/>
    <w:rPr>
      <w:rFonts w:ascii="Times New Roman" w:eastAsia="Arial Unicode MS" w:hAnsi="Times New Roman"/>
      <w:sz w:val="24"/>
      <w:szCs w:val="24"/>
      <w:lang w:val="en-US" w:eastAsia="en-US"/>
    </w:rPr>
  </w:style>
  <w:style w:type="paragraph" w:styleId="Heading1">
    <w:name w:val="heading 1"/>
    <w:basedOn w:val="Normal"/>
    <w:next w:val="Normal"/>
    <w:link w:val="Heading1Char"/>
    <w:qFormat/>
    <w:rsid w:val="002F0D6B"/>
    <w:pPr>
      <w:keepNext/>
      <w:numPr>
        <w:numId w:val="1"/>
      </w:numPr>
      <w:spacing w:before="360" w:after="360"/>
      <w:jc w:val="center"/>
      <w:outlineLvl w:val="0"/>
    </w:pPr>
    <w:rPr>
      <w:rFonts w:eastAsia="Times New Roman"/>
      <w:sz w:val="28"/>
      <w:szCs w:val="22"/>
      <w:lang w:val="x-none" w:eastAsia="x-none"/>
    </w:rPr>
  </w:style>
  <w:style w:type="paragraph" w:styleId="Heading2">
    <w:name w:val="heading 2"/>
    <w:aliases w:val="Title Header2"/>
    <w:basedOn w:val="Normal"/>
    <w:next w:val="Normal"/>
    <w:link w:val="Heading2Char"/>
    <w:semiHidden/>
    <w:unhideWhenUsed/>
    <w:qFormat/>
    <w:rsid w:val="002F0D6B"/>
    <w:pPr>
      <w:numPr>
        <w:ilvl w:val="1"/>
        <w:numId w:val="1"/>
      </w:numPr>
      <w:jc w:val="both"/>
      <w:outlineLvl w:val="1"/>
    </w:pPr>
    <w:rPr>
      <w:rFonts w:eastAsia="Times New Roman"/>
      <w:szCs w:val="20"/>
      <w:lang w:val="x-none" w:eastAsia="x-none"/>
    </w:rPr>
  </w:style>
  <w:style w:type="paragraph" w:styleId="Heading3">
    <w:name w:val="heading 3"/>
    <w:aliases w:val="Section Header3,Sub-Clause Paragraph"/>
    <w:basedOn w:val="Normal"/>
    <w:next w:val="Normal"/>
    <w:link w:val="Heading3Char"/>
    <w:semiHidden/>
    <w:unhideWhenUsed/>
    <w:qFormat/>
    <w:rsid w:val="002F0D6B"/>
    <w:pPr>
      <w:keepNext/>
      <w:numPr>
        <w:ilvl w:val="2"/>
        <w:numId w:val="1"/>
      </w:numPr>
      <w:jc w:val="both"/>
      <w:outlineLvl w:val="2"/>
    </w:pPr>
    <w:rPr>
      <w:rFonts w:eastAsia="Times New Roman"/>
      <w:szCs w:val="20"/>
      <w:lang w:val="x-none" w:eastAsia="x-none"/>
    </w:rPr>
  </w:style>
  <w:style w:type="paragraph" w:styleId="Heading4">
    <w:name w:val="heading 4"/>
    <w:aliases w:val="Heading 4 Char Char Char Char,Sub-Clause Sub-paragraph"/>
    <w:basedOn w:val="Normal"/>
    <w:next w:val="Normal"/>
    <w:link w:val="Heading4Char"/>
    <w:semiHidden/>
    <w:unhideWhenUsed/>
    <w:qFormat/>
    <w:rsid w:val="002F0D6B"/>
    <w:pPr>
      <w:keepNext/>
      <w:numPr>
        <w:ilvl w:val="3"/>
        <w:numId w:val="1"/>
      </w:numPr>
      <w:outlineLvl w:val="3"/>
    </w:pPr>
    <w:rPr>
      <w:rFonts w:eastAsia="Times New Roman"/>
      <w:sz w:val="44"/>
      <w:szCs w:val="20"/>
      <w:lang w:val="x-none" w:eastAsia="x-none"/>
    </w:rPr>
  </w:style>
  <w:style w:type="paragraph" w:styleId="Heading5">
    <w:name w:val="heading 5"/>
    <w:basedOn w:val="Normal"/>
    <w:next w:val="Normal"/>
    <w:link w:val="Heading5Char"/>
    <w:semiHidden/>
    <w:unhideWhenUsed/>
    <w:qFormat/>
    <w:rsid w:val="002F0D6B"/>
    <w:pPr>
      <w:keepNext/>
      <w:numPr>
        <w:ilvl w:val="4"/>
        <w:numId w:val="1"/>
      </w:numPr>
      <w:outlineLvl w:val="4"/>
    </w:pPr>
    <w:rPr>
      <w:rFonts w:eastAsia="Times New Roman"/>
      <w:b/>
      <w:sz w:val="40"/>
      <w:szCs w:val="20"/>
      <w:lang w:val="x-none" w:eastAsia="x-none"/>
    </w:rPr>
  </w:style>
  <w:style w:type="paragraph" w:styleId="Heading6">
    <w:name w:val="heading 6"/>
    <w:basedOn w:val="Normal"/>
    <w:next w:val="Normal"/>
    <w:link w:val="Heading6Char"/>
    <w:semiHidden/>
    <w:unhideWhenUsed/>
    <w:qFormat/>
    <w:rsid w:val="002F0D6B"/>
    <w:pPr>
      <w:keepNext/>
      <w:numPr>
        <w:ilvl w:val="5"/>
        <w:numId w:val="1"/>
      </w:numPr>
      <w:outlineLvl w:val="5"/>
    </w:pPr>
    <w:rPr>
      <w:rFonts w:eastAsia="Times New Roman"/>
      <w:b/>
      <w:sz w:val="36"/>
      <w:szCs w:val="20"/>
      <w:lang w:val="x-none" w:eastAsia="x-none"/>
    </w:rPr>
  </w:style>
  <w:style w:type="paragraph" w:styleId="Heading7">
    <w:name w:val="heading 7"/>
    <w:basedOn w:val="Normal"/>
    <w:next w:val="Normal"/>
    <w:link w:val="Heading7Char"/>
    <w:semiHidden/>
    <w:unhideWhenUsed/>
    <w:qFormat/>
    <w:rsid w:val="002F0D6B"/>
    <w:pPr>
      <w:keepNext/>
      <w:numPr>
        <w:ilvl w:val="6"/>
        <w:numId w:val="1"/>
      </w:numPr>
      <w:outlineLvl w:val="6"/>
    </w:pPr>
    <w:rPr>
      <w:rFonts w:eastAsia="Times New Roman"/>
      <w:sz w:val="48"/>
      <w:szCs w:val="20"/>
      <w:lang w:val="x-none" w:eastAsia="x-none"/>
    </w:rPr>
  </w:style>
  <w:style w:type="paragraph" w:styleId="Heading8">
    <w:name w:val="heading 8"/>
    <w:basedOn w:val="Normal"/>
    <w:next w:val="Normal"/>
    <w:link w:val="Heading8Char"/>
    <w:semiHidden/>
    <w:unhideWhenUsed/>
    <w:qFormat/>
    <w:rsid w:val="002F0D6B"/>
    <w:pPr>
      <w:keepNext/>
      <w:numPr>
        <w:ilvl w:val="7"/>
        <w:numId w:val="1"/>
      </w:numPr>
      <w:outlineLvl w:val="7"/>
    </w:pPr>
    <w:rPr>
      <w:rFonts w:eastAsia="Times New Roman"/>
      <w:b/>
      <w:sz w:val="18"/>
      <w:szCs w:val="20"/>
      <w:lang w:val="x-none" w:eastAsia="x-none"/>
    </w:rPr>
  </w:style>
  <w:style w:type="paragraph" w:styleId="Heading9">
    <w:name w:val="heading 9"/>
    <w:basedOn w:val="Normal"/>
    <w:next w:val="Normal"/>
    <w:link w:val="Heading9Char"/>
    <w:semiHidden/>
    <w:unhideWhenUsed/>
    <w:qFormat/>
    <w:rsid w:val="002F0D6B"/>
    <w:pPr>
      <w:keepNext/>
      <w:numPr>
        <w:ilvl w:val="8"/>
        <w:numId w:val="1"/>
      </w:numPr>
      <w:outlineLvl w:val="8"/>
    </w:pPr>
    <w:rPr>
      <w:rFonts w:eastAsia="Times New Roman"/>
      <w:sz w:val="4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F0D6B"/>
    <w:rPr>
      <w:rFonts w:ascii="Times New Roman" w:eastAsia="Times New Roman" w:hAnsi="Times New Roman" w:cs="Times New Roman"/>
      <w:sz w:val="28"/>
      <w:lang w:val="x-none" w:eastAsia="x-none"/>
    </w:rPr>
  </w:style>
  <w:style w:type="character" w:customStyle="1" w:styleId="Heading2Char">
    <w:name w:val="Heading 2 Char"/>
    <w:aliases w:val="Title Header2 Char"/>
    <w:link w:val="Heading2"/>
    <w:semiHidden/>
    <w:rsid w:val="002F0D6B"/>
    <w:rPr>
      <w:rFonts w:ascii="Times New Roman" w:eastAsia="Times New Roman" w:hAnsi="Times New Roman" w:cs="Times New Roman"/>
      <w:sz w:val="24"/>
      <w:szCs w:val="20"/>
      <w:lang w:val="x-none" w:eastAsia="x-none"/>
    </w:rPr>
  </w:style>
  <w:style w:type="character" w:customStyle="1" w:styleId="Heading3Char">
    <w:name w:val="Heading 3 Char"/>
    <w:aliases w:val="Section Header3 Char,Sub-Clause Paragraph Char"/>
    <w:link w:val="Heading3"/>
    <w:semiHidden/>
    <w:rsid w:val="002F0D6B"/>
    <w:rPr>
      <w:rFonts w:ascii="Times New Roman" w:eastAsia="Times New Roman" w:hAnsi="Times New Roman" w:cs="Times New Roman"/>
      <w:sz w:val="24"/>
      <w:szCs w:val="20"/>
      <w:lang w:val="x-none" w:eastAsia="x-none"/>
    </w:rPr>
  </w:style>
  <w:style w:type="character" w:customStyle="1" w:styleId="Heading4Char">
    <w:name w:val="Heading 4 Char"/>
    <w:aliases w:val="Heading 4 Char Char Char Char Char,Sub-Clause Sub-paragraph Char"/>
    <w:link w:val="Heading4"/>
    <w:semiHidden/>
    <w:rsid w:val="002F0D6B"/>
    <w:rPr>
      <w:rFonts w:ascii="Times New Roman" w:eastAsia="Times New Roman" w:hAnsi="Times New Roman" w:cs="Times New Roman"/>
      <w:sz w:val="44"/>
      <w:szCs w:val="20"/>
      <w:lang w:val="x-none" w:eastAsia="x-none"/>
    </w:rPr>
  </w:style>
  <w:style w:type="character" w:customStyle="1" w:styleId="Heading5Char">
    <w:name w:val="Heading 5 Char"/>
    <w:link w:val="Heading5"/>
    <w:semiHidden/>
    <w:rsid w:val="002F0D6B"/>
    <w:rPr>
      <w:rFonts w:ascii="Times New Roman" w:eastAsia="Times New Roman" w:hAnsi="Times New Roman" w:cs="Times New Roman"/>
      <w:b/>
      <w:sz w:val="40"/>
      <w:szCs w:val="20"/>
      <w:lang w:val="x-none" w:eastAsia="x-none"/>
    </w:rPr>
  </w:style>
  <w:style w:type="character" w:customStyle="1" w:styleId="Heading6Char">
    <w:name w:val="Heading 6 Char"/>
    <w:link w:val="Heading6"/>
    <w:semiHidden/>
    <w:rsid w:val="002F0D6B"/>
    <w:rPr>
      <w:rFonts w:ascii="Times New Roman" w:eastAsia="Times New Roman" w:hAnsi="Times New Roman" w:cs="Times New Roman"/>
      <w:b/>
      <w:sz w:val="36"/>
      <w:szCs w:val="20"/>
      <w:lang w:val="x-none" w:eastAsia="x-none"/>
    </w:rPr>
  </w:style>
  <w:style w:type="character" w:customStyle="1" w:styleId="Heading7Char">
    <w:name w:val="Heading 7 Char"/>
    <w:link w:val="Heading7"/>
    <w:semiHidden/>
    <w:rsid w:val="002F0D6B"/>
    <w:rPr>
      <w:rFonts w:ascii="Times New Roman" w:eastAsia="Times New Roman" w:hAnsi="Times New Roman" w:cs="Times New Roman"/>
      <w:sz w:val="48"/>
      <w:szCs w:val="20"/>
      <w:lang w:val="x-none" w:eastAsia="x-none"/>
    </w:rPr>
  </w:style>
  <w:style w:type="character" w:customStyle="1" w:styleId="Heading8Char">
    <w:name w:val="Heading 8 Char"/>
    <w:link w:val="Heading8"/>
    <w:semiHidden/>
    <w:rsid w:val="002F0D6B"/>
    <w:rPr>
      <w:rFonts w:ascii="Times New Roman" w:eastAsia="Times New Roman" w:hAnsi="Times New Roman" w:cs="Times New Roman"/>
      <w:b/>
      <w:sz w:val="18"/>
      <w:szCs w:val="20"/>
      <w:lang w:val="x-none" w:eastAsia="x-none"/>
    </w:rPr>
  </w:style>
  <w:style w:type="character" w:customStyle="1" w:styleId="Heading9Char">
    <w:name w:val="Heading 9 Char"/>
    <w:link w:val="Heading9"/>
    <w:semiHidden/>
    <w:rsid w:val="002F0D6B"/>
    <w:rPr>
      <w:rFonts w:ascii="Times New Roman" w:eastAsia="Times New Roman" w:hAnsi="Times New Roman" w:cs="Times New Roman"/>
      <w:sz w:val="40"/>
      <w:szCs w:val="20"/>
      <w:lang w:val="x-none" w:eastAsia="x-none"/>
    </w:rPr>
  </w:style>
  <w:style w:type="character" w:customStyle="1" w:styleId="BodyTextChar">
    <w:name w:val="Body Text Char"/>
    <w:aliases w:val="Char Char"/>
    <w:link w:val="BodyText"/>
    <w:locked/>
    <w:rsid w:val="002F0D6B"/>
    <w:rPr>
      <w:rFonts w:ascii="Calibri" w:eastAsia="Calibri" w:hAnsi="Calibri" w:cs="Calibri"/>
      <w:sz w:val="24"/>
      <w:bdr w:val="none" w:sz="0" w:space="0" w:color="auto" w:frame="1"/>
      <w:lang w:eastAsia="x-none"/>
    </w:rPr>
  </w:style>
  <w:style w:type="paragraph" w:styleId="BodyText">
    <w:name w:val="Body Text"/>
    <w:aliases w:val="Char"/>
    <w:basedOn w:val="Normal"/>
    <w:link w:val="BodyTextChar"/>
    <w:unhideWhenUsed/>
    <w:rsid w:val="002F0D6B"/>
    <w:pPr>
      <w:spacing w:after="120" w:line="276" w:lineRule="auto"/>
    </w:pPr>
    <w:rPr>
      <w:rFonts w:ascii="Calibri" w:eastAsia="Calibri" w:hAnsi="Calibri" w:cs="Calibri"/>
      <w:szCs w:val="22"/>
      <w:bdr w:val="none" w:sz="0" w:space="0" w:color="auto" w:frame="1"/>
      <w:lang w:val="lt-LT" w:eastAsia="x-none"/>
    </w:rPr>
  </w:style>
  <w:style w:type="character" w:customStyle="1" w:styleId="PagrindinistekstasDiagrama1">
    <w:name w:val="Pagrindinis tekstas Diagrama1"/>
    <w:uiPriority w:val="99"/>
    <w:semiHidden/>
    <w:rsid w:val="002F0D6B"/>
    <w:rPr>
      <w:rFonts w:ascii="Times New Roman" w:eastAsia="Arial Unicode MS" w:hAnsi="Times New Roman" w:cs="Times New Roman"/>
      <w:sz w:val="24"/>
      <w:szCs w:val="24"/>
      <w:lang w:val="en-US"/>
    </w:rPr>
  </w:style>
  <w:style w:type="paragraph" w:customStyle="1" w:styleId="Body2">
    <w:name w:val="Body 2"/>
    <w:rsid w:val="002F0D6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prastasis1">
    <w:name w:val="Įprastasis1"/>
    <w:rsid w:val="002F0D6B"/>
    <w:pPr>
      <w:suppressAutoHyphens/>
      <w:autoSpaceDN w:val="0"/>
      <w:spacing w:after="200" w:line="276" w:lineRule="auto"/>
    </w:pPr>
    <w:rPr>
      <w:sz w:val="22"/>
      <w:szCs w:val="22"/>
      <w:lang w:eastAsia="en-US"/>
    </w:rPr>
  </w:style>
  <w:style w:type="character" w:customStyle="1" w:styleId="Numatytasispastraiposriftas1">
    <w:name w:val="Numatytasis pastraipos šriftas1"/>
    <w:rsid w:val="002F0D6B"/>
  </w:style>
  <w:style w:type="character" w:customStyle="1" w:styleId="Hipersaitas1">
    <w:name w:val="Hipersaitas1"/>
    <w:rsid w:val="002F0D6B"/>
    <w:rPr>
      <w:color w:val="0000FF"/>
      <w:u w:val="single"/>
    </w:rPr>
  </w:style>
  <w:style w:type="character" w:styleId="Hyperlink">
    <w:name w:val="Hyperlink"/>
    <w:unhideWhenUsed/>
    <w:rsid w:val="007C4A87"/>
    <w:rPr>
      <w:color w:val="0563C1"/>
      <w:u w:val="single"/>
    </w:rPr>
  </w:style>
  <w:style w:type="character" w:customStyle="1" w:styleId="UnresolvedMention1">
    <w:name w:val="Unresolved Mention1"/>
    <w:uiPriority w:val="99"/>
    <w:semiHidden/>
    <w:unhideWhenUsed/>
    <w:rsid w:val="007C4A87"/>
    <w:rPr>
      <w:color w:val="808080"/>
      <w:shd w:val="clear" w:color="auto" w:fill="E6E6E6"/>
    </w:rPr>
  </w:style>
  <w:style w:type="character" w:styleId="CommentReference">
    <w:name w:val="annotation reference"/>
    <w:uiPriority w:val="99"/>
    <w:semiHidden/>
    <w:unhideWhenUsed/>
    <w:rsid w:val="00425C1F"/>
    <w:rPr>
      <w:sz w:val="16"/>
      <w:szCs w:val="16"/>
    </w:rPr>
  </w:style>
  <w:style w:type="paragraph" w:styleId="CommentText">
    <w:name w:val="annotation text"/>
    <w:basedOn w:val="Normal"/>
    <w:link w:val="CommentTextChar"/>
    <w:uiPriority w:val="99"/>
    <w:semiHidden/>
    <w:unhideWhenUsed/>
    <w:rsid w:val="00425C1F"/>
    <w:rPr>
      <w:sz w:val="20"/>
      <w:szCs w:val="20"/>
    </w:rPr>
  </w:style>
  <w:style w:type="character" w:customStyle="1" w:styleId="CommentTextChar">
    <w:name w:val="Comment Text Char"/>
    <w:link w:val="CommentText"/>
    <w:uiPriority w:val="99"/>
    <w:semiHidden/>
    <w:rsid w:val="00425C1F"/>
    <w:rPr>
      <w:rFonts w:ascii="Times New Roman" w:eastAsia="Arial Unicode MS"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25C1F"/>
    <w:rPr>
      <w:b/>
      <w:bCs/>
    </w:rPr>
  </w:style>
  <w:style w:type="character" w:customStyle="1" w:styleId="CommentSubjectChar">
    <w:name w:val="Comment Subject Char"/>
    <w:link w:val="CommentSubject"/>
    <w:uiPriority w:val="99"/>
    <w:semiHidden/>
    <w:rsid w:val="00425C1F"/>
    <w:rPr>
      <w:rFonts w:ascii="Times New Roman" w:eastAsia="Arial Unicode MS" w:hAnsi="Times New Roman" w:cs="Times New Roman"/>
      <w:b/>
      <w:bCs/>
      <w:sz w:val="20"/>
      <w:szCs w:val="20"/>
      <w:lang w:val="en-US"/>
    </w:rPr>
  </w:style>
  <w:style w:type="paragraph" w:styleId="BalloonText">
    <w:name w:val="Balloon Text"/>
    <w:basedOn w:val="Normal"/>
    <w:link w:val="BalloonTextChar"/>
    <w:uiPriority w:val="99"/>
    <w:semiHidden/>
    <w:unhideWhenUsed/>
    <w:rsid w:val="00425C1F"/>
    <w:rPr>
      <w:rFonts w:ascii="Segoe UI" w:hAnsi="Segoe UI" w:cs="Segoe UI"/>
      <w:sz w:val="18"/>
      <w:szCs w:val="18"/>
    </w:rPr>
  </w:style>
  <w:style w:type="character" w:customStyle="1" w:styleId="BalloonTextChar">
    <w:name w:val="Balloon Text Char"/>
    <w:link w:val="BalloonText"/>
    <w:uiPriority w:val="99"/>
    <w:semiHidden/>
    <w:rsid w:val="00425C1F"/>
    <w:rPr>
      <w:rFonts w:ascii="Segoe UI" w:eastAsia="Arial Unicode MS" w:hAnsi="Segoe UI" w:cs="Segoe UI"/>
      <w:sz w:val="18"/>
      <w:szCs w:val="18"/>
      <w:lang w:val="en-US"/>
    </w:rPr>
  </w:style>
  <w:style w:type="paragraph" w:styleId="NormalWeb">
    <w:name w:val="Normal (Web)"/>
    <w:basedOn w:val="Normal"/>
    <w:uiPriority w:val="99"/>
    <w:semiHidden/>
    <w:unhideWhenUsed/>
    <w:rsid w:val="0051154B"/>
    <w:pPr>
      <w:spacing w:before="100" w:beforeAutospacing="1" w:after="100" w:afterAutospacing="1"/>
    </w:pPr>
    <w:rPr>
      <w:rFonts w:eastAsia="Times New Roman"/>
    </w:rPr>
  </w:style>
  <w:style w:type="paragraph" w:styleId="NoSpacing">
    <w:name w:val="No Spacing"/>
    <w:uiPriority w:val="1"/>
    <w:qFormat/>
    <w:rsid w:val="0051154B"/>
    <w:rPr>
      <w:rFonts w:ascii="Times New Roman" w:eastAsia="Arial Unicode MS" w:hAnsi="Times New Roman"/>
      <w:sz w:val="24"/>
      <w:szCs w:val="24"/>
      <w:lang w:val="en-US" w:eastAsia="en-US"/>
    </w:rPr>
  </w:style>
  <w:style w:type="paragraph" w:styleId="Revision">
    <w:name w:val="Revision"/>
    <w:hidden/>
    <w:uiPriority w:val="99"/>
    <w:semiHidden/>
    <w:rsid w:val="002F1CB9"/>
    <w:rPr>
      <w:rFonts w:ascii="Times New Roman" w:eastAsia="Arial Unicode MS" w:hAnsi="Times New Roman"/>
      <w:sz w:val="24"/>
      <w:szCs w:val="24"/>
      <w:lang w:val="en-US" w:eastAsia="en-US"/>
    </w:rPr>
  </w:style>
  <w:style w:type="character" w:customStyle="1" w:styleId="cf01">
    <w:name w:val="cf01"/>
    <w:rsid w:val="00A5685F"/>
    <w:rPr>
      <w:rFonts w:ascii="Segoe UI" w:hAnsi="Segoe UI" w:cs="Segoe UI" w:hint="default"/>
      <w:sz w:val="18"/>
      <w:szCs w:val="18"/>
    </w:rPr>
  </w:style>
  <w:style w:type="paragraph" w:customStyle="1" w:styleId="normal-p">
    <w:name w:val="normal-p"/>
    <w:basedOn w:val="Normal"/>
    <w:rsid w:val="00403DB8"/>
    <w:pPr>
      <w:spacing w:before="100" w:beforeAutospacing="1" w:after="100" w:afterAutospacing="1"/>
    </w:pPr>
    <w:rPr>
      <w:rFonts w:eastAsia="Times New Roman"/>
      <w:lang w:val="lt-LT" w:eastAsia="lt-LT"/>
    </w:rPr>
  </w:style>
  <w:style w:type="character" w:customStyle="1" w:styleId="normal-h">
    <w:name w:val="normal-h"/>
    <w:rsid w:val="00403DB8"/>
  </w:style>
  <w:style w:type="paragraph" w:styleId="Header">
    <w:name w:val="header"/>
    <w:basedOn w:val="Normal"/>
    <w:link w:val="HeaderChar"/>
    <w:uiPriority w:val="99"/>
    <w:unhideWhenUsed/>
    <w:rsid w:val="00456BA8"/>
    <w:pPr>
      <w:tabs>
        <w:tab w:val="center" w:pos="4819"/>
        <w:tab w:val="right" w:pos="9638"/>
      </w:tabs>
    </w:pPr>
  </w:style>
  <w:style w:type="character" w:customStyle="1" w:styleId="HeaderChar">
    <w:name w:val="Header Char"/>
    <w:basedOn w:val="DefaultParagraphFont"/>
    <w:link w:val="Header"/>
    <w:uiPriority w:val="99"/>
    <w:rsid w:val="00456BA8"/>
    <w:rPr>
      <w:rFonts w:ascii="Times New Roman" w:eastAsia="Arial Unicode MS" w:hAnsi="Times New Roman"/>
      <w:sz w:val="24"/>
      <w:szCs w:val="24"/>
      <w:lang w:val="en-US" w:eastAsia="en-US"/>
    </w:rPr>
  </w:style>
  <w:style w:type="paragraph" w:styleId="Footer">
    <w:name w:val="footer"/>
    <w:basedOn w:val="Normal"/>
    <w:link w:val="FooterChar"/>
    <w:uiPriority w:val="99"/>
    <w:unhideWhenUsed/>
    <w:rsid w:val="00456BA8"/>
    <w:pPr>
      <w:tabs>
        <w:tab w:val="center" w:pos="4819"/>
        <w:tab w:val="right" w:pos="9638"/>
      </w:tabs>
    </w:pPr>
  </w:style>
  <w:style w:type="character" w:customStyle="1" w:styleId="FooterChar">
    <w:name w:val="Footer Char"/>
    <w:basedOn w:val="DefaultParagraphFont"/>
    <w:link w:val="Footer"/>
    <w:uiPriority w:val="99"/>
    <w:rsid w:val="00456BA8"/>
    <w:rPr>
      <w:rFonts w:ascii="Times New Roman" w:eastAsia="Arial Unicode MS" w:hAnsi="Times New Roman"/>
      <w:sz w:val="24"/>
      <w:szCs w:val="24"/>
      <w:lang w:val="en-US" w:eastAsia="en-US"/>
    </w:rPr>
  </w:style>
  <w:style w:type="character" w:styleId="UnresolvedMention">
    <w:name w:val="Unresolved Mention"/>
    <w:basedOn w:val="DefaultParagraphFont"/>
    <w:uiPriority w:val="99"/>
    <w:semiHidden/>
    <w:unhideWhenUsed/>
    <w:rsid w:val="00951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9302">
      <w:bodyDiv w:val="1"/>
      <w:marLeft w:val="0"/>
      <w:marRight w:val="0"/>
      <w:marTop w:val="0"/>
      <w:marBottom w:val="0"/>
      <w:divBdr>
        <w:top w:val="none" w:sz="0" w:space="0" w:color="auto"/>
        <w:left w:val="none" w:sz="0" w:space="0" w:color="auto"/>
        <w:bottom w:val="none" w:sz="0" w:space="0" w:color="auto"/>
        <w:right w:val="none" w:sz="0" w:space="0" w:color="auto"/>
      </w:divBdr>
    </w:div>
    <w:div w:id="199363210">
      <w:bodyDiv w:val="1"/>
      <w:marLeft w:val="0"/>
      <w:marRight w:val="0"/>
      <w:marTop w:val="0"/>
      <w:marBottom w:val="0"/>
      <w:divBdr>
        <w:top w:val="none" w:sz="0" w:space="0" w:color="auto"/>
        <w:left w:val="none" w:sz="0" w:space="0" w:color="auto"/>
        <w:bottom w:val="none" w:sz="0" w:space="0" w:color="auto"/>
        <w:right w:val="none" w:sz="0" w:space="0" w:color="auto"/>
      </w:divBdr>
      <w:divsChild>
        <w:div w:id="379285352">
          <w:marLeft w:val="0"/>
          <w:marRight w:val="0"/>
          <w:marTop w:val="0"/>
          <w:marBottom w:val="0"/>
          <w:divBdr>
            <w:top w:val="none" w:sz="0" w:space="0" w:color="auto"/>
            <w:left w:val="none" w:sz="0" w:space="0" w:color="auto"/>
            <w:bottom w:val="none" w:sz="0" w:space="0" w:color="auto"/>
            <w:right w:val="none" w:sz="0" w:space="0" w:color="auto"/>
          </w:divBdr>
          <w:divsChild>
            <w:div w:id="121850939">
              <w:marLeft w:val="0"/>
              <w:marRight w:val="0"/>
              <w:marTop w:val="0"/>
              <w:marBottom w:val="0"/>
              <w:divBdr>
                <w:top w:val="none" w:sz="0" w:space="0" w:color="auto"/>
                <w:left w:val="none" w:sz="0" w:space="0" w:color="auto"/>
                <w:bottom w:val="none" w:sz="0" w:space="0" w:color="auto"/>
                <w:right w:val="none" w:sz="0" w:space="0" w:color="auto"/>
              </w:divBdr>
              <w:divsChild>
                <w:div w:id="759104299">
                  <w:marLeft w:val="0"/>
                  <w:marRight w:val="0"/>
                  <w:marTop w:val="0"/>
                  <w:marBottom w:val="0"/>
                  <w:divBdr>
                    <w:top w:val="none" w:sz="0" w:space="0" w:color="auto"/>
                    <w:left w:val="none" w:sz="0" w:space="0" w:color="auto"/>
                    <w:bottom w:val="none" w:sz="0" w:space="0" w:color="auto"/>
                    <w:right w:val="none" w:sz="0" w:space="0" w:color="auto"/>
                  </w:divBdr>
                  <w:divsChild>
                    <w:div w:id="556206502">
                      <w:marLeft w:val="0"/>
                      <w:marRight w:val="0"/>
                      <w:marTop w:val="0"/>
                      <w:marBottom w:val="0"/>
                      <w:divBdr>
                        <w:top w:val="none" w:sz="0" w:space="0" w:color="auto"/>
                        <w:left w:val="none" w:sz="0" w:space="0" w:color="auto"/>
                        <w:bottom w:val="none" w:sz="0" w:space="0" w:color="auto"/>
                        <w:right w:val="none" w:sz="0" w:space="0" w:color="auto"/>
                      </w:divBdr>
                      <w:divsChild>
                        <w:div w:id="488833148">
                          <w:marLeft w:val="0"/>
                          <w:marRight w:val="0"/>
                          <w:marTop w:val="0"/>
                          <w:marBottom w:val="0"/>
                          <w:divBdr>
                            <w:top w:val="none" w:sz="0" w:space="0" w:color="auto"/>
                            <w:left w:val="none" w:sz="0" w:space="0" w:color="auto"/>
                            <w:bottom w:val="none" w:sz="0" w:space="0" w:color="auto"/>
                            <w:right w:val="none" w:sz="0" w:space="0" w:color="auto"/>
                          </w:divBdr>
                          <w:divsChild>
                            <w:div w:id="1145463165">
                              <w:marLeft w:val="0"/>
                              <w:marRight w:val="0"/>
                              <w:marTop w:val="0"/>
                              <w:marBottom w:val="0"/>
                              <w:divBdr>
                                <w:top w:val="none" w:sz="0" w:space="0" w:color="auto"/>
                                <w:left w:val="none" w:sz="0" w:space="0" w:color="auto"/>
                                <w:bottom w:val="none" w:sz="0" w:space="0" w:color="auto"/>
                                <w:right w:val="none" w:sz="0" w:space="0" w:color="auto"/>
                              </w:divBdr>
                              <w:divsChild>
                                <w:div w:id="300159629">
                                  <w:marLeft w:val="0"/>
                                  <w:marRight w:val="0"/>
                                  <w:marTop w:val="0"/>
                                  <w:marBottom w:val="0"/>
                                  <w:divBdr>
                                    <w:top w:val="none" w:sz="0" w:space="0" w:color="auto"/>
                                    <w:left w:val="none" w:sz="0" w:space="0" w:color="auto"/>
                                    <w:bottom w:val="none" w:sz="0" w:space="0" w:color="auto"/>
                                    <w:right w:val="none" w:sz="0" w:space="0" w:color="auto"/>
                                  </w:divBdr>
                                  <w:divsChild>
                                    <w:div w:id="14585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112006">
      <w:bodyDiv w:val="1"/>
      <w:marLeft w:val="0"/>
      <w:marRight w:val="0"/>
      <w:marTop w:val="0"/>
      <w:marBottom w:val="0"/>
      <w:divBdr>
        <w:top w:val="none" w:sz="0" w:space="0" w:color="auto"/>
        <w:left w:val="none" w:sz="0" w:space="0" w:color="auto"/>
        <w:bottom w:val="none" w:sz="0" w:space="0" w:color="auto"/>
        <w:right w:val="none" w:sz="0" w:space="0" w:color="auto"/>
      </w:divBdr>
    </w:div>
    <w:div w:id="885026791">
      <w:bodyDiv w:val="1"/>
      <w:marLeft w:val="0"/>
      <w:marRight w:val="0"/>
      <w:marTop w:val="0"/>
      <w:marBottom w:val="0"/>
      <w:divBdr>
        <w:top w:val="none" w:sz="0" w:space="0" w:color="auto"/>
        <w:left w:val="none" w:sz="0" w:space="0" w:color="auto"/>
        <w:bottom w:val="none" w:sz="0" w:space="0" w:color="auto"/>
        <w:right w:val="none" w:sz="0" w:space="0" w:color="auto"/>
      </w:divBdr>
    </w:div>
    <w:div w:id="2138523917">
      <w:bodyDiv w:val="1"/>
      <w:marLeft w:val="0"/>
      <w:marRight w:val="0"/>
      <w:marTop w:val="0"/>
      <w:marBottom w:val="0"/>
      <w:divBdr>
        <w:top w:val="none" w:sz="0" w:space="0" w:color="auto"/>
        <w:left w:val="none" w:sz="0" w:space="0" w:color="auto"/>
        <w:bottom w:val="none" w:sz="0" w:space="0" w:color="auto"/>
        <w:right w:val="none" w:sz="0" w:space="0" w:color="auto"/>
      </w:divBdr>
      <w:divsChild>
        <w:div w:id="1637102025">
          <w:marLeft w:val="0"/>
          <w:marRight w:val="0"/>
          <w:marTop w:val="0"/>
          <w:marBottom w:val="0"/>
          <w:divBdr>
            <w:top w:val="none" w:sz="0" w:space="0" w:color="auto"/>
            <w:left w:val="none" w:sz="0" w:space="0" w:color="auto"/>
            <w:bottom w:val="none" w:sz="0" w:space="0" w:color="auto"/>
            <w:right w:val="none" w:sz="0" w:space="0" w:color="auto"/>
          </w:divBdr>
          <w:divsChild>
            <w:div w:id="1745058954">
              <w:marLeft w:val="0"/>
              <w:marRight w:val="0"/>
              <w:marTop w:val="0"/>
              <w:marBottom w:val="0"/>
              <w:divBdr>
                <w:top w:val="none" w:sz="0" w:space="0" w:color="auto"/>
                <w:left w:val="none" w:sz="0" w:space="0" w:color="auto"/>
                <w:bottom w:val="none" w:sz="0" w:space="0" w:color="auto"/>
                <w:right w:val="none" w:sz="0" w:space="0" w:color="auto"/>
              </w:divBdr>
              <w:divsChild>
                <w:div w:id="1565600123">
                  <w:marLeft w:val="0"/>
                  <w:marRight w:val="0"/>
                  <w:marTop w:val="0"/>
                  <w:marBottom w:val="0"/>
                  <w:divBdr>
                    <w:top w:val="none" w:sz="0" w:space="0" w:color="auto"/>
                    <w:left w:val="none" w:sz="0" w:space="0" w:color="auto"/>
                    <w:bottom w:val="none" w:sz="0" w:space="0" w:color="auto"/>
                    <w:right w:val="none" w:sz="0" w:space="0" w:color="auto"/>
                  </w:divBdr>
                  <w:divsChild>
                    <w:div w:id="855969495">
                      <w:marLeft w:val="0"/>
                      <w:marRight w:val="0"/>
                      <w:marTop w:val="0"/>
                      <w:marBottom w:val="0"/>
                      <w:divBdr>
                        <w:top w:val="none" w:sz="0" w:space="0" w:color="auto"/>
                        <w:left w:val="none" w:sz="0" w:space="0" w:color="auto"/>
                        <w:bottom w:val="none" w:sz="0" w:space="0" w:color="auto"/>
                        <w:right w:val="none" w:sz="0" w:space="0" w:color="auto"/>
                      </w:divBdr>
                      <w:divsChild>
                        <w:div w:id="2110544620">
                          <w:marLeft w:val="0"/>
                          <w:marRight w:val="0"/>
                          <w:marTop w:val="0"/>
                          <w:marBottom w:val="0"/>
                          <w:divBdr>
                            <w:top w:val="none" w:sz="0" w:space="0" w:color="auto"/>
                            <w:left w:val="none" w:sz="0" w:space="0" w:color="auto"/>
                            <w:bottom w:val="none" w:sz="0" w:space="0" w:color="auto"/>
                            <w:right w:val="none" w:sz="0" w:space="0" w:color="auto"/>
                          </w:divBdr>
                          <w:divsChild>
                            <w:div w:id="1882548228">
                              <w:marLeft w:val="0"/>
                              <w:marRight w:val="0"/>
                              <w:marTop w:val="0"/>
                              <w:marBottom w:val="0"/>
                              <w:divBdr>
                                <w:top w:val="none" w:sz="0" w:space="0" w:color="auto"/>
                                <w:left w:val="none" w:sz="0" w:space="0" w:color="auto"/>
                                <w:bottom w:val="none" w:sz="0" w:space="0" w:color="auto"/>
                                <w:right w:val="none" w:sz="0" w:space="0" w:color="auto"/>
                              </w:divBdr>
                              <w:divsChild>
                                <w:div w:id="1970352668">
                                  <w:marLeft w:val="0"/>
                                  <w:marRight w:val="0"/>
                                  <w:marTop w:val="0"/>
                                  <w:marBottom w:val="0"/>
                                  <w:divBdr>
                                    <w:top w:val="none" w:sz="0" w:space="0" w:color="auto"/>
                                    <w:left w:val="none" w:sz="0" w:space="0" w:color="auto"/>
                                    <w:bottom w:val="none" w:sz="0" w:space="0" w:color="auto"/>
                                    <w:right w:val="none" w:sz="0" w:space="0" w:color="auto"/>
                                  </w:divBdr>
                                  <w:divsChild>
                                    <w:div w:id="15040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mute.dauksiene@kaunoligonine.lt" TargetMode="External"/><Relationship Id="rId13" Type="http://schemas.openxmlformats.org/officeDocument/2006/relationships/hyperlink" Target="mailto:nkcadministracija@kraujodonorys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kcadministracija@kraujodonoryst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zusyte@kraujodonoryste.lt" TargetMode="External"/><Relationship Id="rId4" Type="http://schemas.openxmlformats.org/officeDocument/2006/relationships/settings" Target="settings.xml"/><Relationship Id="rId9" Type="http://schemas.openxmlformats.org/officeDocument/2006/relationships/hyperlink" Target="mailto:egidijus.audenis@kaunoligon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0D846-0ADF-4F04-BA00-F012CB3E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2649</Words>
  <Characters>15100</Characters>
  <Application>Microsoft Office Word</Application>
  <DocSecurity>0</DocSecurity>
  <Lines>125</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17714</CharactersWithSpaces>
  <SharedDoc>false</SharedDoc>
  <HLinks>
    <vt:vector size="12" baseType="variant">
      <vt:variant>
        <vt:i4>3866719</vt:i4>
      </vt:variant>
      <vt:variant>
        <vt:i4>9</vt:i4>
      </vt:variant>
      <vt:variant>
        <vt:i4>0</vt:i4>
      </vt:variant>
      <vt:variant>
        <vt:i4>5</vt:i4>
      </vt:variant>
      <vt:variant>
        <vt:lpwstr>mailto:egidijus.audenis@kaunoligonine.lt</vt:lpwstr>
      </vt:variant>
      <vt:variant>
        <vt:lpwstr/>
      </vt:variant>
      <vt:variant>
        <vt:i4>131195</vt:i4>
      </vt:variant>
      <vt:variant>
        <vt:i4>6</vt:i4>
      </vt:variant>
      <vt:variant>
        <vt:i4>0</vt:i4>
      </vt:variant>
      <vt:variant>
        <vt:i4>5</vt:i4>
      </vt:variant>
      <vt:variant>
        <vt:lpwstr>mailto:laimute.dauksiene@kaunoligonine.lt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Simkevicius</dc:creator>
  <cp:keywords/>
  <dc:description/>
  <cp:lastModifiedBy>Egidijus Audenis</cp:lastModifiedBy>
  <cp:revision>3</cp:revision>
  <dcterms:created xsi:type="dcterms:W3CDTF">2022-10-26T11:00:00Z</dcterms:created>
  <dcterms:modified xsi:type="dcterms:W3CDTF">2022-11-03T04:08:00Z</dcterms:modified>
</cp:coreProperties>
</file>