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F8" w:rsidRDefault="003F3FF8" w:rsidP="003F3FF8">
      <w:pPr>
        <w:ind w:left="6480" w:right="282" w:hanging="6480"/>
        <w:jc w:val="right"/>
      </w:pPr>
    </w:p>
    <w:p w:rsidR="003F3FF8" w:rsidRDefault="003F3FF8" w:rsidP="003F3FF8">
      <w:pPr>
        <w:ind w:left="6480" w:right="282" w:hanging="6480"/>
        <w:jc w:val="right"/>
      </w:pPr>
    </w:p>
    <w:p w:rsidR="003F3FF8" w:rsidRDefault="003F3FF8" w:rsidP="003F3FF8">
      <w:pPr>
        <w:ind w:left="6480" w:right="282" w:hanging="6480"/>
        <w:jc w:val="right"/>
      </w:pPr>
    </w:p>
    <w:p w:rsidR="003F3FF8" w:rsidRPr="00780600" w:rsidRDefault="003F3FF8" w:rsidP="003F3FF8">
      <w:pPr>
        <w:ind w:left="6480" w:right="282" w:hanging="6480"/>
        <w:jc w:val="right"/>
      </w:pPr>
      <w:r w:rsidRPr="00780600">
        <w:t>Apklausos sąlygų</w:t>
      </w:r>
    </w:p>
    <w:p w:rsidR="003F3FF8" w:rsidRPr="00780600" w:rsidRDefault="003F3FF8" w:rsidP="003F3FF8">
      <w:pPr>
        <w:ind w:left="6480" w:right="282" w:hanging="6480"/>
        <w:jc w:val="right"/>
      </w:pPr>
      <w:r w:rsidRPr="00780600">
        <w:t>2 priedas</w:t>
      </w:r>
    </w:p>
    <w:p w:rsidR="003F3FF8" w:rsidRDefault="003F3FF8" w:rsidP="003F3FF8">
      <w:pPr>
        <w:ind w:left="6480" w:right="282" w:hanging="6480"/>
        <w:jc w:val="right"/>
      </w:pPr>
    </w:p>
    <w:p w:rsidR="003F3FF8" w:rsidRDefault="003F3FF8" w:rsidP="003F3FF8">
      <w:pPr>
        <w:ind w:left="6480" w:right="282" w:hanging="6480"/>
        <w:jc w:val="center"/>
      </w:pPr>
      <w:r w:rsidRPr="00095DE5">
        <w:rPr>
          <w:b/>
          <w:sz w:val="26"/>
          <w:szCs w:val="26"/>
        </w:rPr>
        <w:t>Perkamų prekių sąrašas</w:t>
      </w:r>
      <w:r>
        <w:rPr>
          <w:b/>
          <w:sz w:val="26"/>
          <w:szCs w:val="26"/>
        </w:rPr>
        <w:t xml:space="preserve"> ir kiekiai</w:t>
      </w:r>
    </w:p>
    <w:p w:rsidR="003F3FF8" w:rsidRDefault="003F3FF8" w:rsidP="003F3FF8">
      <w:pPr>
        <w:ind w:left="6480" w:right="282" w:hanging="6480"/>
        <w:jc w:val="right"/>
      </w:pPr>
    </w:p>
    <w:p w:rsidR="003F3FF8" w:rsidRDefault="003F3FF8" w:rsidP="003F3FF8">
      <w:pPr>
        <w:ind w:left="6480" w:right="282" w:hanging="6480"/>
        <w:jc w:val="right"/>
      </w:pPr>
    </w:p>
    <w:p w:rsidR="003F3FF8" w:rsidRDefault="003F3FF8" w:rsidP="003F3FF8">
      <w:pPr>
        <w:ind w:left="6480" w:right="282" w:hanging="6480"/>
        <w:jc w:val="right"/>
      </w:pPr>
    </w:p>
    <w:tbl>
      <w:tblPr>
        <w:tblW w:w="1126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27"/>
        <w:gridCol w:w="709"/>
        <w:gridCol w:w="1417"/>
        <w:gridCol w:w="851"/>
        <w:gridCol w:w="1275"/>
        <w:gridCol w:w="1134"/>
        <w:gridCol w:w="2620"/>
      </w:tblGrid>
      <w:tr w:rsidR="003F3FF8" w:rsidRPr="00515904" w:rsidTr="004C3979">
        <w:tc>
          <w:tcPr>
            <w:tcW w:w="534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Eil</w:t>
            </w:r>
            <w:r>
              <w:rPr>
                <w:sz w:val="22"/>
                <w:szCs w:val="22"/>
              </w:rPr>
              <w:t>.</w:t>
            </w:r>
          </w:p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Nr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727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Prekės</w:t>
            </w:r>
            <w:r w:rsidRPr="00515904">
              <w:rPr>
                <w:sz w:val="22"/>
                <w:szCs w:val="22"/>
              </w:rPr>
              <w:t xml:space="preserve"> pavadinimas</w:t>
            </w:r>
            <w:r>
              <w:rPr>
                <w:sz w:val="22"/>
                <w:szCs w:val="22"/>
              </w:rPr>
              <w:t>, stiprumas, forma</w:t>
            </w:r>
          </w:p>
        </w:tc>
        <w:tc>
          <w:tcPr>
            <w:tcW w:w="709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Mato vnt.</w:t>
            </w:r>
          </w:p>
        </w:tc>
        <w:tc>
          <w:tcPr>
            <w:tcW w:w="1417" w:type="dxa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Orientacinis perkamas kiekis</w:t>
            </w:r>
          </w:p>
        </w:tc>
        <w:tc>
          <w:tcPr>
            <w:tcW w:w="851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 xml:space="preserve">PVM tarifas </w:t>
            </w:r>
            <w:r w:rsidRPr="00515904">
              <w:rPr>
                <w:rFonts w:eastAsia="Calibri"/>
                <w:sz w:val="22"/>
                <w:szCs w:val="22"/>
              </w:rPr>
              <w:sym w:font="Symbol" w:char="F025"/>
            </w:r>
          </w:p>
        </w:tc>
        <w:tc>
          <w:tcPr>
            <w:tcW w:w="1275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Mato vnt.</w:t>
            </w:r>
            <w:r w:rsidRPr="00515904">
              <w:rPr>
                <w:rFonts w:eastAsia="Calibri"/>
                <w:sz w:val="22"/>
                <w:szCs w:val="22"/>
              </w:rPr>
              <w:t xml:space="preserve"> kaina EUR su PVM</w:t>
            </w:r>
          </w:p>
        </w:tc>
        <w:tc>
          <w:tcPr>
            <w:tcW w:w="1134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 xml:space="preserve">Viso kaina </w:t>
            </w:r>
            <w:proofErr w:type="spellStart"/>
            <w:r w:rsidRPr="00515904">
              <w:rPr>
                <w:rFonts w:eastAsia="Calibri"/>
                <w:sz w:val="22"/>
                <w:szCs w:val="22"/>
              </w:rPr>
              <w:t>Eur</w:t>
            </w:r>
            <w:proofErr w:type="spellEnd"/>
            <w:r w:rsidRPr="00515904">
              <w:rPr>
                <w:rFonts w:eastAsia="Calibri"/>
                <w:sz w:val="22"/>
                <w:szCs w:val="22"/>
              </w:rPr>
              <w:t xml:space="preserve"> (su PVM)</w:t>
            </w:r>
          </w:p>
        </w:tc>
        <w:tc>
          <w:tcPr>
            <w:tcW w:w="2620" w:type="dxa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 w:rsidRPr="00515904">
              <w:rPr>
                <w:rFonts w:eastAsia="Calibri"/>
                <w:sz w:val="22"/>
                <w:szCs w:val="22"/>
              </w:rPr>
              <w:t>Firminis pavadinimas, gamintojas</w:t>
            </w:r>
          </w:p>
        </w:tc>
      </w:tr>
      <w:tr w:rsidR="003F3FF8" w:rsidRPr="00515904" w:rsidTr="004C3979">
        <w:tc>
          <w:tcPr>
            <w:tcW w:w="534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 w:rsidRPr="00515904">
              <w:rPr>
                <w:sz w:val="22"/>
                <w:szCs w:val="22"/>
              </w:rPr>
              <w:t>1</w:t>
            </w:r>
          </w:p>
        </w:tc>
        <w:tc>
          <w:tcPr>
            <w:tcW w:w="2727" w:type="dxa"/>
            <w:shd w:val="clear" w:color="auto" w:fill="auto"/>
          </w:tcPr>
          <w:p w:rsidR="003F3FF8" w:rsidRPr="00515904" w:rsidRDefault="003F3FF8" w:rsidP="004C397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Avastinum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Bevacuzimab</w:t>
            </w:r>
            <w:proofErr w:type="spellEnd"/>
            <w:r>
              <w:rPr>
                <w:sz w:val="22"/>
                <w:szCs w:val="22"/>
              </w:rPr>
              <w:t xml:space="preserve"> 100mg 4ml </w:t>
            </w:r>
            <w:proofErr w:type="spellStart"/>
            <w:r>
              <w:rPr>
                <w:sz w:val="22"/>
                <w:szCs w:val="22"/>
              </w:rPr>
              <w:t>konc.infuz.tirp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injekc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Flak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</w:tcPr>
          <w:p w:rsidR="003F3FF8" w:rsidRPr="00515904" w:rsidRDefault="003F3FF8" w:rsidP="004C39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Iki 110 </w:t>
            </w:r>
            <w:proofErr w:type="spellStart"/>
            <w:r>
              <w:rPr>
                <w:sz w:val="22"/>
                <w:szCs w:val="22"/>
              </w:rPr>
              <w:t>flak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132,258</w:t>
            </w:r>
          </w:p>
        </w:tc>
        <w:tc>
          <w:tcPr>
            <w:tcW w:w="1134" w:type="dxa"/>
            <w:shd w:val="clear" w:color="auto" w:fill="auto"/>
          </w:tcPr>
          <w:p w:rsidR="003F3FF8" w:rsidRPr="00515904" w:rsidRDefault="003F3FF8" w:rsidP="004C3979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14548,38</w:t>
            </w:r>
          </w:p>
        </w:tc>
        <w:tc>
          <w:tcPr>
            <w:tcW w:w="2620" w:type="dxa"/>
          </w:tcPr>
          <w:p w:rsidR="003F3FF8" w:rsidRPr="00D4297F" w:rsidRDefault="003F3FF8" w:rsidP="004C3979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D4297F">
              <w:rPr>
                <w:color w:val="333333"/>
                <w:sz w:val="22"/>
                <w:szCs w:val="22"/>
                <w:shd w:val="clear" w:color="auto" w:fill="FFFFFF"/>
              </w:rPr>
              <w:t>Avastin</w:t>
            </w:r>
            <w:proofErr w:type="spellEnd"/>
            <w:r w:rsidRPr="00D4297F">
              <w:rPr>
                <w:color w:val="333333"/>
                <w:sz w:val="22"/>
                <w:szCs w:val="22"/>
                <w:shd w:val="clear" w:color="auto" w:fill="FFFFFF"/>
              </w:rPr>
              <w:t xml:space="preserve"> 100mg/4ml koncentratas infuziniam tirpalui N1, ROCHE</w:t>
            </w:r>
          </w:p>
        </w:tc>
      </w:tr>
    </w:tbl>
    <w:p w:rsidR="003F3FF8" w:rsidRDefault="003F3FF8" w:rsidP="003F3FF8">
      <w:pPr>
        <w:ind w:left="6480" w:right="282" w:hanging="6480"/>
      </w:pPr>
    </w:p>
    <w:p w:rsidR="003F3FF8" w:rsidRDefault="003F3FF8" w:rsidP="003F3FF8"/>
    <w:p w:rsidR="00C94A75" w:rsidRDefault="003F3FF8">
      <w:bookmarkStart w:id="0" w:name="_GoBack"/>
      <w:bookmarkEnd w:id="0"/>
    </w:p>
    <w:sectPr w:rsidR="00C94A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F8"/>
    <w:rsid w:val="000D22EA"/>
    <w:rsid w:val="003F3FF8"/>
    <w:rsid w:val="00D8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5D882-DAB6-4BB4-9FE1-04D28CF61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PILECKIENE Inese</dc:creator>
  <cp:keywords/>
  <dc:description/>
  <cp:lastModifiedBy>PILECKIENE Inese</cp:lastModifiedBy>
  <cp:revision>1</cp:revision>
  <dcterms:created xsi:type="dcterms:W3CDTF">2022-10-19T06:18:00Z</dcterms:created>
  <dcterms:modified xsi:type="dcterms:W3CDTF">2022-10-19T06:19:00Z</dcterms:modified>
</cp:coreProperties>
</file>