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672E" w14:textId="1DAC0D23"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B23FB">
        <w:rPr>
          <w:rFonts w:ascii="Times New Roman" w:hAnsi="Times New Roman"/>
          <w:b/>
          <w:bCs/>
          <w:sz w:val="24"/>
          <w:szCs w:val="24"/>
        </w:rPr>
        <w:t xml:space="preserve">SUSITARIMAS NR. </w:t>
      </w:r>
      <w:r w:rsidR="006E2718" w:rsidRPr="006B23FB">
        <w:rPr>
          <w:rFonts w:ascii="Times New Roman" w:hAnsi="Times New Roman"/>
          <w:b/>
          <w:bCs/>
          <w:sz w:val="24"/>
          <w:szCs w:val="24"/>
        </w:rPr>
        <w:t>2</w:t>
      </w:r>
    </w:p>
    <w:p w14:paraId="5C252F51" w14:textId="7B6D91D1"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B23FB">
        <w:rPr>
          <w:rFonts w:ascii="Times New Roman" w:hAnsi="Times New Roman"/>
          <w:b/>
          <w:bCs/>
          <w:sz w:val="24"/>
          <w:szCs w:val="24"/>
        </w:rPr>
        <w:t>DĖL 202</w:t>
      </w:r>
      <w:r w:rsidR="00895B94" w:rsidRPr="006B23FB">
        <w:rPr>
          <w:rFonts w:ascii="Times New Roman" w:hAnsi="Times New Roman"/>
          <w:b/>
          <w:bCs/>
          <w:sz w:val="24"/>
          <w:szCs w:val="24"/>
        </w:rPr>
        <w:t>1</w:t>
      </w:r>
      <w:r w:rsidRPr="006B23FB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895B94" w:rsidRPr="006B23FB">
        <w:rPr>
          <w:rFonts w:ascii="Times New Roman" w:hAnsi="Times New Roman"/>
          <w:b/>
          <w:bCs/>
          <w:sz w:val="24"/>
          <w:szCs w:val="24"/>
        </w:rPr>
        <w:t>GRUODŽIO</w:t>
      </w:r>
      <w:r w:rsidRPr="006B23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B94" w:rsidRPr="006B23FB">
        <w:rPr>
          <w:rFonts w:ascii="Times New Roman" w:hAnsi="Times New Roman"/>
          <w:b/>
          <w:bCs/>
          <w:sz w:val="24"/>
          <w:szCs w:val="24"/>
        </w:rPr>
        <w:t>23</w:t>
      </w:r>
      <w:r w:rsidRPr="006B23FB">
        <w:rPr>
          <w:rFonts w:ascii="Times New Roman" w:hAnsi="Times New Roman"/>
          <w:b/>
          <w:bCs/>
          <w:sz w:val="24"/>
          <w:szCs w:val="24"/>
        </w:rPr>
        <w:t xml:space="preserve"> D. </w:t>
      </w:r>
      <w:r w:rsidR="00D11291" w:rsidRPr="006B23FB">
        <w:rPr>
          <w:rFonts w:ascii="Times New Roman" w:hAnsi="Times New Roman"/>
          <w:b/>
          <w:w w:val="0"/>
          <w:sz w:val="24"/>
          <w:szCs w:val="24"/>
        </w:rPr>
        <w:t>LIETUVOS RESPUBLIKOS MUITINĖS DUOMENŲ SAUGYKLOS VYSTYMO</w:t>
      </w:r>
      <w:r w:rsidRPr="006B23FB">
        <w:rPr>
          <w:rFonts w:ascii="Times New Roman" w:hAnsi="Times New Roman"/>
          <w:b/>
          <w:sz w:val="24"/>
          <w:szCs w:val="24"/>
        </w:rPr>
        <w:t xml:space="preserve"> BEI </w:t>
      </w:r>
      <w:r w:rsidR="00D11291" w:rsidRPr="006B23FB">
        <w:rPr>
          <w:rFonts w:ascii="Times New Roman" w:hAnsi="Times New Roman"/>
          <w:b/>
          <w:sz w:val="24"/>
          <w:szCs w:val="24"/>
        </w:rPr>
        <w:t xml:space="preserve">GARANTINĖS PRIEŽIŪROS </w:t>
      </w:r>
      <w:r w:rsidRPr="006B23FB">
        <w:rPr>
          <w:rFonts w:ascii="Times New Roman" w:hAnsi="Times New Roman"/>
          <w:b/>
          <w:sz w:val="24"/>
          <w:szCs w:val="24"/>
          <w:lang w:eastAsia="lt-LT"/>
        </w:rPr>
        <w:t xml:space="preserve">PASLAUGŲ </w:t>
      </w:r>
      <w:r w:rsidRPr="006B23FB">
        <w:rPr>
          <w:rFonts w:ascii="Times New Roman" w:hAnsi="Times New Roman"/>
          <w:b/>
          <w:sz w:val="24"/>
          <w:szCs w:val="24"/>
        </w:rPr>
        <w:t>VIEŠOJO PIRKIMO–PARDAVIMO SUTARTIES NR. 11B-</w:t>
      </w:r>
      <w:r w:rsidR="00D11291" w:rsidRPr="006B23FB">
        <w:rPr>
          <w:rFonts w:ascii="Times New Roman" w:hAnsi="Times New Roman"/>
          <w:b/>
          <w:sz w:val="24"/>
          <w:szCs w:val="24"/>
        </w:rPr>
        <w:t>217</w:t>
      </w:r>
      <w:r w:rsidRPr="006B23FB">
        <w:rPr>
          <w:rFonts w:ascii="Times New Roman" w:hAnsi="Times New Roman"/>
          <w:b/>
          <w:sz w:val="24"/>
          <w:szCs w:val="24"/>
        </w:rPr>
        <w:t xml:space="preserve"> PAKEITIMO</w:t>
      </w:r>
    </w:p>
    <w:p w14:paraId="19952DF0" w14:textId="2D9EF2AF"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6B23FB">
        <w:rPr>
          <w:rFonts w:ascii="Times New Roman" w:hAnsi="Times New Roman"/>
          <w:bCs/>
          <w:sz w:val="24"/>
          <w:szCs w:val="24"/>
        </w:rPr>
        <w:t xml:space="preserve">2022 m. </w:t>
      </w:r>
      <w:r w:rsidR="00D11291" w:rsidRPr="006B23FB">
        <w:rPr>
          <w:rFonts w:ascii="Times New Roman" w:hAnsi="Times New Roman"/>
          <w:bCs/>
          <w:sz w:val="24"/>
          <w:szCs w:val="24"/>
        </w:rPr>
        <w:t>lapkrič</w:t>
      </w:r>
      <w:r w:rsidR="001C35E1">
        <w:rPr>
          <w:rFonts w:ascii="Times New Roman" w:hAnsi="Times New Roman"/>
          <w:bCs/>
          <w:sz w:val="24"/>
          <w:szCs w:val="24"/>
        </w:rPr>
        <w:t>io  9</w:t>
      </w:r>
      <w:r w:rsidRPr="006B23FB">
        <w:rPr>
          <w:rFonts w:ascii="Times New Roman" w:hAnsi="Times New Roman"/>
          <w:bCs/>
          <w:sz w:val="24"/>
          <w:szCs w:val="24"/>
        </w:rPr>
        <w:t xml:space="preserve">  d.</w:t>
      </w:r>
      <w:r w:rsidR="001C35E1">
        <w:rPr>
          <w:rFonts w:ascii="Times New Roman" w:hAnsi="Times New Roman"/>
          <w:bCs/>
          <w:sz w:val="24"/>
          <w:szCs w:val="24"/>
        </w:rPr>
        <w:t xml:space="preserve"> Nr.2BE-214</w:t>
      </w:r>
    </w:p>
    <w:p w14:paraId="0B101F2A" w14:textId="77777777"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B23FB">
        <w:rPr>
          <w:rFonts w:ascii="Times New Roman" w:hAnsi="Times New Roman"/>
          <w:bCs/>
          <w:sz w:val="24"/>
          <w:szCs w:val="24"/>
        </w:rPr>
        <w:t>Vilnius</w:t>
      </w:r>
    </w:p>
    <w:p w14:paraId="048852F9" w14:textId="77777777"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14:paraId="7CE3BD38" w14:textId="4109C606" w:rsidR="00CB7C5C" w:rsidRPr="006B23FB" w:rsidRDefault="00CB7C5C" w:rsidP="00FC19D5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 xml:space="preserve">Muitinės departamentas prie Lietuvos Respublikos finansų ministerijos (toliau – Paslaugų gavėjas), atstovaujamas generalinio direktoriaus Dariaus </w:t>
      </w:r>
      <w:proofErr w:type="spellStart"/>
      <w:r w:rsidRPr="006B23FB">
        <w:rPr>
          <w:rFonts w:ascii="Times New Roman" w:hAnsi="Times New Roman"/>
          <w:sz w:val="24"/>
          <w:szCs w:val="24"/>
        </w:rPr>
        <w:t>Žvirono</w:t>
      </w:r>
      <w:proofErr w:type="spellEnd"/>
      <w:r w:rsidRPr="006B23FB">
        <w:rPr>
          <w:rFonts w:ascii="Times New Roman" w:hAnsi="Times New Roman"/>
          <w:sz w:val="24"/>
          <w:szCs w:val="24"/>
        </w:rPr>
        <w:t>, veikiančio pagal Muitinės departamento prie Lietuvos Respublikos finansų ministerijos nuostatus, ir uždaroji akcinė bendrovė „P</w:t>
      </w:r>
      <w:r w:rsidR="006E2718" w:rsidRPr="006B23FB">
        <w:rPr>
          <w:rFonts w:ascii="Times New Roman" w:hAnsi="Times New Roman"/>
          <w:sz w:val="24"/>
          <w:szCs w:val="24"/>
        </w:rPr>
        <w:t>aspara</w:t>
      </w:r>
      <w:r w:rsidRPr="006B23FB">
        <w:rPr>
          <w:rFonts w:ascii="Times New Roman" w:hAnsi="Times New Roman"/>
          <w:sz w:val="24"/>
          <w:szCs w:val="24"/>
        </w:rPr>
        <w:t xml:space="preserve">“ (toliau – Paslaugų teikėjas), atstovaujama </w:t>
      </w:r>
      <w:r w:rsidR="006E2718" w:rsidRPr="006B23FB">
        <w:rPr>
          <w:rFonts w:ascii="Times New Roman" w:hAnsi="Times New Roman"/>
          <w:sz w:val="24"/>
          <w:szCs w:val="24"/>
        </w:rPr>
        <w:t xml:space="preserve">generalinio </w:t>
      </w:r>
      <w:r w:rsidRPr="006B23FB">
        <w:rPr>
          <w:rFonts w:ascii="Times New Roman" w:hAnsi="Times New Roman"/>
          <w:sz w:val="24"/>
          <w:szCs w:val="24"/>
        </w:rPr>
        <w:t xml:space="preserve">direktoriaus </w:t>
      </w:r>
      <w:r w:rsidR="006E2718" w:rsidRPr="006B23FB">
        <w:rPr>
          <w:rFonts w:ascii="Times New Roman" w:hAnsi="Times New Roman"/>
          <w:sz w:val="24"/>
          <w:szCs w:val="24"/>
        </w:rPr>
        <w:t xml:space="preserve">Petro </w:t>
      </w:r>
      <w:proofErr w:type="spellStart"/>
      <w:r w:rsidR="006E2718" w:rsidRPr="006B23FB">
        <w:rPr>
          <w:rFonts w:ascii="Times New Roman" w:hAnsi="Times New Roman"/>
          <w:sz w:val="24"/>
          <w:szCs w:val="24"/>
        </w:rPr>
        <w:t>Moščinsko</w:t>
      </w:r>
      <w:proofErr w:type="spellEnd"/>
      <w:r w:rsidRPr="006B23FB">
        <w:rPr>
          <w:rFonts w:ascii="Times New Roman" w:hAnsi="Times New Roman"/>
          <w:sz w:val="24"/>
          <w:szCs w:val="24"/>
        </w:rPr>
        <w:t xml:space="preserve">, veikiančio pagal bendrovės įstatus, toliau kartu vadinami Šalimis, o atskirai Šalimi, </w:t>
      </w:r>
    </w:p>
    <w:p w14:paraId="47DF1856" w14:textId="77777777" w:rsidR="00CB7C5C" w:rsidRPr="006B23FB" w:rsidRDefault="00CB7C5C" w:rsidP="00FC19D5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4B572FB" w14:textId="77777777" w:rsidR="00CB7C5C" w:rsidRPr="006B23FB" w:rsidRDefault="00CB7C5C" w:rsidP="00FC19D5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vadovaudamiesi Lietuvos Respublikos viešųjų pirkimų įstatymo 89 straipsnio 1 dalies 5 punkto nuostatomis,</w:t>
      </w:r>
    </w:p>
    <w:p w14:paraId="5008FBEC" w14:textId="77777777" w:rsidR="00CB7C5C" w:rsidRPr="006B23FB" w:rsidRDefault="00CB7C5C" w:rsidP="00FC19D5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03B5666D" w14:textId="77777777"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s u s i t a r ė:</w:t>
      </w:r>
    </w:p>
    <w:p w14:paraId="61272755" w14:textId="77777777"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1CC983" w14:textId="0604BF1A"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1. pakeisti 20</w:t>
      </w:r>
      <w:r w:rsidR="00EB61B6" w:rsidRPr="006B23FB">
        <w:rPr>
          <w:rFonts w:ascii="Times New Roman" w:hAnsi="Times New Roman"/>
          <w:sz w:val="24"/>
          <w:szCs w:val="24"/>
        </w:rPr>
        <w:t>2</w:t>
      </w:r>
      <w:r w:rsidR="006E2718" w:rsidRPr="006B23FB">
        <w:rPr>
          <w:rFonts w:ascii="Times New Roman" w:hAnsi="Times New Roman"/>
          <w:sz w:val="24"/>
          <w:szCs w:val="24"/>
        </w:rPr>
        <w:t>1</w:t>
      </w:r>
      <w:r w:rsidRPr="006B23FB">
        <w:rPr>
          <w:rFonts w:ascii="Times New Roman" w:hAnsi="Times New Roman"/>
          <w:sz w:val="24"/>
          <w:szCs w:val="24"/>
        </w:rPr>
        <w:t xml:space="preserve"> m. </w:t>
      </w:r>
      <w:r w:rsidR="006E2718" w:rsidRPr="006B23FB">
        <w:rPr>
          <w:rFonts w:ascii="Times New Roman" w:hAnsi="Times New Roman"/>
          <w:sz w:val="24"/>
          <w:szCs w:val="24"/>
        </w:rPr>
        <w:t>gruodžio 23</w:t>
      </w:r>
      <w:r w:rsidRPr="006B23FB">
        <w:rPr>
          <w:rFonts w:ascii="Times New Roman" w:hAnsi="Times New Roman"/>
          <w:sz w:val="24"/>
          <w:szCs w:val="24"/>
        </w:rPr>
        <w:t xml:space="preserve"> d. </w:t>
      </w:r>
      <w:bookmarkStart w:id="0" w:name="_Hlk118361043"/>
      <w:r w:rsidR="006E2718" w:rsidRPr="006B23FB">
        <w:rPr>
          <w:rFonts w:ascii="Times New Roman" w:hAnsi="Times New Roman"/>
          <w:sz w:val="24"/>
          <w:szCs w:val="24"/>
        </w:rPr>
        <w:t>Lietuvos Respublikos muitinės duomenų saugyklos vystymo</w:t>
      </w:r>
      <w:bookmarkEnd w:id="0"/>
      <w:r w:rsidR="006E2718" w:rsidRPr="006B23FB">
        <w:rPr>
          <w:rFonts w:ascii="Times New Roman" w:hAnsi="Times New Roman"/>
          <w:sz w:val="24"/>
          <w:szCs w:val="24"/>
        </w:rPr>
        <w:t xml:space="preserve"> bei garantinės priežiūros </w:t>
      </w:r>
      <w:r w:rsidRPr="006B23FB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paslaugų </w:t>
      </w:r>
      <w:r w:rsidRPr="006B23FB">
        <w:rPr>
          <w:rFonts w:ascii="Times New Roman" w:hAnsi="Times New Roman"/>
          <w:sz w:val="24"/>
          <w:szCs w:val="24"/>
        </w:rPr>
        <w:t>viešojo pirkimo–pardavimo sutarties Nr. 11B-</w:t>
      </w:r>
      <w:r w:rsidR="006E2718" w:rsidRPr="006B23FB">
        <w:rPr>
          <w:rFonts w:ascii="Times New Roman" w:hAnsi="Times New Roman"/>
          <w:sz w:val="24"/>
          <w:szCs w:val="24"/>
        </w:rPr>
        <w:t>217</w:t>
      </w:r>
      <w:r w:rsidRPr="006B23FB">
        <w:rPr>
          <w:rFonts w:ascii="Times New Roman" w:hAnsi="Times New Roman"/>
          <w:sz w:val="24"/>
          <w:szCs w:val="24"/>
        </w:rPr>
        <w:t xml:space="preserve"> (toliau – Sutartis) 2 priedo </w:t>
      </w:r>
      <w:r w:rsidR="009732E6" w:rsidRPr="006B23FB">
        <w:rPr>
          <w:rFonts w:ascii="Times New Roman" w:hAnsi="Times New Roman"/>
          <w:sz w:val="24"/>
          <w:szCs w:val="24"/>
        </w:rPr>
        <w:t xml:space="preserve">1 </w:t>
      </w:r>
      <w:r w:rsidRPr="006B23FB">
        <w:rPr>
          <w:rFonts w:ascii="Times New Roman" w:hAnsi="Times New Roman"/>
          <w:sz w:val="24"/>
          <w:szCs w:val="24"/>
        </w:rPr>
        <w:t>lentelės „</w:t>
      </w:r>
      <w:r w:rsidR="009732E6" w:rsidRPr="006B23FB">
        <w:rPr>
          <w:rFonts w:ascii="Times New Roman" w:hAnsi="Times New Roman"/>
          <w:sz w:val="24"/>
          <w:szCs w:val="24"/>
        </w:rPr>
        <w:t>Lietuvos Respublikos muitinės duomenų saugyklos vystymo</w:t>
      </w:r>
      <w:r w:rsidR="009732E6" w:rsidRPr="006B23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B23FB">
        <w:rPr>
          <w:rFonts w:ascii="Times New Roman" w:hAnsi="Times New Roman"/>
          <w:bCs/>
          <w:color w:val="000000"/>
          <w:sz w:val="24"/>
          <w:szCs w:val="24"/>
        </w:rPr>
        <w:t xml:space="preserve">kaina“ </w:t>
      </w:r>
      <w:r w:rsidR="009732E6" w:rsidRPr="006B23FB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6B23FB">
        <w:rPr>
          <w:rFonts w:ascii="Times New Roman" w:hAnsi="Times New Roman"/>
          <w:bCs/>
          <w:color w:val="000000"/>
          <w:sz w:val="24"/>
          <w:szCs w:val="24"/>
        </w:rPr>
        <w:t xml:space="preserve"> punktą ir </w:t>
      </w:r>
      <w:r w:rsidR="009732E6" w:rsidRPr="006B23FB">
        <w:rPr>
          <w:rFonts w:ascii="Times New Roman" w:hAnsi="Times New Roman"/>
          <w:bCs/>
          <w:color w:val="000000"/>
          <w:sz w:val="24"/>
          <w:szCs w:val="24"/>
        </w:rPr>
        <w:t xml:space="preserve">jį </w:t>
      </w:r>
      <w:r w:rsidRPr="006B23FB">
        <w:rPr>
          <w:rFonts w:ascii="Times New Roman" w:hAnsi="Times New Roman"/>
          <w:bCs/>
          <w:color w:val="000000"/>
          <w:sz w:val="24"/>
          <w:szCs w:val="24"/>
        </w:rPr>
        <w:t>išdėstyti taip: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7088"/>
        <w:gridCol w:w="1559"/>
      </w:tblGrid>
      <w:tr w:rsidR="00F706F7" w:rsidRPr="006B23FB" w14:paraId="1E924E1B" w14:textId="77777777" w:rsidTr="00F706F7">
        <w:trPr>
          <w:trHeight w:val="620"/>
        </w:trPr>
        <w:tc>
          <w:tcPr>
            <w:tcW w:w="596" w:type="dxa"/>
            <w:shd w:val="clear" w:color="auto" w:fill="auto"/>
          </w:tcPr>
          <w:p w14:paraId="0303C593" w14:textId="102C1E5B" w:rsidR="00F706F7" w:rsidRPr="006B23FB" w:rsidRDefault="00F706F7" w:rsidP="00FC19D5">
            <w:pPr>
              <w:spacing w:after="0" w:line="20" w:lineRule="atLeast"/>
              <w:ind w:hanging="11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B23FB">
              <w:rPr>
                <w:rFonts w:ascii="Times New Roman" w:hAnsi="Times New Roman"/>
                <w:i/>
                <w:iCs/>
                <w:sz w:val="24"/>
                <w:szCs w:val="24"/>
              </w:rPr>
              <w:t>Eil</w:t>
            </w:r>
            <w:proofErr w:type="spellEnd"/>
          </w:p>
          <w:p w14:paraId="4502BB47" w14:textId="079539B1" w:rsidR="00F706F7" w:rsidRPr="006B23FB" w:rsidRDefault="00F706F7" w:rsidP="00FC19D5">
            <w:pPr>
              <w:spacing w:after="0" w:line="20" w:lineRule="atLeast"/>
              <w:ind w:hanging="11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3FB">
              <w:rPr>
                <w:rFonts w:ascii="Times New Roman" w:hAnsi="Times New Roman"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7088" w:type="dxa"/>
          </w:tcPr>
          <w:p w14:paraId="14D778D9" w14:textId="014AB1C0" w:rsidR="00F706F7" w:rsidRPr="006B23FB" w:rsidRDefault="00F706F7" w:rsidP="00FC19D5">
            <w:pPr>
              <w:pStyle w:val="Sraopastraipa"/>
              <w:tabs>
                <w:tab w:val="left" w:pos="637"/>
              </w:tabs>
              <w:spacing w:after="0" w:line="20" w:lineRule="atLeast"/>
              <w:ind w:left="-7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3FB">
              <w:rPr>
                <w:rFonts w:ascii="Times New Roman" w:hAnsi="Times New Roman"/>
                <w:i/>
                <w:iCs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shd w:val="clear" w:color="auto" w:fill="auto"/>
          </w:tcPr>
          <w:p w14:paraId="465DFBD1" w14:textId="6BEE8708" w:rsidR="00F706F7" w:rsidRPr="006B23FB" w:rsidRDefault="00F706F7" w:rsidP="00FC19D5">
            <w:pPr>
              <w:spacing w:after="0" w:line="2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23FB">
              <w:rPr>
                <w:rFonts w:ascii="Times New Roman" w:hAnsi="Times New Roman"/>
                <w:i/>
                <w:iCs/>
                <w:sz w:val="24"/>
                <w:szCs w:val="24"/>
              </w:rPr>
              <w:t>Kaina be PVM, Eur</w:t>
            </w:r>
          </w:p>
        </w:tc>
      </w:tr>
      <w:tr w:rsidR="00F706F7" w:rsidRPr="006B23FB" w14:paraId="1548E596" w14:textId="77777777" w:rsidTr="00F706F7">
        <w:tc>
          <w:tcPr>
            <w:tcW w:w="596" w:type="dxa"/>
            <w:shd w:val="clear" w:color="auto" w:fill="auto"/>
          </w:tcPr>
          <w:p w14:paraId="095C8473" w14:textId="22C67B6F" w:rsidR="00F706F7" w:rsidRPr="006B23FB" w:rsidRDefault="00F706F7" w:rsidP="00FC19D5">
            <w:pPr>
              <w:spacing w:after="0" w:line="2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14:paraId="3D51E713" w14:textId="3D83EEE8" w:rsidR="00F706F7" w:rsidRPr="006B23FB" w:rsidRDefault="00F706F7" w:rsidP="00FC19D5">
            <w:pPr>
              <w:pStyle w:val="Sraopastraipa"/>
              <w:tabs>
                <w:tab w:val="left" w:pos="637"/>
              </w:tabs>
              <w:spacing w:after="0" w:line="20" w:lineRule="atLeast"/>
              <w:ind w:left="-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Pataisytos (papildytos) su deklaracijų rizikos valdymo (RIKS-N) duomenimis susijusios duomenų sritys, ataskaitos bei formuojami duomenų rinkiniai, skirti kitiems Integruotos MIS posistemiams (pagal techninės specifikacijos 3.1.3.1. p.):</w:t>
            </w:r>
          </w:p>
        </w:tc>
        <w:tc>
          <w:tcPr>
            <w:tcW w:w="1559" w:type="dxa"/>
            <w:shd w:val="clear" w:color="auto" w:fill="auto"/>
          </w:tcPr>
          <w:p w14:paraId="05186E37" w14:textId="25EC81DB" w:rsidR="00F706F7" w:rsidRPr="006B23FB" w:rsidRDefault="00F706F7" w:rsidP="00FC19D5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06F7" w:rsidRPr="006B23FB" w14:paraId="3CD828B0" w14:textId="77777777" w:rsidTr="00F706F7">
        <w:tc>
          <w:tcPr>
            <w:tcW w:w="596" w:type="dxa"/>
            <w:shd w:val="clear" w:color="auto" w:fill="auto"/>
          </w:tcPr>
          <w:p w14:paraId="189132B0" w14:textId="62E6C405" w:rsidR="00F706F7" w:rsidRPr="006B23FB" w:rsidRDefault="00F706F7" w:rsidP="00FC19D5">
            <w:pPr>
              <w:spacing w:after="0" w:line="2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088" w:type="dxa"/>
          </w:tcPr>
          <w:p w14:paraId="1552412A" w14:textId="67B6AFCD" w:rsidR="00F706F7" w:rsidRPr="006B23FB" w:rsidRDefault="00F706F7" w:rsidP="00FC19D5">
            <w:pPr>
              <w:pStyle w:val="Sraopastraipa"/>
              <w:tabs>
                <w:tab w:val="left" w:pos="637"/>
              </w:tabs>
              <w:spacing w:after="0" w:line="20" w:lineRule="atLeast"/>
              <w:ind w:lef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Papildytos su deklaracijų rizikos valdymo (RIKS-N) duomenimis susijusios duomenų sritys;</w:t>
            </w:r>
          </w:p>
        </w:tc>
        <w:tc>
          <w:tcPr>
            <w:tcW w:w="1559" w:type="dxa"/>
            <w:shd w:val="clear" w:color="auto" w:fill="auto"/>
          </w:tcPr>
          <w:p w14:paraId="3C08E8CF" w14:textId="4749A298" w:rsidR="00F706F7" w:rsidRPr="006B23FB" w:rsidRDefault="00F706F7" w:rsidP="00FC19D5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35 000,00</w:t>
            </w:r>
          </w:p>
        </w:tc>
      </w:tr>
      <w:tr w:rsidR="00F706F7" w:rsidRPr="006B23FB" w14:paraId="07B54F10" w14:textId="77777777" w:rsidTr="00F706F7">
        <w:tc>
          <w:tcPr>
            <w:tcW w:w="596" w:type="dxa"/>
            <w:shd w:val="clear" w:color="auto" w:fill="auto"/>
          </w:tcPr>
          <w:p w14:paraId="28FE4B49" w14:textId="360C7391" w:rsidR="00F706F7" w:rsidRPr="006B23FB" w:rsidRDefault="00F706F7" w:rsidP="00FC19D5">
            <w:pPr>
              <w:spacing w:after="0" w:line="20" w:lineRule="atLeast"/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088" w:type="dxa"/>
          </w:tcPr>
          <w:p w14:paraId="3E9AF37B" w14:textId="6E01715C" w:rsidR="00F706F7" w:rsidRPr="006B23FB" w:rsidRDefault="00F706F7" w:rsidP="00FC19D5">
            <w:pPr>
              <w:pStyle w:val="Sraopastraipa"/>
              <w:tabs>
                <w:tab w:val="left" w:pos="637"/>
              </w:tabs>
              <w:spacing w:after="0" w:line="20" w:lineRule="atLeast"/>
              <w:ind w:lef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Papildytos ataskaitos bei formuojami duomenų rinkiniai, skirti kitiems Integruotos MIS posistemiams.</w:t>
            </w:r>
          </w:p>
        </w:tc>
        <w:tc>
          <w:tcPr>
            <w:tcW w:w="1559" w:type="dxa"/>
            <w:shd w:val="clear" w:color="auto" w:fill="auto"/>
          </w:tcPr>
          <w:p w14:paraId="724CCF30" w14:textId="2F620EFF" w:rsidR="00F706F7" w:rsidRPr="006B23FB" w:rsidRDefault="00F706F7" w:rsidP="00FC19D5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</w:tbl>
    <w:p w14:paraId="534CF993" w14:textId="77777777"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B0F515F" w14:textId="77777777"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2. Visos kitos Sutarties sąlygos pilna apimtimi galioja tiek, kiek nebuvo pakeistos šiuo susitarimu.</w:t>
      </w:r>
    </w:p>
    <w:p w14:paraId="25B1829A" w14:textId="77777777"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3. Šis susitarimas sudarytas dviem vienodą teisinę galią turinčiais egzemplioriais, po vieną kiekvienai Sutarties Šaliai, ir yra neatskiriama Sutarties dalis.</w:t>
      </w:r>
    </w:p>
    <w:p w14:paraId="25EC26AA" w14:textId="77777777"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4. Šis susitarimas įsigalioja nuo pasirašymo dienos.</w:t>
      </w:r>
    </w:p>
    <w:p w14:paraId="6F93FDA1" w14:textId="77777777" w:rsidR="00CB7C5C" w:rsidRPr="006B23FB" w:rsidRDefault="00CB7C5C" w:rsidP="00FC19D5">
      <w:pPr>
        <w:tabs>
          <w:tab w:val="left" w:pos="200"/>
        </w:tabs>
        <w:spacing w:after="0" w:line="20" w:lineRule="atLeast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3"/>
      </w:tblGrid>
      <w:tr w:rsidR="00FC19D5" w:rsidRPr="006B23FB" w14:paraId="1FEB29D6" w14:textId="77777777" w:rsidTr="00FC19D5">
        <w:trPr>
          <w:trHeight w:val="63"/>
        </w:trPr>
        <w:tc>
          <w:tcPr>
            <w:tcW w:w="4927" w:type="dxa"/>
            <w:shd w:val="clear" w:color="auto" w:fill="auto"/>
          </w:tcPr>
          <w:p w14:paraId="1B75FA55" w14:textId="2EB13146" w:rsidR="00CB7C5C" w:rsidRPr="006B23FB" w:rsidRDefault="00FC19D5" w:rsidP="00FC19D5">
            <w:pPr>
              <w:tabs>
                <w:tab w:val="left" w:pos="1701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b/>
                <w:sz w:val="24"/>
                <w:szCs w:val="24"/>
              </w:rPr>
              <w:t>Paslaugų teikėjas</w:t>
            </w:r>
            <w:r w:rsidR="00CB7C5C" w:rsidRPr="006B23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E2422AF" w14:textId="672F5177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Uždaroji akcinė bendrovė „P</w:t>
            </w:r>
            <w:r w:rsidR="00F706F7" w:rsidRPr="006B23FB">
              <w:rPr>
                <w:rFonts w:ascii="Times New Roman" w:hAnsi="Times New Roman"/>
                <w:sz w:val="24"/>
                <w:szCs w:val="24"/>
              </w:rPr>
              <w:t>aspara</w:t>
            </w:r>
            <w:r w:rsidRPr="006B23F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0FA03CC" w14:textId="6A993F04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41366B4" w14:textId="77777777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926DBEB" w14:textId="28416E9D" w:rsidR="00FC19D5" w:rsidRPr="006B23FB" w:rsidRDefault="00F706F7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Generalinis d</w:t>
            </w:r>
            <w:r w:rsidR="00FC19D5" w:rsidRPr="006B23FB">
              <w:rPr>
                <w:rFonts w:ascii="Times New Roman" w:hAnsi="Times New Roman"/>
                <w:sz w:val="24"/>
                <w:szCs w:val="24"/>
              </w:rPr>
              <w:t>irektorius</w:t>
            </w:r>
          </w:p>
          <w:p w14:paraId="7D990262" w14:textId="77777777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3596167" w14:textId="1FB7277C" w:rsidR="00CB7C5C" w:rsidRPr="006B23FB" w:rsidRDefault="00F706F7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23FB">
              <w:rPr>
                <w:rFonts w:ascii="Times New Roman" w:hAnsi="Times New Roman"/>
                <w:sz w:val="24"/>
                <w:szCs w:val="24"/>
                <w:lang w:val="en-US"/>
              </w:rPr>
              <w:t>Petras</w:t>
            </w:r>
            <w:proofErr w:type="spellEnd"/>
            <w:r w:rsidRPr="006B23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3FB">
              <w:rPr>
                <w:rFonts w:ascii="Times New Roman" w:hAnsi="Times New Roman"/>
                <w:sz w:val="24"/>
                <w:szCs w:val="24"/>
                <w:lang w:val="en-US"/>
              </w:rPr>
              <w:t>Moščinskas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14:paraId="06FA7926" w14:textId="1B5B9F99" w:rsidR="00CB7C5C" w:rsidRPr="006B23FB" w:rsidRDefault="00FC19D5" w:rsidP="00FC19D5">
            <w:pPr>
              <w:tabs>
                <w:tab w:val="left" w:pos="1701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b/>
                <w:sz w:val="24"/>
                <w:szCs w:val="24"/>
              </w:rPr>
              <w:t>Paslaugų gavėjas</w:t>
            </w:r>
            <w:r w:rsidR="00CB7C5C" w:rsidRPr="006B23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FCB6CDD" w14:textId="77777777" w:rsidR="00CB7C5C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Muitinės departamentas prie Lietuvos Respublikos finansų ministerijos</w:t>
            </w:r>
          </w:p>
          <w:p w14:paraId="043421E4" w14:textId="77777777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E187B26" w14:textId="77777777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Generalinis direktorius</w:t>
            </w:r>
          </w:p>
          <w:p w14:paraId="5C96C613" w14:textId="77777777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B3E4BB4" w14:textId="4C36476D"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Darius Žvironas</w:t>
            </w:r>
          </w:p>
        </w:tc>
      </w:tr>
    </w:tbl>
    <w:p w14:paraId="53D04FB9" w14:textId="77777777" w:rsidR="004D49A5" w:rsidRPr="006B23FB" w:rsidRDefault="004D49A5" w:rsidP="00FC19D5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sectPr w:rsidR="004D49A5" w:rsidRPr="006B23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641B"/>
    <w:multiLevelType w:val="hybridMultilevel"/>
    <w:tmpl w:val="AAF0237E"/>
    <w:styleLink w:val="PwCListNumbers1217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13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5C"/>
    <w:rsid w:val="000E0C6A"/>
    <w:rsid w:val="00163B8A"/>
    <w:rsid w:val="001C35E1"/>
    <w:rsid w:val="004A188C"/>
    <w:rsid w:val="004D49A5"/>
    <w:rsid w:val="006066C8"/>
    <w:rsid w:val="006641A5"/>
    <w:rsid w:val="006B23FB"/>
    <w:rsid w:val="006E2718"/>
    <w:rsid w:val="006F34E4"/>
    <w:rsid w:val="00895B94"/>
    <w:rsid w:val="009471FF"/>
    <w:rsid w:val="009732E6"/>
    <w:rsid w:val="009937D7"/>
    <w:rsid w:val="009E196F"/>
    <w:rsid w:val="009E4184"/>
    <w:rsid w:val="00A84006"/>
    <w:rsid w:val="00AF03A8"/>
    <w:rsid w:val="00C46D1E"/>
    <w:rsid w:val="00CB7C5C"/>
    <w:rsid w:val="00CD2674"/>
    <w:rsid w:val="00D11291"/>
    <w:rsid w:val="00EB61B6"/>
    <w:rsid w:val="00F706F7"/>
    <w:rsid w:val="00F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3FE1"/>
  <w15:chartTrackingRefBased/>
  <w15:docId w15:val="{30FB9BAF-EAEB-413D-A42B-30487A5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7C5C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qFormat/>
    <w:rsid w:val="00A84006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qFormat/>
    <w:rsid w:val="00A84006"/>
    <w:rPr>
      <w:rFonts w:ascii="Calibri" w:eastAsia="Calibri" w:hAnsi="Calibri" w:cs="Times New Roman"/>
      <w:sz w:val="22"/>
    </w:rPr>
  </w:style>
  <w:style w:type="numbering" w:customStyle="1" w:styleId="PwCListNumbers1217">
    <w:name w:val="PwC List Numbers 1217"/>
    <w:rsid w:val="00A8400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1398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Jakubovskaja</dc:creator>
  <cp:keywords/>
  <dc:description/>
  <cp:lastModifiedBy>Rita Vasiliauskienė</cp:lastModifiedBy>
  <cp:revision>2</cp:revision>
  <dcterms:created xsi:type="dcterms:W3CDTF">2022-11-09T12:51:00Z</dcterms:created>
  <dcterms:modified xsi:type="dcterms:W3CDTF">2022-11-09T12:51:00Z</dcterms:modified>
</cp:coreProperties>
</file>