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7C11" w14:textId="630FDD08" w:rsidR="0039112A" w:rsidRPr="003F7699" w:rsidRDefault="003F7699" w:rsidP="003F7699">
      <w:pPr>
        <w:suppressAutoHyphens w:val="0"/>
        <w:jc w:val="right"/>
      </w:pPr>
      <w:r w:rsidRPr="003F7699">
        <w:t>2</w:t>
      </w:r>
      <w:r w:rsidR="0039112A" w:rsidRPr="003F7699">
        <w:t xml:space="preserve"> priedas </w:t>
      </w:r>
    </w:p>
    <w:p w14:paraId="54755C0F" w14:textId="77777777" w:rsidR="0039112A" w:rsidRPr="003F7699" w:rsidRDefault="0039112A" w:rsidP="003F7699">
      <w:pPr>
        <w:suppressAutoHyphens w:val="0"/>
        <w:jc w:val="right"/>
      </w:pPr>
    </w:p>
    <w:p w14:paraId="35599B05" w14:textId="77777777" w:rsidR="0039112A" w:rsidRPr="003F7699" w:rsidRDefault="0039112A" w:rsidP="003F7699">
      <w:pPr>
        <w:jc w:val="center"/>
        <w:rPr>
          <w:b/>
        </w:rPr>
      </w:pPr>
      <w:r w:rsidRPr="003F7699">
        <w:rPr>
          <w:b/>
        </w:rPr>
        <w:t>TECHNINĖ SPECIFIKACIJA</w:t>
      </w:r>
    </w:p>
    <w:p w14:paraId="499CD40D" w14:textId="77777777" w:rsidR="0039112A" w:rsidRPr="003F7699" w:rsidRDefault="0039112A" w:rsidP="003F7699">
      <w:pPr>
        <w:pStyle w:val="Sraopastraipa"/>
        <w:tabs>
          <w:tab w:val="left" w:pos="284"/>
        </w:tabs>
        <w:spacing w:after="0" w:line="240" w:lineRule="auto"/>
        <w:ind w:left="0"/>
        <w:contextualSpacing w:val="0"/>
        <w:rPr>
          <w:b/>
          <w:bCs/>
          <w:szCs w:val="24"/>
        </w:rPr>
      </w:pPr>
    </w:p>
    <w:p w14:paraId="08B4F599" w14:textId="77777777" w:rsidR="003F7699" w:rsidRPr="003F7699" w:rsidRDefault="003F7699" w:rsidP="003F7699">
      <w:pPr>
        <w:tabs>
          <w:tab w:val="left" w:pos="8137"/>
        </w:tabs>
        <w:rPr>
          <w:b/>
          <w:bCs/>
        </w:rPr>
      </w:pPr>
    </w:p>
    <w:p w14:paraId="213EAFFF" w14:textId="77777777" w:rsidR="003F7699" w:rsidRPr="003F7699" w:rsidRDefault="003F7699" w:rsidP="003F769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contextualSpacing w:val="0"/>
        <w:rPr>
          <w:b/>
          <w:szCs w:val="24"/>
        </w:rPr>
      </w:pPr>
      <w:r w:rsidRPr="003F7699">
        <w:rPr>
          <w:b/>
          <w:szCs w:val="24"/>
        </w:rPr>
        <w:t>SĄVOKOS IR SUTRUMPINIMAI</w:t>
      </w:r>
    </w:p>
    <w:p w14:paraId="7CF29310" w14:textId="251E157F" w:rsidR="003F7699" w:rsidRPr="003F7699" w:rsidRDefault="003F7699" w:rsidP="003F7699">
      <w:pPr>
        <w:tabs>
          <w:tab w:val="left" w:pos="284"/>
        </w:tabs>
        <w:jc w:val="both"/>
        <w:rPr>
          <w:b/>
          <w:bCs/>
        </w:rPr>
      </w:pPr>
      <w:r w:rsidRPr="00D15BCC">
        <w:t xml:space="preserve">1.1. </w:t>
      </w:r>
      <w:r w:rsidRPr="003F7699">
        <w:rPr>
          <w:b/>
          <w:bCs/>
        </w:rPr>
        <w:t>Pirkėjas</w:t>
      </w:r>
      <w:r>
        <w:rPr>
          <w:b/>
          <w:bCs/>
        </w:rPr>
        <w:t xml:space="preserve"> </w:t>
      </w:r>
      <w:r w:rsidRPr="003F7699">
        <w:t>– Uždaroji akcinė bendrovė Klaipėdos regiono atliekų tvarkymo centras.</w:t>
      </w:r>
    </w:p>
    <w:p w14:paraId="0100CD52" w14:textId="1B940161" w:rsidR="003F7699" w:rsidRPr="003F7699" w:rsidRDefault="003F7699" w:rsidP="003F7699">
      <w:pPr>
        <w:tabs>
          <w:tab w:val="left" w:pos="284"/>
        </w:tabs>
        <w:jc w:val="both"/>
        <w:rPr>
          <w:b/>
          <w:bCs/>
        </w:rPr>
      </w:pPr>
      <w:r w:rsidRPr="00D15BCC">
        <w:t xml:space="preserve">1.2. </w:t>
      </w:r>
      <w:r w:rsidRPr="003F7699">
        <w:rPr>
          <w:b/>
          <w:bCs/>
        </w:rPr>
        <w:t>Pardavėjas</w:t>
      </w:r>
      <w:r>
        <w:rPr>
          <w:b/>
          <w:bCs/>
        </w:rPr>
        <w:t xml:space="preserve"> –</w:t>
      </w:r>
      <w:r w:rsidRPr="003F7699">
        <w:t xml:space="preserve"> ūkio subjektas – fizinis asmuo, privatusis ar viešasis juridinis asmuo, kita organizacija ir jų padalinys arba tokių asmenų grupė, įskaitant laikinas ūkio subjektų asociacijas, su kuriuo Pirkėjas sudaro Sutartį.</w:t>
      </w:r>
      <w:r w:rsidRPr="003F7699">
        <w:rPr>
          <w:b/>
          <w:bCs/>
        </w:rPr>
        <w:t xml:space="preserve"> </w:t>
      </w:r>
    </w:p>
    <w:p w14:paraId="16D163AF" w14:textId="77777777" w:rsidR="003F7699" w:rsidRPr="003F7699" w:rsidRDefault="003F7699" w:rsidP="003F7699">
      <w:pPr>
        <w:pStyle w:val="Sraopastraipa"/>
        <w:tabs>
          <w:tab w:val="left" w:pos="284"/>
        </w:tabs>
        <w:spacing w:after="0" w:line="240" w:lineRule="auto"/>
        <w:ind w:left="0"/>
        <w:contextualSpacing w:val="0"/>
        <w:jc w:val="both"/>
        <w:rPr>
          <w:szCs w:val="24"/>
        </w:rPr>
      </w:pPr>
      <w:r w:rsidRPr="00D15BCC">
        <w:rPr>
          <w:szCs w:val="24"/>
        </w:rPr>
        <w:t xml:space="preserve">1.3. </w:t>
      </w:r>
      <w:r w:rsidRPr="003F7699">
        <w:rPr>
          <w:b/>
          <w:bCs/>
          <w:szCs w:val="24"/>
        </w:rPr>
        <w:t>Sutartis</w:t>
      </w:r>
      <w:r w:rsidRPr="003F7699">
        <w:rPr>
          <w:szCs w:val="24"/>
        </w:rPr>
        <w:t xml:space="preserve"> – Sutartis, sudaroma tarp Pardavėjo ir Pirkėjo dėl Pirkimo objekto.</w:t>
      </w:r>
    </w:p>
    <w:p w14:paraId="79EA0072" w14:textId="77777777" w:rsidR="003F7699" w:rsidRPr="003F7699" w:rsidRDefault="003F7699" w:rsidP="003F769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contextualSpacing w:val="0"/>
        <w:rPr>
          <w:b/>
          <w:szCs w:val="24"/>
        </w:rPr>
      </w:pPr>
      <w:r w:rsidRPr="003F7699">
        <w:rPr>
          <w:b/>
          <w:szCs w:val="24"/>
        </w:rPr>
        <w:t>PIRKIMO OBJEKTAS</w:t>
      </w:r>
    </w:p>
    <w:p w14:paraId="212012E2" w14:textId="3BF13A6E" w:rsidR="003F7699" w:rsidRPr="003F7699" w:rsidRDefault="003F7699" w:rsidP="003F7699">
      <w:pPr>
        <w:pStyle w:val="Sraopastraipa"/>
        <w:numPr>
          <w:ilvl w:val="1"/>
          <w:numId w:val="4"/>
        </w:numPr>
        <w:spacing w:after="0" w:line="240" w:lineRule="auto"/>
        <w:ind w:left="426" w:hanging="426"/>
        <w:contextualSpacing w:val="0"/>
        <w:jc w:val="both"/>
        <w:rPr>
          <w:szCs w:val="24"/>
        </w:rPr>
      </w:pPr>
      <w:r w:rsidRPr="003F7699">
        <w:rPr>
          <w:szCs w:val="24"/>
        </w:rPr>
        <w:t>13 vnt. kompiuterinių kasos aparat</w:t>
      </w:r>
      <w:r>
        <w:rPr>
          <w:szCs w:val="24"/>
        </w:rPr>
        <w:t xml:space="preserve">ai </w:t>
      </w:r>
      <w:r w:rsidRPr="003F7699">
        <w:rPr>
          <w:szCs w:val="24"/>
        </w:rPr>
        <w:t>(toliau</w:t>
      </w:r>
      <w:r>
        <w:rPr>
          <w:szCs w:val="24"/>
        </w:rPr>
        <w:t xml:space="preserve"> –</w:t>
      </w:r>
      <w:r w:rsidRPr="003F7699">
        <w:rPr>
          <w:szCs w:val="24"/>
        </w:rPr>
        <w:t xml:space="preserve"> prekės)</w:t>
      </w:r>
      <w:r w:rsidR="002C1139">
        <w:rPr>
          <w:szCs w:val="24"/>
        </w:rPr>
        <w:t>.</w:t>
      </w:r>
    </w:p>
    <w:p w14:paraId="39FC4A07" w14:textId="77777777" w:rsidR="003F7699" w:rsidRPr="003F7699" w:rsidRDefault="003F7699" w:rsidP="003F769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rPr>
          <w:b/>
          <w:szCs w:val="24"/>
        </w:rPr>
      </w:pPr>
      <w:r w:rsidRPr="003F7699">
        <w:rPr>
          <w:b/>
          <w:szCs w:val="24"/>
        </w:rPr>
        <w:t>PIRKIMO OBJEKTO APIMTYS/KIEKIAI</w:t>
      </w:r>
    </w:p>
    <w:p w14:paraId="65BCEAD1" w14:textId="03BF1720" w:rsidR="003F7699" w:rsidRPr="003F7699" w:rsidRDefault="003F7699" w:rsidP="003F7699">
      <w:pPr>
        <w:pStyle w:val="Sraopastraipa"/>
        <w:numPr>
          <w:ilvl w:val="1"/>
          <w:numId w:val="4"/>
        </w:numPr>
        <w:tabs>
          <w:tab w:val="left" w:pos="450"/>
          <w:tab w:val="left" w:pos="540"/>
        </w:tabs>
        <w:spacing w:after="0" w:line="240" w:lineRule="auto"/>
        <w:ind w:left="0" w:firstLine="0"/>
        <w:jc w:val="both"/>
        <w:rPr>
          <w:b/>
          <w:szCs w:val="24"/>
        </w:rPr>
      </w:pPr>
      <w:r w:rsidRPr="003F7699">
        <w:rPr>
          <w:b/>
          <w:szCs w:val="24"/>
        </w:rPr>
        <w:t xml:space="preserve">Apimtys: </w:t>
      </w:r>
      <w:r w:rsidRPr="003F7699">
        <w:rPr>
          <w:bCs/>
        </w:rPr>
        <w:t>13 vnt. kompiuterinių kasos aparatų.</w:t>
      </w:r>
    </w:p>
    <w:p w14:paraId="1B894BE3" w14:textId="77777777" w:rsidR="003F7699" w:rsidRPr="003F7699" w:rsidRDefault="003F7699" w:rsidP="003F769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ind w:left="0" w:firstLine="0"/>
        <w:rPr>
          <w:b/>
          <w:szCs w:val="24"/>
        </w:rPr>
      </w:pPr>
      <w:r w:rsidRPr="003F7699">
        <w:rPr>
          <w:b/>
          <w:szCs w:val="24"/>
        </w:rPr>
        <w:t>SUTARTINIŲ ĮSIPAREIGOJIMŲ VYKDYMO VIETA</w:t>
      </w:r>
    </w:p>
    <w:p w14:paraId="7D3115E2" w14:textId="77777777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  <w:iCs/>
          <w:lang w:val="en-US"/>
        </w:rPr>
        <w:t>4.1.</w:t>
      </w:r>
      <w:r w:rsidRPr="003F7699">
        <w:rPr>
          <w:bCs/>
        </w:rPr>
        <w:t xml:space="preserve"> Tilžės g. 66A, Klaipėda.</w:t>
      </w:r>
    </w:p>
    <w:p w14:paraId="5F2177CF" w14:textId="2ED91DB7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4.2</w:t>
      </w:r>
      <w:r>
        <w:rPr>
          <w:bCs/>
        </w:rPr>
        <w:t>.</w:t>
      </w:r>
      <w:r w:rsidRPr="003F7699">
        <w:rPr>
          <w:bCs/>
        </w:rPr>
        <w:t xml:space="preserve"> Šiaurės pr. 30, Klaipėda.  </w:t>
      </w:r>
      <w:bookmarkStart w:id="0" w:name="_Hlk63250304"/>
    </w:p>
    <w:bookmarkEnd w:id="0"/>
    <w:p w14:paraId="21FE3204" w14:textId="5A55AE94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4.3</w:t>
      </w:r>
      <w:r>
        <w:rPr>
          <w:bCs/>
        </w:rPr>
        <w:t>.</w:t>
      </w:r>
      <w:r w:rsidRPr="003F7699">
        <w:rPr>
          <w:bCs/>
        </w:rPr>
        <w:t xml:space="preserve"> Plieno g. 13, Klaipėda.  </w:t>
      </w:r>
    </w:p>
    <w:p w14:paraId="2FD199EC" w14:textId="24173DFB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4.4</w:t>
      </w:r>
      <w:r>
        <w:rPr>
          <w:bCs/>
        </w:rPr>
        <w:t>.</w:t>
      </w:r>
      <w:r w:rsidRPr="003F7699">
        <w:rPr>
          <w:bCs/>
        </w:rPr>
        <w:t xml:space="preserve"> Geležinkelio Pylimo g. 6, Gargždai, Klaipėdos r.</w:t>
      </w:r>
    </w:p>
    <w:p w14:paraId="170ABDBE" w14:textId="2AB19456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4.5</w:t>
      </w:r>
      <w:r>
        <w:rPr>
          <w:bCs/>
        </w:rPr>
        <w:t>.</w:t>
      </w:r>
      <w:r w:rsidRPr="003F7699">
        <w:rPr>
          <w:bCs/>
        </w:rPr>
        <w:t xml:space="preserve"> Ąžuolo g. 54, Vėžaičiai, Klaipėdos r.</w:t>
      </w:r>
    </w:p>
    <w:p w14:paraId="121DCEAF" w14:textId="5E942165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4.6</w:t>
      </w:r>
      <w:r>
        <w:rPr>
          <w:bCs/>
        </w:rPr>
        <w:t>.</w:t>
      </w:r>
      <w:r w:rsidRPr="003F7699">
        <w:rPr>
          <w:bCs/>
        </w:rPr>
        <w:t xml:space="preserve"> Piliakalnio g. 20, Puodkalių k., Skuodo r.</w:t>
      </w:r>
    </w:p>
    <w:p w14:paraId="1C8ECCF1" w14:textId="73D1F8DA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4.7</w:t>
      </w:r>
      <w:r>
        <w:rPr>
          <w:bCs/>
        </w:rPr>
        <w:t>.</w:t>
      </w:r>
      <w:r w:rsidRPr="003F7699">
        <w:rPr>
          <w:bCs/>
        </w:rPr>
        <w:t xml:space="preserve"> V. Jurgučio g. 13, Joskaudų k., Kretingos r.</w:t>
      </w:r>
    </w:p>
    <w:p w14:paraId="2D590A53" w14:textId="5944C93E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4.8</w:t>
      </w:r>
      <w:r>
        <w:rPr>
          <w:bCs/>
        </w:rPr>
        <w:t>.</w:t>
      </w:r>
      <w:r w:rsidRPr="003F7699">
        <w:rPr>
          <w:bCs/>
        </w:rPr>
        <w:t xml:space="preserve"> Sodžiaus g. 86, Ankštakių k., Kretingos r.</w:t>
      </w:r>
    </w:p>
    <w:p w14:paraId="4BEDE4A6" w14:textId="7C79FFE6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4.9</w:t>
      </w:r>
      <w:r>
        <w:rPr>
          <w:bCs/>
        </w:rPr>
        <w:t>.</w:t>
      </w:r>
      <w:r w:rsidRPr="003F7699">
        <w:rPr>
          <w:bCs/>
        </w:rPr>
        <w:t xml:space="preserve"> Šyšos g. 1 A, Rumšų km., Šilutės r.</w:t>
      </w:r>
    </w:p>
    <w:p w14:paraId="00698DA0" w14:textId="6F5B270B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4.10</w:t>
      </w:r>
      <w:r>
        <w:rPr>
          <w:bCs/>
        </w:rPr>
        <w:t>.</w:t>
      </w:r>
      <w:r w:rsidRPr="003F7699">
        <w:rPr>
          <w:bCs/>
        </w:rPr>
        <w:t xml:space="preserve"> Smiltynės pl. 12., Neringa.</w:t>
      </w:r>
    </w:p>
    <w:p w14:paraId="6C6AD404" w14:textId="6CFA7F35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4.11</w:t>
      </w:r>
      <w:r>
        <w:rPr>
          <w:bCs/>
        </w:rPr>
        <w:t xml:space="preserve">. </w:t>
      </w:r>
      <w:r w:rsidRPr="003F7699">
        <w:rPr>
          <w:bCs/>
        </w:rPr>
        <w:t>Kaukėnų g. 21, Glaudėnų k., Klaipėdos r.</w:t>
      </w:r>
    </w:p>
    <w:p w14:paraId="595493B1" w14:textId="60EEFC67" w:rsidR="003F7699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4.12</w:t>
      </w:r>
      <w:r>
        <w:rPr>
          <w:bCs/>
        </w:rPr>
        <w:t>.</w:t>
      </w:r>
      <w:r w:rsidRPr="003F7699">
        <w:rPr>
          <w:bCs/>
        </w:rPr>
        <w:t xml:space="preserve"> Uosių g. 7, Dumpių k., Klaipėdos r.</w:t>
      </w:r>
    </w:p>
    <w:p w14:paraId="6386D4D1" w14:textId="4B55E7D7" w:rsidR="000150EE" w:rsidRPr="003F7699" w:rsidRDefault="003F7699" w:rsidP="003F7699">
      <w:pPr>
        <w:pBdr>
          <w:bottom w:val="single" w:sz="6" w:space="1" w:color="auto"/>
        </w:pBdr>
        <w:jc w:val="both"/>
        <w:rPr>
          <w:bCs/>
        </w:rPr>
      </w:pPr>
      <w:r w:rsidRPr="003F7699">
        <w:rPr>
          <w:bCs/>
        </w:rPr>
        <w:t>4.13</w:t>
      </w:r>
      <w:r>
        <w:rPr>
          <w:bCs/>
        </w:rPr>
        <w:t>.</w:t>
      </w:r>
      <w:r w:rsidRPr="003F7699">
        <w:rPr>
          <w:bCs/>
        </w:rPr>
        <w:t xml:space="preserve"> Ketvergių g. 2, Dumpių k., Klaipėdos r.</w:t>
      </w:r>
    </w:p>
    <w:sectPr w:rsidR="000150EE" w:rsidRPr="003F7699" w:rsidSect="009B43DF">
      <w:headerReference w:type="default" r:id="rId7"/>
      <w:pgSz w:w="11906" w:h="16838"/>
      <w:pgMar w:top="1134" w:right="567" w:bottom="1134" w:left="1701" w:header="567" w:footer="32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A9B1" w14:textId="77777777" w:rsidR="00944BFF" w:rsidRDefault="00944BFF">
      <w:r>
        <w:separator/>
      </w:r>
    </w:p>
  </w:endnote>
  <w:endnote w:type="continuationSeparator" w:id="0">
    <w:p w14:paraId="7F5E8FD2" w14:textId="77777777" w:rsidR="00944BFF" w:rsidRDefault="0094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2E4B" w14:textId="77777777" w:rsidR="00944BFF" w:rsidRDefault="00944BFF">
      <w:r>
        <w:separator/>
      </w:r>
    </w:p>
  </w:footnote>
  <w:footnote w:type="continuationSeparator" w:id="0">
    <w:p w14:paraId="3D6D2BD1" w14:textId="77777777" w:rsidR="00944BFF" w:rsidRDefault="0094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63C" w14:textId="77777777" w:rsidR="009134D2" w:rsidRPr="00EA6EC7" w:rsidRDefault="00000000" w:rsidP="000721C8">
    <w:pPr>
      <w:pStyle w:val="Antrats"/>
      <w:tabs>
        <w:tab w:val="clear" w:pos="4819"/>
        <w:tab w:val="center" w:pos="7797"/>
      </w:tabs>
      <w:rPr>
        <w:sz w:val="16"/>
        <w:szCs w:val="16"/>
      </w:rPr>
    </w:pPr>
    <w:r>
      <w:tab/>
    </w:r>
    <w:r>
      <w:tab/>
    </w:r>
  </w:p>
  <w:p w14:paraId="40B0061F" w14:textId="77777777" w:rsidR="00EA76DC" w:rsidRPr="00EA6EC7" w:rsidRDefault="00000000" w:rsidP="00EA6EC7">
    <w:pPr>
      <w:pStyle w:val="Antrats"/>
      <w:tabs>
        <w:tab w:val="clear" w:pos="4819"/>
        <w:tab w:val="center" w:pos="8789"/>
      </w:tabs>
      <w:jc w:val="both"/>
      <w:rPr>
        <w:sz w:val="16"/>
        <w:szCs w:val="16"/>
      </w:rPr>
    </w:pPr>
    <w:r w:rsidRPr="00EA6EC7">
      <w:rPr>
        <w:sz w:val="16"/>
        <w:szCs w:val="16"/>
      </w:rPr>
      <w:tab/>
    </w:r>
    <w:r>
      <w:rPr>
        <w:sz w:val="16"/>
        <w:szCs w:val="16"/>
      </w:rPr>
      <w:tab/>
    </w:r>
    <w:r w:rsidRPr="00EA6EC7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921"/>
    <w:multiLevelType w:val="multilevel"/>
    <w:tmpl w:val="14AB19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5F6E1D"/>
    <w:multiLevelType w:val="multilevel"/>
    <w:tmpl w:val="5EFA0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0A948E2"/>
    <w:multiLevelType w:val="multilevel"/>
    <w:tmpl w:val="9E5CB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1D8E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1409650">
    <w:abstractNumId w:val="2"/>
  </w:num>
  <w:num w:numId="2" w16cid:durableId="1005127761">
    <w:abstractNumId w:val="0"/>
  </w:num>
  <w:num w:numId="3" w16cid:durableId="1008362716">
    <w:abstractNumId w:val="1"/>
  </w:num>
  <w:num w:numId="4" w16cid:durableId="1885674550">
    <w:abstractNumId w:val="4"/>
  </w:num>
  <w:num w:numId="5" w16cid:durableId="181194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A"/>
    <w:rsid w:val="000150EE"/>
    <w:rsid w:val="00133D86"/>
    <w:rsid w:val="001A78E4"/>
    <w:rsid w:val="001B3600"/>
    <w:rsid w:val="00236108"/>
    <w:rsid w:val="002C1139"/>
    <w:rsid w:val="003076FD"/>
    <w:rsid w:val="00314575"/>
    <w:rsid w:val="0039112A"/>
    <w:rsid w:val="003A44DE"/>
    <w:rsid w:val="003F7699"/>
    <w:rsid w:val="004119B3"/>
    <w:rsid w:val="00444AF7"/>
    <w:rsid w:val="00896844"/>
    <w:rsid w:val="008C7D89"/>
    <w:rsid w:val="00944BFF"/>
    <w:rsid w:val="009C2C75"/>
    <w:rsid w:val="00BB79BD"/>
    <w:rsid w:val="00C0136D"/>
    <w:rsid w:val="00D15BCC"/>
    <w:rsid w:val="00F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8EE"/>
  <w15:chartTrackingRefBased/>
  <w15:docId w15:val="{6EEE0CB3-191A-49E7-8A09-16B49A18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11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Buletai,lp1,Bullet 1,Use Case List Paragraph,Bullet,Paragraph"/>
    <w:basedOn w:val="prastasis"/>
    <w:link w:val="SraopastraipaDiagrama"/>
    <w:uiPriority w:val="34"/>
    <w:qFormat/>
    <w:rsid w:val="0039112A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uiPriority w:val="34"/>
    <w:qFormat/>
    <w:rsid w:val="0039112A"/>
    <w:rPr>
      <w:rFonts w:ascii="Times New Roman" w:eastAsia="Calibri" w:hAnsi="Times New Roman" w:cs="Times New Roman"/>
      <w:sz w:val="24"/>
    </w:rPr>
  </w:style>
  <w:style w:type="character" w:customStyle="1" w:styleId="Laukeliai">
    <w:name w:val="Laukeliai"/>
    <w:basedOn w:val="Numatytasispastraiposriftas"/>
    <w:uiPriority w:val="1"/>
    <w:rsid w:val="00314575"/>
    <w:rPr>
      <w:rFonts w:ascii="Arial" w:hAnsi="Arial"/>
      <w:sz w:val="20"/>
    </w:rPr>
  </w:style>
  <w:style w:type="paragraph" w:styleId="Puslapioinaostekstas">
    <w:name w:val="footnote text"/>
    <w:basedOn w:val="prastasis"/>
    <w:link w:val="PuslapioinaostekstasDiagrama"/>
    <w:unhideWhenUsed/>
    <w:rsid w:val="00314575"/>
    <w:pPr>
      <w:suppressAutoHyphens w:val="0"/>
      <w:ind w:firstLine="357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14575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314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Dobravalskytė</dc:creator>
  <cp:keywords/>
  <dc:description/>
  <cp:lastModifiedBy>Eglė Dobravalskytė</cp:lastModifiedBy>
  <cp:revision>11</cp:revision>
  <dcterms:created xsi:type="dcterms:W3CDTF">2022-09-20T11:16:00Z</dcterms:created>
  <dcterms:modified xsi:type="dcterms:W3CDTF">2022-11-09T06:36:00Z</dcterms:modified>
</cp:coreProperties>
</file>