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804B" w14:textId="77777777" w:rsidR="00DA237A" w:rsidRDefault="000220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PAPILDOMAS SUSITARIMAS NR. 2</w:t>
      </w:r>
    </w:p>
    <w:p w14:paraId="7DA4804C" w14:textId="77777777" w:rsidR="00DA237A" w:rsidRDefault="000220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PRIE 2021 M. GRUODŽIO 30 D. </w:t>
      </w:r>
      <w:bookmarkStart w:id="0" w:name="_Hlk96500883"/>
      <w:r>
        <w:rPr>
          <w:rFonts w:ascii="Times New Roman" w:hAnsi="Times New Roman"/>
          <w:b/>
          <w:sz w:val="24"/>
          <w:szCs w:val="24"/>
        </w:rPr>
        <w:t>PANEVĖŽIO MIESTO APŠVIETIMO TINKLŲ PRIEŽIŪROS IR REMONTO PASLAUGŲ TEIKIMO SUTARTIES NR.22–2285</w:t>
      </w:r>
      <w:bookmarkEnd w:id="0"/>
    </w:p>
    <w:p w14:paraId="7DA4804D" w14:textId="77777777" w:rsidR="00DA237A" w:rsidRDefault="00DA23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1" w:name="_Hlk117863966"/>
      <w:bookmarkEnd w:id="1"/>
    </w:p>
    <w:p w14:paraId="7DA4804E" w14:textId="77777777" w:rsidR="00DA237A" w:rsidRDefault="00022082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2022 m.                    d. Nr.</w:t>
      </w:r>
    </w:p>
    <w:p w14:paraId="7DA4804F" w14:textId="77777777" w:rsidR="00DA237A" w:rsidRDefault="0002208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7DA48050" w14:textId="77777777" w:rsidR="00DA237A" w:rsidRDefault="00022082">
      <w:pPr>
        <w:spacing w:after="0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Panevėžio miesto savivaldybės administracija</w:t>
      </w:r>
      <w:r>
        <w:rPr>
          <w:rFonts w:ascii="Times New Roman" w:eastAsia="Times New Roman" w:hAnsi="Times New Roman"/>
          <w:sz w:val="24"/>
          <w:szCs w:val="24"/>
        </w:rPr>
        <w:t xml:space="preserve"> (juridinio asmens kodas 288724610, kurios registruota buveinė yra Laisvės a. 20, Panevėžys), atstovaujama Savivaldybės administracijos direktoriaus pavaduotojo, pavaduojančio Administracijos direktorių Kazimiero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Armonavičiaus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veikiančio pagal Savivaldybė</w:t>
      </w:r>
      <w:r>
        <w:rPr>
          <w:rFonts w:ascii="Times New Roman" w:eastAsia="Times New Roman" w:hAnsi="Times New Roman"/>
          <w:sz w:val="24"/>
          <w:szCs w:val="24"/>
        </w:rPr>
        <w:t>s administracijos veiklos nuostatus, patvirtintus 2011 m. kovo 31 d. Panevėžio miesto savivaldybės tarybos sprendimu Nr. 1-68-17 (toliau vadinama Klientu), ir</w:t>
      </w:r>
    </w:p>
    <w:p w14:paraId="7DA48051" w14:textId="77777777" w:rsidR="00DA237A" w:rsidRDefault="00022082">
      <w:pPr>
        <w:spacing w:after="0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UAB „Panevėžio gatvės“ </w:t>
      </w:r>
      <w:r>
        <w:rPr>
          <w:rFonts w:ascii="Times New Roman" w:eastAsia="Times New Roman" w:hAnsi="Times New Roman"/>
          <w:sz w:val="24"/>
          <w:szCs w:val="24"/>
        </w:rPr>
        <w:t>(juridinio asmens kodas 147026330, kurios registruota buveinė yra Beržų g.</w:t>
      </w:r>
      <w:r>
        <w:rPr>
          <w:rFonts w:ascii="Times New Roman" w:eastAsia="Times New Roman" w:hAnsi="Times New Roman"/>
          <w:sz w:val="24"/>
          <w:szCs w:val="24"/>
        </w:rPr>
        <w:t xml:space="preserve"> 12, Panevėžys), duomenys apie bendrovę kaupiami ir saugomi Lietuvos Respublikos juridinių asmenų registre, atstovaujama direktoriaus Arvydo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Zapalskio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veikiančio pagal bendrovės įstatus, įregistruotus 2021 m. gruodžio 16 d. juridinių asmenų registre, (tol</w:t>
      </w:r>
      <w:r>
        <w:rPr>
          <w:rFonts w:ascii="Times New Roman" w:eastAsia="Times New Roman" w:hAnsi="Times New Roman"/>
          <w:sz w:val="24"/>
          <w:szCs w:val="24"/>
        </w:rPr>
        <w:t xml:space="preserve">iau vadinama Paslaugų teikėju), </w:t>
      </w:r>
    </w:p>
    <w:p w14:paraId="7DA48052" w14:textId="77777777" w:rsidR="00DA237A" w:rsidRDefault="00022082">
      <w:pPr>
        <w:spacing w:after="0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toliau kartu vadinami Šalimis, o kiekvienas atskirai – Šalimi,</w:t>
      </w:r>
    </w:p>
    <w:p w14:paraId="7DA48053" w14:textId="77777777" w:rsidR="00DA237A" w:rsidRDefault="00022082">
      <w:pPr>
        <w:spacing w:after="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vadovaudamiesi 2021 m. gruodžio 30 d. P</w:t>
      </w:r>
      <w:r>
        <w:rPr>
          <w:rFonts w:ascii="Times New Roman" w:hAnsi="Times New Roman"/>
          <w:bCs/>
          <w:sz w:val="24"/>
          <w:szCs w:val="24"/>
        </w:rPr>
        <w:t>anevėžio miesto apšvietimo tinklų priežiūros ir remonto paslaugų teikimo sutarties Nr.22–2285 (toliau – Sutartis)</w:t>
      </w:r>
      <w:r>
        <w:rPr>
          <w:rFonts w:ascii="Times New Roman" w:hAnsi="Times New Roman"/>
          <w:sz w:val="24"/>
          <w:szCs w:val="24"/>
        </w:rPr>
        <w:t xml:space="preserve"> 3.3 pap</w:t>
      </w:r>
      <w:r>
        <w:rPr>
          <w:rFonts w:ascii="Times New Roman" w:hAnsi="Times New Roman"/>
          <w:sz w:val="24"/>
          <w:szCs w:val="24"/>
        </w:rPr>
        <w:t xml:space="preserve">unkčiu, </w:t>
      </w:r>
      <w:r>
        <w:rPr>
          <w:rFonts w:ascii="Times New Roman" w:hAnsi="Times New Roman"/>
          <w:color w:val="000000"/>
          <w:sz w:val="24"/>
          <w:szCs w:val="24"/>
        </w:rPr>
        <w:t>Panevėžio miesto savivaldybės tarybos 2022 m. vasario 17 d. sprendimu Nr. 1-25 „Dėl Panevėžio miesto savivaldybės 2022–2024 metų veiklos plano, socialinės ir ekonominės plėtros programų patvirtinimo“, 2022 m. vasario 17 d. Panevėžio miesto savivald</w:t>
      </w:r>
      <w:r>
        <w:rPr>
          <w:rFonts w:ascii="Times New Roman" w:hAnsi="Times New Roman"/>
          <w:color w:val="000000"/>
          <w:sz w:val="24"/>
          <w:szCs w:val="24"/>
        </w:rPr>
        <w:t>ybės tarybos sprendimu Nr. 1-26 „Dėl Panevėžio miesto savivaldybės 2022 metų biudžeto patvirtinimo“ patvirtintu Panevėžio miesto savivaldybės 2022 metų biudžetu,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Panevėžio miesto savivaldybės administracijos direktoriaus 2022 m. vasario 22 d. įsakymu Nr. A</w:t>
      </w:r>
      <w:r>
        <w:rPr>
          <w:rFonts w:ascii="Times New Roman" w:hAnsi="Times New Roman"/>
          <w:color w:val="000000"/>
          <w:sz w:val="24"/>
          <w:szCs w:val="24"/>
        </w:rPr>
        <w:t xml:space="preserve">F-31 „Dėl Savivaldybės administracijos 2022 metų veiklos plano patvirtinimo“ patvirtintu Panevėžio miesto savivaldybės administracijos 2022 metų veiklos planu, </w:t>
      </w:r>
      <w:r>
        <w:rPr>
          <w:rFonts w:ascii="Times New Roman" w:hAnsi="Times New Roman"/>
          <w:sz w:val="24"/>
          <w:szCs w:val="24"/>
        </w:rPr>
        <w:t>Panevėžio miesto savivaldybės administracijos direktoriaus 2022 m. spalio 28 d. įsakymu Nr. AF-2</w:t>
      </w:r>
      <w:r>
        <w:rPr>
          <w:rFonts w:ascii="Times New Roman" w:hAnsi="Times New Roman"/>
          <w:sz w:val="24"/>
          <w:szCs w:val="24"/>
        </w:rPr>
        <w:t>57  „Dėl savivaldybės administracijos direktoriaus 2022 m. vasario 22 d. įsakymo Nr. AF-31 „Dėl Savivaldybės administracijos 2022 metų veiklos plano patvirtinimo“ pakeitimo“,</w:t>
      </w:r>
    </w:p>
    <w:p w14:paraId="7DA48054" w14:textId="77777777" w:rsidR="00DA237A" w:rsidRDefault="00022082">
      <w:pPr>
        <w:spacing w:after="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sudarome šį papildomą susitarimą ir susitariame:</w:t>
      </w:r>
    </w:p>
    <w:p w14:paraId="7DA48055" w14:textId="77777777" w:rsidR="00DA237A" w:rsidRDefault="00022082">
      <w:pPr>
        <w:spacing w:after="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Pakeisti Papildomo susitarim</w:t>
      </w:r>
      <w:r>
        <w:rPr>
          <w:rFonts w:ascii="Times New Roman" w:hAnsi="Times New Roman"/>
          <w:sz w:val="24"/>
          <w:szCs w:val="24"/>
        </w:rPr>
        <w:t xml:space="preserve">o Nr.1  prie </w:t>
      </w:r>
      <w:r>
        <w:rPr>
          <w:rFonts w:ascii="Times New Roman" w:hAnsi="Times New Roman"/>
          <w:bCs/>
          <w:sz w:val="24"/>
          <w:szCs w:val="24"/>
        </w:rPr>
        <w:t>2021 m. gruodžio 30 d. Panevėžio miesto apšvietimo tinklų priežiūros ir remonto paslaugų teikimo sutarties Nr.22–2285,</w:t>
      </w:r>
      <w:r>
        <w:rPr>
          <w:rFonts w:ascii="Times New Roman" w:hAnsi="Times New Roman"/>
          <w:sz w:val="24"/>
          <w:szCs w:val="24"/>
        </w:rPr>
        <w:t xml:space="preserve"> pasirašyto 2022 m. kovo 2 d. Nr. 22-597 1 punktą ir jį išdėstyti taip:</w:t>
      </w:r>
    </w:p>
    <w:p w14:paraId="7DA48056" w14:textId="77777777" w:rsidR="00DA237A" w:rsidRDefault="00022082">
      <w:pPr>
        <w:spacing w:after="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 Paslaugų teikėjas 2022 metais teikia Sutartyje n</w:t>
      </w:r>
      <w:r>
        <w:rPr>
          <w:rFonts w:ascii="Times New Roman" w:hAnsi="Times New Roman"/>
          <w:sz w:val="24"/>
          <w:szCs w:val="24"/>
        </w:rPr>
        <w:t xml:space="preserve">umatytas paslaugas pagal </w:t>
      </w:r>
      <w:r>
        <w:rPr>
          <w:rFonts w:ascii="Times New Roman" w:hAnsi="Times New Roman"/>
          <w:sz w:val="24"/>
        </w:rPr>
        <w:t>Panevėžio miesto savivaldybės administracijos 2022 metų veiklos plano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Miesto infrastruktūros objektų plėtros, modernizavimo ir priežiūros programos (Nr. 10) </w:t>
      </w:r>
      <w:r>
        <w:rPr>
          <w:rFonts w:ascii="Times New Roman" w:hAnsi="Times New Roman"/>
          <w:sz w:val="24"/>
          <w:szCs w:val="24"/>
        </w:rPr>
        <w:t>paskirstytas lėšas:</w:t>
      </w:r>
    </w:p>
    <w:p w14:paraId="7DA48057" w14:textId="77777777" w:rsidR="00DA237A" w:rsidRDefault="00022082">
      <w:pPr>
        <w:spacing w:after="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Miesto gatvių ir viešųjų erdvių apšvietimo tinklų priežiūrai ir remontui </w:t>
      </w:r>
      <w:r>
        <w:rPr>
          <w:rFonts w:ascii="Times New Roman" w:hAnsi="Times New Roman"/>
          <w:sz w:val="24"/>
          <w:szCs w:val="24"/>
        </w:rPr>
        <w:t>– 387 000,00 Eur (trys šimtai aštuoniasdešimt septyni tūkstančiai eurų, 00 ct);</w:t>
      </w:r>
    </w:p>
    <w:p w14:paraId="7DA48058" w14:textId="77777777" w:rsidR="00DA237A" w:rsidRDefault="00022082">
      <w:pPr>
        <w:spacing w:after="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Miesto gatvių ir vidaus  kelių apšvietimo tinklų remonto projektavimo ir rangos darbams – 13100,00</w:t>
      </w:r>
      <w:r>
        <w:rPr>
          <w:rFonts w:ascii="Times New Roman" w:hAnsi="Times New Roman"/>
          <w:sz w:val="24"/>
          <w:szCs w:val="24"/>
        </w:rPr>
        <w:t xml:space="preserve"> Eur (trylika tūkstančių vienas šimtas eurų, 00 ct);</w:t>
      </w:r>
    </w:p>
    <w:p w14:paraId="7DA48059" w14:textId="77777777" w:rsidR="00DA237A" w:rsidRDefault="00022082">
      <w:pPr>
        <w:spacing w:after="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Dalyvaujamojo biudžeto modelio taikymui – 12900,00 Eur (dvylika tūkstančių devyni šimtai eurų, 00 ct).“</w:t>
      </w:r>
    </w:p>
    <w:p w14:paraId="7DA4805A" w14:textId="77777777" w:rsidR="00DA237A" w:rsidRDefault="00022082">
      <w:pPr>
        <w:spacing w:after="0"/>
        <w:ind w:firstLine="1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2. Šis papildomas susitarimas yra neatskiriama Sutarties dalis ir galioja kartu su Sutartimi</w:t>
      </w:r>
      <w:r>
        <w:rPr>
          <w:rFonts w:ascii="Times New Roman" w:hAnsi="Times New Roman"/>
          <w:sz w:val="24"/>
        </w:rPr>
        <w:t>.</w:t>
      </w:r>
    </w:p>
    <w:p w14:paraId="7DA4805B" w14:textId="77777777" w:rsidR="00DA237A" w:rsidRDefault="00022082">
      <w:pPr>
        <w:spacing w:after="0"/>
        <w:ind w:firstLine="1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Šis papildomas susitarimas surašytas lietuvių kalba, 1 (vienu) egzemplioriumi ir Šalių pasirašomas kvalifikuotu elektroniniu parašu.</w:t>
      </w:r>
    </w:p>
    <w:tbl>
      <w:tblPr>
        <w:tblW w:w="9879" w:type="dxa"/>
        <w:tblInd w:w="-113" w:type="dxa"/>
        <w:tblLook w:val="0000" w:firstRow="0" w:lastRow="0" w:firstColumn="0" w:lastColumn="0" w:noHBand="0" w:noVBand="0"/>
      </w:tblPr>
      <w:tblGrid>
        <w:gridCol w:w="4793"/>
        <w:gridCol w:w="5086"/>
      </w:tblGrid>
      <w:tr w:rsidR="00DA237A" w14:paraId="7DA4806D" w14:textId="77777777">
        <w:tc>
          <w:tcPr>
            <w:tcW w:w="47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DA4805C" w14:textId="77777777" w:rsidR="00DA237A" w:rsidRDefault="00DA237A">
            <w:pPr>
              <w:tabs>
                <w:tab w:val="left" w:pos="907"/>
              </w:tabs>
              <w:snapToGrid w:val="0"/>
              <w:spacing w:after="0" w:line="25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DA4805D" w14:textId="77777777" w:rsidR="00DA237A" w:rsidRDefault="00DA237A">
            <w:pPr>
              <w:tabs>
                <w:tab w:val="left" w:pos="907"/>
              </w:tabs>
              <w:spacing w:after="0" w:line="25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DA4805E" w14:textId="77777777" w:rsidR="00DA237A" w:rsidRDefault="00022082">
            <w:pPr>
              <w:tabs>
                <w:tab w:val="left" w:pos="907"/>
              </w:tabs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Klientas</w:t>
            </w:r>
          </w:p>
          <w:p w14:paraId="7DA4805F" w14:textId="77777777" w:rsidR="00DA237A" w:rsidRDefault="00DA237A">
            <w:pPr>
              <w:spacing w:after="0" w:line="25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DA48060" w14:textId="77777777" w:rsidR="00DA237A" w:rsidRDefault="00022082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Panevėžio miesto savivaldybės administracijos</w:t>
            </w:r>
          </w:p>
          <w:p w14:paraId="7DA48061" w14:textId="77777777" w:rsidR="00DA237A" w:rsidRDefault="00022082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direktoriaus pavaduotojas,</w:t>
            </w:r>
          </w:p>
          <w:p w14:paraId="7DA48062" w14:textId="77777777" w:rsidR="00DA237A" w:rsidRDefault="00022082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pavaduojantis Administracijos direktorių </w:t>
            </w:r>
          </w:p>
          <w:p w14:paraId="7DA48063" w14:textId="77777777" w:rsidR="00DA237A" w:rsidRDefault="00022082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Kazimieras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Armonavičius</w:t>
            </w:r>
            <w:proofErr w:type="spellEnd"/>
          </w:p>
          <w:p w14:paraId="7DA48064" w14:textId="77777777" w:rsidR="00DA237A" w:rsidRDefault="00DA237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A48065" w14:textId="77777777" w:rsidR="00DA237A" w:rsidRDefault="00DA237A">
            <w:pPr>
              <w:snapToGrid w:val="0"/>
              <w:spacing w:after="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DA48066" w14:textId="77777777" w:rsidR="00DA237A" w:rsidRDefault="00DA237A">
            <w:pPr>
              <w:spacing w:after="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DA48067" w14:textId="77777777" w:rsidR="00DA237A" w:rsidRDefault="00022082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Paslaugos teikėjas</w:t>
            </w:r>
          </w:p>
          <w:p w14:paraId="7DA48068" w14:textId="77777777" w:rsidR="00DA237A" w:rsidRDefault="00DA237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A48069" w14:textId="77777777" w:rsidR="00DA237A" w:rsidRDefault="00022082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UAB „Panevėžio gatvės“ direktorius </w:t>
            </w:r>
          </w:p>
          <w:p w14:paraId="7DA4806A" w14:textId="77777777" w:rsidR="00DA237A" w:rsidRDefault="00022082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Arvydas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Zapalskis</w:t>
            </w:r>
            <w:proofErr w:type="spellEnd"/>
          </w:p>
          <w:p w14:paraId="7DA4806B" w14:textId="77777777" w:rsidR="00DA237A" w:rsidRDefault="00DA237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A4806C" w14:textId="77777777" w:rsidR="00DA237A" w:rsidRDefault="00DA237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237A" w14:paraId="7DA48070" w14:textId="77777777">
        <w:tc>
          <w:tcPr>
            <w:tcW w:w="47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DA4806E" w14:textId="77777777" w:rsidR="00DA237A" w:rsidRDefault="00DA237A">
            <w:pPr>
              <w:snapToGrid w:val="0"/>
              <w:spacing w:after="0" w:line="252" w:lineRule="auto"/>
              <w:ind w:left="325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A4806F" w14:textId="77777777" w:rsidR="00DA237A" w:rsidRDefault="00DA237A">
            <w:pPr>
              <w:snapToGri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DA48071" w14:textId="77777777" w:rsidR="00DA237A" w:rsidRDefault="00DA237A">
      <w:pPr>
        <w:spacing w:after="0" w:line="36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sectPr w:rsidR="00DA237A">
      <w:pgSz w:w="11906" w:h="16838"/>
      <w:pgMar w:top="743" w:right="567" w:bottom="284" w:left="1701" w:header="0" w:footer="0" w:gutter="0"/>
      <w:cols w:space="1296"/>
      <w:formProt w:val="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7A"/>
    <w:rsid w:val="00022082"/>
    <w:rsid w:val="00D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804B"/>
  <w15:docId w15:val="{F5C47FE3-E03F-43EA-8981-1313BDAD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Calibri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Bodytext">
    <w:name w:val="Body text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Pagrindinistekstas1">
    <w:name w:val="Pagrindinis tekstas1"/>
    <w:qFormat/>
  </w:style>
  <w:style w:type="character" w:customStyle="1" w:styleId="Bodytext3">
    <w:name w:val="Body text (3)_"/>
    <w:qFormat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PagrindinistekstasDiagrama">
    <w:name w:val="Pagrindinis tekstas Diagrama"/>
    <w:qFormat/>
    <w:rPr>
      <w:rFonts w:ascii="Times New Roman" w:eastAsia="Times New Roman" w:hAnsi="Times New Roman" w:cs="Times New Roman"/>
      <w:b/>
      <w:bCs/>
      <w:sz w:val="22"/>
      <w:szCs w:val="24"/>
    </w:rPr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val="en-US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Bodytext30">
    <w:name w:val="Body text (3)"/>
    <w:basedOn w:val="prastasis"/>
    <w:qFormat/>
    <w:pPr>
      <w:shd w:val="clear" w:color="auto" w:fill="FFFFFF"/>
      <w:spacing w:before="360" w:after="360"/>
    </w:pPr>
    <w:rPr>
      <w:rFonts w:ascii="Times New Roman" w:eastAsia="Times New Roman" w:hAnsi="Times New Roman"/>
      <w:lang w:val="en-US"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2315</Words>
  <Characters>1320</Characters>
  <Application>Microsoft Office Word</Application>
  <DocSecurity>4</DocSecurity>
  <Lines>11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Gyliene</dc:creator>
  <cp:lastModifiedBy>Eglė Mickevičienė</cp:lastModifiedBy>
  <cp:revision>2</cp:revision>
  <cp:lastPrinted>2022-11-07T14:23:00Z</cp:lastPrinted>
  <dcterms:created xsi:type="dcterms:W3CDTF">2022-11-07T14:23:00Z</dcterms:created>
  <dcterms:modified xsi:type="dcterms:W3CDTF">2022-11-07T14:23:00Z</dcterms:modified>
  <dc:language>en-US</dc:language>
</cp:coreProperties>
</file>