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D225" w14:textId="077A4FD9" w:rsidR="001409A1" w:rsidRDefault="00E300D1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Pirkimo sąlygų </w:t>
      </w:r>
      <w:r w:rsidR="00316B97">
        <w:rPr>
          <w:rFonts w:ascii="Times New Roman" w:eastAsia="Times New Roman" w:hAnsi="Times New Roman"/>
          <w:sz w:val="24"/>
          <w:szCs w:val="24"/>
          <w:lang w:eastAsia="x-none"/>
        </w:rPr>
        <w:t>5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priedas </w:t>
      </w:r>
    </w:p>
    <w:p w14:paraId="7179D57E" w14:textId="77777777" w:rsidR="001409A1" w:rsidRDefault="001409A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794D6789" w14:textId="77777777" w:rsidR="004B56BF" w:rsidRPr="00C23353" w:rsidRDefault="004B56BF" w:rsidP="004B56BF">
      <w:pPr>
        <w:jc w:val="right"/>
        <w:rPr>
          <w:rFonts w:ascii="Times New Roman" w:hAnsi="Times New Roman"/>
          <w:i/>
          <w:sz w:val="24"/>
          <w:szCs w:val="24"/>
        </w:rPr>
      </w:pPr>
    </w:p>
    <w:p w14:paraId="2989FD04" w14:textId="77099DBA" w:rsidR="004B56BF" w:rsidRPr="00C23353" w:rsidRDefault="004B56BF" w:rsidP="004B56BF">
      <w:pPr>
        <w:jc w:val="center"/>
        <w:rPr>
          <w:rFonts w:ascii="Times New Roman" w:hAnsi="Times New Roman"/>
          <w:sz w:val="24"/>
          <w:szCs w:val="24"/>
        </w:rPr>
      </w:pPr>
      <w:r w:rsidRPr="00C23353">
        <w:rPr>
          <w:rFonts w:ascii="Times New Roman" w:hAnsi="Times New Roman"/>
          <w:sz w:val="24"/>
          <w:szCs w:val="24"/>
        </w:rPr>
        <w:t>_</w:t>
      </w:r>
      <w:r w:rsidRPr="000228DC">
        <w:rPr>
          <w:rFonts w:ascii="Times New Roman" w:hAnsi="Times New Roman"/>
          <w:sz w:val="24"/>
          <w:szCs w:val="24"/>
          <w:highlight w:val="lightGray"/>
          <w:shd w:val="clear" w:color="auto" w:fill="BFBFBF" w:themeFill="background1" w:themeFillShade="BF"/>
        </w:rPr>
        <w:t>___________________</w:t>
      </w:r>
      <w:r w:rsidR="00954737">
        <w:rPr>
          <w:rFonts w:ascii="Times New Roman" w:hAnsi="Times New Roman"/>
          <w:sz w:val="24"/>
          <w:szCs w:val="24"/>
          <w:highlight w:val="lightGray"/>
          <w:shd w:val="clear" w:color="auto" w:fill="BFBFBF" w:themeFill="background1" w:themeFillShade="BF"/>
        </w:rPr>
        <w:t xml:space="preserve">UAB </w:t>
      </w:r>
      <w:proofErr w:type="spellStart"/>
      <w:r w:rsidR="00954737">
        <w:rPr>
          <w:rFonts w:ascii="Times New Roman" w:hAnsi="Times New Roman"/>
          <w:sz w:val="24"/>
          <w:szCs w:val="24"/>
          <w:highlight w:val="lightGray"/>
          <w:shd w:val="clear" w:color="auto" w:fill="BFBFBF" w:themeFill="background1" w:themeFillShade="BF"/>
        </w:rPr>
        <w:t>Biomedika</w:t>
      </w:r>
      <w:proofErr w:type="spellEnd"/>
      <w:r w:rsidRPr="000228DC">
        <w:rPr>
          <w:rFonts w:ascii="Times New Roman" w:hAnsi="Times New Roman"/>
          <w:sz w:val="24"/>
          <w:szCs w:val="24"/>
          <w:highlight w:val="lightGray"/>
          <w:shd w:val="clear" w:color="auto" w:fill="BFBFBF" w:themeFill="background1" w:themeFillShade="BF"/>
        </w:rPr>
        <w:t>_________</w:t>
      </w:r>
      <w:r w:rsidRPr="00C23353">
        <w:rPr>
          <w:rFonts w:ascii="Times New Roman" w:hAnsi="Times New Roman"/>
          <w:sz w:val="24"/>
          <w:szCs w:val="24"/>
        </w:rPr>
        <w:t>__</w:t>
      </w:r>
    </w:p>
    <w:p w14:paraId="2DBC3AE0" w14:textId="77777777" w:rsidR="004B56BF" w:rsidRPr="00C23353" w:rsidRDefault="004B56BF" w:rsidP="004B56BF">
      <w:pPr>
        <w:jc w:val="center"/>
        <w:rPr>
          <w:rFonts w:ascii="Times New Roman" w:hAnsi="Times New Roman"/>
          <w:sz w:val="24"/>
          <w:szCs w:val="24"/>
        </w:rPr>
      </w:pPr>
      <w:r w:rsidRPr="00C23353">
        <w:rPr>
          <w:rFonts w:ascii="Times New Roman" w:hAnsi="Times New Roman"/>
          <w:sz w:val="24"/>
          <w:szCs w:val="24"/>
        </w:rPr>
        <w:t>(Tiekėjo pavadinimas)</w:t>
      </w:r>
    </w:p>
    <w:p w14:paraId="292B7499" w14:textId="77777777" w:rsidR="004B56BF" w:rsidRPr="00C23353" w:rsidRDefault="004B56BF" w:rsidP="004B56BF">
      <w:pPr>
        <w:jc w:val="center"/>
        <w:rPr>
          <w:rFonts w:ascii="Times New Roman" w:hAnsi="Times New Roman"/>
          <w:sz w:val="24"/>
          <w:szCs w:val="24"/>
        </w:rPr>
      </w:pPr>
    </w:p>
    <w:p w14:paraId="0324E787" w14:textId="77777777" w:rsidR="004B56BF" w:rsidRPr="00C23353" w:rsidRDefault="004B56BF" w:rsidP="004B56BF">
      <w:pPr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C23353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VšĮ Respublikinei Vilniaus universitetinei ligoninei </w:t>
      </w:r>
    </w:p>
    <w:p w14:paraId="39D2E6A2" w14:textId="77777777" w:rsidR="004B56BF" w:rsidRPr="00C23353" w:rsidRDefault="004B56BF" w:rsidP="004B56BF">
      <w:pPr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</w:p>
    <w:p w14:paraId="6AE69E5B" w14:textId="77777777" w:rsidR="004B56BF" w:rsidRDefault="004B56BF" w:rsidP="004B56B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A77AF0D" w14:textId="5F172093" w:rsidR="004B56BF" w:rsidRDefault="004B56BF" w:rsidP="004B56BF">
      <w:pPr>
        <w:jc w:val="center"/>
        <w:rPr>
          <w:rFonts w:ascii="Times New Roman" w:hAnsi="Times New Roman"/>
          <w:b/>
          <w:sz w:val="24"/>
          <w:szCs w:val="24"/>
        </w:rPr>
      </w:pPr>
      <w:r w:rsidRPr="004B56BF">
        <w:rPr>
          <w:rFonts w:ascii="Times New Roman" w:hAnsi="Times New Roman"/>
          <w:b/>
          <w:sz w:val="24"/>
          <w:szCs w:val="24"/>
        </w:rPr>
        <w:t>TIEKĖJO DEKLARACIJA DĖL TARYBOS REGLAMENTE (ES) 2022/576 NURODYTŲ SĄLYGŲ NEBUVIMO</w:t>
      </w:r>
    </w:p>
    <w:p w14:paraId="43934F4B" w14:textId="77777777" w:rsidR="004B56BF" w:rsidRDefault="004B56BF" w:rsidP="004B56BF">
      <w:pPr>
        <w:jc w:val="center"/>
        <w:rPr>
          <w:rFonts w:ascii="Times New Roman" w:hAnsi="Times New Roman"/>
          <w:sz w:val="24"/>
          <w:szCs w:val="24"/>
          <w:highlight w:val="lightGray"/>
        </w:rPr>
      </w:pPr>
    </w:p>
    <w:p w14:paraId="5C837D28" w14:textId="14525BA7" w:rsidR="004B56BF" w:rsidRPr="000228DC" w:rsidRDefault="004B56BF" w:rsidP="004B56BF">
      <w:pPr>
        <w:jc w:val="center"/>
        <w:rPr>
          <w:rFonts w:ascii="Times New Roman" w:hAnsi="Times New Roman"/>
          <w:sz w:val="24"/>
          <w:szCs w:val="24"/>
        </w:rPr>
      </w:pPr>
      <w:r w:rsidRPr="000228DC">
        <w:rPr>
          <w:rFonts w:ascii="Times New Roman" w:hAnsi="Times New Roman"/>
          <w:sz w:val="24"/>
          <w:szCs w:val="24"/>
          <w:highlight w:val="lightGray"/>
        </w:rPr>
        <w:t>2022-</w:t>
      </w:r>
      <w:r w:rsidRPr="000228DC">
        <w:rPr>
          <w:rFonts w:ascii="Times New Roman" w:hAnsi="Times New Roman"/>
          <w:sz w:val="24"/>
          <w:szCs w:val="24"/>
        </w:rPr>
        <w:t xml:space="preserve">  </w:t>
      </w:r>
      <w:r w:rsidR="00954737">
        <w:rPr>
          <w:rFonts w:ascii="Times New Roman" w:hAnsi="Times New Roman"/>
          <w:sz w:val="24"/>
          <w:szCs w:val="24"/>
        </w:rPr>
        <w:t>10 - 12</w:t>
      </w:r>
    </w:p>
    <w:p w14:paraId="3B65560D" w14:textId="77777777" w:rsidR="004B56BF" w:rsidRDefault="004B56BF" w:rsidP="004B56BF">
      <w:pPr>
        <w:jc w:val="center"/>
        <w:rPr>
          <w:rFonts w:ascii="Times New Roman" w:hAnsi="Times New Roman"/>
          <w:sz w:val="24"/>
          <w:szCs w:val="24"/>
        </w:rPr>
      </w:pPr>
      <w:r w:rsidRPr="00C23353">
        <w:rPr>
          <w:rFonts w:ascii="Times New Roman" w:hAnsi="Times New Roman"/>
          <w:sz w:val="24"/>
          <w:szCs w:val="24"/>
        </w:rPr>
        <w:t>(Data)</w:t>
      </w:r>
    </w:p>
    <w:p w14:paraId="39A3077E" w14:textId="77777777" w:rsidR="004B56BF" w:rsidRDefault="004B56BF" w:rsidP="004B56BF">
      <w:pPr>
        <w:jc w:val="center"/>
        <w:rPr>
          <w:rFonts w:ascii="Times New Roman" w:hAnsi="Times New Roman"/>
          <w:sz w:val="24"/>
          <w:szCs w:val="24"/>
        </w:rPr>
      </w:pPr>
    </w:p>
    <w:p w14:paraId="3E632D4A" w14:textId="77777777" w:rsidR="004B56BF" w:rsidRPr="00C23353" w:rsidRDefault="004B56BF" w:rsidP="004B56BF">
      <w:pPr>
        <w:rPr>
          <w:rFonts w:ascii="Times New Roman" w:hAnsi="Times New Roman"/>
          <w:sz w:val="24"/>
          <w:szCs w:val="24"/>
        </w:rPr>
      </w:pPr>
    </w:p>
    <w:p w14:paraId="7DCD326A" w14:textId="77777777" w:rsidR="004B56BF" w:rsidRDefault="004B56BF" w:rsidP="004B56BF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F812A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Patvirtinu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,</w:t>
      </w:r>
      <w:r w:rsidRPr="00F812A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kad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Pr="00496C88">
        <w:rPr>
          <w:rFonts w:ascii="Times New Roman" w:eastAsia="Times New Roman" w:hAnsi="Times New Roman"/>
          <w:sz w:val="24"/>
          <w:szCs w:val="24"/>
          <w:lang w:eastAsia="lt-LT"/>
        </w:rPr>
        <w:t xml:space="preserve">nėra sąlygų, nustatytų </w:t>
      </w:r>
      <w:r w:rsidRPr="00F812A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2022 m. balandžio 8 d. Tarybos reglamento (ES) Nr. 2022/576,</w:t>
      </w:r>
      <w:r w:rsidRPr="00F812AC">
        <w:rPr>
          <w:rFonts w:ascii="Times New Roman" w:hAnsi="Times New Roman"/>
          <w:color w:val="444444"/>
          <w:spacing w:val="2"/>
          <w:sz w:val="24"/>
          <w:szCs w:val="24"/>
          <w:shd w:val="clear" w:color="auto" w:fill="FFFFFF"/>
        </w:rPr>
        <w:t xml:space="preserve"> kuriuo iš dalies keičiamas Reglamentas (ES) Nr. 833/2014 dėl ribojamųjų priemonių atsižvelgiant į Rusijos veiksmus, kuriais destabilizuojama padėtis Ukrainoje,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5k straipsnyje: </w:t>
      </w:r>
    </w:p>
    <w:p w14:paraId="44141819" w14:textId="77777777" w:rsidR="004B56BF" w:rsidRDefault="004B56BF" w:rsidP="004B56BF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51ED6035" w14:textId="77777777" w:rsidR="004B56BF" w:rsidRPr="00C23353" w:rsidRDefault="004B56BF" w:rsidP="004B56B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2335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mano atstovaujamas tiekėjas (ir nė vienas tiekėjų grupės narys) nėra Rusijos pilietis arba Rusijoje įsisteigęs fizinis ar juridinis asmuo, subjektas ar įstaiga;</w:t>
      </w:r>
    </w:p>
    <w:p w14:paraId="1A90A507" w14:textId="77777777" w:rsidR="004B56BF" w:rsidRPr="00C23353" w:rsidRDefault="004B56BF" w:rsidP="004B56B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mano </w:t>
      </w:r>
      <w:r w:rsidRPr="00F812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atstovaujamas tiekėjas (ir nė vienas tiekėjų grupės narys) nėra juridinis asmuo, subjektas ar įstaiga, kurio nuosavybės teisės tiesiogiai ar netiesiogiai daugiau kaip 50 % priklauso a) punkte nurodytam subjektui;</w:t>
      </w:r>
    </w:p>
    <w:p w14:paraId="3A17B3DE" w14:textId="77777777" w:rsidR="004B56BF" w:rsidRPr="00C23353" w:rsidRDefault="004B56BF" w:rsidP="004B56B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nei aš, </w:t>
      </w:r>
      <w:r w:rsidRPr="00F812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nei mano atstovaujama bendrovė nėra fizinis ar juridinis asmuo, subjektas ar įstaiga, veikianti a) arba b) punkte nurodyto subjekto vardu ar jo nurodymu;</w:t>
      </w:r>
    </w:p>
    <w:p w14:paraId="3A5C1993" w14:textId="77777777" w:rsidR="004B56BF" w:rsidRPr="00C23353" w:rsidRDefault="004B56BF" w:rsidP="004B56B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a)-c) </w:t>
      </w:r>
      <w:r w:rsidRPr="00F812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punktuose išvardyti subjektai nedalyvauja subrangovais, tiekėjais ar subjektais, kurių pajėgumais remiasi mano atstovaujamas tiekėjas, tais atvejais kai jiems tenka daugiau kaip 10 % sutarties vertės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7A4DF2A4" w14:textId="77777777" w:rsidR="004B56BF" w:rsidRDefault="004B56BF" w:rsidP="004B56BF">
      <w:pPr>
        <w:pStyle w:val="ListParagraph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B628068" w14:textId="77777777" w:rsidR="004B56BF" w:rsidRDefault="004B56BF" w:rsidP="004B56BF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Man yra žinoma, </w:t>
      </w:r>
      <w:r w:rsidRPr="00F812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jei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gu</w:t>
      </w:r>
      <w:r w:rsidRPr="00F812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Perkančioji organizacija nustato, kad pateikti duomenys yra klaidinantys, tiekėjo pasiūlymas atmetamas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2CE4CEF4" w14:textId="0555D122" w:rsidR="004B56BF" w:rsidRDefault="004B56BF" w:rsidP="004B56BF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844B382" w14:textId="7315D768" w:rsidR="004B56BF" w:rsidRDefault="00954737" w:rsidP="004B56BF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Direktorius</w:t>
      </w:r>
    </w:p>
    <w:tbl>
      <w:tblPr>
        <w:tblW w:w="907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1409A1" w14:paraId="0F713A62" w14:textId="77777777">
        <w:trPr>
          <w:cantSplit/>
          <w:trHeight w:val="23"/>
        </w:trPr>
        <w:tc>
          <w:tcPr>
            <w:tcW w:w="3783" w:type="dxa"/>
          </w:tcPr>
          <w:p w14:paraId="6D9B6FEB" w14:textId="77777777" w:rsidR="001409A1" w:rsidRDefault="00E300D1">
            <w:pPr>
              <w:widowControl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______________</w:t>
            </w:r>
          </w:p>
          <w:p w14:paraId="7F218E17" w14:textId="77777777" w:rsidR="001409A1" w:rsidRDefault="00E300D1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</w:tcPr>
          <w:p w14:paraId="45551525" w14:textId="77777777" w:rsidR="001409A1" w:rsidRDefault="00E300D1">
            <w:pPr>
              <w:widowControl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</w:t>
            </w:r>
          </w:p>
          <w:p w14:paraId="6C1911F8" w14:textId="77777777" w:rsidR="001409A1" w:rsidRDefault="00E300D1">
            <w:pPr>
              <w:widowControl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</w:tcPr>
          <w:p w14:paraId="18D335A8" w14:textId="24B3428B" w:rsidR="001409A1" w:rsidRDefault="00954737" w:rsidP="0095473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Giedrius </w:t>
            </w:r>
            <w:proofErr w:type="spellStart"/>
            <w:r>
              <w:rPr>
                <w:rFonts w:ascii="Times New Roman" w:hAnsi="Times New Roman"/>
              </w:rPr>
              <w:t>Sprindys</w:t>
            </w:r>
            <w:proofErr w:type="spellEnd"/>
          </w:p>
          <w:p w14:paraId="79BE2A7F" w14:textId="77777777" w:rsidR="001409A1" w:rsidRDefault="00E300D1">
            <w:pPr>
              <w:widowControl w:val="0"/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05D978FA" w14:textId="77777777" w:rsidR="001409A1" w:rsidRDefault="001409A1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302CB37" w14:textId="77777777" w:rsidR="001409A1" w:rsidRDefault="001409A1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D3ABFE5" w14:textId="77777777" w:rsidR="001409A1" w:rsidRDefault="00E300D1">
      <w:pPr>
        <w:pStyle w:val="BodyText"/>
        <w:spacing w:line="320" w:lineRule="atLeast"/>
        <w:rPr>
          <w:i/>
          <w:iCs/>
          <w:color w:val="FF0000"/>
          <w:sz w:val="22"/>
          <w:szCs w:val="22"/>
          <w:u w:val="single"/>
        </w:rPr>
      </w:pPr>
      <w:r>
        <w:rPr>
          <w:i/>
          <w:color w:val="FF0000"/>
          <w:sz w:val="22"/>
          <w:szCs w:val="22"/>
          <w:u w:val="single"/>
        </w:rPr>
        <w:t xml:space="preserve">**Pastaba. </w:t>
      </w:r>
      <w:r>
        <w:rPr>
          <w:i/>
          <w:iCs/>
          <w:color w:val="FF0000"/>
          <w:sz w:val="22"/>
          <w:szCs w:val="22"/>
          <w:u w:val="single"/>
        </w:rPr>
        <w:t>Jei dokumentas pasirašytas ne tiekėjo vadovo, kartu pateikiamas įgaliojimas, suteikiantis teisę šį dokumentą pasirašiusiam darbuotojui, atstovauti tiekėją.</w:t>
      </w:r>
    </w:p>
    <w:p w14:paraId="71E06F89" w14:textId="77777777" w:rsidR="001409A1" w:rsidRDefault="001409A1">
      <w:pPr>
        <w:rPr>
          <w:rFonts w:ascii="Times New Roman" w:hAnsi="Times New Roman"/>
          <w:sz w:val="24"/>
          <w:szCs w:val="24"/>
        </w:rPr>
      </w:pPr>
    </w:p>
    <w:sectPr w:rsidR="001409A1">
      <w:pgSz w:w="11906" w:h="16838"/>
      <w:pgMar w:top="1135" w:right="566" w:bottom="1440" w:left="144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E5AFB"/>
    <w:multiLevelType w:val="hybridMultilevel"/>
    <w:tmpl w:val="69CAFD5C"/>
    <w:lvl w:ilvl="0" w:tplc="7AC0960A">
      <w:start w:val="1"/>
      <w:numFmt w:val="lowerLetter"/>
      <w:lvlText w:val="(%1)"/>
      <w:lvlJc w:val="left"/>
      <w:pPr>
        <w:ind w:left="750" w:hanging="39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03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A1"/>
    <w:rsid w:val="001409A1"/>
    <w:rsid w:val="001B78D7"/>
    <w:rsid w:val="0021634C"/>
    <w:rsid w:val="002E0702"/>
    <w:rsid w:val="00316B97"/>
    <w:rsid w:val="00356FC3"/>
    <w:rsid w:val="004B56BF"/>
    <w:rsid w:val="00954737"/>
    <w:rsid w:val="00963893"/>
    <w:rsid w:val="00B218B8"/>
    <w:rsid w:val="00E300D1"/>
    <w:rsid w:val="00E82F25"/>
    <w:rsid w:val="00FC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181A"/>
  <w15:docId w15:val="{BF1B1DE4-FFF6-4B81-AB3A-CF416285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893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semiHidden/>
    <w:qFormat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semiHidden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Arial"/>
    </w:rPr>
  </w:style>
  <w:style w:type="paragraph" w:customStyle="1" w:styleId="oj-normal">
    <w:name w:val="oj-normal"/>
    <w:basedOn w:val="Normal"/>
    <w:qFormat/>
    <w:rsid w:val="00E32EB7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4B56BF"/>
    <w:pPr>
      <w:suppressAutoHyphens w:val="0"/>
      <w:spacing w:after="200" w:line="276" w:lineRule="auto"/>
      <w:ind w:left="720"/>
      <w:contextualSpacing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dc:description/>
  <cp:lastModifiedBy>Neringa Stankevičienė</cp:lastModifiedBy>
  <cp:revision>2</cp:revision>
  <cp:lastPrinted>2022-04-13T07:59:00Z</cp:lastPrinted>
  <dcterms:created xsi:type="dcterms:W3CDTF">2022-11-21T11:46:00Z</dcterms:created>
  <dcterms:modified xsi:type="dcterms:W3CDTF">2022-11-21T11:46:00Z</dcterms:modified>
  <dc:language>lt-LT</dc:language>
</cp:coreProperties>
</file>