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CC990" w14:textId="0CA0FF78" w:rsidR="00CE10A7" w:rsidRPr="003629A2" w:rsidRDefault="00CE10A7" w:rsidP="00CE10A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cs="Times New Roman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 xml:space="preserve">SUSITARIMAS Nr. </w:t>
      </w:r>
      <w:r w:rsidR="00FE1CEF">
        <w:rPr>
          <w:rFonts w:cs="Times New Roman"/>
          <w:sz w:val="24"/>
          <w:szCs w:val="24"/>
          <w:lang w:val="lt-LT"/>
        </w:rPr>
        <w:t>2</w:t>
      </w:r>
    </w:p>
    <w:p w14:paraId="05ED7734" w14:textId="4ABAFBA3" w:rsidR="00CE10A7" w:rsidRPr="00246A2A" w:rsidRDefault="00CE10A7" w:rsidP="00CE10A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cs="Times New Roman"/>
          <w:color w:val="000000" w:themeColor="text1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 xml:space="preserve">DĖL 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2021 m. </w:t>
      </w:r>
      <w:r w:rsidR="00826705">
        <w:rPr>
          <w:rFonts w:cs="Times New Roman"/>
          <w:color w:val="000000" w:themeColor="text1"/>
          <w:sz w:val="24"/>
          <w:szCs w:val="24"/>
          <w:lang w:val="lt-LT"/>
        </w:rPr>
        <w:t>rugsėjo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1</w:t>
      </w:r>
      <w:r w:rsidR="00826705">
        <w:rPr>
          <w:rFonts w:cs="Times New Roman"/>
          <w:color w:val="000000" w:themeColor="text1"/>
          <w:sz w:val="24"/>
          <w:szCs w:val="24"/>
          <w:lang w:val="lt-LT"/>
        </w:rPr>
        <w:t>7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d. VIEŠOJO PIRKIMO SUTARTIES NR. F25-1</w:t>
      </w:r>
      <w:r w:rsidR="00826705">
        <w:rPr>
          <w:rFonts w:cs="Times New Roman"/>
          <w:color w:val="000000" w:themeColor="text1"/>
          <w:sz w:val="24"/>
          <w:szCs w:val="24"/>
          <w:lang w:val="lt-LT"/>
        </w:rPr>
        <w:t>45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Pr="00246A2A">
        <w:rPr>
          <w:rFonts w:cs="Times New Roman"/>
          <w:i/>
          <w:iCs/>
          <w:color w:val="000000" w:themeColor="text1"/>
          <w:sz w:val="24"/>
          <w:szCs w:val="24"/>
          <w:lang w:val="lt-LT"/>
        </w:rPr>
        <w:t>„</w:t>
      </w:r>
      <w:r w:rsidR="00826705">
        <w:rPr>
          <w:rFonts w:cs="Times New Roman"/>
          <w:color w:val="000000" w:themeColor="text1"/>
          <w:sz w:val="24"/>
          <w:szCs w:val="24"/>
          <w:lang w:val="lt-LT"/>
        </w:rPr>
        <w:t>kauno kolegijos bendrabučio nr. 4 (kauno m., kalniečių g. 126)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ATNAUJINIMO</w:t>
      </w:r>
      <w:r w:rsidR="00826705">
        <w:rPr>
          <w:rFonts w:cs="Times New Roman"/>
          <w:color w:val="000000" w:themeColor="text1"/>
          <w:sz w:val="24"/>
          <w:szCs w:val="24"/>
          <w:lang w:val="lt-LT"/>
        </w:rPr>
        <w:t xml:space="preserve"> (modernizavimo)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DARBAI</w:t>
      </w:r>
      <w:r w:rsidRPr="00246A2A">
        <w:rPr>
          <w:rFonts w:cs="Times New Roman"/>
          <w:i/>
          <w:iCs/>
          <w:color w:val="000000" w:themeColor="text1"/>
          <w:sz w:val="24"/>
          <w:szCs w:val="24"/>
          <w:lang w:val="lt-LT"/>
        </w:rPr>
        <w:t>“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PAKEITIMO</w:t>
      </w:r>
    </w:p>
    <w:p w14:paraId="0202A9DC" w14:textId="77777777" w:rsidR="00CE10A7" w:rsidRPr="00246A2A" w:rsidRDefault="00CE10A7" w:rsidP="00CE10A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color w:val="000000" w:themeColor="text1"/>
          <w:sz w:val="24"/>
          <w:szCs w:val="24"/>
          <w:lang w:val="lt-LT"/>
        </w:rPr>
      </w:pPr>
    </w:p>
    <w:p w14:paraId="3B3B1797" w14:textId="1B5C9052" w:rsidR="00CE10A7" w:rsidRPr="00246A2A" w:rsidRDefault="00CE10A7" w:rsidP="00CE10A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cs="Times New Roman"/>
          <w:color w:val="000000" w:themeColor="text1"/>
          <w:sz w:val="24"/>
          <w:szCs w:val="24"/>
          <w:lang w:val="lt-LT"/>
        </w:rPr>
      </w:pP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2022 m. </w:t>
      </w:r>
      <w:r w:rsidR="00FE1CEF">
        <w:rPr>
          <w:rFonts w:cs="Times New Roman"/>
          <w:color w:val="000000" w:themeColor="text1"/>
          <w:sz w:val="24"/>
          <w:szCs w:val="24"/>
          <w:lang w:val="lt-LT"/>
        </w:rPr>
        <w:t xml:space="preserve">lapkričio 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mėn.</w:t>
      </w:r>
      <w:r w:rsidR="00826705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="00FE1CEF">
        <w:rPr>
          <w:rFonts w:cs="Times New Roman"/>
          <w:color w:val="000000" w:themeColor="text1"/>
          <w:sz w:val="24"/>
          <w:szCs w:val="24"/>
          <w:lang w:val="lt-LT"/>
        </w:rPr>
        <w:t>1</w:t>
      </w:r>
      <w:r w:rsidR="006D01F4">
        <w:rPr>
          <w:rFonts w:cs="Times New Roman"/>
          <w:color w:val="000000" w:themeColor="text1"/>
          <w:sz w:val="24"/>
          <w:szCs w:val="24"/>
          <w:lang w:val="lt-LT"/>
        </w:rPr>
        <w:t>6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d.</w:t>
      </w:r>
    </w:p>
    <w:p w14:paraId="6504DE50" w14:textId="77777777" w:rsidR="00CE10A7" w:rsidRPr="00246A2A" w:rsidRDefault="00CE10A7" w:rsidP="00CE10A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cs="Times New Roman"/>
          <w:color w:val="000000" w:themeColor="text1"/>
          <w:sz w:val="24"/>
          <w:szCs w:val="24"/>
          <w:lang w:val="lt-LT"/>
        </w:rPr>
      </w:pPr>
      <w:r w:rsidRPr="00246A2A">
        <w:rPr>
          <w:rFonts w:cs="Times New Roman"/>
          <w:color w:val="000000" w:themeColor="text1"/>
          <w:sz w:val="24"/>
          <w:szCs w:val="24"/>
          <w:lang w:val="lt-LT"/>
        </w:rPr>
        <w:t>Kaunas</w:t>
      </w:r>
    </w:p>
    <w:p w14:paraId="06D18778" w14:textId="77777777" w:rsidR="00CE10A7" w:rsidRPr="00246A2A" w:rsidRDefault="00CE10A7" w:rsidP="00CE10A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color w:val="000000" w:themeColor="text1"/>
          <w:sz w:val="24"/>
          <w:szCs w:val="24"/>
          <w:lang w:val="lt-LT"/>
        </w:rPr>
      </w:pPr>
    </w:p>
    <w:p w14:paraId="2F46C95B" w14:textId="4CC00C97" w:rsidR="00CE10A7" w:rsidRPr="00246A2A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246A2A">
        <w:rPr>
          <w:rFonts w:cs="Times New Roman"/>
          <w:color w:val="000000" w:themeColor="text1"/>
          <w:sz w:val="24"/>
          <w:szCs w:val="24"/>
          <w:lang w:val="lt-LT"/>
        </w:rPr>
        <w:tab/>
        <w:t xml:space="preserve">UAB </w:t>
      </w:r>
      <w:r w:rsidR="00826705">
        <w:rPr>
          <w:rFonts w:cs="Times New Roman"/>
          <w:color w:val="000000" w:themeColor="text1"/>
          <w:sz w:val="24"/>
          <w:szCs w:val="24"/>
          <w:lang w:val="lt-LT"/>
        </w:rPr>
        <w:t>Statybų vizija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(toliau - Rangovas), atstovaujamas direktoriaus </w:t>
      </w:r>
      <w:r w:rsidR="00C429F9">
        <w:rPr>
          <w:rFonts w:cs="Times New Roman"/>
          <w:color w:val="000000" w:themeColor="text1"/>
          <w:sz w:val="24"/>
          <w:szCs w:val="24"/>
          <w:lang w:val="lt-LT"/>
        </w:rPr>
        <w:t>Mariaus Jankausko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, veikiančio pagal bendrovės įstatus, </w:t>
      </w:r>
    </w:p>
    <w:p w14:paraId="49A77BD4" w14:textId="77777777" w:rsidR="00CE10A7" w:rsidRPr="00246A2A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246A2A">
        <w:rPr>
          <w:rFonts w:cs="Times New Roman"/>
          <w:color w:val="000000" w:themeColor="text1"/>
          <w:sz w:val="24"/>
          <w:szCs w:val="24"/>
          <w:lang w:val="lt-LT"/>
        </w:rPr>
        <w:tab/>
        <w:t>ir</w:t>
      </w:r>
    </w:p>
    <w:p w14:paraId="394650B4" w14:textId="77777777" w:rsidR="00CE10A7" w:rsidRPr="00246A2A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246A2A">
        <w:rPr>
          <w:rFonts w:cs="Times New Roman"/>
          <w:color w:val="000000" w:themeColor="text1"/>
          <w:sz w:val="24"/>
          <w:szCs w:val="24"/>
          <w:lang w:val="lt-LT"/>
        </w:rPr>
        <w:tab/>
        <w:t xml:space="preserve">VšĮ Kauno kolegija (toliau – Užsakovas), atstovaujamas direktoriaus Pauliaus Baltrušaičio, veikiančio pagal Kauno kolegijos statutą, </w:t>
      </w:r>
    </w:p>
    <w:p w14:paraId="5992D751" w14:textId="77777777" w:rsidR="00CE10A7" w:rsidRPr="003629A2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sz w:val="24"/>
          <w:szCs w:val="24"/>
          <w:lang w:val="lt-LT"/>
        </w:rPr>
      </w:pPr>
    </w:p>
    <w:p w14:paraId="715B14AA" w14:textId="6CA619CF" w:rsidR="00CE10A7" w:rsidRPr="003629A2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  <w:t>toliau kartu šiame susitarime Rangovas ir Užsakovas vadinami „Šalimis“, o kiekvienas atskirai - „Šalimi“</w:t>
      </w:r>
      <w:r w:rsidR="00F25621">
        <w:rPr>
          <w:rFonts w:cs="Times New Roman"/>
          <w:sz w:val="24"/>
          <w:szCs w:val="24"/>
          <w:lang w:val="lt-LT"/>
        </w:rPr>
        <w:t>,</w:t>
      </w:r>
    </w:p>
    <w:p w14:paraId="4E34C095" w14:textId="77777777" w:rsidR="00CE10A7" w:rsidRPr="003629A2" w:rsidRDefault="00CE10A7" w:rsidP="003A3DE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CCF3A9" w14:textId="77777777" w:rsidR="00CE10A7" w:rsidRPr="003629A2" w:rsidRDefault="00CE10A7" w:rsidP="003A3DE0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  <w:t>ATSIŽVELGDAMOS Į TAI, KAD:</w:t>
      </w:r>
    </w:p>
    <w:p w14:paraId="49AC8AF0" w14:textId="77777777" w:rsidR="00CE10A7" w:rsidRPr="003629A2" w:rsidRDefault="00CE10A7" w:rsidP="003A3DE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5AEC48" w14:textId="10B15084" w:rsidR="00CE10A7" w:rsidRPr="003629A2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  <w:t xml:space="preserve">A. Šalys 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2021 m. </w:t>
      </w:r>
      <w:r w:rsidR="00014C63">
        <w:rPr>
          <w:rFonts w:cs="Times New Roman"/>
          <w:color w:val="000000" w:themeColor="text1"/>
          <w:sz w:val="24"/>
          <w:szCs w:val="24"/>
          <w:lang w:val="lt-LT"/>
        </w:rPr>
        <w:t>rugsėjo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1</w:t>
      </w:r>
      <w:r w:rsidR="00AE00E4">
        <w:rPr>
          <w:rFonts w:cs="Times New Roman"/>
          <w:color w:val="000000" w:themeColor="text1"/>
          <w:sz w:val="24"/>
          <w:szCs w:val="24"/>
          <w:lang w:val="lt-LT"/>
        </w:rPr>
        <w:t>7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d. sudarė viešojo pirkimo sutartį Nr. F25-</w:t>
      </w:r>
      <w:r w:rsidR="00AE00E4">
        <w:rPr>
          <w:rFonts w:cs="Times New Roman"/>
          <w:color w:val="000000" w:themeColor="text1"/>
          <w:sz w:val="24"/>
          <w:szCs w:val="24"/>
          <w:lang w:val="lt-LT"/>
        </w:rPr>
        <w:t>145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Pr="00246A2A">
        <w:rPr>
          <w:rFonts w:cs="Times New Roman"/>
          <w:i/>
          <w:iCs/>
          <w:color w:val="000000" w:themeColor="text1"/>
          <w:sz w:val="24"/>
          <w:szCs w:val="24"/>
          <w:lang w:val="lt-LT"/>
        </w:rPr>
        <w:t>„</w:t>
      </w:r>
      <w:r w:rsidR="00AE00E4">
        <w:rPr>
          <w:rFonts w:cs="Times New Roman"/>
          <w:color w:val="000000" w:themeColor="text1"/>
          <w:sz w:val="24"/>
          <w:szCs w:val="24"/>
          <w:lang w:val="lt-LT"/>
        </w:rPr>
        <w:t>KAUNO KOLEGIJOS BENDRABUČIO NR. 4 (KAUNO M., KALNIEČIŲ G. 126)</w:t>
      </w:r>
      <w:r w:rsidR="00AE00E4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ATNAUJINIMO</w:t>
      </w:r>
      <w:r w:rsidR="00AE00E4">
        <w:rPr>
          <w:rFonts w:cs="Times New Roman"/>
          <w:color w:val="000000" w:themeColor="text1"/>
          <w:sz w:val="24"/>
          <w:szCs w:val="24"/>
          <w:lang w:val="lt-LT"/>
        </w:rPr>
        <w:t xml:space="preserve"> (MODERNIZAVIMO)</w:t>
      </w:r>
      <w:r w:rsidR="00AE00E4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DARBAI</w:t>
      </w:r>
      <w:r w:rsidRPr="00246A2A">
        <w:rPr>
          <w:rFonts w:cs="Times New Roman"/>
          <w:i/>
          <w:iCs/>
          <w:color w:val="000000" w:themeColor="text1"/>
          <w:sz w:val="24"/>
          <w:szCs w:val="24"/>
          <w:lang w:val="lt-LT"/>
        </w:rPr>
        <w:t>“</w:t>
      </w:r>
      <w:r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Pr="003629A2">
        <w:rPr>
          <w:rFonts w:cs="Times New Roman"/>
          <w:sz w:val="24"/>
          <w:szCs w:val="24"/>
          <w:lang w:val="lt-LT"/>
        </w:rPr>
        <w:t xml:space="preserve"> (toliau – Sutartis). </w:t>
      </w:r>
    </w:p>
    <w:p w14:paraId="7EC912F1" w14:textId="182729A7" w:rsidR="00EE7419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  <w:t>B. Sutarties galiojimo terminui nepasibaigus kilo poreikis</w:t>
      </w:r>
      <w:r w:rsidRPr="003629A2">
        <w:rPr>
          <w:rFonts w:cs="Times New Roman"/>
          <w:color w:val="367DA2"/>
          <w:sz w:val="24"/>
          <w:szCs w:val="24"/>
          <w:lang w:val="lt-LT"/>
        </w:rPr>
        <w:t xml:space="preserve"> </w:t>
      </w:r>
      <w:r w:rsidRPr="00516670">
        <w:rPr>
          <w:rFonts w:cs="Times New Roman"/>
          <w:color w:val="000000" w:themeColor="text1"/>
          <w:sz w:val="24"/>
          <w:szCs w:val="24"/>
          <w:lang w:val="lt-LT"/>
        </w:rPr>
        <w:t>atsisakyti dalies darbų ir įsigyti daugiau darbų</w:t>
      </w:r>
      <w:r w:rsidRPr="003629A2">
        <w:rPr>
          <w:rFonts w:cs="Times New Roman"/>
          <w:color w:val="367DA2"/>
          <w:sz w:val="24"/>
          <w:szCs w:val="24"/>
          <w:lang w:val="lt-LT"/>
        </w:rPr>
        <w:t xml:space="preserve"> </w:t>
      </w:r>
      <w:r w:rsidRPr="003629A2">
        <w:rPr>
          <w:rFonts w:cs="Times New Roman"/>
          <w:sz w:val="24"/>
          <w:szCs w:val="24"/>
          <w:lang w:val="lt-LT"/>
        </w:rPr>
        <w:t>nei buvo numatyta Sutartyje</w:t>
      </w:r>
      <w:r w:rsidRPr="00411EAC">
        <w:rPr>
          <w:rFonts w:cs="Times New Roman"/>
          <w:color w:val="000000" w:themeColor="text1"/>
          <w:sz w:val="24"/>
          <w:szCs w:val="24"/>
          <w:lang w:val="lt-LT"/>
        </w:rPr>
        <w:t xml:space="preserve">. </w:t>
      </w:r>
      <w:r w:rsidR="00FE1CEF">
        <w:rPr>
          <w:rFonts w:cs="Times New Roman"/>
          <w:color w:val="000000" w:themeColor="text1"/>
          <w:sz w:val="24"/>
          <w:szCs w:val="24"/>
          <w:lang w:val="lt-LT"/>
        </w:rPr>
        <w:t xml:space="preserve"> Sutarties keitimo p</w:t>
      </w:r>
      <w:r w:rsidRPr="00411EAC">
        <w:rPr>
          <w:rFonts w:cs="Times New Roman"/>
          <w:color w:val="000000" w:themeColor="text1"/>
          <w:sz w:val="24"/>
          <w:szCs w:val="24"/>
          <w:lang w:val="lt-LT"/>
        </w:rPr>
        <w:t>oreikio paaiškinimas</w:t>
      </w:r>
      <w:r w:rsidR="00246A2A" w:rsidRPr="00411EAC">
        <w:rPr>
          <w:rFonts w:cs="Times New Roman"/>
          <w:color w:val="000000" w:themeColor="text1"/>
          <w:sz w:val="24"/>
          <w:szCs w:val="24"/>
          <w:lang w:val="lt-LT"/>
        </w:rPr>
        <w:t xml:space="preserve"> ir</w:t>
      </w:r>
      <w:r w:rsidRPr="00411EAC">
        <w:rPr>
          <w:rFonts w:cs="Times New Roman"/>
          <w:color w:val="000000" w:themeColor="text1"/>
          <w:sz w:val="24"/>
          <w:szCs w:val="24"/>
          <w:lang w:val="lt-LT"/>
        </w:rPr>
        <w:t xml:space="preserve"> susijusio</w:t>
      </w:r>
      <w:r w:rsidR="008B5869">
        <w:rPr>
          <w:rFonts w:cs="Times New Roman"/>
          <w:color w:val="000000" w:themeColor="text1"/>
          <w:sz w:val="24"/>
          <w:szCs w:val="24"/>
          <w:lang w:val="lt-LT"/>
        </w:rPr>
        <w:t>s</w:t>
      </w:r>
      <w:r w:rsidRPr="00411EAC">
        <w:rPr>
          <w:rFonts w:cs="Times New Roman"/>
          <w:color w:val="000000" w:themeColor="text1"/>
          <w:sz w:val="24"/>
          <w:szCs w:val="24"/>
          <w:lang w:val="lt-LT"/>
        </w:rPr>
        <w:t xml:space="preserve"> aplinkybės </w:t>
      </w:r>
      <w:r w:rsidR="00246A2A" w:rsidRPr="00411EAC">
        <w:rPr>
          <w:rFonts w:cs="Times New Roman"/>
          <w:color w:val="000000" w:themeColor="text1"/>
          <w:sz w:val="24"/>
          <w:szCs w:val="24"/>
          <w:lang w:val="lt-LT"/>
        </w:rPr>
        <w:t>pateiktos</w:t>
      </w:r>
      <w:r w:rsidR="00EE7419">
        <w:rPr>
          <w:rFonts w:cs="Times New Roman"/>
          <w:color w:val="000000" w:themeColor="text1"/>
          <w:sz w:val="24"/>
          <w:szCs w:val="24"/>
          <w:lang w:val="lt-LT"/>
        </w:rPr>
        <w:t>:</w:t>
      </w:r>
    </w:p>
    <w:p w14:paraId="3175A211" w14:textId="55BD2EA0" w:rsidR="00EE7419" w:rsidRDefault="00EE7419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>
        <w:rPr>
          <w:rFonts w:cs="Times New Roman"/>
          <w:color w:val="000000" w:themeColor="text1"/>
          <w:sz w:val="24"/>
          <w:szCs w:val="24"/>
          <w:lang w:val="lt-LT"/>
        </w:rPr>
        <w:t>UAB Statybų vizija prašymas dėl projekto korektūros (2022-09-23 registracijos Nr. VID-862);</w:t>
      </w:r>
    </w:p>
    <w:p w14:paraId="55B2A22A" w14:textId="0B2AE8BF" w:rsidR="00EE7419" w:rsidRDefault="00EE7419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>
        <w:rPr>
          <w:rFonts w:cs="Times New Roman"/>
          <w:color w:val="000000" w:themeColor="text1"/>
          <w:sz w:val="24"/>
          <w:szCs w:val="24"/>
          <w:lang w:val="lt-LT"/>
        </w:rPr>
        <w:t>UAB Progresyvūs projektai pritarimas dėl projekto korektūros (2022-09-27 registracijos Nr. VID-863);</w:t>
      </w:r>
    </w:p>
    <w:p w14:paraId="6A2770DA" w14:textId="2585BFC3" w:rsidR="00CE10A7" w:rsidRPr="00411EAC" w:rsidRDefault="00EE7419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>
        <w:rPr>
          <w:rFonts w:cs="Times New Roman"/>
          <w:color w:val="000000" w:themeColor="text1"/>
          <w:sz w:val="24"/>
          <w:szCs w:val="24"/>
          <w:lang w:val="lt-LT"/>
        </w:rPr>
        <w:t>UAB Statybų vizija prašymas Dėl vykdomų / nevykdomų darbų ir papildomo susitarimo prie sutarties</w:t>
      </w:r>
      <w:r w:rsidR="00FE1CEF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lt-LT"/>
        </w:rPr>
        <w:t>(2022-11-15 registracijos Nr. (4.31)-10-538</w:t>
      </w:r>
      <w:r w:rsidR="00411EAC">
        <w:rPr>
          <w:rFonts w:cs="Times New Roman"/>
          <w:color w:val="000000" w:themeColor="text1"/>
          <w:sz w:val="24"/>
          <w:szCs w:val="24"/>
          <w:lang w:val="lt-LT"/>
        </w:rPr>
        <w:t>)</w:t>
      </w:r>
      <w:r>
        <w:rPr>
          <w:rFonts w:cs="Times New Roman"/>
          <w:color w:val="000000" w:themeColor="text1"/>
          <w:sz w:val="24"/>
          <w:szCs w:val="24"/>
          <w:lang w:val="lt-LT"/>
        </w:rPr>
        <w:t>.</w:t>
      </w:r>
    </w:p>
    <w:p w14:paraId="06214E37" w14:textId="77777777" w:rsidR="00CE10A7" w:rsidRPr="003629A2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  <w:t xml:space="preserve">C. Viešųjų pirkimų įstatymo (toliau – VPĮ) 89 straipsnio 2 dalis numato, kad: </w:t>
      </w:r>
    </w:p>
    <w:p w14:paraId="46C2407D" w14:textId="77777777" w:rsidR="00CE10A7" w:rsidRPr="003629A2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i/>
          <w:iCs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</w:r>
      <w:r w:rsidRPr="003629A2">
        <w:rPr>
          <w:rFonts w:cs="Times New Roman"/>
          <w:i/>
          <w:iCs/>
          <w:sz w:val="24"/>
          <w:szCs w:val="24"/>
          <w:lang w:val="lt-LT"/>
        </w:rPr>
        <w:t xml:space="preserve">„2. Pirkimo sutartis ar preliminarioji sutartis jos galiojimo laikotarpiu taip pat gali būti keičiama pagal šį įstatymą neatliekant naujos pirkimo procedūros, nors ir nėra šio straipsnio 1 dalies 1–4 punktuose nurodytų aplinkybių, tačiau yra visos šios sąlygos kartu: </w:t>
      </w:r>
    </w:p>
    <w:p w14:paraId="2530D134" w14:textId="77777777" w:rsidR="00CE10A7" w:rsidRPr="003629A2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i/>
          <w:iCs/>
          <w:sz w:val="24"/>
          <w:szCs w:val="24"/>
          <w:lang w:val="lt-LT"/>
        </w:rPr>
      </w:pPr>
      <w:r w:rsidRPr="003629A2">
        <w:rPr>
          <w:rFonts w:cs="Times New Roman"/>
          <w:i/>
          <w:iCs/>
          <w:sz w:val="24"/>
          <w:szCs w:val="24"/>
          <w:lang w:val="lt-LT"/>
        </w:rPr>
        <w:tab/>
        <w:t xml:space="preserve">1) bendra atskirų pakeitimų pagal šį punktą vertė neviršija atitinkamų tarptautinio pirkimo vertės ribų, nurodytų šio įstatymo 4 straipsnio 1 dalyje; </w:t>
      </w:r>
    </w:p>
    <w:p w14:paraId="5CD690E7" w14:textId="77777777" w:rsidR="00CE10A7" w:rsidRPr="003629A2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i/>
          <w:iCs/>
          <w:sz w:val="24"/>
          <w:szCs w:val="24"/>
          <w:lang w:val="lt-LT"/>
        </w:rPr>
      </w:pPr>
      <w:r w:rsidRPr="003629A2">
        <w:rPr>
          <w:rFonts w:cs="Times New Roman"/>
          <w:i/>
          <w:iCs/>
          <w:sz w:val="24"/>
          <w:szCs w:val="24"/>
          <w:lang w:val="lt-LT"/>
        </w:rPr>
        <w:tab/>
        <w:t xml:space="preserve">2) </w:t>
      </w:r>
      <w:r w:rsidRPr="003629A2">
        <w:rPr>
          <w:rFonts w:cs="Times New Roman"/>
          <w:i/>
          <w:iCs/>
          <w:sz w:val="24"/>
          <w:szCs w:val="24"/>
          <w:u w:val="single"/>
          <w:lang w:val="lt-LT"/>
        </w:rPr>
        <w:t>bendra atskirų pakeitimų</w:t>
      </w:r>
      <w:r w:rsidRPr="003629A2">
        <w:rPr>
          <w:rFonts w:cs="Times New Roman"/>
          <w:i/>
          <w:iCs/>
          <w:sz w:val="24"/>
          <w:szCs w:val="24"/>
          <w:lang w:val="lt-LT"/>
        </w:rPr>
        <w:t xml:space="preserve"> pagal šį punktą vertė neviršija 10 procentų pradinės pirkimo sutarties ar preliminariosios sutarties vertės prekių ar paslaugų pirkimo atveju ir </w:t>
      </w:r>
      <w:r w:rsidRPr="003629A2">
        <w:rPr>
          <w:rFonts w:cs="Times New Roman"/>
          <w:i/>
          <w:iCs/>
          <w:sz w:val="24"/>
          <w:szCs w:val="24"/>
          <w:u w:val="single"/>
          <w:lang w:val="lt-LT"/>
        </w:rPr>
        <w:t>15 procentų – darbų pirkimo atveju</w:t>
      </w:r>
      <w:r w:rsidRPr="003629A2">
        <w:rPr>
          <w:rFonts w:cs="Times New Roman"/>
          <w:i/>
          <w:iCs/>
          <w:sz w:val="24"/>
          <w:szCs w:val="24"/>
          <w:lang w:val="lt-LT"/>
        </w:rPr>
        <w:t xml:space="preserve">; </w:t>
      </w:r>
    </w:p>
    <w:p w14:paraId="2E81E608" w14:textId="77777777" w:rsidR="00CE10A7" w:rsidRPr="003629A2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i/>
          <w:iCs/>
          <w:sz w:val="24"/>
          <w:szCs w:val="24"/>
          <w:lang w:val="lt-LT"/>
        </w:rPr>
      </w:pPr>
      <w:r w:rsidRPr="003629A2">
        <w:rPr>
          <w:rFonts w:cs="Times New Roman"/>
          <w:i/>
          <w:iCs/>
          <w:sz w:val="24"/>
          <w:szCs w:val="24"/>
          <w:lang w:val="lt-LT"/>
        </w:rPr>
        <w:tab/>
        <w:t>3) pakeitimu iš esmės nepakeičiamas pirkimo sutarties ar preliminariosios sutarties pobūdis.“</w:t>
      </w:r>
    </w:p>
    <w:p w14:paraId="48627AE7" w14:textId="09256ED5" w:rsidR="00CE10A7" w:rsidRPr="00F25621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  <w:t xml:space="preserve">D. Pradinė Sutarties vertė yra </w:t>
      </w:r>
      <w:r w:rsidR="00AE00E4">
        <w:rPr>
          <w:rFonts w:cs="Times New Roman"/>
          <w:color w:val="000000" w:themeColor="text1"/>
          <w:sz w:val="24"/>
          <w:szCs w:val="24"/>
          <w:lang w:val="lt-LT"/>
        </w:rPr>
        <w:t>402470,02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 Eur be PVM. </w:t>
      </w:r>
    </w:p>
    <w:p w14:paraId="0511BA07" w14:textId="561BFBBD" w:rsidR="00CE10A7" w:rsidRPr="00F25621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 xml:space="preserve">E. Atsisakomų darbų vertė yra </w:t>
      </w:r>
      <w:r w:rsidR="00AE00E4">
        <w:rPr>
          <w:rFonts w:cs="Times New Roman"/>
          <w:color w:val="000000" w:themeColor="text1"/>
          <w:sz w:val="24"/>
          <w:szCs w:val="24"/>
          <w:lang w:val="lt-LT"/>
        </w:rPr>
        <w:t>3759,49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 Eur be PVM, tai sudaro </w:t>
      </w:r>
      <w:r w:rsidR="00AE00E4">
        <w:rPr>
          <w:rFonts w:cs="Times New Roman"/>
          <w:color w:val="000000" w:themeColor="text1"/>
          <w:sz w:val="24"/>
          <w:szCs w:val="24"/>
          <w:lang w:val="lt-LT"/>
        </w:rPr>
        <w:t>0,93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 % nuo pradinės Sutarties vertės. </w:t>
      </w:r>
    </w:p>
    <w:p w14:paraId="793961E9" w14:textId="7EEFD53A" w:rsidR="00A27B75" w:rsidRPr="00F25621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 xml:space="preserve">F. Papildomų darbų vertė yra </w:t>
      </w:r>
      <w:r w:rsidR="004A2C2A">
        <w:rPr>
          <w:rFonts w:cs="Times New Roman"/>
          <w:color w:val="000000" w:themeColor="text1"/>
          <w:sz w:val="24"/>
          <w:szCs w:val="24"/>
          <w:lang w:val="lt-LT"/>
        </w:rPr>
        <w:t>10940,10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 Eur be PVM, tai sudaro </w:t>
      </w:r>
      <w:r w:rsidR="00522167">
        <w:rPr>
          <w:rFonts w:cs="Times New Roman"/>
          <w:color w:val="000000" w:themeColor="text1"/>
          <w:sz w:val="24"/>
          <w:szCs w:val="24"/>
          <w:lang w:val="lt-LT"/>
        </w:rPr>
        <w:t>2,72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 % nuo pradinės Sutarties vertės. </w:t>
      </w:r>
    </w:p>
    <w:p w14:paraId="4EBB5328" w14:textId="7628ACA2" w:rsidR="00CE10A7" w:rsidRPr="00F25621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</w:r>
      <w:r w:rsidR="00522167">
        <w:rPr>
          <w:rFonts w:cs="Times New Roman"/>
          <w:color w:val="000000" w:themeColor="text1"/>
          <w:sz w:val="24"/>
          <w:szCs w:val="24"/>
          <w:lang w:val="lt-LT"/>
        </w:rPr>
        <w:t>G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. Bendra pakeitimų vertė pagal šį Susitarimą sudaro </w:t>
      </w:r>
      <w:r w:rsidR="00522167">
        <w:rPr>
          <w:rFonts w:cs="Times New Roman"/>
          <w:color w:val="000000" w:themeColor="text1"/>
          <w:sz w:val="24"/>
          <w:szCs w:val="24"/>
          <w:lang w:val="lt-LT"/>
        </w:rPr>
        <w:t>3,65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 % nuo pradinės Sutarties vertės. [Daugiau Sutarties pakeitimų pagal VPĮ 89 straipsnio 2 dalį nėra atlikta. / Bendra pakeitimų vertė pagal VPĮ 89 straipsnio 2 dalį įskaitant iki šio susitarimo atliktus Sutarties pakeitimus sudaro </w:t>
      </w:r>
      <w:r w:rsidR="00522167">
        <w:rPr>
          <w:rFonts w:cs="Times New Roman"/>
          <w:color w:val="000000" w:themeColor="text1"/>
          <w:sz w:val="24"/>
          <w:szCs w:val="24"/>
          <w:lang w:val="lt-LT"/>
        </w:rPr>
        <w:t>3,65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 % nuo pradinės Sutarties vertės].</w:t>
      </w:r>
    </w:p>
    <w:p w14:paraId="31989FB8" w14:textId="0321A3DC" w:rsidR="00B50C9B" w:rsidRDefault="00CE10A7" w:rsidP="002046B0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</w:r>
      <w:r w:rsidR="00522167">
        <w:rPr>
          <w:rFonts w:cs="Times New Roman"/>
          <w:sz w:val="24"/>
          <w:szCs w:val="24"/>
          <w:lang w:val="lt-LT"/>
        </w:rPr>
        <w:t>H</w:t>
      </w:r>
      <w:r w:rsidRPr="003629A2">
        <w:rPr>
          <w:rFonts w:cs="Times New Roman"/>
          <w:sz w:val="24"/>
          <w:szCs w:val="24"/>
          <w:lang w:val="lt-LT"/>
        </w:rPr>
        <w:t xml:space="preserve">. Sutarties pobūdis iš esmės nekeičiamas, kadangi šiame Susitarime numatyti papildomi darbai atitinka Sutartyje numatytų darbų pobūdį. </w:t>
      </w:r>
    </w:p>
    <w:p w14:paraId="3C97E58C" w14:textId="667700D3" w:rsidR="001D0B8B" w:rsidRDefault="001D0B8B" w:rsidP="001D0B8B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ind w:firstLine="567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J. Sutarties vertė yra 420970,02 Eur be PVM (2022 m. spalio 5 d. susitarimas Nr. 1).</w:t>
      </w:r>
    </w:p>
    <w:p w14:paraId="7E679AE1" w14:textId="77777777" w:rsidR="001D0B8B" w:rsidRDefault="001D0B8B" w:rsidP="001D0B8B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ind w:firstLine="567"/>
        <w:rPr>
          <w:rFonts w:cs="Times New Roman"/>
          <w:sz w:val="24"/>
          <w:szCs w:val="24"/>
          <w:lang w:val="lt-LT"/>
        </w:rPr>
      </w:pPr>
    </w:p>
    <w:p w14:paraId="258BE6CA" w14:textId="77777777" w:rsidR="001D0B8B" w:rsidRDefault="001D0B8B" w:rsidP="002046B0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sz w:val="24"/>
          <w:szCs w:val="24"/>
          <w:lang w:val="lt-LT"/>
        </w:rPr>
      </w:pPr>
    </w:p>
    <w:p w14:paraId="162D2127" w14:textId="5C5D8126" w:rsidR="002046B0" w:rsidRDefault="002046B0" w:rsidP="002046B0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sz w:val="24"/>
          <w:szCs w:val="24"/>
          <w:lang w:val="lt-LT"/>
        </w:rPr>
      </w:pPr>
    </w:p>
    <w:p w14:paraId="0A30808D" w14:textId="01C04A5D" w:rsidR="002046B0" w:rsidRDefault="002046B0" w:rsidP="002046B0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sz w:val="24"/>
          <w:szCs w:val="24"/>
          <w:lang w:val="lt-LT"/>
        </w:rPr>
      </w:pPr>
    </w:p>
    <w:p w14:paraId="380A9EC4" w14:textId="77777777" w:rsidR="00B50C9B" w:rsidRDefault="00B50C9B" w:rsidP="003A3DE0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sz w:val="24"/>
          <w:szCs w:val="24"/>
          <w:lang w:val="lt-LT"/>
        </w:rPr>
      </w:pPr>
    </w:p>
    <w:p w14:paraId="1EF75342" w14:textId="47342F62" w:rsidR="00CE10A7" w:rsidRPr="003629A2" w:rsidRDefault="00CE10A7" w:rsidP="00B50C9B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firstLine="567"/>
        <w:rPr>
          <w:rFonts w:cs="Times New Roman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>ŠALYS SUSITARIA:</w:t>
      </w:r>
    </w:p>
    <w:p w14:paraId="1141BBC2" w14:textId="77777777" w:rsidR="00CE10A7" w:rsidRPr="003629A2" w:rsidRDefault="00CE10A7" w:rsidP="003A3DE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1CCBE78" w14:textId="77777777" w:rsidR="00CE10A7" w:rsidRPr="003629A2" w:rsidRDefault="00CE10A7" w:rsidP="003A3DE0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  <w:t>1. SUTARTIES SĄLYGŲ PAKEITIMAS</w:t>
      </w:r>
    </w:p>
    <w:p w14:paraId="46B3D5E3" w14:textId="77777777" w:rsidR="00CE10A7" w:rsidRPr="003629A2" w:rsidRDefault="00CE10A7" w:rsidP="003A3DE0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sz w:val="24"/>
          <w:szCs w:val="24"/>
          <w:lang w:val="lt-LT"/>
        </w:rPr>
      </w:pPr>
    </w:p>
    <w:p w14:paraId="0D4909B2" w14:textId="4AA8BAA6" w:rsidR="001D0B8B" w:rsidRPr="001D0B8B" w:rsidRDefault="001D0B8B" w:rsidP="00C35818">
      <w:pPr>
        <w:pStyle w:val="Body2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ind w:left="0" w:firstLine="570"/>
        <w:rPr>
          <w:rFonts w:cs="Times New Roman"/>
          <w:color w:val="000000" w:themeColor="text1"/>
          <w:sz w:val="24"/>
          <w:szCs w:val="24"/>
          <w:lang w:val="lt-LT"/>
        </w:rPr>
      </w:pPr>
      <w:r>
        <w:rPr>
          <w:rFonts w:cs="Times New Roman"/>
          <w:color w:val="000000" w:themeColor="text1"/>
          <w:sz w:val="24"/>
          <w:szCs w:val="24"/>
          <w:lang w:val="lt-LT"/>
        </w:rPr>
        <w:t xml:space="preserve">Sutarties kainą 420970,02 Eur be PVM </w:t>
      </w:r>
      <w:r w:rsidR="00C35818">
        <w:rPr>
          <w:rFonts w:cs="Times New Roman"/>
          <w:sz w:val="24"/>
          <w:szCs w:val="24"/>
          <w:lang w:val="lt-LT"/>
        </w:rPr>
        <w:t xml:space="preserve">(2022 m. spalio 5 d. susitarimas Nr. 1) </w:t>
      </w:r>
      <w:r w:rsidR="002A4308">
        <w:rPr>
          <w:rFonts w:cs="Times New Roman"/>
          <w:color w:val="000000" w:themeColor="text1"/>
          <w:sz w:val="24"/>
          <w:szCs w:val="24"/>
          <w:lang w:val="lt-LT"/>
        </w:rPr>
        <w:t>pakeisti į 428150,63 Eur be PVM</w:t>
      </w:r>
      <w:r w:rsidR="00C35818">
        <w:rPr>
          <w:rFonts w:cs="Times New Roman"/>
          <w:color w:val="000000" w:themeColor="text1"/>
          <w:sz w:val="24"/>
          <w:szCs w:val="24"/>
          <w:lang w:val="lt-LT"/>
        </w:rPr>
        <w:t>, atsižvelgiant į atsisakomų ir papildomų darbų vertes (Papildomų ir nevykdomų darbų lokalinės sąmatos pridedamos);</w:t>
      </w:r>
    </w:p>
    <w:p w14:paraId="7C214C90" w14:textId="67ADB015" w:rsidR="00CE10A7" w:rsidRDefault="00CE10A7" w:rsidP="00A27B75">
      <w:pPr>
        <w:pStyle w:val="Body2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 xml:space="preserve">Rangovas įsipareigoja 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nevykdyti atsisakomų darbų ir atlikti papildomus darbus nurodomus prie šio Susitarimo pridedamuose prieduose. </w:t>
      </w:r>
    </w:p>
    <w:p w14:paraId="24832E1E" w14:textId="3F89AB6D" w:rsidR="00CE10A7" w:rsidRPr="00F25621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>1.2. Kitos Sutarties nuostatos, nenurodytos šio susitarimo dėl Sutarties pakeitimo 1.1</w:t>
      </w:r>
      <w:r w:rsidR="00C35818">
        <w:rPr>
          <w:rFonts w:cs="Times New Roman"/>
          <w:color w:val="000000" w:themeColor="text1"/>
          <w:sz w:val="24"/>
          <w:szCs w:val="24"/>
          <w:lang w:val="lt-LT"/>
        </w:rPr>
        <w:t>-1.2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 punkt</w:t>
      </w:r>
      <w:r w:rsidR="00C35818">
        <w:rPr>
          <w:rFonts w:cs="Times New Roman"/>
          <w:color w:val="000000" w:themeColor="text1"/>
          <w:sz w:val="24"/>
          <w:szCs w:val="24"/>
          <w:lang w:val="lt-LT"/>
        </w:rPr>
        <w:t>uose</w:t>
      </w:r>
      <w:r w:rsidRPr="00F25621">
        <w:rPr>
          <w:rFonts w:cs="Times New Roman"/>
          <w:color w:val="000000" w:themeColor="text1"/>
          <w:sz w:val="24"/>
          <w:szCs w:val="24"/>
          <w:lang w:val="lt-LT"/>
        </w:rPr>
        <w:t xml:space="preserve"> lieka nepakeistos.</w:t>
      </w:r>
    </w:p>
    <w:p w14:paraId="578D0DD6" w14:textId="77777777" w:rsidR="00CE10A7" w:rsidRPr="00F25621" w:rsidRDefault="00CE10A7" w:rsidP="003A3DE0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</w:r>
    </w:p>
    <w:p w14:paraId="5958BBE2" w14:textId="77777777" w:rsidR="00CE10A7" w:rsidRPr="00F25621" w:rsidRDefault="00CE10A7" w:rsidP="003A3DE0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>2. KITOS NUOSTATOS</w:t>
      </w:r>
    </w:p>
    <w:p w14:paraId="3C2CB195" w14:textId="77777777" w:rsidR="00CE10A7" w:rsidRPr="00F25621" w:rsidRDefault="00CE10A7" w:rsidP="003A3DE0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color w:val="000000" w:themeColor="text1"/>
          <w:sz w:val="24"/>
          <w:szCs w:val="24"/>
          <w:lang w:val="lt-LT"/>
        </w:rPr>
      </w:pPr>
    </w:p>
    <w:p w14:paraId="19A56ADC" w14:textId="77777777" w:rsidR="00CE10A7" w:rsidRPr="00F25621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>2.1. Susitarimas įsigalioja, kai jį pasirašo abi Sutarties Šalys.</w:t>
      </w:r>
    </w:p>
    <w:p w14:paraId="7A014991" w14:textId="77777777" w:rsidR="00CE10A7" w:rsidRPr="00F25621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>2.2. Susitarimas laikomas neatskiriama Sutarties dalimi.</w:t>
      </w:r>
    </w:p>
    <w:p w14:paraId="1E70431A" w14:textId="77777777" w:rsidR="00CE10A7" w:rsidRPr="00F25621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>2.3. Susitarime naudojamų sąvokų reikšmės atitinka Sutartyje pateiktus sąvokų apibrėžimus.</w:t>
      </w:r>
    </w:p>
    <w:p w14:paraId="53CB0700" w14:textId="77777777" w:rsidR="00CE10A7" w:rsidRPr="00F25621" w:rsidRDefault="00CE10A7" w:rsidP="00F2562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 xml:space="preserve">2.4. Susitarimas sudaromas dviem egzemplioriais, po vieną kiekvienai Šaliai. </w:t>
      </w:r>
    </w:p>
    <w:p w14:paraId="2ED85A93" w14:textId="77777777" w:rsidR="00CE10A7" w:rsidRPr="00F25621" w:rsidRDefault="00CE10A7" w:rsidP="003A3DE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3D178F7F" w14:textId="77777777" w:rsidR="00CE10A7" w:rsidRPr="00F25621" w:rsidRDefault="00CE10A7" w:rsidP="003A3DE0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>3. SUSITARIMO PRIEDAI</w:t>
      </w:r>
    </w:p>
    <w:p w14:paraId="4BE8C9A9" w14:textId="77777777" w:rsidR="00CE10A7" w:rsidRPr="00F25621" w:rsidRDefault="00CE10A7" w:rsidP="003A3DE0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color w:val="000000" w:themeColor="text1"/>
          <w:sz w:val="24"/>
          <w:szCs w:val="24"/>
          <w:lang w:val="lt-LT"/>
        </w:rPr>
      </w:pPr>
    </w:p>
    <w:p w14:paraId="5C8901C9" w14:textId="4D6B5767" w:rsidR="005C57B3" w:rsidRDefault="00CE10A7" w:rsidP="005C57B3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cs="Times New Roman"/>
          <w:color w:val="000000" w:themeColor="text1"/>
          <w:sz w:val="24"/>
          <w:szCs w:val="24"/>
          <w:lang w:val="lt-LT"/>
        </w:rPr>
      </w:pPr>
      <w:r w:rsidRPr="00F25621">
        <w:rPr>
          <w:rFonts w:cs="Times New Roman"/>
          <w:color w:val="000000" w:themeColor="text1"/>
          <w:sz w:val="24"/>
          <w:szCs w:val="24"/>
          <w:lang w:val="lt-LT"/>
        </w:rPr>
        <w:tab/>
        <w:t xml:space="preserve">3.1. </w:t>
      </w:r>
      <w:r w:rsidR="00B6659E">
        <w:rPr>
          <w:rFonts w:cs="Times New Roman"/>
          <w:color w:val="000000" w:themeColor="text1"/>
          <w:sz w:val="24"/>
          <w:szCs w:val="24"/>
          <w:lang w:val="lt-LT"/>
        </w:rPr>
        <w:t xml:space="preserve">Priedas Nr. 1. </w:t>
      </w:r>
      <w:r w:rsidR="005C57B3">
        <w:rPr>
          <w:rFonts w:cs="Times New Roman"/>
          <w:color w:val="000000" w:themeColor="text1"/>
          <w:sz w:val="24"/>
          <w:szCs w:val="24"/>
          <w:lang w:val="lt-LT"/>
        </w:rPr>
        <w:t>UAB Statybų vizija prašymas dėl projekto korektūros (2022-09-23 registracijos Nr. VID-862);</w:t>
      </w:r>
    </w:p>
    <w:p w14:paraId="0F165749" w14:textId="6DFF3578" w:rsidR="005C57B3" w:rsidRDefault="005C57B3" w:rsidP="005C57B3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>
        <w:rPr>
          <w:rFonts w:cs="Times New Roman"/>
          <w:color w:val="000000" w:themeColor="text1"/>
          <w:sz w:val="24"/>
          <w:szCs w:val="24"/>
          <w:lang w:val="lt-LT"/>
        </w:rPr>
        <w:t xml:space="preserve">3.2.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 xml:space="preserve">Priedas Nr.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2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 xml:space="preserve">. </w:t>
      </w:r>
      <w:r>
        <w:rPr>
          <w:rFonts w:cs="Times New Roman"/>
          <w:color w:val="000000" w:themeColor="text1"/>
          <w:sz w:val="24"/>
          <w:szCs w:val="24"/>
          <w:lang w:val="lt-LT"/>
        </w:rPr>
        <w:t>UAB Progresyvūs projektai pritarimas dėl projekto korektūros (2022-09-27 registracijos Nr. VID-863);</w:t>
      </w:r>
    </w:p>
    <w:p w14:paraId="75F4837F" w14:textId="77777777" w:rsidR="00E12E66" w:rsidRDefault="005C57B3" w:rsidP="00E12E66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>
        <w:rPr>
          <w:rFonts w:cs="Times New Roman"/>
          <w:color w:val="000000" w:themeColor="text1"/>
          <w:sz w:val="24"/>
          <w:szCs w:val="24"/>
          <w:lang w:val="lt-LT"/>
        </w:rPr>
        <w:t xml:space="preserve">3.3.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 xml:space="preserve">Priedas Nr.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3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 xml:space="preserve">. </w:t>
      </w:r>
      <w:r>
        <w:rPr>
          <w:rFonts w:cs="Times New Roman"/>
          <w:color w:val="000000" w:themeColor="text1"/>
          <w:sz w:val="24"/>
          <w:szCs w:val="24"/>
          <w:lang w:val="lt-LT"/>
        </w:rPr>
        <w:t>UAB Statybų vizija prašymas Dėl vykdomų / nevykdomų darbų ir papildomo susitarimo prie sutarties (2022-11-15 registracijos Nr. (4.31)-10-538)</w:t>
      </w:r>
      <w:r>
        <w:rPr>
          <w:rFonts w:cs="Times New Roman"/>
          <w:color w:val="000000" w:themeColor="text1"/>
          <w:sz w:val="24"/>
          <w:szCs w:val="24"/>
          <w:lang w:val="lt-LT"/>
        </w:rPr>
        <w:t>;</w:t>
      </w:r>
    </w:p>
    <w:p w14:paraId="089EDB03" w14:textId="793351E9" w:rsidR="00E12E66" w:rsidRPr="00246A2A" w:rsidRDefault="005C57B3" w:rsidP="00E12E66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>
        <w:rPr>
          <w:rFonts w:cs="Times New Roman"/>
          <w:color w:val="000000" w:themeColor="text1"/>
          <w:sz w:val="24"/>
          <w:szCs w:val="24"/>
          <w:lang w:val="lt-LT"/>
        </w:rPr>
        <w:t xml:space="preserve">3.4.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 xml:space="preserve">Priedas Nr.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4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.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="00E12E66" w:rsidRPr="003629A2">
        <w:rPr>
          <w:rFonts w:cs="Times New Roman"/>
          <w:sz w:val="24"/>
          <w:szCs w:val="24"/>
          <w:lang w:val="lt-LT"/>
        </w:rPr>
        <w:t>S</w:t>
      </w:r>
      <w:r w:rsidR="00E12E66">
        <w:rPr>
          <w:rFonts w:cs="Times New Roman"/>
          <w:sz w:val="24"/>
          <w:szCs w:val="24"/>
          <w:lang w:val="lt-LT"/>
        </w:rPr>
        <w:t>usitarimas</w:t>
      </w:r>
      <w:r w:rsidR="00E12E66" w:rsidRPr="003629A2">
        <w:rPr>
          <w:rFonts w:cs="Times New Roman"/>
          <w:sz w:val="24"/>
          <w:szCs w:val="24"/>
          <w:lang w:val="lt-LT"/>
        </w:rPr>
        <w:t xml:space="preserve"> Nr. 1</w:t>
      </w:r>
      <w:r w:rsidR="00E12E66">
        <w:rPr>
          <w:rFonts w:cs="Times New Roman"/>
          <w:sz w:val="24"/>
          <w:szCs w:val="24"/>
          <w:lang w:val="lt-LT"/>
        </w:rPr>
        <w:t xml:space="preserve"> </w:t>
      </w:r>
      <w:r w:rsidR="00E12E66" w:rsidRPr="003629A2">
        <w:rPr>
          <w:rFonts w:cs="Times New Roman"/>
          <w:sz w:val="24"/>
          <w:szCs w:val="24"/>
          <w:lang w:val="lt-LT"/>
        </w:rPr>
        <w:t>D</w:t>
      </w:r>
      <w:r w:rsidR="00E12E66">
        <w:rPr>
          <w:rFonts w:cs="Times New Roman"/>
          <w:sz w:val="24"/>
          <w:szCs w:val="24"/>
          <w:lang w:val="lt-LT"/>
        </w:rPr>
        <w:t>ėl</w:t>
      </w:r>
      <w:r w:rsidR="00E12E66" w:rsidRPr="003629A2">
        <w:rPr>
          <w:rFonts w:cs="Times New Roman"/>
          <w:sz w:val="24"/>
          <w:szCs w:val="24"/>
          <w:lang w:val="lt-LT"/>
        </w:rPr>
        <w:t xml:space="preserve"> 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2021 m.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rugsėjo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1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7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d. 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viešojo pirkimo sutarties 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>N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r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>. F25-1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45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="00E12E66" w:rsidRPr="00246A2A">
        <w:rPr>
          <w:rFonts w:cs="Times New Roman"/>
          <w:i/>
          <w:iCs/>
          <w:color w:val="000000" w:themeColor="text1"/>
          <w:sz w:val="24"/>
          <w:szCs w:val="24"/>
          <w:lang w:val="lt-LT"/>
        </w:rPr>
        <w:t>„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K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 xml:space="preserve">auno kolegijos bendrabučio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N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r. 4 (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K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 xml:space="preserve">auno m.,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K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alniečių g. 126)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>atnaujinimo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(modernizavimo)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>darbai</w:t>
      </w:r>
      <w:r w:rsidR="00E12E66" w:rsidRPr="00246A2A">
        <w:rPr>
          <w:rFonts w:cs="Times New Roman"/>
          <w:i/>
          <w:iCs/>
          <w:color w:val="000000" w:themeColor="text1"/>
          <w:sz w:val="24"/>
          <w:szCs w:val="24"/>
          <w:lang w:val="lt-LT"/>
        </w:rPr>
        <w:t>“</w:t>
      </w:r>
      <w:r w:rsidR="00E12E66" w:rsidRPr="00246A2A">
        <w:rPr>
          <w:rFonts w:cs="Times New Roman"/>
          <w:color w:val="000000" w:themeColor="text1"/>
          <w:sz w:val="24"/>
          <w:szCs w:val="24"/>
          <w:lang w:val="lt-LT"/>
        </w:rPr>
        <w:t xml:space="preserve"> pakeitimo</w:t>
      </w:r>
      <w:r w:rsidR="00E12E66">
        <w:rPr>
          <w:rFonts w:cs="Times New Roman"/>
          <w:color w:val="000000" w:themeColor="text1"/>
          <w:sz w:val="24"/>
          <w:szCs w:val="24"/>
          <w:lang w:val="lt-LT"/>
        </w:rPr>
        <w:t>.</w:t>
      </w:r>
      <w:bookmarkStart w:id="0" w:name="_GoBack"/>
      <w:bookmarkEnd w:id="0"/>
    </w:p>
    <w:p w14:paraId="31B89EB0" w14:textId="72B33FCA" w:rsidR="005C57B3" w:rsidRPr="00411EAC" w:rsidRDefault="005C57B3" w:rsidP="005C57B3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</w:p>
    <w:p w14:paraId="082765DE" w14:textId="00F89C18" w:rsidR="00CE10A7" w:rsidRPr="003629A2" w:rsidRDefault="00CE10A7" w:rsidP="005C57B3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/>
        <w:rPr>
          <w:rFonts w:eastAsia="Times New Roman" w:cs="Times New Roman"/>
          <w:sz w:val="24"/>
          <w:szCs w:val="24"/>
          <w:lang w:val="lt-LT"/>
        </w:rPr>
      </w:pPr>
      <w:r w:rsidRPr="003629A2">
        <w:rPr>
          <w:rFonts w:eastAsia="Times New Roman" w:cs="Times New Roman"/>
          <w:sz w:val="24"/>
          <w:szCs w:val="24"/>
          <w:lang w:val="lt-LT"/>
        </w:rPr>
        <w:tab/>
      </w:r>
    </w:p>
    <w:p w14:paraId="6A7BBC14" w14:textId="77777777" w:rsidR="00CE10A7" w:rsidRPr="003629A2" w:rsidRDefault="00CE10A7" w:rsidP="003A3DE0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sz w:val="24"/>
          <w:szCs w:val="24"/>
          <w:lang w:val="lt-LT"/>
        </w:rPr>
      </w:pPr>
      <w:r w:rsidRPr="003629A2">
        <w:rPr>
          <w:rFonts w:cs="Times New Roman"/>
          <w:sz w:val="24"/>
          <w:szCs w:val="24"/>
          <w:lang w:val="lt-LT"/>
        </w:rPr>
        <w:tab/>
        <w:t>ŠALIŲ JURIDINIAI ADRESAI, REKVIZITAI IR PARAŠAI</w:t>
      </w:r>
    </w:p>
    <w:p w14:paraId="4D2E5282" w14:textId="77777777" w:rsidR="001B3A90" w:rsidRDefault="00CE10A7" w:rsidP="003A3DE0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b/>
          <w:bCs/>
          <w:color w:val="424242"/>
          <w:sz w:val="24"/>
          <w:szCs w:val="24"/>
          <w:lang w:val="lt-LT"/>
        </w:rPr>
      </w:pP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</w:p>
    <w:p w14:paraId="27EB4194" w14:textId="778890F7" w:rsidR="00CE10A7" w:rsidRPr="003629A2" w:rsidRDefault="00CE10A7" w:rsidP="003A3DE0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cs="Times New Roman"/>
          <w:b/>
          <w:bCs/>
          <w:color w:val="424242"/>
          <w:sz w:val="24"/>
          <w:szCs w:val="24"/>
          <w:lang w:val="lt-LT"/>
        </w:rPr>
      </w:pP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 xml:space="preserve">UŽSAKOVAS </w:t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="003A3DE0" w:rsidRPr="003629A2">
        <w:rPr>
          <w:rFonts w:cs="Times New Roman"/>
          <w:b/>
          <w:bCs/>
          <w:color w:val="424242"/>
          <w:sz w:val="24"/>
          <w:szCs w:val="24"/>
          <w:lang w:val="lt-LT"/>
        </w:rPr>
        <w:tab/>
      </w:r>
      <w:r w:rsidRPr="003629A2">
        <w:rPr>
          <w:rFonts w:cs="Times New Roman"/>
          <w:b/>
          <w:bCs/>
          <w:color w:val="424242"/>
          <w:sz w:val="24"/>
          <w:szCs w:val="24"/>
          <w:lang w:val="lt-LT"/>
        </w:rPr>
        <w:t>RANGOVAS</w:t>
      </w: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1"/>
        <w:gridCol w:w="401"/>
        <w:gridCol w:w="4761"/>
      </w:tblGrid>
      <w:tr w:rsidR="003A3DE0" w:rsidRPr="003629A2" w14:paraId="62DB26F5" w14:textId="77777777" w:rsidTr="003A3DE0">
        <w:trPr>
          <w:gridAfter w:val="2"/>
          <w:wAfter w:w="5162" w:type="dxa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14:paraId="114A1A2F" w14:textId="0C5214EF" w:rsidR="003A3DE0" w:rsidRPr="003629A2" w:rsidRDefault="003A3DE0" w:rsidP="00D259FA">
            <w:pPr>
              <w:jc w:val="both"/>
              <w:rPr>
                <w:b/>
                <w:lang w:val="lt-LT"/>
              </w:rPr>
            </w:pPr>
          </w:p>
        </w:tc>
      </w:tr>
      <w:tr w:rsidR="003A3DE0" w:rsidRPr="003629A2" w14:paraId="2EEECBE9" w14:textId="77777777" w:rsidTr="003A3DE0">
        <w:trPr>
          <w:gridAfter w:val="2"/>
          <w:wAfter w:w="5162" w:type="dxa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14:paraId="19821866" w14:textId="77777777" w:rsidR="003A3DE0" w:rsidRPr="003629A2" w:rsidRDefault="003A3DE0" w:rsidP="00D259FA">
            <w:pPr>
              <w:jc w:val="both"/>
              <w:rPr>
                <w:b/>
                <w:lang w:val="lt-LT"/>
              </w:rPr>
            </w:pPr>
          </w:p>
        </w:tc>
      </w:tr>
      <w:tr w:rsidR="00CE10A7" w:rsidRPr="003629A2" w14:paraId="16F8F071" w14:textId="77777777" w:rsidTr="003A3DE0"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27374" w14:textId="4D3D268B" w:rsidR="00CE10A7" w:rsidRPr="003629A2" w:rsidRDefault="00CE10A7" w:rsidP="00D259FA">
            <w:pPr>
              <w:rPr>
                <w:b/>
                <w:lang w:val="lt-LT"/>
              </w:rPr>
            </w:pPr>
            <w:r w:rsidRPr="003629A2">
              <w:rPr>
                <w:b/>
                <w:lang w:val="lt-LT"/>
              </w:rPr>
              <w:t xml:space="preserve">UAB </w:t>
            </w:r>
            <w:r w:rsidR="00A27B75">
              <w:rPr>
                <w:b/>
                <w:lang w:val="lt-LT"/>
              </w:rPr>
              <w:t>Statybų vizija</w:t>
            </w:r>
            <w:r w:rsidRPr="003629A2">
              <w:rPr>
                <w:b/>
                <w:lang w:val="lt-LT"/>
              </w:rPr>
              <w:t xml:space="preserve"> </w:t>
            </w:r>
          </w:p>
          <w:p w14:paraId="1DC3D294" w14:textId="0DFBA63A" w:rsidR="00CE10A7" w:rsidRPr="003629A2" w:rsidRDefault="00A27B75" w:rsidP="00D259FA">
            <w:pPr>
              <w:rPr>
                <w:lang w:val="lt-LT"/>
              </w:rPr>
            </w:pPr>
            <w:r>
              <w:rPr>
                <w:lang w:val="lt-LT"/>
              </w:rPr>
              <w:t>Raudondvario pl. 78</w:t>
            </w:r>
            <w:r w:rsidR="00CE10A7" w:rsidRPr="003629A2">
              <w:rPr>
                <w:lang w:val="lt-LT"/>
              </w:rPr>
              <w:t>, Kaun</w:t>
            </w:r>
            <w:r>
              <w:rPr>
                <w:lang w:val="lt-LT"/>
              </w:rPr>
              <w:t>as</w:t>
            </w:r>
            <w:r w:rsidR="00CE10A7" w:rsidRPr="003629A2">
              <w:rPr>
                <w:lang w:val="lt-LT"/>
              </w:rPr>
              <w:t>.</w:t>
            </w:r>
          </w:p>
          <w:p w14:paraId="7C723C66" w14:textId="247AB959" w:rsidR="00CE10A7" w:rsidRPr="003629A2" w:rsidRDefault="00CE10A7" w:rsidP="00D259FA">
            <w:pPr>
              <w:rPr>
                <w:lang w:val="lt-LT"/>
              </w:rPr>
            </w:pPr>
            <w:r w:rsidRPr="003629A2">
              <w:rPr>
                <w:lang w:val="lt-LT"/>
              </w:rPr>
              <w:t>Tel.: 8 </w:t>
            </w:r>
            <w:r w:rsidR="00A27B75">
              <w:rPr>
                <w:lang w:val="lt-LT"/>
              </w:rPr>
              <w:t>37 260431</w:t>
            </w:r>
          </w:p>
          <w:p w14:paraId="4583FD94" w14:textId="0E02E720" w:rsidR="00CE10A7" w:rsidRPr="003629A2" w:rsidRDefault="00CE10A7" w:rsidP="00D259FA">
            <w:pPr>
              <w:rPr>
                <w:lang w:val="lt-LT"/>
              </w:rPr>
            </w:pPr>
            <w:r w:rsidRPr="003629A2">
              <w:rPr>
                <w:lang w:val="lt-LT"/>
              </w:rPr>
              <w:t xml:space="preserve">Įmonės kodas </w:t>
            </w:r>
            <w:r w:rsidR="00A27B75">
              <w:rPr>
                <w:lang w:val="lt-LT"/>
              </w:rPr>
              <w:t>135991451</w:t>
            </w:r>
          </w:p>
          <w:p w14:paraId="73A3FF96" w14:textId="7F493AED" w:rsidR="00CE10A7" w:rsidRPr="003629A2" w:rsidRDefault="00CE10A7" w:rsidP="00D259FA">
            <w:pPr>
              <w:rPr>
                <w:lang w:val="lt-LT"/>
              </w:rPr>
            </w:pPr>
            <w:r w:rsidRPr="003629A2">
              <w:rPr>
                <w:lang w:val="lt-LT"/>
              </w:rPr>
              <w:t>PVM mokėtojo kodas LT</w:t>
            </w:r>
            <w:r w:rsidR="00A27B75">
              <w:rPr>
                <w:lang w:val="lt-LT"/>
              </w:rPr>
              <w:t>359914515</w:t>
            </w:r>
          </w:p>
          <w:p w14:paraId="53BF6EFF" w14:textId="3DBC06C6" w:rsidR="00CE10A7" w:rsidRPr="003629A2" w:rsidRDefault="00CE10A7" w:rsidP="00D259FA">
            <w:pPr>
              <w:rPr>
                <w:lang w:val="lt-LT"/>
              </w:rPr>
            </w:pPr>
            <w:r w:rsidRPr="003629A2">
              <w:rPr>
                <w:lang w:val="lt-LT"/>
              </w:rPr>
              <w:t>a/s Nr. LT</w:t>
            </w:r>
            <w:r w:rsidR="00A27B75">
              <w:rPr>
                <w:lang w:val="lt-LT"/>
              </w:rPr>
              <w:t>75 7300 0100 9660 3625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14:paraId="72120FB0" w14:textId="77777777" w:rsidR="00CE10A7" w:rsidRPr="003629A2" w:rsidRDefault="00CE10A7" w:rsidP="00D259FA">
            <w:pPr>
              <w:jc w:val="both"/>
              <w:rPr>
                <w:b/>
                <w:lang w:val="lt-LT"/>
              </w:rPr>
            </w:pPr>
            <w:r w:rsidRPr="003629A2">
              <w:rPr>
                <w:b/>
                <w:lang w:val="lt-LT"/>
              </w:rPr>
              <w:t>VšĮ Kauno kolegija</w:t>
            </w:r>
          </w:p>
          <w:p w14:paraId="39F0D816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  <w:r w:rsidRPr="003629A2">
              <w:rPr>
                <w:lang w:val="lt-LT"/>
              </w:rPr>
              <w:t>Pramonės pr. 20, Kaunas</w:t>
            </w:r>
          </w:p>
          <w:p w14:paraId="679E954A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  <w:r w:rsidRPr="003629A2">
              <w:rPr>
                <w:lang w:val="lt-LT"/>
              </w:rPr>
              <w:t>Tel. 8 37 352324, faks. 8 37 751135</w:t>
            </w:r>
          </w:p>
          <w:p w14:paraId="49D214CB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  <w:r w:rsidRPr="003629A2">
              <w:rPr>
                <w:lang w:val="lt-LT"/>
              </w:rPr>
              <w:t>Įmonės kodas 111965284</w:t>
            </w:r>
          </w:p>
          <w:p w14:paraId="1B749294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  <w:r w:rsidRPr="003629A2">
              <w:rPr>
                <w:lang w:val="lt-LT"/>
              </w:rPr>
              <w:t>PVM kodas LT119652811</w:t>
            </w:r>
          </w:p>
          <w:p w14:paraId="6558B3DC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  <w:r w:rsidRPr="003629A2">
              <w:rPr>
                <w:lang w:val="lt-LT"/>
              </w:rPr>
              <w:t>a/s LT83 7300 0100 0223 4897</w:t>
            </w:r>
          </w:p>
        </w:tc>
      </w:tr>
      <w:tr w:rsidR="00CE10A7" w:rsidRPr="003629A2" w14:paraId="1CFC2716" w14:textId="77777777" w:rsidTr="003A3DE0"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CD9A5" w14:textId="77777777" w:rsidR="00CE10A7" w:rsidRPr="003629A2" w:rsidRDefault="00CE10A7" w:rsidP="00D259FA">
            <w:pPr>
              <w:rPr>
                <w:lang w:val="lt-LT"/>
              </w:rPr>
            </w:pPr>
          </w:p>
          <w:p w14:paraId="3EA66A6E" w14:textId="77777777" w:rsidR="00CE10A7" w:rsidRPr="003629A2" w:rsidRDefault="00CE10A7" w:rsidP="00D259FA">
            <w:pPr>
              <w:rPr>
                <w:lang w:val="lt-LT"/>
              </w:rPr>
            </w:pPr>
            <w:r w:rsidRPr="003629A2">
              <w:rPr>
                <w:lang w:val="lt-LT"/>
              </w:rPr>
              <w:t>Direktorius</w:t>
            </w:r>
          </w:p>
          <w:p w14:paraId="711D937F" w14:textId="68254481" w:rsidR="00CE10A7" w:rsidRPr="003629A2" w:rsidRDefault="00FE1CEF" w:rsidP="00D259FA">
            <w:pPr>
              <w:rPr>
                <w:lang w:val="lt-LT"/>
              </w:rPr>
            </w:pPr>
            <w:r>
              <w:rPr>
                <w:color w:val="000000" w:themeColor="text1"/>
                <w:lang w:val="lt-LT"/>
              </w:rPr>
              <w:t>Marius Jankauskas</w:t>
            </w:r>
            <w:r w:rsidRPr="003629A2">
              <w:rPr>
                <w:lang w:val="lt-LT"/>
              </w:rPr>
              <w:t xml:space="preserve"> </w:t>
            </w:r>
          </w:p>
          <w:p w14:paraId="16B06BF8" w14:textId="77777777" w:rsidR="00CE10A7" w:rsidRPr="003629A2" w:rsidRDefault="00CE10A7" w:rsidP="00D259FA">
            <w:pPr>
              <w:rPr>
                <w:lang w:val="lt-LT"/>
              </w:rPr>
            </w:pPr>
            <w:r w:rsidRPr="003629A2">
              <w:rPr>
                <w:lang w:val="lt-LT"/>
              </w:rPr>
              <w:t>_____________________</w:t>
            </w:r>
          </w:p>
          <w:p w14:paraId="092AD440" w14:textId="77777777" w:rsidR="00CE10A7" w:rsidRPr="003629A2" w:rsidRDefault="00CE10A7" w:rsidP="00D259FA">
            <w:pPr>
              <w:rPr>
                <w:lang w:val="lt-LT"/>
              </w:rPr>
            </w:pPr>
            <w:r w:rsidRPr="003629A2">
              <w:rPr>
                <w:lang w:val="lt-LT"/>
              </w:rPr>
              <w:lastRenderedPageBreak/>
              <w:t>A. V.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14:paraId="4B1D55D8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</w:p>
          <w:p w14:paraId="3F731AF5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  <w:r w:rsidRPr="003629A2">
              <w:rPr>
                <w:lang w:val="lt-LT"/>
              </w:rPr>
              <w:t xml:space="preserve">Direktorius </w:t>
            </w:r>
          </w:p>
          <w:p w14:paraId="3DDDFA87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  <w:r w:rsidRPr="003629A2">
              <w:rPr>
                <w:lang w:val="lt-LT"/>
              </w:rPr>
              <w:t>Paulius Baltrušaitis</w:t>
            </w:r>
          </w:p>
          <w:p w14:paraId="07E0D880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</w:p>
          <w:p w14:paraId="57DE569A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  <w:r w:rsidRPr="003629A2">
              <w:rPr>
                <w:lang w:val="lt-LT"/>
              </w:rPr>
              <w:lastRenderedPageBreak/>
              <w:t>_____________________</w:t>
            </w:r>
          </w:p>
          <w:p w14:paraId="07AD4351" w14:textId="77777777" w:rsidR="00CE10A7" w:rsidRPr="003629A2" w:rsidRDefault="00CE10A7" w:rsidP="00D259FA">
            <w:pPr>
              <w:jc w:val="both"/>
              <w:rPr>
                <w:lang w:val="lt-LT"/>
              </w:rPr>
            </w:pPr>
            <w:r w:rsidRPr="003629A2">
              <w:rPr>
                <w:lang w:val="lt-LT"/>
              </w:rPr>
              <w:t>A. V.</w:t>
            </w:r>
          </w:p>
        </w:tc>
      </w:tr>
    </w:tbl>
    <w:p w14:paraId="5D001F88" w14:textId="77777777" w:rsidR="00583F56" w:rsidRPr="003629A2" w:rsidRDefault="00583F56"/>
    <w:sectPr w:rsidR="00583F56" w:rsidRPr="003629A2" w:rsidSect="00B50C9B">
      <w:pgSz w:w="11906" w:h="16838"/>
      <w:pgMar w:top="1135" w:right="991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1327D"/>
    <w:multiLevelType w:val="multilevel"/>
    <w:tmpl w:val="18A4B3E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5" w:hanging="52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58"/>
    <w:rsid w:val="00014C63"/>
    <w:rsid w:val="001B3A90"/>
    <w:rsid w:val="001C58F7"/>
    <w:rsid w:val="001D0B8B"/>
    <w:rsid w:val="002046B0"/>
    <w:rsid w:val="002135BC"/>
    <w:rsid w:val="00246A2A"/>
    <w:rsid w:val="002A4308"/>
    <w:rsid w:val="003629A2"/>
    <w:rsid w:val="003A3DE0"/>
    <w:rsid w:val="00411EAC"/>
    <w:rsid w:val="00464E1E"/>
    <w:rsid w:val="004A2C2A"/>
    <w:rsid w:val="004E1528"/>
    <w:rsid w:val="00516670"/>
    <w:rsid w:val="00522167"/>
    <w:rsid w:val="00551F8B"/>
    <w:rsid w:val="00583F56"/>
    <w:rsid w:val="005C57B3"/>
    <w:rsid w:val="006D01F4"/>
    <w:rsid w:val="00826705"/>
    <w:rsid w:val="008B5869"/>
    <w:rsid w:val="00A27B75"/>
    <w:rsid w:val="00A64415"/>
    <w:rsid w:val="00AD600F"/>
    <w:rsid w:val="00AE00E4"/>
    <w:rsid w:val="00B50C9B"/>
    <w:rsid w:val="00B6659E"/>
    <w:rsid w:val="00BE04A6"/>
    <w:rsid w:val="00C35818"/>
    <w:rsid w:val="00C429F9"/>
    <w:rsid w:val="00C52658"/>
    <w:rsid w:val="00CE10A7"/>
    <w:rsid w:val="00E12E66"/>
    <w:rsid w:val="00E33C55"/>
    <w:rsid w:val="00EE7419"/>
    <w:rsid w:val="00F25621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2185"/>
  <w15:chartTrackingRefBased/>
  <w15:docId w15:val="{98234851-99A1-4373-BA85-C3225617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0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2"/>
    <w:rsid w:val="00CE10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CE10A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CE10A7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3191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User700</dc:creator>
  <cp:keywords/>
  <dc:description/>
  <cp:lastModifiedBy>User700</cp:lastModifiedBy>
  <cp:revision>30</cp:revision>
  <dcterms:created xsi:type="dcterms:W3CDTF">2022-07-12T09:11:00Z</dcterms:created>
  <dcterms:modified xsi:type="dcterms:W3CDTF">2022-11-17T13:14:00Z</dcterms:modified>
</cp:coreProperties>
</file>