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6F" w:rsidRDefault="005C216F" w:rsidP="00EF110F">
      <w:pPr>
        <w:jc w:val="center"/>
        <w:rPr>
          <w:rFonts w:ascii="Times New Roman" w:hAnsi="Times New Roman" w:cs="Times New Roman"/>
          <w:b/>
          <w:bCs/>
          <w:sz w:val="24"/>
          <w:szCs w:val="24"/>
        </w:rPr>
      </w:pPr>
      <w:r>
        <w:rPr>
          <w:noProof/>
          <w:lang w:eastAsia="lt-LT"/>
        </w:rPr>
        <w:drawing>
          <wp:inline distT="0" distB="0" distL="0" distR="0">
            <wp:extent cx="971550" cy="990600"/>
            <wp:effectExtent l="0" t="0" r="0" b="0"/>
            <wp:docPr id="1" name="Paveikslėlis 1" descr="Be pavadi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avadinim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p w:rsidR="005C216F" w:rsidRPr="009D6C83" w:rsidRDefault="005C216F" w:rsidP="00CF1505">
      <w:pPr>
        <w:rPr>
          <w:rFonts w:ascii="Times New Roman" w:hAnsi="Times New Roman" w:cs="Times New Roman"/>
          <w:bCs/>
          <w:sz w:val="24"/>
          <w:szCs w:val="24"/>
        </w:rPr>
      </w:pPr>
    </w:p>
    <w:p w:rsidR="0099786F" w:rsidRPr="009D6C83" w:rsidRDefault="0099786F" w:rsidP="0099786F">
      <w:pPr>
        <w:ind w:left="5760"/>
        <w:jc w:val="both"/>
        <w:rPr>
          <w:rFonts w:ascii="Times New Roman" w:hAnsi="Times New Roman" w:cs="Times New Roman"/>
          <w:bCs/>
          <w:sz w:val="24"/>
          <w:szCs w:val="24"/>
        </w:rPr>
      </w:pPr>
      <w:r w:rsidRPr="009D6C83">
        <w:rPr>
          <w:rFonts w:ascii="Times New Roman" w:hAnsi="Times New Roman" w:cs="Times New Roman"/>
          <w:bCs/>
          <w:sz w:val="24"/>
          <w:szCs w:val="24"/>
        </w:rPr>
        <w:t xml:space="preserve">PATVIRTINTA </w:t>
      </w:r>
    </w:p>
    <w:p w:rsidR="005C216F" w:rsidRPr="009D6C83" w:rsidRDefault="00EC0CC4" w:rsidP="009D6C83">
      <w:pPr>
        <w:ind w:left="5760"/>
        <w:jc w:val="both"/>
        <w:rPr>
          <w:rFonts w:ascii="Times New Roman" w:hAnsi="Times New Roman" w:cs="Times New Roman"/>
          <w:bCs/>
          <w:sz w:val="24"/>
          <w:szCs w:val="24"/>
        </w:rPr>
      </w:pPr>
      <w:r>
        <w:rPr>
          <w:rFonts w:ascii="Times New Roman" w:hAnsi="Times New Roman" w:cs="Times New Roman"/>
          <w:bCs/>
          <w:sz w:val="24"/>
          <w:szCs w:val="24"/>
        </w:rPr>
        <w:t xml:space="preserve">Alytaus Adolfo Ramanausko-Vanago </w:t>
      </w:r>
      <w:r w:rsidR="0099786F" w:rsidRPr="009D6C83">
        <w:rPr>
          <w:rFonts w:ascii="Times New Roman" w:hAnsi="Times New Roman" w:cs="Times New Roman"/>
          <w:bCs/>
          <w:sz w:val="24"/>
          <w:szCs w:val="24"/>
        </w:rPr>
        <w:t>viešųjų pirkimų komisijos 2022-10-</w:t>
      </w:r>
      <w:r w:rsidR="0017539D">
        <w:rPr>
          <w:rFonts w:ascii="Times New Roman" w:hAnsi="Times New Roman" w:cs="Times New Roman"/>
          <w:bCs/>
          <w:sz w:val="24"/>
          <w:szCs w:val="24"/>
        </w:rPr>
        <w:t>13 posėdžio protokolu Nr. LS-125</w:t>
      </w:r>
    </w:p>
    <w:p w:rsidR="009D6C83" w:rsidRDefault="009D6C83" w:rsidP="00EF110F">
      <w:pPr>
        <w:jc w:val="center"/>
        <w:rPr>
          <w:rFonts w:ascii="Times New Roman" w:hAnsi="Times New Roman" w:cs="Times New Roman"/>
          <w:b/>
          <w:bCs/>
          <w:sz w:val="24"/>
          <w:szCs w:val="24"/>
        </w:rPr>
      </w:pPr>
    </w:p>
    <w:p w:rsidR="00F94191" w:rsidRDefault="00F94191" w:rsidP="00EF110F">
      <w:pPr>
        <w:jc w:val="center"/>
        <w:rPr>
          <w:rFonts w:ascii="Times New Roman" w:hAnsi="Times New Roman" w:cs="Times New Roman"/>
          <w:b/>
          <w:bCs/>
          <w:sz w:val="24"/>
          <w:szCs w:val="24"/>
        </w:rPr>
      </w:pPr>
      <w:r>
        <w:rPr>
          <w:rFonts w:ascii="Times New Roman" w:hAnsi="Times New Roman" w:cs="Times New Roman"/>
          <w:b/>
          <w:bCs/>
          <w:sz w:val="24"/>
          <w:szCs w:val="24"/>
        </w:rPr>
        <w:t>ALYTAUS ADOLFO RAMANAUSKO-VANAGO GIMNAZIJA</w:t>
      </w:r>
    </w:p>
    <w:p w:rsidR="00F94191" w:rsidRDefault="00F94191" w:rsidP="00EF110F">
      <w:pPr>
        <w:jc w:val="center"/>
        <w:rPr>
          <w:rFonts w:ascii="Times New Roman" w:hAnsi="Times New Roman" w:cs="Times New Roman"/>
          <w:b/>
          <w:bCs/>
          <w:sz w:val="24"/>
          <w:szCs w:val="24"/>
        </w:rPr>
      </w:pPr>
    </w:p>
    <w:p w:rsidR="00EF110F" w:rsidRPr="00FF5F20" w:rsidRDefault="00EF110F" w:rsidP="00EF110F">
      <w:pPr>
        <w:jc w:val="center"/>
        <w:rPr>
          <w:rFonts w:ascii="Times New Roman" w:hAnsi="Times New Roman" w:cs="Times New Roman"/>
          <w:b/>
          <w:sz w:val="24"/>
          <w:szCs w:val="24"/>
        </w:rPr>
      </w:pPr>
      <w:r w:rsidRPr="00FF5F20">
        <w:rPr>
          <w:rFonts w:ascii="Times New Roman" w:hAnsi="Times New Roman" w:cs="Times New Roman"/>
          <w:b/>
          <w:bCs/>
          <w:sz w:val="24"/>
          <w:szCs w:val="24"/>
        </w:rPr>
        <w:t xml:space="preserve">MAŽOS VERTĖS </w:t>
      </w:r>
      <w:r w:rsidRPr="00FF5F20">
        <w:rPr>
          <w:rFonts w:ascii="Times New Roman" w:hAnsi="Times New Roman" w:cs="Times New Roman"/>
          <w:b/>
          <w:sz w:val="24"/>
          <w:szCs w:val="24"/>
        </w:rPr>
        <w:t xml:space="preserve">SKELBIAMA APKLAUSA </w:t>
      </w:r>
    </w:p>
    <w:p w:rsidR="00EF110F" w:rsidRDefault="00537571" w:rsidP="00EF110F">
      <w:pPr>
        <w:widowControl w:val="0"/>
        <w:jc w:val="center"/>
        <w:rPr>
          <w:rFonts w:ascii="Times New Roman" w:hAnsi="Times New Roman" w:cs="Times New Roman"/>
          <w:b/>
          <w:color w:val="000000"/>
          <w:sz w:val="24"/>
          <w:szCs w:val="24"/>
        </w:rPr>
      </w:pPr>
      <w:r w:rsidRPr="00537571">
        <w:rPr>
          <w:rFonts w:ascii="Times New Roman" w:hAnsi="Times New Roman" w:cs="Times New Roman"/>
          <w:b/>
          <w:sz w:val="24"/>
        </w:rPr>
        <w:t>KAL</w:t>
      </w:r>
      <w:r w:rsidR="006E5BC6">
        <w:rPr>
          <w:rFonts w:ascii="Times New Roman" w:hAnsi="Times New Roman" w:cs="Times New Roman"/>
          <w:b/>
          <w:sz w:val="24"/>
        </w:rPr>
        <w:t>BŲ MOKYMO LABORATORIJOS ĮRANGOS</w:t>
      </w:r>
      <w:bookmarkStart w:id="0" w:name="_GoBack"/>
      <w:bookmarkEnd w:id="0"/>
      <w:r w:rsidR="00EF110F" w:rsidRPr="00FF5F20">
        <w:rPr>
          <w:rFonts w:ascii="Times New Roman" w:hAnsi="Times New Roman" w:cs="Times New Roman"/>
          <w:b/>
          <w:spacing w:val="2"/>
          <w:sz w:val="24"/>
          <w:szCs w:val="24"/>
          <w:lang w:eastAsia="lt-LT"/>
        </w:rPr>
        <w:t xml:space="preserve"> </w:t>
      </w:r>
      <w:r w:rsidR="009D6C83">
        <w:rPr>
          <w:rFonts w:ascii="Times New Roman" w:hAnsi="Times New Roman" w:cs="Times New Roman"/>
          <w:b/>
          <w:color w:val="000000"/>
          <w:sz w:val="24"/>
          <w:szCs w:val="24"/>
        </w:rPr>
        <w:t>PIRKIMO SĄLYGOS</w:t>
      </w:r>
    </w:p>
    <w:p w:rsidR="00F94191" w:rsidRPr="00FF5F20" w:rsidRDefault="00F94191" w:rsidP="00EF110F">
      <w:pPr>
        <w:widowControl w:val="0"/>
        <w:jc w:val="center"/>
        <w:rPr>
          <w:rFonts w:ascii="Times New Roman" w:hAnsi="Times New Roman" w:cs="Times New Roman"/>
          <w:b/>
          <w:color w:val="000000"/>
          <w:sz w:val="24"/>
          <w:szCs w:val="24"/>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 w:name="_Toc488998667"/>
      <w:bookmarkEnd w:id="1"/>
      <w:r w:rsidRPr="00FF5F20">
        <w:rPr>
          <w:rFonts w:ascii="Times New Roman" w:hAnsi="Times New Roman" w:cs="Times New Roman"/>
          <w:color w:val="000000"/>
          <w:sz w:val="24"/>
          <w:szCs w:val="24"/>
          <w:lang w:val="lt-LT"/>
        </w:rPr>
        <w:t>BENDROSIOS NUOSTATOS</w:t>
      </w:r>
    </w:p>
    <w:p w:rsidR="00EF110F" w:rsidRPr="00FF5F20" w:rsidRDefault="00EF110F" w:rsidP="00EF110F">
      <w:pPr>
        <w:pStyle w:val="1Skyrius"/>
        <w:ind w:left="1080"/>
        <w:rPr>
          <w:rFonts w:ascii="Times New Roman" w:hAnsi="Times New Roman" w:cs="Times New Roman"/>
          <w:color w:val="000000"/>
          <w:sz w:val="24"/>
          <w:szCs w:val="24"/>
          <w:lang w:val="lt-LT"/>
        </w:rPr>
      </w:pPr>
    </w:p>
    <w:p w:rsidR="00EF110F" w:rsidRPr="00FF5F20" w:rsidRDefault="0035673D" w:rsidP="00920674">
      <w:pPr>
        <w:pStyle w:val="Body2"/>
        <w:numPr>
          <w:ilvl w:val="1"/>
          <w:numId w:val="1"/>
        </w:numPr>
        <w:pBdr>
          <w:top w:val="none" w:sz="0" w:space="0" w:color="auto"/>
          <w:left w:val="none" w:sz="0" w:space="0" w:color="auto"/>
          <w:bottom w:val="none" w:sz="0" w:space="0" w:color="auto"/>
          <w:right w:val="none" w:sz="0" w:space="0" w:color="auto"/>
        </w:pBdr>
        <w:tabs>
          <w:tab w:val="left" w:pos="142"/>
          <w:tab w:val="left" w:pos="1276"/>
        </w:tabs>
        <w:spacing w:after="0"/>
        <w:ind w:left="0" w:firstLine="709"/>
        <w:rPr>
          <w:rFonts w:cs="Times New Roman"/>
          <w:b/>
          <w:sz w:val="24"/>
          <w:szCs w:val="24"/>
          <w:lang w:val="lt-LT"/>
        </w:rPr>
      </w:pPr>
      <w:r>
        <w:rPr>
          <w:rFonts w:cs="Times New Roman"/>
          <w:sz w:val="24"/>
          <w:szCs w:val="24"/>
          <w:lang w:val="lt-LT"/>
        </w:rPr>
        <w:t xml:space="preserve">Alytaus Adolfo Ramanausko-Vanago </w:t>
      </w:r>
      <w:r w:rsidR="00537571" w:rsidRPr="00537571">
        <w:rPr>
          <w:rFonts w:cs="Times New Roman"/>
          <w:sz w:val="24"/>
          <w:szCs w:val="24"/>
          <w:lang w:val="lt-LT"/>
        </w:rPr>
        <w:t xml:space="preserve">gimnazija, </w:t>
      </w:r>
      <w:r w:rsidR="00537571">
        <w:rPr>
          <w:rFonts w:cs="Times New Roman"/>
          <w:sz w:val="24"/>
          <w:szCs w:val="24"/>
          <w:lang w:val="lt-LT"/>
        </w:rPr>
        <w:t xml:space="preserve">įstaigos </w:t>
      </w:r>
      <w:r w:rsidR="00D25C7C">
        <w:rPr>
          <w:rFonts w:cs="Times New Roman"/>
          <w:sz w:val="24"/>
          <w:szCs w:val="24"/>
          <w:lang w:val="lt-LT"/>
        </w:rPr>
        <w:t>kodas 291055670</w:t>
      </w:r>
      <w:r>
        <w:rPr>
          <w:rFonts w:cs="Times New Roman"/>
          <w:sz w:val="24"/>
          <w:szCs w:val="24"/>
          <w:lang w:val="lt-LT"/>
        </w:rPr>
        <w:t>, Birutės</w:t>
      </w:r>
      <w:r w:rsidR="000D59BE">
        <w:rPr>
          <w:rFonts w:cs="Times New Roman"/>
          <w:sz w:val="24"/>
          <w:szCs w:val="24"/>
          <w:lang w:val="lt-LT"/>
        </w:rPr>
        <w:t xml:space="preserve"> g.</w:t>
      </w:r>
      <w:r>
        <w:rPr>
          <w:rFonts w:cs="Times New Roman"/>
          <w:sz w:val="24"/>
          <w:szCs w:val="24"/>
          <w:lang w:val="lt-LT"/>
        </w:rPr>
        <w:t xml:space="preserve"> 2</w:t>
      </w:r>
      <w:r w:rsidR="00D25C7C">
        <w:rPr>
          <w:rFonts w:cs="Times New Roman"/>
          <w:sz w:val="24"/>
          <w:szCs w:val="24"/>
          <w:lang w:val="lt-LT"/>
        </w:rPr>
        <w:t xml:space="preserve"> Alytus</w:t>
      </w:r>
      <w:r w:rsidR="00537571" w:rsidRPr="00537571">
        <w:rPr>
          <w:rFonts w:cs="Times New Roman"/>
          <w:sz w:val="24"/>
          <w:szCs w:val="24"/>
          <w:lang w:val="lt-LT"/>
        </w:rPr>
        <w:t xml:space="preserve"> </w:t>
      </w:r>
      <w:r w:rsidR="00EF110F" w:rsidRPr="00FF5F20">
        <w:rPr>
          <w:rFonts w:cs="Times New Roman"/>
          <w:sz w:val="24"/>
          <w:szCs w:val="24"/>
          <w:lang w:val="lt-LT"/>
        </w:rPr>
        <w:t xml:space="preserve">(toliau – Perkančioji organizacija) vykdo </w:t>
      </w:r>
      <w:r w:rsidR="00425911" w:rsidRPr="00425911">
        <w:rPr>
          <w:sz w:val="24"/>
          <w:szCs w:val="24"/>
          <w:lang w:val="lt-LT"/>
        </w:rPr>
        <w:t>kalbų mokymo laboratorijos įrangos</w:t>
      </w:r>
      <w:r w:rsidR="00425911">
        <w:rPr>
          <w:b/>
          <w:i/>
        </w:rPr>
        <w:t xml:space="preserve"> </w:t>
      </w:r>
      <w:r w:rsidR="00EF110F" w:rsidRPr="00FF5F20">
        <w:rPr>
          <w:rFonts w:cs="Times New Roman"/>
          <w:sz w:val="24"/>
          <w:szCs w:val="24"/>
          <w:lang w:val="lt-LT"/>
        </w:rPr>
        <w:t xml:space="preserve"> mažos vertės pirkimą skelbiamos apklausos būdu. </w:t>
      </w:r>
      <w:r w:rsidR="000908D8">
        <w:rPr>
          <w:rFonts w:cs="Times New Roman"/>
          <w:sz w:val="24"/>
          <w:szCs w:val="24"/>
          <w:lang w:val="lt-LT"/>
        </w:rPr>
        <w:t>Prekių</w:t>
      </w:r>
      <w:r w:rsidR="00EF110F" w:rsidRPr="00FF5F20">
        <w:rPr>
          <w:rFonts w:cs="Times New Roman"/>
          <w:sz w:val="24"/>
          <w:szCs w:val="24"/>
          <w:lang w:val="lt-LT"/>
        </w:rPr>
        <w:t xml:space="preserve"> įsigijimas</w:t>
      </w:r>
      <w:r>
        <w:rPr>
          <w:rFonts w:cs="Times New Roman"/>
          <w:sz w:val="24"/>
          <w:szCs w:val="24"/>
          <w:lang w:val="lt-LT"/>
        </w:rPr>
        <w:t xml:space="preserve"> dalinai finansuojamas Europos Sąjungos.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42"/>
          <w:tab w:val="left" w:pos="1134"/>
        </w:tabs>
        <w:spacing w:after="0"/>
        <w:ind w:left="0" w:firstLine="709"/>
        <w:rPr>
          <w:rFonts w:cs="Times New Roman"/>
          <w:b/>
          <w:bCs/>
          <w:iCs/>
          <w:sz w:val="24"/>
          <w:szCs w:val="24"/>
          <w:lang w:val="lt-LT"/>
        </w:rPr>
      </w:pPr>
      <w:r w:rsidRPr="00FF5F20">
        <w:rPr>
          <w:rFonts w:cs="Times New Roman"/>
          <w:sz w:val="24"/>
          <w:szCs w:val="24"/>
          <w:lang w:val="lt-LT"/>
        </w:rPr>
        <w:t>Šis viešasis pirkimas atliekamas vadovaujantis Lietuvos Respublikos viešųjų pirkimų įstatymu (toliau – Viešųjų pirkimų įstatymas),</w:t>
      </w:r>
      <w:r w:rsidR="008E504D">
        <w:rPr>
          <w:rFonts w:cs="Times New Roman"/>
          <w:sz w:val="24"/>
          <w:szCs w:val="24"/>
          <w:lang w:val="lt-LT"/>
        </w:rPr>
        <w:t xml:space="preserve"> </w:t>
      </w:r>
      <w:r w:rsidRPr="00FF5F20">
        <w:rPr>
          <w:rFonts w:cs="Times New Roman"/>
          <w:sz w:val="24"/>
          <w:szCs w:val="24"/>
          <w:lang w:val="lt-LT"/>
        </w:rPr>
        <w:t xml:space="preserve">Viešųjų pirkimų tarnybos direktoriaus </w:t>
      </w:r>
      <w:smartTag w:uri="urn:schemas-microsoft-com:office:smarttags" w:element="metricconverter">
        <w:smartTagPr>
          <w:attr w:name="ProductID" w:val="2017 m"/>
        </w:smartTagPr>
        <w:r w:rsidRPr="00FF5F20">
          <w:rPr>
            <w:rFonts w:cs="Times New Roman"/>
            <w:sz w:val="24"/>
            <w:szCs w:val="24"/>
            <w:lang w:val="lt-LT"/>
          </w:rPr>
          <w:t>2017 m</w:t>
        </w:r>
      </w:smartTag>
      <w:r w:rsidRPr="00FF5F20">
        <w:rPr>
          <w:rFonts w:cs="Times New Roman"/>
          <w:sz w:val="24"/>
          <w:szCs w:val="24"/>
          <w:lang w:val="lt-LT"/>
        </w:rPr>
        <w:t>. birželio 28 d.  įsakymu Nr. 1S-97 patvirtintu Mažos vertės pirkimų tvarkos aprašu (toliau – Aprašas), Lietuvos Respublikos civiliniu kodeksu (toliau – Civilinis kodeksas), kitais viešuosius pirkimus reglamentuojančiais teisės aktais, šiomis pirkimo sąlygomis (toliau – Pirkimo sąlygos).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709"/>
          <w:tab w:val="left" w:pos="1260"/>
        </w:tabs>
        <w:spacing w:after="0"/>
        <w:ind w:left="0" w:firstLine="709"/>
        <w:rPr>
          <w:rFonts w:cs="Times New Roman"/>
          <w:sz w:val="24"/>
          <w:szCs w:val="24"/>
          <w:lang w:val="lt-LT"/>
        </w:rPr>
      </w:pPr>
      <w:r w:rsidRPr="00FF5F20">
        <w:rPr>
          <w:rFonts w:cs="Times New Roman"/>
          <w:sz w:val="24"/>
          <w:szCs w:val="24"/>
          <w:lang w:val="lt-LT"/>
        </w:rPr>
        <w:t>Vartojamos pagrindinės sąvokos apibrėžtos Viešųjų pirkimų įstatyme ir Apraše.</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spacing w:after="0"/>
        <w:ind w:left="0" w:firstLine="720"/>
        <w:rPr>
          <w:rFonts w:cs="Times New Roman"/>
          <w:sz w:val="24"/>
          <w:szCs w:val="24"/>
          <w:lang w:val="lt-LT"/>
        </w:rPr>
      </w:pPr>
      <w:r w:rsidRPr="00FF5F20">
        <w:rPr>
          <w:rFonts w:cs="Times New Roman"/>
          <w:color w:val="00000A"/>
          <w:sz w:val="24"/>
          <w:szCs w:val="24"/>
          <w:lang w:val="lt-LT"/>
        </w:rPr>
        <w:t xml:space="preserve">Šis pirkimas vykdomas mažos vertės skelbiamo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7" w:history="1">
        <w:r w:rsidRPr="00FF5F20">
          <w:rPr>
            <w:rStyle w:val="Hipersaitas"/>
            <w:rFonts w:cs="Times New Roman"/>
            <w:color w:val="auto"/>
            <w:sz w:val="24"/>
            <w:szCs w:val="24"/>
            <w:lang w:val="lt-LT"/>
          </w:rPr>
          <w:t>https://pirkimai.eviesiejipirkimai.lt</w:t>
        </w:r>
      </w:hyperlink>
      <w:hyperlink r:id="rId8">
        <w:r w:rsidRPr="00FF5F20">
          <w:rPr>
            <w:rStyle w:val="Hyperlink0"/>
            <w:vanish/>
            <w:webHidden/>
            <w:color w:val="auto"/>
            <w:sz w:val="24"/>
            <w:szCs w:val="24"/>
          </w:rPr>
          <w:t>https://pirkimai.eviesiejipirkimai.lt</w:t>
        </w:r>
      </w:hyperlink>
      <w:r w:rsidRPr="00FF5F20">
        <w:rPr>
          <w:rFonts w:cs="Times New Roman"/>
          <w:color w:val="auto"/>
          <w:sz w:val="24"/>
          <w:szCs w:val="24"/>
          <w:lang w:val="lt-LT"/>
        </w:rPr>
        <w:t>.</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spacing w:after="0"/>
        <w:ind w:left="0" w:firstLine="720"/>
        <w:rPr>
          <w:rFonts w:cs="Times New Roman"/>
          <w:sz w:val="24"/>
          <w:szCs w:val="24"/>
          <w:lang w:val="lt-LT"/>
        </w:rPr>
      </w:pPr>
      <w:r w:rsidRPr="00FF5F20">
        <w:rPr>
          <w:rFonts w:cs="Times New Roman"/>
          <w:color w:val="00000A"/>
          <w:sz w:val="24"/>
          <w:szCs w:val="24"/>
          <w:lang w:val="lt-LT"/>
        </w:rPr>
        <w:t>Išankstinis skelbimas apie pirkimą nebuvo skelbtas.</w:t>
      </w:r>
    </w:p>
    <w:p w:rsidR="00EF110F" w:rsidRPr="003751BE"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spacing w:after="0"/>
        <w:ind w:left="0" w:firstLine="720"/>
        <w:rPr>
          <w:rFonts w:cs="Times New Roman"/>
          <w:sz w:val="24"/>
          <w:szCs w:val="24"/>
          <w:lang w:val="lt-LT"/>
        </w:rPr>
      </w:pPr>
      <w:r w:rsidRPr="00FF5F2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3751BE" w:rsidRPr="00FF5F20" w:rsidRDefault="003751BE"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spacing w:after="0"/>
        <w:ind w:left="0" w:firstLine="720"/>
        <w:rPr>
          <w:rFonts w:cs="Times New Roman"/>
          <w:sz w:val="24"/>
          <w:szCs w:val="24"/>
          <w:lang w:val="lt-LT"/>
        </w:rPr>
      </w:pPr>
      <w:r>
        <w:rPr>
          <w:rFonts w:cs="Times New Roman"/>
          <w:color w:val="00000A"/>
          <w:sz w:val="24"/>
          <w:szCs w:val="24"/>
          <w:lang w:val="lt-LT"/>
        </w:rPr>
        <w:t>Pirkimą vykdo perkančiosios organizacijos viešųjų pirkimų komisija.</w:t>
      </w:r>
    </w:p>
    <w:p w:rsidR="00425911" w:rsidRPr="00425911" w:rsidRDefault="00EF110F" w:rsidP="00425911">
      <w:pPr>
        <w:pStyle w:val="Body2"/>
        <w:numPr>
          <w:ilvl w:val="1"/>
          <w:numId w:val="1"/>
        </w:numPr>
        <w:pBdr>
          <w:top w:val="none" w:sz="0" w:space="0" w:color="auto"/>
          <w:left w:val="none" w:sz="0" w:space="0" w:color="auto"/>
          <w:bottom w:val="none" w:sz="0" w:space="0" w:color="auto"/>
          <w:right w:val="none" w:sz="0" w:space="0" w:color="auto"/>
        </w:pBdr>
        <w:tabs>
          <w:tab w:val="left" w:pos="567"/>
          <w:tab w:val="left" w:pos="1276"/>
        </w:tabs>
        <w:spacing w:after="0"/>
        <w:ind w:left="0" w:right="-22" w:firstLine="709"/>
        <w:rPr>
          <w:sz w:val="24"/>
          <w:szCs w:val="24"/>
          <w:lang w:val="lt-LT"/>
        </w:rPr>
      </w:pPr>
      <w:r w:rsidRPr="00425911">
        <w:rPr>
          <w:rFonts w:cs="Times New Roman"/>
          <w:color w:val="auto"/>
          <w:sz w:val="24"/>
          <w:szCs w:val="24"/>
          <w:lang w:val="lt-LT"/>
        </w:rPr>
        <w:t>Perkančiosios organizacijos įgalioti asmenys palaikyti tiesioginį ryšį su tiekėjais ir gauti iš jų su pirkimo procedūromis susijusius pranešimus:</w:t>
      </w:r>
      <w:r w:rsidR="00425911" w:rsidRPr="00425911">
        <w:rPr>
          <w:rFonts w:cs="Times New Roman"/>
          <w:color w:val="auto"/>
          <w:sz w:val="24"/>
          <w:szCs w:val="24"/>
          <w:lang w:val="lt-LT"/>
        </w:rPr>
        <w:t xml:space="preserve"> </w:t>
      </w:r>
      <w:r w:rsidR="0050605C">
        <w:rPr>
          <w:sz w:val="24"/>
          <w:szCs w:val="24"/>
          <w:lang w:val="lt-LT"/>
        </w:rPr>
        <w:t>direktoriaus pavaduotojas ugdymui Aleksandras Kirilovas</w:t>
      </w:r>
      <w:r w:rsidR="00425911" w:rsidRPr="00425911">
        <w:rPr>
          <w:sz w:val="24"/>
          <w:szCs w:val="24"/>
          <w:lang w:val="lt-LT"/>
        </w:rPr>
        <w:t xml:space="preserve">, </w:t>
      </w:r>
      <w:r w:rsidR="0050605C">
        <w:rPr>
          <w:sz w:val="24"/>
          <w:szCs w:val="24"/>
          <w:lang w:val="lt-LT"/>
        </w:rPr>
        <w:t xml:space="preserve">tel. </w:t>
      </w:r>
      <w:r w:rsidR="00425911">
        <w:rPr>
          <w:sz w:val="24"/>
          <w:szCs w:val="24"/>
          <w:lang w:val="lt-LT"/>
        </w:rPr>
        <w:t xml:space="preserve"> +370</w:t>
      </w:r>
      <w:r w:rsidR="0050605C">
        <w:rPr>
          <w:sz w:val="24"/>
          <w:szCs w:val="24"/>
          <w:lang w:val="lt-LT"/>
        </w:rPr>
        <w:t xml:space="preserve"> 315 52236</w:t>
      </w:r>
      <w:r w:rsidR="00425911" w:rsidRPr="00425911">
        <w:rPr>
          <w:sz w:val="24"/>
          <w:szCs w:val="24"/>
          <w:lang w:val="lt-LT"/>
        </w:rPr>
        <w:t>, el. paštas</w:t>
      </w:r>
      <w:r w:rsidR="00425911">
        <w:rPr>
          <w:sz w:val="24"/>
          <w:szCs w:val="24"/>
          <w:lang w:val="lt-LT"/>
        </w:rPr>
        <w:t xml:space="preserve">: </w:t>
      </w:r>
      <w:hyperlink r:id="rId9" w:history="1">
        <w:r w:rsidR="00EC0CC4" w:rsidRPr="00227231">
          <w:rPr>
            <w:rStyle w:val="Hipersaitas"/>
            <w:sz w:val="24"/>
            <w:szCs w:val="24"/>
            <w:lang w:val="lt-LT"/>
          </w:rPr>
          <w:t>aleksandras.kirilovas@vanagogimnazija.lt</w:t>
        </w:r>
      </w:hyperlink>
      <w:r w:rsidR="0050605C">
        <w:rPr>
          <w:sz w:val="24"/>
          <w:szCs w:val="24"/>
          <w:lang w:val="lt-LT"/>
        </w:rPr>
        <w:t>;</w:t>
      </w:r>
      <w:r w:rsidR="00EC0CC4">
        <w:rPr>
          <w:sz w:val="24"/>
          <w:szCs w:val="24"/>
          <w:lang w:val="lt-LT"/>
        </w:rPr>
        <w:t xml:space="preserve"> </w:t>
      </w:r>
      <w:proofErr w:type="spellStart"/>
      <w:r w:rsidR="00EC0CC4">
        <w:rPr>
          <w:sz w:val="24"/>
          <w:szCs w:val="24"/>
          <w:lang w:val="lt-LT"/>
        </w:rPr>
        <w:t>kompiuterų</w:t>
      </w:r>
      <w:proofErr w:type="spellEnd"/>
      <w:r w:rsidR="00EC0CC4">
        <w:rPr>
          <w:sz w:val="24"/>
          <w:szCs w:val="24"/>
          <w:lang w:val="lt-LT"/>
        </w:rPr>
        <w:t xml:space="preserve"> priežiūros specialistas Rytis Makaravičius, CVP IS priemonėmis</w:t>
      </w:r>
    </w:p>
    <w:p w:rsidR="00D32010" w:rsidRPr="00D32010" w:rsidRDefault="00D32010" w:rsidP="00425911">
      <w:pPr>
        <w:pStyle w:val="Body2"/>
        <w:pBdr>
          <w:top w:val="none" w:sz="0" w:space="0" w:color="auto"/>
          <w:left w:val="none" w:sz="0" w:space="0" w:color="auto"/>
          <w:bottom w:val="none" w:sz="0" w:space="0" w:color="auto"/>
          <w:right w:val="none" w:sz="0" w:space="0" w:color="auto"/>
        </w:pBdr>
        <w:tabs>
          <w:tab w:val="left" w:pos="567"/>
          <w:tab w:val="left" w:pos="1276"/>
        </w:tabs>
        <w:spacing w:after="0"/>
        <w:rPr>
          <w:rFonts w:cs="Times New Roman"/>
          <w:sz w:val="24"/>
          <w:szCs w:val="24"/>
          <w:lang w:val="lt-LT" w:eastAsia="ar-SA"/>
        </w:rPr>
      </w:pPr>
    </w:p>
    <w:p w:rsidR="00D32010" w:rsidRPr="00D32010" w:rsidRDefault="00D32010" w:rsidP="00D32010">
      <w:pPr>
        <w:pStyle w:val="Body2"/>
        <w:pBdr>
          <w:top w:val="none" w:sz="0" w:space="0" w:color="auto"/>
          <w:left w:val="none" w:sz="0" w:space="0" w:color="auto"/>
          <w:bottom w:val="none" w:sz="0" w:space="0" w:color="auto"/>
          <w:right w:val="none" w:sz="0" w:space="0" w:color="auto"/>
        </w:pBdr>
        <w:tabs>
          <w:tab w:val="left" w:pos="567"/>
        </w:tabs>
        <w:spacing w:after="0"/>
        <w:ind w:left="1440"/>
        <w:rPr>
          <w:rFonts w:cs="Times New Roman"/>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2" w:name="_Toc488998668"/>
      <w:bookmarkEnd w:id="2"/>
      <w:r w:rsidRPr="00FF5F20">
        <w:rPr>
          <w:rFonts w:ascii="Times New Roman" w:hAnsi="Times New Roman" w:cs="Times New Roman"/>
          <w:color w:val="000000"/>
          <w:sz w:val="24"/>
          <w:szCs w:val="24"/>
          <w:lang w:val="lt-LT"/>
        </w:rPr>
        <w:t>PIRKIMO OBJEKTAS</w:t>
      </w:r>
    </w:p>
    <w:p w:rsidR="00EF110F" w:rsidRPr="00FF5F20" w:rsidRDefault="00EF110F" w:rsidP="00EF110F">
      <w:pPr>
        <w:pStyle w:val="1Skyrius"/>
        <w:ind w:left="1080"/>
        <w:rPr>
          <w:rFonts w:ascii="Times New Roman" w:hAnsi="Times New Roman" w:cs="Times New Roman"/>
          <w:sz w:val="24"/>
          <w:szCs w:val="24"/>
        </w:rPr>
      </w:pPr>
    </w:p>
    <w:p w:rsidR="00EF110F" w:rsidRPr="00CD1662" w:rsidRDefault="00EF110F" w:rsidP="00D84C25">
      <w:pPr>
        <w:numPr>
          <w:ilvl w:val="1"/>
          <w:numId w:val="1"/>
        </w:numPr>
        <w:tabs>
          <w:tab w:val="left" w:pos="1418"/>
        </w:tabs>
        <w:ind w:left="0" w:firstLine="720"/>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Pirkimo objektas – </w:t>
      </w:r>
      <w:r w:rsidR="002B6320" w:rsidRPr="002B6320">
        <w:rPr>
          <w:rFonts w:ascii="Times New Roman" w:hAnsi="Times New Roman" w:cs="Times New Roman"/>
          <w:sz w:val="24"/>
          <w:szCs w:val="24"/>
        </w:rPr>
        <w:t>kalbų mokymo laboratorijos įrangos</w:t>
      </w:r>
      <w:r w:rsidR="000F3765">
        <w:rPr>
          <w:rFonts w:ascii="Times New Roman" w:hAnsi="Times New Roman" w:cs="Times New Roman"/>
          <w:sz w:val="24"/>
          <w:szCs w:val="24"/>
        </w:rPr>
        <w:t xml:space="preserve"> pirkimas</w:t>
      </w:r>
      <w:r w:rsidR="002B6320">
        <w:rPr>
          <w:b/>
          <w:i/>
        </w:rPr>
        <w:t xml:space="preserve"> </w:t>
      </w:r>
      <w:r w:rsidRPr="00FF5F20">
        <w:rPr>
          <w:rFonts w:ascii="Times New Roman" w:hAnsi="Times New Roman" w:cs="Times New Roman"/>
          <w:sz w:val="24"/>
          <w:szCs w:val="24"/>
        </w:rPr>
        <w:t xml:space="preserve"> (toliau</w:t>
      </w:r>
      <w:r w:rsidR="00D10C9F">
        <w:rPr>
          <w:rFonts w:ascii="Times New Roman" w:hAnsi="Times New Roman" w:cs="Times New Roman"/>
          <w:sz w:val="24"/>
          <w:szCs w:val="24"/>
        </w:rPr>
        <w:t xml:space="preserve"> - Prekė</w:t>
      </w:r>
      <w:r w:rsidRPr="00FF5F20">
        <w:rPr>
          <w:rFonts w:ascii="Times New Roman" w:hAnsi="Times New Roman" w:cs="Times New Roman"/>
          <w:sz w:val="24"/>
          <w:szCs w:val="24"/>
        </w:rPr>
        <w:t xml:space="preserve">). </w:t>
      </w:r>
    </w:p>
    <w:p w:rsidR="00CD1662" w:rsidRPr="00F94191" w:rsidRDefault="00CD1662" w:rsidP="00D84C25">
      <w:pPr>
        <w:numPr>
          <w:ilvl w:val="1"/>
          <w:numId w:val="1"/>
        </w:numPr>
        <w:tabs>
          <w:tab w:val="left" w:pos="1418"/>
        </w:tabs>
        <w:ind w:left="0" w:firstLine="720"/>
        <w:jc w:val="both"/>
        <w:rPr>
          <w:rFonts w:ascii="Times New Roman" w:hAnsi="Times New Roman" w:cs="Times New Roman"/>
          <w:color w:val="000000"/>
          <w:sz w:val="24"/>
          <w:szCs w:val="24"/>
        </w:rPr>
      </w:pPr>
      <w:r>
        <w:rPr>
          <w:rFonts w:ascii="Times New Roman" w:hAnsi="Times New Roman" w:cs="Times New Roman"/>
          <w:sz w:val="24"/>
          <w:szCs w:val="24"/>
        </w:rPr>
        <w:t>BVPŽ kodas:</w:t>
      </w:r>
      <w:r w:rsidR="00EC0CC4">
        <w:rPr>
          <w:rFonts w:ascii="Times New Roman" w:hAnsi="Times New Roman" w:cs="Times New Roman"/>
          <w:sz w:val="24"/>
          <w:szCs w:val="24"/>
        </w:rPr>
        <w:t xml:space="preserve"> 48900000 -</w:t>
      </w:r>
      <w:r w:rsidR="008D7D50">
        <w:rPr>
          <w:rFonts w:ascii="Times New Roman" w:hAnsi="Times New Roman" w:cs="Times New Roman"/>
          <w:sz w:val="24"/>
          <w:szCs w:val="24"/>
        </w:rPr>
        <w:t xml:space="preserve"> įvairūs programinės įrangos paketai ir ko</w:t>
      </w:r>
      <w:r w:rsidR="00EC0CC4">
        <w:rPr>
          <w:rFonts w:ascii="Times New Roman" w:hAnsi="Times New Roman" w:cs="Times New Roman"/>
          <w:sz w:val="24"/>
          <w:szCs w:val="24"/>
        </w:rPr>
        <w:t xml:space="preserve">mpiuterinės sistemos; 30200000 - </w:t>
      </w:r>
      <w:r w:rsidR="008D7D50">
        <w:rPr>
          <w:rFonts w:ascii="Times New Roman" w:hAnsi="Times New Roman" w:cs="Times New Roman"/>
          <w:sz w:val="24"/>
          <w:szCs w:val="24"/>
        </w:rPr>
        <w:t>kompiuterinė įranga ir reikmenys</w:t>
      </w:r>
      <w:r w:rsidR="00EC0CC4">
        <w:rPr>
          <w:rFonts w:ascii="Times New Roman" w:hAnsi="Times New Roman" w:cs="Times New Roman"/>
          <w:sz w:val="24"/>
          <w:szCs w:val="24"/>
        </w:rPr>
        <w:t>.</w:t>
      </w:r>
    </w:p>
    <w:p w:rsidR="00F94191" w:rsidRPr="00FF5F20" w:rsidRDefault="00F94191" w:rsidP="00D84C25">
      <w:pPr>
        <w:numPr>
          <w:ilvl w:val="1"/>
          <w:numId w:val="1"/>
        </w:numPr>
        <w:tabs>
          <w:tab w:val="left" w:pos="1418"/>
        </w:tabs>
        <w:ind w:left="0" w:firstLine="720"/>
        <w:jc w:val="both"/>
        <w:rPr>
          <w:rFonts w:ascii="Times New Roman" w:hAnsi="Times New Roman" w:cs="Times New Roman"/>
          <w:color w:val="000000"/>
          <w:sz w:val="24"/>
          <w:szCs w:val="24"/>
        </w:rPr>
      </w:pPr>
      <w:r>
        <w:rPr>
          <w:rFonts w:ascii="Times New Roman" w:hAnsi="Times New Roman" w:cs="Times New Roman"/>
          <w:sz w:val="24"/>
          <w:szCs w:val="24"/>
        </w:rPr>
        <w:t>Perkančioji organi</w:t>
      </w:r>
      <w:r w:rsidR="00CF1505">
        <w:rPr>
          <w:rFonts w:ascii="Times New Roman" w:hAnsi="Times New Roman" w:cs="Times New Roman"/>
          <w:sz w:val="24"/>
          <w:szCs w:val="24"/>
        </w:rPr>
        <w:t>zacija prekėms įsigyti</w:t>
      </w:r>
      <w:r w:rsidR="00E20C19">
        <w:rPr>
          <w:rFonts w:ascii="Times New Roman" w:hAnsi="Times New Roman" w:cs="Times New Roman"/>
          <w:sz w:val="24"/>
          <w:szCs w:val="24"/>
        </w:rPr>
        <w:t xml:space="preserve"> nustato</w:t>
      </w:r>
      <w:r w:rsidR="00CF1505">
        <w:rPr>
          <w:rFonts w:ascii="Times New Roman" w:hAnsi="Times New Roman" w:cs="Times New Roman"/>
          <w:sz w:val="24"/>
          <w:szCs w:val="24"/>
        </w:rPr>
        <w:t xml:space="preserve"> </w:t>
      </w:r>
      <w:r>
        <w:rPr>
          <w:rFonts w:ascii="Times New Roman" w:hAnsi="Times New Roman" w:cs="Times New Roman"/>
          <w:sz w:val="24"/>
          <w:szCs w:val="24"/>
        </w:rPr>
        <w:t xml:space="preserve">ne didesnę, kaip 30683,00 eurų sumą, įskaitant </w:t>
      </w:r>
      <w:r w:rsidR="00CF1505">
        <w:rPr>
          <w:rFonts w:ascii="Times New Roman" w:hAnsi="Times New Roman" w:cs="Times New Roman"/>
          <w:sz w:val="24"/>
          <w:szCs w:val="24"/>
        </w:rPr>
        <w:t>PVM ir visus kitus</w:t>
      </w:r>
      <w:r>
        <w:rPr>
          <w:rFonts w:ascii="Times New Roman" w:hAnsi="Times New Roman" w:cs="Times New Roman"/>
          <w:sz w:val="24"/>
          <w:szCs w:val="24"/>
        </w:rPr>
        <w:t xml:space="preserve"> mokesčius</w:t>
      </w:r>
      <w:r w:rsidR="00C3669A">
        <w:rPr>
          <w:rFonts w:ascii="Times New Roman" w:hAnsi="Times New Roman" w:cs="Times New Roman"/>
          <w:sz w:val="24"/>
          <w:szCs w:val="24"/>
        </w:rPr>
        <w:t xml:space="preserve"> ir tiekėjo patirtas išlaidas</w:t>
      </w:r>
      <w:r>
        <w:rPr>
          <w:rFonts w:ascii="Times New Roman" w:hAnsi="Times New Roman" w:cs="Times New Roman"/>
          <w:sz w:val="24"/>
          <w:szCs w:val="24"/>
        </w:rPr>
        <w:t>.</w:t>
      </w:r>
    </w:p>
    <w:p w:rsidR="00EF110F" w:rsidRPr="00FF5F20" w:rsidRDefault="00EF110F" w:rsidP="00D84C25">
      <w:pPr>
        <w:numPr>
          <w:ilvl w:val="1"/>
          <w:numId w:val="1"/>
        </w:numPr>
        <w:tabs>
          <w:tab w:val="left" w:pos="1418"/>
        </w:tabs>
        <w:ind w:left="0" w:firstLine="720"/>
        <w:jc w:val="both"/>
        <w:rPr>
          <w:rFonts w:ascii="Times New Roman" w:hAnsi="Times New Roman" w:cs="Times New Roman"/>
          <w:sz w:val="24"/>
          <w:szCs w:val="24"/>
        </w:rPr>
      </w:pPr>
      <w:r w:rsidRPr="00FF5F20">
        <w:rPr>
          <w:rFonts w:ascii="Times New Roman" w:hAnsi="Times New Roman" w:cs="Times New Roman"/>
          <w:color w:val="000000"/>
          <w:sz w:val="24"/>
          <w:szCs w:val="24"/>
        </w:rPr>
        <w:lastRenderedPageBreak/>
        <w:t xml:space="preserve">Pirkimo objektas </w:t>
      </w:r>
      <w:r w:rsidRPr="00FF5F20">
        <w:rPr>
          <w:rFonts w:ascii="Times New Roman" w:hAnsi="Times New Roman" w:cs="Times New Roman"/>
          <w:sz w:val="24"/>
          <w:szCs w:val="24"/>
        </w:rPr>
        <w:t>į dalis neskaidomas, todėl pasiūlymas turi būti pateiktas visai nurodytai darbų apimčiai. Pasiūlymai apimantys ne visą pirkimo objektą vertinami nebus.</w:t>
      </w:r>
    </w:p>
    <w:p w:rsidR="00153E34" w:rsidRPr="006A1646" w:rsidRDefault="00153E34" w:rsidP="00D84C25">
      <w:pPr>
        <w:pStyle w:val="Betarp2"/>
        <w:numPr>
          <w:ilvl w:val="1"/>
          <w:numId w:val="1"/>
        </w:numPr>
        <w:tabs>
          <w:tab w:val="left" w:pos="1418"/>
        </w:tabs>
        <w:ind w:left="0" w:firstLine="720"/>
        <w:jc w:val="both"/>
        <w:rPr>
          <w:szCs w:val="24"/>
        </w:rPr>
      </w:pPr>
      <w:r w:rsidRPr="006A1646">
        <w:rPr>
          <w:szCs w:val="24"/>
        </w:rPr>
        <w:t>Pirkimo objekto techninė specifikacija ir reikalavimai pateikiama pirkimo sąlygų 1 priede.</w:t>
      </w:r>
    </w:p>
    <w:p w:rsidR="00EF110F" w:rsidRPr="00FF5F20" w:rsidRDefault="00EF110F" w:rsidP="00D84C25">
      <w:pPr>
        <w:numPr>
          <w:ilvl w:val="1"/>
          <w:numId w:val="1"/>
        </w:numPr>
        <w:ind w:left="0" w:firstLine="720"/>
        <w:jc w:val="both"/>
        <w:rPr>
          <w:rFonts w:ascii="Times New Roman" w:hAnsi="Times New Roman" w:cs="Times New Roman"/>
          <w:sz w:val="24"/>
          <w:szCs w:val="24"/>
        </w:rPr>
      </w:pPr>
      <w:r w:rsidRPr="00FF5F20">
        <w:rPr>
          <w:rFonts w:ascii="Times New Roman" w:hAnsi="Times New Roman" w:cs="Times New Roman"/>
          <w:sz w:val="24"/>
          <w:szCs w:val="24"/>
        </w:rPr>
        <w:t>Tiekėjo pasiūlymas turi būti parengtas pagal pirkimo sąlygų 2 priedo reikalavimus.</w:t>
      </w:r>
    </w:p>
    <w:p w:rsidR="00EF110F" w:rsidRPr="00FF5F20" w:rsidRDefault="00EF110F" w:rsidP="00EF110F">
      <w:pPr>
        <w:numPr>
          <w:ilvl w:val="1"/>
          <w:numId w:val="1"/>
        </w:numPr>
        <w:ind w:left="0" w:firstLine="720"/>
        <w:jc w:val="both"/>
        <w:rPr>
          <w:rFonts w:ascii="Times New Roman" w:hAnsi="Times New Roman" w:cs="Times New Roman"/>
          <w:sz w:val="24"/>
          <w:szCs w:val="24"/>
        </w:rPr>
      </w:pPr>
      <w:r w:rsidRPr="00FF5F20">
        <w:rPr>
          <w:rFonts w:ascii="Times New Roman" w:hAnsi="Times New Roman" w:cs="Times New Roman"/>
          <w:sz w:val="24"/>
          <w:szCs w:val="24"/>
        </w:rPr>
        <w:t>Tiekėjams neleidžiama pateikti alternatyvių pasiūlymų. Jei tiekėjas pateiks alternatyvų/</w:t>
      </w:r>
      <w:proofErr w:type="spellStart"/>
      <w:r w:rsidRPr="00FF5F20">
        <w:rPr>
          <w:rFonts w:ascii="Times New Roman" w:hAnsi="Times New Roman" w:cs="Times New Roman"/>
          <w:sz w:val="24"/>
          <w:szCs w:val="24"/>
        </w:rPr>
        <w:t>ius</w:t>
      </w:r>
      <w:proofErr w:type="spellEnd"/>
      <w:r w:rsidRPr="00FF5F20">
        <w:rPr>
          <w:rFonts w:ascii="Times New Roman" w:hAnsi="Times New Roman" w:cs="Times New Roman"/>
          <w:sz w:val="24"/>
          <w:szCs w:val="24"/>
        </w:rPr>
        <w:t xml:space="preserve"> pasiūlymą/</w:t>
      </w:r>
      <w:proofErr w:type="spellStart"/>
      <w:r w:rsidRPr="00FF5F20">
        <w:rPr>
          <w:rFonts w:ascii="Times New Roman" w:hAnsi="Times New Roman" w:cs="Times New Roman"/>
          <w:sz w:val="24"/>
          <w:szCs w:val="24"/>
        </w:rPr>
        <w:t>us</w:t>
      </w:r>
      <w:proofErr w:type="spellEnd"/>
      <w:r w:rsidRPr="00FF5F20">
        <w:rPr>
          <w:rFonts w:ascii="Times New Roman" w:hAnsi="Times New Roman" w:cs="Times New Roman"/>
          <w:sz w:val="24"/>
          <w:szCs w:val="24"/>
        </w:rPr>
        <w:t xml:space="preserve">, visi tiekėjo pateikti pasiūlymai bus atmetami. </w:t>
      </w:r>
    </w:p>
    <w:p w:rsidR="00526CFA" w:rsidRDefault="00EF110F" w:rsidP="00526CFA">
      <w:pPr>
        <w:numPr>
          <w:ilvl w:val="1"/>
          <w:numId w:val="1"/>
        </w:numPr>
        <w:tabs>
          <w:tab w:val="left" w:pos="1260"/>
        </w:tabs>
        <w:ind w:left="0" w:firstLine="720"/>
        <w:jc w:val="both"/>
        <w:rPr>
          <w:rFonts w:ascii="Times New Roman" w:hAnsi="Times New Roman" w:cs="Times New Roman"/>
          <w:sz w:val="24"/>
          <w:szCs w:val="24"/>
          <w:lang w:eastAsia="lt-LT"/>
        </w:rPr>
      </w:pPr>
      <w:r w:rsidRPr="00FF5F20">
        <w:rPr>
          <w:rFonts w:ascii="Times New Roman" w:hAnsi="Times New Roman" w:cs="Times New Roman"/>
          <w:sz w:val="24"/>
          <w:szCs w:val="24"/>
        </w:rPr>
        <w:t xml:space="preserve"> </w:t>
      </w:r>
      <w:r w:rsidR="00526CFA" w:rsidRPr="00526CFA">
        <w:rPr>
          <w:rFonts w:ascii="Times New Roman" w:hAnsi="Times New Roman" w:cs="Times New Roman"/>
          <w:sz w:val="24"/>
          <w:szCs w:val="24"/>
          <w:lang w:eastAsia="lt-LT"/>
        </w:rPr>
        <w:t xml:space="preserve">Sutartis </w:t>
      </w:r>
      <w:r w:rsidR="00526CFA" w:rsidRPr="00526CFA">
        <w:rPr>
          <w:rFonts w:ascii="Times New Roman" w:hAnsi="Times New Roman" w:cs="Times New Roman"/>
          <w:sz w:val="24"/>
          <w:szCs w:val="24"/>
        </w:rPr>
        <w:t>įsigalioja nuo sudarymo datos ir galioja, kol Šalys sutaria ją nutraukti arba kol Sutarties galiojimas pasibaigia (visiškai įvykdomi įsipareigojimai), nutraukiama įstatymu ar Sutartyje nustatytais atvejais</w:t>
      </w:r>
      <w:r w:rsidR="00526CFA" w:rsidRPr="00526CFA">
        <w:rPr>
          <w:rFonts w:ascii="Times New Roman" w:hAnsi="Times New Roman" w:cs="Times New Roman"/>
          <w:sz w:val="24"/>
          <w:szCs w:val="24"/>
          <w:lang w:eastAsia="lt-LT"/>
        </w:rPr>
        <w:t>.</w:t>
      </w:r>
    </w:p>
    <w:p w:rsidR="00421081" w:rsidRPr="00E361E7" w:rsidRDefault="00421081" w:rsidP="00421081">
      <w:pPr>
        <w:numPr>
          <w:ilvl w:val="1"/>
          <w:numId w:val="1"/>
        </w:numPr>
        <w:tabs>
          <w:tab w:val="left" w:pos="1260"/>
        </w:tabs>
        <w:spacing w:after="60"/>
        <w:ind w:left="0" w:firstLine="720"/>
        <w:jc w:val="both"/>
        <w:rPr>
          <w:rFonts w:ascii="Times New Roman" w:hAnsi="Times New Roman" w:cs="Times New Roman"/>
          <w:sz w:val="24"/>
          <w:szCs w:val="24"/>
        </w:rPr>
      </w:pPr>
      <w:r w:rsidRPr="00E361E7">
        <w:rPr>
          <w:rFonts w:ascii="Times New Roman" w:hAnsi="Times New Roman" w:cs="Times New Roman"/>
          <w:sz w:val="24"/>
          <w:szCs w:val="24"/>
        </w:rPr>
        <w:t xml:space="preserve">Prekėms privalo būti suteikta ne </w:t>
      </w:r>
      <w:r w:rsidR="00E361E7" w:rsidRPr="00E361E7">
        <w:rPr>
          <w:rFonts w:ascii="Times New Roman" w:hAnsi="Times New Roman" w:cs="Times New Roman"/>
          <w:sz w:val="24"/>
          <w:szCs w:val="24"/>
        </w:rPr>
        <w:t xml:space="preserve">trumpesnė kaip pirkimo sąlygų 1 priede „Techninė specifikacija“ nurodyta </w:t>
      </w:r>
      <w:r w:rsidRPr="00E361E7">
        <w:rPr>
          <w:rFonts w:ascii="Times New Roman" w:hAnsi="Times New Roman" w:cs="Times New Roman"/>
          <w:sz w:val="24"/>
          <w:szCs w:val="24"/>
        </w:rPr>
        <w:t xml:space="preserve"> garantija.</w:t>
      </w:r>
    </w:p>
    <w:p w:rsidR="002B6320" w:rsidRPr="00C3669A" w:rsidRDefault="00526CFA" w:rsidP="00EF110F">
      <w:pPr>
        <w:numPr>
          <w:ilvl w:val="1"/>
          <w:numId w:val="1"/>
        </w:numPr>
        <w:tabs>
          <w:tab w:val="left" w:pos="1260"/>
        </w:tabs>
        <w:ind w:left="0" w:firstLine="720"/>
        <w:jc w:val="both"/>
        <w:rPr>
          <w:rFonts w:ascii="Times New Roman" w:hAnsi="Times New Roman" w:cs="Times New Roman"/>
          <w:sz w:val="24"/>
          <w:szCs w:val="24"/>
        </w:rPr>
      </w:pPr>
      <w:r w:rsidRPr="002B6320">
        <w:rPr>
          <w:rFonts w:ascii="Times New Roman" w:hAnsi="Times New Roman" w:cs="Times New Roman"/>
          <w:sz w:val="24"/>
          <w:szCs w:val="24"/>
          <w:lang w:eastAsia="lt-LT"/>
        </w:rPr>
        <w:t xml:space="preserve"> </w:t>
      </w:r>
      <w:r w:rsidR="00883716" w:rsidRPr="00202600">
        <w:rPr>
          <w:rFonts w:ascii="Times New Roman" w:hAnsi="Times New Roman" w:cs="Times New Roman"/>
          <w:sz w:val="24"/>
          <w:szCs w:val="24"/>
          <w:lang w:eastAsia="lt-LT"/>
        </w:rPr>
        <w:t>Prekės privalo būti</w:t>
      </w:r>
      <w:r w:rsidR="00883716" w:rsidRPr="00202600">
        <w:rPr>
          <w:rFonts w:ascii="Times New Roman" w:hAnsi="Times New Roman" w:cs="Times New Roman"/>
          <w:sz w:val="24"/>
          <w:szCs w:val="24"/>
        </w:rPr>
        <w:t xml:space="preserve"> </w:t>
      </w:r>
      <w:r w:rsidR="00883716" w:rsidRPr="002B6320">
        <w:rPr>
          <w:rFonts w:ascii="Times New Roman" w:hAnsi="Times New Roman" w:cs="Times New Roman"/>
          <w:sz w:val="24"/>
          <w:szCs w:val="24"/>
          <w:lang w:eastAsia="lt-LT"/>
        </w:rPr>
        <w:t>pristatytos</w:t>
      </w:r>
      <w:r w:rsidR="00883716">
        <w:rPr>
          <w:rFonts w:ascii="Times New Roman" w:hAnsi="Times New Roman" w:cs="Times New Roman"/>
          <w:sz w:val="24"/>
          <w:szCs w:val="24"/>
          <w:lang w:eastAsia="lt-LT"/>
        </w:rPr>
        <w:t xml:space="preserve"> per 2 mėnesius,</w:t>
      </w:r>
      <w:r w:rsidR="00883716" w:rsidRPr="00ED000A">
        <w:rPr>
          <w:rFonts w:ascii="Times New Roman" w:hAnsi="Times New Roman" w:cs="Times New Roman"/>
          <w:sz w:val="24"/>
          <w:szCs w:val="24"/>
          <w:lang w:eastAsia="lt-LT"/>
        </w:rPr>
        <w:t xml:space="preserve"> </w:t>
      </w:r>
      <w:r w:rsidR="00883716" w:rsidRPr="00202600">
        <w:rPr>
          <w:rFonts w:ascii="Times New Roman" w:hAnsi="Times New Roman" w:cs="Times New Roman"/>
          <w:sz w:val="24"/>
          <w:szCs w:val="24"/>
          <w:lang w:eastAsia="lt-LT"/>
        </w:rPr>
        <w:t xml:space="preserve">nuo </w:t>
      </w:r>
      <w:r w:rsidR="00883716">
        <w:rPr>
          <w:rFonts w:ascii="Times New Roman" w:hAnsi="Times New Roman" w:cs="Times New Roman"/>
          <w:sz w:val="24"/>
          <w:szCs w:val="24"/>
          <w:lang w:eastAsia="lt-LT"/>
        </w:rPr>
        <w:t>S</w:t>
      </w:r>
      <w:r w:rsidR="00883716" w:rsidRPr="00202600">
        <w:rPr>
          <w:rFonts w:ascii="Times New Roman" w:hAnsi="Times New Roman" w:cs="Times New Roman"/>
          <w:sz w:val="24"/>
          <w:szCs w:val="24"/>
          <w:lang w:eastAsia="lt-LT"/>
        </w:rPr>
        <w:t>utarties sudarymo datos</w:t>
      </w:r>
      <w:r w:rsidR="00883716">
        <w:rPr>
          <w:rFonts w:ascii="Times New Roman" w:hAnsi="Times New Roman" w:cs="Times New Roman"/>
          <w:sz w:val="24"/>
          <w:szCs w:val="24"/>
          <w:lang w:eastAsia="lt-LT"/>
        </w:rPr>
        <w:t>,  sumontuotos ir parengtos naudoti pagal iš anksto su Pirkėju suderintą įrangos diegimo laiką</w:t>
      </w:r>
      <w:r w:rsidR="00883716">
        <w:rPr>
          <w:rFonts w:ascii="Times New Roman" w:hAnsi="Times New Roman" w:cs="Times New Roman"/>
          <w:sz w:val="24"/>
          <w:szCs w:val="24"/>
        </w:rPr>
        <w:t xml:space="preserve"> </w:t>
      </w:r>
      <w:r w:rsidR="00883716" w:rsidRPr="00CC3FCD">
        <w:rPr>
          <w:rFonts w:ascii="Times New Roman" w:hAnsi="Times New Roman" w:cs="Times New Roman"/>
          <w:sz w:val="24"/>
          <w:szCs w:val="24"/>
          <w:lang w:eastAsia="lt-LT"/>
        </w:rPr>
        <w:t>adresu:</w:t>
      </w:r>
      <w:r w:rsidR="00883716" w:rsidRPr="00AB58D2">
        <w:rPr>
          <w:rFonts w:cs="Times New Roman"/>
          <w:sz w:val="24"/>
          <w:szCs w:val="24"/>
        </w:rPr>
        <w:t xml:space="preserve"> </w:t>
      </w:r>
      <w:r w:rsidR="00883716">
        <w:rPr>
          <w:rFonts w:cs="Times New Roman"/>
          <w:sz w:val="24"/>
          <w:szCs w:val="24"/>
        </w:rPr>
        <w:t xml:space="preserve">Alytaus Adolfo Ramanausko-Vanago </w:t>
      </w:r>
      <w:r w:rsidR="00883716" w:rsidRPr="00537571">
        <w:rPr>
          <w:rFonts w:cs="Times New Roman"/>
          <w:sz w:val="24"/>
          <w:szCs w:val="24"/>
        </w:rPr>
        <w:t xml:space="preserve">gimnazija, </w:t>
      </w:r>
      <w:r w:rsidR="00883716">
        <w:rPr>
          <w:rFonts w:cs="Times New Roman"/>
          <w:sz w:val="24"/>
          <w:szCs w:val="24"/>
        </w:rPr>
        <w:t>Birutės g. 2 Alytus</w:t>
      </w:r>
      <w:r w:rsidR="00883716">
        <w:rPr>
          <w:rFonts w:ascii="Times New Roman" w:hAnsi="Times New Roman" w:cs="Times New Roman"/>
          <w:sz w:val="24"/>
          <w:szCs w:val="24"/>
        </w:rPr>
        <w:t>.</w:t>
      </w:r>
    </w:p>
    <w:p w:rsidR="00C3669A" w:rsidRDefault="00C3669A" w:rsidP="00EF110F">
      <w:pPr>
        <w:numPr>
          <w:ilvl w:val="1"/>
          <w:numId w:val="1"/>
        </w:numPr>
        <w:tabs>
          <w:tab w:val="left" w:pos="1260"/>
        </w:tabs>
        <w:ind w:left="0" w:firstLine="720"/>
        <w:jc w:val="both"/>
        <w:rPr>
          <w:rFonts w:ascii="Times New Roman" w:hAnsi="Times New Roman" w:cs="Times New Roman"/>
          <w:sz w:val="24"/>
          <w:szCs w:val="24"/>
        </w:rPr>
      </w:pPr>
      <w:r>
        <w:rPr>
          <w:rFonts w:ascii="Times New Roman" w:hAnsi="Times New Roman" w:cs="Times New Roman"/>
          <w:sz w:val="24"/>
          <w:szCs w:val="24"/>
        </w:rPr>
        <w:t>Prekių pristatymo terminas gali būti pratęstas 1 mėn. dėl priežasčių nepriklausančių nuo tiekėjo.</w:t>
      </w:r>
    </w:p>
    <w:p w:rsidR="00EF110F" w:rsidRPr="004D5242" w:rsidRDefault="00EF110F" w:rsidP="00EF110F">
      <w:pPr>
        <w:numPr>
          <w:ilvl w:val="1"/>
          <w:numId w:val="1"/>
        </w:numPr>
        <w:ind w:left="0" w:firstLine="720"/>
        <w:jc w:val="both"/>
        <w:rPr>
          <w:rFonts w:ascii="Times New Roman" w:hAnsi="Times New Roman" w:cs="Times New Roman"/>
          <w:sz w:val="24"/>
          <w:szCs w:val="24"/>
        </w:rPr>
      </w:pPr>
      <w:r w:rsidRPr="004D5242">
        <w:rPr>
          <w:rFonts w:ascii="Times New Roman" w:hAnsi="Times New Roman" w:cs="Times New Roman"/>
          <w:sz w:val="24"/>
          <w:szCs w:val="24"/>
        </w:rPr>
        <w:t>Pirkimo dalyviai atsako už rūpestingą visų pirkimo dokumentų išnagrinėjimą. Iš tiekėjo, laimėjusio pirkimą, nebebus priimtas joks reikalavimas pakeisti pasiūlymo sumą arba sąlygas, grindžiamas klaidomis ar praleidimais.</w:t>
      </w:r>
    </w:p>
    <w:p w:rsidR="00EF110F" w:rsidRDefault="00EF110F" w:rsidP="00EF110F">
      <w:pPr>
        <w:numPr>
          <w:ilvl w:val="1"/>
          <w:numId w:val="1"/>
        </w:numPr>
        <w:ind w:left="0" w:firstLine="720"/>
        <w:jc w:val="both"/>
        <w:rPr>
          <w:rFonts w:ascii="Times New Roman" w:hAnsi="Times New Roman" w:cs="Times New Roman"/>
          <w:sz w:val="24"/>
          <w:szCs w:val="24"/>
        </w:rPr>
      </w:pPr>
      <w:r w:rsidRPr="00FF5F20">
        <w:rPr>
          <w:rFonts w:ascii="Times New Roman" w:hAnsi="Times New Roman" w:cs="Times New Roman"/>
          <w:sz w:val="24"/>
          <w:szCs w:val="24"/>
        </w:rPr>
        <w:t xml:space="preserve"> Pirkimą laimėjęs tiekėjas pateiktos sutarties projekto turinio (pirkimo sąlygų 3 priedas) keisti negali.</w:t>
      </w:r>
    </w:p>
    <w:p w:rsidR="00950C82" w:rsidRPr="00950C82" w:rsidRDefault="00950C82" w:rsidP="00EF110F">
      <w:pPr>
        <w:numPr>
          <w:ilvl w:val="1"/>
          <w:numId w:val="1"/>
        </w:numPr>
        <w:ind w:left="0" w:firstLine="720"/>
        <w:jc w:val="both"/>
        <w:rPr>
          <w:rFonts w:ascii="Times New Roman" w:hAnsi="Times New Roman" w:cs="Times New Roman"/>
          <w:sz w:val="24"/>
          <w:szCs w:val="24"/>
        </w:rPr>
      </w:pPr>
      <w:r w:rsidRPr="00950C82">
        <w:rPr>
          <w:rFonts w:ascii="Times New Roman" w:hAnsi="Times New Roman" w:cs="Times New Roman"/>
          <w:sz w:val="24"/>
          <w:szCs w:val="24"/>
        </w:rPr>
        <w:t>Perkančioji organizacija nėra pridėtinės vertės mokesčio (toliau – PVM) mokėtoja.</w:t>
      </w:r>
    </w:p>
    <w:p w:rsidR="00EF110F" w:rsidRPr="00FF5F20" w:rsidRDefault="00EF110F" w:rsidP="00EF110F">
      <w:pPr>
        <w:tabs>
          <w:tab w:val="left" w:pos="1260"/>
        </w:tabs>
        <w:ind w:left="720"/>
        <w:jc w:val="both"/>
        <w:rPr>
          <w:rFonts w:ascii="Times New Roman" w:hAnsi="Times New Roman" w:cs="Times New Roman"/>
          <w:sz w:val="24"/>
          <w:szCs w:val="24"/>
          <w:lang w:eastAsia="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3" w:name="_Toc488998669"/>
      <w:bookmarkEnd w:id="3"/>
      <w:r w:rsidRPr="00FF5F20">
        <w:rPr>
          <w:rFonts w:ascii="Times New Roman" w:hAnsi="Times New Roman" w:cs="Times New Roman"/>
          <w:color w:val="000000"/>
          <w:sz w:val="24"/>
          <w:szCs w:val="24"/>
          <w:lang w:val="lt-LT"/>
        </w:rPr>
        <w:t>TIEKĖJŲ PAŠALINIMO PAGRINDAI IR REIKALAUJAMA KVALIFIKACIJA</w:t>
      </w:r>
    </w:p>
    <w:p w:rsidR="00EF110F" w:rsidRPr="00FF5F20" w:rsidRDefault="00EF110F" w:rsidP="00EF110F">
      <w:pPr>
        <w:pStyle w:val="Antrat"/>
        <w:rPr>
          <w:rFonts w:ascii="Times New Roman" w:hAnsi="Times New Roman" w:cs="Times New Roman"/>
          <w:sz w:val="24"/>
          <w:szCs w:val="24"/>
          <w:lang w:val="lt-LT"/>
        </w:rPr>
      </w:pPr>
      <w:r w:rsidRPr="00FF5F20">
        <w:rPr>
          <w:rFonts w:ascii="Times New Roman" w:hAnsi="Times New Roman" w:cs="Times New Roman"/>
          <w:color w:val="00000A"/>
          <w:sz w:val="24"/>
          <w:szCs w:val="24"/>
          <w:lang w:val="lt-LT"/>
        </w:rPr>
        <w:tab/>
      </w:r>
      <w:r w:rsidRPr="00FF5F20">
        <w:rPr>
          <w:rFonts w:ascii="Times New Roman" w:hAnsi="Times New Roman" w:cs="Times New Roman"/>
          <w:color w:val="00000A"/>
          <w:sz w:val="24"/>
          <w:szCs w:val="24"/>
          <w:lang w:val="lt-LT"/>
        </w:rPr>
        <w:tab/>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Perkančioji organizacija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Perkančioji organizacija tiekėjų kvalifikacijos netikrina.</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Jei tiekėjas remiasi subtiekėjų pajėgumu ar ištekliais, tuo atveju jis privalo įrodyti </w:t>
      </w:r>
      <w:r w:rsidRPr="00FF5F20">
        <w:rPr>
          <w:rFonts w:cs="Times New Roman"/>
          <w:sz w:val="24"/>
          <w:szCs w:val="24"/>
          <w:lang w:val="lt-LT"/>
        </w:rPr>
        <w:t>Perkančiajai organizacijai</w:t>
      </w:r>
      <w:r w:rsidRPr="00FF5F20">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Jeigu Perkančiajai organizacijai kyla abejonių dėl tiekėjo tinkamumo, ji turi teisę kreiptis į kompetentingas institucijas, kad gautų visą reikiamą informaciją.</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Viešųjų pirkimų įstatymo</w:t>
      </w:r>
      <w:r w:rsidRPr="00FF5F20">
        <w:rPr>
          <w:rFonts w:cs="Times New Roman"/>
          <w:color w:val="00000A"/>
          <w:sz w:val="24"/>
          <w:szCs w:val="24"/>
          <w:lang w:val="lt-LT"/>
        </w:rPr>
        <w:t xml:space="preserve"> 49</w:t>
      </w:r>
      <w:r w:rsidRPr="00FF5F20">
        <w:rPr>
          <w:rFonts w:cs="Times New Roman"/>
          <w:sz w:val="24"/>
          <w:szCs w:val="24"/>
          <w:lang w:val="lt-LT"/>
        </w:rPr>
        <w:t xml:space="preserve"> straipsnį, turimi ištekliai, Perkančioji organizacija iš jo priima bet kokias tai patvirtinančias priemones.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w:t>
      </w:r>
      <w:r w:rsidRPr="00FF5F20">
        <w:rPr>
          <w:rFonts w:cs="Times New Roman"/>
          <w:sz w:val="24"/>
          <w:szCs w:val="24"/>
          <w:lang w:val="lt-LT"/>
        </w:rPr>
        <w:lastRenderedPageBreak/>
        <w:t xml:space="preserve">įvykdymo, todėl bet kokiu atveju tiekėjas pilnai privalo prisiimti atsakomybę už subtiekėjų (subrangovų) veiklą vykdant pirkimo sutartį.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w:t>
      </w:r>
      <w:r w:rsidRPr="00FF5F20">
        <w:rPr>
          <w:rFonts w:cs="Times New Roman"/>
          <w:color w:val="00000A"/>
          <w:sz w:val="24"/>
          <w:szCs w:val="24"/>
          <w:lang w:val="lt-LT"/>
        </w:rPr>
        <w:t>Viešųjų pirkimų įstatymo</w:t>
      </w:r>
      <w:r w:rsidRPr="00FF5F20">
        <w:rPr>
          <w:rFonts w:cs="Times New Roman"/>
          <w:sz w:val="24"/>
          <w:szCs w:val="24"/>
          <w:lang w:val="lt-LT"/>
        </w:rPr>
        <w:t xml:space="preserve"> 17 straipsnio 1 dalyje nustatyti principai ir atitinkamos padėties negalima ištaisyti. Perkančioji organizacija apie tai </w:t>
      </w:r>
      <w:r w:rsidRPr="00FF5F20">
        <w:rPr>
          <w:rFonts w:cs="Times New Roman"/>
          <w:iCs/>
          <w:sz w:val="24"/>
          <w:szCs w:val="24"/>
          <w:lang w:val="lt-LT"/>
        </w:rPr>
        <w:t xml:space="preserve">CVP IS elektroninėmis susirašinėjimo priemonėmis </w:t>
      </w:r>
      <w:r w:rsidRPr="00FF5F20">
        <w:rPr>
          <w:rFonts w:cs="Times New Roman"/>
          <w:sz w:val="24"/>
          <w:szCs w:val="24"/>
          <w:lang w:val="lt-LT"/>
        </w:rPr>
        <w:t>praneša visiems pirkimo dalyviams.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Tiekėjo pasiūlymas atmetamas, jeigu apie nustatytų reikalavimų atitikimą jis pateikė melagingą informaciją, kurią Perkančioji organizacija gali įrodyti bet kokiomis teisėtomis priemonėmis. </w:t>
      </w:r>
    </w:p>
    <w:p w:rsidR="00EF110F" w:rsidRPr="00FF5F20" w:rsidRDefault="00EF110F" w:rsidP="00EF110F">
      <w:pPr>
        <w:pStyle w:val="Body2"/>
        <w:tabs>
          <w:tab w:val="left" w:pos="1260"/>
        </w:tabs>
        <w:ind w:left="720"/>
        <w:rPr>
          <w:rFonts w:cs="Times New Roman"/>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4" w:name="_Toc488998670"/>
      <w:bookmarkEnd w:id="4"/>
      <w:r w:rsidRPr="00FF5F20">
        <w:rPr>
          <w:rFonts w:ascii="Times New Roman" w:hAnsi="Times New Roman" w:cs="Times New Roman"/>
          <w:color w:val="000000"/>
          <w:sz w:val="24"/>
          <w:szCs w:val="24"/>
          <w:lang w:val="lt-LT"/>
        </w:rPr>
        <w:t>ŪKIO SUBJEKTŲ GRUPĖS DALYVAVIMAS PIRKIMO PROCEDŪROSE</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Pr="00FF5F20">
        <w:rPr>
          <w:rFonts w:cs="Times New Roman"/>
          <w:sz w:val="24"/>
          <w:szCs w:val="24"/>
          <w:lang w:val="lt-LT"/>
        </w:rPr>
        <w:t xml:space="preserve">Perkančiąja organizacija </w:t>
      </w:r>
      <w:r w:rsidRPr="00FF5F20">
        <w:rPr>
          <w:rFonts w:cs="Times New Roman"/>
          <w:color w:val="00000A"/>
          <w:sz w:val="24"/>
          <w:szCs w:val="24"/>
          <w:lang w:val="lt-LT"/>
        </w:rPr>
        <w:t xml:space="preserve">sudaryti pirkimo sutartį, šių įsipareigojimų vertės dalis, įeinanti į bendrą pirkimo sutarties vertę. Jungtinės veiklos sutartis turi numatyti solidarią visų šios sutarties šalių atsakomybę už prievolių </w:t>
      </w:r>
      <w:r w:rsidRPr="00FF5F20">
        <w:rPr>
          <w:rFonts w:cs="Times New Roman"/>
          <w:sz w:val="24"/>
          <w:szCs w:val="24"/>
          <w:lang w:val="lt-LT"/>
        </w:rPr>
        <w:t>Perkančiajai organizacijai</w:t>
      </w:r>
      <w:r w:rsidRPr="00FF5F20">
        <w:rPr>
          <w:rFonts w:cs="Times New Roman"/>
          <w:color w:val="00000A"/>
          <w:sz w:val="24"/>
          <w:szCs w:val="24"/>
          <w:lang w:val="lt-LT"/>
        </w:rPr>
        <w:t xml:space="preserve"> nevykdymą. Taip pat jungtinės veiklos sutartyje turi būti numatyta, kuris asmuo atstovauja ūkio subjektų grupei (su kuo </w:t>
      </w:r>
      <w:r w:rsidRPr="00FF5F20">
        <w:rPr>
          <w:rFonts w:cs="Times New Roman"/>
          <w:sz w:val="24"/>
          <w:szCs w:val="24"/>
          <w:lang w:val="lt-LT"/>
        </w:rPr>
        <w:t xml:space="preserve">Perkančioji organizacija </w:t>
      </w:r>
      <w:r w:rsidRPr="00FF5F20">
        <w:rPr>
          <w:rFonts w:cs="Times New Roman"/>
          <w:color w:val="00000A"/>
          <w:sz w:val="24"/>
          <w:szCs w:val="24"/>
          <w:lang w:val="lt-LT"/>
        </w:rPr>
        <w:t>turėtų bendrauti pasiūlymo vertinimo metu kylančiais klausimais ir teikti su pasiūlymo įvertinimu susijusią informaciją).</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nereikalauja, kad ūkio subjektų grupės pateiktą pasiūlymą pripažinus geriausiu ir </w:t>
      </w:r>
      <w:r w:rsidRPr="00FF5F20">
        <w:rPr>
          <w:rFonts w:cs="Times New Roman"/>
          <w:sz w:val="24"/>
          <w:szCs w:val="24"/>
          <w:lang w:val="lt-LT"/>
        </w:rPr>
        <w:t xml:space="preserve">Perkančiajai organizacijai </w:t>
      </w:r>
      <w:r w:rsidRPr="00FF5F20">
        <w:rPr>
          <w:rFonts w:cs="Times New Roman"/>
          <w:color w:val="00000A"/>
          <w:sz w:val="24"/>
          <w:szCs w:val="24"/>
          <w:lang w:val="lt-LT"/>
        </w:rPr>
        <w:t>pasiūlius sudaryti pirkimo sutartį, ši ūkio subjektų grupė įgautų tam tikrą teisinę formą.</w:t>
      </w:r>
    </w:p>
    <w:p w:rsidR="00EF110F" w:rsidRPr="00FF5F20" w:rsidRDefault="00EF110F" w:rsidP="00EF110F">
      <w:pPr>
        <w:pStyle w:val="1Skyrius"/>
        <w:ind w:left="1080" w:hanging="360"/>
        <w:rPr>
          <w:rFonts w:ascii="Times New Roman" w:hAnsi="Times New Roman" w:cs="Times New Roman"/>
          <w:sz w:val="24"/>
          <w:szCs w:val="24"/>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5" w:name="_Toc488998671"/>
      <w:bookmarkEnd w:id="5"/>
      <w:r w:rsidRPr="00FF5F20">
        <w:rPr>
          <w:rFonts w:ascii="Times New Roman" w:hAnsi="Times New Roman" w:cs="Times New Roman"/>
          <w:color w:val="000000"/>
          <w:sz w:val="24"/>
          <w:szCs w:val="24"/>
          <w:lang w:val="lt-LT"/>
        </w:rPr>
        <w:t>PASIŪLYMŲ RENGIMAS, PATEIKIMAS, KEITIMAS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kern w:val="16"/>
          <w:sz w:val="24"/>
          <w:szCs w:val="24"/>
          <w:lang w:val="lt-LT"/>
        </w:rPr>
      </w:pPr>
      <w:r w:rsidRPr="00FF5F20">
        <w:rPr>
          <w:rFonts w:cs="Times New Roman"/>
          <w:kern w:val="16"/>
          <w:sz w:val="24"/>
          <w:szCs w:val="24"/>
          <w:lang w:val="lt-LT"/>
        </w:rPr>
        <w:t xml:space="preserve">Tiekėjas (fizinis ar juridinis asmuo) gali pateikti </w:t>
      </w:r>
      <w:r w:rsidRPr="00FF5F20">
        <w:rPr>
          <w:rFonts w:cs="Times New Roman"/>
          <w:sz w:val="24"/>
          <w:szCs w:val="24"/>
          <w:lang w:val="lt-LT"/>
        </w:rPr>
        <w:t xml:space="preserve">Perkančiajai organizacijai </w:t>
      </w:r>
      <w:r w:rsidRPr="00FF5F2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Tiekėjas, pateikdamas pasiūlymą, turi siūlyti visą pirkimo objekto apimtį.</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FF5F20">
          <w:rPr>
            <w:rStyle w:val="Hipersaitas"/>
            <w:rFonts w:cs="Times New Roman"/>
            <w:color w:val="auto"/>
            <w:sz w:val="24"/>
            <w:szCs w:val="24"/>
            <w:lang w:val="lt-LT"/>
          </w:rPr>
          <w:t>https://pirkimai.eviesiejipirkimai.lt/ctm/Company/CompanyRegistration/RegisterCompany?B=PPO&amp;OID=1</w:t>
        </w:r>
      </w:hyperlink>
      <w:hyperlink r:id="rId11">
        <w:r w:rsidRPr="00FF5F20">
          <w:rPr>
            <w:rStyle w:val="Internetosaitas"/>
            <w:rFonts w:cs="Times New Roman"/>
            <w:vanish/>
            <w:webHidden/>
            <w:color w:val="auto"/>
            <w:sz w:val="24"/>
            <w:szCs w:val="24"/>
            <w:lang w:val="lt-LT"/>
          </w:rPr>
          <w:t>https://pirkimai.eviesiejipirkimai.lt</w:t>
        </w:r>
      </w:hyperlink>
      <w:r w:rsidRPr="00FF5F20">
        <w:rPr>
          <w:rFonts w:cs="Times New Roman"/>
          <w:color w:val="auto"/>
          <w:sz w:val="24"/>
          <w:szCs w:val="24"/>
          <w:lang w:val="lt-LT"/>
        </w:rPr>
        <w:t>)</w:t>
      </w:r>
      <w:r w:rsidRPr="00FF5F2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w:t>
      </w:r>
      <w:r w:rsidRPr="00FF5F20">
        <w:rPr>
          <w:rFonts w:cs="Times New Roman"/>
          <w:color w:val="00000A"/>
          <w:sz w:val="24"/>
          <w:szCs w:val="24"/>
          <w:lang w:val="lt-LT"/>
        </w:rPr>
        <w:lastRenderedPageBreak/>
        <w:t xml:space="preserve">naudojant nediskriminuojančius, visuotinai prieinamus duomenų failų formatus (pvz., </w:t>
      </w:r>
      <w:proofErr w:type="spellStart"/>
      <w:r w:rsidRPr="00FF5F20">
        <w:rPr>
          <w:rFonts w:cs="Times New Roman"/>
          <w:color w:val="00000A"/>
          <w:sz w:val="24"/>
          <w:szCs w:val="24"/>
          <w:lang w:val="lt-LT"/>
        </w:rPr>
        <w:t>pdf</w:t>
      </w:r>
      <w:proofErr w:type="spellEnd"/>
      <w:r w:rsidRPr="00FF5F20">
        <w:rPr>
          <w:rFonts w:cs="Times New Roman"/>
          <w:color w:val="00000A"/>
          <w:sz w:val="24"/>
          <w:szCs w:val="24"/>
          <w:lang w:val="lt-LT"/>
        </w:rPr>
        <w:t xml:space="preserve">, </w:t>
      </w:r>
      <w:proofErr w:type="spellStart"/>
      <w:r w:rsidRPr="00FF5F20">
        <w:rPr>
          <w:rFonts w:cs="Times New Roman"/>
          <w:color w:val="00000A"/>
          <w:sz w:val="24"/>
          <w:szCs w:val="24"/>
          <w:lang w:val="lt-LT"/>
        </w:rPr>
        <w:t>jpg</w:t>
      </w:r>
      <w:proofErr w:type="spellEnd"/>
      <w:r w:rsidRPr="00FF5F20">
        <w:rPr>
          <w:rFonts w:cs="Times New Roman"/>
          <w:color w:val="00000A"/>
          <w:sz w:val="24"/>
          <w:szCs w:val="24"/>
          <w:lang w:val="lt-LT"/>
        </w:rPr>
        <w:t xml:space="preserve">, </w:t>
      </w:r>
      <w:proofErr w:type="spellStart"/>
      <w:r w:rsidRPr="00FF5F20">
        <w:rPr>
          <w:rFonts w:cs="Times New Roman"/>
          <w:color w:val="00000A"/>
          <w:sz w:val="24"/>
          <w:szCs w:val="24"/>
          <w:lang w:val="lt-LT"/>
        </w:rPr>
        <w:t>docx</w:t>
      </w:r>
      <w:proofErr w:type="spellEnd"/>
      <w:r w:rsidRPr="00FF5F20">
        <w:rPr>
          <w:rFonts w:cs="Times New Roman"/>
          <w:color w:val="00000A"/>
          <w:sz w:val="24"/>
          <w:szCs w:val="24"/>
          <w:lang w:val="lt-LT"/>
        </w:rPr>
        <w:t xml:space="preserve"> ir kt.).</w:t>
      </w:r>
    </w:p>
    <w:p w:rsidR="00476CAB" w:rsidRPr="00CC3999" w:rsidRDefault="00476CAB" w:rsidP="00476CAB">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Susipažinti su pirkimo dokumentais tiekėjai turi teisę iki pasiūlymų pateikimo termino pabaigos.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sz w:val="24"/>
          <w:szCs w:val="24"/>
          <w:lang w:val="lt-LT"/>
        </w:rPr>
        <w:t xml:space="preserve">Perkančioji organizacija </w:t>
      </w:r>
      <w:r w:rsidRPr="00FF5F20">
        <w:rPr>
          <w:rFonts w:cs="Times New Roman"/>
          <w:color w:val="00000A"/>
          <w:sz w:val="24"/>
          <w:szCs w:val="24"/>
          <w:lang w:val="lt-LT"/>
        </w:rPr>
        <w:t>turi teisę pratęsti pasiūlymo pateikimo terminą. Apie naują pasiūlymų pateikimo terminą P</w:t>
      </w:r>
      <w:r w:rsidRPr="00FF5F20">
        <w:rPr>
          <w:rFonts w:cs="Times New Roman"/>
          <w:sz w:val="24"/>
          <w:szCs w:val="24"/>
          <w:lang w:val="lt-LT"/>
        </w:rPr>
        <w:t xml:space="preserve">erkančioji organizacija </w:t>
      </w:r>
      <w:r w:rsidRPr="00FF5F20">
        <w:rPr>
          <w:rFonts w:cs="Times New Roman"/>
          <w:color w:val="00000A"/>
          <w:sz w:val="24"/>
          <w:szCs w:val="24"/>
          <w:lang w:val="lt-LT"/>
        </w:rPr>
        <w:t>praneša prie pirkimo CVP IS prisijungusiems tiekėjams.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 xml:space="preserve">Tiekėjo pasiūlymą sudaro CVP IS priemonėmis pateiktos informacijos ir dokumentų visuma: </w:t>
      </w:r>
    </w:p>
    <w:p w:rsidR="00EF110F"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440"/>
        </w:tabs>
        <w:ind w:left="0" w:firstLine="720"/>
        <w:rPr>
          <w:rFonts w:cs="Times New Roman"/>
          <w:sz w:val="24"/>
          <w:szCs w:val="24"/>
          <w:lang w:val="lt-LT"/>
        </w:rPr>
      </w:pPr>
      <w:r w:rsidRPr="00FF5F20">
        <w:rPr>
          <w:rFonts w:cs="Times New Roman"/>
          <w:sz w:val="24"/>
          <w:szCs w:val="24"/>
          <w:lang w:val="lt-LT"/>
        </w:rPr>
        <w:t xml:space="preserve">CVP IS pasiūlymo lango eilutėje „Prisegti dokumentai“ pateikti reikalaujami dokumentai </w:t>
      </w:r>
      <w:r w:rsidRPr="00834B05">
        <w:rPr>
          <w:rFonts w:cs="Times New Roman"/>
          <w:b/>
          <w:sz w:val="24"/>
          <w:szCs w:val="24"/>
          <w:lang w:val="lt-LT"/>
        </w:rPr>
        <w:t>ir užpildyta pasiūlymo forma, parengta pagal šių pirkimo sąlygų 2 priedą</w:t>
      </w:r>
      <w:r w:rsidRPr="00FF5F20">
        <w:rPr>
          <w:rFonts w:cs="Times New Roman"/>
          <w:sz w:val="24"/>
          <w:szCs w:val="24"/>
          <w:lang w:val="lt-LT"/>
        </w:rPr>
        <w:t>;</w:t>
      </w:r>
    </w:p>
    <w:p w:rsidR="00C63B8B" w:rsidRPr="00834B05" w:rsidRDefault="00DF1BFC" w:rsidP="00C63B8B">
      <w:pPr>
        <w:numPr>
          <w:ilvl w:val="2"/>
          <w:numId w:val="1"/>
        </w:numPr>
        <w:tabs>
          <w:tab w:val="left" w:pos="1440"/>
        </w:tabs>
        <w:jc w:val="both"/>
        <w:rPr>
          <w:rFonts w:ascii="Times New Roman" w:hAnsi="Times New Roman" w:cs="Times New Roman"/>
          <w:b/>
          <w:sz w:val="24"/>
          <w:szCs w:val="24"/>
        </w:rPr>
      </w:pPr>
      <w:r w:rsidRPr="00834B05">
        <w:rPr>
          <w:rFonts w:ascii="Times New Roman" w:hAnsi="Times New Roman" w:cs="Times New Roman"/>
          <w:b/>
          <w:sz w:val="24"/>
          <w:szCs w:val="24"/>
        </w:rPr>
        <w:t>užpildytas pirkimo sąlygų 1 priedas „Techninė specifikacija“</w:t>
      </w:r>
      <w:r w:rsidR="00C63B8B" w:rsidRPr="00834B05">
        <w:rPr>
          <w:rFonts w:ascii="Times New Roman" w:hAnsi="Times New Roman" w:cs="Times New Roman"/>
          <w:b/>
          <w:sz w:val="24"/>
          <w:szCs w:val="24"/>
        </w:rPr>
        <w:t>;</w:t>
      </w:r>
    </w:p>
    <w:p w:rsidR="00EF110F" w:rsidRPr="00FF5F20" w:rsidRDefault="00EF110F" w:rsidP="00EF110F">
      <w:pPr>
        <w:numPr>
          <w:ilvl w:val="2"/>
          <w:numId w:val="1"/>
        </w:numPr>
        <w:tabs>
          <w:tab w:val="left" w:pos="1080"/>
          <w:tab w:val="left" w:pos="1440"/>
        </w:tabs>
        <w:ind w:left="0" w:firstLine="720"/>
        <w:jc w:val="both"/>
        <w:rPr>
          <w:rFonts w:ascii="Times New Roman" w:hAnsi="Times New Roman" w:cs="Times New Roman"/>
          <w:sz w:val="24"/>
          <w:szCs w:val="24"/>
        </w:rPr>
      </w:pPr>
      <w:r w:rsidRPr="00FF5F20">
        <w:rPr>
          <w:rFonts w:ascii="Times New Roman" w:hAnsi="Times New Roman" w:cs="Times New Roman"/>
          <w:sz w:val="24"/>
          <w:szCs w:val="24"/>
        </w:rPr>
        <w:t xml:space="preserve">jungtinės veiklos sutarties skaitmeninė kopija (jeigu dalyvauja ūkio subjektų grupė); </w:t>
      </w:r>
    </w:p>
    <w:p w:rsidR="00EF110F" w:rsidRPr="00FF5F20" w:rsidRDefault="00EF110F" w:rsidP="00EF110F">
      <w:pPr>
        <w:numPr>
          <w:ilvl w:val="2"/>
          <w:numId w:val="1"/>
        </w:numPr>
        <w:tabs>
          <w:tab w:val="left" w:pos="1080"/>
          <w:tab w:val="left" w:pos="1440"/>
        </w:tabs>
        <w:ind w:left="0" w:firstLine="720"/>
        <w:jc w:val="both"/>
        <w:rPr>
          <w:rFonts w:ascii="Times New Roman" w:hAnsi="Times New Roman" w:cs="Times New Roman"/>
          <w:sz w:val="24"/>
          <w:szCs w:val="24"/>
        </w:rPr>
      </w:pPr>
      <w:r w:rsidRPr="00FF5F20">
        <w:rPr>
          <w:rFonts w:ascii="Times New Roman" w:hAnsi="Times New Roman" w:cs="Times New Roman"/>
          <w:sz w:val="24"/>
          <w:szCs w:val="24"/>
        </w:rPr>
        <w:t>įgaliojimo ar kito dokumento (pvz. pareigybės aprašymo), suteikiančio teisę pasirašyti tiekėjo pasiūlymą, skaitmeninė kopija (taikoma, kai pasiūlymą elektroniniu parašu patvirtina ne įmonės vadovas, o įgaliotas asmuo);</w:t>
      </w:r>
    </w:p>
    <w:p w:rsidR="00EF110F" w:rsidRPr="00FF5F20" w:rsidRDefault="00EF110F" w:rsidP="00EF110F">
      <w:pPr>
        <w:numPr>
          <w:ilvl w:val="2"/>
          <w:numId w:val="1"/>
        </w:numPr>
        <w:tabs>
          <w:tab w:val="left" w:pos="1080"/>
          <w:tab w:val="left" w:pos="1440"/>
        </w:tabs>
        <w:ind w:left="0" w:firstLine="720"/>
        <w:jc w:val="both"/>
        <w:rPr>
          <w:rFonts w:ascii="Times New Roman" w:hAnsi="Times New Roman" w:cs="Times New Roman"/>
          <w:sz w:val="24"/>
          <w:szCs w:val="24"/>
          <w:lang w:eastAsia="lt-LT"/>
        </w:rPr>
      </w:pPr>
      <w:r w:rsidRPr="00FF5F20">
        <w:rPr>
          <w:rFonts w:ascii="Times New Roman" w:hAnsi="Times New Roman" w:cs="Times New Roman"/>
          <w:sz w:val="24"/>
          <w:szCs w:val="24"/>
        </w:rPr>
        <w:t>kita pirkimo</w:t>
      </w:r>
      <w:r w:rsidRPr="00FF5F20">
        <w:rPr>
          <w:rFonts w:ascii="Times New Roman" w:hAnsi="Times New Roman" w:cs="Times New Roman"/>
          <w:sz w:val="24"/>
          <w:szCs w:val="24"/>
          <w:lang w:eastAsia="lt-LT"/>
        </w:rPr>
        <w:t xml:space="preserve"> dokumentuose prašoma informacija ir (ar) dokumentai.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Perkančioji organizacija reikalauja, kad pasiūlymas būtų pasirašytas kvalifikuotu elektroniniu parašu, 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Jei pasiūlymą kvalifikuotu elektroniniu parašu patvirtina ne tiekėjo vadovas, kartu su pasiūlymu turi būti pateiktas įgaliojimas kitam asmeniui, suteikiantis jam teisę pasiūlymą pasirašyti elektroniniu parašu.</w:t>
      </w:r>
    </w:p>
    <w:p w:rsidR="00EF110F" w:rsidRPr="00FF5F20" w:rsidRDefault="00EF110F" w:rsidP="00EF110F">
      <w:pPr>
        <w:pStyle w:val="Body2"/>
        <w:numPr>
          <w:ilvl w:val="1"/>
          <w:numId w:val="1"/>
        </w:numPr>
        <w:pBdr>
          <w:top w:val="nil"/>
          <w:left w:val="nil"/>
          <w:bottom w:val="nil"/>
          <w:right w:val="nil"/>
          <w:between w:val="nil"/>
        </w:pBdr>
        <w:tabs>
          <w:tab w:val="left" w:pos="567"/>
        </w:tabs>
        <w:ind w:left="0" w:firstLine="709"/>
        <w:rPr>
          <w:rFonts w:eastAsia="Times New Roman" w:cs="Times New Roman"/>
          <w:strike/>
          <w:sz w:val="24"/>
          <w:szCs w:val="24"/>
          <w:lang w:val="lt-LT"/>
        </w:rPr>
      </w:pPr>
      <w:r w:rsidRPr="00FF5F20">
        <w:rPr>
          <w:rFonts w:eastAsia="Times New Roman"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FF5F20">
        <w:rPr>
          <w:rFonts w:eastAsia="Times New Roman" w:cs="Times New Roman"/>
          <w:b/>
          <w:sz w:val="24"/>
          <w:szCs w:val="24"/>
          <w:lang w:val="lt-LT"/>
        </w:rPr>
        <w:t xml:space="preserve">Tiekėjai pasiūlyme turi nurodyti informaciją, kurios atskleidimas prieštarautų teisės aktams arba teisėtiems tiekėjų komerciniams interesams, arba trukdytų laisvai konkuruoti </w:t>
      </w:r>
      <w:r w:rsidRPr="00FF5F20">
        <w:rPr>
          <w:rFonts w:eastAsia="Times New Roman" w:cs="Times New Roman"/>
          <w:b/>
          <w:sz w:val="24"/>
          <w:szCs w:val="24"/>
          <w:lang w:val="lt-LT"/>
        </w:rPr>
        <w:lastRenderedPageBreak/>
        <w:t>tarpusavyje.</w:t>
      </w:r>
      <w:r w:rsidRPr="00FF5F20">
        <w:rPr>
          <w:rFonts w:eastAsia="Times New Roman" w:cs="Times New Roman"/>
          <w:sz w:val="24"/>
          <w:szCs w:val="24"/>
          <w:lang w:val="lt-LT"/>
        </w:rPr>
        <w:t xml:space="preserve">  Konfidencialia negalima laikyti informacijos nurodytos Viešųjų pirkimų įstatymo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kaip suprantamas konfidencialumas viešuosiuose pirkimuose (Viešųjų pirkimų įstatymo 20 straipsnis) galima rasti adresu: http://vpt.lrv.lt/uploads/vpt/documents/files/konfidencialumas_atnaujinta2017(1).pdf. </w:t>
      </w:r>
    </w:p>
    <w:p w:rsidR="00EF110F" w:rsidRPr="00FF5F20" w:rsidRDefault="00EF110F" w:rsidP="00EF110F">
      <w:pPr>
        <w:numPr>
          <w:ilvl w:val="1"/>
          <w:numId w:val="1"/>
        </w:numPr>
        <w:pBdr>
          <w:top w:val="nil"/>
          <w:left w:val="nil"/>
          <w:bottom w:val="nil"/>
          <w:right w:val="nil"/>
          <w:between w:val="nil"/>
        </w:pBdr>
        <w:ind w:left="0" w:firstLine="720"/>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įgyvendinimą, dalyvis savo pasiūlyme turi nurodyti ir pateikti </w:t>
      </w:r>
      <w:r w:rsidRPr="00FF5F20">
        <w:rPr>
          <w:rFonts w:ascii="Times New Roman" w:hAnsi="Times New Roman" w:cs="Times New Roman"/>
          <w:b/>
          <w:color w:val="000000"/>
          <w:sz w:val="24"/>
          <w:szCs w:val="24"/>
        </w:rPr>
        <w:t xml:space="preserve">atskirais failais </w:t>
      </w:r>
      <w:r w:rsidRPr="00FF5F20">
        <w:rPr>
          <w:rFonts w:ascii="Times New Roman" w:hAnsi="Times New Roman" w:cs="Times New Roman"/>
          <w:i/>
          <w:color w:val="000000"/>
          <w:sz w:val="24"/>
          <w:szCs w:val="24"/>
        </w:rPr>
        <w:t>(bylomis)</w:t>
      </w:r>
      <w:r w:rsidRPr="00FF5F20">
        <w:rPr>
          <w:rFonts w:ascii="Times New Roman" w:hAnsi="Times New Roman" w:cs="Times New Roman"/>
          <w:color w:val="000000"/>
          <w:sz w:val="24"/>
          <w:szCs w:val="24"/>
        </w:rPr>
        <w:t>:</w:t>
      </w:r>
    </w:p>
    <w:p w:rsidR="00EF110F" w:rsidRPr="00FF5F20" w:rsidRDefault="00EF110F" w:rsidP="00EF110F">
      <w:pPr>
        <w:numPr>
          <w:ilvl w:val="2"/>
          <w:numId w:val="1"/>
        </w:numPr>
        <w:pBdr>
          <w:top w:val="nil"/>
          <w:left w:val="nil"/>
          <w:bottom w:val="nil"/>
          <w:right w:val="nil"/>
          <w:between w:val="nil"/>
        </w:pBdr>
        <w:tabs>
          <w:tab w:val="left" w:pos="500"/>
          <w:tab w:val="left" w:pos="1440"/>
        </w:tabs>
        <w:ind w:left="0" w:firstLine="720"/>
        <w:jc w:val="both"/>
        <w:rPr>
          <w:rFonts w:ascii="Times New Roman" w:hAnsi="Times New Roman" w:cs="Times New Roman"/>
          <w:sz w:val="24"/>
          <w:szCs w:val="24"/>
        </w:rPr>
      </w:pPr>
      <w:r w:rsidRPr="00FF5F20">
        <w:rPr>
          <w:rFonts w:ascii="Times New Roman" w:hAnsi="Times New Roman" w:cs="Times New Roman"/>
          <w:color w:val="000000"/>
          <w:sz w:val="24"/>
          <w:szCs w:val="24"/>
        </w:rPr>
        <w:t xml:space="preserve">informaciją, kuri yra konfidenciali, failo </w:t>
      </w:r>
      <w:r w:rsidRPr="00FF5F20">
        <w:rPr>
          <w:rFonts w:ascii="Times New Roman" w:hAnsi="Times New Roman" w:cs="Times New Roman"/>
          <w:i/>
          <w:color w:val="000000"/>
          <w:sz w:val="24"/>
          <w:szCs w:val="24"/>
        </w:rPr>
        <w:t xml:space="preserve">(bylos) </w:t>
      </w:r>
      <w:r w:rsidRPr="00FF5F20">
        <w:rPr>
          <w:rFonts w:ascii="Times New Roman" w:hAnsi="Times New Roman" w:cs="Times New Roman"/>
          <w:color w:val="000000"/>
          <w:sz w:val="24"/>
          <w:szCs w:val="24"/>
        </w:rPr>
        <w:t xml:space="preserve">pavadinime nurodant „konfidencialu“ arba užpildytoje pasiūlymo formoje pridedamų dokumentų sąraše nurodant, kurie failai </w:t>
      </w:r>
      <w:r w:rsidRPr="00FF5F20">
        <w:rPr>
          <w:rFonts w:ascii="Times New Roman" w:hAnsi="Times New Roman" w:cs="Times New Roman"/>
          <w:i/>
          <w:color w:val="000000"/>
          <w:sz w:val="24"/>
          <w:szCs w:val="24"/>
        </w:rPr>
        <w:t>(bylos)</w:t>
      </w:r>
      <w:r w:rsidRPr="00FF5F20">
        <w:rPr>
          <w:rFonts w:ascii="Times New Roman" w:hAnsi="Times New Roman" w:cs="Times New Roman"/>
          <w:color w:val="000000"/>
          <w:sz w:val="24"/>
          <w:szCs w:val="24"/>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EF110F" w:rsidRPr="00FF5F20" w:rsidRDefault="00EF110F" w:rsidP="00EF110F">
      <w:pPr>
        <w:numPr>
          <w:ilvl w:val="2"/>
          <w:numId w:val="1"/>
        </w:numPr>
        <w:pBdr>
          <w:top w:val="nil"/>
          <w:left w:val="nil"/>
          <w:bottom w:val="nil"/>
          <w:right w:val="nil"/>
          <w:between w:val="nil"/>
        </w:pBdr>
        <w:tabs>
          <w:tab w:val="left" w:pos="500"/>
          <w:tab w:val="left" w:pos="1440"/>
        </w:tabs>
        <w:ind w:left="0" w:firstLine="720"/>
        <w:jc w:val="both"/>
        <w:rPr>
          <w:rFonts w:ascii="Times New Roman" w:hAnsi="Times New Roman" w:cs="Times New Roman"/>
          <w:sz w:val="24"/>
          <w:szCs w:val="24"/>
        </w:rPr>
      </w:pPr>
      <w:r w:rsidRPr="00FF5F20">
        <w:rPr>
          <w:rFonts w:ascii="Times New Roman" w:hAnsi="Times New Roman" w:cs="Times New Roman"/>
          <w:color w:val="000000"/>
          <w:sz w:val="24"/>
          <w:szCs w:val="24"/>
        </w:rPr>
        <w:t xml:space="preserve">informaciją, kurios atskleidimas prieštarauja teisės aktams arba teisėtiems tiekėjo komerciniams interesams arba trukdo laisvai konkuruoti tarpusavyje, failo </w:t>
      </w:r>
      <w:r w:rsidRPr="00FF5F20">
        <w:rPr>
          <w:rFonts w:ascii="Times New Roman" w:hAnsi="Times New Roman" w:cs="Times New Roman"/>
          <w:i/>
          <w:color w:val="000000"/>
          <w:sz w:val="24"/>
          <w:szCs w:val="24"/>
        </w:rPr>
        <w:t xml:space="preserve">(bylos) </w:t>
      </w:r>
      <w:r w:rsidRPr="00FF5F20">
        <w:rPr>
          <w:rFonts w:ascii="Times New Roman" w:hAnsi="Times New Roman" w:cs="Times New Roman"/>
          <w:color w:val="000000"/>
          <w:sz w:val="24"/>
          <w:szCs w:val="24"/>
        </w:rPr>
        <w:t xml:space="preserve">pavadinime nurodant „neviešinama“ arba užpildytoje pasiūlymo formoje pridedamų dokumentų sąraše nurodant, kurie failai </w:t>
      </w:r>
      <w:r w:rsidRPr="00FF5F20">
        <w:rPr>
          <w:rFonts w:ascii="Times New Roman" w:hAnsi="Times New Roman" w:cs="Times New Roman"/>
          <w:i/>
          <w:color w:val="000000"/>
          <w:sz w:val="24"/>
          <w:szCs w:val="24"/>
        </w:rPr>
        <w:t>(bylos)</w:t>
      </w:r>
      <w:r w:rsidRPr="00FF5F20">
        <w:rPr>
          <w:rFonts w:ascii="Times New Roman" w:hAnsi="Times New Roman" w:cs="Times New Roman"/>
          <w:color w:val="000000"/>
          <w:sz w:val="24"/>
          <w:szCs w:val="24"/>
        </w:rPr>
        <w:t xml:space="preserve"> yra neviešinami.</w:t>
      </w:r>
    </w:p>
    <w:p w:rsidR="00EF110F" w:rsidRPr="00FF5F20" w:rsidRDefault="00EF110F" w:rsidP="00EF110F">
      <w:pPr>
        <w:numPr>
          <w:ilvl w:val="1"/>
          <w:numId w:val="1"/>
        </w:numPr>
        <w:pBdr>
          <w:top w:val="nil"/>
          <w:left w:val="nil"/>
          <w:bottom w:val="nil"/>
          <w:right w:val="nil"/>
          <w:between w:val="nil"/>
        </w:pBdr>
        <w:ind w:left="0" w:firstLine="720"/>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 </w:t>
      </w:r>
      <w:r w:rsidRPr="00FF5F20">
        <w:rPr>
          <w:rFonts w:ascii="Times New Roman" w:hAnsi="Times New Roman"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FF5F20">
        <w:rPr>
          <w:rFonts w:ascii="Times New Roman" w:hAnsi="Times New Roman" w:cs="Times New Roman"/>
          <w:color w:val="000000"/>
          <w:sz w:val="24"/>
          <w:szCs w:val="24"/>
        </w:rPr>
        <w:t xml:space="preserve">Perkančioji organizacija </w:t>
      </w:r>
      <w:r w:rsidRPr="00FF5F20">
        <w:rPr>
          <w:rFonts w:ascii="Times New Roman" w:hAnsi="Times New Roman" w:cs="Times New Roman"/>
          <w:sz w:val="24"/>
          <w:szCs w:val="24"/>
        </w:rPr>
        <w:t>jį gauna pateiktą CVP IS priemonėmis iki pasiūlymų pateikimo termino pabaigos.</w:t>
      </w:r>
    </w:p>
    <w:p w:rsidR="00EF110F" w:rsidRPr="00FF5F20" w:rsidRDefault="00EF110F" w:rsidP="00EF110F">
      <w:pPr>
        <w:numPr>
          <w:ilvl w:val="1"/>
          <w:numId w:val="1"/>
        </w:numPr>
        <w:pBdr>
          <w:top w:val="nil"/>
          <w:left w:val="nil"/>
          <w:bottom w:val="nil"/>
          <w:right w:val="nil"/>
          <w:between w:val="nil"/>
        </w:pBdr>
        <w:spacing w:after="40"/>
        <w:ind w:left="0" w:firstLine="720"/>
        <w:jc w:val="both"/>
        <w:rPr>
          <w:rFonts w:ascii="Times New Roman" w:hAnsi="Times New Roman" w:cs="Times New Roman"/>
          <w:color w:val="000000"/>
          <w:sz w:val="24"/>
          <w:szCs w:val="24"/>
        </w:rPr>
      </w:pPr>
      <w:r w:rsidRPr="00FF5F20">
        <w:rPr>
          <w:rFonts w:ascii="Times New Roman" w:hAnsi="Times New Roman" w:cs="Times New Roman"/>
          <w:sz w:val="24"/>
          <w:szCs w:val="24"/>
        </w:rPr>
        <w:t xml:space="preserve"> Kol nesibaigė pasiūlymų galiojimo laikas, </w:t>
      </w:r>
      <w:r w:rsidRPr="00FF5F20">
        <w:rPr>
          <w:rFonts w:ascii="Times New Roman" w:hAnsi="Times New Roman" w:cs="Times New Roman"/>
          <w:color w:val="000000"/>
          <w:sz w:val="24"/>
          <w:szCs w:val="24"/>
        </w:rPr>
        <w:t xml:space="preserve">Perkančioji organizacija </w:t>
      </w:r>
      <w:r w:rsidRPr="00FF5F20">
        <w:rPr>
          <w:rFonts w:ascii="Times New Roman" w:hAnsi="Times New Roman" w:cs="Times New Roman"/>
          <w:sz w:val="24"/>
          <w:szCs w:val="24"/>
        </w:rPr>
        <w:t xml:space="preserve">turi teisę prašyti CVP IS priemonėmis, kad tiekėjai pratęstų jų galiojimą iki konkrečiai nurodyto laiko. Tiekėjas CVP IS priemonėmis tokį prašymą gali atmesti. </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6" w:name="_Toc488998672"/>
      <w:bookmarkEnd w:id="6"/>
      <w:r w:rsidRPr="00FF5F20">
        <w:rPr>
          <w:rFonts w:ascii="Times New Roman" w:hAnsi="Times New Roman" w:cs="Times New Roman"/>
          <w:color w:val="000000"/>
          <w:sz w:val="24"/>
          <w:szCs w:val="24"/>
          <w:lang w:val="lt-LT"/>
        </w:rPr>
        <w:t>PASIŪLYMŲ ŠIFRAVIMAS</w:t>
      </w:r>
    </w:p>
    <w:p w:rsidR="00EF110F" w:rsidRPr="00FF5F20" w:rsidRDefault="00EF110F" w:rsidP="00EF110F">
      <w:pPr>
        <w:pStyle w:val="Body2"/>
        <w:rPr>
          <w:rFonts w:cs="Times New Roman"/>
          <w:sz w:val="24"/>
          <w:szCs w:val="24"/>
        </w:rPr>
      </w:pPr>
      <w:r w:rsidRPr="00FF5F20">
        <w:rPr>
          <w:rFonts w:cs="Times New Roman"/>
          <w:color w:val="00000A"/>
          <w:sz w:val="24"/>
          <w:szCs w:val="24"/>
          <w:lang w:val="lt-LT"/>
        </w:rPr>
        <w:tab/>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Tiekėjo teikiamas pasiūlymas gali būti užšifruojamas. Tiekėjas, nusprendęs pateikti užšifruotą pasiūlymą, turi:</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s>
        <w:ind w:left="0" w:firstLine="709"/>
        <w:rPr>
          <w:rFonts w:cs="Times New Roman"/>
          <w:sz w:val="24"/>
          <w:szCs w:val="24"/>
        </w:rPr>
      </w:pPr>
      <w:r w:rsidRPr="00FF5F20">
        <w:rPr>
          <w:rFonts w:cs="Times New Roman"/>
          <w:color w:val="00000A"/>
          <w:sz w:val="24"/>
          <w:szCs w:val="24"/>
          <w:lang w:val="lt-LT"/>
        </w:rPr>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hyperlink r:id="rId12">
        <w:r w:rsidRPr="00FF5F20">
          <w:rPr>
            <w:rStyle w:val="Internetosaitas"/>
            <w:rFonts w:cs="Times New Roman"/>
            <w:vanish/>
            <w:webHidden/>
            <w:color w:val="00000A"/>
            <w:sz w:val="24"/>
            <w:szCs w:val="24"/>
            <w:lang w:val="lt-LT"/>
          </w:rPr>
          <w:t>http://vpt.lrv.lt/lt/pasiulymu-sifravimas</w:t>
        </w:r>
      </w:hyperlink>
      <w:r w:rsidRPr="00FF5F20">
        <w:rPr>
          <w:rFonts w:cs="Times New Roman"/>
          <w:sz w:val="24"/>
          <w:szCs w:val="24"/>
        </w:rPr>
        <w:t>;</w:t>
      </w:r>
      <w:r w:rsidRPr="00FF5F20">
        <w:rPr>
          <w:rFonts w:cs="Times New Roman"/>
          <w:color w:val="00000A"/>
          <w:sz w:val="24"/>
          <w:szCs w:val="24"/>
          <w:lang w:val="lt-LT"/>
        </w:rPr>
        <w:t xml:space="preserve"> </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s>
        <w:ind w:left="0" w:firstLine="709"/>
        <w:rPr>
          <w:rFonts w:cs="Times New Roman"/>
          <w:sz w:val="24"/>
          <w:szCs w:val="24"/>
          <w:lang w:val="lt-LT"/>
        </w:rPr>
      </w:pPr>
      <w:r w:rsidRPr="00FF5F20">
        <w:rPr>
          <w:rFonts w:cs="Times New Roman"/>
          <w:color w:val="00000A"/>
          <w:sz w:val="24"/>
          <w:szCs w:val="24"/>
          <w:lang w:val="lt-LT"/>
        </w:rPr>
        <w:t xml:space="preserve"> iki pirminio susipažinimo su CVP IS priemonėmis pateiktais pasiūlymais procedūros (posėdžio) pradžios CVP IS susirašinėjimo priemonėmis pateikti slaptažodį, su kuriu </w:t>
      </w: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Pr="00FF5F20">
        <w:rPr>
          <w:rFonts w:cs="Times New Roman"/>
          <w:sz w:val="24"/>
          <w:szCs w:val="24"/>
          <w:lang w:val="lt-LT"/>
        </w:rPr>
        <w:t xml:space="preserve">Perkančiosios organizacijos </w:t>
      </w:r>
      <w:r w:rsidRPr="00FF5F20">
        <w:rPr>
          <w:rFonts w:cs="Times New Roman"/>
          <w:color w:val="00000A"/>
          <w:sz w:val="24"/>
          <w:szCs w:val="24"/>
          <w:lang w:val="lt-LT"/>
        </w:rPr>
        <w:t xml:space="preserve">oficialiu elektroniniu paštu, faksu arba raštu. Tokiu atveju tiekėjas turėtų būti aktyvus ir įsitikinti, kad pateiktas slaptažodis laiku </w:t>
      </w:r>
      <w:r w:rsidRPr="00FF5F20">
        <w:rPr>
          <w:rFonts w:cs="Times New Roman"/>
          <w:color w:val="00000A"/>
          <w:sz w:val="24"/>
          <w:szCs w:val="24"/>
          <w:lang w:val="lt-LT"/>
        </w:rPr>
        <w:lastRenderedPageBreak/>
        <w:t xml:space="preserve">pasiekė adresatą (pavyzdžiui, susisiekęs su </w:t>
      </w:r>
      <w:r w:rsidR="00487401" w:rsidRPr="00FF5F20">
        <w:rPr>
          <w:rFonts w:cs="Times New Roman"/>
          <w:sz w:val="24"/>
          <w:szCs w:val="24"/>
          <w:lang w:val="lt-LT"/>
        </w:rPr>
        <w:t>Perkančiąja</w:t>
      </w:r>
      <w:r w:rsidRPr="00FF5F20">
        <w:rPr>
          <w:rFonts w:cs="Times New Roman"/>
          <w:sz w:val="24"/>
          <w:szCs w:val="24"/>
          <w:lang w:val="lt-LT"/>
        </w:rPr>
        <w:t xml:space="preserve"> organizacija </w:t>
      </w:r>
      <w:r w:rsidRPr="00FF5F20">
        <w:rPr>
          <w:rFonts w:cs="Times New Roman"/>
          <w:color w:val="00000A"/>
          <w:sz w:val="24"/>
          <w:szCs w:val="24"/>
          <w:lang w:val="lt-LT"/>
        </w:rPr>
        <w:t xml:space="preserve">oficialiu jos telefonu ir (arba) kitais būdais). </w:t>
      </w:r>
    </w:p>
    <w:p w:rsidR="00EF110F" w:rsidRPr="00197B26"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F5F20">
        <w:rPr>
          <w:rFonts w:cs="Times New Roman"/>
          <w:sz w:val="24"/>
          <w:szCs w:val="24"/>
          <w:lang w:val="lt-LT"/>
        </w:rPr>
        <w:t xml:space="preserve">Perkančioji organizacija </w:t>
      </w:r>
      <w:r w:rsidRPr="00FF5F20">
        <w:rPr>
          <w:rFonts w:cs="Times New Roman"/>
          <w:color w:val="00000A"/>
          <w:sz w:val="24"/>
          <w:szCs w:val="24"/>
          <w:lang w:val="lt-LT"/>
        </w:rPr>
        <w:t>tiekėjo pasiūlymą atmeta kaip neatitinkantį pirkimo dokumentuose nustatytų reikalavimų (tiekėjas nepateikė pasiūlymo kainos).</w:t>
      </w:r>
    </w:p>
    <w:p w:rsidR="00AC6733" w:rsidRPr="00FF5F20" w:rsidRDefault="00AC6733" w:rsidP="00197B26">
      <w:pPr>
        <w:pStyle w:val="Body2"/>
        <w:pBdr>
          <w:top w:val="none" w:sz="0" w:space="0" w:color="auto"/>
          <w:left w:val="none" w:sz="0" w:space="0" w:color="auto"/>
          <w:bottom w:val="none" w:sz="0" w:space="0" w:color="auto"/>
          <w:right w:val="none" w:sz="0" w:space="0" w:color="auto"/>
        </w:pBdr>
        <w:tabs>
          <w:tab w:val="left" w:pos="1260"/>
        </w:tabs>
        <w:ind w:left="720"/>
        <w:rPr>
          <w:rFonts w:cs="Times New Roman"/>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7" w:name="_Toc488998673"/>
      <w:bookmarkEnd w:id="7"/>
      <w:r w:rsidRPr="00FF5F20">
        <w:rPr>
          <w:rFonts w:ascii="Times New Roman" w:hAnsi="Times New Roman" w:cs="Times New Roman"/>
          <w:color w:val="000000"/>
          <w:sz w:val="24"/>
          <w:szCs w:val="24"/>
          <w:lang w:val="lt-LT"/>
        </w:rPr>
        <w:t>PASIŪLYMŲ GALIOJIMO UŽTIKRINIMAS</w:t>
      </w:r>
    </w:p>
    <w:p w:rsidR="00EF110F" w:rsidRPr="00FF5F20" w:rsidRDefault="00EF110F" w:rsidP="00EF110F">
      <w:pPr>
        <w:pStyle w:val="Body2"/>
        <w:rPr>
          <w:rFonts w:cs="Times New Roman"/>
          <w:b/>
          <w:bCs/>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rPr>
      </w:pPr>
      <w:r w:rsidRPr="00FF5F20">
        <w:rPr>
          <w:rFonts w:cs="Times New Roman"/>
          <w:color w:val="00000A"/>
          <w:sz w:val="24"/>
          <w:szCs w:val="24"/>
          <w:lang w:val="lt-LT"/>
        </w:rPr>
        <w:t>Pasiūlymo galiojimo užtikrinimas nereikalaujamas.</w:t>
      </w:r>
    </w:p>
    <w:p w:rsidR="00EF110F" w:rsidRPr="00FF5F20" w:rsidRDefault="00EF110F" w:rsidP="00EF110F">
      <w:pPr>
        <w:pStyle w:val="Body2"/>
        <w:rPr>
          <w:rFonts w:cs="Times New Roman"/>
          <w:sz w:val="24"/>
          <w:szCs w:val="24"/>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8" w:name="_Toc488998674"/>
      <w:bookmarkEnd w:id="8"/>
      <w:r w:rsidRPr="00FF5F20">
        <w:rPr>
          <w:rFonts w:ascii="Times New Roman" w:hAnsi="Times New Roman" w:cs="Times New Roman"/>
          <w:color w:val="000000"/>
          <w:sz w:val="24"/>
          <w:szCs w:val="24"/>
          <w:lang w:val="lt-LT"/>
        </w:rPr>
        <w:t>PAVYZDŽIŲ PATEIKIMAS</w:t>
      </w:r>
    </w:p>
    <w:p w:rsidR="00EF110F" w:rsidRPr="00FF5F20" w:rsidRDefault="00EF110F" w:rsidP="00EF110F">
      <w:pPr>
        <w:pStyle w:val="Body2"/>
        <w:rPr>
          <w:rFonts w:cs="Times New Roman"/>
          <w:b/>
          <w:bCs/>
          <w:color w:val="00000A"/>
          <w:sz w:val="24"/>
          <w:szCs w:val="24"/>
          <w:lang w:val="lt-LT"/>
        </w:rPr>
      </w:pPr>
    </w:p>
    <w:p w:rsidR="00476CAB" w:rsidRDefault="00476CAB" w:rsidP="00476CAB">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color w:val="00000A"/>
          <w:sz w:val="24"/>
          <w:szCs w:val="24"/>
          <w:lang w:val="lt-LT"/>
        </w:rPr>
      </w:pPr>
      <w:r w:rsidRPr="00382BA3">
        <w:rPr>
          <w:rFonts w:cs="Times New Roman"/>
          <w:color w:val="00000A"/>
          <w:sz w:val="24"/>
          <w:szCs w:val="24"/>
          <w:lang w:val="lt-LT"/>
        </w:rPr>
        <w:t xml:space="preserve">Siūlomo pirkimo objekto pavyzdžiai nereikalaujami. </w:t>
      </w:r>
    </w:p>
    <w:p w:rsidR="00EF110F" w:rsidRPr="00FF5F20" w:rsidRDefault="00EF110F" w:rsidP="00EF110F">
      <w:pPr>
        <w:pStyle w:val="Body2"/>
        <w:ind w:left="1440"/>
        <w:rPr>
          <w:rFonts w:cs="Times New Roman"/>
          <w:color w:val="00000A"/>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9" w:name="_Toc488998675"/>
      <w:bookmarkEnd w:id="9"/>
      <w:r w:rsidRPr="00FF5F20">
        <w:rPr>
          <w:rFonts w:ascii="Times New Roman" w:hAnsi="Times New Roman" w:cs="Times New Roman"/>
          <w:color w:val="000000"/>
          <w:sz w:val="24"/>
          <w:szCs w:val="24"/>
          <w:lang w:val="lt-LT"/>
        </w:rPr>
        <w:t>PIRKIMO DOKUMENTŲ PAAIŠKINIMAS IR PATIKSLINIMAS</w:t>
      </w:r>
    </w:p>
    <w:p w:rsidR="00EF110F" w:rsidRPr="00FF5F20" w:rsidRDefault="00EF110F" w:rsidP="00EF110F">
      <w:pPr>
        <w:pStyle w:val="Body2"/>
        <w:rPr>
          <w:rFonts w:cs="Times New Roman"/>
          <w:sz w:val="24"/>
          <w:szCs w:val="24"/>
        </w:rPr>
      </w:pPr>
      <w:r w:rsidRPr="00FF5F20">
        <w:rPr>
          <w:rFonts w:cs="Times New Roman"/>
          <w:color w:val="00000A"/>
          <w:sz w:val="24"/>
          <w:szCs w:val="24"/>
          <w:lang w:val="lt-LT"/>
        </w:rPr>
        <w:tab/>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 xml:space="preserve">Tiekėjas tik CVP IS susirašinėjimo priemonėmis gali prašyti, kad </w:t>
      </w:r>
      <w:r w:rsidRPr="00FF5F20">
        <w:rPr>
          <w:rFonts w:cs="Times New Roman"/>
          <w:sz w:val="24"/>
          <w:szCs w:val="24"/>
          <w:lang w:val="lt-LT"/>
        </w:rPr>
        <w:t>Perkančioji organizacija</w:t>
      </w:r>
      <w:r w:rsidRPr="00FF5F20">
        <w:rPr>
          <w:rFonts w:cs="Times New Roman"/>
          <w:color w:val="00000A"/>
          <w:sz w:val="24"/>
          <w:szCs w:val="24"/>
          <w:lang w:val="lt-LT"/>
        </w:rPr>
        <w:t xml:space="preserve"> paaiškintų ar pataisytų pirkimo dokumentus.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Perkančioji organizacija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Perkančioji organizacija</w:t>
      </w:r>
      <w:r w:rsidRPr="00FF5F20">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Nesibaigus pirkimo pasiūlymų pateikimo terminui, </w:t>
      </w:r>
      <w:r w:rsidRPr="00FF5F20">
        <w:rPr>
          <w:rFonts w:cs="Times New Roman"/>
          <w:sz w:val="24"/>
          <w:szCs w:val="24"/>
          <w:lang w:val="lt-LT"/>
        </w:rPr>
        <w:t xml:space="preserve">Perkančioji organizacija </w:t>
      </w:r>
      <w:r w:rsidRPr="00FF5F20">
        <w:rPr>
          <w:rFonts w:cs="Times New Roman"/>
          <w:color w:val="00000A"/>
          <w:sz w:val="24"/>
          <w:szCs w:val="24"/>
          <w:lang w:val="lt-LT"/>
        </w:rPr>
        <w:t>savo iniciatyva gali paaiškinti (pataisyti) pirkimo dokumentus CVP IS priemonėmis. Bet kokie patikslinimai ir pataisymai siunčiami ir skelbiami ne vėliau kaip likus 1 dienai likus iki pasiūlymų pateikimo dienos.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Bet kokia informacija, konkurso sąlygų paaiškinimai, pranešimai ar kitas </w:t>
      </w:r>
      <w:r w:rsidRPr="00FF5F20">
        <w:rPr>
          <w:rFonts w:cs="Times New Roman"/>
          <w:sz w:val="24"/>
          <w:szCs w:val="24"/>
          <w:lang w:val="lt-LT"/>
        </w:rPr>
        <w:t xml:space="preserve">Perkančiosios organizacijos </w:t>
      </w:r>
      <w:r w:rsidRPr="00FF5F20">
        <w:rPr>
          <w:rFonts w:cs="Times New Roman"/>
          <w:color w:val="00000A"/>
          <w:sz w:val="24"/>
          <w:szCs w:val="24"/>
          <w:lang w:val="lt-LT"/>
        </w:rPr>
        <w:t>ir tiekėjo susirašinėjimas yra vykdomas tik CVP IS susirašinėjimo priemonėmis.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neketina rengti susitikimų su tiekėjais dėl pirkimo dokumentų paaiškinimų.</w:t>
      </w: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0" w:name="_Toc488998676"/>
      <w:bookmarkEnd w:id="10"/>
      <w:r w:rsidRPr="00FF5F20">
        <w:rPr>
          <w:rFonts w:ascii="Times New Roman" w:hAnsi="Times New Roman" w:cs="Times New Roman"/>
          <w:color w:val="000000"/>
          <w:sz w:val="24"/>
          <w:szCs w:val="24"/>
          <w:lang w:val="lt-LT"/>
        </w:rPr>
        <w:t>SUSIPAŽINIMAS SU GAUTAIS PASIŪLYMAIS</w:t>
      </w:r>
    </w:p>
    <w:p w:rsidR="00EF110F" w:rsidRPr="00FF5F20" w:rsidRDefault="00EF110F" w:rsidP="00EF110F">
      <w:pPr>
        <w:pStyle w:val="Body2"/>
        <w:rPr>
          <w:rFonts w:cs="Times New Roman"/>
          <w:color w:val="00000A"/>
          <w:sz w:val="24"/>
          <w:szCs w:val="24"/>
          <w:lang w:val="lt-LT"/>
        </w:rPr>
      </w:pPr>
    </w:p>
    <w:p w:rsidR="00EF110F" w:rsidRPr="00FF5F20" w:rsidRDefault="00476CAB" w:rsidP="00EF110F">
      <w:pPr>
        <w:pStyle w:val="Body2"/>
        <w:numPr>
          <w:ilvl w:val="1"/>
          <w:numId w:val="1"/>
        </w:numPr>
        <w:pBdr>
          <w:top w:val="none" w:sz="0" w:space="0" w:color="auto"/>
          <w:left w:val="none" w:sz="0" w:space="0" w:color="auto"/>
          <w:bottom w:val="none" w:sz="0" w:space="0" w:color="auto"/>
          <w:right w:val="none" w:sz="0" w:space="0" w:color="auto"/>
        </w:pBdr>
        <w:spacing w:after="0"/>
        <w:ind w:left="0" w:firstLine="709"/>
        <w:rPr>
          <w:rFonts w:cs="Times New Roman"/>
          <w:b/>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 xml:space="preserve">Lietuvos laiku adresu: </w:t>
      </w:r>
      <w:r w:rsidR="00AB58D2">
        <w:rPr>
          <w:rFonts w:cs="Times New Roman"/>
          <w:sz w:val="24"/>
          <w:szCs w:val="24"/>
          <w:lang w:val="lt-LT"/>
        </w:rPr>
        <w:t>Alytaus Adolfo Ramanausko-Vanago gimnazija, Birutės g. 2 Alytus.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spacing w:after="0"/>
        <w:ind w:left="0" w:firstLine="720"/>
        <w:rPr>
          <w:rFonts w:cs="Times New Roman"/>
          <w:b/>
          <w:sz w:val="24"/>
          <w:szCs w:val="24"/>
          <w:lang w:val="lt-LT"/>
        </w:rPr>
      </w:pPr>
      <w:r w:rsidRPr="00FF5F20">
        <w:rPr>
          <w:rFonts w:cs="Times New Roman"/>
          <w:sz w:val="24"/>
          <w:szCs w:val="24"/>
          <w:lang w:val="lt-LT"/>
        </w:rPr>
        <w:t xml:space="preserve">Pradinio susipažinimo su elektroninėmis priemonėmis gautais pasiūlymais procedūroje, pasiūlymus pateikę tiekėjai nedalyvauja.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spacing w:after="0"/>
        <w:ind w:left="0" w:firstLine="720"/>
        <w:rPr>
          <w:rFonts w:cs="Times New Roman"/>
          <w:b/>
          <w:sz w:val="24"/>
          <w:szCs w:val="24"/>
          <w:lang w:val="lt-LT"/>
        </w:rPr>
      </w:pPr>
      <w:r w:rsidRPr="00FF5F20">
        <w:rPr>
          <w:rFonts w:cs="Times New Roman"/>
          <w:sz w:val="24"/>
          <w:szCs w:val="24"/>
          <w:lang w:val="lt-LT"/>
        </w:rPr>
        <w:lastRenderedPageBreak/>
        <w:t>Tolesnes pasiūlymų nagrinėjimo, vertinimo ir palyginimo procedūras atlieka pirkimo organizatorius konfidencialiai, tiekėjui ar jo įgaliotiems atstovams nedalyvaujant.</w:t>
      </w:r>
    </w:p>
    <w:p w:rsidR="00EF110F" w:rsidRPr="00FF5F20" w:rsidRDefault="00EF110F" w:rsidP="00EF110F">
      <w:pPr>
        <w:pStyle w:val="Pagrindinistekstas2"/>
        <w:spacing w:after="0" w:line="240" w:lineRule="auto"/>
        <w:ind w:left="1080"/>
        <w:jc w:val="both"/>
        <w:rPr>
          <w:b/>
          <w:szCs w:val="24"/>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1" w:name="_Toc488998677"/>
      <w:bookmarkEnd w:id="11"/>
      <w:r w:rsidRPr="00FF5F20">
        <w:rPr>
          <w:rFonts w:ascii="Times New Roman" w:hAnsi="Times New Roman" w:cs="Times New Roman"/>
          <w:color w:val="000000"/>
          <w:sz w:val="24"/>
          <w:szCs w:val="24"/>
          <w:lang w:val="lt-LT"/>
        </w:rPr>
        <w:t>PASIŪLYMŲ NAGRINĖJIMAS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 xml:space="preserve">Pateiktus pasiūlymus nagrinėja, vertina ir palygina </w:t>
      </w:r>
      <w:r w:rsidRPr="00FF5F20">
        <w:rPr>
          <w:rFonts w:cs="Times New Roman"/>
          <w:sz w:val="24"/>
          <w:szCs w:val="24"/>
          <w:lang w:val="lt-LT"/>
        </w:rPr>
        <w:t xml:space="preserve">Perkančioji organizacija </w:t>
      </w:r>
      <w:r w:rsidRPr="00FF5F20">
        <w:rPr>
          <w:rFonts w:cs="Times New Roman"/>
          <w:color w:val="00000A"/>
          <w:sz w:val="24"/>
          <w:szCs w:val="24"/>
          <w:lang w:val="lt-LT"/>
        </w:rPr>
        <w:t>šia tvarka:</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rPr>
      </w:pPr>
      <w:r w:rsidRPr="00FF5F20">
        <w:rPr>
          <w:rFonts w:cs="Times New Roman"/>
          <w:color w:val="00000A"/>
          <w:sz w:val="24"/>
          <w:szCs w:val="24"/>
          <w:lang w:val="lt-LT"/>
        </w:rPr>
        <w:t>nagrinėja ar pasiūlymas atitinka pirkimo dokumentuose nustatytus reikalavimus;</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rPr>
      </w:pPr>
      <w:r w:rsidRPr="00FF5F20">
        <w:rPr>
          <w:rFonts w:cs="Times New Roman"/>
          <w:color w:val="00000A"/>
          <w:sz w:val="24"/>
          <w:szCs w:val="24"/>
          <w:lang w:val="lt-LT"/>
        </w:rPr>
        <w:t>tikrina ar tiekėjo pasiūlymas atitinka pirkimo sąlygų techninės specifikacijos reikalavimus (įskaitant prekių pavyzdžius, jei taikoma);</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tikrina ar nebuvo pasiūlyta per </w:t>
      </w: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nepriimtina kaina. Laikoma, kad pasiūlyta kaina yra per didelė ir nepriimtina, jeigu ji viršija </w:t>
      </w:r>
      <w:r w:rsidRPr="00FF5F20">
        <w:rPr>
          <w:rFonts w:cs="Times New Roman"/>
          <w:sz w:val="24"/>
          <w:szCs w:val="24"/>
          <w:lang w:val="lt-LT"/>
        </w:rPr>
        <w:t xml:space="preserve">Perkančiosios organizacijos </w:t>
      </w:r>
      <w:r w:rsidRPr="00FF5F20">
        <w:rPr>
          <w:rFonts w:cs="Times New Roman"/>
          <w:color w:val="00000A"/>
          <w:sz w:val="24"/>
          <w:szCs w:val="24"/>
          <w:lang w:val="lt-LT"/>
        </w:rPr>
        <w:t xml:space="preserve">pirkimui skirtas lėšas, nustatytas ir užfiksuotas </w:t>
      </w:r>
      <w:r w:rsidRPr="00FF5F20">
        <w:rPr>
          <w:rFonts w:cs="Times New Roman"/>
          <w:sz w:val="24"/>
          <w:szCs w:val="24"/>
          <w:lang w:val="lt-LT"/>
        </w:rPr>
        <w:t xml:space="preserve">Perkančiosios organizacijos </w:t>
      </w:r>
      <w:r w:rsidRPr="00FF5F20">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Pr="00FF5F20">
        <w:rPr>
          <w:rFonts w:cs="Times New Roman"/>
          <w:sz w:val="24"/>
          <w:szCs w:val="24"/>
          <w:lang w:val="lt-LT"/>
        </w:rPr>
        <w:t xml:space="preserve">Perkančioji organizacija </w:t>
      </w:r>
      <w:r w:rsidRPr="00FF5F20">
        <w:rPr>
          <w:rFonts w:cs="Times New Roman"/>
          <w:color w:val="00000A"/>
          <w:sz w:val="24"/>
          <w:szCs w:val="24"/>
          <w:lang w:val="lt-LT"/>
        </w:rPr>
        <w:t>pirkimo dokumentuose nėra nurodęs pirkimui skirtų lėšų sumos, kiti pasiūlymų eilėje esantys pasiūlymai laimėjusiais negali būti nustatyti;</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tikrina ar nebuvo pasiūlyta neįprastai maža kaina ir ar tiekėjas </w:t>
      </w:r>
      <w:r w:rsidRPr="00FF5F20">
        <w:rPr>
          <w:rFonts w:cs="Times New Roman"/>
          <w:sz w:val="24"/>
          <w:szCs w:val="24"/>
          <w:lang w:val="lt-LT"/>
        </w:rPr>
        <w:t xml:space="preserve">Perkančiosios organizacijos </w:t>
      </w:r>
      <w:r w:rsidRPr="00FF5F20">
        <w:rPr>
          <w:rFonts w:cs="Times New Roman"/>
          <w:color w:val="00000A"/>
          <w:sz w:val="24"/>
          <w:szCs w:val="24"/>
          <w:lang w:val="lt-LT"/>
        </w:rPr>
        <w:t>prašymu pateikė raštišką tinkamą kainos pagrįstumo įrodymą.</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Pr="00FF5F20">
        <w:rPr>
          <w:rFonts w:cs="Times New Roman"/>
          <w:sz w:val="24"/>
          <w:szCs w:val="24"/>
          <w:lang w:val="lt-LT"/>
        </w:rPr>
        <w:t xml:space="preserve">Perkančioji organizacija </w:t>
      </w:r>
      <w:r w:rsidRPr="00FF5F20">
        <w:rPr>
          <w:rFonts w:cs="Times New Roman"/>
          <w:color w:val="00000A"/>
          <w:sz w:val="24"/>
          <w:szCs w:val="24"/>
          <w:lang w:val="lt-LT"/>
        </w:rPr>
        <w:t>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Perkančioji organizacija</w:t>
      </w:r>
      <w:r w:rsidRPr="00FF5F2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Iškilus klausimams dėl pasiūlymų turinio ir </w:t>
      </w:r>
      <w:r w:rsidRPr="00FF5F20">
        <w:rPr>
          <w:rFonts w:cs="Times New Roman"/>
          <w:sz w:val="24"/>
          <w:szCs w:val="24"/>
          <w:lang w:val="lt-LT"/>
        </w:rPr>
        <w:t xml:space="preserve">Perkančiajai organizacijai </w:t>
      </w:r>
      <w:r w:rsidRPr="00FF5F2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turi teisę prašyti tiekėjo, kad jis </w:t>
      </w:r>
      <w:r w:rsidRPr="00FF5F20">
        <w:rPr>
          <w:rFonts w:cs="Times New Roman"/>
          <w:sz w:val="24"/>
          <w:szCs w:val="24"/>
          <w:lang w:val="lt-LT"/>
        </w:rPr>
        <w:t>Perkančiajai organizacijai</w:t>
      </w:r>
      <w:r w:rsidRPr="00FF5F20">
        <w:rPr>
          <w:rFonts w:eastAsia="Times New Roman" w:cs="Times New Roman"/>
          <w:sz w:val="24"/>
          <w:szCs w:val="24"/>
          <w:lang w:val="lt-LT"/>
        </w:rPr>
        <w:t xml:space="preserve"> </w:t>
      </w:r>
      <w:r w:rsidRPr="00FF5F20">
        <w:rPr>
          <w:rFonts w:cs="Times New Roman"/>
          <w:color w:val="00000A"/>
          <w:sz w:val="24"/>
          <w:szCs w:val="24"/>
          <w:lang w:val="lt-LT"/>
        </w:rPr>
        <w:t>pateiktų atitinkamų dokumentų originalus.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w:t>
      </w:r>
      <w:r w:rsidRPr="00FF5F20">
        <w:rPr>
          <w:rFonts w:cs="Times New Roman"/>
          <w:color w:val="00000A"/>
          <w:sz w:val="24"/>
          <w:szCs w:val="24"/>
          <w:lang w:val="lt-LT"/>
        </w:rPr>
        <w:lastRenderedPageBreak/>
        <w:t xml:space="preserve">kitų priežasčių ir kurių pasiūlyta kaina neviršija pirkimui skirtų lėšų, nustatytų ir užfiksuotų </w:t>
      </w:r>
      <w:r w:rsidRPr="00FF5F20">
        <w:rPr>
          <w:rFonts w:cs="Times New Roman"/>
          <w:sz w:val="24"/>
          <w:szCs w:val="24"/>
          <w:lang w:val="lt-LT"/>
        </w:rPr>
        <w:t xml:space="preserve">Perkančiosios organizacijos </w:t>
      </w:r>
      <w:r w:rsidRPr="00FF5F20">
        <w:rPr>
          <w:rFonts w:cs="Times New Roman"/>
          <w:color w:val="00000A"/>
          <w:sz w:val="24"/>
          <w:szCs w:val="24"/>
          <w:lang w:val="lt-LT"/>
        </w:rPr>
        <w:t>rengiamuose dokumentuose prieš pradedant pirkimo procedūrą, pasiūlytų kainų arba sąnaudų aritmetinį vidurkį.</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sz w:val="24"/>
          <w:szCs w:val="24"/>
          <w:lang w:val="lt-LT"/>
        </w:rPr>
        <w:t xml:space="preserve">Perkančioji organizacija </w:t>
      </w:r>
      <w:r w:rsidRPr="00FF5F20">
        <w:rPr>
          <w:rFonts w:cs="Times New Roman"/>
          <w:color w:val="00000A"/>
          <w:sz w:val="24"/>
          <w:szCs w:val="24"/>
          <w:lang w:val="lt-LT"/>
        </w:rPr>
        <w:t>gali nevertinti viso tiekėjo pasiūlymo, jeigu patikrinęs jo dalį nustato, kad vadovaujantis Viešųjų pirkimų įstatymo reikalavimais, pasiūlymas turi būti atmestas.</w:t>
      </w:r>
    </w:p>
    <w:p w:rsidR="00EF110F" w:rsidRDefault="00EF110F" w:rsidP="00EF110F">
      <w:pPr>
        <w:pStyle w:val="Body2"/>
        <w:tabs>
          <w:tab w:val="left" w:pos="1260"/>
        </w:tabs>
        <w:rPr>
          <w:rFonts w:cs="Times New Roman"/>
          <w:sz w:val="24"/>
          <w:szCs w:val="24"/>
          <w:lang w:val="lt-LT"/>
        </w:rPr>
      </w:pPr>
    </w:p>
    <w:p w:rsidR="00E5537E" w:rsidRDefault="00E5537E" w:rsidP="00EF110F">
      <w:pPr>
        <w:pStyle w:val="Body2"/>
        <w:tabs>
          <w:tab w:val="left" w:pos="1260"/>
        </w:tabs>
        <w:rPr>
          <w:rFonts w:cs="Times New Roman"/>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2" w:name="_Toc488998678"/>
      <w:bookmarkEnd w:id="12"/>
      <w:r w:rsidRPr="00FF5F20">
        <w:rPr>
          <w:rFonts w:ascii="Times New Roman" w:hAnsi="Times New Roman" w:cs="Times New Roman"/>
          <w:color w:val="000000"/>
          <w:sz w:val="24"/>
          <w:szCs w:val="24"/>
          <w:lang w:val="lt-LT"/>
        </w:rPr>
        <w:t>PASIŪLYMŲ ATMETIMO PRIEŽASTYS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sz w:val="24"/>
          <w:szCs w:val="24"/>
          <w:lang w:val="lt-LT"/>
        </w:rPr>
        <w:t xml:space="preserve">Perkančioji organizacija </w:t>
      </w:r>
      <w:r w:rsidRPr="00FF5F20">
        <w:rPr>
          <w:rFonts w:cs="Times New Roman"/>
          <w:color w:val="00000A"/>
          <w:sz w:val="24"/>
          <w:szCs w:val="24"/>
          <w:lang w:val="lt-LT"/>
        </w:rPr>
        <w:t>atmeta pasiūlymą, jeigu:</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color w:val="00000A"/>
          <w:sz w:val="24"/>
          <w:szCs w:val="24"/>
          <w:lang w:val="lt-LT"/>
        </w:rPr>
      </w:pPr>
      <w:r w:rsidRPr="00FF5F20">
        <w:rPr>
          <w:rFonts w:cs="Times New Roman"/>
          <w:color w:val="00000A"/>
          <w:sz w:val="24"/>
          <w:szCs w:val="24"/>
          <w:lang w:val="lt-LT"/>
        </w:rPr>
        <w:t>tiekėjas pasiūlymą ar jo dalį pateikė ne CVP IS priemonėmis;</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rPr>
      </w:pPr>
      <w:r w:rsidRPr="00FF5F20">
        <w:rPr>
          <w:rFonts w:cs="Times New Roman"/>
          <w:color w:val="00000A"/>
          <w:sz w:val="24"/>
          <w:szCs w:val="24"/>
          <w:lang w:val="lt-LT"/>
        </w:rPr>
        <w:t>pasiūlymas neatitinka pirkimo dokumentuose nustatytų reikalavimų;</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rPr>
      </w:pPr>
      <w:r w:rsidRPr="00FF5F20">
        <w:rPr>
          <w:rFonts w:cs="Times New Roman"/>
          <w:color w:val="00000A"/>
          <w:sz w:val="24"/>
          <w:szCs w:val="24"/>
          <w:lang w:val="lt-LT"/>
        </w:rPr>
        <w:t xml:space="preserve">dalyvio buvo pasiūlyta per didelė, </w:t>
      </w:r>
      <w:r w:rsidRPr="00FF5F20">
        <w:rPr>
          <w:rFonts w:cs="Times New Roman"/>
          <w:sz w:val="24"/>
          <w:szCs w:val="24"/>
          <w:lang w:val="lt-LT"/>
        </w:rPr>
        <w:t xml:space="preserve">Perkančiajai organizacijai </w:t>
      </w:r>
      <w:r w:rsidRPr="00FF5F20">
        <w:rPr>
          <w:rFonts w:cs="Times New Roman"/>
          <w:color w:val="00000A"/>
          <w:sz w:val="24"/>
          <w:szCs w:val="24"/>
          <w:lang w:val="lt-LT"/>
        </w:rPr>
        <w:t>nepriimtina kaina;</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dalyvis per </w:t>
      </w:r>
      <w:r w:rsidRPr="00FF5F20">
        <w:rPr>
          <w:rFonts w:cs="Times New Roman"/>
          <w:sz w:val="24"/>
          <w:szCs w:val="24"/>
          <w:lang w:val="lt-LT"/>
        </w:rPr>
        <w:t xml:space="preserve">Perkančiosios organizacijos </w:t>
      </w:r>
      <w:r w:rsidRPr="00FF5F2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pateiktame pasiūlyme nurodyta kaina yra neįprastai maža ir dalyvis, </w:t>
      </w:r>
      <w:r w:rsidRPr="00FF5F20">
        <w:rPr>
          <w:rFonts w:cs="Times New Roman"/>
          <w:sz w:val="24"/>
          <w:szCs w:val="24"/>
          <w:lang w:val="lt-LT"/>
        </w:rPr>
        <w:t>Perkančiosios organizacijos</w:t>
      </w:r>
      <w:r w:rsidRPr="00FF5F20">
        <w:rPr>
          <w:rFonts w:cs="Times New Roman"/>
          <w:color w:val="00000A"/>
          <w:sz w:val="24"/>
          <w:szCs w:val="24"/>
          <w:lang w:val="lt-LT"/>
        </w:rPr>
        <w:t xml:space="preserve"> prašymu, nepateikia tinkamų kainos pagrįstumo įrodymų;</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tiekėjas, apie nustatytų reikalavimų atitikimą, yra pateikęs melagingą informaciją, kurią </w:t>
      </w:r>
      <w:r w:rsidRPr="00FF5F20">
        <w:rPr>
          <w:rFonts w:cs="Times New Roman"/>
          <w:sz w:val="24"/>
          <w:szCs w:val="24"/>
          <w:lang w:val="lt-LT"/>
        </w:rPr>
        <w:t xml:space="preserve">Perkančioji organizacija </w:t>
      </w:r>
      <w:r w:rsidRPr="00FF5F20">
        <w:rPr>
          <w:rFonts w:cs="Times New Roman"/>
          <w:color w:val="00000A"/>
          <w:sz w:val="24"/>
          <w:szCs w:val="24"/>
          <w:lang w:val="lt-LT"/>
        </w:rPr>
        <w:t>gali įrodyti bet kokiomis teisėtomis priemonėmis;</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lang w:val="lt-LT"/>
        </w:rPr>
      </w:pPr>
      <w:r w:rsidRPr="00FF5F2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Pr="00FF5F20">
        <w:rPr>
          <w:rFonts w:cs="Times New Roman"/>
          <w:sz w:val="24"/>
          <w:szCs w:val="24"/>
          <w:lang w:val="lt-LT"/>
        </w:rPr>
        <w:t xml:space="preserve">Perkančiosios organizacijos </w:t>
      </w:r>
      <w:r w:rsidRPr="00FF5F20">
        <w:rPr>
          <w:rFonts w:cs="Times New Roman"/>
          <w:color w:val="00000A"/>
          <w:sz w:val="24"/>
          <w:szCs w:val="24"/>
          <w:lang w:val="lt-LT"/>
        </w:rPr>
        <w:t xml:space="preserve">prašymu jų nepateikė per </w:t>
      </w:r>
      <w:r w:rsidRPr="00FF5F20">
        <w:rPr>
          <w:rFonts w:cs="Times New Roman"/>
          <w:sz w:val="24"/>
          <w:szCs w:val="24"/>
          <w:lang w:val="lt-LT"/>
        </w:rPr>
        <w:t xml:space="preserve">Perkančiosios organizacijos </w:t>
      </w:r>
      <w:r w:rsidRPr="00FF5F20">
        <w:rPr>
          <w:rFonts w:cs="Times New Roman"/>
          <w:color w:val="00000A"/>
          <w:sz w:val="24"/>
          <w:szCs w:val="24"/>
          <w:lang w:val="lt-LT"/>
        </w:rPr>
        <w:t>nurodytą terminą.</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Apie pasiūlymo atmetimą ir tokio atmetimo priežastis tiekėjas informuojamas raštu CVP IS priemonėmis.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sz w:val="24"/>
          <w:szCs w:val="24"/>
          <w:lang w:val="lt-LT"/>
        </w:rPr>
        <w:t xml:space="preserve">Perkančioji organizacija </w:t>
      </w:r>
      <w:r w:rsidRPr="00FF5F20">
        <w:rPr>
          <w:rFonts w:cs="Times New Roman"/>
          <w:color w:val="00000A"/>
          <w:sz w:val="24"/>
          <w:szCs w:val="24"/>
          <w:lang w:val="lt-LT"/>
        </w:rPr>
        <w:t xml:space="preserve">gali nuspręsti nesudaryti pirkimo sutarties su ekonomiškai naudingiausią pasiūlymą pateikusiu tiekėju, jeigu paaiškėja, kad pasiūlymas neatitinka </w:t>
      </w:r>
      <w:r w:rsidRPr="00FF5F20">
        <w:rPr>
          <w:rFonts w:eastAsia="Times New Roman" w:cs="Times New Roman"/>
          <w:sz w:val="24"/>
          <w:szCs w:val="24"/>
          <w:lang w:val="lt-LT"/>
        </w:rPr>
        <w:t xml:space="preserve">Viešųjų pirkimų įstatymo 17 </w:t>
      </w:r>
      <w:r w:rsidRPr="00FF5F20">
        <w:rPr>
          <w:rFonts w:cs="Times New Roman"/>
          <w:color w:val="00000A"/>
          <w:sz w:val="24"/>
          <w:szCs w:val="24"/>
          <w:lang w:val="lt-LT"/>
        </w:rPr>
        <w:t xml:space="preserve"> straipsnio 2 dalies 2 punkte nurodytų aplinkos apsaugos, socialinės ir darbo teisės įpareigojimų.</w:t>
      </w: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3" w:name="_Toc488998679"/>
      <w:bookmarkEnd w:id="13"/>
      <w:r w:rsidRPr="00FF5F20">
        <w:rPr>
          <w:rFonts w:ascii="Times New Roman" w:hAnsi="Times New Roman" w:cs="Times New Roman"/>
          <w:color w:val="000000"/>
          <w:sz w:val="24"/>
          <w:szCs w:val="24"/>
          <w:lang w:val="lt-LT"/>
        </w:rPr>
        <w:t>PASIŪLYMŲ VERTINIMAS IR PALYGINIMAS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sz w:val="24"/>
          <w:szCs w:val="24"/>
          <w:lang w:val="lt-LT"/>
        </w:rPr>
        <w:t xml:space="preserve">Perkančioji organizacija </w:t>
      </w:r>
      <w:r w:rsidRPr="00FF5F20">
        <w:rPr>
          <w:rFonts w:cs="Times New Roman"/>
          <w:color w:val="00000A"/>
          <w:sz w:val="24"/>
          <w:szCs w:val="24"/>
          <w:lang w:val="lt-LT"/>
        </w:rPr>
        <w:t>ekonomiškai naudingiausią pasiūlymą išrenka pagal kainą. Ekonomiškai naudingiausiu pasiūlymu laikomas mažiausios kainos pasiūlymas.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F110F" w:rsidRPr="00FF5F20" w:rsidRDefault="00EF110F" w:rsidP="00EF110F">
      <w:pPr>
        <w:pStyle w:val="Antrat"/>
        <w:rPr>
          <w:rFonts w:ascii="Times New Roman" w:hAnsi="Times New Roman" w:cs="Times New Roman"/>
          <w:sz w:val="24"/>
          <w:szCs w:val="24"/>
        </w:rPr>
      </w:pPr>
      <w:r w:rsidRPr="00FF5F20">
        <w:rPr>
          <w:rFonts w:ascii="Times New Roman" w:hAnsi="Times New Roman" w:cs="Times New Roman"/>
          <w:sz w:val="24"/>
          <w:szCs w:val="24"/>
        </w:rPr>
        <w:tab/>
      </w: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4" w:name="_Toc488998680"/>
      <w:bookmarkEnd w:id="14"/>
      <w:r w:rsidRPr="00FF5F20">
        <w:rPr>
          <w:rFonts w:ascii="Times New Roman" w:hAnsi="Times New Roman" w:cs="Times New Roman"/>
          <w:color w:val="000000"/>
          <w:sz w:val="24"/>
          <w:szCs w:val="24"/>
          <w:lang w:val="lt-LT"/>
        </w:rPr>
        <w:t>PASIŪLYMŲ EILĖ IR LAIMĖTOJO NUSTATYMAS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il"/>
          <w:left w:val="nil"/>
          <w:bottom w:val="nil"/>
          <w:right w:val="nil"/>
          <w:between w:val="nil"/>
        </w:pBdr>
        <w:ind w:left="0" w:firstLine="720"/>
        <w:rPr>
          <w:rFonts w:eastAsia="Times New Roman" w:cs="Times New Roman"/>
          <w:sz w:val="24"/>
          <w:szCs w:val="24"/>
          <w:lang w:val="lt-LT"/>
        </w:rPr>
      </w:pPr>
      <w:r w:rsidRPr="00FF5F20">
        <w:rPr>
          <w:rFonts w:cs="Times New Roman"/>
          <w:color w:val="00000A"/>
          <w:sz w:val="24"/>
          <w:szCs w:val="24"/>
          <w:lang w:val="lt-LT"/>
        </w:rPr>
        <w:lastRenderedPageBreak/>
        <w:t xml:space="preserve"> </w:t>
      </w:r>
      <w:r w:rsidRPr="00FF5F20">
        <w:rPr>
          <w:rFonts w:eastAsia="Times New Roman" w:cs="Times New Roman"/>
          <w:sz w:val="24"/>
          <w:szCs w:val="24"/>
          <w:lang w:val="lt-LT"/>
        </w:rPr>
        <w:t>Išnagrinėjusi, įvertinusi ir palyginusi pateiktus pasiūlymus, Perkančioji organizacija nustato pasiūlymų eilę ir laimėjusį pasiūlymą bei priima sprendimą dėl sutarties sudarymo.</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lang w:val="lt-LT"/>
        </w:rPr>
      </w:pPr>
      <w:r w:rsidRPr="00FF5F2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rPr>
      </w:pPr>
      <w:r w:rsidRPr="00FF5F20">
        <w:rPr>
          <w:rFonts w:cs="Times New Roman"/>
          <w:color w:val="00000A"/>
          <w:sz w:val="24"/>
          <w:szCs w:val="24"/>
          <w:lang w:val="lt-LT"/>
        </w:rPr>
        <w:t>Laimėjusiu pasiūlymu pripažįstamas pasiūlymas esantis pasiūlymų eilės pirmoje vietoje Viešųjų pirkimų įstatymo, Aprašo bei šių pirkimo dokumentų nustatyta tvarka. Jei pirkimas vykdomas dalimis, laimėtojas nustatomas kiekvienai pirkimo daliai atskirai.</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spacing w:after="0"/>
        <w:ind w:left="0" w:firstLine="720"/>
        <w:rPr>
          <w:rFonts w:cs="Times New Roman"/>
          <w:sz w:val="24"/>
          <w:szCs w:val="24"/>
          <w:lang w:val="lt-LT"/>
        </w:rPr>
      </w:pPr>
      <w:r w:rsidRPr="00FF5F20">
        <w:rPr>
          <w:rFonts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rPr>
      </w:pPr>
      <w:r w:rsidRPr="00FF5F2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lang w:val="lt-LT"/>
        </w:rPr>
      </w:pPr>
      <w:r w:rsidRPr="00FF5F20">
        <w:rPr>
          <w:rFonts w:cs="Times New Roman"/>
          <w:sz w:val="24"/>
          <w:szCs w:val="24"/>
        </w:rPr>
        <w:t xml:space="preserve">Pirkimo </w:t>
      </w:r>
      <w:r w:rsidRPr="00FF5F20">
        <w:rPr>
          <w:rFonts w:cs="Times New Roman"/>
          <w:sz w:val="24"/>
          <w:szCs w:val="24"/>
          <w:lang w:val="lt-LT"/>
        </w:rPr>
        <w:t xml:space="preserve">sutarties sudarymo atidėjimo terminas netaikomas. </w:t>
      </w:r>
      <w:r w:rsidRPr="00FF5F20">
        <w:rPr>
          <w:rFonts w:eastAsia="Times New Roman" w:cs="Times New Roman"/>
          <w:sz w:val="24"/>
          <w:szCs w:val="24"/>
          <w:lang w:val="lt-LT"/>
        </w:rPr>
        <w:t xml:space="preserve">Perkančioji organizacija </w:t>
      </w:r>
      <w:r w:rsidRPr="00FF5F20">
        <w:rPr>
          <w:rFonts w:cs="Times New Roman"/>
          <w:sz w:val="24"/>
          <w:szCs w:val="24"/>
          <w:lang w:val="lt-LT"/>
        </w:rPr>
        <w:t>sudaryti pirkimo sutartį siūlo tam tiekėjui, kurio pasiūlymas pripažintas laimėjusiu.</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ind w:left="0" w:firstLine="720"/>
        <w:rPr>
          <w:rFonts w:cs="Times New Roman"/>
          <w:sz w:val="24"/>
          <w:szCs w:val="24"/>
          <w:lang w:val="lt-LT"/>
        </w:rPr>
      </w:pPr>
      <w:r w:rsidRPr="00FF5F20">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sąlygose), arba iki </w:t>
      </w:r>
      <w:r w:rsidRPr="00FF5F20">
        <w:rPr>
          <w:rFonts w:eastAsia="Times New Roman" w:cs="Times New Roman"/>
          <w:sz w:val="24"/>
          <w:szCs w:val="24"/>
          <w:lang w:val="lt-LT"/>
        </w:rPr>
        <w:t xml:space="preserve">Perkančiosios organizacijos </w:t>
      </w:r>
      <w:r w:rsidRPr="00FF5F20">
        <w:rPr>
          <w:rFonts w:cs="Times New Roman"/>
          <w:color w:val="00000A"/>
          <w:sz w:val="24"/>
          <w:szCs w:val="24"/>
          <w:lang w:val="lt-LT"/>
        </w:rPr>
        <w:t xml:space="preserve">nurodyto laiko neatvyksta sudaryti sutarties, arba atsisako sudaryti sutartį pirkimo dokumentuose nustatytomis sąlygomis, laikoma, kad jis atsisakė sudaryti pirkimo sutartį. Tuo atveju, </w:t>
      </w:r>
      <w:r w:rsidRPr="00FF5F20">
        <w:rPr>
          <w:rFonts w:eastAsia="Times New Roman" w:cs="Times New Roman"/>
          <w:sz w:val="24"/>
          <w:szCs w:val="24"/>
          <w:lang w:val="lt-LT"/>
        </w:rPr>
        <w:t xml:space="preserve">Perkančioji organizacija </w:t>
      </w:r>
      <w:r w:rsidRPr="00FF5F20">
        <w:rPr>
          <w:rFonts w:cs="Times New Roman"/>
          <w:color w:val="00000A"/>
          <w:sz w:val="24"/>
          <w:szCs w:val="24"/>
          <w:lang w:val="lt-LT"/>
        </w:rPr>
        <w:t xml:space="preserve">siūlo sudaryti pirkimo sutartį tiekėjui, kurio pasiūlymas pagal </w:t>
      </w:r>
      <w:r w:rsidRPr="00FF5F20">
        <w:rPr>
          <w:rFonts w:eastAsia="Times New Roman" w:cs="Times New Roman"/>
          <w:sz w:val="24"/>
          <w:szCs w:val="24"/>
          <w:lang w:val="lt-LT"/>
        </w:rPr>
        <w:t xml:space="preserve">Perkančiosios organizacijos </w:t>
      </w:r>
      <w:r w:rsidRPr="00FF5F20">
        <w:rPr>
          <w:rFonts w:cs="Times New Roman"/>
          <w:color w:val="00000A"/>
          <w:sz w:val="24"/>
          <w:szCs w:val="24"/>
          <w:lang w:val="lt-LT"/>
        </w:rPr>
        <w:t>patvirtintą pasiūlymų eilę yra pirmas po tiekėjo, atsisakiusio sudaryti pirkimo sutartį.</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5" w:name="_Toc488998681"/>
      <w:bookmarkEnd w:id="15"/>
      <w:r w:rsidRPr="00FF5F20">
        <w:rPr>
          <w:rFonts w:ascii="Times New Roman" w:hAnsi="Times New Roman" w:cs="Times New Roman"/>
          <w:color w:val="000000"/>
          <w:sz w:val="24"/>
          <w:szCs w:val="24"/>
          <w:lang w:val="lt-LT"/>
        </w:rPr>
        <w:t>PRETENZIJŲ IR SKUNDŲ NAGRINĖJIMAS</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 Tiekėjas, norėdamas iki pirkimo sutarties ar preliminariosios sutarties sudarymo teisme ginčyti </w:t>
      </w:r>
      <w:r w:rsidRPr="00FF5F20">
        <w:rPr>
          <w:rFonts w:eastAsia="Times New Roman" w:cs="Times New Roman"/>
          <w:sz w:val="24"/>
          <w:szCs w:val="24"/>
          <w:lang w:val="lt-LT"/>
        </w:rPr>
        <w:t xml:space="preserve">Perkančiosios organizacijos </w:t>
      </w:r>
      <w:r w:rsidRPr="00FF5F20">
        <w:rPr>
          <w:rFonts w:cs="Times New Roman"/>
          <w:color w:val="00000A"/>
          <w:sz w:val="24"/>
          <w:szCs w:val="24"/>
          <w:lang w:val="lt-LT"/>
        </w:rPr>
        <w:t xml:space="preserve">sprendimus ar veiksmus, pirmiausia raštu (faksu, elektroninėmis priemonėmis arba pasirašytinai per pašto paslaugos teikėją ar kitą tinkamą vežėją) turi pateikti pretenziją </w:t>
      </w:r>
      <w:r w:rsidRPr="00FF5F20">
        <w:rPr>
          <w:rFonts w:eastAsia="Times New Roman" w:cs="Times New Roman"/>
          <w:sz w:val="24"/>
          <w:szCs w:val="24"/>
          <w:lang w:val="lt-LT"/>
        </w:rPr>
        <w:t>Perkančiajai organizacijai</w:t>
      </w:r>
      <w:r w:rsidRPr="00FF5F20">
        <w:rPr>
          <w:rFonts w:cs="Times New Roman"/>
          <w:color w:val="00000A"/>
          <w:sz w:val="24"/>
          <w:szCs w:val="24"/>
          <w:lang w:val="lt-LT"/>
        </w:rPr>
        <w:t>.</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lang w:val="lt-LT"/>
        </w:rPr>
      </w:pPr>
      <w:r w:rsidRPr="00FF5F20">
        <w:rPr>
          <w:rFonts w:cs="Times New Roman"/>
          <w:color w:val="00000A"/>
          <w:sz w:val="24"/>
          <w:szCs w:val="24"/>
          <w:lang w:val="lt-LT"/>
        </w:rPr>
        <w:t xml:space="preserve"> Tiekėjas turi teisę pateikti pretenziją </w:t>
      </w:r>
      <w:r w:rsidRPr="00FF5F20">
        <w:rPr>
          <w:rFonts w:eastAsia="Times New Roman" w:cs="Times New Roman"/>
          <w:sz w:val="24"/>
          <w:szCs w:val="24"/>
          <w:lang w:val="lt-LT"/>
        </w:rPr>
        <w:t>Perkančiajai organizacijai</w:t>
      </w:r>
      <w:r w:rsidRPr="00FF5F20">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EF110F" w:rsidRPr="00FF5F20" w:rsidRDefault="00EF110F" w:rsidP="00EF110F">
      <w:pPr>
        <w:pStyle w:val="Body2"/>
        <w:numPr>
          <w:ilvl w:val="2"/>
          <w:numId w:val="1"/>
        </w:numPr>
        <w:pBdr>
          <w:top w:val="none" w:sz="0" w:space="0" w:color="auto"/>
          <w:left w:val="none" w:sz="0" w:space="0" w:color="auto"/>
          <w:bottom w:val="none" w:sz="0" w:space="0" w:color="auto"/>
          <w:right w:val="none" w:sz="0" w:space="0" w:color="auto"/>
        </w:pBdr>
        <w:tabs>
          <w:tab w:val="left" w:pos="1260"/>
          <w:tab w:val="left" w:pos="1620"/>
        </w:tabs>
        <w:ind w:left="0" w:firstLine="720"/>
        <w:rPr>
          <w:rFonts w:cs="Times New Roman"/>
          <w:sz w:val="24"/>
          <w:szCs w:val="24"/>
        </w:rPr>
      </w:pPr>
      <w:r w:rsidRPr="00FF5F20">
        <w:rPr>
          <w:rFonts w:cs="Times New Roman"/>
          <w:color w:val="00000A"/>
          <w:sz w:val="24"/>
          <w:szCs w:val="24"/>
          <w:lang w:val="lt-LT"/>
        </w:rPr>
        <w:t xml:space="preserve">per 5 dienas nuo </w:t>
      </w:r>
      <w:r w:rsidRPr="00FF5F20">
        <w:rPr>
          <w:rFonts w:eastAsia="Times New Roman" w:cs="Times New Roman"/>
          <w:sz w:val="24"/>
          <w:szCs w:val="24"/>
          <w:lang w:val="lt-LT"/>
        </w:rPr>
        <w:t xml:space="preserve">Perkančiosios organizacijos </w:t>
      </w:r>
      <w:r w:rsidRPr="00FF5F20">
        <w:rPr>
          <w:rFonts w:cs="Times New Roman"/>
          <w:color w:val="00000A"/>
          <w:sz w:val="24"/>
          <w:szCs w:val="24"/>
          <w:lang w:val="lt-LT"/>
        </w:rPr>
        <w:t>pranešimo raštu apie jos priimtą sprendimą išsiuntimo tiekėjams dienos;</w:t>
      </w:r>
    </w:p>
    <w:p w:rsidR="00EF110F" w:rsidRPr="00FF5F20" w:rsidRDefault="00EF110F" w:rsidP="00EF110F">
      <w:pPr>
        <w:numPr>
          <w:ilvl w:val="2"/>
          <w:numId w:val="1"/>
        </w:numPr>
        <w:pBdr>
          <w:top w:val="nil"/>
          <w:left w:val="nil"/>
          <w:bottom w:val="nil"/>
          <w:right w:val="nil"/>
          <w:between w:val="nil"/>
        </w:pBdr>
        <w:tabs>
          <w:tab w:val="left" w:pos="1260"/>
          <w:tab w:val="left" w:pos="1560"/>
        </w:tabs>
        <w:spacing w:after="40"/>
        <w:ind w:left="0" w:firstLine="709"/>
        <w:jc w:val="both"/>
        <w:rPr>
          <w:rFonts w:ascii="Times New Roman" w:hAnsi="Times New Roman" w:cs="Times New Roman"/>
          <w:sz w:val="24"/>
          <w:szCs w:val="24"/>
        </w:rPr>
      </w:pPr>
      <w:r w:rsidRPr="00FF5F20">
        <w:rPr>
          <w:rFonts w:ascii="Times New Roman" w:hAnsi="Times New Roman" w:cs="Times New Roman"/>
          <w:sz w:val="24"/>
          <w:szCs w:val="24"/>
        </w:rPr>
        <w:t xml:space="preserve">per 5 darbo dienas nuo paskelbimo apie </w:t>
      </w:r>
      <w:r w:rsidRPr="00FF5F20">
        <w:rPr>
          <w:rFonts w:ascii="Times New Roman" w:hAnsi="Times New Roman" w:cs="Times New Roman"/>
          <w:color w:val="000000"/>
          <w:sz w:val="24"/>
          <w:szCs w:val="24"/>
        </w:rPr>
        <w:t>Perkančiosios organizacijos</w:t>
      </w:r>
      <w:r w:rsidRPr="00FF5F20">
        <w:rPr>
          <w:rFonts w:ascii="Times New Roman" w:hAnsi="Times New Roman" w:cs="Times New Roman"/>
          <w:sz w:val="24"/>
          <w:szCs w:val="24"/>
        </w:rPr>
        <w:t xml:space="preserve"> priimtą sprendimą dienos, jeigu Viešųjų pirkimų įstatyme nėra reikalavimo raštu informuoti tiekėjus apie </w:t>
      </w:r>
      <w:r w:rsidRPr="00FF5F20">
        <w:rPr>
          <w:rFonts w:ascii="Times New Roman" w:hAnsi="Times New Roman" w:cs="Times New Roman"/>
          <w:color w:val="000000"/>
          <w:sz w:val="24"/>
          <w:szCs w:val="24"/>
        </w:rPr>
        <w:t>Perkančiosios organizacijos</w:t>
      </w:r>
      <w:r w:rsidRPr="00FF5F20">
        <w:rPr>
          <w:rFonts w:ascii="Times New Roman" w:hAnsi="Times New Roman" w:cs="Times New Roman"/>
          <w:sz w:val="24"/>
          <w:szCs w:val="24"/>
        </w:rPr>
        <w:t xml:space="preserve"> priimtus sprendimus.</w:t>
      </w:r>
    </w:p>
    <w:p w:rsidR="00EF110F" w:rsidRPr="00FF5F20" w:rsidRDefault="00EF110F" w:rsidP="00EF110F">
      <w:pPr>
        <w:numPr>
          <w:ilvl w:val="1"/>
          <w:numId w:val="1"/>
        </w:numPr>
        <w:pBdr>
          <w:top w:val="nil"/>
          <w:left w:val="nil"/>
          <w:bottom w:val="nil"/>
          <w:right w:val="nil"/>
          <w:between w:val="nil"/>
        </w:pBdr>
        <w:tabs>
          <w:tab w:val="left" w:pos="1260"/>
        </w:tabs>
        <w:spacing w:after="40"/>
        <w:ind w:left="0" w:firstLine="709"/>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Perkančioji organizacija </w:t>
      </w:r>
      <w:r w:rsidRPr="00FF5F20">
        <w:rPr>
          <w:rFonts w:ascii="Times New Roman" w:hAnsi="Times New Roman" w:cs="Times New Roman"/>
          <w:sz w:val="24"/>
          <w:szCs w:val="24"/>
        </w:rPr>
        <w:t xml:space="preserve">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sidRPr="00FF5F20">
        <w:rPr>
          <w:rFonts w:ascii="Times New Roman" w:hAnsi="Times New Roman" w:cs="Times New Roman"/>
          <w:color w:val="000000"/>
          <w:sz w:val="24"/>
          <w:szCs w:val="24"/>
        </w:rPr>
        <w:t>Perkančiosios organizacijos</w:t>
      </w:r>
      <w:r w:rsidRPr="00FF5F20">
        <w:rPr>
          <w:rFonts w:ascii="Times New Roman" w:hAnsi="Times New Roman" w:cs="Times New Roman"/>
          <w:sz w:val="24"/>
          <w:szCs w:val="24"/>
        </w:rPr>
        <w:t xml:space="preserve"> priimto sprendimo arba atlikto veiksmo.</w:t>
      </w:r>
    </w:p>
    <w:p w:rsidR="00EF110F" w:rsidRPr="00FF5F20" w:rsidRDefault="00EF110F" w:rsidP="00EF110F">
      <w:pPr>
        <w:numPr>
          <w:ilvl w:val="1"/>
          <w:numId w:val="1"/>
        </w:numPr>
        <w:pBdr>
          <w:top w:val="nil"/>
          <w:left w:val="nil"/>
          <w:bottom w:val="nil"/>
          <w:right w:val="nil"/>
          <w:between w:val="nil"/>
        </w:pBdr>
        <w:tabs>
          <w:tab w:val="left" w:pos="1260"/>
        </w:tabs>
        <w:spacing w:after="40"/>
        <w:ind w:left="0" w:firstLine="709"/>
        <w:jc w:val="both"/>
        <w:rPr>
          <w:rFonts w:ascii="Times New Roman" w:hAnsi="Times New Roman" w:cs="Times New Roman"/>
          <w:color w:val="000000"/>
          <w:sz w:val="24"/>
          <w:szCs w:val="24"/>
        </w:rPr>
      </w:pPr>
      <w:r w:rsidRPr="00FF5F20">
        <w:rPr>
          <w:rFonts w:ascii="Times New Roman" w:hAnsi="Times New Roman" w:cs="Times New Roman"/>
          <w:sz w:val="24"/>
          <w:szCs w:val="24"/>
        </w:rPr>
        <w:t xml:space="preserve"> </w:t>
      </w:r>
      <w:r w:rsidRPr="00FF5F20">
        <w:rPr>
          <w:rFonts w:ascii="Times New Roman" w:hAnsi="Times New Roman" w:cs="Times New Roman"/>
          <w:color w:val="000000"/>
          <w:sz w:val="24"/>
          <w:szCs w:val="24"/>
        </w:rPr>
        <w:t>Perkančioji organizacija</w:t>
      </w:r>
      <w:r w:rsidRPr="00FF5F20">
        <w:rPr>
          <w:rFonts w:ascii="Times New Roman" w:hAnsi="Times New Roman" w:cs="Times New Roman"/>
          <w:sz w:val="24"/>
          <w:szCs w:val="24"/>
        </w:rPr>
        <w:t xml:space="preserve">, gavusi pretenziją, nedelsdama sustabdo pirkimo procedūrą, kol bus išnagrinėta ši pretenzija ir priimtas sprendimas. Tuo atveju, kai pretenzija išnagrinėjama ir </w:t>
      </w:r>
      <w:r w:rsidRPr="00FF5F20">
        <w:rPr>
          <w:rFonts w:ascii="Times New Roman" w:hAnsi="Times New Roman" w:cs="Times New Roman"/>
          <w:sz w:val="24"/>
          <w:szCs w:val="24"/>
        </w:rPr>
        <w:lastRenderedPageBreak/>
        <w:t xml:space="preserve">sprendimas priimamas tiekėjo pretenzijos pateikimo dieną, pirkimo procedūros nėra stabdomos. </w:t>
      </w:r>
      <w:r w:rsidRPr="00FF5F20">
        <w:rPr>
          <w:rFonts w:ascii="Times New Roman" w:hAnsi="Times New Roman" w:cs="Times New Roman"/>
          <w:color w:val="000000"/>
          <w:sz w:val="24"/>
          <w:szCs w:val="24"/>
        </w:rPr>
        <w:t xml:space="preserve">Perkančioji organizacija </w:t>
      </w:r>
      <w:r w:rsidRPr="00FF5F20">
        <w:rPr>
          <w:rFonts w:ascii="Times New Roman" w:hAnsi="Times New Roman" w:cs="Times New Roman"/>
          <w:sz w:val="24"/>
          <w:szCs w:val="24"/>
        </w:rPr>
        <w:t>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rsidR="00EF110F" w:rsidRPr="00512562" w:rsidRDefault="00EF110F" w:rsidP="00EF110F">
      <w:pPr>
        <w:numPr>
          <w:ilvl w:val="1"/>
          <w:numId w:val="1"/>
        </w:numPr>
        <w:pBdr>
          <w:top w:val="nil"/>
          <w:left w:val="nil"/>
          <w:bottom w:val="nil"/>
          <w:right w:val="nil"/>
          <w:between w:val="nil"/>
        </w:pBdr>
        <w:tabs>
          <w:tab w:val="left" w:pos="1260"/>
        </w:tabs>
        <w:spacing w:after="40"/>
        <w:ind w:left="0" w:firstLine="709"/>
        <w:jc w:val="both"/>
        <w:rPr>
          <w:rFonts w:ascii="Times New Roman" w:hAnsi="Times New Roman" w:cs="Times New Roman"/>
          <w:color w:val="000000"/>
          <w:sz w:val="24"/>
          <w:szCs w:val="24"/>
        </w:rPr>
      </w:pPr>
      <w:r w:rsidRPr="00FF5F20">
        <w:rPr>
          <w:rFonts w:ascii="Times New Roman" w:hAnsi="Times New Roman" w:cs="Times New Roman"/>
          <w:sz w:val="24"/>
          <w:szCs w:val="24"/>
        </w:rPr>
        <w:t xml:space="preserve"> </w:t>
      </w:r>
      <w:r w:rsidRPr="00FF5F20">
        <w:rPr>
          <w:rFonts w:ascii="Times New Roman" w:hAnsi="Times New Roman" w:cs="Times New Roman"/>
          <w:color w:val="000000"/>
          <w:sz w:val="24"/>
          <w:szCs w:val="24"/>
        </w:rPr>
        <w:t xml:space="preserve">Perkančioji organizacija </w:t>
      </w:r>
      <w:r w:rsidRPr="00FF5F20">
        <w:rPr>
          <w:rFonts w:ascii="Times New Roman" w:hAnsi="Times New Roman" w:cs="Times New Roman"/>
          <w:sz w:val="24"/>
          <w:szCs w:val="24"/>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6" w:name="_Toc488998682"/>
      <w:bookmarkEnd w:id="16"/>
      <w:r w:rsidRPr="00FF5F20">
        <w:rPr>
          <w:rFonts w:ascii="Times New Roman" w:hAnsi="Times New Roman" w:cs="Times New Roman"/>
          <w:color w:val="000000"/>
          <w:sz w:val="24"/>
          <w:szCs w:val="24"/>
          <w:lang w:val="lt-LT"/>
        </w:rPr>
        <w:t>PIRKIMO SUTARTIES PASIRAŠYMAS IR jos SĄLYGOS</w:t>
      </w:r>
    </w:p>
    <w:p w:rsidR="00EF110F" w:rsidRPr="00FF5F20" w:rsidRDefault="00EF110F" w:rsidP="00EF110F">
      <w:pPr>
        <w:pStyle w:val="1Skyrius"/>
        <w:ind w:left="720"/>
        <w:rPr>
          <w:rFonts w:ascii="Times New Roman" w:hAnsi="Times New Roman" w:cs="Times New Roman"/>
          <w:sz w:val="24"/>
          <w:szCs w:val="24"/>
        </w:rPr>
      </w:pPr>
    </w:p>
    <w:p w:rsidR="00EF110F" w:rsidRPr="00FF5F20" w:rsidRDefault="00EF110F" w:rsidP="00EF110F">
      <w:pPr>
        <w:pStyle w:val="Body2"/>
        <w:numPr>
          <w:ilvl w:val="1"/>
          <w:numId w:val="1"/>
        </w:numPr>
        <w:pBdr>
          <w:top w:val="nil"/>
          <w:left w:val="nil"/>
          <w:bottom w:val="nil"/>
          <w:right w:val="nil"/>
          <w:between w:val="nil"/>
        </w:pBdr>
        <w:ind w:left="0" w:firstLine="720"/>
        <w:rPr>
          <w:rFonts w:eastAsia="Times New Roman" w:cs="Times New Roman"/>
          <w:sz w:val="24"/>
          <w:szCs w:val="24"/>
          <w:lang w:val="lt-LT"/>
        </w:rPr>
      </w:pPr>
      <w:r w:rsidRPr="00FF5F20">
        <w:rPr>
          <w:rFonts w:eastAsia="Times New Roman" w:cs="Times New Roman"/>
          <w:sz w:val="24"/>
          <w:szCs w:val="24"/>
          <w:lang w:val="lt-LT"/>
        </w:rPr>
        <w:t xml:space="preserve">Perkančioji organizacija sudaryti pirkimo sutartį raštu kviečia tą dalyvį, kurio pasiūlymas pripažintas laimėjusiu, kartu jam nurodomas laikas, iki kada reikia atvykti sudaryti pirkimo sutarties. </w:t>
      </w:r>
    </w:p>
    <w:p w:rsidR="00EF110F" w:rsidRPr="00FF5F20" w:rsidRDefault="00EF110F" w:rsidP="00EF110F">
      <w:pPr>
        <w:numPr>
          <w:ilvl w:val="1"/>
          <w:numId w:val="1"/>
        </w:numPr>
        <w:pBdr>
          <w:top w:val="nil"/>
          <w:left w:val="nil"/>
          <w:bottom w:val="nil"/>
          <w:right w:val="nil"/>
          <w:between w:val="nil"/>
        </w:pBdr>
        <w:spacing w:after="40"/>
        <w:ind w:left="0" w:firstLine="720"/>
        <w:jc w:val="both"/>
        <w:rPr>
          <w:rFonts w:ascii="Times New Roman" w:hAnsi="Times New Roman" w:cs="Times New Roman"/>
          <w:color w:val="000000"/>
          <w:sz w:val="24"/>
          <w:szCs w:val="24"/>
        </w:rPr>
      </w:pPr>
      <w:r w:rsidRPr="00FF5F20">
        <w:rPr>
          <w:rFonts w:ascii="Times New Roman" w:hAnsi="Times New Roman" w:cs="Times New Roman"/>
          <w:sz w:val="24"/>
          <w:szCs w:val="24"/>
        </w:rPr>
        <w:t xml:space="preserve"> Pirkimo sutarties sąlygos pateikiamos pirkimo sąlygų 3 priede. </w:t>
      </w:r>
    </w:p>
    <w:p w:rsidR="00EF110F" w:rsidRPr="00FF5F20" w:rsidRDefault="00EF110F" w:rsidP="00EF110F">
      <w:pPr>
        <w:numPr>
          <w:ilvl w:val="1"/>
          <w:numId w:val="1"/>
        </w:numPr>
        <w:pBdr>
          <w:top w:val="nil"/>
          <w:left w:val="nil"/>
          <w:bottom w:val="nil"/>
          <w:right w:val="nil"/>
          <w:between w:val="nil"/>
        </w:pBdr>
        <w:spacing w:after="40"/>
        <w:ind w:left="0" w:firstLine="720"/>
        <w:jc w:val="both"/>
        <w:rPr>
          <w:rFonts w:ascii="Times New Roman" w:hAnsi="Times New Roman" w:cs="Times New Roman"/>
          <w:color w:val="000000"/>
          <w:sz w:val="24"/>
          <w:szCs w:val="24"/>
        </w:rPr>
      </w:pPr>
      <w:r w:rsidRPr="00FF5F20">
        <w:rPr>
          <w:rFonts w:ascii="Times New Roman" w:hAnsi="Times New Roman" w:cs="Times New Roman"/>
          <w:sz w:val="24"/>
          <w:szCs w:val="24"/>
        </w:rPr>
        <w:t xml:space="preserve"> </w:t>
      </w:r>
      <w:r w:rsidRPr="00FF5F20">
        <w:rPr>
          <w:rFonts w:ascii="Times New Roman" w:hAnsi="Times New Roman" w:cs="Times New Roman"/>
          <w:color w:val="000000"/>
          <w:sz w:val="24"/>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w:t>
      </w:r>
    </w:p>
    <w:p w:rsidR="00EF110F" w:rsidRPr="00FF5F20" w:rsidRDefault="00EF110F" w:rsidP="00EF110F">
      <w:pPr>
        <w:numPr>
          <w:ilvl w:val="1"/>
          <w:numId w:val="1"/>
        </w:numPr>
        <w:pBdr>
          <w:top w:val="nil"/>
          <w:left w:val="nil"/>
          <w:bottom w:val="nil"/>
          <w:right w:val="nil"/>
          <w:between w:val="nil"/>
        </w:pBdr>
        <w:tabs>
          <w:tab w:val="left" w:pos="567"/>
        </w:tabs>
        <w:spacing w:after="40"/>
        <w:ind w:left="0" w:firstLine="720"/>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 Numatoma tiesioginio atsiskaitymo su subtiekėjais galimybė. Laikoma, kad apie tokią galimybę tiekėjo pasiūlyme įvardinti kitų ūkio subjektai (subtiekėjai) informuoti tinkamai. Kai sutartyje nustatytais atvejais pakeičiamas sutartyje nurodytas subtiekėjas, apie tiesioginio atsiskaitymo galimybę Perkančioji organizacija jį informuoja raštu – per 3 darbo dienas nuo informacijos apie naują subtiekėją (kontaktinius duomenis ir subtiekėjo atstovą) gavimo dienos. Gavęs Perkančiosios organizacijos pranešimą, ir norėdamas pasinaudoti tiesioginio atsiskaitymo galimybe, subtiekėjas turi raštu pateikti prašymą Perkančiajai organizacijai dėl tiesioginio atsiskaitymo. Perkančioji organizacija, gavęs subtiekėjo prašymą dėl tiesioginio atsiskaitymo, informuoja tiekėją apie subtiekėjo prašymo gavimą. Jeigu visos sutartį vykdančios šalys: Perkančioji organizacija, tiekėjas ir subtiekėjas sutaria dėl tiesioginio atsiskaitymo su subtiekėju, toks atsiskaitymas vykdomas pagal atskirą susitarimą, kuris sudaromas raštu tarp Perkančiosios organizacijos, tiekėjo ir subtiekėjo. Susitarime aprašoma tiesioginio atsiskaitymo su subtiekėju tvarka, atsižvelgiant į pirkimo dokumentuose ir </w:t>
      </w:r>
      <w:proofErr w:type="spellStart"/>
      <w:r w:rsidRPr="00FF5F20">
        <w:rPr>
          <w:rFonts w:ascii="Times New Roman" w:hAnsi="Times New Roman" w:cs="Times New Roman"/>
          <w:color w:val="000000"/>
          <w:sz w:val="24"/>
          <w:szCs w:val="24"/>
        </w:rPr>
        <w:t>subtiekimo</w:t>
      </w:r>
      <w:proofErr w:type="spellEnd"/>
      <w:r w:rsidRPr="00FF5F20">
        <w:rPr>
          <w:rFonts w:ascii="Times New Roman" w:hAnsi="Times New Roman" w:cs="Times New Roman"/>
          <w:color w:val="000000"/>
          <w:sz w:val="24"/>
          <w:szCs w:val="24"/>
        </w:rPr>
        <w:t xml:space="preserve"> sutartyje nustatytus reikalavimus). Sudarius tokį susitarimą tiekėjas turi teisę prieštarauti Perkančiosios organizacijos subtiekėjui atiliktiems nepagrįstiems </w:t>
      </w:r>
      <w:proofErr w:type="spellStart"/>
      <w:r w:rsidRPr="00FF5F20">
        <w:rPr>
          <w:rFonts w:ascii="Times New Roman" w:hAnsi="Times New Roman" w:cs="Times New Roman"/>
          <w:color w:val="000000"/>
          <w:sz w:val="24"/>
          <w:szCs w:val="24"/>
        </w:rPr>
        <w:t>mokėjimams</w:t>
      </w:r>
      <w:proofErr w:type="spellEnd"/>
      <w:r w:rsidRPr="00FF5F20">
        <w:rPr>
          <w:rFonts w:ascii="Times New Roman" w:hAnsi="Times New Roman" w:cs="Times New Roman"/>
          <w:color w:val="000000"/>
          <w:sz w:val="24"/>
          <w:szCs w:val="24"/>
        </w:rPr>
        <w:t xml:space="preserve">. </w:t>
      </w:r>
    </w:p>
    <w:p w:rsidR="00EF110F" w:rsidRPr="00FF5F20" w:rsidRDefault="00EF110F" w:rsidP="00EF110F">
      <w:pPr>
        <w:widowControl w:val="0"/>
        <w:numPr>
          <w:ilvl w:val="1"/>
          <w:numId w:val="1"/>
        </w:numPr>
        <w:pBdr>
          <w:top w:val="nil"/>
          <w:left w:val="nil"/>
          <w:bottom w:val="nil"/>
          <w:right w:val="nil"/>
          <w:between w:val="nil"/>
        </w:pBdr>
        <w:tabs>
          <w:tab w:val="left" w:pos="1080"/>
          <w:tab w:val="left" w:pos="1418"/>
        </w:tabs>
        <w:spacing w:after="40"/>
        <w:ind w:left="0" w:firstLine="720"/>
        <w:jc w:val="both"/>
        <w:rPr>
          <w:rFonts w:ascii="Times New Roman" w:hAnsi="Times New Roman" w:cs="Times New Roman"/>
          <w:color w:val="000000"/>
          <w:sz w:val="24"/>
          <w:szCs w:val="24"/>
        </w:rPr>
      </w:pPr>
      <w:r w:rsidRPr="00FF5F20">
        <w:rPr>
          <w:rFonts w:ascii="Times New Roman" w:hAnsi="Times New Roman" w:cs="Times New Roman"/>
          <w:color w:val="000000"/>
          <w:sz w:val="24"/>
          <w:szCs w:val="24"/>
        </w:rPr>
        <w:t xml:space="preserve"> </w:t>
      </w:r>
      <w:r w:rsidRPr="00FF5F20">
        <w:rPr>
          <w:rFonts w:ascii="Times New Roman" w:hAnsi="Times New Roman" w:cs="Times New Roman"/>
          <w:sz w:val="24"/>
          <w:szCs w:val="24"/>
        </w:rPr>
        <w:t xml:space="preserve">Sutartis </w:t>
      </w:r>
      <w:r w:rsidRPr="00FF5F20">
        <w:rPr>
          <w:rFonts w:ascii="Times New Roman" w:hAnsi="Times New Roman" w:cs="Times New Roman"/>
          <w:color w:val="000000"/>
          <w:sz w:val="24"/>
          <w:szCs w:val="24"/>
        </w:rPr>
        <w:t xml:space="preserve">bus sudaroma </w:t>
      </w:r>
      <w:r w:rsidRPr="00FF5F20">
        <w:rPr>
          <w:rFonts w:ascii="Times New Roman" w:hAnsi="Times New Roman" w:cs="Times New Roman"/>
          <w:b/>
          <w:color w:val="000000"/>
          <w:sz w:val="24"/>
          <w:szCs w:val="24"/>
        </w:rPr>
        <w:t>ne CVP IS priemonėmis.</w:t>
      </w:r>
      <w:r w:rsidRPr="00FF5F20">
        <w:rPr>
          <w:rFonts w:ascii="Times New Roman" w:hAnsi="Times New Roman" w:cs="Times New Roman"/>
          <w:color w:val="000000"/>
          <w:sz w:val="24"/>
          <w:szCs w:val="24"/>
        </w:rPr>
        <w:t xml:space="preserve"> </w:t>
      </w:r>
    </w:p>
    <w:p w:rsidR="00EF110F" w:rsidRPr="00FF5F20" w:rsidRDefault="00EF110F" w:rsidP="00EF110F">
      <w:pPr>
        <w:pStyle w:val="Body2"/>
        <w:rPr>
          <w:rFonts w:cs="Times New Roman"/>
          <w:sz w:val="24"/>
          <w:szCs w:val="24"/>
        </w:rPr>
      </w:pPr>
      <w:r w:rsidRPr="00FF5F20">
        <w:rPr>
          <w:rFonts w:cs="Times New Roman"/>
          <w:color w:val="00000A"/>
          <w:sz w:val="24"/>
          <w:szCs w:val="24"/>
          <w:lang w:val="lt-LT"/>
        </w:rPr>
        <w:tab/>
      </w:r>
    </w:p>
    <w:p w:rsidR="00EF110F" w:rsidRPr="00FF5F20" w:rsidRDefault="00EF110F" w:rsidP="00EF110F">
      <w:pPr>
        <w:pStyle w:val="1Skyrius"/>
        <w:numPr>
          <w:ilvl w:val="0"/>
          <w:numId w:val="1"/>
        </w:numPr>
        <w:jc w:val="center"/>
        <w:rPr>
          <w:rFonts w:ascii="Times New Roman" w:hAnsi="Times New Roman" w:cs="Times New Roman"/>
          <w:color w:val="000000"/>
          <w:sz w:val="24"/>
          <w:szCs w:val="24"/>
          <w:lang w:val="lt-LT"/>
        </w:rPr>
      </w:pPr>
      <w:bookmarkStart w:id="17" w:name="_Toc488998683"/>
      <w:bookmarkEnd w:id="17"/>
      <w:r w:rsidRPr="00FF5F20">
        <w:rPr>
          <w:rFonts w:ascii="Times New Roman" w:hAnsi="Times New Roman" w:cs="Times New Roman"/>
          <w:color w:val="000000"/>
          <w:sz w:val="24"/>
          <w:szCs w:val="24"/>
          <w:lang w:val="lt-LT"/>
        </w:rPr>
        <w:t>PIRKIMO SĄLYGŲ PRIEDAI</w:t>
      </w:r>
    </w:p>
    <w:p w:rsidR="00EF110F" w:rsidRPr="00FF5F20" w:rsidRDefault="00EF110F" w:rsidP="00EF110F">
      <w:pPr>
        <w:pStyle w:val="Body2"/>
        <w:rPr>
          <w:rFonts w:cs="Times New Roman"/>
          <w:color w:val="00000A"/>
          <w:sz w:val="24"/>
          <w:szCs w:val="24"/>
          <w:lang w:val="lt-LT"/>
        </w:rPr>
      </w:pP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 xml:space="preserve">1 priedas „Techninė specifikacija“.  </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2 priedas „Pasiūlymo forma“.</w:t>
      </w:r>
    </w:p>
    <w:p w:rsidR="00EF110F" w:rsidRPr="00FF5F20" w:rsidRDefault="00EF110F" w:rsidP="00EF110F">
      <w:pPr>
        <w:pStyle w:val="Body2"/>
        <w:numPr>
          <w:ilvl w:val="1"/>
          <w:numId w:val="1"/>
        </w:numPr>
        <w:pBdr>
          <w:top w:val="none" w:sz="0" w:space="0" w:color="auto"/>
          <w:left w:val="none" w:sz="0" w:space="0" w:color="auto"/>
          <w:bottom w:val="none" w:sz="0" w:space="0" w:color="auto"/>
          <w:right w:val="none" w:sz="0" w:space="0" w:color="auto"/>
        </w:pBdr>
        <w:tabs>
          <w:tab w:val="left" w:pos="1260"/>
        </w:tabs>
        <w:ind w:left="0" w:firstLine="720"/>
        <w:rPr>
          <w:rFonts w:cs="Times New Roman"/>
          <w:sz w:val="24"/>
          <w:szCs w:val="24"/>
        </w:rPr>
      </w:pPr>
      <w:r w:rsidRPr="00FF5F20">
        <w:rPr>
          <w:rFonts w:cs="Times New Roman"/>
          <w:color w:val="00000A"/>
          <w:sz w:val="24"/>
          <w:szCs w:val="24"/>
          <w:lang w:val="lt-LT"/>
        </w:rPr>
        <w:t>3 priedas „Viešojo pirkimo sutarties projektas“.</w:t>
      </w:r>
    </w:p>
    <w:p w:rsidR="00512562" w:rsidRDefault="00512562" w:rsidP="00EF110F">
      <w:pPr>
        <w:pStyle w:val="Body2"/>
        <w:jc w:val="right"/>
        <w:rPr>
          <w:rFonts w:cs="Times New Roman"/>
          <w:color w:val="00000A"/>
          <w:sz w:val="24"/>
          <w:szCs w:val="24"/>
          <w:lang w:val="lt-LT"/>
        </w:rPr>
      </w:pPr>
    </w:p>
    <w:p w:rsidR="00E5537E" w:rsidRDefault="00E5537E" w:rsidP="00EF110F">
      <w:pPr>
        <w:pStyle w:val="Body2"/>
        <w:jc w:val="right"/>
        <w:rPr>
          <w:sz w:val="24"/>
          <w:szCs w:val="24"/>
        </w:rPr>
      </w:pPr>
    </w:p>
    <w:p w:rsidR="00BE6AD9" w:rsidRDefault="00BE6AD9" w:rsidP="00D25C2B">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bdr w:val="nil"/>
          <w:lang w:val="lt-LT" w:eastAsia="en-US"/>
        </w:rPr>
      </w:pPr>
    </w:p>
    <w:p w:rsidR="00BE6AD9" w:rsidRDefault="00BE6AD9" w:rsidP="00D25C2B">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bdr w:val="nil"/>
          <w:lang w:val="lt-LT" w:eastAsia="en-US"/>
        </w:rPr>
      </w:pPr>
    </w:p>
    <w:p w:rsidR="00BE6AD9" w:rsidRDefault="00BE6AD9" w:rsidP="00D25C2B">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bdr w:val="nil"/>
          <w:lang w:val="lt-LT" w:eastAsia="en-US"/>
        </w:rPr>
      </w:pPr>
    </w:p>
    <w:p w:rsidR="00BE6AD9" w:rsidRDefault="00BE6AD9" w:rsidP="00D25C2B">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bdr w:val="nil"/>
          <w:lang w:val="lt-LT" w:eastAsia="en-US"/>
        </w:rPr>
      </w:pPr>
    </w:p>
    <w:p w:rsidR="00AB58D2" w:rsidRDefault="00AB58D2" w:rsidP="00EF110F">
      <w:pPr>
        <w:pStyle w:val="Body2"/>
        <w:jc w:val="right"/>
        <w:rPr>
          <w:rFonts w:cs="Times New Roman"/>
          <w:color w:val="00000A"/>
          <w:sz w:val="24"/>
          <w:szCs w:val="24"/>
          <w:lang w:val="lt-LT"/>
        </w:rPr>
      </w:pPr>
    </w:p>
    <w:p w:rsidR="00AB58D2" w:rsidRDefault="00AB58D2" w:rsidP="00390F6A">
      <w:pPr>
        <w:pStyle w:val="Body2"/>
        <w:rPr>
          <w:rFonts w:cs="Times New Roman"/>
          <w:color w:val="00000A"/>
          <w:sz w:val="24"/>
          <w:szCs w:val="24"/>
          <w:lang w:val="lt-LT"/>
        </w:rPr>
      </w:pPr>
    </w:p>
    <w:p w:rsidR="00390F6A" w:rsidRDefault="00390F6A" w:rsidP="00390F6A">
      <w:pPr>
        <w:pStyle w:val="Body2"/>
        <w:jc w:val="center"/>
        <w:rPr>
          <w:rFonts w:cs="Times New Roman"/>
          <w:color w:val="00000A"/>
          <w:sz w:val="24"/>
          <w:szCs w:val="24"/>
          <w:lang w:val="lt-LT"/>
        </w:rPr>
      </w:pPr>
    </w:p>
    <w:p w:rsidR="00390F6A" w:rsidRDefault="00390F6A" w:rsidP="00EF110F">
      <w:pPr>
        <w:pStyle w:val="Body2"/>
        <w:jc w:val="right"/>
        <w:rPr>
          <w:rFonts w:cs="Times New Roman"/>
          <w:color w:val="00000A"/>
          <w:sz w:val="24"/>
          <w:szCs w:val="24"/>
          <w:lang w:val="lt-LT"/>
        </w:rPr>
      </w:pPr>
    </w:p>
    <w:p w:rsidR="00EF110F" w:rsidRPr="00FF5F20" w:rsidRDefault="00EF110F" w:rsidP="00EF110F">
      <w:pPr>
        <w:pStyle w:val="Body2"/>
        <w:jc w:val="right"/>
        <w:rPr>
          <w:rFonts w:cs="Times New Roman"/>
          <w:sz w:val="24"/>
          <w:szCs w:val="24"/>
        </w:rPr>
      </w:pPr>
      <w:r w:rsidRPr="00FF5F20">
        <w:rPr>
          <w:rFonts w:cs="Times New Roman"/>
          <w:color w:val="00000A"/>
          <w:sz w:val="24"/>
          <w:szCs w:val="24"/>
          <w:lang w:val="lt-LT"/>
        </w:rPr>
        <w:t>1 priedas</w:t>
      </w:r>
    </w:p>
    <w:p w:rsidR="00390F6A" w:rsidRDefault="00390F6A" w:rsidP="00390F6A">
      <w:pPr>
        <w:pStyle w:val="Pavadinimas"/>
        <w:widowControl w:val="0"/>
        <w:jc w:val="center"/>
        <w:rPr>
          <w:rFonts w:cs="Times New Roman"/>
          <w:b/>
          <w:i w:val="0"/>
          <w:color w:val="000000"/>
        </w:rPr>
      </w:pPr>
    </w:p>
    <w:p w:rsidR="00390F6A" w:rsidRPr="00FF5F20" w:rsidRDefault="00390F6A" w:rsidP="00390F6A">
      <w:pPr>
        <w:pStyle w:val="Pavadinimas"/>
        <w:widowControl w:val="0"/>
        <w:jc w:val="center"/>
        <w:rPr>
          <w:rFonts w:cs="Times New Roman"/>
          <w:b/>
          <w:i w:val="0"/>
          <w:color w:val="000000"/>
        </w:rPr>
      </w:pPr>
      <w:r w:rsidRPr="00FF5F20">
        <w:rPr>
          <w:rFonts w:cs="Times New Roman"/>
          <w:b/>
          <w:i w:val="0"/>
          <w:color w:val="000000"/>
        </w:rPr>
        <w:t>TECHNINĖ  SPECIFIKACIJA</w:t>
      </w:r>
    </w:p>
    <w:p w:rsidR="00390F6A" w:rsidRDefault="00390F6A" w:rsidP="00390F6A">
      <w:pPr>
        <w:jc w:val="center"/>
        <w:rPr>
          <w:rFonts w:ascii="Times New Roman" w:hAnsi="Times New Roman" w:cs="Times New Roman"/>
          <w:b/>
          <w:color w:val="000000"/>
          <w:sz w:val="24"/>
        </w:rPr>
      </w:pPr>
    </w:p>
    <w:p w:rsidR="00390F6A" w:rsidRPr="003D1418" w:rsidRDefault="00390F6A" w:rsidP="00390F6A">
      <w:pPr>
        <w:jc w:val="center"/>
        <w:rPr>
          <w:rFonts w:ascii="Times New Roman" w:hAnsi="Times New Roman" w:cs="Times New Roman"/>
          <w:b/>
          <w:color w:val="000000"/>
          <w:sz w:val="24"/>
          <w:lang w:val="en-US"/>
        </w:rPr>
      </w:pPr>
      <w:r w:rsidRPr="003D1418">
        <w:rPr>
          <w:rFonts w:ascii="Times New Roman" w:hAnsi="Times New Roman" w:cs="Times New Roman"/>
          <w:b/>
          <w:color w:val="000000"/>
          <w:sz w:val="24"/>
        </w:rPr>
        <w:t xml:space="preserve">Kalbų </w:t>
      </w:r>
      <w:r>
        <w:rPr>
          <w:rFonts w:ascii="Times New Roman" w:hAnsi="Times New Roman" w:cs="Times New Roman"/>
          <w:b/>
          <w:color w:val="000000"/>
          <w:sz w:val="24"/>
        </w:rPr>
        <w:t>laboratorijos kabineto įranga (</w:t>
      </w:r>
      <w:r>
        <w:rPr>
          <w:rFonts w:ascii="Times New Roman" w:hAnsi="Times New Roman" w:cs="Times New Roman"/>
          <w:b/>
          <w:color w:val="000000"/>
          <w:sz w:val="24"/>
          <w:lang w:val="en-US"/>
        </w:rPr>
        <w:t xml:space="preserve">1 </w:t>
      </w:r>
      <w:proofErr w:type="spellStart"/>
      <w:r>
        <w:rPr>
          <w:rFonts w:ascii="Times New Roman" w:hAnsi="Times New Roman" w:cs="Times New Roman"/>
          <w:b/>
          <w:color w:val="000000"/>
          <w:sz w:val="24"/>
          <w:lang w:val="en-US"/>
        </w:rPr>
        <w:t>kompl</w:t>
      </w:r>
      <w:proofErr w:type="spellEnd"/>
      <w:r>
        <w:rPr>
          <w:rFonts w:ascii="Times New Roman" w:hAnsi="Times New Roman" w:cs="Times New Roman"/>
          <w:b/>
          <w:color w:val="000000"/>
          <w:sz w:val="24"/>
          <w:lang w:val="en-US"/>
        </w:rPr>
        <w:t>.)</w:t>
      </w:r>
    </w:p>
    <w:p w:rsidR="00390F6A" w:rsidRPr="003D1418" w:rsidRDefault="00390F6A" w:rsidP="00390F6A">
      <w:pPr>
        <w:rPr>
          <w:rFonts w:ascii="Times New Roman" w:hAnsi="Times New Roman" w:cs="Times New Roman"/>
          <w:sz w:val="24"/>
        </w:rPr>
      </w:pPr>
    </w:p>
    <w:tbl>
      <w:tblPr>
        <w:tblW w:w="97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8"/>
        <w:gridCol w:w="4111"/>
        <w:gridCol w:w="3543"/>
      </w:tblGrid>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b/>
                <w:sz w:val="24"/>
              </w:rPr>
            </w:pPr>
            <w:r w:rsidRPr="003D1418">
              <w:rPr>
                <w:rFonts w:ascii="Times New Roman" w:eastAsia="Calibri" w:hAnsi="Times New Roman" w:cs="Times New Roman"/>
                <w:b/>
                <w:sz w:val="24"/>
              </w:rPr>
              <w:t>Komponento pavadinimas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rsidR="00390F6A" w:rsidRPr="003D1418" w:rsidRDefault="00390F6A" w:rsidP="0099786F">
            <w:pPr>
              <w:tabs>
                <w:tab w:val="left" w:pos="144"/>
              </w:tabs>
              <w:snapToGrid w:val="0"/>
              <w:jc w:val="center"/>
              <w:rPr>
                <w:rFonts w:ascii="Times New Roman" w:eastAsia="Calibri" w:hAnsi="Times New Roman" w:cs="Times New Roman"/>
                <w:b/>
                <w:sz w:val="24"/>
                <w:lang w:val="en-US"/>
              </w:rPr>
            </w:pPr>
            <w:r w:rsidRPr="003D1418">
              <w:rPr>
                <w:rFonts w:ascii="Times New Roman" w:eastAsia="Calibri" w:hAnsi="Times New Roman" w:cs="Times New Roman"/>
                <w:b/>
                <w:sz w:val="24"/>
              </w:rPr>
              <w:t>Reikalaujama charakteristika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Default="00390F6A" w:rsidP="0099786F">
            <w:pPr>
              <w:tabs>
                <w:tab w:val="left" w:pos="144"/>
              </w:tabs>
              <w:snapToGrid w:val="0"/>
              <w:jc w:val="center"/>
              <w:rPr>
                <w:rFonts w:ascii="Times New Roman" w:eastAsia="Calibri" w:hAnsi="Times New Roman" w:cs="Times New Roman"/>
                <w:b/>
                <w:sz w:val="24"/>
              </w:rPr>
            </w:pPr>
            <w:r w:rsidRPr="003D1418">
              <w:rPr>
                <w:rFonts w:ascii="Times New Roman" w:eastAsia="Calibri" w:hAnsi="Times New Roman" w:cs="Times New Roman"/>
                <w:b/>
                <w:sz w:val="24"/>
              </w:rPr>
              <w:t>Siūloma charakteristika</w:t>
            </w:r>
          </w:p>
          <w:p w:rsidR="00266C2E" w:rsidRPr="00266C2E" w:rsidRDefault="00266C2E" w:rsidP="0099786F">
            <w:pPr>
              <w:tabs>
                <w:tab w:val="left" w:pos="144"/>
              </w:tabs>
              <w:snapToGrid w:val="0"/>
              <w:jc w:val="center"/>
              <w:rPr>
                <w:rFonts w:ascii="Times New Roman" w:eastAsia="Calibri" w:hAnsi="Times New Roman" w:cs="Times New Roman"/>
                <w:sz w:val="24"/>
              </w:rPr>
            </w:pPr>
            <w:r w:rsidRPr="00266C2E">
              <w:rPr>
                <w:rFonts w:ascii="Times New Roman" w:eastAsia="Calibri" w:hAnsi="Times New Roman" w:cs="Times New Roman"/>
                <w:sz w:val="24"/>
              </w:rPr>
              <w:t>(pildo tiekėjas ir pateikia kartu su pasiūlymu)</w:t>
            </w: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auto"/>
          </w:tcPr>
          <w:p w:rsidR="00390F6A" w:rsidRPr="003D1418" w:rsidRDefault="00390F6A" w:rsidP="0099786F">
            <w:pPr>
              <w:rPr>
                <w:rFonts w:ascii="Times New Roman" w:eastAsia="Calibri" w:hAnsi="Times New Roman" w:cs="Times New Roman"/>
                <w:color w:val="000000"/>
                <w:sz w:val="24"/>
              </w:rPr>
            </w:pPr>
            <w:r w:rsidRPr="003D1418">
              <w:rPr>
                <w:rFonts w:ascii="Times New Roman" w:eastAsia="Calibri" w:hAnsi="Times New Roman" w:cs="Times New Roman"/>
                <w:color w:val="000000"/>
                <w:sz w:val="24"/>
              </w:rPr>
              <w:t>Kiekis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390F6A" w:rsidRPr="003D1418" w:rsidRDefault="00390F6A" w:rsidP="0099786F">
            <w:pPr>
              <w:keepNext/>
              <w:outlineLvl w:val="6"/>
              <w:rPr>
                <w:rFonts w:ascii="Times New Roman" w:hAnsi="Times New Roman" w:cs="Times New Roman"/>
                <w:sz w:val="24"/>
                <w:lang w:val="en-US"/>
              </w:rPr>
            </w:pPr>
            <w:r w:rsidRPr="003D1418">
              <w:rPr>
                <w:rFonts w:ascii="Times New Roman" w:hAnsi="Times New Roman" w:cs="Times New Roman"/>
                <w:sz w:val="24"/>
              </w:rPr>
              <w:t xml:space="preserve">Užsienio kalbų mokymosi laboratorijos </w:t>
            </w:r>
            <w:r w:rsidRPr="003D1418">
              <w:rPr>
                <w:rFonts w:ascii="Times New Roman" w:hAnsi="Times New Roman" w:cs="Times New Roman"/>
                <w:sz w:val="24"/>
                <w:lang w:val="en-US"/>
              </w:rPr>
              <w:t>15</w:t>
            </w:r>
            <w:r w:rsidRPr="003D1418">
              <w:rPr>
                <w:rFonts w:ascii="Times New Roman" w:hAnsi="Times New Roman" w:cs="Times New Roman"/>
                <w:sz w:val="24"/>
              </w:rPr>
              <w:t xml:space="preserve"> mokinių ir 1 mokytojo darbo vieta, kurias sudaro programinė įranga (16 vnt.) su kalbų mokymosi užduotimis (16 vnt.), ausinės su mikrofonu (16 vnt.), kompiuteriai (</w:t>
            </w:r>
            <w:r w:rsidRPr="003D1418">
              <w:rPr>
                <w:rFonts w:ascii="Times New Roman" w:hAnsi="Times New Roman" w:cs="Times New Roman"/>
                <w:sz w:val="24"/>
                <w:lang w:val="en-US"/>
              </w:rPr>
              <w:t xml:space="preserve">16 </w:t>
            </w:r>
            <w:proofErr w:type="spellStart"/>
            <w:r w:rsidRPr="003D1418">
              <w:rPr>
                <w:rFonts w:ascii="Times New Roman" w:hAnsi="Times New Roman" w:cs="Times New Roman"/>
                <w:sz w:val="24"/>
                <w:lang w:val="en-US"/>
              </w:rPr>
              <w:t>vnt</w:t>
            </w:r>
            <w:proofErr w:type="spellEnd"/>
            <w:r w:rsidRPr="003D1418">
              <w:rPr>
                <w:rFonts w:ascii="Times New Roman" w:hAnsi="Times New Roman" w:cs="Times New Roman"/>
                <w:sz w:val="24"/>
                <w:lang w:val="en-US"/>
              </w:rPr>
              <w:t xml:space="preserve">.) </w:t>
            </w:r>
            <w:proofErr w:type="spellStart"/>
            <w:proofErr w:type="gramStart"/>
            <w:r w:rsidRPr="003D1418">
              <w:rPr>
                <w:rFonts w:ascii="Times New Roman" w:hAnsi="Times New Roman" w:cs="Times New Roman"/>
                <w:sz w:val="24"/>
                <w:lang w:val="en-US"/>
              </w:rPr>
              <w:t>su</w:t>
            </w:r>
            <w:proofErr w:type="spellEnd"/>
            <w:proofErr w:type="gramEnd"/>
            <w:r w:rsidRPr="003D1418">
              <w:rPr>
                <w:rFonts w:ascii="Times New Roman" w:hAnsi="Times New Roman" w:cs="Times New Roman"/>
                <w:sz w:val="24"/>
                <w:lang w:val="en-US"/>
              </w:rPr>
              <w:t xml:space="preserve"> </w:t>
            </w:r>
            <w:r w:rsidRPr="003D1418">
              <w:rPr>
                <w:rFonts w:ascii="Times New Roman" w:hAnsi="Times New Roman" w:cs="Times New Roman"/>
                <w:sz w:val="24"/>
              </w:rPr>
              <w:t>įkrovimo spintele ir interaktyvus ekranas (</w:t>
            </w:r>
            <w:r w:rsidRPr="003D1418">
              <w:rPr>
                <w:rFonts w:ascii="Times New Roman" w:hAnsi="Times New Roman" w:cs="Times New Roman"/>
                <w:sz w:val="24"/>
                <w:lang w:val="en-US"/>
              </w:rPr>
              <w:t xml:space="preserve">1 </w:t>
            </w:r>
            <w:proofErr w:type="spellStart"/>
            <w:r w:rsidRPr="003D1418">
              <w:rPr>
                <w:rFonts w:ascii="Times New Roman" w:hAnsi="Times New Roman" w:cs="Times New Roman"/>
                <w:sz w:val="24"/>
                <w:lang w:val="en-US"/>
              </w:rPr>
              <w:t>vnt</w:t>
            </w:r>
            <w:proofErr w:type="spellEnd"/>
            <w:r w:rsidRPr="003D1418">
              <w:rPr>
                <w:rFonts w:ascii="Times New Roman" w:hAnsi="Times New Roman" w:cs="Times New Roman"/>
                <w:sz w:val="24"/>
                <w:lang w:val="en-US"/>
              </w:rPr>
              <w:t>.)</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keepNext/>
              <w:jc w:val="both"/>
              <w:outlineLvl w:val="6"/>
              <w:rPr>
                <w:rFonts w:ascii="Times New Roman"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auto"/>
          </w:tcPr>
          <w:p w:rsidR="00390F6A" w:rsidRPr="003D1418" w:rsidRDefault="00390F6A" w:rsidP="0099786F">
            <w:pPr>
              <w:rPr>
                <w:rFonts w:ascii="Times New Roman" w:eastAsia="Calibri" w:hAnsi="Times New Roman" w:cs="Times New Roman"/>
                <w:color w:val="000000"/>
                <w:sz w:val="24"/>
              </w:rPr>
            </w:pPr>
            <w:r w:rsidRPr="003D1418">
              <w:rPr>
                <w:rFonts w:ascii="Times New Roman" w:eastAsia="Calibri" w:hAnsi="Times New Roman" w:cs="Times New Roman"/>
                <w:color w:val="000000"/>
                <w:sz w:val="24"/>
              </w:rPr>
              <w:t>Kalbų laboratorijos gamintojas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390F6A" w:rsidRPr="003D1418" w:rsidRDefault="00390F6A" w:rsidP="0099786F">
            <w:pPr>
              <w:keepNext/>
              <w:outlineLvl w:val="6"/>
              <w:rPr>
                <w:rFonts w:ascii="Times New Roman" w:hAnsi="Times New Roman" w:cs="Times New Roman"/>
                <w:sz w:val="24"/>
              </w:rPr>
            </w:pPr>
            <w:r>
              <w:rPr>
                <w:rFonts w:ascii="Times New Roman" w:hAnsi="Times New Roman" w:cs="Times New Roman"/>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keepNext/>
              <w:jc w:val="both"/>
              <w:outlineLvl w:val="6"/>
              <w:rPr>
                <w:rFonts w:ascii="Times New Roman"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auto"/>
          </w:tcPr>
          <w:p w:rsidR="00390F6A" w:rsidRPr="003D1418" w:rsidRDefault="00390F6A" w:rsidP="0099786F">
            <w:pPr>
              <w:rPr>
                <w:rFonts w:ascii="Times New Roman" w:eastAsia="Calibri" w:hAnsi="Times New Roman" w:cs="Times New Roman"/>
                <w:color w:val="000000"/>
                <w:sz w:val="24"/>
              </w:rPr>
            </w:pPr>
            <w:r w:rsidRPr="003D1418">
              <w:rPr>
                <w:rFonts w:ascii="Times New Roman" w:eastAsia="Calibri" w:hAnsi="Times New Roman" w:cs="Times New Roman"/>
                <w:color w:val="000000"/>
                <w:sz w:val="24"/>
              </w:rPr>
              <w:t>Kalbų laboratorijos pavadinimas / Modelis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390F6A" w:rsidRPr="003D1418" w:rsidRDefault="00390F6A" w:rsidP="0099786F">
            <w:pPr>
              <w:keepNext/>
              <w:outlineLvl w:val="6"/>
              <w:rPr>
                <w:rFonts w:ascii="Times New Roman" w:hAnsi="Times New Roman" w:cs="Times New Roman"/>
                <w:sz w:val="24"/>
              </w:rPr>
            </w:pPr>
            <w:r>
              <w:rPr>
                <w:rFonts w:ascii="Times New Roman" w:hAnsi="Times New Roman" w:cs="Times New Roman"/>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keepNext/>
              <w:jc w:val="both"/>
              <w:outlineLvl w:val="6"/>
              <w:rPr>
                <w:rFonts w:ascii="Times New Roman" w:hAnsi="Times New Roman" w:cs="Times New Roman"/>
                <w:sz w:val="24"/>
              </w:rPr>
            </w:pPr>
          </w:p>
        </w:tc>
      </w:tr>
      <w:tr w:rsidR="00390F6A" w:rsidRPr="003D1418" w:rsidTr="0099786F">
        <w:trPr>
          <w:cantSplit/>
          <w:jc w:val="center"/>
        </w:trPr>
        <w:tc>
          <w:tcPr>
            <w:tcW w:w="2098" w:type="dxa"/>
            <w:vMerge w:val="restart"/>
            <w:tcBorders>
              <w:top w:val="single" w:sz="2" w:space="0" w:color="000000" w:themeColor="text1"/>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 xml:space="preserve">Duomenų bazė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Programinė įranga privalo turėti duomenų bazės funkciją, kurioje laikomi daugialypiai failai ir užduotys, pamokų moduliai, mokinių užduočių atsakymai ir mokinių duomenys.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Turi būti apsauga, leidžianti prie jos prisijungti tik vartotojui, kuris turi pedagogo prisijungimo teises.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trHeight w:val="1081"/>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Pedagogui, prisijungusiam prie duomenų bazės, turi būti užtikrintos galimybės:</w:t>
            </w:r>
          </w:p>
          <w:p w:rsidR="00390F6A" w:rsidRPr="003D1418" w:rsidRDefault="00390F6A" w:rsidP="00390F6A">
            <w:pPr>
              <w:numPr>
                <w:ilvl w:val="0"/>
                <w:numId w:val="20"/>
              </w:numPr>
              <w:tabs>
                <w:tab w:val="left" w:pos="324"/>
              </w:tabs>
              <w:snapToGrid w:val="0"/>
              <w:contextualSpacing/>
              <w:jc w:val="both"/>
              <w:rPr>
                <w:rFonts w:ascii="Times New Roman" w:hAnsi="Times New Roman" w:cs="Times New Roman"/>
                <w:sz w:val="24"/>
              </w:rPr>
            </w:pPr>
            <w:r w:rsidRPr="003D1418">
              <w:rPr>
                <w:rFonts w:ascii="Times New Roman" w:hAnsi="Times New Roman" w:cs="Times New Roman"/>
                <w:sz w:val="24"/>
              </w:rPr>
              <w:t>sukurti naują klasę;</w:t>
            </w:r>
          </w:p>
          <w:p w:rsidR="00390F6A" w:rsidRPr="003D1418" w:rsidRDefault="00390F6A" w:rsidP="00390F6A">
            <w:pPr>
              <w:numPr>
                <w:ilvl w:val="0"/>
                <w:numId w:val="20"/>
              </w:numPr>
              <w:tabs>
                <w:tab w:val="left" w:pos="324"/>
              </w:tabs>
              <w:snapToGrid w:val="0"/>
              <w:ind w:left="40" w:firstLine="0"/>
              <w:contextualSpacing/>
              <w:jc w:val="both"/>
              <w:rPr>
                <w:rFonts w:ascii="Times New Roman" w:hAnsi="Times New Roman" w:cs="Times New Roman"/>
                <w:sz w:val="24"/>
              </w:rPr>
            </w:pPr>
            <w:r w:rsidRPr="003D1418">
              <w:rPr>
                <w:rFonts w:ascii="Times New Roman" w:hAnsi="Times New Roman" w:cs="Times New Roman"/>
                <w:sz w:val="24"/>
              </w:rPr>
              <w:t>pasirinkti, redaguoti, pašalinti klasę iš sukurto sąrašo.</w:t>
            </w:r>
          </w:p>
          <w:p w:rsidR="00390F6A" w:rsidRPr="003D1418" w:rsidRDefault="00390F6A" w:rsidP="0099786F">
            <w:pPr>
              <w:tabs>
                <w:tab w:val="left" w:pos="324"/>
              </w:tabs>
              <w:snapToGrid w:val="0"/>
              <w:ind w:left="40"/>
              <w:contextualSpacing/>
              <w:jc w:val="both"/>
              <w:rPr>
                <w:rFonts w:ascii="Times New Roman" w:hAnsi="Times New Roman" w:cs="Times New Roman"/>
                <w:sz w:val="24"/>
              </w:rPr>
            </w:pP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324"/>
              </w:tabs>
              <w:snapToGrid w:val="0"/>
              <w:ind w:left="33"/>
              <w:contextualSpacing/>
              <w:jc w:val="both"/>
              <w:rPr>
                <w:rFonts w:ascii="Times New Roman"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Turi būti užtikrinta galimybė įkelti garsines ir vaizdines bylas tokiais formatais:</w:t>
            </w:r>
          </w:p>
          <w:p w:rsidR="00390F6A" w:rsidRPr="003D1418" w:rsidRDefault="00390F6A" w:rsidP="00390F6A">
            <w:pPr>
              <w:numPr>
                <w:ilvl w:val="0"/>
                <w:numId w:val="21"/>
              </w:numPr>
              <w:tabs>
                <w:tab w:val="left" w:pos="317"/>
              </w:tabs>
              <w:snapToGrid w:val="0"/>
              <w:contextualSpacing/>
              <w:jc w:val="both"/>
              <w:rPr>
                <w:rFonts w:ascii="Times New Roman" w:hAnsi="Times New Roman" w:cs="Times New Roman"/>
                <w:sz w:val="24"/>
              </w:rPr>
            </w:pPr>
            <w:r w:rsidRPr="003D1418">
              <w:rPr>
                <w:rFonts w:ascii="Times New Roman" w:hAnsi="Times New Roman" w:cs="Times New Roman"/>
                <w:sz w:val="24"/>
              </w:rPr>
              <w:t>garsines – MP3, WAV, AIFF, WMA,</w:t>
            </w:r>
          </w:p>
          <w:p w:rsidR="00390F6A" w:rsidRPr="003D1418" w:rsidRDefault="00390F6A" w:rsidP="00390F6A">
            <w:pPr>
              <w:numPr>
                <w:ilvl w:val="0"/>
                <w:numId w:val="21"/>
              </w:numPr>
              <w:tabs>
                <w:tab w:val="left" w:pos="317"/>
              </w:tabs>
              <w:snapToGrid w:val="0"/>
              <w:ind w:left="0" w:firstLine="34"/>
              <w:contextualSpacing/>
              <w:jc w:val="both"/>
              <w:rPr>
                <w:rFonts w:ascii="Times New Roman" w:hAnsi="Times New Roman" w:cs="Times New Roman"/>
                <w:sz w:val="24"/>
              </w:rPr>
            </w:pPr>
            <w:r w:rsidRPr="003D1418">
              <w:rPr>
                <w:rFonts w:ascii="Times New Roman" w:hAnsi="Times New Roman" w:cs="Times New Roman"/>
                <w:sz w:val="24"/>
              </w:rPr>
              <w:t>vaizdines – FLV, MP4, MPG, MOV, AVI, WMV, JPG.</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317"/>
              </w:tabs>
              <w:snapToGrid w:val="0"/>
              <w:ind w:left="33"/>
              <w:contextualSpacing/>
              <w:jc w:val="both"/>
              <w:rPr>
                <w:rFonts w:ascii="Times New Roman"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Pedagogui naudojantis programinės įrangos duomenų bazės aplinkoje esančiais įrankiais, turi būti galimybė sukurti garsines ar tekstines bylas arba keistis bylomis su kitais toje pačioje duomenų bazėje registruotais pedagogais.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Pedagogas privalo turėti galimybę iš duomenų bazėje esančių bylų susikurti mokomąsias užduotis, naudojant programinės įrangos duomenų bazėje įdiegtu užduočių kūrimo vedliu.</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Mokomųjų užduočių kūrimo vedlys privalo turėti funkcionalumą, kuris turi būti atvaizduojamas viename programiniame lange:</w:t>
            </w:r>
          </w:p>
          <w:p w:rsidR="00390F6A" w:rsidRPr="003D1418" w:rsidRDefault="00390F6A" w:rsidP="00390F6A">
            <w:pPr>
              <w:numPr>
                <w:ilvl w:val="0"/>
                <w:numId w:val="22"/>
              </w:numPr>
              <w:tabs>
                <w:tab w:val="left" w:pos="317"/>
              </w:tabs>
              <w:contextualSpacing/>
              <w:jc w:val="both"/>
              <w:rPr>
                <w:rFonts w:ascii="Times New Roman" w:hAnsi="Times New Roman" w:cs="Times New Roman"/>
                <w:sz w:val="24"/>
              </w:rPr>
            </w:pPr>
            <w:r w:rsidRPr="003D1418">
              <w:rPr>
                <w:rFonts w:ascii="Times New Roman" w:hAnsi="Times New Roman" w:cs="Times New Roman"/>
                <w:sz w:val="24"/>
              </w:rPr>
              <w:t>Užduoties pavadinimo keitimas;</w:t>
            </w:r>
          </w:p>
          <w:p w:rsidR="00390F6A" w:rsidRPr="003D1418" w:rsidRDefault="00390F6A" w:rsidP="00390F6A">
            <w:pPr>
              <w:numPr>
                <w:ilvl w:val="0"/>
                <w:numId w:val="22"/>
              </w:numPr>
              <w:tabs>
                <w:tab w:val="left" w:pos="317"/>
              </w:tabs>
              <w:ind w:left="34" w:hanging="34"/>
              <w:contextualSpacing/>
              <w:jc w:val="both"/>
              <w:rPr>
                <w:rFonts w:ascii="Times New Roman" w:hAnsi="Times New Roman" w:cs="Times New Roman"/>
                <w:sz w:val="24"/>
              </w:rPr>
            </w:pPr>
            <w:r w:rsidRPr="003D1418">
              <w:rPr>
                <w:rFonts w:ascii="Times New Roman" w:hAnsi="Times New Roman" w:cs="Times New Roman"/>
                <w:sz w:val="24"/>
              </w:rPr>
              <w:t>Užduočiai atlikti skirto laiko nustatymas;</w:t>
            </w:r>
          </w:p>
          <w:p w:rsidR="00390F6A" w:rsidRPr="003D1418" w:rsidRDefault="00390F6A" w:rsidP="00390F6A">
            <w:pPr>
              <w:numPr>
                <w:ilvl w:val="0"/>
                <w:numId w:val="22"/>
              </w:numPr>
              <w:tabs>
                <w:tab w:val="left" w:pos="317"/>
              </w:tabs>
              <w:ind w:left="34" w:hanging="34"/>
              <w:contextualSpacing/>
              <w:jc w:val="both"/>
              <w:rPr>
                <w:rFonts w:ascii="Times New Roman" w:hAnsi="Times New Roman" w:cs="Times New Roman"/>
                <w:sz w:val="24"/>
              </w:rPr>
            </w:pPr>
            <w:r w:rsidRPr="003D1418">
              <w:rPr>
                <w:rFonts w:ascii="Times New Roman" w:hAnsi="Times New Roman" w:cs="Times New Roman"/>
                <w:sz w:val="24"/>
              </w:rPr>
              <w:t>Ne mažiau kaip 8 skirtingi mokomųjų užduočių šablonai.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317"/>
              </w:tabs>
              <w:ind w:left="33"/>
              <w:contextualSpacing/>
              <w:jc w:val="both"/>
              <w:rPr>
                <w:rFonts w:ascii="Times New Roman"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Mokomųjų užduočių kūrimo vedlys privalo turėti šiuos šablonus:</w:t>
            </w:r>
          </w:p>
          <w:p w:rsidR="00390F6A" w:rsidRPr="003D1418" w:rsidRDefault="00390F6A" w:rsidP="00390F6A">
            <w:pPr>
              <w:numPr>
                <w:ilvl w:val="0"/>
                <w:numId w:val="23"/>
              </w:numPr>
              <w:tabs>
                <w:tab w:val="left" w:pos="317"/>
              </w:tabs>
              <w:contextualSpacing/>
              <w:jc w:val="both"/>
              <w:rPr>
                <w:rFonts w:ascii="Times New Roman" w:hAnsi="Times New Roman" w:cs="Times New Roman"/>
                <w:sz w:val="24"/>
              </w:rPr>
            </w:pPr>
            <w:r w:rsidRPr="003D1418">
              <w:rPr>
                <w:rFonts w:ascii="Times New Roman" w:hAnsi="Times New Roman" w:cs="Times New Roman"/>
                <w:sz w:val="24"/>
              </w:rPr>
              <w:t>Klausymo/žiūrėjimo mokomosios užduoties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Atviro teksto mokomosios užduoties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Atvirų klausimų – atvirų atsakymų mokomųjų užduočių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Daugialypio pasirinkimo mokomųjų užduočių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Praleistų raidžių ar žodžių tekste įrašymo mokomosios užduoties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Atviras balso įrašymo mokomosios užduoties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Aktyvaus-palyginamojo įrašymo mokomosios užduoties šablonas;</w:t>
            </w:r>
          </w:p>
          <w:p w:rsidR="00390F6A" w:rsidRPr="003D1418" w:rsidRDefault="00390F6A" w:rsidP="00390F6A">
            <w:pPr>
              <w:numPr>
                <w:ilvl w:val="0"/>
                <w:numId w:val="23"/>
              </w:numPr>
              <w:tabs>
                <w:tab w:val="left" w:pos="317"/>
              </w:tabs>
              <w:ind w:left="0" w:firstLine="0"/>
              <w:contextualSpacing/>
              <w:jc w:val="both"/>
              <w:rPr>
                <w:rFonts w:ascii="Times New Roman" w:hAnsi="Times New Roman" w:cs="Times New Roman"/>
                <w:sz w:val="24"/>
              </w:rPr>
            </w:pPr>
            <w:r w:rsidRPr="003D1418">
              <w:rPr>
                <w:rFonts w:ascii="Times New Roman" w:hAnsi="Times New Roman" w:cs="Times New Roman"/>
                <w:sz w:val="24"/>
              </w:rPr>
              <w:t>Sinchroninio įrašymo mokomosios užduoties šablonas.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317"/>
              </w:tabs>
              <w:ind w:left="33"/>
              <w:contextualSpacing/>
              <w:jc w:val="both"/>
              <w:rPr>
                <w:rFonts w:ascii="Times New Roman"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Turi turėti galimybę programinės įrangos duomenų bazės modulyje patalpintas mokomąsias užduotis rūšiuoti į pamokų modulius, kurių skaičius privalo būti neribojamas. Pamokų moduliai privalo turėti šias funkcijas:</w:t>
            </w:r>
          </w:p>
          <w:p w:rsidR="00390F6A" w:rsidRPr="003D1418" w:rsidRDefault="00390F6A" w:rsidP="00390F6A">
            <w:pPr>
              <w:numPr>
                <w:ilvl w:val="0"/>
                <w:numId w:val="24"/>
              </w:numPr>
              <w:contextualSpacing/>
              <w:jc w:val="both"/>
              <w:rPr>
                <w:rFonts w:ascii="Times New Roman" w:hAnsi="Times New Roman" w:cs="Times New Roman"/>
                <w:sz w:val="24"/>
              </w:rPr>
            </w:pPr>
            <w:r w:rsidRPr="003D1418">
              <w:rPr>
                <w:rFonts w:ascii="Times New Roman" w:hAnsi="Times New Roman" w:cs="Times New Roman"/>
                <w:sz w:val="24"/>
              </w:rPr>
              <w:t>Neribotą užduočių priskyrimą pasirinktam pamokos moduliui.</w:t>
            </w:r>
          </w:p>
          <w:p w:rsidR="00390F6A" w:rsidRPr="003D1418" w:rsidRDefault="00390F6A" w:rsidP="00390F6A">
            <w:pPr>
              <w:pStyle w:val="Sraopastraipa"/>
              <w:numPr>
                <w:ilvl w:val="0"/>
                <w:numId w:val="24"/>
              </w:numPr>
              <w:tabs>
                <w:tab w:val="left" w:pos="317"/>
              </w:tabs>
              <w:ind w:left="0" w:hanging="4"/>
              <w:jc w:val="both"/>
              <w:rPr>
                <w:b/>
                <w:szCs w:val="24"/>
              </w:rPr>
            </w:pPr>
            <w:r w:rsidRPr="003D1418">
              <w:rPr>
                <w:szCs w:val="24"/>
              </w:rPr>
              <w:t>Rankinį arba automatinį, laisvai pasirenkamam  laiko periodui nustatytą, pamokos modulių aktyvavimą.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ind w:left="33"/>
              <w:contextualSpacing/>
              <w:jc w:val="both"/>
              <w:rPr>
                <w:rFonts w:ascii="Times New Roman"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b/>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Pedagogas privalo turėti galimybę į pasirinktą klasę įterpti mokinių duomenis šiais būdais:</w:t>
            </w:r>
          </w:p>
          <w:p w:rsidR="00390F6A" w:rsidRPr="003D1418" w:rsidRDefault="00390F6A" w:rsidP="00390F6A">
            <w:pPr>
              <w:numPr>
                <w:ilvl w:val="0"/>
                <w:numId w:val="25"/>
              </w:numPr>
              <w:tabs>
                <w:tab w:val="left" w:pos="429"/>
              </w:tabs>
              <w:contextualSpacing/>
              <w:jc w:val="both"/>
              <w:rPr>
                <w:rFonts w:ascii="Times New Roman" w:hAnsi="Times New Roman" w:cs="Times New Roman"/>
                <w:sz w:val="24"/>
              </w:rPr>
            </w:pPr>
            <w:r w:rsidRPr="003D1418">
              <w:rPr>
                <w:rFonts w:ascii="Times New Roman" w:hAnsi="Times New Roman" w:cs="Times New Roman"/>
                <w:sz w:val="24"/>
              </w:rPr>
              <w:t>Rankiniu būdu suvedant konkretaus mokinio duomenis;</w:t>
            </w:r>
          </w:p>
          <w:p w:rsidR="00390F6A" w:rsidRPr="003D1418" w:rsidRDefault="00390F6A" w:rsidP="00390F6A">
            <w:pPr>
              <w:numPr>
                <w:ilvl w:val="0"/>
                <w:numId w:val="25"/>
              </w:numPr>
              <w:tabs>
                <w:tab w:val="left" w:pos="429"/>
              </w:tabs>
              <w:ind w:left="0" w:firstLine="0"/>
              <w:contextualSpacing/>
              <w:jc w:val="both"/>
              <w:rPr>
                <w:rFonts w:ascii="Times New Roman" w:hAnsi="Times New Roman" w:cs="Times New Roman"/>
                <w:sz w:val="24"/>
              </w:rPr>
            </w:pPr>
            <w:r w:rsidRPr="003D1418">
              <w:rPr>
                <w:rFonts w:ascii="Times New Roman" w:hAnsi="Times New Roman" w:cs="Times New Roman"/>
                <w:sz w:val="24"/>
              </w:rPr>
              <w:t>Naudojant .</w:t>
            </w:r>
            <w:proofErr w:type="spellStart"/>
            <w:r w:rsidRPr="003D1418">
              <w:rPr>
                <w:rFonts w:ascii="Times New Roman" w:hAnsi="Times New Roman" w:cs="Times New Roman"/>
                <w:sz w:val="24"/>
              </w:rPr>
              <w:t>csv</w:t>
            </w:r>
            <w:proofErr w:type="spellEnd"/>
            <w:r w:rsidRPr="003D1418">
              <w:rPr>
                <w:rFonts w:ascii="Times New Roman" w:hAnsi="Times New Roman" w:cs="Times New Roman"/>
                <w:sz w:val="24"/>
              </w:rPr>
              <w:t xml:space="preserve"> formato bylas.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429"/>
              </w:tabs>
              <w:ind w:left="33"/>
              <w:contextualSpacing/>
              <w:jc w:val="both"/>
              <w:rPr>
                <w:rFonts w:ascii="Times New Roman" w:hAnsi="Times New Roman" w:cs="Times New Roman"/>
                <w:sz w:val="24"/>
              </w:rPr>
            </w:pPr>
          </w:p>
        </w:tc>
      </w:tr>
      <w:tr w:rsidR="00390F6A" w:rsidRPr="003D1418" w:rsidTr="0099786F">
        <w:trPr>
          <w:cantSplit/>
          <w:jc w:val="center"/>
        </w:trPr>
        <w:tc>
          <w:tcPr>
            <w:tcW w:w="2098" w:type="dxa"/>
            <w:tcBorders>
              <w:top w:val="single" w:sz="4" w:space="0" w:color="auto"/>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Užsiėmimai (veiklos)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b/>
                <w:sz w:val="24"/>
              </w:rPr>
            </w:pPr>
            <w:r w:rsidRPr="003D1418">
              <w:rPr>
                <w:rFonts w:ascii="Times New Roman" w:eastAsia="Calibri" w:hAnsi="Times New Roman" w:cs="Times New Roman"/>
                <w:sz w:val="24"/>
              </w:rPr>
              <w:t xml:space="preserve">Pedagogui turi būti užtikrinta galimybė bet kada pradėti, pristabdyti arba užbaigti konkretų užsiėmimą ar mokomosios užduoties vykdymą ir visiškai kontroliuoti užsiėmimo/mokomosios užduoties eigą. Turi būti pasiūlyta įrašus išsaugoti po kalbėjimo mokomųjų užduočių atlikimo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Pedagogo arba mokinio prezentacija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r w:rsidRPr="003D1418">
              <w:rPr>
                <w:rFonts w:ascii="Times New Roman" w:eastAsia="Calibri" w:hAnsi="Times New Roman" w:cs="Times New Roman"/>
                <w:sz w:val="24"/>
              </w:rPr>
              <w:t xml:space="preserve">Pedagogui turi būti užtikrinta galimybė perduoti savo kompiuterio ekrano vaizdą ir garsą visai klasei arba pasirinktam mokiniui ar jų grupei. Turi būti užtikrinta galimybė kontroliuoti pasirinkto mokinio kompiuterį. Turi būti užtikrinta slankiojo mikrofono funkciją, kurios pagalba pedagogas, pasinaudodamas </w:t>
            </w:r>
            <w:proofErr w:type="spellStart"/>
            <w:r w:rsidRPr="003D1418">
              <w:rPr>
                <w:rFonts w:ascii="Times New Roman" w:eastAsia="Calibri" w:hAnsi="Times New Roman" w:cs="Times New Roman"/>
                <w:i/>
                <w:sz w:val="24"/>
              </w:rPr>
              <w:t>drag</w:t>
            </w:r>
            <w:proofErr w:type="spellEnd"/>
            <w:r w:rsidRPr="003D1418">
              <w:rPr>
                <w:rFonts w:ascii="Times New Roman" w:eastAsia="Calibri" w:hAnsi="Times New Roman" w:cs="Times New Roman"/>
                <w:i/>
                <w:sz w:val="24"/>
              </w:rPr>
              <w:t xml:space="preserve"> </w:t>
            </w:r>
            <w:proofErr w:type="spellStart"/>
            <w:r w:rsidRPr="003D1418">
              <w:rPr>
                <w:rFonts w:ascii="Times New Roman" w:eastAsia="Calibri" w:hAnsi="Times New Roman" w:cs="Times New Roman"/>
                <w:i/>
                <w:sz w:val="24"/>
              </w:rPr>
              <w:t>and</w:t>
            </w:r>
            <w:proofErr w:type="spellEnd"/>
            <w:r w:rsidRPr="003D1418">
              <w:rPr>
                <w:rFonts w:ascii="Times New Roman" w:eastAsia="Calibri" w:hAnsi="Times New Roman" w:cs="Times New Roman"/>
                <w:i/>
                <w:sz w:val="24"/>
              </w:rPr>
              <w:t xml:space="preserve"> </w:t>
            </w:r>
            <w:proofErr w:type="spellStart"/>
            <w:r w:rsidRPr="003D1418">
              <w:rPr>
                <w:rFonts w:ascii="Times New Roman" w:eastAsia="Calibri" w:hAnsi="Times New Roman" w:cs="Times New Roman"/>
                <w:i/>
                <w:sz w:val="24"/>
              </w:rPr>
              <w:t>drop</w:t>
            </w:r>
            <w:proofErr w:type="spellEnd"/>
            <w:r w:rsidRPr="003D1418">
              <w:rPr>
                <w:rFonts w:ascii="Times New Roman" w:eastAsia="Calibri" w:hAnsi="Times New Roman" w:cs="Times New Roman"/>
                <w:i/>
                <w:sz w:val="24"/>
              </w:rPr>
              <w:t xml:space="preserve"> </w:t>
            </w:r>
            <w:r w:rsidRPr="003D1418">
              <w:rPr>
                <w:rFonts w:ascii="Times New Roman" w:eastAsia="Calibri" w:hAnsi="Times New Roman" w:cs="Times New Roman"/>
                <w:sz w:val="24"/>
              </w:rPr>
              <w:t>funkcija,  suteikia pasirinktam mokiniui kalbėjimo teisę. Visas funkcijas pedagogas privalo galėti atlikti tame pačiame programiniame lange.</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b/>
                <w:sz w:val="24"/>
              </w:rPr>
            </w:pPr>
            <w:r w:rsidRPr="003D1418">
              <w:rPr>
                <w:rFonts w:ascii="Times New Roman" w:eastAsia="Calibri" w:hAnsi="Times New Roman" w:cs="Times New Roman"/>
                <w:sz w:val="24"/>
              </w:rPr>
              <w:lastRenderedPageBreak/>
              <w:t>Grupinė 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b/>
                <w:sz w:val="24"/>
              </w:rPr>
            </w:pPr>
            <w:r w:rsidRPr="003D1418">
              <w:rPr>
                <w:rFonts w:ascii="Times New Roman" w:eastAsia="Calibri" w:hAnsi="Times New Roman" w:cs="Times New Roman"/>
                <w:sz w:val="24"/>
              </w:rPr>
              <w:t>Programinė įranga turi leisti apjungti mokinius į darbo grupes, turi būti galimybė sudaryti grupes rankiniu būdu, ir pačiai sistemai parinkti grupes atsitiktiniu ar nuosekliu būdu. Pedagogui turi būti užtikrinta galimybė bet kuriuo metu pasiklausyti arba įsiterpti į individualaus mokinio pokalbį ir, esant poreikiui, privalo būti užtikrinta galimybė matyti pasirinkto mokinio ar visos klasės kompiuterių ekrano vaizdus,  galimybė kontroliuoti pasirinkto mokinio kompiuterį. Privalo būti realaus laiko susirašinėjimo (</w:t>
            </w:r>
            <w:proofErr w:type="spellStart"/>
            <w:r w:rsidRPr="003D1418">
              <w:rPr>
                <w:rFonts w:ascii="Times New Roman" w:eastAsia="Calibri" w:hAnsi="Times New Roman" w:cs="Times New Roman"/>
                <w:i/>
                <w:sz w:val="24"/>
              </w:rPr>
              <w:t>chat</w:t>
            </w:r>
            <w:proofErr w:type="spellEnd"/>
            <w:r w:rsidRPr="003D1418">
              <w:rPr>
                <w:rFonts w:ascii="Times New Roman" w:eastAsia="Calibri" w:hAnsi="Times New Roman" w:cs="Times New Roman"/>
                <w:sz w:val="24"/>
              </w:rPr>
              <w:t>) funkcija tarp mokinių ir pedagogo.</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 xml:space="preserve">Skaitymo praktikos </w:t>
            </w:r>
          </w:p>
          <w:p w:rsidR="00390F6A" w:rsidRPr="003D1418" w:rsidRDefault="00390F6A" w:rsidP="0099786F">
            <w:pPr>
              <w:tabs>
                <w:tab w:val="left" w:pos="144"/>
              </w:tabs>
              <w:snapToGrid w:val="0"/>
              <w:rPr>
                <w:rFonts w:ascii="Times New Roman" w:eastAsia="Calibri" w:hAnsi="Times New Roman" w:cs="Times New Roman"/>
                <w:b/>
                <w:sz w:val="24"/>
              </w:rPr>
            </w:pPr>
            <w:r w:rsidRPr="003D1418">
              <w:rPr>
                <w:rFonts w:ascii="Times New Roman" w:eastAsia="Calibri" w:hAnsi="Times New Roman" w:cs="Times New Roman"/>
                <w:sz w:val="24"/>
              </w:rPr>
              <w:t>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b/>
                <w:sz w:val="24"/>
              </w:rPr>
            </w:pPr>
            <w:r w:rsidRPr="003D1418">
              <w:rPr>
                <w:rFonts w:ascii="Times New Roman" w:eastAsia="Calibri" w:hAnsi="Times New Roman" w:cs="Times New Roman"/>
                <w:sz w:val="24"/>
              </w:rPr>
              <w:t>Mokinių balsais skaitomas tekstas privalo būti įrašomas į mokinio kompiuterį, po įrašymo mokiniai privalo turėti galimybę perklausyti savo įrašą, bei taisyti klaidas. Prieš pradedant užduotį, pedagogas turi turėti galimybę parinkti skaitomą tekstą bei nusiųsti jį tiesiai į mokinių kompiuterių ekranus.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Duomenų bazėje patalpintų užduočių atlikimo 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Prieš pradedant veiklą pedagogas ir mokiniai privalo identifikuoti save įvesdami jiems priskirtus prisijungimo vardus ir slaptažodžius.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Mokymai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Pedagogai turi būti apmokyti,  ne mažiau kaip 2 seminarai po 2 akad. val. Mokymus turi vesti gamintojo sertifikuotas lektorius.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Įrangos pristatymas ir konfigūravimas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Tiekėjas privalo pristatyti, įdiegti ir visiškai sukonfigūruoti siūlomą programinę įrangą numatytoje darbo vietoje.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Ausinės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Atkuriamas dažnis - ne blogesnis 20-20.000,00 Hz</w:t>
            </w:r>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Nominali galia: ne mažiau 100 </w:t>
            </w:r>
            <w:proofErr w:type="spellStart"/>
            <w:r w:rsidRPr="003D1418">
              <w:rPr>
                <w:rFonts w:ascii="Times New Roman" w:eastAsia="Calibri" w:hAnsi="Times New Roman" w:cs="Times New Roman"/>
                <w:sz w:val="24"/>
              </w:rPr>
              <w:t>mW</w:t>
            </w:r>
            <w:proofErr w:type="spellEnd"/>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Garso režimas: turi būti </w:t>
            </w:r>
            <w:proofErr w:type="spellStart"/>
            <w:r w:rsidRPr="003D1418">
              <w:rPr>
                <w:rFonts w:ascii="Times New Roman" w:eastAsia="Calibri" w:hAnsi="Times New Roman" w:cs="Times New Roman"/>
                <w:sz w:val="24"/>
              </w:rPr>
              <w:t>stereo</w:t>
            </w:r>
            <w:proofErr w:type="spellEnd"/>
            <w:r w:rsidRPr="003D1418">
              <w:rPr>
                <w:rFonts w:ascii="Times New Roman" w:eastAsia="Calibri" w:hAnsi="Times New Roman" w:cs="Times New Roman"/>
                <w:sz w:val="24"/>
              </w:rPr>
              <w:t>/</w:t>
            </w:r>
            <w:proofErr w:type="spellStart"/>
            <w:r w:rsidRPr="003D1418">
              <w:rPr>
                <w:rFonts w:ascii="Times New Roman" w:eastAsia="Calibri" w:hAnsi="Times New Roman" w:cs="Times New Roman"/>
                <w:sz w:val="24"/>
              </w:rPr>
              <w:t>mono</w:t>
            </w:r>
            <w:proofErr w:type="spellEnd"/>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Mikrofono tipas: turi būti </w:t>
            </w:r>
            <w:proofErr w:type="spellStart"/>
            <w:r w:rsidRPr="003D1418">
              <w:rPr>
                <w:rFonts w:ascii="Times New Roman" w:eastAsia="Calibri" w:hAnsi="Times New Roman" w:cs="Times New Roman"/>
                <w:sz w:val="24"/>
              </w:rPr>
              <w:t>kondensatorinis</w:t>
            </w:r>
            <w:proofErr w:type="spellEnd"/>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Kryptingumas: turi būti vienos krypties</w:t>
            </w:r>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Mikrofono atkuriamas dažnis: ne blogesnis 100-20.000,00 Hz</w:t>
            </w:r>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Turi būti galimybė pasirinkti ausines su 1 arba 2 prijungimo kabeliais</w:t>
            </w:r>
          </w:p>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Turi būti suteikiama ne trumpesnė kaip 12 mėnesių garantija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vMerge w:val="restart"/>
            <w:tcBorders>
              <w:top w:val="single" w:sz="2" w:space="0" w:color="000000" w:themeColor="text1"/>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lastRenderedPageBreak/>
              <w:t>Licencija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Programinės įrangos licencija Windows ir OSX operacinėms sistemoms. </w:t>
            </w:r>
            <w:proofErr w:type="spellStart"/>
            <w:r w:rsidRPr="003D1418">
              <w:rPr>
                <w:rFonts w:ascii="Times New Roman" w:eastAsia="Calibri" w:hAnsi="Times New Roman" w:cs="Times New Roman"/>
                <w:sz w:val="24"/>
              </w:rPr>
              <w:t>iOS</w:t>
            </w:r>
            <w:proofErr w:type="spellEnd"/>
            <w:r w:rsidRPr="003D1418">
              <w:rPr>
                <w:rFonts w:ascii="Times New Roman" w:eastAsia="Calibri" w:hAnsi="Times New Roman" w:cs="Times New Roman"/>
                <w:sz w:val="24"/>
              </w:rPr>
              <w:t xml:space="preserve"> operacinei sistemai skirtą aplikaciją privalo būti galima atsisiųsti iš Apple „</w:t>
            </w:r>
            <w:proofErr w:type="spellStart"/>
            <w:r w:rsidRPr="003D1418">
              <w:rPr>
                <w:rFonts w:ascii="Times New Roman" w:eastAsia="Calibri" w:hAnsi="Times New Roman" w:cs="Times New Roman"/>
                <w:sz w:val="24"/>
              </w:rPr>
              <w:t>AppStore</w:t>
            </w:r>
            <w:proofErr w:type="spellEnd"/>
            <w:r w:rsidRPr="003D1418">
              <w:rPr>
                <w:rFonts w:ascii="Times New Roman" w:eastAsia="Calibri" w:hAnsi="Times New Roman" w:cs="Times New Roman"/>
                <w:sz w:val="24"/>
              </w:rPr>
              <w:t xml:space="preserve">, </w:t>
            </w:r>
            <w:proofErr w:type="spellStart"/>
            <w:r w:rsidRPr="003D1418">
              <w:rPr>
                <w:rFonts w:ascii="Times New Roman" w:eastAsia="Calibri" w:hAnsi="Times New Roman" w:cs="Times New Roman"/>
                <w:sz w:val="24"/>
              </w:rPr>
              <w:t>Android</w:t>
            </w:r>
            <w:proofErr w:type="spellEnd"/>
            <w:r w:rsidRPr="003D1418">
              <w:rPr>
                <w:rFonts w:ascii="Times New Roman" w:eastAsia="Calibri" w:hAnsi="Times New Roman" w:cs="Times New Roman"/>
                <w:sz w:val="24"/>
              </w:rPr>
              <w:t xml:space="preserve"> operacinei sistemai iš Google „</w:t>
            </w:r>
            <w:proofErr w:type="spellStart"/>
            <w:r w:rsidRPr="003D1418">
              <w:rPr>
                <w:rFonts w:ascii="Times New Roman" w:eastAsia="Calibri" w:hAnsi="Times New Roman" w:cs="Times New Roman"/>
                <w:sz w:val="24"/>
              </w:rPr>
              <w:t>Playstore</w:t>
            </w:r>
            <w:proofErr w:type="spellEnd"/>
            <w:r w:rsidRPr="003D1418">
              <w:rPr>
                <w:rFonts w:ascii="Times New Roman" w:eastAsia="Calibri" w:hAnsi="Times New Roman" w:cs="Times New Roman"/>
                <w:sz w:val="24"/>
              </w:rPr>
              <w:t>“ programėlių parduotuvių arba internetinio tinklapio.</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vMerge/>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eastAsia="Calibri" w:hAnsi="Times New Roman" w:cs="Times New Roman"/>
                <w:sz w:val="24"/>
              </w:rPr>
              <w:t xml:space="preserve">Programinė įrangos atnaujinamas dvejus metus privalo būti nemokamas. Programinė įranga privalo turėti galimybę būti atnaujinta internetu.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Paruošta interaktyvi medžiaga anglų kalbos mokymuisi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eastAsia="Calibri" w:hAnsi="Times New Roman" w:cs="Times New Roman"/>
                <w:sz w:val="24"/>
              </w:rPr>
            </w:pPr>
            <w:r w:rsidRPr="003D1418">
              <w:rPr>
                <w:rFonts w:ascii="Times New Roman" w:hAnsi="Times New Roman" w:cs="Times New Roman"/>
                <w:sz w:val="24"/>
              </w:rPr>
              <w:t>Mokymo(-</w:t>
            </w:r>
            <w:proofErr w:type="spellStart"/>
            <w:r w:rsidRPr="003D1418">
              <w:rPr>
                <w:rFonts w:ascii="Times New Roman" w:hAnsi="Times New Roman" w:cs="Times New Roman"/>
                <w:sz w:val="24"/>
              </w:rPr>
              <w:t>si</w:t>
            </w:r>
            <w:proofErr w:type="spellEnd"/>
            <w:r w:rsidRPr="003D1418">
              <w:rPr>
                <w:rFonts w:ascii="Times New Roman" w:hAnsi="Times New Roman" w:cs="Times New Roman"/>
                <w:sz w:val="24"/>
              </w:rPr>
              <w:t xml:space="preserve">) medžiaga turi apimti ne mažiau kaip lygius nuo A1 iki C1. Kiekvienam lygiui mokytojui pateikiama PDF formato mokytojo knyga ne mažiau kaip 300 puslapių. Paruošta medžiaga orientuota į praktines veiklas. Užduotys integruotos ir apima visas keturias mokymosi sritis: kalbėjimą, klausymą, rašymą ir skaitymą. Ne mažiau kaip 50 procentų užduočių turi būti automatiškai įvertinamos.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Kompiuterio gamintojas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Nurodyti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Kompiuterio pavadinimas / Modelis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Nurodyti modelį bei pateikti tikslią nuorodą į gamintojo internetinį puslapį, kuriame yra nurodyta siūloma prekė ir jos parametrai </w:t>
            </w:r>
            <w:r w:rsidRPr="003D1418">
              <w:rPr>
                <w:rFonts w:ascii="Times New Roman" w:eastAsia="Calibri" w:hAnsi="Times New Roman" w:cs="Times New Roman"/>
                <w:bCs/>
                <w:noProof/>
                <w:sz w:val="24"/>
              </w:rPr>
              <w:t>arba pateikti siūlomos prekės gamintojo aprašymą.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Kompiuterio procesorius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Nešiojamo kompiuterio procesorius (procesorių firmos gamintojos traktuojamas kaip skirtas nešiojamiems kompiuteriams) ne mažiau dešimties branduolių, x86 su 64 bitų atminties adresavimu, palaikantis dažnio mažinimo (esant nedideliam apkrovimui) technologiją.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Ne mažiau kaip </w:t>
            </w:r>
            <w:r w:rsidRPr="003D1418">
              <w:rPr>
                <w:rFonts w:ascii="Times New Roman" w:hAnsi="Times New Roman" w:cs="Times New Roman"/>
                <w:color w:val="000000"/>
                <w:sz w:val="24"/>
              </w:rPr>
              <w:t>9850</w:t>
            </w:r>
            <w:r w:rsidRPr="003D1418">
              <w:rPr>
                <w:rFonts w:ascii="Times New Roman" w:hAnsi="Times New Roman" w:cs="Times New Roman"/>
                <w:noProof/>
                <w:color w:val="000000"/>
                <w:sz w:val="24"/>
              </w:rPr>
              <w:t xml:space="preserve"> taškų pagal testą Passmark CPU Mark.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Procesoriaus gamintojas tipas, pavadinimas.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Su pasiūlymu pateikti atspausdintą išrašą iš www.cpubenchmark.net arba pateikti oficialius testų duomenis.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Procesorius turi būti išleistas ne anksčiau kaip 2021 m. pirmą ketvirtį.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Procesoriaus sparta negali būti dirbtinai padidinta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Ekranas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Įstrižainė ne mažiau kaip 15.4“</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 1920x1080 (FHD), neblizgus (anti glare), 250 nits. Integruota HD web kamera su privatumo filtru</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Operatyvioji atmintis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Ne mažiau kaip 16 GB DDR4 3200 MHz (arba aukštesnės versijos arba generacijos).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Vaizdo plokštė</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Integruota Su išorine skaitmeninio signalo jungtimi;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Kietasis (SSD) diskas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Ne mažiau 512 GB SSD M.2 NVMe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Garso sistema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Integruotas garso įrenginys.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Vidiniai stereo (ne mažiau 2 vnt.) garsiakalbiai ir dvigubas mikrofonas.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Bevielio ryšio adapteriai.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Integruotas tinklo adapteris, palaikantis ne prastesnį kaip WLAN 802.11ac standartą, turintis integruotas į korpusą antenas.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Integruotas ne žemesnės nei Bluetooth v5.0 adapteris.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Tinklo adapteris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 xml:space="preserve">Integruotas 10/100/1000 Mbps tinklo adapteris arba speciali 1Gb tinklo prievado jungtis arba pridėtas to paties gamintojo kaip ir kompiuteris USB-C–RJ45 1Gb adapteris (adapteris turi naudoti kompiuterio MAC adresą (MAC address pass-thru).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Esant specialiai tinklo prievado jungčiai turi būti pateikiamas to paties gamintojo kaip ir kompiuteris perėjimas į RJ45 jungtį.</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Integruoti prievadai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jc w:val="both"/>
              <w:rPr>
                <w:rFonts w:ascii="Times New Roman" w:eastAsia="Calibri" w:hAnsi="Times New Roman" w:cs="Times New Roman"/>
                <w:noProof/>
                <w:color w:val="000000"/>
                <w:sz w:val="24"/>
              </w:rPr>
            </w:pPr>
            <w:r w:rsidRPr="003D1418">
              <w:rPr>
                <w:rFonts w:ascii="Times New Roman" w:eastAsia="Calibri" w:hAnsi="Times New Roman" w:cs="Times New Roman"/>
                <w:noProof/>
                <w:color w:val="000000"/>
                <w:sz w:val="24"/>
              </w:rPr>
              <w:t>Ne mažiau kaip:</w:t>
            </w:r>
          </w:p>
          <w:p w:rsidR="00390F6A" w:rsidRPr="003D1418" w:rsidRDefault="00390F6A" w:rsidP="0099786F">
            <w:pPr>
              <w:jc w:val="both"/>
              <w:rPr>
                <w:rFonts w:ascii="Times New Roman" w:eastAsia="Calibri" w:hAnsi="Times New Roman" w:cs="Times New Roman"/>
                <w:noProof/>
                <w:color w:val="000000"/>
                <w:sz w:val="24"/>
              </w:rPr>
            </w:pPr>
            <w:r w:rsidRPr="003D1418">
              <w:rPr>
                <w:rFonts w:ascii="Times New Roman" w:eastAsia="Calibri" w:hAnsi="Times New Roman" w:cs="Times New Roman"/>
                <w:noProof/>
                <w:color w:val="000000"/>
                <w:sz w:val="24"/>
              </w:rPr>
              <w:t xml:space="preserve">1 vnt. USB-C 3.2 Gen 1 arba lygiavertis  . su pakrovimo funkcija </w:t>
            </w:r>
          </w:p>
          <w:p w:rsidR="00390F6A" w:rsidRPr="003D1418" w:rsidRDefault="00390F6A" w:rsidP="0099786F">
            <w:pPr>
              <w:jc w:val="both"/>
              <w:rPr>
                <w:rFonts w:ascii="Times New Roman" w:eastAsia="Calibri" w:hAnsi="Times New Roman" w:cs="Times New Roman"/>
                <w:noProof/>
                <w:color w:val="000000"/>
                <w:sz w:val="24"/>
              </w:rPr>
            </w:pPr>
            <w:r w:rsidRPr="003D1418">
              <w:rPr>
                <w:rFonts w:ascii="Times New Roman" w:eastAsia="Calibri" w:hAnsi="Times New Roman" w:cs="Times New Roman"/>
                <w:noProof/>
                <w:color w:val="000000"/>
                <w:sz w:val="24"/>
              </w:rPr>
              <w:t>2 vnt. USB jungčių, kurių bent viena turi būti ne blogiau kaip USB 3.2 Gen 1 (Always On)</w:t>
            </w:r>
          </w:p>
          <w:p w:rsidR="00390F6A" w:rsidRPr="003D1418" w:rsidRDefault="00390F6A" w:rsidP="0099786F">
            <w:pPr>
              <w:jc w:val="both"/>
              <w:rPr>
                <w:rFonts w:ascii="Times New Roman" w:eastAsia="Calibri" w:hAnsi="Times New Roman" w:cs="Times New Roman"/>
                <w:noProof/>
                <w:color w:val="000000"/>
                <w:sz w:val="24"/>
              </w:rPr>
            </w:pPr>
            <w:r w:rsidRPr="003D1418">
              <w:rPr>
                <w:rFonts w:ascii="Times New Roman" w:eastAsia="Calibri" w:hAnsi="Times New Roman" w:cs="Times New Roman"/>
                <w:noProof/>
                <w:color w:val="000000"/>
                <w:sz w:val="24"/>
              </w:rPr>
              <w:t>1 vnt. Skaitmeninė vaizdo signalo jungtis (DisplayPort arba HDMI);</w:t>
            </w:r>
          </w:p>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1 vnt. ausinėms ir mikrofonui(kombinuota jungtis)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Visos nurodytos jungtys ir prievadai turi būti išvesti į kompiuterio korpuso išorinę dalį. Šio reikalavimo įvykdymui negalima naudoti tarpinių įrenginių ar adapterių (dirbtinai padidinti nesamų jungčių, prievadų skaičių).</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noProof/>
                <w:color w:val="000000"/>
                <w:sz w:val="24"/>
              </w:rPr>
              <w:t xml:space="preserve">Klaviatūra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eastAsia="Calibri" w:hAnsi="Times New Roman" w:cs="Times New Roman"/>
                <w:noProof/>
                <w:color w:val="000000"/>
                <w:sz w:val="24"/>
              </w:rPr>
              <w:t>Kompiuteris turi turėti integruotą klaviatūrą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 xml:space="preserve">Pelės kursoriaus valdymas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Turi būti Sensorinis pelės </w:t>
            </w:r>
            <w:proofErr w:type="spellStart"/>
            <w:r w:rsidRPr="003D1418">
              <w:rPr>
                <w:rFonts w:ascii="Times New Roman" w:hAnsi="Times New Roman" w:cs="Times New Roman"/>
                <w:sz w:val="24"/>
              </w:rPr>
              <w:t>kursoriaus</w:t>
            </w:r>
            <w:proofErr w:type="spellEnd"/>
            <w:r w:rsidRPr="003D1418">
              <w:rPr>
                <w:rFonts w:ascii="Times New Roman" w:hAnsi="Times New Roman" w:cs="Times New Roman"/>
                <w:sz w:val="24"/>
              </w:rPr>
              <w:t xml:space="preserve"> valdymas (</w:t>
            </w:r>
            <w:proofErr w:type="spellStart"/>
            <w:r w:rsidRPr="003D1418">
              <w:rPr>
                <w:rFonts w:ascii="Times New Roman" w:hAnsi="Times New Roman" w:cs="Times New Roman"/>
                <w:sz w:val="24"/>
              </w:rPr>
              <w:t>touchpad</w:t>
            </w:r>
            <w:proofErr w:type="spellEnd"/>
            <w:r w:rsidRPr="003D1418">
              <w:rPr>
                <w:rFonts w:ascii="Times New Roman" w:hAnsi="Times New Roman" w:cs="Times New Roman"/>
                <w:sz w:val="24"/>
              </w:rPr>
              <w:t>)</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Baterija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Integruota Li-on baterija.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noProof/>
                <w:color w:val="000000"/>
                <w:sz w:val="24"/>
              </w:rPr>
              <w:t xml:space="preserve">Ne mažiau nei 42 Wh talpos.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hAnsi="Times New Roman" w:cs="Times New Roman"/>
                <w:noProof/>
                <w:color w:val="000000"/>
                <w:sz w:val="24"/>
              </w:rPr>
              <w:t>Su greito įkrovimo funkcija. Turi būti komplektuojamas su 100-240V maitinimo šaltiniu kompiuterio maitinimui ir baterijos pakrovimui iš elektros tinklo.</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noProof/>
                <w:color w:val="000000"/>
                <w:sz w:val="24"/>
              </w:rPr>
            </w:pPr>
            <w:r w:rsidRPr="003D1418">
              <w:rPr>
                <w:rFonts w:ascii="Times New Roman" w:eastAsia="Calibri" w:hAnsi="Times New Roman" w:cs="Times New Roman"/>
                <w:noProof/>
                <w:color w:val="000000"/>
                <w:sz w:val="24"/>
              </w:rPr>
              <w:t xml:space="preserve">Operacinė sistema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Operacinė sistema ne blogiau kaip Microsoft Windows 10 Professional arba lygiavertė</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Kompiuterio svoris ir aukštis (neįskaitant pakrovėjo)</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 xml:space="preserve">Su komplektuojama baterija ne daugiau kaip 1,75 kg,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aukštis kompiuterio priekinėje ir galinėje dalyse ne daugiau  20 mm.</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noProof/>
                <w:color w:val="000000"/>
                <w:sz w:val="24"/>
              </w:rPr>
              <w:t>Saugumo galimybės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hAnsi="Times New Roman" w:cs="Times New Roman"/>
                <w:noProof/>
                <w:color w:val="000000"/>
                <w:sz w:val="24"/>
              </w:rPr>
              <w:t xml:space="preserve">Turi būti  TPM 2.0 arba lygiaverčius standartus atitinkanti duomenų apsaugos mikroschema.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Sertifikavimas darbui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Kompiuteriai turi būti sertifikuoti darbui su MS Windows 10 arba MS Windows 11 operacine sistema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Komplektacija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 xml:space="preserve">Ženklinimas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Kompiuteris paženklintas CE ženklu</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 xml:space="preserve">Reikalavimai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Įrangos gamintojas turi garantuoti jo gamyklinės programinės įrangos, BIOS atnaujinimų, tvarkyklių prieinamumą įrangos vartotojui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Visa siūloma įranga turi būti nauja, negalima siūlyti naudotos arba naudotos ir atnaujintos (renewed, remarketed, refurbished) įrangos.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Visos siūlomo kompiuterio dalys (sisteminis blokas, SSD, atmintis,  ir kt.) privalo būti pateikti vienos firmos gamintojos ir surinktos gamintojo gamykloje.</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val="restart"/>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 xml:space="preserve">Garantija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Garantija kompiuteriui ne mažiau nei 3 metai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Garantija kompiuterio baterijai ne mažiau kaip 1 metai.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Garantija užsakomiems kartu su kompiuteriu priedams ne mažiau nei 1 metai.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vMerge/>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Visai siūlomai įrangai turi būti taikoma gamintojo užtikrinama garantija.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Bevielė pelė</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eastAsia="Calibri" w:hAnsi="Times New Roman" w:cs="Times New Roman"/>
                <w:noProof/>
                <w:color w:val="000000"/>
                <w:sz w:val="24"/>
              </w:rPr>
              <w:t>Deranti kompiuteriui bevielė pelė su ratuku paženklinta CE ženklu (to paties gamintojo kaip ir kompiuteris).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Įkrovimo spintelės gamintojas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hAnsi="Times New Roman" w:cs="Times New Roman"/>
                <w:noProof/>
                <w:color w:val="000000"/>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noProof/>
                <w:color w:val="000000"/>
                <w:sz w:val="24"/>
              </w:rPr>
              <w:t>Įkrovimo spintelės pavadinimas / Modelis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rPr>
            </w:pPr>
            <w:r w:rsidRPr="003D1418">
              <w:rPr>
                <w:rFonts w:ascii="Times New Roman" w:hAnsi="Times New Roman" w:cs="Times New Roman"/>
                <w:noProof/>
                <w:color w:val="000000"/>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Įkrovimo spintelės reikalavimai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Talpa: ne mažiau 20 įrenginių iki 15.6"</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 xml:space="preserve">Turi turėti nuoseklaus krovimo funkcionalumą, apsaugą nuo </w:t>
            </w:r>
            <w:proofErr w:type="spellStart"/>
            <w:r w:rsidRPr="003D1418">
              <w:rPr>
                <w:rFonts w:ascii="Times New Roman" w:hAnsi="Times New Roman" w:cs="Times New Roman"/>
                <w:sz w:val="24"/>
              </w:rPr>
              <w:t>viršįtampių</w:t>
            </w:r>
            <w:proofErr w:type="spellEnd"/>
            <w:r w:rsidRPr="003D1418">
              <w:rPr>
                <w:rFonts w:ascii="Times New Roman" w:hAnsi="Times New Roman" w:cs="Times New Roman"/>
                <w:sz w:val="24"/>
              </w:rPr>
              <w:t>.</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Įrenginio durelės turi būti rakinamos su raktu.</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Turi būti galimybė tvarkingai sudėti laidus (</w:t>
            </w:r>
            <w:proofErr w:type="spellStart"/>
            <w:r w:rsidRPr="003D1418">
              <w:rPr>
                <w:rFonts w:ascii="Times New Roman" w:hAnsi="Times New Roman" w:cs="Times New Roman"/>
                <w:sz w:val="24"/>
              </w:rPr>
              <w:t>cable</w:t>
            </w:r>
            <w:proofErr w:type="spellEnd"/>
            <w:r w:rsidRPr="003D1418">
              <w:rPr>
                <w:rFonts w:ascii="Times New Roman" w:hAnsi="Times New Roman" w:cs="Times New Roman"/>
                <w:sz w:val="24"/>
              </w:rPr>
              <w:t xml:space="preserve"> </w:t>
            </w:r>
            <w:proofErr w:type="spellStart"/>
            <w:r w:rsidRPr="003D1418">
              <w:rPr>
                <w:rFonts w:ascii="Times New Roman" w:hAnsi="Times New Roman" w:cs="Times New Roman"/>
                <w:sz w:val="24"/>
              </w:rPr>
              <w:t>organiser</w:t>
            </w:r>
            <w:proofErr w:type="spellEnd"/>
            <w:r w:rsidRPr="003D1418">
              <w:rPr>
                <w:rFonts w:ascii="Times New Roman" w:hAnsi="Times New Roman" w:cs="Times New Roman"/>
                <w:sz w:val="24"/>
              </w:rPr>
              <w:t>).</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Turi būti ištraukiami įrenginio stalčiai.</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Įrenginio ratukai turi būti guminiai, ne mažiau kaip du iš jų turėti fiksavimo mechanizmą.</w:t>
            </w:r>
          </w:p>
          <w:p w:rsidR="00390F6A" w:rsidRPr="003D1418" w:rsidRDefault="00390F6A" w:rsidP="0099786F">
            <w:pPr>
              <w:spacing w:line="252" w:lineRule="auto"/>
              <w:rPr>
                <w:rFonts w:ascii="Times New Roman" w:hAnsi="Times New Roman" w:cs="Times New Roman"/>
                <w:sz w:val="24"/>
              </w:rPr>
            </w:pPr>
            <w:r w:rsidRPr="003D1418">
              <w:rPr>
                <w:rFonts w:ascii="Times New Roman" w:hAnsi="Times New Roman" w:cs="Times New Roman"/>
                <w:sz w:val="24"/>
              </w:rPr>
              <w:t>Įrenginys turi turėti dvi rankenas patogiam transportavimui.</w:t>
            </w:r>
          </w:p>
          <w:p w:rsidR="00390F6A" w:rsidRPr="003D1418" w:rsidRDefault="00390F6A" w:rsidP="0099786F">
            <w:pPr>
              <w:rPr>
                <w:rFonts w:ascii="Times New Roman" w:hAnsi="Times New Roman" w:cs="Times New Roman"/>
                <w:noProof/>
                <w:color w:val="000000"/>
                <w:sz w:val="24"/>
              </w:rPr>
            </w:pP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vAlign w:val="center"/>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eastAsia="Calibri" w:hAnsi="Times New Roman" w:cs="Times New Roman"/>
                <w:sz w:val="24"/>
              </w:rPr>
              <w:t>Įkrovimo spintelės garantija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noProof/>
                <w:color w:val="000000"/>
                <w:sz w:val="24"/>
                <w:lang w:val="en-US"/>
              </w:rPr>
            </w:pPr>
            <w:r w:rsidRPr="003D1418">
              <w:rPr>
                <w:rFonts w:ascii="Times New Roman" w:hAnsi="Times New Roman" w:cs="Times New Roman"/>
                <w:sz w:val="24"/>
              </w:rPr>
              <w:t xml:space="preserve">Įkrovimo spintelės garantija ne mažiau kaip </w:t>
            </w:r>
            <w:r w:rsidRPr="003D1418">
              <w:rPr>
                <w:rFonts w:ascii="Times New Roman" w:hAnsi="Times New Roman" w:cs="Times New Roman"/>
                <w:sz w:val="24"/>
                <w:lang w:val="en-US"/>
              </w:rPr>
              <w:t xml:space="preserve">2 </w:t>
            </w:r>
            <w:proofErr w:type="spellStart"/>
            <w:r w:rsidRPr="003D1418">
              <w:rPr>
                <w:rFonts w:ascii="Times New Roman" w:hAnsi="Times New Roman" w:cs="Times New Roman"/>
                <w:sz w:val="24"/>
                <w:lang w:val="en-US"/>
              </w:rPr>
              <w:t>metai</w:t>
            </w:r>
            <w:proofErr w:type="spellEnd"/>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Interaktyvaus ekrano gamintojas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Interaktyvaus ekrano pavadinimas / Modelis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Nurodyti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lastRenderedPageBreak/>
              <w:t>Ekranas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Ne mažiau 21</w:t>
            </w:r>
            <w:r w:rsidRPr="003D1418">
              <w:rPr>
                <w:rFonts w:ascii="Times New Roman" w:hAnsi="Times New Roman" w:cs="Times New Roman"/>
                <w:sz w:val="24"/>
                <w:lang w:val="en-US"/>
              </w:rPr>
              <w:t xml:space="preserve">0 cm </w:t>
            </w:r>
            <w:r w:rsidRPr="003D1418">
              <w:rPr>
                <w:rFonts w:ascii="Times New Roman" w:hAnsi="Times New Roman" w:cs="Times New Roman"/>
                <w:sz w:val="24"/>
              </w:rPr>
              <w:t>įstrižainės, ne mažiau 4K (3840x2160) taškų, ne mažiau 400 cd/m². Gamintojo deklaruojama veikimo trukmė ne mažiau 50000 val., negali būti ribojama kiek valandų per parą ekranas gali veikti.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Jungtys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Ne mažiau 2 </w:t>
            </w:r>
            <w:proofErr w:type="spellStart"/>
            <w:r w:rsidRPr="003D1418">
              <w:rPr>
                <w:rFonts w:ascii="Times New Roman" w:hAnsi="Times New Roman" w:cs="Times New Roman"/>
                <w:sz w:val="24"/>
              </w:rPr>
              <w:t>vnt</w:t>
            </w:r>
            <w:proofErr w:type="spellEnd"/>
            <w:r w:rsidRPr="003D1418">
              <w:rPr>
                <w:rFonts w:ascii="Times New Roman" w:hAnsi="Times New Roman" w:cs="Times New Roman"/>
                <w:sz w:val="24"/>
              </w:rPr>
              <w:t xml:space="preserve"> HDMI (arba analogiški), ne mažiau 2 USB B (arba analogiški – prisilietimui), ne mažiau nei 1 USB-C (arba analogiškas), kuris vienu kabeliu perduotų vaizdą, prisilietimą ir krautų kompiuterį (ne mažiau 15W)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Prisilietimo funkcija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Turi atpažinti ne mažiau kaip </w:t>
            </w:r>
            <w:r w:rsidRPr="003D1418">
              <w:rPr>
                <w:rFonts w:ascii="Times New Roman" w:hAnsi="Times New Roman" w:cs="Times New Roman"/>
                <w:sz w:val="24"/>
                <w:lang w:val="en-US"/>
              </w:rPr>
              <w:t>2</w:t>
            </w:r>
            <w:r w:rsidRPr="003D1418">
              <w:rPr>
                <w:rFonts w:ascii="Times New Roman" w:hAnsi="Times New Roman" w:cs="Times New Roman"/>
                <w:sz w:val="24"/>
              </w:rPr>
              <w:t xml:space="preserve">0 prisilietimų vienu metu Windows ir </w:t>
            </w:r>
            <w:proofErr w:type="spellStart"/>
            <w:r w:rsidRPr="003D1418">
              <w:rPr>
                <w:rFonts w:ascii="Times New Roman" w:hAnsi="Times New Roman" w:cs="Times New Roman"/>
                <w:sz w:val="24"/>
              </w:rPr>
              <w:t>Mac</w:t>
            </w:r>
            <w:proofErr w:type="spellEnd"/>
            <w:r w:rsidRPr="003D1418">
              <w:rPr>
                <w:rFonts w:ascii="Times New Roman" w:hAnsi="Times New Roman" w:cs="Times New Roman"/>
                <w:sz w:val="24"/>
              </w:rPr>
              <w:t xml:space="preserve"> sistemose – toliau OS.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Integracija su naudojamomis programomis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Turi būti galima Microsoft Office programų aplinkose interaktyviame ekrane padarytas anotacijas išsaugoti būtent tų programų formatuose (*.</w:t>
            </w:r>
            <w:proofErr w:type="spellStart"/>
            <w:r w:rsidRPr="003D1418">
              <w:rPr>
                <w:rFonts w:ascii="Times New Roman" w:hAnsi="Times New Roman" w:cs="Times New Roman"/>
                <w:sz w:val="24"/>
              </w:rPr>
              <w:t>xls</w:t>
            </w:r>
            <w:proofErr w:type="spellEnd"/>
            <w:r w:rsidRPr="003D1418">
              <w:rPr>
                <w:rFonts w:ascii="Times New Roman" w:hAnsi="Times New Roman" w:cs="Times New Roman"/>
                <w:sz w:val="24"/>
              </w:rPr>
              <w:t>, *.</w:t>
            </w:r>
            <w:proofErr w:type="spellStart"/>
            <w:r w:rsidRPr="003D1418">
              <w:rPr>
                <w:rFonts w:ascii="Times New Roman" w:hAnsi="Times New Roman" w:cs="Times New Roman"/>
                <w:sz w:val="24"/>
              </w:rPr>
              <w:t>doc</w:t>
            </w:r>
            <w:proofErr w:type="spellEnd"/>
            <w:r w:rsidRPr="003D1418">
              <w:rPr>
                <w:rFonts w:ascii="Times New Roman" w:hAnsi="Times New Roman" w:cs="Times New Roman"/>
                <w:sz w:val="24"/>
              </w:rPr>
              <w:t>, *.</w:t>
            </w:r>
            <w:proofErr w:type="spellStart"/>
            <w:r w:rsidRPr="003D1418">
              <w:rPr>
                <w:rFonts w:ascii="Times New Roman" w:hAnsi="Times New Roman" w:cs="Times New Roman"/>
                <w:sz w:val="24"/>
              </w:rPr>
              <w:t>ppt</w:t>
            </w:r>
            <w:proofErr w:type="spellEnd"/>
            <w:r w:rsidRPr="003D1418">
              <w:rPr>
                <w:rFonts w:ascii="Times New Roman" w:hAnsi="Times New Roman" w:cs="Times New Roman"/>
                <w:sz w:val="24"/>
              </w:rPr>
              <w:t>, ir naujesniuose analoguose) – pilna Office integracija. Visas anotacijas padarytas *.</w:t>
            </w:r>
            <w:proofErr w:type="spellStart"/>
            <w:r w:rsidRPr="003D1418">
              <w:rPr>
                <w:rFonts w:ascii="Times New Roman" w:hAnsi="Times New Roman" w:cs="Times New Roman"/>
                <w:sz w:val="24"/>
              </w:rPr>
              <w:t>pdf</w:t>
            </w:r>
            <w:proofErr w:type="spellEnd"/>
            <w:r w:rsidRPr="003D1418">
              <w:rPr>
                <w:rFonts w:ascii="Times New Roman" w:hAnsi="Times New Roman" w:cs="Times New Roman"/>
                <w:sz w:val="24"/>
              </w:rPr>
              <w:t xml:space="preserve"> formate turi būti galimybė išsaugoti tame pačiame formate, o išsaugotus pakeitimus redaguoti. Padarius anotaciją ant bet kokios programos lango, jis negali būti sustabdomas, </w:t>
            </w:r>
            <w:proofErr w:type="spellStart"/>
            <w:r w:rsidRPr="003D1418">
              <w:rPr>
                <w:rFonts w:ascii="Times New Roman" w:hAnsi="Times New Roman" w:cs="Times New Roman"/>
                <w:sz w:val="24"/>
              </w:rPr>
              <w:t>t.y</w:t>
            </w:r>
            <w:proofErr w:type="spellEnd"/>
            <w:r w:rsidRPr="003D1418">
              <w:rPr>
                <w:rFonts w:ascii="Times New Roman" w:hAnsi="Times New Roman" w:cs="Times New Roman"/>
                <w:sz w:val="24"/>
              </w:rPr>
              <w:t>. jį kartu su anotaciją turi būti galima judinti, didinti, mažinti (</w:t>
            </w:r>
            <w:proofErr w:type="spellStart"/>
            <w:r w:rsidRPr="003D1418">
              <w:rPr>
                <w:rFonts w:ascii="Times New Roman" w:hAnsi="Times New Roman" w:cs="Times New Roman"/>
                <w:sz w:val="24"/>
              </w:rPr>
              <w:t>minimize</w:t>
            </w:r>
            <w:proofErr w:type="spellEnd"/>
            <w:r w:rsidRPr="003D1418">
              <w:rPr>
                <w:rFonts w:ascii="Times New Roman" w:hAnsi="Times New Roman" w:cs="Times New Roman"/>
                <w:sz w:val="24"/>
              </w:rPr>
              <w:t>) ir visi pažymėjimai turi išlikti.</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Rašikliai: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Turi būti ne mažiau kaip 2 rašikliai, automatiškai atpažįstami (visose OS, visose programose automatiškai atpažįstama interaktyvių rašiklių rašymo funkcija ir trintuko trynimo funkcija). Visose programose ir aplinkose turi būti galima vienu metu rašyti rašikliu, objektus valdyti pirštu bei trinti delnu. Turi būti galima vienu metu rašyti ne mažiau nei dvejomis skirtingomis spalvomis.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lastRenderedPageBreak/>
              <w:t xml:space="preserve">Programinė įranga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w:t>
            </w:r>
            <w:proofErr w:type="spellStart"/>
            <w:r w:rsidRPr="003D1418">
              <w:rPr>
                <w:rFonts w:ascii="Times New Roman" w:hAnsi="Times New Roman" w:cs="Times New Roman"/>
                <w:sz w:val="24"/>
              </w:rPr>
              <w:t>punkti</w:t>
            </w:r>
            <w:proofErr w:type="spellEnd"/>
            <w:r w:rsidRPr="003D1418">
              <w:rPr>
                <w:rFonts w:ascii="Times New Roman" w:hAnsi="Times New Roman" w:cs="Times New Roman"/>
                <w:sz w:val="24"/>
              </w:rPr>
              <w:t xml:space="preserve"> minimi programinės įrangos atnaujinimai turi būti nemokami neribotą laiką.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lastRenderedPageBreak/>
              <w:t>Nuotolinio ir individualaus mokymo(-</w:t>
            </w:r>
            <w:proofErr w:type="spellStart"/>
            <w:r w:rsidRPr="003D1418">
              <w:rPr>
                <w:rFonts w:ascii="Times New Roman" w:hAnsi="Times New Roman" w:cs="Times New Roman"/>
                <w:sz w:val="24"/>
              </w:rPr>
              <w:t>si</w:t>
            </w:r>
            <w:proofErr w:type="spellEnd"/>
            <w:r w:rsidRPr="003D1418">
              <w:rPr>
                <w:rFonts w:ascii="Times New Roman" w:hAnsi="Times New Roman" w:cs="Times New Roman"/>
                <w:sz w:val="24"/>
              </w:rPr>
              <w:t>) funkcijos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817"/>
              </w:tabs>
              <w:snapToGrid w:val="0"/>
              <w:rPr>
                <w:rFonts w:ascii="Times New Roman" w:hAnsi="Times New Roman" w:cs="Times New Roman"/>
                <w:sz w:val="24"/>
              </w:rPr>
            </w:pPr>
            <w:r w:rsidRPr="003D1418">
              <w:rPr>
                <w:rFonts w:ascii="Times New Roman" w:hAnsi="Times New Roman" w:cs="Times New Roman"/>
                <w:sz w:val="24"/>
              </w:rPr>
              <w:t xml:space="preserve">Programinėje įrangoje turi būti integruoti ne mažiau kaip 10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3D1418">
              <w:rPr>
                <w:rFonts w:ascii="Times New Roman" w:hAnsi="Times New Roman" w:cs="Times New Roman"/>
                <w:sz w:val="24"/>
              </w:rPr>
              <w:t>Geogebros</w:t>
            </w:r>
            <w:proofErr w:type="spellEnd"/>
            <w:r w:rsidRPr="003D1418">
              <w:rPr>
                <w:rFonts w:ascii="Times New Roman" w:hAnsi="Times New Roman" w:cs="Times New Roman"/>
                <w:sz w:val="24"/>
              </w:rPr>
              <w:t xml:space="preserve"> ir </w:t>
            </w:r>
            <w:proofErr w:type="spellStart"/>
            <w:r w:rsidRPr="003D1418">
              <w:rPr>
                <w:rFonts w:ascii="Times New Roman" w:hAnsi="Times New Roman" w:cs="Times New Roman"/>
                <w:sz w:val="24"/>
              </w:rPr>
              <w:t>Youtube</w:t>
            </w:r>
            <w:proofErr w:type="spellEnd"/>
            <w:r w:rsidRPr="003D1418">
              <w:rPr>
                <w:rFonts w:ascii="Times New Roman" w:hAnsi="Times New Roman" w:cs="Times New Roman"/>
                <w:sz w:val="24"/>
              </w:rPr>
              <w:t xml:space="preserve"> įskiepiai. Programinė įranga turi turėti paveikslėlių paieškos internete įskiepį, kuriame įvedus reikiamo objekto pavadinimą paieška atranda visus internete esančius objektus ir juos leidžia įkelti į pamokos skaidrę</w:t>
            </w:r>
          </w:p>
          <w:p w:rsidR="00390F6A" w:rsidRPr="003D1418" w:rsidRDefault="00390F6A" w:rsidP="0099786F">
            <w:pPr>
              <w:tabs>
                <w:tab w:val="left" w:pos="817"/>
              </w:tabs>
              <w:snapToGrid w:val="0"/>
              <w:rPr>
                <w:rFonts w:ascii="Times New Roman" w:hAnsi="Times New Roman" w:cs="Times New Roman"/>
                <w:sz w:val="24"/>
              </w:rPr>
            </w:pPr>
            <w:r w:rsidRPr="003D1418">
              <w:rPr>
                <w:rFonts w:ascii="Times New Roman" w:hAnsi="Times New Roman" w:cs="Times New Roman"/>
                <w:sz w:val="24"/>
              </w:rPr>
              <w:t xml:space="preserve">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w:t>
            </w:r>
            <w:r w:rsidRPr="003D1418">
              <w:rPr>
                <w:rFonts w:ascii="Times New Roman" w:hAnsi="Times New Roman" w:cs="Times New Roman"/>
                <w:sz w:val="24"/>
              </w:rPr>
              <w:lastRenderedPageBreak/>
              <w:t>įrenginiuose (</w:t>
            </w:r>
            <w:proofErr w:type="spellStart"/>
            <w:r w:rsidRPr="003D1418">
              <w:rPr>
                <w:rFonts w:ascii="Times New Roman" w:hAnsi="Times New Roman" w:cs="Times New Roman"/>
                <w:sz w:val="24"/>
              </w:rPr>
              <w:t>Android</w:t>
            </w:r>
            <w:proofErr w:type="spellEnd"/>
            <w:r w:rsidRPr="003D1418">
              <w:rPr>
                <w:rFonts w:ascii="Times New Roman" w:hAnsi="Times New Roman" w:cs="Times New Roman"/>
                <w:sz w:val="24"/>
              </w:rPr>
              <w:t xml:space="preserve">, IOS, Windows). Programinės įrangos atnaujinimai turi būti nemokami neribotą laiką.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Naudotojo instrukcija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Integruotas priedas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snapToGrid w:val="0"/>
              <w:ind w:left="83"/>
              <w:rPr>
                <w:rFonts w:ascii="Times New Roman" w:hAnsi="Times New Roman" w:cs="Times New Roman"/>
                <w:sz w:val="24"/>
              </w:rPr>
            </w:pPr>
            <w:r w:rsidRPr="003D1418">
              <w:rPr>
                <w:rFonts w:ascii="Times New Roman" w:hAnsi="Times New Roman" w:cs="Times New Roman"/>
                <w:sz w:val="24"/>
              </w:rPr>
              <w:t xml:space="preserve">Integruotas priedas turi užtikrinti interaktyvaus ekrano veikimą neprijungus išorinio kompiuterio. Ne blogiau nei </w:t>
            </w:r>
            <w:proofErr w:type="spellStart"/>
            <w:r w:rsidRPr="003D1418">
              <w:rPr>
                <w:rFonts w:ascii="Times New Roman" w:hAnsi="Times New Roman" w:cs="Times New Roman"/>
                <w:sz w:val="24"/>
              </w:rPr>
              <w:t>Android</w:t>
            </w:r>
            <w:proofErr w:type="spellEnd"/>
            <w:r w:rsidRPr="003D1418">
              <w:rPr>
                <w:rFonts w:ascii="Times New Roman" w:hAnsi="Times New Roman" w:cs="Times New Roman"/>
                <w:sz w:val="24"/>
              </w:rPr>
              <w:t xml:space="preserve"> 8 arba analogiška, ne mažiau </w:t>
            </w:r>
            <w:r w:rsidRPr="003D1418">
              <w:rPr>
                <w:rFonts w:ascii="Times New Roman" w:hAnsi="Times New Roman" w:cs="Times New Roman"/>
                <w:sz w:val="24"/>
                <w:lang w:val="en-US"/>
              </w:rPr>
              <w:t>3</w:t>
            </w:r>
            <w:r w:rsidRPr="003D1418">
              <w:rPr>
                <w:rFonts w:ascii="Times New Roman" w:hAnsi="Times New Roman" w:cs="Times New Roman"/>
                <w:sz w:val="24"/>
              </w:rPr>
              <w:t xml:space="preserve">GB RAM ir 32 GB atminties. </w:t>
            </w:r>
          </w:p>
          <w:p w:rsidR="00390F6A" w:rsidRPr="003D1418" w:rsidRDefault="00390F6A" w:rsidP="0099786F">
            <w:pPr>
              <w:snapToGrid w:val="0"/>
              <w:ind w:left="83"/>
              <w:rPr>
                <w:rFonts w:ascii="Times New Roman" w:hAnsi="Times New Roman" w:cs="Times New Roman"/>
                <w:sz w:val="24"/>
              </w:rPr>
            </w:pPr>
            <w:r w:rsidRPr="003D1418">
              <w:rPr>
                <w:rFonts w:ascii="Times New Roman" w:hAnsi="Times New Roman" w:cs="Times New Roman"/>
                <w:sz w:val="24"/>
              </w:rPr>
              <w:t>Turi veikti ne mažiau kaip šios funkcijos:</w:t>
            </w:r>
          </w:p>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1. baltos lentos rėžimas (turi būti galima ekrane daryti anotacijas, įterpti nuotraukas, jas koreguoti) 2. Turi būti galima paleisti dažniausiai naudojamus failus (*.</w:t>
            </w:r>
            <w:proofErr w:type="spellStart"/>
            <w:r w:rsidRPr="003D1418">
              <w:rPr>
                <w:rFonts w:ascii="Times New Roman" w:hAnsi="Times New Roman" w:cs="Times New Roman"/>
                <w:sz w:val="24"/>
              </w:rPr>
              <w:t>xls</w:t>
            </w:r>
            <w:proofErr w:type="spellEnd"/>
            <w:r w:rsidRPr="003D1418">
              <w:rPr>
                <w:rFonts w:ascii="Times New Roman" w:hAnsi="Times New Roman" w:cs="Times New Roman"/>
                <w:sz w:val="24"/>
              </w:rPr>
              <w:t>, *.</w:t>
            </w:r>
            <w:proofErr w:type="spellStart"/>
            <w:r w:rsidRPr="003D1418">
              <w:rPr>
                <w:rFonts w:ascii="Times New Roman" w:hAnsi="Times New Roman" w:cs="Times New Roman"/>
                <w:sz w:val="24"/>
              </w:rPr>
              <w:t>doc</w:t>
            </w:r>
            <w:proofErr w:type="spellEnd"/>
            <w:r w:rsidRPr="003D1418">
              <w:rPr>
                <w:rFonts w:ascii="Times New Roman" w:hAnsi="Times New Roman" w:cs="Times New Roman"/>
                <w:sz w:val="24"/>
              </w:rPr>
              <w:t>, *.</w:t>
            </w:r>
            <w:proofErr w:type="spellStart"/>
            <w:r w:rsidRPr="003D1418">
              <w:rPr>
                <w:rFonts w:ascii="Times New Roman" w:hAnsi="Times New Roman" w:cs="Times New Roman"/>
                <w:sz w:val="24"/>
              </w:rPr>
              <w:t>ppt</w:t>
            </w:r>
            <w:proofErr w:type="spellEnd"/>
            <w:r w:rsidRPr="003D1418">
              <w:rPr>
                <w:rFonts w:ascii="Times New Roman" w:hAnsi="Times New Roman" w:cs="Times New Roman"/>
                <w:sz w:val="24"/>
              </w:rPr>
              <w:t>, ir naujesnius analogus) ir juos su pakeitimai išsaugoti, 3. turi būti galima vaizdą belaidžiu ryšiu transliuoti iš bet kokios įrenginio;</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Pamokų  pavyzdžiai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Turi būti galimybė iš tiekėjo arba gamintojo puslapio nemokamai atsisiųsti ne mažiau kaip 2000 lietuviškų pamokų pavyzdžių, skirtų ugdymo įstaigoms (nurodyti internetinį puslapį).</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Garantija: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 xml:space="preserve">Garantinės priežiūros laikotarpis – ne mažiau  36 mėnesių gamintojo garantija nuo prekių perdavimo-priėmimo akto pasirašymo dienos.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eastAsia="Calibri" w:hAnsi="Times New Roman" w:cs="Times New Roman"/>
                <w:sz w:val="24"/>
              </w:rPr>
            </w:pPr>
            <w:r w:rsidRPr="003D1418">
              <w:rPr>
                <w:rFonts w:ascii="Times New Roman" w:hAnsi="Times New Roman" w:cs="Times New Roman"/>
                <w:sz w:val="24"/>
              </w:rPr>
              <w:t>Aplinkosauga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Interaktyvus ekranas, normaliu rėžimu turi naudoti ne daugiau nei 200W energijos.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r w:rsidR="00390F6A" w:rsidRPr="003D1418" w:rsidTr="0099786F">
        <w:trPr>
          <w:cantSplit/>
          <w:jc w:val="center"/>
        </w:trPr>
        <w:tc>
          <w:tcPr>
            <w:tcW w:w="2098" w:type="dxa"/>
            <w:tcBorders>
              <w:left w:val="single" w:sz="4" w:space="0" w:color="auto"/>
              <w:right w:val="single" w:sz="2" w:space="0" w:color="000000" w:themeColor="text1"/>
            </w:tcBorders>
          </w:tcPr>
          <w:p w:rsidR="00390F6A" w:rsidRPr="003D1418" w:rsidRDefault="00390F6A" w:rsidP="0099786F">
            <w:pPr>
              <w:tabs>
                <w:tab w:val="left" w:pos="144"/>
              </w:tabs>
              <w:snapToGrid w:val="0"/>
              <w:rPr>
                <w:rFonts w:ascii="Times New Roman" w:hAnsi="Times New Roman" w:cs="Times New Roman"/>
                <w:sz w:val="24"/>
              </w:rPr>
            </w:pPr>
            <w:r w:rsidRPr="003D1418">
              <w:rPr>
                <w:rFonts w:ascii="Times New Roman" w:hAnsi="Times New Roman" w:cs="Times New Roman"/>
                <w:sz w:val="24"/>
              </w:rPr>
              <w:t>Reikalavimai tiekėjui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90F6A" w:rsidRPr="003D1418" w:rsidRDefault="00390F6A" w:rsidP="0099786F">
            <w:pPr>
              <w:tabs>
                <w:tab w:val="left" w:pos="144"/>
              </w:tabs>
              <w:snapToGrid w:val="0"/>
              <w:jc w:val="both"/>
              <w:rPr>
                <w:rFonts w:ascii="Times New Roman" w:hAnsi="Times New Roman" w:cs="Times New Roman"/>
                <w:sz w:val="24"/>
              </w:rPr>
            </w:pPr>
            <w:r w:rsidRPr="003D1418">
              <w:rPr>
                <w:rFonts w:ascii="Times New Roman" w:hAnsi="Times New Roman" w:cs="Times New Roman"/>
                <w:sz w:val="24"/>
              </w:rPr>
              <w:t>Tiekėjas turi turėti siūlomos įrangos gamintojo autorizuotą siūlomų interaktyvių ekranų garantinio aptarnavimo centrą arba sutartį su tokiu centru (pateikti tai įrodančius dokumentus).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90F6A" w:rsidRPr="003D1418" w:rsidRDefault="00390F6A" w:rsidP="0099786F">
            <w:pPr>
              <w:tabs>
                <w:tab w:val="left" w:pos="144"/>
              </w:tabs>
              <w:snapToGrid w:val="0"/>
              <w:jc w:val="both"/>
              <w:rPr>
                <w:rFonts w:ascii="Times New Roman" w:hAnsi="Times New Roman" w:cs="Times New Roman"/>
                <w:sz w:val="24"/>
              </w:rPr>
            </w:pPr>
          </w:p>
        </w:tc>
      </w:tr>
    </w:tbl>
    <w:p w:rsidR="00390F6A" w:rsidRDefault="00390F6A" w:rsidP="00390F6A"/>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7A423A" w:rsidRDefault="007A423A" w:rsidP="00EF110F">
      <w:pPr>
        <w:pStyle w:val="Body2"/>
        <w:jc w:val="right"/>
        <w:rPr>
          <w:rFonts w:cs="Times New Roman"/>
          <w:color w:val="00000A"/>
          <w:sz w:val="24"/>
          <w:szCs w:val="24"/>
          <w:lang w:val="lt-LT"/>
        </w:rPr>
      </w:pPr>
    </w:p>
    <w:p w:rsidR="00EF110F" w:rsidRPr="00FF5F20" w:rsidRDefault="00EF110F" w:rsidP="00EF110F">
      <w:pPr>
        <w:pStyle w:val="Body2"/>
        <w:jc w:val="right"/>
        <w:rPr>
          <w:rFonts w:cs="Times New Roman"/>
          <w:sz w:val="24"/>
          <w:szCs w:val="24"/>
        </w:rPr>
      </w:pPr>
      <w:r w:rsidRPr="00FF5F20">
        <w:rPr>
          <w:rFonts w:cs="Times New Roman"/>
          <w:color w:val="00000A"/>
          <w:sz w:val="24"/>
          <w:szCs w:val="24"/>
          <w:lang w:val="lt-LT"/>
        </w:rPr>
        <w:t>2 priedas</w:t>
      </w:r>
    </w:p>
    <w:p w:rsidR="00EF110F" w:rsidRPr="00FF5F20" w:rsidRDefault="00EF110F" w:rsidP="00EF110F">
      <w:pPr>
        <w:pStyle w:val="Body2"/>
        <w:rPr>
          <w:rFonts w:cs="Times New Roman"/>
          <w:b/>
          <w:sz w:val="24"/>
          <w:szCs w:val="24"/>
          <w:lang w:val="lt-LT"/>
        </w:rPr>
      </w:pPr>
    </w:p>
    <w:p w:rsidR="00EF110F" w:rsidRPr="00FF5F20" w:rsidRDefault="00EF110F" w:rsidP="004C4853">
      <w:pPr>
        <w:jc w:val="center"/>
        <w:rPr>
          <w:rFonts w:ascii="Times New Roman" w:hAnsi="Times New Roman" w:cs="Times New Roman"/>
          <w:b/>
          <w:sz w:val="24"/>
          <w:szCs w:val="24"/>
          <w:lang w:eastAsia="lt-LT"/>
        </w:rPr>
      </w:pPr>
      <w:r w:rsidRPr="00FF5F20">
        <w:rPr>
          <w:rFonts w:ascii="Times New Roman" w:hAnsi="Times New Roman" w:cs="Times New Roman"/>
          <w:b/>
          <w:sz w:val="24"/>
          <w:szCs w:val="24"/>
          <w:lang w:eastAsia="lt-LT"/>
        </w:rPr>
        <w:t>PASIŪLYMAS</w:t>
      </w:r>
    </w:p>
    <w:p w:rsidR="00EF110F" w:rsidRDefault="00EF110F" w:rsidP="004C4853">
      <w:pPr>
        <w:pStyle w:val="Body2"/>
        <w:spacing w:after="0"/>
        <w:jc w:val="center"/>
        <w:rPr>
          <w:rFonts w:cs="Times New Roman"/>
          <w:b/>
          <w:sz w:val="24"/>
          <w:szCs w:val="24"/>
        </w:rPr>
      </w:pPr>
      <w:r w:rsidRPr="00FF5F20">
        <w:rPr>
          <w:rFonts w:cs="Times New Roman"/>
          <w:b/>
          <w:sz w:val="24"/>
          <w:szCs w:val="24"/>
        </w:rPr>
        <w:t xml:space="preserve">DĖL </w:t>
      </w:r>
      <w:r w:rsidR="00106FCD" w:rsidRPr="00537571">
        <w:rPr>
          <w:rFonts w:cs="Times New Roman"/>
          <w:b/>
          <w:sz w:val="24"/>
        </w:rPr>
        <w:t xml:space="preserve">KALBŲ </w:t>
      </w:r>
      <w:r w:rsidR="00106FCD" w:rsidRPr="00950BB2">
        <w:rPr>
          <w:rFonts w:cs="Times New Roman"/>
          <w:b/>
          <w:sz w:val="24"/>
          <w:lang w:val="lt-LT"/>
        </w:rPr>
        <w:t xml:space="preserve">MOKYMO LABORATORIJOS </w:t>
      </w:r>
      <w:r w:rsidR="00AD12D6" w:rsidRPr="00950BB2">
        <w:rPr>
          <w:rFonts w:cs="Times New Roman"/>
          <w:b/>
          <w:sz w:val="24"/>
          <w:lang w:val="lt-LT"/>
        </w:rPr>
        <w:t xml:space="preserve">ĮRANGOS </w:t>
      </w:r>
      <w:r w:rsidR="00AD12D6" w:rsidRPr="00950BB2">
        <w:rPr>
          <w:rFonts w:cs="Times New Roman"/>
          <w:b/>
          <w:spacing w:val="2"/>
          <w:sz w:val="24"/>
          <w:szCs w:val="24"/>
          <w:lang w:val="lt-LT" w:eastAsia="lt-LT"/>
        </w:rPr>
        <w:t>PIRKIMO</w:t>
      </w:r>
    </w:p>
    <w:p w:rsidR="000D4811" w:rsidRPr="00FF5F20" w:rsidRDefault="000D4811" w:rsidP="004C4853">
      <w:pPr>
        <w:pStyle w:val="Body2"/>
        <w:spacing w:after="0"/>
        <w:jc w:val="center"/>
        <w:rPr>
          <w:rFonts w:cs="Times New Roman"/>
          <w:b/>
          <w:sz w:val="24"/>
          <w:szCs w:val="24"/>
        </w:rPr>
      </w:pPr>
    </w:p>
    <w:p w:rsidR="00EF110F" w:rsidRPr="00FF5F20" w:rsidRDefault="00EF110F" w:rsidP="004C4853">
      <w:pPr>
        <w:shd w:val="clear" w:color="auto" w:fill="FFFFFF"/>
        <w:jc w:val="center"/>
        <w:rPr>
          <w:rFonts w:ascii="Times New Roman" w:hAnsi="Times New Roman" w:cs="Times New Roman"/>
          <w:b/>
          <w:bCs/>
          <w:sz w:val="24"/>
          <w:szCs w:val="24"/>
          <w:lang w:eastAsia="lt-LT"/>
        </w:rPr>
      </w:pPr>
      <w:r w:rsidRPr="00FF5F20">
        <w:rPr>
          <w:rFonts w:ascii="Times New Roman" w:hAnsi="Times New Roman" w:cs="Times New Roman"/>
          <w:sz w:val="24"/>
          <w:szCs w:val="24"/>
          <w:lang w:eastAsia="lt-LT"/>
        </w:rPr>
        <w:t>____________Nr.______</w:t>
      </w:r>
    </w:p>
    <w:p w:rsidR="00EF110F" w:rsidRPr="00FF5F20" w:rsidRDefault="00EF110F" w:rsidP="004C4853">
      <w:pPr>
        <w:shd w:val="clear" w:color="auto" w:fill="FFFFFF"/>
        <w:ind w:left="3600"/>
        <w:rPr>
          <w:rFonts w:ascii="Times New Roman" w:hAnsi="Times New Roman" w:cs="Times New Roman"/>
          <w:bCs/>
          <w:sz w:val="24"/>
          <w:szCs w:val="24"/>
          <w:lang w:eastAsia="lt-LT"/>
        </w:rPr>
      </w:pPr>
      <w:r w:rsidRPr="00FF5F20">
        <w:rPr>
          <w:rFonts w:ascii="Times New Roman" w:hAnsi="Times New Roman" w:cs="Times New Roman"/>
          <w:bCs/>
          <w:sz w:val="24"/>
          <w:szCs w:val="24"/>
          <w:lang w:eastAsia="lt-LT"/>
        </w:rPr>
        <w:t xml:space="preserve">      (Data)</w:t>
      </w:r>
    </w:p>
    <w:p w:rsidR="00EF110F" w:rsidRPr="00FF5F20" w:rsidRDefault="00EF110F" w:rsidP="004C4853">
      <w:pPr>
        <w:shd w:val="clear" w:color="auto" w:fill="FFFFFF"/>
        <w:jc w:val="center"/>
        <w:rPr>
          <w:rFonts w:ascii="Times New Roman" w:hAnsi="Times New Roman" w:cs="Times New Roman"/>
          <w:bCs/>
          <w:sz w:val="24"/>
          <w:szCs w:val="24"/>
          <w:lang w:eastAsia="lt-LT"/>
        </w:rPr>
      </w:pPr>
      <w:r w:rsidRPr="00FF5F20">
        <w:rPr>
          <w:rFonts w:ascii="Times New Roman" w:hAnsi="Times New Roman" w:cs="Times New Roman"/>
          <w:bCs/>
          <w:sz w:val="24"/>
          <w:szCs w:val="24"/>
          <w:lang w:eastAsia="lt-LT"/>
        </w:rPr>
        <w:t>_____________</w:t>
      </w:r>
    </w:p>
    <w:p w:rsidR="00EF110F" w:rsidRPr="00FF5F20" w:rsidRDefault="00EF110F" w:rsidP="004C4853">
      <w:pPr>
        <w:shd w:val="clear" w:color="auto" w:fill="FFFFFF"/>
        <w:jc w:val="center"/>
        <w:rPr>
          <w:rFonts w:ascii="Times New Roman" w:hAnsi="Times New Roman" w:cs="Times New Roman"/>
          <w:bCs/>
          <w:sz w:val="24"/>
          <w:szCs w:val="24"/>
          <w:lang w:eastAsia="lt-LT"/>
        </w:rPr>
      </w:pPr>
      <w:r w:rsidRPr="00FF5F20">
        <w:rPr>
          <w:rFonts w:ascii="Times New Roman" w:hAnsi="Times New Roman" w:cs="Times New Roman"/>
          <w:bCs/>
          <w:sz w:val="24"/>
          <w:szCs w:val="24"/>
          <w:lang w:eastAsia="lt-LT"/>
        </w:rPr>
        <w:t>( vieta)</w:t>
      </w:r>
    </w:p>
    <w:p w:rsidR="00EF110F" w:rsidRPr="00FF5F20" w:rsidRDefault="00EF110F" w:rsidP="004C4853">
      <w:pPr>
        <w:rPr>
          <w:rFonts w:ascii="Times New Roman" w:hAnsi="Times New Roman" w:cs="Times New Roman"/>
          <w:sz w:val="24"/>
          <w:szCs w:val="24"/>
          <w:lang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678"/>
      </w:tblGrid>
      <w:tr w:rsidR="00EF110F" w:rsidRPr="00FF5F20" w:rsidTr="00AB5360">
        <w:tc>
          <w:tcPr>
            <w:tcW w:w="5353" w:type="dxa"/>
          </w:tcPr>
          <w:p w:rsidR="00EF110F" w:rsidRPr="00FF5F20" w:rsidRDefault="00EF110F" w:rsidP="004C4853">
            <w:pPr>
              <w:rPr>
                <w:rFonts w:ascii="Times New Roman" w:hAnsi="Times New Roman" w:cs="Times New Roman"/>
                <w:i/>
                <w:sz w:val="24"/>
                <w:szCs w:val="24"/>
                <w:lang w:eastAsia="lt-LT"/>
              </w:rPr>
            </w:pPr>
            <w:r w:rsidRPr="00FF5F20">
              <w:rPr>
                <w:rFonts w:ascii="Times New Roman" w:hAnsi="Times New Roman" w:cs="Times New Roman"/>
                <w:sz w:val="24"/>
                <w:szCs w:val="24"/>
                <w:lang w:eastAsia="lt-LT"/>
              </w:rPr>
              <w:t xml:space="preserve">Tiekėjo pavadinimas </w:t>
            </w:r>
            <w:r w:rsidRPr="00FF5F20">
              <w:rPr>
                <w:rFonts w:ascii="Times New Roman" w:hAnsi="Times New Roman" w:cs="Times New Roman"/>
                <w:i/>
                <w:sz w:val="24"/>
                <w:szCs w:val="24"/>
                <w:lang w:eastAsia="lt-LT"/>
              </w:rPr>
              <w:t>/Jeigu dalyvauja ūkio subjektų grupė, surašomi visi dalyvių pavadinimai/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Tiekėjo adresas </w:t>
            </w:r>
            <w:r w:rsidRPr="00FF5F20">
              <w:rPr>
                <w:rFonts w:ascii="Times New Roman" w:hAnsi="Times New Roman" w:cs="Times New Roman"/>
                <w:i/>
                <w:sz w:val="24"/>
                <w:szCs w:val="24"/>
                <w:lang w:eastAsia="lt-LT"/>
              </w:rPr>
              <w:t>/Jeigu dalyvauja ūkio subjektų grupė, surašomi visi dalyvių adresai/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Tiekėjo įmonės kodas </w:t>
            </w:r>
            <w:r w:rsidRPr="00FF5F20">
              <w:rPr>
                <w:rFonts w:ascii="Times New Roman" w:hAnsi="Times New Roman" w:cs="Times New Roman"/>
                <w:i/>
                <w:sz w:val="24"/>
                <w:szCs w:val="24"/>
                <w:lang w:eastAsia="lt-LT"/>
              </w:rPr>
              <w:t>/Jeigu dalyvauja ūkio subjektų grupė, surašomi visi dalyvių įmonės kodai/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Tiekėjo banko rekvizitai </w:t>
            </w:r>
            <w:r w:rsidRPr="00FF5F20">
              <w:rPr>
                <w:rFonts w:ascii="Times New Roman" w:hAnsi="Times New Roman" w:cs="Times New Roman"/>
                <w:i/>
                <w:sz w:val="24"/>
                <w:szCs w:val="24"/>
                <w:lang w:eastAsia="lt-LT"/>
              </w:rPr>
              <w:t>/Jeigu dalyvauja ūkio subjektų grupė, surašomi visi dalyvių banko rekvizitai/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Tiekėjo PVM mokėtojo kodas </w:t>
            </w:r>
            <w:r w:rsidRPr="00FF5F20">
              <w:rPr>
                <w:rFonts w:ascii="Times New Roman" w:hAnsi="Times New Roman" w:cs="Times New Roman"/>
                <w:i/>
                <w:sz w:val="24"/>
                <w:szCs w:val="24"/>
                <w:lang w:eastAsia="lt-LT"/>
              </w:rPr>
              <w:t>/Jeigu dalyvauja ūkio subjektų grupė, surašomi visi dalyvių PVM mokėtojų kodai/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Telefono numeris </w:t>
            </w:r>
            <w:r w:rsidRPr="00FF5F20">
              <w:rPr>
                <w:rFonts w:ascii="Times New Roman" w:hAnsi="Times New Roman" w:cs="Times New Roman"/>
                <w:i/>
                <w:sz w:val="24"/>
                <w:szCs w:val="24"/>
                <w:lang w:eastAsia="lt-LT"/>
              </w:rPr>
              <w:t>/Jeigu dalyvauja ūkio subjektų grupė, surašomi visi dalyvių telefono numeriai/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Fakso numeris </w:t>
            </w:r>
            <w:r w:rsidRPr="00FF5F20">
              <w:rPr>
                <w:rFonts w:ascii="Times New Roman" w:hAnsi="Times New Roman" w:cs="Times New Roman"/>
                <w:i/>
                <w:sz w:val="24"/>
                <w:szCs w:val="24"/>
                <w:lang w:eastAsia="lt-LT"/>
              </w:rPr>
              <w:t>/Jeigu dalyvauja ūkio subjektų grupė, surašomi visi dalyvių fakso numeriai/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4C4853">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El. pašto adresas </w:t>
            </w:r>
            <w:r w:rsidRPr="00FF5F20">
              <w:rPr>
                <w:rFonts w:ascii="Times New Roman" w:hAnsi="Times New Roman" w:cs="Times New Roman"/>
                <w:i/>
                <w:sz w:val="24"/>
                <w:szCs w:val="24"/>
                <w:lang w:eastAsia="lt-LT"/>
              </w:rPr>
              <w:t>/Jeigu dalyvauja ūkio subjektų grupė, surašomi visi dalyvių el. pašto adresai/</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r w:rsidR="00EF110F" w:rsidRPr="00FF5F20" w:rsidTr="00AB5360">
        <w:tc>
          <w:tcPr>
            <w:tcW w:w="5353" w:type="dxa"/>
          </w:tcPr>
          <w:p w:rsidR="00EF110F" w:rsidRPr="00FF5F20" w:rsidRDefault="00EF110F" w:rsidP="002140D8">
            <w:pPr>
              <w:jc w:val="both"/>
              <w:rPr>
                <w:rFonts w:ascii="Times New Roman" w:hAnsi="Times New Roman" w:cs="Times New Roman"/>
                <w:sz w:val="24"/>
                <w:szCs w:val="24"/>
                <w:lang w:eastAsia="lt-LT"/>
              </w:rPr>
            </w:pPr>
            <w:r w:rsidRPr="00FF5F20">
              <w:rPr>
                <w:rFonts w:ascii="Times New Roman" w:hAnsi="Times New Roman" w:cs="Times New Roman"/>
                <w:sz w:val="24"/>
                <w:szCs w:val="24"/>
                <w:lang w:eastAsia="lt-LT"/>
              </w:rPr>
              <w:t xml:space="preserve">Tiekėjo/ </w:t>
            </w:r>
            <w:r w:rsidRPr="00FF5F20">
              <w:rPr>
                <w:rFonts w:ascii="Times New Roman" w:hAnsi="Times New Roman" w:cs="Times New Roman"/>
                <w:i/>
                <w:sz w:val="24"/>
                <w:szCs w:val="24"/>
                <w:lang w:eastAsia="lt-LT"/>
              </w:rPr>
              <w:t>/Jeigu dalyvauja ūkio subjektų grupė</w:t>
            </w:r>
            <w:r w:rsidRPr="00FF5F20">
              <w:rPr>
                <w:rFonts w:ascii="Times New Roman" w:hAnsi="Times New Roman" w:cs="Times New Roman"/>
                <w:sz w:val="24"/>
                <w:szCs w:val="24"/>
                <w:lang w:eastAsia="lt-LT"/>
              </w:rPr>
              <w:t>, laimėjimo atveju, pasirašančio sutartį asmens</w:t>
            </w:r>
            <w:r w:rsidR="002140D8">
              <w:rPr>
                <w:rFonts w:ascii="Times New Roman" w:hAnsi="Times New Roman" w:cs="Times New Roman"/>
                <w:sz w:val="24"/>
                <w:szCs w:val="24"/>
                <w:lang w:eastAsia="lt-LT"/>
              </w:rPr>
              <w:t xml:space="preserve"> </w:t>
            </w:r>
            <w:r w:rsidR="002140D8" w:rsidRPr="00FF5F20">
              <w:rPr>
                <w:rFonts w:ascii="Times New Roman" w:hAnsi="Times New Roman" w:cs="Times New Roman"/>
                <w:sz w:val="24"/>
                <w:szCs w:val="24"/>
                <w:lang w:eastAsia="lt-LT"/>
              </w:rPr>
              <w:t>pareigos</w:t>
            </w:r>
            <w:r w:rsidR="002140D8">
              <w:rPr>
                <w:rFonts w:ascii="Times New Roman" w:hAnsi="Times New Roman" w:cs="Times New Roman"/>
                <w:sz w:val="24"/>
                <w:szCs w:val="24"/>
                <w:lang w:eastAsia="lt-LT"/>
              </w:rPr>
              <w:t>,</w:t>
            </w:r>
            <w:r w:rsidRPr="00FF5F20">
              <w:rPr>
                <w:rFonts w:ascii="Times New Roman" w:hAnsi="Times New Roman" w:cs="Times New Roman"/>
                <w:sz w:val="24"/>
                <w:szCs w:val="24"/>
                <w:lang w:eastAsia="lt-LT"/>
              </w:rPr>
              <w:t xml:space="preserve"> vardas, pavardė</w:t>
            </w:r>
          </w:p>
        </w:tc>
        <w:tc>
          <w:tcPr>
            <w:tcW w:w="4678" w:type="dxa"/>
          </w:tcPr>
          <w:p w:rsidR="00EF110F" w:rsidRPr="00FF5F20" w:rsidRDefault="00EF110F" w:rsidP="004C4853">
            <w:pPr>
              <w:jc w:val="both"/>
              <w:rPr>
                <w:rFonts w:ascii="Times New Roman" w:hAnsi="Times New Roman" w:cs="Times New Roman"/>
                <w:sz w:val="24"/>
                <w:szCs w:val="24"/>
                <w:lang w:eastAsia="lt-LT"/>
              </w:rPr>
            </w:pPr>
          </w:p>
        </w:tc>
      </w:tr>
    </w:tbl>
    <w:p w:rsidR="00EF110F" w:rsidRPr="00FF5F20" w:rsidRDefault="00EF110F" w:rsidP="004C4853">
      <w:pPr>
        <w:ind w:firstLine="720"/>
        <w:jc w:val="both"/>
        <w:rPr>
          <w:rFonts w:ascii="Times New Roman" w:hAnsi="Times New Roman" w:cs="Times New Roman"/>
          <w:sz w:val="24"/>
          <w:szCs w:val="24"/>
        </w:rPr>
      </w:pPr>
      <w:r w:rsidRPr="00FF5F20">
        <w:rPr>
          <w:rFonts w:ascii="Times New Roman" w:hAnsi="Times New Roman" w:cs="Times New Roman"/>
          <w:sz w:val="24"/>
          <w:szCs w:val="24"/>
        </w:rPr>
        <w:t>1.  Šiuo pasiūlymu pažymime, kad sutinkame su visomis pirkimo sąlygomis, nustatytomis pirkimo dokumentuose (jų paaiškinimuose, papildymuose).</w:t>
      </w:r>
    </w:p>
    <w:p w:rsidR="00EF110F" w:rsidRPr="00FF5F20" w:rsidRDefault="00EF110F" w:rsidP="004C4853">
      <w:pPr>
        <w:numPr>
          <w:ilvl w:val="0"/>
          <w:numId w:val="2"/>
        </w:numPr>
        <w:tabs>
          <w:tab w:val="clear" w:pos="720"/>
          <w:tab w:val="num" w:pos="360"/>
          <w:tab w:val="left" w:pos="1080"/>
        </w:tabs>
        <w:ind w:left="0" w:firstLine="720"/>
        <w:jc w:val="both"/>
        <w:rPr>
          <w:rFonts w:ascii="Times New Roman" w:hAnsi="Times New Roman" w:cs="Times New Roman"/>
          <w:sz w:val="24"/>
          <w:szCs w:val="24"/>
        </w:rPr>
      </w:pPr>
      <w:r w:rsidRPr="00FF5F20">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rsidR="00EF110F" w:rsidRPr="00FF5F20" w:rsidRDefault="00EF110F" w:rsidP="004C4853">
      <w:pPr>
        <w:numPr>
          <w:ilvl w:val="0"/>
          <w:numId w:val="2"/>
        </w:numPr>
        <w:tabs>
          <w:tab w:val="clear" w:pos="720"/>
          <w:tab w:val="num" w:pos="360"/>
          <w:tab w:val="left" w:pos="1080"/>
        </w:tabs>
        <w:ind w:left="0" w:firstLine="720"/>
        <w:jc w:val="both"/>
        <w:rPr>
          <w:rFonts w:ascii="Times New Roman" w:hAnsi="Times New Roman" w:cs="Times New Roman"/>
          <w:sz w:val="24"/>
          <w:szCs w:val="24"/>
        </w:rPr>
      </w:pPr>
      <w:r w:rsidRPr="00FF5F20">
        <w:rPr>
          <w:rFonts w:ascii="Times New Roman" w:hAnsi="Times New Roman" w:cs="Times New Roman"/>
          <w:sz w:val="24"/>
          <w:szCs w:val="24"/>
        </w:rPr>
        <w:t>Suprantame, kad išaiškėjus aukščiau nurodytoms aplinkybėms būsime pašalinti iš šio pirkimo ir mūsų pateiktas pasiūlymas bus atmestas.</w:t>
      </w:r>
    </w:p>
    <w:p w:rsidR="00EF110F" w:rsidRPr="00FF5F20" w:rsidRDefault="00EF110F" w:rsidP="004C4853">
      <w:pPr>
        <w:numPr>
          <w:ilvl w:val="0"/>
          <w:numId w:val="2"/>
        </w:numPr>
        <w:tabs>
          <w:tab w:val="left" w:pos="1080"/>
        </w:tabs>
        <w:ind w:left="0" w:firstLine="720"/>
        <w:jc w:val="both"/>
        <w:rPr>
          <w:rFonts w:ascii="Times New Roman" w:hAnsi="Times New Roman" w:cs="Times New Roman"/>
          <w:sz w:val="24"/>
          <w:szCs w:val="24"/>
        </w:rPr>
      </w:pPr>
      <w:r w:rsidRPr="00FF5F20">
        <w:rPr>
          <w:rFonts w:ascii="Times New Roman" w:hAnsi="Times New Roman" w:cs="Times New Roman"/>
          <w:sz w:val="24"/>
          <w:szCs w:val="24"/>
        </w:rPr>
        <w:lastRenderedPageBreak/>
        <w:t>Pasirašydamas CVP IS priemonėmis pateiktą pasiūlymą kvalifikuotu elektroniniu parašu, patvirtinu, kad dokumentų skaitmeninės kopijos ir elektroninėmis priemonėmis pateikti duomenys yra tikri.</w:t>
      </w:r>
      <w:r w:rsidRPr="00FF5F20">
        <w:rPr>
          <w:rFonts w:ascii="Times New Roman" w:hAnsi="Times New Roman" w:cs="Times New Roman"/>
          <w:sz w:val="24"/>
          <w:szCs w:val="24"/>
          <w:vertAlign w:val="superscript"/>
        </w:rPr>
        <w:t>*</w:t>
      </w:r>
    </w:p>
    <w:p w:rsidR="00EF110F" w:rsidRPr="00FF5F20" w:rsidRDefault="00EF110F" w:rsidP="00EF110F">
      <w:pPr>
        <w:ind w:firstLine="720"/>
        <w:jc w:val="both"/>
        <w:rPr>
          <w:rFonts w:ascii="Times New Roman" w:hAnsi="Times New Roman" w:cs="Times New Roman"/>
          <w:sz w:val="24"/>
          <w:szCs w:val="24"/>
          <w:lang w:eastAsia="lt-LT"/>
        </w:rPr>
      </w:pPr>
      <w:r w:rsidRPr="00FF5F20">
        <w:rPr>
          <w:rFonts w:ascii="Times New Roman" w:hAnsi="Times New Roman" w:cs="Times New Roman"/>
          <w:sz w:val="24"/>
          <w:szCs w:val="24"/>
        </w:rPr>
        <w:t xml:space="preserve">Išnagrinėję skelbiamo pirkimo dokumentus, siūlome </w:t>
      </w:r>
      <w:r w:rsidRPr="00FF5F20">
        <w:rPr>
          <w:rFonts w:ascii="Times New Roman" w:hAnsi="Times New Roman" w:cs="Times New Roman"/>
          <w:sz w:val="24"/>
          <w:szCs w:val="24"/>
          <w:lang w:eastAsia="lt-LT"/>
        </w:rPr>
        <w:t>perkam</w:t>
      </w:r>
      <w:r w:rsidR="003F1D37">
        <w:rPr>
          <w:rFonts w:ascii="Times New Roman" w:hAnsi="Times New Roman" w:cs="Times New Roman"/>
          <w:sz w:val="24"/>
          <w:szCs w:val="24"/>
          <w:lang w:eastAsia="lt-LT"/>
        </w:rPr>
        <w:t>a</w:t>
      </w:r>
      <w:r w:rsidRPr="00FF5F20">
        <w:rPr>
          <w:rFonts w:ascii="Times New Roman" w:hAnsi="Times New Roman" w:cs="Times New Roman"/>
          <w:sz w:val="24"/>
          <w:szCs w:val="24"/>
          <w:lang w:eastAsia="lt-LT"/>
        </w:rPr>
        <w:t xml:space="preserve">s </w:t>
      </w:r>
      <w:r w:rsidR="003F1D37">
        <w:rPr>
          <w:rFonts w:ascii="Times New Roman" w:hAnsi="Times New Roman" w:cs="Times New Roman"/>
          <w:sz w:val="24"/>
          <w:szCs w:val="24"/>
          <w:lang w:eastAsia="lt-LT"/>
        </w:rPr>
        <w:t>prekes</w:t>
      </w:r>
      <w:r w:rsidRPr="00FF5F20">
        <w:rPr>
          <w:rFonts w:ascii="Times New Roman" w:hAnsi="Times New Roman" w:cs="Times New Roman"/>
          <w:sz w:val="24"/>
          <w:szCs w:val="24"/>
          <w:lang w:eastAsia="lt-LT"/>
        </w:rPr>
        <w:t xml:space="preserve"> </w:t>
      </w:r>
      <w:r w:rsidR="00606264">
        <w:rPr>
          <w:rFonts w:ascii="Times New Roman" w:hAnsi="Times New Roman" w:cs="Times New Roman"/>
          <w:sz w:val="24"/>
          <w:szCs w:val="24"/>
          <w:lang w:eastAsia="lt-LT"/>
        </w:rPr>
        <w:t>pristatyti</w:t>
      </w:r>
      <w:r w:rsidRPr="00FF5F20">
        <w:rPr>
          <w:rFonts w:ascii="Times New Roman" w:hAnsi="Times New Roman" w:cs="Times New Roman"/>
          <w:sz w:val="24"/>
          <w:szCs w:val="24"/>
          <w:lang w:eastAsia="lt-LT"/>
        </w:rPr>
        <w:t xml:space="preserve"> už kainą, nurodytą lentelėje:</w:t>
      </w:r>
    </w:p>
    <w:tbl>
      <w:tblPr>
        <w:tblW w:w="993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4820"/>
        <w:gridCol w:w="1134"/>
        <w:gridCol w:w="1701"/>
        <w:gridCol w:w="1701"/>
      </w:tblGrid>
      <w:tr w:rsidR="00B80D41" w:rsidRPr="00FF5F20" w:rsidTr="00AB5360">
        <w:trPr>
          <w:trHeight w:val="302"/>
        </w:trPr>
        <w:tc>
          <w:tcPr>
            <w:tcW w:w="577" w:type="dxa"/>
          </w:tcPr>
          <w:p w:rsidR="00B80D41" w:rsidRPr="00FF5F20" w:rsidRDefault="00B80D41" w:rsidP="00B80D41">
            <w:pPr>
              <w:ind w:left="-98" w:right="-108"/>
              <w:jc w:val="center"/>
              <w:rPr>
                <w:rFonts w:ascii="Times New Roman" w:hAnsi="Times New Roman" w:cs="Times New Roman"/>
                <w:b/>
                <w:color w:val="000000"/>
                <w:sz w:val="24"/>
                <w:szCs w:val="24"/>
              </w:rPr>
            </w:pPr>
            <w:r w:rsidRPr="00FF5F20">
              <w:rPr>
                <w:rFonts w:ascii="Times New Roman" w:hAnsi="Times New Roman" w:cs="Times New Roman"/>
                <w:b/>
                <w:color w:val="000000"/>
                <w:sz w:val="24"/>
                <w:szCs w:val="24"/>
              </w:rPr>
              <w:t>Eil. Nr.</w:t>
            </w:r>
          </w:p>
        </w:tc>
        <w:tc>
          <w:tcPr>
            <w:tcW w:w="4820" w:type="dxa"/>
          </w:tcPr>
          <w:p w:rsidR="00B80D41" w:rsidRPr="00FF5F20" w:rsidRDefault="00B80D41" w:rsidP="0060626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Prekių</w:t>
            </w:r>
            <w:r w:rsidRPr="00FF5F20">
              <w:rPr>
                <w:rFonts w:ascii="Times New Roman" w:hAnsi="Times New Roman" w:cs="Times New Roman"/>
                <w:b/>
                <w:color w:val="000000"/>
                <w:sz w:val="24"/>
                <w:szCs w:val="24"/>
              </w:rPr>
              <w:t xml:space="preserve"> rūšis ir aprašymas</w:t>
            </w:r>
          </w:p>
        </w:tc>
        <w:tc>
          <w:tcPr>
            <w:tcW w:w="1134" w:type="dxa"/>
          </w:tcPr>
          <w:p w:rsidR="00B80D41" w:rsidRPr="00FF5F20" w:rsidRDefault="00B80D41" w:rsidP="00B80D4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Kiekis</w:t>
            </w:r>
          </w:p>
        </w:tc>
        <w:tc>
          <w:tcPr>
            <w:tcW w:w="1701" w:type="dxa"/>
          </w:tcPr>
          <w:p w:rsidR="00B80D41" w:rsidRPr="00FF5F20" w:rsidRDefault="00B80D41" w:rsidP="00B80D4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Vieneto kaina EUR be PVM</w:t>
            </w:r>
          </w:p>
        </w:tc>
        <w:tc>
          <w:tcPr>
            <w:tcW w:w="1701" w:type="dxa"/>
          </w:tcPr>
          <w:p w:rsidR="00B80D41" w:rsidRPr="00FF5F20" w:rsidRDefault="00B80D41" w:rsidP="00B80D41">
            <w:pPr>
              <w:ind w:right="-27" w:hanging="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Bendra k</w:t>
            </w:r>
            <w:r w:rsidRPr="00FF5F20">
              <w:rPr>
                <w:rFonts w:ascii="Times New Roman" w:hAnsi="Times New Roman" w:cs="Times New Roman"/>
                <w:b/>
                <w:color w:val="000000"/>
                <w:sz w:val="24"/>
                <w:szCs w:val="24"/>
              </w:rPr>
              <w:t>aina EUR be PVM</w:t>
            </w:r>
          </w:p>
        </w:tc>
      </w:tr>
      <w:tr w:rsidR="00B80D41" w:rsidRPr="00FF5F20" w:rsidTr="00AB5360">
        <w:trPr>
          <w:trHeight w:val="237"/>
        </w:trPr>
        <w:tc>
          <w:tcPr>
            <w:tcW w:w="577" w:type="dxa"/>
            <w:noWrap/>
          </w:tcPr>
          <w:p w:rsidR="00B80D41" w:rsidRPr="00FF5F20" w:rsidRDefault="00B80D41" w:rsidP="00606264">
            <w:pPr>
              <w:numPr>
                <w:ilvl w:val="0"/>
                <w:numId w:val="3"/>
              </w:numPr>
              <w:tabs>
                <w:tab w:val="clear" w:pos="720"/>
                <w:tab w:val="num" w:pos="540"/>
              </w:tabs>
              <w:ind w:left="0" w:firstLine="0"/>
              <w:rPr>
                <w:rFonts w:ascii="Times New Roman" w:hAnsi="Times New Roman" w:cs="Times New Roman"/>
                <w:bCs/>
                <w:color w:val="000000"/>
                <w:sz w:val="24"/>
                <w:szCs w:val="24"/>
              </w:rPr>
            </w:pPr>
          </w:p>
        </w:tc>
        <w:tc>
          <w:tcPr>
            <w:tcW w:w="4820" w:type="dxa"/>
          </w:tcPr>
          <w:p w:rsidR="00B80D41" w:rsidRPr="00B80D41" w:rsidRDefault="00B80D41" w:rsidP="00E5537E">
            <w:pPr>
              <w:rPr>
                <w:rFonts w:ascii="Times New Roman" w:hAnsi="Times New Roman" w:cs="Times New Roman"/>
                <w:color w:val="000000"/>
                <w:sz w:val="24"/>
                <w:szCs w:val="24"/>
              </w:rPr>
            </w:pPr>
            <w:r w:rsidRPr="00B80D41">
              <w:rPr>
                <w:rFonts w:ascii="Times New Roman" w:hAnsi="Times New Roman" w:cs="Times New Roman"/>
                <w:sz w:val="24"/>
                <w:szCs w:val="24"/>
              </w:rPr>
              <w:t>Kalbų laboratorijos įrang</w:t>
            </w:r>
            <w:r w:rsidR="00E5537E">
              <w:rPr>
                <w:rFonts w:ascii="Times New Roman" w:hAnsi="Times New Roman" w:cs="Times New Roman"/>
                <w:sz w:val="24"/>
                <w:szCs w:val="24"/>
              </w:rPr>
              <w:t>os</w:t>
            </w:r>
            <w:r w:rsidRPr="00B80D41">
              <w:rPr>
                <w:rFonts w:ascii="Times New Roman" w:hAnsi="Times New Roman" w:cs="Times New Roman"/>
                <w:sz w:val="24"/>
                <w:szCs w:val="24"/>
              </w:rPr>
              <w:t xml:space="preserve"> komplektas </w:t>
            </w:r>
          </w:p>
        </w:tc>
        <w:tc>
          <w:tcPr>
            <w:tcW w:w="1134" w:type="dxa"/>
          </w:tcPr>
          <w:p w:rsidR="00B80D41" w:rsidRPr="00FF5F20" w:rsidRDefault="00B80D41" w:rsidP="00B80D41">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1" w:type="dxa"/>
          </w:tcPr>
          <w:p w:rsidR="00B80D41" w:rsidRPr="00FF5F20" w:rsidRDefault="00B80D41" w:rsidP="00B80D41">
            <w:pPr>
              <w:jc w:val="center"/>
              <w:rPr>
                <w:rFonts w:ascii="Times New Roman" w:hAnsi="Times New Roman" w:cs="Times New Roman"/>
                <w:color w:val="000000"/>
                <w:sz w:val="24"/>
                <w:szCs w:val="24"/>
              </w:rPr>
            </w:pPr>
          </w:p>
        </w:tc>
        <w:tc>
          <w:tcPr>
            <w:tcW w:w="1701" w:type="dxa"/>
          </w:tcPr>
          <w:p w:rsidR="00B80D41" w:rsidRPr="00FF5F20" w:rsidRDefault="00B80D41" w:rsidP="00B80D41">
            <w:pPr>
              <w:jc w:val="center"/>
              <w:rPr>
                <w:rFonts w:ascii="Times New Roman" w:hAnsi="Times New Roman" w:cs="Times New Roman"/>
                <w:bCs/>
                <w:color w:val="000000"/>
                <w:sz w:val="24"/>
                <w:szCs w:val="24"/>
              </w:rPr>
            </w:pPr>
          </w:p>
        </w:tc>
      </w:tr>
      <w:tr w:rsidR="00EF110F" w:rsidRPr="00FF5F20" w:rsidTr="00AB5360">
        <w:trPr>
          <w:gridBefore w:val="2"/>
          <w:wBefore w:w="5397" w:type="dxa"/>
          <w:trHeight w:val="342"/>
        </w:trPr>
        <w:tc>
          <w:tcPr>
            <w:tcW w:w="2835" w:type="dxa"/>
            <w:gridSpan w:val="2"/>
            <w:noWrap/>
            <w:vAlign w:val="center"/>
          </w:tcPr>
          <w:p w:rsidR="00EF110F" w:rsidRPr="00FF5F20" w:rsidRDefault="00B80D41" w:rsidP="001C75A3">
            <w:pPr>
              <w:jc w:val="right"/>
              <w:rPr>
                <w:rFonts w:ascii="Times New Roman" w:hAnsi="Times New Roman" w:cs="Times New Roman"/>
                <w:sz w:val="24"/>
                <w:szCs w:val="24"/>
              </w:rPr>
            </w:pPr>
            <w:r w:rsidRPr="00FF5F20">
              <w:rPr>
                <w:rFonts w:ascii="Times New Roman" w:hAnsi="Times New Roman" w:cs="Times New Roman"/>
                <w:sz w:val="24"/>
                <w:szCs w:val="24"/>
              </w:rPr>
              <w:t>Bendra kaina</w:t>
            </w:r>
            <w:r w:rsidRPr="005E1AA9">
              <w:rPr>
                <w:rFonts w:ascii="Times New Roman" w:hAnsi="Times New Roman" w:cs="Times New Roman"/>
                <w:sz w:val="24"/>
                <w:szCs w:val="24"/>
              </w:rPr>
              <w:t xml:space="preserve"> </w:t>
            </w:r>
            <w:r w:rsidR="001C75A3" w:rsidRPr="005E1AA9">
              <w:rPr>
                <w:rFonts w:ascii="Times New Roman" w:hAnsi="Times New Roman" w:cs="Times New Roman"/>
                <w:sz w:val="24"/>
                <w:szCs w:val="24"/>
              </w:rPr>
              <w:t>be</w:t>
            </w:r>
            <w:r w:rsidRPr="00FF5F20">
              <w:rPr>
                <w:rFonts w:ascii="Times New Roman" w:hAnsi="Times New Roman" w:cs="Times New Roman"/>
                <w:sz w:val="24"/>
                <w:szCs w:val="24"/>
              </w:rPr>
              <w:t xml:space="preserve"> PVM:</w:t>
            </w:r>
          </w:p>
        </w:tc>
        <w:tc>
          <w:tcPr>
            <w:tcW w:w="1701" w:type="dxa"/>
            <w:shd w:val="clear" w:color="auto" w:fill="auto"/>
          </w:tcPr>
          <w:p w:rsidR="00EF110F" w:rsidRPr="00FF5F20" w:rsidRDefault="00EF110F" w:rsidP="00606264">
            <w:pPr>
              <w:jc w:val="center"/>
              <w:rPr>
                <w:rFonts w:ascii="Times New Roman" w:hAnsi="Times New Roman" w:cs="Times New Roman"/>
                <w:sz w:val="24"/>
                <w:szCs w:val="24"/>
              </w:rPr>
            </w:pPr>
          </w:p>
        </w:tc>
      </w:tr>
      <w:tr w:rsidR="00B80D41" w:rsidRPr="00FF5F20" w:rsidTr="00AB5360">
        <w:trPr>
          <w:gridBefore w:val="2"/>
          <w:wBefore w:w="5397" w:type="dxa"/>
          <w:trHeight w:val="342"/>
        </w:trPr>
        <w:tc>
          <w:tcPr>
            <w:tcW w:w="2835" w:type="dxa"/>
            <w:gridSpan w:val="2"/>
            <w:noWrap/>
            <w:vAlign w:val="center"/>
          </w:tcPr>
          <w:p w:rsidR="00B80D41" w:rsidRPr="00FF5F20" w:rsidRDefault="00B80D41" w:rsidP="00606264">
            <w:pPr>
              <w:jc w:val="right"/>
              <w:rPr>
                <w:rFonts w:ascii="Times New Roman" w:hAnsi="Times New Roman" w:cs="Times New Roman"/>
                <w:sz w:val="24"/>
                <w:szCs w:val="24"/>
              </w:rPr>
            </w:pPr>
            <w:r w:rsidRPr="00FF5F20">
              <w:rPr>
                <w:rFonts w:ascii="Times New Roman" w:hAnsi="Times New Roman" w:cs="Times New Roman"/>
                <w:sz w:val="24"/>
                <w:szCs w:val="24"/>
              </w:rPr>
              <w:t>PVM (21%):</w:t>
            </w:r>
          </w:p>
        </w:tc>
        <w:tc>
          <w:tcPr>
            <w:tcW w:w="1701" w:type="dxa"/>
            <w:shd w:val="clear" w:color="auto" w:fill="auto"/>
          </w:tcPr>
          <w:p w:rsidR="00B80D41" w:rsidRPr="00FF5F20" w:rsidRDefault="00B80D41" w:rsidP="00606264">
            <w:pPr>
              <w:jc w:val="center"/>
              <w:rPr>
                <w:rFonts w:ascii="Times New Roman" w:hAnsi="Times New Roman" w:cs="Times New Roman"/>
                <w:sz w:val="24"/>
                <w:szCs w:val="24"/>
              </w:rPr>
            </w:pPr>
          </w:p>
        </w:tc>
      </w:tr>
      <w:tr w:rsidR="00EF110F" w:rsidRPr="00FF5F20" w:rsidTr="00AB5360">
        <w:trPr>
          <w:gridBefore w:val="2"/>
          <w:wBefore w:w="5397" w:type="dxa"/>
          <w:trHeight w:val="338"/>
        </w:trPr>
        <w:tc>
          <w:tcPr>
            <w:tcW w:w="2835" w:type="dxa"/>
            <w:gridSpan w:val="2"/>
            <w:noWrap/>
            <w:vAlign w:val="center"/>
          </w:tcPr>
          <w:p w:rsidR="00EF110F" w:rsidRPr="00FF5F20" w:rsidRDefault="00EF110F" w:rsidP="00606264">
            <w:pPr>
              <w:jc w:val="right"/>
              <w:rPr>
                <w:rFonts w:ascii="Times New Roman" w:hAnsi="Times New Roman" w:cs="Times New Roman"/>
                <w:sz w:val="24"/>
                <w:szCs w:val="24"/>
              </w:rPr>
            </w:pPr>
            <w:r w:rsidRPr="00FF5F20">
              <w:rPr>
                <w:rFonts w:ascii="Times New Roman" w:hAnsi="Times New Roman" w:cs="Times New Roman"/>
                <w:sz w:val="24"/>
                <w:szCs w:val="24"/>
              </w:rPr>
              <w:t>Bendra kaina</w:t>
            </w:r>
            <w:r w:rsidRPr="00FF5F20">
              <w:rPr>
                <w:rFonts w:ascii="Times New Roman" w:hAnsi="Times New Roman" w:cs="Times New Roman"/>
                <w:b/>
                <w:sz w:val="24"/>
                <w:szCs w:val="24"/>
              </w:rPr>
              <w:t xml:space="preserve"> </w:t>
            </w:r>
            <w:r w:rsidRPr="00FF5F20">
              <w:rPr>
                <w:rFonts w:ascii="Times New Roman" w:hAnsi="Times New Roman" w:cs="Times New Roman"/>
                <w:sz w:val="24"/>
                <w:szCs w:val="24"/>
              </w:rPr>
              <w:t>su PVM:</w:t>
            </w:r>
          </w:p>
        </w:tc>
        <w:tc>
          <w:tcPr>
            <w:tcW w:w="1701" w:type="dxa"/>
            <w:shd w:val="clear" w:color="auto" w:fill="auto"/>
          </w:tcPr>
          <w:p w:rsidR="00EF110F" w:rsidRPr="00FF5F20" w:rsidRDefault="00EF110F" w:rsidP="00606264">
            <w:pPr>
              <w:jc w:val="center"/>
              <w:rPr>
                <w:rFonts w:ascii="Times New Roman" w:hAnsi="Times New Roman" w:cs="Times New Roman"/>
                <w:sz w:val="24"/>
                <w:szCs w:val="24"/>
              </w:rPr>
            </w:pPr>
          </w:p>
        </w:tc>
      </w:tr>
    </w:tbl>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Iš viso bendra pasiūlymo kaina be PVM: (</w:t>
      </w:r>
      <w:r w:rsidRPr="00606264">
        <w:rPr>
          <w:rFonts w:ascii="Times New Roman" w:hAnsi="Times New Roman" w:cs="Times New Roman"/>
          <w:i/>
          <w:color w:val="000000"/>
          <w:sz w:val="24"/>
          <w:szCs w:val="24"/>
        </w:rPr>
        <w:t>suma skaičiais ir žodžiais</w:t>
      </w:r>
      <w:r w:rsidRPr="00606264">
        <w:rPr>
          <w:rFonts w:ascii="Times New Roman" w:hAnsi="Times New Roman" w:cs="Times New Roman"/>
          <w:color w:val="000000"/>
          <w:sz w:val="24"/>
          <w:szCs w:val="24"/>
        </w:rPr>
        <w:t>)</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Iš viso PVM: (</w:t>
      </w:r>
      <w:r w:rsidRPr="00606264">
        <w:rPr>
          <w:rFonts w:ascii="Times New Roman" w:hAnsi="Times New Roman" w:cs="Times New Roman"/>
          <w:i/>
          <w:color w:val="000000"/>
          <w:sz w:val="24"/>
          <w:szCs w:val="24"/>
        </w:rPr>
        <w:t>suma skaičiais ir žodžiais</w:t>
      </w:r>
      <w:r w:rsidRPr="00606264">
        <w:rPr>
          <w:rFonts w:ascii="Times New Roman" w:hAnsi="Times New Roman" w:cs="Times New Roman"/>
          <w:color w:val="000000"/>
          <w:sz w:val="24"/>
          <w:szCs w:val="24"/>
        </w:rPr>
        <w:t>)</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Iš viso bendra pasiūlymo kaina su PVM: (</w:t>
      </w:r>
      <w:r w:rsidRPr="00606264">
        <w:rPr>
          <w:rFonts w:ascii="Times New Roman" w:hAnsi="Times New Roman" w:cs="Times New Roman"/>
          <w:i/>
          <w:color w:val="000000"/>
          <w:sz w:val="24"/>
          <w:szCs w:val="24"/>
        </w:rPr>
        <w:t>suma skaičiais ir žodžiais</w:t>
      </w:r>
      <w:r w:rsidRPr="00606264">
        <w:rPr>
          <w:rFonts w:ascii="Times New Roman" w:hAnsi="Times New Roman" w:cs="Times New Roman"/>
          <w:color w:val="000000"/>
          <w:sz w:val="24"/>
          <w:szCs w:val="24"/>
        </w:rPr>
        <w:t>)</w:t>
      </w:r>
    </w:p>
    <w:p w:rsidR="00EF110F" w:rsidRPr="00606264" w:rsidRDefault="00EF110F" w:rsidP="00606264">
      <w:pPr>
        <w:ind w:firstLine="720"/>
        <w:jc w:val="both"/>
        <w:rPr>
          <w:rFonts w:ascii="Times New Roman" w:hAnsi="Times New Roman" w:cs="Times New Roman"/>
          <w:b/>
          <w:i/>
          <w:color w:val="000000"/>
          <w:sz w:val="24"/>
          <w:szCs w:val="24"/>
        </w:rPr>
      </w:pPr>
      <w:r w:rsidRPr="00606264">
        <w:rPr>
          <w:rFonts w:ascii="Times New Roman" w:hAnsi="Times New Roman" w:cs="Times New Roman"/>
          <w:b/>
          <w:i/>
          <w:color w:val="000000"/>
          <w:sz w:val="24"/>
          <w:szCs w:val="24"/>
        </w:rPr>
        <w:t>Pastaba:</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kainos pasiūlyme nurodomos, paliekant du skaitmenis po kablelio</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bendra kaina turi atitikti pateiktų jos sudėtinių dalių sumą</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tais atvejais, kai pagal galiojančius teisės aktus teikėjui nereikia mokėti PVM, jis atitinkamų skilčių nepildo ir nurodo priežastis, dėl kurių PVM nemoka</w:t>
      </w:r>
    </w:p>
    <w:p w:rsidR="00EF110F" w:rsidRPr="00606264" w:rsidRDefault="00EF110F" w:rsidP="00606264">
      <w:pPr>
        <w:tabs>
          <w:tab w:val="left" w:pos="720"/>
        </w:tabs>
        <w:ind w:firstLine="720"/>
        <w:jc w:val="both"/>
        <w:rPr>
          <w:rFonts w:ascii="Times New Roman" w:hAnsi="Times New Roman" w:cs="Times New Roman"/>
          <w:b/>
          <w:sz w:val="24"/>
          <w:szCs w:val="24"/>
          <w:lang w:eastAsia="lt-LT"/>
        </w:rPr>
      </w:pPr>
    </w:p>
    <w:p w:rsidR="00EF110F" w:rsidRPr="00B277D6" w:rsidRDefault="000D4811" w:rsidP="00606264">
      <w:pPr>
        <w:tabs>
          <w:tab w:val="left" w:pos="720"/>
        </w:tabs>
        <w:ind w:firstLine="720"/>
        <w:jc w:val="both"/>
        <w:rPr>
          <w:rFonts w:ascii="Times New Roman" w:hAnsi="Times New Roman" w:cs="Times New Roman"/>
          <w:b/>
          <w:sz w:val="24"/>
          <w:szCs w:val="24"/>
        </w:rPr>
      </w:pPr>
      <w:r w:rsidRPr="00B277D6">
        <w:rPr>
          <w:rFonts w:ascii="Times New Roman" w:hAnsi="Times New Roman" w:cs="Times New Roman"/>
          <w:b/>
          <w:sz w:val="24"/>
          <w:szCs w:val="24"/>
        </w:rPr>
        <w:t>Prekėms</w:t>
      </w:r>
      <w:r w:rsidR="00EF110F" w:rsidRPr="00B277D6">
        <w:rPr>
          <w:rFonts w:ascii="Times New Roman" w:hAnsi="Times New Roman" w:cs="Times New Roman"/>
          <w:b/>
          <w:sz w:val="24"/>
          <w:szCs w:val="24"/>
        </w:rPr>
        <w:t xml:space="preserve"> suteikiama .......................... garantija.</w:t>
      </w:r>
    </w:p>
    <w:p w:rsidR="00EF110F" w:rsidRPr="00606264" w:rsidRDefault="00EF110F" w:rsidP="00606264">
      <w:pPr>
        <w:tabs>
          <w:tab w:val="left" w:pos="720"/>
        </w:tabs>
        <w:ind w:firstLine="720"/>
        <w:jc w:val="both"/>
        <w:rPr>
          <w:rFonts w:ascii="Times New Roman" w:hAnsi="Times New Roman" w:cs="Times New Roman"/>
          <w:b/>
          <w:sz w:val="24"/>
          <w:szCs w:val="24"/>
          <w:lang w:eastAsia="lt-LT"/>
        </w:rPr>
      </w:pPr>
    </w:p>
    <w:p w:rsidR="00EF110F" w:rsidRPr="00606264" w:rsidRDefault="00EF110F" w:rsidP="00606264">
      <w:pPr>
        <w:tabs>
          <w:tab w:val="left" w:pos="720"/>
        </w:tabs>
        <w:ind w:firstLine="720"/>
        <w:jc w:val="both"/>
        <w:rPr>
          <w:rFonts w:ascii="Times New Roman" w:hAnsi="Times New Roman" w:cs="Times New Roman"/>
          <w:sz w:val="24"/>
          <w:szCs w:val="24"/>
        </w:rPr>
      </w:pPr>
      <w:r w:rsidRPr="00606264">
        <w:rPr>
          <w:rFonts w:ascii="Times New Roman" w:hAnsi="Times New Roman" w:cs="Times New Roman"/>
          <w:sz w:val="24"/>
          <w:szCs w:val="24"/>
        </w:rPr>
        <w:t xml:space="preserve">Teikdami šį pasiūlymą, mes patvirtiname, kad į mūsų siūlomą kainą įskaičiuotos visos prekių atlikimo išlaidos ir visi mokesčiai, ir kad mes prisiimame riziką už visas išlaidas, kurias, teikdami pasiūlymą ir laikydamiesi perkančiosios organizacijos reikalavimų, privalėjome įskaičiuoti į pasiūlymo kainą. </w:t>
      </w:r>
    </w:p>
    <w:p w:rsidR="00EF110F" w:rsidRPr="00606264" w:rsidRDefault="00EF110F" w:rsidP="00606264">
      <w:pPr>
        <w:tabs>
          <w:tab w:val="left" w:pos="720"/>
        </w:tabs>
        <w:ind w:firstLine="720"/>
        <w:jc w:val="both"/>
        <w:rPr>
          <w:rFonts w:ascii="Times New Roman" w:hAnsi="Times New Roman" w:cs="Times New Roman"/>
          <w:color w:val="000000"/>
          <w:sz w:val="24"/>
          <w:szCs w:val="24"/>
          <w:lang w:eastAsia="lt-LT"/>
        </w:rPr>
      </w:pPr>
      <w:r w:rsidRPr="00606264">
        <w:rPr>
          <w:rFonts w:ascii="Times New Roman" w:hAnsi="Times New Roman" w:cs="Times New Roman"/>
          <w:color w:val="000000"/>
          <w:sz w:val="24"/>
          <w:szCs w:val="24"/>
          <w:lang w:eastAsia="lt-LT"/>
        </w:rPr>
        <w:t>Kartu su pasiūlymu pateikiami šie dokumentai:</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838"/>
      </w:tblGrid>
      <w:tr w:rsidR="00EF110F" w:rsidRPr="00606264" w:rsidTr="00AB5360">
        <w:tc>
          <w:tcPr>
            <w:tcW w:w="581" w:type="dxa"/>
          </w:tcPr>
          <w:p w:rsidR="00EF110F" w:rsidRPr="00606264" w:rsidRDefault="00EF110F" w:rsidP="00606264">
            <w:pPr>
              <w:jc w:val="center"/>
              <w:rPr>
                <w:rFonts w:ascii="Times New Roman" w:hAnsi="Times New Roman" w:cs="Times New Roman"/>
                <w:color w:val="000000"/>
                <w:sz w:val="24"/>
                <w:szCs w:val="24"/>
                <w:lang w:eastAsia="lt-LT"/>
              </w:rPr>
            </w:pPr>
            <w:r w:rsidRPr="00606264">
              <w:rPr>
                <w:rFonts w:ascii="Times New Roman" w:hAnsi="Times New Roman" w:cs="Times New Roman"/>
                <w:color w:val="000000"/>
                <w:sz w:val="24"/>
                <w:szCs w:val="24"/>
                <w:lang w:eastAsia="lt-LT"/>
              </w:rPr>
              <w:t>Eil.Nr.</w:t>
            </w:r>
          </w:p>
        </w:tc>
        <w:tc>
          <w:tcPr>
            <w:tcW w:w="6518" w:type="dxa"/>
          </w:tcPr>
          <w:p w:rsidR="00EF110F" w:rsidRPr="00606264" w:rsidRDefault="00EF110F" w:rsidP="00606264">
            <w:pPr>
              <w:jc w:val="center"/>
              <w:rPr>
                <w:rFonts w:ascii="Times New Roman" w:hAnsi="Times New Roman" w:cs="Times New Roman"/>
                <w:color w:val="000000"/>
                <w:sz w:val="24"/>
                <w:szCs w:val="24"/>
                <w:lang w:eastAsia="lt-LT"/>
              </w:rPr>
            </w:pPr>
            <w:r w:rsidRPr="00606264">
              <w:rPr>
                <w:rFonts w:ascii="Times New Roman" w:hAnsi="Times New Roman" w:cs="Times New Roman"/>
                <w:color w:val="000000"/>
                <w:sz w:val="24"/>
                <w:szCs w:val="24"/>
                <w:lang w:eastAsia="lt-LT"/>
              </w:rPr>
              <w:t>Pateiktų dokumentų pavadinimas</w:t>
            </w:r>
          </w:p>
        </w:tc>
        <w:tc>
          <w:tcPr>
            <w:tcW w:w="2838" w:type="dxa"/>
          </w:tcPr>
          <w:p w:rsidR="00EF110F" w:rsidRPr="00606264" w:rsidRDefault="00EF110F" w:rsidP="00606264">
            <w:pPr>
              <w:jc w:val="center"/>
              <w:rPr>
                <w:rFonts w:ascii="Times New Roman" w:hAnsi="Times New Roman" w:cs="Times New Roman"/>
                <w:color w:val="000000"/>
                <w:sz w:val="24"/>
                <w:szCs w:val="24"/>
                <w:lang w:eastAsia="lt-LT"/>
              </w:rPr>
            </w:pPr>
            <w:r w:rsidRPr="00606264">
              <w:rPr>
                <w:rFonts w:ascii="Times New Roman" w:hAnsi="Times New Roman" w:cs="Times New Roman"/>
                <w:color w:val="000000"/>
                <w:sz w:val="24"/>
                <w:szCs w:val="24"/>
                <w:lang w:eastAsia="lt-LT"/>
              </w:rPr>
              <w:t>Dokumento puslapių skaičius</w:t>
            </w:r>
          </w:p>
        </w:tc>
      </w:tr>
      <w:tr w:rsidR="00EF110F" w:rsidRPr="00606264" w:rsidTr="00AB5360">
        <w:tc>
          <w:tcPr>
            <w:tcW w:w="581" w:type="dxa"/>
          </w:tcPr>
          <w:p w:rsidR="00EF110F" w:rsidRPr="00606264" w:rsidRDefault="00EF110F" w:rsidP="00606264">
            <w:pPr>
              <w:jc w:val="both"/>
              <w:rPr>
                <w:rFonts w:ascii="Times New Roman" w:hAnsi="Times New Roman" w:cs="Times New Roman"/>
                <w:color w:val="000000"/>
                <w:sz w:val="24"/>
                <w:szCs w:val="24"/>
                <w:lang w:eastAsia="lt-LT"/>
              </w:rPr>
            </w:pPr>
          </w:p>
        </w:tc>
        <w:tc>
          <w:tcPr>
            <w:tcW w:w="6518" w:type="dxa"/>
          </w:tcPr>
          <w:p w:rsidR="00EF110F" w:rsidRPr="00606264" w:rsidRDefault="00EF110F" w:rsidP="00606264">
            <w:pPr>
              <w:jc w:val="both"/>
              <w:rPr>
                <w:rFonts w:ascii="Times New Roman" w:hAnsi="Times New Roman" w:cs="Times New Roman"/>
                <w:color w:val="000000"/>
                <w:sz w:val="24"/>
                <w:szCs w:val="24"/>
                <w:lang w:eastAsia="lt-LT"/>
              </w:rPr>
            </w:pPr>
          </w:p>
        </w:tc>
        <w:tc>
          <w:tcPr>
            <w:tcW w:w="2838" w:type="dxa"/>
          </w:tcPr>
          <w:p w:rsidR="00EF110F" w:rsidRPr="00606264" w:rsidRDefault="00EF110F" w:rsidP="00606264">
            <w:pPr>
              <w:jc w:val="both"/>
              <w:rPr>
                <w:rFonts w:ascii="Times New Roman" w:hAnsi="Times New Roman" w:cs="Times New Roman"/>
                <w:color w:val="000000"/>
                <w:sz w:val="24"/>
                <w:szCs w:val="24"/>
                <w:lang w:eastAsia="lt-LT"/>
              </w:rPr>
            </w:pPr>
          </w:p>
        </w:tc>
      </w:tr>
    </w:tbl>
    <w:p w:rsidR="00EF110F" w:rsidRPr="00606264" w:rsidRDefault="00EF110F" w:rsidP="00606264">
      <w:pPr>
        <w:ind w:firstLine="720"/>
        <w:jc w:val="both"/>
        <w:rPr>
          <w:rFonts w:ascii="Times New Roman" w:hAnsi="Times New Roman" w:cs="Times New Roman"/>
          <w:color w:val="000000"/>
          <w:sz w:val="24"/>
          <w:szCs w:val="24"/>
        </w:rPr>
      </w:pP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xml:space="preserve">Informacija apie </w:t>
      </w:r>
      <w:proofErr w:type="spellStart"/>
      <w:r w:rsidRPr="00606264">
        <w:rPr>
          <w:rFonts w:ascii="Times New Roman" w:hAnsi="Times New Roman" w:cs="Times New Roman"/>
          <w:color w:val="000000"/>
          <w:sz w:val="24"/>
          <w:szCs w:val="24"/>
        </w:rPr>
        <w:t>sub</w:t>
      </w:r>
      <w:r w:rsidR="000D4811">
        <w:rPr>
          <w:rFonts w:ascii="Times New Roman" w:hAnsi="Times New Roman" w:cs="Times New Roman"/>
          <w:color w:val="000000"/>
          <w:sz w:val="24"/>
          <w:szCs w:val="24"/>
        </w:rPr>
        <w:t>tiekimą</w:t>
      </w:r>
      <w:proofErr w:type="spellEnd"/>
      <w:r w:rsidRPr="00606264">
        <w:rPr>
          <w:rFonts w:ascii="Times New Roman" w:hAnsi="Times New Roman" w:cs="Times New Roman"/>
          <w:color w:val="000000"/>
          <w:sz w:val="24"/>
          <w:szCs w:val="24"/>
        </w:rPr>
        <w:t xml:space="preserve"> (pažymėti): </w:t>
      </w:r>
    </w:p>
    <w:p w:rsidR="00EF110F" w:rsidRPr="00606264" w:rsidRDefault="00EF110F" w:rsidP="00606264">
      <w:pPr>
        <w:ind w:firstLine="720"/>
        <w:jc w:val="both"/>
        <w:rPr>
          <w:rFonts w:ascii="Times New Roman" w:hAnsi="Times New Roman" w:cs="Times New Roman"/>
          <w:color w:val="000000"/>
          <w:sz w:val="24"/>
          <w:szCs w:val="24"/>
        </w:rPr>
      </w:pPr>
      <w:proofErr w:type="spellStart"/>
      <w:r w:rsidRPr="00606264">
        <w:rPr>
          <w:rFonts w:ascii="Times New Roman" w:hAnsi="Times New Roman" w:cs="Times New Roman"/>
          <w:color w:val="000000"/>
          <w:sz w:val="24"/>
          <w:szCs w:val="24"/>
        </w:rPr>
        <w:t>Sub</w:t>
      </w:r>
      <w:r w:rsidR="000D4811">
        <w:rPr>
          <w:rFonts w:ascii="Times New Roman" w:hAnsi="Times New Roman" w:cs="Times New Roman"/>
          <w:color w:val="000000"/>
          <w:sz w:val="24"/>
          <w:szCs w:val="24"/>
        </w:rPr>
        <w:t>tiekimas</w:t>
      </w:r>
      <w:proofErr w:type="spellEnd"/>
      <w:r w:rsidRPr="00606264">
        <w:rPr>
          <w:rFonts w:ascii="Times New Roman" w:hAnsi="Times New Roman" w:cs="Times New Roman"/>
          <w:color w:val="000000"/>
          <w:sz w:val="24"/>
          <w:szCs w:val="24"/>
        </w:rPr>
        <w:t xml:space="preserve">: </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xml:space="preserve"> </w:t>
      </w:r>
    </w:p>
    <w:p w:rsidR="00EF110F" w:rsidRPr="00606264" w:rsidRDefault="00944D88"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fldChar w:fldCharType="begin">
          <w:ffData>
            <w:name w:val="Check2"/>
            <w:enabled/>
            <w:calcOnExit w:val="0"/>
            <w:checkBox>
              <w:sizeAuto/>
              <w:default w:val="0"/>
            </w:checkBox>
          </w:ffData>
        </w:fldChar>
      </w:r>
      <w:r w:rsidR="00EF110F" w:rsidRPr="00606264">
        <w:rPr>
          <w:rFonts w:ascii="Times New Roman" w:hAnsi="Times New Roman" w:cs="Times New Roman"/>
          <w:color w:val="000000"/>
          <w:sz w:val="24"/>
          <w:szCs w:val="24"/>
        </w:rPr>
        <w:instrText xml:space="preserve"> FORMCHECKBOX </w:instrText>
      </w:r>
      <w:r w:rsidR="006E5BC6">
        <w:rPr>
          <w:rFonts w:ascii="Times New Roman" w:hAnsi="Times New Roman" w:cs="Times New Roman"/>
          <w:color w:val="000000"/>
          <w:sz w:val="24"/>
          <w:szCs w:val="24"/>
        </w:rPr>
      </w:r>
      <w:r w:rsidR="006E5BC6">
        <w:rPr>
          <w:rFonts w:ascii="Times New Roman" w:hAnsi="Times New Roman" w:cs="Times New Roman"/>
          <w:color w:val="000000"/>
          <w:sz w:val="24"/>
          <w:szCs w:val="24"/>
        </w:rPr>
        <w:fldChar w:fldCharType="separate"/>
      </w:r>
      <w:r w:rsidRPr="00606264">
        <w:rPr>
          <w:rFonts w:ascii="Times New Roman" w:hAnsi="Times New Roman" w:cs="Times New Roman"/>
          <w:color w:val="000000"/>
          <w:sz w:val="24"/>
          <w:szCs w:val="24"/>
        </w:rPr>
        <w:fldChar w:fldCharType="end"/>
      </w:r>
      <w:r w:rsidR="00EF110F" w:rsidRPr="00606264">
        <w:rPr>
          <w:rFonts w:ascii="Times New Roman" w:hAnsi="Times New Roman" w:cs="Times New Roman"/>
          <w:color w:val="000000"/>
          <w:sz w:val="24"/>
          <w:szCs w:val="24"/>
        </w:rPr>
        <w:t xml:space="preserve"> nenumatoma</w:t>
      </w:r>
      <w:r w:rsidRPr="00606264">
        <w:rPr>
          <w:rFonts w:ascii="Times New Roman" w:hAnsi="Times New Roman" w:cs="Times New Roman"/>
          <w:color w:val="000000"/>
          <w:sz w:val="24"/>
          <w:szCs w:val="24"/>
        </w:rPr>
        <w:fldChar w:fldCharType="begin">
          <w:ffData>
            <w:name w:val="Check1"/>
            <w:enabled/>
            <w:calcOnExit w:val="0"/>
            <w:checkBox>
              <w:sizeAuto/>
              <w:default w:val="0"/>
            </w:checkBox>
          </w:ffData>
        </w:fldChar>
      </w:r>
      <w:r w:rsidR="00EF110F" w:rsidRPr="00606264">
        <w:rPr>
          <w:rFonts w:ascii="Times New Roman" w:hAnsi="Times New Roman" w:cs="Times New Roman"/>
          <w:color w:val="000000"/>
          <w:sz w:val="24"/>
          <w:szCs w:val="24"/>
        </w:rPr>
        <w:instrText xml:space="preserve"> FORMCHECKBOX </w:instrText>
      </w:r>
      <w:r w:rsidR="006E5BC6">
        <w:rPr>
          <w:rFonts w:ascii="Times New Roman" w:hAnsi="Times New Roman" w:cs="Times New Roman"/>
          <w:color w:val="000000"/>
          <w:sz w:val="24"/>
          <w:szCs w:val="24"/>
        </w:rPr>
      </w:r>
      <w:r w:rsidR="006E5BC6">
        <w:rPr>
          <w:rFonts w:ascii="Times New Roman" w:hAnsi="Times New Roman" w:cs="Times New Roman"/>
          <w:color w:val="000000"/>
          <w:sz w:val="24"/>
          <w:szCs w:val="24"/>
        </w:rPr>
        <w:fldChar w:fldCharType="separate"/>
      </w:r>
      <w:r w:rsidRPr="00606264">
        <w:rPr>
          <w:rFonts w:ascii="Times New Roman" w:hAnsi="Times New Roman" w:cs="Times New Roman"/>
          <w:color w:val="000000"/>
          <w:sz w:val="24"/>
          <w:szCs w:val="24"/>
        </w:rPr>
        <w:fldChar w:fldCharType="end"/>
      </w:r>
      <w:r w:rsidR="00EF110F" w:rsidRPr="00606264">
        <w:rPr>
          <w:rFonts w:ascii="Times New Roman" w:hAnsi="Times New Roman" w:cs="Times New Roman"/>
          <w:color w:val="000000"/>
          <w:sz w:val="24"/>
          <w:szCs w:val="24"/>
        </w:rPr>
        <w:t xml:space="preserve"> numatoma </w:t>
      </w:r>
    </w:p>
    <w:p w:rsidR="00EF110F" w:rsidRPr="00606264" w:rsidRDefault="00EF110F" w:rsidP="00606264">
      <w:pPr>
        <w:ind w:firstLine="720"/>
        <w:jc w:val="both"/>
        <w:rPr>
          <w:rFonts w:ascii="Times New Roman" w:hAnsi="Times New Roman" w:cs="Times New Roman"/>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29"/>
        <w:gridCol w:w="2126"/>
        <w:gridCol w:w="3544"/>
      </w:tblGrid>
      <w:tr w:rsidR="00EF110F" w:rsidRPr="00606264" w:rsidTr="00AB5360">
        <w:tc>
          <w:tcPr>
            <w:tcW w:w="624" w:type="dxa"/>
          </w:tcPr>
          <w:p w:rsidR="00EF110F" w:rsidRPr="00606264" w:rsidRDefault="00EF110F" w:rsidP="00606264">
            <w:pPr>
              <w:jc w:val="center"/>
              <w:rPr>
                <w:rFonts w:ascii="Times New Roman" w:hAnsi="Times New Roman" w:cs="Times New Roman"/>
                <w:color w:val="000000"/>
                <w:sz w:val="24"/>
                <w:szCs w:val="24"/>
              </w:rPr>
            </w:pPr>
            <w:r w:rsidRPr="00606264">
              <w:rPr>
                <w:rFonts w:ascii="Times New Roman" w:hAnsi="Times New Roman" w:cs="Times New Roman"/>
                <w:color w:val="000000"/>
                <w:sz w:val="24"/>
                <w:szCs w:val="24"/>
              </w:rPr>
              <w:t>Eil. Nr.</w:t>
            </w:r>
          </w:p>
        </w:tc>
        <w:tc>
          <w:tcPr>
            <w:tcW w:w="3629" w:type="dxa"/>
          </w:tcPr>
          <w:p w:rsidR="00EF110F" w:rsidRPr="00606264" w:rsidRDefault="000D4811" w:rsidP="00606264">
            <w:pPr>
              <w:jc w:val="center"/>
              <w:rPr>
                <w:rFonts w:ascii="Times New Roman" w:hAnsi="Times New Roman" w:cs="Times New Roman"/>
                <w:color w:val="000000"/>
                <w:sz w:val="24"/>
                <w:szCs w:val="24"/>
              </w:rPr>
            </w:pPr>
            <w:r>
              <w:rPr>
                <w:rFonts w:ascii="Times New Roman" w:hAnsi="Times New Roman" w:cs="Times New Roman"/>
                <w:color w:val="000000"/>
                <w:sz w:val="24"/>
                <w:szCs w:val="24"/>
              </w:rPr>
              <w:t>Prekių</w:t>
            </w:r>
            <w:r w:rsidR="00EF110F" w:rsidRPr="00606264">
              <w:rPr>
                <w:rFonts w:ascii="Times New Roman" w:hAnsi="Times New Roman" w:cs="Times New Roman"/>
                <w:color w:val="000000"/>
                <w:sz w:val="24"/>
                <w:szCs w:val="24"/>
              </w:rPr>
              <w:t xml:space="preserve"> pavadinimas</w:t>
            </w:r>
          </w:p>
        </w:tc>
        <w:tc>
          <w:tcPr>
            <w:tcW w:w="2126" w:type="dxa"/>
          </w:tcPr>
          <w:p w:rsidR="00EF110F" w:rsidRPr="00606264" w:rsidRDefault="00EF110F" w:rsidP="00606264">
            <w:pPr>
              <w:jc w:val="center"/>
              <w:rPr>
                <w:rFonts w:ascii="Times New Roman" w:hAnsi="Times New Roman" w:cs="Times New Roman"/>
                <w:color w:val="000000"/>
                <w:sz w:val="24"/>
                <w:szCs w:val="24"/>
              </w:rPr>
            </w:pPr>
            <w:r w:rsidRPr="00606264">
              <w:rPr>
                <w:rFonts w:ascii="Times New Roman" w:hAnsi="Times New Roman" w:cs="Times New Roman"/>
                <w:color w:val="000000"/>
                <w:sz w:val="24"/>
                <w:szCs w:val="24"/>
              </w:rPr>
              <w:t xml:space="preserve">Vertinė išraiška, </w:t>
            </w:r>
            <w:proofErr w:type="spellStart"/>
            <w:r w:rsidRPr="00606264">
              <w:rPr>
                <w:rFonts w:ascii="Times New Roman" w:hAnsi="Times New Roman" w:cs="Times New Roman"/>
                <w:color w:val="000000"/>
                <w:sz w:val="24"/>
                <w:szCs w:val="24"/>
              </w:rPr>
              <w:t>Eur</w:t>
            </w:r>
            <w:proofErr w:type="spellEnd"/>
          </w:p>
        </w:tc>
        <w:tc>
          <w:tcPr>
            <w:tcW w:w="3544" w:type="dxa"/>
          </w:tcPr>
          <w:p w:rsidR="00EF110F" w:rsidRPr="00606264" w:rsidRDefault="00EF110F" w:rsidP="000D4811">
            <w:pPr>
              <w:jc w:val="center"/>
              <w:rPr>
                <w:rFonts w:ascii="Times New Roman" w:hAnsi="Times New Roman" w:cs="Times New Roman"/>
                <w:color w:val="000000"/>
                <w:sz w:val="24"/>
                <w:szCs w:val="24"/>
              </w:rPr>
            </w:pPr>
            <w:r w:rsidRPr="00606264">
              <w:rPr>
                <w:rFonts w:ascii="Times New Roman" w:hAnsi="Times New Roman" w:cs="Times New Roman"/>
                <w:color w:val="000000"/>
                <w:sz w:val="24"/>
                <w:szCs w:val="24"/>
              </w:rPr>
              <w:t>Sub</w:t>
            </w:r>
            <w:r w:rsidR="000D4811">
              <w:rPr>
                <w:rFonts w:ascii="Times New Roman" w:hAnsi="Times New Roman" w:cs="Times New Roman"/>
                <w:color w:val="000000"/>
                <w:sz w:val="24"/>
                <w:szCs w:val="24"/>
              </w:rPr>
              <w:t>tiekėjo</w:t>
            </w:r>
            <w:r w:rsidRPr="00606264">
              <w:rPr>
                <w:rFonts w:ascii="Times New Roman" w:hAnsi="Times New Roman" w:cs="Times New Roman"/>
                <w:color w:val="000000"/>
                <w:sz w:val="24"/>
                <w:szCs w:val="24"/>
              </w:rPr>
              <w:t xml:space="preserve"> pavadinimas, įmonės kodas ir adresas</w:t>
            </w:r>
          </w:p>
        </w:tc>
      </w:tr>
      <w:tr w:rsidR="00EF110F" w:rsidRPr="00606264" w:rsidTr="00AB5360">
        <w:tc>
          <w:tcPr>
            <w:tcW w:w="624" w:type="dxa"/>
          </w:tcPr>
          <w:p w:rsidR="00EF110F" w:rsidRPr="00606264" w:rsidRDefault="00EF110F" w:rsidP="00606264">
            <w:pPr>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1.</w:t>
            </w:r>
          </w:p>
        </w:tc>
        <w:tc>
          <w:tcPr>
            <w:tcW w:w="3629" w:type="dxa"/>
          </w:tcPr>
          <w:p w:rsidR="00EF110F" w:rsidRPr="00606264" w:rsidRDefault="00EF110F" w:rsidP="00606264">
            <w:pPr>
              <w:jc w:val="both"/>
              <w:rPr>
                <w:rFonts w:ascii="Times New Roman" w:hAnsi="Times New Roman" w:cs="Times New Roman"/>
                <w:color w:val="000000"/>
                <w:sz w:val="24"/>
                <w:szCs w:val="24"/>
              </w:rPr>
            </w:pPr>
          </w:p>
        </w:tc>
        <w:tc>
          <w:tcPr>
            <w:tcW w:w="2126" w:type="dxa"/>
          </w:tcPr>
          <w:p w:rsidR="00EF110F" w:rsidRPr="00606264" w:rsidRDefault="00EF110F" w:rsidP="00606264">
            <w:pPr>
              <w:jc w:val="both"/>
              <w:rPr>
                <w:rFonts w:ascii="Times New Roman" w:hAnsi="Times New Roman" w:cs="Times New Roman"/>
                <w:color w:val="000000"/>
                <w:sz w:val="24"/>
                <w:szCs w:val="24"/>
              </w:rPr>
            </w:pPr>
          </w:p>
        </w:tc>
        <w:tc>
          <w:tcPr>
            <w:tcW w:w="3544" w:type="dxa"/>
          </w:tcPr>
          <w:p w:rsidR="00EF110F" w:rsidRPr="00606264" w:rsidRDefault="00EF110F" w:rsidP="00606264">
            <w:pPr>
              <w:jc w:val="both"/>
              <w:rPr>
                <w:rFonts w:ascii="Times New Roman" w:hAnsi="Times New Roman" w:cs="Times New Roman"/>
                <w:color w:val="000000"/>
                <w:sz w:val="24"/>
                <w:szCs w:val="24"/>
              </w:rPr>
            </w:pPr>
          </w:p>
        </w:tc>
      </w:tr>
      <w:tr w:rsidR="00EF110F" w:rsidRPr="00606264" w:rsidTr="00AB5360">
        <w:tc>
          <w:tcPr>
            <w:tcW w:w="624" w:type="dxa"/>
          </w:tcPr>
          <w:p w:rsidR="00EF110F" w:rsidRPr="00606264" w:rsidRDefault="00EF110F" w:rsidP="00606264">
            <w:pPr>
              <w:jc w:val="both"/>
              <w:rPr>
                <w:rFonts w:ascii="Times New Roman" w:hAnsi="Times New Roman" w:cs="Times New Roman"/>
                <w:color w:val="000000"/>
                <w:sz w:val="24"/>
                <w:szCs w:val="24"/>
              </w:rPr>
            </w:pPr>
          </w:p>
        </w:tc>
        <w:tc>
          <w:tcPr>
            <w:tcW w:w="3629" w:type="dxa"/>
          </w:tcPr>
          <w:p w:rsidR="00EF110F" w:rsidRPr="00606264" w:rsidRDefault="00EF110F" w:rsidP="00606264">
            <w:pPr>
              <w:jc w:val="both"/>
              <w:rPr>
                <w:rFonts w:ascii="Times New Roman" w:hAnsi="Times New Roman" w:cs="Times New Roman"/>
                <w:color w:val="000000"/>
                <w:sz w:val="24"/>
                <w:szCs w:val="24"/>
              </w:rPr>
            </w:pPr>
          </w:p>
        </w:tc>
        <w:tc>
          <w:tcPr>
            <w:tcW w:w="2126" w:type="dxa"/>
          </w:tcPr>
          <w:p w:rsidR="00EF110F" w:rsidRPr="00606264" w:rsidRDefault="00EF110F" w:rsidP="00606264">
            <w:pPr>
              <w:jc w:val="both"/>
              <w:rPr>
                <w:rFonts w:ascii="Times New Roman" w:hAnsi="Times New Roman" w:cs="Times New Roman"/>
                <w:color w:val="000000"/>
                <w:sz w:val="24"/>
                <w:szCs w:val="24"/>
              </w:rPr>
            </w:pPr>
          </w:p>
        </w:tc>
        <w:tc>
          <w:tcPr>
            <w:tcW w:w="3544" w:type="dxa"/>
          </w:tcPr>
          <w:p w:rsidR="00EF110F" w:rsidRPr="00606264" w:rsidRDefault="00EF110F" w:rsidP="00606264">
            <w:pPr>
              <w:jc w:val="both"/>
              <w:rPr>
                <w:rFonts w:ascii="Times New Roman" w:hAnsi="Times New Roman" w:cs="Times New Roman"/>
                <w:color w:val="000000"/>
                <w:sz w:val="24"/>
                <w:szCs w:val="24"/>
              </w:rPr>
            </w:pPr>
          </w:p>
        </w:tc>
      </w:tr>
      <w:tr w:rsidR="00EF110F" w:rsidRPr="00606264" w:rsidTr="00AB5360">
        <w:tc>
          <w:tcPr>
            <w:tcW w:w="624" w:type="dxa"/>
          </w:tcPr>
          <w:p w:rsidR="00EF110F" w:rsidRPr="00606264" w:rsidRDefault="00EF110F" w:rsidP="00606264">
            <w:pPr>
              <w:jc w:val="both"/>
              <w:rPr>
                <w:rFonts w:ascii="Times New Roman" w:hAnsi="Times New Roman" w:cs="Times New Roman"/>
                <w:color w:val="000000"/>
                <w:sz w:val="24"/>
                <w:szCs w:val="24"/>
              </w:rPr>
            </w:pPr>
          </w:p>
        </w:tc>
        <w:tc>
          <w:tcPr>
            <w:tcW w:w="3629" w:type="dxa"/>
          </w:tcPr>
          <w:p w:rsidR="00EF110F" w:rsidRPr="00606264" w:rsidRDefault="00EF110F" w:rsidP="00606264">
            <w:pPr>
              <w:jc w:val="both"/>
              <w:rPr>
                <w:rFonts w:ascii="Times New Roman" w:hAnsi="Times New Roman" w:cs="Times New Roman"/>
                <w:color w:val="000000"/>
                <w:sz w:val="24"/>
                <w:szCs w:val="24"/>
              </w:rPr>
            </w:pPr>
          </w:p>
        </w:tc>
        <w:tc>
          <w:tcPr>
            <w:tcW w:w="2126" w:type="dxa"/>
          </w:tcPr>
          <w:p w:rsidR="00EF110F" w:rsidRPr="00606264" w:rsidRDefault="00EF110F" w:rsidP="00606264">
            <w:pPr>
              <w:jc w:val="right"/>
              <w:rPr>
                <w:rFonts w:ascii="Times New Roman" w:hAnsi="Times New Roman" w:cs="Times New Roman"/>
                <w:color w:val="000000"/>
                <w:sz w:val="24"/>
                <w:szCs w:val="24"/>
              </w:rPr>
            </w:pPr>
            <w:r w:rsidRPr="00606264">
              <w:rPr>
                <w:rFonts w:ascii="Times New Roman" w:hAnsi="Times New Roman" w:cs="Times New Roman"/>
                <w:color w:val="000000"/>
                <w:sz w:val="24"/>
                <w:szCs w:val="24"/>
              </w:rPr>
              <w:t xml:space="preserve">Iš viso:              </w:t>
            </w:r>
            <w:proofErr w:type="spellStart"/>
            <w:r w:rsidRPr="00606264">
              <w:rPr>
                <w:rFonts w:ascii="Times New Roman" w:hAnsi="Times New Roman" w:cs="Times New Roman"/>
                <w:color w:val="000000"/>
                <w:sz w:val="24"/>
                <w:szCs w:val="24"/>
              </w:rPr>
              <w:t>Eur</w:t>
            </w:r>
            <w:proofErr w:type="spellEnd"/>
          </w:p>
        </w:tc>
        <w:tc>
          <w:tcPr>
            <w:tcW w:w="3544" w:type="dxa"/>
          </w:tcPr>
          <w:p w:rsidR="00EF110F" w:rsidRPr="00606264" w:rsidRDefault="00EF110F" w:rsidP="00606264">
            <w:pPr>
              <w:jc w:val="both"/>
              <w:rPr>
                <w:rFonts w:ascii="Times New Roman" w:hAnsi="Times New Roman" w:cs="Times New Roman"/>
                <w:color w:val="000000"/>
                <w:sz w:val="24"/>
                <w:szCs w:val="24"/>
              </w:rPr>
            </w:pPr>
          </w:p>
        </w:tc>
      </w:tr>
    </w:tbl>
    <w:p w:rsidR="00EF110F" w:rsidRPr="00606264" w:rsidRDefault="00EF110F" w:rsidP="00606264">
      <w:pPr>
        <w:ind w:firstLine="720"/>
        <w:jc w:val="both"/>
        <w:rPr>
          <w:rFonts w:ascii="Times New Roman" w:hAnsi="Times New Roman" w:cs="Times New Roman"/>
          <w:b/>
          <w:i/>
          <w:iCs/>
          <w:color w:val="000000"/>
          <w:sz w:val="24"/>
          <w:szCs w:val="24"/>
        </w:rPr>
      </w:pPr>
    </w:p>
    <w:p w:rsidR="00EF110F" w:rsidRPr="00606264" w:rsidRDefault="00EF110F" w:rsidP="00606264">
      <w:pPr>
        <w:ind w:firstLine="720"/>
        <w:jc w:val="both"/>
        <w:rPr>
          <w:rFonts w:ascii="Times New Roman" w:hAnsi="Times New Roman" w:cs="Times New Roman"/>
          <w:iCs/>
          <w:color w:val="000000"/>
          <w:sz w:val="24"/>
          <w:szCs w:val="24"/>
        </w:rPr>
      </w:pPr>
      <w:r w:rsidRPr="00606264">
        <w:rPr>
          <w:rFonts w:ascii="Times New Roman" w:hAnsi="Times New Roman" w:cs="Times New Roman"/>
          <w:b/>
          <w:i/>
          <w:iCs/>
          <w:color w:val="000000"/>
          <w:sz w:val="24"/>
          <w:szCs w:val="24"/>
        </w:rPr>
        <w:t>Pastaba</w:t>
      </w:r>
      <w:r w:rsidRPr="00606264">
        <w:rPr>
          <w:rFonts w:ascii="Times New Roman" w:hAnsi="Times New Roman" w:cs="Times New Roman"/>
          <w:b/>
          <w:iCs/>
          <w:color w:val="000000"/>
          <w:sz w:val="24"/>
          <w:szCs w:val="24"/>
        </w:rPr>
        <w:t>.</w:t>
      </w:r>
      <w:r w:rsidRPr="00606264">
        <w:rPr>
          <w:rFonts w:ascii="Times New Roman" w:hAnsi="Times New Roman" w:cs="Times New Roman"/>
          <w:iCs/>
          <w:color w:val="000000"/>
          <w:sz w:val="24"/>
          <w:szCs w:val="24"/>
        </w:rPr>
        <w:t xml:space="preserve"> Pildoma, jei tiekėjas ketina pasitelkti subrangovą (-</w:t>
      </w:r>
      <w:proofErr w:type="spellStart"/>
      <w:r w:rsidRPr="00606264">
        <w:rPr>
          <w:rFonts w:ascii="Times New Roman" w:hAnsi="Times New Roman" w:cs="Times New Roman"/>
          <w:iCs/>
          <w:color w:val="000000"/>
          <w:sz w:val="24"/>
          <w:szCs w:val="24"/>
        </w:rPr>
        <w:t>us</w:t>
      </w:r>
      <w:proofErr w:type="spellEnd"/>
      <w:r w:rsidRPr="00606264">
        <w:rPr>
          <w:rFonts w:ascii="Times New Roman" w:hAnsi="Times New Roman" w:cs="Times New Roman"/>
          <w:iCs/>
          <w:color w:val="000000"/>
          <w:sz w:val="24"/>
          <w:szCs w:val="24"/>
        </w:rPr>
        <w:t>), subtiekėją (-</w:t>
      </w:r>
      <w:proofErr w:type="spellStart"/>
      <w:r w:rsidRPr="00606264">
        <w:rPr>
          <w:rFonts w:ascii="Times New Roman" w:hAnsi="Times New Roman" w:cs="Times New Roman"/>
          <w:iCs/>
          <w:color w:val="000000"/>
          <w:sz w:val="24"/>
          <w:szCs w:val="24"/>
        </w:rPr>
        <w:t>us</w:t>
      </w:r>
      <w:proofErr w:type="spellEnd"/>
      <w:r w:rsidRPr="00606264">
        <w:rPr>
          <w:rFonts w:ascii="Times New Roman" w:hAnsi="Times New Roman" w:cs="Times New Roman"/>
          <w:iCs/>
          <w:color w:val="000000"/>
          <w:sz w:val="24"/>
          <w:szCs w:val="24"/>
        </w:rPr>
        <w:t xml:space="preserve">) </w:t>
      </w:r>
      <w:proofErr w:type="spellStart"/>
      <w:r w:rsidRPr="00606264">
        <w:rPr>
          <w:rFonts w:ascii="Times New Roman" w:hAnsi="Times New Roman" w:cs="Times New Roman"/>
          <w:iCs/>
          <w:color w:val="000000"/>
          <w:sz w:val="24"/>
          <w:szCs w:val="24"/>
        </w:rPr>
        <w:t>subteikėją</w:t>
      </w:r>
      <w:proofErr w:type="spellEnd"/>
      <w:r w:rsidRPr="00606264">
        <w:rPr>
          <w:rFonts w:ascii="Times New Roman" w:hAnsi="Times New Roman" w:cs="Times New Roman"/>
          <w:iCs/>
          <w:color w:val="000000"/>
          <w:sz w:val="24"/>
          <w:szCs w:val="24"/>
        </w:rPr>
        <w:t xml:space="preserve"> (-</w:t>
      </w:r>
      <w:proofErr w:type="spellStart"/>
      <w:r w:rsidRPr="00606264">
        <w:rPr>
          <w:rFonts w:ascii="Times New Roman" w:hAnsi="Times New Roman" w:cs="Times New Roman"/>
          <w:iCs/>
          <w:color w:val="000000"/>
          <w:sz w:val="24"/>
          <w:szCs w:val="24"/>
        </w:rPr>
        <w:t>us</w:t>
      </w:r>
      <w:proofErr w:type="spellEnd"/>
      <w:r w:rsidRPr="00606264">
        <w:rPr>
          <w:rFonts w:ascii="Times New Roman" w:hAnsi="Times New Roman" w:cs="Times New Roman"/>
          <w:iCs/>
          <w:color w:val="000000"/>
          <w:sz w:val="24"/>
          <w:szCs w:val="24"/>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126"/>
        <w:gridCol w:w="3686"/>
      </w:tblGrid>
      <w:tr w:rsidR="00EF110F" w:rsidRPr="00606264" w:rsidTr="00AB5360">
        <w:trPr>
          <w:trHeight w:val="265"/>
        </w:trPr>
        <w:tc>
          <w:tcPr>
            <w:tcW w:w="4111" w:type="dxa"/>
            <w:vMerge w:val="restart"/>
            <w:vAlign w:val="center"/>
          </w:tcPr>
          <w:p w:rsidR="00EF110F" w:rsidRPr="00606264" w:rsidRDefault="00EF110F" w:rsidP="00606264">
            <w:pPr>
              <w:jc w:val="both"/>
              <w:rPr>
                <w:rFonts w:ascii="Times New Roman" w:hAnsi="Times New Roman" w:cs="Times New Roman"/>
                <w:sz w:val="24"/>
                <w:szCs w:val="24"/>
              </w:rPr>
            </w:pPr>
            <w:r w:rsidRPr="00606264">
              <w:rPr>
                <w:rFonts w:ascii="Times New Roman" w:hAnsi="Times New Roman" w:cs="Times New Roman"/>
                <w:sz w:val="24"/>
                <w:szCs w:val="24"/>
              </w:rPr>
              <w:lastRenderedPageBreak/>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126" w:type="dxa"/>
            <w:vAlign w:val="center"/>
          </w:tcPr>
          <w:p w:rsidR="00EF110F" w:rsidRPr="00606264" w:rsidRDefault="00EF110F" w:rsidP="00606264">
            <w:pPr>
              <w:jc w:val="center"/>
              <w:rPr>
                <w:rFonts w:ascii="Times New Roman" w:hAnsi="Times New Roman" w:cs="Times New Roman"/>
                <w:sz w:val="24"/>
                <w:szCs w:val="24"/>
              </w:rPr>
            </w:pPr>
            <w:r w:rsidRPr="00606264">
              <w:rPr>
                <w:rFonts w:ascii="Times New Roman" w:hAnsi="Times New Roman" w:cs="Times New Roman"/>
                <w:sz w:val="24"/>
                <w:szCs w:val="24"/>
              </w:rPr>
              <w:t>Vardas, pavardė</w:t>
            </w:r>
          </w:p>
        </w:tc>
        <w:tc>
          <w:tcPr>
            <w:tcW w:w="3686" w:type="dxa"/>
          </w:tcPr>
          <w:p w:rsidR="00EF110F" w:rsidRPr="00606264" w:rsidRDefault="00EF110F" w:rsidP="00606264">
            <w:pPr>
              <w:jc w:val="both"/>
              <w:rPr>
                <w:rFonts w:ascii="Times New Roman" w:hAnsi="Times New Roman" w:cs="Times New Roman"/>
                <w:sz w:val="24"/>
                <w:szCs w:val="24"/>
              </w:rPr>
            </w:pPr>
            <w:r w:rsidRPr="00606264">
              <w:rPr>
                <w:rFonts w:ascii="Times New Roman" w:hAnsi="Times New Roman" w:cs="Times New Roman"/>
                <w:sz w:val="24"/>
                <w:szCs w:val="24"/>
              </w:rPr>
              <w:t>Įsipareigojimų dalis (nurodant konkrečius pagal Pirkimo sutartį prisiimamus įsipareigojimus), kuriai ketinama pasitelkti specialistą/ekspertą</w:t>
            </w:r>
          </w:p>
        </w:tc>
      </w:tr>
      <w:tr w:rsidR="00EF110F" w:rsidRPr="00606264" w:rsidTr="00AB5360">
        <w:trPr>
          <w:trHeight w:val="397"/>
        </w:trPr>
        <w:tc>
          <w:tcPr>
            <w:tcW w:w="4111" w:type="dxa"/>
            <w:vMerge/>
          </w:tcPr>
          <w:p w:rsidR="00EF110F" w:rsidRPr="00606264" w:rsidRDefault="00EF110F" w:rsidP="00606264">
            <w:pPr>
              <w:jc w:val="both"/>
              <w:rPr>
                <w:rFonts w:ascii="Times New Roman" w:hAnsi="Times New Roman" w:cs="Times New Roman"/>
                <w:sz w:val="24"/>
                <w:szCs w:val="24"/>
              </w:rPr>
            </w:pPr>
          </w:p>
        </w:tc>
        <w:tc>
          <w:tcPr>
            <w:tcW w:w="2126" w:type="dxa"/>
          </w:tcPr>
          <w:p w:rsidR="00EF110F" w:rsidRPr="00606264" w:rsidRDefault="00EF110F" w:rsidP="00606264">
            <w:pPr>
              <w:jc w:val="both"/>
              <w:rPr>
                <w:rFonts w:ascii="Times New Roman" w:hAnsi="Times New Roman" w:cs="Times New Roman"/>
                <w:sz w:val="24"/>
                <w:szCs w:val="24"/>
              </w:rPr>
            </w:pPr>
            <w:r w:rsidRPr="00606264">
              <w:rPr>
                <w:rFonts w:ascii="Times New Roman" w:hAnsi="Times New Roman" w:cs="Times New Roman"/>
                <w:sz w:val="24"/>
                <w:szCs w:val="24"/>
              </w:rPr>
              <w:t>1.</w:t>
            </w:r>
          </w:p>
        </w:tc>
        <w:tc>
          <w:tcPr>
            <w:tcW w:w="3686" w:type="dxa"/>
          </w:tcPr>
          <w:p w:rsidR="00EF110F" w:rsidRPr="00606264" w:rsidRDefault="00EF110F" w:rsidP="00606264">
            <w:pPr>
              <w:jc w:val="both"/>
              <w:rPr>
                <w:rFonts w:ascii="Times New Roman" w:hAnsi="Times New Roman" w:cs="Times New Roman"/>
                <w:sz w:val="24"/>
                <w:szCs w:val="24"/>
              </w:rPr>
            </w:pPr>
          </w:p>
        </w:tc>
      </w:tr>
      <w:tr w:rsidR="00EF110F" w:rsidRPr="00606264" w:rsidTr="00AB5360">
        <w:trPr>
          <w:trHeight w:val="397"/>
        </w:trPr>
        <w:tc>
          <w:tcPr>
            <w:tcW w:w="4111" w:type="dxa"/>
            <w:vMerge/>
          </w:tcPr>
          <w:p w:rsidR="00EF110F" w:rsidRPr="00606264" w:rsidRDefault="00EF110F" w:rsidP="00606264">
            <w:pPr>
              <w:jc w:val="both"/>
              <w:rPr>
                <w:rFonts w:ascii="Times New Roman" w:hAnsi="Times New Roman" w:cs="Times New Roman"/>
                <w:sz w:val="24"/>
                <w:szCs w:val="24"/>
              </w:rPr>
            </w:pPr>
          </w:p>
        </w:tc>
        <w:tc>
          <w:tcPr>
            <w:tcW w:w="2126" w:type="dxa"/>
          </w:tcPr>
          <w:p w:rsidR="00EF110F" w:rsidRPr="00606264" w:rsidRDefault="00EF110F" w:rsidP="00606264">
            <w:pPr>
              <w:jc w:val="both"/>
              <w:rPr>
                <w:rFonts w:ascii="Times New Roman" w:hAnsi="Times New Roman" w:cs="Times New Roman"/>
                <w:sz w:val="24"/>
                <w:szCs w:val="24"/>
              </w:rPr>
            </w:pPr>
            <w:r w:rsidRPr="00606264">
              <w:rPr>
                <w:rFonts w:ascii="Times New Roman" w:hAnsi="Times New Roman" w:cs="Times New Roman"/>
                <w:sz w:val="24"/>
                <w:szCs w:val="24"/>
              </w:rPr>
              <w:t>2.</w:t>
            </w:r>
          </w:p>
        </w:tc>
        <w:tc>
          <w:tcPr>
            <w:tcW w:w="3686" w:type="dxa"/>
          </w:tcPr>
          <w:p w:rsidR="00EF110F" w:rsidRPr="00606264" w:rsidRDefault="00EF110F" w:rsidP="00606264">
            <w:pPr>
              <w:jc w:val="both"/>
              <w:rPr>
                <w:rFonts w:ascii="Times New Roman" w:hAnsi="Times New Roman" w:cs="Times New Roman"/>
                <w:sz w:val="24"/>
                <w:szCs w:val="24"/>
              </w:rPr>
            </w:pPr>
          </w:p>
        </w:tc>
      </w:tr>
      <w:tr w:rsidR="00EF110F" w:rsidRPr="00606264" w:rsidTr="00AB5360">
        <w:trPr>
          <w:trHeight w:val="397"/>
        </w:trPr>
        <w:tc>
          <w:tcPr>
            <w:tcW w:w="4111" w:type="dxa"/>
            <w:vMerge/>
          </w:tcPr>
          <w:p w:rsidR="00EF110F" w:rsidRPr="00606264" w:rsidRDefault="00EF110F" w:rsidP="00606264">
            <w:pPr>
              <w:jc w:val="both"/>
              <w:rPr>
                <w:rFonts w:ascii="Times New Roman" w:hAnsi="Times New Roman" w:cs="Times New Roman"/>
                <w:sz w:val="24"/>
                <w:szCs w:val="24"/>
              </w:rPr>
            </w:pPr>
          </w:p>
        </w:tc>
        <w:tc>
          <w:tcPr>
            <w:tcW w:w="2126" w:type="dxa"/>
          </w:tcPr>
          <w:p w:rsidR="00EF110F" w:rsidRPr="00606264" w:rsidRDefault="00EF110F" w:rsidP="00606264">
            <w:pPr>
              <w:jc w:val="both"/>
              <w:rPr>
                <w:rFonts w:ascii="Times New Roman" w:hAnsi="Times New Roman" w:cs="Times New Roman"/>
                <w:sz w:val="24"/>
                <w:szCs w:val="24"/>
              </w:rPr>
            </w:pPr>
            <w:r w:rsidRPr="00606264">
              <w:rPr>
                <w:rFonts w:ascii="Times New Roman" w:hAnsi="Times New Roman" w:cs="Times New Roman"/>
                <w:sz w:val="24"/>
                <w:szCs w:val="24"/>
              </w:rPr>
              <w:t>....</w:t>
            </w:r>
          </w:p>
        </w:tc>
        <w:tc>
          <w:tcPr>
            <w:tcW w:w="3686" w:type="dxa"/>
          </w:tcPr>
          <w:p w:rsidR="00EF110F" w:rsidRPr="00606264" w:rsidRDefault="00EF110F" w:rsidP="00606264">
            <w:pPr>
              <w:jc w:val="both"/>
              <w:rPr>
                <w:rFonts w:ascii="Times New Roman" w:hAnsi="Times New Roman" w:cs="Times New Roman"/>
                <w:sz w:val="24"/>
                <w:szCs w:val="24"/>
              </w:rPr>
            </w:pPr>
          </w:p>
        </w:tc>
      </w:tr>
    </w:tbl>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Pasiūlymas galioja iki termino, nurodyto pirkimo dokumentuose.</w:t>
      </w:r>
    </w:p>
    <w:p w:rsidR="00EF110F" w:rsidRPr="00606264" w:rsidRDefault="00EF110F" w:rsidP="00606264">
      <w:pPr>
        <w:ind w:firstLine="720"/>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 xml:space="preserve">Ši pasiūlyme nurodyta informacija yra konfidenciali </w:t>
      </w:r>
      <w:r w:rsidRPr="00606264">
        <w:rPr>
          <w:rFonts w:ascii="Times New Roman" w:hAnsi="Times New Roman" w:cs="Times New Roman"/>
          <w:i/>
          <w:color w:val="000000"/>
          <w:sz w:val="24"/>
          <w:szCs w:val="24"/>
        </w:rPr>
        <w:t>/Perkančioji organizacija šios informacijos negali atskleisti tretiesiems asmenims/</w:t>
      </w:r>
      <w:r w:rsidRPr="00606264">
        <w:rPr>
          <w:rFonts w:ascii="Times New Roman" w:hAnsi="Times New Roman"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51"/>
      </w:tblGrid>
      <w:tr w:rsidR="00EF110F" w:rsidRPr="00606264" w:rsidTr="00AB5360">
        <w:trPr>
          <w:trHeight w:val="889"/>
        </w:trPr>
        <w:tc>
          <w:tcPr>
            <w:tcW w:w="588" w:type="dxa"/>
          </w:tcPr>
          <w:p w:rsidR="00EF110F" w:rsidRPr="00606264" w:rsidRDefault="00EF110F" w:rsidP="00606264">
            <w:pPr>
              <w:jc w:val="both"/>
              <w:rPr>
                <w:rFonts w:ascii="Times New Roman" w:hAnsi="Times New Roman" w:cs="Times New Roman"/>
                <w:color w:val="000000"/>
                <w:sz w:val="24"/>
                <w:szCs w:val="24"/>
              </w:rPr>
            </w:pPr>
            <w:r w:rsidRPr="00606264">
              <w:rPr>
                <w:rFonts w:ascii="Times New Roman" w:hAnsi="Times New Roman" w:cs="Times New Roman"/>
                <w:color w:val="000000"/>
                <w:sz w:val="24"/>
                <w:szCs w:val="24"/>
              </w:rPr>
              <w:t>Eil.Nr.</w:t>
            </w:r>
          </w:p>
        </w:tc>
        <w:tc>
          <w:tcPr>
            <w:tcW w:w="4482" w:type="dxa"/>
          </w:tcPr>
          <w:p w:rsidR="00EF110F" w:rsidRPr="00606264" w:rsidRDefault="00EF110F" w:rsidP="00606264">
            <w:pPr>
              <w:rPr>
                <w:rFonts w:ascii="Times New Roman" w:hAnsi="Times New Roman" w:cs="Times New Roman"/>
                <w:color w:val="000000"/>
                <w:sz w:val="24"/>
                <w:szCs w:val="24"/>
              </w:rPr>
            </w:pPr>
            <w:r w:rsidRPr="00606264">
              <w:rPr>
                <w:rFonts w:ascii="Times New Roman" w:hAnsi="Times New Roman" w:cs="Times New Roman"/>
                <w:color w:val="000000"/>
                <w:sz w:val="24"/>
                <w:szCs w:val="24"/>
              </w:rPr>
              <w:t>Pateikto dokumento pavadinimas (rekomenduojama pavadinime vartoti žodį „Konfidencialu“)</w:t>
            </w:r>
          </w:p>
        </w:tc>
        <w:tc>
          <w:tcPr>
            <w:tcW w:w="4851" w:type="dxa"/>
          </w:tcPr>
          <w:p w:rsidR="00EF110F" w:rsidRPr="00606264" w:rsidRDefault="00EF110F" w:rsidP="00606264">
            <w:pPr>
              <w:jc w:val="center"/>
              <w:rPr>
                <w:rFonts w:ascii="Times New Roman" w:hAnsi="Times New Roman" w:cs="Times New Roman"/>
                <w:color w:val="000000"/>
                <w:sz w:val="24"/>
                <w:szCs w:val="24"/>
              </w:rPr>
            </w:pPr>
            <w:r w:rsidRPr="00606264">
              <w:rPr>
                <w:rFonts w:ascii="Times New Roman" w:hAnsi="Times New Roman" w:cs="Times New Roman"/>
                <w:color w:val="000000"/>
                <w:sz w:val="24"/>
                <w:szCs w:val="24"/>
              </w:rPr>
              <w:t>Dokumentas yra įkeltas šioje CVP IS pasiūlymo lango eilutėje („Prisegti dokumentai“</w:t>
            </w:r>
            <w:r w:rsidRPr="00606264">
              <w:rPr>
                <w:rFonts w:ascii="Times New Roman" w:hAnsi="Times New Roman" w:cs="Times New Roman"/>
                <w:bCs/>
                <w:color w:val="000000"/>
                <w:sz w:val="24"/>
                <w:szCs w:val="24"/>
              </w:rPr>
              <w:t>)</w:t>
            </w:r>
          </w:p>
        </w:tc>
      </w:tr>
      <w:tr w:rsidR="00EF110F" w:rsidRPr="00606264" w:rsidTr="00AB5360">
        <w:trPr>
          <w:trHeight w:val="176"/>
        </w:trPr>
        <w:tc>
          <w:tcPr>
            <w:tcW w:w="588" w:type="dxa"/>
          </w:tcPr>
          <w:p w:rsidR="00EF110F" w:rsidRPr="00606264" w:rsidRDefault="00EF110F" w:rsidP="00606264">
            <w:pPr>
              <w:jc w:val="both"/>
              <w:rPr>
                <w:rFonts w:ascii="Times New Roman" w:hAnsi="Times New Roman" w:cs="Times New Roman"/>
                <w:color w:val="000000"/>
                <w:sz w:val="24"/>
                <w:szCs w:val="24"/>
              </w:rPr>
            </w:pPr>
          </w:p>
        </w:tc>
        <w:tc>
          <w:tcPr>
            <w:tcW w:w="4482" w:type="dxa"/>
          </w:tcPr>
          <w:p w:rsidR="00EF110F" w:rsidRPr="00606264" w:rsidRDefault="00EF110F" w:rsidP="00606264">
            <w:pPr>
              <w:jc w:val="both"/>
              <w:rPr>
                <w:rFonts w:ascii="Times New Roman" w:hAnsi="Times New Roman" w:cs="Times New Roman"/>
                <w:color w:val="000000"/>
                <w:sz w:val="24"/>
                <w:szCs w:val="24"/>
              </w:rPr>
            </w:pPr>
          </w:p>
        </w:tc>
        <w:tc>
          <w:tcPr>
            <w:tcW w:w="4851" w:type="dxa"/>
          </w:tcPr>
          <w:p w:rsidR="00EF110F" w:rsidRPr="00606264" w:rsidRDefault="00EF110F" w:rsidP="00606264">
            <w:pPr>
              <w:jc w:val="both"/>
              <w:rPr>
                <w:rFonts w:ascii="Times New Roman" w:hAnsi="Times New Roman" w:cs="Times New Roman"/>
                <w:color w:val="000000"/>
                <w:sz w:val="24"/>
                <w:szCs w:val="24"/>
              </w:rPr>
            </w:pPr>
          </w:p>
        </w:tc>
      </w:tr>
    </w:tbl>
    <w:p w:rsidR="00606264" w:rsidRDefault="00606264" w:rsidP="00606264">
      <w:pPr>
        <w:ind w:left="28" w:firstLine="728"/>
        <w:jc w:val="both"/>
        <w:rPr>
          <w:rFonts w:ascii="Times New Roman" w:hAnsi="Times New Roman" w:cs="Times New Roman"/>
          <w:b/>
          <w:i/>
          <w:sz w:val="24"/>
          <w:szCs w:val="24"/>
        </w:rPr>
      </w:pPr>
    </w:p>
    <w:p w:rsidR="00EF110F" w:rsidRPr="00606264" w:rsidRDefault="00EF110F" w:rsidP="00606264">
      <w:pPr>
        <w:ind w:left="28" w:firstLine="728"/>
        <w:jc w:val="both"/>
        <w:rPr>
          <w:rFonts w:ascii="Times New Roman" w:hAnsi="Times New Roman" w:cs="Times New Roman"/>
          <w:b/>
          <w:i/>
        </w:rPr>
      </w:pPr>
      <w:r w:rsidRPr="00606264">
        <w:rPr>
          <w:rFonts w:ascii="Times New Roman" w:hAnsi="Times New Roman"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EF110F" w:rsidRPr="00606264" w:rsidRDefault="00EF110F" w:rsidP="00606264">
      <w:pPr>
        <w:ind w:firstLine="709"/>
        <w:jc w:val="both"/>
        <w:rPr>
          <w:rFonts w:ascii="Times New Roman" w:hAnsi="Times New Roman" w:cs="Times New Roman"/>
          <w:i/>
        </w:rPr>
      </w:pPr>
      <w:r w:rsidRPr="00606264">
        <w:rPr>
          <w:rFonts w:ascii="Times New Roman" w:hAnsi="Times New Roman" w:cs="Times New Roman"/>
          <w:b/>
          <w:i/>
        </w:rPr>
        <w:t>Atkreipiame dėmesį,</w:t>
      </w:r>
      <w:r w:rsidRPr="00606264">
        <w:rPr>
          <w:rFonts w:ascii="Times New Roman" w:hAnsi="Times New Roman" w:cs="Times New Roman"/>
          <w:b/>
          <w:bCs/>
          <w:i/>
          <w:iCs/>
        </w:rPr>
        <w:t xml:space="preserve"> kad vadovaujantis </w:t>
      </w:r>
      <w:r w:rsidRPr="00606264">
        <w:rPr>
          <w:rFonts w:ascii="Times New Roman" w:hAnsi="Times New Roman" w:cs="Times New Roman"/>
          <w:b/>
          <w:i/>
        </w:rPr>
        <w:t xml:space="preserve">VPĮ 86 str. </w:t>
      </w:r>
      <w:r w:rsidRPr="00606264">
        <w:rPr>
          <w:rFonts w:ascii="Times New Roman" w:hAnsi="Times New Roman" w:cs="Times New Roman"/>
          <w:b/>
          <w:bCs/>
          <w:i/>
          <w:iCs/>
        </w:rPr>
        <w:t>9 dalimi, p</w:t>
      </w:r>
      <w:r w:rsidRPr="00606264">
        <w:rPr>
          <w:rFonts w:ascii="Times New Roman" w:hAnsi="Times New Roman" w:cs="Times New Roman"/>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EF110F" w:rsidRPr="00606264" w:rsidRDefault="00EF110F" w:rsidP="00606264">
      <w:pPr>
        <w:ind w:firstLine="720"/>
        <w:jc w:val="both"/>
        <w:rPr>
          <w:rFonts w:ascii="Times New Roman" w:hAnsi="Times New Roman" w:cs="Times New Roman"/>
          <w:b/>
          <w:i/>
          <w:lang w:eastAsia="lt-LT"/>
        </w:rPr>
      </w:pPr>
      <w:r w:rsidRPr="00606264">
        <w:rPr>
          <w:rFonts w:ascii="Times New Roman" w:hAnsi="Times New Roman" w:cs="Times New Roman"/>
          <w:b/>
          <w:i/>
          <w:lang w:eastAsia="lt-LT"/>
        </w:rPr>
        <w:t>Pasiūlymo dalis, kurios dalyvis nenurodė kaip konfidencialios, bus viešinama Viešųjų pirkimų tarnybos direktoriaus 2017 m.  birželio 19 d. įsakyme Nr. 1S-91 nustatyta tvarka.</w:t>
      </w:r>
    </w:p>
    <w:p w:rsidR="00EF110F" w:rsidRPr="00606264" w:rsidRDefault="00EF110F" w:rsidP="00606264">
      <w:pPr>
        <w:ind w:firstLine="720"/>
        <w:jc w:val="both"/>
        <w:rPr>
          <w:rFonts w:ascii="Times New Roman" w:hAnsi="Times New Roman" w:cs="Times New Roman"/>
          <w:b/>
          <w:i/>
          <w:sz w:val="24"/>
          <w:szCs w:val="24"/>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EF110F" w:rsidRPr="00606264" w:rsidTr="00163DA3">
        <w:trPr>
          <w:trHeight w:val="285"/>
        </w:trPr>
        <w:tc>
          <w:tcPr>
            <w:tcW w:w="3284" w:type="dxa"/>
            <w:tcBorders>
              <w:top w:val="nil"/>
              <w:left w:val="nil"/>
              <w:bottom w:val="single" w:sz="4" w:space="0" w:color="auto"/>
              <w:right w:val="nil"/>
            </w:tcBorders>
          </w:tcPr>
          <w:p w:rsidR="00EF110F" w:rsidRPr="00606264" w:rsidRDefault="00EF110F" w:rsidP="00606264">
            <w:pPr>
              <w:ind w:right="-1"/>
              <w:rPr>
                <w:rFonts w:ascii="Times New Roman" w:hAnsi="Times New Roman" w:cs="Times New Roman"/>
                <w:color w:val="000000"/>
                <w:sz w:val="24"/>
                <w:szCs w:val="24"/>
              </w:rPr>
            </w:pPr>
          </w:p>
        </w:tc>
        <w:tc>
          <w:tcPr>
            <w:tcW w:w="604" w:type="dxa"/>
          </w:tcPr>
          <w:p w:rsidR="00EF110F" w:rsidRPr="00606264" w:rsidRDefault="00EF110F" w:rsidP="0060626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rsidR="00EF110F" w:rsidRPr="00606264" w:rsidRDefault="00EF110F" w:rsidP="00606264">
            <w:pPr>
              <w:ind w:right="-1"/>
              <w:jc w:val="center"/>
              <w:rPr>
                <w:rFonts w:ascii="Times New Roman" w:hAnsi="Times New Roman" w:cs="Times New Roman"/>
                <w:color w:val="000000"/>
                <w:sz w:val="24"/>
                <w:szCs w:val="24"/>
              </w:rPr>
            </w:pPr>
          </w:p>
        </w:tc>
        <w:tc>
          <w:tcPr>
            <w:tcW w:w="701" w:type="dxa"/>
          </w:tcPr>
          <w:p w:rsidR="00EF110F" w:rsidRPr="00606264" w:rsidRDefault="00EF110F" w:rsidP="0060626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rsidR="00EF110F" w:rsidRPr="00606264" w:rsidRDefault="00EF110F" w:rsidP="00606264">
            <w:pPr>
              <w:ind w:right="-1"/>
              <w:jc w:val="right"/>
              <w:rPr>
                <w:rFonts w:ascii="Times New Roman" w:hAnsi="Times New Roman" w:cs="Times New Roman"/>
                <w:color w:val="000000"/>
                <w:sz w:val="24"/>
                <w:szCs w:val="24"/>
              </w:rPr>
            </w:pPr>
          </w:p>
        </w:tc>
        <w:tc>
          <w:tcPr>
            <w:tcW w:w="648" w:type="dxa"/>
          </w:tcPr>
          <w:p w:rsidR="00EF110F" w:rsidRPr="00606264" w:rsidRDefault="00EF110F" w:rsidP="00606264">
            <w:pPr>
              <w:ind w:right="-1"/>
              <w:jc w:val="right"/>
              <w:rPr>
                <w:rFonts w:ascii="Times New Roman" w:hAnsi="Times New Roman" w:cs="Times New Roman"/>
                <w:color w:val="000000"/>
                <w:sz w:val="24"/>
                <w:szCs w:val="24"/>
              </w:rPr>
            </w:pPr>
          </w:p>
        </w:tc>
      </w:tr>
      <w:tr w:rsidR="00EF110F" w:rsidRPr="00606264" w:rsidTr="00163DA3">
        <w:trPr>
          <w:trHeight w:val="186"/>
        </w:trPr>
        <w:tc>
          <w:tcPr>
            <w:tcW w:w="3284" w:type="dxa"/>
            <w:tcBorders>
              <w:top w:val="single" w:sz="4" w:space="0" w:color="auto"/>
              <w:left w:val="nil"/>
              <w:bottom w:val="nil"/>
              <w:right w:val="nil"/>
            </w:tcBorders>
          </w:tcPr>
          <w:p w:rsidR="00EF110F" w:rsidRPr="00606264" w:rsidRDefault="00EF110F" w:rsidP="00606264">
            <w:pPr>
              <w:autoSpaceDE w:val="0"/>
              <w:autoSpaceDN w:val="0"/>
              <w:adjustRightInd w:val="0"/>
              <w:rPr>
                <w:rFonts w:ascii="Times New Roman" w:hAnsi="Times New Roman" w:cs="Times New Roman"/>
                <w:color w:val="000000"/>
                <w:position w:val="6"/>
                <w:sz w:val="24"/>
                <w:szCs w:val="24"/>
              </w:rPr>
            </w:pPr>
            <w:r w:rsidRPr="00606264">
              <w:rPr>
                <w:rFonts w:ascii="Times New Roman" w:hAnsi="Times New Roman" w:cs="Times New Roman"/>
                <w:color w:val="000000"/>
                <w:position w:val="6"/>
                <w:sz w:val="24"/>
                <w:szCs w:val="24"/>
              </w:rPr>
              <w:t>(Tiekėjo arba jo įgalioto asmens pareigų pavadinimas)</w:t>
            </w:r>
          </w:p>
        </w:tc>
        <w:tc>
          <w:tcPr>
            <w:tcW w:w="604" w:type="dxa"/>
          </w:tcPr>
          <w:p w:rsidR="00EF110F" w:rsidRPr="00606264" w:rsidRDefault="00EF110F" w:rsidP="0060626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rsidR="00EF110F" w:rsidRPr="00606264" w:rsidRDefault="00EF110F" w:rsidP="00606264">
            <w:pPr>
              <w:ind w:right="-1"/>
              <w:jc w:val="center"/>
              <w:rPr>
                <w:rFonts w:ascii="Times New Roman" w:hAnsi="Times New Roman" w:cs="Times New Roman"/>
                <w:color w:val="000000"/>
                <w:sz w:val="24"/>
                <w:szCs w:val="24"/>
              </w:rPr>
            </w:pPr>
            <w:r w:rsidRPr="00606264">
              <w:rPr>
                <w:rFonts w:ascii="Times New Roman" w:hAnsi="Times New Roman" w:cs="Times New Roman"/>
                <w:color w:val="000000"/>
                <w:position w:val="6"/>
                <w:sz w:val="24"/>
                <w:szCs w:val="24"/>
              </w:rPr>
              <w:t>(Parašas)</w:t>
            </w:r>
          </w:p>
        </w:tc>
        <w:tc>
          <w:tcPr>
            <w:tcW w:w="701" w:type="dxa"/>
          </w:tcPr>
          <w:p w:rsidR="00EF110F" w:rsidRPr="00606264" w:rsidRDefault="00EF110F" w:rsidP="0060626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rsidR="00EF110F" w:rsidRPr="00606264" w:rsidRDefault="00EF110F" w:rsidP="00606264">
            <w:pPr>
              <w:ind w:right="-1"/>
              <w:jc w:val="center"/>
              <w:rPr>
                <w:rFonts w:ascii="Times New Roman" w:hAnsi="Times New Roman" w:cs="Times New Roman"/>
                <w:color w:val="000000"/>
                <w:sz w:val="24"/>
                <w:szCs w:val="24"/>
              </w:rPr>
            </w:pPr>
            <w:r w:rsidRPr="00606264">
              <w:rPr>
                <w:rFonts w:ascii="Times New Roman" w:hAnsi="Times New Roman" w:cs="Times New Roman"/>
                <w:color w:val="000000"/>
                <w:position w:val="6"/>
                <w:sz w:val="24"/>
                <w:szCs w:val="24"/>
              </w:rPr>
              <w:t>(Vardas ir pavardė)</w:t>
            </w:r>
          </w:p>
        </w:tc>
        <w:tc>
          <w:tcPr>
            <w:tcW w:w="648" w:type="dxa"/>
          </w:tcPr>
          <w:p w:rsidR="00EF110F" w:rsidRPr="00606264" w:rsidRDefault="00EF110F" w:rsidP="00606264">
            <w:pPr>
              <w:ind w:right="-1"/>
              <w:jc w:val="center"/>
              <w:rPr>
                <w:rFonts w:ascii="Times New Roman" w:hAnsi="Times New Roman" w:cs="Times New Roman"/>
                <w:color w:val="000000"/>
                <w:sz w:val="24"/>
                <w:szCs w:val="24"/>
              </w:rPr>
            </w:pPr>
          </w:p>
        </w:tc>
      </w:tr>
    </w:tbl>
    <w:p w:rsidR="00EF110F" w:rsidRPr="00606264" w:rsidRDefault="00EF110F" w:rsidP="00EF110F">
      <w:pPr>
        <w:ind w:firstLine="720"/>
        <w:jc w:val="both"/>
        <w:rPr>
          <w:rFonts w:ascii="Times New Roman" w:hAnsi="Times New Roman" w:cs="Times New Roman"/>
          <w:b/>
          <w:i/>
          <w:color w:val="000000"/>
        </w:rPr>
      </w:pPr>
    </w:p>
    <w:p w:rsidR="00EF110F" w:rsidRPr="00606264" w:rsidRDefault="00EF110F" w:rsidP="00EF110F">
      <w:pPr>
        <w:ind w:firstLine="720"/>
        <w:jc w:val="both"/>
        <w:rPr>
          <w:rFonts w:ascii="Times New Roman" w:hAnsi="Times New Roman" w:cs="Times New Roman"/>
          <w:color w:val="000000"/>
        </w:rPr>
      </w:pPr>
      <w:r w:rsidRPr="00606264">
        <w:rPr>
          <w:rFonts w:ascii="Times New Roman" w:hAnsi="Times New Roman" w:cs="Times New Roman"/>
          <w:b/>
          <w:i/>
          <w:color w:val="000000"/>
        </w:rPr>
        <w:t>*Pastaba.</w:t>
      </w:r>
      <w:r w:rsidRPr="00606264">
        <w:rPr>
          <w:rFonts w:ascii="Times New Roman" w:hAnsi="Times New Roman" w:cs="Times New Roman"/>
          <w:color w:val="000000"/>
        </w:rPr>
        <w:t xml:space="preserve"> </w:t>
      </w:r>
      <w:r w:rsidRPr="00606264">
        <w:rPr>
          <w:rFonts w:ascii="Times New Roman" w:hAnsi="Times New Roman" w:cs="Times New Roman"/>
          <w:i/>
          <w:color w:val="000000"/>
        </w:rPr>
        <w:t xml:space="preserve">Jeigu </w:t>
      </w:r>
      <w:r w:rsidRPr="00606264">
        <w:rPr>
          <w:rFonts w:ascii="Times New Roman" w:hAnsi="Times New Roman" w:cs="Times New Roman"/>
          <w:i/>
          <w:kern w:val="16"/>
        </w:rPr>
        <w:t>Perkančioji organizacija</w:t>
      </w:r>
      <w:r w:rsidRPr="00606264">
        <w:rPr>
          <w:rFonts w:ascii="Times New Roman" w:hAnsi="Times New Roman" w:cs="Times New Roman"/>
          <w:kern w:val="16"/>
        </w:rPr>
        <w:t xml:space="preserve"> </w:t>
      </w:r>
      <w:r w:rsidRPr="00606264">
        <w:rPr>
          <w:rFonts w:ascii="Times New Roman" w:hAnsi="Times New Roman" w:cs="Times New Roman"/>
          <w:i/>
          <w:color w:val="000000"/>
        </w:rPr>
        <w:t xml:space="preserve">pirkimą atlieka CVP IS priemonėmis, visas pasiūlymas pasirašomas </w:t>
      </w:r>
      <w:r w:rsidRPr="00606264">
        <w:rPr>
          <w:rFonts w:ascii="Times New Roman" w:hAnsi="Times New Roman" w:cs="Times New Roman"/>
          <w:i/>
        </w:rPr>
        <w:t>kvalifikuotu</w:t>
      </w:r>
      <w:r w:rsidRPr="00606264">
        <w:rPr>
          <w:rFonts w:ascii="Times New Roman" w:hAnsi="Times New Roman" w:cs="Times New Roman"/>
          <w:i/>
          <w:color w:val="000000"/>
        </w:rPr>
        <w:t xml:space="preserve"> elektroniniu parašu, šio dokumento atskirai pasirašyti neprivaloma.</w:t>
      </w: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163CF7" w:rsidRDefault="00163CF7" w:rsidP="00EF110F">
      <w:pPr>
        <w:pStyle w:val="Betarp"/>
        <w:jc w:val="right"/>
      </w:pPr>
    </w:p>
    <w:p w:rsidR="00733091" w:rsidRDefault="00733091" w:rsidP="00333D35">
      <w:pPr>
        <w:pStyle w:val="Betarp"/>
      </w:pPr>
    </w:p>
    <w:p w:rsidR="00733091" w:rsidRDefault="00733091" w:rsidP="00EF110F">
      <w:pPr>
        <w:pStyle w:val="Betarp"/>
        <w:jc w:val="right"/>
      </w:pPr>
    </w:p>
    <w:p w:rsidR="00BC4B0E" w:rsidRDefault="00BC4B0E" w:rsidP="00EF110F">
      <w:pPr>
        <w:pStyle w:val="Betarp"/>
        <w:jc w:val="right"/>
      </w:pPr>
    </w:p>
    <w:p w:rsidR="00EF110F" w:rsidRPr="00FF5F20" w:rsidRDefault="00EF110F" w:rsidP="00EF110F">
      <w:pPr>
        <w:pStyle w:val="Betarp"/>
        <w:jc w:val="right"/>
      </w:pPr>
      <w:r w:rsidRPr="00FF5F20">
        <w:t>3 priedas</w:t>
      </w:r>
    </w:p>
    <w:p w:rsidR="008116D9" w:rsidRPr="00FF5F20" w:rsidRDefault="008116D9" w:rsidP="00D23091">
      <w:pPr>
        <w:ind w:firstLine="851"/>
        <w:jc w:val="both"/>
        <w:rPr>
          <w:rFonts w:ascii="Times New Roman" w:eastAsia="Times New Roman" w:hAnsi="Times New Roman" w:cs="Times New Roman"/>
          <w:sz w:val="24"/>
          <w:szCs w:val="24"/>
          <w:lang w:eastAsia="lt-LT"/>
        </w:rPr>
      </w:pPr>
    </w:p>
    <w:p w:rsidR="008116D9" w:rsidRPr="00FF5F20" w:rsidRDefault="008116D9" w:rsidP="00D23091">
      <w:pPr>
        <w:ind w:firstLine="851"/>
        <w:jc w:val="both"/>
        <w:rPr>
          <w:rFonts w:ascii="Times New Roman" w:eastAsia="Times New Roman" w:hAnsi="Times New Roman" w:cs="Times New Roman"/>
          <w:sz w:val="24"/>
          <w:szCs w:val="24"/>
          <w:lang w:eastAsia="lt-LT"/>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color w:val="000000"/>
          <w:kern w:val="2"/>
          <w:sz w:val="24"/>
          <w:szCs w:val="24"/>
        </w:rPr>
        <w:t xml:space="preserve">VIEŠOJO PIRKIMO–PARDAVIMO SUTARTIS </w:t>
      </w:r>
      <w:r w:rsidRPr="00202600">
        <w:rPr>
          <w:rFonts w:ascii="Times New Roman" w:hAnsi="Times New Roman" w:cs="Times New Roman"/>
          <w:b/>
          <w:color w:val="000000"/>
          <w:sz w:val="24"/>
          <w:szCs w:val="24"/>
          <w:lang w:eastAsia="lt-LT"/>
        </w:rPr>
        <w:t>Nr.</w:t>
      </w:r>
      <w:r w:rsidRPr="00202600">
        <w:rPr>
          <w:rFonts w:ascii="Times New Roman" w:hAnsi="Times New Roman" w:cs="Times New Roman"/>
          <w:b/>
          <w:color w:val="000000"/>
          <w:kern w:val="2"/>
          <w:sz w:val="24"/>
          <w:szCs w:val="24"/>
        </w:rPr>
        <w:t xml:space="preserve"> </w:t>
      </w:r>
    </w:p>
    <w:p w:rsidR="00202600" w:rsidRPr="00202600" w:rsidRDefault="00202600" w:rsidP="00202600">
      <w:pPr>
        <w:jc w:val="center"/>
        <w:rPr>
          <w:rFonts w:ascii="Times New Roman" w:hAnsi="Times New Roman" w:cs="Times New Roman"/>
          <w:color w:val="000000"/>
          <w:sz w:val="24"/>
          <w:szCs w:val="24"/>
          <w:lang w:eastAsia="lt-LT"/>
        </w:rPr>
      </w:pPr>
    </w:p>
    <w:p w:rsidR="00202600" w:rsidRPr="00202600" w:rsidRDefault="00202600" w:rsidP="00202600">
      <w:pPr>
        <w:jc w:val="center"/>
        <w:rPr>
          <w:rFonts w:ascii="Times New Roman" w:hAnsi="Times New Roman" w:cs="Times New Roman"/>
          <w:sz w:val="24"/>
          <w:szCs w:val="24"/>
          <w:lang w:eastAsia="lt-LT"/>
        </w:rPr>
      </w:pPr>
      <w:r w:rsidRPr="00202600">
        <w:rPr>
          <w:rFonts w:ascii="Times New Roman" w:hAnsi="Times New Roman" w:cs="Times New Roman"/>
          <w:color w:val="000000"/>
          <w:sz w:val="24"/>
          <w:szCs w:val="24"/>
          <w:lang w:eastAsia="lt-LT"/>
        </w:rPr>
        <w:t>202</w:t>
      </w:r>
      <w:r w:rsidR="00BC4B0E">
        <w:rPr>
          <w:rFonts w:ascii="Times New Roman" w:hAnsi="Times New Roman" w:cs="Times New Roman"/>
          <w:color w:val="000000"/>
          <w:sz w:val="24"/>
          <w:szCs w:val="24"/>
          <w:lang w:eastAsia="lt-LT"/>
        </w:rPr>
        <w:t>2</w:t>
      </w:r>
      <w:r w:rsidRPr="00202600">
        <w:rPr>
          <w:rFonts w:ascii="Times New Roman" w:hAnsi="Times New Roman" w:cs="Times New Roman"/>
          <w:color w:val="000000"/>
          <w:sz w:val="24"/>
          <w:szCs w:val="24"/>
          <w:lang w:eastAsia="lt-LT"/>
        </w:rPr>
        <w:t xml:space="preserve"> m.                      d. </w:t>
      </w:r>
    </w:p>
    <w:p w:rsidR="00202600" w:rsidRPr="00202600" w:rsidRDefault="00AB58D2" w:rsidP="00202600">
      <w:pPr>
        <w:jc w:val="center"/>
        <w:rPr>
          <w:rFonts w:ascii="Times New Roman" w:hAnsi="Times New Roman" w:cs="Times New Roman"/>
          <w:sz w:val="24"/>
          <w:szCs w:val="24"/>
          <w:lang w:eastAsia="lt-LT"/>
        </w:rPr>
      </w:pPr>
      <w:r>
        <w:rPr>
          <w:rFonts w:ascii="Times New Roman" w:hAnsi="Times New Roman" w:cs="Times New Roman"/>
          <w:color w:val="000000"/>
          <w:sz w:val="24"/>
          <w:szCs w:val="24"/>
          <w:lang w:eastAsia="lt-LT"/>
        </w:rPr>
        <w:t>Alytus</w:t>
      </w:r>
      <w:r w:rsidR="00202600" w:rsidRPr="00202600">
        <w:rPr>
          <w:rFonts w:ascii="Times New Roman" w:hAnsi="Times New Roman" w:cs="Times New Roman"/>
          <w:color w:val="000000"/>
          <w:sz w:val="24"/>
          <w:szCs w:val="24"/>
          <w:lang w:eastAsia="lt-LT"/>
        </w:rPr>
        <w:t xml:space="preserve"> </w:t>
      </w:r>
    </w:p>
    <w:p w:rsidR="00202600" w:rsidRPr="00202600" w:rsidRDefault="00202600" w:rsidP="00202600">
      <w:pPr>
        <w:jc w:val="center"/>
        <w:rPr>
          <w:rFonts w:ascii="Times New Roman" w:hAnsi="Times New Roman" w:cs="Times New Roman"/>
          <w:color w:val="000000"/>
          <w:sz w:val="24"/>
          <w:szCs w:val="24"/>
          <w:lang w:eastAsia="lt-LT"/>
        </w:rPr>
      </w:pPr>
    </w:p>
    <w:p w:rsidR="00202600" w:rsidRPr="00202600" w:rsidRDefault="00202600" w:rsidP="00202600">
      <w:pPr>
        <w:ind w:firstLine="700"/>
        <w:jc w:val="both"/>
        <w:rPr>
          <w:rFonts w:ascii="Times New Roman" w:hAnsi="Times New Roman" w:cs="Times New Roman"/>
          <w:sz w:val="24"/>
          <w:szCs w:val="24"/>
        </w:rPr>
      </w:pPr>
      <w:r w:rsidRPr="00202600">
        <w:rPr>
          <w:rFonts w:ascii="Times New Roman" w:hAnsi="Times New Roman" w:cs="Times New Roman"/>
          <w:i/>
          <w:sz w:val="24"/>
          <w:szCs w:val="24"/>
        </w:rPr>
        <w:t>(Perkan</w:t>
      </w:r>
      <w:r w:rsidR="003910EF">
        <w:rPr>
          <w:rFonts w:ascii="Times New Roman" w:hAnsi="Times New Roman" w:cs="Times New Roman"/>
          <w:i/>
          <w:sz w:val="24"/>
          <w:szCs w:val="24"/>
        </w:rPr>
        <w:t>čioji organizacija</w:t>
      </w:r>
      <w:r w:rsidRPr="00202600">
        <w:rPr>
          <w:rFonts w:ascii="Times New Roman" w:hAnsi="Times New Roman" w:cs="Times New Roman"/>
          <w:i/>
          <w:sz w:val="24"/>
          <w:szCs w:val="24"/>
        </w:rPr>
        <w:t>)</w:t>
      </w:r>
      <w:r w:rsidRPr="00202600">
        <w:rPr>
          <w:rFonts w:ascii="Times New Roman" w:hAnsi="Times New Roman" w:cs="Times New Roman"/>
          <w:sz w:val="24"/>
          <w:szCs w:val="24"/>
        </w:rPr>
        <w:t xml:space="preserve">, juridinio asmens kodas </w:t>
      </w:r>
      <w:r w:rsidRPr="00202600">
        <w:rPr>
          <w:rFonts w:ascii="Times New Roman" w:hAnsi="Times New Roman" w:cs="Times New Roman"/>
          <w:i/>
          <w:sz w:val="24"/>
          <w:szCs w:val="24"/>
        </w:rPr>
        <w:t>(nurodomas kodas)</w:t>
      </w:r>
      <w:r w:rsidRPr="00202600">
        <w:rPr>
          <w:rFonts w:ascii="Times New Roman" w:hAnsi="Times New Roman" w:cs="Times New Roman"/>
          <w:sz w:val="24"/>
          <w:szCs w:val="24"/>
        </w:rPr>
        <w:t xml:space="preserve">, kurios registruota buveinė yra </w:t>
      </w:r>
      <w:r w:rsidRPr="00202600">
        <w:rPr>
          <w:rFonts w:ascii="Times New Roman" w:hAnsi="Times New Roman" w:cs="Times New Roman"/>
          <w:i/>
          <w:sz w:val="24"/>
          <w:szCs w:val="24"/>
        </w:rPr>
        <w:t>(adresas)</w:t>
      </w:r>
      <w:r w:rsidRPr="00202600">
        <w:rPr>
          <w:rFonts w:ascii="Times New Roman" w:hAnsi="Times New Roman" w:cs="Times New Roman"/>
          <w:sz w:val="24"/>
          <w:szCs w:val="24"/>
        </w:rPr>
        <w:t xml:space="preserve">, duomenys apie įstaigą kaupiami ir saugomi Lietuvos Respublikos juridinių asmenų registre, atstovaujama </w:t>
      </w:r>
      <w:r w:rsidRPr="00202600">
        <w:rPr>
          <w:rFonts w:ascii="Times New Roman" w:hAnsi="Times New Roman" w:cs="Times New Roman"/>
          <w:i/>
          <w:sz w:val="24"/>
          <w:szCs w:val="24"/>
        </w:rPr>
        <w:t>(pareigos, vardas, pavardė)</w:t>
      </w:r>
      <w:r w:rsidRPr="00202600">
        <w:rPr>
          <w:rFonts w:ascii="Times New Roman" w:hAnsi="Times New Roman" w:cs="Times New Roman"/>
          <w:sz w:val="24"/>
          <w:szCs w:val="24"/>
        </w:rPr>
        <w:t>, veikiančio (-</w:t>
      </w:r>
      <w:proofErr w:type="spellStart"/>
      <w:r w:rsidRPr="00202600">
        <w:rPr>
          <w:rFonts w:ascii="Times New Roman" w:hAnsi="Times New Roman" w:cs="Times New Roman"/>
          <w:sz w:val="24"/>
          <w:szCs w:val="24"/>
        </w:rPr>
        <w:t>ios</w:t>
      </w:r>
      <w:proofErr w:type="spellEnd"/>
      <w:r w:rsidRPr="00202600">
        <w:rPr>
          <w:rFonts w:ascii="Times New Roman" w:hAnsi="Times New Roman" w:cs="Times New Roman"/>
          <w:sz w:val="24"/>
          <w:szCs w:val="24"/>
        </w:rPr>
        <w:t xml:space="preserve">) pagal </w:t>
      </w:r>
      <w:r w:rsidRPr="00202600">
        <w:rPr>
          <w:rFonts w:ascii="Times New Roman" w:hAnsi="Times New Roman" w:cs="Times New Roman"/>
          <w:i/>
          <w:sz w:val="24"/>
          <w:szCs w:val="24"/>
        </w:rPr>
        <w:t>(dokumentas, kurio pagrindu veikia asmuo)</w:t>
      </w:r>
      <w:r w:rsidRPr="00202600">
        <w:rPr>
          <w:rFonts w:ascii="Times New Roman" w:hAnsi="Times New Roman" w:cs="Times New Roman"/>
          <w:sz w:val="24"/>
          <w:szCs w:val="24"/>
        </w:rPr>
        <w:t xml:space="preserve"> (toliau – Pirkėjas), ir</w:t>
      </w:r>
    </w:p>
    <w:p w:rsidR="00202600" w:rsidRPr="00202600" w:rsidRDefault="00202600" w:rsidP="00202600">
      <w:pPr>
        <w:ind w:firstLine="720"/>
        <w:jc w:val="both"/>
        <w:rPr>
          <w:rFonts w:ascii="Times New Roman" w:hAnsi="Times New Roman" w:cs="Times New Roman"/>
          <w:sz w:val="24"/>
          <w:szCs w:val="24"/>
        </w:rPr>
      </w:pPr>
      <w:r w:rsidRPr="00202600">
        <w:rPr>
          <w:rFonts w:ascii="Times New Roman" w:hAnsi="Times New Roman" w:cs="Times New Roman"/>
          <w:i/>
          <w:sz w:val="24"/>
          <w:szCs w:val="24"/>
        </w:rPr>
        <w:t>(tiekėjas)</w:t>
      </w:r>
      <w:r w:rsidRPr="00202600">
        <w:rPr>
          <w:rFonts w:ascii="Times New Roman" w:hAnsi="Times New Roman" w:cs="Times New Roman"/>
          <w:sz w:val="24"/>
          <w:szCs w:val="24"/>
        </w:rPr>
        <w:t xml:space="preserve">, juridinio asmens kodas </w:t>
      </w:r>
      <w:r w:rsidRPr="00202600">
        <w:rPr>
          <w:rFonts w:ascii="Times New Roman" w:hAnsi="Times New Roman" w:cs="Times New Roman"/>
          <w:i/>
          <w:sz w:val="24"/>
          <w:szCs w:val="24"/>
        </w:rPr>
        <w:t>(nurodomas kodas)</w:t>
      </w:r>
      <w:r w:rsidRPr="00202600">
        <w:rPr>
          <w:rFonts w:ascii="Times New Roman" w:hAnsi="Times New Roman" w:cs="Times New Roman"/>
          <w:sz w:val="24"/>
          <w:szCs w:val="24"/>
        </w:rPr>
        <w:t xml:space="preserve">, kurio registruota buveinė yra </w:t>
      </w:r>
      <w:r w:rsidRPr="00202600">
        <w:rPr>
          <w:rFonts w:ascii="Times New Roman" w:hAnsi="Times New Roman" w:cs="Times New Roman"/>
          <w:i/>
          <w:sz w:val="24"/>
          <w:szCs w:val="24"/>
        </w:rPr>
        <w:t>(adresas)</w:t>
      </w:r>
      <w:r w:rsidRPr="00202600">
        <w:rPr>
          <w:rFonts w:ascii="Times New Roman" w:hAnsi="Times New Roman" w:cs="Times New Roman"/>
          <w:sz w:val="24"/>
          <w:szCs w:val="24"/>
        </w:rPr>
        <w:t xml:space="preserve">, duomenys apie įmonę kaupiami ir saugomi Lietuvos Respublikos juridinių asmenų registre, atstovaujama </w:t>
      </w:r>
      <w:r w:rsidRPr="00202600">
        <w:rPr>
          <w:rFonts w:ascii="Times New Roman" w:hAnsi="Times New Roman" w:cs="Times New Roman"/>
          <w:i/>
          <w:sz w:val="24"/>
          <w:szCs w:val="24"/>
        </w:rPr>
        <w:t>(pareigos, vardas, pavardė)</w:t>
      </w:r>
      <w:r w:rsidRPr="00202600">
        <w:rPr>
          <w:rFonts w:ascii="Times New Roman" w:hAnsi="Times New Roman" w:cs="Times New Roman"/>
          <w:sz w:val="24"/>
          <w:szCs w:val="24"/>
        </w:rPr>
        <w:t>, veikiančio (-</w:t>
      </w:r>
      <w:proofErr w:type="spellStart"/>
      <w:r w:rsidRPr="00202600">
        <w:rPr>
          <w:rFonts w:ascii="Times New Roman" w:hAnsi="Times New Roman" w:cs="Times New Roman"/>
          <w:sz w:val="24"/>
          <w:szCs w:val="24"/>
        </w:rPr>
        <w:t>ios</w:t>
      </w:r>
      <w:proofErr w:type="spellEnd"/>
      <w:r w:rsidRPr="00202600">
        <w:rPr>
          <w:rFonts w:ascii="Times New Roman" w:hAnsi="Times New Roman" w:cs="Times New Roman"/>
          <w:sz w:val="24"/>
          <w:szCs w:val="24"/>
        </w:rPr>
        <w:t xml:space="preserve">) pagal </w:t>
      </w:r>
      <w:r w:rsidRPr="00202600">
        <w:rPr>
          <w:rFonts w:ascii="Times New Roman" w:hAnsi="Times New Roman" w:cs="Times New Roman"/>
          <w:i/>
          <w:sz w:val="24"/>
          <w:szCs w:val="24"/>
        </w:rPr>
        <w:t>(dokumentas, kurio pagrindu veikia asmuo)</w:t>
      </w:r>
      <w:r w:rsidRPr="00202600">
        <w:rPr>
          <w:rFonts w:ascii="Times New Roman" w:hAnsi="Times New Roman" w:cs="Times New Roman"/>
          <w:sz w:val="24"/>
          <w:szCs w:val="24"/>
        </w:rPr>
        <w:t xml:space="preserve"> (toliau – Tiekėjas),</w:t>
      </w:r>
    </w:p>
    <w:p w:rsidR="00202600" w:rsidRPr="00202600" w:rsidRDefault="00202600" w:rsidP="00202600">
      <w:pPr>
        <w:jc w:val="both"/>
        <w:rPr>
          <w:rFonts w:ascii="Times New Roman" w:hAnsi="Times New Roman" w:cs="Times New Roman"/>
          <w:i/>
          <w:sz w:val="24"/>
          <w:szCs w:val="24"/>
        </w:rPr>
      </w:pPr>
      <w:r w:rsidRPr="00202600">
        <w:rPr>
          <w:rFonts w:ascii="Times New Roman" w:hAnsi="Times New Roman" w:cs="Times New Roman"/>
          <w:i/>
          <w:sz w:val="24"/>
          <w:szCs w:val="24"/>
        </w:rPr>
        <w:t>(jei tai ūkio subjektų grupė –atitinkami duomenys apie kiekvieną partnerį)</w:t>
      </w:r>
    </w:p>
    <w:p w:rsidR="00202600" w:rsidRPr="00202600" w:rsidRDefault="00202600" w:rsidP="00202600">
      <w:pPr>
        <w:ind w:firstLine="728"/>
        <w:jc w:val="both"/>
        <w:rPr>
          <w:rFonts w:ascii="Times New Roman" w:hAnsi="Times New Roman" w:cs="Times New Roman"/>
          <w:color w:val="000000"/>
          <w:sz w:val="24"/>
          <w:szCs w:val="24"/>
        </w:rPr>
      </w:pPr>
      <w:r w:rsidRPr="00202600">
        <w:rPr>
          <w:rFonts w:ascii="Times New Roman" w:hAnsi="Times New Roman" w:cs="Times New Roman"/>
          <w:color w:val="000000"/>
          <w:sz w:val="24"/>
          <w:szCs w:val="24"/>
        </w:rPr>
        <w:t>toliau kartu šioje prekių pirkimo–pardavimo sutartyje vadinami „Šalimis“, o kiekvienas atskirai – „Šalimi“, sudarė šią prekių pirkimo–pardavimo sutartį, toliau vadinamą „Sutartimi“, ir susitarė dėl toliau išvardintų sąlygų.</w:t>
      </w:r>
    </w:p>
    <w:p w:rsidR="00202600" w:rsidRPr="00202600" w:rsidRDefault="00202600" w:rsidP="00202600">
      <w:pPr>
        <w:ind w:firstLine="567"/>
        <w:jc w:val="both"/>
        <w:rPr>
          <w:rFonts w:ascii="Times New Roman" w:hAnsi="Times New Roman" w:cs="Times New Roman"/>
          <w:sz w:val="24"/>
          <w:szCs w:val="24"/>
          <w:lang w:eastAsia="lt-LT"/>
        </w:rPr>
      </w:pPr>
    </w:p>
    <w:p w:rsidR="00202600" w:rsidRPr="00202600" w:rsidRDefault="00202600" w:rsidP="00202600">
      <w:pPr>
        <w:jc w:val="center"/>
        <w:rPr>
          <w:rFonts w:ascii="Times New Roman" w:hAnsi="Times New Roman" w:cs="Times New Roman"/>
          <w:sz w:val="24"/>
          <w:szCs w:val="24"/>
          <w:lang w:eastAsia="lt-LT"/>
        </w:rPr>
      </w:pPr>
      <w:r w:rsidRPr="00202600">
        <w:rPr>
          <w:rFonts w:ascii="Times New Roman" w:hAnsi="Times New Roman" w:cs="Times New Roman"/>
          <w:b/>
          <w:color w:val="000000"/>
          <w:sz w:val="24"/>
          <w:szCs w:val="24"/>
          <w:lang w:eastAsia="lt-LT"/>
        </w:rPr>
        <w:t>I. SUTARTIES DALYKAS</w:t>
      </w:r>
    </w:p>
    <w:p w:rsidR="00202600" w:rsidRPr="00202600" w:rsidRDefault="00202600" w:rsidP="00202600">
      <w:pPr>
        <w:ind w:firstLine="567"/>
        <w:jc w:val="both"/>
        <w:rPr>
          <w:rFonts w:ascii="Times New Roman" w:hAnsi="Times New Roman" w:cs="Times New Roman"/>
          <w:sz w:val="24"/>
          <w:szCs w:val="24"/>
          <w:lang w:eastAsia="lt-LT"/>
        </w:rPr>
      </w:pPr>
    </w:p>
    <w:p w:rsidR="00202600" w:rsidRPr="00202600" w:rsidRDefault="00202600" w:rsidP="00202600">
      <w:pPr>
        <w:suppressAutoHyphens/>
        <w:ind w:firstLine="709"/>
        <w:jc w:val="both"/>
        <w:textAlignment w:val="baseline"/>
        <w:rPr>
          <w:rFonts w:ascii="Times New Roman" w:hAnsi="Times New Roman" w:cs="Times New Roman"/>
          <w:sz w:val="24"/>
          <w:szCs w:val="24"/>
        </w:rPr>
      </w:pPr>
      <w:r w:rsidRPr="00202600">
        <w:rPr>
          <w:rFonts w:ascii="Times New Roman" w:hAnsi="Times New Roman" w:cs="Times New Roman"/>
          <w:kern w:val="2"/>
          <w:sz w:val="24"/>
          <w:szCs w:val="24"/>
        </w:rPr>
        <w:t xml:space="preserve">1.1. </w:t>
      </w:r>
      <w:r w:rsidRPr="00202600">
        <w:rPr>
          <w:rFonts w:ascii="Times New Roman" w:hAnsi="Times New Roman" w:cs="Times New Roman"/>
          <w:sz w:val="24"/>
          <w:szCs w:val="24"/>
        </w:rPr>
        <w:t xml:space="preserve">Sutarties dalykas – </w:t>
      </w:r>
      <w:r w:rsidR="00BC4B0E" w:rsidRPr="002B6320">
        <w:rPr>
          <w:rFonts w:ascii="Times New Roman" w:hAnsi="Times New Roman" w:cs="Times New Roman"/>
          <w:sz w:val="24"/>
          <w:szCs w:val="24"/>
        </w:rPr>
        <w:t>kalbų mokymo laboratorijos įrangos</w:t>
      </w:r>
      <w:r w:rsidR="00BC4B0E">
        <w:rPr>
          <w:b/>
          <w:i/>
        </w:rPr>
        <w:t xml:space="preserve"> </w:t>
      </w:r>
      <w:r w:rsidR="00BC4B0E" w:rsidRPr="00FF5F20">
        <w:rPr>
          <w:rFonts w:ascii="Times New Roman" w:hAnsi="Times New Roman" w:cs="Times New Roman"/>
          <w:sz w:val="24"/>
          <w:szCs w:val="24"/>
        </w:rPr>
        <w:t xml:space="preserve"> </w:t>
      </w:r>
      <w:r w:rsidRPr="00202600">
        <w:rPr>
          <w:rFonts w:ascii="Times New Roman" w:hAnsi="Times New Roman" w:cs="Times New Roman"/>
          <w:sz w:val="24"/>
          <w:szCs w:val="24"/>
        </w:rPr>
        <w:t>(toliau</w:t>
      </w:r>
      <w:r w:rsidR="00D22CFA">
        <w:rPr>
          <w:rFonts w:ascii="Times New Roman" w:hAnsi="Times New Roman" w:cs="Times New Roman"/>
          <w:sz w:val="24"/>
          <w:szCs w:val="24"/>
        </w:rPr>
        <w:t xml:space="preserve"> – </w:t>
      </w:r>
      <w:r w:rsidRPr="00202600">
        <w:rPr>
          <w:rFonts w:ascii="Times New Roman" w:hAnsi="Times New Roman" w:cs="Times New Roman"/>
          <w:sz w:val="24"/>
          <w:szCs w:val="24"/>
        </w:rPr>
        <w:t>Prekė).</w:t>
      </w:r>
    </w:p>
    <w:p w:rsidR="00202600" w:rsidRPr="00202600" w:rsidRDefault="00202600" w:rsidP="00202600">
      <w:pPr>
        <w:suppressAutoHyphens/>
        <w:ind w:firstLine="709"/>
        <w:jc w:val="both"/>
        <w:textAlignment w:val="baseline"/>
        <w:rPr>
          <w:rFonts w:ascii="Times New Roman" w:hAnsi="Times New Roman" w:cs="Times New Roman"/>
          <w:sz w:val="24"/>
          <w:szCs w:val="24"/>
          <w:lang w:eastAsia="ar-SA"/>
        </w:rPr>
      </w:pPr>
      <w:r w:rsidRPr="00202600">
        <w:rPr>
          <w:rFonts w:ascii="Times New Roman" w:hAnsi="Times New Roman" w:cs="Times New Roman"/>
          <w:kern w:val="2"/>
          <w:sz w:val="24"/>
          <w:szCs w:val="24"/>
        </w:rPr>
        <w:t xml:space="preserve">1.2. </w:t>
      </w:r>
      <w:r w:rsidRPr="00202600">
        <w:rPr>
          <w:rFonts w:ascii="Times New Roman" w:hAnsi="Times New Roman" w:cs="Times New Roman"/>
          <w:sz w:val="24"/>
          <w:szCs w:val="24"/>
        </w:rPr>
        <w:t xml:space="preserve">Prekės privalo atlikti </w:t>
      </w:r>
      <w:r w:rsidRPr="00202600">
        <w:rPr>
          <w:rFonts w:ascii="Times New Roman" w:hAnsi="Times New Roman" w:cs="Times New Roman"/>
          <w:sz w:val="24"/>
          <w:szCs w:val="24"/>
          <w:lang w:eastAsia="ar-SA"/>
        </w:rPr>
        <w:t>techninės specifikacijos (Sutarties 1 priedas) reikalavimus.</w:t>
      </w:r>
    </w:p>
    <w:p w:rsidR="00202600" w:rsidRPr="00202600" w:rsidRDefault="00202600" w:rsidP="00202600">
      <w:pPr>
        <w:ind w:firstLine="709"/>
        <w:jc w:val="both"/>
        <w:rPr>
          <w:rFonts w:ascii="Times New Roman" w:hAnsi="Times New Roman" w:cs="Times New Roman"/>
          <w:color w:val="000000"/>
          <w:sz w:val="24"/>
          <w:szCs w:val="24"/>
          <w:lang w:eastAsia="lt-LT"/>
        </w:rPr>
      </w:pPr>
      <w:r w:rsidRPr="00202600">
        <w:rPr>
          <w:rFonts w:ascii="Times New Roman" w:hAnsi="Times New Roman" w:cs="Times New Roman"/>
          <w:kern w:val="2"/>
          <w:sz w:val="24"/>
          <w:szCs w:val="24"/>
        </w:rPr>
        <w:t xml:space="preserve">1.3. </w:t>
      </w:r>
      <w:r w:rsidRPr="00202600">
        <w:rPr>
          <w:rFonts w:ascii="Times New Roman" w:hAnsi="Times New Roman" w:cs="Times New Roman"/>
          <w:color w:val="000000"/>
          <w:sz w:val="24"/>
          <w:szCs w:val="24"/>
          <w:lang w:eastAsia="lt-LT"/>
        </w:rPr>
        <w:t>Tiekiamos Prekės turi būti kokybiškos, nekokybiškos Prekės turi būti pakeičiamos per 5 darbo dienas.</w:t>
      </w:r>
    </w:p>
    <w:p w:rsidR="00202600" w:rsidRPr="00637C8E" w:rsidRDefault="00202600" w:rsidP="00202600">
      <w:pPr>
        <w:ind w:firstLine="720"/>
        <w:jc w:val="both"/>
        <w:rPr>
          <w:rFonts w:ascii="Times New Roman" w:hAnsi="Times New Roman" w:cs="Times New Roman"/>
          <w:kern w:val="2"/>
          <w:sz w:val="24"/>
          <w:szCs w:val="24"/>
        </w:rPr>
      </w:pPr>
      <w:r w:rsidRPr="00202600">
        <w:rPr>
          <w:rFonts w:ascii="Times New Roman" w:hAnsi="Times New Roman" w:cs="Times New Roman"/>
          <w:sz w:val="24"/>
          <w:szCs w:val="24"/>
        </w:rPr>
        <w:t xml:space="preserve">1.4. </w:t>
      </w:r>
      <w:r w:rsidRPr="00637C8E">
        <w:rPr>
          <w:rFonts w:ascii="Times New Roman" w:hAnsi="Times New Roman" w:cs="Times New Roman"/>
          <w:sz w:val="24"/>
          <w:szCs w:val="24"/>
        </w:rPr>
        <w:t>Prekei suteikiama ......................... garantija.</w:t>
      </w:r>
      <w:r w:rsidRPr="00637C8E">
        <w:rPr>
          <w:rFonts w:ascii="Times New Roman" w:hAnsi="Times New Roman" w:cs="Times New Roman"/>
          <w:kern w:val="2"/>
          <w:sz w:val="24"/>
          <w:szCs w:val="24"/>
        </w:rPr>
        <w:t xml:space="preserve"> </w:t>
      </w:r>
    </w:p>
    <w:p w:rsidR="007961B6" w:rsidRDefault="00202600" w:rsidP="007961B6">
      <w:pPr>
        <w:tabs>
          <w:tab w:val="left" w:pos="1260"/>
        </w:tabs>
        <w:ind w:firstLine="709"/>
        <w:jc w:val="both"/>
        <w:rPr>
          <w:rFonts w:ascii="Times New Roman" w:hAnsi="Times New Roman" w:cs="Times New Roman"/>
          <w:sz w:val="24"/>
          <w:szCs w:val="24"/>
        </w:rPr>
      </w:pPr>
      <w:r w:rsidRPr="00202600">
        <w:rPr>
          <w:rFonts w:ascii="Times New Roman" w:hAnsi="Times New Roman" w:cs="Times New Roman"/>
          <w:kern w:val="2"/>
          <w:sz w:val="24"/>
          <w:szCs w:val="24"/>
        </w:rPr>
        <w:t xml:space="preserve">1.5. </w:t>
      </w:r>
      <w:r w:rsidRPr="00202600">
        <w:rPr>
          <w:rFonts w:ascii="Times New Roman" w:hAnsi="Times New Roman" w:cs="Times New Roman"/>
          <w:sz w:val="24"/>
          <w:szCs w:val="24"/>
          <w:lang w:eastAsia="lt-LT"/>
        </w:rPr>
        <w:t>Prekės privalo būti</w:t>
      </w:r>
      <w:r w:rsidRPr="00202600">
        <w:rPr>
          <w:rFonts w:ascii="Times New Roman" w:hAnsi="Times New Roman" w:cs="Times New Roman"/>
          <w:sz w:val="24"/>
          <w:szCs w:val="24"/>
        </w:rPr>
        <w:t xml:space="preserve"> </w:t>
      </w:r>
      <w:r w:rsidR="003F3A9C" w:rsidRPr="002B6320">
        <w:rPr>
          <w:rFonts w:ascii="Times New Roman" w:hAnsi="Times New Roman" w:cs="Times New Roman"/>
          <w:sz w:val="24"/>
          <w:szCs w:val="24"/>
          <w:lang w:eastAsia="lt-LT"/>
        </w:rPr>
        <w:t>pristatytos</w:t>
      </w:r>
      <w:r w:rsidR="00ED000A">
        <w:rPr>
          <w:rFonts w:ascii="Times New Roman" w:hAnsi="Times New Roman" w:cs="Times New Roman"/>
          <w:sz w:val="24"/>
          <w:szCs w:val="24"/>
          <w:lang w:eastAsia="lt-LT"/>
        </w:rPr>
        <w:t xml:space="preserve"> per 2 mėnesius</w:t>
      </w:r>
      <w:r w:rsidR="003F3A9C">
        <w:rPr>
          <w:rFonts w:ascii="Times New Roman" w:hAnsi="Times New Roman" w:cs="Times New Roman"/>
          <w:sz w:val="24"/>
          <w:szCs w:val="24"/>
          <w:lang w:eastAsia="lt-LT"/>
        </w:rPr>
        <w:t>,</w:t>
      </w:r>
      <w:r w:rsidR="00ED000A" w:rsidRPr="00ED000A">
        <w:rPr>
          <w:rFonts w:ascii="Times New Roman" w:hAnsi="Times New Roman" w:cs="Times New Roman"/>
          <w:sz w:val="24"/>
          <w:szCs w:val="24"/>
          <w:lang w:eastAsia="lt-LT"/>
        </w:rPr>
        <w:t xml:space="preserve"> </w:t>
      </w:r>
      <w:r w:rsidR="00ED000A" w:rsidRPr="00202600">
        <w:rPr>
          <w:rFonts w:ascii="Times New Roman" w:hAnsi="Times New Roman" w:cs="Times New Roman"/>
          <w:sz w:val="24"/>
          <w:szCs w:val="24"/>
          <w:lang w:eastAsia="lt-LT"/>
        </w:rPr>
        <w:t xml:space="preserve">nuo </w:t>
      </w:r>
      <w:r w:rsidR="00ED000A">
        <w:rPr>
          <w:rFonts w:ascii="Times New Roman" w:hAnsi="Times New Roman" w:cs="Times New Roman"/>
          <w:sz w:val="24"/>
          <w:szCs w:val="24"/>
          <w:lang w:eastAsia="lt-LT"/>
        </w:rPr>
        <w:t>S</w:t>
      </w:r>
      <w:r w:rsidR="00ED000A" w:rsidRPr="00202600">
        <w:rPr>
          <w:rFonts w:ascii="Times New Roman" w:hAnsi="Times New Roman" w:cs="Times New Roman"/>
          <w:sz w:val="24"/>
          <w:szCs w:val="24"/>
          <w:lang w:eastAsia="lt-LT"/>
        </w:rPr>
        <w:t>utarties sudarymo datos</w:t>
      </w:r>
      <w:r w:rsidR="00ED000A">
        <w:rPr>
          <w:rFonts w:ascii="Times New Roman" w:hAnsi="Times New Roman" w:cs="Times New Roman"/>
          <w:sz w:val="24"/>
          <w:szCs w:val="24"/>
          <w:lang w:eastAsia="lt-LT"/>
        </w:rPr>
        <w:t xml:space="preserve">, </w:t>
      </w:r>
      <w:r w:rsidR="003F3A9C">
        <w:rPr>
          <w:rFonts w:ascii="Times New Roman" w:hAnsi="Times New Roman" w:cs="Times New Roman"/>
          <w:sz w:val="24"/>
          <w:szCs w:val="24"/>
          <w:lang w:eastAsia="lt-LT"/>
        </w:rPr>
        <w:t xml:space="preserve"> sumontuotos ir parengtos naudoti</w:t>
      </w:r>
      <w:r w:rsidR="00ED000A">
        <w:rPr>
          <w:rFonts w:ascii="Times New Roman" w:hAnsi="Times New Roman" w:cs="Times New Roman"/>
          <w:sz w:val="24"/>
          <w:szCs w:val="24"/>
          <w:lang w:eastAsia="lt-LT"/>
        </w:rPr>
        <w:t xml:space="preserve"> pagal iš anksto su Pirkėju suderintą įrangos diegimo laiką</w:t>
      </w:r>
      <w:r w:rsidR="00CC3FCD">
        <w:rPr>
          <w:rFonts w:ascii="Times New Roman" w:hAnsi="Times New Roman" w:cs="Times New Roman"/>
          <w:sz w:val="24"/>
          <w:szCs w:val="24"/>
        </w:rPr>
        <w:t xml:space="preserve"> </w:t>
      </w:r>
      <w:r w:rsidR="007961B6" w:rsidRPr="00CC3FCD">
        <w:rPr>
          <w:rFonts w:ascii="Times New Roman" w:hAnsi="Times New Roman" w:cs="Times New Roman"/>
          <w:sz w:val="24"/>
          <w:szCs w:val="24"/>
          <w:lang w:eastAsia="lt-LT"/>
        </w:rPr>
        <w:t>adresu:</w:t>
      </w:r>
      <w:r w:rsidR="00AB58D2" w:rsidRPr="00AB58D2">
        <w:rPr>
          <w:rFonts w:cs="Times New Roman"/>
          <w:sz w:val="24"/>
          <w:szCs w:val="24"/>
        </w:rPr>
        <w:t xml:space="preserve"> </w:t>
      </w:r>
      <w:r w:rsidR="00AB58D2">
        <w:rPr>
          <w:rFonts w:cs="Times New Roman"/>
          <w:sz w:val="24"/>
          <w:szCs w:val="24"/>
        </w:rPr>
        <w:t xml:space="preserve">Alytaus Adolfo Ramanausko-Vanago </w:t>
      </w:r>
      <w:r w:rsidR="00AB58D2" w:rsidRPr="00537571">
        <w:rPr>
          <w:rFonts w:cs="Times New Roman"/>
          <w:sz w:val="24"/>
          <w:szCs w:val="24"/>
        </w:rPr>
        <w:t xml:space="preserve">gimnazija, </w:t>
      </w:r>
      <w:r w:rsidR="00AB58D2">
        <w:rPr>
          <w:rFonts w:cs="Times New Roman"/>
          <w:sz w:val="24"/>
          <w:szCs w:val="24"/>
        </w:rPr>
        <w:t>Birutės g. 2 Alytus</w:t>
      </w:r>
      <w:r w:rsidR="00ED000A">
        <w:rPr>
          <w:rFonts w:ascii="Times New Roman" w:hAnsi="Times New Roman" w:cs="Times New Roman"/>
          <w:sz w:val="24"/>
          <w:szCs w:val="24"/>
        </w:rPr>
        <w:t>.</w:t>
      </w:r>
    </w:p>
    <w:p w:rsidR="00ED000A" w:rsidRPr="00202600" w:rsidRDefault="00ED000A" w:rsidP="007961B6">
      <w:pPr>
        <w:tabs>
          <w:tab w:val="left" w:pos="1260"/>
        </w:tabs>
        <w:ind w:firstLine="709"/>
        <w:jc w:val="both"/>
        <w:rPr>
          <w:rFonts w:ascii="Times New Roman" w:hAnsi="Times New Roman" w:cs="Times New Roman"/>
          <w:sz w:val="24"/>
          <w:szCs w:val="24"/>
          <w:lang w:eastAsia="lt-LT"/>
        </w:rPr>
      </w:pPr>
      <w:r>
        <w:rPr>
          <w:rFonts w:ascii="Times New Roman" w:hAnsi="Times New Roman" w:cs="Times New Roman"/>
          <w:sz w:val="24"/>
          <w:szCs w:val="24"/>
        </w:rPr>
        <w:t>1.6. Prekių pristatymo terminas gali būti pratęstas 1 mėn. dėl priežasčių nepriklausančių nuo tiekėjo.</w:t>
      </w:r>
    </w:p>
    <w:p w:rsidR="007961B6" w:rsidRPr="003F1D37" w:rsidRDefault="007961B6" w:rsidP="007961B6">
      <w:pPr>
        <w:tabs>
          <w:tab w:val="left" w:pos="1260"/>
        </w:tabs>
        <w:ind w:left="709"/>
        <w:jc w:val="both"/>
        <w:rPr>
          <w:rFonts w:ascii="Times New Roman" w:hAnsi="Times New Roman" w:cs="Times New Roman"/>
          <w:sz w:val="24"/>
          <w:szCs w:val="24"/>
          <w:lang w:eastAsia="lt-LT"/>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color w:val="000000"/>
          <w:kern w:val="2"/>
          <w:sz w:val="24"/>
          <w:szCs w:val="24"/>
        </w:rPr>
        <w:t xml:space="preserve">II. SUTARTIES KAINODAROS TAISYKLĖS IR MOKĖJIMO SĄLYGOS </w:t>
      </w:r>
    </w:p>
    <w:p w:rsidR="00202600" w:rsidRPr="00202600" w:rsidRDefault="00202600" w:rsidP="00202600">
      <w:pPr>
        <w:jc w:val="both"/>
        <w:rPr>
          <w:rFonts w:ascii="Times New Roman" w:hAnsi="Times New Roman" w:cs="Times New Roman"/>
          <w:b/>
          <w:color w:val="000000"/>
          <w:sz w:val="24"/>
          <w:szCs w:val="24"/>
          <w:lang w:eastAsia="lt-LT"/>
        </w:rPr>
      </w:pPr>
    </w:p>
    <w:p w:rsidR="00202600" w:rsidRPr="00202600" w:rsidRDefault="00202600" w:rsidP="00202600">
      <w:pPr>
        <w:tabs>
          <w:tab w:val="left" w:pos="720"/>
          <w:tab w:val="num" w:pos="1080"/>
        </w:tabs>
        <w:ind w:firstLine="720"/>
        <w:jc w:val="both"/>
        <w:rPr>
          <w:rFonts w:ascii="Times New Roman" w:hAnsi="Times New Roman" w:cs="Times New Roman"/>
          <w:color w:val="000000"/>
          <w:sz w:val="24"/>
          <w:szCs w:val="24"/>
        </w:rPr>
      </w:pPr>
      <w:r w:rsidRPr="00202600">
        <w:rPr>
          <w:rFonts w:ascii="Times New Roman" w:hAnsi="Times New Roman" w:cs="Times New Roman"/>
          <w:sz w:val="24"/>
          <w:szCs w:val="24"/>
        </w:rPr>
        <w:t xml:space="preserve">2.1. </w:t>
      </w:r>
      <w:r w:rsidRPr="00202600">
        <w:rPr>
          <w:rFonts w:ascii="Times New Roman" w:hAnsi="Times New Roman" w:cs="Times New Roman"/>
          <w:color w:val="000000"/>
          <w:sz w:val="24"/>
          <w:szCs w:val="24"/>
        </w:rPr>
        <w:t xml:space="preserve">Šiai Sutarčiai taikoma </w:t>
      </w:r>
      <w:r w:rsidRPr="00202600">
        <w:rPr>
          <w:rFonts w:ascii="Times New Roman" w:eastAsia="Calibri" w:hAnsi="Times New Roman" w:cs="Times New Roman"/>
          <w:sz w:val="24"/>
          <w:szCs w:val="24"/>
          <w:lang w:eastAsia="lt-LT"/>
        </w:rPr>
        <w:t xml:space="preserve">fiksuotos kainos </w:t>
      </w:r>
      <w:r w:rsidRPr="00202600">
        <w:rPr>
          <w:rFonts w:ascii="Times New Roman" w:hAnsi="Times New Roman" w:cs="Times New Roman"/>
          <w:color w:val="000000"/>
          <w:sz w:val="24"/>
          <w:szCs w:val="24"/>
        </w:rPr>
        <w:t>kainodara.</w:t>
      </w:r>
    </w:p>
    <w:p w:rsidR="00202600" w:rsidRPr="00FE1C31" w:rsidRDefault="00202600" w:rsidP="00202600">
      <w:pPr>
        <w:tabs>
          <w:tab w:val="left" w:pos="720"/>
          <w:tab w:val="num" w:pos="1080"/>
        </w:tabs>
        <w:ind w:firstLine="720"/>
        <w:jc w:val="both"/>
        <w:rPr>
          <w:rFonts w:ascii="Times New Roman" w:hAnsi="Times New Roman" w:cs="Times New Roman"/>
          <w:noProof/>
          <w:sz w:val="24"/>
          <w:szCs w:val="24"/>
          <w:lang w:eastAsia="ar-SA"/>
        </w:rPr>
      </w:pPr>
      <w:r w:rsidRPr="00202600">
        <w:rPr>
          <w:rFonts w:ascii="Times New Roman" w:hAnsi="Times New Roman" w:cs="Times New Roman"/>
          <w:sz w:val="24"/>
          <w:szCs w:val="24"/>
        </w:rPr>
        <w:t xml:space="preserve">2.2. </w:t>
      </w:r>
      <w:r w:rsidRPr="00FE1C31">
        <w:rPr>
          <w:rFonts w:ascii="Times New Roman" w:hAnsi="Times New Roman" w:cs="Times New Roman"/>
          <w:sz w:val="24"/>
          <w:szCs w:val="24"/>
        </w:rPr>
        <w:t xml:space="preserve">Sutarties objekto kaina  –  .... EUR be PVM; PVM – .... EUR;  bendra kaina – .... su PVM EUR. </w:t>
      </w:r>
    </w:p>
    <w:p w:rsidR="00202600" w:rsidRPr="00202600" w:rsidRDefault="00202600" w:rsidP="00202600">
      <w:pPr>
        <w:tabs>
          <w:tab w:val="num" w:pos="1080"/>
        </w:tabs>
        <w:ind w:firstLine="720"/>
        <w:jc w:val="both"/>
        <w:rPr>
          <w:rFonts w:ascii="Times New Roman" w:hAnsi="Times New Roman" w:cs="Times New Roman"/>
          <w:sz w:val="24"/>
          <w:szCs w:val="24"/>
        </w:rPr>
      </w:pPr>
      <w:r w:rsidRPr="00202600">
        <w:rPr>
          <w:rFonts w:ascii="Times New Roman" w:hAnsi="Times New Roman" w:cs="Times New Roman"/>
          <w:sz w:val="24"/>
          <w:szCs w:val="24"/>
        </w:rPr>
        <w:t>Į Sutarties kainą/įkainį įeina darbo jėgos, mechanizmų ir medžiagų kaina/įkainis, mokesčiai, draudimo, transportavimo ir visos kitos, Tiekėjui priklausančios pagal Lietuvos Respublikos įstatymus ir kitus teisės aktus bei šią Sutartį, išlaidos.</w:t>
      </w:r>
    </w:p>
    <w:p w:rsidR="00202600" w:rsidRPr="00202600" w:rsidRDefault="00202600" w:rsidP="00202600">
      <w:pPr>
        <w:ind w:firstLine="720"/>
        <w:jc w:val="both"/>
        <w:rPr>
          <w:rFonts w:ascii="Times New Roman" w:hAnsi="Times New Roman" w:cs="Times New Roman"/>
          <w:color w:val="000000"/>
          <w:sz w:val="24"/>
          <w:szCs w:val="24"/>
        </w:rPr>
      </w:pPr>
      <w:r w:rsidRPr="00202600">
        <w:rPr>
          <w:rFonts w:ascii="Times New Roman" w:hAnsi="Times New Roman" w:cs="Times New Roman"/>
          <w:sz w:val="24"/>
          <w:szCs w:val="24"/>
        </w:rPr>
        <w:t xml:space="preserve">2.3. </w:t>
      </w:r>
      <w:r w:rsidRPr="00202600">
        <w:rPr>
          <w:rFonts w:ascii="Times New Roman" w:hAnsi="Times New Roman" w:cs="Times New Roman"/>
          <w:color w:val="000000"/>
          <w:sz w:val="24"/>
          <w:szCs w:val="24"/>
        </w:rPr>
        <w:t xml:space="preserve">Už Prekes </w:t>
      </w:r>
      <w:r w:rsidRPr="00202600">
        <w:rPr>
          <w:rFonts w:ascii="Times New Roman" w:hAnsi="Times New Roman" w:cs="Times New Roman"/>
          <w:bCs/>
          <w:iCs/>
          <w:sz w:val="24"/>
          <w:szCs w:val="24"/>
        </w:rPr>
        <w:t>avansinis mokėjimas nenumatytas.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lastRenderedPageBreak/>
        <w:t xml:space="preserve">2.4. Į Sutarties kainą/įkainį yra įskaičiuotos visos Prekių kainos/įkainio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rsidR="00202600" w:rsidRPr="00202600" w:rsidRDefault="00202600" w:rsidP="00202600">
      <w:pPr>
        <w:suppressAutoHyphens/>
        <w:ind w:firstLine="709"/>
        <w:jc w:val="both"/>
        <w:rPr>
          <w:rFonts w:ascii="Times New Roman" w:hAnsi="Times New Roman" w:cs="Times New Roman"/>
          <w:kern w:val="2"/>
          <w:sz w:val="24"/>
          <w:szCs w:val="24"/>
        </w:rPr>
      </w:pPr>
      <w:r w:rsidRPr="00202600">
        <w:rPr>
          <w:rFonts w:ascii="Times New Roman" w:hAnsi="Times New Roman" w:cs="Times New Roman"/>
          <w:kern w:val="2"/>
          <w:sz w:val="24"/>
          <w:szCs w:val="24"/>
        </w:rPr>
        <w:t>2.5. Nustatyta fiksuota Prekių kaina/įkainis dėl pasikeitusių mokesčių perskaičiuojama tokia tvarka: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2.5.1. perskaičiavimas atliekamas įsigaliojus Pridėtinės vertės mokesčio įstatymo pakeitimo įstatymui, kuriuo keičiamas mokesčio tarifas;</w:t>
      </w:r>
    </w:p>
    <w:p w:rsidR="00202600" w:rsidRPr="00202600" w:rsidRDefault="00202600" w:rsidP="00202600">
      <w:pPr>
        <w:suppressAutoHyphens/>
        <w:ind w:firstLine="709"/>
        <w:jc w:val="both"/>
        <w:rPr>
          <w:rFonts w:ascii="Times New Roman" w:hAnsi="Times New Roman" w:cs="Times New Roman"/>
          <w:kern w:val="2"/>
          <w:sz w:val="24"/>
          <w:szCs w:val="24"/>
        </w:rPr>
      </w:pPr>
      <w:r w:rsidRPr="00202600">
        <w:rPr>
          <w:rFonts w:ascii="Times New Roman" w:hAnsi="Times New Roman" w:cs="Times New Roman"/>
          <w:kern w:val="2"/>
          <w:sz w:val="24"/>
          <w:szCs w:val="24"/>
        </w:rPr>
        <w:t>2.5.2. perskaičiavimo formulė: pasikeitus PVM tarifo dydžiui, nustatytoje fiksuotoje Prekių (Sutarties) kainoje/įkainyje esantis PVM tarifas keičiamas (mažinamas ar didinamas) pagal Lietuvos Respublikos teisės aktus.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2.6. Su Tiekėju už faktiškai laiku patiektas kokybiškas ir Sutarties reikalavimus atitinkančias Prekes atsiskaitoma pagal Sutartyje nurodytą kainą/įkainį ne vėliau kaip per 30 (trisdešimt) kalendorinių dienų nuo  PVM sąskaitos faktūros pateikimo dienos.</w:t>
      </w:r>
    </w:p>
    <w:p w:rsidR="00202600" w:rsidRPr="00202600" w:rsidRDefault="00202600" w:rsidP="00202600">
      <w:pPr>
        <w:pStyle w:val="Body2"/>
        <w:spacing w:after="0"/>
        <w:ind w:firstLine="709"/>
        <w:rPr>
          <w:rFonts w:cs="Times New Roman"/>
          <w:sz w:val="24"/>
          <w:szCs w:val="24"/>
          <w:lang w:val="lt-LT"/>
        </w:rPr>
      </w:pPr>
      <w:r w:rsidRPr="00202600">
        <w:rPr>
          <w:rFonts w:eastAsia="Times New Roman" w:cs="Times New Roman"/>
          <w:kern w:val="2"/>
          <w:sz w:val="24"/>
          <w:szCs w:val="24"/>
          <w:lang w:val="lt-LT"/>
        </w:rPr>
        <w:t>2.7.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r w:rsidRPr="00202600">
        <w:rPr>
          <w:rFonts w:cs="Times New Roman"/>
          <w:sz w:val="24"/>
          <w:szCs w:val="24"/>
          <w:lang w:val="lt-LT"/>
        </w:rPr>
        <w:t xml:space="preserve"> Pateikus PVM sąskaitą faktūrą kitomis priemonėmis ar būdais, bus laikoma, kad PVM sąskaita faktūra nepateikta.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2.8. Pirkėjas už pristatytas Prekes su Tiekėju atsiskaito mokėjimo pavedimu į Tiekėjo nurodytą banko sąskaitą.</w:t>
      </w:r>
    </w:p>
    <w:p w:rsidR="00C23EDC" w:rsidRPr="00FF5F20" w:rsidRDefault="00202600" w:rsidP="00C23EDC">
      <w:pPr>
        <w:pBdr>
          <w:top w:val="nil"/>
          <w:left w:val="nil"/>
          <w:bottom w:val="nil"/>
          <w:right w:val="nil"/>
          <w:between w:val="nil"/>
        </w:pBdr>
        <w:tabs>
          <w:tab w:val="left" w:pos="567"/>
        </w:tabs>
        <w:spacing w:after="40"/>
        <w:ind w:firstLine="709"/>
        <w:jc w:val="both"/>
        <w:rPr>
          <w:rFonts w:ascii="Times New Roman" w:hAnsi="Times New Roman" w:cs="Times New Roman"/>
          <w:color w:val="000000"/>
          <w:sz w:val="24"/>
          <w:szCs w:val="24"/>
        </w:rPr>
      </w:pPr>
      <w:r w:rsidRPr="00202600">
        <w:rPr>
          <w:rFonts w:ascii="Times New Roman" w:hAnsi="Times New Roman" w:cs="Times New Roman"/>
          <w:kern w:val="2"/>
          <w:sz w:val="24"/>
          <w:szCs w:val="24"/>
        </w:rPr>
        <w:t xml:space="preserve">2.9. </w:t>
      </w:r>
      <w:r w:rsidR="00C23EDC" w:rsidRPr="00FF5F20">
        <w:rPr>
          <w:rFonts w:ascii="Times New Roman" w:hAnsi="Times New Roman" w:cs="Times New Roman"/>
          <w:color w:val="000000"/>
          <w:sz w:val="24"/>
          <w:szCs w:val="24"/>
        </w:rPr>
        <w:t xml:space="preserve">Numatoma tiesioginio atsiskaitymo su subtiekėjais galimybė. Laikoma, kad apie tokią galimybę tiekėjo pasiūlyme įvardinti kitų ūkio subjektai (subtiekėjai) informuoti tinkamai. Kai </w:t>
      </w:r>
      <w:r w:rsidR="00C23EDC">
        <w:rPr>
          <w:rFonts w:ascii="Times New Roman" w:hAnsi="Times New Roman" w:cs="Times New Roman"/>
          <w:color w:val="000000"/>
          <w:sz w:val="24"/>
          <w:szCs w:val="24"/>
        </w:rPr>
        <w:t>S</w:t>
      </w:r>
      <w:r w:rsidR="00C23EDC" w:rsidRPr="00FF5F20">
        <w:rPr>
          <w:rFonts w:ascii="Times New Roman" w:hAnsi="Times New Roman" w:cs="Times New Roman"/>
          <w:color w:val="000000"/>
          <w:sz w:val="24"/>
          <w:szCs w:val="24"/>
        </w:rPr>
        <w:t xml:space="preserve">utartyje nustatytais atvejais pakeičiamas </w:t>
      </w:r>
      <w:r w:rsidR="00C23EDC">
        <w:rPr>
          <w:rFonts w:ascii="Times New Roman" w:hAnsi="Times New Roman" w:cs="Times New Roman"/>
          <w:color w:val="000000"/>
          <w:sz w:val="24"/>
          <w:szCs w:val="24"/>
        </w:rPr>
        <w:t>S</w:t>
      </w:r>
      <w:r w:rsidR="00C23EDC" w:rsidRPr="00FF5F20">
        <w:rPr>
          <w:rFonts w:ascii="Times New Roman" w:hAnsi="Times New Roman" w:cs="Times New Roman"/>
          <w:color w:val="000000"/>
          <w:sz w:val="24"/>
          <w:szCs w:val="24"/>
        </w:rPr>
        <w:t xml:space="preserve">utartyje nurodytas subtiekėjas, apie tiesioginio atsiskaitymo galimybę </w:t>
      </w:r>
      <w:r w:rsidR="00C23EDC">
        <w:rPr>
          <w:rFonts w:ascii="Times New Roman" w:hAnsi="Times New Roman" w:cs="Times New Roman"/>
          <w:color w:val="000000"/>
          <w:sz w:val="24"/>
          <w:szCs w:val="24"/>
        </w:rPr>
        <w:t>Pirkėjas</w:t>
      </w:r>
      <w:r w:rsidR="00C23EDC" w:rsidRPr="00FF5F20">
        <w:rPr>
          <w:rFonts w:ascii="Times New Roman" w:hAnsi="Times New Roman" w:cs="Times New Roman"/>
          <w:color w:val="000000"/>
          <w:sz w:val="24"/>
          <w:szCs w:val="24"/>
        </w:rPr>
        <w:t xml:space="preserve"> jį informuoja raštu – per 3 darbo dienas nuo informacijos apie naują subtiekėją (kontaktinius duomenis ir subtiekėjo atstovą) gavimo dienos. Gavęs </w:t>
      </w:r>
      <w:r w:rsidR="00C23EDC">
        <w:rPr>
          <w:rFonts w:ascii="Times New Roman" w:hAnsi="Times New Roman" w:cs="Times New Roman"/>
          <w:color w:val="000000"/>
          <w:sz w:val="24"/>
          <w:szCs w:val="24"/>
        </w:rPr>
        <w:t>Pirkėjo</w:t>
      </w:r>
      <w:r w:rsidR="00C23EDC" w:rsidRPr="00FF5F20">
        <w:rPr>
          <w:rFonts w:ascii="Times New Roman" w:hAnsi="Times New Roman" w:cs="Times New Roman"/>
          <w:color w:val="000000"/>
          <w:sz w:val="24"/>
          <w:szCs w:val="24"/>
        </w:rPr>
        <w:t xml:space="preserve"> pranešimą, ir norėdamas pasinaudoti tiesioginio atsiskaitymo galimybe, subtiekėjas turi raštu pateikti prašymą </w:t>
      </w:r>
      <w:r w:rsidR="00C23EDC">
        <w:rPr>
          <w:rFonts w:ascii="Times New Roman" w:hAnsi="Times New Roman" w:cs="Times New Roman"/>
          <w:color w:val="000000"/>
          <w:sz w:val="24"/>
          <w:szCs w:val="24"/>
        </w:rPr>
        <w:t>Pirkėjui</w:t>
      </w:r>
      <w:r w:rsidR="00C23EDC" w:rsidRPr="00FF5F20">
        <w:rPr>
          <w:rFonts w:ascii="Times New Roman" w:hAnsi="Times New Roman" w:cs="Times New Roman"/>
          <w:color w:val="000000"/>
          <w:sz w:val="24"/>
          <w:szCs w:val="24"/>
        </w:rPr>
        <w:t xml:space="preserve"> dėl tiesioginio atsiskaitymo. </w:t>
      </w:r>
      <w:r w:rsidR="00C23EDC">
        <w:rPr>
          <w:rFonts w:ascii="Times New Roman" w:hAnsi="Times New Roman" w:cs="Times New Roman"/>
          <w:color w:val="000000"/>
          <w:sz w:val="24"/>
          <w:szCs w:val="24"/>
        </w:rPr>
        <w:t>Pirkėjas</w:t>
      </w:r>
      <w:r w:rsidR="00C23EDC" w:rsidRPr="00FF5F20">
        <w:rPr>
          <w:rFonts w:ascii="Times New Roman" w:hAnsi="Times New Roman" w:cs="Times New Roman"/>
          <w:color w:val="000000"/>
          <w:sz w:val="24"/>
          <w:szCs w:val="24"/>
        </w:rPr>
        <w:t xml:space="preserve">, gavęs subtiekėjo prašymą dėl tiesioginio atsiskaitymo, informuoja tiekėją apie subtiekėjo prašymo gavimą. Jeigu visos sutartį vykdančios šalys: </w:t>
      </w:r>
      <w:r w:rsidR="00C23EDC">
        <w:rPr>
          <w:rFonts w:ascii="Times New Roman" w:hAnsi="Times New Roman" w:cs="Times New Roman"/>
          <w:color w:val="000000"/>
          <w:sz w:val="24"/>
          <w:szCs w:val="24"/>
        </w:rPr>
        <w:t>Pirkėjas</w:t>
      </w:r>
      <w:r w:rsidR="00C23EDC" w:rsidRPr="00FF5F20">
        <w:rPr>
          <w:rFonts w:ascii="Times New Roman" w:hAnsi="Times New Roman" w:cs="Times New Roman"/>
          <w:color w:val="000000"/>
          <w:sz w:val="24"/>
          <w:szCs w:val="24"/>
        </w:rPr>
        <w:t xml:space="preserve">, tiekėjas ir subtiekėjas sutaria dėl tiesioginio atsiskaitymo su subtiekėju, toks atsiskaitymas vykdomas pagal atskirą susitarimą, kuris sudaromas raštu tarp </w:t>
      </w:r>
      <w:r w:rsidR="00C23EDC">
        <w:rPr>
          <w:rFonts w:ascii="Times New Roman" w:hAnsi="Times New Roman" w:cs="Times New Roman"/>
          <w:color w:val="000000"/>
          <w:sz w:val="24"/>
          <w:szCs w:val="24"/>
        </w:rPr>
        <w:t>Pirkėjo</w:t>
      </w:r>
      <w:r w:rsidR="00C23EDC" w:rsidRPr="00FF5F20">
        <w:rPr>
          <w:rFonts w:ascii="Times New Roman" w:hAnsi="Times New Roman" w:cs="Times New Roman"/>
          <w:color w:val="000000"/>
          <w:sz w:val="24"/>
          <w:szCs w:val="24"/>
        </w:rPr>
        <w:t xml:space="preserve">, tiekėjo ir subtiekėjo. Susitarime aprašoma tiesioginio atsiskaitymo su subtiekėju tvarka, atsižvelgiant į pirkimo dokumentuose ir </w:t>
      </w:r>
      <w:proofErr w:type="spellStart"/>
      <w:r w:rsidR="00C23EDC" w:rsidRPr="00FF5F20">
        <w:rPr>
          <w:rFonts w:ascii="Times New Roman" w:hAnsi="Times New Roman" w:cs="Times New Roman"/>
          <w:color w:val="000000"/>
          <w:sz w:val="24"/>
          <w:szCs w:val="24"/>
        </w:rPr>
        <w:t>subtiekimo</w:t>
      </w:r>
      <w:proofErr w:type="spellEnd"/>
      <w:r w:rsidR="00C23EDC" w:rsidRPr="00FF5F20">
        <w:rPr>
          <w:rFonts w:ascii="Times New Roman" w:hAnsi="Times New Roman" w:cs="Times New Roman"/>
          <w:color w:val="000000"/>
          <w:sz w:val="24"/>
          <w:szCs w:val="24"/>
        </w:rPr>
        <w:t xml:space="preserve"> sutartyje nustatytus reikalavimus). Sudarius tokį susitarimą tiekėjas turi teisę prieštarauti </w:t>
      </w:r>
      <w:r w:rsidR="00C23EDC">
        <w:rPr>
          <w:rFonts w:ascii="Times New Roman" w:hAnsi="Times New Roman" w:cs="Times New Roman"/>
          <w:color w:val="000000"/>
          <w:sz w:val="24"/>
          <w:szCs w:val="24"/>
        </w:rPr>
        <w:t>Pirkėjo</w:t>
      </w:r>
      <w:r w:rsidR="00C23EDC" w:rsidRPr="00FF5F20">
        <w:rPr>
          <w:rFonts w:ascii="Times New Roman" w:hAnsi="Times New Roman" w:cs="Times New Roman"/>
          <w:color w:val="000000"/>
          <w:sz w:val="24"/>
          <w:szCs w:val="24"/>
        </w:rPr>
        <w:t xml:space="preserve"> subtiekėjui atiliktiems nepagrįstiems </w:t>
      </w:r>
      <w:proofErr w:type="spellStart"/>
      <w:r w:rsidR="00C23EDC" w:rsidRPr="00FF5F20">
        <w:rPr>
          <w:rFonts w:ascii="Times New Roman" w:hAnsi="Times New Roman" w:cs="Times New Roman"/>
          <w:color w:val="000000"/>
          <w:sz w:val="24"/>
          <w:szCs w:val="24"/>
        </w:rPr>
        <w:t>mokėjimams</w:t>
      </w:r>
      <w:proofErr w:type="spellEnd"/>
      <w:r w:rsidR="00C23EDC" w:rsidRPr="00FF5F20">
        <w:rPr>
          <w:rFonts w:ascii="Times New Roman" w:hAnsi="Times New Roman" w:cs="Times New Roman"/>
          <w:color w:val="000000"/>
          <w:sz w:val="24"/>
          <w:szCs w:val="24"/>
        </w:rPr>
        <w:t xml:space="preserve">. </w:t>
      </w:r>
    </w:p>
    <w:p w:rsidR="00202600" w:rsidRPr="00202600" w:rsidRDefault="00202600" w:rsidP="00202600">
      <w:pPr>
        <w:jc w:val="both"/>
        <w:rPr>
          <w:rFonts w:ascii="Times New Roman" w:hAnsi="Times New Roman" w:cs="Times New Roman"/>
          <w:color w:val="000000"/>
          <w:sz w:val="24"/>
          <w:szCs w:val="24"/>
          <w:lang w:eastAsia="lt-LT"/>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color w:val="000000"/>
          <w:kern w:val="2"/>
          <w:sz w:val="24"/>
          <w:szCs w:val="24"/>
        </w:rPr>
        <w:t>III. PIRKIMO SUTARTIES ŠALIŲ TEISĖS IR PAREIGOS</w:t>
      </w:r>
    </w:p>
    <w:p w:rsidR="00202600" w:rsidRPr="00202600" w:rsidRDefault="00202600" w:rsidP="00202600">
      <w:pPr>
        <w:jc w:val="center"/>
        <w:rPr>
          <w:rFonts w:ascii="Times New Roman" w:hAnsi="Times New Roman" w:cs="Times New Roman"/>
          <w:b/>
          <w:color w:val="000000"/>
          <w:sz w:val="24"/>
          <w:szCs w:val="24"/>
          <w:lang w:eastAsia="lt-LT"/>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 Tiekėjas įsipareigoja: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w:t>
      </w:r>
      <w:r w:rsidRPr="00202600">
        <w:rPr>
          <w:rFonts w:ascii="Times New Roman" w:hAnsi="Times New Roman" w:cs="Times New Roman"/>
          <w:kern w:val="2"/>
          <w:sz w:val="24"/>
          <w:szCs w:val="24"/>
        </w:rPr>
        <w:lastRenderedPageBreak/>
        <w:t xml:space="preserve">geriausius visuotinai pripažįstamus profesinius, techninius standartus ir praktiką, panaudodamas visus reikiamus įgūdžius, žinias;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3.1.3. ne vėliau kaip likus 3 darbo dienų iki Prekių pristatymo termino pabaigos, informuoti Pirkėją apie ketinimą pristatyti Prekes;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3.1.4. kartu su Prekėmis pateikti Pirkėjui visą būtiną dokumentaciją, įskaitant Prekių naudojimo ir priežiūros instrukcijas (jei tai numatyta);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3.1.5. prisiimti Prekių žuvimo ar sugadinimo riziką iki PVM sąskaitos faktūros (be trūkumų) pasirašymo momento;</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3.1.6. perleisti Pirkėjui nuosavybės teises į Prekes po PVM sąskaitos faktūros (be trūkumų) pasirašymo.</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3.1.7. užtikrinti iš Pirkėjo Sutarties vykdymo metu gautos ir su Sutarties vykdymu susijusios informacijos konfidencialumą bei apsaugą;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3.1.8. nenaudoti Pirkėjo Prekių ženklų ar pavadinimo jokioje reklamoje, leidiniuose ar kitur be išankstinio raštiško Pirkėjo sutikimo;</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3.1.10. Pirkėjui raštu paprašius, grąžinti visus iš Pirkėjo gautus Sutarčiai vykdyti reikalingus dokumentus;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3.1.11. Pirkėjui nurodžius patiektų Prekių trūkumus (neatitikimus, pastabas), ištaisyti juos savo sąskaita per Pirkėjo nurodytą protingą terminą;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3.1.12. savo sąskaita per Pirkėjo nurodytą terminą atsiimti pristatytas Sutarties reikalavimų neatitinkančias Prekes ir Pirkėjo reikalavimu atlyginti tokių Prekių saugojimo išlaidas;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3.1.15. tinkamai vykdyti kitus įsipareigojimus, numatytus Sutartyje ir galiojančiuose </w:t>
      </w:r>
      <w:r w:rsidR="00C23EDC"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teisės aktuose.</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3.2. Tiekėjas turi teisę:</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3.2.1. gauti Sutarties kainą su sąlyga, kad jis tinkamai ir laiku įvykdo visus šioje Sutartyje numatytus įsipareigojimus;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3.2.2. Tiekėjas turi ir kitas šios Sutarties ir </w:t>
      </w:r>
      <w:r w:rsidR="00C23EDC"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galiojančių teisės aktų numatytas teises.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3.3. Pirkėjas įsipareigoja: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3.3.1. laiku priimti iš Tiekėjo tinkamas ir kokybiškas Prekes ir laiku už jas atsiskaityti šioje Sutartyje nustatyta tvarka;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3.3.2. nuo Prekių pristatymo į Sutarties 1.5 papunktyje nustatytą vietą iki PVM sąskaitos faktūros (be trūkumų ar pastabų) pasirašymo arba iki termino, per kurį Pirkėjas įpareigoja Tiekėją atsiimti Sutarties reikalavimų neatitinkančias Prekes, pabaigos imtis visų protingų priemonių, reikalingų apsaugoti Prekes nuo praradimo ar sugadinimo;</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lastRenderedPageBreak/>
        <w:t>3.3.3. nedelsiant pranešti Tiekėjui apie Sutarties sąlygų pažeidimą, kai tik toks pažeidimas yra nustatomas;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3.3.4. patikrinti pašalinimo pagrindų nebuvimą ir atitikimą kvalifikacijos reikalavimams (jei tokie buvo keliami) šioje Sutartyje nustatyta tvarka keičiamų arba naujai pasitelkiamų subtiekėjų;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3.3.5. Tiekėjui sudaryti visas sąlygas, suteikti informaciją ar dokumentus, būtinus Sutarčiai vykdyti;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3.4. Pirkėjas turi teisę:</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3.4.2. Pirkėjas turi ir kitas šios Sutarties bei </w:t>
      </w:r>
      <w:r w:rsidR="00C23EDC"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galiojančių teisės aktų numatytas teises.</w:t>
      </w:r>
    </w:p>
    <w:p w:rsidR="00202600" w:rsidRPr="00202600" w:rsidRDefault="00202600" w:rsidP="00202600">
      <w:pPr>
        <w:suppressAutoHyphens/>
        <w:ind w:firstLine="567"/>
        <w:jc w:val="center"/>
        <w:textAlignment w:val="baseline"/>
        <w:rPr>
          <w:rFonts w:ascii="Times New Roman" w:hAnsi="Times New Roman" w:cs="Times New Roman"/>
          <w:b/>
          <w:kern w:val="2"/>
          <w:sz w:val="24"/>
          <w:szCs w:val="24"/>
        </w:rPr>
      </w:pPr>
      <w:r w:rsidRPr="00202600">
        <w:rPr>
          <w:rFonts w:ascii="Times New Roman" w:hAnsi="Times New Roman" w:cs="Times New Roman"/>
          <w:b/>
          <w:kern w:val="2"/>
          <w:sz w:val="24"/>
          <w:szCs w:val="24"/>
        </w:rPr>
        <w:t>IV. SUTARTIES ĮVYKDYMO UŽTIKRINIMAS</w:t>
      </w: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p>
    <w:p w:rsidR="00202600" w:rsidRPr="00A51A63" w:rsidRDefault="00A51A63" w:rsidP="00A51A63">
      <w:pPr>
        <w:pStyle w:val="Sraopastraipa"/>
        <w:numPr>
          <w:ilvl w:val="1"/>
          <w:numId w:val="2"/>
        </w:numPr>
        <w:tabs>
          <w:tab w:val="left" w:pos="1134"/>
        </w:tabs>
        <w:ind w:left="0" w:firstLine="709"/>
        <w:jc w:val="both"/>
        <w:rPr>
          <w:sz w:val="24"/>
          <w:szCs w:val="24"/>
        </w:rPr>
      </w:pPr>
      <w:r>
        <w:rPr>
          <w:color w:val="000000"/>
          <w:sz w:val="24"/>
          <w:szCs w:val="24"/>
        </w:rPr>
        <w:t xml:space="preserve"> </w:t>
      </w:r>
      <w:r w:rsidR="00202600" w:rsidRPr="00A51A63">
        <w:rPr>
          <w:color w:val="000000"/>
          <w:sz w:val="24"/>
          <w:szCs w:val="24"/>
        </w:rPr>
        <w:t xml:space="preserve">Sutarties įvykdymo užtikrinimas: </w:t>
      </w:r>
      <w:r w:rsidR="00202600" w:rsidRPr="00A51A63">
        <w:rPr>
          <w:sz w:val="24"/>
          <w:szCs w:val="24"/>
        </w:rPr>
        <w:t>Lietuvos Respublikos civiliniame kodekse nustatytais Sutarties įvykdymo užtikrinimo būdais.</w:t>
      </w:r>
    </w:p>
    <w:p w:rsidR="00202600" w:rsidRPr="00202600" w:rsidRDefault="00202600" w:rsidP="00202600">
      <w:pPr>
        <w:pStyle w:val="Sraopastraipa"/>
        <w:ind w:left="360"/>
        <w:jc w:val="both"/>
        <w:rPr>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color w:val="000000"/>
          <w:kern w:val="2"/>
          <w:sz w:val="24"/>
          <w:szCs w:val="24"/>
        </w:rPr>
        <w:t>V. PREKIŲ KOKYBĖ IR GARANTINIAI ĮSIPAREIGOJIMAI</w:t>
      </w:r>
    </w:p>
    <w:p w:rsidR="00202600" w:rsidRPr="00202600" w:rsidRDefault="00202600" w:rsidP="00202600">
      <w:pPr>
        <w:jc w:val="both"/>
        <w:rPr>
          <w:rFonts w:ascii="Times New Roman" w:hAnsi="Times New Roman" w:cs="Times New Roman"/>
          <w:sz w:val="24"/>
          <w:szCs w:val="24"/>
          <w:lang w:eastAsia="lt-LT"/>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5.1. Tiekėjas garantuoja Prekių kokybę bei paslėptų trūkumų (defektų) nebuvimą. Prekių kokybė privalo atitikti Sutartyje ir jos prieduose nustatytus reikalavimus.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5.3. Tiekėjas privalo savo sąskaita pašalinti visus garantinio laikotarpio metu pastebėtus defektus ar įvykusius gedimus, kurie atsirado ne dėl Pirkėjo kaltės per Sutarties 1.3. punkte nurodytą terminą.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5.4. Jei defektai išaiškėja arba gedimai įvyksta garantinio laikotarpio metu, Pirkėjas raštu informuoja apie tai Tiekėją, nurodydamas, kad Tiekėjas privalo: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5.5.1. per Sutarties 1.3. punkte nurodytą terminą pašalinti defektą (gedimą);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5.5.2. per Sutarties 1.3. punkte nurodytą terminą netinkamą Prekę pakeisti kita.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5.6. Jei Tiekėjas per Sutarties 1.3. punkte nurodytą nepašalina defekto (gedimo) arba nepakeičia netinkamos Prekės kita, Pirkėjas turi teisę:</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5.6.1. arba pasamdyti kitus asmenis, kad šie ištaisytų defektą (gedimą) Tiekėjo atsakomybe ir jo sąskaita;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5.6.2. arba pareikalauti, kad Tiekėjas per Pirkėjo raštu nurodytą terminą grąžintų Pirkėjui už Prekę sumokėtą kainą, taip pat atlygintų Pirkėjo turėtus nuostolius.</w:t>
      </w:r>
    </w:p>
    <w:p w:rsidR="00202600" w:rsidRDefault="00202600" w:rsidP="00202600">
      <w:pPr>
        <w:suppressAutoHyphens/>
        <w:ind w:firstLine="709"/>
        <w:jc w:val="both"/>
        <w:textAlignment w:val="baseline"/>
        <w:rPr>
          <w:rFonts w:ascii="Times New Roman" w:hAnsi="Times New Roman" w:cs="Times New Roman"/>
          <w:color w:val="000000"/>
          <w:kern w:val="2"/>
          <w:sz w:val="24"/>
          <w:szCs w:val="24"/>
        </w:rPr>
      </w:pPr>
      <w:r w:rsidRPr="00202600">
        <w:rPr>
          <w:rFonts w:ascii="Times New Roman" w:hAnsi="Times New Roman" w:cs="Times New Roman"/>
          <w:color w:val="000000"/>
          <w:kern w:val="2"/>
          <w:sz w:val="24"/>
          <w:szCs w:val="24"/>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rsidR="007D6C2F" w:rsidRPr="00202600" w:rsidRDefault="007D6C2F" w:rsidP="00202600">
      <w:pPr>
        <w:suppressAutoHyphens/>
        <w:ind w:firstLine="709"/>
        <w:jc w:val="both"/>
        <w:textAlignment w:val="baseline"/>
        <w:rPr>
          <w:rFonts w:ascii="Times New Roman" w:hAnsi="Times New Roman" w:cs="Times New Roman"/>
          <w:kern w:val="2"/>
          <w:sz w:val="24"/>
          <w:szCs w:val="24"/>
        </w:rPr>
      </w:pPr>
    </w:p>
    <w:p w:rsidR="00202600" w:rsidRPr="00202600" w:rsidRDefault="00202600" w:rsidP="00202600">
      <w:pPr>
        <w:jc w:val="center"/>
        <w:rPr>
          <w:rFonts w:ascii="Times New Roman" w:hAnsi="Times New Roman" w:cs="Times New Roman"/>
          <w:sz w:val="24"/>
          <w:szCs w:val="24"/>
          <w:lang w:eastAsia="lt-LT"/>
        </w:rPr>
      </w:pPr>
      <w:r w:rsidRPr="00202600">
        <w:rPr>
          <w:rFonts w:ascii="Times New Roman" w:hAnsi="Times New Roman" w:cs="Times New Roman"/>
          <w:b/>
          <w:color w:val="000000"/>
          <w:sz w:val="24"/>
          <w:szCs w:val="24"/>
          <w:lang w:eastAsia="lt-LT"/>
        </w:rPr>
        <w:t>VI. ŠALIŲ ATSAKOMYBĖ</w:t>
      </w:r>
    </w:p>
    <w:p w:rsidR="00202600" w:rsidRPr="00202600" w:rsidRDefault="00202600" w:rsidP="00202600">
      <w:pPr>
        <w:rPr>
          <w:rFonts w:ascii="Times New Roman" w:hAnsi="Times New Roman" w:cs="Times New Roman"/>
          <w:sz w:val="24"/>
          <w:szCs w:val="24"/>
          <w:lang w:eastAsia="lt-LT"/>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6.1. Šalių atsakomybė yra nustatoma pagal galiojančius </w:t>
      </w:r>
      <w:r w:rsidR="00C23EDC"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lastRenderedPageBreak/>
        <w:t>6.2. Neatlikus apmokėjimo nustatytais terminais dėl Pirkėjo kaltės, Tiekėjo reikalavimu Pirkėjas privalo sumokėti Tiekėjui  0,02 proc. delspinigių nuo laiku neapmokėtos kainos už kiekvieną uždelstą dieną.</w:t>
      </w:r>
    </w:p>
    <w:p w:rsidR="00202600" w:rsidRPr="00202600" w:rsidRDefault="00202600" w:rsidP="00202600">
      <w:pPr>
        <w:ind w:firstLine="709"/>
        <w:jc w:val="both"/>
        <w:rPr>
          <w:rFonts w:ascii="Times New Roman" w:hAnsi="Times New Roman" w:cs="Times New Roman"/>
          <w:kern w:val="2"/>
          <w:sz w:val="24"/>
          <w:szCs w:val="24"/>
        </w:rPr>
      </w:pPr>
      <w:r w:rsidRPr="00202600">
        <w:rPr>
          <w:rFonts w:ascii="Times New Roman" w:hAnsi="Times New Roman" w:cs="Times New Roman"/>
          <w:kern w:val="2"/>
          <w:sz w:val="24"/>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rsidR="00202600" w:rsidRPr="00202600" w:rsidRDefault="00202600" w:rsidP="00202600">
      <w:pPr>
        <w:ind w:firstLine="709"/>
        <w:jc w:val="both"/>
        <w:rPr>
          <w:rFonts w:ascii="Times New Roman" w:hAnsi="Times New Roman" w:cs="Times New Roman"/>
          <w:kern w:val="2"/>
          <w:sz w:val="24"/>
          <w:szCs w:val="24"/>
        </w:rPr>
      </w:pPr>
      <w:r w:rsidRPr="00202600">
        <w:rPr>
          <w:rFonts w:ascii="Times New Roman" w:hAnsi="Times New Roman" w:cs="Times New Roman"/>
          <w:kern w:val="2"/>
          <w:sz w:val="24"/>
          <w:szCs w:val="24"/>
        </w:rPr>
        <w:t xml:space="preserve">6.4. </w:t>
      </w:r>
      <w:r w:rsidRPr="00202600">
        <w:rPr>
          <w:rFonts w:ascii="Times New Roman" w:hAnsi="Times New Roman" w:cs="Times New Roman"/>
          <w:sz w:val="24"/>
          <w:szCs w:val="24"/>
        </w:rPr>
        <w:t>Jei apskaičiuoti delspinigiai viršija 10%</w:t>
      </w:r>
      <w:r w:rsidRPr="00202600">
        <w:rPr>
          <w:rFonts w:ascii="Times New Roman" w:hAnsi="Times New Roman" w:cs="Times New Roman"/>
          <w:i/>
          <w:sz w:val="24"/>
          <w:szCs w:val="24"/>
        </w:rPr>
        <w:t xml:space="preserve"> </w:t>
      </w:r>
      <w:r w:rsidRPr="00202600">
        <w:rPr>
          <w:rFonts w:ascii="Times New Roman" w:hAnsi="Times New Roman" w:cs="Times New Roman"/>
          <w:sz w:val="24"/>
          <w:szCs w:val="24"/>
        </w:rPr>
        <w:t xml:space="preserve">bendros Sutarties kainos, </w:t>
      </w:r>
      <w:r w:rsidRPr="00202600">
        <w:rPr>
          <w:rFonts w:ascii="Times New Roman" w:hAnsi="Times New Roman" w:cs="Times New Roman"/>
          <w:kern w:val="2"/>
          <w:sz w:val="24"/>
          <w:szCs w:val="24"/>
        </w:rPr>
        <w:t>Pirkėjas, prieš tai raštu, ne vėliau kaip prieš 14 (keturiolika) kalendorinių dienų, įspėja Tiekėją.</w:t>
      </w:r>
    </w:p>
    <w:p w:rsidR="00202600" w:rsidRPr="00202600" w:rsidRDefault="00202600" w:rsidP="00202600">
      <w:pPr>
        <w:suppressAutoHyphens/>
        <w:ind w:firstLine="709"/>
        <w:jc w:val="both"/>
        <w:textAlignment w:val="baseline"/>
        <w:rPr>
          <w:rFonts w:ascii="Times New Roman" w:hAnsi="Times New Roman" w:cs="Times New Roman"/>
          <w:color w:val="000000"/>
          <w:kern w:val="2"/>
          <w:sz w:val="24"/>
          <w:szCs w:val="24"/>
        </w:rPr>
      </w:pPr>
      <w:r w:rsidRPr="00202600">
        <w:rPr>
          <w:rFonts w:ascii="Times New Roman" w:hAnsi="Times New Roman" w:cs="Times New Roman"/>
          <w:color w:val="000000"/>
          <w:kern w:val="2"/>
          <w:sz w:val="24"/>
          <w:szCs w:val="24"/>
        </w:rPr>
        <w:t>6.5. Delspinigių sumokėjimas neatleidžia Šalių nuo pareigos vykdyti šioje Sutartyje prisiimtus įsipareigojimus.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VII. NENUGALIMOS JĖGOS APLINKYBĖS (</w:t>
      </w:r>
      <w:r w:rsidRPr="00202600">
        <w:rPr>
          <w:rFonts w:ascii="Times New Roman" w:hAnsi="Times New Roman" w:cs="Times New Roman"/>
          <w:b/>
          <w:i/>
          <w:iCs/>
          <w:kern w:val="2"/>
          <w:sz w:val="24"/>
          <w:szCs w:val="24"/>
        </w:rPr>
        <w:t>FORCE MAJEURE</w:t>
      </w:r>
      <w:r w:rsidRPr="00202600">
        <w:rPr>
          <w:rFonts w:ascii="Times New Roman" w:hAnsi="Times New Roman" w:cs="Times New Roman"/>
          <w:b/>
          <w:kern w:val="2"/>
          <w:sz w:val="24"/>
          <w:szCs w:val="24"/>
        </w:rPr>
        <w:t>)</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7.2. Nenugalimos jėgos aplinkybėmis laikomos aplinkybės, nurodytos Civilinio kodekso 6.212 str. ir kituose </w:t>
      </w:r>
      <w:r w:rsidR="00DE7296"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teisės aktuose. Esant nenugalimos jėgos aplinkybėms, Šalys </w:t>
      </w:r>
      <w:r w:rsidR="00DE7296"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VIII. KONFIDENCIALUMO ĮSIPAREIGOJIMAI IR DUOMENŲ APSAUGA</w:t>
      </w:r>
    </w:p>
    <w:p w:rsidR="00202600" w:rsidRPr="00202600" w:rsidRDefault="00202600" w:rsidP="00202600">
      <w:pPr>
        <w:suppressAutoHyphens/>
        <w:ind w:firstLine="567"/>
        <w:jc w:val="center"/>
        <w:textAlignment w:val="baseline"/>
        <w:rPr>
          <w:rFonts w:ascii="Times New Roman" w:hAnsi="Times New Roman" w:cs="Times New Roman"/>
          <w:b/>
          <w:kern w:val="2"/>
          <w:sz w:val="24"/>
          <w:szCs w:val="24"/>
        </w:rPr>
      </w:pPr>
    </w:p>
    <w:p w:rsidR="00202600" w:rsidRPr="007D6C2F" w:rsidRDefault="00202600" w:rsidP="00202600">
      <w:pPr>
        <w:pStyle w:val="BodyText11"/>
        <w:numPr>
          <w:ilvl w:val="1"/>
          <w:numId w:val="8"/>
        </w:numPr>
        <w:tabs>
          <w:tab w:val="left" w:pos="-360"/>
          <w:tab w:val="left" w:pos="851"/>
          <w:tab w:val="left" w:pos="993"/>
        </w:tabs>
        <w:ind w:left="0" w:firstLine="709"/>
        <w:rPr>
          <w:rFonts w:ascii="Times New Roman" w:hAnsi="Times New Roman"/>
          <w:kern w:val="2"/>
          <w:szCs w:val="24"/>
          <w:lang w:val="lt-LT"/>
        </w:rPr>
      </w:pPr>
      <w:r w:rsidRPr="007D6C2F">
        <w:rPr>
          <w:rFonts w:ascii="Times New Roman" w:hAnsi="Times New Roman"/>
          <w:kern w:val="2"/>
          <w:szCs w:val="24"/>
          <w:lang w:val="lt-LT"/>
        </w:rPr>
        <w:t xml:space="preserve">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202600" w:rsidRPr="007D6C2F" w:rsidRDefault="00202600" w:rsidP="00202600">
      <w:pPr>
        <w:pStyle w:val="BodyText11"/>
        <w:numPr>
          <w:ilvl w:val="1"/>
          <w:numId w:val="8"/>
        </w:numPr>
        <w:tabs>
          <w:tab w:val="left" w:pos="-360"/>
          <w:tab w:val="left" w:pos="851"/>
          <w:tab w:val="left" w:pos="993"/>
        </w:tabs>
        <w:ind w:left="0" w:firstLine="709"/>
        <w:rPr>
          <w:rFonts w:ascii="Times New Roman" w:hAnsi="Times New Roman"/>
          <w:kern w:val="2"/>
          <w:szCs w:val="24"/>
          <w:lang w:val="lt-LT"/>
        </w:rPr>
      </w:pPr>
      <w:r w:rsidRPr="007D6C2F">
        <w:rPr>
          <w:rFonts w:ascii="Times New Roman" w:hAnsi="Times New Roman"/>
          <w:kern w:val="2"/>
          <w:szCs w:val="24"/>
          <w:lang w:val="lt-LT"/>
        </w:rPr>
        <w:t xml:space="preserve"> Pirkėjas Tiekėjo pasiūlymą, sudarytą Sutartį ir šios Sutarties pakeitimus, išskyrus informaciją, kurios atskleidimas prieštarautų informacijos ir duomenų apsaugą reguliuojantiems teisės </w:t>
      </w:r>
      <w:r w:rsidRPr="007D6C2F">
        <w:rPr>
          <w:rFonts w:ascii="Times New Roman" w:hAnsi="Times New Roman"/>
          <w:kern w:val="2"/>
          <w:szCs w:val="24"/>
          <w:lang w:val="lt-LT"/>
        </w:rPr>
        <w:lastRenderedPageBreak/>
        <w:t>aktams arba visuomenės interesams, pažeistų teisėtus konkretaus Tiekėjo komercinius interesus arba turėtų neigiamą poveikį tiekėjų konkurencijai, skelbia viešai.</w:t>
      </w:r>
    </w:p>
    <w:p w:rsidR="00202600" w:rsidRPr="007D6C2F" w:rsidRDefault="00202600" w:rsidP="00202600">
      <w:pPr>
        <w:pStyle w:val="BodyText11"/>
        <w:numPr>
          <w:ilvl w:val="1"/>
          <w:numId w:val="8"/>
        </w:numPr>
        <w:tabs>
          <w:tab w:val="left" w:pos="-360"/>
          <w:tab w:val="left" w:pos="851"/>
          <w:tab w:val="left" w:pos="993"/>
        </w:tabs>
        <w:ind w:left="0" w:firstLine="709"/>
        <w:rPr>
          <w:rFonts w:ascii="Times New Roman" w:hAnsi="Times New Roman"/>
          <w:kern w:val="2"/>
          <w:szCs w:val="24"/>
          <w:lang w:val="lt-LT"/>
        </w:rPr>
      </w:pPr>
      <w:r w:rsidRPr="007D6C2F">
        <w:rPr>
          <w:rFonts w:ascii="Times New Roman" w:hAnsi="Times New Roman"/>
          <w:kern w:val="2"/>
          <w:szCs w:val="24"/>
          <w:lang w:val="lt-LT"/>
        </w:rPr>
        <w:t xml:space="preserve"> Konfidencialumo įsipareigojimai Sutarties Šalims nustatomi vadovaujantis </w:t>
      </w:r>
      <w:r w:rsidR="00DE7296" w:rsidRPr="005A0736">
        <w:rPr>
          <w:rFonts w:ascii="Times New Roman" w:hAnsi="Times New Roman"/>
          <w:szCs w:val="24"/>
          <w:lang w:val="lt-LT"/>
        </w:rPr>
        <w:t>Lietuvos Respublikos</w:t>
      </w:r>
      <w:r w:rsidRPr="007D6C2F">
        <w:rPr>
          <w:rFonts w:ascii="Times New Roman" w:hAnsi="Times New Roman"/>
          <w:kern w:val="2"/>
          <w:szCs w:val="24"/>
          <w:lang w:val="lt-LT"/>
        </w:rPr>
        <w:t xml:space="preserve"> </w:t>
      </w:r>
      <w:r w:rsidR="00297EE6">
        <w:rPr>
          <w:rFonts w:ascii="Times New Roman" w:hAnsi="Times New Roman"/>
          <w:szCs w:val="24"/>
          <w:lang w:val="lt-LT"/>
        </w:rPr>
        <w:t>Viešųjų pirkimų</w:t>
      </w:r>
      <w:r w:rsidRPr="007D6C2F">
        <w:rPr>
          <w:rFonts w:ascii="Times New Roman" w:hAnsi="Times New Roman"/>
          <w:szCs w:val="24"/>
          <w:lang w:val="lt-LT"/>
        </w:rPr>
        <w:t xml:space="preserve"> įstatymo 2</w:t>
      </w:r>
      <w:r w:rsidR="00297EE6">
        <w:rPr>
          <w:rFonts w:ascii="Times New Roman" w:hAnsi="Times New Roman"/>
          <w:szCs w:val="24"/>
          <w:lang w:val="lt-LT"/>
        </w:rPr>
        <w:t>0</w:t>
      </w:r>
      <w:r w:rsidRPr="007D6C2F">
        <w:rPr>
          <w:rFonts w:ascii="Times New Roman" w:hAnsi="Times New Roman"/>
          <w:szCs w:val="24"/>
          <w:lang w:val="lt-LT"/>
        </w:rPr>
        <w:t xml:space="preserve"> </w:t>
      </w:r>
      <w:r w:rsidRPr="007D6C2F">
        <w:rPr>
          <w:rFonts w:ascii="Times New Roman" w:hAnsi="Times New Roman"/>
          <w:kern w:val="2"/>
          <w:szCs w:val="24"/>
          <w:lang w:val="lt-LT"/>
        </w:rPr>
        <w:t>straipsniu.</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kern w:val="2"/>
          <w:szCs w:val="24"/>
        </w:rPr>
        <w:t xml:space="preserve"> </w:t>
      </w:r>
      <w:r w:rsidRPr="00202600">
        <w:rPr>
          <w:rFonts w:ascii="Times New Roman" w:hAnsi="Times New Roman"/>
          <w:szCs w:val="24"/>
          <w:lang w:val="lt-LT"/>
        </w:rPr>
        <w:t>Šalių atstovų, darbuotojų ar kitų fizinių asmenų, pasitelktų Sutarčiai vykdyti duomenų tvarkymo teisėtumas grindžiamas būtinybe įvykdyti Sutartį arba būtinybe pasinaudoti iš Sutarties kylančiomis teisėmis.</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202600" w:rsidRPr="00202600" w:rsidRDefault="00202600" w:rsidP="00202600">
      <w:pPr>
        <w:pStyle w:val="BodyText11"/>
        <w:numPr>
          <w:ilvl w:val="1"/>
          <w:numId w:val="8"/>
        </w:numPr>
        <w:tabs>
          <w:tab w:val="left" w:pos="-360"/>
          <w:tab w:val="left" w:pos="851"/>
          <w:tab w:val="left" w:pos="993"/>
        </w:tabs>
        <w:ind w:left="0" w:firstLine="709"/>
        <w:rPr>
          <w:rFonts w:ascii="Times New Roman" w:eastAsia="Calibri" w:hAnsi="Times New Roman"/>
          <w:szCs w:val="24"/>
          <w:lang w:val="lt-LT"/>
        </w:rPr>
      </w:pPr>
      <w:r w:rsidRPr="00202600">
        <w:rPr>
          <w:rFonts w:ascii="Times New Roman" w:hAnsi="Times New Roman"/>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IX. SUTARTIES PAKEITIMAI, PERŽIŪROS SĄLYGOS, PASIRINKIMO GALIMYBĖS</w:t>
      </w:r>
    </w:p>
    <w:p w:rsidR="00202600" w:rsidRPr="00202600" w:rsidRDefault="00202600" w:rsidP="00202600">
      <w:pPr>
        <w:suppressAutoHyphens/>
        <w:ind w:firstLine="567"/>
        <w:jc w:val="center"/>
        <w:textAlignment w:val="baseline"/>
        <w:rPr>
          <w:rFonts w:ascii="Times New Roman" w:hAnsi="Times New Roman" w:cs="Times New Roman"/>
          <w:b/>
          <w:kern w:val="2"/>
          <w:sz w:val="24"/>
          <w:szCs w:val="24"/>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9.1. Sutarties sąlygos Sutarties galiojimo laikotarpiu gali būti keičiamos </w:t>
      </w:r>
      <w:r w:rsidR="005A0736"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w:t>
      </w:r>
      <w:r w:rsidR="00695824">
        <w:rPr>
          <w:rFonts w:ascii="Times New Roman" w:hAnsi="Times New Roman" w:cs="Times New Roman"/>
          <w:kern w:val="2"/>
          <w:sz w:val="24"/>
          <w:szCs w:val="24"/>
        </w:rPr>
        <w:t>Viešųjų p</w:t>
      </w:r>
      <w:r w:rsidRPr="00202600">
        <w:rPr>
          <w:rFonts w:ascii="Times New Roman" w:hAnsi="Times New Roman" w:cs="Times New Roman"/>
          <w:sz w:val="24"/>
          <w:szCs w:val="24"/>
        </w:rPr>
        <w:t xml:space="preserve">irkimų įstatymo </w:t>
      </w:r>
      <w:r w:rsidR="00695824">
        <w:rPr>
          <w:rFonts w:ascii="Times New Roman" w:hAnsi="Times New Roman" w:cs="Times New Roman"/>
          <w:sz w:val="24"/>
          <w:szCs w:val="24"/>
        </w:rPr>
        <w:t>8</w:t>
      </w:r>
      <w:r w:rsidRPr="00202600">
        <w:rPr>
          <w:rFonts w:ascii="Times New Roman" w:hAnsi="Times New Roman" w:cs="Times New Roman"/>
          <w:sz w:val="24"/>
          <w:szCs w:val="24"/>
        </w:rPr>
        <w:t>9</w:t>
      </w:r>
      <w:r w:rsidRPr="00202600">
        <w:rPr>
          <w:rFonts w:ascii="Times New Roman" w:hAnsi="Times New Roman" w:cs="Times New Roman"/>
          <w:kern w:val="2"/>
          <w:sz w:val="24"/>
          <w:szCs w:val="24"/>
        </w:rPr>
        <w:t xml:space="preserve"> straipsnyje nustatyta tvarka.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9.2.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9.3. Sutarties sąlygų pakeitimas turi būti įformintas papildomu susitarimu ir pasirašytas abiejų Šalių.</w:t>
      </w: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X. SUTARTIES VYKDYMO SUSTABDYMAS</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lastRenderedPageBreak/>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10.7. Sutartinių įsipareigojimų vykdymo sustabdymas visais Sutartyje numatytais atvejais turi būti raštiškas, nurodant priežastis ir sustabdymo terminą bei pridedant dokumentus, patvirtinančius sustabdymo pagrindą (jeigu tokie yra).</w:t>
      </w:r>
    </w:p>
    <w:p w:rsidR="00202600" w:rsidRPr="00202600" w:rsidRDefault="00202600" w:rsidP="00202600">
      <w:pPr>
        <w:suppressAutoHyphens/>
        <w:ind w:firstLine="567"/>
        <w:jc w:val="center"/>
        <w:textAlignment w:val="baseline"/>
        <w:rPr>
          <w:rFonts w:ascii="Times New Roman" w:hAnsi="Times New Roman" w:cs="Times New Roman"/>
          <w:b/>
          <w:kern w:val="2"/>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XI. SUTARTIES PAŽEIDIMAS</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11.1. Jei kuri nors Sutarties Šalis nevykdo arba netinkamai vykdo kokius nors savo įsipareigojimus pagal Sutartį, ji pažeidžia Sutartį.</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 Vienai Sutarties Šaliai pažeidus Sutartį, nukentėjusioji Šalis turi teisę:</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11.2.1. reikalauti kitos Šalies vykdyti sutartinius įsipareigojimus;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11.2.2. reikalauti atlyginti nuostolius;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11.2.3. reikalauti sumokėti Sutarties 6.2 ir 6.3 papunkčiuose nustatytus delspinigius;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11.2.4. reikalauti sumažinti kainą/įkainį, neįvykdyta ar netinkamai įvykdyta Tiekėjo įsipareigojimų dalimi;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11.2.5. nutraukti Sutartį;</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11.2.6. reikalauti Šalies grąžinti sumokėtą avansą </w:t>
      </w:r>
      <w:r w:rsidRPr="00202600">
        <w:rPr>
          <w:rFonts w:ascii="Times New Roman" w:hAnsi="Times New Roman" w:cs="Times New Roman"/>
          <w:i/>
          <w:kern w:val="2"/>
          <w:sz w:val="24"/>
          <w:szCs w:val="24"/>
        </w:rPr>
        <w:t xml:space="preserve">(jei buvo numatytas) </w:t>
      </w:r>
      <w:r w:rsidRPr="00202600">
        <w:rPr>
          <w:rFonts w:ascii="Times New Roman" w:hAnsi="Times New Roman" w:cs="Times New Roman"/>
          <w:kern w:val="2"/>
          <w:sz w:val="24"/>
          <w:szCs w:val="24"/>
        </w:rPr>
        <w:t xml:space="preserve"> tuo atveju, kai Tiekėjas nevykdo arba netinkamai vykdo savo įsipareigojimus.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11.2.7. taikyti kitus LR teisės aktų nustatytus teisių gynimo būdus.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11.3. Tiekėjas negali perleisti visų ar dalies savo įsipareigojimų pagal šią Sutartį be išankstinio raštiško Pirkėjo sutikimo.</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11.4. Tiekėjas turi nedelsdamas pranešti Pirkėjui apie bet kokius esminius Tiekėjo asmens pasikeitimus, patvirtindamas, kad prielaidos, būtinos Sutarčiai vykdyti, nenustojo galioti.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lastRenderedPageBreak/>
        <w:t>11.5. Šioje Sutartyje esminėmis sąlygomis laikoma: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11.5.1. Sutarties dalykas, įskaitant Prekių modelius;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11.5.2. Sutarties kaina/įkainis ir kainodaros taisyklės;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11.5.3. apmokėjimo sąlygos ir tvarka;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11.5.4. tiekėjo sutartinių įsipareigojimų vykdymo terminas (-ai);</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11.5.5. subtiekėjo (-ų) keitimo tvarka;</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11.5.6. prekių kokybės atitikimas Sutartyje ir/ar jos prieduose nustatytiems reikalavimams;</w:t>
      </w:r>
    </w:p>
    <w:p w:rsidR="00202600" w:rsidRPr="00202600" w:rsidRDefault="00202600" w:rsidP="00202600">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11.5.7. kitos sąlygos, kurias Pirkėjas numato kaip esmines.</w:t>
      </w:r>
    </w:p>
    <w:p w:rsidR="00202600" w:rsidRDefault="00202600" w:rsidP="00202600">
      <w:pPr>
        <w:suppressAutoHyphens/>
        <w:ind w:firstLine="709"/>
        <w:jc w:val="both"/>
        <w:textAlignment w:val="baseline"/>
        <w:rPr>
          <w:rFonts w:ascii="Times New Roman" w:hAnsi="Times New Roman" w:cs="Times New Roman"/>
          <w:kern w:val="2"/>
          <w:sz w:val="24"/>
          <w:szCs w:val="24"/>
        </w:rPr>
      </w:pPr>
    </w:p>
    <w:p w:rsidR="00C23EDC" w:rsidRPr="00202600" w:rsidRDefault="00C23EDC" w:rsidP="00202600">
      <w:pPr>
        <w:suppressAutoHyphens/>
        <w:ind w:firstLine="709"/>
        <w:jc w:val="both"/>
        <w:textAlignment w:val="baseline"/>
        <w:rPr>
          <w:rFonts w:ascii="Times New Roman" w:hAnsi="Times New Roman" w:cs="Times New Roman"/>
          <w:kern w:val="2"/>
          <w:sz w:val="24"/>
          <w:szCs w:val="24"/>
        </w:rPr>
      </w:pP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XII. SUTARTIES GALIOJIMAS IR NUTRAUKIMAS</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pStyle w:val="Pagrindinistekstas"/>
        <w:spacing w:after="0"/>
        <w:ind w:firstLine="720"/>
        <w:jc w:val="both"/>
        <w:rPr>
          <w:rFonts w:ascii="Times New Roman" w:hAnsi="Times New Roman" w:cs="Times New Roman"/>
          <w:sz w:val="24"/>
          <w:szCs w:val="24"/>
        </w:rPr>
      </w:pPr>
      <w:r w:rsidRPr="00202600">
        <w:rPr>
          <w:rFonts w:ascii="Times New Roman" w:hAnsi="Times New Roman" w:cs="Times New Roman"/>
          <w:kern w:val="2"/>
          <w:sz w:val="24"/>
          <w:szCs w:val="24"/>
        </w:rPr>
        <w:t xml:space="preserve">12.1. </w:t>
      </w:r>
      <w:r w:rsidRPr="00202600">
        <w:rPr>
          <w:rFonts w:ascii="Times New Roman" w:hAnsi="Times New Roman" w:cs="Times New Roman"/>
          <w:sz w:val="24"/>
          <w:szCs w:val="24"/>
        </w:rPr>
        <w:t>Sutartis įsigalioja nuo sudarymo datos ir galioja, kol Šalys sutaria ją nutraukti arba kol Sutarties galiojimas pasibaigia (visiškai įvykdomi įsipareigojimai), nutraukiama įstatymu ar šioje Sutartyje nustatytais atvejais.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12.2. Sutartis gali būti nutraukiama </w:t>
      </w:r>
      <w:r w:rsidR="005A0736" w:rsidRPr="005A0736">
        <w:rPr>
          <w:rFonts w:ascii="Times New Roman" w:hAnsi="Times New Roman" w:cs="Times New Roman"/>
          <w:sz w:val="24"/>
          <w:szCs w:val="24"/>
        </w:rPr>
        <w:t>Lietuvos Respublikos</w:t>
      </w:r>
      <w:r w:rsidRPr="00202600">
        <w:rPr>
          <w:rFonts w:ascii="Times New Roman" w:hAnsi="Times New Roman" w:cs="Times New Roman"/>
          <w:sz w:val="24"/>
          <w:szCs w:val="24"/>
        </w:rPr>
        <w:t xml:space="preserve"> </w:t>
      </w:r>
      <w:r w:rsidR="0013158B">
        <w:rPr>
          <w:rFonts w:ascii="Times New Roman" w:hAnsi="Times New Roman" w:cs="Times New Roman"/>
          <w:sz w:val="24"/>
          <w:szCs w:val="24"/>
        </w:rPr>
        <w:t>Viešųjų p</w:t>
      </w:r>
      <w:r w:rsidRPr="00202600">
        <w:rPr>
          <w:rFonts w:ascii="Times New Roman" w:hAnsi="Times New Roman" w:cs="Times New Roman"/>
          <w:color w:val="00000A"/>
          <w:sz w:val="24"/>
          <w:szCs w:val="24"/>
        </w:rPr>
        <w:t xml:space="preserve">irkimų </w:t>
      </w:r>
      <w:r w:rsidRPr="00202600">
        <w:rPr>
          <w:rFonts w:ascii="Times New Roman" w:hAnsi="Times New Roman" w:cs="Times New Roman"/>
          <w:sz w:val="24"/>
          <w:szCs w:val="24"/>
        </w:rPr>
        <w:t>įstatymo 9</w:t>
      </w:r>
      <w:r w:rsidR="0013158B">
        <w:rPr>
          <w:rFonts w:ascii="Times New Roman" w:hAnsi="Times New Roman" w:cs="Times New Roman"/>
          <w:sz w:val="24"/>
          <w:szCs w:val="24"/>
        </w:rPr>
        <w:t>0</w:t>
      </w:r>
      <w:r w:rsidRPr="00202600">
        <w:rPr>
          <w:rFonts w:ascii="Times New Roman" w:hAnsi="Times New Roman" w:cs="Times New Roman"/>
          <w:kern w:val="2"/>
          <w:sz w:val="24"/>
          <w:szCs w:val="24"/>
        </w:rPr>
        <w:t xml:space="preserve"> straipsnyje numatytais atvejais.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12.3. Sutartis gali būti nutraukiama raštišku Šalių susitarimu.</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12.4. Pirkėjas, įspėjęs Tiekėją prieš 14 (keturiolika) kalendorinių dienų, gali nutraukti Sutartį šiais atvejais: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12.4.1. kai Tiekėjas nevykdo savo sutartinių įsipareigojimų; </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12.4.2. kai Tiekėjas patiekia netinkamos kokybės Prekes ir per pagrįstai nustatytą laikotarpį neįvykdo Pirkėjo nurodymo ištaisyti netinkamai įvykdytus arba neįvykdytus sutartinius įsipareigojimus;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12.4.3. kai Tiekėjas perleidžia Sutartį be Pirkėjo žinios; </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12.4.4. kai Tiekėjas bankrutuoja arba yra likviduojamas, kai sustabdo ūkinę veiklą, arba kai įstatymuose ir kituose teisės aktuose numatyta tvarka susidaro analogiška situacija; </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12.4.5. kai keičiasi Tiekėjo organizacinė struktūra – juridinis statusas, pobūdis ar valdymo struktūra ir tai daro įtaką tinkamam Sutarties įvykdymui, išskyrus atvejus, kai dėl šių pasikeitimų keičiama Sutartis; </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12.4.6. kai Pirkėjas šios Sutarties vykdymui negauna finansavimo;</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12.4.7. kai Prekės tampa nebereikalingos.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12.5. Tiekėjas, prieš 14 (keturiolika) kalendorinių dienų įspėjęs Pirkėją, gali nutraukti Sutartį, jei Pirkėjas dėl savo kaltės nevykdo savo sutartinių įsipareigojimų.</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12.6. Jei Sutartis nutraukiama ne dėl Tiekėjo kaltės, nutraukimo atveju Pirkėjas sumoka Tiekėjui patiektų Prekių vertę iki Sutarties nutraukimo. Tiekėjas neturi teisės į kokios nors patirtos žalos kompensaciją.</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12.7. Pirkėjas po Sutarties nutraukimo turi kiek galima greičiau patvirtinti patiektų Prekių vertę. Taip pat parengiama ataskaita apie Sutarties nutraukimo dieną esančią Tiekėjo skolą Pirkėjui ir Pirkėjo skolą Tiekėjui.</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202600" w:rsidRPr="00202600" w:rsidRDefault="00202600" w:rsidP="00202600">
      <w:pPr>
        <w:suppressAutoHyphens/>
        <w:ind w:firstLine="720"/>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 xml:space="preserve">12.9. Jei Sutartis nutraukiama Pirkėjo iniciatyva dėl Tiekėjo kaltės, Pirkėjo patirti nuostoliai ar išlaidos išieškomi išskaičiuojant juos iš Tiekėjui mokėtinų sumų. </w:t>
      </w:r>
    </w:p>
    <w:p w:rsidR="00202600" w:rsidRPr="00202600" w:rsidRDefault="00202600" w:rsidP="00202600">
      <w:pPr>
        <w:suppressAutoHyphens/>
        <w:ind w:firstLine="567"/>
        <w:jc w:val="center"/>
        <w:textAlignment w:val="baseline"/>
        <w:rPr>
          <w:rFonts w:ascii="Times New Roman" w:hAnsi="Times New Roman" w:cs="Times New Roman"/>
          <w:b/>
          <w:kern w:val="2"/>
          <w:sz w:val="24"/>
          <w:szCs w:val="24"/>
        </w:rPr>
      </w:pPr>
    </w:p>
    <w:p w:rsidR="00525063" w:rsidRDefault="00202600" w:rsidP="00525063">
      <w:pPr>
        <w:pStyle w:val="Sraopastraipa"/>
        <w:keepNext/>
        <w:jc w:val="center"/>
        <w:outlineLvl w:val="0"/>
        <w:rPr>
          <w:b/>
          <w:sz w:val="24"/>
          <w:szCs w:val="24"/>
        </w:rPr>
      </w:pPr>
      <w:r w:rsidRPr="00202600">
        <w:rPr>
          <w:b/>
          <w:kern w:val="2"/>
          <w:sz w:val="24"/>
          <w:szCs w:val="24"/>
        </w:rPr>
        <w:lastRenderedPageBreak/>
        <w:t xml:space="preserve">XIII. </w:t>
      </w:r>
      <w:r w:rsidR="00525063" w:rsidRPr="00DC7437">
        <w:rPr>
          <w:b/>
          <w:sz w:val="24"/>
          <w:szCs w:val="24"/>
        </w:rPr>
        <w:t>SUBTEIKĖJŲ KEITIMO TVARKA</w:t>
      </w:r>
    </w:p>
    <w:p w:rsidR="006874BA" w:rsidRPr="00DC7437" w:rsidRDefault="006874BA" w:rsidP="00525063">
      <w:pPr>
        <w:pStyle w:val="Sraopastraipa"/>
        <w:keepNext/>
        <w:jc w:val="center"/>
        <w:outlineLvl w:val="0"/>
        <w:rPr>
          <w:b/>
          <w:sz w:val="24"/>
          <w:szCs w:val="24"/>
        </w:rPr>
      </w:pPr>
    </w:p>
    <w:p w:rsidR="00525063" w:rsidRPr="00525063" w:rsidRDefault="00525063" w:rsidP="00525063">
      <w:pPr>
        <w:pStyle w:val="Sraopastraipa"/>
        <w:numPr>
          <w:ilvl w:val="1"/>
          <w:numId w:val="13"/>
        </w:numPr>
        <w:tabs>
          <w:tab w:val="left" w:pos="1418"/>
        </w:tabs>
        <w:ind w:left="0" w:right="-28" w:firstLine="709"/>
        <w:jc w:val="both"/>
        <w:rPr>
          <w:sz w:val="24"/>
          <w:szCs w:val="24"/>
        </w:rPr>
      </w:pPr>
      <w:r w:rsidRPr="00525063">
        <w:rPr>
          <w:sz w:val="24"/>
          <w:szCs w:val="24"/>
        </w:rPr>
        <w:t>Sutarties vykdymo metu, kai subteikėjai netinkamai vykdo įsipareigojimus Teikėjui, taip pat tuo atveju, kai subteikėjai nepajėgūs vykdyti įsipareigojimų Teikėjui dėl iškeltos bankroto bylos, pradėtos likvidavimo procedūros ir pan. padėties, Teikėjas gali pakeisti subteikėjus. Apie tai jis turi informuoti Pirkėją, nurodydamas subteikėjo pakeitimo priežastis. Gavęs tokį pranešimą, Pirkėjas kartu su Teikėju įformina Papildomą susitarimą dėl subteikėjų pakeitimo, pasirašomu abiejų Sutarties Šalių. Šie dokumentai yra neatskiriama Sutarties dalis. Ši Sutarties sąlyga taikoma tuomet, jei pasiūlyme Teikėjas nurodo, kad ketina pasitelkti subteikėjus.</w:t>
      </w:r>
    </w:p>
    <w:p w:rsidR="00525063" w:rsidRPr="00733091" w:rsidRDefault="00525063" w:rsidP="00525063">
      <w:pPr>
        <w:pStyle w:val="Sraopastraipa"/>
        <w:numPr>
          <w:ilvl w:val="1"/>
          <w:numId w:val="13"/>
        </w:numPr>
        <w:tabs>
          <w:tab w:val="left" w:pos="1418"/>
        </w:tabs>
        <w:ind w:left="0" w:right="-28" w:firstLine="709"/>
        <w:jc w:val="both"/>
        <w:rPr>
          <w:sz w:val="24"/>
          <w:szCs w:val="24"/>
        </w:rPr>
      </w:pPr>
      <w:r w:rsidRPr="00DC7437">
        <w:rPr>
          <w:color w:val="000000"/>
          <w:sz w:val="24"/>
          <w:szCs w:val="24"/>
        </w:rPr>
        <w:t>Teikėjas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Teikėjas norės pavesti subteikėjui atlikti didesnį P</w:t>
      </w:r>
      <w:r>
        <w:rPr>
          <w:color w:val="000000"/>
          <w:sz w:val="24"/>
          <w:szCs w:val="24"/>
        </w:rPr>
        <w:t>rekių tiekimo</w:t>
      </w:r>
      <w:r w:rsidRPr="00DC7437">
        <w:rPr>
          <w:color w:val="000000"/>
          <w:sz w:val="24"/>
          <w:szCs w:val="24"/>
        </w:rPr>
        <w:t xml:space="preserve"> kiekį nei tam subteikėjui skirtas P</w:t>
      </w:r>
      <w:r>
        <w:rPr>
          <w:color w:val="000000"/>
          <w:sz w:val="24"/>
          <w:szCs w:val="24"/>
        </w:rPr>
        <w:t>rekių tiekimo</w:t>
      </w:r>
      <w:r w:rsidRPr="00DC7437">
        <w:rPr>
          <w:color w:val="000000"/>
          <w:sz w:val="24"/>
          <w:szCs w:val="24"/>
        </w:rPr>
        <w:t xml:space="preserve"> kiekis buvo nurodytas pasiūlyme, prieš tai jis turės gauti Pirkėjo rašytinį sutikimą. Prieš duodamas tokį sutikimą Pirkėjas turės įsitikinti ar subteikėjo kvalifikacija leidžia jam atlikti didesnį kiekį P</w:t>
      </w:r>
      <w:r>
        <w:rPr>
          <w:color w:val="000000"/>
          <w:sz w:val="24"/>
          <w:szCs w:val="24"/>
        </w:rPr>
        <w:t>rekių tiekimo kiekį</w:t>
      </w:r>
      <w:r w:rsidRPr="00DC7437">
        <w:rPr>
          <w:color w:val="000000"/>
          <w:sz w:val="24"/>
          <w:szCs w:val="24"/>
        </w:rPr>
        <w:t xml:space="preserve"> nei nurodyta pasiūlyme.</w:t>
      </w:r>
    </w:p>
    <w:p w:rsidR="00733091" w:rsidRPr="00DC7437" w:rsidRDefault="00733091" w:rsidP="00733091">
      <w:pPr>
        <w:pStyle w:val="Sraopastraipa"/>
        <w:tabs>
          <w:tab w:val="left" w:pos="1418"/>
        </w:tabs>
        <w:ind w:left="709" w:right="-28"/>
        <w:jc w:val="both"/>
        <w:rPr>
          <w:sz w:val="24"/>
          <w:szCs w:val="24"/>
        </w:rPr>
      </w:pPr>
    </w:p>
    <w:p w:rsidR="00202600" w:rsidRPr="00202600" w:rsidRDefault="00525063" w:rsidP="00202600">
      <w:pPr>
        <w:suppressAutoHyphens/>
        <w:ind w:firstLine="567"/>
        <w:jc w:val="center"/>
        <w:textAlignment w:val="baseline"/>
        <w:rPr>
          <w:rFonts w:ascii="Times New Roman" w:hAnsi="Times New Roman" w:cs="Times New Roman"/>
          <w:kern w:val="2"/>
          <w:sz w:val="24"/>
          <w:szCs w:val="24"/>
        </w:rPr>
      </w:pPr>
      <w:r>
        <w:rPr>
          <w:rFonts w:ascii="Times New Roman" w:hAnsi="Times New Roman" w:cs="Times New Roman"/>
          <w:b/>
          <w:kern w:val="2"/>
          <w:sz w:val="24"/>
          <w:szCs w:val="24"/>
        </w:rPr>
        <w:t xml:space="preserve">XIV. </w:t>
      </w:r>
      <w:r w:rsidR="00202600" w:rsidRPr="00202600">
        <w:rPr>
          <w:rFonts w:ascii="Times New Roman" w:hAnsi="Times New Roman" w:cs="Times New Roman"/>
          <w:b/>
          <w:kern w:val="2"/>
          <w:sz w:val="24"/>
          <w:szCs w:val="24"/>
        </w:rPr>
        <w:t>GINČŲ NAGRINĖJIMO TVARKA</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525063">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w:t>
      </w:r>
      <w:r w:rsidR="00525063">
        <w:rPr>
          <w:rFonts w:ascii="Times New Roman" w:hAnsi="Times New Roman" w:cs="Times New Roman"/>
          <w:kern w:val="2"/>
          <w:sz w:val="24"/>
          <w:szCs w:val="24"/>
        </w:rPr>
        <w:t>4</w:t>
      </w:r>
      <w:r w:rsidRPr="00202600">
        <w:rPr>
          <w:rFonts w:ascii="Times New Roman" w:hAnsi="Times New Roman" w:cs="Times New Roman"/>
          <w:kern w:val="2"/>
          <w:sz w:val="24"/>
          <w:szCs w:val="24"/>
        </w:rPr>
        <w:t xml:space="preserve">.1. Šiai Sutarčiai ir visoms iš šios Sutarties atsirandančioms teisėms ir pareigoms taikomi </w:t>
      </w:r>
      <w:r w:rsidR="005A0736"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įstatymai bei kiti norminiai teisės aktai. Sutartis sudaryta ir turi būti aiškinama pagal </w:t>
      </w:r>
      <w:r w:rsidR="005A0736" w:rsidRPr="005A0736">
        <w:rPr>
          <w:rFonts w:ascii="Times New Roman" w:hAnsi="Times New Roman" w:cs="Times New Roman"/>
          <w:sz w:val="24"/>
          <w:szCs w:val="24"/>
        </w:rPr>
        <w:t>Lietuvos Respublikos</w:t>
      </w:r>
      <w:r w:rsidRPr="00202600">
        <w:rPr>
          <w:rFonts w:ascii="Times New Roman" w:hAnsi="Times New Roman" w:cs="Times New Roman"/>
          <w:kern w:val="2"/>
          <w:sz w:val="24"/>
          <w:szCs w:val="24"/>
        </w:rPr>
        <w:t xml:space="preserve"> teisę.</w:t>
      </w:r>
    </w:p>
    <w:p w:rsidR="00202600" w:rsidRDefault="00202600" w:rsidP="00525063">
      <w:pPr>
        <w:suppressAutoHyphens/>
        <w:ind w:firstLine="709"/>
        <w:jc w:val="both"/>
        <w:textAlignment w:val="baseline"/>
        <w:rPr>
          <w:rFonts w:ascii="Times New Roman" w:hAnsi="Times New Roman" w:cs="Times New Roman"/>
          <w:kern w:val="2"/>
          <w:sz w:val="24"/>
          <w:szCs w:val="24"/>
        </w:rPr>
      </w:pPr>
      <w:r w:rsidRPr="00202600">
        <w:rPr>
          <w:rFonts w:ascii="Times New Roman" w:hAnsi="Times New Roman" w:cs="Times New Roman"/>
          <w:kern w:val="2"/>
          <w:sz w:val="24"/>
          <w:szCs w:val="24"/>
        </w:rPr>
        <w:t>1</w:t>
      </w:r>
      <w:r w:rsidR="00525063">
        <w:rPr>
          <w:rFonts w:ascii="Times New Roman" w:hAnsi="Times New Roman" w:cs="Times New Roman"/>
          <w:kern w:val="2"/>
          <w:sz w:val="24"/>
          <w:szCs w:val="24"/>
        </w:rPr>
        <w:t>4</w:t>
      </w:r>
      <w:r w:rsidRPr="00202600">
        <w:rPr>
          <w:rFonts w:ascii="Times New Roman" w:hAnsi="Times New Roman" w:cs="Times New Roman"/>
          <w:kern w:val="2"/>
          <w:sz w:val="24"/>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rsidR="00163DA3" w:rsidRDefault="00163DA3" w:rsidP="00202600">
      <w:pPr>
        <w:suppressAutoHyphens/>
        <w:ind w:firstLine="567"/>
        <w:jc w:val="both"/>
        <w:textAlignment w:val="baseline"/>
        <w:rPr>
          <w:rFonts w:ascii="Times New Roman" w:hAnsi="Times New Roman" w:cs="Times New Roman"/>
          <w:kern w:val="2"/>
          <w:sz w:val="24"/>
          <w:szCs w:val="24"/>
        </w:rPr>
      </w:pPr>
    </w:p>
    <w:p w:rsidR="00202600" w:rsidRPr="00202600" w:rsidRDefault="005D5A7A" w:rsidP="00202600">
      <w:pPr>
        <w:suppressAutoHyphens/>
        <w:ind w:firstLine="567"/>
        <w:jc w:val="center"/>
        <w:textAlignment w:val="baseline"/>
        <w:rPr>
          <w:rFonts w:ascii="Times New Roman" w:hAnsi="Times New Roman" w:cs="Times New Roman"/>
          <w:kern w:val="2"/>
          <w:sz w:val="24"/>
          <w:szCs w:val="24"/>
        </w:rPr>
      </w:pPr>
      <w:r>
        <w:rPr>
          <w:rFonts w:ascii="Times New Roman" w:hAnsi="Times New Roman" w:cs="Times New Roman"/>
          <w:b/>
          <w:kern w:val="2"/>
          <w:sz w:val="24"/>
          <w:szCs w:val="24"/>
        </w:rPr>
        <w:t xml:space="preserve">XV. </w:t>
      </w:r>
      <w:r w:rsidR="00202600" w:rsidRPr="00202600">
        <w:rPr>
          <w:rFonts w:ascii="Times New Roman" w:hAnsi="Times New Roman" w:cs="Times New Roman"/>
          <w:b/>
          <w:kern w:val="2"/>
          <w:sz w:val="24"/>
          <w:szCs w:val="24"/>
        </w:rPr>
        <w:t xml:space="preserve">ASMENYS, ATSAKINGI UŽ SUTARTIES VYKDYMĄ, IR KITOS </w:t>
      </w:r>
    </w:p>
    <w:p w:rsidR="00202600" w:rsidRPr="00202600" w:rsidRDefault="00202600" w:rsidP="00202600">
      <w:pPr>
        <w:suppressAutoHyphens/>
        <w:ind w:firstLine="567"/>
        <w:jc w:val="center"/>
        <w:textAlignment w:val="baseline"/>
        <w:rPr>
          <w:rFonts w:ascii="Times New Roman" w:hAnsi="Times New Roman" w:cs="Times New Roman"/>
          <w:kern w:val="2"/>
          <w:sz w:val="24"/>
          <w:szCs w:val="24"/>
        </w:rPr>
      </w:pPr>
      <w:r w:rsidRPr="00202600">
        <w:rPr>
          <w:rFonts w:ascii="Times New Roman" w:hAnsi="Times New Roman" w:cs="Times New Roman"/>
          <w:b/>
          <w:kern w:val="2"/>
          <w:sz w:val="24"/>
          <w:szCs w:val="24"/>
        </w:rPr>
        <w:t>BAIGIAMOSIOS NUOSTATOS</w:t>
      </w:r>
    </w:p>
    <w:p w:rsidR="00202600" w:rsidRPr="00202600" w:rsidRDefault="00202600" w:rsidP="00202600">
      <w:pPr>
        <w:suppressAutoHyphens/>
        <w:ind w:firstLine="567"/>
        <w:jc w:val="both"/>
        <w:textAlignment w:val="baseline"/>
        <w:rPr>
          <w:rFonts w:ascii="Times New Roman" w:hAnsi="Times New Roman" w:cs="Times New Roman"/>
          <w:kern w:val="2"/>
          <w:sz w:val="24"/>
          <w:szCs w:val="24"/>
        </w:rPr>
      </w:pPr>
    </w:p>
    <w:p w:rsidR="00202600" w:rsidRPr="00202600" w:rsidRDefault="00202600" w:rsidP="00202600">
      <w:pPr>
        <w:pStyle w:val="Body2"/>
        <w:tabs>
          <w:tab w:val="left" w:pos="1080"/>
        </w:tabs>
        <w:spacing w:after="0"/>
        <w:ind w:firstLine="709"/>
        <w:rPr>
          <w:rFonts w:cs="Times New Roman"/>
          <w:sz w:val="24"/>
          <w:szCs w:val="24"/>
          <w:lang w:val="lt-LT"/>
        </w:rPr>
      </w:pPr>
      <w:r w:rsidRPr="00202600">
        <w:rPr>
          <w:rFonts w:eastAsia="Times New Roman" w:cs="Times New Roman"/>
          <w:kern w:val="2"/>
          <w:sz w:val="24"/>
          <w:szCs w:val="24"/>
          <w:lang w:val="lt-LT"/>
        </w:rPr>
        <w:t>1</w:t>
      </w:r>
      <w:r w:rsidR="005D5A7A">
        <w:rPr>
          <w:rFonts w:eastAsia="Times New Roman" w:cs="Times New Roman"/>
          <w:kern w:val="2"/>
          <w:sz w:val="24"/>
          <w:szCs w:val="24"/>
          <w:lang w:val="lt-LT"/>
        </w:rPr>
        <w:t>5</w:t>
      </w:r>
      <w:r w:rsidRPr="00202600">
        <w:rPr>
          <w:rFonts w:eastAsia="Times New Roman" w:cs="Times New Roman"/>
          <w:kern w:val="2"/>
          <w:sz w:val="24"/>
          <w:szCs w:val="24"/>
          <w:lang w:val="lt-LT"/>
        </w:rPr>
        <w:t>.1</w:t>
      </w:r>
      <w:r w:rsidRPr="00202600">
        <w:rPr>
          <w:rFonts w:eastAsia="Times New Roman" w:cs="Times New Roman"/>
          <w:kern w:val="2"/>
          <w:sz w:val="24"/>
          <w:szCs w:val="24"/>
          <w:lang w:val="lt-LT"/>
        </w:rPr>
        <w:tab/>
      </w:r>
      <w:r w:rsidRPr="00202600">
        <w:rPr>
          <w:rFonts w:cs="Times New Roman"/>
          <w:sz w:val="24"/>
          <w:szCs w:val="24"/>
          <w:lang w:val="lt-LT"/>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w:t>
      </w:r>
      <w:r w:rsidR="005A0736" w:rsidRPr="005A0736">
        <w:rPr>
          <w:rFonts w:cs="Times New Roman"/>
          <w:sz w:val="24"/>
          <w:szCs w:val="24"/>
          <w:lang w:val="lt-LT"/>
        </w:rPr>
        <w:t>Lietuvos Respublikos</w:t>
      </w:r>
      <w:r w:rsidRPr="00202600">
        <w:rPr>
          <w:rFonts w:cs="Times New Roman"/>
          <w:sz w:val="24"/>
          <w:szCs w:val="24"/>
          <w:lang w:val="lt-LT"/>
        </w:rPr>
        <w:t xml:space="preserve"> </w:t>
      </w:r>
      <w:r w:rsidR="0013158B">
        <w:rPr>
          <w:rFonts w:cs="Times New Roman"/>
          <w:sz w:val="24"/>
          <w:szCs w:val="24"/>
          <w:lang w:val="lt-LT"/>
        </w:rPr>
        <w:t>Viešųjų p</w:t>
      </w:r>
      <w:r w:rsidRPr="00202600">
        <w:rPr>
          <w:rFonts w:cs="Times New Roman"/>
          <w:color w:val="00000A"/>
          <w:sz w:val="24"/>
          <w:szCs w:val="24"/>
          <w:lang w:val="lt-LT"/>
        </w:rPr>
        <w:t xml:space="preserve">irkimų </w:t>
      </w:r>
      <w:r w:rsidRPr="00202600">
        <w:rPr>
          <w:rFonts w:cs="Times New Roman"/>
          <w:sz w:val="24"/>
          <w:szCs w:val="24"/>
          <w:lang w:val="lt-LT"/>
        </w:rPr>
        <w:t xml:space="preserve">įstatymo </w:t>
      </w:r>
      <w:r w:rsidR="0013158B">
        <w:rPr>
          <w:rFonts w:cs="Times New Roman"/>
          <w:sz w:val="24"/>
          <w:szCs w:val="24"/>
          <w:lang w:val="lt-LT"/>
        </w:rPr>
        <w:t>88</w:t>
      </w:r>
      <w:r w:rsidRPr="00202600">
        <w:rPr>
          <w:rFonts w:cs="Times New Roman"/>
          <w:sz w:val="24"/>
          <w:szCs w:val="24"/>
          <w:lang w:val="lt-LT"/>
        </w:rPr>
        <w:t xml:space="preserve"> straipsnio 5 dalies nuostatos, kartu su informacija apie naujus subtiekėjus pateikiami ir subtiekėjo pašalinimo pagrindų nebuvimą patvirtinantys dokumentai.</w:t>
      </w:r>
    </w:p>
    <w:p w:rsidR="00202600" w:rsidRPr="005D5A7A" w:rsidRDefault="005D5A7A" w:rsidP="005D5A7A">
      <w:pPr>
        <w:pStyle w:val="Sraopastraipa"/>
        <w:numPr>
          <w:ilvl w:val="1"/>
          <w:numId w:val="12"/>
        </w:numPr>
        <w:tabs>
          <w:tab w:val="left" w:pos="540"/>
          <w:tab w:val="left" w:pos="567"/>
          <w:tab w:val="left" w:pos="900"/>
        </w:tabs>
        <w:ind w:left="0" w:firstLine="720"/>
        <w:jc w:val="both"/>
        <w:rPr>
          <w:sz w:val="24"/>
          <w:szCs w:val="24"/>
        </w:rPr>
      </w:pPr>
      <w:r>
        <w:rPr>
          <w:sz w:val="24"/>
          <w:szCs w:val="24"/>
        </w:rPr>
        <w:t xml:space="preserve"> </w:t>
      </w:r>
      <w:r w:rsidR="00202600" w:rsidRPr="005D5A7A">
        <w:rPr>
          <w:sz w:val="24"/>
          <w:szCs w:val="24"/>
        </w:rPr>
        <w:t>Pasirašius Sutartį nuo Prekių pristatymo pradžios iki jų pabaigos Sutarties vykdymo kontrolei skiriama:</w:t>
      </w:r>
    </w:p>
    <w:p w:rsidR="00202600" w:rsidRPr="00202600" w:rsidRDefault="00202600" w:rsidP="005D5A7A">
      <w:pPr>
        <w:tabs>
          <w:tab w:val="left" w:pos="567"/>
          <w:tab w:val="left" w:pos="1440"/>
        </w:tabs>
        <w:ind w:firstLine="720"/>
        <w:jc w:val="both"/>
        <w:rPr>
          <w:rFonts w:ascii="Times New Roman" w:hAnsi="Times New Roman" w:cs="Times New Roman"/>
          <w:sz w:val="24"/>
          <w:szCs w:val="24"/>
        </w:rPr>
      </w:pPr>
      <w:r w:rsidRPr="00202600">
        <w:rPr>
          <w:rFonts w:ascii="Times New Roman" w:hAnsi="Times New Roman" w:cs="Times New Roman"/>
          <w:sz w:val="24"/>
          <w:szCs w:val="24"/>
        </w:rPr>
        <w:t>1</w:t>
      </w:r>
      <w:r w:rsidR="005D5A7A">
        <w:rPr>
          <w:rFonts w:ascii="Times New Roman" w:hAnsi="Times New Roman" w:cs="Times New Roman"/>
          <w:sz w:val="24"/>
          <w:szCs w:val="24"/>
        </w:rPr>
        <w:t>5</w:t>
      </w:r>
      <w:r w:rsidRPr="00202600">
        <w:rPr>
          <w:rFonts w:ascii="Times New Roman" w:hAnsi="Times New Roman" w:cs="Times New Roman"/>
          <w:sz w:val="24"/>
          <w:szCs w:val="24"/>
        </w:rPr>
        <w:t xml:space="preserve">.2.1. asmuo atsakingas už Sutarties vykdymą: </w:t>
      </w:r>
      <w:r w:rsidRPr="00202600">
        <w:rPr>
          <w:rFonts w:ascii="Times New Roman" w:hAnsi="Times New Roman" w:cs="Times New Roman"/>
          <w:i/>
          <w:sz w:val="24"/>
          <w:szCs w:val="24"/>
          <w:highlight w:val="yellow"/>
        </w:rPr>
        <w:t>{įrašomas kontaktiniai duomenys}</w:t>
      </w:r>
      <w:r w:rsidRPr="00202600">
        <w:rPr>
          <w:rFonts w:ascii="Times New Roman" w:hAnsi="Times New Roman" w:cs="Times New Roman"/>
          <w:sz w:val="24"/>
          <w:szCs w:val="24"/>
        </w:rPr>
        <w:t>;</w:t>
      </w:r>
    </w:p>
    <w:p w:rsidR="00202600" w:rsidRPr="00202600" w:rsidRDefault="00202600" w:rsidP="005D5A7A">
      <w:pPr>
        <w:tabs>
          <w:tab w:val="left" w:pos="567"/>
          <w:tab w:val="left" w:pos="1440"/>
        </w:tabs>
        <w:ind w:firstLine="720"/>
        <w:jc w:val="both"/>
        <w:rPr>
          <w:rFonts w:ascii="Times New Roman" w:hAnsi="Times New Roman" w:cs="Times New Roman"/>
          <w:sz w:val="24"/>
          <w:szCs w:val="24"/>
        </w:rPr>
      </w:pPr>
      <w:r w:rsidRPr="00202600">
        <w:rPr>
          <w:rFonts w:ascii="Times New Roman" w:hAnsi="Times New Roman" w:cs="Times New Roman"/>
          <w:sz w:val="24"/>
          <w:szCs w:val="24"/>
        </w:rPr>
        <w:t>1</w:t>
      </w:r>
      <w:r w:rsidR="005D5A7A">
        <w:rPr>
          <w:rFonts w:ascii="Times New Roman" w:hAnsi="Times New Roman" w:cs="Times New Roman"/>
          <w:sz w:val="24"/>
          <w:szCs w:val="24"/>
        </w:rPr>
        <w:t>5</w:t>
      </w:r>
      <w:r w:rsidRPr="00202600">
        <w:rPr>
          <w:rFonts w:ascii="Times New Roman" w:hAnsi="Times New Roman" w:cs="Times New Roman"/>
          <w:sz w:val="24"/>
          <w:szCs w:val="24"/>
        </w:rPr>
        <w:t xml:space="preserve">.2.2. asmuo, atsakingas už Sutarties ir pakeitimų paskelbimą pagal Lietuvos Respublikos </w:t>
      </w:r>
      <w:r w:rsidR="005A0736">
        <w:rPr>
          <w:rFonts w:ascii="Times New Roman" w:hAnsi="Times New Roman" w:cs="Times New Roman"/>
          <w:sz w:val="24"/>
          <w:szCs w:val="24"/>
        </w:rPr>
        <w:t xml:space="preserve">Viešųjų </w:t>
      </w:r>
      <w:r w:rsidRPr="00202600">
        <w:rPr>
          <w:rFonts w:ascii="Times New Roman" w:hAnsi="Times New Roman" w:cs="Times New Roman"/>
          <w:sz w:val="24"/>
          <w:szCs w:val="24"/>
        </w:rPr>
        <w:t xml:space="preserve">pirkimų įstatymo </w:t>
      </w:r>
      <w:r w:rsidR="005A0736">
        <w:rPr>
          <w:rFonts w:ascii="Times New Roman" w:hAnsi="Times New Roman" w:cs="Times New Roman"/>
          <w:sz w:val="24"/>
          <w:szCs w:val="24"/>
        </w:rPr>
        <w:t>86</w:t>
      </w:r>
      <w:r w:rsidRPr="00202600">
        <w:rPr>
          <w:rFonts w:ascii="Times New Roman" w:hAnsi="Times New Roman" w:cs="Times New Roman"/>
          <w:sz w:val="24"/>
          <w:szCs w:val="24"/>
        </w:rPr>
        <w:t xml:space="preserve"> str. 9 dalies nuostatas: </w:t>
      </w:r>
      <w:r w:rsidRPr="00202600">
        <w:rPr>
          <w:rFonts w:ascii="Times New Roman" w:hAnsi="Times New Roman" w:cs="Times New Roman"/>
          <w:i/>
          <w:sz w:val="24"/>
          <w:szCs w:val="24"/>
          <w:highlight w:val="yellow"/>
        </w:rPr>
        <w:t>{įrašomas kontaktiniai duomenys}</w:t>
      </w:r>
      <w:r w:rsidRPr="00202600">
        <w:rPr>
          <w:rFonts w:ascii="Times New Roman" w:hAnsi="Times New Roman" w:cs="Times New Roman"/>
          <w:sz w:val="24"/>
          <w:szCs w:val="24"/>
        </w:rPr>
        <w:t>.</w:t>
      </w:r>
    </w:p>
    <w:p w:rsidR="00202600" w:rsidRPr="00202600" w:rsidRDefault="00202600" w:rsidP="005D5A7A">
      <w:pPr>
        <w:pStyle w:val="Pagrindinistekstas"/>
        <w:tabs>
          <w:tab w:val="left" w:pos="567"/>
        </w:tabs>
        <w:spacing w:after="0"/>
        <w:ind w:firstLine="720"/>
        <w:jc w:val="both"/>
        <w:rPr>
          <w:rFonts w:ascii="Times New Roman" w:hAnsi="Times New Roman" w:cs="Times New Roman"/>
          <w:sz w:val="24"/>
          <w:szCs w:val="24"/>
        </w:rPr>
      </w:pPr>
      <w:r w:rsidRPr="00202600">
        <w:rPr>
          <w:rFonts w:ascii="Times New Roman" w:hAnsi="Times New Roman" w:cs="Times New Roman"/>
          <w:sz w:val="24"/>
          <w:szCs w:val="24"/>
        </w:rPr>
        <w:t>1</w:t>
      </w:r>
      <w:r w:rsidR="005D5A7A">
        <w:rPr>
          <w:rFonts w:ascii="Times New Roman" w:hAnsi="Times New Roman" w:cs="Times New Roman"/>
          <w:sz w:val="24"/>
          <w:szCs w:val="24"/>
        </w:rPr>
        <w:t>5</w:t>
      </w:r>
      <w:r w:rsidRPr="00202600">
        <w:rPr>
          <w:rFonts w:ascii="Times New Roman" w:hAnsi="Times New Roman" w:cs="Times New Roman"/>
          <w:sz w:val="24"/>
          <w:szCs w:val="24"/>
        </w:rPr>
        <w:t xml:space="preserve">.3. Ši Sutartis sudaryta lietuvių kalba, 2 (dviem) egzemplioriais, turinčiais vienodą teisinę galią – po vieną kiekvienai Šaliai. </w:t>
      </w:r>
    </w:p>
    <w:p w:rsidR="00202600" w:rsidRPr="00202600" w:rsidRDefault="00202600" w:rsidP="005D5A7A">
      <w:pPr>
        <w:pStyle w:val="Pagrindinistekstas"/>
        <w:tabs>
          <w:tab w:val="left" w:pos="567"/>
        </w:tabs>
        <w:spacing w:after="0"/>
        <w:ind w:firstLine="720"/>
        <w:jc w:val="both"/>
        <w:rPr>
          <w:rFonts w:ascii="Times New Roman" w:hAnsi="Times New Roman" w:cs="Times New Roman"/>
          <w:sz w:val="24"/>
          <w:szCs w:val="24"/>
        </w:rPr>
      </w:pPr>
      <w:r w:rsidRPr="00202600">
        <w:rPr>
          <w:rFonts w:ascii="Times New Roman" w:hAnsi="Times New Roman" w:cs="Times New Roman"/>
          <w:sz w:val="24"/>
          <w:szCs w:val="24"/>
        </w:rPr>
        <w:t>1</w:t>
      </w:r>
      <w:r w:rsidR="005D5A7A">
        <w:rPr>
          <w:rFonts w:ascii="Times New Roman" w:hAnsi="Times New Roman" w:cs="Times New Roman"/>
          <w:sz w:val="24"/>
          <w:szCs w:val="24"/>
        </w:rPr>
        <w:t>5</w:t>
      </w:r>
      <w:r w:rsidRPr="00202600">
        <w:rPr>
          <w:rFonts w:ascii="Times New Roman" w:hAnsi="Times New Roman" w:cs="Times New Roman"/>
          <w:sz w:val="24"/>
          <w:szCs w:val="24"/>
        </w:rPr>
        <w:t>.4. Šiuo Šalys patvirtina, kad Sutartį perskaitė, suprato jos turinį ir pasekmes, priėmė ją kaip atitinkančią jų tikslus ir pasirašė aukščiau nurodyta data.</w:t>
      </w:r>
    </w:p>
    <w:p w:rsidR="00202600" w:rsidRPr="00202600" w:rsidRDefault="00202600" w:rsidP="005D5A7A">
      <w:pPr>
        <w:pStyle w:val="Pagrindinistekstas"/>
        <w:tabs>
          <w:tab w:val="left" w:pos="567"/>
        </w:tabs>
        <w:spacing w:after="0"/>
        <w:ind w:firstLine="720"/>
        <w:jc w:val="both"/>
        <w:rPr>
          <w:rFonts w:ascii="Times New Roman" w:hAnsi="Times New Roman" w:cs="Times New Roman"/>
          <w:sz w:val="24"/>
          <w:szCs w:val="24"/>
        </w:rPr>
      </w:pPr>
      <w:r w:rsidRPr="00202600">
        <w:rPr>
          <w:rFonts w:ascii="Times New Roman" w:hAnsi="Times New Roman" w:cs="Times New Roman"/>
          <w:sz w:val="24"/>
          <w:szCs w:val="24"/>
        </w:rPr>
        <w:t>1</w:t>
      </w:r>
      <w:r w:rsidR="005D5A7A">
        <w:rPr>
          <w:rFonts w:ascii="Times New Roman" w:hAnsi="Times New Roman" w:cs="Times New Roman"/>
          <w:sz w:val="24"/>
          <w:szCs w:val="24"/>
        </w:rPr>
        <w:t>5</w:t>
      </w:r>
      <w:r w:rsidRPr="00202600">
        <w:rPr>
          <w:rFonts w:ascii="Times New Roman" w:hAnsi="Times New Roman" w:cs="Times New Roman"/>
          <w:sz w:val="24"/>
          <w:szCs w:val="24"/>
        </w:rPr>
        <w:t>.5. 1 priedas „Techninė specifikacija“.</w:t>
      </w:r>
    </w:p>
    <w:p w:rsidR="00202600" w:rsidRPr="00202600" w:rsidRDefault="00202600" w:rsidP="00202600">
      <w:pPr>
        <w:pStyle w:val="Pagrindinistekstas"/>
        <w:spacing w:after="0"/>
        <w:jc w:val="both"/>
        <w:rPr>
          <w:rFonts w:ascii="Times New Roman" w:hAnsi="Times New Roman" w:cs="Times New Roman"/>
          <w:b/>
          <w:sz w:val="24"/>
          <w:szCs w:val="24"/>
        </w:rPr>
      </w:pPr>
    </w:p>
    <w:p w:rsidR="00202600" w:rsidRPr="00202600" w:rsidRDefault="00202600" w:rsidP="00202600">
      <w:pPr>
        <w:ind w:right="-28"/>
        <w:jc w:val="center"/>
        <w:rPr>
          <w:rFonts w:ascii="Times New Roman" w:hAnsi="Times New Roman" w:cs="Times New Roman"/>
          <w:b/>
          <w:sz w:val="24"/>
          <w:szCs w:val="24"/>
        </w:rPr>
      </w:pPr>
      <w:r w:rsidRPr="00202600">
        <w:rPr>
          <w:rFonts w:ascii="Times New Roman" w:hAnsi="Times New Roman" w:cs="Times New Roman"/>
          <w:b/>
          <w:sz w:val="24"/>
          <w:szCs w:val="24"/>
        </w:rPr>
        <w:t>XV</w:t>
      </w:r>
      <w:r w:rsidR="005D5A7A">
        <w:rPr>
          <w:rFonts w:ascii="Times New Roman" w:hAnsi="Times New Roman" w:cs="Times New Roman"/>
          <w:b/>
          <w:sz w:val="24"/>
          <w:szCs w:val="24"/>
        </w:rPr>
        <w:t>I</w:t>
      </w:r>
      <w:r w:rsidRPr="00202600">
        <w:rPr>
          <w:rFonts w:ascii="Times New Roman" w:hAnsi="Times New Roman" w:cs="Times New Roman"/>
          <w:b/>
          <w:sz w:val="24"/>
          <w:szCs w:val="24"/>
        </w:rPr>
        <w:t>. SUTARTIES ŠALIŲ REKVIZITAI IR PARAŠAI</w:t>
      </w:r>
    </w:p>
    <w:p w:rsidR="00202600" w:rsidRPr="00202600" w:rsidRDefault="00202600" w:rsidP="00202600">
      <w:pPr>
        <w:pStyle w:val="Pagrindinistekstas"/>
        <w:spacing w:after="0"/>
        <w:jc w:val="both"/>
        <w:rPr>
          <w:rFonts w:ascii="Times New Roman" w:hAnsi="Times New Roman" w:cs="Times New Roman"/>
          <w:b/>
          <w:sz w:val="24"/>
          <w:szCs w:val="24"/>
        </w:rPr>
      </w:pPr>
    </w:p>
    <w:p w:rsidR="00202600" w:rsidRPr="00202600" w:rsidRDefault="00202600" w:rsidP="00202600">
      <w:pPr>
        <w:pStyle w:val="Pagrindinistekstas"/>
        <w:spacing w:after="0"/>
        <w:jc w:val="both"/>
        <w:rPr>
          <w:rFonts w:ascii="Times New Roman" w:hAnsi="Times New Roman" w:cs="Times New Roman"/>
          <w:b/>
          <w:sz w:val="24"/>
          <w:szCs w:val="24"/>
        </w:rPr>
      </w:pPr>
      <w:r w:rsidRPr="00202600">
        <w:rPr>
          <w:rFonts w:ascii="Times New Roman" w:hAnsi="Times New Roman" w:cs="Times New Roman"/>
          <w:b/>
          <w:sz w:val="24"/>
          <w:szCs w:val="24"/>
        </w:rPr>
        <w:t>Pirkėjo vardu</w:t>
      </w:r>
      <w:r w:rsidRPr="00202600">
        <w:rPr>
          <w:rFonts w:ascii="Times New Roman" w:hAnsi="Times New Roman" w:cs="Times New Roman"/>
          <w:b/>
          <w:sz w:val="24"/>
          <w:szCs w:val="24"/>
        </w:rPr>
        <w:tab/>
      </w:r>
      <w:r w:rsidRPr="0020260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02600">
        <w:rPr>
          <w:rFonts w:ascii="Times New Roman" w:hAnsi="Times New Roman" w:cs="Times New Roman"/>
          <w:b/>
          <w:sz w:val="24"/>
          <w:szCs w:val="24"/>
        </w:rPr>
        <w:t>Tiekėjo vardu</w:t>
      </w:r>
    </w:p>
    <w:p w:rsidR="00202600" w:rsidRPr="00202600" w:rsidRDefault="00202600" w:rsidP="00202600">
      <w:pPr>
        <w:pStyle w:val="Pagrindinistekstas"/>
        <w:spacing w:after="0"/>
        <w:jc w:val="both"/>
        <w:rPr>
          <w:rFonts w:ascii="Times New Roman" w:hAnsi="Times New Roman" w:cs="Times New Roman"/>
          <w:b/>
          <w:sz w:val="24"/>
          <w:szCs w:val="24"/>
        </w:rPr>
      </w:pPr>
    </w:p>
    <w:tbl>
      <w:tblPr>
        <w:tblW w:w="10030" w:type="dxa"/>
        <w:tblLook w:val="00A0" w:firstRow="1" w:lastRow="0" w:firstColumn="1" w:lastColumn="0" w:noHBand="0" w:noVBand="0"/>
      </w:tblPr>
      <w:tblGrid>
        <w:gridCol w:w="4786"/>
        <w:gridCol w:w="5244"/>
      </w:tblGrid>
      <w:tr w:rsidR="00202600" w:rsidRPr="00202600" w:rsidTr="00163DA3">
        <w:tc>
          <w:tcPr>
            <w:tcW w:w="4786" w:type="dxa"/>
          </w:tcPr>
          <w:p w:rsidR="0063354A"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 xml:space="preserve">(nurodyti </w:t>
            </w:r>
            <w:r>
              <w:rPr>
                <w:rFonts w:ascii="Times New Roman" w:hAnsi="Times New Roman" w:cs="Times New Roman"/>
                <w:i/>
                <w:sz w:val="24"/>
                <w:szCs w:val="24"/>
              </w:rPr>
              <w:t>Pirkėjo</w:t>
            </w:r>
            <w:r w:rsidRPr="00202600">
              <w:rPr>
                <w:rFonts w:ascii="Times New Roman" w:hAnsi="Times New Roman" w:cs="Times New Roman"/>
                <w:i/>
                <w:sz w:val="24"/>
                <w:szCs w:val="24"/>
              </w:rPr>
              <w:t xml:space="preserve"> pavadinimą,</w:t>
            </w:r>
          </w:p>
          <w:p w:rsidR="0063354A"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adresą, įmonės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63354A"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banko pavadinimą,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63354A"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sąskaitos numerį,</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63354A"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PVM mokėtojo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63354A" w:rsidP="0063354A">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tel. numerį, el. p. adresą)</w:t>
            </w:r>
          </w:p>
        </w:tc>
        <w:tc>
          <w:tcPr>
            <w:tcW w:w="5244" w:type="dxa"/>
          </w:tcPr>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(nurodyti Tiekėjo pavadinimą,</w:t>
            </w:r>
          </w:p>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adresą, įmonės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banko pavadinimą,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sąskaitos numerį,</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PVM mokėtojo kodą,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202600" w:rsidP="00202600">
            <w:pPr>
              <w:pStyle w:val="Pagrindinistekstas"/>
              <w:spacing w:after="0"/>
              <w:jc w:val="both"/>
              <w:rPr>
                <w:rFonts w:ascii="Times New Roman" w:hAnsi="Times New Roman" w:cs="Times New Roman"/>
                <w:i/>
                <w:sz w:val="24"/>
                <w:szCs w:val="24"/>
              </w:rPr>
            </w:pPr>
            <w:r w:rsidRPr="00202600">
              <w:rPr>
                <w:rFonts w:ascii="Times New Roman" w:hAnsi="Times New Roman" w:cs="Times New Roman"/>
                <w:i/>
                <w:sz w:val="24"/>
                <w:szCs w:val="24"/>
              </w:rPr>
              <w:t>tel. numerį, el. p. adresą)</w:t>
            </w:r>
            <w:r w:rsidRPr="00202600">
              <w:rPr>
                <w:rFonts w:ascii="Times New Roman" w:hAnsi="Times New Roman" w:cs="Times New Roman"/>
                <w:i/>
                <w:sz w:val="24"/>
                <w:szCs w:val="24"/>
              </w:rPr>
              <w:tab/>
            </w:r>
            <w:r w:rsidRPr="00202600">
              <w:rPr>
                <w:rFonts w:ascii="Times New Roman" w:hAnsi="Times New Roman" w:cs="Times New Roman"/>
                <w:i/>
                <w:sz w:val="24"/>
                <w:szCs w:val="24"/>
              </w:rPr>
              <w:tab/>
            </w:r>
            <w:r w:rsidRPr="00202600">
              <w:rPr>
                <w:rFonts w:ascii="Times New Roman" w:hAnsi="Times New Roman" w:cs="Times New Roman"/>
                <w:i/>
                <w:sz w:val="24"/>
                <w:szCs w:val="24"/>
              </w:rPr>
              <w:tab/>
            </w:r>
            <w:r w:rsidRPr="00202600">
              <w:rPr>
                <w:rFonts w:ascii="Times New Roman" w:hAnsi="Times New Roman" w:cs="Times New Roman"/>
                <w:i/>
                <w:sz w:val="24"/>
                <w:szCs w:val="24"/>
              </w:rPr>
              <w:tab/>
            </w:r>
          </w:p>
          <w:p w:rsidR="00202600" w:rsidRPr="00202600" w:rsidRDefault="00202600" w:rsidP="00202600">
            <w:pPr>
              <w:pStyle w:val="Pagrindinistekstas"/>
              <w:spacing w:after="0"/>
              <w:jc w:val="both"/>
              <w:rPr>
                <w:rFonts w:ascii="Times New Roman" w:hAnsi="Times New Roman" w:cs="Times New Roman"/>
                <w:i/>
                <w:sz w:val="24"/>
                <w:szCs w:val="24"/>
              </w:rPr>
            </w:pPr>
          </w:p>
        </w:tc>
      </w:tr>
    </w:tbl>
    <w:p w:rsidR="00202600" w:rsidRPr="00202600" w:rsidRDefault="00202600" w:rsidP="00202600">
      <w:pPr>
        <w:rPr>
          <w:rFonts w:ascii="Times New Roman" w:hAnsi="Times New Roman" w:cs="Times New Roman"/>
          <w:b/>
          <w:sz w:val="24"/>
          <w:szCs w:val="24"/>
        </w:rPr>
      </w:pPr>
    </w:p>
    <w:p w:rsidR="00202600" w:rsidRPr="00202600" w:rsidRDefault="00202600" w:rsidP="00202600">
      <w:pPr>
        <w:rPr>
          <w:rFonts w:ascii="Times New Roman" w:hAnsi="Times New Roman" w:cs="Times New Roman"/>
          <w:b/>
          <w:sz w:val="24"/>
          <w:szCs w:val="24"/>
        </w:rPr>
      </w:pPr>
      <w:r w:rsidRPr="00202600">
        <w:rPr>
          <w:rFonts w:ascii="Times New Roman" w:hAnsi="Times New Roman" w:cs="Times New Roman"/>
          <w:b/>
          <w:sz w:val="24"/>
          <w:szCs w:val="24"/>
        </w:rPr>
        <w:t>Šalys šią Sutartį perskaitė, joms buvo išaiškintas Sutarties turinys ir pasekmės, Šalys Sutartį suprato ir, kaip visiškai atitinkančią jų valią ir ketinimus, pasirašo:</w:t>
      </w:r>
    </w:p>
    <w:p w:rsidR="00202600" w:rsidRPr="00202600" w:rsidRDefault="00202600" w:rsidP="00202600">
      <w:pPr>
        <w:pStyle w:val="Pagrindinistekstas"/>
        <w:spacing w:after="0"/>
        <w:jc w:val="both"/>
        <w:rPr>
          <w:rFonts w:ascii="Times New Roman" w:hAnsi="Times New Roman" w:cs="Times New Roman"/>
          <w:sz w:val="24"/>
          <w:szCs w:val="24"/>
        </w:rPr>
      </w:pPr>
    </w:p>
    <w:p w:rsidR="00202600" w:rsidRPr="00202600" w:rsidRDefault="00202600" w:rsidP="00202600">
      <w:pPr>
        <w:pStyle w:val="Pagrindinistekstas"/>
        <w:spacing w:after="0"/>
        <w:jc w:val="both"/>
        <w:rPr>
          <w:rFonts w:ascii="Times New Roman" w:hAnsi="Times New Roman" w:cs="Times New Roman"/>
          <w:sz w:val="24"/>
          <w:szCs w:val="24"/>
        </w:rPr>
      </w:pPr>
      <w:r w:rsidRPr="00202600">
        <w:rPr>
          <w:rFonts w:ascii="Times New Roman" w:hAnsi="Times New Roman" w:cs="Times New Roman"/>
          <w:sz w:val="24"/>
          <w:szCs w:val="24"/>
        </w:rPr>
        <w:t xml:space="preserve">Pareigos                                                                   </w:t>
      </w:r>
      <w:proofErr w:type="spellStart"/>
      <w:r w:rsidRPr="00202600">
        <w:rPr>
          <w:rFonts w:ascii="Times New Roman" w:hAnsi="Times New Roman" w:cs="Times New Roman"/>
          <w:sz w:val="24"/>
          <w:szCs w:val="24"/>
        </w:rPr>
        <w:t>Pareigos</w:t>
      </w:r>
      <w:proofErr w:type="spellEnd"/>
    </w:p>
    <w:tbl>
      <w:tblPr>
        <w:tblW w:w="9922" w:type="dxa"/>
        <w:tblLook w:val="00A0" w:firstRow="1" w:lastRow="0" w:firstColumn="1" w:lastColumn="0" w:noHBand="0" w:noVBand="0"/>
      </w:tblPr>
      <w:tblGrid>
        <w:gridCol w:w="4678"/>
        <w:gridCol w:w="5244"/>
      </w:tblGrid>
      <w:tr w:rsidR="00733091" w:rsidRPr="00733091" w:rsidTr="00637C8E">
        <w:tc>
          <w:tcPr>
            <w:tcW w:w="4678" w:type="dxa"/>
          </w:tcPr>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 xml:space="preserve">           </w:t>
            </w: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___________________</w:t>
            </w:r>
            <w:r w:rsidRPr="00733091">
              <w:rPr>
                <w:rFonts w:ascii="Times New Roman" w:hAnsi="Times New Roman" w:cs="Times New Roman"/>
                <w:sz w:val="24"/>
                <w:szCs w:val="24"/>
              </w:rPr>
              <w:tab/>
            </w:r>
            <w:r w:rsidRPr="00733091">
              <w:rPr>
                <w:rFonts w:ascii="Times New Roman" w:hAnsi="Times New Roman" w:cs="Times New Roman"/>
                <w:sz w:val="24"/>
                <w:szCs w:val="24"/>
              </w:rPr>
              <w:tab/>
              <w:t xml:space="preserve">                   </w:t>
            </w: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(parašas)</w:t>
            </w: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A.V.</w:t>
            </w:r>
            <w:r w:rsidRPr="00733091">
              <w:rPr>
                <w:rFonts w:ascii="Times New Roman" w:hAnsi="Times New Roman" w:cs="Times New Roman"/>
                <w:sz w:val="24"/>
                <w:szCs w:val="24"/>
              </w:rPr>
              <w:tab/>
            </w:r>
            <w:r w:rsidRPr="00733091">
              <w:rPr>
                <w:rFonts w:ascii="Times New Roman" w:hAnsi="Times New Roman" w:cs="Times New Roman"/>
                <w:sz w:val="24"/>
                <w:szCs w:val="24"/>
              </w:rPr>
              <w:tab/>
            </w:r>
            <w:r w:rsidRPr="00733091">
              <w:rPr>
                <w:rFonts w:ascii="Times New Roman" w:hAnsi="Times New Roman" w:cs="Times New Roman"/>
                <w:sz w:val="24"/>
                <w:szCs w:val="24"/>
              </w:rPr>
              <w:tab/>
              <w:t xml:space="preserve">                                            </w:t>
            </w:r>
          </w:p>
        </w:tc>
        <w:tc>
          <w:tcPr>
            <w:tcW w:w="5244" w:type="dxa"/>
          </w:tcPr>
          <w:p w:rsidR="00733091" w:rsidRPr="00733091" w:rsidRDefault="00733091" w:rsidP="00637C8E">
            <w:pPr>
              <w:pStyle w:val="Pagrindinistekstas"/>
              <w:spacing w:after="0"/>
              <w:jc w:val="both"/>
              <w:rPr>
                <w:rFonts w:ascii="Times New Roman" w:hAnsi="Times New Roman" w:cs="Times New Roman"/>
                <w:sz w:val="24"/>
                <w:szCs w:val="24"/>
              </w:rPr>
            </w:pP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___________________</w:t>
            </w: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(parašas)</w:t>
            </w:r>
          </w:p>
          <w:p w:rsidR="00733091" w:rsidRPr="00733091" w:rsidRDefault="00733091" w:rsidP="00637C8E">
            <w:pPr>
              <w:pStyle w:val="Pagrindinistekstas"/>
              <w:spacing w:after="0"/>
              <w:jc w:val="both"/>
              <w:rPr>
                <w:rFonts w:ascii="Times New Roman" w:hAnsi="Times New Roman" w:cs="Times New Roman"/>
                <w:sz w:val="24"/>
                <w:szCs w:val="24"/>
              </w:rPr>
            </w:pPr>
            <w:r w:rsidRPr="00733091">
              <w:rPr>
                <w:rFonts w:ascii="Times New Roman" w:hAnsi="Times New Roman" w:cs="Times New Roman"/>
                <w:sz w:val="24"/>
                <w:szCs w:val="24"/>
              </w:rPr>
              <w:t>A.V.*</w:t>
            </w:r>
          </w:p>
          <w:p w:rsidR="00733091" w:rsidRPr="00733091" w:rsidRDefault="00733091" w:rsidP="00637C8E">
            <w:pPr>
              <w:pStyle w:val="Pagrindinistekstas"/>
              <w:spacing w:after="0"/>
              <w:jc w:val="both"/>
              <w:rPr>
                <w:rFonts w:ascii="Times New Roman" w:hAnsi="Times New Roman" w:cs="Times New Roman"/>
              </w:rPr>
            </w:pPr>
            <w:r w:rsidRPr="00733091">
              <w:rPr>
                <w:rFonts w:ascii="Times New Roman" w:hAnsi="Times New Roman" w:cs="Times New Roman"/>
              </w:rPr>
              <w:t>* Tvirtinama juridinio asmens antspaudu, kai pareiga turėti antspaudą nustatyta juridinio asmens steigimo dokumentuose arba įstatymuose.</w:t>
            </w:r>
          </w:p>
        </w:tc>
      </w:tr>
    </w:tbl>
    <w:p w:rsidR="00617FB8" w:rsidRPr="00202600" w:rsidRDefault="00617FB8" w:rsidP="00202600">
      <w:pPr>
        <w:jc w:val="center"/>
        <w:rPr>
          <w:rFonts w:ascii="Times New Roman" w:eastAsia="Times New Roman" w:hAnsi="Times New Roman" w:cs="Times New Roman"/>
          <w:sz w:val="24"/>
          <w:szCs w:val="24"/>
          <w:lang w:eastAsia="lt-LT"/>
        </w:rPr>
      </w:pPr>
    </w:p>
    <w:sectPr w:rsidR="00617FB8" w:rsidRPr="00202600" w:rsidSect="00F064E5">
      <w:type w:val="continuous"/>
      <w:pgSz w:w="12240" w:h="15840"/>
      <w:pgMar w:top="1134" w:right="566" w:bottom="113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31AA"/>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C23F9D"/>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D8109C2"/>
    <w:multiLevelType w:val="hybridMultilevel"/>
    <w:tmpl w:val="2006CA56"/>
    <w:lvl w:ilvl="0" w:tplc="47F2A6DE">
      <w:start w:val="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E7A5FEB"/>
    <w:multiLevelType w:val="multilevel"/>
    <w:tmpl w:val="0D6C2E9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1F2340B6"/>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8C525F"/>
    <w:multiLevelType w:val="multilevel"/>
    <w:tmpl w:val="0D6C2E9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A193AB5"/>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062E63"/>
    <w:multiLevelType w:val="multilevel"/>
    <w:tmpl w:val="AB1A879A"/>
    <w:lvl w:ilvl="0">
      <w:start w:val="14"/>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2C4F5C"/>
    <w:multiLevelType w:val="multilevel"/>
    <w:tmpl w:val="69AA31F2"/>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7641785"/>
    <w:multiLevelType w:val="multilevel"/>
    <w:tmpl w:val="BD9822AE"/>
    <w:lvl w:ilvl="0">
      <w:start w:val="1"/>
      <w:numFmt w:val="decimal"/>
      <w:lvlText w:val="%1."/>
      <w:lvlJc w:val="left"/>
      <w:pPr>
        <w:ind w:left="720" w:hanging="360"/>
      </w:pPr>
      <w:rPr>
        <w:rFonts w:hint="default"/>
        <w:b/>
        <w:bCs/>
        <w:i w:val="0"/>
        <w:iCs w:val="0"/>
      </w:rPr>
    </w:lvl>
    <w:lvl w:ilvl="1">
      <w:start w:val="1"/>
      <w:numFmt w:val="decimal"/>
      <w:isLgl/>
      <w:lvlText w:val="%1.%2."/>
      <w:lvlJc w:val="left"/>
      <w:pPr>
        <w:ind w:left="1205" w:hanging="495"/>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C2D31A7"/>
    <w:multiLevelType w:val="multilevel"/>
    <w:tmpl w:val="053C2A7A"/>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AAC3E4E"/>
    <w:multiLevelType w:val="multilevel"/>
    <w:tmpl w:val="ECE804D2"/>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71A33E10"/>
    <w:multiLevelType w:val="multilevel"/>
    <w:tmpl w:val="0D6C2E9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7A247B10"/>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FCF7469"/>
    <w:multiLevelType w:val="multilevel"/>
    <w:tmpl w:val="338A86EC"/>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0"/>
  </w:num>
  <w:num w:numId="4">
    <w:abstractNumId w:val="3"/>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16"/>
  </w:num>
  <w:num w:numId="10">
    <w:abstractNumId w:val="13"/>
  </w:num>
  <w:num w:numId="11">
    <w:abstractNumId w:val="12"/>
  </w:num>
  <w:num w:numId="12">
    <w:abstractNumId w:val="14"/>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18"/>
  </w:num>
  <w:num w:numId="23">
    <w:abstractNumId w:val="0"/>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5"/>
    <w:rsid w:val="00003A5D"/>
    <w:rsid w:val="00027CC1"/>
    <w:rsid w:val="00044947"/>
    <w:rsid w:val="00071F41"/>
    <w:rsid w:val="00083BD8"/>
    <w:rsid w:val="0008639E"/>
    <w:rsid w:val="000908D8"/>
    <w:rsid w:val="000D3F96"/>
    <w:rsid w:val="000D4811"/>
    <w:rsid w:val="000D59BE"/>
    <w:rsid w:val="000E74AF"/>
    <w:rsid w:val="000F3765"/>
    <w:rsid w:val="00106FCD"/>
    <w:rsid w:val="00110165"/>
    <w:rsid w:val="00123A8C"/>
    <w:rsid w:val="0013158B"/>
    <w:rsid w:val="00146248"/>
    <w:rsid w:val="00153E34"/>
    <w:rsid w:val="00163CF7"/>
    <w:rsid w:val="00163DA3"/>
    <w:rsid w:val="00172CAA"/>
    <w:rsid w:val="001748D6"/>
    <w:rsid w:val="0017539D"/>
    <w:rsid w:val="00180089"/>
    <w:rsid w:val="00197B26"/>
    <w:rsid w:val="001C75A3"/>
    <w:rsid w:val="00200D4A"/>
    <w:rsid w:val="00202600"/>
    <w:rsid w:val="002140D8"/>
    <w:rsid w:val="002378BD"/>
    <w:rsid w:val="002636E3"/>
    <w:rsid w:val="00266C2E"/>
    <w:rsid w:val="00297EE6"/>
    <w:rsid w:val="002B6320"/>
    <w:rsid w:val="00306913"/>
    <w:rsid w:val="00333D35"/>
    <w:rsid w:val="0035673D"/>
    <w:rsid w:val="0036623E"/>
    <w:rsid w:val="003751BE"/>
    <w:rsid w:val="003777F7"/>
    <w:rsid w:val="00387199"/>
    <w:rsid w:val="00390F6A"/>
    <w:rsid w:val="003910EF"/>
    <w:rsid w:val="003B0070"/>
    <w:rsid w:val="003B0163"/>
    <w:rsid w:val="003E1E4E"/>
    <w:rsid w:val="003F0732"/>
    <w:rsid w:val="003F1D37"/>
    <w:rsid w:val="003F3A9C"/>
    <w:rsid w:val="00406C4F"/>
    <w:rsid w:val="00414826"/>
    <w:rsid w:val="00416528"/>
    <w:rsid w:val="00421081"/>
    <w:rsid w:val="00425911"/>
    <w:rsid w:val="00426F46"/>
    <w:rsid w:val="00427AC4"/>
    <w:rsid w:val="004618A1"/>
    <w:rsid w:val="00462127"/>
    <w:rsid w:val="00476CAB"/>
    <w:rsid w:val="00487401"/>
    <w:rsid w:val="004B5124"/>
    <w:rsid w:val="004C4853"/>
    <w:rsid w:val="004D5242"/>
    <w:rsid w:val="004D5ECF"/>
    <w:rsid w:val="004F48A6"/>
    <w:rsid w:val="0050605C"/>
    <w:rsid w:val="00512562"/>
    <w:rsid w:val="00525063"/>
    <w:rsid w:val="00526CFA"/>
    <w:rsid w:val="00537571"/>
    <w:rsid w:val="00557EBC"/>
    <w:rsid w:val="005840C4"/>
    <w:rsid w:val="00593929"/>
    <w:rsid w:val="005A0736"/>
    <w:rsid w:val="005C216F"/>
    <w:rsid w:val="005C3C52"/>
    <w:rsid w:val="005C43A9"/>
    <w:rsid w:val="005D2133"/>
    <w:rsid w:val="005D5A7A"/>
    <w:rsid w:val="005E09E5"/>
    <w:rsid w:val="005E1AA9"/>
    <w:rsid w:val="005F7C57"/>
    <w:rsid w:val="005F7D66"/>
    <w:rsid w:val="00606264"/>
    <w:rsid w:val="00617FB8"/>
    <w:rsid w:val="0063354A"/>
    <w:rsid w:val="00637C8E"/>
    <w:rsid w:val="00686892"/>
    <w:rsid w:val="006874BA"/>
    <w:rsid w:val="00695824"/>
    <w:rsid w:val="006970C6"/>
    <w:rsid w:val="0069772E"/>
    <w:rsid w:val="006A1BCC"/>
    <w:rsid w:val="006A22D3"/>
    <w:rsid w:val="006D6ED3"/>
    <w:rsid w:val="006E5BC6"/>
    <w:rsid w:val="0070011D"/>
    <w:rsid w:val="00701502"/>
    <w:rsid w:val="00704AC4"/>
    <w:rsid w:val="00704DD8"/>
    <w:rsid w:val="00720130"/>
    <w:rsid w:val="00726241"/>
    <w:rsid w:val="00731984"/>
    <w:rsid w:val="00733091"/>
    <w:rsid w:val="00734A39"/>
    <w:rsid w:val="00752D4B"/>
    <w:rsid w:val="00770EF5"/>
    <w:rsid w:val="00776608"/>
    <w:rsid w:val="00785237"/>
    <w:rsid w:val="00794F19"/>
    <w:rsid w:val="007961B6"/>
    <w:rsid w:val="007A423A"/>
    <w:rsid w:val="007B767A"/>
    <w:rsid w:val="007C59BA"/>
    <w:rsid w:val="007D6C2F"/>
    <w:rsid w:val="008116D9"/>
    <w:rsid w:val="0081726A"/>
    <w:rsid w:val="00832911"/>
    <w:rsid w:val="00834B05"/>
    <w:rsid w:val="008366DB"/>
    <w:rsid w:val="00850371"/>
    <w:rsid w:val="00883716"/>
    <w:rsid w:val="00887D68"/>
    <w:rsid w:val="00891660"/>
    <w:rsid w:val="008A1A0B"/>
    <w:rsid w:val="008D7D50"/>
    <w:rsid w:val="008E18F0"/>
    <w:rsid w:val="008E504D"/>
    <w:rsid w:val="00920674"/>
    <w:rsid w:val="00922829"/>
    <w:rsid w:val="009335BC"/>
    <w:rsid w:val="009344A9"/>
    <w:rsid w:val="00944D88"/>
    <w:rsid w:val="00950BB2"/>
    <w:rsid w:val="00950C82"/>
    <w:rsid w:val="009556EA"/>
    <w:rsid w:val="009579B9"/>
    <w:rsid w:val="00996065"/>
    <w:rsid w:val="0099786F"/>
    <w:rsid w:val="009A3F1B"/>
    <w:rsid w:val="009C34CF"/>
    <w:rsid w:val="009C444A"/>
    <w:rsid w:val="009D6C83"/>
    <w:rsid w:val="009F759E"/>
    <w:rsid w:val="00A02C62"/>
    <w:rsid w:val="00A26927"/>
    <w:rsid w:val="00A31F28"/>
    <w:rsid w:val="00A3790F"/>
    <w:rsid w:val="00A51A63"/>
    <w:rsid w:val="00A75924"/>
    <w:rsid w:val="00AA1144"/>
    <w:rsid w:val="00AB4B52"/>
    <w:rsid w:val="00AB5360"/>
    <w:rsid w:val="00AB58D2"/>
    <w:rsid w:val="00AC5371"/>
    <w:rsid w:val="00AC6733"/>
    <w:rsid w:val="00AD12D6"/>
    <w:rsid w:val="00AD7D86"/>
    <w:rsid w:val="00B277D6"/>
    <w:rsid w:val="00B30000"/>
    <w:rsid w:val="00B80D41"/>
    <w:rsid w:val="00B8546A"/>
    <w:rsid w:val="00B91A7D"/>
    <w:rsid w:val="00B936F6"/>
    <w:rsid w:val="00BB3978"/>
    <w:rsid w:val="00BC2313"/>
    <w:rsid w:val="00BC4B0E"/>
    <w:rsid w:val="00BD7663"/>
    <w:rsid w:val="00BE0264"/>
    <w:rsid w:val="00BE6AD9"/>
    <w:rsid w:val="00BF1FA9"/>
    <w:rsid w:val="00C1092B"/>
    <w:rsid w:val="00C126F4"/>
    <w:rsid w:val="00C23EDC"/>
    <w:rsid w:val="00C300F7"/>
    <w:rsid w:val="00C30C8B"/>
    <w:rsid w:val="00C3669A"/>
    <w:rsid w:val="00C430D2"/>
    <w:rsid w:val="00C62308"/>
    <w:rsid w:val="00C63B8B"/>
    <w:rsid w:val="00C71D58"/>
    <w:rsid w:val="00CB4A4C"/>
    <w:rsid w:val="00CC3FCD"/>
    <w:rsid w:val="00CD0CF8"/>
    <w:rsid w:val="00CD1662"/>
    <w:rsid w:val="00CD6E79"/>
    <w:rsid w:val="00CE029D"/>
    <w:rsid w:val="00CE161C"/>
    <w:rsid w:val="00CE1801"/>
    <w:rsid w:val="00CF1505"/>
    <w:rsid w:val="00D0279A"/>
    <w:rsid w:val="00D065D6"/>
    <w:rsid w:val="00D10C9F"/>
    <w:rsid w:val="00D22CFA"/>
    <w:rsid w:val="00D23091"/>
    <w:rsid w:val="00D25C2B"/>
    <w:rsid w:val="00D25C7C"/>
    <w:rsid w:val="00D32010"/>
    <w:rsid w:val="00D36335"/>
    <w:rsid w:val="00D7466A"/>
    <w:rsid w:val="00D84C25"/>
    <w:rsid w:val="00DA7991"/>
    <w:rsid w:val="00DC5293"/>
    <w:rsid w:val="00DC7437"/>
    <w:rsid w:val="00DE7296"/>
    <w:rsid w:val="00DF1BFC"/>
    <w:rsid w:val="00E137F5"/>
    <w:rsid w:val="00E20C19"/>
    <w:rsid w:val="00E24F98"/>
    <w:rsid w:val="00E3230D"/>
    <w:rsid w:val="00E361E7"/>
    <w:rsid w:val="00E5537E"/>
    <w:rsid w:val="00E8530B"/>
    <w:rsid w:val="00EA4CDE"/>
    <w:rsid w:val="00EB6C29"/>
    <w:rsid w:val="00EC0CC4"/>
    <w:rsid w:val="00ED000A"/>
    <w:rsid w:val="00ED0981"/>
    <w:rsid w:val="00ED108E"/>
    <w:rsid w:val="00EE6A3C"/>
    <w:rsid w:val="00EF110F"/>
    <w:rsid w:val="00F00640"/>
    <w:rsid w:val="00F064E5"/>
    <w:rsid w:val="00F14129"/>
    <w:rsid w:val="00F24587"/>
    <w:rsid w:val="00F94191"/>
    <w:rsid w:val="00F94760"/>
    <w:rsid w:val="00FA4627"/>
    <w:rsid w:val="00FA53F8"/>
    <w:rsid w:val="00FE1C31"/>
    <w:rsid w:val="00FE6D9D"/>
    <w:rsid w:val="00FE798A"/>
    <w:rsid w:val="00FF5F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16DAC7"/>
  <w15:docId w15:val="{D680BE34-E21E-465C-8933-8952E53E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FB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0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091"/>
    <w:rPr>
      <w:rFonts w:ascii="Tahoma" w:hAnsi="Tahoma" w:cs="Tahoma"/>
      <w:sz w:val="16"/>
      <w:szCs w:val="16"/>
      <w:lang w:val="lt-LT"/>
    </w:rPr>
  </w:style>
  <w:style w:type="paragraph" w:customStyle="1" w:styleId="Body2">
    <w:name w:val="Body 2"/>
    <w:uiPriority w:val="99"/>
    <w:qFormat/>
    <w:rsid w:val="00AA1144"/>
    <w:pPr>
      <w:pBdr>
        <w:top w:val="none" w:sz="0" w:space="0" w:color="000000"/>
        <w:left w:val="none" w:sz="0" w:space="0" w:color="000000"/>
        <w:bottom w:val="none" w:sz="0" w:space="0" w:color="000000"/>
        <w:right w:val="none" w:sz="0" w:space="0" w:color="000000"/>
      </w:pBdr>
      <w:suppressAutoHyphens/>
      <w:spacing w:after="40"/>
      <w:jc w:val="both"/>
    </w:pPr>
    <w:rPr>
      <w:rFonts w:ascii="Times New Roman" w:eastAsia="Arial Unicode MS" w:hAnsi="Times New Roman" w:cs="Arial Unicode MS"/>
      <w:color w:val="000000"/>
      <w:lang w:eastAsia="zh-CN"/>
    </w:rPr>
  </w:style>
  <w:style w:type="character" w:styleId="Hipersaitas">
    <w:name w:val="Hyperlink"/>
    <w:aliases w:val="Alna"/>
    <w:uiPriority w:val="99"/>
    <w:unhideWhenUsed/>
    <w:rsid w:val="00EF110F"/>
    <w:rPr>
      <w:color w:val="0000FF"/>
      <w:u w:val="single"/>
    </w:rPr>
  </w:style>
  <w:style w:type="paragraph" w:styleId="Betarp">
    <w:name w:val="No Spacing"/>
    <w:uiPriority w:val="1"/>
    <w:qFormat/>
    <w:rsid w:val="00EF110F"/>
    <w:pPr>
      <w:suppressAutoHyphens/>
    </w:pPr>
    <w:rPr>
      <w:rFonts w:ascii="Times New Roman" w:eastAsia="Times New Roman" w:hAnsi="Times New Roman" w:cs="Times New Roman"/>
      <w:sz w:val="24"/>
      <w:szCs w:val="24"/>
      <w:lang w:val="lt-LT" w:eastAsia="ar-SA"/>
    </w:rPr>
  </w:style>
  <w:style w:type="character" w:customStyle="1" w:styleId="Internetosaitas">
    <w:name w:val="Interneto saitas"/>
    <w:uiPriority w:val="99"/>
    <w:rsid w:val="00EF110F"/>
    <w:rPr>
      <w:u w:val="single"/>
    </w:rPr>
  </w:style>
  <w:style w:type="character" w:customStyle="1" w:styleId="Hyperlink0">
    <w:name w:val="Hyperlink.0"/>
    <w:basedOn w:val="Internetosaitas"/>
    <w:uiPriority w:val="99"/>
    <w:rsid w:val="00EF110F"/>
    <w:rPr>
      <w:rFonts w:cs="Times New Roman"/>
      <w:u w:val="single"/>
    </w:rPr>
  </w:style>
  <w:style w:type="character" w:customStyle="1" w:styleId="AntratDiagrama">
    <w:name w:val="Antraštė Diagrama"/>
    <w:basedOn w:val="Numatytasispastraiposriftas"/>
    <w:link w:val="Antrat"/>
    <w:uiPriority w:val="99"/>
    <w:locked/>
    <w:rsid w:val="00EF110F"/>
    <w:rPr>
      <w:b/>
      <w:bCs/>
      <w:caps/>
      <w:color w:val="434343"/>
      <w:spacing w:val="4"/>
    </w:rPr>
  </w:style>
  <w:style w:type="character" w:customStyle="1" w:styleId="1SkyriusDiagrama">
    <w:name w:val="1 Skyrius Diagrama"/>
    <w:basedOn w:val="AntratDiagrama"/>
    <w:link w:val="1Skyrius"/>
    <w:uiPriority w:val="99"/>
    <w:locked/>
    <w:rsid w:val="00EF110F"/>
    <w:rPr>
      <w:b/>
      <w:bCs/>
      <w:caps/>
      <w:color w:val="434343"/>
      <w:spacing w:val="4"/>
    </w:rPr>
  </w:style>
  <w:style w:type="paragraph" w:styleId="Antrat">
    <w:name w:val="caption"/>
    <w:basedOn w:val="prastasis"/>
    <w:next w:val="Pagrindinistekstas"/>
    <w:link w:val="AntratDiagrama"/>
    <w:uiPriority w:val="99"/>
    <w:qFormat/>
    <w:rsid w:val="00EF110F"/>
    <w:pPr>
      <w:outlineLvl w:val="0"/>
    </w:pPr>
    <w:rPr>
      <w:b/>
      <w:bCs/>
      <w:caps/>
      <w:color w:val="434343"/>
      <w:spacing w:val="4"/>
      <w:lang w:val="en-US"/>
    </w:rPr>
  </w:style>
  <w:style w:type="paragraph" w:customStyle="1" w:styleId="1Skyrius">
    <w:name w:val="1 Skyrius"/>
    <w:basedOn w:val="Antrat"/>
    <w:link w:val="1SkyriusDiagrama"/>
    <w:uiPriority w:val="99"/>
    <w:rsid w:val="00EF110F"/>
  </w:style>
  <w:style w:type="paragraph" w:styleId="Pavadinimas">
    <w:name w:val="Title"/>
    <w:aliases w:val="SKYRIAI"/>
    <w:basedOn w:val="prastasis"/>
    <w:link w:val="PavadinimasDiagrama"/>
    <w:uiPriority w:val="99"/>
    <w:qFormat/>
    <w:rsid w:val="00EF110F"/>
    <w:pPr>
      <w:suppressLineNumbers/>
      <w:spacing w:before="120" w:after="120"/>
    </w:pPr>
    <w:rPr>
      <w:rFonts w:ascii="Times New Roman" w:eastAsia="Arial Unicode MS" w:hAnsi="Times New Roman" w:cs="Arial"/>
      <w:i/>
      <w:iCs/>
      <w:color w:val="00000A"/>
      <w:sz w:val="24"/>
      <w:szCs w:val="24"/>
    </w:rPr>
  </w:style>
  <w:style w:type="character" w:customStyle="1" w:styleId="PavadinimasDiagrama">
    <w:name w:val="Pavadinimas Diagrama"/>
    <w:aliases w:val="SKYRIAI Diagrama"/>
    <w:basedOn w:val="Numatytasispastraiposriftas"/>
    <w:link w:val="Pavadinimas"/>
    <w:uiPriority w:val="99"/>
    <w:rsid w:val="00EF110F"/>
    <w:rPr>
      <w:rFonts w:ascii="Times New Roman" w:eastAsia="Arial Unicode MS" w:hAnsi="Times New Roman" w:cs="Arial"/>
      <w:i/>
      <w:iCs/>
      <w:color w:val="00000A"/>
      <w:sz w:val="24"/>
      <w:szCs w:val="24"/>
      <w:lang w:val="lt-LT"/>
    </w:rPr>
  </w:style>
  <w:style w:type="paragraph" w:styleId="Pagrindinistekstas2">
    <w:name w:val="Body Text 2"/>
    <w:basedOn w:val="prastasis"/>
    <w:link w:val="Pagrindinistekstas2Diagrama"/>
    <w:semiHidden/>
    <w:unhideWhenUsed/>
    <w:rsid w:val="00EF110F"/>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EF110F"/>
    <w:rPr>
      <w:rFonts w:ascii="Times New Roman" w:eastAsia="Times New Roman" w:hAnsi="Times New Roman" w:cs="Times New Roman"/>
      <w:sz w:val="24"/>
      <w:szCs w:val="20"/>
      <w:lang w:val="lt-LT"/>
    </w:rPr>
  </w:style>
  <w:style w:type="paragraph" w:customStyle="1" w:styleId="Pagrindinistekstas1">
    <w:name w:val="Pagrindinis tekstas1"/>
    <w:basedOn w:val="prastasis"/>
    <w:qFormat/>
    <w:rsid w:val="00EF110F"/>
    <w:pPr>
      <w:widowControl w:val="0"/>
      <w:shd w:val="clear" w:color="auto" w:fill="FFFFFF"/>
      <w:jc w:val="both"/>
    </w:pPr>
    <w:rPr>
      <w:rFonts w:ascii="Times New Roman" w:eastAsia="Times New Roman" w:hAnsi="Times New Roman" w:cs="Times New Roman"/>
    </w:rPr>
  </w:style>
  <w:style w:type="paragraph" w:styleId="Pagrindinistekstas">
    <w:name w:val="Body Text"/>
    <w:basedOn w:val="prastasis"/>
    <w:link w:val="PagrindinistekstasDiagrama"/>
    <w:uiPriority w:val="99"/>
    <w:semiHidden/>
    <w:unhideWhenUsed/>
    <w:rsid w:val="00EF110F"/>
    <w:pPr>
      <w:spacing w:after="120"/>
    </w:pPr>
  </w:style>
  <w:style w:type="character" w:customStyle="1" w:styleId="PagrindinistekstasDiagrama">
    <w:name w:val="Pagrindinis tekstas Diagrama"/>
    <w:basedOn w:val="Numatytasispastraiposriftas"/>
    <w:link w:val="Pagrindinistekstas"/>
    <w:uiPriority w:val="99"/>
    <w:semiHidden/>
    <w:rsid w:val="00EF110F"/>
    <w:rPr>
      <w:lang w:val="lt-LT"/>
    </w:rPr>
  </w:style>
  <w:style w:type="paragraph" w:customStyle="1" w:styleId="Betarp2">
    <w:name w:val="Be tarpų2"/>
    <w:uiPriority w:val="99"/>
    <w:rsid w:val="00153E34"/>
    <w:rPr>
      <w:rFonts w:ascii="Times New Roman" w:eastAsia="Arial Unicode MS" w:hAnsi="Times New Roman" w:cs="Times New Roman"/>
      <w:color w:val="00000A"/>
      <w:sz w:val="24"/>
      <w:lang w:val="lt-LT"/>
    </w:rPr>
  </w:style>
  <w:style w:type="paragraph" w:styleId="prastasiniatinklio">
    <w:name w:val="Normal (Web)"/>
    <w:basedOn w:val="prastasis"/>
    <w:uiPriority w:val="99"/>
    <w:unhideWhenUsed/>
    <w:rsid w:val="00EA4CDE"/>
    <w:pPr>
      <w:spacing w:before="100" w:beforeAutospacing="1" w:after="100" w:afterAutospacing="1"/>
    </w:pPr>
    <w:rPr>
      <w:rFonts w:ascii="Times New Roman" w:eastAsia="Times New Roman" w:hAnsi="Times New Roman" w:cs="Times New Roman"/>
      <w:sz w:val="24"/>
      <w:szCs w:val="24"/>
      <w:lang w:eastAsia="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202600"/>
    <w:pPr>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02600"/>
    <w:rPr>
      <w:rFonts w:ascii="Times New Roman" w:eastAsia="Times New Roman" w:hAnsi="Times New Roman" w:cs="Times New Roman"/>
      <w:sz w:val="20"/>
      <w:szCs w:val="20"/>
      <w:lang w:val="lt-LT"/>
    </w:rPr>
  </w:style>
  <w:style w:type="paragraph" w:customStyle="1" w:styleId="BodyText11">
    <w:name w:val="Body Text11"/>
    <w:qFormat/>
    <w:rsid w:val="00202600"/>
    <w:pPr>
      <w:suppressAutoHyphens/>
      <w:ind w:firstLine="312"/>
      <w:jc w:val="both"/>
    </w:pPr>
    <w:rPr>
      <w:rFonts w:ascii="TimesLT" w:eastAsia="Times New Roman" w:hAnsi="TimesLT" w:cs="Times New Roman"/>
      <w:sz w:val="24"/>
      <w:szCs w:val="20"/>
      <w:lang w:eastAsia="ar-SA"/>
    </w:rPr>
  </w:style>
  <w:style w:type="paragraph" w:styleId="Dokumentostruktra">
    <w:name w:val="Document Map"/>
    <w:basedOn w:val="prastasis"/>
    <w:link w:val="DokumentostruktraDiagrama"/>
    <w:uiPriority w:val="99"/>
    <w:semiHidden/>
    <w:unhideWhenUsed/>
    <w:rsid w:val="00EE6A3C"/>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EE6A3C"/>
    <w:rPr>
      <w:rFonts w:ascii="Tahoma" w:hAnsi="Tahoma" w:cs="Tahoma"/>
      <w:sz w:val="16"/>
      <w:szCs w:val="16"/>
      <w:lang w:val="lt-LT"/>
    </w:rPr>
  </w:style>
  <w:style w:type="character" w:styleId="Emfaz">
    <w:name w:val="Emphasis"/>
    <w:basedOn w:val="Numatytasispastraiposriftas"/>
    <w:uiPriority w:val="20"/>
    <w:qFormat/>
    <w:rsid w:val="008D7D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8341">
      <w:bodyDiv w:val="1"/>
      <w:marLeft w:val="0"/>
      <w:marRight w:val="0"/>
      <w:marTop w:val="0"/>
      <w:marBottom w:val="0"/>
      <w:divBdr>
        <w:top w:val="none" w:sz="0" w:space="0" w:color="auto"/>
        <w:left w:val="none" w:sz="0" w:space="0" w:color="auto"/>
        <w:bottom w:val="none" w:sz="0" w:space="0" w:color="auto"/>
        <w:right w:val="none" w:sz="0" w:space="0" w:color="auto"/>
      </w:divBdr>
    </w:div>
    <w:div w:id="1438519799">
      <w:bodyDiv w:val="1"/>
      <w:marLeft w:val="0"/>
      <w:marRight w:val="0"/>
      <w:marTop w:val="0"/>
      <w:marBottom w:val="0"/>
      <w:divBdr>
        <w:top w:val="none" w:sz="0" w:space="0" w:color="auto"/>
        <w:left w:val="none" w:sz="0" w:space="0" w:color="auto"/>
        <w:bottom w:val="none" w:sz="0" w:space="0" w:color="auto"/>
        <w:right w:val="none" w:sz="0" w:space="0" w:color="auto"/>
      </w:divBdr>
    </w:div>
    <w:div w:id="1550337460">
      <w:bodyDiv w:val="1"/>
      <w:marLeft w:val="0"/>
      <w:marRight w:val="0"/>
      <w:marTop w:val="0"/>
      <w:marBottom w:val="0"/>
      <w:divBdr>
        <w:top w:val="none" w:sz="0" w:space="0" w:color="auto"/>
        <w:left w:val="none" w:sz="0" w:space="0" w:color="auto"/>
        <w:bottom w:val="none" w:sz="0" w:space="0" w:color="auto"/>
        <w:right w:val="none" w:sz="0" w:space="0" w:color="auto"/>
      </w:divBdr>
    </w:div>
    <w:div w:id="16072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irkimai.eviesiejipirkimai.lt" TargetMode="Externa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ctm/Company/CompanyRegistration/RegisterCompany?B=PPO&amp;OID=1" TargetMode="External"/><Relationship Id="rId4" Type="http://schemas.openxmlformats.org/officeDocument/2006/relationships/settings" Target="settings.xml"/><Relationship Id="rId9" Type="http://schemas.openxmlformats.org/officeDocument/2006/relationships/hyperlink" Target="mailto:aleksandras.kirilovas@vanago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4C62-E542-4578-B542-780622F2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57498</Words>
  <Characters>32774</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Laimutė Veselgienė</cp:lastModifiedBy>
  <cp:revision>3</cp:revision>
  <dcterms:created xsi:type="dcterms:W3CDTF">2022-10-14T07:33:00Z</dcterms:created>
  <dcterms:modified xsi:type="dcterms:W3CDTF">2022-10-14T07:35:00Z</dcterms:modified>
</cp:coreProperties>
</file>