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5F4F0" w14:textId="55E5285F" w:rsidR="001672B2" w:rsidRPr="00B04C82" w:rsidRDefault="00D73316" w:rsidP="00674DDF">
      <w:pPr>
        <w:ind w:firstLine="567"/>
        <w:jc w:val="center"/>
        <w:rPr>
          <w:rFonts w:ascii="Arial" w:hAnsi="Arial" w:cs="Arial"/>
          <w:b/>
          <w:color w:val="auto"/>
          <w:sz w:val="22"/>
          <w:szCs w:val="22"/>
        </w:rPr>
      </w:pPr>
      <w:r w:rsidRPr="00B04C82">
        <w:rPr>
          <w:rFonts w:ascii="Arial" w:hAnsi="Arial" w:cs="Arial"/>
          <w:b/>
          <w:caps/>
          <w:color w:val="auto"/>
          <w:sz w:val="22"/>
          <w:szCs w:val="22"/>
        </w:rPr>
        <w:t xml:space="preserve">Tinklo </w:t>
      </w:r>
      <w:r w:rsidR="005C1943" w:rsidRPr="00B04C82">
        <w:rPr>
          <w:rFonts w:ascii="Arial" w:hAnsi="Arial" w:cs="Arial"/>
          <w:b/>
          <w:caps/>
          <w:color w:val="auto"/>
          <w:sz w:val="22"/>
          <w:szCs w:val="22"/>
        </w:rPr>
        <w:t>įrang</w:t>
      </w:r>
      <w:r w:rsidRPr="00B04C82">
        <w:rPr>
          <w:rFonts w:ascii="Arial" w:hAnsi="Arial" w:cs="Arial"/>
          <w:b/>
          <w:caps/>
          <w:color w:val="auto"/>
          <w:sz w:val="22"/>
          <w:szCs w:val="22"/>
        </w:rPr>
        <w:t>os</w:t>
      </w:r>
      <w:r w:rsidR="005C1943" w:rsidRPr="00B04C82">
        <w:rPr>
          <w:rFonts w:ascii="Arial" w:hAnsi="Arial" w:cs="Arial"/>
          <w:b/>
          <w:i/>
          <w:iCs/>
          <w:color w:val="auto"/>
          <w:sz w:val="22"/>
          <w:szCs w:val="22"/>
        </w:rPr>
        <w:t xml:space="preserve"> </w:t>
      </w:r>
      <w:r w:rsidR="001672B2" w:rsidRPr="00B04C82">
        <w:rPr>
          <w:rFonts w:ascii="Arial" w:hAnsi="Arial" w:cs="Arial"/>
          <w:b/>
          <w:color w:val="auto"/>
          <w:sz w:val="22"/>
          <w:szCs w:val="22"/>
        </w:rPr>
        <w:t>PIRKIMO TECHNINĖ SPECIFIKACIJA</w:t>
      </w:r>
    </w:p>
    <w:p w14:paraId="0E392888" w14:textId="41D4A8DF" w:rsidR="00674DDF" w:rsidRPr="00B04C82" w:rsidRDefault="00674DDF" w:rsidP="00674DDF">
      <w:pPr>
        <w:ind w:firstLine="567"/>
        <w:jc w:val="center"/>
        <w:rPr>
          <w:rFonts w:ascii="Arial" w:hAnsi="Arial" w:cs="Arial"/>
          <w:b/>
          <w:color w:val="auto"/>
          <w:sz w:val="22"/>
          <w:szCs w:val="22"/>
        </w:rPr>
      </w:pPr>
    </w:p>
    <w:p w14:paraId="00469387" w14:textId="77777777" w:rsidR="00946C6A" w:rsidRPr="00B04C82" w:rsidRDefault="00946C6A" w:rsidP="00BE47F6">
      <w:pPr>
        <w:pStyle w:val="Heading40"/>
        <w:keepNext/>
        <w:keepLines/>
        <w:shd w:val="clear" w:color="auto" w:fill="auto"/>
        <w:spacing w:before="0" w:after="0" w:line="240" w:lineRule="auto"/>
        <w:ind w:right="55" w:firstLine="567"/>
        <w:jc w:val="left"/>
        <w:rPr>
          <w:rFonts w:ascii="Arial" w:hAnsi="Arial" w:cs="Arial"/>
          <w:sz w:val="22"/>
          <w:szCs w:val="22"/>
        </w:rPr>
      </w:pPr>
    </w:p>
    <w:p w14:paraId="69C3DA52" w14:textId="77777777" w:rsidR="001672B2" w:rsidRPr="00106A31" w:rsidRDefault="001672B2" w:rsidP="00BE47F6">
      <w:pPr>
        <w:pStyle w:val="Bodytext1"/>
        <w:shd w:val="clear" w:color="auto" w:fill="auto"/>
        <w:tabs>
          <w:tab w:val="left" w:pos="142"/>
        </w:tabs>
        <w:spacing w:before="0" w:after="0" w:line="240" w:lineRule="auto"/>
        <w:ind w:right="55" w:firstLine="0"/>
        <w:jc w:val="both"/>
        <w:rPr>
          <w:rFonts w:ascii="Arial" w:hAnsi="Arial" w:cs="Arial"/>
          <w:b/>
          <w:sz w:val="22"/>
          <w:szCs w:val="22"/>
        </w:rPr>
      </w:pPr>
      <w:r w:rsidRPr="00106A31">
        <w:rPr>
          <w:rFonts w:ascii="Arial" w:hAnsi="Arial" w:cs="Arial"/>
          <w:b/>
          <w:sz w:val="22"/>
          <w:szCs w:val="22"/>
        </w:rPr>
        <w:t>1. PIRKIMO OBJEKTAS</w:t>
      </w:r>
    </w:p>
    <w:p w14:paraId="63A8AD9B" w14:textId="1A5330E7" w:rsidR="00946C6A" w:rsidRPr="00106A31" w:rsidRDefault="00434CFD" w:rsidP="00434CFD">
      <w:pPr>
        <w:pStyle w:val="Bodytext20"/>
        <w:shd w:val="clear" w:color="auto" w:fill="auto"/>
        <w:tabs>
          <w:tab w:val="left" w:pos="0"/>
        </w:tabs>
        <w:spacing w:line="240" w:lineRule="auto"/>
        <w:ind w:right="55" w:firstLine="0"/>
        <w:jc w:val="both"/>
        <w:rPr>
          <w:rFonts w:ascii="Arial" w:hAnsi="Arial" w:cs="Arial"/>
          <w:i w:val="0"/>
          <w:color w:val="404040" w:themeColor="text1" w:themeTint="BF"/>
          <w:sz w:val="22"/>
          <w:szCs w:val="22"/>
        </w:rPr>
      </w:pPr>
      <w:r w:rsidRPr="00106A31">
        <w:rPr>
          <w:rFonts w:ascii="Arial" w:hAnsi="Arial" w:cs="Arial"/>
          <w:i w:val="0"/>
          <w:iCs w:val="0"/>
          <w:sz w:val="22"/>
          <w:szCs w:val="22"/>
        </w:rPr>
        <w:t>1.1.</w:t>
      </w:r>
      <w:r w:rsidR="005C1943" w:rsidRPr="00106A31">
        <w:rPr>
          <w:rFonts w:ascii="Arial" w:hAnsi="Arial" w:cs="Arial"/>
          <w:i w:val="0"/>
          <w:iCs w:val="0"/>
          <w:sz w:val="22"/>
          <w:szCs w:val="22"/>
        </w:rPr>
        <w:t xml:space="preserve"> </w:t>
      </w:r>
      <w:r w:rsidR="00DC0BE0" w:rsidRPr="00106A31">
        <w:rPr>
          <w:rFonts w:ascii="Arial" w:hAnsi="Arial" w:cs="Arial"/>
          <w:i w:val="0"/>
          <w:iCs w:val="0"/>
          <w:sz w:val="22"/>
          <w:szCs w:val="22"/>
        </w:rPr>
        <w:t>Tinklo įranga</w:t>
      </w:r>
      <w:r w:rsidR="005C1943" w:rsidRPr="00106A31">
        <w:rPr>
          <w:rFonts w:ascii="Arial" w:hAnsi="Arial" w:cs="Arial"/>
          <w:i w:val="0"/>
          <w:sz w:val="22"/>
          <w:szCs w:val="22"/>
        </w:rPr>
        <w:t xml:space="preserve">, </w:t>
      </w:r>
      <w:r w:rsidR="001672B2" w:rsidRPr="00106A31">
        <w:rPr>
          <w:rFonts w:ascii="Arial" w:hAnsi="Arial" w:cs="Arial"/>
          <w:i w:val="0"/>
          <w:sz w:val="22"/>
          <w:szCs w:val="22"/>
        </w:rPr>
        <w:t>BVPŽ kodas</w:t>
      </w:r>
      <w:r w:rsidR="005C1943" w:rsidRPr="00106A31">
        <w:rPr>
          <w:rFonts w:ascii="Arial" w:hAnsi="Arial" w:cs="Arial"/>
          <w:i w:val="0"/>
          <w:sz w:val="22"/>
          <w:szCs w:val="22"/>
        </w:rPr>
        <w:t xml:space="preserve"> - </w:t>
      </w:r>
      <w:r w:rsidR="00DC0BE0" w:rsidRPr="00106A31">
        <w:rPr>
          <w:rFonts w:ascii="Arial" w:hAnsi="Arial" w:cs="Arial"/>
          <w:i w:val="0"/>
          <w:sz w:val="22"/>
          <w:szCs w:val="22"/>
        </w:rPr>
        <w:t>32420000-3</w:t>
      </w:r>
    </w:p>
    <w:p w14:paraId="30780FC8" w14:textId="15E922D6" w:rsidR="00946C6A" w:rsidRPr="00106A31" w:rsidRDefault="00434CFD" w:rsidP="00106A31">
      <w:pPr>
        <w:pStyle w:val="Antrat2"/>
        <w:spacing w:before="0"/>
        <w:jc w:val="both"/>
        <w:rPr>
          <w:rFonts w:ascii="Arial" w:eastAsiaTheme="minorHAnsi" w:hAnsi="Arial" w:cs="Arial"/>
          <w:b w:val="0"/>
          <w:bCs w:val="0"/>
          <w:color w:val="auto"/>
          <w:sz w:val="22"/>
          <w:szCs w:val="22"/>
          <w:lang w:val="lt-LT"/>
        </w:rPr>
      </w:pPr>
      <w:r w:rsidRPr="00106A31">
        <w:rPr>
          <w:rFonts w:ascii="Arial" w:eastAsiaTheme="minorHAnsi" w:hAnsi="Arial" w:cs="Arial"/>
          <w:b w:val="0"/>
          <w:bCs w:val="0"/>
          <w:color w:val="auto"/>
          <w:sz w:val="22"/>
          <w:szCs w:val="22"/>
          <w:lang w:val="lt-LT"/>
        </w:rPr>
        <w:t>1.</w:t>
      </w:r>
      <w:r w:rsidR="003C2B18" w:rsidRPr="00106A31">
        <w:rPr>
          <w:rFonts w:ascii="Arial" w:eastAsiaTheme="minorHAnsi" w:hAnsi="Arial" w:cs="Arial"/>
          <w:b w:val="0"/>
          <w:bCs w:val="0"/>
          <w:color w:val="auto"/>
          <w:sz w:val="22"/>
          <w:szCs w:val="22"/>
          <w:lang w:val="lt-LT"/>
        </w:rPr>
        <w:t>2</w:t>
      </w:r>
      <w:r w:rsidRPr="00106A31">
        <w:rPr>
          <w:rFonts w:ascii="Arial" w:eastAsiaTheme="minorHAnsi" w:hAnsi="Arial" w:cs="Arial"/>
          <w:b w:val="0"/>
          <w:bCs w:val="0"/>
          <w:color w:val="auto"/>
          <w:sz w:val="22"/>
          <w:szCs w:val="22"/>
          <w:lang w:val="lt-LT"/>
        </w:rPr>
        <w:t>.</w:t>
      </w:r>
      <w:r w:rsidRPr="00106A31">
        <w:rPr>
          <w:rFonts w:ascii="Arial" w:eastAsiaTheme="minorHAnsi" w:hAnsi="Arial" w:cs="Arial"/>
          <w:color w:val="auto"/>
          <w:sz w:val="22"/>
          <w:szCs w:val="22"/>
          <w:lang w:val="lt-LT"/>
        </w:rPr>
        <w:t xml:space="preserve"> </w:t>
      </w:r>
      <w:r w:rsidR="00946C6A" w:rsidRPr="00106A31">
        <w:rPr>
          <w:rFonts w:ascii="Arial" w:eastAsiaTheme="minorHAnsi" w:hAnsi="Arial" w:cs="Arial"/>
          <w:b w:val="0"/>
          <w:bCs w:val="0"/>
          <w:color w:val="auto"/>
          <w:sz w:val="22"/>
          <w:szCs w:val="22"/>
          <w:lang w:val="lt-LT"/>
        </w:rPr>
        <w:t>Pirkimo objekto apimtys</w:t>
      </w:r>
      <w:r w:rsidRPr="00106A31">
        <w:rPr>
          <w:rFonts w:ascii="Arial" w:eastAsiaTheme="minorHAnsi" w:hAnsi="Arial" w:cs="Arial"/>
          <w:b w:val="0"/>
          <w:bCs w:val="0"/>
          <w:color w:val="auto"/>
          <w:sz w:val="22"/>
          <w:szCs w:val="22"/>
          <w:lang w:val="lt-LT"/>
        </w:rPr>
        <w:t xml:space="preserve">. </w:t>
      </w:r>
      <w:r w:rsidR="00946C6A" w:rsidRPr="00106A31">
        <w:rPr>
          <w:rFonts w:ascii="Arial" w:hAnsi="Arial" w:cs="Arial"/>
          <w:b w:val="0"/>
          <w:bCs w:val="0"/>
          <w:color w:val="auto"/>
          <w:sz w:val="22"/>
          <w:szCs w:val="22"/>
          <w:lang w:val="lt-LT"/>
        </w:rPr>
        <w:t>Sutarties galiojimo laikotarpiu (įskaitant visus galimus jos pratęsimus, jei tokia galimybė nustatyta Sutartyje) planuojamas įsigyti kiekis (apimtis):</w:t>
      </w:r>
    </w:p>
    <w:tbl>
      <w:tblPr>
        <w:tblW w:w="5000" w:type="pct"/>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547"/>
        <w:gridCol w:w="6475"/>
        <w:gridCol w:w="1635"/>
        <w:gridCol w:w="1231"/>
      </w:tblGrid>
      <w:tr w:rsidR="00946C6A" w:rsidRPr="00B04C82" w14:paraId="32111B6B" w14:textId="77777777" w:rsidTr="00DC0BE0">
        <w:tc>
          <w:tcPr>
            <w:tcW w:w="277" w:type="pct"/>
            <w:tcBorders>
              <w:top w:val="single" w:sz="4" w:space="0" w:color="000000"/>
              <w:left w:val="single" w:sz="4" w:space="0" w:color="000000"/>
              <w:bottom w:val="single" w:sz="4" w:space="0" w:color="000000"/>
              <w:right w:val="single" w:sz="4" w:space="0" w:color="000000"/>
            </w:tcBorders>
            <w:vAlign w:val="center"/>
            <w:hideMark/>
          </w:tcPr>
          <w:p w14:paraId="09023577" w14:textId="77777777" w:rsidR="00946C6A" w:rsidRPr="00B04C82" w:rsidRDefault="00946C6A" w:rsidP="00547C38">
            <w:pPr>
              <w:spacing w:before="60" w:after="60"/>
              <w:jc w:val="center"/>
              <w:rPr>
                <w:rFonts w:ascii="Arial" w:hAnsi="Arial" w:cs="Arial"/>
                <w:b/>
                <w:color w:val="FF0000"/>
                <w:sz w:val="22"/>
                <w:szCs w:val="22"/>
                <w:lang w:eastAsia="en-US"/>
              </w:rPr>
            </w:pPr>
            <w:r w:rsidRPr="00B04C82">
              <w:rPr>
                <w:rFonts w:ascii="Arial" w:hAnsi="Arial" w:cs="Arial"/>
                <w:b/>
                <w:color w:val="auto"/>
                <w:sz w:val="22"/>
                <w:szCs w:val="22"/>
                <w:lang w:eastAsia="en-US"/>
              </w:rPr>
              <w:t>Eil. Nr.</w:t>
            </w:r>
          </w:p>
        </w:tc>
        <w:tc>
          <w:tcPr>
            <w:tcW w:w="3317" w:type="pct"/>
            <w:tcBorders>
              <w:top w:val="single" w:sz="4" w:space="0" w:color="000000"/>
              <w:left w:val="single" w:sz="4" w:space="0" w:color="000000"/>
              <w:bottom w:val="single" w:sz="4" w:space="0" w:color="000000"/>
              <w:right w:val="single" w:sz="4" w:space="0" w:color="000000"/>
            </w:tcBorders>
            <w:vAlign w:val="center"/>
            <w:hideMark/>
          </w:tcPr>
          <w:p w14:paraId="34C9C67C" w14:textId="77777777" w:rsidR="00946C6A" w:rsidRPr="00B04C82" w:rsidRDefault="00946C6A" w:rsidP="00547C38">
            <w:pPr>
              <w:spacing w:before="60" w:after="60"/>
              <w:jc w:val="center"/>
              <w:rPr>
                <w:rFonts w:ascii="Arial" w:hAnsi="Arial" w:cs="Arial"/>
                <w:b/>
                <w:color w:val="auto"/>
                <w:sz w:val="22"/>
                <w:szCs w:val="22"/>
                <w:lang w:eastAsia="en-US"/>
              </w:rPr>
            </w:pPr>
            <w:r w:rsidRPr="00B04C82">
              <w:rPr>
                <w:rFonts w:ascii="Arial" w:hAnsi="Arial" w:cs="Arial"/>
                <w:b/>
                <w:color w:val="auto"/>
                <w:sz w:val="22"/>
                <w:szCs w:val="22"/>
                <w:lang w:eastAsia="en-US"/>
              </w:rPr>
              <w:t>Pavadinimas</w:t>
            </w:r>
          </w:p>
        </w:tc>
        <w:tc>
          <w:tcPr>
            <w:tcW w:w="783" w:type="pct"/>
            <w:tcBorders>
              <w:top w:val="single" w:sz="4" w:space="0" w:color="000000"/>
              <w:left w:val="single" w:sz="4" w:space="0" w:color="000000"/>
              <w:bottom w:val="single" w:sz="4" w:space="0" w:color="000000"/>
              <w:right w:val="single" w:sz="4" w:space="0" w:color="000000"/>
            </w:tcBorders>
            <w:vAlign w:val="center"/>
            <w:hideMark/>
          </w:tcPr>
          <w:p w14:paraId="3BD05BFD" w14:textId="71D31D0E" w:rsidR="00946C6A" w:rsidRPr="00B04C82" w:rsidRDefault="00F530FC" w:rsidP="00547C38">
            <w:pPr>
              <w:spacing w:before="60" w:after="60"/>
              <w:jc w:val="center"/>
              <w:rPr>
                <w:rFonts w:ascii="Arial" w:eastAsia="Times New Roman" w:hAnsi="Arial" w:cs="Arial"/>
                <w:b/>
                <w:color w:val="auto"/>
                <w:sz w:val="22"/>
                <w:szCs w:val="22"/>
                <w:lang w:eastAsia="en-US"/>
              </w:rPr>
            </w:pPr>
            <w:r>
              <w:rPr>
                <w:rFonts w:ascii="Arial" w:hAnsi="Arial" w:cs="Arial"/>
                <w:b/>
                <w:color w:val="auto"/>
                <w:sz w:val="22"/>
                <w:szCs w:val="22"/>
                <w:lang w:eastAsia="en-US"/>
              </w:rPr>
              <w:t>*</w:t>
            </w:r>
            <w:r w:rsidR="00DC0BE0" w:rsidRPr="00B04C82">
              <w:rPr>
                <w:rFonts w:ascii="Arial" w:hAnsi="Arial" w:cs="Arial"/>
                <w:b/>
                <w:color w:val="auto"/>
                <w:sz w:val="22"/>
                <w:szCs w:val="22"/>
                <w:lang w:eastAsia="en-US"/>
              </w:rPr>
              <w:t>Preliminarus k</w:t>
            </w:r>
            <w:r w:rsidR="00946C6A" w:rsidRPr="00B04C82">
              <w:rPr>
                <w:rFonts w:ascii="Arial" w:hAnsi="Arial" w:cs="Arial"/>
                <w:b/>
                <w:color w:val="auto"/>
                <w:sz w:val="22"/>
                <w:szCs w:val="22"/>
                <w:lang w:eastAsia="en-US"/>
              </w:rPr>
              <w:t>iekis (apimtis)</w:t>
            </w:r>
          </w:p>
        </w:tc>
        <w:tc>
          <w:tcPr>
            <w:tcW w:w="623" w:type="pct"/>
            <w:tcBorders>
              <w:top w:val="single" w:sz="4" w:space="0" w:color="000000"/>
              <w:left w:val="single" w:sz="4" w:space="0" w:color="000000"/>
              <w:bottom w:val="single" w:sz="4" w:space="0" w:color="000000"/>
              <w:right w:val="single" w:sz="4" w:space="0" w:color="000000"/>
            </w:tcBorders>
            <w:vAlign w:val="center"/>
            <w:hideMark/>
          </w:tcPr>
          <w:p w14:paraId="4365C3B0" w14:textId="77777777" w:rsidR="00946C6A" w:rsidRPr="00B04C82" w:rsidRDefault="00946C6A" w:rsidP="00547C38">
            <w:pPr>
              <w:spacing w:before="60" w:after="60"/>
              <w:jc w:val="center"/>
              <w:rPr>
                <w:rFonts w:ascii="Arial" w:eastAsia="Times New Roman" w:hAnsi="Arial" w:cs="Arial"/>
                <w:b/>
                <w:color w:val="auto"/>
                <w:sz w:val="22"/>
                <w:szCs w:val="22"/>
                <w:lang w:eastAsia="en-US"/>
              </w:rPr>
            </w:pPr>
            <w:r w:rsidRPr="00B04C82">
              <w:rPr>
                <w:rFonts w:ascii="Arial" w:eastAsia="Times New Roman" w:hAnsi="Arial" w:cs="Arial"/>
                <w:b/>
                <w:color w:val="auto"/>
                <w:sz w:val="22"/>
                <w:szCs w:val="22"/>
                <w:lang w:eastAsia="en-US"/>
              </w:rPr>
              <w:t>Matavimo vnt.</w:t>
            </w:r>
          </w:p>
        </w:tc>
      </w:tr>
      <w:tr w:rsidR="00946C6A" w:rsidRPr="00B04C82" w14:paraId="5675BDF3" w14:textId="77777777" w:rsidTr="00DC0BE0">
        <w:tc>
          <w:tcPr>
            <w:tcW w:w="277" w:type="pct"/>
            <w:tcBorders>
              <w:top w:val="single" w:sz="4" w:space="0" w:color="000000"/>
              <w:left w:val="single" w:sz="4" w:space="0" w:color="000000"/>
              <w:bottom w:val="single" w:sz="4" w:space="0" w:color="000000"/>
              <w:right w:val="single" w:sz="4" w:space="0" w:color="000000"/>
            </w:tcBorders>
            <w:hideMark/>
          </w:tcPr>
          <w:p w14:paraId="5555A199" w14:textId="77777777" w:rsidR="00946C6A" w:rsidRPr="00B04C82" w:rsidRDefault="00946C6A" w:rsidP="00547C38">
            <w:pPr>
              <w:spacing w:before="60" w:after="60"/>
              <w:jc w:val="center"/>
              <w:rPr>
                <w:rFonts w:ascii="Arial" w:eastAsiaTheme="minorHAnsi" w:hAnsi="Arial" w:cs="Arial"/>
                <w:color w:val="auto"/>
                <w:sz w:val="22"/>
                <w:szCs w:val="22"/>
                <w:lang w:eastAsia="en-US"/>
              </w:rPr>
            </w:pPr>
            <w:r w:rsidRPr="00B04C82">
              <w:rPr>
                <w:rFonts w:ascii="Arial" w:hAnsi="Arial" w:cs="Arial"/>
                <w:color w:val="auto"/>
                <w:sz w:val="22"/>
                <w:szCs w:val="22"/>
                <w:lang w:eastAsia="en-US"/>
              </w:rPr>
              <w:t>1.</w:t>
            </w:r>
          </w:p>
        </w:tc>
        <w:tc>
          <w:tcPr>
            <w:tcW w:w="3317" w:type="pct"/>
            <w:tcBorders>
              <w:top w:val="single" w:sz="4" w:space="0" w:color="000000"/>
              <w:left w:val="single" w:sz="4" w:space="0" w:color="000000"/>
              <w:bottom w:val="single" w:sz="4" w:space="0" w:color="000000"/>
              <w:right w:val="single" w:sz="4" w:space="0" w:color="000000"/>
            </w:tcBorders>
            <w:vAlign w:val="bottom"/>
          </w:tcPr>
          <w:p w14:paraId="51256098" w14:textId="19ADA15D" w:rsidR="00946C6A" w:rsidRPr="00B04C82" w:rsidRDefault="00A03144" w:rsidP="00547C38">
            <w:pPr>
              <w:spacing w:before="60" w:after="60"/>
              <w:rPr>
                <w:rFonts w:ascii="Arial" w:hAnsi="Arial" w:cs="Arial"/>
                <w:color w:val="auto"/>
                <w:sz w:val="22"/>
                <w:szCs w:val="22"/>
                <w:lang w:eastAsia="en-US"/>
              </w:rPr>
            </w:pPr>
            <w:r w:rsidRPr="00B04C82">
              <w:rPr>
                <w:rFonts w:ascii="Arial" w:hAnsi="Arial" w:cs="Arial"/>
                <w:color w:val="auto"/>
                <w:sz w:val="22"/>
                <w:szCs w:val="22"/>
                <w:lang w:eastAsia="en-US"/>
              </w:rPr>
              <w:t xml:space="preserve">48 portų </w:t>
            </w:r>
            <w:r w:rsidR="009E33C2" w:rsidRPr="00B04C82">
              <w:rPr>
                <w:rFonts w:ascii="Arial" w:hAnsi="Arial" w:cs="Arial"/>
                <w:color w:val="auto"/>
                <w:sz w:val="22"/>
                <w:szCs w:val="22"/>
                <w:lang w:eastAsia="en-US"/>
              </w:rPr>
              <w:t>komutatorius</w:t>
            </w:r>
          </w:p>
        </w:tc>
        <w:tc>
          <w:tcPr>
            <w:tcW w:w="783" w:type="pct"/>
            <w:tcBorders>
              <w:top w:val="single" w:sz="4" w:space="0" w:color="000000"/>
              <w:left w:val="single" w:sz="4" w:space="0" w:color="000000"/>
              <w:bottom w:val="single" w:sz="4" w:space="0" w:color="000000"/>
              <w:right w:val="single" w:sz="4" w:space="0" w:color="000000"/>
            </w:tcBorders>
          </w:tcPr>
          <w:p w14:paraId="21F78448" w14:textId="69D7647C" w:rsidR="00946C6A" w:rsidRPr="00B04C82" w:rsidRDefault="000906FC" w:rsidP="00547C38">
            <w:pPr>
              <w:spacing w:before="60" w:after="60"/>
              <w:jc w:val="center"/>
              <w:rPr>
                <w:rFonts w:ascii="Arial" w:eastAsia="Times New Roman" w:hAnsi="Arial" w:cs="Arial"/>
                <w:color w:val="auto"/>
                <w:sz w:val="22"/>
                <w:szCs w:val="22"/>
                <w:lang w:eastAsia="en-US"/>
              </w:rPr>
            </w:pPr>
            <w:r>
              <w:rPr>
                <w:rFonts w:ascii="Arial" w:hAnsi="Arial" w:cs="Arial"/>
                <w:b/>
                <w:color w:val="auto"/>
                <w:sz w:val="22"/>
                <w:szCs w:val="22"/>
                <w:lang w:eastAsia="en-US"/>
              </w:rPr>
              <w:t>*</w:t>
            </w:r>
            <w:r w:rsidR="007E0EA6" w:rsidRPr="00B04C82">
              <w:rPr>
                <w:rFonts w:ascii="Arial" w:eastAsia="Times New Roman" w:hAnsi="Arial" w:cs="Arial"/>
                <w:color w:val="auto"/>
                <w:sz w:val="22"/>
                <w:szCs w:val="22"/>
                <w:lang w:eastAsia="en-US"/>
              </w:rPr>
              <w:t>26</w:t>
            </w:r>
          </w:p>
        </w:tc>
        <w:tc>
          <w:tcPr>
            <w:tcW w:w="623" w:type="pct"/>
            <w:tcBorders>
              <w:top w:val="single" w:sz="4" w:space="0" w:color="000000"/>
              <w:left w:val="single" w:sz="4" w:space="0" w:color="000000"/>
              <w:bottom w:val="single" w:sz="4" w:space="0" w:color="000000"/>
              <w:right w:val="single" w:sz="4" w:space="0" w:color="000000"/>
            </w:tcBorders>
          </w:tcPr>
          <w:p w14:paraId="2F9A8890" w14:textId="7FFBE4D3" w:rsidR="00946C6A" w:rsidRPr="00B04C82" w:rsidRDefault="002D2720" w:rsidP="00547C38">
            <w:pPr>
              <w:spacing w:before="60" w:after="60"/>
              <w:jc w:val="center"/>
              <w:rPr>
                <w:rFonts w:ascii="Arial" w:eastAsia="Times New Roman" w:hAnsi="Arial" w:cs="Arial"/>
                <w:color w:val="auto"/>
                <w:sz w:val="22"/>
                <w:szCs w:val="22"/>
                <w:lang w:eastAsia="en-US"/>
              </w:rPr>
            </w:pPr>
            <w:r>
              <w:rPr>
                <w:rFonts w:ascii="Arial" w:eastAsia="Times New Roman" w:hAnsi="Arial" w:cs="Arial"/>
                <w:color w:val="auto"/>
                <w:sz w:val="22"/>
                <w:szCs w:val="22"/>
                <w:lang w:eastAsia="en-US"/>
              </w:rPr>
              <w:t>v</w:t>
            </w:r>
            <w:r w:rsidR="00C979D2" w:rsidRPr="00B04C82">
              <w:rPr>
                <w:rFonts w:ascii="Arial" w:eastAsia="Times New Roman" w:hAnsi="Arial" w:cs="Arial"/>
                <w:color w:val="auto"/>
                <w:sz w:val="22"/>
                <w:szCs w:val="22"/>
                <w:lang w:eastAsia="en-US"/>
              </w:rPr>
              <w:t>nt.</w:t>
            </w:r>
          </w:p>
        </w:tc>
      </w:tr>
      <w:tr w:rsidR="00A03144" w:rsidRPr="00B04C82" w14:paraId="208D32FE" w14:textId="77777777" w:rsidTr="00DC0BE0">
        <w:tc>
          <w:tcPr>
            <w:tcW w:w="277" w:type="pct"/>
            <w:tcBorders>
              <w:top w:val="single" w:sz="4" w:space="0" w:color="000000"/>
              <w:left w:val="single" w:sz="4" w:space="0" w:color="000000"/>
              <w:bottom w:val="single" w:sz="4" w:space="0" w:color="000000"/>
              <w:right w:val="single" w:sz="4" w:space="0" w:color="000000"/>
            </w:tcBorders>
          </w:tcPr>
          <w:p w14:paraId="4DC2A302" w14:textId="229FF5EA" w:rsidR="00A03144" w:rsidRPr="00B04C82" w:rsidRDefault="00A03144" w:rsidP="00A03144">
            <w:pPr>
              <w:spacing w:before="60" w:after="60"/>
              <w:jc w:val="center"/>
              <w:rPr>
                <w:rFonts w:ascii="Arial" w:hAnsi="Arial" w:cs="Arial"/>
                <w:color w:val="auto"/>
                <w:sz w:val="22"/>
                <w:szCs w:val="22"/>
                <w:lang w:eastAsia="en-US"/>
              </w:rPr>
            </w:pPr>
            <w:r w:rsidRPr="00B04C82">
              <w:rPr>
                <w:rFonts w:ascii="Arial" w:hAnsi="Arial" w:cs="Arial"/>
                <w:color w:val="auto"/>
                <w:sz w:val="22"/>
                <w:szCs w:val="22"/>
                <w:lang w:eastAsia="en-US"/>
              </w:rPr>
              <w:t>2.</w:t>
            </w:r>
          </w:p>
        </w:tc>
        <w:tc>
          <w:tcPr>
            <w:tcW w:w="3317" w:type="pct"/>
            <w:tcBorders>
              <w:top w:val="single" w:sz="4" w:space="0" w:color="000000"/>
              <w:left w:val="single" w:sz="4" w:space="0" w:color="000000"/>
              <w:bottom w:val="single" w:sz="4" w:space="0" w:color="000000"/>
              <w:right w:val="single" w:sz="4" w:space="0" w:color="000000"/>
            </w:tcBorders>
            <w:vAlign w:val="bottom"/>
          </w:tcPr>
          <w:p w14:paraId="3EF461D6" w14:textId="35141DCA" w:rsidR="00A03144" w:rsidRPr="00B04C82" w:rsidRDefault="00A03144" w:rsidP="00A03144">
            <w:pPr>
              <w:spacing w:before="60" w:after="60"/>
              <w:rPr>
                <w:rFonts w:ascii="Arial" w:hAnsi="Arial" w:cs="Arial"/>
                <w:color w:val="auto"/>
                <w:sz w:val="22"/>
                <w:szCs w:val="22"/>
                <w:lang w:eastAsia="en-US"/>
              </w:rPr>
            </w:pPr>
            <w:r w:rsidRPr="00B04C82">
              <w:rPr>
                <w:rFonts w:ascii="Arial" w:hAnsi="Arial" w:cs="Arial"/>
                <w:color w:val="auto"/>
                <w:sz w:val="22"/>
                <w:szCs w:val="22"/>
                <w:lang w:eastAsia="en-US"/>
              </w:rPr>
              <w:t xml:space="preserve">24 portų </w:t>
            </w:r>
            <w:r w:rsidR="009E33C2" w:rsidRPr="00B04C82">
              <w:rPr>
                <w:rFonts w:ascii="Arial" w:hAnsi="Arial" w:cs="Arial"/>
                <w:color w:val="auto"/>
                <w:sz w:val="22"/>
                <w:szCs w:val="22"/>
                <w:lang w:eastAsia="en-US"/>
              </w:rPr>
              <w:t>komutatorius</w:t>
            </w:r>
          </w:p>
        </w:tc>
        <w:tc>
          <w:tcPr>
            <w:tcW w:w="783" w:type="pct"/>
            <w:tcBorders>
              <w:top w:val="single" w:sz="4" w:space="0" w:color="000000"/>
              <w:left w:val="single" w:sz="4" w:space="0" w:color="000000"/>
              <w:bottom w:val="single" w:sz="4" w:space="0" w:color="000000"/>
              <w:right w:val="single" w:sz="4" w:space="0" w:color="000000"/>
            </w:tcBorders>
          </w:tcPr>
          <w:p w14:paraId="405A2DFA" w14:textId="0736D4A6" w:rsidR="00A03144" w:rsidRPr="00B04C82" w:rsidRDefault="000906FC" w:rsidP="00A03144">
            <w:pPr>
              <w:spacing w:before="60" w:after="60"/>
              <w:jc w:val="center"/>
              <w:rPr>
                <w:rFonts w:ascii="Arial" w:eastAsia="Times New Roman" w:hAnsi="Arial" w:cs="Arial"/>
                <w:color w:val="auto"/>
                <w:sz w:val="22"/>
                <w:szCs w:val="22"/>
                <w:lang w:eastAsia="en-US"/>
              </w:rPr>
            </w:pPr>
            <w:r>
              <w:rPr>
                <w:rFonts w:ascii="Arial" w:hAnsi="Arial" w:cs="Arial"/>
                <w:b/>
                <w:color w:val="auto"/>
                <w:sz w:val="22"/>
                <w:szCs w:val="22"/>
                <w:lang w:eastAsia="en-US"/>
              </w:rPr>
              <w:t>*</w:t>
            </w:r>
            <w:r>
              <w:rPr>
                <w:rFonts w:ascii="Arial" w:eastAsia="Times New Roman" w:hAnsi="Arial" w:cs="Arial"/>
                <w:color w:val="auto"/>
                <w:sz w:val="22"/>
                <w:szCs w:val="22"/>
                <w:lang w:eastAsia="en-US"/>
              </w:rPr>
              <w:t>12</w:t>
            </w:r>
          </w:p>
        </w:tc>
        <w:tc>
          <w:tcPr>
            <w:tcW w:w="623" w:type="pct"/>
            <w:tcBorders>
              <w:top w:val="single" w:sz="4" w:space="0" w:color="000000"/>
              <w:left w:val="single" w:sz="4" w:space="0" w:color="000000"/>
              <w:bottom w:val="single" w:sz="4" w:space="0" w:color="000000"/>
              <w:right w:val="single" w:sz="4" w:space="0" w:color="000000"/>
            </w:tcBorders>
          </w:tcPr>
          <w:p w14:paraId="5EA2A47D" w14:textId="271F8DB1" w:rsidR="00A03144" w:rsidRPr="00B04C82" w:rsidRDefault="002D2720" w:rsidP="00A03144">
            <w:pPr>
              <w:spacing w:before="60" w:after="60"/>
              <w:jc w:val="center"/>
              <w:rPr>
                <w:rFonts w:ascii="Arial" w:eastAsia="Times New Roman" w:hAnsi="Arial" w:cs="Arial"/>
                <w:color w:val="auto"/>
                <w:sz w:val="22"/>
                <w:szCs w:val="22"/>
                <w:lang w:eastAsia="en-US"/>
              </w:rPr>
            </w:pPr>
            <w:r>
              <w:rPr>
                <w:rFonts w:ascii="Arial" w:eastAsia="Times New Roman" w:hAnsi="Arial" w:cs="Arial"/>
                <w:color w:val="auto"/>
                <w:sz w:val="22"/>
                <w:szCs w:val="22"/>
                <w:lang w:eastAsia="en-US"/>
              </w:rPr>
              <w:t>v</w:t>
            </w:r>
            <w:r w:rsidR="00A03144" w:rsidRPr="00B04C82">
              <w:rPr>
                <w:rFonts w:ascii="Arial" w:eastAsia="Times New Roman" w:hAnsi="Arial" w:cs="Arial"/>
                <w:color w:val="auto"/>
                <w:sz w:val="22"/>
                <w:szCs w:val="22"/>
                <w:lang w:eastAsia="en-US"/>
              </w:rPr>
              <w:t>nt.</w:t>
            </w:r>
          </w:p>
        </w:tc>
      </w:tr>
    </w:tbl>
    <w:p w14:paraId="4B6403E9" w14:textId="151EA926" w:rsidR="00AA398E" w:rsidRPr="00B04C82" w:rsidRDefault="007E0EA6" w:rsidP="00106A31">
      <w:pPr>
        <w:jc w:val="both"/>
        <w:rPr>
          <w:rFonts w:ascii="Arial" w:hAnsi="Arial" w:cs="Arial"/>
          <w:sz w:val="22"/>
          <w:szCs w:val="22"/>
        </w:rPr>
      </w:pPr>
      <w:r w:rsidRPr="00B04C82">
        <w:rPr>
          <w:rFonts w:ascii="Arial" w:hAnsi="Arial" w:cs="Arial"/>
          <w:sz w:val="22"/>
          <w:szCs w:val="22"/>
        </w:rPr>
        <w:t xml:space="preserve">*Nurodyti kiekiai yra preliminarūs, gali būti didinami ar mažinami, </w:t>
      </w:r>
      <w:r w:rsidR="009E33C2" w:rsidRPr="00B04C82">
        <w:rPr>
          <w:rFonts w:ascii="Arial" w:hAnsi="Arial" w:cs="Arial"/>
          <w:sz w:val="22"/>
          <w:szCs w:val="22"/>
        </w:rPr>
        <w:t xml:space="preserve">komutatoriai </w:t>
      </w:r>
      <w:r w:rsidRPr="00B04C82">
        <w:rPr>
          <w:rFonts w:ascii="Arial" w:hAnsi="Arial" w:cs="Arial"/>
          <w:sz w:val="22"/>
          <w:szCs w:val="22"/>
        </w:rPr>
        <w:t>bus užsakomi pagal Perkančiosios organizacijos poreikį. Perkančioji organizacija neįsipareigoja nupirkti viso nurodyto kiekio.</w:t>
      </w:r>
    </w:p>
    <w:p w14:paraId="5D7A9D08" w14:textId="77777777" w:rsidR="001672B2" w:rsidRPr="00B04C82" w:rsidRDefault="001672B2" w:rsidP="00BE47F6">
      <w:pPr>
        <w:pStyle w:val="Bodytext20"/>
        <w:shd w:val="clear" w:color="auto" w:fill="auto"/>
        <w:tabs>
          <w:tab w:val="left" w:pos="0"/>
          <w:tab w:val="left" w:pos="9072"/>
        </w:tabs>
        <w:spacing w:line="240" w:lineRule="auto"/>
        <w:ind w:right="55" w:firstLine="0"/>
        <w:jc w:val="both"/>
        <w:rPr>
          <w:rStyle w:val="Bodytext2NotItalic2"/>
          <w:rFonts w:ascii="Arial" w:hAnsi="Arial" w:cs="Arial"/>
          <w:b/>
          <w:i/>
          <w:iCs/>
          <w:sz w:val="22"/>
          <w:szCs w:val="22"/>
        </w:rPr>
      </w:pPr>
      <w:r w:rsidRPr="00B04C82">
        <w:rPr>
          <w:rStyle w:val="Bodytext2NotItalic2"/>
          <w:rFonts w:ascii="Arial" w:hAnsi="Arial" w:cs="Arial"/>
          <w:b/>
          <w:iCs/>
          <w:sz w:val="22"/>
          <w:szCs w:val="22"/>
        </w:rPr>
        <w:t>2. PIRKIMO OBJEKTO PRITAIKYMO SRITIS</w:t>
      </w:r>
      <w:r w:rsidRPr="00B04C82">
        <w:rPr>
          <w:rStyle w:val="Bodytext2NotItalic2"/>
          <w:rFonts w:ascii="Arial" w:hAnsi="Arial" w:cs="Arial"/>
          <w:b/>
          <w:i/>
          <w:iCs/>
          <w:sz w:val="22"/>
          <w:szCs w:val="22"/>
        </w:rPr>
        <w:t xml:space="preserve"> </w:t>
      </w:r>
    </w:p>
    <w:p w14:paraId="5E011465" w14:textId="66857063" w:rsidR="00946C6A" w:rsidRPr="00B04C82" w:rsidRDefault="00434CFD" w:rsidP="00106A31">
      <w:pPr>
        <w:pStyle w:val="Bodytext20"/>
        <w:shd w:val="clear" w:color="auto" w:fill="auto"/>
        <w:tabs>
          <w:tab w:val="left" w:pos="0"/>
          <w:tab w:val="left" w:pos="9072"/>
        </w:tabs>
        <w:spacing w:line="240" w:lineRule="auto"/>
        <w:ind w:right="55" w:firstLine="0"/>
        <w:jc w:val="both"/>
        <w:rPr>
          <w:rFonts w:ascii="Arial" w:hAnsi="Arial" w:cs="Arial"/>
          <w:sz w:val="22"/>
          <w:szCs w:val="22"/>
        </w:rPr>
      </w:pPr>
      <w:r w:rsidRPr="00B04C82">
        <w:rPr>
          <w:rFonts w:ascii="Arial" w:hAnsi="Arial" w:cs="Arial"/>
          <w:i w:val="0"/>
          <w:iCs w:val="0"/>
          <w:sz w:val="22"/>
          <w:szCs w:val="22"/>
        </w:rPr>
        <w:t>2.1.</w:t>
      </w:r>
      <w:r w:rsidR="001D3692" w:rsidRPr="00B04C82">
        <w:rPr>
          <w:rFonts w:ascii="Arial" w:hAnsi="Arial" w:cs="Arial"/>
          <w:i w:val="0"/>
          <w:iCs w:val="0"/>
          <w:sz w:val="22"/>
          <w:szCs w:val="22"/>
        </w:rPr>
        <w:t xml:space="preserve"> </w:t>
      </w:r>
      <w:r w:rsidR="009E33C2" w:rsidRPr="00B04C82">
        <w:rPr>
          <w:rFonts w:ascii="Arial" w:hAnsi="Arial" w:cs="Arial"/>
          <w:i w:val="0"/>
          <w:iCs w:val="0"/>
          <w:sz w:val="22"/>
          <w:szCs w:val="22"/>
        </w:rPr>
        <w:t>Komutatoriai</w:t>
      </w:r>
      <w:r w:rsidR="00A03144" w:rsidRPr="00B04C82">
        <w:rPr>
          <w:rFonts w:ascii="Arial" w:hAnsi="Arial" w:cs="Arial"/>
          <w:i w:val="0"/>
          <w:iCs w:val="0"/>
          <w:sz w:val="22"/>
          <w:szCs w:val="22"/>
        </w:rPr>
        <w:t xml:space="preserve"> </w:t>
      </w:r>
      <w:r w:rsidR="007E0EA6" w:rsidRPr="00B04C82">
        <w:rPr>
          <w:rFonts w:ascii="Arial" w:hAnsi="Arial" w:cs="Arial"/>
          <w:i w:val="0"/>
          <w:iCs w:val="0"/>
          <w:sz w:val="22"/>
          <w:szCs w:val="22"/>
        </w:rPr>
        <w:t>skirt</w:t>
      </w:r>
      <w:r w:rsidR="00A03144" w:rsidRPr="00B04C82">
        <w:rPr>
          <w:rFonts w:ascii="Arial" w:hAnsi="Arial" w:cs="Arial"/>
          <w:i w:val="0"/>
          <w:iCs w:val="0"/>
          <w:sz w:val="22"/>
          <w:szCs w:val="22"/>
        </w:rPr>
        <w:t>i</w:t>
      </w:r>
      <w:r w:rsidR="00917407" w:rsidRPr="00B04C82">
        <w:rPr>
          <w:rFonts w:ascii="Arial" w:hAnsi="Arial" w:cs="Arial"/>
          <w:i w:val="0"/>
          <w:iCs w:val="0"/>
          <w:sz w:val="22"/>
          <w:szCs w:val="22"/>
        </w:rPr>
        <w:t xml:space="preserve"> regioninių padalinių vidinio kompiuterinio duomenų perdavimo tinklo kokybės gerinimui, centralizuotam valdymui, segmentavimui, saugumo užtikrinimui nuo nesankcionuoto prisijungimų.</w:t>
      </w:r>
    </w:p>
    <w:p w14:paraId="12269A96" w14:textId="0E30D254" w:rsidR="001D3692" w:rsidRPr="00106A31" w:rsidRDefault="001672B2" w:rsidP="00106A31">
      <w:pPr>
        <w:pStyle w:val="Bodytext1"/>
        <w:shd w:val="clear" w:color="auto" w:fill="auto"/>
        <w:tabs>
          <w:tab w:val="left" w:pos="0"/>
        </w:tabs>
        <w:spacing w:before="0" w:after="0" w:line="240" w:lineRule="auto"/>
        <w:ind w:right="55" w:firstLine="0"/>
        <w:jc w:val="both"/>
        <w:rPr>
          <w:rFonts w:ascii="Arial" w:hAnsi="Arial" w:cs="Arial"/>
          <w:b/>
          <w:sz w:val="22"/>
          <w:szCs w:val="22"/>
        </w:rPr>
      </w:pPr>
      <w:r w:rsidRPr="00B04C82">
        <w:rPr>
          <w:rFonts w:ascii="Arial" w:hAnsi="Arial" w:cs="Arial"/>
          <w:b/>
          <w:sz w:val="22"/>
          <w:szCs w:val="22"/>
        </w:rPr>
        <w:t>3. TECHNINIŲ REIKALAVIMŲ, KURIUOS TURI ATITIKTI PERKAMOS PREKĖS</w:t>
      </w:r>
    </w:p>
    <w:p w14:paraId="336003E5" w14:textId="77777777" w:rsidR="00601817" w:rsidRDefault="00601817" w:rsidP="001D3692">
      <w:pPr>
        <w:spacing w:after="60"/>
        <w:rPr>
          <w:rFonts w:ascii="Arial" w:eastAsiaTheme="minorHAnsi" w:hAnsi="Arial" w:cs="Arial"/>
          <w:b/>
          <w:color w:val="404040" w:themeColor="text1" w:themeTint="BF"/>
          <w:sz w:val="22"/>
          <w:szCs w:val="22"/>
          <w:u w:val="single"/>
          <w:lang w:eastAsia="ja-JP"/>
        </w:rPr>
      </w:pPr>
    </w:p>
    <w:p w14:paraId="7B7B8C75" w14:textId="184BBF9A" w:rsidR="007E0EA6" w:rsidRPr="00601817" w:rsidRDefault="007E0EA6" w:rsidP="001D3692">
      <w:pPr>
        <w:spacing w:after="60"/>
        <w:rPr>
          <w:rFonts w:ascii="Arial" w:hAnsi="Arial" w:cs="Arial"/>
          <w:b/>
          <w:color w:val="auto"/>
          <w:sz w:val="22"/>
          <w:szCs w:val="22"/>
          <w:u w:val="single"/>
          <w:lang w:eastAsia="en-US"/>
        </w:rPr>
      </w:pPr>
      <w:r w:rsidRPr="00717AB4">
        <w:rPr>
          <w:rFonts w:ascii="Arial" w:eastAsiaTheme="minorHAnsi" w:hAnsi="Arial" w:cs="Arial"/>
          <w:bCs/>
          <w:color w:val="404040" w:themeColor="text1" w:themeTint="BF"/>
          <w:sz w:val="22"/>
          <w:szCs w:val="22"/>
          <w:lang w:eastAsia="ja-JP"/>
        </w:rPr>
        <w:t>3.1</w:t>
      </w:r>
      <w:r w:rsidR="00717AB4">
        <w:rPr>
          <w:rFonts w:ascii="Arial" w:eastAsiaTheme="minorHAnsi" w:hAnsi="Arial" w:cs="Arial"/>
          <w:bCs/>
          <w:color w:val="404040" w:themeColor="text1" w:themeTint="BF"/>
          <w:sz w:val="22"/>
          <w:szCs w:val="22"/>
          <w:lang w:eastAsia="ja-JP"/>
        </w:rPr>
        <w:t>.</w:t>
      </w:r>
      <w:r w:rsidRPr="00A44737">
        <w:rPr>
          <w:rFonts w:ascii="Arial" w:eastAsiaTheme="minorHAnsi" w:hAnsi="Arial" w:cs="Arial"/>
          <w:b/>
          <w:color w:val="404040" w:themeColor="text1" w:themeTint="BF"/>
          <w:sz w:val="22"/>
          <w:szCs w:val="22"/>
          <w:lang w:eastAsia="ja-JP"/>
        </w:rPr>
        <w:t xml:space="preserve"> </w:t>
      </w:r>
      <w:r w:rsidR="00C74EFC" w:rsidRPr="00A44737">
        <w:rPr>
          <w:rFonts w:ascii="Arial" w:hAnsi="Arial" w:cs="Arial"/>
          <w:b/>
          <w:color w:val="auto"/>
          <w:sz w:val="22"/>
          <w:szCs w:val="22"/>
          <w:u w:val="single"/>
          <w:lang w:eastAsia="en-US"/>
        </w:rPr>
        <w:t>48 portų komutatorius</w:t>
      </w:r>
    </w:p>
    <w:p w14:paraId="2DDA6726" w14:textId="77777777" w:rsidR="00C74EFC" w:rsidRPr="00B04C82" w:rsidRDefault="00C74EFC" w:rsidP="001D3692">
      <w:pPr>
        <w:spacing w:after="60"/>
        <w:rPr>
          <w:rFonts w:ascii="Arial" w:eastAsiaTheme="minorHAnsi" w:hAnsi="Arial" w:cs="Arial"/>
          <w:b/>
          <w:bCs/>
          <w:color w:val="404040" w:themeColor="text1" w:themeTint="BF"/>
          <w:sz w:val="22"/>
          <w:szCs w:val="22"/>
          <w:lang w:eastAsia="ja-JP"/>
        </w:rPr>
      </w:pPr>
    </w:p>
    <w:tbl>
      <w:tblPr>
        <w:tblW w:w="9918"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1E0" w:firstRow="1" w:lastRow="1" w:firstColumn="1" w:lastColumn="1" w:noHBand="0" w:noVBand="0"/>
      </w:tblPr>
      <w:tblGrid>
        <w:gridCol w:w="588"/>
        <w:gridCol w:w="4227"/>
        <w:gridCol w:w="5103"/>
      </w:tblGrid>
      <w:tr w:rsidR="00FC6C16" w:rsidRPr="00B04C82" w14:paraId="1D086E5E" w14:textId="77777777" w:rsidTr="00FC6C16">
        <w:trPr>
          <w:trHeight w:val="745"/>
          <w:tblHeader/>
        </w:trPr>
        <w:tc>
          <w:tcPr>
            <w:tcW w:w="588" w:type="dxa"/>
            <w:shd w:val="clear" w:color="auto" w:fill="D6D6D6"/>
            <w:vAlign w:val="center"/>
          </w:tcPr>
          <w:p w14:paraId="275B8FB2" w14:textId="77777777" w:rsidR="00FC6C16" w:rsidRPr="00B04C82" w:rsidRDefault="00FC6C16" w:rsidP="00C54BF8">
            <w:pPr>
              <w:rPr>
                <w:rFonts w:ascii="Arial" w:hAnsi="Arial" w:cs="Arial"/>
                <w:b/>
                <w:sz w:val="22"/>
                <w:szCs w:val="22"/>
              </w:rPr>
            </w:pPr>
            <w:bookmarkStart w:id="0" w:name="_Hlk113533929"/>
            <w:r w:rsidRPr="00B04C82">
              <w:rPr>
                <w:rFonts w:ascii="Arial" w:hAnsi="Arial" w:cs="Arial"/>
                <w:b/>
                <w:sz w:val="22"/>
                <w:szCs w:val="22"/>
              </w:rPr>
              <w:t>Eil. Nr.</w:t>
            </w:r>
          </w:p>
        </w:tc>
        <w:tc>
          <w:tcPr>
            <w:tcW w:w="4227" w:type="dxa"/>
            <w:shd w:val="clear" w:color="auto" w:fill="D6D6D6"/>
            <w:vAlign w:val="center"/>
          </w:tcPr>
          <w:p w14:paraId="7EA45A2E" w14:textId="77777777" w:rsidR="00FC6C16" w:rsidRPr="00B04C82" w:rsidRDefault="00FC6C16" w:rsidP="00C54BF8">
            <w:pPr>
              <w:rPr>
                <w:rFonts w:ascii="Arial" w:hAnsi="Arial" w:cs="Arial"/>
                <w:b/>
                <w:sz w:val="22"/>
                <w:szCs w:val="22"/>
              </w:rPr>
            </w:pPr>
            <w:r w:rsidRPr="00B04C82">
              <w:rPr>
                <w:rFonts w:ascii="Arial" w:hAnsi="Arial" w:cs="Arial"/>
                <w:b/>
                <w:sz w:val="22"/>
                <w:szCs w:val="22"/>
              </w:rPr>
              <w:t>Komponento pavadinimas</w:t>
            </w:r>
          </w:p>
        </w:tc>
        <w:tc>
          <w:tcPr>
            <w:tcW w:w="5103" w:type="dxa"/>
            <w:shd w:val="clear" w:color="auto" w:fill="D6D6D6"/>
            <w:vAlign w:val="center"/>
          </w:tcPr>
          <w:p w14:paraId="02249199" w14:textId="77777777" w:rsidR="00FC6C16" w:rsidRPr="00B04C82" w:rsidRDefault="00FC6C16" w:rsidP="00C54BF8">
            <w:pPr>
              <w:rPr>
                <w:rFonts w:ascii="Arial" w:hAnsi="Arial" w:cs="Arial"/>
                <w:b/>
                <w:sz w:val="22"/>
                <w:szCs w:val="22"/>
              </w:rPr>
            </w:pPr>
            <w:r w:rsidRPr="00B04C82">
              <w:rPr>
                <w:rFonts w:ascii="Arial" w:hAnsi="Arial" w:cs="Arial"/>
                <w:b/>
                <w:sz w:val="22"/>
                <w:szCs w:val="22"/>
              </w:rPr>
              <w:t>Reikalaujami parametrai</w:t>
            </w:r>
          </w:p>
        </w:tc>
      </w:tr>
      <w:tr w:rsidR="00FC6C16" w:rsidRPr="00B04C82" w14:paraId="453C59A3" w14:textId="77777777" w:rsidTr="00FC6C16">
        <w:tc>
          <w:tcPr>
            <w:tcW w:w="588" w:type="dxa"/>
            <w:vAlign w:val="center"/>
          </w:tcPr>
          <w:p w14:paraId="2DD46DB5" w14:textId="77777777" w:rsidR="00FC6C16" w:rsidRPr="00B04C82" w:rsidRDefault="00FC6C16" w:rsidP="00C74EFC">
            <w:pPr>
              <w:pStyle w:val="Sraopastraipa"/>
              <w:numPr>
                <w:ilvl w:val="0"/>
                <w:numId w:val="24"/>
              </w:numPr>
              <w:ind w:left="357" w:hanging="357"/>
              <w:jc w:val="center"/>
              <w:rPr>
                <w:rFonts w:ascii="Arial" w:hAnsi="Arial" w:cs="Arial"/>
                <w:sz w:val="22"/>
                <w:szCs w:val="22"/>
              </w:rPr>
            </w:pPr>
          </w:p>
        </w:tc>
        <w:tc>
          <w:tcPr>
            <w:tcW w:w="4227" w:type="dxa"/>
            <w:vAlign w:val="center"/>
          </w:tcPr>
          <w:p w14:paraId="498192F8" w14:textId="3809889A" w:rsidR="00FC6C16" w:rsidRPr="00B04C82" w:rsidRDefault="00FC6C16" w:rsidP="00C54BF8">
            <w:pPr>
              <w:rPr>
                <w:rFonts w:ascii="Arial" w:hAnsi="Arial" w:cs="Arial"/>
                <w:sz w:val="22"/>
                <w:szCs w:val="22"/>
              </w:rPr>
            </w:pPr>
            <w:r w:rsidRPr="00B04C82">
              <w:rPr>
                <w:rFonts w:ascii="Arial" w:hAnsi="Arial" w:cs="Arial"/>
                <w:sz w:val="22"/>
                <w:szCs w:val="22"/>
              </w:rPr>
              <w:t>Fiksuotų prievadų</w:t>
            </w:r>
            <w:r w:rsidR="001B2A3E" w:rsidRPr="00B04C82">
              <w:rPr>
                <w:rFonts w:ascii="Arial" w:hAnsi="Arial" w:cs="Arial"/>
                <w:sz w:val="22"/>
                <w:szCs w:val="22"/>
              </w:rPr>
              <w:t xml:space="preserve"> 10/100/1000 RJ45</w:t>
            </w:r>
          </w:p>
        </w:tc>
        <w:tc>
          <w:tcPr>
            <w:tcW w:w="5103" w:type="dxa"/>
            <w:vAlign w:val="center"/>
          </w:tcPr>
          <w:p w14:paraId="0AF0023F" w14:textId="77777777" w:rsidR="00FC6C16" w:rsidRPr="00B04C82" w:rsidRDefault="00FC6C16" w:rsidP="00C54BF8">
            <w:pPr>
              <w:rPr>
                <w:rFonts w:ascii="Arial" w:hAnsi="Arial" w:cs="Arial"/>
                <w:sz w:val="22"/>
                <w:szCs w:val="22"/>
              </w:rPr>
            </w:pPr>
            <w:r w:rsidRPr="00B04C82">
              <w:rPr>
                <w:rFonts w:ascii="Arial" w:hAnsi="Arial" w:cs="Arial"/>
                <w:sz w:val="22"/>
                <w:szCs w:val="22"/>
              </w:rPr>
              <w:t xml:space="preserve">Ne mažiau kaip </w:t>
            </w:r>
            <w:r w:rsidRPr="00BD2294">
              <w:rPr>
                <w:rFonts w:ascii="Arial" w:hAnsi="Arial" w:cs="Arial"/>
                <w:sz w:val="22"/>
                <w:szCs w:val="22"/>
              </w:rPr>
              <w:t>48</w:t>
            </w:r>
            <w:r w:rsidRPr="00BD2294">
              <w:rPr>
                <w:rFonts w:ascii="Arial" w:hAnsi="Arial" w:cs="Arial"/>
                <w:b/>
                <w:bCs/>
                <w:sz w:val="22"/>
                <w:szCs w:val="22"/>
              </w:rPr>
              <w:t xml:space="preserve"> </w:t>
            </w:r>
            <w:r w:rsidRPr="00BD2294">
              <w:rPr>
                <w:rFonts w:ascii="Arial" w:hAnsi="Arial" w:cs="Arial"/>
                <w:sz w:val="22"/>
                <w:szCs w:val="22"/>
              </w:rPr>
              <w:t>vnt.</w:t>
            </w:r>
          </w:p>
          <w:p w14:paraId="3492EFAC" w14:textId="77777777" w:rsidR="00FC6C16" w:rsidRPr="00B04C82" w:rsidRDefault="00FC6C16" w:rsidP="00C54BF8">
            <w:pPr>
              <w:rPr>
                <w:rFonts w:ascii="Arial" w:hAnsi="Arial" w:cs="Arial"/>
                <w:snapToGrid w:val="0"/>
                <w:sz w:val="22"/>
                <w:szCs w:val="22"/>
              </w:rPr>
            </w:pPr>
          </w:p>
        </w:tc>
      </w:tr>
      <w:tr w:rsidR="00FC6C16" w:rsidRPr="00B04C82" w14:paraId="772F7035" w14:textId="77777777" w:rsidTr="00FC6C16">
        <w:tc>
          <w:tcPr>
            <w:tcW w:w="588" w:type="dxa"/>
            <w:vAlign w:val="center"/>
          </w:tcPr>
          <w:p w14:paraId="37479A42" w14:textId="77777777" w:rsidR="00FC6C16" w:rsidRPr="00B04C82" w:rsidRDefault="00FC6C16" w:rsidP="00C74EFC">
            <w:pPr>
              <w:pStyle w:val="Sraopastraipa"/>
              <w:numPr>
                <w:ilvl w:val="0"/>
                <w:numId w:val="24"/>
              </w:numPr>
              <w:ind w:left="357" w:hanging="357"/>
              <w:rPr>
                <w:rFonts w:ascii="Arial" w:hAnsi="Arial" w:cs="Arial"/>
                <w:sz w:val="22"/>
                <w:szCs w:val="22"/>
              </w:rPr>
            </w:pPr>
          </w:p>
        </w:tc>
        <w:tc>
          <w:tcPr>
            <w:tcW w:w="4227" w:type="dxa"/>
            <w:vAlign w:val="center"/>
          </w:tcPr>
          <w:p w14:paraId="50F599DC" w14:textId="29BECE66" w:rsidR="00FC6C16" w:rsidRPr="00B04C82" w:rsidRDefault="0001509A" w:rsidP="00C54BF8">
            <w:pPr>
              <w:rPr>
                <w:rFonts w:ascii="Arial" w:hAnsi="Arial" w:cs="Arial"/>
                <w:sz w:val="22"/>
                <w:szCs w:val="22"/>
              </w:rPr>
            </w:pPr>
            <w:r w:rsidRPr="00B04C82">
              <w:rPr>
                <w:rFonts w:ascii="Arial" w:hAnsi="Arial" w:cs="Arial"/>
                <w:sz w:val="22"/>
                <w:szCs w:val="22"/>
              </w:rPr>
              <w:t>Įdiegtų lizdų, kuriuose būtų galima įdiegti SFP (1000Base-LX, 1000Base-SX, 1000Base-BXD arba 1000Base-BXU) ir SFP+ (10GBase-LR, 10GBase-SR, 10GBase-BXD arba 10GBase-BXU) tipo  prievadus (LC tipo jungtis), skaičius</w:t>
            </w:r>
          </w:p>
        </w:tc>
        <w:tc>
          <w:tcPr>
            <w:tcW w:w="5103" w:type="dxa"/>
            <w:vAlign w:val="center"/>
          </w:tcPr>
          <w:p w14:paraId="791C7C7D" w14:textId="77777777" w:rsidR="00FC6C16" w:rsidRPr="00B04C82" w:rsidRDefault="00FC6C16" w:rsidP="00C54BF8">
            <w:pPr>
              <w:rPr>
                <w:rFonts w:ascii="Arial" w:hAnsi="Arial" w:cs="Arial"/>
                <w:sz w:val="22"/>
                <w:szCs w:val="22"/>
              </w:rPr>
            </w:pPr>
            <w:r w:rsidRPr="00B04C82">
              <w:rPr>
                <w:rFonts w:ascii="Arial" w:hAnsi="Arial" w:cs="Arial"/>
                <w:sz w:val="22"/>
                <w:szCs w:val="22"/>
              </w:rPr>
              <w:t xml:space="preserve">Ne mažiau kaip </w:t>
            </w:r>
            <w:r w:rsidRPr="00BD2294">
              <w:rPr>
                <w:rFonts w:ascii="Arial" w:hAnsi="Arial" w:cs="Arial"/>
                <w:sz w:val="22"/>
                <w:szCs w:val="22"/>
              </w:rPr>
              <w:t>4</w:t>
            </w:r>
            <w:r w:rsidRPr="00BD2294">
              <w:rPr>
                <w:rFonts w:ascii="Arial" w:hAnsi="Arial" w:cs="Arial"/>
                <w:b/>
                <w:bCs/>
                <w:sz w:val="22"/>
                <w:szCs w:val="22"/>
              </w:rPr>
              <w:t xml:space="preserve"> </w:t>
            </w:r>
            <w:r w:rsidRPr="00BD2294">
              <w:rPr>
                <w:rFonts w:ascii="Arial" w:hAnsi="Arial" w:cs="Arial"/>
                <w:sz w:val="22"/>
                <w:szCs w:val="22"/>
              </w:rPr>
              <w:t>vnt.</w:t>
            </w:r>
          </w:p>
          <w:p w14:paraId="54E0B302" w14:textId="77777777" w:rsidR="00FC6C16" w:rsidRPr="00B04C82" w:rsidRDefault="00FC6C16" w:rsidP="00C54BF8">
            <w:pPr>
              <w:rPr>
                <w:rFonts w:ascii="Arial" w:hAnsi="Arial" w:cs="Arial"/>
                <w:snapToGrid w:val="0"/>
                <w:sz w:val="22"/>
                <w:szCs w:val="22"/>
              </w:rPr>
            </w:pPr>
          </w:p>
        </w:tc>
      </w:tr>
      <w:tr w:rsidR="00FC6C16" w:rsidRPr="00B04C82" w14:paraId="3E8C1355" w14:textId="77777777" w:rsidTr="00FC6C16">
        <w:tc>
          <w:tcPr>
            <w:tcW w:w="588" w:type="dxa"/>
            <w:vAlign w:val="center"/>
          </w:tcPr>
          <w:p w14:paraId="71F0A1E7" w14:textId="77777777" w:rsidR="00FC6C16" w:rsidRPr="00B04C82" w:rsidRDefault="00FC6C16" w:rsidP="00C74EFC">
            <w:pPr>
              <w:pStyle w:val="Sraopastraipa"/>
              <w:numPr>
                <w:ilvl w:val="0"/>
                <w:numId w:val="24"/>
              </w:numPr>
              <w:ind w:left="357" w:hanging="357"/>
              <w:rPr>
                <w:rFonts w:ascii="Arial" w:hAnsi="Arial" w:cs="Arial"/>
                <w:sz w:val="22"/>
                <w:szCs w:val="22"/>
              </w:rPr>
            </w:pPr>
          </w:p>
        </w:tc>
        <w:tc>
          <w:tcPr>
            <w:tcW w:w="4227" w:type="dxa"/>
            <w:vAlign w:val="center"/>
          </w:tcPr>
          <w:p w14:paraId="3780167A" w14:textId="77777777" w:rsidR="00FC6C16" w:rsidRPr="00B04C82" w:rsidRDefault="00FC6C16" w:rsidP="00C54BF8">
            <w:pPr>
              <w:rPr>
                <w:rFonts w:ascii="Arial" w:hAnsi="Arial" w:cs="Arial"/>
                <w:sz w:val="22"/>
                <w:szCs w:val="22"/>
              </w:rPr>
            </w:pPr>
            <w:r w:rsidRPr="00B04C82">
              <w:rPr>
                <w:rFonts w:ascii="Arial" w:hAnsi="Arial" w:cs="Arial"/>
                <w:sz w:val="22"/>
                <w:szCs w:val="22"/>
              </w:rPr>
              <w:t>Bendras neblokuojantis pralaidumas</w:t>
            </w:r>
          </w:p>
        </w:tc>
        <w:tc>
          <w:tcPr>
            <w:tcW w:w="5103" w:type="dxa"/>
            <w:vAlign w:val="center"/>
          </w:tcPr>
          <w:p w14:paraId="1F85F5DE" w14:textId="25606F92" w:rsidR="00FC6C16" w:rsidRPr="00D9141E" w:rsidRDefault="00FC6C16" w:rsidP="00C54BF8">
            <w:pPr>
              <w:rPr>
                <w:rFonts w:ascii="Arial" w:hAnsi="Arial" w:cs="Arial"/>
                <w:sz w:val="22"/>
                <w:szCs w:val="22"/>
              </w:rPr>
            </w:pPr>
            <w:r w:rsidRPr="00B04C82">
              <w:rPr>
                <w:rFonts w:ascii="Arial" w:hAnsi="Arial" w:cs="Arial"/>
                <w:sz w:val="22"/>
                <w:szCs w:val="22"/>
              </w:rPr>
              <w:t>Ne mažiau kaip 88 Gbps</w:t>
            </w:r>
          </w:p>
        </w:tc>
      </w:tr>
      <w:tr w:rsidR="00FC6C16" w:rsidRPr="00B04C82" w14:paraId="36C0E9BF" w14:textId="77777777" w:rsidTr="00FC6C16">
        <w:tc>
          <w:tcPr>
            <w:tcW w:w="588" w:type="dxa"/>
            <w:vAlign w:val="center"/>
          </w:tcPr>
          <w:p w14:paraId="1ECE7807" w14:textId="77777777" w:rsidR="00FC6C16" w:rsidRPr="00B04C82" w:rsidRDefault="00FC6C16" w:rsidP="00C74EFC">
            <w:pPr>
              <w:pStyle w:val="Sraopastraipa"/>
              <w:numPr>
                <w:ilvl w:val="0"/>
                <w:numId w:val="24"/>
              </w:numPr>
              <w:ind w:left="357" w:hanging="357"/>
              <w:rPr>
                <w:rFonts w:ascii="Arial" w:hAnsi="Arial" w:cs="Arial"/>
                <w:sz w:val="22"/>
                <w:szCs w:val="22"/>
              </w:rPr>
            </w:pPr>
          </w:p>
        </w:tc>
        <w:tc>
          <w:tcPr>
            <w:tcW w:w="4227" w:type="dxa"/>
            <w:vAlign w:val="center"/>
          </w:tcPr>
          <w:p w14:paraId="71DF5757" w14:textId="77777777" w:rsidR="00FC6C16" w:rsidRPr="00B04C82" w:rsidRDefault="00FC6C16" w:rsidP="00C54BF8">
            <w:pPr>
              <w:rPr>
                <w:rFonts w:ascii="Arial" w:hAnsi="Arial" w:cs="Arial"/>
                <w:sz w:val="22"/>
                <w:szCs w:val="22"/>
              </w:rPr>
            </w:pPr>
            <w:r w:rsidRPr="00B04C82">
              <w:rPr>
                <w:rFonts w:ascii="Arial" w:hAnsi="Arial" w:cs="Arial"/>
                <w:sz w:val="22"/>
                <w:szCs w:val="22"/>
              </w:rPr>
              <w:t>Perjungimo našumas</w:t>
            </w:r>
          </w:p>
        </w:tc>
        <w:tc>
          <w:tcPr>
            <w:tcW w:w="5103" w:type="dxa"/>
            <w:vAlign w:val="center"/>
          </w:tcPr>
          <w:p w14:paraId="2026AAA8" w14:textId="77777777" w:rsidR="00FC6C16" w:rsidRPr="00B04C82" w:rsidRDefault="00FC6C16" w:rsidP="00C54BF8">
            <w:pPr>
              <w:rPr>
                <w:rFonts w:ascii="Arial" w:hAnsi="Arial" w:cs="Arial"/>
                <w:sz w:val="22"/>
                <w:szCs w:val="22"/>
              </w:rPr>
            </w:pPr>
            <w:r w:rsidRPr="00B04C82">
              <w:rPr>
                <w:rFonts w:ascii="Arial" w:hAnsi="Arial" w:cs="Arial"/>
                <w:sz w:val="22"/>
                <w:szCs w:val="22"/>
              </w:rPr>
              <w:t>Ne mažiau 176 Gbps</w:t>
            </w:r>
          </w:p>
        </w:tc>
      </w:tr>
      <w:tr w:rsidR="00FC6C16" w:rsidRPr="00B04C82" w14:paraId="5253038B" w14:textId="77777777" w:rsidTr="00FC6C16">
        <w:tc>
          <w:tcPr>
            <w:tcW w:w="588" w:type="dxa"/>
            <w:vAlign w:val="center"/>
          </w:tcPr>
          <w:p w14:paraId="21D4055A" w14:textId="77777777" w:rsidR="00FC6C16" w:rsidRPr="00B04C82" w:rsidRDefault="00FC6C16" w:rsidP="00C74EFC">
            <w:pPr>
              <w:pStyle w:val="Sraopastraipa"/>
              <w:numPr>
                <w:ilvl w:val="0"/>
                <w:numId w:val="24"/>
              </w:numPr>
              <w:ind w:left="357" w:hanging="357"/>
              <w:rPr>
                <w:rFonts w:ascii="Arial" w:hAnsi="Arial" w:cs="Arial"/>
                <w:sz w:val="22"/>
                <w:szCs w:val="22"/>
              </w:rPr>
            </w:pPr>
          </w:p>
        </w:tc>
        <w:tc>
          <w:tcPr>
            <w:tcW w:w="4227" w:type="dxa"/>
            <w:vAlign w:val="center"/>
          </w:tcPr>
          <w:p w14:paraId="5DDE13AD" w14:textId="77777777" w:rsidR="00FC6C16" w:rsidRPr="00B04C82" w:rsidRDefault="00FC6C16" w:rsidP="00C54BF8">
            <w:pPr>
              <w:rPr>
                <w:rFonts w:ascii="Arial" w:hAnsi="Arial" w:cs="Arial"/>
                <w:sz w:val="22"/>
                <w:szCs w:val="22"/>
              </w:rPr>
            </w:pPr>
            <w:r w:rsidRPr="00B04C82">
              <w:rPr>
                <w:rFonts w:ascii="Arial" w:hAnsi="Arial" w:cs="Arial"/>
                <w:sz w:val="22"/>
                <w:szCs w:val="22"/>
              </w:rPr>
              <w:t xml:space="preserve">Persiuntimo našumas </w:t>
            </w:r>
          </w:p>
        </w:tc>
        <w:tc>
          <w:tcPr>
            <w:tcW w:w="5103" w:type="dxa"/>
            <w:vAlign w:val="center"/>
          </w:tcPr>
          <w:p w14:paraId="2BA5C6B7" w14:textId="77777777" w:rsidR="00FC6C16" w:rsidRPr="00B04C82" w:rsidRDefault="00FC6C16" w:rsidP="00C54BF8">
            <w:pPr>
              <w:rPr>
                <w:rFonts w:ascii="Arial" w:hAnsi="Arial" w:cs="Arial"/>
                <w:sz w:val="22"/>
                <w:szCs w:val="22"/>
              </w:rPr>
            </w:pPr>
            <w:r w:rsidRPr="00B04C82">
              <w:rPr>
                <w:rFonts w:ascii="Arial" w:hAnsi="Arial" w:cs="Arial"/>
                <w:sz w:val="22"/>
                <w:szCs w:val="22"/>
              </w:rPr>
              <w:t xml:space="preserve">Ne mažiau kaip 130 Mpps, </w:t>
            </w:r>
          </w:p>
        </w:tc>
      </w:tr>
      <w:tr w:rsidR="00FC6C16" w:rsidRPr="00B04C82" w14:paraId="0594592A" w14:textId="77777777" w:rsidTr="00FC6C16">
        <w:tc>
          <w:tcPr>
            <w:tcW w:w="588" w:type="dxa"/>
            <w:vAlign w:val="center"/>
          </w:tcPr>
          <w:p w14:paraId="55BBC3C3" w14:textId="77777777" w:rsidR="00FC6C16" w:rsidRPr="00B04C82" w:rsidRDefault="00FC6C16" w:rsidP="00C74EFC">
            <w:pPr>
              <w:pStyle w:val="Sraopastraipa"/>
              <w:numPr>
                <w:ilvl w:val="0"/>
                <w:numId w:val="24"/>
              </w:numPr>
              <w:ind w:left="357" w:hanging="357"/>
              <w:rPr>
                <w:rFonts w:ascii="Arial" w:hAnsi="Arial" w:cs="Arial"/>
                <w:sz w:val="22"/>
                <w:szCs w:val="22"/>
              </w:rPr>
            </w:pPr>
          </w:p>
        </w:tc>
        <w:tc>
          <w:tcPr>
            <w:tcW w:w="4227" w:type="dxa"/>
            <w:vAlign w:val="center"/>
          </w:tcPr>
          <w:p w14:paraId="1F51E8A2" w14:textId="77777777" w:rsidR="00FC6C16" w:rsidRPr="00B04C82" w:rsidRDefault="00FC6C16" w:rsidP="00C54BF8">
            <w:pPr>
              <w:rPr>
                <w:rFonts w:ascii="Arial" w:hAnsi="Arial" w:cs="Arial"/>
                <w:sz w:val="22"/>
                <w:szCs w:val="22"/>
              </w:rPr>
            </w:pPr>
            <w:r w:rsidRPr="00B04C82">
              <w:rPr>
                <w:rFonts w:ascii="Arial" w:hAnsi="Arial" w:cs="Arial"/>
                <w:sz w:val="22"/>
                <w:szCs w:val="22"/>
              </w:rPr>
              <w:t>Darbinė temperatūra</w:t>
            </w:r>
          </w:p>
        </w:tc>
        <w:tc>
          <w:tcPr>
            <w:tcW w:w="5103" w:type="dxa"/>
            <w:vAlign w:val="center"/>
          </w:tcPr>
          <w:p w14:paraId="24564BB2" w14:textId="77777777" w:rsidR="00FC6C16" w:rsidRPr="00B04C82" w:rsidRDefault="00FC6C16" w:rsidP="00C54BF8">
            <w:pPr>
              <w:rPr>
                <w:rFonts w:ascii="Arial" w:hAnsi="Arial" w:cs="Arial"/>
                <w:sz w:val="22"/>
                <w:szCs w:val="22"/>
              </w:rPr>
            </w:pPr>
            <w:r w:rsidRPr="00B04C82">
              <w:rPr>
                <w:rFonts w:ascii="Arial" w:hAnsi="Arial" w:cs="Arial"/>
                <w:sz w:val="22"/>
                <w:szCs w:val="22"/>
              </w:rPr>
              <w:t>Nuo -5°C iki 45 °C</w:t>
            </w:r>
          </w:p>
        </w:tc>
      </w:tr>
      <w:tr w:rsidR="00FC6C16" w:rsidRPr="00B04C82" w14:paraId="3822F9AF" w14:textId="77777777" w:rsidTr="00FC6C16">
        <w:tc>
          <w:tcPr>
            <w:tcW w:w="588" w:type="dxa"/>
            <w:vAlign w:val="center"/>
          </w:tcPr>
          <w:p w14:paraId="272D5097" w14:textId="77777777" w:rsidR="00FC6C16" w:rsidRPr="00B04C82" w:rsidRDefault="00FC6C16" w:rsidP="00C74EFC">
            <w:pPr>
              <w:pStyle w:val="Sraopastraipa"/>
              <w:numPr>
                <w:ilvl w:val="0"/>
                <w:numId w:val="24"/>
              </w:numPr>
              <w:ind w:left="357" w:hanging="357"/>
              <w:rPr>
                <w:rFonts w:ascii="Arial" w:hAnsi="Arial" w:cs="Arial"/>
                <w:sz w:val="22"/>
                <w:szCs w:val="22"/>
              </w:rPr>
            </w:pPr>
          </w:p>
        </w:tc>
        <w:tc>
          <w:tcPr>
            <w:tcW w:w="4227" w:type="dxa"/>
            <w:vAlign w:val="center"/>
          </w:tcPr>
          <w:p w14:paraId="10796A67" w14:textId="77777777" w:rsidR="00FC6C16" w:rsidRPr="00B04C82" w:rsidRDefault="00FC6C16" w:rsidP="00C54BF8">
            <w:pPr>
              <w:rPr>
                <w:rFonts w:ascii="Arial" w:hAnsi="Arial" w:cs="Arial"/>
                <w:sz w:val="22"/>
                <w:szCs w:val="22"/>
              </w:rPr>
            </w:pPr>
            <w:r w:rsidRPr="00B04C82">
              <w:rPr>
                <w:rFonts w:ascii="Arial" w:hAnsi="Arial" w:cs="Arial"/>
                <w:sz w:val="22"/>
                <w:szCs w:val="22"/>
              </w:rPr>
              <w:t>Autentifikacija</w:t>
            </w:r>
          </w:p>
        </w:tc>
        <w:tc>
          <w:tcPr>
            <w:tcW w:w="5103" w:type="dxa"/>
            <w:vAlign w:val="center"/>
          </w:tcPr>
          <w:p w14:paraId="1CF3B814" w14:textId="77777777" w:rsidR="00FC6C16" w:rsidRPr="00B04C82" w:rsidRDefault="00FC6C16" w:rsidP="00C54BF8">
            <w:pPr>
              <w:rPr>
                <w:rFonts w:ascii="Arial" w:hAnsi="Arial" w:cs="Arial"/>
                <w:sz w:val="22"/>
                <w:szCs w:val="22"/>
              </w:rPr>
            </w:pPr>
            <w:r w:rsidRPr="00B04C82">
              <w:rPr>
                <w:rFonts w:ascii="Arial" w:hAnsi="Arial" w:cs="Arial"/>
                <w:sz w:val="22"/>
                <w:szCs w:val="22"/>
              </w:rPr>
              <w:t>Turi palaikyti IEEE 802.1x,RADIUS</w:t>
            </w:r>
          </w:p>
        </w:tc>
      </w:tr>
      <w:tr w:rsidR="00FC6C16" w:rsidRPr="00B04C82" w14:paraId="19020B40" w14:textId="77777777" w:rsidTr="00FC6C16">
        <w:tc>
          <w:tcPr>
            <w:tcW w:w="588" w:type="dxa"/>
            <w:vAlign w:val="center"/>
          </w:tcPr>
          <w:p w14:paraId="30D18FFB" w14:textId="77777777" w:rsidR="00FC6C16" w:rsidRPr="00B04C82" w:rsidRDefault="00FC6C16" w:rsidP="00C74EFC">
            <w:pPr>
              <w:pStyle w:val="Sraopastraipa"/>
              <w:numPr>
                <w:ilvl w:val="0"/>
                <w:numId w:val="24"/>
              </w:numPr>
              <w:ind w:left="357" w:hanging="357"/>
              <w:rPr>
                <w:rFonts w:ascii="Arial" w:hAnsi="Arial" w:cs="Arial"/>
                <w:sz w:val="22"/>
                <w:szCs w:val="22"/>
              </w:rPr>
            </w:pPr>
          </w:p>
        </w:tc>
        <w:tc>
          <w:tcPr>
            <w:tcW w:w="4227" w:type="dxa"/>
            <w:vAlign w:val="center"/>
          </w:tcPr>
          <w:p w14:paraId="728D6F1D" w14:textId="77777777" w:rsidR="00FC6C16" w:rsidRPr="00B04C82" w:rsidRDefault="00FC6C16" w:rsidP="00C54BF8">
            <w:pPr>
              <w:rPr>
                <w:rFonts w:ascii="Arial" w:hAnsi="Arial" w:cs="Arial"/>
                <w:sz w:val="22"/>
                <w:szCs w:val="22"/>
              </w:rPr>
            </w:pPr>
            <w:r w:rsidRPr="00B04C82">
              <w:rPr>
                <w:rFonts w:ascii="Arial" w:hAnsi="Arial" w:cs="Arial"/>
                <w:sz w:val="22"/>
                <w:szCs w:val="22"/>
              </w:rPr>
              <w:t>Funkcionalumas</w:t>
            </w:r>
          </w:p>
        </w:tc>
        <w:tc>
          <w:tcPr>
            <w:tcW w:w="5103" w:type="dxa"/>
            <w:vAlign w:val="center"/>
          </w:tcPr>
          <w:p w14:paraId="36ECB10F" w14:textId="60FFDDA2" w:rsidR="00FC6C16" w:rsidRPr="00B04C82" w:rsidRDefault="00FC6C16" w:rsidP="00C54BF8">
            <w:pPr>
              <w:rPr>
                <w:rFonts w:ascii="Arial" w:hAnsi="Arial" w:cs="Arial"/>
                <w:sz w:val="22"/>
                <w:szCs w:val="22"/>
              </w:rPr>
            </w:pPr>
            <w:r w:rsidRPr="00B04C82">
              <w:rPr>
                <w:rFonts w:ascii="Arial" w:hAnsi="Arial" w:cs="Arial"/>
                <w:sz w:val="22"/>
                <w:szCs w:val="22"/>
              </w:rPr>
              <w:t>Turi palaikyti 3 sluoksnio (Layer) funkcionalumą</w:t>
            </w:r>
            <w:r w:rsidR="00B04C82" w:rsidRPr="00B04C82">
              <w:rPr>
                <w:rFonts w:ascii="Arial" w:hAnsi="Arial" w:cs="Arial"/>
                <w:sz w:val="22"/>
                <w:szCs w:val="22"/>
              </w:rPr>
              <w:t>, Turi palaikyti 3 sluoksnio (Layer) funkcionalumą, VLAN, statinis maršruto parinkimas ir DHCP</w:t>
            </w:r>
          </w:p>
        </w:tc>
      </w:tr>
      <w:tr w:rsidR="00FC6C16" w:rsidRPr="00B04C82" w14:paraId="4F5C0CC2" w14:textId="77777777" w:rsidTr="00FC6C16">
        <w:tc>
          <w:tcPr>
            <w:tcW w:w="588" w:type="dxa"/>
            <w:vAlign w:val="center"/>
          </w:tcPr>
          <w:p w14:paraId="7E765077" w14:textId="77777777" w:rsidR="00FC6C16" w:rsidRPr="00B04C82" w:rsidRDefault="00FC6C16" w:rsidP="00C74EFC">
            <w:pPr>
              <w:pStyle w:val="Sraopastraipa"/>
              <w:numPr>
                <w:ilvl w:val="0"/>
                <w:numId w:val="24"/>
              </w:numPr>
              <w:ind w:left="357" w:hanging="357"/>
              <w:rPr>
                <w:rFonts w:ascii="Arial" w:hAnsi="Arial" w:cs="Arial"/>
                <w:sz w:val="22"/>
                <w:szCs w:val="22"/>
              </w:rPr>
            </w:pPr>
          </w:p>
        </w:tc>
        <w:tc>
          <w:tcPr>
            <w:tcW w:w="4227" w:type="dxa"/>
            <w:vAlign w:val="center"/>
          </w:tcPr>
          <w:p w14:paraId="1BF9EA9B" w14:textId="77777777" w:rsidR="00FC6C16" w:rsidRPr="00B04C82" w:rsidRDefault="00FC6C16" w:rsidP="00C54BF8">
            <w:pPr>
              <w:rPr>
                <w:rFonts w:ascii="Arial" w:hAnsi="Arial" w:cs="Arial"/>
                <w:sz w:val="22"/>
                <w:szCs w:val="22"/>
              </w:rPr>
            </w:pPr>
            <w:r w:rsidRPr="00B04C82">
              <w:rPr>
                <w:rFonts w:ascii="Arial" w:hAnsi="Arial" w:cs="Arial"/>
                <w:sz w:val="22"/>
                <w:szCs w:val="22"/>
              </w:rPr>
              <w:t>Maksimalus energijos suvartojimas</w:t>
            </w:r>
          </w:p>
        </w:tc>
        <w:tc>
          <w:tcPr>
            <w:tcW w:w="5103" w:type="dxa"/>
            <w:vAlign w:val="center"/>
          </w:tcPr>
          <w:p w14:paraId="5DA9FC12" w14:textId="77777777" w:rsidR="00FC6C16" w:rsidRPr="00B04C82" w:rsidRDefault="00FC6C16" w:rsidP="00C54BF8">
            <w:pPr>
              <w:rPr>
                <w:rFonts w:ascii="Arial" w:hAnsi="Arial" w:cs="Arial"/>
                <w:sz w:val="22"/>
                <w:szCs w:val="22"/>
              </w:rPr>
            </w:pPr>
            <w:r w:rsidRPr="00B04C82">
              <w:rPr>
                <w:rFonts w:ascii="Arial" w:hAnsi="Arial" w:cs="Arial"/>
                <w:sz w:val="22"/>
                <w:szCs w:val="22"/>
              </w:rPr>
              <w:t>Ne daugiau 60 W</w:t>
            </w:r>
          </w:p>
        </w:tc>
      </w:tr>
      <w:tr w:rsidR="00FC6C16" w:rsidRPr="00B04C82" w14:paraId="25706707" w14:textId="77777777" w:rsidTr="00FC6C16">
        <w:tc>
          <w:tcPr>
            <w:tcW w:w="588" w:type="dxa"/>
            <w:vAlign w:val="center"/>
          </w:tcPr>
          <w:p w14:paraId="196253C8" w14:textId="77777777" w:rsidR="00FC6C16" w:rsidRPr="00B04C82" w:rsidRDefault="00FC6C16" w:rsidP="00C74EFC">
            <w:pPr>
              <w:pStyle w:val="Sraopastraipa"/>
              <w:numPr>
                <w:ilvl w:val="0"/>
                <w:numId w:val="24"/>
              </w:numPr>
              <w:ind w:left="357" w:hanging="357"/>
              <w:rPr>
                <w:rFonts w:ascii="Arial" w:hAnsi="Arial" w:cs="Arial"/>
                <w:sz w:val="22"/>
                <w:szCs w:val="22"/>
              </w:rPr>
            </w:pPr>
          </w:p>
        </w:tc>
        <w:tc>
          <w:tcPr>
            <w:tcW w:w="4227" w:type="dxa"/>
            <w:vAlign w:val="center"/>
          </w:tcPr>
          <w:p w14:paraId="6C34E94F" w14:textId="77777777" w:rsidR="00FC6C16" w:rsidRPr="00B04C82" w:rsidRDefault="00FC6C16" w:rsidP="00C54BF8">
            <w:pPr>
              <w:rPr>
                <w:rFonts w:ascii="Arial" w:hAnsi="Arial" w:cs="Arial"/>
                <w:sz w:val="22"/>
                <w:szCs w:val="22"/>
              </w:rPr>
            </w:pPr>
            <w:r w:rsidRPr="00B04C82">
              <w:rPr>
                <w:rFonts w:ascii="Arial" w:hAnsi="Arial" w:cs="Arial"/>
                <w:sz w:val="22"/>
                <w:szCs w:val="22"/>
              </w:rPr>
              <w:t>Aukštis</w:t>
            </w:r>
          </w:p>
        </w:tc>
        <w:tc>
          <w:tcPr>
            <w:tcW w:w="5103" w:type="dxa"/>
            <w:vAlign w:val="center"/>
          </w:tcPr>
          <w:p w14:paraId="44E76ABE" w14:textId="77777777" w:rsidR="00FC6C16" w:rsidRPr="00B04C82" w:rsidRDefault="00FC6C16" w:rsidP="00C54BF8">
            <w:pPr>
              <w:rPr>
                <w:rFonts w:ascii="Arial" w:hAnsi="Arial" w:cs="Arial"/>
                <w:sz w:val="22"/>
                <w:szCs w:val="22"/>
              </w:rPr>
            </w:pPr>
            <w:r w:rsidRPr="00B04C82">
              <w:rPr>
                <w:rFonts w:ascii="Arial" w:hAnsi="Arial" w:cs="Arial"/>
                <w:sz w:val="22"/>
                <w:szCs w:val="22"/>
              </w:rPr>
              <w:t>Ne daugiau 1U</w:t>
            </w:r>
          </w:p>
        </w:tc>
      </w:tr>
      <w:tr w:rsidR="00FC6C16" w:rsidRPr="00B04C82" w14:paraId="410F2003" w14:textId="77777777" w:rsidTr="00FC6C16">
        <w:tc>
          <w:tcPr>
            <w:tcW w:w="588" w:type="dxa"/>
            <w:vAlign w:val="center"/>
          </w:tcPr>
          <w:p w14:paraId="642D349C" w14:textId="77777777" w:rsidR="00FC6C16" w:rsidRPr="00B04C82" w:rsidRDefault="00FC6C16" w:rsidP="00C74EFC">
            <w:pPr>
              <w:pStyle w:val="Sraopastraipa"/>
              <w:numPr>
                <w:ilvl w:val="0"/>
                <w:numId w:val="24"/>
              </w:numPr>
              <w:ind w:left="357" w:hanging="357"/>
              <w:rPr>
                <w:rFonts w:ascii="Arial" w:hAnsi="Arial" w:cs="Arial"/>
                <w:sz w:val="22"/>
                <w:szCs w:val="22"/>
              </w:rPr>
            </w:pPr>
          </w:p>
        </w:tc>
        <w:tc>
          <w:tcPr>
            <w:tcW w:w="4227" w:type="dxa"/>
            <w:vAlign w:val="center"/>
          </w:tcPr>
          <w:p w14:paraId="35481FEF" w14:textId="77777777" w:rsidR="00FC6C16" w:rsidRPr="00B04C82" w:rsidRDefault="00FC6C16" w:rsidP="00C54BF8">
            <w:pPr>
              <w:rPr>
                <w:rFonts w:ascii="Arial" w:hAnsi="Arial" w:cs="Arial"/>
                <w:sz w:val="22"/>
                <w:szCs w:val="22"/>
              </w:rPr>
            </w:pPr>
            <w:r w:rsidRPr="00B04C82">
              <w:rPr>
                <w:rFonts w:ascii="Arial" w:hAnsi="Arial" w:cs="Arial"/>
                <w:sz w:val="22"/>
                <w:szCs w:val="22"/>
              </w:rPr>
              <w:t xml:space="preserve">Montavimas </w:t>
            </w:r>
          </w:p>
        </w:tc>
        <w:tc>
          <w:tcPr>
            <w:tcW w:w="5103" w:type="dxa"/>
            <w:vAlign w:val="center"/>
          </w:tcPr>
          <w:p w14:paraId="2AFDF6CE" w14:textId="77777777" w:rsidR="00FC6C16" w:rsidRPr="00B04C82" w:rsidRDefault="00FC6C16" w:rsidP="00C54BF8">
            <w:pPr>
              <w:rPr>
                <w:rFonts w:ascii="Arial" w:hAnsi="Arial" w:cs="Arial"/>
                <w:sz w:val="22"/>
                <w:szCs w:val="22"/>
              </w:rPr>
            </w:pPr>
            <w:r w:rsidRPr="00B04C82">
              <w:rPr>
                <w:rFonts w:ascii="Arial" w:hAnsi="Arial" w:cs="Arial"/>
                <w:sz w:val="22"/>
                <w:szCs w:val="22"/>
              </w:rPr>
              <w:t>Montuojamas į 19” komutacinę spintą</w:t>
            </w:r>
          </w:p>
        </w:tc>
      </w:tr>
      <w:tr w:rsidR="00FC6C16" w:rsidRPr="00B04C82" w14:paraId="74C2361E" w14:textId="77777777" w:rsidTr="00FC6C16">
        <w:tc>
          <w:tcPr>
            <w:tcW w:w="588" w:type="dxa"/>
            <w:vAlign w:val="center"/>
          </w:tcPr>
          <w:p w14:paraId="7C4BE8BB" w14:textId="77777777" w:rsidR="00FC6C16" w:rsidRPr="00B04C82" w:rsidRDefault="00FC6C16" w:rsidP="00C74EFC">
            <w:pPr>
              <w:pStyle w:val="Sraopastraipa"/>
              <w:numPr>
                <w:ilvl w:val="0"/>
                <w:numId w:val="24"/>
              </w:numPr>
              <w:ind w:left="357" w:hanging="357"/>
              <w:rPr>
                <w:rFonts w:ascii="Arial" w:hAnsi="Arial" w:cs="Arial"/>
                <w:sz w:val="22"/>
                <w:szCs w:val="22"/>
              </w:rPr>
            </w:pPr>
          </w:p>
        </w:tc>
        <w:tc>
          <w:tcPr>
            <w:tcW w:w="4227" w:type="dxa"/>
            <w:vAlign w:val="center"/>
          </w:tcPr>
          <w:p w14:paraId="072C3F61" w14:textId="77777777" w:rsidR="00FC6C16" w:rsidRPr="00B04C82" w:rsidRDefault="00FC6C16" w:rsidP="00C54BF8">
            <w:pPr>
              <w:rPr>
                <w:rFonts w:ascii="Arial" w:hAnsi="Arial" w:cs="Arial"/>
                <w:sz w:val="22"/>
                <w:szCs w:val="22"/>
              </w:rPr>
            </w:pPr>
            <w:r w:rsidRPr="00B04C82">
              <w:rPr>
                <w:rFonts w:ascii="Arial" w:hAnsi="Arial" w:cs="Arial"/>
                <w:sz w:val="22"/>
                <w:szCs w:val="22"/>
              </w:rPr>
              <w:t>Priedai</w:t>
            </w:r>
          </w:p>
        </w:tc>
        <w:tc>
          <w:tcPr>
            <w:tcW w:w="5103" w:type="dxa"/>
            <w:vAlign w:val="center"/>
          </w:tcPr>
          <w:p w14:paraId="47882003" w14:textId="77777777" w:rsidR="00FC6C16" w:rsidRPr="00B04C82" w:rsidRDefault="00FC6C16" w:rsidP="00C54BF8">
            <w:pPr>
              <w:rPr>
                <w:rFonts w:ascii="Arial" w:hAnsi="Arial" w:cs="Arial"/>
                <w:sz w:val="22"/>
                <w:szCs w:val="22"/>
              </w:rPr>
            </w:pPr>
            <w:r w:rsidRPr="00B04C82">
              <w:rPr>
                <w:rFonts w:ascii="Arial" w:hAnsi="Arial" w:cs="Arial"/>
                <w:sz w:val="22"/>
                <w:szCs w:val="22"/>
              </w:rPr>
              <w:t>Privalo būti pateiktas su visais originaliais elektros maitinimo kabeliais bei originaliais tvirtinimo elementais (angl. Rack mount kit).</w:t>
            </w:r>
          </w:p>
        </w:tc>
      </w:tr>
      <w:tr w:rsidR="00FC6C16" w:rsidRPr="00B04C82" w14:paraId="10A2F41D" w14:textId="77777777" w:rsidTr="00FC6C16">
        <w:tc>
          <w:tcPr>
            <w:tcW w:w="588" w:type="dxa"/>
            <w:vAlign w:val="center"/>
          </w:tcPr>
          <w:p w14:paraId="59A312FC" w14:textId="77777777" w:rsidR="00FC6C16" w:rsidRPr="00B04C82" w:rsidRDefault="00FC6C16" w:rsidP="00C74EFC">
            <w:pPr>
              <w:pStyle w:val="Sraopastraipa"/>
              <w:numPr>
                <w:ilvl w:val="0"/>
                <w:numId w:val="24"/>
              </w:numPr>
              <w:ind w:left="357" w:hanging="357"/>
              <w:rPr>
                <w:rFonts w:ascii="Arial" w:hAnsi="Arial" w:cs="Arial"/>
                <w:sz w:val="22"/>
                <w:szCs w:val="22"/>
              </w:rPr>
            </w:pPr>
          </w:p>
        </w:tc>
        <w:tc>
          <w:tcPr>
            <w:tcW w:w="4227" w:type="dxa"/>
            <w:vAlign w:val="center"/>
          </w:tcPr>
          <w:p w14:paraId="601C3193" w14:textId="77777777" w:rsidR="00FC6C16" w:rsidRPr="00B04C82" w:rsidRDefault="00FC6C16" w:rsidP="00C54BF8">
            <w:pPr>
              <w:rPr>
                <w:rFonts w:ascii="Arial" w:hAnsi="Arial" w:cs="Arial"/>
                <w:sz w:val="22"/>
                <w:szCs w:val="22"/>
              </w:rPr>
            </w:pPr>
            <w:r w:rsidRPr="00B04C82">
              <w:rPr>
                <w:rFonts w:ascii="Arial" w:hAnsi="Arial" w:cs="Arial"/>
                <w:sz w:val="22"/>
                <w:szCs w:val="22"/>
              </w:rPr>
              <w:t>Suderinamumas</w:t>
            </w:r>
          </w:p>
        </w:tc>
        <w:tc>
          <w:tcPr>
            <w:tcW w:w="5103" w:type="dxa"/>
            <w:vAlign w:val="center"/>
          </w:tcPr>
          <w:p w14:paraId="34A6C10D" w14:textId="12B2B422" w:rsidR="00FC6C16" w:rsidRPr="00B04C82" w:rsidRDefault="00FC6C16" w:rsidP="00C54BF8">
            <w:pPr>
              <w:rPr>
                <w:rFonts w:ascii="Arial" w:hAnsi="Arial" w:cs="Arial"/>
                <w:sz w:val="22"/>
                <w:szCs w:val="22"/>
              </w:rPr>
            </w:pPr>
            <w:r w:rsidRPr="00B04C82">
              <w:rPr>
                <w:rFonts w:ascii="Arial" w:hAnsi="Arial" w:cs="Arial"/>
                <w:sz w:val="22"/>
                <w:szCs w:val="22"/>
              </w:rPr>
              <w:t>Turi būti suderintas su Unife tinklo kontroleriu, jei pateikiama kito gamintojo įranga tiekėjas turės savo jėgomis pajungti įrangą į kontrolerį.</w:t>
            </w:r>
          </w:p>
        </w:tc>
      </w:tr>
      <w:tr w:rsidR="00FC6C16" w:rsidRPr="00B04C82" w14:paraId="40C02631" w14:textId="77777777" w:rsidTr="00FC6C16">
        <w:tc>
          <w:tcPr>
            <w:tcW w:w="588" w:type="dxa"/>
            <w:vAlign w:val="center"/>
          </w:tcPr>
          <w:p w14:paraId="567BB5B4" w14:textId="77777777" w:rsidR="00FC6C16" w:rsidRPr="00B04C82" w:rsidRDefault="00FC6C16" w:rsidP="00C74EFC">
            <w:pPr>
              <w:pStyle w:val="Sraopastraipa"/>
              <w:numPr>
                <w:ilvl w:val="0"/>
                <w:numId w:val="24"/>
              </w:numPr>
              <w:ind w:left="357" w:hanging="357"/>
              <w:rPr>
                <w:rFonts w:ascii="Arial" w:hAnsi="Arial" w:cs="Arial"/>
                <w:sz w:val="22"/>
                <w:szCs w:val="22"/>
              </w:rPr>
            </w:pPr>
          </w:p>
        </w:tc>
        <w:tc>
          <w:tcPr>
            <w:tcW w:w="4227" w:type="dxa"/>
            <w:vAlign w:val="center"/>
          </w:tcPr>
          <w:p w14:paraId="62F6AAEE" w14:textId="77777777" w:rsidR="00FC6C16" w:rsidRPr="00B04C82" w:rsidRDefault="00FC6C16" w:rsidP="00C54BF8">
            <w:pPr>
              <w:rPr>
                <w:rFonts w:ascii="Arial" w:hAnsi="Arial" w:cs="Arial"/>
                <w:sz w:val="22"/>
                <w:szCs w:val="22"/>
              </w:rPr>
            </w:pPr>
            <w:r w:rsidRPr="00B04C82">
              <w:rPr>
                <w:rFonts w:ascii="Arial" w:hAnsi="Arial" w:cs="Arial"/>
                <w:sz w:val="22"/>
                <w:szCs w:val="22"/>
              </w:rPr>
              <w:t>Garantija</w:t>
            </w:r>
          </w:p>
        </w:tc>
        <w:tc>
          <w:tcPr>
            <w:tcW w:w="5103" w:type="dxa"/>
            <w:vAlign w:val="center"/>
          </w:tcPr>
          <w:p w14:paraId="2C0865EC" w14:textId="77777777" w:rsidR="00FC6C16" w:rsidRPr="00B04C82" w:rsidRDefault="00FC6C16" w:rsidP="00C54BF8">
            <w:pPr>
              <w:rPr>
                <w:rFonts w:ascii="Arial" w:hAnsi="Arial" w:cs="Arial"/>
                <w:sz w:val="22"/>
                <w:szCs w:val="22"/>
              </w:rPr>
            </w:pPr>
            <w:r w:rsidRPr="00B04C82">
              <w:rPr>
                <w:rFonts w:ascii="Arial" w:hAnsi="Arial" w:cs="Arial"/>
                <w:sz w:val="22"/>
                <w:szCs w:val="22"/>
              </w:rPr>
              <w:t>Ne mažiau 24 mėn.</w:t>
            </w:r>
          </w:p>
        </w:tc>
      </w:tr>
      <w:tr w:rsidR="00FF0421" w:rsidRPr="00B04C82" w14:paraId="643D6CCF" w14:textId="77777777" w:rsidTr="00FC6C16">
        <w:tc>
          <w:tcPr>
            <w:tcW w:w="588" w:type="dxa"/>
            <w:vAlign w:val="center"/>
          </w:tcPr>
          <w:p w14:paraId="610FD941" w14:textId="77777777" w:rsidR="00FF0421" w:rsidRPr="00B04C82" w:rsidRDefault="00FF0421" w:rsidP="00FF0421">
            <w:pPr>
              <w:pStyle w:val="Sraopastraipa"/>
              <w:numPr>
                <w:ilvl w:val="0"/>
                <w:numId w:val="24"/>
              </w:numPr>
              <w:ind w:left="357" w:hanging="357"/>
              <w:rPr>
                <w:rFonts w:ascii="Arial" w:hAnsi="Arial" w:cs="Arial"/>
                <w:sz w:val="22"/>
                <w:szCs w:val="22"/>
              </w:rPr>
            </w:pPr>
          </w:p>
        </w:tc>
        <w:tc>
          <w:tcPr>
            <w:tcW w:w="4227" w:type="dxa"/>
            <w:vAlign w:val="center"/>
          </w:tcPr>
          <w:p w14:paraId="380E8747" w14:textId="7E9B8B9F" w:rsidR="00FF0421" w:rsidRPr="00B04C82" w:rsidRDefault="00FF0421" w:rsidP="00FF0421">
            <w:pPr>
              <w:rPr>
                <w:rFonts w:ascii="Arial" w:hAnsi="Arial" w:cs="Arial"/>
                <w:sz w:val="22"/>
                <w:szCs w:val="22"/>
              </w:rPr>
            </w:pPr>
            <w:r w:rsidRPr="00B04C82">
              <w:rPr>
                <w:rFonts w:ascii="Arial" w:eastAsia="Times New Roman" w:hAnsi="Arial" w:cs="Arial"/>
                <w:sz w:val="22"/>
                <w:szCs w:val="22"/>
              </w:rPr>
              <w:t>Papildomi reikalavimai</w:t>
            </w:r>
          </w:p>
        </w:tc>
        <w:tc>
          <w:tcPr>
            <w:tcW w:w="5103" w:type="dxa"/>
            <w:vAlign w:val="center"/>
          </w:tcPr>
          <w:p w14:paraId="20688184" w14:textId="30484B8C" w:rsidR="00FF0421" w:rsidRPr="00B04C82" w:rsidRDefault="00FF0421" w:rsidP="00FF0421">
            <w:pPr>
              <w:rPr>
                <w:rFonts w:ascii="Arial" w:hAnsi="Arial" w:cs="Arial"/>
                <w:sz w:val="22"/>
                <w:szCs w:val="22"/>
              </w:rPr>
            </w:pPr>
            <w:r w:rsidRPr="00B04C82">
              <w:rPr>
                <w:rFonts w:ascii="Arial" w:eastAsiaTheme="minorHAnsi" w:hAnsi="Arial" w:cs="Arial"/>
                <w:color w:val="auto"/>
                <w:sz w:val="22"/>
                <w:szCs w:val="22"/>
                <w:lang w:eastAsia="ja-JP"/>
              </w:rPr>
              <w:t>Visa įranga turi būti gamykliškai nauja „brand new“. Gamykliškai atnaujinti „renew“ / „refurbished“ /„remarked“ komponentai neleistini</w:t>
            </w:r>
          </w:p>
        </w:tc>
      </w:tr>
      <w:tr w:rsidR="00FF0421" w:rsidRPr="00B04C82" w14:paraId="3806076E" w14:textId="77777777" w:rsidTr="00FC6C16">
        <w:tc>
          <w:tcPr>
            <w:tcW w:w="588" w:type="dxa"/>
            <w:vAlign w:val="center"/>
          </w:tcPr>
          <w:p w14:paraId="66055B60" w14:textId="77777777" w:rsidR="00FF0421" w:rsidRPr="00B04C82" w:rsidRDefault="00FF0421" w:rsidP="00FF0421">
            <w:pPr>
              <w:pStyle w:val="Sraopastraipa"/>
              <w:numPr>
                <w:ilvl w:val="0"/>
                <w:numId w:val="24"/>
              </w:numPr>
              <w:ind w:left="357" w:hanging="357"/>
              <w:rPr>
                <w:rFonts w:ascii="Arial" w:hAnsi="Arial" w:cs="Arial"/>
                <w:sz w:val="22"/>
                <w:szCs w:val="22"/>
              </w:rPr>
            </w:pPr>
          </w:p>
        </w:tc>
        <w:tc>
          <w:tcPr>
            <w:tcW w:w="4227" w:type="dxa"/>
          </w:tcPr>
          <w:p w14:paraId="768F60D7" w14:textId="01EA62AD" w:rsidR="00FF0421" w:rsidRPr="00B04C82" w:rsidRDefault="00FF0421" w:rsidP="00FF0421">
            <w:pPr>
              <w:rPr>
                <w:rFonts w:ascii="Arial" w:hAnsi="Arial" w:cs="Arial"/>
                <w:sz w:val="22"/>
                <w:szCs w:val="22"/>
              </w:rPr>
            </w:pPr>
            <w:r w:rsidRPr="00B04C82">
              <w:rPr>
                <w:rFonts w:ascii="Arial" w:eastAsia="Times New Roman" w:hAnsi="Arial" w:cs="Arial"/>
                <w:sz w:val="22"/>
                <w:szCs w:val="22"/>
              </w:rPr>
              <w:t>Įranga atitinka Europos Parlamento ir Tarybos direktyvos 2002/95/EB "Dėl tam tikrų medžiagų naudojimo elektroninėje įrangoje apribojimo" nustatytus reikalavimus (RoHS)</w:t>
            </w:r>
          </w:p>
        </w:tc>
        <w:tc>
          <w:tcPr>
            <w:tcW w:w="5103" w:type="dxa"/>
          </w:tcPr>
          <w:p w14:paraId="758318AE" w14:textId="17D831EF" w:rsidR="00FF0421" w:rsidRPr="00B04C82" w:rsidRDefault="00FF0421" w:rsidP="00FF0421">
            <w:pPr>
              <w:rPr>
                <w:rFonts w:ascii="Arial" w:hAnsi="Arial" w:cs="Arial"/>
                <w:sz w:val="22"/>
                <w:szCs w:val="22"/>
              </w:rPr>
            </w:pPr>
            <w:r w:rsidRPr="00B04C82">
              <w:rPr>
                <w:rFonts w:ascii="Arial" w:eastAsia="Times New Roman" w:hAnsi="Arial" w:cs="Arial"/>
                <w:sz w:val="22"/>
                <w:szCs w:val="22"/>
              </w:rPr>
              <w:t>Taip</w:t>
            </w:r>
          </w:p>
        </w:tc>
      </w:tr>
      <w:tr w:rsidR="00FF0421" w:rsidRPr="00B04C82" w14:paraId="629F853D" w14:textId="77777777" w:rsidTr="00FC6C16">
        <w:tc>
          <w:tcPr>
            <w:tcW w:w="588" w:type="dxa"/>
            <w:vAlign w:val="center"/>
          </w:tcPr>
          <w:p w14:paraId="0066307D" w14:textId="77777777" w:rsidR="00FF0421" w:rsidRPr="00B04C82" w:rsidRDefault="00FF0421" w:rsidP="00FF0421">
            <w:pPr>
              <w:pStyle w:val="Sraopastraipa"/>
              <w:numPr>
                <w:ilvl w:val="0"/>
                <w:numId w:val="24"/>
              </w:numPr>
              <w:ind w:left="357" w:hanging="357"/>
              <w:rPr>
                <w:rFonts w:ascii="Arial" w:hAnsi="Arial" w:cs="Arial"/>
                <w:sz w:val="22"/>
                <w:szCs w:val="22"/>
              </w:rPr>
            </w:pPr>
          </w:p>
        </w:tc>
        <w:tc>
          <w:tcPr>
            <w:tcW w:w="4227" w:type="dxa"/>
          </w:tcPr>
          <w:p w14:paraId="6B5ED31F" w14:textId="6ED408F6" w:rsidR="00FF0421" w:rsidRPr="00B04C82" w:rsidRDefault="00FF0421" w:rsidP="00FF0421">
            <w:pPr>
              <w:rPr>
                <w:rFonts w:ascii="Arial" w:hAnsi="Arial" w:cs="Arial"/>
                <w:sz w:val="22"/>
                <w:szCs w:val="22"/>
              </w:rPr>
            </w:pPr>
            <w:r w:rsidRPr="00B04C82">
              <w:rPr>
                <w:rFonts w:ascii="Arial" w:eastAsia="Times New Roman" w:hAnsi="Arial" w:cs="Arial"/>
                <w:sz w:val="22"/>
                <w:szCs w:val="22"/>
              </w:rPr>
              <w:t>Komutatoriai paženklinti CE ženklu</w:t>
            </w:r>
          </w:p>
        </w:tc>
        <w:tc>
          <w:tcPr>
            <w:tcW w:w="5103" w:type="dxa"/>
          </w:tcPr>
          <w:p w14:paraId="2FD63072" w14:textId="15C8624B" w:rsidR="00FF0421" w:rsidRPr="00B04C82" w:rsidRDefault="00FF0421" w:rsidP="00FF0421">
            <w:pPr>
              <w:rPr>
                <w:rFonts w:ascii="Arial" w:hAnsi="Arial" w:cs="Arial"/>
                <w:sz w:val="22"/>
                <w:szCs w:val="22"/>
              </w:rPr>
            </w:pPr>
            <w:r w:rsidRPr="00B04C82">
              <w:rPr>
                <w:rFonts w:ascii="Arial" w:eastAsia="Times New Roman" w:hAnsi="Arial" w:cs="Arial"/>
                <w:sz w:val="22"/>
                <w:szCs w:val="22"/>
              </w:rPr>
              <w:t>Taip</w:t>
            </w:r>
          </w:p>
        </w:tc>
      </w:tr>
      <w:bookmarkEnd w:id="0"/>
    </w:tbl>
    <w:p w14:paraId="4F4EB988" w14:textId="1A306B74" w:rsidR="007E0EA6" w:rsidRPr="00717AB4" w:rsidRDefault="007E0EA6" w:rsidP="001D3692">
      <w:pPr>
        <w:spacing w:after="60"/>
        <w:rPr>
          <w:rFonts w:ascii="Arial" w:eastAsiaTheme="minorHAnsi" w:hAnsi="Arial" w:cs="Arial"/>
          <w:color w:val="404040" w:themeColor="text1" w:themeTint="BF"/>
          <w:sz w:val="22"/>
          <w:szCs w:val="22"/>
          <w:lang w:eastAsia="ja-JP"/>
        </w:rPr>
      </w:pPr>
    </w:p>
    <w:p w14:paraId="59433187" w14:textId="394270E3" w:rsidR="00AB0FCC" w:rsidRPr="00B04C82" w:rsidRDefault="00AB0FCC" w:rsidP="001D3692">
      <w:pPr>
        <w:spacing w:after="60"/>
        <w:rPr>
          <w:rFonts w:ascii="Arial" w:eastAsiaTheme="minorHAnsi" w:hAnsi="Arial" w:cs="Arial"/>
          <w:b/>
          <w:bCs/>
          <w:color w:val="404040" w:themeColor="text1" w:themeTint="BF"/>
          <w:sz w:val="22"/>
          <w:szCs w:val="22"/>
          <w:lang w:eastAsia="ja-JP"/>
        </w:rPr>
      </w:pPr>
      <w:r w:rsidRPr="00717AB4">
        <w:rPr>
          <w:rFonts w:ascii="Arial" w:eastAsiaTheme="minorHAnsi" w:hAnsi="Arial" w:cs="Arial"/>
          <w:color w:val="404040" w:themeColor="text1" w:themeTint="BF"/>
          <w:sz w:val="22"/>
          <w:szCs w:val="22"/>
          <w:lang w:eastAsia="ja-JP"/>
        </w:rPr>
        <w:t>3.2.</w:t>
      </w:r>
      <w:r w:rsidRPr="00B04C82">
        <w:rPr>
          <w:rFonts w:ascii="Arial" w:eastAsiaTheme="minorHAnsi" w:hAnsi="Arial" w:cs="Arial"/>
          <w:b/>
          <w:bCs/>
          <w:color w:val="404040" w:themeColor="text1" w:themeTint="BF"/>
          <w:sz w:val="22"/>
          <w:szCs w:val="22"/>
          <w:lang w:eastAsia="ja-JP"/>
        </w:rPr>
        <w:t xml:space="preserve"> </w:t>
      </w:r>
      <w:r w:rsidR="00C74EFC" w:rsidRPr="00717AB4">
        <w:rPr>
          <w:rFonts w:ascii="Arial" w:hAnsi="Arial" w:cs="Arial"/>
          <w:b/>
          <w:bCs/>
          <w:color w:val="auto"/>
          <w:sz w:val="22"/>
          <w:szCs w:val="22"/>
          <w:u w:val="single"/>
          <w:lang w:eastAsia="en-US"/>
        </w:rPr>
        <w:t>24 portų komutatorius</w:t>
      </w:r>
    </w:p>
    <w:p w14:paraId="0AC2BF70" w14:textId="6C36DC63" w:rsidR="00AB0FCC" w:rsidRPr="00B04C82" w:rsidRDefault="00AB0FCC" w:rsidP="001D3692">
      <w:pPr>
        <w:spacing w:after="60"/>
        <w:rPr>
          <w:rFonts w:ascii="Arial" w:eastAsiaTheme="minorHAnsi" w:hAnsi="Arial" w:cs="Arial"/>
          <w:b/>
          <w:bCs/>
          <w:color w:val="404040" w:themeColor="text1" w:themeTint="BF"/>
          <w:sz w:val="22"/>
          <w:szCs w:val="22"/>
          <w:lang w:eastAsia="ja-JP"/>
        </w:rPr>
      </w:pPr>
    </w:p>
    <w:tbl>
      <w:tblPr>
        <w:tblW w:w="9918"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1E0" w:firstRow="1" w:lastRow="1" w:firstColumn="1" w:lastColumn="1" w:noHBand="0" w:noVBand="0"/>
      </w:tblPr>
      <w:tblGrid>
        <w:gridCol w:w="588"/>
        <w:gridCol w:w="4227"/>
        <w:gridCol w:w="5103"/>
      </w:tblGrid>
      <w:tr w:rsidR="00F45456" w:rsidRPr="00B04C82" w14:paraId="0AF17484" w14:textId="77777777" w:rsidTr="00F45456">
        <w:trPr>
          <w:trHeight w:val="745"/>
          <w:tblHeader/>
        </w:trPr>
        <w:tc>
          <w:tcPr>
            <w:tcW w:w="588" w:type="dxa"/>
            <w:shd w:val="clear" w:color="auto" w:fill="D6D6D6"/>
            <w:vAlign w:val="center"/>
          </w:tcPr>
          <w:p w14:paraId="1DAEB5FD" w14:textId="77777777" w:rsidR="00F45456" w:rsidRPr="00B04C82" w:rsidRDefault="00F45456" w:rsidP="00C54BF8">
            <w:pPr>
              <w:rPr>
                <w:rFonts w:ascii="Arial" w:hAnsi="Arial" w:cs="Arial"/>
                <w:b/>
                <w:sz w:val="22"/>
                <w:szCs w:val="22"/>
              </w:rPr>
            </w:pPr>
            <w:r w:rsidRPr="00B04C82">
              <w:rPr>
                <w:rFonts w:ascii="Arial" w:hAnsi="Arial" w:cs="Arial"/>
                <w:b/>
                <w:sz w:val="22"/>
                <w:szCs w:val="22"/>
              </w:rPr>
              <w:t>Eil. Nr.</w:t>
            </w:r>
          </w:p>
        </w:tc>
        <w:tc>
          <w:tcPr>
            <w:tcW w:w="4227" w:type="dxa"/>
            <w:shd w:val="clear" w:color="auto" w:fill="D6D6D6"/>
            <w:vAlign w:val="center"/>
          </w:tcPr>
          <w:p w14:paraId="52887371" w14:textId="77777777" w:rsidR="00F45456" w:rsidRPr="00B04C82" w:rsidRDefault="00F45456" w:rsidP="00C54BF8">
            <w:pPr>
              <w:rPr>
                <w:rFonts w:ascii="Arial" w:hAnsi="Arial" w:cs="Arial"/>
                <w:b/>
                <w:sz w:val="22"/>
                <w:szCs w:val="22"/>
              </w:rPr>
            </w:pPr>
            <w:r w:rsidRPr="00B04C82">
              <w:rPr>
                <w:rFonts w:ascii="Arial" w:hAnsi="Arial" w:cs="Arial"/>
                <w:b/>
                <w:sz w:val="22"/>
                <w:szCs w:val="22"/>
              </w:rPr>
              <w:t>Komponento pavadinimas</w:t>
            </w:r>
          </w:p>
        </w:tc>
        <w:tc>
          <w:tcPr>
            <w:tcW w:w="5103" w:type="dxa"/>
            <w:shd w:val="clear" w:color="auto" w:fill="D6D6D6"/>
            <w:vAlign w:val="center"/>
          </w:tcPr>
          <w:p w14:paraId="57C1894C" w14:textId="77777777" w:rsidR="00F45456" w:rsidRPr="00B04C82" w:rsidRDefault="00F45456" w:rsidP="00C54BF8">
            <w:pPr>
              <w:rPr>
                <w:rFonts w:ascii="Arial" w:hAnsi="Arial" w:cs="Arial"/>
                <w:b/>
                <w:sz w:val="22"/>
                <w:szCs w:val="22"/>
              </w:rPr>
            </w:pPr>
            <w:r w:rsidRPr="00B04C82">
              <w:rPr>
                <w:rFonts w:ascii="Arial" w:hAnsi="Arial" w:cs="Arial"/>
                <w:b/>
                <w:sz w:val="22"/>
                <w:szCs w:val="22"/>
              </w:rPr>
              <w:t>Reikalaujami parametrai</w:t>
            </w:r>
          </w:p>
        </w:tc>
      </w:tr>
      <w:tr w:rsidR="001B2A3E" w:rsidRPr="00B04C82" w14:paraId="66AF8970" w14:textId="77777777" w:rsidTr="00F45456">
        <w:tc>
          <w:tcPr>
            <w:tcW w:w="588" w:type="dxa"/>
            <w:vAlign w:val="center"/>
          </w:tcPr>
          <w:p w14:paraId="3D6B565A" w14:textId="77777777" w:rsidR="001B2A3E" w:rsidRPr="00B04C82" w:rsidRDefault="001B2A3E" w:rsidP="001B2A3E">
            <w:pPr>
              <w:pStyle w:val="Sraopastraipa"/>
              <w:numPr>
                <w:ilvl w:val="0"/>
                <w:numId w:val="25"/>
              </w:numPr>
              <w:ind w:left="357" w:hanging="357"/>
              <w:jc w:val="center"/>
              <w:rPr>
                <w:rFonts w:ascii="Arial" w:hAnsi="Arial" w:cs="Arial"/>
                <w:sz w:val="22"/>
                <w:szCs w:val="22"/>
              </w:rPr>
            </w:pPr>
          </w:p>
        </w:tc>
        <w:tc>
          <w:tcPr>
            <w:tcW w:w="4227" w:type="dxa"/>
            <w:vAlign w:val="center"/>
          </w:tcPr>
          <w:p w14:paraId="59DC9761" w14:textId="0C0CA6AC" w:rsidR="001B2A3E" w:rsidRPr="00B04C82" w:rsidRDefault="001B2A3E" w:rsidP="001B2A3E">
            <w:pPr>
              <w:rPr>
                <w:rFonts w:ascii="Arial" w:hAnsi="Arial" w:cs="Arial"/>
                <w:sz w:val="22"/>
                <w:szCs w:val="22"/>
              </w:rPr>
            </w:pPr>
            <w:r w:rsidRPr="00B04C82">
              <w:rPr>
                <w:rFonts w:ascii="Arial" w:hAnsi="Arial" w:cs="Arial"/>
                <w:sz w:val="22"/>
                <w:szCs w:val="22"/>
              </w:rPr>
              <w:t xml:space="preserve">Fiksuotų prievadų 10/100/1000 RJ45 </w:t>
            </w:r>
          </w:p>
        </w:tc>
        <w:tc>
          <w:tcPr>
            <w:tcW w:w="5103" w:type="dxa"/>
            <w:vAlign w:val="center"/>
          </w:tcPr>
          <w:p w14:paraId="1B59094A" w14:textId="7FA4F7B2" w:rsidR="001B2A3E" w:rsidRPr="00D9141E" w:rsidRDefault="001B2A3E" w:rsidP="001B2A3E">
            <w:pPr>
              <w:rPr>
                <w:rFonts w:ascii="Arial" w:hAnsi="Arial" w:cs="Arial"/>
                <w:sz w:val="22"/>
                <w:szCs w:val="22"/>
              </w:rPr>
            </w:pPr>
            <w:r w:rsidRPr="00B04C82">
              <w:rPr>
                <w:rFonts w:ascii="Arial" w:hAnsi="Arial" w:cs="Arial"/>
                <w:sz w:val="22"/>
                <w:szCs w:val="22"/>
              </w:rPr>
              <w:t>Ne mažiau kaip 24</w:t>
            </w:r>
            <w:r w:rsidRPr="00B04C82">
              <w:rPr>
                <w:rFonts w:ascii="Arial" w:hAnsi="Arial" w:cs="Arial"/>
                <w:b/>
                <w:bCs/>
                <w:sz w:val="22"/>
                <w:szCs w:val="22"/>
              </w:rPr>
              <w:t xml:space="preserve"> </w:t>
            </w:r>
            <w:r w:rsidRPr="00B04C82">
              <w:rPr>
                <w:rFonts w:ascii="Arial" w:hAnsi="Arial" w:cs="Arial"/>
                <w:sz w:val="22"/>
                <w:szCs w:val="22"/>
              </w:rPr>
              <w:t>vnt.</w:t>
            </w:r>
          </w:p>
        </w:tc>
      </w:tr>
      <w:tr w:rsidR="001B2A3E" w:rsidRPr="00B04C82" w14:paraId="5621252F" w14:textId="77777777" w:rsidTr="00F45456">
        <w:tc>
          <w:tcPr>
            <w:tcW w:w="588" w:type="dxa"/>
            <w:vAlign w:val="center"/>
          </w:tcPr>
          <w:p w14:paraId="77386C2B" w14:textId="77777777" w:rsidR="001B2A3E" w:rsidRPr="00B04C82" w:rsidRDefault="001B2A3E" w:rsidP="001B2A3E">
            <w:pPr>
              <w:pStyle w:val="Sraopastraipa"/>
              <w:numPr>
                <w:ilvl w:val="0"/>
                <w:numId w:val="25"/>
              </w:numPr>
              <w:ind w:left="357" w:hanging="357"/>
              <w:rPr>
                <w:rFonts w:ascii="Arial" w:hAnsi="Arial" w:cs="Arial"/>
                <w:sz w:val="22"/>
                <w:szCs w:val="22"/>
              </w:rPr>
            </w:pPr>
          </w:p>
        </w:tc>
        <w:tc>
          <w:tcPr>
            <w:tcW w:w="4227" w:type="dxa"/>
            <w:vAlign w:val="center"/>
          </w:tcPr>
          <w:p w14:paraId="4A9AAFB2" w14:textId="0FBB19CA" w:rsidR="001B2A3E" w:rsidRPr="00B04C82" w:rsidRDefault="0001509A" w:rsidP="001B2A3E">
            <w:pPr>
              <w:rPr>
                <w:rFonts w:ascii="Arial" w:hAnsi="Arial" w:cs="Arial"/>
                <w:sz w:val="22"/>
                <w:szCs w:val="22"/>
              </w:rPr>
            </w:pPr>
            <w:r w:rsidRPr="00B04C82">
              <w:rPr>
                <w:rFonts w:ascii="Arial" w:hAnsi="Arial" w:cs="Arial"/>
                <w:sz w:val="22"/>
                <w:szCs w:val="22"/>
              </w:rPr>
              <w:t>Įdiegtų lizdų, kuriuose būtų galima įdiegti SFP (1000Base-LX, 1000Base-SX, 1000Base-BXD arba 1000Base-BXU) ir SFP+ (10GBase-LR, 10GBase-SR, 10GBase-BXD arba 10GBase-BXU) tipo  prievadus (LC tipo jungtis), skaičius</w:t>
            </w:r>
          </w:p>
        </w:tc>
        <w:tc>
          <w:tcPr>
            <w:tcW w:w="5103" w:type="dxa"/>
            <w:vAlign w:val="center"/>
          </w:tcPr>
          <w:p w14:paraId="2B532618" w14:textId="77777777" w:rsidR="001B2A3E" w:rsidRPr="00B04C82" w:rsidRDefault="001B2A3E" w:rsidP="001B2A3E">
            <w:pPr>
              <w:rPr>
                <w:rFonts w:ascii="Arial" w:hAnsi="Arial" w:cs="Arial"/>
                <w:sz w:val="22"/>
                <w:szCs w:val="22"/>
              </w:rPr>
            </w:pPr>
            <w:r w:rsidRPr="00B04C82">
              <w:rPr>
                <w:rFonts w:ascii="Arial" w:hAnsi="Arial" w:cs="Arial"/>
                <w:sz w:val="22"/>
                <w:szCs w:val="22"/>
              </w:rPr>
              <w:t>Ne mažiau kaip 2 vnt.</w:t>
            </w:r>
          </w:p>
          <w:p w14:paraId="2FE925CF" w14:textId="77777777" w:rsidR="001B2A3E" w:rsidRPr="00B04C82" w:rsidRDefault="001B2A3E" w:rsidP="001B2A3E">
            <w:pPr>
              <w:rPr>
                <w:rFonts w:ascii="Arial" w:hAnsi="Arial" w:cs="Arial"/>
                <w:snapToGrid w:val="0"/>
                <w:sz w:val="22"/>
                <w:szCs w:val="22"/>
              </w:rPr>
            </w:pPr>
          </w:p>
        </w:tc>
      </w:tr>
      <w:tr w:rsidR="00F45456" w:rsidRPr="00B04C82" w14:paraId="275F9089" w14:textId="77777777" w:rsidTr="00F45456">
        <w:tc>
          <w:tcPr>
            <w:tcW w:w="588" w:type="dxa"/>
            <w:vAlign w:val="center"/>
          </w:tcPr>
          <w:p w14:paraId="509C5E01" w14:textId="77777777" w:rsidR="00F45456" w:rsidRPr="00B04C82" w:rsidRDefault="00F45456" w:rsidP="00D47784">
            <w:pPr>
              <w:pStyle w:val="Sraopastraipa"/>
              <w:numPr>
                <w:ilvl w:val="0"/>
                <w:numId w:val="25"/>
              </w:numPr>
              <w:ind w:left="357" w:hanging="357"/>
              <w:rPr>
                <w:rFonts w:ascii="Arial" w:hAnsi="Arial" w:cs="Arial"/>
                <w:sz w:val="22"/>
                <w:szCs w:val="22"/>
              </w:rPr>
            </w:pPr>
          </w:p>
        </w:tc>
        <w:tc>
          <w:tcPr>
            <w:tcW w:w="4227" w:type="dxa"/>
            <w:vAlign w:val="center"/>
          </w:tcPr>
          <w:p w14:paraId="19CF35B7" w14:textId="77777777" w:rsidR="00F45456" w:rsidRPr="00B04C82" w:rsidRDefault="00F45456" w:rsidP="00D47784">
            <w:pPr>
              <w:rPr>
                <w:rFonts w:ascii="Arial" w:hAnsi="Arial" w:cs="Arial"/>
                <w:sz w:val="22"/>
                <w:szCs w:val="22"/>
              </w:rPr>
            </w:pPr>
            <w:r w:rsidRPr="00B04C82">
              <w:rPr>
                <w:rFonts w:ascii="Arial" w:hAnsi="Arial" w:cs="Arial"/>
                <w:sz w:val="22"/>
                <w:szCs w:val="22"/>
              </w:rPr>
              <w:t>Bendras neblokuojantis pralaidumas</w:t>
            </w:r>
          </w:p>
        </w:tc>
        <w:tc>
          <w:tcPr>
            <w:tcW w:w="5103" w:type="dxa"/>
            <w:vAlign w:val="center"/>
          </w:tcPr>
          <w:p w14:paraId="3D4C6FCB" w14:textId="77777777" w:rsidR="00F45456" w:rsidRPr="00B04C82" w:rsidRDefault="00F45456" w:rsidP="00D47784">
            <w:pPr>
              <w:rPr>
                <w:rFonts w:ascii="Arial" w:hAnsi="Arial" w:cs="Arial"/>
                <w:sz w:val="22"/>
                <w:szCs w:val="22"/>
              </w:rPr>
            </w:pPr>
            <w:r w:rsidRPr="00B04C82">
              <w:rPr>
                <w:rFonts w:ascii="Arial" w:hAnsi="Arial" w:cs="Arial"/>
                <w:sz w:val="22"/>
                <w:szCs w:val="22"/>
              </w:rPr>
              <w:t>Ne mažiau kaip 44 Gbps</w:t>
            </w:r>
          </w:p>
          <w:p w14:paraId="38698F12" w14:textId="77777777" w:rsidR="00F45456" w:rsidRPr="00B04C82" w:rsidRDefault="00F45456" w:rsidP="00D47784">
            <w:pPr>
              <w:rPr>
                <w:rFonts w:ascii="Arial" w:hAnsi="Arial" w:cs="Arial"/>
                <w:snapToGrid w:val="0"/>
                <w:sz w:val="22"/>
                <w:szCs w:val="22"/>
              </w:rPr>
            </w:pPr>
          </w:p>
        </w:tc>
      </w:tr>
      <w:tr w:rsidR="00F45456" w:rsidRPr="00B04C82" w14:paraId="24E9327A" w14:textId="77777777" w:rsidTr="00F45456">
        <w:tc>
          <w:tcPr>
            <w:tcW w:w="588" w:type="dxa"/>
            <w:vAlign w:val="center"/>
          </w:tcPr>
          <w:p w14:paraId="18389CC8" w14:textId="77777777" w:rsidR="00F45456" w:rsidRPr="00B04C82" w:rsidRDefault="00F45456" w:rsidP="00D47784">
            <w:pPr>
              <w:pStyle w:val="Sraopastraipa"/>
              <w:numPr>
                <w:ilvl w:val="0"/>
                <w:numId w:val="25"/>
              </w:numPr>
              <w:ind w:left="357" w:hanging="357"/>
              <w:rPr>
                <w:rFonts w:ascii="Arial" w:hAnsi="Arial" w:cs="Arial"/>
                <w:sz w:val="22"/>
                <w:szCs w:val="22"/>
              </w:rPr>
            </w:pPr>
          </w:p>
        </w:tc>
        <w:tc>
          <w:tcPr>
            <w:tcW w:w="4227" w:type="dxa"/>
            <w:vAlign w:val="center"/>
          </w:tcPr>
          <w:p w14:paraId="4EE3634C" w14:textId="77777777" w:rsidR="00F45456" w:rsidRPr="00B04C82" w:rsidRDefault="00F45456" w:rsidP="00D47784">
            <w:pPr>
              <w:rPr>
                <w:rFonts w:ascii="Arial" w:hAnsi="Arial" w:cs="Arial"/>
                <w:sz w:val="22"/>
                <w:szCs w:val="22"/>
              </w:rPr>
            </w:pPr>
            <w:r w:rsidRPr="00B04C82">
              <w:rPr>
                <w:rFonts w:ascii="Arial" w:hAnsi="Arial" w:cs="Arial"/>
                <w:sz w:val="22"/>
                <w:szCs w:val="22"/>
              </w:rPr>
              <w:t>Perjungimo našumas</w:t>
            </w:r>
          </w:p>
        </w:tc>
        <w:tc>
          <w:tcPr>
            <w:tcW w:w="5103" w:type="dxa"/>
            <w:vAlign w:val="center"/>
          </w:tcPr>
          <w:p w14:paraId="04652EC2" w14:textId="77777777" w:rsidR="00F45456" w:rsidRPr="00B04C82" w:rsidRDefault="00F45456" w:rsidP="00D47784">
            <w:pPr>
              <w:rPr>
                <w:rFonts w:ascii="Arial" w:hAnsi="Arial" w:cs="Arial"/>
                <w:sz w:val="22"/>
                <w:szCs w:val="22"/>
              </w:rPr>
            </w:pPr>
            <w:r w:rsidRPr="00B04C82">
              <w:rPr>
                <w:rFonts w:ascii="Arial" w:hAnsi="Arial" w:cs="Arial"/>
                <w:sz w:val="22"/>
                <w:szCs w:val="22"/>
              </w:rPr>
              <w:t>Ne mažiau 88 Gbps</w:t>
            </w:r>
          </w:p>
        </w:tc>
      </w:tr>
      <w:tr w:rsidR="00F45456" w:rsidRPr="00B04C82" w14:paraId="4D45A1AF" w14:textId="77777777" w:rsidTr="00F45456">
        <w:tc>
          <w:tcPr>
            <w:tcW w:w="588" w:type="dxa"/>
            <w:vAlign w:val="center"/>
          </w:tcPr>
          <w:p w14:paraId="21424A70" w14:textId="77777777" w:rsidR="00F45456" w:rsidRPr="00B04C82" w:rsidRDefault="00F45456" w:rsidP="00D47784">
            <w:pPr>
              <w:pStyle w:val="Sraopastraipa"/>
              <w:numPr>
                <w:ilvl w:val="0"/>
                <w:numId w:val="25"/>
              </w:numPr>
              <w:ind w:left="357" w:hanging="357"/>
              <w:rPr>
                <w:rFonts w:ascii="Arial" w:hAnsi="Arial" w:cs="Arial"/>
                <w:sz w:val="22"/>
                <w:szCs w:val="22"/>
              </w:rPr>
            </w:pPr>
          </w:p>
        </w:tc>
        <w:tc>
          <w:tcPr>
            <w:tcW w:w="4227" w:type="dxa"/>
            <w:vAlign w:val="center"/>
          </w:tcPr>
          <w:p w14:paraId="072E758B" w14:textId="77777777" w:rsidR="00F45456" w:rsidRPr="00B04C82" w:rsidRDefault="00F45456" w:rsidP="00D47784">
            <w:pPr>
              <w:rPr>
                <w:rFonts w:ascii="Arial" w:hAnsi="Arial" w:cs="Arial"/>
                <w:sz w:val="22"/>
                <w:szCs w:val="22"/>
              </w:rPr>
            </w:pPr>
            <w:r w:rsidRPr="00B04C82">
              <w:rPr>
                <w:rFonts w:ascii="Arial" w:hAnsi="Arial" w:cs="Arial"/>
                <w:sz w:val="22"/>
                <w:szCs w:val="22"/>
              </w:rPr>
              <w:t xml:space="preserve">Persiuntimo našumas </w:t>
            </w:r>
          </w:p>
        </w:tc>
        <w:tc>
          <w:tcPr>
            <w:tcW w:w="5103" w:type="dxa"/>
            <w:vAlign w:val="center"/>
          </w:tcPr>
          <w:p w14:paraId="1C601A95" w14:textId="77777777" w:rsidR="00F45456" w:rsidRPr="00B04C82" w:rsidRDefault="00F45456" w:rsidP="00D47784">
            <w:pPr>
              <w:rPr>
                <w:rFonts w:ascii="Arial" w:hAnsi="Arial" w:cs="Arial"/>
                <w:sz w:val="22"/>
                <w:szCs w:val="22"/>
              </w:rPr>
            </w:pPr>
            <w:r w:rsidRPr="00B04C82">
              <w:rPr>
                <w:rFonts w:ascii="Arial" w:hAnsi="Arial" w:cs="Arial"/>
                <w:sz w:val="22"/>
                <w:szCs w:val="22"/>
              </w:rPr>
              <w:t xml:space="preserve">Ne mažiau kaip 65 Mpps, </w:t>
            </w:r>
          </w:p>
        </w:tc>
      </w:tr>
      <w:tr w:rsidR="00F45456" w:rsidRPr="00B04C82" w14:paraId="157C5DB6" w14:textId="77777777" w:rsidTr="00F45456">
        <w:tc>
          <w:tcPr>
            <w:tcW w:w="588" w:type="dxa"/>
            <w:vAlign w:val="center"/>
          </w:tcPr>
          <w:p w14:paraId="0358901E" w14:textId="77777777" w:rsidR="00F45456" w:rsidRPr="00B04C82" w:rsidRDefault="00F45456" w:rsidP="00D47784">
            <w:pPr>
              <w:pStyle w:val="Sraopastraipa"/>
              <w:numPr>
                <w:ilvl w:val="0"/>
                <w:numId w:val="25"/>
              </w:numPr>
              <w:ind w:left="357" w:hanging="357"/>
              <w:rPr>
                <w:rFonts w:ascii="Arial" w:hAnsi="Arial" w:cs="Arial"/>
                <w:sz w:val="22"/>
                <w:szCs w:val="22"/>
              </w:rPr>
            </w:pPr>
          </w:p>
        </w:tc>
        <w:tc>
          <w:tcPr>
            <w:tcW w:w="4227" w:type="dxa"/>
            <w:vAlign w:val="center"/>
          </w:tcPr>
          <w:p w14:paraId="779D84B2" w14:textId="77777777" w:rsidR="00F45456" w:rsidRPr="00B04C82" w:rsidRDefault="00F45456" w:rsidP="00D47784">
            <w:pPr>
              <w:rPr>
                <w:rFonts w:ascii="Arial" w:hAnsi="Arial" w:cs="Arial"/>
                <w:sz w:val="22"/>
                <w:szCs w:val="22"/>
              </w:rPr>
            </w:pPr>
            <w:r w:rsidRPr="00B04C82">
              <w:rPr>
                <w:rFonts w:ascii="Arial" w:hAnsi="Arial" w:cs="Arial"/>
                <w:sz w:val="22"/>
                <w:szCs w:val="22"/>
              </w:rPr>
              <w:t>Darbinė temperatūra</w:t>
            </w:r>
          </w:p>
        </w:tc>
        <w:tc>
          <w:tcPr>
            <w:tcW w:w="5103" w:type="dxa"/>
            <w:vAlign w:val="center"/>
          </w:tcPr>
          <w:p w14:paraId="70F88A89" w14:textId="77777777" w:rsidR="00F45456" w:rsidRPr="00B04C82" w:rsidRDefault="00F45456" w:rsidP="00D47784">
            <w:pPr>
              <w:rPr>
                <w:rFonts w:ascii="Arial" w:hAnsi="Arial" w:cs="Arial"/>
                <w:sz w:val="22"/>
                <w:szCs w:val="22"/>
              </w:rPr>
            </w:pPr>
            <w:r w:rsidRPr="00B04C82">
              <w:rPr>
                <w:rFonts w:ascii="Arial" w:hAnsi="Arial" w:cs="Arial"/>
                <w:sz w:val="22"/>
                <w:szCs w:val="22"/>
              </w:rPr>
              <w:t>Nuo -5°C iki 45 °C</w:t>
            </w:r>
          </w:p>
        </w:tc>
      </w:tr>
      <w:tr w:rsidR="00F45456" w:rsidRPr="00B04C82" w14:paraId="383B5956" w14:textId="77777777" w:rsidTr="00F45456">
        <w:tc>
          <w:tcPr>
            <w:tcW w:w="588" w:type="dxa"/>
            <w:vAlign w:val="center"/>
          </w:tcPr>
          <w:p w14:paraId="5F23BD45" w14:textId="77777777" w:rsidR="00F45456" w:rsidRPr="00B04C82" w:rsidRDefault="00F45456" w:rsidP="00D47784">
            <w:pPr>
              <w:pStyle w:val="Sraopastraipa"/>
              <w:numPr>
                <w:ilvl w:val="0"/>
                <w:numId w:val="25"/>
              </w:numPr>
              <w:ind w:left="357" w:hanging="357"/>
              <w:rPr>
                <w:rFonts w:ascii="Arial" w:hAnsi="Arial" w:cs="Arial"/>
                <w:sz w:val="22"/>
                <w:szCs w:val="22"/>
              </w:rPr>
            </w:pPr>
          </w:p>
        </w:tc>
        <w:tc>
          <w:tcPr>
            <w:tcW w:w="4227" w:type="dxa"/>
            <w:vAlign w:val="center"/>
          </w:tcPr>
          <w:p w14:paraId="7920FC12" w14:textId="77777777" w:rsidR="00F45456" w:rsidRPr="00B04C82" w:rsidRDefault="00F45456" w:rsidP="00D47784">
            <w:pPr>
              <w:rPr>
                <w:rFonts w:ascii="Arial" w:hAnsi="Arial" w:cs="Arial"/>
                <w:sz w:val="22"/>
                <w:szCs w:val="22"/>
              </w:rPr>
            </w:pPr>
            <w:r w:rsidRPr="00B04C82">
              <w:rPr>
                <w:rFonts w:ascii="Arial" w:hAnsi="Arial" w:cs="Arial"/>
                <w:sz w:val="22"/>
                <w:szCs w:val="22"/>
              </w:rPr>
              <w:t>Autentifikacija</w:t>
            </w:r>
          </w:p>
        </w:tc>
        <w:tc>
          <w:tcPr>
            <w:tcW w:w="5103" w:type="dxa"/>
            <w:vAlign w:val="center"/>
          </w:tcPr>
          <w:p w14:paraId="01732FFC" w14:textId="77777777" w:rsidR="00F45456" w:rsidRPr="00B04C82" w:rsidRDefault="00F45456" w:rsidP="00D47784">
            <w:pPr>
              <w:rPr>
                <w:rFonts w:ascii="Arial" w:hAnsi="Arial" w:cs="Arial"/>
                <w:sz w:val="22"/>
                <w:szCs w:val="22"/>
              </w:rPr>
            </w:pPr>
            <w:r w:rsidRPr="00B04C82">
              <w:rPr>
                <w:rFonts w:ascii="Arial" w:hAnsi="Arial" w:cs="Arial"/>
                <w:sz w:val="22"/>
                <w:szCs w:val="22"/>
              </w:rPr>
              <w:t>Turi palaikyti IEEE 802.1x,RADIUS</w:t>
            </w:r>
          </w:p>
        </w:tc>
      </w:tr>
      <w:tr w:rsidR="00F45456" w:rsidRPr="00B04C82" w14:paraId="7EFB1AFA" w14:textId="77777777" w:rsidTr="00F45456">
        <w:tc>
          <w:tcPr>
            <w:tcW w:w="588" w:type="dxa"/>
            <w:vAlign w:val="center"/>
          </w:tcPr>
          <w:p w14:paraId="57DF0C9C" w14:textId="77777777" w:rsidR="00F45456" w:rsidRPr="00B04C82" w:rsidRDefault="00F45456" w:rsidP="00D47784">
            <w:pPr>
              <w:pStyle w:val="Sraopastraipa"/>
              <w:numPr>
                <w:ilvl w:val="0"/>
                <w:numId w:val="25"/>
              </w:numPr>
              <w:ind w:left="357" w:hanging="357"/>
              <w:rPr>
                <w:rFonts w:ascii="Arial" w:hAnsi="Arial" w:cs="Arial"/>
                <w:sz w:val="22"/>
                <w:szCs w:val="22"/>
              </w:rPr>
            </w:pPr>
          </w:p>
        </w:tc>
        <w:tc>
          <w:tcPr>
            <w:tcW w:w="4227" w:type="dxa"/>
            <w:vAlign w:val="center"/>
          </w:tcPr>
          <w:p w14:paraId="22F3AABE" w14:textId="77777777" w:rsidR="00F45456" w:rsidRPr="00B04C82" w:rsidRDefault="00F45456" w:rsidP="00D47784">
            <w:pPr>
              <w:rPr>
                <w:rFonts w:ascii="Arial" w:hAnsi="Arial" w:cs="Arial"/>
                <w:sz w:val="22"/>
                <w:szCs w:val="22"/>
              </w:rPr>
            </w:pPr>
            <w:r w:rsidRPr="00B04C82">
              <w:rPr>
                <w:rFonts w:ascii="Arial" w:hAnsi="Arial" w:cs="Arial"/>
                <w:sz w:val="22"/>
                <w:szCs w:val="22"/>
              </w:rPr>
              <w:t>Funkcionalumas</w:t>
            </w:r>
          </w:p>
        </w:tc>
        <w:tc>
          <w:tcPr>
            <w:tcW w:w="5103" w:type="dxa"/>
            <w:vAlign w:val="center"/>
          </w:tcPr>
          <w:p w14:paraId="78EA0E57" w14:textId="6C50E080" w:rsidR="00F45456" w:rsidRPr="00B04C82" w:rsidRDefault="00F45456" w:rsidP="00D47784">
            <w:pPr>
              <w:rPr>
                <w:rFonts w:ascii="Arial" w:hAnsi="Arial" w:cs="Arial"/>
                <w:sz w:val="22"/>
                <w:szCs w:val="22"/>
              </w:rPr>
            </w:pPr>
            <w:r w:rsidRPr="00B04C82">
              <w:rPr>
                <w:rFonts w:ascii="Arial" w:hAnsi="Arial" w:cs="Arial"/>
                <w:sz w:val="22"/>
                <w:szCs w:val="22"/>
              </w:rPr>
              <w:t>Turi palaikyti 3 sluoksnio (Layer) funkcionalumą</w:t>
            </w:r>
            <w:r w:rsidR="00B04C82" w:rsidRPr="00B04C82">
              <w:rPr>
                <w:rFonts w:ascii="Arial" w:hAnsi="Arial" w:cs="Arial"/>
                <w:sz w:val="22"/>
                <w:szCs w:val="22"/>
              </w:rPr>
              <w:t>, VLAN, statinis maršruto parinkimas ir DHCP</w:t>
            </w:r>
          </w:p>
        </w:tc>
      </w:tr>
      <w:tr w:rsidR="00F45456" w:rsidRPr="00B04C82" w14:paraId="25348DB5" w14:textId="77777777" w:rsidTr="00F45456">
        <w:tc>
          <w:tcPr>
            <w:tcW w:w="588" w:type="dxa"/>
            <w:vAlign w:val="center"/>
          </w:tcPr>
          <w:p w14:paraId="0246EA27" w14:textId="77777777" w:rsidR="00F45456" w:rsidRPr="00B04C82" w:rsidRDefault="00F45456" w:rsidP="00D47784">
            <w:pPr>
              <w:pStyle w:val="Sraopastraipa"/>
              <w:numPr>
                <w:ilvl w:val="0"/>
                <w:numId w:val="25"/>
              </w:numPr>
              <w:ind w:left="357" w:hanging="357"/>
              <w:rPr>
                <w:rFonts w:ascii="Arial" w:hAnsi="Arial" w:cs="Arial"/>
                <w:sz w:val="22"/>
                <w:szCs w:val="22"/>
              </w:rPr>
            </w:pPr>
          </w:p>
        </w:tc>
        <w:tc>
          <w:tcPr>
            <w:tcW w:w="4227" w:type="dxa"/>
            <w:vAlign w:val="center"/>
          </w:tcPr>
          <w:p w14:paraId="75917B0F" w14:textId="77777777" w:rsidR="00F45456" w:rsidRPr="00B04C82" w:rsidRDefault="00F45456" w:rsidP="00D47784">
            <w:pPr>
              <w:rPr>
                <w:rFonts w:ascii="Arial" w:hAnsi="Arial" w:cs="Arial"/>
                <w:sz w:val="22"/>
                <w:szCs w:val="22"/>
              </w:rPr>
            </w:pPr>
            <w:r w:rsidRPr="00B04C82">
              <w:rPr>
                <w:rFonts w:ascii="Arial" w:hAnsi="Arial" w:cs="Arial"/>
                <w:sz w:val="22"/>
                <w:szCs w:val="22"/>
              </w:rPr>
              <w:t>Maksimalus energijos suvartojimas</w:t>
            </w:r>
          </w:p>
        </w:tc>
        <w:tc>
          <w:tcPr>
            <w:tcW w:w="5103" w:type="dxa"/>
            <w:vAlign w:val="center"/>
          </w:tcPr>
          <w:p w14:paraId="692AE4B0" w14:textId="77777777" w:rsidR="00F45456" w:rsidRPr="00B04C82" w:rsidRDefault="00F45456" w:rsidP="00D47784">
            <w:pPr>
              <w:rPr>
                <w:rFonts w:ascii="Arial" w:hAnsi="Arial" w:cs="Arial"/>
                <w:sz w:val="22"/>
                <w:szCs w:val="22"/>
              </w:rPr>
            </w:pPr>
            <w:r w:rsidRPr="00B04C82">
              <w:rPr>
                <w:rFonts w:ascii="Arial" w:hAnsi="Arial" w:cs="Arial"/>
                <w:sz w:val="22"/>
                <w:szCs w:val="22"/>
              </w:rPr>
              <w:t>Ne daugiau 30 W</w:t>
            </w:r>
          </w:p>
        </w:tc>
      </w:tr>
      <w:tr w:rsidR="00F45456" w:rsidRPr="00B04C82" w14:paraId="3EFA76B0" w14:textId="77777777" w:rsidTr="00F45456">
        <w:tc>
          <w:tcPr>
            <w:tcW w:w="588" w:type="dxa"/>
            <w:vAlign w:val="center"/>
          </w:tcPr>
          <w:p w14:paraId="6C2D1837" w14:textId="77777777" w:rsidR="00F45456" w:rsidRPr="00B04C82" w:rsidRDefault="00F45456" w:rsidP="00D47784">
            <w:pPr>
              <w:pStyle w:val="Sraopastraipa"/>
              <w:numPr>
                <w:ilvl w:val="0"/>
                <w:numId w:val="25"/>
              </w:numPr>
              <w:ind w:left="357" w:hanging="357"/>
              <w:rPr>
                <w:rFonts w:ascii="Arial" w:hAnsi="Arial" w:cs="Arial"/>
                <w:sz w:val="22"/>
                <w:szCs w:val="22"/>
              </w:rPr>
            </w:pPr>
          </w:p>
        </w:tc>
        <w:tc>
          <w:tcPr>
            <w:tcW w:w="4227" w:type="dxa"/>
            <w:vAlign w:val="center"/>
          </w:tcPr>
          <w:p w14:paraId="1906F06A" w14:textId="77777777" w:rsidR="00F45456" w:rsidRPr="00B04C82" w:rsidRDefault="00F45456" w:rsidP="00D47784">
            <w:pPr>
              <w:rPr>
                <w:rFonts w:ascii="Arial" w:hAnsi="Arial" w:cs="Arial"/>
                <w:sz w:val="22"/>
                <w:szCs w:val="22"/>
              </w:rPr>
            </w:pPr>
            <w:r w:rsidRPr="00B04C82">
              <w:rPr>
                <w:rFonts w:ascii="Arial" w:hAnsi="Arial" w:cs="Arial"/>
                <w:sz w:val="22"/>
                <w:szCs w:val="22"/>
              </w:rPr>
              <w:t>Aukštis</w:t>
            </w:r>
          </w:p>
        </w:tc>
        <w:tc>
          <w:tcPr>
            <w:tcW w:w="5103" w:type="dxa"/>
            <w:vAlign w:val="center"/>
          </w:tcPr>
          <w:p w14:paraId="3A41E4DB" w14:textId="77777777" w:rsidR="00F45456" w:rsidRPr="00B04C82" w:rsidRDefault="00F45456" w:rsidP="00D47784">
            <w:pPr>
              <w:rPr>
                <w:rFonts w:ascii="Arial" w:hAnsi="Arial" w:cs="Arial"/>
                <w:sz w:val="22"/>
                <w:szCs w:val="22"/>
              </w:rPr>
            </w:pPr>
            <w:r w:rsidRPr="00B04C82">
              <w:rPr>
                <w:rFonts w:ascii="Arial" w:hAnsi="Arial" w:cs="Arial"/>
                <w:sz w:val="22"/>
                <w:szCs w:val="22"/>
              </w:rPr>
              <w:t>Ne daugiau 1U</w:t>
            </w:r>
          </w:p>
        </w:tc>
      </w:tr>
      <w:tr w:rsidR="00F45456" w:rsidRPr="00B04C82" w14:paraId="14A87B66" w14:textId="77777777" w:rsidTr="00F45456">
        <w:tc>
          <w:tcPr>
            <w:tcW w:w="588" w:type="dxa"/>
            <w:vAlign w:val="center"/>
          </w:tcPr>
          <w:p w14:paraId="29A80D10" w14:textId="77777777" w:rsidR="00F45456" w:rsidRPr="00B04C82" w:rsidRDefault="00F45456" w:rsidP="00D47784">
            <w:pPr>
              <w:pStyle w:val="Sraopastraipa"/>
              <w:numPr>
                <w:ilvl w:val="0"/>
                <w:numId w:val="25"/>
              </w:numPr>
              <w:ind w:left="357" w:hanging="357"/>
              <w:rPr>
                <w:rFonts w:ascii="Arial" w:hAnsi="Arial" w:cs="Arial"/>
                <w:sz w:val="22"/>
                <w:szCs w:val="22"/>
              </w:rPr>
            </w:pPr>
          </w:p>
        </w:tc>
        <w:tc>
          <w:tcPr>
            <w:tcW w:w="4227" w:type="dxa"/>
            <w:vAlign w:val="center"/>
          </w:tcPr>
          <w:p w14:paraId="2F09F176" w14:textId="77777777" w:rsidR="00F45456" w:rsidRPr="00B04C82" w:rsidRDefault="00F45456" w:rsidP="00D47784">
            <w:pPr>
              <w:rPr>
                <w:rFonts w:ascii="Arial" w:hAnsi="Arial" w:cs="Arial"/>
                <w:sz w:val="22"/>
                <w:szCs w:val="22"/>
              </w:rPr>
            </w:pPr>
            <w:r w:rsidRPr="00B04C82">
              <w:rPr>
                <w:rFonts w:ascii="Arial" w:hAnsi="Arial" w:cs="Arial"/>
                <w:sz w:val="22"/>
                <w:szCs w:val="22"/>
              </w:rPr>
              <w:t xml:space="preserve">Montavimas </w:t>
            </w:r>
          </w:p>
        </w:tc>
        <w:tc>
          <w:tcPr>
            <w:tcW w:w="5103" w:type="dxa"/>
            <w:vAlign w:val="center"/>
          </w:tcPr>
          <w:p w14:paraId="2B80FCC2" w14:textId="77777777" w:rsidR="00F45456" w:rsidRPr="00B04C82" w:rsidRDefault="00F45456" w:rsidP="00D47784">
            <w:pPr>
              <w:rPr>
                <w:rFonts w:ascii="Arial" w:hAnsi="Arial" w:cs="Arial"/>
                <w:sz w:val="22"/>
                <w:szCs w:val="22"/>
              </w:rPr>
            </w:pPr>
            <w:r w:rsidRPr="00B04C82">
              <w:rPr>
                <w:rFonts w:ascii="Arial" w:hAnsi="Arial" w:cs="Arial"/>
                <w:sz w:val="22"/>
                <w:szCs w:val="22"/>
              </w:rPr>
              <w:t>Montuojamas į 19” komutacinę spintą</w:t>
            </w:r>
          </w:p>
        </w:tc>
      </w:tr>
      <w:tr w:rsidR="00F45456" w:rsidRPr="00B04C82" w14:paraId="7558C0CE" w14:textId="77777777" w:rsidTr="00F45456">
        <w:tc>
          <w:tcPr>
            <w:tcW w:w="588" w:type="dxa"/>
            <w:vAlign w:val="center"/>
          </w:tcPr>
          <w:p w14:paraId="1E92BC9E" w14:textId="77777777" w:rsidR="00F45456" w:rsidRPr="00B04C82" w:rsidRDefault="00F45456" w:rsidP="00D47784">
            <w:pPr>
              <w:pStyle w:val="Sraopastraipa"/>
              <w:numPr>
                <w:ilvl w:val="0"/>
                <w:numId w:val="25"/>
              </w:numPr>
              <w:ind w:left="357" w:hanging="357"/>
              <w:rPr>
                <w:rFonts w:ascii="Arial" w:hAnsi="Arial" w:cs="Arial"/>
                <w:sz w:val="22"/>
                <w:szCs w:val="22"/>
              </w:rPr>
            </w:pPr>
          </w:p>
        </w:tc>
        <w:tc>
          <w:tcPr>
            <w:tcW w:w="4227" w:type="dxa"/>
            <w:vAlign w:val="center"/>
          </w:tcPr>
          <w:p w14:paraId="7E5AB497" w14:textId="77777777" w:rsidR="00F45456" w:rsidRPr="00B04C82" w:rsidRDefault="00F45456" w:rsidP="00D47784">
            <w:pPr>
              <w:rPr>
                <w:rFonts w:ascii="Arial" w:hAnsi="Arial" w:cs="Arial"/>
                <w:sz w:val="22"/>
                <w:szCs w:val="22"/>
              </w:rPr>
            </w:pPr>
            <w:r w:rsidRPr="00B04C82">
              <w:rPr>
                <w:rFonts w:ascii="Arial" w:hAnsi="Arial" w:cs="Arial"/>
                <w:sz w:val="22"/>
                <w:szCs w:val="22"/>
              </w:rPr>
              <w:t>Priedai</w:t>
            </w:r>
          </w:p>
        </w:tc>
        <w:tc>
          <w:tcPr>
            <w:tcW w:w="5103" w:type="dxa"/>
            <w:vAlign w:val="center"/>
          </w:tcPr>
          <w:p w14:paraId="78CEF1B9" w14:textId="77777777" w:rsidR="00F45456" w:rsidRPr="00B04C82" w:rsidRDefault="00F45456" w:rsidP="00D47784">
            <w:pPr>
              <w:rPr>
                <w:rFonts w:ascii="Arial" w:hAnsi="Arial" w:cs="Arial"/>
                <w:sz w:val="22"/>
                <w:szCs w:val="22"/>
              </w:rPr>
            </w:pPr>
            <w:r w:rsidRPr="00B04C82">
              <w:rPr>
                <w:rFonts w:ascii="Arial" w:hAnsi="Arial" w:cs="Arial"/>
                <w:sz w:val="22"/>
                <w:szCs w:val="22"/>
              </w:rPr>
              <w:t>Privalo būti pateiktas su visais originaliais elektros maitinimo kabeliais bei originaliais tvirtinimo elementais (angl. Rack mount kit).</w:t>
            </w:r>
          </w:p>
        </w:tc>
      </w:tr>
      <w:tr w:rsidR="00F45456" w:rsidRPr="00B04C82" w14:paraId="31A9F58A" w14:textId="77777777" w:rsidTr="00F45456">
        <w:tc>
          <w:tcPr>
            <w:tcW w:w="588" w:type="dxa"/>
            <w:vAlign w:val="center"/>
          </w:tcPr>
          <w:p w14:paraId="68E98257" w14:textId="77777777" w:rsidR="00F45456" w:rsidRPr="00B04C82" w:rsidRDefault="00F45456" w:rsidP="00D47784">
            <w:pPr>
              <w:pStyle w:val="Sraopastraipa"/>
              <w:numPr>
                <w:ilvl w:val="0"/>
                <w:numId w:val="25"/>
              </w:numPr>
              <w:ind w:left="357" w:hanging="357"/>
              <w:rPr>
                <w:rFonts w:ascii="Arial" w:hAnsi="Arial" w:cs="Arial"/>
                <w:sz w:val="22"/>
                <w:szCs w:val="22"/>
              </w:rPr>
            </w:pPr>
          </w:p>
        </w:tc>
        <w:tc>
          <w:tcPr>
            <w:tcW w:w="4227" w:type="dxa"/>
            <w:vAlign w:val="center"/>
          </w:tcPr>
          <w:p w14:paraId="613A25D6" w14:textId="77777777" w:rsidR="00F45456" w:rsidRPr="00B04C82" w:rsidRDefault="00F45456" w:rsidP="00D47784">
            <w:pPr>
              <w:rPr>
                <w:rFonts w:ascii="Arial" w:hAnsi="Arial" w:cs="Arial"/>
                <w:sz w:val="22"/>
                <w:szCs w:val="22"/>
              </w:rPr>
            </w:pPr>
            <w:r w:rsidRPr="00B04C82">
              <w:rPr>
                <w:rFonts w:ascii="Arial" w:hAnsi="Arial" w:cs="Arial"/>
                <w:sz w:val="22"/>
                <w:szCs w:val="22"/>
              </w:rPr>
              <w:t>Suderinamumas</w:t>
            </w:r>
          </w:p>
        </w:tc>
        <w:tc>
          <w:tcPr>
            <w:tcW w:w="5103" w:type="dxa"/>
            <w:vAlign w:val="center"/>
          </w:tcPr>
          <w:p w14:paraId="0ECA619B" w14:textId="77777777" w:rsidR="00F45456" w:rsidRPr="00B04C82" w:rsidRDefault="00F45456" w:rsidP="00D47784">
            <w:pPr>
              <w:rPr>
                <w:rFonts w:ascii="Arial" w:hAnsi="Arial" w:cs="Arial"/>
                <w:sz w:val="22"/>
                <w:szCs w:val="22"/>
              </w:rPr>
            </w:pPr>
            <w:r w:rsidRPr="00B04C82">
              <w:rPr>
                <w:rFonts w:ascii="Arial" w:hAnsi="Arial" w:cs="Arial"/>
                <w:sz w:val="22"/>
                <w:szCs w:val="22"/>
              </w:rPr>
              <w:t>Turi būti suderintas su Unife tinklo kontroleriu, jei pateikiama kito gamintojo įranga tiekėjas turės savo jėgomis pajungti įrangą į kontrolerį.</w:t>
            </w:r>
          </w:p>
        </w:tc>
      </w:tr>
      <w:tr w:rsidR="00F45456" w:rsidRPr="00B04C82" w14:paraId="4FB6027A" w14:textId="77777777" w:rsidTr="00F45456">
        <w:tc>
          <w:tcPr>
            <w:tcW w:w="588" w:type="dxa"/>
            <w:vAlign w:val="center"/>
          </w:tcPr>
          <w:p w14:paraId="603D7018" w14:textId="77777777" w:rsidR="00F45456" w:rsidRPr="00B04C82" w:rsidRDefault="00F45456" w:rsidP="00D47784">
            <w:pPr>
              <w:pStyle w:val="Sraopastraipa"/>
              <w:numPr>
                <w:ilvl w:val="0"/>
                <w:numId w:val="25"/>
              </w:numPr>
              <w:ind w:left="357" w:hanging="357"/>
              <w:rPr>
                <w:rFonts w:ascii="Arial" w:hAnsi="Arial" w:cs="Arial"/>
                <w:sz w:val="22"/>
                <w:szCs w:val="22"/>
              </w:rPr>
            </w:pPr>
          </w:p>
        </w:tc>
        <w:tc>
          <w:tcPr>
            <w:tcW w:w="4227" w:type="dxa"/>
            <w:vAlign w:val="center"/>
          </w:tcPr>
          <w:p w14:paraId="30023511" w14:textId="77777777" w:rsidR="00F45456" w:rsidRPr="00B04C82" w:rsidRDefault="00F45456" w:rsidP="00D47784">
            <w:pPr>
              <w:rPr>
                <w:rFonts w:ascii="Arial" w:hAnsi="Arial" w:cs="Arial"/>
                <w:sz w:val="22"/>
                <w:szCs w:val="22"/>
              </w:rPr>
            </w:pPr>
            <w:r w:rsidRPr="00B04C82">
              <w:rPr>
                <w:rFonts w:ascii="Arial" w:hAnsi="Arial" w:cs="Arial"/>
                <w:sz w:val="22"/>
                <w:szCs w:val="22"/>
              </w:rPr>
              <w:t>Garantija</w:t>
            </w:r>
          </w:p>
        </w:tc>
        <w:tc>
          <w:tcPr>
            <w:tcW w:w="5103" w:type="dxa"/>
            <w:vAlign w:val="center"/>
          </w:tcPr>
          <w:p w14:paraId="5FBA99AD" w14:textId="77777777" w:rsidR="00F45456" w:rsidRPr="00B04C82" w:rsidRDefault="00F45456" w:rsidP="00D47784">
            <w:pPr>
              <w:rPr>
                <w:rFonts w:ascii="Arial" w:hAnsi="Arial" w:cs="Arial"/>
                <w:sz w:val="22"/>
                <w:szCs w:val="22"/>
              </w:rPr>
            </w:pPr>
            <w:r w:rsidRPr="00B04C82">
              <w:rPr>
                <w:rFonts w:ascii="Arial" w:hAnsi="Arial" w:cs="Arial"/>
                <w:sz w:val="22"/>
                <w:szCs w:val="22"/>
              </w:rPr>
              <w:t>Ne mažiau 24 mėn.</w:t>
            </w:r>
          </w:p>
        </w:tc>
      </w:tr>
      <w:tr w:rsidR="00F45456" w:rsidRPr="00B04C82" w14:paraId="22DC7675" w14:textId="77777777" w:rsidTr="00F45456">
        <w:tc>
          <w:tcPr>
            <w:tcW w:w="588" w:type="dxa"/>
            <w:vAlign w:val="center"/>
          </w:tcPr>
          <w:p w14:paraId="7893124F" w14:textId="77777777" w:rsidR="00F45456" w:rsidRPr="00B04C82" w:rsidRDefault="00F45456" w:rsidP="00C54BF8">
            <w:pPr>
              <w:pStyle w:val="Sraopastraipa"/>
              <w:numPr>
                <w:ilvl w:val="0"/>
                <w:numId w:val="25"/>
              </w:numPr>
              <w:ind w:left="357" w:hanging="357"/>
              <w:rPr>
                <w:rFonts w:ascii="Arial" w:hAnsi="Arial" w:cs="Arial"/>
                <w:sz w:val="22"/>
                <w:szCs w:val="22"/>
              </w:rPr>
            </w:pPr>
          </w:p>
        </w:tc>
        <w:tc>
          <w:tcPr>
            <w:tcW w:w="4227" w:type="dxa"/>
            <w:vAlign w:val="center"/>
          </w:tcPr>
          <w:p w14:paraId="3D326AB8" w14:textId="77777777" w:rsidR="00F45456" w:rsidRPr="00B04C82" w:rsidRDefault="00F45456" w:rsidP="00C54BF8">
            <w:pPr>
              <w:rPr>
                <w:rFonts w:ascii="Arial" w:hAnsi="Arial" w:cs="Arial"/>
                <w:sz w:val="22"/>
                <w:szCs w:val="22"/>
              </w:rPr>
            </w:pPr>
            <w:r w:rsidRPr="00B04C82">
              <w:rPr>
                <w:rFonts w:ascii="Arial" w:eastAsia="Times New Roman" w:hAnsi="Arial" w:cs="Arial"/>
                <w:sz w:val="22"/>
                <w:szCs w:val="22"/>
              </w:rPr>
              <w:t>Papildomi reikalavimai</w:t>
            </w:r>
          </w:p>
        </w:tc>
        <w:tc>
          <w:tcPr>
            <w:tcW w:w="5103" w:type="dxa"/>
            <w:vAlign w:val="center"/>
          </w:tcPr>
          <w:p w14:paraId="5234DECC" w14:textId="77777777" w:rsidR="00F45456" w:rsidRPr="00B04C82" w:rsidRDefault="00F45456" w:rsidP="00C54BF8">
            <w:pPr>
              <w:rPr>
                <w:rFonts w:ascii="Arial" w:hAnsi="Arial" w:cs="Arial"/>
                <w:sz w:val="22"/>
                <w:szCs w:val="22"/>
              </w:rPr>
            </w:pPr>
            <w:r w:rsidRPr="00B04C82">
              <w:rPr>
                <w:rFonts w:ascii="Arial" w:eastAsiaTheme="minorHAnsi" w:hAnsi="Arial" w:cs="Arial"/>
                <w:color w:val="auto"/>
                <w:sz w:val="22"/>
                <w:szCs w:val="22"/>
                <w:lang w:eastAsia="ja-JP"/>
              </w:rPr>
              <w:t>Visa įranga turi būti gamykliškai nauja „brand new“. Gamykliškai atnaujinti „renew“ / „refurbished“ /„remarked“ komponentai neleistini</w:t>
            </w:r>
          </w:p>
        </w:tc>
      </w:tr>
      <w:tr w:rsidR="00F45456" w:rsidRPr="00B04C82" w14:paraId="12DC2912" w14:textId="77777777" w:rsidTr="00F45456">
        <w:tc>
          <w:tcPr>
            <w:tcW w:w="588" w:type="dxa"/>
            <w:vAlign w:val="center"/>
          </w:tcPr>
          <w:p w14:paraId="4350ED82" w14:textId="77777777" w:rsidR="00F45456" w:rsidRPr="00B04C82" w:rsidRDefault="00F45456" w:rsidP="00D47784">
            <w:pPr>
              <w:pStyle w:val="Sraopastraipa"/>
              <w:numPr>
                <w:ilvl w:val="0"/>
                <w:numId w:val="25"/>
              </w:numPr>
              <w:ind w:left="357" w:hanging="357"/>
              <w:rPr>
                <w:rFonts w:ascii="Arial" w:hAnsi="Arial" w:cs="Arial"/>
                <w:sz w:val="22"/>
                <w:szCs w:val="22"/>
              </w:rPr>
            </w:pPr>
          </w:p>
        </w:tc>
        <w:tc>
          <w:tcPr>
            <w:tcW w:w="4227" w:type="dxa"/>
          </w:tcPr>
          <w:p w14:paraId="12B45C03" w14:textId="46BD43C2" w:rsidR="00F45456" w:rsidRPr="00B04C82" w:rsidRDefault="00F45456" w:rsidP="00D47784">
            <w:pPr>
              <w:rPr>
                <w:rFonts w:ascii="Arial" w:hAnsi="Arial" w:cs="Arial"/>
                <w:sz w:val="22"/>
                <w:szCs w:val="22"/>
              </w:rPr>
            </w:pPr>
            <w:r w:rsidRPr="00B04C82">
              <w:rPr>
                <w:rFonts w:ascii="Arial" w:eastAsia="Times New Roman" w:hAnsi="Arial" w:cs="Arial"/>
                <w:sz w:val="22"/>
                <w:szCs w:val="22"/>
              </w:rPr>
              <w:t>Įranga atitinka Europos Parlamento ir Tarybos direktyvos 2002/95/EB "Dėl tam tikrų medžiagų naudojimo elektroninėje įrangoje apribojimo" nustatytus reikalavimus (RoHS)</w:t>
            </w:r>
          </w:p>
        </w:tc>
        <w:tc>
          <w:tcPr>
            <w:tcW w:w="5103" w:type="dxa"/>
          </w:tcPr>
          <w:p w14:paraId="2C3A9304" w14:textId="65DD56F2" w:rsidR="00F45456" w:rsidRPr="00B04C82" w:rsidRDefault="00F45456" w:rsidP="00D47784">
            <w:pPr>
              <w:rPr>
                <w:rFonts w:ascii="Arial" w:hAnsi="Arial" w:cs="Arial"/>
                <w:sz w:val="22"/>
                <w:szCs w:val="22"/>
              </w:rPr>
            </w:pPr>
            <w:r w:rsidRPr="00B04C82">
              <w:rPr>
                <w:rFonts w:ascii="Arial" w:eastAsia="Times New Roman" w:hAnsi="Arial" w:cs="Arial"/>
                <w:sz w:val="22"/>
                <w:szCs w:val="22"/>
              </w:rPr>
              <w:t>Taip</w:t>
            </w:r>
          </w:p>
        </w:tc>
      </w:tr>
      <w:tr w:rsidR="00F45456" w:rsidRPr="00B04C82" w14:paraId="15C61FD9" w14:textId="77777777" w:rsidTr="00F45456">
        <w:tc>
          <w:tcPr>
            <w:tcW w:w="588" w:type="dxa"/>
            <w:vAlign w:val="center"/>
          </w:tcPr>
          <w:p w14:paraId="0B7C509F" w14:textId="77777777" w:rsidR="00F45456" w:rsidRPr="00B04C82" w:rsidRDefault="00F45456" w:rsidP="00D47784">
            <w:pPr>
              <w:pStyle w:val="Sraopastraipa"/>
              <w:numPr>
                <w:ilvl w:val="0"/>
                <w:numId w:val="25"/>
              </w:numPr>
              <w:ind w:left="357" w:hanging="357"/>
              <w:rPr>
                <w:rFonts w:ascii="Arial" w:hAnsi="Arial" w:cs="Arial"/>
                <w:sz w:val="22"/>
                <w:szCs w:val="22"/>
              </w:rPr>
            </w:pPr>
          </w:p>
        </w:tc>
        <w:tc>
          <w:tcPr>
            <w:tcW w:w="4227" w:type="dxa"/>
          </w:tcPr>
          <w:p w14:paraId="3B2D887A" w14:textId="775D6A36" w:rsidR="00F45456" w:rsidRPr="00B04C82" w:rsidRDefault="00F45456" w:rsidP="00D47784">
            <w:pPr>
              <w:rPr>
                <w:rFonts w:ascii="Arial" w:hAnsi="Arial" w:cs="Arial"/>
                <w:sz w:val="22"/>
                <w:szCs w:val="22"/>
              </w:rPr>
            </w:pPr>
            <w:r w:rsidRPr="00B04C82">
              <w:rPr>
                <w:rFonts w:ascii="Arial" w:eastAsia="Times New Roman" w:hAnsi="Arial" w:cs="Arial"/>
                <w:sz w:val="22"/>
                <w:szCs w:val="22"/>
              </w:rPr>
              <w:t>Komutatoriai paženklinti CE ženklu</w:t>
            </w:r>
          </w:p>
        </w:tc>
        <w:tc>
          <w:tcPr>
            <w:tcW w:w="5103" w:type="dxa"/>
          </w:tcPr>
          <w:p w14:paraId="5CD98A4F" w14:textId="55C093D3" w:rsidR="00F45456" w:rsidRPr="00B04C82" w:rsidRDefault="00F45456" w:rsidP="00D47784">
            <w:pPr>
              <w:rPr>
                <w:rFonts w:ascii="Arial" w:hAnsi="Arial" w:cs="Arial"/>
                <w:sz w:val="22"/>
                <w:szCs w:val="22"/>
              </w:rPr>
            </w:pPr>
            <w:r w:rsidRPr="00B04C82">
              <w:rPr>
                <w:rFonts w:ascii="Arial" w:eastAsia="Times New Roman" w:hAnsi="Arial" w:cs="Arial"/>
                <w:sz w:val="22"/>
                <w:szCs w:val="22"/>
              </w:rPr>
              <w:t>Taip</w:t>
            </w:r>
          </w:p>
        </w:tc>
      </w:tr>
    </w:tbl>
    <w:p w14:paraId="6EE994B0" w14:textId="11FA2724" w:rsidR="004242E2" w:rsidRPr="00B04C82" w:rsidRDefault="004242E2">
      <w:pPr>
        <w:spacing w:after="160" w:line="259" w:lineRule="auto"/>
        <w:rPr>
          <w:rFonts w:ascii="Arial" w:hAnsi="Arial" w:cs="Arial"/>
          <w:sz w:val="22"/>
          <w:szCs w:val="22"/>
        </w:rPr>
      </w:pPr>
    </w:p>
    <w:p w14:paraId="4744C15B" w14:textId="77777777" w:rsidR="00717AB4" w:rsidRDefault="00717AB4" w:rsidP="00000ABB">
      <w:pPr>
        <w:spacing w:line="259" w:lineRule="auto"/>
        <w:rPr>
          <w:rFonts w:ascii="Arial" w:hAnsi="Arial" w:cs="Arial"/>
          <w:b/>
          <w:bCs/>
          <w:sz w:val="22"/>
          <w:szCs w:val="22"/>
        </w:rPr>
      </w:pPr>
    </w:p>
    <w:p w14:paraId="44BC45A7" w14:textId="2D022B52" w:rsidR="004242E2" w:rsidRPr="00B04C82" w:rsidRDefault="004242E2" w:rsidP="00000ABB">
      <w:pPr>
        <w:spacing w:line="259" w:lineRule="auto"/>
        <w:rPr>
          <w:rFonts w:ascii="Arial" w:hAnsi="Arial" w:cs="Arial"/>
          <w:b/>
          <w:bCs/>
          <w:sz w:val="22"/>
          <w:szCs w:val="22"/>
        </w:rPr>
      </w:pPr>
      <w:r w:rsidRPr="00B04C82">
        <w:rPr>
          <w:rFonts w:ascii="Arial" w:hAnsi="Arial" w:cs="Arial"/>
          <w:b/>
          <w:bCs/>
          <w:sz w:val="22"/>
          <w:szCs w:val="22"/>
        </w:rPr>
        <w:lastRenderedPageBreak/>
        <w:t>3.3. Aplinkosauginiai reikalavimai:</w:t>
      </w:r>
    </w:p>
    <w:p w14:paraId="29DEEFB6" w14:textId="5AAFEEA3" w:rsidR="00CA11A5" w:rsidRDefault="00AD4E20" w:rsidP="00000ABB">
      <w:pPr>
        <w:spacing w:line="259" w:lineRule="auto"/>
        <w:jc w:val="both"/>
        <w:rPr>
          <w:rFonts w:ascii="Arial" w:hAnsi="Arial" w:cs="Arial"/>
          <w:sz w:val="22"/>
          <w:szCs w:val="22"/>
        </w:rPr>
      </w:pPr>
      <w:r>
        <w:rPr>
          <w:rFonts w:ascii="Arial" w:hAnsi="Arial" w:cs="Arial"/>
          <w:sz w:val="22"/>
          <w:szCs w:val="22"/>
        </w:rPr>
        <w:t xml:space="preserve">3.3.1. </w:t>
      </w:r>
      <w:r w:rsidR="00FD4790">
        <w:rPr>
          <w:rFonts w:ascii="Arial" w:hAnsi="Arial" w:cs="Arial"/>
          <w:sz w:val="22"/>
          <w:szCs w:val="22"/>
        </w:rPr>
        <w:t>Tiekėjas</w:t>
      </w:r>
      <w:r w:rsidR="004242E2" w:rsidRPr="00AD4E20">
        <w:rPr>
          <w:rFonts w:ascii="Arial" w:hAnsi="Arial" w:cs="Arial"/>
          <w:sz w:val="22"/>
          <w:szCs w:val="22"/>
        </w:rPr>
        <w:t xml:space="preserve"> įsipareigoja laikytis šių aplinkosaugos reikalavimų: </w:t>
      </w:r>
    </w:p>
    <w:p w14:paraId="2FE242E1" w14:textId="3B4B5D80" w:rsidR="004242E2" w:rsidRPr="00AD4E20" w:rsidRDefault="00CA11A5" w:rsidP="00AD4E20">
      <w:pPr>
        <w:spacing w:line="259" w:lineRule="auto"/>
        <w:jc w:val="both"/>
        <w:rPr>
          <w:rFonts w:ascii="Arial" w:hAnsi="Arial" w:cs="Arial"/>
          <w:sz w:val="22"/>
          <w:szCs w:val="22"/>
        </w:rPr>
      </w:pPr>
      <w:r>
        <w:rPr>
          <w:rFonts w:ascii="Arial" w:hAnsi="Arial" w:cs="Arial"/>
          <w:sz w:val="22"/>
          <w:szCs w:val="22"/>
        </w:rPr>
        <w:t xml:space="preserve">3.3.1.1. </w:t>
      </w:r>
      <w:r w:rsidR="004242E2" w:rsidRPr="00AD4E20">
        <w:rPr>
          <w:rFonts w:ascii="Arial" w:hAnsi="Arial" w:cs="Arial"/>
          <w:sz w:val="22"/>
          <w:szCs w:val="22"/>
        </w:rPr>
        <w:t>mažinti popieriaus sunaudojimą, atsisakyti nebūtino dokumentų kopijavimo ir spausdinimo, rengiama dokumentacija, p</w:t>
      </w:r>
      <w:r w:rsidR="00300BAF">
        <w:rPr>
          <w:rFonts w:ascii="Arial" w:hAnsi="Arial" w:cs="Arial"/>
          <w:sz w:val="22"/>
          <w:szCs w:val="22"/>
        </w:rPr>
        <w:t>rekių</w:t>
      </w:r>
      <w:r w:rsidR="004242E2" w:rsidRPr="00AD4E20">
        <w:rPr>
          <w:rFonts w:ascii="Arial" w:hAnsi="Arial" w:cs="Arial"/>
          <w:sz w:val="22"/>
          <w:szCs w:val="22"/>
        </w:rPr>
        <w:t xml:space="preserve"> perdavimo–priėmimo aktai </w:t>
      </w:r>
      <w:r w:rsidR="00FD4790">
        <w:rPr>
          <w:rFonts w:ascii="Arial" w:hAnsi="Arial" w:cs="Arial"/>
          <w:sz w:val="22"/>
          <w:szCs w:val="22"/>
        </w:rPr>
        <w:t>Pirkėjui</w:t>
      </w:r>
      <w:r w:rsidR="004242E2" w:rsidRPr="00AD4E20">
        <w:rPr>
          <w:rFonts w:ascii="Arial" w:hAnsi="Arial" w:cs="Arial"/>
          <w:sz w:val="22"/>
          <w:szCs w:val="22"/>
        </w:rPr>
        <w:t xml:space="preserve"> turi būti pateikti tik elektroniniu formatu, o dokumentacija, kuri turi būti pasirašoma ir p</w:t>
      </w:r>
      <w:r w:rsidR="00300BAF">
        <w:rPr>
          <w:rFonts w:ascii="Arial" w:hAnsi="Arial" w:cs="Arial"/>
          <w:sz w:val="22"/>
          <w:szCs w:val="22"/>
        </w:rPr>
        <w:t>rekių</w:t>
      </w:r>
      <w:r w:rsidR="004242E2" w:rsidRPr="00AD4E20">
        <w:rPr>
          <w:rFonts w:ascii="Arial" w:hAnsi="Arial" w:cs="Arial"/>
          <w:sz w:val="22"/>
          <w:szCs w:val="22"/>
        </w:rPr>
        <w:t xml:space="preserve">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08CAEEDC" w14:textId="43F0F697" w:rsidR="00F833EA" w:rsidRPr="00AD4E20" w:rsidRDefault="00AD4E20" w:rsidP="00AD4E20">
      <w:pPr>
        <w:spacing w:line="259" w:lineRule="auto"/>
        <w:jc w:val="both"/>
        <w:rPr>
          <w:rFonts w:ascii="Arial" w:hAnsi="Arial" w:cs="Arial"/>
          <w:sz w:val="22"/>
          <w:szCs w:val="22"/>
        </w:rPr>
      </w:pPr>
      <w:r>
        <w:rPr>
          <w:rFonts w:ascii="Arial" w:hAnsi="Arial" w:cs="Arial"/>
          <w:sz w:val="22"/>
          <w:szCs w:val="22"/>
        </w:rPr>
        <w:t>3.3.</w:t>
      </w:r>
      <w:r w:rsidR="00CA11A5">
        <w:rPr>
          <w:rFonts w:ascii="Arial" w:hAnsi="Arial" w:cs="Arial"/>
          <w:sz w:val="22"/>
          <w:szCs w:val="22"/>
        </w:rPr>
        <w:t>1.</w:t>
      </w:r>
      <w:r>
        <w:rPr>
          <w:rFonts w:ascii="Arial" w:hAnsi="Arial" w:cs="Arial"/>
          <w:sz w:val="22"/>
          <w:szCs w:val="22"/>
        </w:rPr>
        <w:t xml:space="preserve">2. </w:t>
      </w:r>
      <w:r w:rsidR="00F833EA" w:rsidRPr="00AD4E20">
        <w:rPr>
          <w:rFonts w:ascii="Arial" w:hAnsi="Arial" w:cs="Arial"/>
          <w:sz w:val="22"/>
          <w:szCs w:val="22"/>
        </w:rPr>
        <w:t>Perkama įranga turi būti ilgaamžiška, tinkant</w:t>
      </w:r>
      <w:r w:rsidR="008E3E4C" w:rsidRPr="00AD4E20">
        <w:rPr>
          <w:rFonts w:ascii="Arial" w:hAnsi="Arial" w:cs="Arial"/>
          <w:sz w:val="22"/>
          <w:szCs w:val="22"/>
        </w:rPr>
        <w:t>i</w:t>
      </w:r>
      <w:r w:rsidR="00F833EA" w:rsidRPr="00AD4E20">
        <w:rPr>
          <w:rFonts w:ascii="Arial" w:hAnsi="Arial" w:cs="Arial"/>
          <w:sz w:val="22"/>
          <w:szCs w:val="22"/>
        </w:rPr>
        <w:t xml:space="preserve"> </w:t>
      </w:r>
      <w:r w:rsidR="00DF5055" w:rsidRPr="00AD4E20">
        <w:rPr>
          <w:rFonts w:ascii="Arial" w:hAnsi="Arial" w:cs="Arial"/>
          <w:sz w:val="22"/>
          <w:szCs w:val="22"/>
        </w:rPr>
        <w:t xml:space="preserve">antriniam </w:t>
      </w:r>
      <w:r w:rsidR="00F833EA" w:rsidRPr="00AD4E20">
        <w:rPr>
          <w:rFonts w:ascii="Arial" w:hAnsi="Arial" w:cs="Arial"/>
          <w:sz w:val="22"/>
          <w:szCs w:val="22"/>
        </w:rPr>
        <w:t>perdirb</w:t>
      </w:r>
      <w:r w:rsidR="00DF5055" w:rsidRPr="00AD4E20">
        <w:rPr>
          <w:rFonts w:ascii="Arial" w:hAnsi="Arial" w:cs="Arial"/>
          <w:sz w:val="22"/>
          <w:szCs w:val="22"/>
        </w:rPr>
        <w:t>imui.</w:t>
      </w:r>
    </w:p>
    <w:p w14:paraId="3437CDEA" w14:textId="66BAA731" w:rsidR="00000ABB" w:rsidRPr="00EC4F5F" w:rsidRDefault="00AD4E20" w:rsidP="00EC4F5F">
      <w:pPr>
        <w:spacing w:after="160" w:line="259" w:lineRule="auto"/>
        <w:jc w:val="both"/>
        <w:rPr>
          <w:rFonts w:ascii="Arial" w:hAnsi="Arial" w:cs="Arial"/>
          <w:sz w:val="22"/>
          <w:szCs w:val="22"/>
        </w:rPr>
      </w:pPr>
      <w:r>
        <w:rPr>
          <w:rFonts w:ascii="Arial" w:hAnsi="Arial" w:cs="Arial"/>
          <w:sz w:val="22"/>
          <w:szCs w:val="22"/>
        </w:rPr>
        <w:t>3.3.</w:t>
      </w:r>
      <w:r w:rsidR="00300BAF">
        <w:rPr>
          <w:rFonts w:ascii="Arial" w:hAnsi="Arial" w:cs="Arial"/>
          <w:sz w:val="22"/>
          <w:szCs w:val="22"/>
        </w:rPr>
        <w:t>1.</w:t>
      </w:r>
      <w:r>
        <w:rPr>
          <w:rFonts w:ascii="Arial" w:hAnsi="Arial" w:cs="Arial"/>
          <w:sz w:val="22"/>
          <w:szCs w:val="22"/>
        </w:rPr>
        <w:t>3. P</w:t>
      </w:r>
      <w:r w:rsidR="00A4159F" w:rsidRPr="00AD4E20">
        <w:rPr>
          <w:rFonts w:ascii="Arial" w:hAnsi="Arial" w:cs="Arial"/>
          <w:sz w:val="22"/>
          <w:szCs w:val="22"/>
        </w:rPr>
        <w:t>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3C4A3556" w14:textId="3E5168F4" w:rsidR="00000ABB" w:rsidRDefault="001851A5" w:rsidP="00000ABB">
      <w:pPr>
        <w:pStyle w:val="Sraopastraipa"/>
        <w:numPr>
          <w:ilvl w:val="0"/>
          <w:numId w:val="27"/>
        </w:numPr>
        <w:rPr>
          <w:rFonts w:ascii="Arial" w:hAnsi="Arial" w:cs="Arial"/>
          <w:b/>
          <w:bCs/>
          <w:sz w:val="22"/>
          <w:szCs w:val="22"/>
          <w:lang w:eastAsia="ja-JP"/>
        </w:rPr>
      </w:pPr>
      <w:r w:rsidRPr="00000ABB">
        <w:rPr>
          <w:rFonts w:ascii="Arial" w:hAnsi="Arial" w:cs="Arial"/>
          <w:b/>
          <w:bCs/>
          <w:sz w:val="22"/>
          <w:szCs w:val="22"/>
          <w:lang w:eastAsia="ja-JP"/>
        </w:rPr>
        <w:t>SUTARTIES REIKALAVIMAI</w:t>
      </w:r>
    </w:p>
    <w:p w14:paraId="54343819" w14:textId="77777777" w:rsidR="00EC4F5F" w:rsidRPr="00EC4F5F" w:rsidRDefault="00EC4F5F" w:rsidP="00EC4F5F">
      <w:pPr>
        <w:pStyle w:val="Sraopastraipa"/>
        <w:ind w:left="360"/>
        <w:rPr>
          <w:rFonts w:ascii="Arial" w:hAnsi="Arial" w:cs="Arial"/>
          <w:b/>
          <w:bCs/>
          <w:sz w:val="22"/>
          <w:szCs w:val="22"/>
          <w:lang w:eastAsia="ja-JP"/>
        </w:rPr>
      </w:pPr>
    </w:p>
    <w:p w14:paraId="5172D6AA" w14:textId="33BA8E5C" w:rsidR="00000ABB" w:rsidRDefault="00547C38" w:rsidP="00717AB4">
      <w:pPr>
        <w:pStyle w:val="Antrat2"/>
        <w:numPr>
          <w:ilvl w:val="1"/>
          <w:numId w:val="27"/>
        </w:numPr>
        <w:spacing w:before="0" w:after="0"/>
        <w:rPr>
          <w:rFonts w:ascii="Arial" w:eastAsiaTheme="minorHAnsi" w:hAnsi="Arial" w:cs="Arial"/>
          <w:b w:val="0"/>
          <w:bCs w:val="0"/>
          <w:color w:val="auto"/>
          <w:sz w:val="22"/>
          <w:szCs w:val="22"/>
          <w:lang w:val="lt-LT"/>
        </w:rPr>
      </w:pPr>
      <w:r w:rsidRPr="00EC4F5F">
        <w:rPr>
          <w:rFonts w:ascii="Arial" w:eastAsiaTheme="minorHAnsi" w:hAnsi="Arial" w:cs="Arial"/>
          <w:b w:val="0"/>
          <w:bCs w:val="0"/>
          <w:color w:val="auto"/>
          <w:sz w:val="22"/>
          <w:szCs w:val="22"/>
          <w:lang w:val="lt-LT"/>
        </w:rPr>
        <w:t>Sutarties vykdymo viet</w:t>
      </w:r>
      <w:r w:rsidR="00000ABB" w:rsidRPr="00EC4F5F">
        <w:rPr>
          <w:rFonts w:ascii="Arial" w:eastAsiaTheme="minorHAnsi" w:hAnsi="Arial" w:cs="Arial"/>
          <w:b w:val="0"/>
          <w:bCs w:val="0"/>
          <w:color w:val="auto"/>
          <w:sz w:val="22"/>
          <w:szCs w:val="22"/>
          <w:lang w:val="lt-LT"/>
        </w:rPr>
        <w:t>os:</w:t>
      </w:r>
    </w:p>
    <w:p w14:paraId="16F43225" w14:textId="77777777" w:rsidR="00717AB4" w:rsidRPr="00717AB4" w:rsidRDefault="00717AB4" w:rsidP="00717AB4">
      <w:pPr>
        <w:rPr>
          <w:lang w:eastAsia="ja-JP"/>
        </w:rPr>
      </w:pPr>
    </w:p>
    <w:tbl>
      <w:tblPr>
        <w:tblW w:w="9634" w:type="dxa"/>
        <w:tblLook w:val="04A0" w:firstRow="1" w:lastRow="0" w:firstColumn="1" w:lastColumn="0" w:noHBand="0" w:noVBand="1"/>
      </w:tblPr>
      <w:tblGrid>
        <w:gridCol w:w="562"/>
        <w:gridCol w:w="3828"/>
        <w:gridCol w:w="5244"/>
      </w:tblGrid>
      <w:tr w:rsidR="006A4C7F" w:rsidRPr="00CE04F8" w14:paraId="28012C10" w14:textId="77777777" w:rsidTr="00000ABB">
        <w:trPr>
          <w:trHeight w:val="30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1A8A1AE8" w14:textId="77777777" w:rsidR="006A4C7F" w:rsidRPr="00CE04F8" w:rsidRDefault="006A4C7F" w:rsidP="00C54BF8">
            <w:pPr>
              <w:rPr>
                <w:rFonts w:ascii="Arial" w:eastAsia="Times New Roman" w:hAnsi="Arial" w:cs="Arial"/>
                <w:sz w:val="22"/>
                <w:szCs w:val="22"/>
              </w:rPr>
            </w:pPr>
            <w:r w:rsidRPr="00CE04F8">
              <w:rPr>
                <w:rFonts w:ascii="Arial" w:eastAsia="Times New Roman" w:hAnsi="Arial" w:cs="Arial"/>
                <w:sz w:val="22"/>
              </w:rPr>
              <w:t>Eil. Nr.</w:t>
            </w:r>
          </w:p>
        </w:tc>
        <w:tc>
          <w:tcPr>
            <w:tcW w:w="3828" w:type="dxa"/>
            <w:tcBorders>
              <w:top w:val="single" w:sz="4" w:space="0" w:color="auto"/>
              <w:left w:val="nil"/>
              <w:bottom w:val="single" w:sz="4" w:space="0" w:color="auto"/>
              <w:right w:val="single" w:sz="4" w:space="0" w:color="auto"/>
            </w:tcBorders>
            <w:noWrap/>
            <w:vAlign w:val="bottom"/>
            <w:hideMark/>
          </w:tcPr>
          <w:p w14:paraId="3F36FBAA" w14:textId="674A30ED" w:rsidR="006A4C7F" w:rsidRPr="00CE04F8" w:rsidRDefault="00000ABB" w:rsidP="00717AB4">
            <w:pPr>
              <w:jc w:val="center"/>
              <w:rPr>
                <w:rFonts w:ascii="Arial" w:eastAsia="Times New Roman" w:hAnsi="Arial" w:cs="Arial"/>
                <w:sz w:val="22"/>
              </w:rPr>
            </w:pPr>
            <w:r w:rsidRPr="00000ABB">
              <w:rPr>
                <w:rFonts w:ascii="Arial" w:eastAsia="Times New Roman" w:hAnsi="Arial" w:cs="Arial"/>
                <w:b/>
                <w:bCs/>
                <w:sz w:val="22"/>
              </w:rPr>
              <w:t>Administracija/Regioninio padalinio pavadinimas</w:t>
            </w:r>
          </w:p>
        </w:tc>
        <w:tc>
          <w:tcPr>
            <w:tcW w:w="5244" w:type="dxa"/>
            <w:tcBorders>
              <w:top w:val="single" w:sz="4" w:space="0" w:color="auto"/>
              <w:left w:val="nil"/>
              <w:bottom w:val="single" w:sz="4" w:space="0" w:color="auto"/>
              <w:right w:val="single" w:sz="4" w:space="0" w:color="auto"/>
            </w:tcBorders>
            <w:noWrap/>
            <w:vAlign w:val="bottom"/>
            <w:hideMark/>
          </w:tcPr>
          <w:p w14:paraId="235C5BDD" w14:textId="45579C2C" w:rsidR="006A4C7F" w:rsidRDefault="006A4C7F" w:rsidP="00EC4F5F">
            <w:pPr>
              <w:jc w:val="center"/>
              <w:rPr>
                <w:rFonts w:ascii="Arial" w:eastAsia="Times New Roman" w:hAnsi="Arial" w:cs="Arial"/>
                <w:b/>
                <w:bCs/>
                <w:sz w:val="22"/>
              </w:rPr>
            </w:pPr>
            <w:r w:rsidRPr="00EC4F5F">
              <w:rPr>
                <w:rFonts w:ascii="Arial" w:eastAsia="Times New Roman" w:hAnsi="Arial" w:cs="Arial"/>
                <w:b/>
                <w:bCs/>
                <w:sz w:val="22"/>
              </w:rPr>
              <w:t>Adresas</w:t>
            </w:r>
          </w:p>
          <w:p w14:paraId="4D0F1DF9" w14:textId="77777777" w:rsidR="00717AB4" w:rsidRDefault="00717AB4" w:rsidP="00EC4F5F">
            <w:pPr>
              <w:jc w:val="center"/>
              <w:rPr>
                <w:rFonts w:ascii="Arial" w:eastAsia="Times New Roman" w:hAnsi="Arial" w:cs="Arial"/>
                <w:b/>
                <w:bCs/>
                <w:sz w:val="22"/>
              </w:rPr>
            </w:pPr>
          </w:p>
          <w:p w14:paraId="3B618A3D" w14:textId="23F5AF8C" w:rsidR="00EC4F5F" w:rsidRPr="00EC4F5F" w:rsidRDefault="00EC4F5F" w:rsidP="00EC4F5F">
            <w:pPr>
              <w:jc w:val="center"/>
              <w:rPr>
                <w:rFonts w:ascii="Arial" w:eastAsia="Times New Roman" w:hAnsi="Arial" w:cs="Arial"/>
                <w:b/>
                <w:bCs/>
                <w:sz w:val="22"/>
              </w:rPr>
            </w:pPr>
          </w:p>
        </w:tc>
      </w:tr>
      <w:tr w:rsidR="006A4C7F" w:rsidRPr="00CE04F8" w14:paraId="6846E11B" w14:textId="77777777" w:rsidTr="00000ABB">
        <w:trPr>
          <w:trHeight w:val="300"/>
        </w:trPr>
        <w:tc>
          <w:tcPr>
            <w:tcW w:w="562" w:type="dxa"/>
            <w:tcBorders>
              <w:top w:val="nil"/>
              <w:left w:val="single" w:sz="4" w:space="0" w:color="auto"/>
              <w:bottom w:val="single" w:sz="4" w:space="0" w:color="auto"/>
              <w:right w:val="single" w:sz="4" w:space="0" w:color="auto"/>
            </w:tcBorders>
            <w:noWrap/>
            <w:vAlign w:val="bottom"/>
            <w:hideMark/>
          </w:tcPr>
          <w:p w14:paraId="50043CDA" w14:textId="57533757" w:rsidR="006A4C7F" w:rsidRPr="00CE04F8" w:rsidRDefault="006A4C7F" w:rsidP="00C54BF8">
            <w:pPr>
              <w:jc w:val="center"/>
              <w:rPr>
                <w:rFonts w:ascii="Arial" w:eastAsia="Times New Roman" w:hAnsi="Arial" w:cs="Arial"/>
                <w:sz w:val="22"/>
              </w:rPr>
            </w:pPr>
            <w:r w:rsidRPr="00CE04F8">
              <w:rPr>
                <w:rFonts w:ascii="Arial" w:eastAsia="Times New Roman" w:hAnsi="Arial" w:cs="Arial"/>
                <w:sz w:val="22"/>
              </w:rPr>
              <w:t>1</w:t>
            </w:r>
            <w:r w:rsidR="00000ABB">
              <w:rPr>
                <w:rFonts w:ascii="Arial" w:eastAsia="Times New Roman" w:hAnsi="Arial" w:cs="Arial"/>
                <w:sz w:val="22"/>
              </w:rPr>
              <w:t>.</w:t>
            </w:r>
          </w:p>
        </w:tc>
        <w:tc>
          <w:tcPr>
            <w:tcW w:w="3828" w:type="dxa"/>
            <w:tcBorders>
              <w:top w:val="nil"/>
              <w:left w:val="nil"/>
              <w:bottom w:val="single" w:sz="4" w:space="0" w:color="auto"/>
              <w:right w:val="single" w:sz="4" w:space="0" w:color="auto"/>
            </w:tcBorders>
            <w:noWrap/>
            <w:vAlign w:val="bottom"/>
            <w:hideMark/>
          </w:tcPr>
          <w:p w14:paraId="4D9F4545" w14:textId="77777777" w:rsidR="006A4C7F" w:rsidRPr="00CE04F8" w:rsidRDefault="006A4C7F" w:rsidP="00C54BF8">
            <w:pPr>
              <w:rPr>
                <w:rFonts w:ascii="Arial" w:eastAsia="Times New Roman" w:hAnsi="Arial" w:cs="Arial"/>
                <w:sz w:val="22"/>
              </w:rPr>
            </w:pPr>
            <w:r w:rsidRPr="00CE04F8">
              <w:rPr>
                <w:rFonts w:ascii="Arial" w:eastAsia="Times New Roman" w:hAnsi="Arial" w:cs="Arial"/>
                <w:sz w:val="22"/>
              </w:rPr>
              <w:t>Druskininkų RP</w:t>
            </w:r>
          </w:p>
        </w:tc>
        <w:tc>
          <w:tcPr>
            <w:tcW w:w="5244" w:type="dxa"/>
            <w:tcBorders>
              <w:top w:val="nil"/>
              <w:left w:val="nil"/>
              <w:bottom w:val="single" w:sz="4" w:space="0" w:color="auto"/>
              <w:right w:val="single" w:sz="4" w:space="0" w:color="auto"/>
            </w:tcBorders>
            <w:noWrap/>
            <w:vAlign w:val="bottom"/>
            <w:hideMark/>
          </w:tcPr>
          <w:p w14:paraId="72314C3E" w14:textId="77777777" w:rsidR="006A4C7F" w:rsidRPr="00CE04F8" w:rsidRDefault="006A4C7F" w:rsidP="00C54BF8">
            <w:pPr>
              <w:rPr>
                <w:rFonts w:ascii="Arial" w:eastAsia="Times New Roman" w:hAnsi="Arial" w:cs="Arial"/>
                <w:sz w:val="22"/>
              </w:rPr>
            </w:pPr>
            <w:r w:rsidRPr="00CE04F8">
              <w:rPr>
                <w:rFonts w:ascii="Arial" w:eastAsia="Times New Roman" w:hAnsi="Arial" w:cs="Arial"/>
                <w:sz w:val="22"/>
              </w:rPr>
              <w:t>M. K. Čiurlionio g. 96, Druskinikai</w:t>
            </w:r>
          </w:p>
        </w:tc>
      </w:tr>
      <w:tr w:rsidR="006A4C7F" w:rsidRPr="00CE04F8" w14:paraId="7C2C80DD" w14:textId="77777777" w:rsidTr="00000ABB">
        <w:trPr>
          <w:trHeight w:val="300"/>
        </w:trPr>
        <w:tc>
          <w:tcPr>
            <w:tcW w:w="562" w:type="dxa"/>
            <w:tcBorders>
              <w:top w:val="nil"/>
              <w:left w:val="single" w:sz="4" w:space="0" w:color="auto"/>
              <w:bottom w:val="single" w:sz="4" w:space="0" w:color="auto"/>
              <w:right w:val="single" w:sz="4" w:space="0" w:color="auto"/>
            </w:tcBorders>
            <w:noWrap/>
            <w:vAlign w:val="bottom"/>
            <w:hideMark/>
          </w:tcPr>
          <w:p w14:paraId="0236A8F2" w14:textId="2E7EEB8F" w:rsidR="006A4C7F" w:rsidRPr="00CE04F8" w:rsidRDefault="006A4C7F" w:rsidP="00C54BF8">
            <w:pPr>
              <w:jc w:val="center"/>
              <w:rPr>
                <w:rFonts w:ascii="Arial" w:eastAsia="Times New Roman" w:hAnsi="Arial" w:cs="Arial"/>
                <w:sz w:val="22"/>
              </w:rPr>
            </w:pPr>
            <w:r w:rsidRPr="00CE04F8">
              <w:rPr>
                <w:rFonts w:ascii="Arial" w:eastAsia="Times New Roman" w:hAnsi="Arial" w:cs="Arial"/>
                <w:sz w:val="22"/>
              </w:rPr>
              <w:t>2</w:t>
            </w:r>
            <w:r w:rsidR="00000ABB">
              <w:rPr>
                <w:rFonts w:ascii="Arial" w:eastAsia="Times New Roman" w:hAnsi="Arial" w:cs="Arial"/>
                <w:sz w:val="22"/>
              </w:rPr>
              <w:t>.</w:t>
            </w:r>
          </w:p>
        </w:tc>
        <w:tc>
          <w:tcPr>
            <w:tcW w:w="3828" w:type="dxa"/>
            <w:tcBorders>
              <w:top w:val="nil"/>
              <w:left w:val="nil"/>
              <w:bottom w:val="single" w:sz="4" w:space="0" w:color="auto"/>
              <w:right w:val="single" w:sz="4" w:space="0" w:color="auto"/>
            </w:tcBorders>
            <w:noWrap/>
            <w:vAlign w:val="bottom"/>
            <w:hideMark/>
          </w:tcPr>
          <w:p w14:paraId="05FC011E" w14:textId="77777777" w:rsidR="006A4C7F" w:rsidRPr="00CE04F8" w:rsidRDefault="006A4C7F" w:rsidP="00C54BF8">
            <w:pPr>
              <w:rPr>
                <w:rFonts w:ascii="Arial" w:eastAsia="Times New Roman" w:hAnsi="Arial" w:cs="Arial"/>
                <w:sz w:val="22"/>
              </w:rPr>
            </w:pPr>
            <w:r w:rsidRPr="00CE04F8">
              <w:rPr>
                <w:rFonts w:ascii="Arial" w:eastAsia="Times New Roman" w:hAnsi="Arial" w:cs="Arial"/>
                <w:sz w:val="22"/>
              </w:rPr>
              <w:t>Dubravos RP</w:t>
            </w:r>
          </w:p>
        </w:tc>
        <w:tc>
          <w:tcPr>
            <w:tcW w:w="5244" w:type="dxa"/>
            <w:tcBorders>
              <w:top w:val="nil"/>
              <w:left w:val="nil"/>
              <w:bottom w:val="single" w:sz="4" w:space="0" w:color="auto"/>
              <w:right w:val="single" w:sz="4" w:space="0" w:color="auto"/>
            </w:tcBorders>
            <w:noWrap/>
            <w:vAlign w:val="bottom"/>
            <w:hideMark/>
          </w:tcPr>
          <w:p w14:paraId="2FC38E07" w14:textId="38796EAC" w:rsidR="006A4C7F" w:rsidRPr="00CE04F8" w:rsidRDefault="006A4C7F" w:rsidP="00C54BF8">
            <w:pPr>
              <w:rPr>
                <w:rFonts w:ascii="Arial" w:eastAsia="Times New Roman" w:hAnsi="Arial" w:cs="Arial"/>
                <w:sz w:val="22"/>
              </w:rPr>
            </w:pPr>
            <w:r w:rsidRPr="00CE04F8">
              <w:rPr>
                <w:rFonts w:ascii="Arial" w:eastAsia="Times New Roman" w:hAnsi="Arial" w:cs="Arial"/>
                <w:sz w:val="22"/>
              </w:rPr>
              <w:t>Liepų g. 12, Girionių k.,</w:t>
            </w:r>
            <w:r>
              <w:rPr>
                <w:rFonts w:ascii="Arial" w:eastAsia="Times New Roman" w:hAnsi="Arial" w:cs="Arial"/>
                <w:sz w:val="22"/>
              </w:rPr>
              <w:t xml:space="preserve"> </w:t>
            </w:r>
            <w:r w:rsidRPr="00CE04F8">
              <w:rPr>
                <w:rFonts w:ascii="Arial" w:eastAsia="Times New Roman" w:hAnsi="Arial" w:cs="Arial"/>
                <w:sz w:val="22"/>
              </w:rPr>
              <w:t>Kauno r. sav.</w:t>
            </w:r>
          </w:p>
        </w:tc>
      </w:tr>
      <w:tr w:rsidR="006A4C7F" w:rsidRPr="00CE04F8" w14:paraId="76A2D0C8" w14:textId="77777777" w:rsidTr="00000ABB">
        <w:trPr>
          <w:trHeight w:val="300"/>
        </w:trPr>
        <w:tc>
          <w:tcPr>
            <w:tcW w:w="562" w:type="dxa"/>
            <w:tcBorders>
              <w:top w:val="nil"/>
              <w:left w:val="single" w:sz="4" w:space="0" w:color="auto"/>
              <w:bottom w:val="single" w:sz="4" w:space="0" w:color="auto"/>
              <w:right w:val="single" w:sz="4" w:space="0" w:color="auto"/>
            </w:tcBorders>
            <w:noWrap/>
            <w:vAlign w:val="bottom"/>
            <w:hideMark/>
          </w:tcPr>
          <w:p w14:paraId="5258A98A" w14:textId="561F9674" w:rsidR="006A4C7F" w:rsidRPr="00CE04F8" w:rsidRDefault="006A4C7F" w:rsidP="00C54BF8">
            <w:pPr>
              <w:jc w:val="center"/>
              <w:rPr>
                <w:rFonts w:ascii="Arial" w:eastAsia="Times New Roman" w:hAnsi="Arial" w:cs="Arial"/>
                <w:sz w:val="22"/>
              </w:rPr>
            </w:pPr>
            <w:r w:rsidRPr="00CE04F8">
              <w:rPr>
                <w:rFonts w:ascii="Arial" w:eastAsia="Times New Roman" w:hAnsi="Arial" w:cs="Arial"/>
                <w:sz w:val="22"/>
              </w:rPr>
              <w:t>3</w:t>
            </w:r>
            <w:r w:rsidR="00000ABB">
              <w:rPr>
                <w:rFonts w:ascii="Arial" w:eastAsia="Times New Roman" w:hAnsi="Arial" w:cs="Arial"/>
                <w:sz w:val="22"/>
              </w:rPr>
              <w:t>.</w:t>
            </w:r>
          </w:p>
        </w:tc>
        <w:tc>
          <w:tcPr>
            <w:tcW w:w="3828" w:type="dxa"/>
            <w:tcBorders>
              <w:top w:val="nil"/>
              <w:left w:val="nil"/>
              <w:bottom w:val="single" w:sz="4" w:space="0" w:color="auto"/>
              <w:right w:val="single" w:sz="4" w:space="0" w:color="auto"/>
            </w:tcBorders>
            <w:noWrap/>
            <w:vAlign w:val="bottom"/>
            <w:hideMark/>
          </w:tcPr>
          <w:p w14:paraId="2E6CF01F" w14:textId="77777777" w:rsidR="006A4C7F" w:rsidRPr="00CE04F8" w:rsidRDefault="006A4C7F" w:rsidP="00C54BF8">
            <w:pPr>
              <w:rPr>
                <w:rFonts w:ascii="Arial" w:eastAsia="Times New Roman" w:hAnsi="Arial" w:cs="Arial"/>
                <w:sz w:val="22"/>
              </w:rPr>
            </w:pPr>
            <w:r w:rsidRPr="00CE04F8">
              <w:rPr>
                <w:rFonts w:ascii="Arial" w:eastAsia="Times New Roman" w:hAnsi="Arial" w:cs="Arial"/>
                <w:sz w:val="22"/>
              </w:rPr>
              <w:t>Kuršėnų RP</w:t>
            </w:r>
          </w:p>
        </w:tc>
        <w:tc>
          <w:tcPr>
            <w:tcW w:w="5244" w:type="dxa"/>
            <w:tcBorders>
              <w:top w:val="nil"/>
              <w:left w:val="nil"/>
              <w:bottom w:val="single" w:sz="4" w:space="0" w:color="auto"/>
              <w:right w:val="single" w:sz="4" w:space="0" w:color="auto"/>
            </w:tcBorders>
            <w:noWrap/>
            <w:vAlign w:val="bottom"/>
            <w:hideMark/>
          </w:tcPr>
          <w:p w14:paraId="244498B3" w14:textId="77777777" w:rsidR="006A4C7F" w:rsidRPr="00CE04F8" w:rsidRDefault="006A4C7F" w:rsidP="00C54BF8">
            <w:pPr>
              <w:rPr>
                <w:rFonts w:ascii="Arial" w:eastAsia="Times New Roman" w:hAnsi="Arial" w:cs="Arial"/>
                <w:sz w:val="22"/>
              </w:rPr>
            </w:pPr>
            <w:r w:rsidRPr="00CE04F8">
              <w:rPr>
                <w:rFonts w:ascii="Arial" w:eastAsia="Times New Roman" w:hAnsi="Arial" w:cs="Arial"/>
                <w:sz w:val="22"/>
              </w:rPr>
              <w:t>Žalioji g. 2, Toliočiai, Šiaulių r.</w:t>
            </w:r>
          </w:p>
        </w:tc>
      </w:tr>
      <w:tr w:rsidR="006A4C7F" w:rsidRPr="00CE04F8" w14:paraId="4C51D6D4" w14:textId="77777777" w:rsidTr="00000ABB">
        <w:trPr>
          <w:trHeight w:val="300"/>
        </w:trPr>
        <w:tc>
          <w:tcPr>
            <w:tcW w:w="562" w:type="dxa"/>
            <w:tcBorders>
              <w:top w:val="nil"/>
              <w:left w:val="single" w:sz="4" w:space="0" w:color="auto"/>
              <w:bottom w:val="single" w:sz="4" w:space="0" w:color="auto"/>
              <w:right w:val="single" w:sz="4" w:space="0" w:color="auto"/>
            </w:tcBorders>
            <w:noWrap/>
            <w:vAlign w:val="bottom"/>
          </w:tcPr>
          <w:p w14:paraId="5F308CFA" w14:textId="14DBC140" w:rsidR="006A4C7F" w:rsidRPr="00CE04F8" w:rsidRDefault="006A4C7F" w:rsidP="00C54BF8">
            <w:pPr>
              <w:jc w:val="center"/>
              <w:rPr>
                <w:rFonts w:ascii="Arial" w:eastAsia="Times New Roman" w:hAnsi="Arial" w:cs="Arial"/>
                <w:sz w:val="22"/>
              </w:rPr>
            </w:pPr>
            <w:r w:rsidRPr="00CE04F8">
              <w:rPr>
                <w:rFonts w:ascii="Arial" w:eastAsia="Times New Roman" w:hAnsi="Arial" w:cs="Arial"/>
                <w:sz w:val="22"/>
              </w:rPr>
              <w:t>4</w:t>
            </w:r>
            <w:r w:rsidR="00000ABB">
              <w:rPr>
                <w:rFonts w:ascii="Arial" w:eastAsia="Times New Roman" w:hAnsi="Arial" w:cs="Arial"/>
                <w:sz w:val="22"/>
              </w:rPr>
              <w:t>.</w:t>
            </w:r>
          </w:p>
        </w:tc>
        <w:tc>
          <w:tcPr>
            <w:tcW w:w="3828" w:type="dxa"/>
            <w:tcBorders>
              <w:top w:val="nil"/>
              <w:left w:val="nil"/>
              <w:bottom w:val="single" w:sz="4" w:space="0" w:color="auto"/>
              <w:right w:val="single" w:sz="4" w:space="0" w:color="auto"/>
            </w:tcBorders>
            <w:noWrap/>
            <w:vAlign w:val="bottom"/>
          </w:tcPr>
          <w:p w14:paraId="649D4AA1" w14:textId="77777777" w:rsidR="006A4C7F" w:rsidRPr="00CE04F8" w:rsidRDefault="006A4C7F" w:rsidP="00C54BF8">
            <w:pPr>
              <w:rPr>
                <w:rFonts w:ascii="Arial" w:eastAsia="Times New Roman" w:hAnsi="Arial" w:cs="Arial"/>
                <w:sz w:val="22"/>
              </w:rPr>
            </w:pPr>
            <w:r w:rsidRPr="00CE04F8">
              <w:rPr>
                <w:rFonts w:ascii="Arial" w:eastAsia="Times New Roman" w:hAnsi="Arial" w:cs="Arial"/>
                <w:sz w:val="22"/>
              </w:rPr>
              <w:t>Mažeikių RP</w:t>
            </w:r>
          </w:p>
        </w:tc>
        <w:tc>
          <w:tcPr>
            <w:tcW w:w="5244" w:type="dxa"/>
            <w:tcBorders>
              <w:top w:val="nil"/>
              <w:left w:val="nil"/>
              <w:bottom w:val="single" w:sz="4" w:space="0" w:color="auto"/>
              <w:right w:val="single" w:sz="4" w:space="0" w:color="auto"/>
            </w:tcBorders>
            <w:noWrap/>
            <w:vAlign w:val="bottom"/>
          </w:tcPr>
          <w:p w14:paraId="0144ED57" w14:textId="77777777" w:rsidR="006A4C7F" w:rsidRPr="00CE04F8" w:rsidRDefault="006A4C7F" w:rsidP="00C54BF8">
            <w:pPr>
              <w:rPr>
                <w:rFonts w:ascii="Arial" w:eastAsia="Times New Roman" w:hAnsi="Arial" w:cs="Arial"/>
                <w:sz w:val="22"/>
              </w:rPr>
            </w:pPr>
            <w:r w:rsidRPr="00CE04F8">
              <w:rPr>
                <w:rFonts w:ascii="Arial" w:eastAsia="Times New Roman" w:hAnsi="Arial" w:cs="Arial"/>
                <w:sz w:val="22"/>
              </w:rPr>
              <w:t>Senkelio g. 14, Mažeikiai </w:t>
            </w:r>
          </w:p>
        </w:tc>
      </w:tr>
      <w:tr w:rsidR="006A4C7F" w:rsidRPr="00CE04F8" w14:paraId="4BC43BCE" w14:textId="77777777" w:rsidTr="00000ABB">
        <w:trPr>
          <w:trHeight w:val="300"/>
        </w:trPr>
        <w:tc>
          <w:tcPr>
            <w:tcW w:w="562" w:type="dxa"/>
            <w:tcBorders>
              <w:top w:val="nil"/>
              <w:left w:val="single" w:sz="4" w:space="0" w:color="auto"/>
              <w:bottom w:val="single" w:sz="4" w:space="0" w:color="auto"/>
              <w:right w:val="single" w:sz="4" w:space="0" w:color="auto"/>
            </w:tcBorders>
            <w:noWrap/>
            <w:vAlign w:val="bottom"/>
            <w:hideMark/>
          </w:tcPr>
          <w:p w14:paraId="7AAB7401" w14:textId="4D91774F" w:rsidR="006A4C7F" w:rsidRPr="00CE04F8" w:rsidRDefault="006A4C7F" w:rsidP="00C54BF8">
            <w:pPr>
              <w:jc w:val="center"/>
              <w:rPr>
                <w:rFonts w:ascii="Arial" w:eastAsia="Times New Roman" w:hAnsi="Arial" w:cs="Arial"/>
                <w:sz w:val="22"/>
              </w:rPr>
            </w:pPr>
            <w:r w:rsidRPr="00CE04F8">
              <w:rPr>
                <w:rFonts w:ascii="Arial" w:eastAsia="Times New Roman" w:hAnsi="Arial" w:cs="Arial"/>
                <w:sz w:val="22"/>
              </w:rPr>
              <w:t>5</w:t>
            </w:r>
            <w:r w:rsidR="00000ABB">
              <w:rPr>
                <w:rFonts w:ascii="Arial" w:eastAsia="Times New Roman" w:hAnsi="Arial" w:cs="Arial"/>
                <w:sz w:val="22"/>
              </w:rPr>
              <w:t>.</w:t>
            </w:r>
          </w:p>
        </w:tc>
        <w:tc>
          <w:tcPr>
            <w:tcW w:w="3828" w:type="dxa"/>
            <w:tcBorders>
              <w:top w:val="nil"/>
              <w:left w:val="nil"/>
              <w:bottom w:val="single" w:sz="4" w:space="0" w:color="auto"/>
              <w:right w:val="single" w:sz="4" w:space="0" w:color="auto"/>
            </w:tcBorders>
            <w:noWrap/>
            <w:vAlign w:val="bottom"/>
            <w:hideMark/>
          </w:tcPr>
          <w:p w14:paraId="1E8E52BC" w14:textId="77777777" w:rsidR="006A4C7F" w:rsidRPr="00CE04F8" w:rsidRDefault="006A4C7F" w:rsidP="00C54BF8">
            <w:pPr>
              <w:rPr>
                <w:rFonts w:ascii="Arial" w:eastAsia="Times New Roman" w:hAnsi="Arial" w:cs="Arial"/>
                <w:sz w:val="22"/>
              </w:rPr>
            </w:pPr>
            <w:r w:rsidRPr="00CE04F8">
              <w:rPr>
                <w:rFonts w:ascii="Arial" w:eastAsia="Times New Roman" w:hAnsi="Arial" w:cs="Arial"/>
                <w:sz w:val="22"/>
              </w:rPr>
              <w:t>Nemenčinės RP</w:t>
            </w:r>
          </w:p>
        </w:tc>
        <w:tc>
          <w:tcPr>
            <w:tcW w:w="5244" w:type="dxa"/>
            <w:tcBorders>
              <w:top w:val="nil"/>
              <w:left w:val="nil"/>
              <w:bottom w:val="single" w:sz="4" w:space="0" w:color="auto"/>
              <w:right w:val="single" w:sz="4" w:space="0" w:color="auto"/>
            </w:tcBorders>
            <w:noWrap/>
            <w:vAlign w:val="bottom"/>
            <w:hideMark/>
          </w:tcPr>
          <w:p w14:paraId="5508C040" w14:textId="77777777" w:rsidR="006A4C7F" w:rsidRPr="00CE04F8" w:rsidRDefault="006A4C7F" w:rsidP="00C54BF8">
            <w:pPr>
              <w:rPr>
                <w:rFonts w:ascii="Arial" w:eastAsia="Times New Roman" w:hAnsi="Arial" w:cs="Arial"/>
                <w:sz w:val="22"/>
              </w:rPr>
            </w:pPr>
            <w:r w:rsidRPr="00CE04F8">
              <w:rPr>
                <w:rFonts w:ascii="Arial" w:eastAsia="Times New Roman" w:hAnsi="Arial" w:cs="Arial"/>
                <w:sz w:val="22"/>
              </w:rPr>
              <w:t>Vilniaus 22, Mickūnai</w:t>
            </w:r>
          </w:p>
        </w:tc>
      </w:tr>
      <w:tr w:rsidR="006A4C7F" w:rsidRPr="00CE04F8" w14:paraId="7578F13D" w14:textId="77777777" w:rsidTr="00000ABB">
        <w:trPr>
          <w:trHeight w:val="300"/>
        </w:trPr>
        <w:tc>
          <w:tcPr>
            <w:tcW w:w="562" w:type="dxa"/>
            <w:tcBorders>
              <w:top w:val="nil"/>
              <w:left w:val="single" w:sz="4" w:space="0" w:color="auto"/>
              <w:bottom w:val="single" w:sz="4" w:space="0" w:color="auto"/>
              <w:right w:val="single" w:sz="4" w:space="0" w:color="auto"/>
            </w:tcBorders>
            <w:noWrap/>
            <w:vAlign w:val="bottom"/>
            <w:hideMark/>
          </w:tcPr>
          <w:p w14:paraId="42371E89" w14:textId="609B0157" w:rsidR="006A4C7F" w:rsidRPr="00CE04F8" w:rsidRDefault="006A4C7F" w:rsidP="00C54BF8">
            <w:pPr>
              <w:jc w:val="center"/>
              <w:rPr>
                <w:rFonts w:ascii="Arial" w:eastAsia="Times New Roman" w:hAnsi="Arial" w:cs="Arial"/>
                <w:sz w:val="22"/>
              </w:rPr>
            </w:pPr>
            <w:r w:rsidRPr="00CE04F8">
              <w:rPr>
                <w:rFonts w:ascii="Arial" w:eastAsia="Times New Roman" w:hAnsi="Arial" w:cs="Arial"/>
                <w:sz w:val="22"/>
              </w:rPr>
              <w:t>6</w:t>
            </w:r>
            <w:r w:rsidR="00000ABB">
              <w:rPr>
                <w:rFonts w:ascii="Arial" w:eastAsia="Times New Roman" w:hAnsi="Arial" w:cs="Arial"/>
                <w:sz w:val="22"/>
              </w:rPr>
              <w:t>.</w:t>
            </w:r>
          </w:p>
        </w:tc>
        <w:tc>
          <w:tcPr>
            <w:tcW w:w="3828" w:type="dxa"/>
            <w:tcBorders>
              <w:top w:val="nil"/>
              <w:left w:val="nil"/>
              <w:bottom w:val="single" w:sz="4" w:space="0" w:color="auto"/>
              <w:right w:val="single" w:sz="4" w:space="0" w:color="auto"/>
            </w:tcBorders>
            <w:noWrap/>
            <w:vAlign w:val="bottom"/>
            <w:hideMark/>
          </w:tcPr>
          <w:p w14:paraId="579B394C" w14:textId="77777777" w:rsidR="006A4C7F" w:rsidRPr="00CE04F8" w:rsidRDefault="006A4C7F" w:rsidP="00C54BF8">
            <w:pPr>
              <w:rPr>
                <w:rFonts w:ascii="Arial" w:eastAsia="Times New Roman" w:hAnsi="Arial" w:cs="Arial"/>
                <w:sz w:val="22"/>
              </w:rPr>
            </w:pPr>
            <w:r w:rsidRPr="00CE04F8">
              <w:rPr>
                <w:rFonts w:ascii="Arial" w:eastAsia="Times New Roman" w:hAnsi="Arial" w:cs="Arial"/>
                <w:sz w:val="22"/>
              </w:rPr>
              <w:t>Panevėžio RP</w:t>
            </w:r>
          </w:p>
        </w:tc>
        <w:tc>
          <w:tcPr>
            <w:tcW w:w="5244" w:type="dxa"/>
            <w:tcBorders>
              <w:top w:val="nil"/>
              <w:left w:val="nil"/>
              <w:bottom w:val="single" w:sz="4" w:space="0" w:color="auto"/>
              <w:right w:val="single" w:sz="4" w:space="0" w:color="auto"/>
            </w:tcBorders>
            <w:noWrap/>
            <w:vAlign w:val="bottom"/>
            <w:hideMark/>
          </w:tcPr>
          <w:p w14:paraId="78F1F60B" w14:textId="77777777" w:rsidR="006A4C7F" w:rsidRPr="00CE04F8" w:rsidRDefault="006A4C7F" w:rsidP="00C54BF8">
            <w:pPr>
              <w:rPr>
                <w:rFonts w:ascii="Arial" w:eastAsia="Times New Roman" w:hAnsi="Arial" w:cs="Arial"/>
                <w:sz w:val="22"/>
              </w:rPr>
            </w:pPr>
            <w:r w:rsidRPr="00CE04F8">
              <w:rPr>
                <w:rFonts w:ascii="Arial" w:eastAsia="Times New Roman" w:hAnsi="Arial" w:cs="Arial"/>
                <w:sz w:val="22"/>
              </w:rPr>
              <w:t>Parko 32, Panevėžys</w:t>
            </w:r>
          </w:p>
        </w:tc>
      </w:tr>
      <w:tr w:rsidR="006A4C7F" w:rsidRPr="00CE04F8" w14:paraId="089B7347" w14:textId="77777777" w:rsidTr="00000ABB">
        <w:trPr>
          <w:trHeight w:val="300"/>
        </w:trPr>
        <w:tc>
          <w:tcPr>
            <w:tcW w:w="562" w:type="dxa"/>
            <w:tcBorders>
              <w:top w:val="nil"/>
              <w:left w:val="single" w:sz="4" w:space="0" w:color="auto"/>
              <w:bottom w:val="single" w:sz="4" w:space="0" w:color="auto"/>
              <w:right w:val="single" w:sz="4" w:space="0" w:color="auto"/>
            </w:tcBorders>
            <w:noWrap/>
            <w:vAlign w:val="bottom"/>
            <w:hideMark/>
          </w:tcPr>
          <w:p w14:paraId="3BCBAB12" w14:textId="358F592C" w:rsidR="006A4C7F" w:rsidRPr="00CE04F8" w:rsidRDefault="006A4C7F" w:rsidP="00C54BF8">
            <w:pPr>
              <w:jc w:val="center"/>
              <w:rPr>
                <w:rFonts w:ascii="Arial" w:eastAsia="Times New Roman" w:hAnsi="Arial" w:cs="Arial"/>
                <w:sz w:val="22"/>
              </w:rPr>
            </w:pPr>
            <w:r w:rsidRPr="00CE04F8">
              <w:rPr>
                <w:rFonts w:ascii="Arial" w:eastAsia="Times New Roman" w:hAnsi="Arial" w:cs="Arial"/>
                <w:sz w:val="22"/>
              </w:rPr>
              <w:t>7</w:t>
            </w:r>
            <w:r w:rsidR="00000ABB">
              <w:rPr>
                <w:rFonts w:ascii="Arial" w:eastAsia="Times New Roman" w:hAnsi="Arial" w:cs="Arial"/>
                <w:sz w:val="22"/>
              </w:rPr>
              <w:t>.</w:t>
            </w:r>
          </w:p>
        </w:tc>
        <w:tc>
          <w:tcPr>
            <w:tcW w:w="3828" w:type="dxa"/>
            <w:tcBorders>
              <w:top w:val="nil"/>
              <w:left w:val="nil"/>
              <w:bottom w:val="single" w:sz="4" w:space="0" w:color="auto"/>
              <w:right w:val="single" w:sz="4" w:space="0" w:color="auto"/>
            </w:tcBorders>
            <w:noWrap/>
            <w:vAlign w:val="bottom"/>
            <w:hideMark/>
          </w:tcPr>
          <w:p w14:paraId="0F6E9966" w14:textId="77777777" w:rsidR="006A4C7F" w:rsidRPr="00CE04F8" w:rsidRDefault="006A4C7F" w:rsidP="00C54BF8">
            <w:pPr>
              <w:rPr>
                <w:rFonts w:ascii="Arial" w:eastAsia="Times New Roman" w:hAnsi="Arial" w:cs="Arial"/>
                <w:sz w:val="22"/>
              </w:rPr>
            </w:pPr>
            <w:r w:rsidRPr="00CE04F8">
              <w:rPr>
                <w:rFonts w:ascii="Arial" w:eastAsia="Times New Roman" w:hAnsi="Arial" w:cs="Arial"/>
                <w:sz w:val="22"/>
              </w:rPr>
              <w:t>Radviliškio RP</w:t>
            </w:r>
          </w:p>
        </w:tc>
        <w:tc>
          <w:tcPr>
            <w:tcW w:w="5244" w:type="dxa"/>
            <w:tcBorders>
              <w:top w:val="nil"/>
              <w:left w:val="nil"/>
              <w:bottom w:val="single" w:sz="4" w:space="0" w:color="auto"/>
              <w:right w:val="single" w:sz="4" w:space="0" w:color="auto"/>
            </w:tcBorders>
            <w:noWrap/>
            <w:vAlign w:val="bottom"/>
            <w:hideMark/>
          </w:tcPr>
          <w:p w14:paraId="20FF98F3" w14:textId="77777777" w:rsidR="006A4C7F" w:rsidRPr="00CE04F8" w:rsidRDefault="006A4C7F" w:rsidP="00C54BF8">
            <w:pPr>
              <w:rPr>
                <w:rFonts w:ascii="Arial" w:eastAsia="Times New Roman" w:hAnsi="Arial" w:cs="Arial"/>
                <w:sz w:val="22"/>
              </w:rPr>
            </w:pPr>
            <w:r w:rsidRPr="00CE04F8">
              <w:rPr>
                <w:rFonts w:ascii="Arial" w:eastAsia="Times New Roman" w:hAnsi="Arial" w:cs="Arial"/>
                <w:sz w:val="22"/>
              </w:rPr>
              <w:t>Šiaulių g. 31, Radviliškis</w:t>
            </w:r>
          </w:p>
        </w:tc>
      </w:tr>
      <w:tr w:rsidR="006A4C7F" w:rsidRPr="00CE04F8" w14:paraId="0AD16FA7" w14:textId="77777777" w:rsidTr="00000ABB">
        <w:trPr>
          <w:trHeight w:val="300"/>
        </w:trPr>
        <w:tc>
          <w:tcPr>
            <w:tcW w:w="562" w:type="dxa"/>
            <w:tcBorders>
              <w:top w:val="nil"/>
              <w:left w:val="single" w:sz="4" w:space="0" w:color="auto"/>
              <w:bottom w:val="single" w:sz="4" w:space="0" w:color="auto"/>
              <w:right w:val="single" w:sz="4" w:space="0" w:color="auto"/>
            </w:tcBorders>
            <w:noWrap/>
            <w:vAlign w:val="bottom"/>
            <w:hideMark/>
          </w:tcPr>
          <w:p w14:paraId="4EA22BD5" w14:textId="575CBC68" w:rsidR="006A4C7F" w:rsidRPr="00CE04F8" w:rsidRDefault="006A4C7F" w:rsidP="00C54BF8">
            <w:pPr>
              <w:jc w:val="center"/>
              <w:rPr>
                <w:rFonts w:ascii="Arial" w:eastAsia="Times New Roman" w:hAnsi="Arial" w:cs="Arial"/>
                <w:sz w:val="22"/>
              </w:rPr>
            </w:pPr>
            <w:r w:rsidRPr="00CE04F8">
              <w:rPr>
                <w:rFonts w:ascii="Arial" w:eastAsia="Times New Roman" w:hAnsi="Arial" w:cs="Arial"/>
                <w:sz w:val="22"/>
              </w:rPr>
              <w:t>8</w:t>
            </w:r>
            <w:r w:rsidR="00000ABB">
              <w:rPr>
                <w:rFonts w:ascii="Arial" w:eastAsia="Times New Roman" w:hAnsi="Arial" w:cs="Arial"/>
                <w:sz w:val="22"/>
              </w:rPr>
              <w:t>.</w:t>
            </w:r>
          </w:p>
        </w:tc>
        <w:tc>
          <w:tcPr>
            <w:tcW w:w="3828" w:type="dxa"/>
            <w:tcBorders>
              <w:top w:val="nil"/>
              <w:left w:val="nil"/>
              <w:bottom w:val="single" w:sz="4" w:space="0" w:color="auto"/>
              <w:right w:val="single" w:sz="4" w:space="0" w:color="auto"/>
            </w:tcBorders>
            <w:noWrap/>
            <w:vAlign w:val="bottom"/>
            <w:hideMark/>
          </w:tcPr>
          <w:p w14:paraId="3E785755" w14:textId="77777777" w:rsidR="006A4C7F" w:rsidRPr="00CE04F8" w:rsidRDefault="006A4C7F" w:rsidP="00C54BF8">
            <w:pPr>
              <w:rPr>
                <w:rFonts w:ascii="Arial" w:eastAsia="Times New Roman" w:hAnsi="Arial" w:cs="Arial"/>
                <w:sz w:val="22"/>
              </w:rPr>
            </w:pPr>
            <w:r w:rsidRPr="00CE04F8">
              <w:rPr>
                <w:rFonts w:ascii="Arial" w:eastAsia="Times New Roman" w:hAnsi="Arial" w:cs="Arial"/>
                <w:sz w:val="22"/>
              </w:rPr>
              <w:t>Rokiškio RP</w:t>
            </w:r>
          </w:p>
        </w:tc>
        <w:tc>
          <w:tcPr>
            <w:tcW w:w="5244" w:type="dxa"/>
            <w:tcBorders>
              <w:top w:val="nil"/>
              <w:left w:val="nil"/>
              <w:bottom w:val="single" w:sz="4" w:space="0" w:color="auto"/>
              <w:right w:val="single" w:sz="4" w:space="0" w:color="auto"/>
            </w:tcBorders>
            <w:noWrap/>
            <w:vAlign w:val="bottom"/>
            <w:hideMark/>
          </w:tcPr>
          <w:p w14:paraId="29BB2043" w14:textId="77777777" w:rsidR="006A4C7F" w:rsidRPr="00CE04F8" w:rsidRDefault="006A4C7F" w:rsidP="00C54BF8">
            <w:pPr>
              <w:rPr>
                <w:rFonts w:ascii="Arial" w:eastAsia="Times New Roman" w:hAnsi="Arial" w:cs="Arial"/>
                <w:sz w:val="22"/>
              </w:rPr>
            </w:pPr>
            <w:r w:rsidRPr="00CE04F8">
              <w:rPr>
                <w:rFonts w:ascii="Arial" w:eastAsia="Times New Roman" w:hAnsi="Arial" w:cs="Arial"/>
                <w:sz w:val="22"/>
              </w:rPr>
              <w:t>Sakališkio g. 2, Rokiškis</w:t>
            </w:r>
          </w:p>
        </w:tc>
      </w:tr>
      <w:tr w:rsidR="006A4C7F" w:rsidRPr="00CE04F8" w14:paraId="1629374D" w14:textId="77777777" w:rsidTr="00000ABB">
        <w:trPr>
          <w:trHeight w:val="300"/>
        </w:trPr>
        <w:tc>
          <w:tcPr>
            <w:tcW w:w="562" w:type="dxa"/>
            <w:tcBorders>
              <w:top w:val="nil"/>
              <w:left w:val="single" w:sz="4" w:space="0" w:color="auto"/>
              <w:bottom w:val="single" w:sz="4" w:space="0" w:color="auto"/>
              <w:right w:val="single" w:sz="4" w:space="0" w:color="auto"/>
            </w:tcBorders>
            <w:noWrap/>
            <w:vAlign w:val="bottom"/>
            <w:hideMark/>
          </w:tcPr>
          <w:p w14:paraId="1FB50DD2" w14:textId="1BB4D04E" w:rsidR="006A4C7F" w:rsidRPr="00CE04F8" w:rsidRDefault="006A4C7F" w:rsidP="00C54BF8">
            <w:pPr>
              <w:jc w:val="center"/>
              <w:rPr>
                <w:rFonts w:ascii="Arial" w:eastAsia="Times New Roman" w:hAnsi="Arial" w:cs="Arial"/>
                <w:sz w:val="22"/>
              </w:rPr>
            </w:pPr>
            <w:r w:rsidRPr="00CE04F8">
              <w:rPr>
                <w:rFonts w:ascii="Arial" w:eastAsia="Times New Roman" w:hAnsi="Arial" w:cs="Arial"/>
                <w:sz w:val="22"/>
              </w:rPr>
              <w:t>9</w:t>
            </w:r>
            <w:r w:rsidR="00000ABB">
              <w:rPr>
                <w:rFonts w:ascii="Arial" w:eastAsia="Times New Roman" w:hAnsi="Arial" w:cs="Arial"/>
                <w:sz w:val="22"/>
              </w:rPr>
              <w:t>.</w:t>
            </w:r>
          </w:p>
        </w:tc>
        <w:tc>
          <w:tcPr>
            <w:tcW w:w="3828" w:type="dxa"/>
            <w:tcBorders>
              <w:top w:val="nil"/>
              <w:left w:val="nil"/>
              <w:bottom w:val="single" w:sz="4" w:space="0" w:color="auto"/>
              <w:right w:val="single" w:sz="4" w:space="0" w:color="auto"/>
            </w:tcBorders>
            <w:noWrap/>
            <w:vAlign w:val="bottom"/>
            <w:hideMark/>
          </w:tcPr>
          <w:p w14:paraId="7FDFF4F2" w14:textId="77777777" w:rsidR="006A4C7F" w:rsidRPr="00CE04F8" w:rsidRDefault="006A4C7F" w:rsidP="00C54BF8">
            <w:pPr>
              <w:rPr>
                <w:rFonts w:ascii="Arial" w:eastAsia="Times New Roman" w:hAnsi="Arial" w:cs="Arial"/>
                <w:sz w:val="22"/>
              </w:rPr>
            </w:pPr>
            <w:r w:rsidRPr="00CE04F8">
              <w:rPr>
                <w:rFonts w:ascii="Arial" w:eastAsia="Times New Roman" w:hAnsi="Arial" w:cs="Arial"/>
                <w:sz w:val="22"/>
              </w:rPr>
              <w:t>Tauragės RP</w:t>
            </w:r>
          </w:p>
        </w:tc>
        <w:tc>
          <w:tcPr>
            <w:tcW w:w="5244" w:type="dxa"/>
            <w:tcBorders>
              <w:top w:val="nil"/>
              <w:left w:val="nil"/>
              <w:bottom w:val="single" w:sz="4" w:space="0" w:color="auto"/>
              <w:right w:val="single" w:sz="4" w:space="0" w:color="auto"/>
            </w:tcBorders>
            <w:noWrap/>
            <w:vAlign w:val="bottom"/>
            <w:hideMark/>
          </w:tcPr>
          <w:p w14:paraId="4DC4E8F1" w14:textId="1F289528" w:rsidR="006A4C7F" w:rsidRPr="00CE04F8" w:rsidRDefault="006A4C7F" w:rsidP="00C54BF8">
            <w:pPr>
              <w:rPr>
                <w:rFonts w:ascii="Arial" w:eastAsia="Times New Roman" w:hAnsi="Arial" w:cs="Arial"/>
                <w:sz w:val="22"/>
              </w:rPr>
            </w:pPr>
            <w:r w:rsidRPr="00CE04F8">
              <w:rPr>
                <w:rFonts w:ascii="Arial" w:eastAsia="Times New Roman" w:hAnsi="Arial" w:cs="Arial"/>
                <w:sz w:val="22"/>
              </w:rPr>
              <w:t>Vytauto g. 134, Tauragė</w:t>
            </w:r>
          </w:p>
        </w:tc>
      </w:tr>
      <w:tr w:rsidR="006A4C7F" w14:paraId="0D7D8873" w14:textId="77777777" w:rsidTr="00000ABB">
        <w:trPr>
          <w:trHeight w:val="30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1AECDAB1" w14:textId="02A7F0BE" w:rsidR="006A4C7F" w:rsidRPr="00CE04F8" w:rsidRDefault="006A4C7F" w:rsidP="00C54BF8">
            <w:pPr>
              <w:jc w:val="center"/>
              <w:rPr>
                <w:rFonts w:ascii="Arial" w:eastAsia="Times New Roman" w:hAnsi="Arial" w:cs="Arial"/>
                <w:sz w:val="22"/>
              </w:rPr>
            </w:pPr>
            <w:r w:rsidRPr="00CE04F8">
              <w:rPr>
                <w:rFonts w:ascii="Arial" w:eastAsia="Times New Roman" w:hAnsi="Arial" w:cs="Arial"/>
                <w:sz w:val="22"/>
              </w:rPr>
              <w:t>1</w:t>
            </w:r>
            <w:r>
              <w:rPr>
                <w:rFonts w:ascii="Arial" w:eastAsia="Times New Roman" w:hAnsi="Arial" w:cs="Arial"/>
                <w:sz w:val="22"/>
              </w:rPr>
              <w:t>0</w:t>
            </w:r>
            <w:r w:rsidR="00000ABB">
              <w:rPr>
                <w:rFonts w:ascii="Arial" w:eastAsia="Times New Roman" w:hAnsi="Arial" w:cs="Arial"/>
                <w:sz w:val="22"/>
              </w:rPr>
              <w:t>.</w:t>
            </w:r>
          </w:p>
        </w:tc>
        <w:tc>
          <w:tcPr>
            <w:tcW w:w="3828" w:type="dxa"/>
            <w:tcBorders>
              <w:top w:val="single" w:sz="4" w:space="0" w:color="auto"/>
              <w:left w:val="nil"/>
              <w:bottom w:val="single" w:sz="4" w:space="0" w:color="auto"/>
              <w:right w:val="single" w:sz="4" w:space="0" w:color="auto"/>
            </w:tcBorders>
            <w:noWrap/>
            <w:vAlign w:val="bottom"/>
            <w:hideMark/>
          </w:tcPr>
          <w:p w14:paraId="0B8E6856" w14:textId="77777777" w:rsidR="006A4C7F" w:rsidRPr="00CE04F8" w:rsidRDefault="006A4C7F" w:rsidP="00C54BF8">
            <w:pPr>
              <w:rPr>
                <w:rFonts w:ascii="Arial" w:eastAsia="Times New Roman" w:hAnsi="Arial" w:cs="Arial"/>
                <w:sz w:val="22"/>
              </w:rPr>
            </w:pPr>
            <w:r w:rsidRPr="00CE04F8">
              <w:rPr>
                <w:rFonts w:ascii="Arial" w:eastAsia="Times New Roman" w:hAnsi="Arial" w:cs="Arial"/>
                <w:sz w:val="22"/>
              </w:rPr>
              <w:t>Ukmergės RP</w:t>
            </w:r>
          </w:p>
        </w:tc>
        <w:tc>
          <w:tcPr>
            <w:tcW w:w="5244" w:type="dxa"/>
            <w:tcBorders>
              <w:top w:val="single" w:sz="4" w:space="0" w:color="auto"/>
              <w:left w:val="nil"/>
              <w:bottom w:val="single" w:sz="4" w:space="0" w:color="auto"/>
              <w:right w:val="single" w:sz="4" w:space="0" w:color="auto"/>
            </w:tcBorders>
            <w:noWrap/>
            <w:vAlign w:val="bottom"/>
            <w:hideMark/>
          </w:tcPr>
          <w:p w14:paraId="71455FEA" w14:textId="77777777" w:rsidR="006A4C7F" w:rsidRDefault="006A4C7F" w:rsidP="00C54BF8">
            <w:pPr>
              <w:rPr>
                <w:rFonts w:ascii="Arial" w:eastAsia="Times New Roman" w:hAnsi="Arial" w:cs="Arial"/>
                <w:sz w:val="22"/>
              </w:rPr>
            </w:pPr>
            <w:r w:rsidRPr="00CE04F8">
              <w:rPr>
                <w:rFonts w:ascii="Arial" w:eastAsia="Times New Roman" w:hAnsi="Arial" w:cs="Arial"/>
                <w:sz w:val="22"/>
              </w:rPr>
              <w:t>Vilniaus g. 140, Ukmergė</w:t>
            </w:r>
          </w:p>
        </w:tc>
      </w:tr>
      <w:tr w:rsidR="006A4C7F" w14:paraId="7E70D859" w14:textId="77777777" w:rsidTr="00000ABB">
        <w:trPr>
          <w:trHeight w:val="300"/>
        </w:trPr>
        <w:tc>
          <w:tcPr>
            <w:tcW w:w="562" w:type="dxa"/>
            <w:tcBorders>
              <w:top w:val="single" w:sz="4" w:space="0" w:color="auto"/>
              <w:left w:val="single" w:sz="4" w:space="0" w:color="auto"/>
              <w:bottom w:val="single" w:sz="4" w:space="0" w:color="auto"/>
              <w:right w:val="single" w:sz="4" w:space="0" w:color="auto"/>
            </w:tcBorders>
            <w:noWrap/>
            <w:vAlign w:val="bottom"/>
          </w:tcPr>
          <w:p w14:paraId="1777E58E" w14:textId="7FCB6988" w:rsidR="006A4C7F" w:rsidRPr="00CE04F8" w:rsidRDefault="006A4C7F" w:rsidP="00C54BF8">
            <w:pPr>
              <w:jc w:val="center"/>
              <w:rPr>
                <w:rFonts w:ascii="Arial" w:eastAsia="Times New Roman" w:hAnsi="Arial" w:cs="Arial"/>
                <w:sz w:val="22"/>
              </w:rPr>
            </w:pPr>
            <w:r>
              <w:rPr>
                <w:rFonts w:ascii="Arial" w:eastAsia="Times New Roman" w:hAnsi="Arial" w:cs="Arial"/>
                <w:sz w:val="22"/>
              </w:rPr>
              <w:t>11</w:t>
            </w:r>
            <w:r w:rsidR="00000ABB">
              <w:rPr>
                <w:rFonts w:ascii="Arial" w:eastAsia="Times New Roman" w:hAnsi="Arial" w:cs="Arial"/>
                <w:sz w:val="22"/>
              </w:rPr>
              <w:t>.</w:t>
            </w:r>
          </w:p>
        </w:tc>
        <w:tc>
          <w:tcPr>
            <w:tcW w:w="3828" w:type="dxa"/>
            <w:tcBorders>
              <w:top w:val="single" w:sz="4" w:space="0" w:color="auto"/>
              <w:left w:val="nil"/>
              <w:bottom w:val="single" w:sz="4" w:space="0" w:color="auto"/>
              <w:right w:val="single" w:sz="4" w:space="0" w:color="auto"/>
            </w:tcBorders>
            <w:noWrap/>
            <w:vAlign w:val="bottom"/>
          </w:tcPr>
          <w:p w14:paraId="6DAE416A" w14:textId="2864F43D" w:rsidR="006A4C7F" w:rsidRPr="00CE04F8" w:rsidRDefault="006A4C7F" w:rsidP="00C54BF8">
            <w:pPr>
              <w:rPr>
                <w:rFonts w:ascii="Arial" w:eastAsia="Times New Roman" w:hAnsi="Arial" w:cs="Arial"/>
                <w:sz w:val="22"/>
              </w:rPr>
            </w:pPr>
            <w:r>
              <w:rPr>
                <w:rFonts w:ascii="Arial" w:eastAsia="Times New Roman" w:hAnsi="Arial" w:cs="Arial"/>
                <w:sz w:val="22"/>
              </w:rPr>
              <w:t>Vilniaus CA</w:t>
            </w:r>
          </w:p>
        </w:tc>
        <w:tc>
          <w:tcPr>
            <w:tcW w:w="5244" w:type="dxa"/>
            <w:tcBorders>
              <w:top w:val="single" w:sz="4" w:space="0" w:color="auto"/>
              <w:left w:val="nil"/>
              <w:bottom w:val="single" w:sz="4" w:space="0" w:color="auto"/>
              <w:right w:val="single" w:sz="4" w:space="0" w:color="auto"/>
            </w:tcBorders>
            <w:noWrap/>
            <w:vAlign w:val="bottom"/>
          </w:tcPr>
          <w:p w14:paraId="51106EA0" w14:textId="3758A2FA" w:rsidR="006A4C7F" w:rsidRPr="00CE04F8" w:rsidRDefault="006A4C7F" w:rsidP="00C54BF8">
            <w:pPr>
              <w:rPr>
                <w:rFonts w:ascii="Arial" w:eastAsia="Times New Roman" w:hAnsi="Arial" w:cs="Arial"/>
                <w:sz w:val="22"/>
              </w:rPr>
            </w:pPr>
            <w:r>
              <w:rPr>
                <w:rFonts w:ascii="Arial" w:eastAsia="Times New Roman" w:hAnsi="Arial" w:cs="Arial"/>
                <w:sz w:val="22"/>
              </w:rPr>
              <w:t xml:space="preserve">Savanorių pr.176, Vilnius </w:t>
            </w:r>
          </w:p>
        </w:tc>
      </w:tr>
    </w:tbl>
    <w:p w14:paraId="5AA8AF9F" w14:textId="77777777" w:rsidR="00787435" w:rsidRDefault="00787435" w:rsidP="00945AFD">
      <w:pPr>
        <w:rPr>
          <w:rFonts w:ascii="Arial" w:hAnsi="Arial" w:cs="Arial"/>
          <w:b/>
          <w:bCs/>
          <w:sz w:val="22"/>
          <w:szCs w:val="22"/>
          <w:lang w:eastAsia="ja-JP"/>
        </w:rPr>
      </w:pPr>
    </w:p>
    <w:p w14:paraId="07C38DBB" w14:textId="0B6E9A10" w:rsidR="00945AFD" w:rsidRPr="00B04C82" w:rsidRDefault="00EC4F5F" w:rsidP="00945AFD">
      <w:pPr>
        <w:rPr>
          <w:rFonts w:ascii="Arial" w:hAnsi="Arial" w:cs="Arial"/>
          <w:b/>
          <w:bCs/>
          <w:sz w:val="22"/>
          <w:szCs w:val="22"/>
          <w:lang w:eastAsia="ja-JP"/>
        </w:rPr>
      </w:pPr>
      <w:r>
        <w:rPr>
          <w:rFonts w:ascii="Arial" w:hAnsi="Arial" w:cs="Arial"/>
          <w:b/>
          <w:bCs/>
          <w:sz w:val="22"/>
          <w:szCs w:val="22"/>
          <w:lang w:eastAsia="ja-JP"/>
        </w:rPr>
        <w:t>4.</w:t>
      </w:r>
      <w:r w:rsidR="00945AFD" w:rsidRPr="00B04C82">
        <w:rPr>
          <w:rFonts w:ascii="Arial" w:hAnsi="Arial" w:cs="Arial"/>
          <w:b/>
          <w:bCs/>
          <w:sz w:val="22"/>
          <w:szCs w:val="22"/>
          <w:lang w:eastAsia="ja-JP"/>
        </w:rPr>
        <w:t>2. Sutarties vykdymo tvarka ir terminai</w:t>
      </w:r>
      <w:r>
        <w:rPr>
          <w:rFonts w:ascii="Arial" w:hAnsi="Arial" w:cs="Arial"/>
          <w:b/>
          <w:bCs/>
          <w:sz w:val="22"/>
          <w:szCs w:val="22"/>
          <w:lang w:eastAsia="ja-JP"/>
        </w:rPr>
        <w:t>:</w:t>
      </w:r>
    </w:p>
    <w:p w14:paraId="2BF0CDE8" w14:textId="3C028C82" w:rsidR="00911A7C" w:rsidRPr="00B04C82" w:rsidRDefault="00EC4F5F" w:rsidP="0034600B">
      <w:pPr>
        <w:spacing w:after="60"/>
        <w:rPr>
          <w:rFonts w:ascii="Arial" w:hAnsi="Arial" w:cs="Arial"/>
          <w:sz w:val="22"/>
          <w:szCs w:val="22"/>
        </w:rPr>
      </w:pPr>
      <w:r>
        <w:rPr>
          <w:rFonts w:ascii="Arial" w:hAnsi="Arial" w:cs="Arial"/>
          <w:sz w:val="22"/>
          <w:szCs w:val="22"/>
        </w:rPr>
        <w:t>4.</w:t>
      </w:r>
      <w:r w:rsidR="00787435">
        <w:rPr>
          <w:rFonts w:ascii="Arial" w:hAnsi="Arial" w:cs="Arial"/>
          <w:sz w:val="22"/>
          <w:szCs w:val="22"/>
        </w:rPr>
        <w:t xml:space="preserve">2.1. </w:t>
      </w:r>
      <w:r w:rsidR="00911A7C" w:rsidRPr="00B04C82">
        <w:rPr>
          <w:rFonts w:ascii="Arial" w:hAnsi="Arial" w:cs="Arial"/>
          <w:sz w:val="22"/>
          <w:szCs w:val="22"/>
        </w:rPr>
        <w:t xml:space="preserve">Prekių pristatymo terminas </w:t>
      </w:r>
      <w:r w:rsidR="009E6488">
        <w:rPr>
          <w:rFonts w:ascii="Arial" w:hAnsi="Arial" w:cs="Arial"/>
          <w:sz w:val="22"/>
          <w:szCs w:val="22"/>
        </w:rPr>
        <w:t>2</w:t>
      </w:r>
      <w:r w:rsidR="00911A7C" w:rsidRPr="00B04C82">
        <w:rPr>
          <w:rFonts w:ascii="Arial" w:hAnsi="Arial" w:cs="Arial"/>
          <w:sz w:val="22"/>
          <w:szCs w:val="22"/>
        </w:rPr>
        <w:t>0 d. nuo užsakymo pateikimo</w:t>
      </w:r>
      <w:r w:rsidR="00787435">
        <w:rPr>
          <w:rFonts w:ascii="Arial" w:hAnsi="Arial" w:cs="Arial"/>
          <w:sz w:val="22"/>
          <w:szCs w:val="22"/>
        </w:rPr>
        <w:t xml:space="preserve"> dienos.</w:t>
      </w:r>
    </w:p>
    <w:p w14:paraId="180D39EE" w14:textId="4B54756E" w:rsidR="00EC4F5F" w:rsidRDefault="00EC4F5F" w:rsidP="007A2534">
      <w:pPr>
        <w:spacing w:after="60"/>
        <w:rPr>
          <w:rFonts w:ascii="Arial" w:hAnsi="Arial" w:cs="Arial"/>
          <w:sz w:val="22"/>
          <w:szCs w:val="22"/>
        </w:rPr>
      </w:pPr>
      <w:r>
        <w:rPr>
          <w:rFonts w:ascii="Arial" w:hAnsi="Arial" w:cs="Arial"/>
          <w:sz w:val="22"/>
          <w:szCs w:val="22"/>
        </w:rPr>
        <w:t>4.</w:t>
      </w:r>
      <w:r w:rsidR="00787435">
        <w:rPr>
          <w:rFonts w:ascii="Arial" w:hAnsi="Arial" w:cs="Arial"/>
          <w:sz w:val="22"/>
          <w:szCs w:val="22"/>
        </w:rPr>
        <w:t xml:space="preserve">2.2. </w:t>
      </w:r>
      <w:r w:rsidR="00911A7C" w:rsidRPr="00B04C82">
        <w:rPr>
          <w:rFonts w:ascii="Arial" w:hAnsi="Arial" w:cs="Arial"/>
          <w:sz w:val="22"/>
          <w:szCs w:val="22"/>
        </w:rPr>
        <w:t xml:space="preserve">Sutarties terminas </w:t>
      </w:r>
      <w:r w:rsidR="009E6488">
        <w:rPr>
          <w:rFonts w:ascii="Arial" w:hAnsi="Arial" w:cs="Arial"/>
          <w:sz w:val="22"/>
          <w:szCs w:val="22"/>
        </w:rPr>
        <w:t>6 (šeši)</w:t>
      </w:r>
      <w:r w:rsidR="00787435">
        <w:rPr>
          <w:rFonts w:ascii="Arial" w:hAnsi="Arial" w:cs="Arial"/>
          <w:sz w:val="22"/>
          <w:szCs w:val="22"/>
        </w:rPr>
        <w:t xml:space="preserve"> </w:t>
      </w:r>
      <w:r w:rsidR="0034600B" w:rsidRPr="00B04C82">
        <w:rPr>
          <w:rFonts w:ascii="Arial" w:hAnsi="Arial" w:cs="Arial"/>
          <w:sz w:val="22"/>
          <w:szCs w:val="22"/>
        </w:rPr>
        <w:t>mėn.</w:t>
      </w:r>
    </w:p>
    <w:p w14:paraId="094AA8B7" w14:textId="1037288F" w:rsidR="0086699A" w:rsidRPr="0086699A" w:rsidRDefault="0086699A" w:rsidP="0086699A">
      <w:pPr>
        <w:rPr>
          <w:rFonts w:ascii="Arial" w:hAnsi="Arial" w:cs="Arial"/>
          <w:sz w:val="22"/>
          <w:szCs w:val="22"/>
        </w:rPr>
      </w:pPr>
    </w:p>
    <w:p w14:paraId="2F1BB2A4" w14:textId="54A11C5D" w:rsidR="0086699A" w:rsidRPr="0086699A" w:rsidRDefault="0086699A" w:rsidP="0086699A">
      <w:pPr>
        <w:rPr>
          <w:rFonts w:ascii="Arial" w:hAnsi="Arial" w:cs="Arial"/>
          <w:sz w:val="22"/>
          <w:szCs w:val="22"/>
        </w:rPr>
      </w:pPr>
    </w:p>
    <w:p w14:paraId="43C9ED02" w14:textId="34963BAC" w:rsidR="0086699A" w:rsidRDefault="0086699A" w:rsidP="0086699A">
      <w:pPr>
        <w:rPr>
          <w:rFonts w:ascii="Arial" w:hAnsi="Arial" w:cs="Arial"/>
          <w:sz w:val="22"/>
          <w:szCs w:val="22"/>
        </w:rPr>
      </w:pPr>
    </w:p>
    <w:p w14:paraId="027BF614" w14:textId="53BA1FAD" w:rsidR="0086699A" w:rsidRPr="0086699A" w:rsidRDefault="0086699A" w:rsidP="0086699A">
      <w:pPr>
        <w:tabs>
          <w:tab w:val="left" w:pos="3795"/>
        </w:tabs>
        <w:rPr>
          <w:rFonts w:ascii="Arial" w:hAnsi="Arial" w:cs="Arial"/>
          <w:sz w:val="22"/>
          <w:szCs w:val="22"/>
        </w:rPr>
      </w:pPr>
      <w:r>
        <w:rPr>
          <w:rFonts w:ascii="Arial" w:hAnsi="Arial" w:cs="Arial"/>
          <w:sz w:val="22"/>
          <w:szCs w:val="22"/>
        </w:rPr>
        <w:tab/>
        <w:t>_______________________</w:t>
      </w:r>
    </w:p>
    <w:sectPr w:rsidR="0086699A" w:rsidRPr="0086699A" w:rsidSect="00892234">
      <w:headerReference w:type="default" r:id="rId8"/>
      <w:pgSz w:w="11905" w:h="16837"/>
      <w:pgMar w:top="851" w:right="873" w:bottom="1622"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C7B26" w14:textId="77777777" w:rsidR="00287F56" w:rsidRDefault="00287F56">
      <w:r>
        <w:separator/>
      </w:r>
    </w:p>
  </w:endnote>
  <w:endnote w:type="continuationSeparator" w:id="0">
    <w:p w14:paraId="669C415D" w14:textId="77777777" w:rsidR="00287F56" w:rsidRDefault="00287F56">
      <w:r>
        <w:continuationSeparator/>
      </w:r>
    </w:p>
  </w:endnote>
  <w:endnote w:type="continuationNotice" w:id="1">
    <w:p w14:paraId="59FA32F1" w14:textId="77777777" w:rsidR="00287F56" w:rsidRDefault="00287F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ECFFD" w14:textId="77777777" w:rsidR="00287F56" w:rsidRDefault="00287F56">
      <w:r>
        <w:separator/>
      </w:r>
    </w:p>
  </w:footnote>
  <w:footnote w:type="continuationSeparator" w:id="0">
    <w:p w14:paraId="195AC6DE" w14:textId="77777777" w:rsidR="00287F56" w:rsidRDefault="00287F56">
      <w:r>
        <w:continuationSeparator/>
      </w:r>
    </w:p>
  </w:footnote>
  <w:footnote w:type="continuationNotice" w:id="1">
    <w:p w14:paraId="75D9D658" w14:textId="77777777" w:rsidR="00287F56" w:rsidRDefault="00287F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BE19F" w14:textId="77777777" w:rsidR="00547C38" w:rsidRDefault="00547C38">
    <w:pPr>
      <w:pStyle w:val="Headerorfooter0"/>
      <w:framePr w:h="115" w:wrap="none" w:vAnchor="text" w:hAnchor="page" w:x="4058" w:y="1388"/>
      <w:shd w:val="clear" w:color="auto" w:fill="auto"/>
    </w:pPr>
    <w:r>
      <w:rPr>
        <w:rStyle w:val="Headerorfooter11"/>
      </w:rPr>
      <w:t>/v</w:t>
    </w:r>
  </w:p>
  <w:p w14:paraId="39CB6DC0" w14:textId="77777777" w:rsidR="00547C38" w:rsidRDefault="00547C38">
    <w:pPr>
      <w:rPr>
        <w:rFonts w:cs="Times New Roman"/>
        <w:color w:val="auto"/>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67105368"/>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0000005"/>
    <w:multiLevelType w:val="multilevel"/>
    <w:tmpl w:val="5C243282"/>
    <w:lvl w:ilvl="0">
      <w:start w:val="1"/>
      <w:numFmt w:val="decimal"/>
      <w:lvlText w:val="3.%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15:restartNumberingAfterBreak="0">
    <w:nsid w:val="00000007"/>
    <w:multiLevelType w:val="multilevel"/>
    <w:tmpl w:val="00000006"/>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 w15:restartNumberingAfterBreak="0">
    <w:nsid w:val="06407CCD"/>
    <w:multiLevelType w:val="multilevel"/>
    <w:tmpl w:val="2AA6682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9038FF"/>
    <w:multiLevelType w:val="hybridMultilevel"/>
    <w:tmpl w:val="A8647C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37256B"/>
    <w:multiLevelType w:val="hybridMultilevel"/>
    <w:tmpl w:val="5D40EB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8" w15:restartNumberingAfterBreak="0">
    <w:nsid w:val="218A595B"/>
    <w:multiLevelType w:val="multilevel"/>
    <w:tmpl w:val="85020E28"/>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591E73"/>
    <w:multiLevelType w:val="hybridMultilevel"/>
    <w:tmpl w:val="A704D14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0" w15:restartNumberingAfterBreak="0">
    <w:nsid w:val="2A1F2BA9"/>
    <w:multiLevelType w:val="hybridMultilevel"/>
    <w:tmpl w:val="D5FE27F6"/>
    <w:lvl w:ilvl="0" w:tplc="EDB28E66">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B564425"/>
    <w:multiLevelType w:val="multilevel"/>
    <w:tmpl w:val="CF349282"/>
    <w:lvl w:ilvl="0">
      <w:start w:val="1"/>
      <w:numFmt w:val="decimal"/>
      <w:lvlText w:val="%1."/>
      <w:lvlJc w:val="left"/>
      <w:pPr>
        <w:ind w:left="1050" w:hanging="360"/>
      </w:pPr>
    </w:lvl>
    <w:lvl w:ilvl="1">
      <w:start w:val="1"/>
      <w:numFmt w:val="decimal"/>
      <w:isLgl/>
      <w:lvlText w:val="%1.%2."/>
      <w:lvlJc w:val="left"/>
      <w:pPr>
        <w:ind w:left="1770" w:hanging="720"/>
      </w:pPr>
    </w:lvl>
    <w:lvl w:ilvl="2">
      <w:start w:val="1"/>
      <w:numFmt w:val="decimal"/>
      <w:isLgl/>
      <w:lvlText w:val="%1.%2.%3."/>
      <w:lvlJc w:val="left"/>
      <w:pPr>
        <w:ind w:left="2130" w:hanging="720"/>
      </w:pPr>
    </w:lvl>
    <w:lvl w:ilvl="3">
      <w:start w:val="1"/>
      <w:numFmt w:val="decimal"/>
      <w:isLgl/>
      <w:lvlText w:val="%1.%2.%3.%4."/>
      <w:lvlJc w:val="left"/>
      <w:pPr>
        <w:ind w:left="2850" w:hanging="1080"/>
      </w:pPr>
    </w:lvl>
    <w:lvl w:ilvl="4">
      <w:start w:val="1"/>
      <w:numFmt w:val="decimal"/>
      <w:isLgl/>
      <w:lvlText w:val="%1.%2.%3.%4.%5."/>
      <w:lvlJc w:val="left"/>
      <w:pPr>
        <w:ind w:left="3210" w:hanging="1080"/>
      </w:pPr>
    </w:lvl>
    <w:lvl w:ilvl="5">
      <w:start w:val="1"/>
      <w:numFmt w:val="decimal"/>
      <w:isLgl/>
      <w:lvlText w:val="%1.%2.%3.%4.%5.%6."/>
      <w:lvlJc w:val="left"/>
      <w:pPr>
        <w:ind w:left="3930" w:hanging="1440"/>
      </w:pPr>
    </w:lvl>
    <w:lvl w:ilvl="6">
      <w:start w:val="1"/>
      <w:numFmt w:val="decimal"/>
      <w:isLgl/>
      <w:lvlText w:val="%1.%2.%3.%4.%5.%6.%7."/>
      <w:lvlJc w:val="left"/>
      <w:pPr>
        <w:ind w:left="4290" w:hanging="1440"/>
      </w:pPr>
    </w:lvl>
    <w:lvl w:ilvl="7">
      <w:start w:val="1"/>
      <w:numFmt w:val="decimal"/>
      <w:isLgl/>
      <w:lvlText w:val="%1.%2.%3.%4.%5.%6.%7.%8."/>
      <w:lvlJc w:val="left"/>
      <w:pPr>
        <w:ind w:left="5010" w:hanging="1800"/>
      </w:pPr>
    </w:lvl>
    <w:lvl w:ilvl="8">
      <w:start w:val="1"/>
      <w:numFmt w:val="decimal"/>
      <w:isLgl/>
      <w:lvlText w:val="%1.%2.%3.%4.%5.%6.%7.%8.%9."/>
      <w:lvlJc w:val="left"/>
      <w:pPr>
        <w:ind w:left="5370" w:hanging="1800"/>
      </w:pPr>
    </w:lvl>
  </w:abstractNum>
  <w:abstractNum w:abstractNumId="12" w15:restartNumberingAfterBreak="0">
    <w:nsid w:val="2BB02EDC"/>
    <w:multiLevelType w:val="hybridMultilevel"/>
    <w:tmpl w:val="D8D01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36130F"/>
    <w:multiLevelType w:val="hybridMultilevel"/>
    <w:tmpl w:val="5D40EB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1EB31F2"/>
    <w:multiLevelType w:val="multilevel"/>
    <w:tmpl w:val="DE4C927E"/>
    <w:lvl w:ilvl="0">
      <w:start w:val="23"/>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24"/>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15" w15:restartNumberingAfterBreak="0">
    <w:nsid w:val="3DB33601"/>
    <w:multiLevelType w:val="hybridMultilevel"/>
    <w:tmpl w:val="A8647C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DF34623"/>
    <w:multiLevelType w:val="hybridMultilevel"/>
    <w:tmpl w:val="C58C1B68"/>
    <w:lvl w:ilvl="0" w:tplc="84CE7D3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996837"/>
    <w:multiLevelType w:val="hybridMultilevel"/>
    <w:tmpl w:val="2E549D80"/>
    <w:lvl w:ilvl="0" w:tplc="0B389F6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2F0471"/>
    <w:multiLevelType w:val="hybridMultilevel"/>
    <w:tmpl w:val="C1462284"/>
    <w:lvl w:ilvl="0" w:tplc="2912FA58">
      <w:start w:val="1"/>
      <w:numFmt w:val="upperRoman"/>
      <w:lvlText w:val="%1."/>
      <w:lvlJc w:val="left"/>
      <w:pPr>
        <w:ind w:left="3880" w:hanging="720"/>
      </w:pPr>
      <w:rPr>
        <w:rFonts w:hint="default"/>
      </w:rPr>
    </w:lvl>
    <w:lvl w:ilvl="1" w:tplc="04270019" w:tentative="1">
      <w:start w:val="1"/>
      <w:numFmt w:val="lowerLetter"/>
      <w:lvlText w:val="%2."/>
      <w:lvlJc w:val="left"/>
      <w:pPr>
        <w:ind w:left="4240" w:hanging="360"/>
      </w:pPr>
    </w:lvl>
    <w:lvl w:ilvl="2" w:tplc="0427001B" w:tentative="1">
      <w:start w:val="1"/>
      <w:numFmt w:val="lowerRoman"/>
      <w:lvlText w:val="%3."/>
      <w:lvlJc w:val="right"/>
      <w:pPr>
        <w:ind w:left="4960" w:hanging="180"/>
      </w:pPr>
    </w:lvl>
    <w:lvl w:ilvl="3" w:tplc="0427000F" w:tentative="1">
      <w:start w:val="1"/>
      <w:numFmt w:val="decimal"/>
      <w:lvlText w:val="%4."/>
      <w:lvlJc w:val="left"/>
      <w:pPr>
        <w:ind w:left="5680" w:hanging="360"/>
      </w:pPr>
    </w:lvl>
    <w:lvl w:ilvl="4" w:tplc="04270019" w:tentative="1">
      <w:start w:val="1"/>
      <w:numFmt w:val="lowerLetter"/>
      <w:lvlText w:val="%5."/>
      <w:lvlJc w:val="left"/>
      <w:pPr>
        <w:ind w:left="6400" w:hanging="360"/>
      </w:pPr>
    </w:lvl>
    <w:lvl w:ilvl="5" w:tplc="0427001B" w:tentative="1">
      <w:start w:val="1"/>
      <w:numFmt w:val="lowerRoman"/>
      <w:lvlText w:val="%6."/>
      <w:lvlJc w:val="right"/>
      <w:pPr>
        <w:ind w:left="7120" w:hanging="180"/>
      </w:pPr>
    </w:lvl>
    <w:lvl w:ilvl="6" w:tplc="0427000F" w:tentative="1">
      <w:start w:val="1"/>
      <w:numFmt w:val="decimal"/>
      <w:lvlText w:val="%7."/>
      <w:lvlJc w:val="left"/>
      <w:pPr>
        <w:ind w:left="7840" w:hanging="360"/>
      </w:pPr>
    </w:lvl>
    <w:lvl w:ilvl="7" w:tplc="04270019" w:tentative="1">
      <w:start w:val="1"/>
      <w:numFmt w:val="lowerLetter"/>
      <w:lvlText w:val="%8."/>
      <w:lvlJc w:val="left"/>
      <w:pPr>
        <w:ind w:left="8560" w:hanging="360"/>
      </w:pPr>
    </w:lvl>
    <w:lvl w:ilvl="8" w:tplc="0427001B" w:tentative="1">
      <w:start w:val="1"/>
      <w:numFmt w:val="lowerRoman"/>
      <w:lvlText w:val="%9."/>
      <w:lvlJc w:val="right"/>
      <w:pPr>
        <w:ind w:left="9280" w:hanging="180"/>
      </w:pPr>
    </w:lvl>
  </w:abstractNum>
  <w:abstractNum w:abstractNumId="19" w15:restartNumberingAfterBreak="0">
    <w:nsid w:val="657E5D71"/>
    <w:multiLevelType w:val="hybridMultilevel"/>
    <w:tmpl w:val="4470CA90"/>
    <w:lvl w:ilvl="0" w:tplc="E2DA8656">
      <w:start w:val="1"/>
      <w:numFmt w:val="bullet"/>
      <w:pStyle w:val="Sraassuenkleliais"/>
      <w:lvlText w:val=""/>
      <w:lvlJc w:val="left"/>
      <w:pPr>
        <w:tabs>
          <w:tab w:val="num" w:pos="360"/>
        </w:tabs>
        <w:ind w:left="432" w:hanging="288"/>
      </w:pPr>
      <w:rPr>
        <w:rFonts w:ascii="Symbol" w:hAnsi="Symbol" w:hint="default"/>
        <w:color w:val="2E74B5" w:themeColor="accent1" w:themeShade="BF"/>
      </w:rPr>
    </w:lvl>
    <w:lvl w:ilvl="1" w:tplc="2CCE4DB2">
      <w:start w:val="1"/>
      <w:numFmt w:val="bullet"/>
      <w:lvlText w:val="o"/>
      <w:lvlJc w:val="left"/>
      <w:pPr>
        <w:ind w:left="1440" w:hanging="360"/>
      </w:pPr>
      <w:rPr>
        <w:rFonts w:ascii="Courier New" w:hAnsi="Courier New" w:cs="Times New Roman" w:hint="default"/>
        <w:color w:val="2E74B5" w:themeColor="accent1" w:themeShade="BF"/>
      </w:rPr>
    </w:lvl>
    <w:lvl w:ilvl="2" w:tplc="3B44FDFE">
      <w:start w:val="1"/>
      <w:numFmt w:val="bullet"/>
      <w:lvlText w:val=""/>
      <w:lvlJc w:val="left"/>
      <w:pPr>
        <w:ind w:left="2160" w:hanging="360"/>
      </w:pPr>
      <w:rPr>
        <w:rFonts w:ascii="Wingdings" w:hAnsi="Wingdings" w:hint="default"/>
        <w:color w:val="2E74B5" w:themeColor="accent1" w:themeShade="BF"/>
      </w:rPr>
    </w:lvl>
    <w:lvl w:ilvl="3" w:tplc="9A289EC0">
      <w:start w:val="1"/>
      <w:numFmt w:val="bullet"/>
      <w:lvlText w:val=""/>
      <w:lvlJc w:val="left"/>
      <w:pPr>
        <w:ind w:left="2880" w:hanging="360"/>
      </w:pPr>
      <w:rPr>
        <w:rFonts w:ascii="Symbol" w:hAnsi="Symbol" w:hint="default"/>
        <w:color w:val="2E74B5" w:themeColor="accent1" w:themeShade="BF"/>
      </w:rPr>
    </w:lvl>
    <w:lvl w:ilvl="4" w:tplc="AF1A0A60">
      <w:start w:val="1"/>
      <w:numFmt w:val="bullet"/>
      <w:lvlText w:val="o"/>
      <w:lvlJc w:val="left"/>
      <w:pPr>
        <w:ind w:left="3600" w:hanging="360"/>
      </w:pPr>
      <w:rPr>
        <w:rFonts w:ascii="Courier New" w:hAnsi="Courier New" w:cs="Times New Roman" w:hint="default"/>
        <w:color w:val="2E74B5" w:themeColor="accent1" w:themeShade="BF"/>
      </w:rPr>
    </w:lvl>
    <w:lvl w:ilvl="5" w:tplc="8A0676B8">
      <w:start w:val="1"/>
      <w:numFmt w:val="bullet"/>
      <w:lvlText w:val=""/>
      <w:lvlJc w:val="left"/>
      <w:pPr>
        <w:ind w:left="4320" w:hanging="360"/>
      </w:pPr>
      <w:rPr>
        <w:rFonts w:ascii="Wingdings" w:hAnsi="Wingdings" w:hint="default"/>
        <w:color w:val="2E74B5" w:themeColor="accent1" w:themeShade="BF"/>
      </w:rPr>
    </w:lvl>
    <w:lvl w:ilvl="6" w:tplc="D4CACB88">
      <w:start w:val="1"/>
      <w:numFmt w:val="bullet"/>
      <w:lvlText w:val=""/>
      <w:lvlJc w:val="left"/>
      <w:pPr>
        <w:ind w:left="5040" w:hanging="360"/>
      </w:pPr>
      <w:rPr>
        <w:rFonts w:ascii="Symbol" w:hAnsi="Symbol" w:hint="default"/>
        <w:color w:val="2E74B5" w:themeColor="accent1" w:themeShade="BF"/>
      </w:rPr>
    </w:lvl>
    <w:lvl w:ilvl="7" w:tplc="C0E0DE48">
      <w:start w:val="1"/>
      <w:numFmt w:val="bullet"/>
      <w:lvlText w:val="o"/>
      <w:lvlJc w:val="left"/>
      <w:pPr>
        <w:ind w:left="5760" w:hanging="360"/>
      </w:pPr>
      <w:rPr>
        <w:rFonts w:ascii="Courier New" w:hAnsi="Courier New" w:cs="Times New Roman" w:hint="default"/>
        <w:color w:val="2E74B5" w:themeColor="accent1" w:themeShade="BF"/>
      </w:rPr>
    </w:lvl>
    <w:lvl w:ilvl="8" w:tplc="21AE83DE">
      <w:start w:val="1"/>
      <w:numFmt w:val="bullet"/>
      <w:lvlText w:val=""/>
      <w:lvlJc w:val="left"/>
      <w:pPr>
        <w:ind w:left="6480" w:hanging="360"/>
      </w:pPr>
      <w:rPr>
        <w:rFonts w:ascii="Wingdings" w:hAnsi="Wingdings" w:hint="default"/>
        <w:color w:val="2E74B5" w:themeColor="accent1" w:themeShade="BF"/>
      </w:rPr>
    </w:lvl>
  </w:abstractNum>
  <w:abstractNum w:abstractNumId="20" w15:restartNumberingAfterBreak="0">
    <w:nsid w:val="658618AD"/>
    <w:multiLevelType w:val="hybridMultilevel"/>
    <w:tmpl w:val="A8647C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5A944E1"/>
    <w:multiLevelType w:val="hybridMultilevel"/>
    <w:tmpl w:val="7760356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2" w15:restartNumberingAfterBreak="0">
    <w:nsid w:val="6FE864C5"/>
    <w:multiLevelType w:val="hybridMultilevel"/>
    <w:tmpl w:val="3D06713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3" w15:restartNumberingAfterBreak="0">
    <w:nsid w:val="7064026D"/>
    <w:multiLevelType w:val="hybridMultilevel"/>
    <w:tmpl w:val="9DB6EA00"/>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4D3164E"/>
    <w:multiLevelType w:val="hybridMultilevel"/>
    <w:tmpl w:val="84E239F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5" w15:restartNumberingAfterBreak="0">
    <w:nsid w:val="7B6F2FF5"/>
    <w:multiLevelType w:val="hybridMultilevel"/>
    <w:tmpl w:val="A8647C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01062319">
    <w:abstractNumId w:val="0"/>
  </w:num>
  <w:num w:numId="2" w16cid:durableId="35467998">
    <w:abstractNumId w:val="1"/>
  </w:num>
  <w:num w:numId="3" w16cid:durableId="1054936033">
    <w:abstractNumId w:val="2"/>
  </w:num>
  <w:num w:numId="4" w16cid:durableId="67114123">
    <w:abstractNumId w:val="3"/>
  </w:num>
  <w:num w:numId="5" w16cid:durableId="734356045">
    <w:abstractNumId w:val="18"/>
  </w:num>
  <w:num w:numId="6" w16cid:durableId="384111270">
    <w:abstractNumId w:val="14"/>
  </w:num>
  <w:num w:numId="7" w16cid:durableId="240406545">
    <w:abstractNumId w:val="19"/>
  </w:num>
  <w:num w:numId="8" w16cid:durableId="1474714415">
    <w:abstractNumId w:val="21"/>
  </w:num>
  <w:num w:numId="9" w16cid:durableId="9561775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22718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7252859">
    <w:abstractNumId w:val="7"/>
  </w:num>
  <w:num w:numId="12" w16cid:durableId="439185224">
    <w:abstractNumId w:val="24"/>
  </w:num>
  <w:num w:numId="13" w16cid:durableId="211187796">
    <w:abstractNumId w:val="9"/>
  </w:num>
  <w:num w:numId="14" w16cid:durableId="1778136349">
    <w:abstractNumId w:val="8"/>
  </w:num>
  <w:num w:numId="15" w16cid:durableId="1499613363">
    <w:abstractNumId w:val="23"/>
  </w:num>
  <w:num w:numId="16" w16cid:durableId="1516338459">
    <w:abstractNumId w:val="17"/>
  </w:num>
  <w:num w:numId="17" w16cid:durableId="20896918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4058356">
    <w:abstractNumId w:val="6"/>
  </w:num>
  <w:num w:numId="19" w16cid:durableId="1694107003">
    <w:abstractNumId w:val="20"/>
  </w:num>
  <w:num w:numId="20" w16cid:durableId="1663847524">
    <w:abstractNumId w:val="10"/>
  </w:num>
  <w:num w:numId="21" w16cid:durableId="685404060">
    <w:abstractNumId w:val="13"/>
  </w:num>
  <w:num w:numId="22" w16cid:durableId="14622899">
    <w:abstractNumId w:val="5"/>
  </w:num>
  <w:num w:numId="23" w16cid:durableId="350452134">
    <w:abstractNumId w:val="12"/>
  </w:num>
  <w:num w:numId="24" w16cid:durableId="2053991668">
    <w:abstractNumId w:val="15"/>
  </w:num>
  <w:num w:numId="25" w16cid:durableId="506678551">
    <w:abstractNumId w:val="25"/>
  </w:num>
  <w:num w:numId="26" w16cid:durableId="700283798">
    <w:abstractNumId w:val="16"/>
  </w:num>
  <w:num w:numId="27" w16cid:durableId="1339457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AE0"/>
    <w:rsid w:val="00000ABB"/>
    <w:rsid w:val="00003B9C"/>
    <w:rsid w:val="00006016"/>
    <w:rsid w:val="000066C2"/>
    <w:rsid w:val="00007D65"/>
    <w:rsid w:val="00010A78"/>
    <w:rsid w:val="0001275E"/>
    <w:rsid w:val="000149C4"/>
    <w:rsid w:val="0001509A"/>
    <w:rsid w:val="00015F7D"/>
    <w:rsid w:val="0001788E"/>
    <w:rsid w:val="00023584"/>
    <w:rsid w:val="000308B5"/>
    <w:rsid w:val="00036606"/>
    <w:rsid w:val="00040CBE"/>
    <w:rsid w:val="00042E11"/>
    <w:rsid w:val="000476DB"/>
    <w:rsid w:val="000577F9"/>
    <w:rsid w:val="000610D0"/>
    <w:rsid w:val="00066AE2"/>
    <w:rsid w:val="00073B48"/>
    <w:rsid w:val="00077680"/>
    <w:rsid w:val="000906FC"/>
    <w:rsid w:val="0009087E"/>
    <w:rsid w:val="00090A88"/>
    <w:rsid w:val="0009188E"/>
    <w:rsid w:val="000937B1"/>
    <w:rsid w:val="00094133"/>
    <w:rsid w:val="00095403"/>
    <w:rsid w:val="00095B90"/>
    <w:rsid w:val="00097846"/>
    <w:rsid w:val="000A0B15"/>
    <w:rsid w:val="000A1231"/>
    <w:rsid w:val="000A1B4A"/>
    <w:rsid w:val="000B2CEE"/>
    <w:rsid w:val="000B5799"/>
    <w:rsid w:val="000C489F"/>
    <w:rsid w:val="000C662A"/>
    <w:rsid w:val="000D1FE2"/>
    <w:rsid w:val="000D2206"/>
    <w:rsid w:val="000D29F7"/>
    <w:rsid w:val="000D4BE0"/>
    <w:rsid w:val="000D60BF"/>
    <w:rsid w:val="000E2700"/>
    <w:rsid w:val="000E3D80"/>
    <w:rsid w:val="000F398B"/>
    <w:rsid w:val="000F3A73"/>
    <w:rsid w:val="001001AA"/>
    <w:rsid w:val="0010192A"/>
    <w:rsid w:val="00101C1A"/>
    <w:rsid w:val="00104FB5"/>
    <w:rsid w:val="00106A31"/>
    <w:rsid w:val="00115C58"/>
    <w:rsid w:val="00120747"/>
    <w:rsid w:val="001236A6"/>
    <w:rsid w:val="00125B11"/>
    <w:rsid w:val="001263B4"/>
    <w:rsid w:val="00126E76"/>
    <w:rsid w:val="00132AF7"/>
    <w:rsid w:val="001340EF"/>
    <w:rsid w:val="00134149"/>
    <w:rsid w:val="001364A1"/>
    <w:rsid w:val="00136DC3"/>
    <w:rsid w:val="001475B7"/>
    <w:rsid w:val="001475C4"/>
    <w:rsid w:val="0015262E"/>
    <w:rsid w:val="00154555"/>
    <w:rsid w:val="00155F7B"/>
    <w:rsid w:val="001614F6"/>
    <w:rsid w:val="00162E30"/>
    <w:rsid w:val="001636F4"/>
    <w:rsid w:val="00165E59"/>
    <w:rsid w:val="001672B2"/>
    <w:rsid w:val="00171533"/>
    <w:rsid w:val="00175D82"/>
    <w:rsid w:val="001831A8"/>
    <w:rsid w:val="00183645"/>
    <w:rsid w:val="001844B8"/>
    <w:rsid w:val="0018460F"/>
    <w:rsid w:val="001851A5"/>
    <w:rsid w:val="0018764E"/>
    <w:rsid w:val="001879E1"/>
    <w:rsid w:val="00190362"/>
    <w:rsid w:val="001953AE"/>
    <w:rsid w:val="00195422"/>
    <w:rsid w:val="0019598D"/>
    <w:rsid w:val="00195AAE"/>
    <w:rsid w:val="00197626"/>
    <w:rsid w:val="001977EE"/>
    <w:rsid w:val="001A2778"/>
    <w:rsid w:val="001A4AF2"/>
    <w:rsid w:val="001B04AD"/>
    <w:rsid w:val="001B2A3E"/>
    <w:rsid w:val="001C0451"/>
    <w:rsid w:val="001C47CE"/>
    <w:rsid w:val="001C5AEA"/>
    <w:rsid w:val="001D00F0"/>
    <w:rsid w:val="001D07AA"/>
    <w:rsid w:val="001D3692"/>
    <w:rsid w:val="001D5BE0"/>
    <w:rsid w:val="001E1127"/>
    <w:rsid w:val="001E2A19"/>
    <w:rsid w:val="001E5EDE"/>
    <w:rsid w:val="001F1113"/>
    <w:rsid w:val="001F364D"/>
    <w:rsid w:val="001F3E48"/>
    <w:rsid w:val="001F7CBF"/>
    <w:rsid w:val="00200EA8"/>
    <w:rsid w:val="002060CE"/>
    <w:rsid w:val="00212362"/>
    <w:rsid w:val="002142C0"/>
    <w:rsid w:val="00217CB4"/>
    <w:rsid w:val="00223575"/>
    <w:rsid w:val="00230215"/>
    <w:rsid w:val="00240C7A"/>
    <w:rsid w:val="00241F39"/>
    <w:rsid w:val="00243EAA"/>
    <w:rsid w:val="00251002"/>
    <w:rsid w:val="00261B9F"/>
    <w:rsid w:val="00263613"/>
    <w:rsid w:val="00266C48"/>
    <w:rsid w:val="00285953"/>
    <w:rsid w:val="00287F56"/>
    <w:rsid w:val="00297A95"/>
    <w:rsid w:val="002A1DD2"/>
    <w:rsid w:val="002A28B1"/>
    <w:rsid w:val="002A5C3B"/>
    <w:rsid w:val="002A6439"/>
    <w:rsid w:val="002B47A1"/>
    <w:rsid w:val="002B4EF2"/>
    <w:rsid w:val="002B7EA0"/>
    <w:rsid w:val="002C082F"/>
    <w:rsid w:val="002C5D81"/>
    <w:rsid w:val="002D040F"/>
    <w:rsid w:val="002D2720"/>
    <w:rsid w:val="002D41FB"/>
    <w:rsid w:val="002D71B4"/>
    <w:rsid w:val="002E3552"/>
    <w:rsid w:val="002E5A00"/>
    <w:rsid w:val="002E65BB"/>
    <w:rsid w:val="002F104F"/>
    <w:rsid w:val="002F429D"/>
    <w:rsid w:val="003000C5"/>
    <w:rsid w:val="00300BAF"/>
    <w:rsid w:val="00300C45"/>
    <w:rsid w:val="00302A9C"/>
    <w:rsid w:val="00302E0F"/>
    <w:rsid w:val="00304596"/>
    <w:rsid w:val="00306EA7"/>
    <w:rsid w:val="00310527"/>
    <w:rsid w:val="00311903"/>
    <w:rsid w:val="003169F2"/>
    <w:rsid w:val="003242BF"/>
    <w:rsid w:val="00330B53"/>
    <w:rsid w:val="00331C15"/>
    <w:rsid w:val="00336B4F"/>
    <w:rsid w:val="0034513C"/>
    <w:rsid w:val="0034600B"/>
    <w:rsid w:val="00352EBA"/>
    <w:rsid w:val="0035450F"/>
    <w:rsid w:val="003559D9"/>
    <w:rsid w:val="00360771"/>
    <w:rsid w:val="00363CFF"/>
    <w:rsid w:val="0037067E"/>
    <w:rsid w:val="0037113C"/>
    <w:rsid w:val="003738F3"/>
    <w:rsid w:val="003762F4"/>
    <w:rsid w:val="003766F5"/>
    <w:rsid w:val="0038110B"/>
    <w:rsid w:val="003826B1"/>
    <w:rsid w:val="00384761"/>
    <w:rsid w:val="00384857"/>
    <w:rsid w:val="00393C59"/>
    <w:rsid w:val="003A2900"/>
    <w:rsid w:val="003A3931"/>
    <w:rsid w:val="003A783C"/>
    <w:rsid w:val="003C0526"/>
    <w:rsid w:val="003C1F78"/>
    <w:rsid w:val="003C29C6"/>
    <w:rsid w:val="003C2B18"/>
    <w:rsid w:val="003C36E2"/>
    <w:rsid w:val="003C49CF"/>
    <w:rsid w:val="003C5D51"/>
    <w:rsid w:val="003D1C79"/>
    <w:rsid w:val="003D545F"/>
    <w:rsid w:val="003E0D48"/>
    <w:rsid w:val="003E394C"/>
    <w:rsid w:val="003E5A99"/>
    <w:rsid w:val="003F1B2C"/>
    <w:rsid w:val="003F29EA"/>
    <w:rsid w:val="003F4185"/>
    <w:rsid w:val="003F436A"/>
    <w:rsid w:val="003F7BD9"/>
    <w:rsid w:val="004025F4"/>
    <w:rsid w:val="00404610"/>
    <w:rsid w:val="00407EC2"/>
    <w:rsid w:val="0041350E"/>
    <w:rsid w:val="00414D00"/>
    <w:rsid w:val="004242E2"/>
    <w:rsid w:val="00424380"/>
    <w:rsid w:val="004275C7"/>
    <w:rsid w:val="004312A1"/>
    <w:rsid w:val="00431A23"/>
    <w:rsid w:val="00432BB8"/>
    <w:rsid w:val="00434CFD"/>
    <w:rsid w:val="0043566F"/>
    <w:rsid w:val="00443B23"/>
    <w:rsid w:val="00447CEC"/>
    <w:rsid w:val="004504CF"/>
    <w:rsid w:val="00451011"/>
    <w:rsid w:val="00452748"/>
    <w:rsid w:val="00453AD7"/>
    <w:rsid w:val="00461827"/>
    <w:rsid w:val="00472C6B"/>
    <w:rsid w:val="00472C9F"/>
    <w:rsid w:val="00484ADB"/>
    <w:rsid w:val="00492FFB"/>
    <w:rsid w:val="004938C5"/>
    <w:rsid w:val="004951A4"/>
    <w:rsid w:val="00496E5C"/>
    <w:rsid w:val="004A0EB7"/>
    <w:rsid w:val="004A2110"/>
    <w:rsid w:val="004A240A"/>
    <w:rsid w:val="004A5AE4"/>
    <w:rsid w:val="004B055C"/>
    <w:rsid w:val="004B360A"/>
    <w:rsid w:val="004B3EA0"/>
    <w:rsid w:val="004B4DB5"/>
    <w:rsid w:val="004B6D77"/>
    <w:rsid w:val="004C7385"/>
    <w:rsid w:val="004C75DA"/>
    <w:rsid w:val="004D0158"/>
    <w:rsid w:val="004D4BC7"/>
    <w:rsid w:val="004D6BC2"/>
    <w:rsid w:val="004D740A"/>
    <w:rsid w:val="004E7E89"/>
    <w:rsid w:val="004F1381"/>
    <w:rsid w:val="004F7035"/>
    <w:rsid w:val="004F7B6A"/>
    <w:rsid w:val="00500AF5"/>
    <w:rsid w:val="005013E0"/>
    <w:rsid w:val="0050184E"/>
    <w:rsid w:val="00503EFA"/>
    <w:rsid w:val="00510421"/>
    <w:rsid w:val="00510DDE"/>
    <w:rsid w:val="00513489"/>
    <w:rsid w:val="00514263"/>
    <w:rsid w:val="0052110D"/>
    <w:rsid w:val="00525F92"/>
    <w:rsid w:val="0052741B"/>
    <w:rsid w:val="005311B0"/>
    <w:rsid w:val="005319BD"/>
    <w:rsid w:val="00532E58"/>
    <w:rsid w:val="005351D7"/>
    <w:rsid w:val="00537F48"/>
    <w:rsid w:val="005406EA"/>
    <w:rsid w:val="0054095C"/>
    <w:rsid w:val="00541047"/>
    <w:rsid w:val="00541B47"/>
    <w:rsid w:val="00547C38"/>
    <w:rsid w:val="00547C6C"/>
    <w:rsid w:val="00550612"/>
    <w:rsid w:val="00550716"/>
    <w:rsid w:val="00551856"/>
    <w:rsid w:val="00556C40"/>
    <w:rsid w:val="005638B4"/>
    <w:rsid w:val="00564A71"/>
    <w:rsid w:val="00574643"/>
    <w:rsid w:val="005848DF"/>
    <w:rsid w:val="00592214"/>
    <w:rsid w:val="005949A5"/>
    <w:rsid w:val="00595396"/>
    <w:rsid w:val="00596006"/>
    <w:rsid w:val="005A1754"/>
    <w:rsid w:val="005A396D"/>
    <w:rsid w:val="005B0815"/>
    <w:rsid w:val="005B400A"/>
    <w:rsid w:val="005B5D9E"/>
    <w:rsid w:val="005C0D0F"/>
    <w:rsid w:val="005C1943"/>
    <w:rsid w:val="005C5E18"/>
    <w:rsid w:val="005C638D"/>
    <w:rsid w:val="005D7B66"/>
    <w:rsid w:val="005E15D1"/>
    <w:rsid w:val="005E3742"/>
    <w:rsid w:val="005F0795"/>
    <w:rsid w:val="005F0908"/>
    <w:rsid w:val="005F2D0D"/>
    <w:rsid w:val="005F51DE"/>
    <w:rsid w:val="005F62E7"/>
    <w:rsid w:val="00601817"/>
    <w:rsid w:val="00603AEC"/>
    <w:rsid w:val="00603C3C"/>
    <w:rsid w:val="006044E8"/>
    <w:rsid w:val="00611631"/>
    <w:rsid w:val="00612132"/>
    <w:rsid w:val="00612848"/>
    <w:rsid w:val="00612A3E"/>
    <w:rsid w:val="00614473"/>
    <w:rsid w:val="006313F4"/>
    <w:rsid w:val="00637752"/>
    <w:rsid w:val="00643682"/>
    <w:rsid w:val="00645C87"/>
    <w:rsid w:val="00646210"/>
    <w:rsid w:val="00650B1A"/>
    <w:rsid w:val="00652625"/>
    <w:rsid w:val="0065292B"/>
    <w:rsid w:val="00665C24"/>
    <w:rsid w:val="00672708"/>
    <w:rsid w:val="00674AE0"/>
    <w:rsid w:val="00674DDF"/>
    <w:rsid w:val="00677675"/>
    <w:rsid w:val="00680010"/>
    <w:rsid w:val="00681ACE"/>
    <w:rsid w:val="00683531"/>
    <w:rsid w:val="00683926"/>
    <w:rsid w:val="006874F1"/>
    <w:rsid w:val="00691587"/>
    <w:rsid w:val="00695F1A"/>
    <w:rsid w:val="00695FD8"/>
    <w:rsid w:val="006A4C7F"/>
    <w:rsid w:val="006B45B2"/>
    <w:rsid w:val="006B517F"/>
    <w:rsid w:val="006C0EDC"/>
    <w:rsid w:val="006E15BB"/>
    <w:rsid w:val="006F53C1"/>
    <w:rsid w:val="00701087"/>
    <w:rsid w:val="00701877"/>
    <w:rsid w:val="0071434F"/>
    <w:rsid w:val="00714356"/>
    <w:rsid w:val="00716526"/>
    <w:rsid w:val="00717AB4"/>
    <w:rsid w:val="00721583"/>
    <w:rsid w:val="00726051"/>
    <w:rsid w:val="00726B63"/>
    <w:rsid w:val="00735A88"/>
    <w:rsid w:val="007419FB"/>
    <w:rsid w:val="00743910"/>
    <w:rsid w:val="0074565C"/>
    <w:rsid w:val="00745CFF"/>
    <w:rsid w:val="00752435"/>
    <w:rsid w:val="007535E6"/>
    <w:rsid w:val="00753885"/>
    <w:rsid w:val="007554D4"/>
    <w:rsid w:val="00761C1F"/>
    <w:rsid w:val="007749D6"/>
    <w:rsid w:val="00777972"/>
    <w:rsid w:val="007779F5"/>
    <w:rsid w:val="007805C1"/>
    <w:rsid w:val="00782413"/>
    <w:rsid w:val="00783D93"/>
    <w:rsid w:val="0078450E"/>
    <w:rsid w:val="00785E4C"/>
    <w:rsid w:val="00787435"/>
    <w:rsid w:val="00791736"/>
    <w:rsid w:val="0079739C"/>
    <w:rsid w:val="007A2534"/>
    <w:rsid w:val="007A2639"/>
    <w:rsid w:val="007A6510"/>
    <w:rsid w:val="007B1F4D"/>
    <w:rsid w:val="007B331E"/>
    <w:rsid w:val="007B3FAA"/>
    <w:rsid w:val="007B52F0"/>
    <w:rsid w:val="007C1EEA"/>
    <w:rsid w:val="007D0960"/>
    <w:rsid w:val="007D1287"/>
    <w:rsid w:val="007D277F"/>
    <w:rsid w:val="007D32CD"/>
    <w:rsid w:val="007E0212"/>
    <w:rsid w:val="007E0EA6"/>
    <w:rsid w:val="007E2052"/>
    <w:rsid w:val="007E7E14"/>
    <w:rsid w:val="007F1457"/>
    <w:rsid w:val="007F2B2F"/>
    <w:rsid w:val="007F499C"/>
    <w:rsid w:val="007F6D33"/>
    <w:rsid w:val="0080225C"/>
    <w:rsid w:val="0081163D"/>
    <w:rsid w:val="00811E56"/>
    <w:rsid w:val="0081307B"/>
    <w:rsid w:val="008174A3"/>
    <w:rsid w:val="008211B0"/>
    <w:rsid w:val="008258A3"/>
    <w:rsid w:val="00832825"/>
    <w:rsid w:val="00832A18"/>
    <w:rsid w:val="00833401"/>
    <w:rsid w:val="00840560"/>
    <w:rsid w:val="00846E76"/>
    <w:rsid w:val="00847B6E"/>
    <w:rsid w:val="008523DE"/>
    <w:rsid w:val="0085620F"/>
    <w:rsid w:val="00863238"/>
    <w:rsid w:val="0086699A"/>
    <w:rsid w:val="00870019"/>
    <w:rsid w:val="00870C2A"/>
    <w:rsid w:val="0087194F"/>
    <w:rsid w:val="00873E4B"/>
    <w:rsid w:val="00877016"/>
    <w:rsid w:val="00880C44"/>
    <w:rsid w:val="00883060"/>
    <w:rsid w:val="00887DA5"/>
    <w:rsid w:val="00892234"/>
    <w:rsid w:val="00892AF2"/>
    <w:rsid w:val="0089646A"/>
    <w:rsid w:val="008A4536"/>
    <w:rsid w:val="008A701D"/>
    <w:rsid w:val="008A786B"/>
    <w:rsid w:val="008B2B2C"/>
    <w:rsid w:val="008B311A"/>
    <w:rsid w:val="008B3A62"/>
    <w:rsid w:val="008C5465"/>
    <w:rsid w:val="008D4207"/>
    <w:rsid w:val="008D659F"/>
    <w:rsid w:val="008D68DA"/>
    <w:rsid w:val="008E0340"/>
    <w:rsid w:val="008E3E4C"/>
    <w:rsid w:val="008F1586"/>
    <w:rsid w:val="008F2727"/>
    <w:rsid w:val="008F5765"/>
    <w:rsid w:val="009024C6"/>
    <w:rsid w:val="009031DD"/>
    <w:rsid w:val="00904876"/>
    <w:rsid w:val="00911035"/>
    <w:rsid w:val="00911A7C"/>
    <w:rsid w:val="0091601F"/>
    <w:rsid w:val="00917407"/>
    <w:rsid w:val="00923518"/>
    <w:rsid w:val="00923E92"/>
    <w:rsid w:val="0093539B"/>
    <w:rsid w:val="00941C5F"/>
    <w:rsid w:val="00943CED"/>
    <w:rsid w:val="00945791"/>
    <w:rsid w:val="00945AFD"/>
    <w:rsid w:val="00946C6A"/>
    <w:rsid w:val="00950A50"/>
    <w:rsid w:val="00953706"/>
    <w:rsid w:val="0095542A"/>
    <w:rsid w:val="00956B1F"/>
    <w:rsid w:val="00961699"/>
    <w:rsid w:val="0096474B"/>
    <w:rsid w:val="0096659E"/>
    <w:rsid w:val="00970E1C"/>
    <w:rsid w:val="00975B05"/>
    <w:rsid w:val="009776EA"/>
    <w:rsid w:val="00982B8E"/>
    <w:rsid w:val="009855FF"/>
    <w:rsid w:val="00985704"/>
    <w:rsid w:val="0099099A"/>
    <w:rsid w:val="00990C9C"/>
    <w:rsid w:val="00996324"/>
    <w:rsid w:val="009965BA"/>
    <w:rsid w:val="009A15A7"/>
    <w:rsid w:val="009A3563"/>
    <w:rsid w:val="009A7E87"/>
    <w:rsid w:val="009B2615"/>
    <w:rsid w:val="009B3903"/>
    <w:rsid w:val="009B3B45"/>
    <w:rsid w:val="009B4846"/>
    <w:rsid w:val="009B4F4D"/>
    <w:rsid w:val="009B76F3"/>
    <w:rsid w:val="009C0ACF"/>
    <w:rsid w:val="009C7004"/>
    <w:rsid w:val="009D4D3E"/>
    <w:rsid w:val="009D50D9"/>
    <w:rsid w:val="009D767A"/>
    <w:rsid w:val="009D7F2C"/>
    <w:rsid w:val="009E2DEF"/>
    <w:rsid w:val="009E33C2"/>
    <w:rsid w:val="009E44AB"/>
    <w:rsid w:val="009E6488"/>
    <w:rsid w:val="009E72B9"/>
    <w:rsid w:val="009F3424"/>
    <w:rsid w:val="009F4AD4"/>
    <w:rsid w:val="009F56E5"/>
    <w:rsid w:val="00A03144"/>
    <w:rsid w:val="00A03B84"/>
    <w:rsid w:val="00A04C88"/>
    <w:rsid w:val="00A2340F"/>
    <w:rsid w:val="00A25C2C"/>
    <w:rsid w:val="00A2629A"/>
    <w:rsid w:val="00A343C3"/>
    <w:rsid w:val="00A4159F"/>
    <w:rsid w:val="00A41DFC"/>
    <w:rsid w:val="00A44737"/>
    <w:rsid w:val="00A448F5"/>
    <w:rsid w:val="00A60942"/>
    <w:rsid w:val="00A76485"/>
    <w:rsid w:val="00A77E0F"/>
    <w:rsid w:val="00A80829"/>
    <w:rsid w:val="00AA398E"/>
    <w:rsid w:val="00AA579B"/>
    <w:rsid w:val="00AA6EBD"/>
    <w:rsid w:val="00AB0FCC"/>
    <w:rsid w:val="00AB387F"/>
    <w:rsid w:val="00AC5343"/>
    <w:rsid w:val="00AC5883"/>
    <w:rsid w:val="00AC6DE2"/>
    <w:rsid w:val="00AD4E20"/>
    <w:rsid w:val="00AE131E"/>
    <w:rsid w:val="00AE28B7"/>
    <w:rsid w:val="00AE6BA4"/>
    <w:rsid w:val="00B01E28"/>
    <w:rsid w:val="00B021AD"/>
    <w:rsid w:val="00B04C82"/>
    <w:rsid w:val="00B07FE3"/>
    <w:rsid w:val="00B208CD"/>
    <w:rsid w:val="00B304D4"/>
    <w:rsid w:val="00B31516"/>
    <w:rsid w:val="00B33DAC"/>
    <w:rsid w:val="00B3422D"/>
    <w:rsid w:val="00B356B0"/>
    <w:rsid w:val="00B3696A"/>
    <w:rsid w:val="00B37EDF"/>
    <w:rsid w:val="00B47194"/>
    <w:rsid w:val="00B5246A"/>
    <w:rsid w:val="00B52C78"/>
    <w:rsid w:val="00B54C6B"/>
    <w:rsid w:val="00B60BCC"/>
    <w:rsid w:val="00B7102F"/>
    <w:rsid w:val="00B71C6E"/>
    <w:rsid w:val="00B74BFB"/>
    <w:rsid w:val="00B81A9B"/>
    <w:rsid w:val="00B8589E"/>
    <w:rsid w:val="00B86EC7"/>
    <w:rsid w:val="00B87817"/>
    <w:rsid w:val="00BA2335"/>
    <w:rsid w:val="00BA307C"/>
    <w:rsid w:val="00BB2749"/>
    <w:rsid w:val="00BB6005"/>
    <w:rsid w:val="00BC612B"/>
    <w:rsid w:val="00BC652B"/>
    <w:rsid w:val="00BD1DD0"/>
    <w:rsid w:val="00BD2051"/>
    <w:rsid w:val="00BD2294"/>
    <w:rsid w:val="00BE1AD7"/>
    <w:rsid w:val="00BE386D"/>
    <w:rsid w:val="00BE47F6"/>
    <w:rsid w:val="00BE51FA"/>
    <w:rsid w:val="00BE59A8"/>
    <w:rsid w:val="00BF0AFE"/>
    <w:rsid w:val="00BF4C15"/>
    <w:rsid w:val="00BF7FA1"/>
    <w:rsid w:val="00C0399D"/>
    <w:rsid w:val="00C03B10"/>
    <w:rsid w:val="00C04581"/>
    <w:rsid w:val="00C047F6"/>
    <w:rsid w:val="00C05711"/>
    <w:rsid w:val="00C0678F"/>
    <w:rsid w:val="00C07864"/>
    <w:rsid w:val="00C13D5E"/>
    <w:rsid w:val="00C15507"/>
    <w:rsid w:val="00C21756"/>
    <w:rsid w:val="00C26F38"/>
    <w:rsid w:val="00C31684"/>
    <w:rsid w:val="00C316A4"/>
    <w:rsid w:val="00C41CE7"/>
    <w:rsid w:val="00C446DC"/>
    <w:rsid w:val="00C500B1"/>
    <w:rsid w:val="00C53932"/>
    <w:rsid w:val="00C54B3E"/>
    <w:rsid w:val="00C6123B"/>
    <w:rsid w:val="00C612E2"/>
    <w:rsid w:val="00C705D2"/>
    <w:rsid w:val="00C70DC2"/>
    <w:rsid w:val="00C74EFC"/>
    <w:rsid w:val="00C765A3"/>
    <w:rsid w:val="00C82A5D"/>
    <w:rsid w:val="00C8539A"/>
    <w:rsid w:val="00C85FF7"/>
    <w:rsid w:val="00C909DB"/>
    <w:rsid w:val="00C90E9A"/>
    <w:rsid w:val="00C958A5"/>
    <w:rsid w:val="00C96464"/>
    <w:rsid w:val="00C96874"/>
    <w:rsid w:val="00C969DF"/>
    <w:rsid w:val="00C979D2"/>
    <w:rsid w:val="00CA11A5"/>
    <w:rsid w:val="00CA3016"/>
    <w:rsid w:val="00CA4165"/>
    <w:rsid w:val="00CA56C8"/>
    <w:rsid w:val="00CB236C"/>
    <w:rsid w:val="00CB3C61"/>
    <w:rsid w:val="00CB495F"/>
    <w:rsid w:val="00CB575C"/>
    <w:rsid w:val="00CD226F"/>
    <w:rsid w:val="00CD7669"/>
    <w:rsid w:val="00CE4C13"/>
    <w:rsid w:val="00CF6351"/>
    <w:rsid w:val="00CF6B6B"/>
    <w:rsid w:val="00CF7A4B"/>
    <w:rsid w:val="00D015F6"/>
    <w:rsid w:val="00D12CB3"/>
    <w:rsid w:val="00D13F9C"/>
    <w:rsid w:val="00D15DCF"/>
    <w:rsid w:val="00D16064"/>
    <w:rsid w:val="00D363D0"/>
    <w:rsid w:val="00D37CE0"/>
    <w:rsid w:val="00D408A4"/>
    <w:rsid w:val="00D411B0"/>
    <w:rsid w:val="00D4432D"/>
    <w:rsid w:val="00D47784"/>
    <w:rsid w:val="00D47CAA"/>
    <w:rsid w:val="00D55425"/>
    <w:rsid w:val="00D61278"/>
    <w:rsid w:val="00D63912"/>
    <w:rsid w:val="00D73316"/>
    <w:rsid w:val="00D85F63"/>
    <w:rsid w:val="00D87378"/>
    <w:rsid w:val="00D9141E"/>
    <w:rsid w:val="00D9324D"/>
    <w:rsid w:val="00D93E79"/>
    <w:rsid w:val="00D9434A"/>
    <w:rsid w:val="00DA3D44"/>
    <w:rsid w:val="00DB2510"/>
    <w:rsid w:val="00DB26FB"/>
    <w:rsid w:val="00DC0BE0"/>
    <w:rsid w:val="00DC0FE6"/>
    <w:rsid w:val="00DC1F37"/>
    <w:rsid w:val="00DC2345"/>
    <w:rsid w:val="00DC2C94"/>
    <w:rsid w:val="00DC4855"/>
    <w:rsid w:val="00DC6096"/>
    <w:rsid w:val="00DD0DC4"/>
    <w:rsid w:val="00DD0DE8"/>
    <w:rsid w:val="00DD4143"/>
    <w:rsid w:val="00DE6A14"/>
    <w:rsid w:val="00DF5055"/>
    <w:rsid w:val="00E0079E"/>
    <w:rsid w:val="00E01300"/>
    <w:rsid w:val="00E02EB3"/>
    <w:rsid w:val="00E120C0"/>
    <w:rsid w:val="00E13F88"/>
    <w:rsid w:val="00E15D08"/>
    <w:rsid w:val="00E27EF1"/>
    <w:rsid w:val="00E321F6"/>
    <w:rsid w:val="00E41537"/>
    <w:rsid w:val="00E44F0B"/>
    <w:rsid w:val="00E52104"/>
    <w:rsid w:val="00E600B9"/>
    <w:rsid w:val="00E70D03"/>
    <w:rsid w:val="00E7122A"/>
    <w:rsid w:val="00E71469"/>
    <w:rsid w:val="00E73B60"/>
    <w:rsid w:val="00E76D96"/>
    <w:rsid w:val="00E778FF"/>
    <w:rsid w:val="00E81F9F"/>
    <w:rsid w:val="00E8306E"/>
    <w:rsid w:val="00E8333F"/>
    <w:rsid w:val="00E84278"/>
    <w:rsid w:val="00E85BA9"/>
    <w:rsid w:val="00EA0C91"/>
    <w:rsid w:val="00EA14C0"/>
    <w:rsid w:val="00EA35F3"/>
    <w:rsid w:val="00EB0A06"/>
    <w:rsid w:val="00EB6043"/>
    <w:rsid w:val="00EB6FBD"/>
    <w:rsid w:val="00EC0CDD"/>
    <w:rsid w:val="00EC17FC"/>
    <w:rsid w:val="00EC4F5F"/>
    <w:rsid w:val="00ED2D87"/>
    <w:rsid w:val="00ED62B5"/>
    <w:rsid w:val="00EE129A"/>
    <w:rsid w:val="00EE7C19"/>
    <w:rsid w:val="00EF394D"/>
    <w:rsid w:val="00F015B8"/>
    <w:rsid w:val="00F02668"/>
    <w:rsid w:val="00F125B1"/>
    <w:rsid w:val="00F209E8"/>
    <w:rsid w:val="00F22EAB"/>
    <w:rsid w:val="00F26A90"/>
    <w:rsid w:val="00F26CCA"/>
    <w:rsid w:val="00F27960"/>
    <w:rsid w:val="00F27CE6"/>
    <w:rsid w:val="00F30A05"/>
    <w:rsid w:val="00F33448"/>
    <w:rsid w:val="00F33DF9"/>
    <w:rsid w:val="00F33E67"/>
    <w:rsid w:val="00F354C8"/>
    <w:rsid w:val="00F45456"/>
    <w:rsid w:val="00F50BE2"/>
    <w:rsid w:val="00F51369"/>
    <w:rsid w:val="00F530FC"/>
    <w:rsid w:val="00F55FFB"/>
    <w:rsid w:val="00F60A21"/>
    <w:rsid w:val="00F61025"/>
    <w:rsid w:val="00F64A6A"/>
    <w:rsid w:val="00F66246"/>
    <w:rsid w:val="00F67DEE"/>
    <w:rsid w:val="00F705CF"/>
    <w:rsid w:val="00F720C8"/>
    <w:rsid w:val="00F833EA"/>
    <w:rsid w:val="00F850E4"/>
    <w:rsid w:val="00F85652"/>
    <w:rsid w:val="00F87030"/>
    <w:rsid w:val="00F876A5"/>
    <w:rsid w:val="00F97ED9"/>
    <w:rsid w:val="00FA29C8"/>
    <w:rsid w:val="00FA37F0"/>
    <w:rsid w:val="00FA5273"/>
    <w:rsid w:val="00FB0DE4"/>
    <w:rsid w:val="00FB69F7"/>
    <w:rsid w:val="00FB72E7"/>
    <w:rsid w:val="00FB7F93"/>
    <w:rsid w:val="00FC6C16"/>
    <w:rsid w:val="00FC7822"/>
    <w:rsid w:val="00FD4790"/>
    <w:rsid w:val="00FD48AB"/>
    <w:rsid w:val="00FD5E82"/>
    <w:rsid w:val="00FD6248"/>
    <w:rsid w:val="00FD6B84"/>
    <w:rsid w:val="00FE08EA"/>
    <w:rsid w:val="00FE0DCB"/>
    <w:rsid w:val="00FE2C20"/>
    <w:rsid w:val="00FE3C25"/>
    <w:rsid w:val="00FF0421"/>
    <w:rsid w:val="00FF29D6"/>
    <w:rsid w:val="00FF39B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F3100"/>
  <w15:docId w15:val="{CBDC7C76-6276-4108-B23E-AD36BE78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5422"/>
    <w:pPr>
      <w:spacing w:after="0" w:line="240" w:lineRule="auto"/>
    </w:pPr>
    <w:rPr>
      <w:rFonts w:ascii="Arial Unicode MS" w:eastAsia="Arial Unicode MS" w:hAnsi="Arial Unicode MS" w:cs="Arial Unicode MS"/>
      <w:color w:val="000000"/>
      <w:sz w:val="24"/>
      <w:szCs w:val="24"/>
      <w:lang w:eastAsia="lt-LT"/>
    </w:rPr>
  </w:style>
  <w:style w:type="paragraph" w:styleId="Antrat1">
    <w:name w:val="heading 1"/>
    <w:basedOn w:val="prastasis"/>
    <w:next w:val="prastasis"/>
    <w:link w:val="Antrat1Diagrama"/>
    <w:uiPriority w:val="9"/>
    <w:qFormat/>
    <w:rsid w:val="005311B0"/>
    <w:pPr>
      <w:keepNext/>
      <w:keepLines/>
      <w:spacing w:before="600" w:after="240"/>
      <w:outlineLvl w:val="0"/>
    </w:pPr>
    <w:rPr>
      <w:rFonts w:asciiTheme="minorHAnsi" w:eastAsia="Times New Roman" w:hAnsiTheme="minorHAnsi" w:cstheme="minorBidi"/>
      <w:b/>
      <w:bCs/>
      <w:caps/>
      <w:color w:val="1F4E79" w:themeColor="accent1" w:themeShade="80"/>
      <w:sz w:val="28"/>
      <w:szCs w:val="28"/>
      <w:lang w:val="en-US" w:eastAsia="ja-JP"/>
    </w:rPr>
  </w:style>
  <w:style w:type="paragraph" w:styleId="Antrat2">
    <w:name w:val="heading 2"/>
    <w:basedOn w:val="prastasis"/>
    <w:next w:val="prastasis"/>
    <w:link w:val="Antrat2Diagrama"/>
    <w:uiPriority w:val="9"/>
    <w:unhideWhenUsed/>
    <w:qFormat/>
    <w:rsid w:val="005311B0"/>
    <w:pPr>
      <w:keepNext/>
      <w:keepLines/>
      <w:spacing w:before="360" w:after="120"/>
      <w:outlineLvl w:val="1"/>
    </w:pPr>
    <w:rPr>
      <w:rFonts w:asciiTheme="minorHAnsi" w:eastAsia="Times New Roman" w:hAnsiTheme="minorHAnsi" w:cstheme="minorBidi"/>
      <w:b/>
      <w:bCs/>
      <w:color w:val="2E74B5" w:themeColor="accent1" w:themeShade="BF"/>
      <w:lang w:val="en-US"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4">
    <w:name w:val="Heading #4_"/>
    <w:link w:val="Heading40"/>
    <w:rsid w:val="00674AE0"/>
    <w:rPr>
      <w:rFonts w:ascii="Times New Roman" w:hAnsi="Times New Roman" w:cs="Times New Roman"/>
      <w:b/>
      <w:bCs/>
      <w:sz w:val="23"/>
      <w:szCs w:val="23"/>
      <w:shd w:val="clear" w:color="auto" w:fill="FFFFFF"/>
    </w:rPr>
  </w:style>
  <w:style w:type="character" w:customStyle="1" w:styleId="Bodytext">
    <w:name w:val="Body text_"/>
    <w:link w:val="Bodytext1"/>
    <w:rsid w:val="00674AE0"/>
    <w:rPr>
      <w:rFonts w:ascii="Times New Roman" w:hAnsi="Times New Roman" w:cs="Times New Roman"/>
      <w:sz w:val="23"/>
      <w:szCs w:val="23"/>
      <w:shd w:val="clear" w:color="auto" w:fill="FFFFFF"/>
    </w:rPr>
  </w:style>
  <w:style w:type="character" w:customStyle="1" w:styleId="Bodytext2">
    <w:name w:val="Body text (2)_"/>
    <w:link w:val="Bodytext20"/>
    <w:rsid w:val="00674AE0"/>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674AE0"/>
    <w:rPr>
      <w:rFonts w:ascii="Times New Roman" w:hAnsi="Times New Roman" w:cs="Times New Roman"/>
      <w:i/>
      <w:iCs/>
      <w:sz w:val="23"/>
      <w:szCs w:val="23"/>
      <w:shd w:val="clear" w:color="auto" w:fill="FFFFFF"/>
    </w:rPr>
  </w:style>
  <w:style w:type="character" w:customStyle="1" w:styleId="BodytextSpacing3pt">
    <w:name w:val="Body text + Spacing 3 pt"/>
    <w:rsid w:val="00674AE0"/>
    <w:rPr>
      <w:rFonts w:ascii="Times New Roman" w:hAnsi="Times New Roman" w:cs="Times New Roman"/>
      <w:spacing w:val="60"/>
      <w:sz w:val="23"/>
      <w:szCs w:val="23"/>
    </w:rPr>
  </w:style>
  <w:style w:type="character" w:customStyle="1" w:styleId="Bodytext6">
    <w:name w:val="Body text (6)_"/>
    <w:link w:val="Bodytext60"/>
    <w:rsid w:val="00674AE0"/>
    <w:rPr>
      <w:rFonts w:ascii="Times New Roman" w:hAnsi="Times New Roman" w:cs="Times New Roman"/>
      <w:b/>
      <w:bCs/>
      <w:sz w:val="23"/>
      <w:szCs w:val="23"/>
      <w:shd w:val="clear" w:color="auto" w:fill="FFFFFF"/>
    </w:rPr>
  </w:style>
  <w:style w:type="character" w:customStyle="1" w:styleId="Bodytext4">
    <w:name w:val="Body text (4)_"/>
    <w:link w:val="Bodytext41"/>
    <w:rsid w:val="00674AE0"/>
    <w:rPr>
      <w:rFonts w:ascii="Times New Roman" w:hAnsi="Times New Roman" w:cs="Times New Roman"/>
      <w:sz w:val="19"/>
      <w:szCs w:val="19"/>
      <w:shd w:val="clear" w:color="auto" w:fill="FFFFFF"/>
    </w:rPr>
  </w:style>
  <w:style w:type="character" w:customStyle="1" w:styleId="Headerorfooter">
    <w:name w:val="Header or footer_"/>
    <w:link w:val="Headerorfooter0"/>
    <w:rsid w:val="00674AE0"/>
    <w:rPr>
      <w:rFonts w:ascii="Times New Roman" w:hAnsi="Times New Roman" w:cs="Times New Roman"/>
      <w:sz w:val="20"/>
      <w:szCs w:val="20"/>
      <w:shd w:val="clear" w:color="auto" w:fill="FFFFFF"/>
    </w:rPr>
  </w:style>
  <w:style w:type="character" w:customStyle="1" w:styleId="Headerorfooter11">
    <w:name w:val="Header or footer + 11"/>
    <w:aliases w:val="5 pt"/>
    <w:rsid w:val="00674AE0"/>
    <w:rPr>
      <w:rFonts w:ascii="Times New Roman" w:hAnsi="Times New Roman" w:cs="Times New Roman"/>
      <w:spacing w:val="0"/>
      <w:sz w:val="23"/>
      <w:szCs w:val="23"/>
    </w:rPr>
  </w:style>
  <w:style w:type="character" w:customStyle="1" w:styleId="BodytextBold">
    <w:name w:val="Body text + Bold"/>
    <w:rsid w:val="00674AE0"/>
    <w:rPr>
      <w:rFonts w:ascii="Times New Roman" w:hAnsi="Times New Roman" w:cs="Times New Roman"/>
      <w:b/>
      <w:bCs/>
      <w:spacing w:val="0"/>
      <w:sz w:val="23"/>
      <w:szCs w:val="23"/>
    </w:rPr>
  </w:style>
  <w:style w:type="character" w:customStyle="1" w:styleId="BodytextItalic2">
    <w:name w:val="Body text + Italic2"/>
    <w:rsid w:val="00674AE0"/>
    <w:rPr>
      <w:rFonts w:ascii="Times New Roman" w:hAnsi="Times New Roman" w:cs="Times New Roman"/>
      <w:i/>
      <w:iCs/>
      <w:spacing w:val="0"/>
      <w:sz w:val="23"/>
      <w:szCs w:val="23"/>
    </w:rPr>
  </w:style>
  <w:style w:type="character" w:customStyle="1" w:styleId="BodytextItalic1">
    <w:name w:val="Body text + Italic1"/>
    <w:rsid w:val="00674AE0"/>
    <w:rPr>
      <w:rFonts w:ascii="Times New Roman" w:hAnsi="Times New Roman" w:cs="Times New Roman"/>
      <w:i/>
      <w:iCs/>
      <w:spacing w:val="0"/>
      <w:sz w:val="23"/>
      <w:szCs w:val="23"/>
    </w:rPr>
  </w:style>
  <w:style w:type="character" w:customStyle="1" w:styleId="BodytextBold1">
    <w:name w:val="Body text + Bold1"/>
    <w:rsid w:val="00674AE0"/>
    <w:rPr>
      <w:rFonts w:ascii="Times New Roman" w:hAnsi="Times New Roman" w:cs="Times New Roman"/>
      <w:b/>
      <w:bCs/>
      <w:spacing w:val="0"/>
      <w:sz w:val="23"/>
      <w:szCs w:val="23"/>
    </w:rPr>
  </w:style>
  <w:style w:type="character" w:customStyle="1" w:styleId="Heading3">
    <w:name w:val="Heading #3_"/>
    <w:link w:val="Heading30"/>
    <w:rsid w:val="00674AE0"/>
    <w:rPr>
      <w:rFonts w:ascii="Times New Roman" w:hAnsi="Times New Roman" w:cs="Times New Roman"/>
      <w:b/>
      <w:bCs/>
      <w:sz w:val="23"/>
      <w:szCs w:val="23"/>
      <w:shd w:val="clear" w:color="auto" w:fill="FFFFFF"/>
    </w:rPr>
  </w:style>
  <w:style w:type="character" w:customStyle="1" w:styleId="Bodytext5">
    <w:name w:val="Body text (5)_"/>
    <w:link w:val="Bodytext50"/>
    <w:rsid w:val="00674AE0"/>
    <w:rPr>
      <w:rFonts w:ascii="Times New Roman" w:hAnsi="Times New Roman" w:cs="Times New Roman"/>
      <w:i/>
      <w:iCs/>
      <w:spacing w:val="-70"/>
      <w:sz w:val="68"/>
      <w:szCs w:val="68"/>
      <w:shd w:val="clear" w:color="auto" w:fill="FFFFFF"/>
    </w:rPr>
  </w:style>
  <w:style w:type="character" w:customStyle="1" w:styleId="Bodytext7">
    <w:name w:val="Body text (7)_"/>
    <w:link w:val="Bodytext70"/>
    <w:rsid w:val="00674AE0"/>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674AE0"/>
    <w:rPr>
      <w:rFonts w:ascii="Times New Roman" w:hAnsi="Times New Roman" w:cs="Times New Roman"/>
      <w:i/>
      <w:iCs/>
      <w:sz w:val="23"/>
      <w:szCs w:val="23"/>
      <w:shd w:val="clear" w:color="auto" w:fill="FFFFFF"/>
    </w:rPr>
  </w:style>
  <w:style w:type="character" w:customStyle="1" w:styleId="Bodytext2Bold">
    <w:name w:val="Body text (2) + Bold"/>
    <w:rsid w:val="00674AE0"/>
    <w:rPr>
      <w:rFonts w:ascii="Times New Roman" w:hAnsi="Times New Roman" w:cs="Times New Roman"/>
      <w:b/>
      <w:bCs/>
      <w:i/>
      <w:iCs/>
      <w:spacing w:val="0"/>
      <w:sz w:val="23"/>
      <w:szCs w:val="23"/>
    </w:rPr>
  </w:style>
  <w:style w:type="character" w:customStyle="1" w:styleId="Bodytext2Bold1">
    <w:name w:val="Body text (2) + Bold1"/>
    <w:rsid w:val="00674AE0"/>
    <w:rPr>
      <w:rFonts w:ascii="Times New Roman" w:hAnsi="Times New Roman" w:cs="Times New Roman"/>
      <w:b/>
      <w:bCs/>
      <w:i/>
      <w:iCs/>
      <w:spacing w:val="0"/>
      <w:sz w:val="23"/>
      <w:szCs w:val="23"/>
    </w:rPr>
  </w:style>
  <w:style w:type="character" w:customStyle="1" w:styleId="Bodytext2NotItalic1">
    <w:name w:val="Body text (2) + Not Italic1"/>
    <w:basedOn w:val="Bodytext2"/>
    <w:rsid w:val="00674AE0"/>
    <w:rPr>
      <w:rFonts w:ascii="Times New Roman" w:hAnsi="Times New Roman" w:cs="Times New Roman"/>
      <w:i/>
      <w:iCs/>
      <w:sz w:val="23"/>
      <w:szCs w:val="23"/>
      <w:shd w:val="clear" w:color="auto" w:fill="FFFFFF"/>
    </w:rPr>
  </w:style>
  <w:style w:type="character" w:customStyle="1" w:styleId="Bodytext9">
    <w:name w:val="Body text (9)_"/>
    <w:link w:val="Bodytext90"/>
    <w:rsid w:val="00674AE0"/>
    <w:rPr>
      <w:rFonts w:ascii="Times New Roman" w:hAnsi="Times New Roman" w:cs="Times New Roman"/>
      <w:b/>
      <w:bCs/>
      <w:sz w:val="23"/>
      <w:szCs w:val="23"/>
      <w:shd w:val="clear" w:color="auto" w:fill="FFFFFF"/>
    </w:rPr>
  </w:style>
  <w:style w:type="paragraph" w:customStyle="1" w:styleId="Heading40">
    <w:name w:val="Heading #4"/>
    <w:basedOn w:val="prastasis"/>
    <w:link w:val="Heading4"/>
    <w:rsid w:val="00674AE0"/>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prastasis"/>
    <w:link w:val="Bodytext"/>
    <w:rsid w:val="00674AE0"/>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prastasis"/>
    <w:link w:val="Bodytext2"/>
    <w:rsid w:val="00674AE0"/>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Bodytext60">
    <w:name w:val="Body text (6)"/>
    <w:basedOn w:val="prastasis"/>
    <w:link w:val="Bodytext6"/>
    <w:rsid w:val="00674AE0"/>
    <w:pPr>
      <w:shd w:val="clear" w:color="auto" w:fill="FFFFFF"/>
      <w:spacing w:line="240" w:lineRule="atLeast"/>
    </w:pPr>
    <w:rPr>
      <w:rFonts w:ascii="Times New Roman" w:eastAsiaTheme="minorHAnsi" w:hAnsi="Times New Roman" w:cs="Times New Roman"/>
      <w:b/>
      <w:bCs/>
      <w:color w:val="auto"/>
      <w:sz w:val="23"/>
      <w:szCs w:val="23"/>
      <w:lang w:eastAsia="en-US"/>
    </w:rPr>
  </w:style>
  <w:style w:type="paragraph" w:customStyle="1" w:styleId="Bodytext41">
    <w:name w:val="Body text (4)1"/>
    <w:basedOn w:val="prastasis"/>
    <w:link w:val="Bodytext4"/>
    <w:rsid w:val="00674AE0"/>
    <w:pPr>
      <w:shd w:val="clear" w:color="auto" w:fill="FFFFFF"/>
      <w:spacing w:line="240" w:lineRule="atLeast"/>
    </w:pPr>
    <w:rPr>
      <w:rFonts w:ascii="Times New Roman" w:eastAsiaTheme="minorHAnsi" w:hAnsi="Times New Roman" w:cs="Times New Roman"/>
      <w:color w:val="auto"/>
      <w:sz w:val="19"/>
      <w:szCs w:val="19"/>
      <w:lang w:eastAsia="en-US"/>
    </w:rPr>
  </w:style>
  <w:style w:type="paragraph" w:customStyle="1" w:styleId="Headerorfooter0">
    <w:name w:val="Header or footer"/>
    <w:basedOn w:val="prastasis"/>
    <w:link w:val="Headerorfooter"/>
    <w:rsid w:val="00674AE0"/>
    <w:pPr>
      <w:shd w:val="clear" w:color="auto" w:fill="FFFFFF"/>
    </w:pPr>
    <w:rPr>
      <w:rFonts w:ascii="Times New Roman" w:eastAsiaTheme="minorHAnsi" w:hAnsi="Times New Roman" w:cs="Times New Roman"/>
      <w:color w:val="auto"/>
      <w:sz w:val="20"/>
      <w:szCs w:val="20"/>
      <w:lang w:eastAsia="en-US"/>
    </w:rPr>
  </w:style>
  <w:style w:type="paragraph" w:customStyle="1" w:styleId="Heading30">
    <w:name w:val="Heading #3"/>
    <w:basedOn w:val="prastasis"/>
    <w:link w:val="Heading3"/>
    <w:rsid w:val="00674AE0"/>
    <w:pPr>
      <w:shd w:val="clear" w:color="auto" w:fill="FFFFFF"/>
      <w:spacing w:after="300" w:line="240" w:lineRule="atLeast"/>
      <w:outlineLvl w:val="2"/>
    </w:pPr>
    <w:rPr>
      <w:rFonts w:ascii="Times New Roman" w:eastAsiaTheme="minorHAnsi" w:hAnsi="Times New Roman" w:cs="Times New Roman"/>
      <w:b/>
      <w:bCs/>
      <w:color w:val="auto"/>
      <w:sz w:val="23"/>
      <w:szCs w:val="23"/>
      <w:lang w:eastAsia="en-US"/>
    </w:rPr>
  </w:style>
  <w:style w:type="paragraph" w:customStyle="1" w:styleId="Bodytext50">
    <w:name w:val="Body text (5)"/>
    <w:basedOn w:val="prastasis"/>
    <w:link w:val="Bodytext5"/>
    <w:rsid w:val="00674AE0"/>
    <w:pPr>
      <w:shd w:val="clear" w:color="auto" w:fill="FFFFFF"/>
      <w:spacing w:before="1920" w:line="240" w:lineRule="atLeast"/>
    </w:pPr>
    <w:rPr>
      <w:rFonts w:ascii="Times New Roman" w:eastAsiaTheme="minorHAnsi" w:hAnsi="Times New Roman" w:cs="Times New Roman"/>
      <w:i/>
      <w:iCs/>
      <w:color w:val="auto"/>
      <w:spacing w:val="-70"/>
      <w:sz w:val="68"/>
      <w:szCs w:val="68"/>
      <w:lang w:eastAsia="en-US"/>
    </w:rPr>
  </w:style>
  <w:style w:type="paragraph" w:customStyle="1" w:styleId="Bodytext70">
    <w:name w:val="Body text (7)"/>
    <w:basedOn w:val="prastasis"/>
    <w:link w:val="Bodytext7"/>
    <w:rsid w:val="00674AE0"/>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prastasis"/>
    <w:link w:val="Bodytext9"/>
    <w:rsid w:val="00674AE0"/>
    <w:pPr>
      <w:shd w:val="clear" w:color="auto" w:fill="FFFFFF"/>
      <w:spacing w:line="274" w:lineRule="exact"/>
    </w:pPr>
    <w:rPr>
      <w:rFonts w:ascii="Times New Roman" w:eastAsiaTheme="minorHAnsi" w:hAnsi="Times New Roman" w:cs="Times New Roman"/>
      <w:b/>
      <w:bCs/>
      <w:color w:val="auto"/>
      <w:sz w:val="23"/>
      <w:szCs w:val="23"/>
      <w:lang w:eastAsia="en-US"/>
    </w:rPr>
  </w:style>
  <w:style w:type="character" w:styleId="Komentaronuoroda">
    <w:name w:val="annotation reference"/>
    <w:basedOn w:val="Numatytasispastraiposriftas"/>
    <w:semiHidden/>
    <w:unhideWhenUsed/>
    <w:rsid w:val="005F0795"/>
    <w:rPr>
      <w:sz w:val="16"/>
      <w:szCs w:val="16"/>
    </w:rPr>
  </w:style>
  <w:style w:type="paragraph" w:styleId="Komentarotekstas">
    <w:name w:val="annotation text"/>
    <w:basedOn w:val="prastasis"/>
    <w:link w:val="KomentarotekstasDiagrama"/>
    <w:semiHidden/>
    <w:unhideWhenUsed/>
    <w:rsid w:val="005F0795"/>
    <w:rPr>
      <w:sz w:val="20"/>
      <w:szCs w:val="20"/>
    </w:rPr>
  </w:style>
  <w:style w:type="character" w:customStyle="1" w:styleId="KomentarotekstasDiagrama">
    <w:name w:val="Komentaro tekstas Diagrama"/>
    <w:basedOn w:val="Numatytasispastraiposriftas"/>
    <w:link w:val="Komentarotekstas"/>
    <w:semiHidden/>
    <w:rsid w:val="005F0795"/>
    <w:rPr>
      <w:rFonts w:ascii="Arial Unicode MS" w:eastAsia="Arial Unicode MS" w:hAnsi="Arial Unicode MS" w:cs="Arial Unicode MS"/>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5F0795"/>
    <w:rPr>
      <w:b/>
      <w:bCs/>
    </w:rPr>
  </w:style>
  <w:style w:type="character" w:customStyle="1" w:styleId="KomentarotemaDiagrama">
    <w:name w:val="Komentaro tema Diagrama"/>
    <w:basedOn w:val="KomentarotekstasDiagrama"/>
    <w:link w:val="Komentarotema"/>
    <w:uiPriority w:val="99"/>
    <w:semiHidden/>
    <w:rsid w:val="005F0795"/>
    <w:rPr>
      <w:rFonts w:ascii="Arial Unicode MS" w:eastAsia="Arial Unicode MS" w:hAnsi="Arial Unicode MS" w:cs="Arial Unicode MS"/>
      <w:b/>
      <w:bCs/>
      <w:color w:val="000000"/>
      <w:sz w:val="20"/>
      <w:szCs w:val="20"/>
      <w:lang w:eastAsia="lt-LT"/>
    </w:rPr>
  </w:style>
  <w:style w:type="paragraph" w:styleId="Debesliotekstas">
    <w:name w:val="Balloon Text"/>
    <w:basedOn w:val="prastasis"/>
    <w:link w:val="DebesliotekstasDiagrama"/>
    <w:uiPriority w:val="99"/>
    <w:semiHidden/>
    <w:unhideWhenUsed/>
    <w:rsid w:val="005F079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0795"/>
    <w:rPr>
      <w:rFonts w:ascii="Segoe UI" w:eastAsia="Arial Unicode MS" w:hAnsi="Segoe UI" w:cs="Segoe UI"/>
      <w:color w:val="000000"/>
      <w:sz w:val="18"/>
      <w:szCs w:val="18"/>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L1"/>
    <w:basedOn w:val="prastasis"/>
    <w:link w:val="SraopastraipaDiagrama"/>
    <w:uiPriority w:val="34"/>
    <w:qFormat/>
    <w:rsid w:val="007B52F0"/>
    <w:pPr>
      <w:ind w:left="720"/>
      <w:contextualSpacing/>
    </w:pPr>
  </w:style>
  <w:style w:type="table" w:styleId="Lentelstinklelis">
    <w:name w:val="Table Grid"/>
    <w:basedOn w:val="prastojilentel"/>
    <w:uiPriority w:val="39"/>
    <w:rsid w:val="007B3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5262E"/>
    <w:pPr>
      <w:tabs>
        <w:tab w:val="center" w:pos="4680"/>
        <w:tab w:val="right" w:pos="9360"/>
      </w:tabs>
    </w:pPr>
  </w:style>
  <w:style w:type="character" w:customStyle="1" w:styleId="AntratsDiagrama">
    <w:name w:val="Antraštės Diagrama"/>
    <w:basedOn w:val="Numatytasispastraiposriftas"/>
    <w:link w:val="Antrats"/>
    <w:uiPriority w:val="99"/>
    <w:rsid w:val="0015262E"/>
    <w:rPr>
      <w:rFonts w:ascii="Arial Unicode MS" w:eastAsia="Arial Unicode MS" w:hAnsi="Arial Unicode MS" w:cs="Arial Unicode MS"/>
      <w:color w:val="000000"/>
      <w:sz w:val="24"/>
      <w:szCs w:val="24"/>
      <w:lang w:eastAsia="lt-LT"/>
    </w:rPr>
  </w:style>
  <w:style w:type="paragraph" w:styleId="Porat">
    <w:name w:val="footer"/>
    <w:basedOn w:val="prastasis"/>
    <w:link w:val="PoratDiagrama"/>
    <w:uiPriority w:val="99"/>
    <w:unhideWhenUsed/>
    <w:rsid w:val="0015262E"/>
    <w:pPr>
      <w:tabs>
        <w:tab w:val="center" w:pos="4680"/>
        <w:tab w:val="right" w:pos="9360"/>
      </w:tabs>
    </w:pPr>
  </w:style>
  <w:style w:type="character" w:customStyle="1" w:styleId="PoratDiagrama">
    <w:name w:val="Poraštė Diagrama"/>
    <w:basedOn w:val="Numatytasispastraiposriftas"/>
    <w:link w:val="Porat"/>
    <w:uiPriority w:val="99"/>
    <w:rsid w:val="0015262E"/>
    <w:rPr>
      <w:rFonts w:ascii="Arial Unicode MS" w:eastAsia="Arial Unicode MS" w:hAnsi="Arial Unicode MS" w:cs="Arial Unicode MS"/>
      <w:color w:val="000000"/>
      <w:sz w:val="24"/>
      <w:szCs w:val="24"/>
      <w:lang w:eastAsia="lt-LT"/>
    </w:rPr>
  </w:style>
  <w:style w:type="character" w:styleId="Hipersaitas">
    <w:name w:val="Hyperlink"/>
    <w:basedOn w:val="Numatytasispastraiposriftas"/>
    <w:uiPriority w:val="99"/>
    <w:unhideWhenUsed/>
    <w:rsid w:val="005319BD"/>
    <w:rPr>
      <w:color w:val="0563C1"/>
      <w:u w:val="single"/>
    </w:rPr>
  </w:style>
  <w:style w:type="paragraph" w:styleId="Pataisymai">
    <w:name w:val="Revision"/>
    <w:hidden/>
    <w:uiPriority w:val="99"/>
    <w:semiHidden/>
    <w:rsid w:val="00C96464"/>
    <w:pPr>
      <w:spacing w:after="0" w:line="240" w:lineRule="auto"/>
    </w:pPr>
    <w:rPr>
      <w:rFonts w:ascii="Arial Unicode MS" w:eastAsia="Arial Unicode MS" w:hAnsi="Arial Unicode MS" w:cs="Arial Unicode MS"/>
      <w:color w:val="000000"/>
      <w:sz w:val="24"/>
      <w:szCs w:val="24"/>
      <w:lang w:eastAsia="lt-LT"/>
    </w:rPr>
  </w:style>
  <w:style w:type="paragraph" w:styleId="Pavadinimas">
    <w:name w:val="Title"/>
    <w:basedOn w:val="prastasis"/>
    <w:next w:val="prastasis"/>
    <w:link w:val="PavadinimasDiagrama"/>
    <w:uiPriority w:val="10"/>
    <w:qFormat/>
    <w:rsid w:val="000A1B4A"/>
    <w:pPr>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0A1B4A"/>
    <w:rPr>
      <w:rFonts w:asciiTheme="majorHAnsi" w:eastAsiaTheme="majorEastAsia" w:hAnsiTheme="majorHAnsi" w:cstheme="majorBidi"/>
      <w:spacing w:val="-10"/>
      <w:kern w:val="28"/>
      <w:sz w:val="56"/>
      <w:szCs w:val="56"/>
      <w:lang w:eastAsia="lt-LT"/>
    </w:rPr>
  </w:style>
  <w:style w:type="character" w:customStyle="1" w:styleId="Antrat1Diagrama">
    <w:name w:val="Antraštė 1 Diagrama"/>
    <w:basedOn w:val="Numatytasispastraiposriftas"/>
    <w:link w:val="Antrat1"/>
    <w:uiPriority w:val="9"/>
    <w:rsid w:val="005311B0"/>
    <w:rPr>
      <w:rFonts w:eastAsia="Times New Roman"/>
      <w:b/>
      <w:bCs/>
      <w:caps/>
      <w:color w:val="1F4E79" w:themeColor="accent1" w:themeShade="80"/>
      <w:sz w:val="28"/>
      <w:szCs w:val="28"/>
      <w:lang w:val="en-US" w:eastAsia="ja-JP"/>
    </w:rPr>
  </w:style>
  <w:style w:type="character" w:customStyle="1" w:styleId="Antrat2Diagrama">
    <w:name w:val="Antraštė 2 Diagrama"/>
    <w:basedOn w:val="Numatytasispastraiposriftas"/>
    <w:link w:val="Antrat2"/>
    <w:uiPriority w:val="9"/>
    <w:rsid w:val="005311B0"/>
    <w:rPr>
      <w:rFonts w:eastAsia="Times New Roman"/>
      <w:b/>
      <w:bCs/>
      <w:color w:val="2E74B5" w:themeColor="accent1" w:themeShade="BF"/>
      <w:sz w:val="24"/>
      <w:szCs w:val="24"/>
      <w:lang w:val="en-US" w:eastAsia="ja-JP"/>
    </w:rPr>
  </w:style>
  <w:style w:type="paragraph" w:styleId="Sraassuenkleliais">
    <w:name w:val="List Bullet"/>
    <w:basedOn w:val="prastasis"/>
    <w:uiPriority w:val="1"/>
    <w:unhideWhenUsed/>
    <w:qFormat/>
    <w:rsid w:val="005311B0"/>
    <w:pPr>
      <w:numPr>
        <w:numId w:val="7"/>
      </w:numPr>
      <w:spacing w:after="60" w:line="288" w:lineRule="auto"/>
    </w:pPr>
    <w:rPr>
      <w:rFonts w:asciiTheme="minorHAnsi" w:eastAsiaTheme="minorHAnsi" w:hAnsiTheme="minorHAnsi" w:cstheme="minorBidi"/>
      <w:color w:val="404040" w:themeColor="text1" w:themeTint="BF"/>
      <w:sz w:val="18"/>
      <w:szCs w:val="18"/>
      <w:lang w:val="en-US" w:eastAsia="ja-JP"/>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311B0"/>
    <w:rPr>
      <w:rFonts w:ascii="Arial Unicode MS" w:eastAsia="Arial Unicode MS" w:hAnsi="Arial Unicode MS" w:cs="Arial Unicode MS"/>
      <w:color w:val="000000"/>
      <w:sz w:val="24"/>
      <w:szCs w:val="24"/>
      <w:lang w:eastAsia="lt-LT"/>
    </w:rPr>
  </w:style>
  <w:style w:type="table" w:customStyle="1" w:styleId="TipTable">
    <w:name w:val="Tip Table"/>
    <w:basedOn w:val="prastojilentel"/>
    <w:uiPriority w:val="99"/>
    <w:rsid w:val="005311B0"/>
    <w:pPr>
      <w:spacing w:after="0" w:line="240" w:lineRule="auto"/>
    </w:pPr>
    <w:rPr>
      <w:color w:val="404040" w:themeColor="text1" w:themeTint="BF"/>
      <w:sz w:val="18"/>
      <w:szCs w:val="18"/>
      <w:lang w:val="en-US" w:eastAsia="ja-JP"/>
    </w:rPr>
    <w:tblPr>
      <w:tblInd w:w="0" w:type="nil"/>
      <w:tblCellMar>
        <w:top w:w="144" w:type="dxa"/>
        <w:left w:w="0" w:type="dxa"/>
        <w:right w:w="0" w:type="dxa"/>
      </w:tblCellMar>
    </w:tblPr>
    <w:tcPr>
      <w:shd w:val="clear" w:color="auto" w:fill="DEEAF6" w:themeFill="accent1" w:themeFillTint="33"/>
    </w:tcPr>
  </w:style>
  <w:style w:type="paragraph" w:styleId="Puslapioinaostekstas">
    <w:name w:val="footnote text"/>
    <w:basedOn w:val="prastasis"/>
    <w:link w:val="PuslapioinaostekstasDiagrama"/>
    <w:uiPriority w:val="99"/>
    <w:semiHidden/>
    <w:unhideWhenUsed/>
    <w:rsid w:val="009C7004"/>
    <w:rPr>
      <w:sz w:val="20"/>
      <w:szCs w:val="20"/>
    </w:rPr>
  </w:style>
  <w:style w:type="character" w:customStyle="1" w:styleId="PuslapioinaostekstasDiagrama">
    <w:name w:val="Puslapio išnašos tekstas Diagrama"/>
    <w:basedOn w:val="Numatytasispastraiposriftas"/>
    <w:link w:val="Puslapioinaostekstas"/>
    <w:uiPriority w:val="99"/>
    <w:semiHidden/>
    <w:rsid w:val="009C7004"/>
    <w:rPr>
      <w:rFonts w:ascii="Arial Unicode MS" w:eastAsia="Arial Unicode MS" w:hAnsi="Arial Unicode MS" w:cs="Arial Unicode MS"/>
      <w:color w:val="000000"/>
      <w:sz w:val="20"/>
      <w:szCs w:val="20"/>
      <w:lang w:eastAsia="lt-LT"/>
    </w:rPr>
  </w:style>
  <w:style w:type="character" w:styleId="Puslapioinaosnuoroda">
    <w:name w:val="footnote reference"/>
    <w:basedOn w:val="Numatytasispastraiposriftas"/>
    <w:uiPriority w:val="99"/>
    <w:semiHidden/>
    <w:unhideWhenUsed/>
    <w:rsid w:val="009C7004"/>
    <w:rPr>
      <w:vertAlign w:val="superscript"/>
    </w:rPr>
  </w:style>
  <w:style w:type="character" w:customStyle="1" w:styleId="normal-h">
    <w:name w:val="normal-h"/>
    <w:basedOn w:val="Numatytasispastraiposriftas"/>
    <w:rsid w:val="007F2B2F"/>
  </w:style>
  <w:style w:type="character" w:styleId="Neapdorotaspaminjimas">
    <w:name w:val="Unresolved Mention"/>
    <w:basedOn w:val="Numatytasispastraiposriftas"/>
    <w:uiPriority w:val="99"/>
    <w:semiHidden/>
    <w:unhideWhenUsed/>
    <w:rsid w:val="00FD6248"/>
    <w:rPr>
      <w:color w:val="605E5C"/>
      <w:shd w:val="clear" w:color="auto" w:fill="E1DFDD"/>
    </w:rPr>
  </w:style>
  <w:style w:type="paragraph" w:styleId="Betarp">
    <w:name w:val="No Spacing"/>
    <w:uiPriority w:val="1"/>
    <w:qFormat/>
    <w:rsid w:val="00832825"/>
    <w:pPr>
      <w:suppressAutoHyphens/>
      <w:autoSpaceDN w:val="0"/>
      <w:spacing w:after="0" w:line="240" w:lineRule="auto"/>
      <w:textAlignment w:val="baseline"/>
    </w:pPr>
    <w:rPr>
      <w:rFonts w:ascii="Calibri" w:eastAsia="Calibri" w:hAnsi="Calibri"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1360">
      <w:bodyDiv w:val="1"/>
      <w:marLeft w:val="0"/>
      <w:marRight w:val="0"/>
      <w:marTop w:val="0"/>
      <w:marBottom w:val="0"/>
      <w:divBdr>
        <w:top w:val="none" w:sz="0" w:space="0" w:color="auto"/>
        <w:left w:val="none" w:sz="0" w:space="0" w:color="auto"/>
        <w:bottom w:val="none" w:sz="0" w:space="0" w:color="auto"/>
        <w:right w:val="none" w:sz="0" w:space="0" w:color="auto"/>
      </w:divBdr>
    </w:div>
    <w:div w:id="387924612">
      <w:bodyDiv w:val="1"/>
      <w:marLeft w:val="0"/>
      <w:marRight w:val="0"/>
      <w:marTop w:val="0"/>
      <w:marBottom w:val="0"/>
      <w:divBdr>
        <w:top w:val="none" w:sz="0" w:space="0" w:color="auto"/>
        <w:left w:val="none" w:sz="0" w:space="0" w:color="auto"/>
        <w:bottom w:val="none" w:sz="0" w:space="0" w:color="auto"/>
        <w:right w:val="none" w:sz="0" w:space="0" w:color="auto"/>
      </w:divBdr>
    </w:div>
    <w:div w:id="565264287">
      <w:bodyDiv w:val="1"/>
      <w:marLeft w:val="0"/>
      <w:marRight w:val="0"/>
      <w:marTop w:val="0"/>
      <w:marBottom w:val="0"/>
      <w:divBdr>
        <w:top w:val="none" w:sz="0" w:space="0" w:color="auto"/>
        <w:left w:val="none" w:sz="0" w:space="0" w:color="auto"/>
        <w:bottom w:val="none" w:sz="0" w:space="0" w:color="auto"/>
        <w:right w:val="none" w:sz="0" w:space="0" w:color="auto"/>
      </w:divBdr>
    </w:div>
    <w:div w:id="576328389">
      <w:bodyDiv w:val="1"/>
      <w:marLeft w:val="0"/>
      <w:marRight w:val="0"/>
      <w:marTop w:val="0"/>
      <w:marBottom w:val="0"/>
      <w:divBdr>
        <w:top w:val="none" w:sz="0" w:space="0" w:color="auto"/>
        <w:left w:val="none" w:sz="0" w:space="0" w:color="auto"/>
        <w:bottom w:val="none" w:sz="0" w:space="0" w:color="auto"/>
        <w:right w:val="none" w:sz="0" w:space="0" w:color="auto"/>
      </w:divBdr>
    </w:div>
    <w:div w:id="761531165">
      <w:bodyDiv w:val="1"/>
      <w:marLeft w:val="0"/>
      <w:marRight w:val="0"/>
      <w:marTop w:val="0"/>
      <w:marBottom w:val="0"/>
      <w:divBdr>
        <w:top w:val="none" w:sz="0" w:space="0" w:color="auto"/>
        <w:left w:val="none" w:sz="0" w:space="0" w:color="auto"/>
        <w:bottom w:val="none" w:sz="0" w:space="0" w:color="auto"/>
        <w:right w:val="none" w:sz="0" w:space="0" w:color="auto"/>
      </w:divBdr>
    </w:div>
    <w:div w:id="895749342">
      <w:bodyDiv w:val="1"/>
      <w:marLeft w:val="0"/>
      <w:marRight w:val="0"/>
      <w:marTop w:val="0"/>
      <w:marBottom w:val="0"/>
      <w:divBdr>
        <w:top w:val="none" w:sz="0" w:space="0" w:color="auto"/>
        <w:left w:val="none" w:sz="0" w:space="0" w:color="auto"/>
        <w:bottom w:val="none" w:sz="0" w:space="0" w:color="auto"/>
        <w:right w:val="none" w:sz="0" w:space="0" w:color="auto"/>
      </w:divBdr>
    </w:div>
    <w:div w:id="1247224370">
      <w:bodyDiv w:val="1"/>
      <w:marLeft w:val="0"/>
      <w:marRight w:val="0"/>
      <w:marTop w:val="0"/>
      <w:marBottom w:val="0"/>
      <w:divBdr>
        <w:top w:val="none" w:sz="0" w:space="0" w:color="auto"/>
        <w:left w:val="none" w:sz="0" w:space="0" w:color="auto"/>
        <w:bottom w:val="none" w:sz="0" w:space="0" w:color="auto"/>
        <w:right w:val="none" w:sz="0" w:space="0" w:color="auto"/>
      </w:divBdr>
    </w:div>
    <w:div w:id="1313564911">
      <w:bodyDiv w:val="1"/>
      <w:marLeft w:val="0"/>
      <w:marRight w:val="0"/>
      <w:marTop w:val="0"/>
      <w:marBottom w:val="0"/>
      <w:divBdr>
        <w:top w:val="none" w:sz="0" w:space="0" w:color="auto"/>
        <w:left w:val="none" w:sz="0" w:space="0" w:color="auto"/>
        <w:bottom w:val="none" w:sz="0" w:space="0" w:color="auto"/>
        <w:right w:val="none" w:sz="0" w:space="0" w:color="auto"/>
      </w:divBdr>
    </w:div>
    <w:div w:id="1488663523">
      <w:bodyDiv w:val="1"/>
      <w:marLeft w:val="0"/>
      <w:marRight w:val="0"/>
      <w:marTop w:val="0"/>
      <w:marBottom w:val="0"/>
      <w:divBdr>
        <w:top w:val="none" w:sz="0" w:space="0" w:color="auto"/>
        <w:left w:val="none" w:sz="0" w:space="0" w:color="auto"/>
        <w:bottom w:val="none" w:sz="0" w:space="0" w:color="auto"/>
        <w:right w:val="none" w:sz="0" w:space="0" w:color="auto"/>
      </w:divBdr>
    </w:div>
    <w:div w:id="1733968009">
      <w:bodyDiv w:val="1"/>
      <w:marLeft w:val="0"/>
      <w:marRight w:val="0"/>
      <w:marTop w:val="0"/>
      <w:marBottom w:val="0"/>
      <w:divBdr>
        <w:top w:val="none" w:sz="0" w:space="0" w:color="auto"/>
        <w:left w:val="none" w:sz="0" w:space="0" w:color="auto"/>
        <w:bottom w:val="none" w:sz="0" w:space="0" w:color="auto"/>
        <w:right w:val="none" w:sz="0" w:space="0" w:color="auto"/>
      </w:divBdr>
    </w:div>
    <w:div w:id="1876429146">
      <w:bodyDiv w:val="1"/>
      <w:marLeft w:val="0"/>
      <w:marRight w:val="0"/>
      <w:marTop w:val="0"/>
      <w:marBottom w:val="0"/>
      <w:divBdr>
        <w:top w:val="none" w:sz="0" w:space="0" w:color="auto"/>
        <w:left w:val="none" w:sz="0" w:space="0" w:color="auto"/>
        <w:bottom w:val="none" w:sz="0" w:space="0" w:color="auto"/>
        <w:right w:val="none" w:sz="0" w:space="0" w:color="auto"/>
      </w:divBdr>
      <w:divsChild>
        <w:div w:id="2060010877">
          <w:marLeft w:val="0"/>
          <w:marRight w:val="0"/>
          <w:marTop w:val="0"/>
          <w:marBottom w:val="0"/>
          <w:divBdr>
            <w:top w:val="none" w:sz="0" w:space="0" w:color="auto"/>
            <w:left w:val="none" w:sz="0" w:space="0" w:color="auto"/>
            <w:bottom w:val="none" w:sz="0" w:space="0" w:color="auto"/>
            <w:right w:val="none" w:sz="0" w:space="0" w:color="auto"/>
          </w:divBdr>
        </w:div>
        <w:div w:id="1952200841">
          <w:marLeft w:val="0"/>
          <w:marRight w:val="0"/>
          <w:marTop w:val="0"/>
          <w:marBottom w:val="0"/>
          <w:divBdr>
            <w:top w:val="none" w:sz="0" w:space="0" w:color="auto"/>
            <w:left w:val="none" w:sz="0" w:space="0" w:color="auto"/>
            <w:bottom w:val="none" w:sz="0" w:space="0" w:color="auto"/>
            <w:right w:val="none" w:sz="0" w:space="0" w:color="auto"/>
          </w:divBdr>
        </w:div>
      </w:divsChild>
    </w:div>
    <w:div w:id="1939556512">
      <w:bodyDiv w:val="1"/>
      <w:marLeft w:val="0"/>
      <w:marRight w:val="0"/>
      <w:marTop w:val="0"/>
      <w:marBottom w:val="0"/>
      <w:divBdr>
        <w:top w:val="none" w:sz="0" w:space="0" w:color="auto"/>
        <w:left w:val="none" w:sz="0" w:space="0" w:color="auto"/>
        <w:bottom w:val="none" w:sz="0" w:space="0" w:color="auto"/>
        <w:right w:val="none" w:sz="0" w:space="0" w:color="auto"/>
      </w:divBdr>
    </w:div>
    <w:div w:id="212356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02773-69E5-40CE-A390-F9D33ABAD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3991</Words>
  <Characters>2276</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Justinas Jasinskas | VMU</dc:creator>
  <cp:lastModifiedBy>Edita Danupienė | VMU</cp:lastModifiedBy>
  <cp:revision>29</cp:revision>
  <cp:lastPrinted>2017-10-16T10:04:00Z</cp:lastPrinted>
  <dcterms:created xsi:type="dcterms:W3CDTF">2022-09-12T14:42:00Z</dcterms:created>
  <dcterms:modified xsi:type="dcterms:W3CDTF">2022-10-14T04:40:00Z</dcterms:modified>
</cp:coreProperties>
</file>