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A1A690" w14:textId="476A487C" w:rsidR="00C34278" w:rsidRPr="004D75B0" w:rsidRDefault="00E91675" w:rsidP="003E022C">
      <w:pPr>
        <w:spacing w:before="0" w:after="0"/>
        <w:jc w:val="center"/>
        <w:rPr>
          <w:rFonts w:ascii="Times New Roman" w:hAnsi="Times New Roman" w:cs="Times New Roman"/>
          <w:b/>
          <w:sz w:val="24"/>
          <w:szCs w:val="24"/>
        </w:rPr>
      </w:pPr>
      <w:bookmarkStart w:id="0" w:name="TS"/>
      <w:r>
        <w:rPr>
          <w:rFonts w:ascii="Times New Roman" w:hAnsi="Times New Roman" w:cs="Times New Roman"/>
          <w:b/>
          <w:sz w:val="24"/>
          <w:szCs w:val="24"/>
        </w:rPr>
        <w:t xml:space="preserve">PREKIŲ </w:t>
      </w:r>
      <w:r w:rsidR="003E022C" w:rsidRPr="004D75B0">
        <w:rPr>
          <w:rFonts w:ascii="Times New Roman" w:hAnsi="Times New Roman" w:cs="Times New Roman"/>
          <w:b/>
          <w:sz w:val="24"/>
          <w:szCs w:val="24"/>
        </w:rPr>
        <w:t xml:space="preserve">PIRKIMO – PARDAVIMO </w:t>
      </w:r>
      <w:r w:rsidR="00C34278" w:rsidRPr="00C114F4">
        <w:rPr>
          <w:rFonts w:ascii="Times New Roman" w:hAnsi="Times New Roman" w:cs="Times New Roman"/>
          <w:b/>
          <w:sz w:val="24"/>
          <w:szCs w:val="24"/>
        </w:rPr>
        <w:t>SUTARTI</w:t>
      </w:r>
      <w:r w:rsidR="00917ABF" w:rsidRPr="00C114F4">
        <w:rPr>
          <w:rFonts w:ascii="Times New Roman" w:hAnsi="Times New Roman" w:cs="Times New Roman"/>
          <w:b/>
          <w:sz w:val="24"/>
          <w:szCs w:val="24"/>
        </w:rPr>
        <w:t xml:space="preserve">S </w:t>
      </w:r>
      <w:r w:rsidR="00212E46" w:rsidRPr="00C114F4">
        <w:rPr>
          <w:rFonts w:ascii="Times New Roman" w:hAnsi="Times New Roman" w:cs="Times New Roman"/>
          <w:b/>
          <w:sz w:val="24"/>
          <w:szCs w:val="24"/>
        </w:rPr>
        <w:t xml:space="preserve"> Nr.</w:t>
      </w:r>
      <w:r w:rsidR="00212E46" w:rsidRPr="004D75B0">
        <w:rPr>
          <w:rFonts w:ascii="Times New Roman" w:hAnsi="Times New Roman" w:cs="Times New Roman"/>
          <w:b/>
          <w:sz w:val="24"/>
          <w:szCs w:val="24"/>
        </w:rPr>
        <w:t xml:space="preserve"> </w:t>
      </w:r>
      <w:r w:rsidR="00C114F4">
        <w:rPr>
          <w:rFonts w:ascii="Times New Roman" w:hAnsi="Times New Roman" w:cs="Times New Roman"/>
          <w:b/>
          <w:sz w:val="24"/>
          <w:szCs w:val="24"/>
        </w:rPr>
        <w:t>VPS-</w:t>
      </w:r>
      <w:r w:rsidR="0062392B">
        <w:rPr>
          <w:rFonts w:ascii="Times New Roman" w:hAnsi="Times New Roman" w:cs="Times New Roman"/>
          <w:b/>
          <w:sz w:val="24"/>
          <w:szCs w:val="24"/>
        </w:rPr>
        <w:t>28</w:t>
      </w:r>
    </w:p>
    <w:p w14:paraId="347FD0FC" w14:textId="77777777" w:rsidR="002970BF" w:rsidRPr="004D75B0" w:rsidRDefault="002970BF">
      <w:pPr>
        <w:tabs>
          <w:tab w:val="left" w:pos="432"/>
          <w:tab w:val="left" w:pos="600"/>
        </w:tabs>
        <w:spacing w:before="0" w:after="0"/>
        <w:ind w:firstLine="482"/>
        <w:jc w:val="center"/>
        <w:rPr>
          <w:rFonts w:ascii="Times New Roman" w:hAnsi="Times New Roman" w:cs="Times New Roman"/>
          <w:sz w:val="24"/>
          <w:szCs w:val="24"/>
          <w:lang w:val="lt-LT"/>
        </w:rPr>
      </w:pPr>
    </w:p>
    <w:p w14:paraId="268111E4" w14:textId="04525C9A" w:rsidR="00C34278" w:rsidRPr="004D75B0" w:rsidRDefault="00C34278">
      <w:pPr>
        <w:tabs>
          <w:tab w:val="left" w:pos="432"/>
          <w:tab w:val="left" w:pos="600"/>
        </w:tabs>
        <w:spacing w:before="0" w:after="0"/>
        <w:ind w:firstLine="482"/>
        <w:jc w:val="center"/>
        <w:rPr>
          <w:rFonts w:ascii="Times New Roman" w:hAnsi="Times New Roman" w:cs="Times New Roman"/>
          <w:bCs/>
          <w:sz w:val="24"/>
          <w:szCs w:val="24"/>
          <w:lang w:val="lt-LT"/>
        </w:rPr>
      </w:pPr>
      <w:r w:rsidRPr="004D75B0">
        <w:rPr>
          <w:rFonts w:ascii="Times New Roman" w:hAnsi="Times New Roman" w:cs="Times New Roman"/>
          <w:sz w:val="24"/>
          <w:szCs w:val="24"/>
          <w:lang w:val="lt-LT"/>
        </w:rPr>
        <w:t>20</w:t>
      </w:r>
      <w:r w:rsidR="00B8083C">
        <w:rPr>
          <w:rFonts w:ascii="Times New Roman" w:hAnsi="Times New Roman" w:cs="Times New Roman"/>
          <w:sz w:val="24"/>
          <w:szCs w:val="24"/>
          <w:lang w:val="lt-LT"/>
        </w:rPr>
        <w:t>22</w:t>
      </w:r>
      <w:r w:rsidRPr="004D75B0">
        <w:rPr>
          <w:rFonts w:ascii="Times New Roman" w:hAnsi="Times New Roman" w:cs="Times New Roman"/>
          <w:sz w:val="24"/>
          <w:szCs w:val="24"/>
          <w:lang w:val="lt-LT"/>
        </w:rPr>
        <w:t xml:space="preserve"> m.</w:t>
      </w:r>
      <w:r w:rsidR="00F74242">
        <w:rPr>
          <w:rFonts w:ascii="Times New Roman" w:hAnsi="Times New Roman" w:cs="Times New Roman"/>
          <w:sz w:val="24"/>
          <w:szCs w:val="24"/>
          <w:lang w:val="lt-LT"/>
        </w:rPr>
        <w:t xml:space="preserve"> </w:t>
      </w:r>
      <w:r w:rsidR="00BA6994">
        <w:rPr>
          <w:rFonts w:ascii="Times New Roman" w:hAnsi="Times New Roman" w:cs="Times New Roman"/>
          <w:sz w:val="24"/>
          <w:szCs w:val="24"/>
          <w:lang w:val="lt-LT"/>
        </w:rPr>
        <w:t>liepos</w:t>
      </w:r>
      <w:r w:rsidR="00B8083C">
        <w:rPr>
          <w:rFonts w:ascii="Times New Roman" w:hAnsi="Times New Roman" w:cs="Times New Roman"/>
          <w:sz w:val="24"/>
          <w:szCs w:val="24"/>
          <w:lang w:val="lt-LT"/>
        </w:rPr>
        <w:t xml:space="preserve">  </w:t>
      </w:r>
      <w:r w:rsidR="00B8083C" w:rsidRPr="00C114F4">
        <w:rPr>
          <w:rFonts w:ascii="Times New Roman" w:hAnsi="Times New Roman" w:cs="Times New Roman"/>
          <w:sz w:val="24"/>
          <w:szCs w:val="24"/>
          <w:lang w:val="lt-LT"/>
        </w:rPr>
        <w:t>mėn.</w:t>
      </w:r>
      <w:r w:rsidR="00F74242" w:rsidRPr="00C114F4">
        <w:rPr>
          <w:rFonts w:ascii="Times New Roman" w:hAnsi="Times New Roman" w:cs="Times New Roman"/>
          <w:sz w:val="24"/>
          <w:szCs w:val="24"/>
          <w:lang w:val="lt-LT"/>
        </w:rPr>
        <w:t xml:space="preserve"> </w:t>
      </w:r>
      <w:r w:rsidR="00C114F4" w:rsidRPr="00C114F4">
        <w:rPr>
          <w:rFonts w:ascii="Times New Roman" w:hAnsi="Times New Roman" w:cs="Times New Roman"/>
          <w:sz w:val="24"/>
          <w:szCs w:val="24"/>
          <w:lang w:val="lt-LT"/>
        </w:rPr>
        <w:t>2</w:t>
      </w:r>
      <w:r w:rsidR="00AE07FA">
        <w:rPr>
          <w:rFonts w:ascii="Times New Roman" w:hAnsi="Times New Roman" w:cs="Times New Roman"/>
          <w:sz w:val="24"/>
          <w:szCs w:val="24"/>
          <w:lang w:val="lt-LT"/>
        </w:rPr>
        <w:t>7</w:t>
      </w:r>
      <w:r w:rsidR="00AE1174" w:rsidRPr="00C114F4">
        <w:rPr>
          <w:rFonts w:ascii="Times New Roman" w:hAnsi="Times New Roman" w:cs="Times New Roman"/>
          <w:sz w:val="24"/>
          <w:szCs w:val="24"/>
          <w:lang w:val="lt-LT"/>
        </w:rPr>
        <w:t xml:space="preserve"> </w:t>
      </w:r>
      <w:r w:rsidRPr="00C114F4">
        <w:rPr>
          <w:rFonts w:ascii="Times New Roman" w:hAnsi="Times New Roman" w:cs="Times New Roman"/>
          <w:sz w:val="24"/>
          <w:szCs w:val="24"/>
          <w:lang w:val="lt-LT"/>
        </w:rPr>
        <w:t>d.</w:t>
      </w:r>
      <w:r w:rsidRPr="004D75B0">
        <w:rPr>
          <w:rFonts w:ascii="Times New Roman" w:hAnsi="Times New Roman" w:cs="Times New Roman"/>
          <w:sz w:val="24"/>
          <w:szCs w:val="24"/>
          <w:lang w:val="lt-LT"/>
        </w:rPr>
        <w:t xml:space="preserve">  </w:t>
      </w:r>
    </w:p>
    <w:p w14:paraId="40981019" w14:textId="77777777" w:rsidR="00C34278" w:rsidRPr="004D75B0" w:rsidRDefault="00212E46">
      <w:pPr>
        <w:tabs>
          <w:tab w:val="left" w:pos="432"/>
          <w:tab w:val="left" w:pos="600"/>
        </w:tabs>
        <w:spacing w:before="0" w:after="0"/>
        <w:ind w:firstLine="482"/>
        <w:jc w:val="center"/>
        <w:rPr>
          <w:rFonts w:ascii="Times New Roman" w:hAnsi="Times New Roman" w:cs="Times New Roman"/>
          <w:sz w:val="24"/>
          <w:szCs w:val="24"/>
          <w:lang w:val="lt-LT"/>
        </w:rPr>
      </w:pPr>
      <w:r w:rsidRPr="004D75B0">
        <w:rPr>
          <w:rFonts w:ascii="Times New Roman" w:hAnsi="Times New Roman" w:cs="Times New Roman"/>
          <w:sz w:val="24"/>
          <w:szCs w:val="24"/>
          <w:lang w:val="lt-LT"/>
        </w:rPr>
        <w:t>Neringa</w:t>
      </w:r>
    </w:p>
    <w:p w14:paraId="24AE78BC" w14:textId="77777777" w:rsidR="00C34278" w:rsidRPr="004D75B0" w:rsidRDefault="00C34278" w:rsidP="00212E46">
      <w:pPr>
        <w:tabs>
          <w:tab w:val="left" w:pos="1843"/>
        </w:tabs>
        <w:spacing w:before="0" w:after="0"/>
        <w:jc w:val="both"/>
        <w:rPr>
          <w:rFonts w:ascii="Times New Roman" w:hAnsi="Times New Roman" w:cs="Times New Roman"/>
          <w:b/>
          <w:color w:val="000000"/>
          <w:sz w:val="24"/>
          <w:szCs w:val="24"/>
        </w:rPr>
      </w:pPr>
    </w:p>
    <w:p w14:paraId="545A7C1E" w14:textId="328C4271" w:rsidR="00C34278" w:rsidRPr="004D75B0" w:rsidRDefault="00212E46" w:rsidP="00DA49A4">
      <w:pPr>
        <w:autoSpaceDE w:val="0"/>
        <w:snapToGrid w:val="0"/>
        <w:spacing w:before="0" w:after="0"/>
        <w:ind w:firstLine="851"/>
        <w:jc w:val="both"/>
        <w:rPr>
          <w:rFonts w:ascii="Times New Roman" w:hAnsi="Times New Roman"/>
          <w:sz w:val="24"/>
          <w:szCs w:val="24"/>
        </w:rPr>
      </w:pPr>
      <w:r w:rsidRPr="00602E5A">
        <w:rPr>
          <w:rFonts w:ascii="Times New Roman" w:hAnsi="Times New Roman" w:cs="Times New Roman"/>
          <w:sz w:val="24"/>
          <w:szCs w:val="24"/>
          <w:lang w:val="lt-LT"/>
        </w:rPr>
        <w:t>Kuršių nerijos nacionalinio parko direkcija</w:t>
      </w:r>
      <w:r w:rsidRPr="004D75B0">
        <w:rPr>
          <w:rFonts w:ascii="Times New Roman" w:hAnsi="Times New Roman" w:cs="Times New Roman"/>
          <w:sz w:val="24"/>
          <w:szCs w:val="24"/>
          <w:lang w:val="lt-LT"/>
        </w:rPr>
        <w:t>, įst</w:t>
      </w:r>
      <w:r w:rsidR="00823FAF" w:rsidRPr="004D75B0">
        <w:rPr>
          <w:rFonts w:ascii="Times New Roman" w:hAnsi="Times New Roman" w:cs="Times New Roman"/>
          <w:sz w:val="24"/>
          <w:szCs w:val="24"/>
          <w:lang w:val="lt-LT"/>
        </w:rPr>
        <w:t xml:space="preserve">aigos kodas 193064642, </w:t>
      </w:r>
      <w:r w:rsidRPr="004D75B0">
        <w:rPr>
          <w:rFonts w:ascii="Times New Roman" w:hAnsi="Times New Roman" w:cs="Times New Roman"/>
          <w:sz w:val="24"/>
          <w:szCs w:val="24"/>
          <w:lang w:val="lt-LT"/>
        </w:rPr>
        <w:t xml:space="preserve">adresas </w:t>
      </w:r>
      <w:r w:rsidR="00823FAF" w:rsidRPr="004D75B0">
        <w:rPr>
          <w:rFonts w:ascii="Times New Roman" w:hAnsi="Times New Roman" w:cs="Times New Roman"/>
          <w:sz w:val="24"/>
          <w:szCs w:val="24"/>
          <w:lang w:val="lt-LT"/>
        </w:rPr>
        <w:t xml:space="preserve">- </w:t>
      </w:r>
      <w:r w:rsidRPr="004D75B0">
        <w:rPr>
          <w:rFonts w:ascii="Times New Roman" w:hAnsi="Times New Roman" w:cs="Times New Roman"/>
          <w:sz w:val="24"/>
          <w:szCs w:val="24"/>
          <w:lang w:val="lt-LT"/>
        </w:rPr>
        <w:t xml:space="preserve">Naglių g. 8, LT-93123 Neringa, </w:t>
      </w:r>
      <w:r w:rsidR="00EB3DD8" w:rsidRPr="004D75B0">
        <w:rPr>
          <w:rFonts w:ascii="Times New Roman" w:hAnsi="Times New Roman" w:cs="Times New Roman"/>
          <w:sz w:val="24"/>
          <w:szCs w:val="24"/>
          <w:lang w:val="lt-LT"/>
        </w:rPr>
        <w:t xml:space="preserve">(toliau – </w:t>
      </w:r>
      <w:r w:rsidR="00EB3DD8" w:rsidRPr="00602E5A">
        <w:rPr>
          <w:rFonts w:ascii="Times New Roman" w:hAnsi="Times New Roman" w:cs="Times New Roman"/>
          <w:b/>
          <w:sz w:val="24"/>
          <w:szCs w:val="24"/>
          <w:lang w:val="lt-LT"/>
        </w:rPr>
        <w:t>Užsakovas</w:t>
      </w:r>
      <w:r w:rsidR="00EB3DD8" w:rsidRPr="004D75B0">
        <w:rPr>
          <w:rFonts w:ascii="Times New Roman" w:hAnsi="Times New Roman" w:cs="Times New Roman"/>
          <w:sz w:val="24"/>
          <w:szCs w:val="24"/>
          <w:lang w:val="lt-LT"/>
        </w:rPr>
        <w:t xml:space="preserve">) </w:t>
      </w:r>
      <w:r w:rsidRPr="004D75B0">
        <w:rPr>
          <w:rFonts w:ascii="Times New Roman" w:hAnsi="Times New Roman" w:cs="Times New Roman"/>
          <w:color w:val="000000"/>
          <w:sz w:val="24"/>
          <w:szCs w:val="24"/>
          <w:lang w:val="lt-LT"/>
        </w:rPr>
        <w:t xml:space="preserve">atstovaujama direktorės Aušros Feser, veikiančios pagal direkcijos nuostatus </w:t>
      </w:r>
      <w:r w:rsidR="00A53295" w:rsidRPr="004D75B0">
        <w:rPr>
          <w:rFonts w:ascii="Times New Roman" w:hAnsi="Times New Roman" w:cs="Times New Roman"/>
          <w:color w:val="000000"/>
          <w:sz w:val="24"/>
          <w:szCs w:val="24"/>
        </w:rPr>
        <w:t>i</w:t>
      </w:r>
      <w:r w:rsidR="00C34278" w:rsidRPr="004D75B0">
        <w:rPr>
          <w:rFonts w:ascii="Times New Roman" w:hAnsi="Times New Roman" w:cs="Times New Roman"/>
          <w:color w:val="000000"/>
          <w:sz w:val="24"/>
          <w:szCs w:val="24"/>
        </w:rPr>
        <w:t>r</w:t>
      </w:r>
      <w:r w:rsidRPr="004D75B0">
        <w:rPr>
          <w:rFonts w:ascii="Times New Roman" w:hAnsi="Times New Roman" w:cs="Times New Roman"/>
          <w:b/>
          <w:color w:val="000000"/>
          <w:sz w:val="24"/>
          <w:szCs w:val="24"/>
          <w:lang w:val="lt-LT"/>
        </w:rPr>
        <w:t xml:space="preserve"> </w:t>
      </w:r>
      <w:r w:rsidR="00ED0077" w:rsidRPr="00ED0077">
        <w:rPr>
          <w:rFonts w:ascii="Times New Roman" w:hAnsi="Times New Roman" w:cs="Times New Roman"/>
          <w:color w:val="000000"/>
          <w:sz w:val="24"/>
          <w:szCs w:val="24"/>
          <w:lang w:val="lt-LT"/>
        </w:rPr>
        <w:t xml:space="preserve">UAB </w:t>
      </w:r>
      <w:proofErr w:type="spellStart"/>
      <w:r w:rsidR="00ED0077" w:rsidRPr="00ED0077">
        <w:rPr>
          <w:rFonts w:ascii="Times New Roman" w:hAnsi="Times New Roman" w:cs="Times New Roman"/>
          <w:color w:val="000000"/>
          <w:sz w:val="24"/>
          <w:szCs w:val="24"/>
          <w:lang w:val="lt-LT"/>
        </w:rPr>
        <w:t>Avitelos</w:t>
      </w:r>
      <w:proofErr w:type="spellEnd"/>
      <w:r w:rsidR="00ED0077" w:rsidRPr="00ED0077">
        <w:rPr>
          <w:rFonts w:ascii="Times New Roman" w:hAnsi="Times New Roman" w:cs="Times New Roman"/>
          <w:color w:val="000000"/>
          <w:sz w:val="24"/>
          <w:szCs w:val="24"/>
          <w:lang w:val="lt-LT"/>
        </w:rPr>
        <w:t xml:space="preserve"> prekyba</w:t>
      </w:r>
      <w:r w:rsidR="00ED0077" w:rsidRPr="00CD47B4">
        <w:rPr>
          <w:rFonts w:ascii="Times New Roman" w:hAnsi="Times New Roman" w:cs="Times New Roman"/>
          <w:b/>
          <w:color w:val="000000"/>
          <w:sz w:val="24"/>
          <w:szCs w:val="24"/>
        </w:rPr>
        <w:t xml:space="preserve">, </w:t>
      </w:r>
      <w:r w:rsidR="00ED0077" w:rsidRPr="00CD47B4">
        <w:rPr>
          <w:rFonts w:ascii="Times New Roman" w:hAnsi="Times New Roman" w:cs="Times New Roman"/>
          <w:color w:val="000000"/>
          <w:sz w:val="24"/>
          <w:szCs w:val="24"/>
        </w:rPr>
        <w:t>įmonės kodas 142054984, adresas Taikos pr.15, Klaipėda</w:t>
      </w:r>
      <w:r w:rsidR="00ED0077" w:rsidRPr="00CD47B4">
        <w:rPr>
          <w:rFonts w:ascii="Times New Roman" w:hAnsi="Times New Roman"/>
          <w:sz w:val="24"/>
          <w:szCs w:val="24"/>
        </w:rPr>
        <w:t xml:space="preserve"> </w:t>
      </w:r>
      <w:r w:rsidR="00ED0077" w:rsidRPr="00CD47B4">
        <w:rPr>
          <w:rFonts w:ascii="Times New Roman" w:hAnsi="Times New Roman" w:cs="Times New Roman"/>
          <w:color w:val="000000"/>
          <w:sz w:val="24"/>
          <w:szCs w:val="24"/>
        </w:rPr>
        <w:t xml:space="preserve">(toliau - </w:t>
      </w:r>
      <w:r w:rsidR="00ED0077" w:rsidRPr="00CD47B4">
        <w:rPr>
          <w:rFonts w:ascii="Times New Roman" w:hAnsi="Times New Roman" w:cs="Times New Roman"/>
          <w:b/>
          <w:color w:val="000000"/>
          <w:sz w:val="24"/>
          <w:szCs w:val="24"/>
        </w:rPr>
        <w:t>Tiekėjas</w:t>
      </w:r>
      <w:r w:rsidR="00ED0077" w:rsidRPr="00CD47B4">
        <w:rPr>
          <w:rFonts w:ascii="Times New Roman" w:hAnsi="Times New Roman" w:cs="Times New Roman"/>
          <w:color w:val="000000"/>
          <w:sz w:val="24"/>
          <w:szCs w:val="24"/>
        </w:rPr>
        <w:t>), atstovaujama generalinio direktoriaus Algirdo Mitalo, veikiančio pagal įmonės įstatus</w:t>
      </w:r>
      <w:r w:rsidR="00A53295" w:rsidRPr="004D75B0">
        <w:rPr>
          <w:rFonts w:ascii="Times New Roman" w:hAnsi="Times New Roman" w:cs="Times New Roman"/>
          <w:color w:val="000000"/>
          <w:sz w:val="24"/>
          <w:szCs w:val="24"/>
        </w:rPr>
        <w:t>,</w:t>
      </w:r>
      <w:r w:rsidR="00740FD1" w:rsidRPr="004D75B0">
        <w:rPr>
          <w:rFonts w:ascii="Times New Roman" w:hAnsi="Times New Roman" w:cs="Times New Roman"/>
          <w:color w:val="000000"/>
          <w:sz w:val="24"/>
          <w:szCs w:val="24"/>
        </w:rPr>
        <w:t xml:space="preserve"> </w:t>
      </w:r>
      <w:r w:rsidR="00740FD1" w:rsidRPr="004D75B0">
        <w:rPr>
          <w:rFonts w:ascii="Times New Roman" w:hAnsi="Times New Roman" w:cs="Times New Roman"/>
          <w:sz w:val="24"/>
          <w:szCs w:val="24"/>
          <w:lang w:val="lt-LT"/>
        </w:rPr>
        <w:t>toliau kartu vadinam</w:t>
      </w:r>
      <w:r w:rsidR="00ED0077">
        <w:rPr>
          <w:rFonts w:ascii="Times New Roman" w:hAnsi="Times New Roman" w:cs="Times New Roman"/>
          <w:sz w:val="24"/>
          <w:szCs w:val="24"/>
          <w:lang w:val="lt-LT"/>
        </w:rPr>
        <w:t>os</w:t>
      </w:r>
      <w:r w:rsidR="00740FD1" w:rsidRPr="004D75B0">
        <w:rPr>
          <w:rFonts w:ascii="Times New Roman" w:hAnsi="Times New Roman" w:cs="Times New Roman"/>
          <w:sz w:val="24"/>
          <w:szCs w:val="24"/>
          <w:lang w:val="lt-LT"/>
        </w:rPr>
        <w:t xml:space="preserve"> Šalimis, o kiekviena atskirai – Šalimi, </w:t>
      </w:r>
      <w:r w:rsidR="002E2B66" w:rsidRPr="004D75B0">
        <w:rPr>
          <w:rFonts w:ascii="Times New Roman" w:hAnsi="Times New Roman" w:cs="Times New Roman"/>
          <w:color w:val="000000"/>
          <w:sz w:val="24"/>
          <w:szCs w:val="24"/>
        </w:rPr>
        <w:t xml:space="preserve"> </w:t>
      </w:r>
      <w:r w:rsidR="00C34278" w:rsidRPr="004D75B0">
        <w:rPr>
          <w:rFonts w:ascii="Times New Roman" w:hAnsi="Times New Roman" w:cs="Times New Roman"/>
          <w:color w:val="000000"/>
          <w:sz w:val="24"/>
          <w:szCs w:val="24"/>
        </w:rPr>
        <w:t>s</w:t>
      </w:r>
      <w:r w:rsidRPr="004D75B0">
        <w:rPr>
          <w:rFonts w:ascii="Times New Roman" w:hAnsi="Times New Roman" w:cs="Times New Roman"/>
          <w:color w:val="000000"/>
          <w:sz w:val="24"/>
          <w:szCs w:val="24"/>
        </w:rPr>
        <w:t xml:space="preserve">usitarėme ir sudarėme šią </w:t>
      </w:r>
      <w:r w:rsidR="00C34278" w:rsidRPr="004D75B0">
        <w:rPr>
          <w:rFonts w:ascii="Times New Roman" w:hAnsi="Times New Roman" w:cs="Times New Roman"/>
          <w:color w:val="000000"/>
          <w:sz w:val="24"/>
          <w:szCs w:val="24"/>
        </w:rPr>
        <w:t xml:space="preserve"> pirkimo – pardavimo sutartį (toliau – Sutartis):</w:t>
      </w:r>
    </w:p>
    <w:p w14:paraId="2E58711A" w14:textId="77777777" w:rsidR="00532F91" w:rsidRPr="004D75B0" w:rsidRDefault="00532F91">
      <w:pPr>
        <w:tabs>
          <w:tab w:val="left" w:pos="360"/>
          <w:tab w:val="left" w:pos="3686"/>
        </w:tabs>
        <w:spacing w:before="0" w:after="0"/>
        <w:jc w:val="both"/>
        <w:rPr>
          <w:rFonts w:ascii="Times New Roman" w:hAnsi="Times New Roman" w:cs="Times New Roman"/>
          <w:b/>
          <w:sz w:val="24"/>
          <w:szCs w:val="24"/>
        </w:rPr>
      </w:pPr>
    </w:p>
    <w:p w14:paraId="11F7C2FF" w14:textId="77777777" w:rsidR="00C34278" w:rsidRPr="004D75B0" w:rsidRDefault="00C34278">
      <w:pPr>
        <w:spacing w:before="0" w:after="0"/>
        <w:jc w:val="center"/>
        <w:rPr>
          <w:rFonts w:ascii="Times New Roman" w:hAnsi="Times New Roman" w:cs="Times New Roman"/>
          <w:b/>
          <w:bCs/>
          <w:sz w:val="24"/>
          <w:szCs w:val="24"/>
          <w:lang w:val="lt-LT"/>
        </w:rPr>
      </w:pPr>
      <w:r w:rsidRPr="004D75B0">
        <w:rPr>
          <w:rFonts w:ascii="Times New Roman" w:hAnsi="Times New Roman" w:cs="Times New Roman"/>
          <w:b/>
          <w:bCs/>
          <w:sz w:val="24"/>
          <w:szCs w:val="24"/>
          <w:lang w:val="lt-LT"/>
        </w:rPr>
        <w:t>1. Bendrosios nuostatos</w:t>
      </w:r>
    </w:p>
    <w:p w14:paraId="69006E3A" w14:textId="77777777" w:rsidR="00C34278" w:rsidRPr="004D75B0" w:rsidRDefault="00C34278">
      <w:pPr>
        <w:tabs>
          <w:tab w:val="left" w:pos="360"/>
        </w:tabs>
        <w:spacing w:before="0" w:after="0"/>
        <w:ind w:firstLine="900"/>
        <w:rPr>
          <w:rFonts w:ascii="Times New Roman" w:hAnsi="Times New Roman" w:cs="Times New Roman"/>
          <w:b/>
          <w:bCs/>
          <w:sz w:val="24"/>
          <w:szCs w:val="24"/>
          <w:lang w:val="lt-LT"/>
        </w:rPr>
      </w:pPr>
    </w:p>
    <w:p w14:paraId="50918CBF" w14:textId="77777777" w:rsidR="00C34278" w:rsidRPr="004D75B0" w:rsidRDefault="00C34278">
      <w:pPr>
        <w:pStyle w:val="Pagrindinistekstas"/>
        <w:ind w:firstLine="851"/>
        <w:rPr>
          <w:sz w:val="24"/>
          <w:szCs w:val="24"/>
        </w:rPr>
      </w:pPr>
      <w:r w:rsidRPr="004D75B0">
        <w:rPr>
          <w:sz w:val="24"/>
          <w:szCs w:val="24"/>
        </w:rPr>
        <w:t>1.1. Sutartyje vartojamos sąvokos atitinka sąvokas, vartojamas Lietuvos Respublikos civiliniame kodekse, Lietuvos Respublikos viešųjų pirkimų įstatyme.</w:t>
      </w:r>
    </w:p>
    <w:p w14:paraId="7AD167E1" w14:textId="4D366B7B" w:rsidR="00C34278" w:rsidRPr="004D75B0" w:rsidRDefault="00C34278">
      <w:pPr>
        <w:tabs>
          <w:tab w:val="right" w:leader="underscore" w:pos="8505"/>
        </w:tabs>
        <w:spacing w:before="0" w:after="0"/>
        <w:ind w:firstLine="851"/>
        <w:jc w:val="both"/>
        <w:rPr>
          <w:sz w:val="24"/>
          <w:szCs w:val="24"/>
        </w:rPr>
      </w:pPr>
      <w:r w:rsidRPr="004D75B0">
        <w:rPr>
          <w:rFonts w:ascii="Times New Roman" w:hAnsi="Times New Roman" w:cs="Times New Roman"/>
          <w:sz w:val="24"/>
          <w:szCs w:val="24"/>
        </w:rPr>
        <w:t xml:space="preserve">1.2. Sutartis sudaroma vadovaujantis </w:t>
      </w:r>
      <w:r w:rsidR="002E2B66" w:rsidRPr="004D75B0">
        <w:rPr>
          <w:rFonts w:ascii="Times New Roman" w:hAnsi="Times New Roman" w:cs="Times New Roman"/>
          <w:color w:val="000000"/>
          <w:sz w:val="24"/>
          <w:szCs w:val="24"/>
        </w:rPr>
        <w:t xml:space="preserve">Kuršių nerijos nacionalinio parko </w:t>
      </w:r>
      <w:r w:rsidRPr="004D75B0">
        <w:rPr>
          <w:rFonts w:ascii="Times New Roman" w:hAnsi="Times New Roman" w:cs="Times New Roman"/>
          <w:color w:val="000000"/>
          <w:sz w:val="24"/>
          <w:szCs w:val="24"/>
        </w:rPr>
        <w:t>direkcijos viešojo pirkimo</w:t>
      </w:r>
      <w:r w:rsidR="002E2B66" w:rsidRPr="004D75B0">
        <w:rPr>
          <w:rFonts w:ascii="Times New Roman" w:hAnsi="Times New Roman" w:cs="Times New Roman"/>
          <w:sz w:val="24"/>
          <w:szCs w:val="24"/>
        </w:rPr>
        <w:t>, vykdyto</w:t>
      </w:r>
      <w:r w:rsidR="00E228A8" w:rsidRPr="004D75B0">
        <w:rPr>
          <w:rFonts w:ascii="Times New Roman" w:hAnsi="Times New Roman" w:cs="Times New Roman"/>
          <w:sz w:val="24"/>
          <w:szCs w:val="24"/>
        </w:rPr>
        <w:t xml:space="preserve"> apklausos būdu raštu</w:t>
      </w:r>
      <w:r w:rsidR="00591269">
        <w:rPr>
          <w:rFonts w:ascii="Times New Roman" w:hAnsi="Times New Roman" w:cs="Times New Roman"/>
          <w:sz w:val="24"/>
          <w:szCs w:val="24"/>
        </w:rPr>
        <w:t>,</w:t>
      </w:r>
      <w:r w:rsidR="00E228A8" w:rsidRPr="004D75B0">
        <w:rPr>
          <w:rFonts w:ascii="Times New Roman" w:hAnsi="Times New Roman" w:cs="Times New Roman"/>
          <w:sz w:val="24"/>
          <w:szCs w:val="24"/>
        </w:rPr>
        <w:t xml:space="preserve"> </w:t>
      </w:r>
      <w:r w:rsidRPr="004D75B0">
        <w:rPr>
          <w:rFonts w:ascii="Times New Roman" w:hAnsi="Times New Roman" w:cs="Times New Roman"/>
          <w:sz w:val="24"/>
          <w:szCs w:val="24"/>
        </w:rPr>
        <w:t>rezultatais.</w:t>
      </w:r>
    </w:p>
    <w:p w14:paraId="4E8B238A" w14:textId="77777777" w:rsidR="00C34278" w:rsidRDefault="00C34278">
      <w:pPr>
        <w:pStyle w:val="Pagrindinistekstas"/>
        <w:ind w:firstLine="851"/>
        <w:rPr>
          <w:sz w:val="24"/>
          <w:szCs w:val="24"/>
        </w:rPr>
      </w:pPr>
      <w:r w:rsidRPr="004D75B0">
        <w:rPr>
          <w:sz w:val="24"/>
          <w:szCs w:val="24"/>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konkurso sąlygomis su visais šių dokumentų priedais, Tiekėjo pasiūlymu. </w:t>
      </w:r>
    </w:p>
    <w:p w14:paraId="4ADF4843" w14:textId="0C8CC2FD" w:rsidR="00CF0FE4" w:rsidRPr="004D75B0" w:rsidRDefault="00CF0FE4">
      <w:pPr>
        <w:pStyle w:val="Pagrindinistekstas"/>
        <w:ind w:firstLine="851"/>
        <w:rPr>
          <w:sz w:val="24"/>
          <w:szCs w:val="24"/>
        </w:rPr>
      </w:pPr>
      <w:r>
        <w:rPr>
          <w:sz w:val="24"/>
          <w:szCs w:val="24"/>
        </w:rPr>
        <w:t xml:space="preserve">1.4. </w:t>
      </w:r>
      <w:r w:rsidRPr="004D75B0">
        <w:rPr>
          <w:sz w:val="24"/>
          <w:szCs w:val="24"/>
        </w:rPr>
        <w:t>Sutart</w:t>
      </w:r>
      <w:r w:rsidR="005557D3">
        <w:rPr>
          <w:sz w:val="24"/>
          <w:szCs w:val="24"/>
        </w:rPr>
        <w:t xml:space="preserve">į numatoma finansuoti </w:t>
      </w:r>
      <w:r w:rsidRPr="004D75B0">
        <w:rPr>
          <w:sz w:val="24"/>
          <w:szCs w:val="24"/>
        </w:rPr>
        <w:t>projekt</w:t>
      </w:r>
      <w:r w:rsidR="005557D3">
        <w:rPr>
          <w:sz w:val="24"/>
          <w:szCs w:val="24"/>
        </w:rPr>
        <w:t>o</w:t>
      </w:r>
      <w:r w:rsidRPr="004D75B0">
        <w:rPr>
          <w:sz w:val="24"/>
          <w:szCs w:val="24"/>
        </w:rPr>
        <w:t xml:space="preserve"> „</w:t>
      </w:r>
      <w:r>
        <w:rPr>
          <w:sz w:val="24"/>
          <w:szCs w:val="24"/>
        </w:rPr>
        <w:t>Kraštovaizdžio vertybių apsauga ir pritaikymas pažinti (II)</w:t>
      </w:r>
      <w:r w:rsidR="00F054CF">
        <w:rPr>
          <w:sz w:val="24"/>
          <w:szCs w:val="24"/>
        </w:rPr>
        <w:t xml:space="preserve"> </w:t>
      </w:r>
      <w:r w:rsidR="00AE1174" w:rsidRPr="00AE1174">
        <w:rPr>
          <w:sz w:val="24"/>
          <w:szCs w:val="24"/>
        </w:rPr>
        <w:t xml:space="preserve">Nr. 05.4.1-APVA-V-016-01-0009“ </w:t>
      </w:r>
      <w:r w:rsidR="00777EAF" w:rsidRPr="00777EAF">
        <w:rPr>
          <w:sz w:val="24"/>
          <w:szCs w:val="24"/>
        </w:rPr>
        <w:t xml:space="preserve">(toliau </w:t>
      </w:r>
      <w:r w:rsidR="00777EAF">
        <w:rPr>
          <w:sz w:val="24"/>
          <w:szCs w:val="24"/>
        </w:rPr>
        <w:t>–</w:t>
      </w:r>
      <w:r w:rsidR="00777EAF" w:rsidRPr="00777EAF">
        <w:rPr>
          <w:sz w:val="24"/>
          <w:szCs w:val="24"/>
        </w:rPr>
        <w:t xml:space="preserve"> Projektas</w:t>
      </w:r>
      <w:r w:rsidR="00777EAF">
        <w:rPr>
          <w:sz w:val="24"/>
          <w:szCs w:val="24"/>
        </w:rPr>
        <w:t>)</w:t>
      </w:r>
      <w:r>
        <w:rPr>
          <w:sz w:val="24"/>
          <w:szCs w:val="24"/>
        </w:rPr>
        <w:t xml:space="preserve"> </w:t>
      </w:r>
      <w:r w:rsidR="005557D3">
        <w:rPr>
          <w:sz w:val="24"/>
          <w:szCs w:val="24"/>
        </w:rPr>
        <w:t>lėšomis.</w:t>
      </w:r>
    </w:p>
    <w:p w14:paraId="72E41817" w14:textId="77777777" w:rsidR="00C34278" w:rsidRPr="004D75B0" w:rsidRDefault="00C34278">
      <w:pPr>
        <w:spacing w:before="0" w:after="0"/>
        <w:ind w:firstLine="900"/>
        <w:jc w:val="both"/>
        <w:rPr>
          <w:rFonts w:ascii="Times New Roman" w:hAnsi="Times New Roman" w:cs="Times New Roman"/>
          <w:sz w:val="24"/>
          <w:szCs w:val="24"/>
        </w:rPr>
      </w:pPr>
      <w:bookmarkStart w:id="1" w:name="_Ref237846703"/>
    </w:p>
    <w:p w14:paraId="337D1DD2" w14:textId="77777777" w:rsidR="00C34278" w:rsidRPr="004D75B0" w:rsidRDefault="00C34278">
      <w:pPr>
        <w:spacing w:before="0" w:after="0"/>
        <w:jc w:val="center"/>
        <w:rPr>
          <w:rFonts w:ascii="Times New Roman" w:hAnsi="Times New Roman" w:cs="Times New Roman"/>
          <w:sz w:val="24"/>
          <w:szCs w:val="24"/>
          <w:lang w:val="lt-LT"/>
        </w:rPr>
      </w:pPr>
      <w:r w:rsidRPr="004D75B0">
        <w:rPr>
          <w:rFonts w:ascii="Times New Roman" w:hAnsi="Times New Roman" w:cs="Times New Roman"/>
          <w:b/>
          <w:sz w:val="24"/>
          <w:szCs w:val="24"/>
          <w:lang w:val="lt-LT"/>
        </w:rPr>
        <w:t xml:space="preserve">2. Sutarties </w:t>
      </w:r>
      <w:bookmarkStart w:id="2" w:name="_Ref237857063"/>
      <w:bookmarkEnd w:id="1"/>
      <w:r w:rsidRPr="004D75B0">
        <w:rPr>
          <w:rFonts w:ascii="Times New Roman" w:hAnsi="Times New Roman" w:cs="Times New Roman"/>
          <w:b/>
          <w:sz w:val="24"/>
          <w:szCs w:val="24"/>
          <w:lang w:val="lt-LT"/>
        </w:rPr>
        <w:t>objektas</w:t>
      </w:r>
    </w:p>
    <w:p w14:paraId="61EDD7AE" w14:textId="77777777" w:rsidR="00C34278" w:rsidRPr="004D75B0" w:rsidRDefault="00C34278">
      <w:pPr>
        <w:tabs>
          <w:tab w:val="left" w:pos="1080"/>
        </w:tabs>
        <w:spacing w:before="0" w:after="0"/>
        <w:jc w:val="both"/>
        <w:rPr>
          <w:rFonts w:ascii="Times New Roman" w:hAnsi="Times New Roman" w:cs="Times New Roman"/>
          <w:sz w:val="24"/>
          <w:szCs w:val="24"/>
          <w:lang w:val="lt-LT"/>
        </w:rPr>
      </w:pPr>
    </w:p>
    <w:bookmarkEnd w:id="2"/>
    <w:p w14:paraId="1679762F" w14:textId="0D961522" w:rsidR="00ED0077" w:rsidRPr="004D75B0" w:rsidRDefault="00C34278" w:rsidP="00ED0077">
      <w:pPr>
        <w:pStyle w:val="BodyText2"/>
        <w:spacing w:line="240" w:lineRule="auto"/>
        <w:ind w:firstLine="851"/>
        <w:rPr>
          <w:sz w:val="24"/>
          <w:szCs w:val="24"/>
        </w:rPr>
      </w:pPr>
      <w:r w:rsidRPr="004D75B0">
        <w:rPr>
          <w:sz w:val="24"/>
          <w:szCs w:val="24"/>
        </w:rPr>
        <w:t>2.1. Sutarties objektas –</w:t>
      </w:r>
      <w:r w:rsidR="00740FD1" w:rsidRPr="004D75B0">
        <w:rPr>
          <w:sz w:val="24"/>
          <w:szCs w:val="24"/>
        </w:rPr>
        <w:t xml:space="preserve"> </w:t>
      </w:r>
      <w:bookmarkStart w:id="3" w:name="_Ref237846708"/>
      <w:r w:rsidR="00ED0077">
        <w:rPr>
          <w:sz w:val="24"/>
          <w:szCs w:val="24"/>
        </w:rPr>
        <w:t>buitinės ir virtuvės technikos prekių</w:t>
      </w:r>
      <w:r w:rsidR="00ED0077" w:rsidRPr="004D75B0">
        <w:rPr>
          <w:sz w:val="24"/>
          <w:szCs w:val="24"/>
        </w:rPr>
        <w:t xml:space="preserve">, </w:t>
      </w:r>
      <w:r w:rsidR="00ED0077">
        <w:rPr>
          <w:sz w:val="24"/>
          <w:szCs w:val="24"/>
        </w:rPr>
        <w:t>nurodytų</w:t>
      </w:r>
      <w:r w:rsidR="00ED0077" w:rsidRPr="004D75B0">
        <w:rPr>
          <w:sz w:val="24"/>
          <w:szCs w:val="24"/>
        </w:rPr>
        <w:t xml:space="preserve"> Sutarties 3.1 punkte</w:t>
      </w:r>
      <w:r w:rsidR="00ED0077">
        <w:rPr>
          <w:sz w:val="24"/>
          <w:szCs w:val="24"/>
        </w:rPr>
        <w:t xml:space="preserve"> </w:t>
      </w:r>
      <w:r w:rsidR="00ED0077" w:rsidRPr="004D75B0">
        <w:rPr>
          <w:sz w:val="24"/>
          <w:szCs w:val="24"/>
        </w:rPr>
        <w:t>(toliau – Prekės)</w:t>
      </w:r>
      <w:r w:rsidR="00ED0077">
        <w:rPr>
          <w:sz w:val="24"/>
          <w:szCs w:val="24"/>
        </w:rPr>
        <w:t>, pirkimas</w:t>
      </w:r>
      <w:r w:rsidR="000D345B">
        <w:rPr>
          <w:sz w:val="24"/>
          <w:szCs w:val="24"/>
        </w:rPr>
        <w:t>-pardavimas</w:t>
      </w:r>
      <w:r w:rsidR="002842FD">
        <w:rPr>
          <w:sz w:val="24"/>
          <w:szCs w:val="24"/>
        </w:rPr>
        <w:t xml:space="preserve"> ir</w:t>
      </w:r>
      <w:r w:rsidR="00ED0077">
        <w:rPr>
          <w:sz w:val="24"/>
          <w:szCs w:val="24"/>
        </w:rPr>
        <w:t xml:space="preserve"> </w:t>
      </w:r>
      <w:r w:rsidR="00ED0077" w:rsidRPr="00477451">
        <w:rPr>
          <w:sz w:val="24"/>
          <w:szCs w:val="24"/>
        </w:rPr>
        <w:t>pristatymas</w:t>
      </w:r>
      <w:r w:rsidR="00201F5F">
        <w:rPr>
          <w:sz w:val="24"/>
          <w:szCs w:val="24"/>
        </w:rPr>
        <w:t xml:space="preserve"> Užsakovo nurodyt</w:t>
      </w:r>
      <w:r w:rsidR="000D345B">
        <w:rPr>
          <w:sz w:val="24"/>
          <w:szCs w:val="24"/>
        </w:rPr>
        <w:t xml:space="preserve">ais </w:t>
      </w:r>
      <w:r w:rsidR="00201F5F">
        <w:rPr>
          <w:sz w:val="24"/>
          <w:szCs w:val="24"/>
        </w:rPr>
        <w:t>adresais: Smiltynės g. 12, Klaipėda ir Purvynės g. 8A, Neringa</w:t>
      </w:r>
      <w:r w:rsidR="00201F5F" w:rsidRPr="00857540">
        <w:rPr>
          <w:sz w:val="24"/>
          <w:szCs w:val="24"/>
        </w:rPr>
        <w:t>.</w:t>
      </w:r>
    </w:p>
    <w:p w14:paraId="07CF0792" w14:textId="2560689B" w:rsidR="00C34278" w:rsidRPr="00937AF5" w:rsidRDefault="00C34278" w:rsidP="00ED0077">
      <w:pPr>
        <w:pStyle w:val="BodyText2"/>
        <w:spacing w:line="240" w:lineRule="auto"/>
        <w:ind w:firstLine="851"/>
        <w:rPr>
          <w:sz w:val="24"/>
          <w:szCs w:val="24"/>
        </w:rPr>
      </w:pPr>
      <w:r w:rsidRPr="004D75B0">
        <w:rPr>
          <w:sz w:val="24"/>
          <w:szCs w:val="24"/>
        </w:rPr>
        <w:t xml:space="preserve">2.2. Šioje Sutartyje nustatytomis sąlygomis, </w:t>
      </w:r>
      <w:bookmarkEnd w:id="3"/>
      <w:r w:rsidRPr="004D75B0">
        <w:rPr>
          <w:sz w:val="24"/>
          <w:szCs w:val="24"/>
        </w:rPr>
        <w:t>Tiekėjas įsipareigoja</w:t>
      </w:r>
      <w:r w:rsidR="00ED0077">
        <w:rPr>
          <w:sz w:val="24"/>
          <w:szCs w:val="24"/>
        </w:rPr>
        <w:t xml:space="preserve"> </w:t>
      </w:r>
      <w:r w:rsidR="009F4A01">
        <w:rPr>
          <w:sz w:val="24"/>
          <w:szCs w:val="24"/>
        </w:rPr>
        <w:t xml:space="preserve">Užsakovui </w:t>
      </w:r>
      <w:r w:rsidR="007840F8" w:rsidRPr="004D75B0">
        <w:rPr>
          <w:sz w:val="24"/>
          <w:szCs w:val="24"/>
        </w:rPr>
        <w:t>pa</w:t>
      </w:r>
      <w:r w:rsidR="00591269">
        <w:rPr>
          <w:sz w:val="24"/>
          <w:szCs w:val="24"/>
        </w:rPr>
        <w:t>teikti</w:t>
      </w:r>
      <w:r w:rsidR="007840F8" w:rsidRPr="004D75B0">
        <w:rPr>
          <w:sz w:val="24"/>
          <w:szCs w:val="24"/>
        </w:rPr>
        <w:t xml:space="preserve"> kokybiškas </w:t>
      </w:r>
      <w:r w:rsidRPr="004D75B0">
        <w:rPr>
          <w:sz w:val="24"/>
          <w:szCs w:val="24"/>
        </w:rPr>
        <w:t>Prekes,</w:t>
      </w:r>
      <w:r w:rsidR="00CF0FE4">
        <w:rPr>
          <w:sz w:val="24"/>
          <w:szCs w:val="24"/>
        </w:rPr>
        <w:t xml:space="preserve"> atitinkančias Techninėje specifikacijoje</w:t>
      </w:r>
      <w:r w:rsidR="00553442">
        <w:rPr>
          <w:sz w:val="24"/>
          <w:szCs w:val="24"/>
        </w:rPr>
        <w:t xml:space="preserve"> (2 priedas)</w:t>
      </w:r>
      <w:r w:rsidR="00CF0FE4">
        <w:rPr>
          <w:sz w:val="24"/>
          <w:szCs w:val="24"/>
        </w:rPr>
        <w:t xml:space="preserve"> nurodytus</w:t>
      </w:r>
      <w:r w:rsidR="00A37CE1">
        <w:rPr>
          <w:sz w:val="24"/>
          <w:szCs w:val="24"/>
        </w:rPr>
        <w:t xml:space="preserve"> reikalavimus ir</w:t>
      </w:r>
      <w:r w:rsidR="00553442">
        <w:rPr>
          <w:sz w:val="24"/>
          <w:szCs w:val="24"/>
        </w:rPr>
        <w:t xml:space="preserve"> </w:t>
      </w:r>
      <w:r w:rsidR="009F4A01">
        <w:rPr>
          <w:sz w:val="24"/>
          <w:szCs w:val="24"/>
        </w:rPr>
        <w:t>kiekius</w:t>
      </w:r>
      <w:r w:rsidR="000D345B">
        <w:rPr>
          <w:sz w:val="24"/>
          <w:szCs w:val="24"/>
        </w:rPr>
        <w:t xml:space="preserve"> bei </w:t>
      </w:r>
      <w:r w:rsidR="00602E5A" w:rsidRPr="00594127">
        <w:rPr>
          <w:sz w:val="24"/>
          <w:szCs w:val="24"/>
        </w:rPr>
        <w:t>jas pristatyti</w:t>
      </w:r>
      <w:r w:rsidR="009839CB" w:rsidRPr="00594127">
        <w:rPr>
          <w:sz w:val="24"/>
          <w:szCs w:val="24"/>
        </w:rPr>
        <w:t xml:space="preserve"> Užsakovo nurodyt</w:t>
      </w:r>
      <w:r w:rsidR="000D345B">
        <w:rPr>
          <w:sz w:val="24"/>
          <w:szCs w:val="24"/>
        </w:rPr>
        <w:t>ais</w:t>
      </w:r>
      <w:r w:rsidR="009839CB" w:rsidRPr="00594127">
        <w:rPr>
          <w:sz w:val="24"/>
          <w:szCs w:val="24"/>
        </w:rPr>
        <w:t xml:space="preserve"> adres</w:t>
      </w:r>
      <w:r w:rsidR="000D345B">
        <w:rPr>
          <w:sz w:val="24"/>
          <w:szCs w:val="24"/>
        </w:rPr>
        <w:t>ais</w:t>
      </w:r>
      <w:r w:rsidR="009D7380" w:rsidRPr="00594127">
        <w:rPr>
          <w:sz w:val="24"/>
          <w:szCs w:val="24"/>
        </w:rPr>
        <w:t>,</w:t>
      </w:r>
      <w:r w:rsidR="00602E5A" w:rsidRPr="00594127">
        <w:rPr>
          <w:sz w:val="24"/>
          <w:szCs w:val="24"/>
        </w:rPr>
        <w:t xml:space="preserve"> </w:t>
      </w:r>
      <w:r w:rsidR="00B73B65" w:rsidRPr="00594127">
        <w:rPr>
          <w:sz w:val="24"/>
          <w:szCs w:val="24"/>
        </w:rPr>
        <w:t>o</w:t>
      </w:r>
      <w:r w:rsidRPr="00594127">
        <w:rPr>
          <w:sz w:val="24"/>
          <w:szCs w:val="24"/>
        </w:rPr>
        <w:t xml:space="preserve"> Užsakovas</w:t>
      </w:r>
      <w:r w:rsidR="00463793" w:rsidRPr="00594127">
        <w:rPr>
          <w:sz w:val="24"/>
          <w:szCs w:val="24"/>
        </w:rPr>
        <w:t xml:space="preserve"> </w:t>
      </w:r>
      <w:r w:rsidR="009F4A01">
        <w:rPr>
          <w:sz w:val="24"/>
          <w:szCs w:val="24"/>
        </w:rPr>
        <w:t>įsipareigoja</w:t>
      </w:r>
      <w:r w:rsidRPr="00594127">
        <w:rPr>
          <w:sz w:val="24"/>
          <w:szCs w:val="24"/>
        </w:rPr>
        <w:t xml:space="preserve"> Prekes</w:t>
      </w:r>
      <w:r w:rsidR="00FD0D20" w:rsidRPr="00594127">
        <w:rPr>
          <w:sz w:val="24"/>
          <w:szCs w:val="24"/>
        </w:rPr>
        <w:t xml:space="preserve"> priimti</w:t>
      </w:r>
      <w:r w:rsidR="00B73B65" w:rsidRPr="00594127">
        <w:rPr>
          <w:sz w:val="24"/>
          <w:szCs w:val="24"/>
        </w:rPr>
        <w:t xml:space="preserve"> </w:t>
      </w:r>
      <w:r w:rsidR="00FD0D20" w:rsidRPr="00594127">
        <w:rPr>
          <w:sz w:val="24"/>
          <w:szCs w:val="24"/>
        </w:rPr>
        <w:t xml:space="preserve">ir </w:t>
      </w:r>
      <w:r w:rsidR="00CF0FE4" w:rsidRPr="00594127">
        <w:rPr>
          <w:sz w:val="24"/>
          <w:szCs w:val="24"/>
        </w:rPr>
        <w:t>už jas sum</w:t>
      </w:r>
      <w:r w:rsidR="00FD0D20" w:rsidRPr="00594127">
        <w:rPr>
          <w:sz w:val="24"/>
          <w:szCs w:val="24"/>
        </w:rPr>
        <w:t xml:space="preserve">okėti </w:t>
      </w:r>
      <w:r w:rsidR="00417794" w:rsidRPr="00594127">
        <w:rPr>
          <w:sz w:val="24"/>
          <w:szCs w:val="24"/>
        </w:rPr>
        <w:t>S</w:t>
      </w:r>
      <w:r w:rsidR="000A1FB9" w:rsidRPr="00594127">
        <w:rPr>
          <w:sz w:val="24"/>
          <w:szCs w:val="24"/>
        </w:rPr>
        <w:t>utartyje nurodyt</w:t>
      </w:r>
      <w:r w:rsidR="00591269" w:rsidRPr="00594127">
        <w:rPr>
          <w:sz w:val="24"/>
          <w:szCs w:val="24"/>
        </w:rPr>
        <w:t>as</w:t>
      </w:r>
      <w:r w:rsidR="000A1FB9" w:rsidRPr="004D75B0">
        <w:rPr>
          <w:sz w:val="24"/>
          <w:szCs w:val="24"/>
        </w:rPr>
        <w:t xml:space="preserve"> </w:t>
      </w:r>
      <w:r w:rsidR="00591269">
        <w:rPr>
          <w:sz w:val="24"/>
          <w:szCs w:val="24"/>
        </w:rPr>
        <w:t>kainas</w:t>
      </w:r>
      <w:r w:rsidR="00A37CE1">
        <w:rPr>
          <w:sz w:val="24"/>
          <w:szCs w:val="24"/>
        </w:rPr>
        <w:t xml:space="preserve"> Sutarties 7 dalyje nustatyta tvarka.</w:t>
      </w:r>
      <w:r w:rsidRPr="004D75B0">
        <w:rPr>
          <w:sz w:val="24"/>
          <w:szCs w:val="24"/>
        </w:rPr>
        <w:t xml:space="preserve"> </w:t>
      </w:r>
      <w:r w:rsidR="00B73B65" w:rsidRPr="004D75B0">
        <w:rPr>
          <w:sz w:val="24"/>
          <w:szCs w:val="24"/>
        </w:rPr>
        <w:t xml:space="preserve">Prekės </w:t>
      </w:r>
      <w:r w:rsidR="00591269">
        <w:rPr>
          <w:sz w:val="24"/>
          <w:szCs w:val="24"/>
        </w:rPr>
        <w:t xml:space="preserve">perduodamos ir </w:t>
      </w:r>
      <w:r w:rsidR="00B73B65" w:rsidRPr="004D75B0">
        <w:rPr>
          <w:sz w:val="24"/>
          <w:szCs w:val="24"/>
        </w:rPr>
        <w:t>priimamo</w:t>
      </w:r>
      <w:r w:rsidR="006625C1" w:rsidRPr="004D75B0">
        <w:rPr>
          <w:sz w:val="24"/>
          <w:szCs w:val="24"/>
        </w:rPr>
        <w:t>s</w:t>
      </w:r>
      <w:r w:rsidR="009839CB">
        <w:rPr>
          <w:sz w:val="24"/>
          <w:szCs w:val="24"/>
        </w:rPr>
        <w:t xml:space="preserve"> Šalims</w:t>
      </w:r>
      <w:r w:rsidR="006625C1" w:rsidRPr="004D75B0">
        <w:rPr>
          <w:sz w:val="24"/>
          <w:szCs w:val="24"/>
        </w:rPr>
        <w:t xml:space="preserve"> pasirašant </w:t>
      </w:r>
      <w:r w:rsidR="00417794">
        <w:rPr>
          <w:sz w:val="24"/>
          <w:szCs w:val="24"/>
        </w:rPr>
        <w:t>P</w:t>
      </w:r>
      <w:r w:rsidR="006625C1" w:rsidRPr="004D75B0">
        <w:rPr>
          <w:sz w:val="24"/>
          <w:szCs w:val="24"/>
        </w:rPr>
        <w:t xml:space="preserve">rekių perdavimo - priėmimo </w:t>
      </w:r>
      <w:r w:rsidR="00565A9F" w:rsidRPr="004D75B0">
        <w:rPr>
          <w:sz w:val="24"/>
          <w:szCs w:val="24"/>
        </w:rPr>
        <w:t>aktą (1 priedas)</w:t>
      </w:r>
      <w:r w:rsidR="009F4A01">
        <w:rPr>
          <w:sz w:val="24"/>
          <w:szCs w:val="24"/>
        </w:rPr>
        <w:t xml:space="preserve"> ir Tiekėjui pateikiant Užsakovui</w:t>
      </w:r>
      <w:r w:rsidR="00565A9F" w:rsidRPr="004D75B0">
        <w:rPr>
          <w:sz w:val="24"/>
          <w:szCs w:val="24"/>
        </w:rPr>
        <w:t xml:space="preserve"> PVM sąskaitą-faktūrą.</w:t>
      </w:r>
    </w:p>
    <w:p w14:paraId="0C1A221E" w14:textId="77777777" w:rsidR="00937AF5" w:rsidRPr="004D75B0" w:rsidRDefault="00937AF5" w:rsidP="00937AF5">
      <w:pPr>
        <w:autoSpaceDE w:val="0"/>
        <w:spacing w:before="0" w:after="0"/>
        <w:jc w:val="center"/>
        <w:rPr>
          <w:rFonts w:ascii="Times New Roman" w:hAnsi="Times New Roman" w:cs="Times New Roman"/>
          <w:b/>
          <w:color w:val="000000"/>
          <w:sz w:val="24"/>
          <w:szCs w:val="24"/>
        </w:rPr>
      </w:pPr>
    </w:p>
    <w:p w14:paraId="619B95F7" w14:textId="77777777" w:rsidR="00937AF5" w:rsidRPr="004D75B0" w:rsidRDefault="00937AF5" w:rsidP="00937AF5">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3. Sutarties kaina</w:t>
      </w:r>
    </w:p>
    <w:p w14:paraId="28D4FFFF" w14:textId="61B04D0E" w:rsidR="00937AF5" w:rsidRDefault="00937AF5" w:rsidP="00937AF5">
      <w:pPr>
        <w:spacing w:before="0" w:after="0"/>
        <w:ind w:firstLine="851"/>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 xml:space="preserve">3.1. Prekių </w:t>
      </w:r>
      <w:r>
        <w:rPr>
          <w:rFonts w:ascii="Times New Roman" w:hAnsi="Times New Roman" w:cs="Times New Roman"/>
          <w:color w:val="000000"/>
          <w:sz w:val="24"/>
          <w:szCs w:val="24"/>
        </w:rPr>
        <w:t>kainos</w:t>
      </w:r>
      <w:r w:rsidRPr="004D75B0">
        <w:rPr>
          <w:rFonts w:ascii="Times New Roman" w:hAnsi="Times New Roman" w:cs="Times New Roman"/>
          <w:color w:val="000000"/>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992"/>
        <w:gridCol w:w="1560"/>
        <w:gridCol w:w="1417"/>
      </w:tblGrid>
      <w:tr w:rsidR="00A37CE1" w:rsidRPr="00CD47B4" w14:paraId="00273D98" w14:textId="77777777" w:rsidTr="003D3098">
        <w:tc>
          <w:tcPr>
            <w:tcW w:w="846" w:type="dxa"/>
            <w:shd w:val="clear" w:color="auto" w:fill="auto"/>
          </w:tcPr>
          <w:p w14:paraId="58E7361F" w14:textId="77777777" w:rsidR="00A37CE1" w:rsidRPr="00CD47B4" w:rsidRDefault="00A37CE1" w:rsidP="00FA4FCD">
            <w:pPr>
              <w:spacing w:before="0" w:after="0"/>
              <w:jc w:val="center"/>
              <w:rPr>
                <w:rFonts w:ascii="Times New Roman" w:hAnsi="Times New Roman"/>
                <w:b/>
                <w:sz w:val="24"/>
                <w:szCs w:val="24"/>
              </w:rPr>
            </w:pPr>
            <w:r w:rsidRPr="00CD47B4">
              <w:rPr>
                <w:rFonts w:ascii="Times New Roman" w:hAnsi="Times New Roman"/>
                <w:b/>
                <w:sz w:val="24"/>
                <w:szCs w:val="24"/>
              </w:rPr>
              <w:t>Eil. Nr.</w:t>
            </w:r>
          </w:p>
        </w:tc>
        <w:tc>
          <w:tcPr>
            <w:tcW w:w="4961" w:type="dxa"/>
            <w:shd w:val="clear" w:color="auto" w:fill="auto"/>
          </w:tcPr>
          <w:p w14:paraId="391431EE" w14:textId="77777777" w:rsidR="00A37CE1" w:rsidRPr="00CD47B4" w:rsidRDefault="00A37CE1" w:rsidP="00FA4FCD">
            <w:pPr>
              <w:spacing w:before="0" w:after="0"/>
              <w:jc w:val="center"/>
              <w:rPr>
                <w:rFonts w:ascii="Times New Roman" w:hAnsi="Times New Roman"/>
                <w:b/>
                <w:sz w:val="24"/>
                <w:szCs w:val="24"/>
              </w:rPr>
            </w:pPr>
            <w:r w:rsidRPr="00CD47B4">
              <w:rPr>
                <w:rFonts w:ascii="Times New Roman" w:hAnsi="Times New Roman"/>
                <w:b/>
                <w:sz w:val="24"/>
                <w:szCs w:val="24"/>
              </w:rPr>
              <w:t>Prekės pavadinimas</w:t>
            </w:r>
          </w:p>
        </w:tc>
        <w:tc>
          <w:tcPr>
            <w:tcW w:w="992" w:type="dxa"/>
            <w:shd w:val="clear" w:color="auto" w:fill="auto"/>
          </w:tcPr>
          <w:p w14:paraId="56CC5C2A" w14:textId="77777777" w:rsidR="00A37CE1" w:rsidRPr="00CD47B4" w:rsidRDefault="00A37CE1" w:rsidP="00FA4FCD">
            <w:pPr>
              <w:spacing w:before="0" w:after="0"/>
              <w:jc w:val="center"/>
              <w:rPr>
                <w:rFonts w:ascii="Times New Roman" w:hAnsi="Times New Roman"/>
                <w:b/>
                <w:sz w:val="24"/>
                <w:szCs w:val="24"/>
              </w:rPr>
            </w:pPr>
            <w:r w:rsidRPr="00CD47B4">
              <w:rPr>
                <w:rFonts w:ascii="Times New Roman" w:hAnsi="Times New Roman"/>
                <w:b/>
                <w:sz w:val="24"/>
                <w:szCs w:val="24"/>
              </w:rPr>
              <w:t>Kiekis</w:t>
            </w:r>
          </w:p>
          <w:p w14:paraId="78F895E4" w14:textId="77777777" w:rsidR="00A37CE1" w:rsidRPr="00CD47B4" w:rsidRDefault="00A37CE1" w:rsidP="00FA4FCD">
            <w:pPr>
              <w:spacing w:before="0" w:after="0"/>
              <w:jc w:val="center"/>
              <w:rPr>
                <w:rFonts w:ascii="Times New Roman" w:hAnsi="Times New Roman"/>
                <w:b/>
                <w:sz w:val="24"/>
                <w:szCs w:val="24"/>
              </w:rPr>
            </w:pPr>
            <w:r w:rsidRPr="00CD47B4">
              <w:rPr>
                <w:rFonts w:ascii="Times New Roman" w:hAnsi="Times New Roman"/>
                <w:b/>
                <w:sz w:val="24"/>
                <w:szCs w:val="24"/>
              </w:rPr>
              <w:t>(vnt.)</w:t>
            </w:r>
          </w:p>
        </w:tc>
        <w:tc>
          <w:tcPr>
            <w:tcW w:w="1560" w:type="dxa"/>
            <w:shd w:val="clear" w:color="auto" w:fill="auto"/>
          </w:tcPr>
          <w:p w14:paraId="739B3579" w14:textId="77777777" w:rsidR="00A37CE1" w:rsidRPr="00CD47B4" w:rsidRDefault="00A37CE1" w:rsidP="00FA4FCD">
            <w:pPr>
              <w:spacing w:before="0" w:after="0"/>
              <w:jc w:val="center"/>
              <w:rPr>
                <w:rFonts w:ascii="Times New Roman" w:hAnsi="Times New Roman"/>
                <w:b/>
                <w:bCs/>
                <w:sz w:val="24"/>
                <w:szCs w:val="24"/>
              </w:rPr>
            </w:pPr>
            <w:r w:rsidRPr="00CD47B4">
              <w:rPr>
                <w:rFonts w:ascii="Times New Roman" w:hAnsi="Times New Roman"/>
                <w:b/>
                <w:bCs/>
                <w:sz w:val="24"/>
                <w:szCs w:val="24"/>
              </w:rPr>
              <w:t>Vieneto</w:t>
            </w:r>
          </w:p>
          <w:p w14:paraId="245F67A8" w14:textId="77777777" w:rsidR="00A37CE1" w:rsidRPr="00CD47B4" w:rsidRDefault="00A37CE1" w:rsidP="00FA4FCD">
            <w:pPr>
              <w:spacing w:before="0" w:after="0"/>
              <w:jc w:val="center"/>
              <w:rPr>
                <w:rFonts w:ascii="Times New Roman" w:hAnsi="Times New Roman"/>
                <w:b/>
                <w:bCs/>
                <w:sz w:val="24"/>
                <w:szCs w:val="24"/>
              </w:rPr>
            </w:pPr>
            <w:r w:rsidRPr="00CD47B4">
              <w:rPr>
                <w:rFonts w:ascii="Times New Roman" w:hAnsi="Times New Roman"/>
                <w:b/>
                <w:bCs/>
                <w:sz w:val="24"/>
                <w:szCs w:val="24"/>
              </w:rPr>
              <w:t>kaina</w:t>
            </w:r>
          </w:p>
          <w:p w14:paraId="7B1865E1" w14:textId="77777777" w:rsidR="00A37CE1" w:rsidRPr="00CD47B4" w:rsidRDefault="00A37CE1" w:rsidP="00FA4FCD">
            <w:pPr>
              <w:spacing w:before="0" w:after="0"/>
              <w:jc w:val="center"/>
              <w:rPr>
                <w:rFonts w:ascii="Times New Roman" w:hAnsi="Times New Roman"/>
                <w:b/>
                <w:bCs/>
                <w:sz w:val="24"/>
                <w:szCs w:val="24"/>
              </w:rPr>
            </w:pPr>
            <w:r>
              <w:rPr>
                <w:rFonts w:ascii="Times New Roman" w:hAnsi="Times New Roman"/>
                <w:b/>
                <w:bCs/>
                <w:sz w:val="24"/>
                <w:szCs w:val="24"/>
              </w:rPr>
              <w:t>(</w:t>
            </w:r>
            <w:r w:rsidRPr="00CD47B4">
              <w:rPr>
                <w:rFonts w:ascii="Times New Roman" w:hAnsi="Times New Roman"/>
                <w:b/>
                <w:bCs/>
                <w:sz w:val="24"/>
                <w:szCs w:val="24"/>
              </w:rPr>
              <w:t>be PVM</w:t>
            </w:r>
            <w:r>
              <w:rPr>
                <w:rFonts w:ascii="Times New Roman" w:hAnsi="Times New Roman"/>
                <w:b/>
                <w:bCs/>
                <w:sz w:val="24"/>
                <w:szCs w:val="24"/>
              </w:rPr>
              <w:t>)</w:t>
            </w:r>
          </w:p>
          <w:p w14:paraId="72095E5F" w14:textId="77777777" w:rsidR="00A37CE1" w:rsidRPr="00CD47B4" w:rsidRDefault="00A37CE1" w:rsidP="00FA4FCD">
            <w:pPr>
              <w:spacing w:before="0" w:after="0"/>
              <w:jc w:val="center"/>
              <w:rPr>
                <w:rFonts w:ascii="Times New Roman" w:hAnsi="Times New Roman"/>
                <w:b/>
                <w:sz w:val="24"/>
                <w:szCs w:val="24"/>
              </w:rPr>
            </w:pPr>
            <w:r w:rsidRPr="00CD47B4">
              <w:rPr>
                <w:rFonts w:ascii="Times New Roman" w:hAnsi="Times New Roman"/>
                <w:b/>
                <w:bCs/>
                <w:sz w:val="24"/>
                <w:szCs w:val="24"/>
              </w:rPr>
              <w:t>Eur</w:t>
            </w:r>
          </w:p>
        </w:tc>
        <w:tc>
          <w:tcPr>
            <w:tcW w:w="1417" w:type="dxa"/>
            <w:shd w:val="clear" w:color="auto" w:fill="auto"/>
          </w:tcPr>
          <w:p w14:paraId="6C76699B" w14:textId="77777777" w:rsidR="00A37CE1" w:rsidRPr="00CD47B4" w:rsidRDefault="00A37CE1" w:rsidP="00FA4FCD">
            <w:pPr>
              <w:spacing w:before="0" w:after="0"/>
              <w:jc w:val="center"/>
              <w:rPr>
                <w:rFonts w:ascii="Times New Roman" w:hAnsi="Times New Roman"/>
                <w:b/>
                <w:bCs/>
                <w:sz w:val="24"/>
                <w:szCs w:val="24"/>
              </w:rPr>
            </w:pPr>
            <w:r w:rsidRPr="00CD47B4">
              <w:rPr>
                <w:rFonts w:ascii="Times New Roman" w:hAnsi="Times New Roman"/>
                <w:b/>
                <w:bCs/>
                <w:sz w:val="24"/>
                <w:szCs w:val="24"/>
              </w:rPr>
              <w:t>Suma</w:t>
            </w:r>
          </w:p>
          <w:p w14:paraId="15BE4C55" w14:textId="77777777" w:rsidR="00A37CE1" w:rsidRPr="00CD47B4" w:rsidRDefault="00A37CE1" w:rsidP="00FA4FCD">
            <w:pPr>
              <w:spacing w:before="0" w:after="0"/>
              <w:jc w:val="center"/>
              <w:rPr>
                <w:rFonts w:ascii="Times New Roman" w:hAnsi="Times New Roman"/>
                <w:b/>
                <w:bCs/>
                <w:sz w:val="24"/>
                <w:szCs w:val="24"/>
              </w:rPr>
            </w:pPr>
            <w:r>
              <w:rPr>
                <w:rFonts w:ascii="Times New Roman" w:hAnsi="Times New Roman"/>
                <w:b/>
                <w:bCs/>
                <w:sz w:val="24"/>
                <w:szCs w:val="24"/>
              </w:rPr>
              <w:t>(be</w:t>
            </w:r>
            <w:r w:rsidRPr="00CD47B4">
              <w:rPr>
                <w:rFonts w:ascii="Times New Roman" w:hAnsi="Times New Roman"/>
                <w:b/>
                <w:bCs/>
                <w:sz w:val="24"/>
                <w:szCs w:val="24"/>
              </w:rPr>
              <w:t xml:space="preserve"> PVM</w:t>
            </w:r>
            <w:r>
              <w:rPr>
                <w:rFonts w:ascii="Times New Roman" w:hAnsi="Times New Roman"/>
                <w:b/>
                <w:bCs/>
                <w:sz w:val="24"/>
                <w:szCs w:val="24"/>
              </w:rPr>
              <w:t>)</w:t>
            </w:r>
          </w:p>
          <w:p w14:paraId="40831772" w14:textId="77777777" w:rsidR="00A37CE1" w:rsidRPr="00CD47B4" w:rsidRDefault="00A37CE1" w:rsidP="00FA4FCD">
            <w:pPr>
              <w:spacing w:before="0" w:after="0"/>
              <w:jc w:val="center"/>
              <w:rPr>
                <w:rFonts w:ascii="Times New Roman" w:hAnsi="Times New Roman"/>
                <w:b/>
                <w:sz w:val="24"/>
                <w:szCs w:val="24"/>
              </w:rPr>
            </w:pPr>
            <w:r w:rsidRPr="00CD47B4">
              <w:rPr>
                <w:rFonts w:ascii="Times New Roman" w:hAnsi="Times New Roman"/>
                <w:b/>
                <w:bCs/>
                <w:sz w:val="24"/>
                <w:szCs w:val="24"/>
              </w:rPr>
              <w:t>Eur</w:t>
            </w:r>
          </w:p>
        </w:tc>
      </w:tr>
      <w:tr w:rsidR="00A37CE1" w:rsidRPr="00A75766" w14:paraId="344C656C" w14:textId="77777777" w:rsidTr="003D3098">
        <w:tc>
          <w:tcPr>
            <w:tcW w:w="846" w:type="dxa"/>
            <w:shd w:val="clear" w:color="auto" w:fill="auto"/>
          </w:tcPr>
          <w:p w14:paraId="7C72A723"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t>1.</w:t>
            </w:r>
          </w:p>
        </w:tc>
        <w:tc>
          <w:tcPr>
            <w:tcW w:w="4961" w:type="dxa"/>
            <w:shd w:val="clear" w:color="auto" w:fill="auto"/>
            <w:vAlign w:val="bottom"/>
          </w:tcPr>
          <w:p w14:paraId="5582EF63"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 xml:space="preserve">Šaldytuvas Gorenje NRK6192AXL4. </w:t>
            </w:r>
          </w:p>
        </w:tc>
        <w:tc>
          <w:tcPr>
            <w:tcW w:w="992" w:type="dxa"/>
            <w:shd w:val="clear" w:color="auto" w:fill="auto"/>
            <w:vAlign w:val="bottom"/>
          </w:tcPr>
          <w:p w14:paraId="1B2692FE" w14:textId="77777777" w:rsidR="00A37CE1" w:rsidRPr="00A75766" w:rsidRDefault="00A37CE1" w:rsidP="00FA4FCD">
            <w:pPr>
              <w:jc w:val="center"/>
              <w:rPr>
                <w:rFonts w:ascii="Times New Roman" w:hAnsi="Times New Roman" w:cs="Times New Roman"/>
                <w:color w:val="000000"/>
                <w:sz w:val="24"/>
                <w:szCs w:val="24"/>
              </w:rPr>
            </w:pPr>
            <w:r w:rsidRPr="00A75766">
              <w:rPr>
                <w:rFonts w:ascii="Times New Roman" w:hAnsi="Times New Roman" w:cs="Times New Roman"/>
                <w:color w:val="000000"/>
                <w:sz w:val="24"/>
                <w:szCs w:val="24"/>
              </w:rPr>
              <w:t>3</w:t>
            </w:r>
          </w:p>
        </w:tc>
        <w:tc>
          <w:tcPr>
            <w:tcW w:w="1560" w:type="dxa"/>
            <w:tcBorders>
              <w:top w:val="single" w:sz="1" w:space="0" w:color="000000"/>
              <w:left w:val="single" w:sz="1" w:space="0" w:color="000000"/>
              <w:bottom w:val="single" w:sz="1" w:space="0" w:color="000000"/>
            </w:tcBorders>
            <w:shd w:val="clear" w:color="auto" w:fill="FFFFFF"/>
            <w:vAlign w:val="bottom"/>
          </w:tcPr>
          <w:p w14:paraId="31E1CE93" w14:textId="5A043D67" w:rsidR="00A37CE1" w:rsidRPr="00A75766" w:rsidRDefault="00A37CE1" w:rsidP="00FA4FCD">
            <w:pPr>
              <w:jc w:val="center"/>
              <w:rPr>
                <w:rFonts w:ascii="Times New Roman" w:hAnsi="Times New Roman" w:cs="Times New Roman"/>
                <w:color w:val="000000"/>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3EBEAF00" w14:textId="7C9778DA" w:rsidR="00A37CE1" w:rsidRPr="00A75766" w:rsidRDefault="00A37CE1" w:rsidP="00FA4FCD">
            <w:pPr>
              <w:jc w:val="center"/>
              <w:rPr>
                <w:rFonts w:ascii="Times New Roman" w:hAnsi="Times New Roman" w:cs="Times New Roman"/>
                <w:color w:val="000000"/>
                <w:sz w:val="24"/>
                <w:szCs w:val="24"/>
              </w:rPr>
            </w:pPr>
          </w:p>
        </w:tc>
      </w:tr>
      <w:tr w:rsidR="00A37CE1" w:rsidRPr="00A75766" w14:paraId="2CFDAA5C" w14:textId="77777777" w:rsidTr="003D3098">
        <w:tc>
          <w:tcPr>
            <w:tcW w:w="846" w:type="dxa"/>
            <w:shd w:val="clear" w:color="auto" w:fill="auto"/>
          </w:tcPr>
          <w:p w14:paraId="71DBB294"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t>2.</w:t>
            </w:r>
          </w:p>
        </w:tc>
        <w:tc>
          <w:tcPr>
            <w:tcW w:w="4961" w:type="dxa"/>
            <w:shd w:val="clear" w:color="auto" w:fill="auto"/>
            <w:vAlign w:val="bottom"/>
          </w:tcPr>
          <w:p w14:paraId="145EC983"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 xml:space="preserve">Orkaitė Franke FMY 98 P BK </w:t>
            </w:r>
          </w:p>
        </w:tc>
        <w:tc>
          <w:tcPr>
            <w:tcW w:w="992" w:type="dxa"/>
            <w:shd w:val="clear" w:color="auto" w:fill="auto"/>
            <w:vAlign w:val="bottom"/>
          </w:tcPr>
          <w:p w14:paraId="13654FE1" w14:textId="77777777" w:rsidR="00A37CE1" w:rsidRPr="00A75766" w:rsidRDefault="00A37CE1" w:rsidP="00FA4FCD">
            <w:pPr>
              <w:spacing w:after="0"/>
              <w:jc w:val="center"/>
              <w:rPr>
                <w:rFonts w:ascii="Times New Roman" w:hAnsi="Times New Roman" w:cs="Times New Roman"/>
                <w:color w:val="000000"/>
                <w:sz w:val="24"/>
                <w:szCs w:val="24"/>
              </w:rPr>
            </w:pPr>
            <w:r w:rsidRPr="00A75766">
              <w:rPr>
                <w:rFonts w:ascii="Times New Roman" w:hAnsi="Times New Roman" w:cs="Times New Roman"/>
                <w:color w:val="000000"/>
                <w:sz w:val="24"/>
                <w:szCs w:val="24"/>
              </w:rPr>
              <w:t>2</w:t>
            </w:r>
          </w:p>
        </w:tc>
        <w:tc>
          <w:tcPr>
            <w:tcW w:w="1560" w:type="dxa"/>
            <w:tcBorders>
              <w:top w:val="single" w:sz="1" w:space="0" w:color="000000"/>
              <w:left w:val="single" w:sz="1" w:space="0" w:color="000000"/>
              <w:bottom w:val="single" w:sz="1" w:space="0" w:color="000000"/>
            </w:tcBorders>
            <w:shd w:val="clear" w:color="auto" w:fill="FFFFFF"/>
            <w:vAlign w:val="bottom"/>
          </w:tcPr>
          <w:p w14:paraId="30B62170" w14:textId="7A0B8E93" w:rsidR="00A37CE1" w:rsidRPr="00A75766" w:rsidRDefault="00A37CE1" w:rsidP="00FA4FCD">
            <w:pPr>
              <w:jc w:val="center"/>
              <w:rPr>
                <w:rFonts w:ascii="Times New Roman" w:hAnsi="Times New Roman" w:cs="Times New Roman"/>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562D9017" w14:textId="6FB47C25" w:rsidR="00A37CE1" w:rsidRPr="00A75766" w:rsidRDefault="00A37CE1" w:rsidP="00FA4FCD">
            <w:pPr>
              <w:jc w:val="center"/>
              <w:rPr>
                <w:rFonts w:ascii="Times New Roman" w:hAnsi="Times New Roman" w:cs="Times New Roman"/>
                <w:color w:val="000000"/>
                <w:sz w:val="24"/>
                <w:szCs w:val="24"/>
              </w:rPr>
            </w:pPr>
          </w:p>
        </w:tc>
      </w:tr>
      <w:tr w:rsidR="00A37CE1" w:rsidRPr="00A75766" w14:paraId="7BCBC651" w14:textId="77777777" w:rsidTr="003D3098">
        <w:tc>
          <w:tcPr>
            <w:tcW w:w="846" w:type="dxa"/>
            <w:shd w:val="clear" w:color="auto" w:fill="auto"/>
          </w:tcPr>
          <w:p w14:paraId="1A7D4365"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t>3.</w:t>
            </w:r>
          </w:p>
        </w:tc>
        <w:tc>
          <w:tcPr>
            <w:tcW w:w="4961" w:type="dxa"/>
            <w:shd w:val="clear" w:color="auto" w:fill="auto"/>
            <w:vAlign w:val="bottom"/>
          </w:tcPr>
          <w:p w14:paraId="528F4777"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Kaitlentė FRANKE FMY 658 I FP BK</w:t>
            </w:r>
          </w:p>
        </w:tc>
        <w:tc>
          <w:tcPr>
            <w:tcW w:w="992" w:type="dxa"/>
            <w:shd w:val="clear" w:color="auto" w:fill="auto"/>
            <w:vAlign w:val="bottom"/>
          </w:tcPr>
          <w:p w14:paraId="5DB58EE6" w14:textId="77777777" w:rsidR="00A37CE1" w:rsidRPr="00A75766" w:rsidRDefault="00A37CE1" w:rsidP="00FA4FCD">
            <w:pPr>
              <w:spacing w:after="0"/>
              <w:jc w:val="center"/>
              <w:rPr>
                <w:rFonts w:ascii="Times New Roman" w:hAnsi="Times New Roman" w:cs="Times New Roman"/>
                <w:sz w:val="24"/>
                <w:szCs w:val="24"/>
              </w:rPr>
            </w:pPr>
            <w:r w:rsidRPr="00A75766">
              <w:rPr>
                <w:rFonts w:ascii="Times New Roman" w:hAnsi="Times New Roman" w:cs="Times New Roman"/>
                <w:color w:val="000000"/>
                <w:sz w:val="24"/>
                <w:szCs w:val="24"/>
              </w:rPr>
              <w:t>2</w:t>
            </w:r>
          </w:p>
        </w:tc>
        <w:tc>
          <w:tcPr>
            <w:tcW w:w="1560" w:type="dxa"/>
            <w:tcBorders>
              <w:top w:val="single" w:sz="1" w:space="0" w:color="000000"/>
              <w:left w:val="single" w:sz="1" w:space="0" w:color="000000"/>
              <w:bottom w:val="single" w:sz="1" w:space="0" w:color="000000"/>
            </w:tcBorders>
            <w:shd w:val="clear" w:color="auto" w:fill="FFFFFF"/>
            <w:vAlign w:val="bottom"/>
          </w:tcPr>
          <w:p w14:paraId="1937F243" w14:textId="75BC2178" w:rsidR="00A37CE1" w:rsidRPr="00A75766" w:rsidRDefault="00A37CE1" w:rsidP="00FA4FCD">
            <w:pPr>
              <w:spacing w:after="0"/>
              <w:jc w:val="center"/>
              <w:rPr>
                <w:rFonts w:ascii="Times New Roman" w:hAnsi="Times New Roman" w:cs="Times New Roman"/>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1255AC9D" w14:textId="2869966A" w:rsidR="00A37CE1" w:rsidRPr="00A75766" w:rsidRDefault="00A37CE1" w:rsidP="00FA4FCD">
            <w:pPr>
              <w:spacing w:after="0"/>
              <w:jc w:val="center"/>
              <w:rPr>
                <w:rFonts w:ascii="Times New Roman" w:hAnsi="Times New Roman" w:cs="Times New Roman"/>
                <w:sz w:val="24"/>
                <w:szCs w:val="24"/>
              </w:rPr>
            </w:pPr>
          </w:p>
        </w:tc>
      </w:tr>
      <w:tr w:rsidR="00A37CE1" w:rsidRPr="00A75766" w14:paraId="75CC82FF" w14:textId="77777777" w:rsidTr="003D3098">
        <w:tc>
          <w:tcPr>
            <w:tcW w:w="846" w:type="dxa"/>
            <w:shd w:val="clear" w:color="auto" w:fill="auto"/>
          </w:tcPr>
          <w:p w14:paraId="538415F9"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t>4</w:t>
            </w:r>
          </w:p>
        </w:tc>
        <w:tc>
          <w:tcPr>
            <w:tcW w:w="4961" w:type="dxa"/>
            <w:shd w:val="clear" w:color="auto" w:fill="auto"/>
            <w:vAlign w:val="bottom"/>
          </w:tcPr>
          <w:p w14:paraId="0D4BD7BD"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Gartraukis Novy Crystal 26052</w:t>
            </w:r>
          </w:p>
        </w:tc>
        <w:tc>
          <w:tcPr>
            <w:tcW w:w="992" w:type="dxa"/>
            <w:shd w:val="clear" w:color="auto" w:fill="auto"/>
            <w:vAlign w:val="bottom"/>
          </w:tcPr>
          <w:p w14:paraId="31A01ED0" w14:textId="77777777" w:rsidR="00A37CE1" w:rsidRPr="00A75766" w:rsidRDefault="00A37CE1" w:rsidP="00FA4FCD">
            <w:pPr>
              <w:spacing w:after="0"/>
              <w:jc w:val="center"/>
              <w:rPr>
                <w:rFonts w:ascii="Times New Roman" w:hAnsi="Times New Roman" w:cs="Times New Roman"/>
                <w:sz w:val="24"/>
                <w:szCs w:val="24"/>
              </w:rPr>
            </w:pPr>
            <w:r w:rsidRPr="00A75766">
              <w:rPr>
                <w:rFonts w:ascii="Times New Roman" w:hAnsi="Times New Roman" w:cs="Times New Roman"/>
                <w:color w:val="000000"/>
                <w:sz w:val="24"/>
                <w:szCs w:val="24"/>
              </w:rPr>
              <w:t>2</w:t>
            </w:r>
          </w:p>
        </w:tc>
        <w:tc>
          <w:tcPr>
            <w:tcW w:w="1560" w:type="dxa"/>
            <w:tcBorders>
              <w:top w:val="single" w:sz="1" w:space="0" w:color="000000"/>
              <w:left w:val="single" w:sz="1" w:space="0" w:color="000000"/>
              <w:bottom w:val="single" w:sz="1" w:space="0" w:color="000000"/>
            </w:tcBorders>
            <w:shd w:val="clear" w:color="auto" w:fill="FFFFFF"/>
            <w:vAlign w:val="bottom"/>
          </w:tcPr>
          <w:p w14:paraId="66CAF165" w14:textId="7FC7BE33" w:rsidR="00A37CE1" w:rsidRPr="00A75766" w:rsidRDefault="00A37CE1" w:rsidP="00FA4FCD">
            <w:pPr>
              <w:spacing w:after="0"/>
              <w:jc w:val="center"/>
              <w:rPr>
                <w:rFonts w:ascii="Times New Roman" w:hAnsi="Times New Roman" w:cs="Times New Roman"/>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129B95BF" w14:textId="4D5CE4F1" w:rsidR="00A37CE1" w:rsidRPr="00A75766" w:rsidRDefault="00A37CE1" w:rsidP="00FA4FCD">
            <w:pPr>
              <w:spacing w:after="0"/>
              <w:jc w:val="center"/>
              <w:rPr>
                <w:rFonts w:ascii="Times New Roman" w:hAnsi="Times New Roman" w:cs="Times New Roman"/>
                <w:sz w:val="24"/>
                <w:szCs w:val="24"/>
              </w:rPr>
            </w:pPr>
          </w:p>
        </w:tc>
      </w:tr>
      <w:tr w:rsidR="00A37CE1" w:rsidRPr="00A75766" w14:paraId="371E8807" w14:textId="77777777" w:rsidTr="003D3098">
        <w:tc>
          <w:tcPr>
            <w:tcW w:w="846" w:type="dxa"/>
            <w:shd w:val="clear" w:color="auto" w:fill="auto"/>
          </w:tcPr>
          <w:p w14:paraId="41CA5CD5"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lastRenderedPageBreak/>
              <w:t>5</w:t>
            </w:r>
          </w:p>
        </w:tc>
        <w:tc>
          <w:tcPr>
            <w:tcW w:w="4961" w:type="dxa"/>
            <w:shd w:val="clear" w:color="auto" w:fill="auto"/>
            <w:vAlign w:val="bottom"/>
          </w:tcPr>
          <w:p w14:paraId="0B583C50"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Skalbyklė su džiovinimo funkcija Hisense WDQR1014EVAJM</w:t>
            </w:r>
          </w:p>
        </w:tc>
        <w:tc>
          <w:tcPr>
            <w:tcW w:w="992" w:type="dxa"/>
            <w:shd w:val="clear" w:color="auto" w:fill="auto"/>
            <w:vAlign w:val="bottom"/>
          </w:tcPr>
          <w:p w14:paraId="530E6FE0" w14:textId="77777777" w:rsidR="00A37CE1" w:rsidRPr="00A75766" w:rsidRDefault="00A37CE1" w:rsidP="00FA4FCD">
            <w:pPr>
              <w:spacing w:after="0"/>
              <w:jc w:val="center"/>
              <w:rPr>
                <w:rFonts w:ascii="Times New Roman" w:hAnsi="Times New Roman" w:cs="Times New Roman"/>
                <w:sz w:val="24"/>
                <w:szCs w:val="24"/>
              </w:rPr>
            </w:pPr>
            <w:r w:rsidRPr="00A75766">
              <w:rPr>
                <w:rFonts w:ascii="Times New Roman" w:hAnsi="Times New Roman" w:cs="Times New Roman"/>
                <w:color w:val="000000"/>
                <w:sz w:val="24"/>
                <w:szCs w:val="24"/>
              </w:rPr>
              <w:t>2</w:t>
            </w:r>
          </w:p>
        </w:tc>
        <w:tc>
          <w:tcPr>
            <w:tcW w:w="1560" w:type="dxa"/>
            <w:tcBorders>
              <w:top w:val="single" w:sz="1" w:space="0" w:color="000000"/>
              <w:left w:val="single" w:sz="1" w:space="0" w:color="000000"/>
              <w:bottom w:val="single" w:sz="1" w:space="0" w:color="000000"/>
            </w:tcBorders>
            <w:shd w:val="clear" w:color="auto" w:fill="FFFFFF"/>
            <w:vAlign w:val="bottom"/>
          </w:tcPr>
          <w:p w14:paraId="6BE6C1A9" w14:textId="0E0F45C9" w:rsidR="00A37CE1" w:rsidRPr="00A75766" w:rsidRDefault="00A37CE1" w:rsidP="00FA4FCD">
            <w:pPr>
              <w:spacing w:after="0"/>
              <w:jc w:val="center"/>
              <w:rPr>
                <w:rFonts w:ascii="Times New Roman" w:hAnsi="Times New Roman" w:cs="Times New Roman"/>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0EA04FB5" w14:textId="2CD8A3C3" w:rsidR="00A37CE1" w:rsidRPr="00A75766" w:rsidRDefault="00A37CE1" w:rsidP="00FA4FCD">
            <w:pPr>
              <w:spacing w:after="0"/>
              <w:jc w:val="center"/>
              <w:rPr>
                <w:rFonts w:ascii="Times New Roman" w:hAnsi="Times New Roman" w:cs="Times New Roman"/>
                <w:sz w:val="24"/>
                <w:szCs w:val="24"/>
              </w:rPr>
            </w:pPr>
          </w:p>
        </w:tc>
      </w:tr>
      <w:tr w:rsidR="00A37CE1" w:rsidRPr="00A75766" w14:paraId="2579F7A9" w14:textId="77777777" w:rsidTr="003D3098">
        <w:tc>
          <w:tcPr>
            <w:tcW w:w="846" w:type="dxa"/>
            <w:shd w:val="clear" w:color="auto" w:fill="auto"/>
          </w:tcPr>
          <w:p w14:paraId="29555401"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t>6</w:t>
            </w:r>
          </w:p>
        </w:tc>
        <w:tc>
          <w:tcPr>
            <w:tcW w:w="4961" w:type="dxa"/>
            <w:shd w:val="clear" w:color="auto" w:fill="auto"/>
            <w:vAlign w:val="bottom"/>
          </w:tcPr>
          <w:p w14:paraId="49846D93"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Indaplovė Electrolux EES27100L</w:t>
            </w:r>
          </w:p>
        </w:tc>
        <w:tc>
          <w:tcPr>
            <w:tcW w:w="992" w:type="dxa"/>
            <w:shd w:val="clear" w:color="auto" w:fill="auto"/>
            <w:vAlign w:val="bottom"/>
          </w:tcPr>
          <w:p w14:paraId="786C779E" w14:textId="77777777" w:rsidR="00A37CE1" w:rsidRPr="00A75766" w:rsidRDefault="00A37CE1" w:rsidP="00FA4FCD">
            <w:pPr>
              <w:spacing w:after="0"/>
              <w:jc w:val="center"/>
              <w:rPr>
                <w:rFonts w:ascii="Times New Roman" w:hAnsi="Times New Roman" w:cs="Times New Roman"/>
                <w:sz w:val="24"/>
                <w:szCs w:val="24"/>
              </w:rPr>
            </w:pPr>
            <w:r w:rsidRPr="00A75766">
              <w:rPr>
                <w:rFonts w:ascii="Times New Roman" w:hAnsi="Times New Roman" w:cs="Times New Roman"/>
                <w:color w:val="000000"/>
                <w:sz w:val="24"/>
                <w:szCs w:val="24"/>
              </w:rPr>
              <w:t>2</w:t>
            </w:r>
          </w:p>
        </w:tc>
        <w:tc>
          <w:tcPr>
            <w:tcW w:w="1560" w:type="dxa"/>
            <w:tcBorders>
              <w:top w:val="single" w:sz="1" w:space="0" w:color="000000"/>
              <w:left w:val="single" w:sz="1" w:space="0" w:color="000000"/>
              <w:bottom w:val="single" w:sz="1" w:space="0" w:color="000000"/>
            </w:tcBorders>
            <w:shd w:val="clear" w:color="auto" w:fill="FFFFFF"/>
            <w:vAlign w:val="bottom"/>
          </w:tcPr>
          <w:p w14:paraId="7435D2B8" w14:textId="21BF5A2E" w:rsidR="00A37CE1" w:rsidRPr="00A75766" w:rsidRDefault="00A37CE1" w:rsidP="00FA4FCD">
            <w:pPr>
              <w:spacing w:after="0"/>
              <w:jc w:val="center"/>
              <w:rPr>
                <w:rFonts w:ascii="Times New Roman" w:hAnsi="Times New Roman" w:cs="Times New Roman"/>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4FE1D374" w14:textId="7AF4F09B" w:rsidR="00A37CE1" w:rsidRPr="00A75766" w:rsidRDefault="00A37CE1" w:rsidP="00FA4FCD">
            <w:pPr>
              <w:spacing w:after="0"/>
              <w:jc w:val="center"/>
              <w:rPr>
                <w:rFonts w:ascii="Times New Roman" w:hAnsi="Times New Roman" w:cs="Times New Roman"/>
                <w:sz w:val="24"/>
                <w:szCs w:val="24"/>
              </w:rPr>
            </w:pPr>
          </w:p>
        </w:tc>
      </w:tr>
      <w:tr w:rsidR="00A37CE1" w:rsidRPr="00A75766" w14:paraId="7FEC4D62" w14:textId="77777777" w:rsidTr="003D3098">
        <w:tc>
          <w:tcPr>
            <w:tcW w:w="846" w:type="dxa"/>
            <w:shd w:val="clear" w:color="auto" w:fill="auto"/>
          </w:tcPr>
          <w:p w14:paraId="531EE529"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t>7</w:t>
            </w:r>
          </w:p>
        </w:tc>
        <w:tc>
          <w:tcPr>
            <w:tcW w:w="4961" w:type="dxa"/>
            <w:shd w:val="clear" w:color="auto" w:fill="auto"/>
            <w:vAlign w:val="bottom"/>
          </w:tcPr>
          <w:p w14:paraId="634A3CC5"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Kavos aparatas DeLonghi ECAM22.110.B</w:t>
            </w:r>
          </w:p>
        </w:tc>
        <w:tc>
          <w:tcPr>
            <w:tcW w:w="992" w:type="dxa"/>
            <w:shd w:val="clear" w:color="auto" w:fill="auto"/>
            <w:vAlign w:val="bottom"/>
          </w:tcPr>
          <w:p w14:paraId="320A3A78" w14:textId="77777777" w:rsidR="00A37CE1" w:rsidRPr="00A75766" w:rsidRDefault="00A37CE1" w:rsidP="00FA4FCD">
            <w:pPr>
              <w:spacing w:after="0"/>
              <w:jc w:val="center"/>
              <w:rPr>
                <w:rFonts w:ascii="Times New Roman" w:hAnsi="Times New Roman" w:cs="Times New Roman"/>
                <w:sz w:val="24"/>
                <w:szCs w:val="24"/>
              </w:rPr>
            </w:pPr>
            <w:r w:rsidRPr="00A75766">
              <w:rPr>
                <w:rFonts w:ascii="Times New Roman" w:hAnsi="Times New Roman" w:cs="Times New Roman"/>
                <w:color w:val="000000"/>
                <w:sz w:val="24"/>
                <w:szCs w:val="24"/>
              </w:rPr>
              <w:t>2</w:t>
            </w:r>
          </w:p>
        </w:tc>
        <w:tc>
          <w:tcPr>
            <w:tcW w:w="1560" w:type="dxa"/>
            <w:tcBorders>
              <w:top w:val="single" w:sz="1" w:space="0" w:color="000000"/>
              <w:left w:val="single" w:sz="1" w:space="0" w:color="000000"/>
              <w:bottom w:val="single" w:sz="1" w:space="0" w:color="000000"/>
            </w:tcBorders>
            <w:shd w:val="clear" w:color="auto" w:fill="FFFFFF"/>
            <w:vAlign w:val="bottom"/>
          </w:tcPr>
          <w:p w14:paraId="4D71CC75" w14:textId="458B986F" w:rsidR="00A37CE1" w:rsidRPr="00A75766" w:rsidRDefault="00A37CE1" w:rsidP="00FA4FCD">
            <w:pPr>
              <w:spacing w:after="0"/>
              <w:jc w:val="center"/>
              <w:rPr>
                <w:rFonts w:ascii="Times New Roman" w:hAnsi="Times New Roman" w:cs="Times New Roman"/>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21BD8D8E" w14:textId="44F35188" w:rsidR="00A37CE1" w:rsidRPr="00A75766" w:rsidRDefault="00A37CE1" w:rsidP="00FA4FCD">
            <w:pPr>
              <w:spacing w:after="0"/>
              <w:jc w:val="center"/>
              <w:rPr>
                <w:rFonts w:ascii="Times New Roman" w:hAnsi="Times New Roman" w:cs="Times New Roman"/>
                <w:sz w:val="24"/>
                <w:szCs w:val="24"/>
              </w:rPr>
            </w:pPr>
          </w:p>
        </w:tc>
      </w:tr>
      <w:tr w:rsidR="00A37CE1" w:rsidRPr="00A75766" w14:paraId="61E6D203" w14:textId="77777777" w:rsidTr="003D3098">
        <w:tc>
          <w:tcPr>
            <w:tcW w:w="846" w:type="dxa"/>
            <w:shd w:val="clear" w:color="auto" w:fill="auto"/>
          </w:tcPr>
          <w:p w14:paraId="2761AFC6"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t>8</w:t>
            </w:r>
          </w:p>
        </w:tc>
        <w:tc>
          <w:tcPr>
            <w:tcW w:w="4961" w:type="dxa"/>
            <w:shd w:val="clear" w:color="auto" w:fill="auto"/>
            <w:vAlign w:val="bottom"/>
          </w:tcPr>
          <w:p w14:paraId="69A10C7A"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Virdulys Philips HD9350/91</w:t>
            </w:r>
          </w:p>
        </w:tc>
        <w:tc>
          <w:tcPr>
            <w:tcW w:w="992" w:type="dxa"/>
            <w:shd w:val="clear" w:color="auto" w:fill="auto"/>
            <w:vAlign w:val="bottom"/>
          </w:tcPr>
          <w:p w14:paraId="6268A472" w14:textId="77777777" w:rsidR="00A37CE1" w:rsidRPr="00A75766" w:rsidRDefault="00A37CE1" w:rsidP="00FA4FCD">
            <w:pPr>
              <w:spacing w:after="0"/>
              <w:jc w:val="center"/>
              <w:rPr>
                <w:rFonts w:ascii="Times New Roman" w:hAnsi="Times New Roman" w:cs="Times New Roman"/>
                <w:sz w:val="24"/>
                <w:szCs w:val="24"/>
              </w:rPr>
            </w:pPr>
            <w:r w:rsidRPr="00A75766">
              <w:rPr>
                <w:rFonts w:ascii="Times New Roman" w:hAnsi="Times New Roman" w:cs="Times New Roman"/>
                <w:color w:val="000000"/>
                <w:sz w:val="24"/>
                <w:szCs w:val="24"/>
              </w:rPr>
              <w:t>4</w:t>
            </w:r>
          </w:p>
        </w:tc>
        <w:tc>
          <w:tcPr>
            <w:tcW w:w="1560" w:type="dxa"/>
            <w:tcBorders>
              <w:top w:val="single" w:sz="1" w:space="0" w:color="000000"/>
              <w:left w:val="single" w:sz="1" w:space="0" w:color="000000"/>
              <w:bottom w:val="single" w:sz="1" w:space="0" w:color="000000"/>
            </w:tcBorders>
            <w:shd w:val="clear" w:color="auto" w:fill="FFFFFF"/>
            <w:vAlign w:val="bottom"/>
          </w:tcPr>
          <w:p w14:paraId="63799A7B" w14:textId="69A9E268" w:rsidR="00A37CE1" w:rsidRPr="00A75766" w:rsidRDefault="00A37CE1" w:rsidP="00FA4FCD">
            <w:pPr>
              <w:spacing w:after="0"/>
              <w:jc w:val="center"/>
              <w:rPr>
                <w:rFonts w:ascii="Times New Roman" w:hAnsi="Times New Roman" w:cs="Times New Roman"/>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4B283E32" w14:textId="1763C5D9" w:rsidR="00A37CE1" w:rsidRPr="00A75766" w:rsidRDefault="00A37CE1" w:rsidP="00FA4FCD">
            <w:pPr>
              <w:spacing w:after="0"/>
              <w:jc w:val="center"/>
              <w:rPr>
                <w:rFonts w:ascii="Times New Roman" w:hAnsi="Times New Roman" w:cs="Times New Roman"/>
                <w:sz w:val="24"/>
                <w:szCs w:val="24"/>
              </w:rPr>
            </w:pPr>
          </w:p>
        </w:tc>
      </w:tr>
      <w:tr w:rsidR="00A37CE1" w:rsidRPr="00A75766" w14:paraId="0898BDD6" w14:textId="77777777" w:rsidTr="003D3098">
        <w:tc>
          <w:tcPr>
            <w:tcW w:w="846" w:type="dxa"/>
            <w:shd w:val="clear" w:color="auto" w:fill="auto"/>
          </w:tcPr>
          <w:p w14:paraId="6F13B2BA"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t>9</w:t>
            </w:r>
          </w:p>
        </w:tc>
        <w:tc>
          <w:tcPr>
            <w:tcW w:w="4961" w:type="dxa"/>
            <w:shd w:val="clear" w:color="auto" w:fill="auto"/>
            <w:vAlign w:val="bottom"/>
          </w:tcPr>
          <w:p w14:paraId="61BC6A27"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Dulkių siurblys Karcher Wet&amp;Dry NT22/1</w:t>
            </w:r>
          </w:p>
        </w:tc>
        <w:tc>
          <w:tcPr>
            <w:tcW w:w="992" w:type="dxa"/>
            <w:shd w:val="clear" w:color="auto" w:fill="auto"/>
            <w:vAlign w:val="bottom"/>
          </w:tcPr>
          <w:p w14:paraId="14413941" w14:textId="77777777" w:rsidR="00A37CE1" w:rsidRPr="00A75766" w:rsidRDefault="00A37CE1" w:rsidP="00FA4FCD">
            <w:pPr>
              <w:spacing w:after="0"/>
              <w:jc w:val="center"/>
              <w:rPr>
                <w:rFonts w:ascii="Times New Roman" w:hAnsi="Times New Roman" w:cs="Times New Roman"/>
                <w:sz w:val="24"/>
                <w:szCs w:val="24"/>
              </w:rPr>
            </w:pPr>
            <w:r w:rsidRPr="00A75766">
              <w:rPr>
                <w:rFonts w:ascii="Times New Roman" w:hAnsi="Times New Roman" w:cs="Times New Roman"/>
                <w:color w:val="000000"/>
                <w:sz w:val="24"/>
                <w:szCs w:val="24"/>
              </w:rPr>
              <w:t>2</w:t>
            </w:r>
          </w:p>
        </w:tc>
        <w:tc>
          <w:tcPr>
            <w:tcW w:w="1560" w:type="dxa"/>
            <w:tcBorders>
              <w:top w:val="single" w:sz="1" w:space="0" w:color="000000"/>
              <w:left w:val="single" w:sz="1" w:space="0" w:color="000000"/>
              <w:bottom w:val="single" w:sz="1" w:space="0" w:color="000000"/>
            </w:tcBorders>
            <w:shd w:val="clear" w:color="auto" w:fill="FFFFFF"/>
            <w:vAlign w:val="bottom"/>
          </w:tcPr>
          <w:p w14:paraId="253E3959" w14:textId="30D88046" w:rsidR="00A37CE1" w:rsidRPr="00A75766" w:rsidRDefault="00A37CE1" w:rsidP="00FA4FCD">
            <w:pPr>
              <w:spacing w:after="0"/>
              <w:jc w:val="center"/>
              <w:rPr>
                <w:rFonts w:ascii="Times New Roman" w:hAnsi="Times New Roman" w:cs="Times New Roman"/>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5F2AD0CA" w14:textId="355FA20C" w:rsidR="00A37CE1" w:rsidRPr="00A75766" w:rsidRDefault="00A37CE1" w:rsidP="00FA4FCD">
            <w:pPr>
              <w:spacing w:after="0"/>
              <w:jc w:val="center"/>
              <w:rPr>
                <w:rFonts w:ascii="Times New Roman" w:hAnsi="Times New Roman" w:cs="Times New Roman"/>
                <w:sz w:val="24"/>
                <w:szCs w:val="24"/>
              </w:rPr>
            </w:pPr>
          </w:p>
        </w:tc>
      </w:tr>
      <w:tr w:rsidR="00A37CE1" w:rsidRPr="00A75766" w14:paraId="4685D302" w14:textId="77777777" w:rsidTr="003D3098">
        <w:tc>
          <w:tcPr>
            <w:tcW w:w="846" w:type="dxa"/>
            <w:shd w:val="clear" w:color="auto" w:fill="auto"/>
          </w:tcPr>
          <w:p w14:paraId="66B77629" w14:textId="77777777" w:rsidR="00A37CE1" w:rsidRPr="00A75766" w:rsidRDefault="00A37CE1" w:rsidP="00FA4FCD">
            <w:pPr>
              <w:jc w:val="center"/>
              <w:rPr>
                <w:rFonts w:ascii="Times New Roman" w:hAnsi="Times New Roman" w:cs="Times New Roman"/>
                <w:sz w:val="24"/>
                <w:szCs w:val="24"/>
              </w:rPr>
            </w:pPr>
            <w:r w:rsidRPr="00A75766">
              <w:rPr>
                <w:rFonts w:ascii="Times New Roman" w:hAnsi="Times New Roman" w:cs="Times New Roman"/>
                <w:sz w:val="24"/>
                <w:szCs w:val="24"/>
              </w:rPr>
              <w:t>10</w:t>
            </w:r>
          </w:p>
        </w:tc>
        <w:tc>
          <w:tcPr>
            <w:tcW w:w="4961" w:type="dxa"/>
            <w:shd w:val="clear" w:color="auto" w:fill="auto"/>
            <w:vAlign w:val="bottom"/>
          </w:tcPr>
          <w:p w14:paraId="273CDE4F" w14:textId="77777777" w:rsidR="00A37CE1" w:rsidRPr="00A75766" w:rsidRDefault="00A37CE1" w:rsidP="00FA4FCD">
            <w:pPr>
              <w:rPr>
                <w:rFonts w:ascii="Times New Roman" w:hAnsi="Times New Roman" w:cs="Times New Roman"/>
                <w:sz w:val="24"/>
                <w:szCs w:val="24"/>
              </w:rPr>
            </w:pPr>
            <w:r w:rsidRPr="00A75766">
              <w:rPr>
                <w:rFonts w:ascii="Times New Roman" w:hAnsi="Times New Roman" w:cs="Times New Roman"/>
                <w:color w:val="000000"/>
                <w:sz w:val="24"/>
                <w:szCs w:val="24"/>
              </w:rPr>
              <w:t>Mikrobangų krosnelė GORENJE MO20E1B</w:t>
            </w:r>
          </w:p>
        </w:tc>
        <w:tc>
          <w:tcPr>
            <w:tcW w:w="992" w:type="dxa"/>
            <w:shd w:val="clear" w:color="auto" w:fill="auto"/>
            <w:vAlign w:val="bottom"/>
          </w:tcPr>
          <w:p w14:paraId="65294740" w14:textId="77777777" w:rsidR="00A37CE1" w:rsidRPr="00A75766" w:rsidRDefault="00A37CE1" w:rsidP="00FA4FCD">
            <w:pPr>
              <w:spacing w:after="0"/>
              <w:jc w:val="center"/>
              <w:rPr>
                <w:rFonts w:ascii="Times New Roman" w:hAnsi="Times New Roman" w:cs="Times New Roman"/>
                <w:sz w:val="24"/>
                <w:szCs w:val="24"/>
              </w:rPr>
            </w:pPr>
            <w:r w:rsidRPr="00A75766">
              <w:rPr>
                <w:rFonts w:ascii="Times New Roman" w:hAnsi="Times New Roman" w:cs="Times New Roman"/>
                <w:color w:val="000000"/>
                <w:sz w:val="24"/>
                <w:szCs w:val="24"/>
              </w:rPr>
              <w:t>2</w:t>
            </w:r>
          </w:p>
        </w:tc>
        <w:tc>
          <w:tcPr>
            <w:tcW w:w="1560" w:type="dxa"/>
            <w:tcBorders>
              <w:top w:val="single" w:sz="1" w:space="0" w:color="000000"/>
              <w:left w:val="single" w:sz="1" w:space="0" w:color="000000"/>
              <w:bottom w:val="single" w:sz="1" w:space="0" w:color="000000"/>
            </w:tcBorders>
            <w:shd w:val="clear" w:color="auto" w:fill="FFFFFF"/>
            <w:vAlign w:val="bottom"/>
          </w:tcPr>
          <w:p w14:paraId="7B9F582F" w14:textId="19CA45CF" w:rsidR="00A37CE1" w:rsidRPr="00A75766" w:rsidRDefault="00A37CE1" w:rsidP="00FA4FCD">
            <w:pPr>
              <w:spacing w:after="0"/>
              <w:jc w:val="center"/>
              <w:rPr>
                <w:rFonts w:ascii="Times New Roman" w:hAnsi="Times New Roman" w:cs="Times New Roman"/>
                <w:sz w:val="24"/>
                <w:szCs w:val="24"/>
              </w:rPr>
            </w:pPr>
          </w:p>
        </w:tc>
        <w:tc>
          <w:tcPr>
            <w:tcW w:w="1417" w:type="dxa"/>
            <w:tcBorders>
              <w:top w:val="single" w:sz="1" w:space="0" w:color="000000"/>
              <w:left w:val="single" w:sz="1" w:space="0" w:color="000000"/>
              <w:bottom w:val="single" w:sz="1" w:space="0" w:color="000000"/>
            </w:tcBorders>
            <w:shd w:val="clear" w:color="auto" w:fill="FFFFFF"/>
            <w:vAlign w:val="bottom"/>
          </w:tcPr>
          <w:p w14:paraId="2B06FF88" w14:textId="7CBDD611" w:rsidR="00A37CE1" w:rsidRPr="00A75766" w:rsidRDefault="00A37CE1" w:rsidP="00FA4FCD">
            <w:pPr>
              <w:spacing w:after="0"/>
              <w:jc w:val="center"/>
              <w:rPr>
                <w:rFonts w:ascii="Times New Roman" w:hAnsi="Times New Roman" w:cs="Times New Roman"/>
                <w:sz w:val="24"/>
                <w:szCs w:val="24"/>
              </w:rPr>
            </w:pPr>
          </w:p>
        </w:tc>
      </w:tr>
      <w:tr w:rsidR="00A37CE1" w:rsidRPr="00A75766" w14:paraId="22B37147" w14:textId="77777777" w:rsidTr="00FA4FCD">
        <w:tc>
          <w:tcPr>
            <w:tcW w:w="8359" w:type="dxa"/>
            <w:gridSpan w:val="4"/>
          </w:tcPr>
          <w:p w14:paraId="16FCBBF6" w14:textId="77777777" w:rsidR="00A37CE1" w:rsidRDefault="00A37CE1" w:rsidP="00FA4FCD">
            <w:pPr>
              <w:spacing w:before="0"/>
              <w:ind w:left="283"/>
              <w:jc w:val="right"/>
              <w:rPr>
                <w:rFonts w:ascii="Times New Roman" w:hAnsi="Times New Roman" w:cs="Times New Roman"/>
                <w:b/>
                <w:color w:val="000000"/>
                <w:sz w:val="24"/>
                <w:szCs w:val="24"/>
              </w:rPr>
            </w:pPr>
            <w:r>
              <w:rPr>
                <w:rFonts w:ascii="Times New Roman" w:hAnsi="Times New Roman" w:cs="Times New Roman"/>
                <w:b/>
                <w:color w:val="000000"/>
                <w:sz w:val="24"/>
                <w:szCs w:val="24"/>
              </w:rPr>
              <w:t>Viso be PVM, Eur</w:t>
            </w:r>
          </w:p>
          <w:p w14:paraId="78C383BC" w14:textId="77777777" w:rsidR="00A37CE1" w:rsidRDefault="00A37CE1" w:rsidP="00FA4FCD">
            <w:pPr>
              <w:spacing w:before="0"/>
              <w:ind w:left="283"/>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Eur</w:t>
            </w:r>
            <w:r w:rsidRPr="004D75B0">
              <w:rPr>
                <w:rFonts w:ascii="Times New Roman" w:hAnsi="Times New Roman" w:cs="Times New Roman"/>
                <w:b/>
                <w:color w:val="000000"/>
                <w:sz w:val="24"/>
                <w:szCs w:val="24"/>
              </w:rPr>
              <w:t xml:space="preserve">                                                                           </w:t>
            </w:r>
          </w:p>
          <w:p w14:paraId="7FA1CC69" w14:textId="77777777" w:rsidR="00A37CE1" w:rsidRPr="00A75766" w:rsidRDefault="00A37CE1" w:rsidP="00FA4FCD">
            <w:pPr>
              <w:jc w:val="right"/>
              <w:rPr>
                <w:rFonts w:ascii="Times New Roman" w:hAnsi="Times New Roman" w:cs="Times New Roman"/>
                <w:color w:val="000000"/>
                <w:sz w:val="24"/>
                <w:szCs w:val="24"/>
              </w:rPr>
            </w:pPr>
            <w:r w:rsidRPr="004D75B0">
              <w:rPr>
                <w:rFonts w:ascii="Times New Roman" w:hAnsi="Times New Roman" w:cs="Times New Roman"/>
                <w:b/>
                <w:color w:val="000000"/>
                <w:sz w:val="24"/>
                <w:szCs w:val="24"/>
              </w:rPr>
              <w:t xml:space="preserve"> Viso su PVM, Eur</w:t>
            </w:r>
          </w:p>
        </w:tc>
        <w:tc>
          <w:tcPr>
            <w:tcW w:w="1417" w:type="dxa"/>
          </w:tcPr>
          <w:p w14:paraId="7D2BE7EE" w14:textId="2CC56523" w:rsidR="00A37CE1" w:rsidRDefault="00A37CE1" w:rsidP="00FA4FCD">
            <w:pPr>
              <w:spacing w:before="0"/>
              <w:ind w:left="283"/>
              <w:jc w:val="right"/>
              <w:rPr>
                <w:rFonts w:ascii="Times New Roman" w:hAnsi="Times New Roman" w:cs="Times New Roman"/>
                <w:b/>
                <w:sz w:val="24"/>
                <w:szCs w:val="24"/>
              </w:rPr>
            </w:pPr>
            <w:r>
              <w:rPr>
                <w:rFonts w:ascii="Times New Roman" w:hAnsi="Times New Roman" w:cs="Times New Roman"/>
                <w:b/>
                <w:sz w:val="24"/>
                <w:szCs w:val="24"/>
              </w:rPr>
              <w:t>7</w:t>
            </w:r>
            <w:r w:rsidR="003D3098">
              <w:rPr>
                <w:rFonts w:ascii="Times New Roman" w:hAnsi="Times New Roman" w:cs="Times New Roman"/>
                <w:b/>
                <w:sz w:val="24"/>
                <w:szCs w:val="24"/>
              </w:rPr>
              <w:t xml:space="preserve"> </w:t>
            </w:r>
            <w:r>
              <w:rPr>
                <w:rFonts w:ascii="Times New Roman" w:hAnsi="Times New Roman" w:cs="Times New Roman"/>
                <w:b/>
                <w:sz w:val="24"/>
                <w:szCs w:val="24"/>
              </w:rPr>
              <w:t>016,00</w:t>
            </w:r>
          </w:p>
          <w:p w14:paraId="186D852F" w14:textId="2BC5B447" w:rsidR="00A37CE1" w:rsidRDefault="00A37CE1" w:rsidP="00FA4FCD">
            <w:pPr>
              <w:spacing w:before="0"/>
              <w:ind w:left="283"/>
              <w:jc w:val="right"/>
              <w:rPr>
                <w:rFonts w:ascii="Times New Roman" w:hAnsi="Times New Roman" w:cs="Times New Roman"/>
                <w:b/>
                <w:sz w:val="24"/>
                <w:szCs w:val="24"/>
              </w:rPr>
            </w:pPr>
            <w:r>
              <w:rPr>
                <w:rFonts w:ascii="Times New Roman" w:hAnsi="Times New Roman" w:cs="Times New Roman"/>
                <w:b/>
                <w:sz w:val="24"/>
                <w:szCs w:val="24"/>
              </w:rPr>
              <w:t>1</w:t>
            </w:r>
            <w:r w:rsidR="003D3098">
              <w:rPr>
                <w:rFonts w:ascii="Times New Roman" w:hAnsi="Times New Roman" w:cs="Times New Roman"/>
                <w:b/>
                <w:sz w:val="24"/>
                <w:szCs w:val="24"/>
              </w:rPr>
              <w:t xml:space="preserve"> </w:t>
            </w:r>
            <w:r>
              <w:rPr>
                <w:rFonts w:ascii="Times New Roman" w:hAnsi="Times New Roman" w:cs="Times New Roman"/>
                <w:b/>
                <w:sz w:val="24"/>
                <w:szCs w:val="24"/>
              </w:rPr>
              <w:t>473,36</w:t>
            </w:r>
          </w:p>
          <w:p w14:paraId="3C9B08F5" w14:textId="5AA1C2FC" w:rsidR="00A37CE1" w:rsidRPr="00A75766" w:rsidRDefault="00A37CE1" w:rsidP="00FA4FCD">
            <w:pPr>
              <w:jc w:val="right"/>
              <w:rPr>
                <w:rFonts w:ascii="Times New Roman" w:hAnsi="Times New Roman" w:cs="Times New Roman"/>
                <w:color w:val="000000"/>
                <w:sz w:val="24"/>
                <w:szCs w:val="24"/>
              </w:rPr>
            </w:pPr>
            <w:r>
              <w:rPr>
                <w:rFonts w:ascii="Times New Roman" w:hAnsi="Times New Roman" w:cs="Times New Roman"/>
                <w:b/>
                <w:sz w:val="24"/>
                <w:szCs w:val="24"/>
              </w:rPr>
              <w:t>8</w:t>
            </w:r>
            <w:r w:rsidR="003D3098">
              <w:rPr>
                <w:rFonts w:ascii="Times New Roman" w:hAnsi="Times New Roman" w:cs="Times New Roman"/>
                <w:b/>
                <w:sz w:val="24"/>
                <w:szCs w:val="24"/>
              </w:rPr>
              <w:t xml:space="preserve"> </w:t>
            </w:r>
            <w:r>
              <w:rPr>
                <w:rFonts w:ascii="Times New Roman" w:hAnsi="Times New Roman" w:cs="Times New Roman"/>
                <w:b/>
                <w:sz w:val="24"/>
                <w:szCs w:val="24"/>
              </w:rPr>
              <w:t>489,36</w:t>
            </w:r>
          </w:p>
        </w:tc>
      </w:tr>
    </w:tbl>
    <w:p w14:paraId="69623864" w14:textId="41C8C325" w:rsidR="00A37CE1" w:rsidRDefault="00A37CE1" w:rsidP="00937AF5">
      <w:pPr>
        <w:spacing w:before="0" w:after="0"/>
        <w:ind w:firstLine="851"/>
        <w:jc w:val="both"/>
        <w:rPr>
          <w:rFonts w:ascii="Times New Roman" w:hAnsi="Times New Roman" w:cs="Times New Roman"/>
          <w:color w:val="000000"/>
          <w:sz w:val="24"/>
          <w:szCs w:val="24"/>
        </w:rPr>
      </w:pPr>
    </w:p>
    <w:p w14:paraId="7BFF824F" w14:textId="1ACE60C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 Sutartyje nustatyta</w:t>
      </w:r>
      <w:r w:rsidR="00937AF5">
        <w:rPr>
          <w:rFonts w:ascii="Times New Roman" w:hAnsi="Times New Roman" w:cs="Times New Roman"/>
          <w:kern w:val="1"/>
          <w:sz w:val="24"/>
          <w:szCs w:val="24"/>
        </w:rPr>
        <w:t xml:space="preserve"> fiksuota</w:t>
      </w:r>
      <w:r w:rsidRPr="000034F7">
        <w:rPr>
          <w:rFonts w:ascii="Times New Roman" w:hAnsi="Times New Roman" w:cs="Times New Roman"/>
          <w:kern w:val="1"/>
          <w:sz w:val="24"/>
          <w:szCs w:val="24"/>
        </w:rPr>
        <w:t xml:space="preserve"> Prekių kaina (toliau - Kaina)</w:t>
      </w:r>
      <w:r w:rsidR="00937AF5">
        <w:rPr>
          <w:rFonts w:ascii="Times New Roman" w:hAnsi="Times New Roman" w:cs="Times New Roman"/>
          <w:kern w:val="1"/>
          <w:sz w:val="24"/>
          <w:szCs w:val="24"/>
        </w:rPr>
        <w:t>, kuri</w:t>
      </w:r>
      <w:r w:rsidRPr="000034F7">
        <w:rPr>
          <w:rFonts w:ascii="Times New Roman" w:hAnsi="Times New Roman" w:cs="Times New Roman"/>
          <w:kern w:val="1"/>
          <w:sz w:val="24"/>
          <w:szCs w:val="24"/>
        </w:rPr>
        <w:t xml:space="preserve"> nebus keičiama visą Sutarties galiojimo laikotarpį, tačiau gali būti koreguojama </w:t>
      </w:r>
      <w:r w:rsidRPr="000034F7">
        <w:rPr>
          <w:rFonts w:ascii="Times New Roman" w:hAnsi="Times New Roman" w:cs="Times New Roman"/>
          <w:sz w:val="24"/>
          <w:szCs w:val="24"/>
        </w:rPr>
        <w:t xml:space="preserve">pasikeitus Lietuvos Respublikos pridėtinės vertės mokesčio dydžiui. </w:t>
      </w:r>
      <w:r w:rsidRPr="000034F7">
        <w:rPr>
          <w:rFonts w:ascii="Times New Roman" w:hAnsi="Times New Roman" w:cs="Times New Roman"/>
          <w:kern w:val="1"/>
          <w:sz w:val="24"/>
          <w:szCs w:val="24"/>
        </w:rPr>
        <w:t>Pasikeitus kitiems mokesčiams, Kaina nebus perskaičiuojama:</w:t>
      </w:r>
    </w:p>
    <w:p w14:paraId="14370B96" w14:textId="7777777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3.2.1. perskaičiavimas atliekamas įsigaliojus Lietuvos Respublikos pridėtinės vertės mokesčio įstatymo pakeitimo įstatymui, kuriuo keičiasi šio mokesčio tarifas;</w:t>
      </w:r>
    </w:p>
    <w:p w14:paraId="1EC428C6" w14:textId="6DBB40FA"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3.2.2. perskaičiavimo formulė: pasikeitus PVM tarifo dydžiui Kainoje esantis PVM tarifas ne</w:t>
      </w:r>
      <w:r w:rsidR="00F05EA7">
        <w:rPr>
          <w:rFonts w:ascii="Times New Roman" w:hAnsi="Times New Roman" w:cs="Times New Roman"/>
          <w:kern w:val="1"/>
          <w:sz w:val="24"/>
          <w:szCs w:val="24"/>
        </w:rPr>
        <w:t>pateiktoms</w:t>
      </w:r>
      <w:r w:rsidRPr="000034F7">
        <w:rPr>
          <w:rFonts w:ascii="Times New Roman" w:hAnsi="Times New Roman" w:cs="Times New Roman"/>
          <w:kern w:val="1"/>
          <w:sz w:val="24"/>
          <w:szCs w:val="24"/>
        </w:rPr>
        <w:t xml:space="preserve"> </w:t>
      </w:r>
      <w:r w:rsidR="00F05EA7">
        <w:rPr>
          <w:rFonts w:ascii="Times New Roman" w:hAnsi="Times New Roman" w:cs="Times New Roman"/>
          <w:kern w:val="1"/>
          <w:sz w:val="24"/>
          <w:szCs w:val="24"/>
        </w:rPr>
        <w:t>Prekėms</w:t>
      </w:r>
      <w:r w:rsidRPr="000034F7">
        <w:rPr>
          <w:rFonts w:ascii="Times New Roman" w:hAnsi="Times New Roman" w:cs="Times New Roman"/>
          <w:kern w:val="1"/>
          <w:sz w:val="24"/>
          <w:szCs w:val="24"/>
        </w:rPr>
        <w:t xml:space="preserve"> keičiamas (mažinamas ar didinamas) pagal Lietuvos Respublikos teisės aktus;</w:t>
      </w:r>
    </w:p>
    <w:p w14:paraId="665CFF01" w14:textId="7777777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3.2.3. Kainos pakeitimas įforminamas papildomu Šalių susitarimu;</w:t>
      </w:r>
    </w:p>
    <w:p w14:paraId="18AFC9B8" w14:textId="7777777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3.2.4. perskaičiuota Kaina pradedama taikyti nuo Lietuvos Respublikos pridėtinės vertės mokesčio įstatymo pakeitimo įstatymo, kuriuo keičiasi šio mokesčio tarifas, nurodytos tarifo įsigaliojimo dienos.</w:t>
      </w:r>
    </w:p>
    <w:p w14:paraId="2ADA5117" w14:textId="2E33A0EB" w:rsidR="00460344" w:rsidRPr="004E3457" w:rsidRDefault="00460344" w:rsidP="004E3457">
      <w:pPr>
        <w:spacing w:before="0" w:after="0"/>
        <w:ind w:firstLine="851"/>
        <w:jc w:val="both"/>
        <w:rPr>
          <w:rFonts w:ascii="Times New Roman" w:hAnsi="Times New Roman" w:cs="Times New Roman"/>
          <w:sz w:val="24"/>
          <w:szCs w:val="24"/>
        </w:rPr>
      </w:pPr>
      <w:r w:rsidRPr="004E3457">
        <w:rPr>
          <w:rFonts w:ascii="Times New Roman" w:hAnsi="Times New Roman" w:cs="Times New Roman"/>
          <w:sz w:val="24"/>
          <w:szCs w:val="24"/>
        </w:rPr>
        <w:t xml:space="preserve">3.3. Į </w:t>
      </w:r>
      <w:r w:rsidR="009839CB" w:rsidRPr="004E3457">
        <w:rPr>
          <w:rFonts w:ascii="Times New Roman" w:hAnsi="Times New Roman" w:cs="Times New Roman"/>
          <w:sz w:val="24"/>
          <w:szCs w:val="24"/>
        </w:rPr>
        <w:t>K</w:t>
      </w:r>
      <w:r w:rsidRPr="004E3457">
        <w:rPr>
          <w:rFonts w:ascii="Times New Roman" w:hAnsi="Times New Roman" w:cs="Times New Roman"/>
          <w:sz w:val="24"/>
          <w:szCs w:val="24"/>
        </w:rPr>
        <w:t>ainą yra įskaičiuoti visi Tiekėjo patirti Prekių pateikimo</w:t>
      </w:r>
      <w:r w:rsidR="000F3E4D">
        <w:rPr>
          <w:rFonts w:ascii="Times New Roman" w:hAnsi="Times New Roman" w:cs="Times New Roman"/>
          <w:sz w:val="24"/>
          <w:szCs w:val="24"/>
        </w:rPr>
        <w:t xml:space="preserve"> ir pristatyjmo</w:t>
      </w:r>
      <w:r w:rsidRPr="004E3457">
        <w:rPr>
          <w:rFonts w:ascii="Times New Roman" w:hAnsi="Times New Roman" w:cs="Times New Roman"/>
          <w:sz w:val="24"/>
          <w:szCs w:val="24"/>
        </w:rPr>
        <w:t xml:space="preserve"> kaštai, visi Ti</w:t>
      </w:r>
      <w:r w:rsidR="009839CB" w:rsidRPr="004E3457">
        <w:rPr>
          <w:rFonts w:ascii="Times New Roman" w:hAnsi="Times New Roman" w:cs="Times New Roman"/>
          <w:sz w:val="24"/>
          <w:szCs w:val="24"/>
        </w:rPr>
        <w:t>e</w:t>
      </w:r>
      <w:r w:rsidRPr="004E3457">
        <w:rPr>
          <w:rFonts w:ascii="Times New Roman" w:hAnsi="Times New Roman" w:cs="Times New Roman"/>
          <w:sz w:val="24"/>
          <w:szCs w:val="24"/>
        </w:rPr>
        <w:t>kėjo mokami mokesčiai, rinkliavos ir kitos išlaidos, susiję su Sutarties įsipareigojimų vykdymu.</w:t>
      </w:r>
    </w:p>
    <w:p w14:paraId="1465B081" w14:textId="77777777" w:rsidR="000034F7" w:rsidRPr="004E3457" w:rsidRDefault="009839CB" w:rsidP="00F5685D">
      <w:pPr>
        <w:spacing w:before="0" w:after="0"/>
        <w:ind w:firstLine="851"/>
        <w:jc w:val="both"/>
        <w:rPr>
          <w:rFonts w:ascii="Times New Roman" w:hAnsi="Times New Roman" w:cs="Times New Roman"/>
          <w:kern w:val="1"/>
          <w:sz w:val="24"/>
          <w:szCs w:val="24"/>
        </w:rPr>
      </w:pPr>
      <w:r w:rsidRPr="004E3457">
        <w:rPr>
          <w:rFonts w:ascii="Times New Roman" w:hAnsi="Times New Roman" w:cs="Times New Roman"/>
          <w:sz w:val="24"/>
          <w:szCs w:val="24"/>
        </w:rPr>
        <w:t>3.</w:t>
      </w:r>
      <w:r w:rsidR="000034F7" w:rsidRPr="004E3457">
        <w:rPr>
          <w:rFonts w:ascii="Times New Roman" w:hAnsi="Times New Roman" w:cs="Times New Roman"/>
          <w:sz w:val="24"/>
          <w:szCs w:val="24"/>
        </w:rPr>
        <w:t xml:space="preserve">4. Nuo Sutarties 3.2. punkte nurodytų aplinkybių atsiradimo momento perskaičiuojama tik nepateiktų Prekių (jų dalies) </w:t>
      </w:r>
      <w:r w:rsidR="004E3457" w:rsidRPr="004E3457">
        <w:rPr>
          <w:rFonts w:ascii="Times New Roman" w:hAnsi="Times New Roman" w:cs="Times New Roman"/>
          <w:sz w:val="24"/>
          <w:szCs w:val="24"/>
        </w:rPr>
        <w:t>K</w:t>
      </w:r>
      <w:r w:rsidR="000034F7" w:rsidRPr="004E3457">
        <w:rPr>
          <w:rFonts w:ascii="Times New Roman" w:hAnsi="Times New Roman" w:cs="Times New Roman"/>
          <w:sz w:val="24"/>
          <w:szCs w:val="24"/>
        </w:rPr>
        <w:t xml:space="preserve">aina (iki šių aplinkybių atsiradimo momento faktiškai </w:t>
      </w:r>
      <w:r w:rsidR="004E3457" w:rsidRPr="004E3457">
        <w:rPr>
          <w:rFonts w:ascii="Times New Roman" w:hAnsi="Times New Roman" w:cs="Times New Roman"/>
          <w:sz w:val="24"/>
          <w:szCs w:val="24"/>
        </w:rPr>
        <w:t xml:space="preserve">perduotų </w:t>
      </w:r>
      <w:r w:rsidR="000034F7" w:rsidRPr="004E3457">
        <w:rPr>
          <w:rFonts w:ascii="Times New Roman" w:hAnsi="Times New Roman" w:cs="Times New Roman"/>
          <w:sz w:val="24"/>
          <w:szCs w:val="24"/>
        </w:rPr>
        <w:t xml:space="preserve">ir Perdavimo – priėmimo aktu perduotų - priimtų </w:t>
      </w:r>
      <w:r w:rsidR="004E3457" w:rsidRPr="004E3457">
        <w:rPr>
          <w:rFonts w:ascii="Times New Roman" w:hAnsi="Times New Roman" w:cs="Times New Roman"/>
          <w:sz w:val="24"/>
          <w:szCs w:val="24"/>
        </w:rPr>
        <w:t>Prekių (jų dalies)</w:t>
      </w:r>
      <w:r w:rsidR="000034F7" w:rsidRPr="004E3457">
        <w:rPr>
          <w:rFonts w:ascii="Times New Roman" w:hAnsi="Times New Roman" w:cs="Times New Roman"/>
          <w:sz w:val="24"/>
          <w:szCs w:val="24"/>
        </w:rPr>
        <w:t xml:space="preserve"> </w:t>
      </w:r>
      <w:r w:rsidR="004E3457" w:rsidRPr="004E3457">
        <w:rPr>
          <w:rFonts w:ascii="Times New Roman" w:hAnsi="Times New Roman" w:cs="Times New Roman"/>
          <w:sz w:val="24"/>
          <w:szCs w:val="24"/>
        </w:rPr>
        <w:t>K</w:t>
      </w:r>
      <w:r w:rsidR="000034F7" w:rsidRPr="004E3457">
        <w:rPr>
          <w:rFonts w:ascii="Times New Roman" w:hAnsi="Times New Roman" w:cs="Times New Roman"/>
          <w:sz w:val="24"/>
          <w:szCs w:val="24"/>
        </w:rPr>
        <w:t>aina nekeičiama).</w:t>
      </w:r>
    </w:p>
    <w:p w14:paraId="1C3113D7" w14:textId="77777777" w:rsidR="004E3457" w:rsidRPr="004E3457" w:rsidRDefault="004E3457" w:rsidP="004E3457">
      <w:pPr>
        <w:spacing w:before="0" w:after="0"/>
        <w:ind w:firstLine="851"/>
        <w:rPr>
          <w:rFonts w:ascii="Times New Roman" w:hAnsi="Times New Roman" w:cs="Times New Roman"/>
          <w:kern w:val="1"/>
          <w:sz w:val="24"/>
          <w:szCs w:val="24"/>
        </w:rPr>
      </w:pPr>
      <w:r w:rsidRPr="004E3457">
        <w:rPr>
          <w:rFonts w:ascii="Times New Roman" w:hAnsi="Times New Roman" w:cs="Times New Roman"/>
          <w:kern w:val="1"/>
          <w:sz w:val="24"/>
          <w:szCs w:val="24"/>
        </w:rPr>
        <w:t xml:space="preserve">3.5. Kainai įtakos negali turėti darbo užmokesčio ir kitų panašių išlaidų išaugimas.      </w:t>
      </w:r>
    </w:p>
    <w:p w14:paraId="21D2E3D1" w14:textId="77777777" w:rsidR="004E3457" w:rsidRPr="004E3457" w:rsidRDefault="004E3457" w:rsidP="000D345B">
      <w:pPr>
        <w:spacing w:before="0" w:after="0"/>
        <w:ind w:firstLine="851"/>
        <w:jc w:val="both"/>
        <w:rPr>
          <w:rFonts w:ascii="Times New Roman" w:hAnsi="Times New Roman" w:cs="Times New Roman"/>
          <w:sz w:val="24"/>
          <w:szCs w:val="24"/>
        </w:rPr>
      </w:pPr>
      <w:r w:rsidRPr="004E3457">
        <w:rPr>
          <w:rFonts w:ascii="Times New Roman" w:hAnsi="Times New Roman" w:cs="Times New Roman"/>
          <w:kern w:val="1"/>
          <w:sz w:val="24"/>
          <w:szCs w:val="24"/>
        </w:rPr>
        <w:t>3.6. Kaina dėl bendro kainų lygio kitimo nebus perskaičiuojama, visą riziką dėl Kainos padidėjimo prisiima Tiekėjas.</w:t>
      </w:r>
    </w:p>
    <w:p w14:paraId="327A920F" w14:textId="77777777" w:rsidR="009839CB" w:rsidRPr="004D75B0" w:rsidRDefault="009839CB" w:rsidP="00D3329C">
      <w:pPr>
        <w:spacing w:before="0" w:after="0"/>
        <w:ind w:firstLine="851"/>
        <w:jc w:val="both"/>
        <w:rPr>
          <w:szCs w:val="24"/>
        </w:rPr>
      </w:pPr>
    </w:p>
    <w:p w14:paraId="234207B7" w14:textId="77777777" w:rsidR="00C34278" w:rsidRPr="004D75B0" w:rsidRDefault="00C34278">
      <w:pPr>
        <w:pStyle w:val="Antrat3"/>
        <w:spacing w:before="0" w:after="0"/>
        <w:jc w:val="center"/>
        <w:rPr>
          <w:rFonts w:ascii="Times New Roman" w:hAnsi="Times New Roman" w:cs="Times New Roman"/>
          <w:color w:val="000000"/>
          <w:sz w:val="24"/>
          <w:szCs w:val="24"/>
        </w:rPr>
      </w:pPr>
      <w:r w:rsidRPr="004D75B0">
        <w:rPr>
          <w:rFonts w:ascii="Times New Roman" w:hAnsi="Times New Roman" w:cs="Times New Roman"/>
          <w:color w:val="000000"/>
          <w:sz w:val="24"/>
          <w:szCs w:val="24"/>
        </w:rPr>
        <w:t>4. Šalių teisės ir pareigos</w:t>
      </w:r>
    </w:p>
    <w:p w14:paraId="372ECF26" w14:textId="77777777" w:rsidR="00C34278" w:rsidRPr="004D75B0" w:rsidRDefault="00C34278">
      <w:pPr>
        <w:spacing w:before="0" w:after="0"/>
        <w:ind w:firstLine="900"/>
        <w:jc w:val="both"/>
        <w:rPr>
          <w:rFonts w:ascii="Times New Roman" w:hAnsi="Times New Roman" w:cs="Times New Roman"/>
          <w:color w:val="000000"/>
          <w:sz w:val="24"/>
          <w:szCs w:val="24"/>
          <w:lang w:val="lt-LT"/>
        </w:rPr>
      </w:pPr>
    </w:p>
    <w:p w14:paraId="19CDAC37" w14:textId="77777777" w:rsidR="009F711E" w:rsidRPr="009F711E" w:rsidRDefault="00C34278" w:rsidP="00301293">
      <w:pPr>
        <w:spacing w:before="0" w:after="0"/>
        <w:ind w:left="57" w:firstLine="851"/>
        <w:jc w:val="both"/>
        <w:rPr>
          <w:rFonts w:ascii="Times New Roman" w:hAnsi="Times New Roman" w:cs="Times New Roman"/>
          <w:sz w:val="24"/>
          <w:szCs w:val="24"/>
          <w:u w:val="single"/>
        </w:rPr>
      </w:pPr>
      <w:r w:rsidRPr="009F711E">
        <w:rPr>
          <w:rFonts w:ascii="Times New Roman" w:hAnsi="Times New Roman" w:cs="Times New Roman"/>
          <w:color w:val="000000"/>
          <w:sz w:val="24"/>
          <w:szCs w:val="24"/>
          <w:lang w:val="lt-LT"/>
        </w:rPr>
        <w:t xml:space="preserve">4.1 </w:t>
      </w:r>
      <w:r w:rsidR="009F711E" w:rsidRPr="009F711E">
        <w:rPr>
          <w:rFonts w:ascii="Times New Roman" w:hAnsi="Times New Roman" w:cs="Times New Roman"/>
          <w:sz w:val="24"/>
          <w:szCs w:val="24"/>
        </w:rPr>
        <w:t>Šalys Sutarties vykdymo metu privalo bendradarbiauti (kooperavimosi pareiga). Jeigu kyla kliūčių, trukdančių laiku ir kokybiškai įvykdyti Sutartį, kiekviena Sutarties Šalis privalo imtis visų nuo jos priklausančių protingų priemonių toms kliūtims pašalinti bei informuoti kitą Šalį apie tokių kliūčių atsiradimą. Šalis, kuri šios pareigos neįvykdo, praranda teisę į nuostolių, padarytų dėl atitinkamų kliūčių nepašalinimo, atlyginimą.</w:t>
      </w:r>
    </w:p>
    <w:p w14:paraId="0254716E" w14:textId="77777777" w:rsidR="00C34278" w:rsidRPr="004D75B0" w:rsidRDefault="00C34278" w:rsidP="00301293">
      <w:pPr>
        <w:spacing w:before="0" w:after="0"/>
        <w:ind w:left="57" w:firstLine="902"/>
        <w:jc w:val="both"/>
        <w:rPr>
          <w:rFonts w:ascii="Times New Roman" w:hAnsi="Times New Roman" w:cs="Times New Roman"/>
          <w:color w:val="000000"/>
          <w:sz w:val="24"/>
          <w:szCs w:val="24"/>
          <w:lang w:val="lt-LT"/>
        </w:rPr>
      </w:pPr>
      <w:r w:rsidRPr="004D75B0">
        <w:rPr>
          <w:rFonts w:ascii="Times New Roman" w:hAnsi="Times New Roman" w:cs="Times New Roman"/>
          <w:b/>
          <w:color w:val="000000"/>
          <w:sz w:val="24"/>
          <w:szCs w:val="24"/>
          <w:lang w:val="lt-LT"/>
        </w:rPr>
        <w:t xml:space="preserve">4.2. Tiekėjo pareigos ir teisės: </w:t>
      </w:r>
    </w:p>
    <w:p w14:paraId="7C904C51" w14:textId="77777777" w:rsidR="00C34BA9" w:rsidRPr="004D75B0" w:rsidRDefault="004C791C" w:rsidP="00301293">
      <w:pPr>
        <w:spacing w:before="0" w:after="0"/>
        <w:ind w:left="57" w:firstLine="902"/>
        <w:jc w:val="both"/>
        <w:rPr>
          <w:rFonts w:ascii="Times New Roman" w:hAnsi="Times New Roman" w:cs="Times New Roman"/>
          <w:color w:val="000000"/>
          <w:sz w:val="24"/>
          <w:szCs w:val="24"/>
          <w:lang w:val="lt-LT"/>
        </w:rPr>
      </w:pPr>
      <w:r w:rsidRPr="004D75B0">
        <w:rPr>
          <w:rFonts w:ascii="Times New Roman" w:hAnsi="Times New Roman" w:cs="Times New Roman"/>
          <w:color w:val="000000"/>
          <w:sz w:val="24"/>
          <w:szCs w:val="24"/>
          <w:lang w:val="lt-LT"/>
        </w:rPr>
        <w:t>4.2.1. Tiekėj</w:t>
      </w:r>
      <w:r w:rsidR="009F711E">
        <w:rPr>
          <w:rFonts w:ascii="Times New Roman" w:hAnsi="Times New Roman" w:cs="Times New Roman"/>
          <w:color w:val="000000"/>
          <w:sz w:val="24"/>
          <w:szCs w:val="24"/>
          <w:lang w:val="lt-LT"/>
        </w:rPr>
        <w:t>as</w:t>
      </w:r>
      <w:r w:rsidRPr="004D75B0">
        <w:rPr>
          <w:rFonts w:ascii="Times New Roman" w:hAnsi="Times New Roman" w:cs="Times New Roman"/>
          <w:color w:val="000000"/>
          <w:sz w:val="24"/>
          <w:szCs w:val="24"/>
          <w:lang w:val="lt-LT"/>
        </w:rPr>
        <w:t xml:space="preserve"> </w:t>
      </w:r>
      <w:r w:rsidR="000148CA">
        <w:rPr>
          <w:rFonts w:ascii="Times New Roman" w:hAnsi="Times New Roman" w:cs="Times New Roman"/>
          <w:color w:val="000000"/>
          <w:sz w:val="24"/>
          <w:szCs w:val="24"/>
          <w:lang w:val="lt-LT"/>
        </w:rPr>
        <w:t>įsipareigoja</w:t>
      </w:r>
      <w:r w:rsidRPr="004D75B0">
        <w:rPr>
          <w:rFonts w:ascii="Times New Roman" w:hAnsi="Times New Roman" w:cs="Times New Roman"/>
          <w:color w:val="000000"/>
          <w:sz w:val="24"/>
          <w:szCs w:val="24"/>
          <w:lang w:val="lt-LT"/>
        </w:rPr>
        <w:t>:</w:t>
      </w:r>
    </w:p>
    <w:p w14:paraId="46CCCAF2" w14:textId="6014AC38" w:rsidR="004C791C" w:rsidRPr="004D75B0" w:rsidRDefault="00114D94" w:rsidP="00A44636">
      <w:pPr>
        <w:pStyle w:val="Betarp"/>
        <w:ind w:left="57"/>
        <w:jc w:val="both"/>
        <w:rPr>
          <w:rFonts w:ascii="Times New Roman" w:hAnsi="Times New Roman"/>
          <w:sz w:val="24"/>
          <w:szCs w:val="24"/>
        </w:rPr>
      </w:pPr>
      <w:r w:rsidRPr="004D75B0">
        <w:rPr>
          <w:rFonts w:ascii="Times New Roman" w:hAnsi="Times New Roman" w:cs="Times New Roman"/>
          <w:color w:val="000000"/>
          <w:sz w:val="24"/>
          <w:szCs w:val="24"/>
          <w:lang w:val="lt-LT"/>
        </w:rPr>
        <w:t xml:space="preserve">               4.2.1.1. </w:t>
      </w:r>
      <w:r w:rsidR="009F711E">
        <w:rPr>
          <w:rFonts w:ascii="Times New Roman" w:hAnsi="Times New Roman" w:cs="Times New Roman"/>
          <w:color w:val="000000"/>
          <w:sz w:val="24"/>
          <w:szCs w:val="24"/>
          <w:lang w:val="lt-LT"/>
        </w:rPr>
        <w:t xml:space="preserve">pateikti </w:t>
      </w:r>
      <w:r w:rsidR="00937AF5">
        <w:rPr>
          <w:rFonts w:ascii="Times New Roman" w:hAnsi="Times New Roman" w:cs="Times New Roman"/>
          <w:color w:val="000000"/>
          <w:sz w:val="24"/>
          <w:szCs w:val="24"/>
          <w:lang w:val="lt-LT"/>
        </w:rPr>
        <w:t xml:space="preserve">Prekes </w:t>
      </w:r>
      <w:r w:rsidR="009F711E">
        <w:rPr>
          <w:rFonts w:ascii="Times New Roman" w:hAnsi="Times New Roman" w:cs="Times New Roman"/>
          <w:color w:val="000000"/>
          <w:sz w:val="24"/>
          <w:szCs w:val="24"/>
          <w:lang w:val="lt-LT"/>
        </w:rPr>
        <w:t xml:space="preserve">ir </w:t>
      </w:r>
      <w:r w:rsidR="006C2A5A">
        <w:rPr>
          <w:rFonts w:ascii="Times New Roman" w:hAnsi="Times New Roman" w:cs="Times New Roman"/>
          <w:color w:val="000000"/>
          <w:sz w:val="24"/>
          <w:szCs w:val="24"/>
          <w:lang w:val="lt-LT"/>
        </w:rPr>
        <w:t>pristatyti</w:t>
      </w:r>
      <w:r w:rsidR="00DA6662">
        <w:rPr>
          <w:rFonts w:ascii="Times New Roman" w:hAnsi="Times New Roman" w:cs="Times New Roman"/>
          <w:color w:val="000000"/>
          <w:sz w:val="24"/>
          <w:szCs w:val="24"/>
          <w:lang w:val="lt-LT"/>
        </w:rPr>
        <w:t xml:space="preserve"> </w:t>
      </w:r>
      <w:r w:rsidR="00937AF5">
        <w:rPr>
          <w:rFonts w:ascii="Times New Roman" w:hAnsi="Times New Roman" w:cs="Times New Roman"/>
          <w:color w:val="000000"/>
          <w:sz w:val="24"/>
          <w:szCs w:val="24"/>
          <w:lang w:val="lt-LT"/>
        </w:rPr>
        <w:t>jas</w:t>
      </w:r>
      <w:r w:rsidR="00A44636">
        <w:rPr>
          <w:rFonts w:ascii="Times New Roman" w:hAnsi="Times New Roman" w:cs="Times New Roman"/>
          <w:color w:val="000000"/>
          <w:sz w:val="24"/>
          <w:szCs w:val="24"/>
          <w:lang w:val="lt-LT"/>
        </w:rPr>
        <w:t xml:space="preserve"> Užsakovo nurodyt</w:t>
      </w:r>
      <w:r w:rsidR="000D345B">
        <w:rPr>
          <w:rFonts w:ascii="Times New Roman" w:hAnsi="Times New Roman" w:cs="Times New Roman"/>
          <w:color w:val="000000"/>
          <w:sz w:val="24"/>
          <w:szCs w:val="24"/>
          <w:lang w:val="lt-LT"/>
        </w:rPr>
        <w:t>ais</w:t>
      </w:r>
      <w:r w:rsidR="00A44636">
        <w:rPr>
          <w:rFonts w:ascii="Times New Roman" w:hAnsi="Times New Roman" w:cs="Times New Roman"/>
          <w:color w:val="000000"/>
          <w:sz w:val="24"/>
          <w:szCs w:val="24"/>
          <w:lang w:val="lt-LT"/>
        </w:rPr>
        <w:t xml:space="preserve"> adres</w:t>
      </w:r>
      <w:r w:rsidR="000D345B">
        <w:rPr>
          <w:rFonts w:ascii="Times New Roman" w:hAnsi="Times New Roman" w:cs="Times New Roman"/>
          <w:color w:val="000000"/>
          <w:sz w:val="24"/>
          <w:szCs w:val="24"/>
          <w:lang w:val="lt-LT"/>
        </w:rPr>
        <w:t>ais</w:t>
      </w:r>
      <w:r w:rsidR="006C2A5A">
        <w:rPr>
          <w:rFonts w:ascii="Times New Roman" w:hAnsi="Times New Roman" w:cs="Times New Roman"/>
          <w:color w:val="000000"/>
          <w:sz w:val="24"/>
          <w:szCs w:val="24"/>
          <w:lang w:val="lt-LT"/>
        </w:rPr>
        <w:t xml:space="preserve"> </w:t>
      </w:r>
      <w:r w:rsidR="00A44636">
        <w:rPr>
          <w:rFonts w:ascii="Times New Roman" w:hAnsi="Times New Roman" w:cs="Times New Roman"/>
          <w:color w:val="000000"/>
          <w:sz w:val="24"/>
          <w:szCs w:val="24"/>
          <w:lang w:val="lt-LT"/>
        </w:rPr>
        <w:t>ne vėliau kaip</w:t>
      </w:r>
      <w:r w:rsidR="003F5BDF" w:rsidRPr="004D75B0">
        <w:rPr>
          <w:rFonts w:ascii="Times New Roman" w:hAnsi="Times New Roman" w:cs="Times New Roman"/>
          <w:color w:val="000000"/>
          <w:sz w:val="24"/>
          <w:szCs w:val="24"/>
          <w:lang w:val="lt-LT"/>
        </w:rPr>
        <w:t xml:space="preserve"> per </w:t>
      </w:r>
      <w:r w:rsidR="00594127" w:rsidRPr="00594127">
        <w:rPr>
          <w:rFonts w:ascii="Times New Roman" w:hAnsi="Times New Roman" w:cs="Times New Roman"/>
          <w:color w:val="000000"/>
          <w:sz w:val="24"/>
          <w:szCs w:val="24"/>
          <w:lang w:val="lt-LT"/>
        </w:rPr>
        <w:t>3</w:t>
      </w:r>
      <w:r w:rsidR="003F5BDF" w:rsidRPr="00594127">
        <w:rPr>
          <w:rFonts w:ascii="Times New Roman" w:hAnsi="Times New Roman" w:cs="Times New Roman"/>
          <w:color w:val="000000"/>
          <w:sz w:val="24"/>
          <w:szCs w:val="24"/>
          <w:lang w:val="lt-LT"/>
        </w:rPr>
        <w:t>0</w:t>
      </w:r>
      <w:r w:rsidR="00463380" w:rsidRPr="00594127">
        <w:rPr>
          <w:rFonts w:ascii="Times New Roman" w:hAnsi="Times New Roman" w:cs="Times New Roman"/>
          <w:color w:val="000000"/>
          <w:sz w:val="24"/>
          <w:szCs w:val="24"/>
          <w:lang w:val="lt-LT"/>
        </w:rPr>
        <w:t xml:space="preserve"> (dešimt)</w:t>
      </w:r>
      <w:r w:rsidR="003F5BDF" w:rsidRPr="00594127">
        <w:rPr>
          <w:rFonts w:ascii="Times New Roman" w:hAnsi="Times New Roman" w:cs="Times New Roman"/>
          <w:color w:val="000000"/>
          <w:sz w:val="24"/>
          <w:szCs w:val="24"/>
          <w:lang w:val="lt-LT"/>
        </w:rPr>
        <w:t xml:space="preserve"> </w:t>
      </w:r>
      <w:r w:rsidR="00C34BA9" w:rsidRPr="00594127">
        <w:rPr>
          <w:rFonts w:ascii="Times New Roman" w:hAnsi="Times New Roman" w:cs="Times New Roman"/>
          <w:color w:val="000000"/>
          <w:sz w:val="24"/>
          <w:szCs w:val="24"/>
          <w:lang w:val="lt-LT"/>
        </w:rPr>
        <w:t>kalendorinių</w:t>
      </w:r>
      <w:r w:rsidR="00C34BA9" w:rsidRPr="004D75B0">
        <w:rPr>
          <w:rFonts w:ascii="Times New Roman" w:hAnsi="Times New Roman" w:cs="Times New Roman"/>
          <w:color w:val="000000"/>
          <w:sz w:val="24"/>
          <w:szCs w:val="24"/>
          <w:lang w:val="lt-LT"/>
        </w:rPr>
        <w:t xml:space="preserve"> di</w:t>
      </w:r>
      <w:r w:rsidR="006C2A5A">
        <w:rPr>
          <w:rFonts w:ascii="Times New Roman" w:hAnsi="Times New Roman" w:cs="Times New Roman"/>
          <w:color w:val="000000"/>
          <w:sz w:val="24"/>
          <w:szCs w:val="24"/>
          <w:lang w:val="lt-LT"/>
        </w:rPr>
        <w:t>enų</w:t>
      </w:r>
      <w:r w:rsidR="00C34BA9" w:rsidRPr="004D75B0">
        <w:rPr>
          <w:rFonts w:ascii="Times New Roman" w:hAnsi="Times New Roman" w:cs="Times New Roman"/>
          <w:color w:val="000000"/>
          <w:sz w:val="24"/>
          <w:szCs w:val="24"/>
          <w:lang w:val="lt-LT"/>
        </w:rPr>
        <w:t xml:space="preserve"> </w:t>
      </w:r>
      <w:r w:rsidR="00A44636" w:rsidRPr="004D75B0">
        <w:rPr>
          <w:rFonts w:ascii="Times New Roman" w:hAnsi="Times New Roman" w:cs="Times New Roman"/>
          <w:color w:val="000000"/>
          <w:sz w:val="24"/>
          <w:szCs w:val="24"/>
          <w:lang w:val="lt-LT"/>
        </w:rPr>
        <w:t xml:space="preserve">po užsakymo </w:t>
      </w:r>
      <w:r w:rsidR="00A44636">
        <w:rPr>
          <w:rFonts w:ascii="Times New Roman" w:hAnsi="Times New Roman" w:cs="Times New Roman"/>
          <w:color w:val="000000"/>
          <w:sz w:val="24"/>
          <w:szCs w:val="24"/>
          <w:lang w:val="lt-LT"/>
        </w:rPr>
        <w:t>gavimo dienos.</w:t>
      </w:r>
      <w:r w:rsidR="0038372A">
        <w:rPr>
          <w:rFonts w:ascii="Times New Roman" w:hAnsi="Times New Roman" w:cs="Times New Roman"/>
          <w:color w:val="000000"/>
          <w:sz w:val="24"/>
          <w:szCs w:val="24"/>
          <w:lang w:val="lt-LT"/>
        </w:rPr>
        <w:t xml:space="preserve"> </w:t>
      </w:r>
      <w:r w:rsidR="00C34BA9" w:rsidRPr="004D75B0">
        <w:rPr>
          <w:rFonts w:ascii="Times New Roman" w:hAnsi="Times New Roman" w:cs="Times New Roman"/>
          <w:color w:val="000000"/>
          <w:sz w:val="24"/>
          <w:szCs w:val="24"/>
          <w:lang w:val="lt-LT"/>
        </w:rPr>
        <w:t xml:space="preserve">Prekių </w:t>
      </w:r>
      <w:r w:rsidR="00A44636">
        <w:rPr>
          <w:rFonts w:ascii="Times New Roman" w:hAnsi="Times New Roman" w:cs="Times New Roman"/>
          <w:color w:val="000000"/>
          <w:sz w:val="24"/>
          <w:szCs w:val="24"/>
          <w:lang w:val="lt-LT"/>
        </w:rPr>
        <w:t>pristatymo</w:t>
      </w:r>
      <w:r w:rsidR="00C34BA9" w:rsidRPr="004D75B0">
        <w:rPr>
          <w:rFonts w:ascii="Times New Roman" w:hAnsi="Times New Roman" w:cs="Times New Roman"/>
          <w:color w:val="000000"/>
          <w:sz w:val="24"/>
          <w:szCs w:val="24"/>
          <w:lang w:val="lt-LT"/>
        </w:rPr>
        <w:t xml:space="preserve"> diena</w:t>
      </w:r>
      <w:r w:rsidR="009F711E">
        <w:rPr>
          <w:rFonts w:ascii="Times New Roman" w:hAnsi="Times New Roman" w:cs="Times New Roman"/>
          <w:color w:val="000000"/>
          <w:sz w:val="24"/>
          <w:szCs w:val="24"/>
          <w:lang w:val="lt-LT"/>
        </w:rPr>
        <w:t xml:space="preserve"> gali būti</w:t>
      </w:r>
      <w:r w:rsidR="00C34BA9" w:rsidRPr="004D75B0">
        <w:rPr>
          <w:rFonts w:ascii="Times New Roman" w:hAnsi="Times New Roman" w:cs="Times New Roman"/>
          <w:color w:val="000000"/>
          <w:sz w:val="24"/>
          <w:szCs w:val="24"/>
          <w:lang w:val="lt-LT"/>
        </w:rPr>
        <w:t xml:space="preserve"> tikslinama telefonu;</w:t>
      </w:r>
    </w:p>
    <w:p w14:paraId="399278B6" w14:textId="258A336D" w:rsidR="004C791C" w:rsidRPr="004D75B0" w:rsidRDefault="00C34BA9" w:rsidP="00301293">
      <w:pPr>
        <w:tabs>
          <w:tab w:val="left" w:pos="1080"/>
        </w:tabs>
        <w:spacing w:before="0" w:after="0"/>
        <w:ind w:left="57" w:firstLine="851"/>
        <w:jc w:val="both"/>
        <w:rPr>
          <w:rFonts w:ascii="Times New Roman" w:hAnsi="Times New Roman" w:cs="Times New Roman"/>
          <w:color w:val="000000"/>
          <w:sz w:val="24"/>
          <w:szCs w:val="24"/>
          <w:lang w:val="lt-LT"/>
        </w:rPr>
      </w:pPr>
      <w:r w:rsidRPr="004D75B0">
        <w:rPr>
          <w:rFonts w:ascii="Times New Roman" w:hAnsi="Times New Roman" w:cs="Times New Roman"/>
          <w:color w:val="000000"/>
          <w:sz w:val="24"/>
          <w:szCs w:val="24"/>
          <w:lang w:val="lt-LT"/>
        </w:rPr>
        <w:t>4.2.1.2</w:t>
      </w:r>
      <w:r w:rsidR="004C791C" w:rsidRPr="004D75B0">
        <w:rPr>
          <w:rFonts w:ascii="Times New Roman" w:hAnsi="Times New Roman" w:cs="Times New Roman"/>
          <w:color w:val="000000"/>
          <w:sz w:val="24"/>
          <w:szCs w:val="24"/>
          <w:lang w:val="lt-LT"/>
        </w:rPr>
        <w:t xml:space="preserve">. </w:t>
      </w:r>
      <w:r w:rsidR="0054761C">
        <w:rPr>
          <w:rFonts w:ascii="Times New Roman" w:hAnsi="Times New Roman" w:cs="Times New Roman"/>
          <w:color w:val="000000"/>
          <w:sz w:val="24"/>
          <w:szCs w:val="24"/>
          <w:lang w:val="lt-LT"/>
        </w:rPr>
        <w:t xml:space="preserve">nustatytais terminais </w:t>
      </w:r>
      <w:r w:rsidR="004C791C" w:rsidRPr="004D75B0">
        <w:rPr>
          <w:rFonts w:ascii="Times New Roman" w:hAnsi="Times New Roman" w:cs="Times New Roman"/>
          <w:color w:val="000000"/>
          <w:sz w:val="24"/>
          <w:szCs w:val="24"/>
          <w:lang w:val="lt-LT"/>
        </w:rPr>
        <w:t>p</w:t>
      </w:r>
      <w:r w:rsidR="0054761C">
        <w:rPr>
          <w:rFonts w:ascii="Times New Roman" w:hAnsi="Times New Roman" w:cs="Times New Roman"/>
          <w:color w:val="000000"/>
          <w:sz w:val="24"/>
          <w:szCs w:val="24"/>
          <w:lang w:val="lt-LT"/>
        </w:rPr>
        <w:t>e</w:t>
      </w:r>
      <w:r w:rsidR="004C791C" w:rsidRPr="004D75B0">
        <w:rPr>
          <w:rFonts w:ascii="Times New Roman" w:hAnsi="Times New Roman" w:cs="Times New Roman"/>
          <w:color w:val="000000"/>
          <w:sz w:val="24"/>
          <w:szCs w:val="24"/>
          <w:lang w:val="lt-LT"/>
        </w:rPr>
        <w:t xml:space="preserve">rduoti kokybiškas </w:t>
      </w:r>
      <w:r w:rsidR="00114D94" w:rsidRPr="004D75B0">
        <w:rPr>
          <w:rFonts w:ascii="Times New Roman" w:hAnsi="Times New Roman" w:cs="Times New Roman"/>
          <w:color w:val="000000"/>
          <w:sz w:val="24"/>
          <w:szCs w:val="24"/>
          <w:lang w:val="lt-LT"/>
        </w:rPr>
        <w:t>P</w:t>
      </w:r>
      <w:r w:rsidR="004C791C" w:rsidRPr="004D75B0">
        <w:rPr>
          <w:rFonts w:ascii="Times New Roman" w:hAnsi="Times New Roman" w:cs="Times New Roman"/>
          <w:color w:val="000000"/>
          <w:sz w:val="24"/>
          <w:szCs w:val="24"/>
          <w:lang w:val="lt-LT"/>
        </w:rPr>
        <w:t>rekes, nu</w:t>
      </w:r>
      <w:r w:rsidR="00765212">
        <w:rPr>
          <w:rFonts w:ascii="Times New Roman" w:hAnsi="Times New Roman" w:cs="Times New Roman"/>
          <w:color w:val="000000"/>
          <w:sz w:val="24"/>
          <w:szCs w:val="24"/>
          <w:lang w:val="lt-LT"/>
        </w:rPr>
        <w:t>rodytas</w:t>
      </w:r>
      <w:r w:rsidR="004C791C" w:rsidRPr="004D75B0">
        <w:rPr>
          <w:rFonts w:ascii="Times New Roman" w:hAnsi="Times New Roman" w:cs="Times New Roman"/>
          <w:color w:val="000000"/>
          <w:sz w:val="24"/>
          <w:szCs w:val="24"/>
          <w:lang w:val="lt-LT"/>
        </w:rPr>
        <w:t xml:space="preserve"> Sutarties </w:t>
      </w:r>
      <w:r w:rsidR="001A5150" w:rsidRPr="004D75B0">
        <w:rPr>
          <w:rFonts w:ascii="Times New Roman" w:hAnsi="Times New Roman" w:cs="Times New Roman"/>
          <w:color w:val="000000"/>
          <w:sz w:val="24"/>
          <w:szCs w:val="24"/>
          <w:lang w:val="lt-LT"/>
        </w:rPr>
        <w:t>3.1</w:t>
      </w:r>
      <w:r w:rsidR="00F054CF">
        <w:rPr>
          <w:rFonts w:ascii="Times New Roman" w:hAnsi="Times New Roman" w:cs="Times New Roman"/>
          <w:color w:val="000000"/>
          <w:sz w:val="24"/>
          <w:szCs w:val="24"/>
          <w:lang w:val="lt-LT"/>
        </w:rPr>
        <w:t xml:space="preserve"> </w:t>
      </w:r>
      <w:r w:rsidR="00D3329C" w:rsidRPr="004D75B0">
        <w:rPr>
          <w:rFonts w:ascii="Times New Roman" w:hAnsi="Times New Roman" w:cs="Times New Roman"/>
          <w:color w:val="000000"/>
          <w:sz w:val="24"/>
          <w:szCs w:val="24"/>
          <w:lang w:val="lt-LT"/>
        </w:rPr>
        <w:t>punk</w:t>
      </w:r>
      <w:r w:rsidR="0054761C">
        <w:rPr>
          <w:rFonts w:ascii="Times New Roman" w:hAnsi="Times New Roman" w:cs="Times New Roman"/>
          <w:color w:val="000000"/>
          <w:sz w:val="24"/>
          <w:szCs w:val="24"/>
          <w:lang w:val="lt-LT"/>
        </w:rPr>
        <w:t>t</w:t>
      </w:r>
      <w:r w:rsidR="00D3329C" w:rsidRPr="004D75B0">
        <w:rPr>
          <w:rFonts w:ascii="Times New Roman" w:hAnsi="Times New Roman" w:cs="Times New Roman"/>
          <w:color w:val="000000"/>
          <w:sz w:val="24"/>
          <w:szCs w:val="24"/>
          <w:lang w:val="lt-LT"/>
        </w:rPr>
        <w:t>e</w:t>
      </w:r>
      <w:r w:rsidR="00463380">
        <w:rPr>
          <w:rFonts w:ascii="Times New Roman" w:hAnsi="Times New Roman" w:cs="Times New Roman"/>
          <w:color w:val="000000"/>
          <w:sz w:val="24"/>
          <w:szCs w:val="24"/>
          <w:lang w:val="lt-LT"/>
        </w:rPr>
        <w:t>;</w:t>
      </w:r>
    </w:p>
    <w:p w14:paraId="432DACF1" w14:textId="77777777" w:rsidR="000930C9" w:rsidRPr="004D75B0" w:rsidRDefault="000930C9" w:rsidP="00301293">
      <w:pPr>
        <w:pStyle w:val="Sraopastraipa"/>
        <w:ind w:left="57"/>
        <w:jc w:val="both"/>
      </w:pPr>
      <w:r w:rsidRPr="004D75B0">
        <w:rPr>
          <w:color w:val="000000"/>
          <w:szCs w:val="24"/>
          <w:lang w:val="lt-LT"/>
        </w:rPr>
        <w:t xml:space="preserve">              4.2.1.3. </w:t>
      </w:r>
      <w:r w:rsidRPr="004D75B0">
        <w:t xml:space="preserve">priimti </w:t>
      </w:r>
      <w:r w:rsidR="000148CA">
        <w:rPr>
          <w:lang w:val="lt-LT"/>
        </w:rPr>
        <w:t xml:space="preserve">grąžintas </w:t>
      </w:r>
      <w:r w:rsidRPr="004D75B0">
        <w:t xml:space="preserve">nekokybiškas </w:t>
      </w:r>
      <w:r w:rsidR="009F711E">
        <w:rPr>
          <w:lang w:val="lt-LT"/>
        </w:rPr>
        <w:t>P</w:t>
      </w:r>
      <w:proofErr w:type="spellStart"/>
      <w:r w:rsidRPr="004D75B0">
        <w:t>rekes</w:t>
      </w:r>
      <w:proofErr w:type="spellEnd"/>
      <w:r w:rsidRPr="004D75B0">
        <w:t>, nereikalaujant už jas susimokėti</w:t>
      </w:r>
      <w:r w:rsidR="00463380">
        <w:rPr>
          <w:lang w:val="lt-LT"/>
        </w:rPr>
        <w:t>;</w:t>
      </w:r>
    </w:p>
    <w:p w14:paraId="4A5076B0" w14:textId="77777777" w:rsidR="004C791C" w:rsidRPr="004D75B0" w:rsidRDefault="000930C9" w:rsidP="00301293">
      <w:pPr>
        <w:autoSpaceDE w:val="0"/>
        <w:spacing w:before="0" w:after="0"/>
        <w:ind w:left="57"/>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lang w:val="x-none"/>
        </w:rPr>
        <w:t xml:space="preserve">              </w:t>
      </w:r>
      <w:r w:rsidR="004C791C" w:rsidRPr="004D75B0">
        <w:rPr>
          <w:rFonts w:ascii="Times New Roman" w:hAnsi="Times New Roman" w:cs="Times New Roman"/>
          <w:color w:val="000000"/>
          <w:sz w:val="24"/>
          <w:szCs w:val="24"/>
        </w:rPr>
        <w:t>4.2.1.</w:t>
      </w:r>
      <w:r w:rsidRPr="004D75B0">
        <w:rPr>
          <w:rFonts w:ascii="Times New Roman" w:hAnsi="Times New Roman" w:cs="Times New Roman"/>
          <w:color w:val="000000"/>
          <w:sz w:val="24"/>
          <w:szCs w:val="24"/>
        </w:rPr>
        <w:t>4</w:t>
      </w:r>
      <w:r w:rsidR="004C791C" w:rsidRPr="004D75B0">
        <w:rPr>
          <w:rFonts w:ascii="Times New Roman" w:hAnsi="Times New Roman" w:cs="Times New Roman"/>
          <w:color w:val="000000"/>
          <w:sz w:val="24"/>
          <w:szCs w:val="24"/>
        </w:rPr>
        <w:t xml:space="preserve">. vykdyti Užsakovo teisėtus nurodymus, susijusius su Sutarties vykdymu; </w:t>
      </w:r>
    </w:p>
    <w:p w14:paraId="0BE60F50" w14:textId="77777777" w:rsidR="004C791C" w:rsidRPr="004D75B0" w:rsidRDefault="004C791C" w:rsidP="00301293">
      <w:pPr>
        <w:autoSpaceDE w:val="0"/>
        <w:spacing w:before="0" w:after="0"/>
        <w:ind w:left="57"/>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4.2.2. Tiekėj</w:t>
      </w:r>
      <w:r w:rsidR="0054761C">
        <w:rPr>
          <w:rFonts w:ascii="Times New Roman" w:hAnsi="Times New Roman" w:cs="Times New Roman"/>
          <w:color w:val="000000"/>
          <w:sz w:val="24"/>
          <w:szCs w:val="24"/>
        </w:rPr>
        <w:t>as turi teisę</w:t>
      </w:r>
      <w:r w:rsidRPr="004D75B0">
        <w:rPr>
          <w:rFonts w:ascii="Times New Roman" w:hAnsi="Times New Roman" w:cs="Times New Roman"/>
          <w:color w:val="000000"/>
          <w:sz w:val="24"/>
          <w:szCs w:val="24"/>
        </w:rPr>
        <w:t>:</w:t>
      </w:r>
    </w:p>
    <w:p w14:paraId="13E62D95" w14:textId="19A8B48C" w:rsidR="004C791C" w:rsidRPr="004D75B0" w:rsidRDefault="004C791C"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lastRenderedPageBreak/>
        <w:t>4.2.2.1. gauti Sutarties 3.1</w:t>
      </w:r>
      <w:r w:rsidR="000148CA">
        <w:rPr>
          <w:rFonts w:ascii="Times New Roman" w:hAnsi="Times New Roman" w:cs="Times New Roman"/>
          <w:color w:val="000000"/>
          <w:sz w:val="24"/>
          <w:szCs w:val="24"/>
        </w:rPr>
        <w:t>.</w:t>
      </w:r>
      <w:r w:rsidR="00594127">
        <w:rPr>
          <w:rFonts w:ascii="Times New Roman" w:hAnsi="Times New Roman" w:cs="Times New Roman"/>
          <w:color w:val="000000"/>
          <w:sz w:val="24"/>
          <w:szCs w:val="24"/>
        </w:rPr>
        <w:t xml:space="preserve"> </w:t>
      </w:r>
      <w:r w:rsidR="00CA2712" w:rsidRPr="004D75B0">
        <w:rPr>
          <w:rFonts w:ascii="Times New Roman" w:hAnsi="Times New Roman" w:cs="Times New Roman"/>
          <w:color w:val="000000"/>
          <w:sz w:val="24"/>
          <w:szCs w:val="24"/>
        </w:rPr>
        <w:t>punkt</w:t>
      </w:r>
      <w:r w:rsidR="000148CA">
        <w:rPr>
          <w:rFonts w:ascii="Times New Roman" w:hAnsi="Times New Roman" w:cs="Times New Roman"/>
          <w:color w:val="000000"/>
          <w:sz w:val="24"/>
          <w:szCs w:val="24"/>
        </w:rPr>
        <w:t>e</w:t>
      </w:r>
      <w:r w:rsidR="00D3329C" w:rsidRPr="004D75B0">
        <w:rPr>
          <w:rFonts w:ascii="Times New Roman" w:hAnsi="Times New Roman" w:cs="Times New Roman"/>
          <w:color w:val="000000"/>
          <w:sz w:val="24"/>
          <w:szCs w:val="24"/>
        </w:rPr>
        <w:t xml:space="preserve"> </w:t>
      </w:r>
      <w:r w:rsidRPr="004D75B0">
        <w:rPr>
          <w:rFonts w:ascii="Times New Roman" w:hAnsi="Times New Roman" w:cs="Times New Roman"/>
          <w:color w:val="000000"/>
          <w:sz w:val="24"/>
          <w:szCs w:val="24"/>
        </w:rPr>
        <w:t>nu</w:t>
      </w:r>
      <w:r w:rsidR="000148CA">
        <w:rPr>
          <w:rFonts w:ascii="Times New Roman" w:hAnsi="Times New Roman" w:cs="Times New Roman"/>
          <w:color w:val="000000"/>
          <w:sz w:val="24"/>
          <w:szCs w:val="24"/>
        </w:rPr>
        <w:t>rodytą</w:t>
      </w:r>
      <w:r w:rsidRPr="004D75B0">
        <w:rPr>
          <w:rFonts w:ascii="Times New Roman" w:hAnsi="Times New Roman" w:cs="Times New Roman"/>
          <w:color w:val="000000"/>
          <w:sz w:val="24"/>
          <w:szCs w:val="24"/>
        </w:rPr>
        <w:t xml:space="preserve"> </w:t>
      </w:r>
      <w:r w:rsidR="00694311">
        <w:rPr>
          <w:rFonts w:ascii="Times New Roman" w:hAnsi="Times New Roman" w:cs="Times New Roman"/>
          <w:color w:val="000000"/>
          <w:sz w:val="24"/>
          <w:szCs w:val="24"/>
        </w:rPr>
        <w:t>Kainą</w:t>
      </w:r>
      <w:r w:rsidRPr="004D75B0">
        <w:rPr>
          <w:rFonts w:ascii="Times New Roman" w:hAnsi="Times New Roman" w:cs="Times New Roman"/>
          <w:color w:val="000000"/>
          <w:sz w:val="24"/>
          <w:szCs w:val="24"/>
        </w:rPr>
        <w:t xml:space="preserve"> už </w:t>
      </w:r>
      <w:r w:rsidR="0054761C">
        <w:rPr>
          <w:rFonts w:ascii="Times New Roman" w:hAnsi="Times New Roman" w:cs="Times New Roman"/>
          <w:color w:val="000000"/>
          <w:sz w:val="24"/>
          <w:szCs w:val="24"/>
        </w:rPr>
        <w:t>laiku pateiktas, tinkamai</w:t>
      </w:r>
      <w:r w:rsidR="000148CA">
        <w:rPr>
          <w:rFonts w:ascii="Times New Roman" w:hAnsi="Times New Roman" w:cs="Times New Roman"/>
          <w:color w:val="000000"/>
          <w:sz w:val="24"/>
          <w:szCs w:val="24"/>
        </w:rPr>
        <w:t xml:space="preserve"> sukomplekuotas</w:t>
      </w:r>
      <w:r w:rsidR="000D345B">
        <w:rPr>
          <w:rFonts w:ascii="Times New Roman" w:hAnsi="Times New Roman" w:cs="Times New Roman"/>
          <w:color w:val="000000"/>
          <w:sz w:val="24"/>
          <w:szCs w:val="24"/>
        </w:rPr>
        <w:t xml:space="preserve"> ir</w:t>
      </w:r>
      <w:r w:rsidRPr="004D75B0">
        <w:rPr>
          <w:rFonts w:ascii="Times New Roman" w:hAnsi="Times New Roman" w:cs="Times New Roman"/>
          <w:color w:val="000000"/>
          <w:sz w:val="24"/>
          <w:szCs w:val="24"/>
        </w:rPr>
        <w:t xml:space="preserve"> kokybiškas</w:t>
      </w:r>
      <w:r w:rsidR="0054761C">
        <w:rPr>
          <w:rFonts w:ascii="Times New Roman" w:hAnsi="Times New Roman" w:cs="Times New Roman"/>
          <w:color w:val="000000"/>
          <w:sz w:val="24"/>
          <w:szCs w:val="24"/>
        </w:rPr>
        <w:t xml:space="preserve"> </w:t>
      </w:r>
      <w:r w:rsidR="001A5150" w:rsidRPr="004D75B0">
        <w:rPr>
          <w:rFonts w:ascii="Times New Roman" w:hAnsi="Times New Roman" w:cs="Times New Roman"/>
          <w:color w:val="000000"/>
          <w:sz w:val="24"/>
          <w:szCs w:val="24"/>
        </w:rPr>
        <w:t>Prekes</w:t>
      </w:r>
      <w:r w:rsidR="00C34BA9" w:rsidRPr="004D75B0">
        <w:rPr>
          <w:rFonts w:ascii="Times New Roman" w:hAnsi="Times New Roman" w:cs="Times New Roman"/>
          <w:color w:val="000000"/>
          <w:sz w:val="24"/>
          <w:szCs w:val="24"/>
        </w:rPr>
        <w:t>;</w:t>
      </w:r>
      <w:r w:rsidR="001A5150" w:rsidRPr="004D75B0">
        <w:rPr>
          <w:rFonts w:ascii="Times New Roman" w:hAnsi="Times New Roman" w:cs="Times New Roman"/>
          <w:color w:val="000000"/>
          <w:sz w:val="24"/>
          <w:szCs w:val="24"/>
        </w:rPr>
        <w:t xml:space="preserve"> </w:t>
      </w:r>
    </w:p>
    <w:p w14:paraId="78F1E50C" w14:textId="2BC348E2" w:rsidR="00694311" w:rsidRDefault="00AA4D68" w:rsidP="00694311">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4.2.3. Tie</w:t>
      </w:r>
      <w:r w:rsidR="004C791C" w:rsidRPr="004D75B0">
        <w:rPr>
          <w:rFonts w:ascii="Times New Roman" w:hAnsi="Times New Roman" w:cs="Times New Roman"/>
          <w:color w:val="000000"/>
          <w:sz w:val="24"/>
          <w:szCs w:val="24"/>
        </w:rPr>
        <w:t>kėjas turi kitas šioje Sutartyje bei</w:t>
      </w:r>
      <w:r w:rsidR="00694311">
        <w:rPr>
          <w:rFonts w:ascii="Times New Roman" w:hAnsi="Times New Roman" w:cs="Times New Roman"/>
          <w:color w:val="000000"/>
          <w:sz w:val="24"/>
          <w:szCs w:val="24"/>
        </w:rPr>
        <w:t xml:space="preserve"> kitas</w:t>
      </w:r>
      <w:r w:rsidR="004C791C" w:rsidRPr="004D75B0">
        <w:rPr>
          <w:rFonts w:ascii="Times New Roman" w:hAnsi="Times New Roman" w:cs="Times New Roman"/>
          <w:color w:val="000000"/>
          <w:sz w:val="24"/>
          <w:szCs w:val="24"/>
        </w:rPr>
        <w:t xml:space="preserve"> </w:t>
      </w:r>
      <w:r w:rsidR="00694311" w:rsidRPr="004D75B0">
        <w:rPr>
          <w:rFonts w:ascii="Times New Roman" w:hAnsi="Times New Roman" w:cs="Times New Roman"/>
          <w:color w:val="000000"/>
          <w:sz w:val="24"/>
          <w:szCs w:val="24"/>
        </w:rPr>
        <w:t>Lietuvos Respublikoje galiojančiuose teisės aktuose numatytas teises ir pareigas.</w:t>
      </w:r>
    </w:p>
    <w:p w14:paraId="67A33C5F" w14:textId="77777777" w:rsidR="00694311" w:rsidRDefault="00694311" w:rsidP="00694311">
      <w:pPr>
        <w:autoSpaceDE w:val="0"/>
        <w:spacing w:before="0" w:after="0"/>
        <w:ind w:left="57" w:firstLine="794"/>
        <w:jc w:val="both"/>
        <w:rPr>
          <w:rFonts w:ascii="Times New Roman" w:hAnsi="Times New Roman" w:cs="Times New Roman"/>
          <w:color w:val="000000"/>
          <w:sz w:val="24"/>
          <w:szCs w:val="24"/>
        </w:rPr>
      </w:pPr>
    </w:p>
    <w:p w14:paraId="4C94C393" w14:textId="46261DE8" w:rsidR="00C34278" w:rsidRPr="004D75B0" w:rsidRDefault="00C34278" w:rsidP="00694311">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b/>
          <w:bCs/>
          <w:color w:val="000000"/>
          <w:sz w:val="24"/>
          <w:szCs w:val="24"/>
          <w:lang w:val="lt-LT"/>
        </w:rPr>
        <w:t xml:space="preserve">4.3. Užsakovo pareigos ir teisės: </w:t>
      </w:r>
    </w:p>
    <w:p w14:paraId="021FB879" w14:textId="77777777" w:rsidR="00C34278" w:rsidRPr="004D75B0" w:rsidRDefault="00C34278"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4.3.1. Užsakov</w:t>
      </w:r>
      <w:r w:rsidR="000148CA">
        <w:rPr>
          <w:rFonts w:ascii="Times New Roman" w:hAnsi="Times New Roman" w:cs="Times New Roman"/>
          <w:color w:val="000000"/>
          <w:sz w:val="24"/>
          <w:szCs w:val="24"/>
        </w:rPr>
        <w:t>as įsipareigoja</w:t>
      </w:r>
      <w:r w:rsidRPr="004D75B0">
        <w:rPr>
          <w:rFonts w:ascii="Times New Roman" w:hAnsi="Times New Roman" w:cs="Times New Roman"/>
          <w:color w:val="000000"/>
          <w:sz w:val="24"/>
          <w:szCs w:val="24"/>
        </w:rPr>
        <w:t>:</w:t>
      </w:r>
    </w:p>
    <w:p w14:paraId="15F49F46" w14:textId="77777777" w:rsidR="00463380" w:rsidRDefault="00C34278"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4.3.1.1. bendradarbiauti su Tiekėju ir suteikti jam informaciją, reikalingą tinkamam ir s</w:t>
      </w:r>
      <w:r w:rsidR="00463380">
        <w:rPr>
          <w:rFonts w:ascii="Times New Roman" w:hAnsi="Times New Roman" w:cs="Times New Roman"/>
          <w:color w:val="000000"/>
          <w:sz w:val="24"/>
          <w:szCs w:val="24"/>
        </w:rPr>
        <w:t>avalaikiam Sutarties įvykdymui;</w:t>
      </w:r>
    </w:p>
    <w:p w14:paraId="648F0570" w14:textId="3774E1AF" w:rsidR="00FD0D20" w:rsidRPr="004D75B0" w:rsidRDefault="00FD0D20"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4.3.1.</w:t>
      </w:r>
      <w:r w:rsidR="000930C9" w:rsidRPr="004D75B0">
        <w:rPr>
          <w:rFonts w:ascii="Times New Roman" w:hAnsi="Times New Roman" w:cs="Times New Roman"/>
          <w:color w:val="000000"/>
          <w:sz w:val="24"/>
          <w:szCs w:val="24"/>
        </w:rPr>
        <w:t>2</w:t>
      </w:r>
      <w:r w:rsidRPr="004D75B0">
        <w:rPr>
          <w:rFonts w:ascii="Times New Roman" w:hAnsi="Times New Roman" w:cs="Times New Roman"/>
          <w:color w:val="000000"/>
          <w:sz w:val="24"/>
          <w:szCs w:val="24"/>
        </w:rPr>
        <w:t>.</w:t>
      </w:r>
      <w:r w:rsidR="00463380">
        <w:rPr>
          <w:rFonts w:ascii="Times New Roman" w:hAnsi="Times New Roman" w:cs="Times New Roman"/>
          <w:color w:val="000000"/>
          <w:sz w:val="24"/>
          <w:szCs w:val="24"/>
        </w:rPr>
        <w:t xml:space="preserve"> </w:t>
      </w:r>
      <w:r w:rsidRPr="004D75B0">
        <w:rPr>
          <w:rFonts w:ascii="Times New Roman" w:hAnsi="Times New Roman" w:cs="Times New Roman"/>
          <w:color w:val="000000"/>
          <w:sz w:val="24"/>
          <w:szCs w:val="24"/>
        </w:rPr>
        <w:t>apmokėti už tinkamas, kokybiškas</w:t>
      </w:r>
      <w:r w:rsidR="0054761C">
        <w:rPr>
          <w:rFonts w:ascii="Times New Roman" w:hAnsi="Times New Roman" w:cs="Times New Roman"/>
          <w:color w:val="000000"/>
          <w:sz w:val="24"/>
          <w:szCs w:val="24"/>
        </w:rPr>
        <w:t xml:space="preserve"> ir laiku pateiktas</w:t>
      </w:r>
      <w:r w:rsidRPr="004D75B0">
        <w:rPr>
          <w:rFonts w:ascii="Times New Roman" w:hAnsi="Times New Roman" w:cs="Times New Roman"/>
          <w:color w:val="000000"/>
          <w:sz w:val="24"/>
          <w:szCs w:val="24"/>
        </w:rPr>
        <w:t xml:space="preserve"> Prekes</w:t>
      </w:r>
      <w:r w:rsidR="00DB7E07">
        <w:rPr>
          <w:rFonts w:ascii="Times New Roman" w:hAnsi="Times New Roman" w:cs="Times New Roman"/>
          <w:color w:val="000000"/>
          <w:sz w:val="24"/>
          <w:szCs w:val="24"/>
        </w:rPr>
        <w:t>,</w:t>
      </w:r>
      <w:r w:rsidRPr="004D75B0">
        <w:rPr>
          <w:rFonts w:ascii="Times New Roman" w:hAnsi="Times New Roman" w:cs="Times New Roman"/>
          <w:color w:val="000000"/>
          <w:sz w:val="24"/>
          <w:szCs w:val="24"/>
        </w:rPr>
        <w:t xml:space="preserve"> Sutartyj</w:t>
      </w:r>
      <w:r w:rsidR="000930C9" w:rsidRPr="004D75B0">
        <w:rPr>
          <w:rFonts w:ascii="Times New Roman" w:hAnsi="Times New Roman" w:cs="Times New Roman"/>
          <w:color w:val="000000"/>
          <w:sz w:val="24"/>
          <w:szCs w:val="24"/>
        </w:rPr>
        <w:t>e nustatyta tvarka ir sąlygomis;</w:t>
      </w:r>
    </w:p>
    <w:p w14:paraId="5DD095B1" w14:textId="77777777" w:rsidR="000930C9" w:rsidRPr="004D75B0" w:rsidRDefault="000930C9" w:rsidP="00301293">
      <w:pPr>
        <w:pStyle w:val="Pagrindinistekstas"/>
        <w:ind w:left="57" w:firstLine="902"/>
        <w:rPr>
          <w:color w:val="000000"/>
          <w:sz w:val="24"/>
          <w:szCs w:val="24"/>
        </w:rPr>
      </w:pPr>
      <w:r w:rsidRPr="004D75B0">
        <w:rPr>
          <w:color w:val="000000"/>
          <w:sz w:val="24"/>
          <w:szCs w:val="24"/>
        </w:rPr>
        <w:t xml:space="preserve">4.3.1.3. </w:t>
      </w:r>
      <w:r w:rsidRPr="004D75B0">
        <w:rPr>
          <w:sz w:val="24"/>
          <w:szCs w:val="24"/>
        </w:rPr>
        <w:t>grąžinti nekokybi</w:t>
      </w:r>
      <w:r w:rsidR="007B0795" w:rsidRPr="004D75B0">
        <w:rPr>
          <w:sz w:val="24"/>
          <w:szCs w:val="24"/>
        </w:rPr>
        <w:t xml:space="preserve">škas </w:t>
      </w:r>
      <w:r w:rsidR="00463380">
        <w:rPr>
          <w:sz w:val="24"/>
          <w:szCs w:val="24"/>
        </w:rPr>
        <w:t>P</w:t>
      </w:r>
      <w:r w:rsidR="007B0795" w:rsidRPr="004D75B0">
        <w:rPr>
          <w:sz w:val="24"/>
          <w:szCs w:val="24"/>
        </w:rPr>
        <w:t>rekes, už jas nesumokant T</w:t>
      </w:r>
      <w:r w:rsidRPr="004D75B0">
        <w:rPr>
          <w:sz w:val="24"/>
          <w:szCs w:val="24"/>
        </w:rPr>
        <w:t>iekėjui</w:t>
      </w:r>
      <w:r w:rsidR="00F054CF">
        <w:rPr>
          <w:sz w:val="24"/>
          <w:szCs w:val="24"/>
        </w:rPr>
        <w:t>;</w:t>
      </w:r>
      <w:r w:rsidRPr="004D75B0">
        <w:rPr>
          <w:color w:val="000000"/>
          <w:sz w:val="24"/>
          <w:szCs w:val="24"/>
        </w:rPr>
        <w:t xml:space="preserve"> </w:t>
      </w:r>
    </w:p>
    <w:p w14:paraId="260B98BE" w14:textId="77777777" w:rsidR="000930C9" w:rsidRPr="004D75B0" w:rsidRDefault="000930C9" w:rsidP="00301293">
      <w:pPr>
        <w:pStyle w:val="Pagrindinistekstas"/>
        <w:ind w:left="57" w:firstLine="902"/>
        <w:rPr>
          <w:color w:val="000000"/>
          <w:sz w:val="24"/>
          <w:szCs w:val="24"/>
        </w:rPr>
      </w:pPr>
      <w:r w:rsidRPr="004D75B0">
        <w:rPr>
          <w:color w:val="000000"/>
          <w:sz w:val="24"/>
          <w:szCs w:val="24"/>
        </w:rPr>
        <w:t xml:space="preserve">4.3.1.4. pastebėjus nukrypimų nuo šios Sutarties sąlygų ar </w:t>
      </w:r>
      <w:r w:rsidR="00F054CF">
        <w:rPr>
          <w:color w:val="000000"/>
          <w:sz w:val="24"/>
          <w:szCs w:val="24"/>
        </w:rPr>
        <w:t>Prekių</w:t>
      </w:r>
      <w:r w:rsidRPr="004D75B0">
        <w:rPr>
          <w:color w:val="000000"/>
          <w:sz w:val="24"/>
          <w:szCs w:val="24"/>
        </w:rPr>
        <w:t xml:space="preserve"> trūkumų, raštu pranešti apie juos Tiekėjui;</w:t>
      </w:r>
    </w:p>
    <w:p w14:paraId="25EF8B04" w14:textId="77777777" w:rsidR="00C34278" w:rsidRDefault="00FD0D20" w:rsidP="00301293">
      <w:pPr>
        <w:autoSpaceDE w:val="0"/>
        <w:spacing w:before="0" w:after="0"/>
        <w:ind w:left="57"/>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lang w:val="lt-LT"/>
        </w:rPr>
        <w:t xml:space="preserve">                </w:t>
      </w:r>
      <w:r w:rsidR="00C34278" w:rsidRPr="004D75B0">
        <w:rPr>
          <w:rFonts w:ascii="Times New Roman" w:hAnsi="Times New Roman" w:cs="Times New Roman"/>
          <w:color w:val="000000"/>
          <w:sz w:val="24"/>
          <w:szCs w:val="24"/>
        </w:rPr>
        <w:t>4.3.2. Užsakov</w:t>
      </w:r>
      <w:r w:rsidR="0054761C">
        <w:rPr>
          <w:rFonts w:ascii="Times New Roman" w:hAnsi="Times New Roman" w:cs="Times New Roman"/>
          <w:color w:val="000000"/>
          <w:sz w:val="24"/>
          <w:szCs w:val="24"/>
        </w:rPr>
        <w:t>as turi teisę</w:t>
      </w:r>
      <w:r w:rsidR="00C34278" w:rsidRPr="004D75B0">
        <w:rPr>
          <w:rFonts w:ascii="Times New Roman" w:hAnsi="Times New Roman" w:cs="Times New Roman"/>
          <w:color w:val="000000"/>
          <w:sz w:val="24"/>
          <w:szCs w:val="24"/>
        </w:rPr>
        <w:t>:</w:t>
      </w:r>
    </w:p>
    <w:p w14:paraId="71B4D1B2" w14:textId="7D8EF8E8" w:rsidR="00463380" w:rsidRPr="004D75B0" w:rsidRDefault="00463380" w:rsidP="00301293">
      <w:pPr>
        <w:autoSpaceDE w:val="0"/>
        <w:spacing w:before="0" w:after="0"/>
        <w:ind w:left="57" w:firstLine="90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4.3.2.1. laiku gauti </w:t>
      </w:r>
      <w:r w:rsidRPr="004D75B0">
        <w:rPr>
          <w:rFonts w:ascii="Times New Roman" w:hAnsi="Times New Roman" w:cs="Times New Roman"/>
          <w:color w:val="000000"/>
          <w:sz w:val="24"/>
          <w:szCs w:val="24"/>
          <w:lang w:val="lt-LT"/>
        </w:rPr>
        <w:t>kokybiškas,</w:t>
      </w:r>
      <w:r w:rsidR="00694311">
        <w:rPr>
          <w:rFonts w:ascii="Times New Roman" w:hAnsi="Times New Roman" w:cs="Times New Roman"/>
          <w:color w:val="000000"/>
          <w:sz w:val="24"/>
          <w:szCs w:val="24"/>
          <w:lang w:val="lt-LT"/>
        </w:rPr>
        <w:t xml:space="preserve"> tinkamai sukomplektuotas</w:t>
      </w:r>
      <w:r w:rsidRPr="004D75B0">
        <w:rPr>
          <w:rFonts w:ascii="Times New Roman" w:hAnsi="Times New Roman" w:cs="Times New Roman"/>
          <w:color w:val="000000"/>
          <w:sz w:val="24"/>
          <w:szCs w:val="24"/>
          <w:lang w:val="lt-LT"/>
        </w:rPr>
        <w:t xml:space="preserve"> </w:t>
      </w:r>
      <w:r w:rsidR="00694311" w:rsidRPr="004D75B0">
        <w:rPr>
          <w:rFonts w:ascii="Times New Roman" w:hAnsi="Times New Roman" w:cs="Times New Roman"/>
          <w:color w:val="000000"/>
          <w:sz w:val="24"/>
          <w:szCs w:val="24"/>
          <w:lang w:val="lt-LT"/>
        </w:rPr>
        <w:t>Prekes</w:t>
      </w:r>
      <w:r w:rsidR="00694311">
        <w:rPr>
          <w:rFonts w:ascii="Times New Roman" w:hAnsi="Times New Roman" w:cs="Times New Roman"/>
          <w:color w:val="000000"/>
          <w:sz w:val="24"/>
          <w:szCs w:val="24"/>
          <w:lang w:val="lt-LT"/>
        </w:rPr>
        <w:t>,</w:t>
      </w:r>
      <w:r w:rsidR="00694311" w:rsidRPr="004D75B0">
        <w:rPr>
          <w:rFonts w:ascii="Times New Roman" w:hAnsi="Times New Roman" w:cs="Times New Roman"/>
          <w:color w:val="000000"/>
          <w:sz w:val="24"/>
          <w:szCs w:val="24"/>
          <w:lang w:val="lt-LT"/>
        </w:rPr>
        <w:t xml:space="preserve"> </w:t>
      </w:r>
      <w:r w:rsidRPr="004D75B0">
        <w:rPr>
          <w:rFonts w:ascii="Times New Roman" w:hAnsi="Times New Roman" w:cs="Times New Roman"/>
          <w:color w:val="000000"/>
          <w:sz w:val="24"/>
          <w:szCs w:val="24"/>
          <w:lang w:val="lt-LT"/>
        </w:rPr>
        <w:t>numatytas Sutarties 3.1</w:t>
      </w:r>
      <w:r w:rsidR="0054761C">
        <w:rPr>
          <w:rFonts w:ascii="Times New Roman" w:hAnsi="Times New Roman" w:cs="Times New Roman"/>
          <w:color w:val="000000"/>
          <w:sz w:val="24"/>
          <w:szCs w:val="24"/>
          <w:lang w:val="lt-LT"/>
        </w:rPr>
        <w:t>.</w:t>
      </w:r>
      <w:r w:rsidRPr="004D75B0">
        <w:rPr>
          <w:rFonts w:ascii="Times New Roman" w:hAnsi="Times New Roman" w:cs="Times New Roman"/>
          <w:color w:val="000000"/>
          <w:sz w:val="24"/>
          <w:szCs w:val="24"/>
          <w:lang w:val="lt-LT"/>
        </w:rPr>
        <w:t xml:space="preserve"> punkt</w:t>
      </w:r>
      <w:r w:rsidR="0054761C">
        <w:rPr>
          <w:rFonts w:ascii="Times New Roman" w:hAnsi="Times New Roman" w:cs="Times New Roman"/>
          <w:color w:val="000000"/>
          <w:sz w:val="24"/>
          <w:szCs w:val="24"/>
          <w:lang w:val="lt-LT"/>
        </w:rPr>
        <w:t>e;</w:t>
      </w:r>
    </w:p>
    <w:p w14:paraId="40DD912D" w14:textId="59C11B68" w:rsidR="00C34278" w:rsidRPr="004D75B0" w:rsidRDefault="00C34278" w:rsidP="00301293">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4.3.2.</w:t>
      </w:r>
      <w:r w:rsidR="007C6F00">
        <w:rPr>
          <w:rFonts w:ascii="Times New Roman" w:hAnsi="Times New Roman" w:cs="Times New Roman"/>
          <w:color w:val="000000"/>
          <w:sz w:val="24"/>
          <w:szCs w:val="24"/>
        </w:rPr>
        <w:t>2</w:t>
      </w:r>
      <w:r w:rsidRPr="004D75B0">
        <w:rPr>
          <w:rFonts w:ascii="Times New Roman" w:hAnsi="Times New Roman" w:cs="Times New Roman"/>
          <w:color w:val="000000"/>
          <w:sz w:val="24"/>
          <w:szCs w:val="24"/>
        </w:rPr>
        <w:t xml:space="preserve">. reikalauti, kad Tiekėjas savo sąskaita ištaisytų nurodytus Prekių defektus, o jei tokios galimybės nėra - pakeisti Sutartyje nustatytų reikalavimų neatitinkančią </w:t>
      </w:r>
      <w:r w:rsidR="00463380">
        <w:rPr>
          <w:rFonts w:ascii="Times New Roman" w:hAnsi="Times New Roman" w:cs="Times New Roman"/>
          <w:color w:val="000000"/>
          <w:sz w:val="24"/>
          <w:szCs w:val="24"/>
        </w:rPr>
        <w:t>P</w:t>
      </w:r>
      <w:r w:rsidRPr="004D75B0">
        <w:rPr>
          <w:rFonts w:ascii="Times New Roman" w:hAnsi="Times New Roman" w:cs="Times New Roman"/>
          <w:color w:val="000000"/>
          <w:sz w:val="24"/>
          <w:szCs w:val="24"/>
        </w:rPr>
        <w:t>rekę</w:t>
      </w:r>
      <w:r w:rsidR="00694311">
        <w:rPr>
          <w:rFonts w:ascii="Times New Roman" w:hAnsi="Times New Roman" w:cs="Times New Roman"/>
          <w:color w:val="000000"/>
          <w:sz w:val="24"/>
          <w:szCs w:val="24"/>
        </w:rPr>
        <w:t xml:space="preserve"> (Prekes)</w:t>
      </w:r>
      <w:r w:rsidRPr="004D75B0">
        <w:rPr>
          <w:rFonts w:ascii="Times New Roman" w:hAnsi="Times New Roman" w:cs="Times New Roman"/>
          <w:color w:val="000000"/>
          <w:sz w:val="24"/>
          <w:szCs w:val="24"/>
        </w:rPr>
        <w:t xml:space="preserve"> tinkam</w:t>
      </w:r>
      <w:r w:rsidR="00694311">
        <w:rPr>
          <w:rFonts w:ascii="Times New Roman" w:hAnsi="Times New Roman" w:cs="Times New Roman"/>
          <w:color w:val="000000"/>
          <w:sz w:val="24"/>
          <w:szCs w:val="24"/>
        </w:rPr>
        <w:t>oma</w:t>
      </w:r>
      <w:r w:rsidRPr="004D75B0">
        <w:rPr>
          <w:rFonts w:ascii="Times New Roman" w:hAnsi="Times New Roman" w:cs="Times New Roman"/>
          <w:color w:val="000000"/>
          <w:sz w:val="24"/>
          <w:szCs w:val="24"/>
        </w:rPr>
        <w:t>;</w:t>
      </w:r>
    </w:p>
    <w:p w14:paraId="0F173A66" w14:textId="77777777" w:rsidR="00C34278" w:rsidRPr="004D75B0" w:rsidRDefault="00C34278" w:rsidP="00301293">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4.3.2.</w:t>
      </w:r>
      <w:r w:rsidR="007C6F00">
        <w:rPr>
          <w:rFonts w:ascii="Times New Roman" w:hAnsi="Times New Roman" w:cs="Times New Roman"/>
          <w:color w:val="000000"/>
          <w:sz w:val="24"/>
          <w:szCs w:val="24"/>
        </w:rPr>
        <w:t>3</w:t>
      </w:r>
      <w:r w:rsidRPr="004D75B0">
        <w:rPr>
          <w:rFonts w:ascii="Times New Roman" w:hAnsi="Times New Roman" w:cs="Times New Roman"/>
          <w:color w:val="000000"/>
          <w:sz w:val="24"/>
          <w:szCs w:val="24"/>
        </w:rPr>
        <w:t>. ko</w:t>
      </w:r>
      <w:r w:rsidR="00740FD1" w:rsidRPr="004D75B0">
        <w:rPr>
          <w:rFonts w:ascii="Times New Roman" w:hAnsi="Times New Roman" w:cs="Times New Roman"/>
          <w:color w:val="000000"/>
          <w:sz w:val="24"/>
          <w:szCs w:val="24"/>
        </w:rPr>
        <w:t>n</w:t>
      </w:r>
      <w:r w:rsidRPr="004D75B0">
        <w:rPr>
          <w:rFonts w:ascii="Times New Roman" w:hAnsi="Times New Roman" w:cs="Times New Roman"/>
          <w:color w:val="000000"/>
          <w:sz w:val="24"/>
          <w:szCs w:val="24"/>
        </w:rPr>
        <w:t>troliuoti Sutarties vykdymą bei duoti Tiekėjui nurodymus ir pateikti papildomus dokumentus ar instrukcijas, jei tai būtina tinkamam ir savalaikiam Sutarties įvykdymui ir/ar jos trūkumų pašalinimui;</w:t>
      </w:r>
    </w:p>
    <w:p w14:paraId="092826BC" w14:textId="65B85933" w:rsidR="00301293" w:rsidRDefault="00702308" w:rsidP="00301293">
      <w:pPr>
        <w:autoSpaceDE w:val="0"/>
        <w:spacing w:before="0" w:after="0"/>
        <w:ind w:left="57" w:firstLine="794"/>
        <w:jc w:val="both"/>
        <w:rPr>
          <w:rFonts w:ascii="Times New Roman" w:hAnsi="Times New Roman" w:cs="Times New Roman"/>
          <w:bCs/>
          <w:color w:val="000000"/>
          <w:sz w:val="24"/>
          <w:szCs w:val="24"/>
          <w:lang w:val="lt-LT"/>
        </w:rPr>
      </w:pPr>
      <w:r w:rsidRPr="004D75B0">
        <w:rPr>
          <w:rFonts w:ascii="Times New Roman" w:hAnsi="Times New Roman" w:cs="Times New Roman"/>
          <w:color w:val="000000"/>
          <w:sz w:val="24"/>
          <w:szCs w:val="24"/>
        </w:rPr>
        <w:t>4.3.2.</w:t>
      </w:r>
      <w:r w:rsidR="007C6F00">
        <w:rPr>
          <w:rFonts w:ascii="Times New Roman" w:hAnsi="Times New Roman" w:cs="Times New Roman"/>
          <w:color w:val="000000"/>
          <w:sz w:val="24"/>
          <w:szCs w:val="24"/>
        </w:rPr>
        <w:t>4</w:t>
      </w:r>
      <w:r w:rsidRPr="004D75B0">
        <w:rPr>
          <w:rFonts w:ascii="Times New Roman" w:hAnsi="Times New Roman" w:cs="Times New Roman"/>
          <w:color w:val="000000"/>
          <w:sz w:val="24"/>
          <w:szCs w:val="24"/>
        </w:rPr>
        <w:t xml:space="preserve">. </w:t>
      </w:r>
      <w:r w:rsidRPr="004D75B0">
        <w:rPr>
          <w:rFonts w:ascii="Times New Roman" w:hAnsi="Times New Roman" w:cs="Times New Roman"/>
          <w:bCs/>
          <w:color w:val="000000"/>
          <w:sz w:val="24"/>
          <w:szCs w:val="24"/>
          <w:lang w:val="lt-LT"/>
        </w:rPr>
        <w:t>nemokėti Tiekėjui Sutarties 3.1</w:t>
      </w:r>
      <w:r w:rsidR="0054761C">
        <w:rPr>
          <w:rFonts w:ascii="Times New Roman" w:hAnsi="Times New Roman" w:cs="Times New Roman"/>
          <w:bCs/>
          <w:color w:val="000000"/>
          <w:sz w:val="24"/>
          <w:szCs w:val="24"/>
          <w:lang w:val="lt-LT"/>
        </w:rPr>
        <w:t>.</w:t>
      </w:r>
      <w:r w:rsidR="003758D2">
        <w:rPr>
          <w:rFonts w:ascii="Times New Roman" w:hAnsi="Times New Roman" w:cs="Times New Roman"/>
          <w:bCs/>
          <w:color w:val="000000"/>
          <w:sz w:val="24"/>
          <w:szCs w:val="24"/>
          <w:lang w:val="lt-LT"/>
        </w:rPr>
        <w:t xml:space="preserve"> </w:t>
      </w:r>
      <w:r w:rsidR="00850D7D" w:rsidRPr="004D75B0">
        <w:rPr>
          <w:rFonts w:ascii="Times New Roman" w:hAnsi="Times New Roman" w:cs="Times New Roman"/>
          <w:bCs/>
          <w:color w:val="000000"/>
          <w:sz w:val="24"/>
          <w:szCs w:val="24"/>
          <w:lang w:val="lt-LT"/>
        </w:rPr>
        <w:t>punkt</w:t>
      </w:r>
      <w:r w:rsidR="0054761C">
        <w:rPr>
          <w:rFonts w:ascii="Times New Roman" w:hAnsi="Times New Roman" w:cs="Times New Roman"/>
          <w:bCs/>
          <w:color w:val="000000"/>
          <w:sz w:val="24"/>
          <w:szCs w:val="24"/>
          <w:lang w:val="lt-LT"/>
        </w:rPr>
        <w:t>e</w:t>
      </w:r>
      <w:r w:rsidRPr="004D75B0">
        <w:rPr>
          <w:rFonts w:ascii="Times New Roman" w:hAnsi="Times New Roman" w:cs="Times New Roman"/>
          <w:bCs/>
          <w:color w:val="000000"/>
          <w:sz w:val="24"/>
          <w:szCs w:val="24"/>
          <w:lang w:val="lt-LT"/>
        </w:rPr>
        <w:t xml:space="preserve"> nurodyto atlygio už nekokybiškas Prekes;</w:t>
      </w:r>
    </w:p>
    <w:p w14:paraId="6462BF4E" w14:textId="2AF38187" w:rsidR="00FD0D20" w:rsidRDefault="00C34278" w:rsidP="00301293">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 xml:space="preserve">4.3.3. </w:t>
      </w:r>
      <w:r w:rsidRPr="004D75B0">
        <w:rPr>
          <w:rFonts w:ascii="Times New Roman" w:hAnsi="Times New Roman" w:cs="Times New Roman"/>
          <w:color w:val="000000"/>
          <w:sz w:val="24"/>
          <w:szCs w:val="24"/>
          <w:lang w:val="lt-LT"/>
        </w:rPr>
        <w:t xml:space="preserve">Užsakovas </w:t>
      </w:r>
      <w:r w:rsidR="00702308" w:rsidRPr="004D75B0">
        <w:rPr>
          <w:rFonts w:ascii="Times New Roman" w:hAnsi="Times New Roman" w:cs="Times New Roman"/>
          <w:color w:val="000000"/>
          <w:sz w:val="24"/>
          <w:szCs w:val="24"/>
        </w:rPr>
        <w:t>turi kitas</w:t>
      </w:r>
      <w:r w:rsidR="00694311">
        <w:rPr>
          <w:rFonts w:ascii="Times New Roman" w:hAnsi="Times New Roman" w:cs="Times New Roman"/>
          <w:color w:val="000000"/>
          <w:sz w:val="24"/>
          <w:szCs w:val="24"/>
        </w:rPr>
        <w:t xml:space="preserve"> šioje</w:t>
      </w:r>
      <w:r w:rsidR="00702308" w:rsidRPr="004D75B0">
        <w:rPr>
          <w:rFonts w:ascii="Times New Roman" w:hAnsi="Times New Roman" w:cs="Times New Roman"/>
          <w:color w:val="000000"/>
          <w:sz w:val="24"/>
          <w:szCs w:val="24"/>
        </w:rPr>
        <w:t xml:space="preserve"> Sutartyje bei</w:t>
      </w:r>
      <w:r w:rsidR="009F711E">
        <w:rPr>
          <w:rFonts w:ascii="Times New Roman" w:hAnsi="Times New Roman" w:cs="Times New Roman"/>
          <w:color w:val="000000"/>
          <w:sz w:val="24"/>
          <w:szCs w:val="24"/>
        </w:rPr>
        <w:t xml:space="preserve"> kitas </w:t>
      </w:r>
      <w:r w:rsidR="00702308" w:rsidRPr="004D75B0">
        <w:rPr>
          <w:rFonts w:ascii="Times New Roman" w:hAnsi="Times New Roman" w:cs="Times New Roman"/>
          <w:color w:val="000000"/>
          <w:sz w:val="24"/>
          <w:szCs w:val="24"/>
        </w:rPr>
        <w:t>Lietuvos Respublikoje galiojančiuose teisės aktuose numatytas teises ir pareigas.</w:t>
      </w:r>
    </w:p>
    <w:p w14:paraId="3B51F857" w14:textId="77777777" w:rsidR="007D1560" w:rsidRDefault="00301293" w:rsidP="00301293">
      <w:pPr>
        <w:pStyle w:val="Pagrindiniotekstotrauka"/>
        <w:tabs>
          <w:tab w:val="left" w:pos="-142"/>
          <w:tab w:val="left" w:pos="570"/>
          <w:tab w:val="left" w:pos="1278"/>
        </w:tabs>
        <w:spacing w:before="0" w:after="0"/>
        <w:ind w:left="57" w:firstLine="794"/>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4.4. Už Sutarties vykdymą atsakingi asmenys:</w:t>
      </w:r>
    </w:p>
    <w:tbl>
      <w:tblPr>
        <w:tblStyle w:val="Lentelstinklelis"/>
        <w:tblW w:w="0" w:type="auto"/>
        <w:tblLook w:val="04A0" w:firstRow="1" w:lastRow="0" w:firstColumn="1" w:lastColumn="0" w:noHBand="0" w:noVBand="1"/>
      </w:tblPr>
      <w:tblGrid>
        <w:gridCol w:w="4885"/>
        <w:gridCol w:w="4885"/>
      </w:tblGrid>
      <w:tr w:rsidR="00301293" w14:paraId="6C5C15FF" w14:textId="77777777" w:rsidTr="00301293">
        <w:tc>
          <w:tcPr>
            <w:tcW w:w="4885" w:type="dxa"/>
          </w:tcPr>
          <w:p w14:paraId="52B0F5C0" w14:textId="77777777" w:rsidR="00301293" w:rsidRDefault="00301293" w:rsidP="00301293">
            <w:pPr>
              <w:pStyle w:val="Pagrindiniotekstotrauka"/>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Užsakovo atstovas:</w:t>
            </w:r>
          </w:p>
          <w:p w14:paraId="12404D40" w14:textId="77777777" w:rsidR="00765212" w:rsidRDefault="00765212" w:rsidP="00301293">
            <w:pPr>
              <w:pStyle w:val="Pagrindiniotekstotrauka"/>
              <w:tabs>
                <w:tab w:val="left" w:pos="-142"/>
                <w:tab w:val="left" w:pos="570"/>
                <w:tab w:val="left" w:pos="1278"/>
              </w:tabs>
              <w:spacing w:before="0" w:after="0"/>
              <w:ind w:left="57"/>
              <w:jc w:val="both"/>
              <w:rPr>
                <w:rFonts w:ascii="Times New Roman" w:hAnsi="Times New Roman" w:cs="Times New Roman"/>
                <w:color w:val="000000"/>
                <w:sz w:val="24"/>
                <w:szCs w:val="24"/>
                <w:lang w:val="lt-LT"/>
              </w:rPr>
            </w:pPr>
          </w:p>
          <w:p w14:paraId="19A5D518" w14:textId="57B6935D" w:rsidR="0038372A" w:rsidRDefault="0038372A" w:rsidP="00301293">
            <w:pPr>
              <w:pStyle w:val="Pagrindiniotekstotrauka"/>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Bendrųjų reikalų skyriaus vedėjas </w:t>
            </w:r>
          </w:p>
          <w:p w14:paraId="0393B3B2" w14:textId="31CCD220" w:rsidR="00301293" w:rsidRDefault="0038372A" w:rsidP="00301293">
            <w:pPr>
              <w:pStyle w:val="Pagrindiniotekstotrauka"/>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Petras Jenčauskas</w:t>
            </w:r>
          </w:p>
          <w:p w14:paraId="377C84BA" w14:textId="5B67C102" w:rsidR="00301293" w:rsidRDefault="00301293" w:rsidP="00301293">
            <w:pPr>
              <w:pStyle w:val="Pagrindiniotekstotrauka"/>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Tel. </w:t>
            </w:r>
            <w:r w:rsidR="0038372A">
              <w:rPr>
                <w:rFonts w:ascii="Times New Roman" w:hAnsi="Times New Roman" w:cs="Times New Roman"/>
                <w:color w:val="000000"/>
                <w:sz w:val="24"/>
                <w:szCs w:val="24"/>
                <w:lang w:val="lt-LT"/>
              </w:rPr>
              <w:t>+370 67081 027</w:t>
            </w:r>
          </w:p>
        </w:tc>
        <w:tc>
          <w:tcPr>
            <w:tcW w:w="4885" w:type="dxa"/>
          </w:tcPr>
          <w:p w14:paraId="7FBADA4F" w14:textId="77777777" w:rsidR="00765212" w:rsidRPr="00CD47B4" w:rsidRDefault="00765212" w:rsidP="00765212">
            <w:pPr>
              <w:pStyle w:val="Pagrindiniotekstotrauka"/>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sidRPr="00CD47B4">
              <w:rPr>
                <w:rFonts w:ascii="Times New Roman" w:hAnsi="Times New Roman" w:cs="Times New Roman"/>
                <w:color w:val="000000"/>
                <w:sz w:val="24"/>
                <w:szCs w:val="24"/>
                <w:lang w:val="lt-LT"/>
              </w:rPr>
              <w:t>Tiekėjo atstovas:</w:t>
            </w:r>
          </w:p>
          <w:p w14:paraId="0292DCBC" w14:textId="77777777" w:rsidR="00765212" w:rsidRDefault="00765212" w:rsidP="00765212">
            <w:pPr>
              <w:pStyle w:val="Pagrindiniotekstotrauka"/>
              <w:tabs>
                <w:tab w:val="left" w:pos="-142"/>
                <w:tab w:val="left" w:pos="570"/>
                <w:tab w:val="left" w:pos="1278"/>
              </w:tabs>
              <w:spacing w:before="0" w:after="0"/>
              <w:ind w:left="57"/>
              <w:jc w:val="both"/>
              <w:rPr>
                <w:rFonts w:ascii="Times New Roman" w:hAnsi="Times New Roman" w:cs="Times New Roman"/>
                <w:color w:val="000000"/>
                <w:sz w:val="24"/>
                <w:szCs w:val="24"/>
                <w:lang w:val="lt-LT"/>
              </w:rPr>
            </w:pPr>
          </w:p>
          <w:p w14:paraId="3E560A1A" w14:textId="47E04A65" w:rsidR="00765212" w:rsidRPr="00CD47B4" w:rsidRDefault="00765212" w:rsidP="00765212">
            <w:pPr>
              <w:pStyle w:val="Pagrindiniotekstotrauka"/>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sidRPr="00CD47B4">
              <w:rPr>
                <w:rFonts w:ascii="Times New Roman" w:hAnsi="Times New Roman" w:cs="Times New Roman"/>
                <w:color w:val="000000"/>
                <w:sz w:val="24"/>
                <w:szCs w:val="24"/>
                <w:lang w:val="lt-LT"/>
              </w:rPr>
              <w:t xml:space="preserve">Įmontuojamos technikos skyriaus vadybininkė Roma </w:t>
            </w:r>
            <w:proofErr w:type="spellStart"/>
            <w:r w:rsidRPr="00CD47B4">
              <w:rPr>
                <w:rFonts w:ascii="Times New Roman" w:hAnsi="Times New Roman" w:cs="Times New Roman"/>
                <w:color w:val="000000"/>
                <w:sz w:val="24"/>
                <w:szCs w:val="24"/>
                <w:lang w:val="lt-LT"/>
              </w:rPr>
              <w:t>Kubiliutė</w:t>
            </w:r>
            <w:proofErr w:type="spellEnd"/>
          </w:p>
          <w:p w14:paraId="43FA1749" w14:textId="572ADC2E" w:rsidR="00301293" w:rsidRDefault="00765212" w:rsidP="00301293">
            <w:pPr>
              <w:pStyle w:val="Pagrindiniotekstotrauka"/>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sidRPr="00CD47B4">
              <w:rPr>
                <w:rFonts w:ascii="Times New Roman" w:hAnsi="Times New Roman" w:cs="Times New Roman"/>
                <w:color w:val="000000"/>
                <w:sz w:val="24"/>
                <w:szCs w:val="24"/>
                <w:lang w:val="lt-LT"/>
              </w:rPr>
              <w:t>Tel. +370 65284388</w:t>
            </w:r>
          </w:p>
        </w:tc>
      </w:tr>
    </w:tbl>
    <w:p w14:paraId="23C4C69C" w14:textId="77777777" w:rsidR="00C34278" w:rsidRPr="004D75B0" w:rsidRDefault="00C34278" w:rsidP="00702308">
      <w:pPr>
        <w:autoSpaceDE w:val="0"/>
        <w:spacing w:before="0" w:after="0"/>
        <w:rPr>
          <w:rFonts w:ascii="Times New Roman" w:hAnsi="Times New Roman" w:cs="Times New Roman"/>
          <w:color w:val="000000"/>
          <w:sz w:val="24"/>
          <w:szCs w:val="24"/>
          <w:lang w:val="lt-LT"/>
        </w:rPr>
      </w:pPr>
    </w:p>
    <w:p w14:paraId="4F040299" w14:textId="77777777" w:rsidR="00C34278" w:rsidRPr="004D75B0" w:rsidRDefault="00C34278">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 xml:space="preserve">5. Sutarties galiojimas, vykdymas, keitimas </w:t>
      </w:r>
    </w:p>
    <w:p w14:paraId="67E47CB3" w14:textId="77777777" w:rsidR="00C34278" w:rsidRPr="004D75B0" w:rsidRDefault="00C34278">
      <w:pPr>
        <w:autoSpaceDE w:val="0"/>
        <w:spacing w:before="0" w:after="0"/>
        <w:rPr>
          <w:rFonts w:ascii="Times New Roman" w:hAnsi="Times New Roman" w:cs="Times New Roman"/>
          <w:b/>
          <w:color w:val="000000"/>
          <w:sz w:val="24"/>
          <w:szCs w:val="24"/>
          <w:lang w:val="lt-LT"/>
        </w:rPr>
      </w:pPr>
    </w:p>
    <w:p w14:paraId="4390C60E" w14:textId="031F457D" w:rsidR="00C34278" w:rsidRPr="004D75B0" w:rsidRDefault="000930C9" w:rsidP="008444F1">
      <w:pPr>
        <w:pStyle w:val="Sraopastraipa"/>
        <w:suppressAutoHyphens w:val="0"/>
        <w:ind w:left="0"/>
        <w:contextualSpacing/>
        <w:jc w:val="both"/>
        <w:rPr>
          <w:b/>
        </w:rPr>
      </w:pPr>
      <w:r w:rsidRPr="004D75B0">
        <w:rPr>
          <w:color w:val="000000"/>
          <w:lang w:val="lt-LT"/>
        </w:rPr>
        <w:t xml:space="preserve">            </w:t>
      </w:r>
      <w:r w:rsidR="00C34278" w:rsidRPr="004D75B0">
        <w:rPr>
          <w:color w:val="000000"/>
          <w:lang w:val="lt-LT"/>
        </w:rPr>
        <w:t xml:space="preserve">5.1. </w:t>
      </w:r>
      <w:r w:rsidRPr="004D75B0">
        <w:t>Sutartis įsigalioja</w:t>
      </w:r>
      <w:r w:rsidR="00D3329C" w:rsidRPr="004D75B0">
        <w:t xml:space="preserve"> </w:t>
      </w:r>
      <w:r w:rsidR="000D345B">
        <w:rPr>
          <w:lang w:val="lt-LT"/>
        </w:rPr>
        <w:t xml:space="preserve"> kai ją pasirašo abi Šalys</w:t>
      </w:r>
      <w:r w:rsidR="00D3329C" w:rsidRPr="004D75B0">
        <w:t xml:space="preserve"> ir galioja iki</w:t>
      </w:r>
      <w:r w:rsidR="008444F1">
        <w:rPr>
          <w:lang w:val="lt-LT"/>
        </w:rPr>
        <w:t xml:space="preserve"> visiško Šalių sutartinių įsipareigojimų įvykdymo</w:t>
      </w:r>
      <w:r w:rsidRPr="004D75B0">
        <w:t xml:space="preserve">, o finansinių įsipareigojimų atžvilgiu – iki </w:t>
      </w:r>
      <w:r w:rsidR="00556E7D">
        <w:rPr>
          <w:lang w:val="lt-LT"/>
        </w:rPr>
        <w:t>visiško</w:t>
      </w:r>
      <w:r w:rsidRPr="004D75B0">
        <w:t xml:space="preserve"> atsiskaitymo</w:t>
      </w:r>
      <w:r w:rsidR="00C34278" w:rsidRPr="004D75B0">
        <w:rPr>
          <w:color w:val="000000"/>
          <w:lang w:val="lt-LT"/>
        </w:rPr>
        <w:t xml:space="preserve">. </w:t>
      </w:r>
    </w:p>
    <w:p w14:paraId="240AD790" w14:textId="77777777" w:rsidR="00C34278" w:rsidRPr="00167329" w:rsidRDefault="00C34278" w:rsidP="00167329">
      <w:pPr>
        <w:tabs>
          <w:tab w:val="left" w:pos="284"/>
          <w:tab w:val="left" w:pos="468"/>
          <w:tab w:val="left" w:pos="709"/>
          <w:tab w:val="left" w:pos="1701"/>
        </w:tabs>
        <w:autoSpaceDE w:val="0"/>
        <w:snapToGrid w:val="0"/>
        <w:spacing w:before="0" w:after="0"/>
        <w:ind w:firstLine="709"/>
        <w:jc w:val="both"/>
        <w:rPr>
          <w:rFonts w:ascii="Times New Roman" w:hAnsi="Times New Roman" w:cs="Times New Roman"/>
          <w:color w:val="000000"/>
          <w:sz w:val="24"/>
          <w:szCs w:val="24"/>
          <w:lang w:val="lt-LT"/>
        </w:rPr>
      </w:pPr>
      <w:r w:rsidRPr="004D75B0">
        <w:rPr>
          <w:rFonts w:ascii="Times New Roman" w:hAnsi="Times New Roman" w:cs="Times New Roman"/>
          <w:color w:val="000000"/>
          <w:sz w:val="24"/>
          <w:szCs w:val="24"/>
          <w:lang w:val="lt-LT"/>
        </w:rPr>
        <w:t>5.</w:t>
      </w:r>
      <w:r w:rsidR="002B6E69" w:rsidRPr="004D75B0">
        <w:rPr>
          <w:rFonts w:ascii="Times New Roman" w:hAnsi="Times New Roman" w:cs="Times New Roman"/>
          <w:color w:val="000000"/>
          <w:sz w:val="24"/>
          <w:szCs w:val="24"/>
          <w:lang w:val="lt-LT"/>
        </w:rPr>
        <w:t>2</w:t>
      </w:r>
      <w:r w:rsidRPr="004D75B0">
        <w:rPr>
          <w:rFonts w:ascii="Times New Roman" w:hAnsi="Times New Roman" w:cs="Times New Roman"/>
          <w:color w:val="000000"/>
          <w:sz w:val="24"/>
          <w:szCs w:val="24"/>
          <w:lang w:val="lt-LT"/>
        </w:rPr>
        <w:t>. Jei bet kuri šios Sutarties nuostata tampa ar pripažįstama visiškai ar iš dalies negaliojan</w:t>
      </w:r>
      <w:r w:rsidR="00556E7D">
        <w:rPr>
          <w:rFonts w:ascii="Times New Roman" w:hAnsi="Times New Roman" w:cs="Times New Roman"/>
          <w:color w:val="000000"/>
          <w:sz w:val="24"/>
          <w:szCs w:val="24"/>
          <w:lang w:val="lt-LT"/>
        </w:rPr>
        <w:t>čia</w:t>
      </w:r>
      <w:r w:rsidRPr="004D75B0">
        <w:rPr>
          <w:rFonts w:ascii="Times New Roman" w:hAnsi="Times New Roman" w:cs="Times New Roman"/>
          <w:color w:val="000000"/>
          <w:sz w:val="24"/>
          <w:szCs w:val="24"/>
          <w:lang w:val="lt-LT"/>
        </w:rPr>
        <w:t xml:space="preserve">, </w:t>
      </w:r>
      <w:r w:rsidRPr="00167329">
        <w:rPr>
          <w:rFonts w:ascii="Times New Roman" w:hAnsi="Times New Roman" w:cs="Times New Roman"/>
          <w:color w:val="000000"/>
          <w:sz w:val="24"/>
          <w:szCs w:val="24"/>
          <w:lang w:val="lt-LT"/>
        </w:rPr>
        <w:t>tai neturi įtakos kitų Sutarties nuostatų galiojimui.</w:t>
      </w:r>
    </w:p>
    <w:p w14:paraId="4EFC65EF" w14:textId="77777777" w:rsidR="00C34278" w:rsidRPr="00167329" w:rsidRDefault="00C34278" w:rsidP="00167329">
      <w:pPr>
        <w:spacing w:before="0" w:after="0"/>
        <w:ind w:firstLine="709"/>
        <w:jc w:val="both"/>
        <w:rPr>
          <w:rFonts w:ascii="Times New Roman" w:hAnsi="Times New Roman" w:cs="Times New Roman"/>
          <w:color w:val="000000"/>
          <w:sz w:val="24"/>
          <w:szCs w:val="24"/>
        </w:rPr>
      </w:pPr>
      <w:r w:rsidRPr="00167329">
        <w:rPr>
          <w:rFonts w:ascii="Times New Roman" w:hAnsi="Times New Roman" w:cs="Times New Roman"/>
          <w:color w:val="000000"/>
          <w:sz w:val="24"/>
          <w:szCs w:val="24"/>
          <w:lang w:val="lt-LT"/>
        </w:rPr>
        <w:t>5.</w:t>
      </w:r>
      <w:r w:rsidR="002B6E69" w:rsidRPr="00167329">
        <w:rPr>
          <w:rFonts w:ascii="Times New Roman" w:hAnsi="Times New Roman" w:cs="Times New Roman"/>
          <w:color w:val="000000"/>
          <w:sz w:val="24"/>
          <w:szCs w:val="24"/>
          <w:lang w:val="lt-LT"/>
        </w:rPr>
        <w:t>3</w:t>
      </w:r>
      <w:r w:rsidRPr="00167329">
        <w:rPr>
          <w:rFonts w:ascii="Times New Roman" w:hAnsi="Times New Roman" w:cs="Times New Roman"/>
          <w:color w:val="000000"/>
          <w:sz w:val="24"/>
          <w:szCs w:val="24"/>
          <w:lang w:val="lt-LT"/>
        </w:rPr>
        <w:t xml:space="preserve">. </w:t>
      </w:r>
      <w:r w:rsidR="00167329" w:rsidRPr="00167329">
        <w:rPr>
          <w:rFonts w:ascii="Times New Roman" w:hAnsi="Times New Roman" w:cs="Times New Roman"/>
          <w:color w:val="000000"/>
          <w:sz w:val="24"/>
          <w:szCs w:val="24"/>
          <w:lang w:val="lt-LT"/>
        </w:rPr>
        <w:t>Sutartis jos galiojimo laikotarpiu gali būti keičiama</w:t>
      </w:r>
      <w:r w:rsidR="003758D2">
        <w:rPr>
          <w:rFonts w:ascii="Times New Roman" w:hAnsi="Times New Roman" w:cs="Times New Roman"/>
          <w:color w:val="000000"/>
          <w:sz w:val="24"/>
          <w:szCs w:val="24"/>
          <w:lang w:val="lt-LT"/>
        </w:rPr>
        <w:t xml:space="preserve"> Lietuvos Respublikos v</w:t>
      </w:r>
      <w:r w:rsidR="00167329" w:rsidRPr="00167329">
        <w:rPr>
          <w:rFonts w:ascii="Times New Roman" w:hAnsi="Times New Roman" w:cs="Times New Roman"/>
          <w:color w:val="000000"/>
          <w:sz w:val="24"/>
          <w:szCs w:val="24"/>
          <w:lang w:val="lt-LT"/>
        </w:rPr>
        <w:t xml:space="preserve">iešųjų pirkimų įstatymo 89 straipsnyje įtvirtintais atvejais ir tvarka. </w:t>
      </w:r>
      <w:r w:rsidRPr="00167329">
        <w:rPr>
          <w:rFonts w:ascii="Times New Roman" w:hAnsi="Times New Roman" w:cs="Times New Roman"/>
          <w:color w:val="000000"/>
          <w:sz w:val="24"/>
          <w:szCs w:val="24"/>
        </w:rPr>
        <w:t>Tais atvejais, kai Sutarties sąlygų keitimo būtinybės nebuvo įmanoma numatyti rengiant konkurso sąlygas ir (ar) Su</w:t>
      </w:r>
      <w:r w:rsidR="00114D94" w:rsidRPr="00167329">
        <w:rPr>
          <w:rFonts w:ascii="Times New Roman" w:hAnsi="Times New Roman" w:cs="Times New Roman"/>
          <w:color w:val="000000"/>
          <w:sz w:val="24"/>
          <w:szCs w:val="24"/>
        </w:rPr>
        <w:t xml:space="preserve">tarties sudarymo metu, </w:t>
      </w:r>
      <w:r w:rsidRPr="00167329">
        <w:rPr>
          <w:rFonts w:ascii="Times New Roman" w:hAnsi="Times New Roman" w:cs="Times New Roman"/>
          <w:color w:val="000000"/>
          <w:sz w:val="24"/>
          <w:szCs w:val="24"/>
        </w:rPr>
        <w:t xml:space="preserve"> Šalys gali keisti tik neesmines Sutarties sąlygas.</w:t>
      </w:r>
    </w:p>
    <w:p w14:paraId="43DF6BA0" w14:textId="77777777" w:rsidR="00C34278" w:rsidRPr="004D75B0" w:rsidRDefault="00C34278" w:rsidP="00167329">
      <w:pPr>
        <w:tabs>
          <w:tab w:val="left" w:pos="284"/>
          <w:tab w:val="left" w:pos="468"/>
          <w:tab w:val="left" w:pos="709"/>
          <w:tab w:val="left" w:pos="1701"/>
        </w:tabs>
        <w:autoSpaceDE w:val="0"/>
        <w:snapToGrid w:val="0"/>
        <w:spacing w:before="0" w:after="0"/>
        <w:ind w:firstLine="709"/>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5.</w:t>
      </w:r>
      <w:r w:rsidR="002B6E69" w:rsidRPr="004D75B0">
        <w:rPr>
          <w:rFonts w:ascii="Times New Roman" w:hAnsi="Times New Roman" w:cs="Times New Roman"/>
          <w:color w:val="000000"/>
          <w:sz w:val="24"/>
          <w:szCs w:val="24"/>
        </w:rPr>
        <w:t>4</w:t>
      </w:r>
      <w:r w:rsidRPr="004D75B0">
        <w:rPr>
          <w:rFonts w:ascii="Times New Roman" w:hAnsi="Times New Roman" w:cs="Times New Roman"/>
          <w:color w:val="000000"/>
          <w:sz w:val="24"/>
          <w:szCs w:val="24"/>
        </w:rPr>
        <w:t>. Sutarties galiojimo termino pabaiga neatleidžia Sutarties Šalių nuo civilinės atsakomybės už Sutarties pažeidimą.</w:t>
      </w:r>
    </w:p>
    <w:p w14:paraId="6D309EE1" w14:textId="77777777" w:rsidR="00C34278" w:rsidRPr="004D75B0" w:rsidRDefault="00C34278">
      <w:pPr>
        <w:spacing w:before="0" w:after="0"/>
        <w:ind w:firstLine="863"/>
        <w:jc w:val="both"/>
        <w:rPr>
          <w:rFonts w:ascii="Times New Roman" w:hAnsi="Times New Roman" w:cs="Times New Roman"/>
          <w:color w:val="000000"/>
          <w:sz w:val="24"/>
          <w:szCs w:val="24"/>
        </w:rPr>
      </w:pPr>
    </w:p>
    <w:p w14:paraId="7D4C220F" w14:textId="77777777" w:rsidR="004D3994" w:rsidRPr="004D75B0" w:rsidRDefault="00C34278" w:rsidP="004D3994">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6. Šalių atsakomybė</w:t>
      </w:r>
    </w:p>
    <w:p w14:paraId="6CC39142" w14:textId="77777777" w:rsidR="00D14F8F" w:rsidRPr="004D75B0" w:rsidRDefault="00D14F8F" w:rsidP="004D3994">
      <w:pPr>
        <w:autoSpaceDE w:val="0"/>
        <w:spacing w:before="0" w:after="0"/>
        <w:jc w:val="center"/>
        <w:rPr>
          <w:rFonts w:ascii="Times New Roman" w:hAnsi="Times New Roman" w:cs="Times New Roman"/>
          <w:b/>
          <w:color w:val="000000"/>
          <w:sz w:val="24"/>
          <w:szCs w:val="24"/>
        </w:rPr>
      </w:pPr>
    </w:p>
    <w:p w14:paraId="25A87BE7" w14:textId="77777777" w:rsidR="00731460" w:rsidRPr="00731460" w:rsidRDefault="00C34278" w:rsidP="00731460">
      <w:pPr>
        <w:spacing w:before="0" w:after="0"/>
        <w:ind w:firstLine="863"/>
        <w:jc w:val="both"/>
        <w:rPr>
          <w:rFonts w:ascii="Times New Roman" w:hAnsi="Times New Roman" w:cs="Times New Roman"/>
          <w:sz w:val="24"/>
          <w:szCs w:val="24"/>
        </w:rPr>
      </w:pPr>
      <w:r w:rsidRPr="004D75B0">
        <w:rPr>
          <w:rFonts w:ascii="Times New Roman" w:hAnsi="Times New Roman" w:cs="Times New Roman"/>
          <w:color w:val="000000"/>
          <w:sz w:val="24"/>
          <w:szCs w:val="24"/>
        </w:rPr>
        <w:t>6.</w:t>
      </w:r>
      <w:r w:rsidR="00E1234B" w:rsidRPr="004D75B0">
        <w:rPr>
          <w:rFonts w:ascii="Times New Roman" w:hAnsi="Times New Roman" w:cs="Times New Roman"/>
          <w:color w:val="000000"/>
          <w:sz w:val="24"/>
          <w:szCs w:val="24"/>
        </w:rPr>
        <w:t>1</w:t>
      </w:r>
      <w:r w:rsidR="00702308" w:rsidRPr="004D75B0">
        <w:rPr>
          <w:rFonts w:ascii="Times New Roman" w:hAnsi="Times New Roman" w:cs="Times New Roman"/>
          <w:color w:val="000000"/>
          <w:sz w:val="24"/>
          <w:szCs w:val="24"/>
        </w:rPr>
        <w:t>. Jei Užsakovas</w:t>
      </w:r>
      <w:r w:rsidRPr="004D75B0">
        <w:rPr>
          <w:rFonts w:ascii="Times New Roman" w:hAnsi="Times New Roman" w:cs="Times New Roman"/>
          <w:color w:val="000000"/>
          <w:sz w:val="24"/>
          <w:szCs w:val="24"/>
        </w:rPr>
        <w:t xml:space="preserve"> dėl savo kaltės neatlieka apmokėjimo Sutartyje nurodytais terminais, Tiekėjui, raštu pareikalavus, moka 0,0</w:t>
      </w:r>
      <w:r w:rsidR="00167329">
        <w:rPr>
          <w:rFonts w:ascii="Times New Roman" w:hAnsi="Times New Roman" w:cs="Times New Roman"/>
          <w:color w:val="000000"/>
          <w:sz w:val="24"/>
          <w:szCs w:val="24"/>
        </w:rPr>
        <w:t>4</w:t>
      </w:r>
      <w:r w:rsidRPr="004D75B0">
        <w:rPr>
          <w:rFonts w:ascii="Times New Roman" w:hAnsi="Times New Roman" w:cs="Times New Roman"/>
          <w:color w:val="000000"/>
          <w:sz w:val="24"/>
          <w:szCs w:val="24"/>
        </w:rPr>
        <w:t xml:space="preserve"> % (</w:t>
      </w:r>
      <w:r w:rsidR="00167329">
        <w:rPr>
          <w:rFonts w:ascii="Times New Roman" w:hAnsi="Times New Roman" w:cs="Times New Roman"/>
          <w:color w:val="000000"/>
          <w:sz w:val="24"/>
          <w:szCs w:val="24"/>
        </w:rPr>
        <w:t>keturių</w:t>
      </w:r>
      <w:r w:rsidRPr="004D75B0">
        <w:rPr>
          <w:rFonts w:ascii="Times New Roman" w:hAnsi="Times New Roman" w:cs="Times New Roman"/>
          <w:color w:val="000000"/>
          <w:sz w:val="24"/>
          <w:szCs w:val="24"/>
        </w:rPr>
        <w:t xml:space="preserve"> šimtųjų proc.) delspinigius nuo neapmokėtos sumos už kiekvieną</w:t>
      </w:r>
      <w:r w:rsidR="00556E7D">
        <w:rPr>
          <w:rFonts w:ascii="Times New Roman" w:hAnsi="Times New Roman" w:cs="Times New Roman"/>
          <w:color w:val="000000"/>
          <w:sz w:val="24"/>
          <w:szCs w:val="24"/>
        </w:rPr>
        <w:t xml:space="preserve"> sumokėti</w:t>
      </w:r>
      <w:r w:rsidRPr="004D75B0">
        <w:rPr>
          <w:rFonts w:ascii="Times New Roman" w:hAnsi="Times New Roman" w:cs="Times New Roman"/>
          <w:color w:val="000000"/>
          <w:sz w:val="24"/>
          <w:szCs w:val="24"/>
        </w:rPr>
        <w:t xml:space="preserve"> uždelstą dieną.</w:t>
      </w:r>
      <w:r w:rsidR="00731460">
        <w:rPr>
          <w:rFonts w:ascii="Times New Roman" w:hAnsi="Times New Roman" w:cs="Times New Roman"/>
          <w:color w:val="000000"/>
          <w:sz w:val="24"/>
          <w:szCs w:val="24"/>
        </w:rPr>
        <w:t xml:space="preserve"> </w:t>
      </w:r>
      <w:r w:rsidR="00731460" w:rsidRPr="00731460">
        <w:rPr>
          <w:rFonts w:ascii="Times New Roman" w:hAnsi="Times New Roman" w:cs="Times New Roman"/>
          <w:sz w:val="24"/>
          <w:szCs w:val="24"/>
        </w:rPr>
        <w:t>Tais atvejais, kai yra objektyviai pagrįsta (pvz., vėluoja finansavimas iš ES lėšų/biudžeto), mokėjimai gali būti atidedami, vėlavimo laikotarpiui, bet ne ilgiau kaip 60 (šešiasdešimt) kalendorinių dienų nuo</w:t>
      </w:r>
      <w:r w:rsidR="00731460">
        <w:rPr>
          <w:rFonts w:ascii="Times New Roman" w:hAnsi="Times New Roman" w:cs="Times New Roman"/>
          <w:sz w:val="24"/>
          <w:szCs w:val="24"/>
        </w:rPr>
        <w:t xml:space="preserve"> sąskaitos-faktūros ir</w:t>
      </w:r>
      <w:r w:rsidR="00731460" w:rsidRPr="00731460">
        <w:rPr>
          <w:rFonts w:ascii="Times New Roman" w:hAnsi="Times New Roman" w:cs="Times New Roman"/>
          <w:sz w:val="24"/>
          <w:szCs w:val="24"/>
        </w:rPr>
        <w:t xml:space="preserve"> priėmimo-perdavimo akto pateikimo Užsakovui dienos.</w:t>
      </w:r>
      <w:r w:rsidR="00731460">
        <w:rPr>
          <w:rFonts w:ascii="Times New Roman" w:hAnsi="Times New Roman" w:cs="Times New Roman"/>
          <w:sz w:val="24"/>
          <w:szCs w:val="24"/>
        </w:rPr>
        <w:t xml:space="preserve"> Atidėjimo atveju delspinigiai neskaičiuojami.</w:t>
      </w:r>
    </w:p>
    <w:p w14:paraId="4BA60830" w14:textId="3C044D06" w:rsidR="00167329" w:rsidRDefault="00167329">
      <w:pPr>
        <w:spacing w:before="0" w:after="0"/>
        <w:ind w:firstLine="86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6.2. </w:t>
      </w:r>
      <w:r w:rsidRPr="004D75B0">
        <w:rPr>
          <w:rFonts w:ascii="Times New Roman" w:hAnsi="Times New Roman" w:cs="Times New Roman"/>
          <w:color w:val="000000"/>
          <w:sz w:val="24"/>
          <w:szCs w:val="24"/>
        </w:rPr>
        <w:t xml:space="preserve">Jei </w:t>
      </w:r>
      <w:r>
        <w:rPr>
          <w:rFonts w:ascii="Times New Roman" w:hAnsi="Times New Roman" w:cs="Times New Roman"/>
          <w:color w:val="000000"/>
          <w:sz w:val="24"/>
          <w:szCs w:val="24"/>
        </w:rPr>
        <w:t>Tiekėjas</w:t>
      </w:r>
      <w:r w:rsidRPr="004D75B0">
        <w:rPr>
          <w:rFonts w:ascii="Times New Roman" w:hAnsi="Times New Roman" w:cs="Times New Roman"/>
          <w:color w:val="000000"/>
          <w:sz w:val="24"/>
          <w:szCs w:val="24"/>
        </w:rPr>
        <w:t xml:space="preserve"> ne</w:t>
      </w:r>
      <w:r>
        <w:rPr>
          <w:rFonts w:ascii="Times New Roman" w:hAnsi="Times New Roman" w:cs="Times New Roman"/>
          <w:color w:val="000000"/>
          <w:sz w:val="24"/>
          <w:szCs w:val="24"/>
        </w:rPr>
        <w:t>pateikia</w:t>
      </w:r>
      <w:r w:rsidR="000D345B">
        <w:rPr>
          <w:rFonts w:ascii="Times New Roman" w:hAnsi="Times New Roman" w:cs="Times New Roman"/>
          <w:color w:val="000000"/>
          <w:sz w:val="24"/>
          <w:szCs w:val="24"/>
        </w:rPr>
        <w:t xml:space="preserve"> ir</w:t>
      </w:r>
      <w:r w:rsidR="00765212">
        <w:rPr>
          <w:rFonts w:ascii="Times New Roman" w:hAnsi="Times New Roman" w:cs="Times New Roman"/>
          <w:color w:val="000000"/>
          <w:sz w:val="24"/>
          <w:szCs w:val="24"/>
        </w:rPr>
        <w:t xml:space="preserve"> nepristato </w:t>
      </w:r>
      <w:r>
        <w:rPr>
          <w:rFonts w:ascii="Times New Roman" w:hAnsi="Times New Roman" w:cs="Times New Roman"/>
          <w:color w:val="000000"/>
          <w:sz w:val="24"/>
          <w:szCs w:val="24"/>
        </w:rPr>
        <w:t>Prekių, nurodytų Sutarti</w:t>
      </w:r>
      <w:r w:rsidR="00765212">
        <w:rPr>
          <w:rFonts w:ascii="Times New Roman" w:hAnsi="Times New Roman" w:cs="Times New Roman"/>
          <w:color w:val="000000"/>
          <w:sz w:val="24"/>
          <w:szCs w:val="24"/>
        </w:rPr>
        <w:t>e</w:t>
      </w:r>
      <w:r>
        <w:rPr>
          <w:rFonts w:ascii="Times New Roman" w:hAnsi="Times New Roman" w:cs="Times New Roman"/>
          <w:color w:val="000000"/>
          <w:sz w:val="24"/>
          <w:szCs w:val="24"/>
        </w:rPr>
        <w:t>s 3.1. punkte, Užsakovui</w:t>
      </w:r>
      <w:r w:rsidRPr="004D75B0">
        <w:rPr>
          <w:rFonts w:ascii="Times New Roman" w:hAnsi="Times New Roman" w:cs="Times New Roman"/>
          <w:color w:val="000000"/>
          <w:sz w:val="24"/>
          <w:szCs w:val="24"/>
        </w:rPr>
        <w:t xml:space="preserve"> raštu pareikalavus, moka 0,0</w:t>
      </w:r>
      <w:r>
        <w:rPr>
          <w:rFonts w:ascii="Times New Roman" w:hAnsi="Times New Roman" w:cs="Times New Roman"/>
          <w:color w:val="000000"/>
          <w:sz w:val="24"/>
          <w:szCs w:val="24"/>
        </w:rPr>
        <w:t>4</w:t>
      </w:r>
      <w:r w:rsidRPr="004D75B0">
        <w:rPr>
          <w:rFonts w:ascii="Times New Roman" w:hAnsi="Times New Roman" w:cs="Times New Roman"/>
          <w:color w:val="000000"/>
          <w:sz w:val="24"/>
          <w:szCs w:val="24"/>
        </w:rPr>
        <w:t xml:space="preserve"> % (</w:t>
      </w:r>
      <w:r>
        <w:rPr>
          <w:rFonts w:ascii="Times New Roman" w:hAnsi="Times New Roman" w:cs="Times New Roman"/>
          <w:color w:val="000000"/>
          <w:sz w:val="24"/>
          <w:szCs w:val="24"/>
        </w:rPr>
        <w:t>keturių</w:t>
      </w:r>
      <w:r w:rsidRPr="004D75B0">
        <w:rPr>
          <w:rFonts w:ascii="Times New Roman" w:hAnsi="Times New Roman" w:cs="Times New Roman"/>
          <w:color w:val="000000"/>
          <w:sz w:val="24"/>
          <w:szCs w:val="24"/>
        </w:rPr>
        <w:t xml:space="preserve"> šimtųjų proc.) delspinigius nuo </w:t>
      </w:r>
      <w:r w:rsidR="00373C20" w:rsidRPr="00731460">
        <w:rPr>
          <w:rFonts w:ascii="Times New Roman" w:hAnsi="Times New Roman" w:cs="Times New Roman"/>
          <w:color w:val="000000"/>
          <w:sz w:val="24"/>
          <w:szCs w:val="24"/>
        </w:rPr>
        <w:t xml:space="preserve">nepateiktų </w:t>
      </w:r>
      <w:r w:rsidR="00731460" w:rsidRPr="00731460">
        <w:rPr>
          <w:rFonts w:ascii="Times New Roman" w:hAnsi="Times New Roman" w:cs="Times New Roman"/>
          <w:color w:val="000000"/>
          <w:sz w:val="24"/>
          <w:szCs w:val="24"/>
        </w:rPr>
        <w:t>P</w:t>
      </w:r>
      <w:r w:rsidR="00373C20" w:rsidRPr="00731460">
        <w:rPr>
          <w:rFonts w:ascii="Times New Roman" w:hAnsi="Times New Roman" w:cs="Times New Roman"/>
          <w:color w:val="000000"/>
          <w:sz w:val="24"/>
          <w:szCs w:val="24"/>
        </w:rPr>
        <w:t>rekių</w:t>
      </w:r>
      <w:r w:rsidRPr="00731460">
        <w:rPr>
          <w:rFonts w:ascii="Times New Roman" w:hAnsi="Times New Roman" w:cs="Times New Roman"/>
          <w:color w:val="000000"/>
          <w:sz w:val="24"/>
          <w:szCs w:val="24"/>
        </w:rPr>
        <w:t xml:space="preserve"> vertės</w:t>
      </w:r>
      <w:r w:rsidRPr="004D75B0">
        <w:rPr>
          <w:rFonts w:ascii="Times New Roman" w:hAnsi="Times New Roman" w:cs="Times New Roman"/>
          <w:color w:val="000000"/>
          <w:sz w:val="24"/>
          <w:szCs w:val="24"/>
        </w:rPr>
        <w:t xml:space="preserve"> už kiekvieną</w:t>
      </w:r>
      <w:r>
        <w:rPr>
          <w:rFonts w:ascii="Times New Roman" w:hAnsi="Times New Roman" w:cs="Times New Roman"/>
          <w:color w:val="000000"/>
          <w:sz w:val="24"/>
          <w:szCs w:val="24"/>
        </w:rPr>
        <w:t xml:space="preserve"> pateikti </w:t>
      </w:r>
      <w:r w:rsidRPr="004D75B0">
        <w:rPr>
          <w:rFonts w:ascii="Times New Roman" w:hAnsi="Times New Roman" w:cs="Times New Roman"/>
          <w:color w:val="000000"/>
          <w:sz w:val="24"/>
          <w:szCs w:val="24"/>
        </w:rPr>
        <w:t>uždelstą dieną.</w:t>
      </w:r>
      <w:r>
        <w:rPr>
          <w:rFonts w:ascii="Times New Roman" w:hAnsi="Times New Roman" w:cs="Times New Roman"/>
          <w:color w:val="000000"/>
          <w:sz w:val="24"/>
          <w:szCs w:val="24"/>
        </w:rPr>
        <w:t xml:space="preserve"> Tokiu atveju delspinigiai išskaičiuojami iš Tiekėjui mokėtinų sumų.</w:t>
      </w:r>
    </w:p>
    <w:p w14:paraId="3B94E6EA" w14:textId="77777777" w:rsidR="00460344" w:rsidRPr="00A85718" w:rsidRDefault="00460344" w:rsidP="00460344">
      <w:pPr>
        <w:tabs>
          <w:tab w:val="left" w:pos="851"/>
          <w:tab w:val="left" w:pos="1418"/>
          <w:tab w:val="left" w:pos="1843"/>
        </w:tabs>
        <w:autoSpaceDN w:val="0"/>
        <w:spacing w:after="0"/>
        <w:ind w:firstLine="851"/>
        <w:contextualSpacing/>
        <w:jc w:val="both"/>
        <w:rPr>
          <w:rFonts w:ascii="Times New Roman" w:hAnsi="Times New Roman"/>
          <w:sz w:val="24"/>
          <w:szCs w:val="24"/>
        </w:rPr>
      </w:pPr>
      <w:r>
        <w:rPr>
          <w:rFonts w:ascii="Times New Roman" w:hAnsi="Times New Roman" w:cs="Times New Roman"/>
          <w:color w:val="000000"/>
          <w:sz w:val="24"/>
          <w:szCs w:val="24"/>
        </w:rPr>
        <w:t xml:space="preserve">6.3. </w:t>
      </w:r>
      <w:r w:rsidRPr="00A85718">
        <w:rPr>
          <w:rFonts w:ascii="Times New Roman" w:hAnsi="Times New Roman"/>
          <w:sz w:val="24"/>
          <w:szCs w:val="24"/>
        </w:rPr>
        <w:t xml:space="preserve">Delspinigių sumokėjimas neatleidžia </w:t>
      </w:r>
      <w:r>
        <w:rPr>
          <w:rFonts w:ascii="Times New Roman" w:hAnsi="Times New Roman"/>
          <w:sz w:val="24"/>
          <w:szCs w:val="24"/>
        </w:rPr>
        <w:t>Šalies</w:t>
      </w:r>
      <w:r w:rsidRPr="00A85718">
        <w:rPr>
          <w:rFonts w:ascii="Times New Roman" w:hAnsi="Times New Roman"/>
          <w:sz w:val="24"/>
          <w:szCs w:val="24"/>
        </w:rPr>
        <w:t xml:space="preserve"> nuo sutartinių įsipareigojimų įvykdymo.</w:t>
      </w:r>
    </w:p>
    <w:p w14:paraId="5A6B71CD" w14:textId="77777777" w:rsidR="00F83C1A" w:rsidRPr="004D75B0" w:rsidRDefault="00F83C1A">
      <w:pPr>
        <w:spacing w:before="0" w:after="0"/>
        <w:ind w:firstLine="863"/>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6.</w:t>
      </w:r>
      <w:r w:rsidR="00460344">
        <w:rPr>
          <w:rFonts w:ascii="Times New Roman" w:hAnsi="Times New Roman" w:cs="Times New Roman"/>
          <w:color w:val="000000"/>
          <w:sz w:val="24"/>
          <w:szCs w:val="24"/>
        </w:rPr>
        <w:t>4</w:t>
      </w:r>
      <w:r w:rsidRPr="004D75B0">
        <w:rPr>
          <w:rFonts w:ascii="Times New Roman" w:hAnsi="Times New Roman" w:cs="Times New Roman"/>
          <w:color w:val="000000"/>
          <w:sz w:val="24"/>
          <w:szCs w:val="24"/>
        </w:rPr>
        <w:t>.</w:t>
      </w:r>
      <w:r w:rsidR="00E1234B" w:rsidRPr="004D75B0">
        <w:rPr>
          <w:rFonts w:ascii="Times New Roman" w:hAnsi="Times New Roman" w:cs="Times New Roman"/>
          <w:color w:val="000000"/>
          <w:sz w:val="24"/>
          <w:szCs w:val="24"/>
        </w:rPr>
        <w:t xml:space="preserve"> </w:t>
      </w:r>
      <w:r w:rsidRPr="004D75B0">
        <w:rPr>
          <w:rFonts w:ascii="Times New Roman" w:hAnsi="Times New Roman" w:cs="Times New Roman"/>
          <w:color w:val="000000"/>
          <w:sz w:val="24"/>
          <w:szCs w:val="24"/>
        </w:rPr>
        <w:t>Avansinis mokėjimas nenumatytas.</w:t>
      </w:r>
    </w:p>
    <w:p w14:paraId="66F9BAA9" w14:textId="77777777" w:rsidR="00C34278" w:rsidRDefault="00F83C1A">
      <w:pPr>
        <w:spacing w:before="0" w:after="0"/>
        <w:ind w:firstLine="863"/>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6.</w:t>
      </w:r>
      <w:r w:rsidR="00460344">
        <w:rPr>
          <w:rFonts w:ascii="Times New Roman" w:hAnsi="Times New Roman" w:cs="Times New Roman"/>
          <w:color w:val="000000"/>
          <w:sz w:val="24"/>
          <w:szCs w:val="24"/>
        </w:rPr>
        <w:t>5</w:t>
      </w:r>
      <w:r w:rsidR="00C34278" w:rsidRPr="004D75B0">
        <w:rPr>
          <w:rFonts w:ascii="Times New Roman" w:hAnsi="Times New Roman" w:cs="Times New Roman"/>
          <w:color w:val="000000"/>
          <w:sz w:val="24"/>
          <w:szCs w:val="24"/>
        </w:rPr>
        <w:t>. Visos Tiekėjo</w:t>
      </w:r>
      <w:r w:rsidR="00167329">
        <w:rPr>
          <w:rFonts w:ascii="Times New Roman" w:hAnsi="Times New Roman" w:cs="Times New Roman"/>
          <w:color w:val="000000"/>
          <w:sz w:val="24"/>
          <w:szCs w:val="24"/>
        </w:rPr>
        <w:t xml:space="preserve"> Užsakovui</w:t>
      </w:r>
      <w:r w:rsidR="00C34278" w:rsidRPr="004D75B0">
        <w:rPr>
          <w:rFonts w:ascii="Times New Roman" w:hAnsi="Times New Roman" w:cs="Times New Roman"/>
          <w:color w:val="000000"/>
          <w:sz w:val="24"/>
          <w:szCs w:val="24"/>
        </w:rPr>
        <w:t xml:space="preserve"> </w:t>
      </w:r>
      <w:r w:rsidR="00E1234B" w:rsidRPr="004D75B0">
        <w:rPr>
          <w:rFonts w:ascii="Times New Roman" w:hAnsi="Times New Roman" w:cs="Times New Roman"/>
          <w:color w:val="000000"/>
          <w:sz w:val="24"/>
          <w:szCs w:val="24"/>
        </w:rPr>
        <w:t>p</w:t>
      </w:r>
      <w:r w:rsidR="00167329">
        <w:rPr>
          <w:rFonts w:ascii="Times New Roman" w:hAnsi="Times New Roman" w:cs="Times New Roman"/>
          <w:color w:val="000000"/>
          <w:sz w:val="24"/>
          <w:szCs w:val="24"/>
        </w:rPr>
        <w:t>e</w:t>
      </w:r>
      <w:r w:rsidR="00E1234B" w:rsidRPr="004D75B0">
        <w:rPr>
          <w:rFonts w:ascii="Times New Roman" w:hAnsi="Times New Roman" w:cs="Times New Roman"/>
          <w:color w:val="000000"/>
          <w:sz w:val="24"/>
          <w:szCs w:val="24"/>
        </w:rPr>
        <w:t>rduodamos</w:t>
      </w:r>
      <w:r w:rsidR="00114D94" w:rsidRPr="004D75B0">
        <w:rPr>
          <w:rFonts w:ascii="Times New Roman" w:hAnsi="Times New Roman" w:cs="Times New Roman"/>
          <w:color w:val="000000"/>
          <w:sz w:val="24"/>
          <w:szCs w:val="24"/>
        </w:rPr>
        <w:t xml:space="preserve"> P</w:t>
      </w:r>
      <w:r w:rsidR="00C34278" w:rsidRPr="004D75B0">
        <w:rPr>
          <w:rFonts w:ascii="Times New Roman" w:hAnsi="Times New Roman" w:cs="Times New Roman"/>
          <w:color w:val="000000"/>
          <w:sz w:val="24"/>
          <w:szCs w:val="24"/>
        </w:rPr>
        <w:t xml:space="preserve">rekės turi būti pagamintos iš sertifikuotų, sveikatai ir aplinkai  nekenksmingų medžiagų. Tiekėjas prisiima visą atsakomybę už Prekių kokybę. </w:t>
      </w:r>
    </w:p>
    <w:p w14:paraId="157AC289" w14:textId="77777777" w:rsidR="00C34278" w:rsidRDefault="007B6764">
      <w:pPr>
        <w:spacing w:before="0" w:after="0"/>
        <w:ind w:firstLine="863"/>
        <w:jc w:val="both"/>
        <w:rPr>
          <w:rFonts w:ascii="Times New Roman" w:hAnsi="Times New Roman" w:cs="Times New Roman"/>
          <w:color w:val="000000"/>
          <w:sz w:val="24"/>
          <w:szCs w:val="24"/>
        </w:rPr>
      </w:pPr>
      <w:r>
        <w:rPr>
          <w:rFonts w:ascii="Times New Roman" w:hAnsi="Times New Roman" w:cs="Times New Roman"/>
          <w:color w:val="000000"/>
          <w:sz w:val="24"/>
          <w:szCs w:val="24"/>
        </w:rPr>
        <w:t>6.5. Užsakovui pateiktoms Prekėms</w:t>
      </w:r>
      <w:r w:rsidR="009F711E">
        <w:rPr>
          <w:rFonts w:ascii="Times New Roman" w:hAnsi="Times New Roman" w:cs="Times New Roman"/>
          <w:color w:val="000000"/>
          <w:sz w:val="24"/>
          <w:szCs w:val="24"/>
        </w:rPr>
        <w:t xml:space="preserve"> Tiekėjas</w:t>
      </w:r>
      <w:r>
        <w:rPr>
          <w:rFonts w:ascii="Times New Roman" w:hAnsi="Times New Roman" w:cs="Times New Roman"/>
          <w:color w:val="000000"/>
          <w:sz w:val="24"/>
          <w:szCs w:val="24"/>
        </w:rPr>
        <w:t xml:space="preserve"> suteikia </w:t>
      </w:r>
      <w:r w:rsidR="009F711E">
        <w:rPr>
          <w:rFonts w:ascii="Times New Roman" w:hAnsi="Times New Roman" w:cs="Times New Roman"/>
          <w:color w:val="000000"/>
          <w:sz w:val="24"/>
          <w:szCs w:val="24"/>
        </w:rPr>
        <w:t xml:space="preserve">Prekių </w:t>
      </w:r>
      <w:r>
        <w:rPr>
          <w:rFonts w:ascii="Times New Roman" w:hAnsi="Times New Roman" w:cs="Times New Roman"/>
          <w:color w:val="000000"/>
          <w:sz w:val="24"/>
          <w:szCs w:val="24"/>
        </w:rPr>
        <w:t>gamintojo</w:t>
      </w:r>
      <w:r w:rsidR="009F711E">
        <w:rPr>
          <w:rFonts w:ascii="Times New Roman" w:hAnsi="Times New Roman" w:cs="Times New Roman"/>
          <w:color w:val="000000"/>
          <w:sz w:val="24"/>
          <w:szCs w:val="24"/>
        </w:rPr>
        <w:t xml:space="preserve"> nustatytą </w:t>
      </w:r>
      <w:r>
        <w:rPr>
          <w:rFonts w:ascii="Times New Roman" w:hAnsi="Times New Roman" w:cs="Times New Roman"/>
          <w:color w:val="000000"/>
          <w:sz w:val="24"/>
          <w:szCs w:val="24"/>
        </w:rPr>
        <w:t>garantij</w:t>
      </w:r>
      <w:r w:rsidR="009F711E">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w:t>
      </w:r>
    </w:p>
    <w:p w14:paraId="2185ACC8" w14:textId="5BBF4147" w:rsidR="007B6764" w:rsidRDefault="007B6764">
      <w:pPr>
        <w:spacing w:before="0" w:after="0"/>
        <w:ind w:firstLine="863"/>
        <w:jc w:val="both"/>
        <w:rPr>
          <w:rFonts w:ascii="Times New Roman" w:hAnsi="Times New Roman" w:cs="Times New Roman"/>
          <w:color w:val="000000"/>
          <w:sz w:val="24"/>
          <w:szCs w:val="24"/>
        </w:rPr>
      </w:pPr>
    </w:p>
    <w:p w14:paraId="2042322D" w14:textId="77777777" w:rsidR="00C34278" w:rsidRPr="004D75B0" w:rsidRDefault="00C34278">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7. Atsiskaitymų ir mokėjimo tvarka</w:t>
      </w:r>
    </w:p>
    <w:p w14:paraId="268BA0B2" w14:textId="77777777" w:rsidR="00C34278" w:rsidRPr="004D75B0" w:rsidRDefault="00C34278">
      <w:pPr>
        <w:autoSpaceDE w:val="0"/>
        <w:spacing w:before="0" w:after="0"/>
        <w:jc w:val="center"/>
        <w:rPr>
          <w:rFonts w:ascii="Times New Roman" w:hAnsi="Times New Roman" w:cs="Times New Roman"/>
          <w:b/>
          <w:color w:val="000000"/>
          <w:sz w:val="24"/>
          <w:szCs w:val="24"/>
        </w:rPr>
      </w:pPr>
    </w:p>
    <w:p w14:paraId="55A096EB" w14:textId="77777777" w:rsidR="00731460" w:rsidRPr="00C32365" w:rsidRDefault="00C34278" w:rsidP="00C32365">
      <w:pPr>
        <w:spacing w:before="0" w:after="0"/>
        <w:ind w:firstLine="851"/>
        <w:jc w:val="both"/>
        <w:rPr>
          <w:rFonts w:ascii="Times New Roman" w:hAnsi="Times New Roman" w:cs="Times New Roman"/>
          <w:sz w:val="24"/>
          <w:szCs w:val="24"/>
        </w:rPr>
      </w:pPr>
      <w:r w:rsidRPr="00C32365">
        <w:rPr>
          <w:rFonts w:ascii="Times New Roman" w:hAnsi="Times New Roman" w:cs="Times New Roman"/>
          <w:color w:val="000000"/>
          <w:sz w:val="24"/>
          <w:szCs w:val="24"/>
        </w:rPr>
        <w:t xml:space="preserve">7.1. </w:t>
      </w:r>
      <w:r w:rsidR="00731460" w:rsidRPr="00C32365">
        <w:rPr>
          <w:rFonts w:ascii="Times New Roman" w:hAnsi="Times New Roman" w:cs="Times New Roman"/>
          <w:sz w:val="24"/>
          <w:szCs w:val="24"/>
        </w:rPr>
        <w:t>Užsakovas visas mokėtinas lėšas moka pavedimu į Tiekėjo šioje Sutartyje nurodytą banko sąskaitą. Apmokėjimas laikomas įvykdytu, kai pinigai patenka į Tiekėjo nurodytą sąskaitą. Tiekėjas privalo raštu informuoti Užsakovą</w:t>
      </w:r>
      <w:r w:rsidR="00731460" w:rsidRPr="00C32365">
        <w:rPr>
          <w:rFonts w:ascii="Times New Roman" w:hAnsi="Times New Roman" w:cs="Times New Roman"/>
          <w:caps/>
          <w:sz w:val="24"/>
          <w:szCs w:val="24"/>
        </w:rPr>
        <w:t xml:space="preserve"> </w:t>
      </w:r>
      <w:r w:rsidR="00731460" w:rsidRPr="00C32365">
        <w:rPr>
          <w:rFonts w:ascii="Times New Roman" w:hAnsi="Times New Roman" w:cs="Times New Roman"/>
          <w:sz w:val="24"/>
          <w:szCs w:val="24"/>
        </w:rPr>
        <w:t xml:space="preserve">apie banko sąskaitos pasikeitimus. </w:t>
      </w:r>
    </w:p>
    <w:p w14:paraId="0CCA8F70" w14:textId="39C60385" w:rsidR="00BF2778" w:rsidRPr="00C32365" w:rsidRDefault="00BF2778" w:rsidP="00C32365">
      <w:pPr>
        <w:spacing w:before="0" w:after="0"/>
        <w:ind w:firstLine="851"/>
        <w:jc w:val="both"/>
        <w:rPr>
          <w:rFonts w:ascii="Times New Roman" w:hAnsi="Times New Roman" w:cs="Times New Roman"/>
          <w:sz w:val="24"/>
          <w:szCs w:val="24"/>
          <w:lang w:val="lt-LT"/>
        </w:rPr>
      </w:pPr>
      <w:r w:rsidRPr="00C32365">
        <w:rPr>
          <w:rFonts w:ascii="Times New Roman" w:hAnsi="Times New Roman" w:cs="Times New Roman"/>
          <w:sz w:val="24"/>
          <w:szCs w:val="24"/>
          <w:lang w:val="lt-LT"/>
        </w:rPr>
        <w:t>7.</w:t>
      </w:r>
      <w:r w:rsidR="008444F1" w:rsidRPr="00C32365">
        <w:rPr>
          <w:rFonts w:ascii="Times New Roman" w:hAnsi="Times New Roman" w:cs="Times New Roman"/>
          <w:sz w:val="24"/>
          <w:szCs w:val="24"/>
          <w:lang w:val="lt-LT"/>
        </w:rPr>
        <w:t>2</w:t>
      </w:r>
      <w:r w:rsidRPr="00C32365">
        <w:rPr>
          <w:rFonts w:ascii="Times New Roman" w:hAnsi="Times New Roman" w:cs="Times New Roman"/>
          <w:sz w:val="24"/>
          <w:szCs w:val="24"/>
          <w:lang w:val="lt-LT"/>
        </w:rPr>
        <w:t>. Tiekėjas p</w:t>
      </w:r>
      <w:r w:rsidR="00C32365" w:rsidRPr="00C32365">
        <w:rPr>
          <w:rFonts w:ascii="Times New Roman" w:hAnsi="Times New Roman" w:cs="Times New Roman"/>
          <w:sz w:val="24"/>
          <w:szCs w:val="24"/>
          <w:lang w:val="lt-LT"/>
        </w:rPr>
        <w:t>erduoda, o Užsakovas priima Prekes</w:t>
      </w:r>
      <w:r w:rsidRPr="00C32365">
        <w:rPr>
          <w:rFonts w:ascii="Times New Roman" w:hAnsi="Times New Roman" w:cs="Times New Roman"/>
          <w:sz w:val="24"/>
          <w:szCs w:val="24"/>
          <w:lang w:val="lt-LT"/>
        </w:rPr>
        <w:t xml:space="preserve"> </w:t>
      </w:r>
      <w:r w:rsidR="00C32365" w:rsidRPr="00C32365">
        <w:rPr>
          <w:rFonts w:ascii="Times New Roman" w:hAnsi="Times New Roman" w:cs="Times New Roman"/>
          <w:sz w:val="24"/>
          <w:szCs w:val="24"/>
          <w:lang w:val="lt-LT"/>
        </w:rPr>
        <w:t xml:space="preserve">Šalims </w:t>
      </w:r>
      <w:r w:rsidR="00556E7D" w:rsidRPr="00C32365">
        <w:rPr>
          <w:rFonts w:ascii="Times New Roman" w:hAnsi="Times New Roman" w:cs="Times New Roman"/>
          <w:sz w:val="24"/>
          <w:szCs w:val="24"/>
          <w:lang w:val="lt-LT"/>
        </w:rPr>
        <w:t>pasirašant Prekių perdavimo-priėmimo aktą</w:t>
      </w:r>
      <w:r w:rsidR="00A62633">
        <w:rPr>
          <w:rFonts w:ascii="Times New Roman" w:hAnsi="Times New Roman" w:cs="Times New Roman"/>
          <w:sz w:val="24"/>
          <w:szCs w:val="24"/>
          <w:lang w:val="lt-LT"/>
        </w:rPr>
        <w:t xml:space="preserve"> ir Tiekėjui Užsakovui pateikiant sąskaitą-faktūrą</w:t>
      </w:r>
      <w:r w:rsidR="00556E7D" w:rsidRPr="00C32365">
        <w:rPr>
          <w:rFonts w:ascii="Times New Roman" w:hAnsi="Times New Roman" w:cs="Times New Roman"/>
          <w:sz w:val="24"/>
          <w:szCs w:val="24"/>
          <w:lang w:val="lt-LT"/>
        </w:rPr>
        <w:t>.</w:t>
      </w:r>
    </w:p>
    <w:p w14:paraId="51ED7BE6" w14:textId="77777777" w:rsidR="00C32365" w:rsidRPr="00C32365" w:rsidRDefault="00C32365" w:rsidP="00A62633">
      <w:pPr>
        <w:spacing w:before="0" w:after="0"/>
        <w:ind w:firstLine="851"/>
        <w:jc w:val="both"/>
        <w:rPr>
          <w:rFonts w:ascii="Times New Roman" w:hAnsi="Times New Roman" w:cs="Times New Roman"/>
          <w:b/>
          <w:sz w:val="24"/>
          <w:szCs w:val="24"/>
        </w:rPr>
      </w:pPr>
      <w:r w:rsidRPr="00C32365">
        <w:rPr>
          <w:rFonts w:ascii="Times New Roman" w:hAnsi="Times New Roman" w:cs="Times New Roman"/>
          <w:sz w:val="24"/>
          <w:szCs w:val="24"/>
        </w:rPr>
        <w:t>7.3. Vykdant Sutartį, PVM sąskaitos faktūros, sąskaitos faktūros turės būti teikiami naudojantis informacinės sistemos „E. sąskaita“ priemonėmis.</w:t>
      </w:r>
    </w:p>
    <w:p w14:paraId="716B2843" w14:textId="4A4D003B" w:rsidR="008444F1" w:rsidRPr="004D75B0" w:rsidRDefault="008444F1" w:rsidP="00731460">
      <w:pPr>
        <w:spacing w:before="0"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C32365">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4D75B0">
        <w:rPr>
          <w:rFonts w:ascii="Times New Roman" w:hAnsi="Times New Roman" w:cs="Times New Roman"/>
          <w:color w:val="000000"/>
          <w:sz w:val="24"/>
          <w:szCs w:val="24"/>
        </w:rPr>
        <w:t xml:space="preserve"> </w:t>
      </w:r>
      <w:r w:rsidRPr="004D75B0">
        <w:rPr>
          <w:rFonts w:ascii="Times New Roman" w:hAnsi="Times New Roman" w:cs="Times New Roman"/>
          <w:sz w:val="24"/>
          <w:szCs w:val="24"/>
          <w:lang w:val="lt-LT"/>
        </w:rPr>
        <w:t>Tiekėjui pateikus Prekes</w:t>
      </w:r>
      <w:r>
        <w:rPr>
          <w:rFonts w:ascii="Times New Roman" w:hAnsi="Times New Roman" w:cs="Times New Roman"/>
          <w:sz w:val="24"/>
          <w:szCs w:val="24"/>
          <w:lang w:val="lt-LT"/>
        </w:rPr>
        <w:t xml:space="preserve"> bei sąskaitą faktūrą</w:t>
      </w:r>
      <w:r w:rsidRPr="004D75B0">
        <w:rPr>
          <w:rFonts w:ascii="Times New Roman" w:hAnsi="Times New Roman" w:cs="Times New Roman"/>
          <w:sz w:val="24"/>
          <w:szCs w:val="24"/>
          <w:lang w:val="lt-LT"/>
        </w:rPr>
        <w:t>,</w:t>
      </w:r>
      <w:r>
        <w:rPr>
          <w:rFonts w:ascii="Times New Roman" w:hAnsi="Times New Roman" w:cs="Times New Roman"/>
          <w:sz w:val="24"/>
          <w:szCs w:val="24"/>
          <w:lang w:val="lt-LT"/>
        </w:rPr>
        <w:t xml:space="preserve"> o Užsakovui pasirašius Prekių perdavimo-priėmimo aktą</w:t>
      </w:r>
      <w:r w:rsidR="00765212">
        <w:rPr>
          <w:rFonts w:ascii="Times New Roman" w:hAnsi="Times New Roman" w:cs="Times New Roman"/>
          <w:sz w:val="24"/>
          <w:szCs w:val="24"/>
          <w:lang w:val="lt-LT"/>
        </w:rPr>
        <w:t xml:space="preserve"> ir gavus sąskaitą faktūrą</w:t>
      </w:r>
      <w:r>
        <w:rPr>
          <w:rFonts w:ascii="Times New Roman" w:hAnsi="Times New Roman" w:cs="Times New Roman"/>
          <w:sz w:val="24"/>
          <w:szCs w:val="24"/>
          <w:lang w:val="lt-LT"/>
        </w:rPr>
        <w:t>,</w:t>
      </w:r>
      <w:r w:rsidRPr="004D75B0">
        <w:rPr>
          <w:rFonts w:ascii="Times New Roman" w:hAnsi="Times New Roman" w:cs="Times New Roman"/>
          <w:sz w:val="24"/>
          <w:szCs w:val="24"/>
          <w:lang w:val="lt-LT"/>
        </w:rPr>
        <w:t xml:space="preserve"> Užsakovas atsiskaito su Tiekėju ne vėliau kaip per 30</w:t>
      </w:r>
      <w:r>
        <w:rPr>
          <w:rFonts w:ascii="Times New Roman" w:hAnsi="Times New Roman" w:cs="Times New Roman"/>
          <w:sz w:val="24"/>
          <w:szCs w:val="24"/>
          <w:lang w:val="lt-LT"/>
        </w:rPr>
        <w:t xml:space="preserve"> (trisdešimt)</w:t>
      </w:r>
      <w:r w:rsidRPr="004D75B0">
        <w:rPr>
          <w:rFonts w:ascii="Times New Roman" w:hAnsi="Times New Roman" w:cs="Times New Roman"/>
          <w:sz w:val="24"/>
          <w:szCs w:val="24"/>
          <w:lang w:val="lt-LT"/>
        </w:rPr>
        <w:t xml:space="preserve"> kalendorinių dienų nuo sąskait</w:t>
      </w:r>
      <w:r>
        <w:rPr>
          <w:rFonts w:ascii="Times New Roman" w:hAnsi="Times New Roman" w:cs="Times New Roman"/>
          <w:sz w:val="24"/>
          <w:szCs w:val="24"/>
          <w:lang w:val="lt-LT"/>
        </w:rPr>
        <w:t>os</w:t>
      </w:r>
      <w:r w:rsidRPr="004D75B0">
        <w:rPr>
          <w:rFonts w:ascii="Times New Roman" w:hAnsi="Times New Roman" w:cs="Times New Roman"/>
          <w:sz w:val="24"/>
          <w:szCs w:val="24"/>
          <w:lang w:val="lt-LT"/>
        </w:rPr>
        <w:t xml:space="preserve"> faktūr</w:t>
      </w:r>
      <w:r>
        <w:rPr>
          <w:rFonts w:ascii="Times New Roman" w:hAnsi="Times New Roman" w:cs="Times New Roman"/>
          <w:sz w:val="24"/>
          <w:szCs w:val="24"/>
          <w:lang w:val="lt-LT"/>
        </w:rPr>
        <w:t>os gavimo dienos.</w:t>
      </w:r>
    </w:p>
    <w:p w14:paraId="36F479E4" w14:textId="77777777" w:rsidR="00C34278" w:rsidRPr="004D75B0" w:rsidRDefault="00C34278">
      <w:pPr>
        <w:spacing w:before="0" w:after="0"/>
        <w:ind w:firstLine="862"/>
        <w:jc w:val="both"/>
        <w:rPr>
          <w:rFonts w:ascii="Times New Roman" w:hAnsi="Times New Roman" w:cs="Times New Roman"/>
          <w:b/>
          <w:color w:val="000000"/>
          <w:sz w:val="24"/>
          <w:szCs w:val="24"/>
        </w:rPr>
      </w:pPr>
    </w:p>
    <w:p w14:paraId="5BF4FADD" w14:textId="77777777" w:rsidR="00C34278" w:rsidRPr="004D75B0" w:rsidRDefault="00731460">
      <w:pPr>
        <w:autoSpaceDE w:val="0"/>
        <w:spacing w:before="0" w:after="0"/>
        <w:ind w:left="-357"/>
        <w:jc w:val="center"/>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8</w:t>
      </w:r>
      <w:r w:rsidR="00C34278" w:rsidRPr="004D75B0">
        <w:rPr>
          <w:rFonts w:ascii="Times New Roman" w:hAnsi="Times New Roman" w:cs="Times New Roman"/>
          <w:b/>
          <w:color w:val="000000"/>
          <w:sz w:val="24"/>
          <w:szCs w:val="24"/>
          <w:lang w:val="lt-LT"/>
        </w:rPr>
        <w:t>. Sutarties nutraukimas</w:t>
      </w:r>
    </w:p>
    <w:p w14:paraId="6048E4B9" w14:textId="77777777" w:rsidR="00C34278" w:rsidRPr="004D75B0" w:rsidRDefault="00C34278">
      <w:pPr>
        <w:autoSpaceDE w:val="0"/>
        <w:spacing w:before="0" w:after="0"/>
        <w:rPr>
          <w:rFonts w:ascii="Times New Roman" w:hAnsi="Times New Roman" w:cs="Times New Roman"/>
          <w:color w:val="000000"/>
          <w:sz w:val="24"/>
          <w:szCs w:val="24"/>
          <w:lang w:val="lt-LT"/>
        </w:rPr>
      </w:pPr>
    </w:p>
    <w:p w14:paraId="677B7162"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.1. Sutartis gali būti nutraukta:</w:t>
      </w:r>
    </w:p>
    <w:p w14:paraId="05B9B730"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.1.1. Šalių susitarimu;</w:t>
      </w:r>
    </w:p>
    <w:p w14:paraId="40B56635"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.1.2. vienos iš Šalių sprendimu, raštu įspėjus kitą Šalį prieš 14 (keturiolika) dienų, jeigu:</w:t>
      </w:r>
    </w:p>
    <w:p w14:paraId="0A1EDAD2" w14:textId="7FC6DE6B"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.1.2.1. kita Šalis nevykdo ar netinkamai vykdo savo įsipareigojimus, ir tai yra esminis Sutarties pažeidimas. Esminiu Sutarties pažeidimu laikoma jei </w:t>
      </w:r>
      <w:r>
        <w:rPr>
          <w:rFonts w:ascii="Times New Roman" w:hAnsi="Times New Roman" w:cs="Times New Roman"/>
          <w:color w:val="000000"/>
          <w:sz w:val="24"/>
          <w:szCs w:val="24"/>
        </w:rPr>
        <w:t>Tiekėjas pateikia (įskaitant pristatymą ir s</w:t>
      </w:r>
      <w:r w:rsidR="00A62633">
        <w:rPr>
          <w:rFonts w:ascii="Times New Roman" w:hAnsi="Times New Roman" w:cs="Times New Roman"/>
          <w:color w:val="000000"/>
          <w:sz w:val="24"/>
          <w:szCs w:val="24"/>
        </w:rPr>
        <w:t>u</w:t>
      </w:r>
      <w:r>
        <w:rPr>
          <w:rFonts w:ascii="Times New Roman" w:hAnsi="Times New Roman" w:cs="Times New Roman"/>
          <w:color w:val="000000"/>
          <w:sz w:val="24"/>
          <w:szCs w:val="24"/>
        </w:rPr>
        <w:t>m</w:t>
      </w:r>
      <w:r w:rsidR="00A62633">
        <w:rPr>
          <w:rFonts w:ascii="Times New Roman" w:hAnsi="Times New Roman" w:cs="Times New Roman"/>
          <w:color w:val="000000"/>
          <w:sz w:val="24"/>
          <w:szCs w:val="24"/>
        </w:rPr>
        <w:t>o</w:t>
      </w:r>
      <w:r>
        <w:rPr>
          <w:rFonts w:ascii="Times New Roman" w:hAnsi="Times New Roman" w:cs="Times New Roman"/>
          <w:color w:val="000000"/>
          <w:sz w:val="24"/>
          <w:szCs w:val="24"/>
        </w:rPr>
        <w:t xml:space="preserve">ntavimą) Užsakovui Prekes </w:t>
      </w:r>
      <w:r w:rsidR="0087760B" w:rsidRPr="00777EAF">
        <w:rPr>
          <w:rFonts w:ascii="Times New Roman" w:hAnsi="Times New Roman" w:cs="Times New Roman"/>
          <w:color w:val="000000"/>
          <w:sz w:val="24"/>
          <w:szCs w:val="24"/>
        </w:rPr>
        <w:t>nesilaikydamas</w:t>
      </w:r>
      <w:r>
        <w:rPr>
          <w:rFonts w:ascii="Times New Roman" w:hAnsi="Times New Roman" w:cs="Times New Roman"/>
          <w:color w:val="000000"/>
          <w:sz w:val="24"/>
          <w:szCs w:val="24"/>
        </w:rPr>
        <w:t xml:space="preserve"> Sutartyje nustatytų terminų;</w:t>
      </w:r>
      <w:r w:rsidR="0087760B" w:rsidRPr="00777EAF">
        <w:rPr>
          <w:rFonts w:ascii="Times New Roman" w:hAnsi="Times New Roman" w:cs="Times New Roman"/>
          <w:color w:val="000000"/>
          <w:sz w:val="24"/>
          <w:szCs w:val="24"/>
        </w:rPr>
        <w:t xml:space="preserve"> </w:t>
      </w:r>
    </w:p>
    <w:p w14:paraId="5CBD5C6A" w14:textId="4B345279" w:rsidR="00777EAF" w:rsidRDefault="00777EAF" w:rsidP="00A62633">
      <w:pPr>
        <w:spacing w:before="0"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1.2.2. </w:t>
      </w:r>
      <w:r>
        <w:rPr>
          <w:rFonts w:ascii="Times New Roman" w:hAnsi="Times New Roman" w:cs="Times New Roman"/>
          <w:color w:val="000000"/>
          <w:sz w:val="24"/>
          <w:szCs w:val="24"/>
        </w:rPr>
        <w:t>Tiekėjas</w:t>
      </w:r>
      <w:r w:rsidR="0087760B" w:rsidRPr="00777EAF">
        <w:rPr>
          <w:rFonts w:ascii="Times New Roman" w:hAnsi="Times New Roman" w:cs="Times New Roman"/>
          <w:color w:val="000000"/>
          <w:sz w:val="24"/>
          <w:szCs w:val="24"/>
        </w:rPr>
        <w:t xml:space="preserve"> per nustatytą laikotarpį neįvykdo Užsakovo nurodymo </w:t>
      </w:r>
      <w:r>
        <w:rPr>
          <w:rFonts w:ascii="Times New Roman" w:hAnsi="Times New Roman" w:cs="Times New Roman"/>
          <w:color w:val="000000"/>
          <w:sz w:val="24"/>
          <w:szCs w:val="24"/>
        </w:rPr>
        <w:t>pak</w:t>
      </w:r>
      <w:r w:rsidR="00A62633">
        <w:rPr>
          <w:rFonts w:ascii="Times New Roman" w:hAnsi="Times New Roman" w:cs="Times New Roman"/>
          <w:color w:val="000000"/>
          <w:sz w:val="24"/>
          <w:szCs w:val="24"/>
        </w:rPr>
        <w:t>e</w:t>
      </w:r>
      <w:r>
        <w:rPr>
          <w:rFonts w:ascii="Times New Roman" w:hAnsi="Times New Roman" w:cs="Times New Roman"/>
          <w:color w:val="000000"/>
          <w:sz w:val="24"/>
          <w:szCs w:val="24"/>
        </w:rPr>
        <w:t xml:space="preserve">isti </w:t>
      </w:r>
      <w:r w:rsidR="0087760B" w:rsidRPr="00777EAF">
        <w:rPr>
          <w:rFonts w:ascii="Times New Roman" w:hAnsi="Times New Roman" w:cs="Times New Roman"/>
          <w:color w:val="000000"/>
          <w:sz w:val="24"/>
          <w:szCs w:val="24"/>
        </w:rPr>
        <w:t xml:space="preserve">nekokybiškai </w:t>
      </w:r>
      <w:r>
        <w:rPr>
          <w:rFonts w:ascii="Times New Roman" w:hAnsi="Times New Roman" w:cs="Times New Roman"/>
          <w:color w:val="000000"/>
          <w:sz w:val="24"/>
          <w:szCs w:val="24"/>
        </w:rPr>
        <w:t xml:space="preserve">Prekes </w:t>
      </w:r>
      <w:r w:rsidR="0087760B" w:rsidRPr="00777EAF">
        <w:rPr>
          <w:rFonts w:ascii="Times New Roman" w:hAnsi="Times New Roman" w:cs="Times New Roman"/>
          <w:color w:val="000000"/>
          <w:sz w:val="24"/>
          <w:szCs w:val="24"/>
        </w:rPr>
        <w:t>arba neįvykd</w:t>
      </w:r>
      <w:r>
        <w:rPr>
          <w:rFonts w:ascii="Times New Roman" w:hAnsi="Times New Roman" w:cs="Times New Roman"/>
          <w:color w:val="000000"/>
          <w:sz w:val="24"/>
          <w:szCs w:val="24"/>
        </w:rPr>
        <w:t>o kitų</w:t>
      </w:r>
      <w:r w:rsidR="0087760B" w:rsidRPr="00777EAF">
        <w:rPr>
          <w:rFonts w:ascii="Times New Roman" w:hAnsi="Times New Roman" w:cs="Times New Roman"/>
          <w:color w:val="000000"/>
          <w:sz w:val="24"/>
          <w:szCs w:val="24"/>
        </w:rPr>
        <w:t xml:space="preserve"> sutartini</w:t>
      </w:r>
      <w:r w:rsidR="00A62633">
        <w:rPr>
          <w:rFonts w:ascii="Times New Roman" w:hAnsi="Times New Roman" w:cs="Times New Roman"/>
          <w:color w:val="000000"/>
          <w:sz w:val="24"/>
          <w:szCs w:val="24"/>
        </w:rPr>
        <w:t>ų</w:t>
      </w:r>
      <w:r w:rsidR="0087760B" w:rsidRPr="00777EAF">
        <w:rPr>
          <w:rFonts w:ascii="Times New Roman" w:hAnsi="Times New Roman" w:cs="Times New Roman"/>
          <w:color w:val="000000"/>
          <w:sz w:val="24"/>
          <w:szCs w:val="24"/>
        </w:rPr>
        <w:t xml:space="preserve"> įsipareigojim</w:t>
      </w:r>
      <w:r w:rsidR="00A62633">
        <w:rPr>
          <w:rFonts w:ascii="Times New Roman" w:hAnsi="Times New Roman" w:cs="Times New Roman"/>
          <w:color w:val="000000"/>
          <w:sz w:val="24"/>
          <w:szCs w:val="24"/>
        </w:rPr>
        <w:t>ų</w:t>
      </w:r>
      <w:r w:rsidR="0087760B" w:rsidRPr="00777EAF">
        <w:rPr>
          <w:rFonts w:ascii="Times New Roman" w:hAnsi="Times New Roman" w:cs="Times New Roman"/>
          <w:color w:val="000000"/>
          <w:sz w:val="24"/>
          <w:szCs w:val="24"/>
        </w:rPr>
        <w:t>;</w:t>
      </w:r>
    </w:p>
    <w:p w14:paraId="678F3C33"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1.2.3. </w:t>
      </w:r>
      <w:r>
        <w:rPr>
          <w:rFonts w:ascii="Times New Roman" w:hAnsi="Times New Roman" w:cs="Times New Roman"/>
          <w:color w:val="000000"/>
          <w:sz w:val="24"/>
          <w:szCs w:val="24"/>
        </w:rPr>
        <w:t>Tiekėjas</w:t>
      </w:r>
      <w:r w:rsidR="0087760B" w:rsidRPr="00777EAF">
        <w:rPr>
          <w:rFonts w:ascii="Times New Roman" w:hAnsi="Times New Roman" w:cs="Times New Roman"/>
          <w:color w:val="000000"/>
          <w:sz w:val="24"/>
          <w:szCs w:val="24"/>
        </w:rPr>
        <w:t xml:space="preserve"> perleidžia Sutartį be Užsakovo sutikimo;</w:t>
      </w:r>
    </w:p>
    <w:p w14:paraId="7D056DBB" w14:textId="77777777" w:rsidR="0087760B" w:rsidRPr="00777EAF" w:rsidRDefault="00777EAF" w:rsidP="00305C15">
      <w:pPr>
        <w:spacing w:before="0"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.1.2.4. </w:t>
      </w:r>
      <w:r>
        <w:rPr>
          <w:rFonts w:ascii="Times New Roman" w:hAnsi="Times New Roman" w:cs="Times New Roman"/>
          <w:color w:val="000000"/>
          <w:sz w:val="24"/>
          <w:szCs w:val="24"/>
        </w:rPr>
        <w:t>Tiekėjas</w:t>
      </w:r>
      <w:r w:rsidR="0087760B" w:rsidRPr="00777EAF">
        <w:rPr>
          <w:rFonts w:ascii="Times New Roman" w:hAnsi="Times New Roman" w:cs="Times New Roman"/>
          <w:color w:val="000000"/>
          <w:sz w:val="24"/>
          <w:szCs w:val="24"/>
        </w:rPr>
        <w:t xml:space="preserve"> bankrutuoja arba yra likviduojamas, sustabdo ūkinę veiklą arba įstatymuose ir kituose teisės aktuose numatyta tvarka susidaro analogiška situacija;</w:t>
      </w:r>
    </w:p>
    <w:p w14:paraId="544F8CC7"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8.1.2</w:t>
      </w:r>
      <w:r w:rsidR="0087760B" w:rsidRPr="00777EAF">
        <w:rPr>
          <w:rFonts w:ascii="Times New Roman" w:hAnsi="Times New Roman" w:cs="Times New Roman"/>
          <w:color w:val="000000"/>
          <w:sz w:val="24"/>
          <w:szCs w:val="24"/>
        </w:rPr>
        <w:t>.5. nutrauktas ar sumažintas finansavimas įgyvendinant Projektą;</w:t>
      </w:r>
    </w:p>
    <w:p w14:paraId="0AD8933A" w14:textId="15279C16" w:rsidR="0087760B" w:rsidRPr="00777EAF" w:rsidRDefault="009D26FA" w:rsidP="009D26FA">
      <w:pPr>
        <w:spacing w:before="0" w:after="0"/>
        <w:ind w:firstLine="851"/>
        <w:jc w:val="both"/>
        <w:rPr>
          <w:rFonts w:ascii="Times New Roman" w:hAnsi="Times New Roman" w:cs="Times New Roman"/>
          <w:sz w:val="24"/>
          <w:szCs w:val="24"/>
        </w:rPr>
      </w:pPr>
      <w:r>
        <w:rPr>
          <w:rFonts w:ascii="Times New Roman" w:hAnsi="Times New Roman" w:cs="Times New Roman"/>
          <w:color w:val="000000"/>
          <w:sz w:val="24"/>
          <w:szCs w:val="24"/>
        </w:rPr>
        <w:t>8.2.</w:t>
      </w:r>
      <w:r w:rsidR="0087760B" w:rsidRPr="00777EAF">
        <w:rPr>
          <w:rFonts w:ascii="Times New Roman" w:hAnsi="Times New Roman" w:cs="Times New Roman"/>
          <w:color w:val="000000"/>
          <w:sz w:val="24"/>
          <w:szCs w:val="24"/>
        </w:rPr>
        <w:t xml:space="preserve"> Jei Sutartis nutraukiama dėl to, kad viena Šalis nevykdo/netinkamai vykdo savo sutartinius įsipareigojimus, </w:t>
      </w:r>
      <w:r w:rsidR="00305C15">
        <w:rPr>
          <w:rFonts w:ascii="Times New Roman" w:hAnsi="Times New Roman" w:cs="Times New Roman"/>
          <w:color w:val="000000"/>
          <w:sz w:val="24"/>
          <w:szCs w:val="24"/>
        </w:rPr>
        <w:t>kaltoji</w:t>
      </w:r>
      <w:r w:rsidR="0087760B" w:rsidRPr="00777EAF">
        <w:rPr>
          <w:rFonts w:ascii="Times New Roman" w:hAnsi="Times New Roman" w:cs="Times New Roman"/>
          <w:color w:val="000000"/>
          <w:sz w:val="24"/>
          <w:szCs w:val="24"/>
        </w:rPr>
        <w:t xml:space="preserve"> Šalis privalo atlyginti dėl to atsiradusius nuostolius ir išlaidas nukentėjusiai Šaliai. </w:t>
      </w:r>
    </w:p>
    <w:p w14:paraId="3194BEE2" w14:textId="77777777" w:rsidR="00381B7E" w:rsidRDefault="001B7667" w:rsidP="00083730">
      <w:pPr>
        <w:tabs>
          <w:tab w:val="left" w:pos="0"/>
          <w:tab w:val="left" w:pos="1152"/>
        </w:tabs>
        <w:autoSpaceDE w:val="0"/>
        <w:spacing w:before="0"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81B7E" w:rsidRPr="00381B7E">
        <w:rPr>
          <w:rFonts w:ascii="Times New Roman" w:hAnsi="Times New Roman" w:cs="Times New Roman"/>
          <w:sz w:val="24"/>
          <w:szCs w:val="24"/>
          <w:lang w:val="lt-LT"/>
        </w:rPr>
        <w:t>.</w:t>
      </w:r>
      <w:r w:rsidR="009D26FA">
        <w:rPr>
          <w:rFonts w:ascii="Times New Roman" w:hAnsi="Times New Roman" w:cs="Times New Roman"/>
          <w:sz w:val="24"/>
          <w:szCs w:val="24"/>
          <w:lang w:val="lt-LT"/>
        </w:rPr>
        <w:t>3</w:t>
      </w:r>
      <w:r w:rsidR="00381B7E" w:rsidRPr="00381B7E">
        <w:rPr>
          <w:rFonts w:ascii="Times New Roman" w:hAnsi="Times New Roman" w:cs="Times New Roman"/>
          <w:sz w:val="24"/>
          <w:szCs w:val="24"/>
          <w:lang w:val="lt-LT"/>
        </w:rPr>
        <w:t>. Sutarties nutraukimas nepanaikina teisės reikalauti atlyginti nuostolius, atsiradusius dėl Sutarties neįvykdymo ar netinkamo įvykdymo, net jeigu tokie įsiskolinimai tapo žinomi po Sutarties nutraukimo</w:t>
      </w:r>
      <w:r w:rsidR="00381B7E" w:rsidRPr="00381B7E">
        <w:rPr>
          <w:rFonts w:ascii="Times New Roman" w:hAnsi="Times New Roman" w:cs="Times New Roman"/>
          <w:spacing w:val="-57"/>
          <w:sz w:val="24"/>
          <w:szCs w:val="24"/>
          <w:lang w:val="lt-LT"/>
        </w:rPr>
        <w:t xml:space="preserve"> </w:t>
      </w:r>
      <w:r w:rsidR="009D26FA">
        <w:rPr>
          <w:rFonts w:ascii="Times New Roman" w:hAnsi="Times New Roman" w:cs="Times New Roman"/>
          <w:spacing w:val="-57"/>
          <w:sz w:val="24"/>
          <w:szCs w:val="24"/>
          <w:lang w:val="lt-LT"/>
        </w:rPr>
        <w:t xml:space="preserve"> </w:t>
      </w:r>
      <w:r w:rsidR="00381B7E" w:rsidRPr="00381B7E">
        <w:rPr>
          <w:rFonts w:ascii="Times New Roman" w:hAnsi="Times New Roman" w:cs="Times New Roman"/>
          <w:sz w:val="24"/>
          <w:szCs w:val="24"/>
          <w:lang w:val="lt-LT"/>
        </w:rPr>
        <w:t>dienos.</w:t>
      </w:r>
    </w:p>
    <w:p w14:paraId="326BC163" w14:textId="77777777" w:rsidR="00E1234B" w:rsidRPr="004D75B0" w:rsidRDefault="00E1234B" w:rsidP="00083730">
      <w:pPr>
        <w:autoSpaceDE w:val="0"/>
        <w:spacing w:before="0" w:after="0"/>
        <w:jc w:val="center"/>
        <w:rPr>
          <w:rFonts w:ascii="Times New Roman" w:hAnsi="Times New Roman" w:cs="Times New Roman"/>
          <w:b/>
          <w:color w:val="000000"/>
          <w:sz w:val="24"/>
          <w:szCs w:val="24"/>
        </w:rPr>
      </w:pPr>
    </w:p>
    <w:p w14:paraId="6AE6D245" w14:textId="77777777" w:rsidR="00C34278" w:rsidRDefault="001B7667" w:rsidP="00083730">
      <w:pPr>
        <w:autoSpaceDE w:val="0"/>
        <w:spacing w:before="0"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C34278" w:rsidRPr="004D75B0">
        <w:rPr>
          <w:rFonts w:ascii="Times New Roman" w:hAnsi="Times New Roman" w:cs="Times New Roman"/>
          <w:b/>
          <w:color w:val="000000"/>
          <w:sz w:val="24"/>
          <w:szCs w:val="24"/>
        </w:rPr>
        <w:t>. Nenugalima jėga</w:t>
      </w:r>
      <w:r w:rsidR="009B4A66">
        <w:rPr>
          <w:rFonts w:ascii="Times New Roman" w:hAnsi="Times New Roman" w:cs="Times New Roman"/>
          <w:b/>
          <w:color w:val="000000"/>
          <w:sz w:val="24"/>
          <w:szCs w:val="24"/>
        </w:rPr>
        <w:br/>
      </w:r>
    </w:p>
    <w:p w14:paraId="341DA311" w14:textId="77777777" w:rsidR="004E3457" w:rsidRPr="004E3457" w:rsidRDefault="001B7667" w:rsidP="00083730">
      <w:pPr>
        <w:spacing w:before="0" w:after="0"/>
        <w:ind w:firstLine="851"/>
        <w:jc w:val="both"/>
        <w:rPr>
          <w:rFonts w:ascii="Times New Roman" w:hAnsi="Times New Roman"/>
          <w:color w:val="000000"/>
          <w:sz w:val="24"/>
          <w:szCs w:val="24"/>
        </w:rPr>
      </w:pPr>
      <w:r>
        <w:rPr>
          <w:rFonts w:ascii="Times New Roman" w:hAnsi="Times New Roman"/>
          <w:sz w:val="24"/>
          <w:szCs w:val="24"/>
        </w:rPr>
        <w:t>9</w:t>
      </w:r>
      <w:r w:rsidR="004E3457">
        <w:rPr>
          <w:rFonts w:ascii="Times New Roman" w:hAnsi="Times New Roman"/>
          <w:sz w:val="24"/>
          <w:szCs w:val="24"/>
        </w:rPr>
        <w:t>.1</w:t>
      </w:r>
      <w:r w:rsidR="004E3457" w:rsidRPr="004E3457">
        <w:rPr>
          <w:rFonts w:ascii="Times New Roman" w:hAnsi="Times New Roman"/>
          <w:sz w:val="24"/>
          <w:szCs w:val="24"/>
        </w:rPr>
        <w:t xml:space="preserve">. </w:t>
      </w:r>
      <w:r w:rsidR="004E3457" w:rsidRPr="004E3457">
        <w:rPr>
          <w:rFonts w:ascii="Times New Roman" w:hAnsi="Times New Roman"/>
          <w:color w:val="000000"/>
          <w:sz w:val="24"/>
          <w:szCs w:val="24"/>
        </w:rPr>
        <w:t>Bet kuri Šalis atleidžiama nuo atsakomybės už šios Sutarties neįvykdymą ar pavėluotą įvykdymą, jeigu įrodo, kad Sutartis neįvykdoma dėl aplinkybių, kurių ji negalėjo kontroliuoti bei protingai numatyti šios Sutarties sudarymo metu, ir kad negalėjo užkirsti kelio šių aplinkybių ar jų pasekmių atsiradimui (</w:t>
      </w:r>
      <w:r w:rsidR="004E3457" w:rsidRPr="004E3457">
        <w:rPr>
          <w:rFonts w:ascii="Times New Roman" w:hAnsi="Times New Roman"/>
          <w:i/>
          <w:color w:val="000000"/>
          <w:sz w:val="24"/>
          <w:szCs w:val="24"/>
        </w:rPr>
        <w:t>force majeure</w:t>
      </w:r>
      <w:r w:rsidR="004E3457" w:rsidRPr="004E3457">
        <w:rPr>
          <w:rFonts w:ascii="Times New Roman" w:hAnsi="Times New Roman"/>
          <w:color w:val="000000"/>
          <w:sz w:val="24"/>
          <w:szCs w:val="24"/>
        </w:rPr>
        <w:t>). Nenugalimos jėgos (</w:t>
      </w:r>
      <w:r w:rsidR="004E3457" w:rsidRPr="004E3457">
        <w:rPr>
          <w:rFonts w:ascii="Times New Roman" w:hAnsi="Times New Roman"/>
          <w:i/>
          <w:iCs/>
          <w:color w:val="000000"/>
          <w:sz w:val="24"/>
          <w:szCs w:val="24"/>
        </w:rPr>
        <w:t>force majeure</w:t>
      </w:r>
      <w:r w:rsidR="004E3457" w:rsidRPr="004E3457">
        <w:rPr>
          <w:rFonts w:ascii="Times New Roman" w:hAnsi="Times New Roman"/>
          <w:color w:val="000000"/>
          <w:sz w:val="24"/>
          <w:szCs w:val="24"/>
        </w:rPr>
        <w:t>) aplinkybėmis laikomos aplinkybės, nurodytos Lietuvos Respublikos civilinio kodekso 6.212 str. ir Atleidimo nuo atsakomybės esant nenugalimos jėgos (</w:t>
      </w:r>
      <w:r w:rsidR="004E3457" w:rsidRPr="004E3457">
        <w:rPr>
          <w:rFonts w:ascii="Times New Roman" w:hAnsi="Times New Roman"/>
          <w:i/>
          <w:iCs/>
          <w:color w:val="000000"/>
          <w:sz w:val="24"/>
          <w:szCs w:val="24"/>
        </w:rPr>
        <w:t>force majeure</w:t>
      </w:r>
      <w:r w:rsidR="004E3457" w:rsidRPr="004E3457">
        <w:rPr>
          <w:rFonts w:ascii="Times New Roman" w:hAnsi="Times New Roman"/>
          <w:color w:val="000000"/>
          <w:sz w:val="24"/>
          <w:szCs w:val="24"/>
        </w:rPr>
        <w:t xml:space="preserve">) aplinkybėms taisyklėse, patvirtintose Lietuvos Respublikos Vyriausybės 1996 m. liepos 15 d. nutarimu Nr. 840. Įrodinėdamos nenugalimos jėgos aplinkybes Šalys </w:t>
      </w:r>
      <w:r w:rsidR="004E3457" w:rsidRPr="004E3457">
        <w:rPr>
          <w:rFonts w:ascii="Times New Roman" w:hAnsi="Times New Roman"/>
          <w:color w:val="000000"/>
          <w:sz w:val="24"/>
          <w:szCs w:val="24"/>
        </w:rPr>
        <w:lastRenderedPageBreak/>
        <w:t>vadovaujasi Lietuvos Respublikos Vyriausybės 1997 m. kovo 13 d. nutarimu Nr. 222 „Dėl nenugalimos jėgos (</w:t>
      </w:r>
      <w:r w:rsidR="004E3457" w:rsidRPr="004E3457">
        <w:rPr>
          <w:rFonts w:ascii="Times New Roman" w:hAnsi="Times New Roman"/>
          <w:i/>
          <w:iCs/>
          <w:color w:val="000000"/>
          <w:sz w:val="24"/>
          <w:szCs w:val="24"/>
        </w:rPr>
        <w:t>force majeure</w:t>
      </w:r>
      <w:r w:rsidR="004E3457" w:rsidRPr="004E3457">
        <w:rPr>
          <w:rFonts w:ascii="Times New Roman" w:hAnsi="Times New Roman"/>
          <w:color w:val="000000"/>
          <w:sz w:val="24"/>
          <w:szCs w:val="24"/>
        </w:rPr>
        <w:t xml:space="preserve">) aplinkybes liudijančių pažymų išdavimo tvarkos patvirtinimo“. </w:t>
      </w:r>
    </w:p>
    <w:p w14:paraId="7005A2B5" w14:textId="4F6353ED" w:rsidR="004E3457" w:rsidRPr="004E3457" w:rsidRDefault="001B7667" w:rsidP="004E3457">
      <w:pPr>
        <w:pStyle w:val="Sraopastraipa"/>
        <w:ind w:left="0" w:firstLine="851"/>
        <w:jc w:val="both"/>
        <w:rPr>
          <w:color w:val="000000"/>
          <w:szCs w:val="24"/>
        </w:rPr>
      </w:pPr>
      <w:r>
        <w:rPr>
          <w:color w:val="000000"/>
          <w:szCs w:val="24"/>
          <w:lang w:val="lt-LT"/>
        </w:rPr>
        <w:t>9</w:t>
      </w:r>
      <w:r w:rsidR="004E3457">
        <w:rPr>
          <w:color w:val="000000"/>
          <w:szCs w:val="24"/>
          <w:lang w:val="lt-LT"/>
        </w:rPr>
        <w:t xml:space="preserve">.2. </w:t>
      </w:r>
      <w:r w:rsidR="004E3457" w:rsidRPr="004E3457">
        <w:rPr>
          <w:color w:val="000000"/>
          <w:szCs w:val="24"/>
        </w:rPr>
        <w:t xml:space="preserve">Bet kuri Sutarties Šalis privalo nedelsdama, bet ne vėliau kaip per 5 (penkias) darbo dienas, raštu pranešti kitai Šaliai apie šios Sutarties </w:t>
      </w:r>
      <w:r w:rsidR="00437333">
        <w:rPr>
          <w:color w:val="000000"/>
          <w:szCs w:val="24"/>
          <w:lang w:val="lt-LT"/>
        </w:rPr>
        <w:t>9</w:t>
      </w:r>
      <w:r w:rsidR="004E3457">
        <w:rPr>
          <w:color w:val="000000"/>
          <w:szCs w:val="24"/>
          <w:lang w:val="lt-LT"/>
        </w:rPr>
        <w:t>.1</w:t>
      </w:r>
      <w:r w:rsidR="004E3457" w:rsidRPr="004E3457">
        <w:rPr>
          <w:color w:val="000000"/>
          <w:szCs w:val="24"/>
        </w:rPr>
        <w:t>. punkte nurodytų aplinkybių atsiradimą bei jų įtaką Sutarties įvykdymui. Šalis, neįspėjusi kitos Šalies apie nenugalimos jėgos (</w:t>
      </w:r>
      <w:r w:rsidR="004E3457" w:rsidRPr="004E3457">
        <w:rPr>
          <w:i/>
          <w:color w:val="000000"/>
          <w:szCs w:val="24"/>
        </w:rPr>
        <w:t>Force majeure</w:t>
      </w:r>
      <w:r w:rsidR="004E3457" w:rsidRPr="004E3457">
        <w:rPr>
          <w:color w:val="000000"/>
          <w:szCs w:val="24"/>
        </w:rPr>
        <w:t>) aplinkybių atsiradimą, netenka teisės jomis remtis sutartinių įsipareigojimų neįvykdymo atveju.</w:t>
      </w:r>
    </w:p>
    <w:p w14:paraId="233FEA4C" w14:textId="6F113F75" w:rsidR="009B4A66" w:rsidRPr="00902CC2" w:rsidRDefault="001B7667" w:rsidP="009C6E24">
      <w:pPr>
        <w:spacing w:before="0" w:after="0"/>
        <w:ind w:firstLine="851"/>
        <w:jc w:val="both"/>
        <w:rPr>
          <w:rFonts w:ascii="Times New Roman" w:eastAsia="DejaVu Sans" w:hAnsi="Times New Roman" w:cs="Times New Roman"/>
          <w:kern w:val="1"/>
          <w:sz w:val="24"/>
          <w:szCs w:val="24"/>
          <w:lang w:val="lt-LT" w:eastAsia="hi-IN" w:bidi="hi-IN"/>
        </w:rPr>
      </w:pPr>
      <w:r>
        <w:rPr>
          <w:rFonts w:ascii="Times New Roman" w:eastAsia="DejaVu Sans" w:hAnsi="Times New Roman" w:cs="Times New Roman"/>
          <w:kern w:val="1"/>
          <w:sz w:val="24"/>
          <w:szCs w:val="24"/>
          <w:lang w:val="lt-LT" w:eastAsia="hi-IN" w:bidi="hi-IN"/>
        </w:rPr>
        <w:t>9</w:t>
      </w:r>
      <w:r w:rsidR="009B4A66" w:rsidRPr="00902CC2">
        <w:rPr>
          <w:rFonts w:ascii="Times New Roman" w:eastAsia="DejaVu Sans" w:hAnsi="Times New Roman" w:cs="Times New Roman"/>
          <w:kern w:val="1"/>
          <w:sz w:val="24"/>
          <w:szCs w:val="24"/>
          <w:lang w:val="lt-LT" w:eastAsia="hi-IN" w:bidi="hi-IN"/>
        </w:rPr>
        <w:t>.</w:t>
      </w:r>
      <w:r w:rsidR="004E3457">
        <w:rPr>
          <w:rFonts w:ascii="Times New Roman" w:eastAsia="DejaVu Sans" w:hAnsi="Times New Roman" w:cs="Times New Roman"/>
          <w:kern w:val="1"/>
          <w:sz w:val="24"/>
          <w:szCs w:val="24"/>
          <w:lang w:val="lt-LT" w:eastAsia="hi-IN" w:bidi="hi-IN"/>
        </w:rPr>
        <w:t>3</w:t>
      </w:r>
      <w:r w:rsidR="009B4A66" w:rsidRPr="00902CC2">
        <w:rPr>
          <w:rFonts w:ascii="Times New Roman" w:eastAsia="DejaVu Sans" w:hAnsi="Times New Roman" w:cs="Times New Roman"/>
          <w:kern w:val="1"/>
          <w:sz w:val="24"/>
          <w:szCs w:val="24"/>
          <w:lang w:val="lt-LT" w:eastAsia="hi-IN" w:bidi="hi-IN"/>
        </w:rPr>
        <w:t xml:space="preserve">. Jei nenugalimos jėgos aplinkybės tęsiasi ilgiau nei </w:t>
      </w:r>
      <w:r w:rsidR="009C6E24" w:rsidRPr="00902CC2">
        <w:rPr>
          <w:rFonts w:ascii="Times New Roman" w:eastAsia="DejaVu Sans" w:hAnsi="Times New Roman" w:cs="Times New Roman"/>
          <w:kern w:val="1"/>
          <w:sz w:val="24"/>
          <w:szCs w:val="24"/>
          <w:lang w:val="lt-LT" w:eastAsia="hi-IN" w:bidi="hi-IN"/>
        </w:rPr>
        <w:t>3 (</w:t>
      </w:r>
      <w:r w:rsidR="009B4A66" w:rsidRPr="00902CC2">
        <w:rPr>
          <w:rFonts w:ascii="Times New Roman" w:eastAsia="DejaVu Sans" w:hAnsi="Times New Roman" w:cs="Times New Roman"/>
          <w:kern w:val="1"/>
          <w:sz w:val="24"/>
          <w:szCs w:val="24"/>
          <w:lang w:val="lt-LT" w:eastAsia="hi-IN" w:bidi="hi-IN"/>
        </w:rPr>
        <w:t>tris</w:t>
      </w:r>
      <w:r w:rsidR="009C6E24" w:rsidRPr="00902CC2">
        <w:rPr>
          <w:rFonts w:ascii="Times New Roman" w:eastAsia="DejaVu Sans" w:hAnsi="Times New Roman" w:cs="Times New Roman"/>
          <w:kern w:val="1"/>
          <w:sz w:val="24"/>
          <w:szCs w:val="24"/>
          <w:lang w:val="lt-LT" w:eastAsia="hi-IN" w:bidi="hi-IN"/>
        </w:rPr>
        <w:t>)</w:t>
      </w:r>
      <w:r w:rsidR="009B4A66" w:rsidRPr="00902CC2">
        <w:rPr>
          <w:rFonts w:ascii="Times New Roman" w:eastAsia="DejaVu Sans" w:hAnsi="Times New Roman" w:cs="Times New Roman"/>
          <w:kern w:val="1"/>
          <w:sz w:val="24"/>
          <w:szCs w:val="24"/>
          <w:lang w:val="lt-LT" w:eastAsia="hi-IN" w:bidi="hi-IN"/>
        </w:rPr>
        <w:t xml:space="preserve"> mėnesius, bet kuri Šalis, pranešusi kitai Šaliai, turi teisę nutraukti šią Sutartį. Tokiu atveju Užsakovas </w:t>
      </w:r>
      <w:r w:rsidR="001C71FF">
        <w:rPr>
          <w:rFonts w:ascii="Times New Roman" w:eastAsia="DejaVu Sans" w:hAnsi="Times New Roman" w:cs="Times New Roman"/>
          <w:kern w:val="1"/>
          <w:sz w:val="24"/>
          <w:szCs w:val="24"/>
          <w:lang w:val="lt-LT" w:eastAsia="hi-IN" w:bidi="hi-IN"/>
        </w:rPr>
        <w:t xml:space="preserve">Tiekėjui </w:t>
      </w:r>
      <w:r w:rsidR="009B4A66" w:rsidRPr="00902CC2">
        <w:rPr>
          <w:rFonts w:ascii="Times New Roman" w:eastAsia="DejaVu Sans" w:hAnsi="Times New Roman" w:cs="Times New Roman"/>
          <w:kern w:val="1"/>
          <w:sz w:val="24"/>
          <w:szCs w:val="24"/>
          <w:lang w:val="lt-LT" w:eastAsia="hi-IN" w:bidi="hi-IN"/>
        </w:rPr>
        <w:t xml:space="preserve">privalo sumokėti atlygį už </w:t>
      </w:r>
      <w:r w:rsidR="001C71FF">
        <w:rPr>
          <w:rFonts w:ascii="Times New Roman" w:eastAsia="DejaVu Sans" w:hAnsi="Times New Roman" w:cs="Times New Roman"/>
          <w:kern w:val="1"/>
          <w:sz w:val="24"/>
          <w:szCs w:val="24"/>
          <w:lang w:val="lt-LT" w:eastAsia="hi-IN" w:bidi="hi-IN"/>
        </w:rPr>
        <w:t xml:space="preserve">jau </w:t>
      </w:r>
      <w:r w:rsidR="00437333">
        <w:rPr>
          <w:rFonts w:ascii="Times New Roman" w:eastAsia="DejaVu Sans" w:hAnsi="Times New Roman" w:cs="Times New Roman"/>
          <w:kern w:val="1"/>
          <w:sz w:val="24"/>
          <w:szCs w:val="24"/>
          <w:lang w:val="lt-LT" w:eastAsia="hi-IN" w:bidi="hi-IN"/>
        </w:rPr>
        <w:t>p</w:t>
      </w:r>
      <w:r w:rsidR="001C71FF">
        <w:rPr>
          <w:rFonts w:ascii="Times New Roman" w:eastAsia="DejaVu Sans" w:hAnsi="Times New Roman" w:cs="Times New Roman"/>
          <w:kern w:val="1"/>
          <w:sz w:val="24"/>
          <w:szCs w:val="24"/>
          <w:lang w:val="lt-LT" w:eastAsia="hi-IN" w:bidi="hi-IN"/>
        </w:rPr>
        <w:t>ateiktas kokybiškas Prekes,</w:t>
      </w:r>
      <w:r w:rsidR="009B4A66" w:rsidRPr="00902CC2">
        <w:rPr>
          <w:rFonts w:ascii="Times New Roman" w:eastAsia="DejaVu Sans" w:hAnsi="Times New Roman" w:cs="Times New Roman"/>
          <w:kern w:val="1"/>
          <w:sz w:val="24"/>
          <w:szCs w:val="24"/>
          <w:lang w:val="lt-LT" w:eastAsia="hi-IN" w:bidi="hi-IN"/>
        </w:rPr>
        <w:t xml:space="preserve"> kurios buvo </w:t>
      </w:r>
      <w:r w:rsidR="001C71FF">
        <w:rPr>
          <w:rFonts w:ascii="Times New Roman" w:eastAsia="DejaVu Sans" w:hAnsi="Times New Roman" w:cs="Times New Roman"/>
          <w:kern w:val="1"/>
          <w:sz w:val="24"/>
          <w:szCs w:val="24"/>
          <w:lang w:val="lt-LT" w:eastAsia="hi-IN" w:bidi="hi-IN"/>
        </w:rPr>
        <w:t>pateiktos</w:t>
      </w:r>
      <w:r w:rsidR="00437333">
        <w:rPr>
          <w:rFonts w:ascii="Times New Roman" w:eastAsia="DejaVu Sans" w:hAnsi="Times New Roman" w:cs="Times New Roman"/>
          <w:kern w:val="1"/>
          <w:sz w:val="24"/>
          <w:szCs w:val="24"/>
          <w:lang w:val="lt-LT" w:eastAsia="hi-IN" w:bidi="hi-IN"/>
        </w:rPr>
        <w:t xml:space="preserve"> ir priimtos perdavimo-priėmimo aktu</w:t>
      </w:r>
      <w:r w:rsidR="007B6764">
        <w:rPr>
          <w:rFonts w:ascii="Times New Roman" w:eastAsia="DejaVu Sans" w:hAnsi="Times New Roman" w:cs="Times New Roman"/>
          <w:kern w:val="1"/>
          <w:sz w:val="24"/>
          <w:szCs w:val="24"/>
          <w:lang w:val="lt-LT" w:eastAsia="hi-IN" w:bidi="hi-IN"/>
        </w:rPr>
        <w:t xml:space="preserve"> </w:t>
      </w:r>
      <w:r w:rsidR="001C71FF">
        <w:rPr>
          <w:rFonts w:ascii="Times New Roman" w:eastAsia="DejaVu Sans" w:hAnsi="Times New Roman" w:cs="Times New Roman"/>
          <w:kern w:val="1"/>
          <w:sz w:val="24"/>
          <w:szCs w:val="24"/>
          <w:lang w:val="lt-LT" w:eastAsia="hi-IN" w:bidi="hi-IN"/>
        </w:rPr>
        <w:t xml:space="preserve">iki </w:t>
      </w:r>
      <w:r w:rsidR="009B4A66" w:rsidRPr="00902CC2">
        <w:rPr>
          <w:rFonts w:ascii="Times New Roman" w:eastAsia="DejaVu Sans" w:hAnsi="Times New Roman" w:cs="Times New Roman"/>
          <w:kern w:val="1"/>
          <w:sz w:val="24"/>
          <w:szCs w:val="24"/>
          <w:lang w:val="lt-LT" w:eastAsia="hi-IN" w:bidi="hi-IN"/>
        </w:rPr>
        <w:t>Sutarties nutraukimo.</w:t>
      </w:r>
    </w:p>
    <w:p w14:paraId="660C38DA" w14:textId="77777777" w:rsidR="009B4A66" w:rsidRPr="00902CC2" w:rsidRDefault="009B4A66" w:rsidP="009B4A66">
      <w:pPr>
        <w:autoSpaceDE w:val="0"/>
        <w:spacing w:before="0" w:after="0"/>
        <w:jc w:val="both"/>
        <w:rPr>
          <w:rFonts w:ascii="Times New Roman" w:eastAsia="DejaVu Sans" w:hAnsi="Times New Roman" w:cs="Times New Roman"/>
          <w:kern w:val="1"/>
          <w:sz w:val="24"/>
          <w:szCs w:val="24"/>
          <w:lang w:val="lt-LT" w:eastAsia="hi-IN" w:bidi="hi-IN"/>
        </w:rPr>
      </w:pPr>
    </w:p>
    <w:p w14:paraId="7DEDFBD4" w14:textId="77777777" w:rsidR="00C34278" w:rsidRPr="004D75B0" w:rsidRDefault="00C34278">
      <w:pPr>
        <w:autoSpaceDE w:val="0"/>
        <w:spacing w:before="0" w:after="0"/>
        <w:jc w:val="center"/>
        <w:rPr>
          <w:rFonts w:ascii="Times New Roman" w:hAnsi="Times New Roman" w:cs="Times New Roman"/>
          <w:b/>
          <w:sz w:val="24"/>
          <w:szCs w:val="24"/>
        </w:rPr>
      </w:pPr>
      <w:r w:rsidRPr="004D75B0">
        <w:rPr>
          <w:rFonts w:ascii="Times New Roman" w:hAnsi="Times New Roman" w:cs="Times New Roman"/>
          <w:b/>
          <w:sz w:val="24"/>
          <w:szCs w:val="24"/>
        </w:rPr>
        <w:t>1</w:t>
      </w:r>
      <w:r w:rsidR="001B7667">
        <w:rPr>
          <w:rFonts w:ascii="Times New Roman" w:hAnsi="Times New Roman" w:cs="Times New Roman"/>
          <w:b/>
          <w:sz w:val="24"/>
          <w:szCs w:val="24"/>
        </w:rPr>
        <w:t>0</w:t>
      </w:r>
      <w:r w:rsidRPr="004D75B0">
        <w:rPr>
          <w:rFonts w:ascii="Times New Roman" w:hAnsi="Times New Roman" w:cs="Times New Roman"/>
          <w:b/>
          <w:sz w:val="24"/>
          <w:szCs w:val="24"/>
        </w:rPr>
        <w:t>. Ginčų sprendimas</w:t>
      </w:r>
    </w:p>
    <w:p w14:paraId="2DE2DECA" w14:textId="77777777" w:rsidR="00C34278" w:rsidRPr="004D75B0" w:rsidRDefault="00C34278">
      <w:pPr>
        <w:autoSpaceDE w:val="0"/>
        <w:spacing w:before="0" w:after="0"/>
        <w:jc w:val="center"/>
        <w:rPr>
          <w:rFonts w:ascii="Times New Roman" w:hAnsi="Times New Roman" w:cs="Times New Roman"/>
          <w:b/>
          <w:sz w:val="24"/>
          <w:szCs w:val="24"/>
        </w:rPr>
      </w:pPr>
    </w:p>
    <w:bookmarkEnd w:id="0"/>
    <w:p w14:paraId="7389BF13" w14:textId="77777777" w:rsidR="00C34278" w:rsidRPr="004D75B0" w:rsidRDefault="00C34278" w:rsidP="00BD2BFE">
      <w:pPr>
        <w:spacing w:before="0" w:after="0"/>
        <w:ind w:firstLine="851"/>
        <w:jc w:val="both"/>
        <w:rPr>
          <w:rFonts w:ascii="Times New Roman" w:hAnsi="Times New Roman" w:cs="Times New Roman"/>
          <w:b/>
          <w:sz w:val="24"/>
          <w:szCs w:val="24"/>
          <w:lang w:val="lt-LT"/>
        </w:rPr>
      </w:pPr>
      <w:r w:rsidRPr="004D75B0">
        <w:rPr>
          <w:rFonts w:ascii="Times New Roman" w:hAnsi="Times New Roman" w:cs="Times New Roman"/>
          <w:sz w:val="24"/>
          <w:szCs w:val="24"/>
        </w:rPr>
        <w:t>1</w:t>
      </w:r>
      <w:r w:rsidR="001B7667">
        <w:rPr>
          <w:rFonts w:ascii="Times New Roman" w:hAnsi="Times New Roman" w:cs="Times New Roman"/>
          <w:sz w:val="24"/>
          <w:szCs w:val="24"/>
        </w:rPr>
        <w:t>0</w:t>
      </w:r>
      <w:r w:rsidRPr="004D75B0">
        <w:rPr>
          <w:rFonts w:ascii="Times New Roman" w:hAnsi="Times New Roman" w:cs="Times New Roman"/>
          <w:sz w:val="24"/>
          <w:szCs w:val="24"/>
        </w:rPr>
        <w:t>.1</w:t>
      </w:r>
      <w:r w:rsidR="00702308" w:rsidRPr="004D75B0">
        <w:rPr>
          <w:rFonts w:ascii="Times New Roman" w:hAnsi="Times New Roman" w:cs="Times New Roman"/>
          <w:sz w:val="24"/>
          <w:szCs w:val="24"/>
        </w:rPr>
        <w:t>. Ginčai tarp Užsakovo</w:t>
      </w:r>
      <w:r w:rsidRPr="004D75B0">
        <w:rPr>
          <w:rFonts w:ascii="Times New Roman" w:hAnsi="Times New Roman" w:cs="Times New Roman"/>
          <w:sz w:val="24"/>
          <w:szCs w:val="24"/>
        </w:rPr>
        <w:t xml:space="preserve"> ir Tiekėjo sprendžiami derybų būdu, o nepavykus taip išspręsti ginčo, jis bus nagrinėjamas Lietuvos Respublikos civilinio proceso kodekso nustatyta tvarka teisme.</w:t>
      </w:r>
    </w:p>
    <w:p w14:paraId="067437FD" w14:textId="77777777" w:rsidR="00C34278" w:rsidRPr="004D75B0" w:rsidRDefault="00C34278" w:rsidP="00BD2BFE">
      <w:pPr>
        <w:spacing w:before="0" w:after="0"/>
        <w:jc w:val="center"/>
        <w:rPr>
          <w:rFonts w:ascii="Times New Roman" w:hAnsi="Times New Roman" w:cs="Times New Roman"/>
          <w:b/>
          <w:sz w:val="24"/>
          <w:szCs w:val="24"/>
          <w:lang w:val="lt-LT"/>
        </w:rPr>
      </w:pPr>
    </w:p>
    <w:p w14:paraId="33949098" w14:textId="77777777" w:rsidR="00C34278" w:rsidRPr="004D75B0" w:rsidRDefault="00C34278">
      <w:pPr>
        <w:spacing w:before="0" w:after="0"/>
        <w:jc w:val="center"/>
        <w:rPr>
          <w:rFonts w:ascii="Times New Roman" w:hAnsi="Times New Roman" w:cs="Times New Roman"/>
          <w:b/>
          <w:sz w:val="24"/>
          <w:szCs w:val="24"/>
          <w:lang w:val="lt-LT"/>
        </w:rPr>
      </w:pPr>
      <w:r w:rsidRPr="004D75B0">
        <w:rPr>
          <w:rFonts w:ascii="Times New Roman" w:hAnsi="Times New Roman" w:cs="Times New Roman"/>
          <w:b/>
          <w:sz w:val="24"/>
          <w:szCs w:val="24"/>
          <w:lang w:val="lt-LT"/>
        </w:rPr>
        <w:t>1</w:t>
      </w:r>
      <w:r w:rsidR="001B7667">
        <w:rPr>
          <w:rFonts w:ascii="Times New Roman" w:hAnsi="Times New Roman" w:cs="Times New Roman"/>
          <w:b/>
          <w:sz w:val="24"/>
          <w:szCs w:val="24"/>
          <w:lang w:val="lt-LT"/>
        </w:rPr>
        <w:t>1</w:t>
      </w:r>
      <w:r w:rsidRPr="004D75B0">
        <w:rPr>
          <w:rFonts w:ascii="Times New Roman" w:hAnsi="Times New Roman" w:cs="Times New Roman"/>
          <w:b/>
          <w:sz w:val="24"/>
          <w:szCs w:val="24"/>
          <w:lang w:val="lt-LT"/>
        </w:rPr>
        <w:t>. Kitos nuostatos</w:t>
      </w:r>
    </w:p>
    <w:p w14:paraId="657BED16" w14:textId="77777777" w:rsidR="00C34278" w:rsidRPr="004D75B0" w:rsidRDefault="00C34278">
      <w:pPr>
        <w:spacing w:before="0" w:after="0"/>
        <w:jc w:val="center"/>
        <w:rPr>
          <w:rFonts w:ascii="Times New Roman" w:hAnsi="Times New Roman" w:cs="Times New Roman"/>
          <w:b/>
          <w:sz w:val="24"/>
          <w:szCs w:val="24"/>
          <w:lang w:val="lt-LT"/>
        </w:rPr>
      </w:pPr>
    </w:p>
    <w:p w14:paraId="5E4344F9" w14:textId="77777777" w:rsidR="00C34278" w:rsidRPr="004D75B0" w:rsidRDefault="00C34278">
      <w:pPr>
        <w:autoSpaceDE w:val="0"/>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.1. Nė viena Šalis neturi teisės perleisti visų arba dalies teisių ir pareigų pagal šią Sutartį jokiam trečiajam asmeniui be išankstinio kit</w:t>
      </w:r>
      <w:r w:rsidR="001C71FF">
        <w:rPr>
          <w:rFonts w:ascii="Times New Roman" w:hAnsi="Times New Roman" w:cs="Times New Roman"/>
          <w:sz w:val="24"/>
          <w:szCs w:val="24"/>
          <w:lang w:val="lt-LT"/>
        </w:rPr>
        <w:t>os</w:t>
      </w:r>
      <w:r w:rsidRPr="004D75B0">
        <w:rPr>
          <w:rFonts w:ascii="Times New Roman" w:hAnsi="Times New Roman" w:cs="Times New Roman"/>
          <w:sz w:val="24"/>
          <w:szCs w:val="24"/>
          <w:lang w:val="lt-LT"/>
        </w:rPr>
        <w:t xml:space="preserve"> Šali</w:t>
      </w:r>
      <w:r w:rsidR="001C71FF">
        <w:rPr>
          <w:rFonts w:ascii="Times New Roman" w:hAnsi="Times New Roman" w:cs="Times New Roman"/>
          <w:sz w:val="24"/>
          <w:szCs w:val="24"/>
          <w:lang w:val="lt-LT"/>
        </w:rPr>
        <w:t>es</w:t>
      </w:r>
      <w:r w:rsidRPr="004D75B0">
        <w:rPr>
          <w:rFonts w:ascii="Times New Roman" w:hAnsi="Times New Roman" w:cs="Times New Roman"/>
          <w:sz w:val="24"/>
          <w:szCs w:val="24"/>
          <w:lang w:val="lt-LT"/>
        </w:rPr>
        <w:t xml:space="preserve"> sutikimo.</w:t>
      </w:r>
    </w:p>
    <w:p w14:paraId="55B9F872"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 xml:space="preserve">.2. Visi Sutartyje neaptarti klausimai sprendžiami vadovaujantis Lietuvos Respublikoje galiojančiais teisės aktais. </w:t>
      </w:r>
    </w:p>
    <w:p w14:paraId="5A7D0E25"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.3. Sutartis</w:t>
      </w:r>
      <w:r w:rsidR="00702308" w:rsidRPr="004D75B0">
        <w:rPr>
          <w:rFonts w:ascii="Times New Roman" w:hAnsi="Times New Roman" w:cs="Times New Roman"/>
          <w:sz w:val="24"/>
          <w:szCs w:val="24"/>
          <w:lang w:val="lt-LT"/>
        </w:rPr>
        <w:t xml:space="preserve"> sudaryta lietuvių kalba dviem </w:t>
      </w:r>
      <w:r w:rsidRPr="004D75B0">
        <w:rPr>
          <w:rFonts w:ascii="Times New Roman" w:hAnsi="Times New Roman" w:cs="Times New Roman"/>
          <w:sz w:val="24"/>
          <w:szCs w:val="24"/>
          <w:lang w:val="lt-LT"/>
        </w:rPr>
        <w:t xml:space="preserve">egzemplioriais – po vieną kiekvienai Šaliai. </w:t>
      </w:r>
    </w:p>
    <w:p w14:paraId="0A948E64" w14:textId="77777777" w:rsidR="00C34278" w:rsidRPr="004D75B0" w:rsidRDefault="00C34278">
      <w:pPr>
        <w:spacing w:before="0" w:after="0"/>
        <w:ind w:firstLine="900"/>
        <w:jc w:val="both"/>
        <w:rPr>
          <w:rFonts w:ascii="Times New Roman" w:hAnsi="Times New Roman" w:cs="Times New Roman"/>
          <w:sz w:val="24"/>
          <w:szCs w:val="24"/>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 xml:space="preserve">.4. Sutarties Šalys patvirtina, kad Sutartį perskaitė, suprato jos turinį ir pasekmes, priėmė ją kaip atitinkančią jų tikslus ir pasirašė. </w:t>
      </w:r>
    </w:p>
    <w:p w14:paraId="002749DB"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rPr>
        <w:t>1</w:t>
      </w:r>
      <w:r w:rsidR="001B7667">
        <w:rPr>
          <w:rFonts w:ascii="Times New Roman" w:hAnsi="Times New Roman" w:cs="Times New Roman"/>
          <w:sz w:val="24"/>
          <w:szCs w:val="24"/>
        </w:rPr>
        <w:t>1</w:t>
      </w:r>
      <w:r w:rsidRPr="004D75B0">
        <w:rPr>
          <w:rFonts w:ascii="Times New Roman" w:hAnsi="Times New Roman" w:cs="Times New Roman"/>
          <w:sz w:val="24"/>
          <w:szCs w:val="24"/>
        </w:rPr>
        <w:t>.</w:t>
      </w:r>
      <w:r w:rsidR="009C6E24">
        <w:rPr>
          <w:rFonts w:ascii="Times New Roman" w:hAnsi="Times New Roman" w:cs="Times New Roman"/>
          <w:sz w:val="24"/>
          <w:szCs w:val="24"/>
        </w:rPr>
        <w:t>5</w:t>
      </w:r>
      <w:r w:rsidRPr="004D75B0">
        <w:rPr>
          <w:rFonts w:ascii="Times New Roman" w:hAnsi="Times New Roman" w:cs="Times New Roman"/>
          <w:sz w:val="24"/>
          <w:szCs w:val="24"/>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E48FA85"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w:t>
      </w:r>
      <w:r w:rsidR="001C71FF">
        <w:rPr>
          <w:rFonts w:ascii="Times New Roman" w:hAnsi="Times New Roman" w:cs="Times New Roman"/>
          <w:sz w:val="24"/>
          <w:szCs w:val="24"/>
          <w:lang w:val="lt-LT"/>
        </w:rPr>
        <w:t>6.</w:t>
      </w:r>
      <w:r w:rsidRPr="004D75B0">
        <w:rPr>
          <w:rFonts w:ascii="Times New Roman" w:hAnsi="Times New Roman" w:cs="Times New Roman"/>
          <w:sz w:val="24"/>
          <w:szCs w:val="24"/>
          <w:lang w:val="lt-LT"/>
        </w:rPr>
        <w:t xml:space="preserve"> Sutarties priedai:</w:t>
      </w:r>
    </w:p>
    <w:p w14:paraId="50BFC7B6" w14:textId="79B3BAC7" w:rsidR="00C34278"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00565A9F" w:rsidRPr="004D75B0">
        <w:rPr>
          <w:rFonts w:ascii="Times New Roman" w:hAnsi="Times New Roman" w:cs="Times New Roman"/>
          <w:sz w:val="24"/>
          <w:szCs w:val="24"/>
          <w:lang w:val="lt-LT"/>
        </w:rPr>
        <w:t>.</w:t>
      </w:r>
      <w:r w:rsidR="001C71FF">
        <w:rPr>
          <w:rFonts w:ascii="Times New Roman" w:hAnsi="Times New Roman" w:cs="Times New Roman"/>
          <w:sz w:val="24"/>
          <w:szCs w:val="24"/>
          <w:lang w:val="lt-LT"/>
        </w:rPr>
        <w:t>6</w:t>
      </w:r>
      <w:r w:rsidR="00565A9F" w:rsidRPr="004D75B0">
        <w:rPr>
          <w:rFonts w:ascii="Times New Roman" w:hAnsi="Times New Roman" w:cs="Times New Roman"/>
          <w:sz w:val="24"/>
          <w:szCs w:val="24"/>
          <w:lang w:val="lt-LT"/>
        </w:rPr>
        <w:t>.1. Prekių perdavimo-priėmimo aktas</w:t>
      </w:r>
      <w:r w:rsidR="000964D0">
        <w:rPr>
          <w:rFonts w:ascii="Times New Roman" w:hAnsi="Times New Roman" w:cs="Times New Roman"/>
          <w:sz w:val="24"/>
          <w:szCs w:val="24"/>
          <w:lang w:val="lt-LT"/>
        </w:rPr>
        <w:t xml:space="preserve"> - </w:t>
      </w:r>
      <w:r w:rsidR="00BD2BFE">
        <w:rPr>
          <w:rFonts w:ascii="Times New Roman" w:hAnsi="Times New Roman" w:cs="Times New Roman"/>
          <w:sz w:val="24"/>
          <w:szCs w:val="24"/>
          <w:lang w:val="lt-LT"/>
        </w:rPr>
        <w:t>1</w:t>
      </w:r>
      <w:r w:rsidRPr="004D75B0">
        <w:rPr>
          <w:rFonts w:ascii="Times New Roman" w:hAnsi="Times New Roman" w:cs="Times New Roman"/>
          <w:sz w:val="24"/>
          <w:szCs w:val="24"/>
          <w:lang w:val="lt-LT"/>
        </w:rPr>
        <w:t xml:space="preserve"> lapa</w:t>
      </w:r>
      <w:r w:rsidR="00BD2BFE">
        <w:rPr>
          <w:rFonts w:ascii="Times New Roman" w:hAnsi="Times New Roman" w:cs="Times New Roman"/>
          <w:sz w:val="24"/>
          <w:szCs w:val="24"/>
          <w:lang w:val="lt-LT"/>
        </w:rPr>
        <w:t>s</w:t>
      </w:r>
      <w:r w:rsidR="000964D0">
        <w:rPr>
          <w:rFonts w:ascii="Times New Roman" w:hAnsi="Times New Roman" w:cs="Times New Roman"/>
          <w:sz w:val="24"/>
          <w:szCs w:val="24"/>
          <w:lang w:val="lt-LT"/>
        </w:rPr>
        <w:t>;</w:t>
      </w:r>
    </w:p>
    <w:p w14:paraId="665262D7" w14:textId="57D669F4" w:rsidR="00351170" w:rsidRDefault="000964D0" w:rsidP="00937AF5">
      <w:pPr>
        <w:spacing w:before="0" w:after="0"/>
        <w:ind w:firstLine="900"/>
        <w:jc w:val="both"/>
        <w:rPr>
          <w:rFonts w:ascii="Times New Roman" w:hAnsi="Times New Roman" w:cs="Times New Roman"/>
          <w:sz w:val="24"/>
          <w:szCs w:val="24"/>
          <w:lang w:val="lt-LT"/>
        </w:rPr>
      </w:pPr>
      <w:r>
        <w:rPr>
          <w:rFonts w:ascii="Times New Roman" w:hAnsi="Times New Roman" w:cs="Times New Roman"/>
          <w:sz w:val="24"/>
          <w:szCs w:val="24"/>
          <w:lang w:val="lt-LT"/>
        </w:rPr>
        <w:t>11.6.2. Techninė specifikacija – 3 lapai</w:t>
      </w:r>
      <w:r w:rsidR="00937AF5">
        <w:rPr>
          <w:rFonts w:ascii="Times New Roman" w:hAnsi="Times New Roman" w:cs="Times New Roman"/>
          <w:sz w:val="24"/>
          <w:szCs w:val="24"/>
          <w:lang w:val="lt-LT"/>
        </w:rPr>
        <w:t>.</w:t>
      </w:r>
    </w:p>
    <w:p w14:paraId="57AB88E3" w14:textId="77777777" w:rsidR="00937AF5" w:rsidRPr="004D75B0" w:rsidRDefault="00937AF5" w:rsidP="00937AF5">
      <w:pPr>
        <w:spacing w:before="0" w:after="0"/>
        <w:ind w:firstLine="900"/>
        <w:jc w:val="both"/>
        <w:rPr>
          <w:rFonts w:ascii="Times New Roman" w:hAnsi="Times New Roman" w:cs="Times New Roman"/>
          <w:b/>
          <w:sz w:val="24"/>
          <w:szCs w:val="24"/>
        </w:rPr>
      </w:pPr>
    </w:p>
    <w:p w14:paraId="01A6CE91" w14:textId="77777777" w:rsidR="00C34278" w:rsidRDefault="00C34278">
      <w:pPr>
        <w:spacing w:before="0" w:after="0"/>
        <w:jc w:val="center"/>
        <w:rPr>
          <w:rFonts w:ascii="Times New Roman" w:hAnsi="Times New Roman" w:cs="Times New Roman"/>
          <w:b/>
          <w:sz w:val="24"/>
          <w:szCs w:val="24"/>
        </w:rPr>
      </w:pPr>
      <w:r w:rsidRPr="004D75B0">
        <w:rPr>
          <w:rFonts w:ascii="Times New Roman" w:hAnsi="Times New Roman" w:cs="Times New Roman"/>
          <w:b/>
          <w:sz w:val="24"/>
          <w:szCs w:val="24"/>
        </w:rPr>
        <w:t>1</w:t>
      </w:r>
      <w:r w:rsidR="00FB2E80">
        <w:rPr>
          <w:rFonts w:ascii="Times New Roman" w:hAnsi="Times New Roman" w:cs="Times New Roman"/>
          <w:b/>
          <w:sz w:val="24"/>
          <w:szCs w:val="24"/>
        </w:rPr>
        <w:t>3</w:t>
      </w:r>
      <w:r w:rsidRPr="004D75B0">
        <w:rPr>
          <w:rFonts w:ascii="Times New Roman" w:hAnsi="Times New Roman" w:cs="Times New Roman"/>
          <w:b/>
          <w:sz w:val="24"/>
          <w:szCs w:val="24"/>
        </w:rPr>
        <w:t>. Sutarties Šalių rekvizitai</w:t>
      </w:r>
    </w:p>
    <w:p w14:paraId="774F38D6" w14:textId="77777777" w:rsidR="006D34B6" w:rsidRDefault="006D34B6">
      <w:pPr>
        <w:spacing w:before="0" w:after="0"/>
        <w:jc w:val="center"/>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D34B6" w14:paraId="1354AAB7" w14:textId="77777777" w:rsidTr="006D34B6">
        <w:tc>
          <w:tcPr>
            <w:tcW w:w="4744" w:type="dxa"/>
          </w:tcPr>
          <w:p w14:paraId="3544515F" w14:textId="77777777" w:rsidR="006D34B6" w:rsidRPr="009C6E24" w:rsidRDefault="006D34B6" w:rsidP="006D34B6">
            <w:pPr>
              <w:pStyle w:val="Betarp"/>
              <w:rPr>
                <w:rFonts w:ascii="Times New Roman" w:hAnsi="Times New Roman" w:cs="Times New Roman"/>
                <w:b/>
                <w:sz w:val="24"/>
                <w:szCs w:val="24"/>
                <w:lang w:val="lt-LT"/>
              </w:rPr>
            </w:pPr>
            <w:r w:rsidRPr="009C6E24">
              <w:rPr>
                <w:rFonts w:ascii="Times New Roman" w:hAnsi="Times New Roman" w:cs="Times New Roman"/>
                <w:b/>
                <w:sz w:val="24"/>
                <w:szCs w:val="24"/>
                <w:lang w:val="lt-LT"/>
              </w:rPr>
              <w:t>Užsakovas</w:t>
            </w:r>
          </w:p>
          <w:p w14:paraId="18F2709F" w14:textId="77777777" w:rsidR="006D34B6" w:rsidRDefault="006D34B6" w:rsidP="006D34B6">
            <w:pPr>
              <w:pStyle w:val="Betarp"/>
              <w:rPr>
                <w:rFonts w:ascii="Times New Roman" w:hAnsi="Times New Roman" w:cs="Times New Roman"/>
                <w:sz w:val="24"/>
                <w:szCs w:val="24"/>
                <w:lang w:val="lt-LT"/>
              </w:rPr>
            </w:pPr>
            <w:r w:rsidRPr="004D75B0">
              <w:rPr>
                <w:rFonts w:ascii="Times New Roman" w:hAnsi="Times New Roman" w:cs="Times New Roman"/>
                <w:sz w:val="24"/>
                <w:szCs w:val="24"/>
                <w:lang w:val="lt-LT"/>
              </w:rPr>
              <w:t>Kuršių nerijos nacionalinio parko direkcija</w:t>
            </w:r>
          </w:p>
          <w:p w14:paraId="27D745B3" w14:textId="77777777" w:rsidR="006D34B6" w:rsidRPr="004D75B0" w:rsidRDefault="006D34B6" w:rsidP="006D34B6">
            <w:pPr>
              <w:pStyle w:val="Betarp"/>
              <w:rPr>
                <w:rFonts w:ascii="Times New Roman" w:hAnsi="Times New Roman" w:cs="Times New Roman"/>
                <w:sz w:val="24"/>
                <w:szCs w:val="24"/>
                <w:lang w:val="lt-LT"/>
              </w:rPr>
            </w:pPr>
            <w:r>
              <w:rPr>
                <w:rFonts w:ascii="Times New Roman" w:hAnsi="Times New Roman" w:cs="Times New Roman"/>
                <w:sz w:val="24"/>
                <w:szCs w:val="24"/>
                <w:lang w:val="lt-LT"/>
              </w:rPr>
              <w:t xml:space="preserve">Įstaigos kodas </w:t>
            </w:r>
            <w:r w:rsidRPr="004D75B0">
              <w:rPr>
                <w:rFonts w:ascii="Times New Roman" w:hAnsi="Times New Roman" w:cs="Times New Roman"/>
                <w:sz w:val="24"/>
                <w:szCs w:val="24"/>
                <w:lang w:val="lt-LT"/>
              </w:rPr>
              <w:t>193064642</w:t>
            </w:r>
          </w:p>
          <w:p w14:paraId="0899B7E0" w14:textId="77777777" w:rsidR="006D34B6" w:rsidRPr="004D75B0" w:rsidRDefault="006D34B6" w:rsidP="006D34B6">
            <w:pPr>
              <w:pStyle w:val="Betarp"/>
              <w:rPr>
                <w:rFonts w:ascii="Times New Roman" w:hAnsi="Times New Roman" w:cs="Times New Roman"/>
                <w:sz w:val="24"/>
                <w:szCs w:val="24"/>
                <w:lang w:val="lt-LT"/>
              </w:rPr>
            </w:pPr>
            <w:r>
              <w:rPr>
                <w:rFonts w:ascii="Times New Roman" w:hAnsi="Times New Roman" w:cs="Times New Roman"/>
                <w:sz w:val="24"/>
                <w:szCs w:val="24"/>
                <w:lang w:val="lt-LT"/>
              </w:rPr>
              <w:br/>
            </w:r>
            <w:r w:rsidRPr="004D75B0">
              <w:rPr>
                <w:rFonts w:ascii="Times New Roman" w:hAnsi="Times New Roman" w:cs="Times New Roman"/>
                <w:sz w:val="24"/>
                <w:szCs w:val="24"/>
                <w:lang w:val="lt-LT"/>
              </w:rPr>
              <w:t>Naglių g. 8, LT-93123 Neringa</w:t>
            </w:r>
          </w:p>
          <w:p w14:paraId="0C2FC9AB" w14:textId="77777777" w:rsidR="006D34B6" w:rsidRPr="004D75B0" w:rsidRDefault="006D34B6" w:rsidP="006D34B6">
            <w:pPr>
              <w:pStyle w:val="Betarp"/>
              <w:rPr>
                <w:rFonts w:ascii="Times New Roman" w:hAnsi="Times New Roman" w:cs="Times New Roman"/>
                <w:sz w:val="24"/>
                <w:szCs w:val="24"/>
                <w:lang w:val="lt-LT"/>
              </w:rPr>
            </w:pPr>
            <w:r w:rsidRPr="004D75B0">
              <w:rPr>
                <w:rFonts w:ascii="Times New Roman" w:hAnsi="Times New Roman" w:cs="Times New Roman"/>
                <w:sz w:val="24"/>
                <w:szCs w:val="24"/>
                <w:lang w:val="lt-LT"/>
              </w:rPr>
              <w:t>A/s LT837300010002330733</w:t>
            </w:r>
          </w:p>
          <w:p w14:paraId="20586EED" w14:textId="77777777" w:rsidR="006D34B6" w:rsidRPr="004D75B0" w:rsidRDefault="006D34B6" w:rsidP="006D34B6">
            <w:pPr>
              <w:pStyle w:val="Betarp"/>
              <w:rPr>
                <w:rFonts w:ascii="Times New Roman" w:hAnsi="Times New Roman" w:cs="Times New Roman"/>
                <w:sz w:val="24"/>
                <w:szCs w:val="24"/>
                <w:lang w:val="lt-LT"/>
              </w:rPr>
            </w:pPr>
            <w:r w:rsidRPr="004D75B0">
              <w:rPr>
                <w:rFonts w:ascii="Times New Roman" w:hAnsi="Times New Roman" w:cs="Times New Roman"/>
                <w:sz w:val="24"/>
                <w:szCs w:val="24"/>
                <w:lang w:val="lt-LT"/>
              </w:rPr>
              <w:t xml:space="preserve">AB Swedbank, </w:t>
            </w:r>
            <w:proofErr w:type="spellStart"/>
            <w:r w:rsidRPr="004D75B0">
              <w:rPr>
                <w:rFonts w:ascii="Times New Roman" w:hAnsi="Times New Roman" w:cs="Times New Roman"/>
                <w:sz w:val="24"/>
                <w:szCs w:val="24"/>
                <w:lang w:val="lt-LT"/>
              </w:rPr>
              <w:t>b.k</w:t>
            </w:r>
            <w:proofErr w:type="spellEnd"/>
            <w:r w:rsidRPr="004D75B0">
              <w:rPr>
                <w:rFonts w:ascii="Times New Roman" w:hAnsi="Times New Roman" w:cs="Times New Roman"/>
                <w:sz w:val="24"/>
                <w:szCs w:val="24"/>
                <w:lang w:val="lt-LT"/>
              </w:rPr>
              <w:t>. 73000</w:t>
            </w:r>
          </w:p>
          <w:p w14:paraId="7BA450B6" w14:textId="77777777" w:rsidR="006D34B6" w:rsidRPr="004D75B0" w:rsidRDefault="006D34B6" w:rsidP="006D34B6">
            <w:pPr>
              <w:pStyle w:val="Betarp"/>
              <w:rPr>
                <w:rFonts w:ascii="Times New Roman" w:hAnsi="Times New Roman" w:cs="Times New Roman"/>
                <w:sz w:val="24"/>
                <w:szCs w:val="24"/>
                <w:lang w:val="lt-LT"/>
              </w:rPr>
            </w:pPr>
            <w:r w:rsidRPr="004D75B0">
              <w:rPr>
                <w:rFonts w:ascii="Times New Roman" w:hAnsi="Times New Roman" w:cs="Times New Roman"/>
                <w:sz w:val="24"/>
                <w:szCs w:val="24"/>
                <w:lang w:val="lt-LT"/>
              </w:rPr>
              <w:t>Tel. 8 469 51 224</w:t>
            </w:r>
          </w:p>
          <w:p w14:paraId="69B9556B" w14:textId="77777777" w:rsidR="006D34B6" w:rsidRDefault="006D34B6" w:rsidP="006D34B6">
            <w:pPr>
              <w:pStyle w:val="Betarp"/>
              <w:rPr>
                <w:rFonts w:ascii="Times New Roman" w:hAnsi="Times New Roman" w:cs="Times New Roman"/>
                <w:noProof/>
                <w:sz w:val="24"/>
                <w:szCs w:val="24"/>
              </w:rPr>
            </w:pPr>
          </w:p>
          <w:p w14:paraId="060EDB17" w14:textId="32B1E666" w:rsidR="006D34B6" w:rsidRPr="004D75B0" w:rsidRDefault="006D34B6" w:rsidP="006D34B6">
            <w:pPr>
              <w:pStyle w:val="Betarp"/>
              <w:rPr>
                <w:rFonts w:ascii="Times New Roman" w:hAnsi="Times New Roman" w:cs="Times New Roman"/>
                <w:noProof/>
                <w:sz w:val="24"/>
                <w:szCs w:val="24"/>
              </w:rPr>
            </w:pPr>
            <w:r w:rsidRPr="004D75B0">
              <w:rPr>
                <w:rFonts w:ascii="Times New Roman" w:hAnsi="Times New Roman" w:cs="Times New Roman"/>
                <w:noProof/>
                <w:sz w:val="24"/>
                <w:szCs w:val="24"/>
              </w:rPr>
              <w:t xml:space="preserve">El. paštas: </w:t>
            </w:r>
            <w:hyperlink r:id="rId8" w:history="1">
              <w:r w:rsidR="00765212" w:rsidRPr="00A55E4E">
                <w:rPr>
                  <w:rStyle w:val="Hipersaitas"/>
                  <w:rFonts w:ascii="Times New Roman" w:hAnsi="Times New Roman" w:cs="Times New Roman"/>
                  <w:noProof/>
                  <w:sz w:val="24"/>
                  <w:szCs w:val="24"/>
                </w:rPr>
                <w:t>knnp@nerija.lt</w:t>
              </w:r>
            </w:hyperlink>
            <w:r w:rsidR="00765212">
              <w:rPr>
                <w:rFonts w:ascii="Times New Roman" w:hAnsi="Times New Roman" w:cs="Times New Roman"/>
                <w:noProof/>
                <w:sz w:val="24"/>
                <w:szCs w:val="24"/>
              </w:rPr>
              <w:t xml:space="preserve"> </w:t>
            </w:r>
          </w:p>
          <w:p w14:paraId="7684A2A8" w14:textId="77777777" w:rsidR="006D34B6" w:rsidRDefault="006D34B6" w:rsidP="006D34B6">
            <w:pPr>
              <w:pStyle w:val="Betarp"/>
              <w:rPr>
                <w:rFonts w:ascii="Times New Roman" w:hAnsi="Times New Roman" w:cs="Times New Roman"/>
                <w:sz w:val="24"/>
                <w:szCs w:val="24"/>
                <w:lang w:val="lt-LT"/>
              </w:rPr>
            </w:pPr>
          </w:p>
          <w:p w14:paraId="5960FD6B" w14:textId="77777777" w:rsidR="006D34B6" w:rsidRDefault="006D34B6" w:rsidP="006D34B6">
            <w:pPr>
              <w:pStyle w:val="Betarp"/>
              <w:rPr>
                <w:rFonts w:ascii="Times New Roman" w:hAnsi="Times New Roman" w:cs="Times New Roman"/>
                <w:sz w:val="24"/>
                <w:szCs w:val="24"/>
                <w:lang w:val="lt-LT"/>
              </w:rPr>
            </w:pPr>
            <w:r w:rsidRPr="004D75B0">
              <w:rPr>
                <w:rFonts w:ascii="Times New Roman" w:hAnsi="Times New Roman" w:cs="Times New Roman"/>
                <w:sz w:val="24"/>
                <w:szCs w:val="24"/>
                <w:lang w:val="lt-LT"/>
              </w:rPr>
              <w:t>Direktorė</w:t>
            </w:r>
            <w:r>
              <w:rPr>
                <w:rFonts w:ascii="Times New Roman" w:hAnsi="Times New Roman" w:cs="Times New Roman"/>
                <w:sz w:val="24"/>
                <w:szCs w:val="24"/>
                <w:lang w:val="lt-LT"/>
              </w:rPr>
              <w:t xml:space="preserve">                             </w:t>
            </w:r>
            <w:r w:rsidRPr="004D75B0">
              <w:rPr>
                <w:rFonts w:ascii="Times New Roman" w:hAnsi="Times New Roman" w:cs="Times New Roman"/>
                <w:sz w:val="24"/>
                <w:szCs w:val="24"/>
                <w:lang w:val="lt-LT"/>
              </w:rPr>
              <w:t xml:space="preserve">Aušra Feser   </w:t>
            </w:r>
          </w:p>
          <w:p w14:paraId="78E6E27C" w14:textId="77777777" w:rsidR="00BD2BFE" w:rsidRDefault="00BD2BFE" w:rsidP="006D34B6">
            <w:pPr>
              <w:spacing w:before="0" w:after="0"/>
              <w:rPr>
                <w:rFonts w:ascii="Times New Roman" w:hAnsi="Times New Roman" w:cs="Times New Roman"/>
                <w:sz w:val="24"/>
                <w:szCs w:val="24"/>
              </w:rPr>
            </w:pPr>
          </w:p>
          <w:p w14:paraId="4C8BAF79" w14:textId="77777777" w:rsidR="006D34B6" w:rsidRDefault="006D34B6" w:rsidP="006D34B6">
            <w:pPr>
              <w:spacing w:before="0" w:after="0"/>
              <w:rPr>
                <w:rFonts w:ascii="Times New Roman" w:hAnsi="Times New Roman" w:cs="Times New Roman"/>
                <w:sz w:val="24"/>
                <w:szCs w:val="24"/>
              </w:rPr>
            </w:pPr>
            <w:r>
              <w:rPr>
                <w:rFonts w:ascii="Times New Roman" w:hAnsi="Times New Roman" w:cs="Times New Roman"/>
                <w:sz w:val="24"/>
                <w:szCs w:val="24"/>
              </w:rPr>
              <w:t>A.V.</w:t>
            </w:r>
          </w:p>
        </w:tc>
        <w:tc>
          <w:tcPr>
            <w:tcW w:w="4744" w:type="dxa"/>
          </w:tcPr>
          <w:p w14:paraId="0A5CE259" w14:textId="77777777" w:rsidR="00765212" w:rsidRPr="00CD47B4" w:rsidRDefault="00765212" w:rsidP="00765212">
            <w:pPr>
              <w:pStyle w:val="Betarp"/>
              <w:rPr>
                <w:rFonts w:ascii="Times New Roman" w:hAnsi="Times New Roman" w:cs="Times New Roman"/>
                <w:b/>
                <w:color w:val="000000"/>
                <w:sz w:val="24"/>
                <w:szCs w:val="24"/>
                <w:lang w:val="lt-LT"/>
              </w:rPr>
            </w:pPr>
            <w:r w:rsidRPr="00CD47B4">
              <w:rPr>
                <w:rFonts w:ascii="Times New Roman" w:hAnsi="Times New Roman" w:cs="Times New Roman"/>
                <w:b/>
                <w:color w:val="000000"/>
                <w:sz w:val="24"/>
                <w:szCs w:val="24"/>
                <w:lang w:val="lt-LT"/>
              </w:rPr>
              <w:t>Tiekėjas</w:t>
            </w:r>
          </w:p>
          <w:p w14:paraId="28643305" w14:textId="77777777" w:rsidR="00765212" w:rsidRPr="00CD47B4" w:rsidRDefault="00765212" w:rsidP="00765212">
            <w:pPr>
              <w:pStyle w:val="Betarp"/>
              <w:rPr>
                <w:rFonts w:ascii="Times New Roman" w:hAnsi="Times New Roman" w:cs="Times New Roman"/>
                <w:sz w:val="24"/>
                <w:szCs w:val="24"/>
                <w:lang w:val="lt-LT"/>
              </w:rPr>
            </w:pPr>
            <w:r w:rsidRPr="00CD47B4">
              <w:rPr>
                <w:rFonts w:ascii="Times New Roman" w:hAnsi="Times New Roman" w:cs="Times New Roman"/>
                <w:sz w:val="24"/>
                <w:szCs w:val="24"/>
                <w:lang w:val="lt-LT"/>
              </w:rPr>
              <w:t xml:space="preserve">UAB </w:t>
            </w:r>
            <w:proofErr w:type="spellStart"/>
            <w:r w:rsidRPr="00CD47B4">
              <w:rPr>
                <w:rFonts w:ascii="Times New Roman" w:hAnsi="Times New Roman" w:cs="Times New Roman"/>
                <w:sz w:val="24"/>
                <w:szCs w:val="24"/>
                <w:lang w:val="lt-LT"/>
              </w:rPr>
              <w:t>Avitelos</w:t>
            </w:r>
            <w:proofErr w:type="spellEnd"/>
            <w:r w:rsidRPr="00CD47B4">
              <w:rPr>
                <w:rFonts w:ascii="Times New Roman" w:hAnsi="Times New Roman" w:cs="Times New Roman"/>
                <w:sz w:val="24"/>
                <w:szCs w:val="24"/>
                <w:lang w:val="lt-LT"/>
              </w:rPr>
              <w:t xml:space="preserve"> prekyba</w:t>
            </w:r>
          </w:p>
          <w:p w14:paraId="2706139F" w14:textId="77777777" w:rsidR="00765212" w:rsidRPr="00CD47B4" w:rsidRDefault="00765212" w:rsidP="00765212">
            <w:pPr>
              <w:pStyle w:val="Betarp"/>
              <w:rPr>
                <w:rFonts w:ascii="Times New Roman" w:hAnsi="Times New Roman" w:cs="Times New Roman"/>
                <w:sz w:val="24"/>
                <w:szCs w:val="24"/>
                <w:lang w:val="lt-LT"/>
              </w:rPr>
            </w:pPr>
            <w:r w:rsidRPr="00CD47B4">
              <w:rPr>
                <w:rFonts w:ascii="Times New Roman" w:hAnsi="Times New Roman" w:cs="Times New Roman"/>
                <w:sz w:val="24"/>
                <w:szCs w:val="24"/>
                <w:lang w:val="lt-LT"/>
              </w:rPr>
              <w:t>142054984</w:t>
            </w:r>
          </w:p>
          <w:p w14:paraId="2F2B7535" w14:textId="77777777" w:rsidR="00765212" w:rsidRPr="00CD47B4" w:rsidRDefault="00765212" w:rsidP="00765212">
            <w:pPr>
              <w:pStyle w:val="Betarp"/>
              <w:rPr>
                <w:rFonts w:ascii="Times New Roman" w:hAnsi="Times New Roman" w:cs="Times New Roman"/>
                <w:sz w:val="24"/>
                <w:szCs w:val="24"/>
                <w:lang w:val="lt-LT"/>
              </w:rPr>
            </w:pPr>
          </w:p>
          <w:p w14:paraId="313C3FCE" w14:textId="77777777" w:rsidR="00765212" w:rsidRPr="00CD47B4" w:rsidRDefault="00765212" w:rsidP="00765212">
            <w:pPr>
              <w:pStyle w:val="Betarp"/>
              <w:rPr>
                <w:rFonts w:ascii="Times New Roman" w:hAnsi="Times New Roman" w:cs="Times New Roman"/>
                <w:sz w:val="24"/>
                <w:szCs w:val="24"/>
                <w:lang w:val="lt-LT"/>
              </w:rPr>
            </w:pPr>
            <w:r w:rsidRPr="00CD47B4">
              <w:rPr>
                <w:rFonts w:ascii="Times New Roman" w:hAnsi="Times New Roman" w:cs="Times New Roman"/>
                <w:sz w:val="24"/>
                <w:szCs w:val="24"/>
                <w:lang w:val="lt-LT"/>
              </w:rPr>
              <w:t>Taikos pr.15, Klaipėda LT-91135</w:t>
            </w:r>
          </w:p>
          <w:p w14:paraId="6F689B99" w14:textId="77777777" w:rsidR="00765212" w:rsidRPr="00CD47B4" w:rsidRDefault="00765212" w:rsidP="00765212">
            <w:pPr>
              <w:pStyle w:val="Betarp"/>
              <w:rPr>
                <w:rFonts w:ascii="Times New Roman" w:hAnsi="Times New Roman" w:cs="Times New Roman"/>
                <w:sz w:val="24"/>
                <w:szCs w:val="24"/>
                <w:lang w:val="lt-LT"/>
              </w:rPr>
            </w:pPr>
            <w:r w:rsidRPr="00CD47B4">
              <w:rPr>
                <w:rFonts w:ascii="Times New Roman" w:hAnsi="Times New Roman" w:cs="Times New Roman"/>
                <w:sz w:val="24"/>
                <w:szCs w:val="24"/>
                <w:lang w:val="lt-LT"/>
              </w:rPr>
              <w:t>A/s LT13 7044 0600 0064 6272</w:t>
            </w:r>
          </w:p>
          <w:p w14:paraId="1B262DA7" w14:textId="77777777" w:rsidR="00765212" w:rsidRPr="00CD47B4" w:rsidRDefault="00765212" w:rsidP="00765212">
            <w:pPr>
              <w:pStyle w:val="Betarp"/>
              <w:rPr>
                <w:rFonts w:ascii="Times New Roman" w:hAnsi="Times New Roman" w:cs="Times New Roman"/>
                <w:sz w:val="24"/>
                <w:szCs w:val="24"/>
                <w:lang w:val="lt-LT"/>
              </w:rPr>
            </w:pPr>
            <w:r w:rsidRPr="00CD47B4">
              <w:rPr>
                <w:rFonts w:ascii="Times New Roman" w:hAnsi="Times New Roman" w:cs="Times New Roman"/>
                <w:sz w:val="24"/>
                <w:szCs w:val="24"/>
                <w:lang w:val="lt-LT"/>
              </w:rPr>
              <w:t>AB SEB bankas, kodas 70440</w:t>
            </w:r>
          </w:p>
          <w:p w14:paraId="22B216E4" w14:textId="77777777" w:rsidR="00765212" w:rsidRPr="00CD47B4" w:rsidRDefault="00765212" w:rsidP="00765212">
            <w:pPr>
              <w:pStyle w:val="Betarp"/>
              <w:rPr>
                <w:rFonts w:ascii="Times New Roman" w:hAnsi="Times New Roman" w:cs="Times New Roman"/>
                <w:sz w:val="24"/>
                <w:szCs w:val="24"/>
                <w:lang w:val="lt-LT"/>
              </w:rPr>
            </w:pPr>
            <w:r w:rsidRPr="00CD47B4">
              <w:rPr>
                <w:rFonts w:ascii="Times New Roman" w:hAnsi="Times New Roman" w:cs="Times New Roman"/>
                <w:sz w:val="24"/>
                <w:szCs w:val="24"/>
                <w:lang w:val="lt-LT"/>
              </w:rPr>
              <w:t>Tel +370652 84388</w:t>
            </w:r>
          </w:p>
          <w:p w14:paraId="2524FDA6" w14:textId="77777777" w:rsidR="00765212" w:rsidRPr="00CD47B4" w:rsidRDefault="00765212" w:rsidP="00765212">
            <w:pPr>
              <w:pStyle w:val="Betarp"/>
              <w:rPr>
                <w:rFonts w:ascii="Times New Roman" w:hAnsi="Times New Roman" w:cs="Times New Roman"/>
                <w:sz w:val="24"/>
                <w:szCs w:val="24"/>
                <w:lang w:val="lt-LT"/>
              </w:rPr>
            </w:pPr>
          </w:p>
          <w:p w14:paraId="17239476" w14:textId="7F85B7E9" w:rsidR="00765212" w:rsidRPr="00CD47B4" w:rsidRDefault="00765212" w:rsidP="00765212">
            <w:pPr>
              <w:pStyle w:val="Betarp"/>
              <w:rPr>
                <w:rFonts w:ascii="Times New Roman" w:hAnsi="Times New Roman" w:cs="Times New Roman"/>
                <w:sz w:val="24"/>
                <w:szCs w:val="24"/>
                <w:lang w:val="lt-LT"/>
              </w:rPr>
            </w:pPr>
            <w:r w:rsidRPr="00DD6D5F">
              <w:rPr>
                <w:rFonts w:ascii="Times New Roman" w:hAnsi="Times New Roman" w:cs="Times New Roman"/>
                <w:sz w:val="24"/>
                <w:szCs w:val="24"/>
              </w:rPr>
              <w:t>El, paštas:</w:t>
            </w:r>
            <w:r>
              <w:t xml:space="preserve"> </w:t>
            </w:r>
            <w:hyperlink r:id="rId9" w:history="1">
              <w:r w:rsidRPr="00A55E4E">
                <w:rPr>
                  <w:rStyle w:val="Hipersaitas"/>
                  <w:rFonts w:ascii="Times New Roman" w:hAnsi="Times New Roman" w:cs="Times New Roman"/>
                  <w:sz w:val="24"/>
                  <w:szCs w:val="24"/>
                  <w:lang w:val="lt-LT"/>
                </w:rPr>
                <w:t>Centras.im@avitela.lt</w:t>
              </w:r>
            </w:hyperlink>
          </w:p>
          <w:p w14:paraId="53F3E35B" w14:textId="77777777" w:rsidR="00765212" w:rsidRPr="00CD47B4" w:rsidRDefault="00765212" w:rsidP="00765212">
            <w:pPr>
              <w:pStyle w:val="Betarp"/>
              <w:rPr>
                <w:rFonts w:ascii="Times New Roman" w:hAnsi="Times New Roman" w:cs="Times New Roman"/>
                <w:sz w:val="24"/>
                <w:szCs w:val="24"/>
                <w:lang w:val="lt-LT"/>
              </w:rPr>
            </w:pPr>
          </w:p>
          <w:p w14:paraId="4E65EB94" w14:textId="77777777" w:rsidR="00765212" w:rsidRPr="00CD47B4" w:rsidRDefault="00765212" w:rsidP="00765212">
            <w:pPr>
              <w:pStyle w:val="Betarp"/>
              <w:rPr>
                <w:rFonts w:ascii="Times New Roman" w:hAnsi="Times New Roman" w:cs="Times New Roman"/>
                <w:sz w:val="24"/>
                <w:szCs w:val="24"/>
                <w:lang w:val="lt-LT"/>
              </w:rPr>
            </w:pPr>
            <w:proofErr w:type="spellStart"/>
            <w:r w:rsidRPr="00CD47B4">
              <w:rPr>
                <w:rFonts w:ascii="Times New Roman" w:hAnsi="Times New Roman" w:cs="Times New Roman"/>
                <w:sz w:val="24"/>
                <w:szCs w:val="24"/>
                <w:lang w:val="lt-LT"/>
              </w:rPr>
              <w:t>Gen.direktorius</w:t>
            </w:r>
            <w:proofErr w:type="spellEnd"/>
            <w:r w:rsidRPr="00CD47B4">
              <w:rPr>
                <w:rFonts w:ascii="Times New Roman" w:hAnsi="Times New Roman" w:cs="Times New Roman"/>
                <w:sz w:val="24"/>
                <w:szCs w:val="24"/>
                <w:lang w:val="lt-LT"/>
              </w:rPr>
              <w:t xml:space="preserve">                   Algirdas Mitalas</w:t>
            </w:r>
          </w:p>
          <w:p w14:paraId="0F94FD5B" w14:textId="61C8514A" w:rsidR="00CD6E5F" w:rsidRDefault="00CD6E5F" w:rsidP="006D34B6">
            <w:pPr>
              <w:spacing w:before="0" w:after="0"/>
              <w:rPr>
                <w:rFonts w:ascii="Times New Roman" w:hAnsi="Times New Roman" w:cs="Times New Roman"/>
                <w:sz w:val="24"/>
                <w:szCs w:val="24"/>
              </w:rPr>
            </w:pPr>
          </w:p>
          <w:p w14:paraId="745C4875" w14:textId="3F569711" w:rsidR="00BF14BC" w:rsidRDefault="00CD6E5F" w:rsidP="00765212">
            <w:pPr>
              <w:spacing w:before="0" w:after="0"/>
              <w:rPr>
                <w:rFonts w:ascii="Times New Roman" w:hAnsi="Times New Roman" w:cs="Times New Roman"/>
                <w:sz w:val="24"/>
                <w:szCs w:val="24"/>
              </w:rPr>
            </w:pPr>
            <w:r>
              <w:rPr>
                <w:rFonts w:ascii="Times New Roman" w:hAnsi="Times New Roman" w:cs="Times New Roman"/>
                <w:sz w:val="24"/>
                <w:szCs w:val="24"/>
              </w:rPr>
              <w:t>A.V.</w:t>
            </w:r>
          </w:p>
        </w:tc>
      </w:tr>
    </w:tbl>
    <w:p w14:paraId="10AC6E80" w14:textId="312C2E38" w:rsidR="00083730" w:rsidRPr="001B52BC" w:rsidRDefault="00083730" w:rsidP="00765212"/>
    <w:sectPr w:rsidR="00083730" w:rsidRPr="001B52BC" w:rsidSect="00DD6D5F">
      <w:footerReference w:type="default" r:id="rId10"/>
      <w:pgSz w:w="11906" w:h="16838"/>
      <w:pgMar w:top="851" w:right="566" w:bottom="567" w:left="1560" w:header="567" w:footer="28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3F37" w14:textId="77777777" w:rsidR="00E765F3" w:rsidRDefault="00E765F3" w:rsidP="000C6847">
      <w:pPr>
        <w:spacing w:before="0" w:after="0"/>
      </w:pPr>
      <w:r>
        <w:separator/>
      </w:r>
    </w:p>
  </w:endnote>
  <w:endnote w:type="continuationSeparator" w:id="0">
    <w:p w14:paraId="601F31BE" w14:textId="77777777" w:rsidR="00E765F3" w:rsidRDefault="00E765F3" w:rsidP="000C6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Times New Roman"/>
    <w:charset w:val="00"/>
    <w:family w:val="auto"/>
    <w:pitch w:val="variable"/>
  </w:font>
  <w:font w:name="Lohit Hind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515176"/>
      <w:docPartObj>
        <w:docPartGallery w:val="Page Numbers (Bottom of Page)"/>
        <w:docPartUnique/>
      </w:docPartObj>
    </w:sdtPr>
    <w:sdtEndPr/>
    <w:sdtContent>
      <w:p w14:paraId="6E03B1C6" w14:textId="77777777" w:rsidR="000C6847" w:rsidRDefault="000C6847">
        <w:pPr>
          <w:pStyle w:val="Porat"/>
          <w:jc w:val="right"/>
        </w:pPr>
        <w:r>
          <w:fldChar w:fldCharType="begin"/>
        </w:r>
        <w:r>
          <w:instrText>PAGE   \* MERGEFORMAT</w:instrText>
        </w:r>
        <w:r>
          <w:fldChar w:fldCharType="separate"/>
        </w:r>
        <w:r w:rsidR="00CF1532" w:rsidRPr="00CF1532">
          <w:rPr>
            <w:noProof/>
            <w:lang w:val="lt-LT"/>
          </w:rPr>
          <w:t>3</w:t>
        </w:r>
        <w:r>
          <w:fldChar w:fldCharType="end"/>
        </w:r>
      </w:p>
    </w:sdtContent>
  </w:sdt>
  <w:p w14:paraId="1EC7F7C9" w14:textId="77777777" w:rsidR="000C6847" w:rsidRDefault="000C68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8321" w14:textId="77777777" w:rsidR="00E765F3" w:rsidRDefault="00E765F3" w:rsidP="000C6847">
      <w:pPr>
        <w:spacing w:before="0" w:after="0"/>
      </w:pPr>
      <w:r>
        <w:separator/>
      </w:r>
    </w:p>
  </w:footnote>
  <w:footnote w:type="continuationSeparator" w:id="0">
    <w:p w14:paraId="71ACCD31" w14:textId="77777777" w:rsidR="00E765F3" w:rsidRDefault="00E765F3" w:rsidP="000C684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suff w:val="nothing"/>
      <w:lvlText w:val="%1"/>
      <w:lvlJc w:val="left"/>
      <w:pPr>
        <w:tabs>
          <w:tab w:val="num" w:pos="0"/>
        </w:tabs>
        <w:ind w:left="0" w:firstLine="0"/>
      </w:pPr>
    </w:lvl>
  </w:abstractNum>
  <w:abstractNum w:abstractNumId="2" w15:restartNumberingAfterBreak="0">
    <w:nsid w:val="00000003"/>
    <w:multiLevelType w:val="singleLevel"/>
    <w:tmpl w:val="00000003"/>
    <w:name w:val="WW8Num2"/>
    <w:lvl w:ilvl="0">
      <w:start w:val="1"/>
      <w:numFmt w:val="decimal"/>
      <w:suff w:val="nothing"/>
      <w:lvlText w:val="%1"/>
      <w:lvlJc w:val="left"/>
      <w:pPr>
        <w:tabs>
          <w:tab w:val="num" w:pos="0"/>
        </w:tabs>
        <w:ind w:left="0" w:firstLine="0"/>
      </w:pPr>
    </w:lvl>
  </w:abstractNum>
  <w:abstractNum w:abstractNumId="3" w15:restartNumberingAfterBreak="0">
    <w:nsid w:val="00000004"/>
    <w:multiLevelType w:val="singleLevel"/>
    <w:tmpl w:val="00000004"/>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5"/>
    <w:multiLevelType w:val="singleLevel"/>
    <w:tmpl w:val="00000005"/>
    <w:name w:val="WW8Num14"/>
    <w:lvl w:ilvl="0">
      <w:start w:val="1"/>
      <w:numFmt w:val="decimal"/>
      <w:suff w:val="nothing"/>
      <w:lvlText w:val="%1"/>
      <w:lvlJc w:val="left"/>
      <w:pPr>
        <w:tabs>
          <w:tab w:val="num" w:pos="0"/>
        </w:tabs>
        <w:ind w:left="0" w:firstLine="0"/>
      </w:pPr>
    </w:lvl>
  </w:abstractNum>
  <w:abstractNum w:abstractNumId="5" w15:restartNumberingAfterBreak="0">
    <w:nsid w:val="048506B3"/>
    <w:multiLevelType w:val="hybridMultilevel"/>
    <w:tmpl w:val="2F5E8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73177E"/>
    <w:multiLevelType w:val="hybridMultilevel"/>
    <w:tmpl w:val="07A6AFC6"/>
    <w:lvl w:ilvl="0" w:tplc="04270001">
      <w:start w:val="1"/>
      <w:numFmt w:val="bullet"/>
      <w:lvlText w:val=""/>
      <w:lvlJc w:val="left"/>
      <w:pPr>
        <w:ind w:left="1410" w:hanging="360"/>
      </w:pPr>
      <w:rPr>
        <w:rFonts w:ascii="Symbol" w:hAnsi="Symbol" w:hint="default"/>
      </w:rPr>
    </w:lvl>
    <w:lvl w:ilvl="1" w:tplc="04270003" w:tentative="1">
      <w:start w:val="1"/>
      <w:numFmt w:val="bullet"/>
      <w:lvlText w:val="o"/>
      <w:lvlJc w:val="left"/>
      <w:pPr>
        <w:ind w:left="2130" w:hanging="360"/>
      </w:pPr>
      <w:rPr>
        <w:rFonts w:ascii="Courier New" w:hAnsi="Courier New" w:cs="Courier New" w:hint="default"/>
      </w:rPr>
    </w:lvl>
    <w:lvl w:ilvl="2" w:tplc="04270005" w:tentative="1">
      <w:start w:val="1"/>
      <w:numFmt w:val="bullet"/>
      <w:lvlText w:val=""/>
      <w:lvlJc w:val="left"/>
      <w:pPr>
        <w:ind w:left="2850" w:hanging="360"/>
      </w:pPr>
      <w:rPr>
        <w:rFonts w:ascii="Wingdings" w:hAnsi="Wingdings" w:hint="default"/>
      </w:rPr>
    </w:lvl>
    <w:lvl w:ilvl="3" w:tplc="04270001" w:tentative="1">
      <w:start w:val="1"/>
      <w:numFmt w:val="bullet"/>
      <w:lvlText w:val=""/>
      <w:lvlJc w:val="left"/>
      <w:pPr>
        <w:ind w:left="3570" w:hanging="360"/>
      </w:pPr>
      <w:rPr>
        <w:rFonts w:ascii="Symbol" w:hAnsi="Symbol" w:hint="default"/>
      </w:rPr>
    </w:lvl>
    <w:lvl w:ilvl="4" w:tplc="04270003" w:tentative="1">
      <w:start w:val="1"/>
      <w:numFmt w:val="bullet"/>
      <w:lvlText w:val="o"/>
      <w:lvlJc w:val="left"/>
      <w:pPr>
        <w:ind w:left="4290" w:hanging="360"/>
      </w:pPr>
      <w:rPr>
        <w:rFonts w:ascii="Courier New" w:hAnsi="Courier New" w:cs="Courier New" w:hint="default"/>
      </w:rPr>
    </w:lvl>
    <w:lvl w:ilvl="5" w:tplc="04270005" w:tentative="1">
      <w:start w:val="1"/>
      <w:numFmt w:val="bullet"/>
      <w:lvlText w:val=""/>
      <w:lvlJc w:val="left"/>
      <w:pPr>
        <w:ind w:left="5010" w:hanging="360"/>
      </w:pPr>
      <w:rPr>
        <w:rFonts w:ascii="Wingdings" w:hAnsi="Wingdings" w:hint="default"/>
      </w:rPr>
    </w:lvl>
    <w:lvl w:ilvl="6" w:tplc="04270001" w:tentative="1">
      <w:start w:val="1"/>
      <w:numFmt w:val="bullet"/>
      <w:lvlText w:val=""/>
      <w:lvlJc w:val="left"/>
      <w:pPr>
        <w:ind w:left="5730" w:hanging="360"/>
      </w:pPr>
      <w:rPr>
        <w:rFonts w:ascii="Symbol" w:hAnsi="Symbol" w:hint="default"/>
      </w:rPr>
    </w:lvl>
    <w:lvl w:ilvl="7" w:tplc="04270003" w:tentative="1">
      <w:start w:val="1"/>
      <w:numFmt w:val="bullet"/>
      <w:lvlText w:val="o"/>
      <w:lvlJc w:val="left"/>
      <w:pPr>
        <w:ind w:left="6450" w:hanging="360"/>
      </w:pPr>
      <w:rPr>
        <w:rFonts w:ascii="Courier New" w:hAnsi="Courier New" w:cs="Courier New" w:hint="default"/>
      </w:rPr>
    </w:lvl>
    <w:lvl w:ilvl="8" w:tplc="04270005" w:tentative="1">
      <w:start w:val="1"/>
      <w:numFmt w:val="bullet"/>
      <w:lvlText w:val=""/>
      <w:lvlJc w:val="left"/>
      <w:pPr>
        <w:ind w:left="7170" w:hanging="360"/>
      </w:pPr>
      <w:rPr>
        <w:rFonts w:ascii="Wingdings" w:hAnsi="Wingdings" w:hint="default"/>
      </w:rPr>
    </w:lvl>
  </w:abstractNum>
  <w:abstractNum w:abstractNumId="7" w15:restartNumberingAfterBreak="0">
    <w:nsid w:val="0EA76049"/>
    <w:multiLevelType w:val="hybridMultilevel"/>
    <w:tmpl w:val="296C61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FC469FA"/>
    <w:multiLevelType w:val="hybridMultilevel"/>
    <w:tmpl w:val="2F96DA68"/>
    <w:lvl w:ilvl="0" w:tplc="CF22D8F8">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F24646"/>
    <w:multiLevelType w:val="hybridMultilevel"/>
    <w:tmpl w:val="F13AEAE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000AE8"/>
    <w:multiLevelType w:val="hybridMultilevel"/>
    <w:tmpl w:val="C5D6242A"/>
    <w:lvl w:ilvl="0" w:tplc="61F0979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9736815"/>
    <w:multiLevelType w:val="hybridMultilevel"/>
    <w:tmpl w:val="A4BEAA6C"/>
    <w:lvl w:ilvl="0" w:tplc="B40A57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757656"/>
    <w:multiLevelType w:val="multilevel"/>
    <w:tmpl w:val="CEE49AD0"/>
    <w:lvl w:ilvl="0">
      <w:start w:val="1"/>
      <w:numFmt w:val="decimal"/>
      <w:lvlText w:val="%1."/>
      <w:lvlJc w:val="left"/>
      <w:pPr>
        <w:tabs>
          <w:tab w:val="num" w:pos="360"/>
        </w:tabs>
        <w:ind w:left="360" w:hanging="360"/>
      </w:pPr>
      <w:rPr>
        <w:rFonts w:hint="default"/>
        <w:b/>
        <w:sz w:val="22"/>
        <w:szCs w:val="22"/>
      </w:rPr>
    </w:lvl>
    <w:lvl w:ilvl="1">
      <w:start w:val="1"/>
      <w:numFmt w:val="decimal"/>
      <w:lvlText w:val="%1.%2."/>
      <w:lvlJc w:val="left"/>
      <w:pPr>
        <w:tabs>
          <w:tab w:val="num" w:pos="1002"/>
        </w:tabs>
        <w:ind w:left="100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7B30FC1"/>
    <w:multiLevelType w:val="hybridMultilevel"/>
    <w:tmpl w:val="6D6E90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C8733A1"/>
    <w:multiLevelType w:val="hybridMultilevel"/>
    <w:tmpl w:val="F95495E0"/>
    <w:lvl w:ilvl="0" w:tplc="B734E384">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985149"/>
    <w:multiLevelType w:val="hybridMultilevel"/>
    <w:tmpl w:val="D548AD90"/>
    <w:lvl w:ilvl="0" w:tplc="40A802FC">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6D7162AD"/>
    <w:multiLevelType w:val="hybridMultilevel"/>
    <w:tmpl w:val="2B188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C91A91"/>
    <w:multiLevelType w:val="hybridMultilevel"/>
    <w:tmpl w:val="AC20BE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8750233">
    <w:abstractNumId w:val="0"/>
  </w:num>
  <w:num w:numId="2" w16cid:durableId="1374691336">
    <w:abstractNumId w:val="1"/>
  </w:num>
  <w:num w:numId="3" w16cid:durableId="773594403">
    <w:abstractNumId w:val="2"/>
  </w:num>
  <w:num w:numId="4" w16cid:durableId="1433164727">
    <w:abstractNumId w:val="3"/>
  </w:num>
  <w:num w:numId="5" w16cid:durableId="1094668299">
    <w:abstractNumId w:val="4"/>
  </w:num>
  <w:num w:numId="6" w16cid:durableId="2030914162">
    <w:abstractNumId w:val="5"/>
  </w:num>
  <w:num w:numId="7" w16cid:durableId="2015838089">
    <w:abstractNumId w:val="7"/>
  </w:num>
  <w:num w:numId="8" w16cid:durableId="1760635950">
    <w:abstractNumId w:val="6"/>
  </w:num>
  <w:num w:numId="9" w16cid:durableId="1508599196">
    <w:abstractNumId w:val="16"/>
  </w:num>
  <w:num w:numId="10" w16cid:durableId="1350176311">
    <w:abstractNumId w:val="9"/>
  </w:num>
  <w:num w:numId="11" w16cid:durableId="740257062">
    <w:abstractNumId w:val="15"/>
  </w:num>
  <w:num w:numId="12" w16cid:durableId="329067711">
    <w:abstractNumId w:val="10"/>
  </w:num>
  <w:num w:numId="13" w16cid:durableId="1929196652">
    <w:abstractNumId w:val="17"/>
  </w:num>
  <w:num w:numId="14" w16cid:durableId="1962804124">
    <w:abstractNumId w:val="12"/>
  </w:num>
  <w:num w:numId="15" w16cid:durableId="867063128">
    <w:abstractNumId w:val="11"/>
  </w:num>
  <w:num w:numId="16" w16cid:durableId="55780642">
    <w:abstractNumId w:val="8"/>
  </w:num>
  <w:num w:numId="17" w16cid:durableId="1434940712">
    <w:abstractNumId w:val="14"/>
  </w:num>
  <w:num w:numId="18" w16cid:durableId="5351189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7E"/>
    <w:rsid w:val="000034F7"/>
    <w:rsid w:val="000148CA"/>
    <w:rsid w:val="00023544"/>
    <w:rsid w:val="00032E59"/>
    <w:rsid w:val="000347CC"/>
    <w:rsid w:val="00047BE7"/>
    <w:rsid w:val="000526D1"/>
    <w:rsid w:val="00053880"/>
    <w:rsid w:val="000610C9"/>
    <w:rsid w:val="00071B17"/>
    <w:rsid w:val="00083730"/>
    <w:rsid w:val="000930C9"/>
    <w:rsid w:val="000964D0"/>
    <w:rsid w:val="000A1FB9"/>
    <w:rsid w:val="000C6847"/>
    <w:rsid w:val="000D345B"/>
    <w:rsid w:val="000E1F3E"/>
    <w:rsid w:val="000F3E4D"/>
    <w:rsid w:val="00100E1F"/>
    <w:rsid w:val="00114D94"/>
    <w:rsid w:val="001308D8"/>
    <w:rsid w:val="00167329"/>
    <w:rsid w:val="0018798A"/>
    <w:rsid w:val="001A5150"/>
    <w:rsid w:val="001B52BC"/>
    <w:rsid w:val="001B7667"/>
    <w:rsid w:val="001C71FF"/>
    <w:rsid w:val="001D0602"/>
    <w:rsid w:val="001D279E"/>
    <w:rsid w:val="001D3DC4"/>
    <w:rsid w:val="001E3B3C"/>
    <w:rsid w:val="001F4CF3"/>
    <w:rsid w:val="00201F5F"/>
    <w:rsid w:val="00212E46"/>
    <w:rsid w:val="002156CF"/>
    <w:rsid w:val="0022587E"/>
    <w:rsid w:val="00240553"/>
    <w:rsid w:val="002669CE"/>
    <w:rsid w:val="002842FD"/>
    <w:rsid w:val="00285426"/>
    <w:rsid w:val="002970BF"/>
    <w:rsid w:val="002A5123"/>
    <w:rsid w:val="002B6E69"/>
    <w:rsid w:val="002E2B66"/>
    <w:rsid w:val="002F0DA8"/>
    <w:rsid w:val="00301293"/>
    <w:rsid w:val="00305C15"/>
    <w:rsid w:val="003205F2"/>
    <w:rsid w:val="0033100E"/>
    <w:rsid w:val="00345671"/>
    <w:rsid w:val="00346702"/>
    <w:rsid w:val="00351170"/>
    <w:rsid w:val="00373C20"/>
    <w:rsid w:val="003758D2"/>
    <w:rsid w:val="00381B7E"/>
    <w:rsid w:val="0038372A"/>
    <w:rsid w:val="0038592C"/>
    <w:rsid w:val="00393D43"/>
    <w:rsid w:val="003A2491"/>
    <w:rsid w:val="003C76D6"/>
    <w:rsid w:val="003D10F0"/>
    <w:rsid w:val="003D3098"/>
    <w:rsid w:val="003E022C"/>
    <w:rsid w:val="003F5BDF"/>
    <w:rsid w:val="003F7686"/>
    <w:rsid w:val="00417794"/>
    <w:rsid w:val="00436FA9"/>
    <w:rsid w:val="00437333"/>
    <w:rsid w:val="00444C8E"/>
    <w:rsid w:val="00451200"/>
    <w:rsid w:val="004528C0"/>
    <w:rsid w:val="0045751D"/>
    <w:rsid w:val="00460344"/>
    <w:rsid w:val="00463380"/>
    <w:rsid w:val="00463793"/>
    <w:rsid w:val="004837DD"/>
    <w:rsid w:val="004869F9"/>
    <w:rsid w:val="004C4C93"/>
    <w:rsid w:val="004C791C"/>
    <w:rsid w:val="004D3994"/>
    <w:rsid w:val="004D4BCC"/>
    <w:rsid w:val="004D75B0"/>
    <w:rsid w:val="004E0FED"/>
    <w:rsid w:val="004E299C"/>
    <w:rsid w:val="004E3457"/>
    <w:rsid w:val="004F0DE0"/>
    <w:rsid w:val="005109C5"/>
    <w:rsid w:val="00532F91"/>
    <w:rsid w:val="00534AC6"/>
    <w:rsid w:val="0054761C"/>
    <w:rsid w:val="00553442"/>
    <w:rsid w:val="005557D3"/>
    <w:rsid w:val="00556397"/>
    <w:rsid w:val="00556E7D"/>
    <w:rsid w:val="00565A9F"/>
    <w:rsid w:val="00576B23"/>
    <w:rsid w:val="00581B9B"/>
    <w:rsid w:val="00591269"/>
    <w:rsid w:val="00591B45"/>
    <w:rsid w:val="00594127"/>
    <w:rsid w:val="005B2545"/>
    <w:rsid w:val="005E17A0"/>
    <w:rsid w:val="00601354"/>
    <w:rsid w:val="00602E5A"/>
    <w:rsid w:val="00610D67"/>
    <w:rsid w:val="006175AD"/>
    <w:rsid w:val="0062392B"/>
    <w:rsid w:val="00623AFE"/>
    <w:rsid w:val="00624406"/>
    <w:rsid w:val="00634756"/>
    <w:rsid w:val="006625C1"/>
    <w:rsid w:val="00694311"/>
    <w:rsid w:val="006C237B"/>
    <w:rsid w:val="006C2A5A"/>
    <w:rsid w:val="006D34B6"/>
    <w:rsid w:val="006D50A6"/>
    <w:rsid w:val="006D5ADF"/>
    <w:rsid w:val="006E4F9C"/>
    <w:rsid w:val="00702308"/>
    <w:rsid w:val="0070464A"/>
    <w:rsid w:val="007108A4"/>
    <w:rsid w:val="0072404A"/>
    <w:rsid w:val="00731460"/>
    <w:rsid w:val="00740FD1"/>
    <w:rsid w:val="00745C86"/>
    <w:rsid w:val="0075031D"/>
    <w:rsid w:val="00751763"/>
    <w:rsid w:val="00765212"/>
    <w:rsid w:val="00766DBD"/>
    <w:rsid w:val="00777EAF"/>
    <w:rsid w:val="0078290F"/>
    <w:rsid w:val="007840F8"/>
    <w:rsid w:val="007B0795"/>
    <w:rsid w:val="007B6764"/>
    <w:rsid w:val="007C05D1"/>
    <w:rsid w:val="007C3859"/>
    <w:rsid w:val="007C6F00"/>
    <w:rsid w:val="007D1560"/>
    <w:rsid w:val="007E12DC"/>
    <w:rsid w:val="007E3EE2"/>
    <w:rsid w:val="008040F5"/>
    <w:rsid w:val="00807090"/>
    <w:rsid w:val="00823FAF"/>
    <w:rsid w:val="008444F1"/>
    <w:rsid w:val="00850D7D"/>
    <w:rsid w:val="00857540"/>
    <w:rsid w:val="0087475A"/>
    <w:rsid w:val="0087760B"/>
    <w:rsid w:val="0089446D"/>
    <w:rsid w:val="00894621"/>
    <w:rsid w:val="008C48DC"/>
    <w:rsid w:val="00900FD2"/>
    <w:rsid w:val="00902CC2"/>
    <w:rsid w:val="00905BF3"/>
    <w:rsid w:val="00917ABF"/>
    <w:rsid w:val="00935FD9"/>
    <w:rsid w:val="00937AF5"/>
    <w:rsid w:val="009644C1"/>
    <w:rsid w:val="009839CB"/>
    <w:rsid w:val="009B4A66"/>
    <w:rsid w:val="009C6E24"/>
    <w:rsid w:val="009D26FA"/>
    <w:rsid w:val="009D7380"/>
    <w:rsid w:val="009E5088"/>
    <w:rsid w:val="009F4A01"/>
    <w:rsid w:val="009F711E"/>
    <w:rsid w:val="00A0193D"/>
    <w:rsid w:val="00A146AF"/>
    <w:rsid w:val="00A2515B"/>
    <w:rsid w:val="00A37CE1"/>
    <w:rsid w:val="00A44636"/>
    <w:rsid w:val="00A51005"/>
    <w:rsid w:val="00A51EE6"/>
    <w:rsid w:val="00A53295"/>
    <w:rsid w:val="00A62633"/>
    <w:rsid w:val="00A67885"/>
    <w:rsid w:val="00A86BF2"/>
    <w:rsid w:val="00A90A28"/>
    <w:rsid w:val="00A93381"/>
    <w:rsid w:val="00AA2119"/>
    <w:rsid w:val="00AA4D68"/>
    <w:rsid w:val="00AB3111"/>
    <w:rsid w:val="00AC7C02"/>
    <w:rsid w:val="00AE07FA"/>
    <w:rsid w:val="00AE1174"/>
    <w:rsid w:val="00AF0C8C"/>
    <w:rsid w:val="00AF1C93"/>
    <w:rsid w:val="00B1314E"/>
    <w:rsid w:val="00B26A0F"/>
    <w:rsid w:val="00B27B98"/>
    <w:rsid w:val="00B40263"/>
    <w:rsid w:val="00B64A68"/>
    <w:rsid w:val="00B73B65"/>
    <w:rsid w:val="00B75532"/>
    <w:rsid w:val="00B8083C"/>
    <w:rsid w:val="00B84D87"/>
    <w:rsid w:val="00B9731F"/>
    <w:rsid w:val="00BA6994"/>
    <w:rsid w:val="00BD2BFE"/>
    <w:rsid w:val="00BE2BCD"/>
    <w:rsid w:val="00BE335A"/>
    <w:rsid w:val="00BF14BC"/>
    <w:rsid w:val="00BF1F95"/>
    <w:rsid w:val="00BF2778"/>
    <w:rsid w:val="00C114F4"/>
    <w:rsid w:val="00C22C8A"/>
    <w:rsid w:val="00C32365"/>
    <w:rsid w:val="00C34278"/>
    <w:rsid w:val="00C34BA9"/>
    <w:rsid w:val="00C36579"/>
    <w:rsid w:val="00C72138"/>
    <w:rsid w:val="00C91EA7"/>
    <w:rsid w:val="00CA2712"/>
    <w:rsid w:val="00CA36C5"/>
    <w:rsid w:val="00CD6E5F"/>
    <w:rsid w:val="00CE1A6E"/>
    <w:rsid w:val="00CF0FE4"/>
    <w:rsid w:val="00CF1532"/>
    <w:rsid w:val="00D005C1"/>
    <w:rsid w:val="00D14F8F"/>
    <w:rsid w:val="00D24F8A"/>
    <w:rsid w:val="00D25A6A"/>
    <w:rsid w:val="00D3329C"/>
    <w:rsid w:val="00D92E3B"/>
    <w:rsid w:val="00DA172C"/>
    <w:rsid w:val="00DA49A4"/>
    <w:rsid w:val="00DA6662"/>
    <w:rsid w:val="00DB7E07"/>
    <w:rsid w:val="00DD00BB"/>
    <w:rsid w:val="00DD6D5F"/>
    <w:rsid w:val="00E1234B"/>
    <w:rsid w:val="00E228A8"/>
    <w:rsid w:val="00E32E68"/>
    <w:rsid w:val="00E57381"/>
    <w:rsid w:val="00E6017C"/>
    <w:rsid w:val="00E63503"/>
    <w:rsid w:val="00E765F3"/>
    <w:rsid w:val="00E91675"/>
    <w:rsid w:val="00E9512F"/>
    <w:rsid w:val="00EB3DD8"/>
    <w:rsid w:val="00EC08C3"/>
    <w:rsid w:val="00ED0077"/>
    <w:rsid w:val="00EF60CA"/>
    <w:rsid w:val="00F01961"/>
    <w:rsid w:val="00F054CF"/>
    <w:rsid w:val="00F05EA7"/>
    <w:rsid w:val="00F45067"/>
    <w:rsid w:val="00F5685D"/>
    <w:rsid w:val="00F74242"/>
    <w:rsid w:val="00F83C1A"/>
    <w:rsid w:val="00F941DC"/>
    <w:rsid w:val="00FB2E80"/>
    <w:rsid w:val="00FD0D20"/>
    <w:rsid w:val="00FE1D84"/>
    <w:rsid w:val="00FE3370"/>
    <w:rsid w:val="00FE3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108D18"/>
  <w15:chartTrackingRefBased/>
  <w15:docId w15:val="{3D14DDC7-F2A8-488D-B365-1F0D1512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before="120" w:after="120"/>
    </w:pPr>
    <w:rPr>
      <w:rFonts w:ascii="Arial" w:hAnsi="Arial" w:cs="Arial"/>
      <w:lang w:val="sv-SE" w:eastAsia="ar-SA"/>
    </w:rPr>
  </w:style>
  <w:style w:type="paragraph" w:styleId="Antrat1">
    <w:name w:val="heading 1"/>
    <w:basedOn w:val="prastasis"/>
    <w:next w:val="prastasis"/>
    <w:qFormat/>
    <w:pPr>
      <w:keepNext/>
      <w:numPr>
        <w:numId w:val="1"/>
      </w:numPr>
      <w:spacing w:before="240"/>
      <w:jc w:val="center"/>
      <w:outlineLvl w:val="0"/>
    </w:pPr>
    <w:rPr>
      <w:b/>
      <w:iCs/>
      <w:sz w:val="28"/>
      <w:lang w:val="lt-LT"/>
    </w:rPr>
  </w:style>
  <w:style w:type="paragraph" w:styleId="Antrat2">
    <w:name w:val="heading 2"/>
    <w:basedOn w:val="prastasis"/>
    <w:next w:val="prastasis"/>
    <w:qFormat/>
    <w:pPr>
      <w:keepNext/>
      <w:numPr>
        <w:ilvl w:val="1"/>
        <w:numId w:val="1"/>
      </w:numPr>
      <w:spacing w:before="240" w:after="60"/>
      <w:outlineLvl w:val="1"/>
    </w:pPr>
    <w:rPr>
      <w:b/>
      <w:bCs/>
      <w:i/>
      <w:iCs/>
      <w:sz w:val="28"/>
      <w:szCs w:val="28"/>
    </w:rPr>
  </w:style>
  <w:style w:type="paragraph" w:styleId="Antrat3">
    <w:name w:val="heading 3"/>
    <w:basedOn w:val="prastasis"/>
    <w:next w:val="prastasis"/>
    <w:qFormat/>
    <w:pPr>
      <w:keepNext/>
      <w:numPr>
        <w:ilvl w:val="2"/>
        <w:numId w:val="1"/>
      </w:numPr>
      <w:spacing w:before="240" w:after="60"/>
      <w:outlineLvl w:val="2"/>
    </w:pPr>
    <w:rPr>
      <w:b/>
      <w:bCs/>
      <w:sz w:val="26"/>
      <w:szCs w:val="26"/>
      <w:lang w:val="lt-LT"/>
    </w:rPr>
  </w:style>
  <w:style w:type="paragraph" w:styleId="Antrat4">
    <w:name w:val="heading 4"/>
    <w:basedOn w:val="prastasis"/>
    <w:next w:val="prastasis"/>
    <w:qFormat/>
    <w:pPr>
      <w:keepNext/>
      <w:numPr>
        <w:ilvl w:val="3"/>
        <w:numId w:val="1"/>
      </w:numPr>
      <w:spacing w:before="240" w:after="60"/>
      <w:outlineLvl w:val="3"/>
    </w:pPr>
    <w:rPr>
      <w:rFonts w:ascii="Times New Roman" w:hAnsi="Times New Roman" w:cs="Times New Roman"/>
      <w:b/>
      <w:bCs/>
      <w:sz w:val="28"/>
      <w:szCs w:val="28"/>
    </w:rPr>
  </w:style>
  <w:style w:type="paragraph" w:styleId="Antrat5">
    <w:name w:val="heading 5"/>
    <w:basedOn w:val="prastasis"/>
    <w:next w:val="prastasis"/>
    <w:qFormat/>
    <w:pPr>
      <w:numPr>
        <w:ilvl w:val="4"/>
        <w:numId w:val="1"/>
      </w:numPr>
      <w:spacing w:before="240" w:after="60"/>
      <w:outlineLvl w:val="4"/>
    </w:pPr>
    <w:rPr>
      <w:rFonts w:ascii="Times New Roman" w:hAnsi="Times New Roman" w:cs="Times New Roman"/>
      <w:b/>
      <w:bCs/>
      <w:i/>
      <w:iCs/>
      <w:sz w:val="26"/>
      <w:szCs w:val="26"/>
      <w:lang w:val="lt-LT"/>
    </w:rPr>
  </w:style>
  <w:style w:type="paragraph" w:styleId="Antrat6">
    <w:name w:val="heading 6"/>
    <w:basedOn w:val="prastasis"/>
    <w:next w:val="prastasis"/>
    <w:qFormat/>
    <w:pPr>
      <w:numPr>
        <w:ilvl w:val="5"/>
        <w:numId w:val="1"/>
      </w:numPr>
      <w:spacing w:before="240" w:after="60"/>
      <w:outlineLvl w:val="5"/>
    </w:pPr>
    <w:rPr>
      <w:rFonts w:ascii="Times New Roman" w:hAnsi="Times New Roman" w:cs="Times New Roman"/>
      <w:b/>
      <w:bCs/>
      <w:sz w:val="22"/>
      <w:szCs w:val="22"/>
    </w:rPr>
  </w:style>
  <w:style w:type="paragraph" w:styleId="Antrat7">
    <w:name w:val="heading 7"/>
    <w:basedOn w:val="prastasis"/>
    <w:next w:val="prastasis"/>
    <w:qFormat/>
    <w:pPr>
      <w:numPr>
        <w:ilvl w:val="6"/>
        <w:numId w:val="1"/>
      </w:numPr>
      <w:spacing w:before="240" w:after="60"/>
      <w:outlineLvl w:val="6"/>
    </w:pPr>
    <w:rPr>
      <w:rFonts w:ascii="Calibri" w:hAnsi="Calibri" w:cs="Calibri"/>
      <w:sz w:val="24"/>
      <w:szCs w:val="24"/>
    </w:rPr>
  </w:style>
  <w:style w:type="paragraph" w:styleId="Antrat8">
    <w:name w:val="heading 8"/>
    <w:basedOn w:val="prastasis"/>
    <w:next w:val="prastasis"/>
    <w:qFormat/>
    <w:pPr>
      <w:numPr>
        <w:ilvl w:val="7"/>
        <w:numId w:val="1"/>
      </w:numPr>
      <w:spacing w:before="240" w:after="60"/>
      <w:outlineLvl w:val="7"/>
    </w:pPr>
    <w:rPr>
      <w:rFonts w:ascii="Times New Roman" w:hAnsi="Times New Roman" w:cs="Times New Roman"/>
      <w:i/>
      <w:iCs/>
      <w:sz w:val="24"/>
      <w:szCs w:val="24"/>
    </w:rPr>
  </w:style>
  <w:style w:type="paragraph" w:styleId="Antrat9">
    <w:name w:val="heading 9"/>
    <w:basedOn w:val="prastasis"/>
    <w:next w:val="prastasis"/>
    <w:qFormat/>
    <w:pPr>
      <w:numPr>
        <w:ilvl w:val="8"/>
        <w:numId w:val="1"/>
      </w:numPr>
      <w:spacing w:before="240" w:after="60"/>
      <w:outlineLvl w:val="8"/>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rPr>
      <w:rFonts w:ascii="Times New Roman" w:hAnsi="Times New Roman" w:cs="Times New Roman"/>
      <w:b w:val="0"/>
      <w:sz w:val="24"/>
      <w:szCs w:val="24"/>
    </w:rPr>
  </w:style>
  <w:style w:type="character" w:customStyle="1" w:styleId="WW8Num3z1">
    <w:name w:val="WW8Num3z1"/>
    <w:rPr>
      <w:rFonts w:ascii="Times New Roman" w:hAnsi="Times New Roman" w:cs="Times New Roman"/>
      <w:color w:val="auto"/>
      <w:sz w:val="24"/>
      <w:szCs w:val="24"/>
    </w:rPr>
  </w:style>
  <w:style w:type="character" w:customStyle="1" w:styleId="WW8Num3z2">
    <w:name w:val="WW8Num3z2"/>
    <w:rPr>
      <w:rFonts w:ascii="Times New Roman" w:hAnsi="Times New Roman" w:cs="Times New Roman"/>
      <w:sz w:val="24"/>
      <w:szCs w:val="24"/>
    </w:rPr>
  </w:style>
  <w:style w:type="character" w:customStyle="1" w:styleId="WW8Num4z1">
    <w:name w:val="WW8Num4z1"/>
    <w:rPr>
      <w:b/>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0">
    <w:name w:val="WW8Num11z0"/>
    <w:rPr>
      <w:rFonts w:cs="Times New Roman"/>
    </w:rPr>
  </w:style>
  <w:style w:type="character" w:customStyle="1" w:styleId="WW8Num13z0">
    <w:name w:val="WW8Num13z0"/>
    <w:rPr>
      <w:b/>
      <w:bCs/>
    </w:rPr>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Komentaronuoroda1">
    <w:name w:val="Komentaro nuoroda1"/>
    <w:rPr>
      <w:sz w:val="16"/>
      <w:szCs w:val="16"/>
    </w:rPr>
  </w:style>
  <w:style w:type="character" w:styleId="Puslapionumeris">
    <w:name w:val="page number"/>
    <w:basedOn w:val="Numatytasispastraiposriftas1"/>
  </w:style>
  <w:style w:type="character" w:customStyle="1" w:styleId="Pagrindinistekstas2Diagrama">
    <w:name w:val="Pagrindinis tekstas 2 Diagrama"/>
    <w:rPr>
      <w:rFonts w:ascii="Arial" w:hAnsi="Arial" w:cs="Arial"/>
      <w:lang w:val="sv-SE"/>
    </w:rPr>
  </w:style>
  <w:style w:type="character" w:customStyle="1" w:styleId="st1">
    <w:name w:val="st1"/>
    <w:basedOn w:val="Numatytasispastraiposriftas1"/>
  </w:style>
  <w:style w:type="character" w:customStyle="1" w:styleId="Antrat7Diagrama">
    <w:name w:val="Antraštė 7 Diagrama"/>
    <w:rPr>
      <w:rFonts w:ascii="Calibri" w:eastAsia="Times New Roman" w:hAnsi="Calibri" w:cs="Times New Roman"/>
      <w:sz w:val="24"/>
      <w:szCs w:val="24"/>
      <w:lang w:val="sv-SE"/>
    </w:rPr>
  </w:style>
  <w:style w:type="character" w:customStyle="1" w:styleId="SraopastraipaDiagrama">
    <w:name w:val="Sąrašo pastraipa Diagrama"/>
    <w:rPr>
      <w:sz w:val="24"/>
    </w:rPr>
  </w:style>
  <w:style w:type="character" w:customStyle="1" w:styleId="AntratsDiagrama">
    <w:name w:val="Antraštės Diagrama"/>
    <w:rPr>
      <w:rFonts w:ascii="Arial" w:hAnsi="Arial" w:cs="Arial"/>
      <w:lang w:val="sv-SE"/>
    </w:rPr>
  </w:style>
  <w:style w:type="character" w:customStyle="1" w:styleId="PaprastasistekstasDiagrama">
    <w:name w:val="Paprastasis tekstas Diagrama"/>
    <w:rPr>
      <w:sz w:val="24"/>
    </w:rPr>
  </w:style>
  <w:style w:type="character" w:styleId="Grietas">
    <w:name w:val="Strong"/>
    <w:uiPriority w:val="22"/>
    <w:qFormat/>
    <w:rPr>
      <w:b/>
      <w:bCs/>
    </w:rPr>
  </w:style>
  <w:style w:type="character" w:customStyle="1" w:styleId="apple-converted-space">
    <w:name w:val="apple-converted-space"/>
  </w:style>
  <w:style w:type="paragraph" w:customStyle="1" w:styleId="Heading">
    <w:name w:val="Heading"/>
    <w:basedOn w:val="prastasis"/>
    <w:next w:val="Pagrindinistekstas"/>
    <w:pPr>
      <w:keepNext/>
      <w:spacing w:before="240"/>
    </w:pPr>
    <w:rPr>
      <w:rFonts w:eastAsia="Lucida Sans Unicode" w:cs="Mangal"/>
      <w:sz w:val="28"/>
      <w:szCs w:val="28"/>
    </w:rPr>
  </w:style>
  <w:style w:type="paragraph" w:styleId="Pagrindinistekstas">
    <w:name w:val="Body Text"/>
    <w:basedOn w:val="prastasis"/>
    <w:pPr>
      <w:spacing w:before="0" w:after="0"/>
      <w:jc w:val="both"/>
    </w:pPr>
    <w:rPr>
      <w:rFonts w:ascii="Times New Roman" w:hAnsi="Times New Roman" w:cs="Times New Roman"/>
      <w:lang w:val="lt-LT"/>
    </w:rPr>
  </w:style>
  <w:style w:type="paragraph" w:styleId="Sraas">
    <w:name w:val="List"/>
    <w:basedOn w:val="prastasis"/>
    <w:pPr>
      <w:ind w:left="283" w:hanging="283"/>
    </w:pPr>
  </w:style>
  <w:style w:type="paragraph" w:customStyle="1" w:styleId="Caption1">
    <w:name w:val="Caption1"/>
    <w:basedOn w:val="prastasis"/>
    <w:pPr>
      <w:suppressLineNumbers/>
    </w:pPr>
    <w:rPr>
      <w:rFonts w:cs="Mangal"/>
      <w:i/>
      <w:iCs/>
      <w:sz w:val="24"/>
      <w:szCs w:val="24"/>
    </w:rPr>
  </w:style>
  <w:style w:type="paragraph" w:customStyle="1" w:styleId="Index">
    <w:name w:val="Index"/>
    <w:basedOn w:val="prastasis"/>
    <w:pPr>
      <w:suppressLineNumbers/>
    </w:pPr>
    <w:rPr>
      <w:rFonts w:cs="Mangal"/>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cs="Courier New"/>
      <w:lang w:val="en-GB"/>
    </w:rPr>
  </w:style>
  <w:style w:type="paragraph" w:customStyle="1" w:styleId="Pagrindiniotekstotrauka21">
    <w:name w:val="Pagrindinio teksto įtrauka 21"/>
    <w:basedOn w:val="prastasis"/>
    <w:pPr>
      <w:spacing w:line="480" w:lineRule="auto"/>
      <w:ind w:left="283"/>
    </w:pPr>
  </w:style>
  <w:style w:type="paragraph" w:customStyle="1" w:styleId="Paprastasistekstas1">
    <w:name w:val="Paprastasis tekstas1"/>
    <w:basedOn w:val="prastasis"/>
    <w:pPr>
      <w:spacing w:before="0" w:after="0" w:line="360" w:lineRule="atLeast"/>
      <w:ind w:firstLine="720"/>
      <w:jc w:val="both"/>
    </w:pPr>
    <w:rPr>
      <w:rFonts w:ascii="Times New Roman" w:hAnsi="Times New Roman" w:cs="Times New Roman"/>
      <w:sz w:val="24"/>
      <w:lang w:val="x-none"/>
    </w:rPr>
  </w:style>
  <w:style w:type="paragraph" w:styleId="Porat">
    <w:name w:val="footer"/>
    <w:basedOn w:val="prastasis"/>
    <w:link w:val="PoratDiagrama"/>
    <w:uiPriority w:val="99"/>
    <w:pPr>
      <w:tabs>
        <w:tab w:val="center" w:pos="4320"/>
        <w:tab w:val="right" w:pos="8640"/>
      </w:tabs>
    </w:pPr>
  </w:style>
  <w:style w:type="paragraph" w:styleId="Antrats">
    <w:name w:val="header"/>
    <w:basedOn w:val="prastasis"/>
    <w:pPr>
      <w:tabs>
        <w:tab w:val="center" w:pos="4320"/>
        <w:tab w:val="right" w:pos="8640"/>
      </w:tabs>
    </w:pPr>
  </w:style>
  <w:style w:type="paragraph" w:customStyle="1" w:styleId="WW-Default">
    <w:name w:val="WW-Default"/>
    <w:pPr>
      <w:suppressAutoHyphens/>
      <w:autoSpaceDE w:val="0"/>
    </w:pPr>
    <w:rPr>
      <w:color w:val="000000"/>
      <w:sz w:val="24"/>
      <w:szCs w:val="24"/>
      <w:lang w:val="en-US" w:eastAsia="ar-SA"/>
    </w:rPr>
  </w:style>
  <w:style w:type="paragraph" w:styleId="Debesliotekstas">
    <w:name w:val="Balloon Text"/>
    <w:basedOn w:val="prastasis"/>
    <w:rPr>
      <w:rFonts w:ascii="Tahoma" w:hAnsi="Tahoma" w:cs="Tahoma"/>
      <w:sz w:val="16"/>
      <w:szCs w:val="16"/>
    </w:rPr>
  </w:style>
  <w:style w:type="paragraph" w:customStyle="1" w:styleId="Pagrindinistekstas31">
    <w:name w:val="Pagrindinis tekstas 31"/>
    <w:basedOn w:val="prastasis"/>
    <w:rPr>
      <w:sz w:val="16"/>
      <w:szCs w:val="16"/>
    </w:rPr>
  </w:style>
  <w:style w:type="paragraph" w:customStyle="1" w:styleId="Sraas21">
    <w:name w:val="Sąrašas 21"/>
    <w:basedOn w:val="prastasis"/>
    <w:pPr>
      <w:spacing w:before="280" w:after="280"/>
    </w:pPr>
    <w:rPr>
      <w:rFonts w:ascii="Times New Roman" w:hAnsi="Times New Roman" w:cs="Times New Roman"/>
      <w:sz w:val="24"/>
      <w:szCs w:val="24"/>
      <w:lang w:val="en-US"/>
    </w:rPr>
  </w:style>
  <w:style w:type="paragraph" w:customStyle="1" w:styleId="DiagramaCharCharDiagrama">
    <w:name w:val="Diagrama Char Char Diagrama"/>
    <w:basedOn w:val="prastasis"/>
    <w:pPr>
      <w:spacing w:before="0" w:after="160" w:line="240" w:lineRule="exact"/>
    </w:pPr>
    <w:rPr>
      <w:rFonts w:ascii="Tahoma" w:hAnsi="Tahoma" w:cs="Tahoma"/>
      <w:lang w:val="en-US"/>
    </w:rPr>
  </w:style>
  <w:style w:type="paragraph" w:customStyle="1" w:styleId="Komentarotekstas1">
    <w:name w:val="Komentaro tekstas1"/>
    <w:basedOn w:val="prastasis"/>
  </w:style>
  <w:style w:type="paragraph" w:styleId="Komentarotema">
    <w:name w:val="annotation subject"/>
    <w:basedOn w:val="Komentarotekstas1"/>
    <w:next w:val="Komentarotekstas1"/>
    <w:rPr>
      <w:b/>
      <w:bCs/>
    </w:rPr>
  </w:style>
  <w:style w:type="paragraph" w:customStyle="1" w:styleId="Char">
    <w:name w:val="Char"/>
    <w:basedOn w:val="prastasis"/>
    <w:pPr>
      <w:spacing w:before="0" w:after="160" w:line="240" w:lineRule="exact"/>
    </w:pPr>
    <w:rPr>
      <w:rFonts w:ascii="Tahoma" w:hAnsi="Tahoma" w:cs="Tahoma"/>
      <w:lang w:val="lt-LT"/>
    </w:rPr>
  </w:style>
  <w:style w:type="paragraph" w:styleId="Pagrindiniotekstotrauka">
    <w:name w:val="Body Text Indent"/>
    <w:basedOn w:val="prastasis"/>
    <w:pPr>
      <w:ind w:left="283"/>
    </w:pPr>
  </w:style>
  <w:style w:type="paragraph" w:customStyle="1" w:styleId="Pagrindinistekstas21">
    <w:name w:val="Pagrindinis tekstas 21"/>
    <w:basedOn w:val="prastasis"/>
    <w:pPr>
      <w:spacing w:line="480" w:lineRule="auto"/>
    </w:pPr>
  </w:style>
  <w:style w:type="paragraph" w:customStyle="1" w:styleId="DiagramaDiagrama1">
    <w:name w:val="Diagrama Diagrama1"/>
    <w:basedOn w:val="prastasis"/>
    <w:pPr>
      <w:spacing w:before="0" w:after="160" w:line="240" w:lineRule="exact"/>
    </w:pPr>
    <w:rPr>
      <w:rFonts w:ascii="Tahoma" w:hAnsi="Tahoma" w:cs="Tahoma"/>
      <w:lang w:val="lt-LT"/>
    </w:rPr>
  </w:style>
  <w:style w:type="paragraph" w:customStyle="1" w:styleId="CharChar1CharChar">
    <w:name w:val="Char Char1 Char Char"/>
    <w:basedOn w:val="prastasis"/>
    <w:pPr>
      <w:spacing w:before="0" w:after="160" w:line="240" w:lineRule="exact"/>
    </w:pPr>
    <w:rPr>
      <w:rFonts w:ascii="Tahoma" w:hAnsi="Tahoma" w:cs="Tahoma"/>
      <w:lang w:val="en-US"/>
    </w:rPr>
  </w:style>
  <w:style w:type="paragraph" w:customStyle="1" w:styleId="CharChar1CharChar1CharCharCharCharCharChar">
    <w:name w:val="Char Char1 Char Char1 Char Char Char Char Char Char"/>
    <w:basedOn w:val="prastasis"/>
    <w:pPr>
      <w:spacing w:before="0" w:after="160" w:line="240" w:lineRule="exact"/>
    </w:pPr>
    <w:rPr>
      <w:rFonts w:ascii="Tahoma" w:hAnsi="Tahoma" w:cs="Tahoma"/>
      <w:lang w:val="en-US"/>
    </w:rPr>
  </w:style>
  <w:style w:type="paragraph" w:customStyle="1" w:styleId="linija">
    <w:name w:val="linija"/>
    <w:basedOn w:val="prastasis"/>
    <w:pPr>
      <w:spacing w:before="280" w:after="280"/>
    </w:pPr>
    <w:rPr>
      <w:rFonts w:ascii="Times New Roman" w:hAnsi="Times New Roman" w:cs="Times New Roman"/>
      <w:sz w:val="24"/>
      <w:szCs w:val="24"/>
      <w:lang w:val="lt-LT"/>
    </w:rPr>
  </w:style>
  <w:style w:type="paragraph" w:styleId="prastasiniatinklio">
    <w:name w:val="Normal (Web)"/>
    <w:basedOn w:val="prastasis"/>
    <w:pPr>
      <w:spacing w:before="280" w:after="280"/>
    </w:pPr>
    <w:rPr>
      <w:rFonts w:ascii="Times New Roman" w:hAnsi="Times New Roman" w:cs="Times New Roman"/>
      <w:sz w:val="24"/>
      <w:szCs w:val="24"/>
      <w:lang w:val="lt-LT"/>
    </w:rPr>
  </w:style>
  <w:style w:type="paragraph" w:customStyle="1" w:styleId="Tekstoblokas1">
    <w:name w:val="Teksto blokas1"/>
    <w:basedOn w:val="prastasis"/>
    <w:pPr>
      <w:spacing w:before="0" w:after="0"/>
      <w:ind w:left="1440" w:right="142"/>
    </w:pPr>
    <w:rPr>
      <w:rFonts w:ascii="Times New Roman" w:hAnsi="Times New Roman" w:cs="Times New Roman"/>
      <w:sz w:val="24"/>
      <w:lang w:val="lt-LT"/>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prastasis"/>
    <w:pPr>
      <w:spacing w:before="0" w:after="160" w:line="240" w:lineRule="exact"/>
    </w:pPr>
    <w:rPr>
      <w:rFonts w:ascii="Tahoma" w:hAnsi="Tahoma" w:cs="Tahoma"/>
      <w:lang w:val="en-US"/>
    </w:rPr>
  </w:style>
  <w:style w:type="paragraph" w:customStyle="1" w:styleId="BodyText2">
    <w:name w:val="Body Text2"/>
    <w:basedOn w:val="prastasis"/>
    <w:pPr>
      <w:autoSpaceDE w:val="0"/>
      <w:spacing w:before="0" w:after="0" w:line="297" w:lineRule="auto"/>
      <w:ind w:firstLine="312"/>
      <w:jc w:val="both"/>
      <w:textAlignment w:val="center"/>
    </w:pPr>
    <w:rPr>
      <w:rFonts w:ascii="Times New Roman" w:hAnsi="Times New Roman" w:cs="Times New Roman"/>
      <w:color w:val="000000"/>
      <w:lang w:val="lt-LT"/>
    </w:rPr>
  </w:style>
  <w:style w:type="paragraph" w:customStyle="1" w:styleId="00Paprastastekstas">
    <w:name w:val="00 Paprastas tekstas"/>
    <w:basedOn w:val="prastasis"/>
    <w:pPr>
      <w:tabs>
        <w:tab w:val="left" w:pos="680"/>
      </w:tabs>
      <w:spacing w:before="0" w:after="0"/>
      <w:ind w:firstLine="680"/>
      <w:jc w:val="both"/>
    </w:pPr>
    <w:rPr>
      <w:rFonts w:ascii="Times New Roman" w:hAnsi="Times New Roman" w:cs="Times New Roman"/>
      <w:sz w:val="24"/>
      <w:lang w:val="lt-LT"/>
    </w:rPr>
  </w:style>
  <w:style w:type="paragraph" w:customStyle="1" w:styleId="prastasistinklapis2">
    <w:name w:val="Įprastasis (tinklapis)2"/>
    <w:basedOn w:val="prastasis"/>
    <w:pPr>
      <w:spacing w:before="280" w:after="280"/>
    </w:pPr>
    <w:rPr>
      <w:rFonts w:ascii="Times New Roman" w:hAnsi="Times New Roman" w:cs="Times New Roman"/>
      <w:color w:val="000000"/>
      <w:sz w:val="24"/>
      <w:szCs w:val="24"/>
      <w:lang w:val="lt-LT"/>
    </w:rPr>
  </w:style>
  <w:style w:type="paragraph" w:styleId="Sraopastraipa">
    <w:name w:val="List Paragraph"/>
    <w:basedOn w:val="prastasis"/>
    <w:uiPriority w:val="34"/>
    <w:qFormat/>
    <w:pPr>
      <w:spacing w:before="0" w:after="0"/>
      <w:ind w:left="720"/>
    </w:pPr>
    <w:rPr>
      <w:rFonts w:ascii="Times New Roman" w:hAnsi="Times New Roman" w:cs="Times New Roman"/>
      <w:sz w:val="24"/>
      <w:lang w:val="x-none"/>
    </w:rPr>
  </w:style>
  <w:style w:type="paragraph" w:customStyle="1" w:styleId="Standard">
    <w:name w:val="Standard"/>
    <w:pPr>
      <w:widowControl w:val="0"/>
      <w:suppressAutoHyphens/>
      <w:textAlignment w:val="baseline"/>
    </w:pPr>
    <w:rPr>
      <w:rFonts w:ascii="Liberation Serif" w:eastAsia="DejaVu Sans" w:hAnsi="Liberation Serif" w:cs="Lohit Hindi"/>
      <w:kern w:val="1"/>
      <w:sz w:val="24"/>
      <w:szCs w:val="24"/>
      <w:lang w:val="en-US" w:eastAsia="hi-IN" w:bidi="hi-IN"/>
    </w:rPr>
  </w:style>
  <w:style w:type="paragraph" w:customStyle="1" w:styleId="TableContents">
    <w:name w:val="Table Contents"/>
    <w:basedOn w:val="Standard"/>
    <w:pPr>
      <w:suppressLineNumbers/>
    </w:pPr>
  </w:style>
  <w:style w:type="paragraph" w:customStyle="1" w:styleId="Standarduser">
    <w:name w:val="Standard (user)"/>
    <w:pPr>
      <w:widowControl w:val="0"/>
      <w:suppressAutoHyphens/>
      <w:spacing w:line="276" w:lineRule="auto"/>
      <w:ind w:firstLine="567"/>
      <w:jc w:val="both"/>
      <w:textAlignment w:val="baseline"/>
    </w:pPr>
    <w:rPr>
      <w:rFonts w:eastAsia="SimSun" w:cs="Mangal"/>
      <w:kern w:val="1"/>
      <w:sz w:val="24"/>
      <w:szCs w:val="24"/>
      <w:lang w:eastAsia="hi-IN" w:bidi="hi-IN"/>
    </w:rPr>
  </w:style>
  <w:style w:type="paragraph" w:customStyle="1" w:styleId="DiagramaDiagrama9">
    <w:name w:val="Diagrama Diagrama9"/>
    <w:basedOn w:val="prastasis"/>
    <w:pPr>
      <w:spacing w:before="0" w:after="160" w:line="240" w:lineRule="exact"/>
    </w:pPr>
    <w:rPr>
      <w:rFonts w:ascii="Tahoma" w:hAnsi="Tahoma" w:cs="Tahoma"/>
      <w:lang w:val="en-US"/>
    </w:r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table" w:customStyle="1" w:styleId="Lentelstinklelis1">
    <w:name w:val="Lentelės tinklelis1"/>
    <w:basedOn w:val="prastojilentel"/>
    <w:next w:val="Lentelstinklelis"/>
    <w:uiPriority w:val="39"/>
    <w:rsid w:val="00917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17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F1C93"/>
    <w:pPr>
      <w:suppressAutoHyphens/>
    </w:pPr>
    <w:rPr>
      <w:rFonts w:ascii="Arial" w:hAnsi="Arial" w:cs="Arial"/>
      <w:lang w:val="sv-SE" w:eastAsia="ar-SA"/>
    </w:rPr>
  </w:style>
  <w:style w:type="character" w:customStyle="1" w:styleId="PoratDiagrama">
    <w:name w:val="Poraštė Diagrama"/>
    <w:basedOn w:val="Numatytasispastraiposriftas"/>
    <w:link w:val="Porat"/>
    <w:uiPriority w:val="99"/>
    <w:rsid w:val="000C6847"/>
    <w:rPr>
      <w:rFonts w:ascii="Arial" w:hAnsi="Arial" w:cs="Arial"/>
      <w:lang w:val="sv-SE" w:eastAsia="ar-SA"/>
    </w:rPr>
  </w:style>
  <w:style w:type="table" w:styleId="Lentelstinklelisviesus">
    <w:name w:val="Grid Table Light"/>
    <w:basedOn w:val="prastojilentel"/>
    <w:uiPriority w:val="40"/>
    <w:rsid w:val="00F05E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apdorotaspaminjimas">
    <w:name w:val="Unresolved Mention"/>
    <w:basedOn w:val="Numatytasispastraiposriftas"/>
    <w:uiPriority w:val="99"/>
    <w:semiHidden/>
    <w:unhideWhenUsed/>
    <w:rsid w:val="00765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np@ner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tras.im@avite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4C0D-42F7-478F-ACFA-BCBBA330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9552</Words>
  <Characters>5446</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TIEKIMO SUTARTIES SĄLYGOS</vt:lpstr>
      <vt:lpstr>TIEKIMO SUTARTIES SĄLYGOS</vt:lpstr>
    </vt:vector>
  </TitlesOfParts>
  <Company>Hewlett-Packard Company</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SUTARTIES SĄLYGOS</dc:title>
  <dc:subject/>
  <dc:creator>Rasa Urbanaviciute</dc:creator>
  <cp:keywords/>
  <cp:lastModifiedBy>Tadas Stonkus</cp:lastModifiedBy>
  <cp:revision>10</cp:revision>
  <cp:lastPrinted>2015-08-20T07:14:00Z</cp:lastPrinted>
  <dcterms:created xsi:type="dcterms:W3CDTF">2022-07-27T10:04:00Z</dcterms:created>
  <dcterms:modified xsi:type="dcterms:W3CDTF">2022-11-24T13:31:00Z</dcterms:modified>
</cp:coreProperties>
</file>