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A9883" w14:textId="77777777" w:rsidR="009049D7" w:rsidRPr="00E176AC" w:rsidRDefault="009049D7" w:rsidP="009049D7">
      <w:pPr>
        <w:jc w:val="right"/>
        <w:rPr>
          <w:i/>
        </w:rPr>
      </w:pPr>
    </w:p>
    <w:p w14:paraId="0FCA9884" w14:textId="77777777" w:rsidR="009049D7" w:rsidRPr="00E176AC" w:rsidRDefault="009049D7" w:rsidP="009049D7">
      <w:pPr>
        <w:jc w:val="center"/>
        <w:rPr>
          <w:b/>
        </w:rPr>
      </w:pPr>
      <w:r w:rsidRPr="00E176AC">
        <w:rPr>
          <w:b/>
        </w:rPr>
        <w:t>VIEŠOJO PIRKIMO-PARDAVIMO SUTARTIS</w:t>
      </w:r>
    </w:p>
    <w:p w14:paraId="0FCA9885" w14:textId="77777777" w:rsidR="009049D7" w:rsidRPr="00E176AC" w:rsidRDefault="009049D7" w:rsidP="009049D7">
      <w:pPr>
        <w:jc w:val="center"/>
      </w:pPr>
    </w:p>
    <w:p w14:paraId="0FCA9886" w14:textId="77777777" w:rsidR="009049D7" w:rsidRPr="00E176AC" w:rsidRDefault="009049D7" w:rsidP="009049D7">
      <w:pPr>
        <w:jc w:val="center"/>
        <w:rPr>
          <w:b/>
        </w:rPr>
      </w:pPr>
      <w:r w:rsidRPr="00E176AC">
        <w:rPr>
          <w:b/>
        </w:rPr>
        <w:t>I. SPECIALIOJI DALIS</w:t>
      </w:r>
    </w:p>
    <w:p w14:paraId="0FCA9887" w14:textId="77777777" w:rsidR="009049D7" w:rsidRPr="00E176AC" w:rsidRDefault="009049D7" w:rsidP="009049D7"/>
    <w:p w14:paraId="0FCA9888" w14:textId="220DDE87" w:rsidR="009049D7" w:rsidRPr="00E176AC" w:rsidRDefault="00F83D7C" w:rsidP="009049D7">
      <w:pPr>
        <w:ind w:left="2880" w:hanging="45"/>
        <w:jc w:val="both"/>
      </w:pPr>
      <w:r>
        <w:tab/>
      </w:r>
      <w:r>
        <w:tab/>
        <w:t xml:space="preserve">     </w:t>
      </w:r>
      <w:r w:rsidR="009049D7" w:rsidRPr="00E176AC">
        <w:t>202</w:t>
      </w:r>
      <w:r w:rsidR="007F230B">
        <w:t>2</w:t>
      </w:r>
      <w:r w:rsidR="009049D7" w:rsidRPr="00E176AC">
        <w:t xml:space="preserve"> m</w:t>
      </w:r>
      <w:r w:rsidR="007F230B">
        <w:t>.</w:t>
      </w:r>
      <w:r w:rsidR="009049D7" w:rsidRPr="00E176AC">
        <w:t xml:space="preserve"> </w:t>
      </w:r>
      <w:r w:rsidR="007F230B">
        <w:t xml:space="preserve">lapkričio </w:t>
      </w:r>
      <w:r w:rsidR="00CB48F5">
        <w:t>11</w:t>
      </w:r>
      <w:r w:rsidR="007F230B">
        <w:t xml:space="preserve">  d.</w:t>
      </w:r>
      <w:r w:rsidR="009049D7" w:rsidRPr="00E176AC">
        <w:t xml:space="preserve"> Nr.</w:t>
      </w:r>
      <w:r w:rsidR="00CB48F5">
        <w:t xml:space="preserve"> PS-52</w:t>
      </w:r>
      <w:bookmarkStart w:id="0" w:name="_GoBack"/>
      <w:bookmarkEnd w:id="0"/>
    </w:p>
    <w:p w14:paraId="0FCA9889" w14:textId="2490CDC6" w:rsidR="009049D7" w:rsidRPr="00E176AC" w:rsidRDefault="009049D7" w:rsidP="009049D7">
      <w:pPr>
        <w:ind w:left="3600"/>
        <w:jc w:val="both"/>
      </w:pPr>
      <w:r w:rsidRPr="00E176AC">
        <w:t xml:space="preserve">        </w:t>
      </w:r>
      <w:r w:rsidR="00F83D7C">
        <w:t xml:space="preserve">       </w:t>
      </w:r>
      <w:r w:rsidRPr="00E176AC">
        <w:t xml:space="preserve"> </w:t>
      </w:r>
      <w:r w:rsidR="00F83D7C">
        <w:t>Nemenčinė</w:t>
      </w:r>
    </w:p>
    <w:p w14:paraId="0FCA988A" w14:textId="77777777" w:rsidR="009049D7" w:rsidRPr="00E176AC" w:rsidRDefault="009049D7" w:rsidP="009049D7">
      <w:pPr>
        <w:ind w:left="3600"/>
        <w:jc w:val="both"/>
        <w:rPr>
          <w:i/>
        </w:rPr>
      </w:pPr>
    </w:p>
    <w:p w14:paraId="0FCA988B" w14:textId="77777777" w:rsidR="009049D7" w:rsidRPr="00E176AC" w:rsidRDefault="009049D7" w:rsidP="009049D7">
      <w:pPr>
        <w:jc w:val="both"/>
        <w:rPr>
          <w:b/>
        </w:rPr>
      </w:pPr>
      <w:r w:rsidRPr="00E176AC">
        <w:rPr>
          <w:b/>
        </w:rPr>
        <w:tab/>
      </w:r>
    </w:p>
    <w:p w14:paraId="0FCA988E" w14:textId="3440AC28" w:rsidR="009049D7" w:rsidRPr="00E176AC" w:rsidRDefault="009049D7" w:rsidP="00F83D7C">
      <w:pPr>
        <w:jc w:val="both"/>
      </w:pPr>
      <w:r w:rsidRPr="00E176AC">
        <w:rPr>
          <w:b/>
        </w:rPr>
        <w:tab/>
        <w:t xml:space="preserve">Lietuvos kariuomenės Generolo Adolfo Ramanausko kovinio rengimo centras </w:t>
      </w:r>
      <w:r w:rsidRPr="00E176AC">
        <w:t xml:space="preserve">(toliau – LK GARKRC), 193027843, </w:t>
      </w:r>
      <w:r w:rsidRPr="00E176AC">
        <w:rPr>
          <w:shd w:val="clear" w:color="auto" w:fill="FAFAFA"/>
        </w:rPr>
        <w:t>Kalno g. 27, Nemenčinė</w:t>
      </w:r>
      <w:r w:rsidRPr="00E176AC" w:rsidDel="00324D18">
        <w:rPr>
          <w:i/>
        </w:rPr>
        <w:t xml:space="preserve"> </w:t>
      </w:r>
      <w:r w:rsidRPr="00E176AC">
        <w:rPr>
          <w:rFonts w:ascii="Arial" w:hAnsi="Arial" w:cs="Arial"/>
          <w:sz w:val="21"/>
          <w:szCs w:val="21"/>
          <w:shd w:val="clear" w:color="auto" w:fill="FAFAFA"/>
        </w:rPr>
        <w:t xml:space="preserve">, </w:t>
      </w:r>
      <w:r w:rsidRPr="00E176AC">
        <w:t>atstovaujamas LK GARKRC vado plk. ltn. Rimanto Jarmalavičiaus</w:t>
      </w:r>
      <w:r w:rsidRPr="00E176AC">
        <w:rPr>
          <w:i/>
        </w:rPr>
        <w:t xml:space="preserve"> </w:t>
      </w:r>
      <w:r w:rsidRPr="00E176AC">
        <w:t>veikiančio (-</w:t>
      </w:r>
      <w:proofErr w:type="spellStart"/>
      <w:r w:rsidRPr="00E176AC">
        <w:t>ios</w:t>
      </w:r>
      <w:proofErr w:type="spellEnd"/>
      <w:r w:rsidRPr="00E176AC">
        <w:t>) pagal LK GARKRC nuostatus, patvirtintus krašto apsaugos ministro 2011 m. liepos 8 d. įsakymu Nr. V-768 (su pakeitimais)</w:t>
      </w:r>
      <w:r w:rsidRPr="00E176AC" w:rsidDel="00324D18">
        <w:rPr>
          <w:i/>
        </w:rPr>
        <w:t xml:space="preserve"> </w:t>
      </w:r>
      <w:r w:rsidRPr="00E176AC">
        <w:t xml:space="preserve">(toliau – </w:t>
      </w:r>
      <w:r w:rsidRPr="00E176AC">
        <w:rPr>
          <w:b/>
        </w:rPr>
        <w:t>Pirkėjas</w:t>
      </w:r>
      <w:r w:rsidRPr="00E176AC">
        <w:t xml:space="preserve">), ir </w:t>
      </w:r>
      <w:r w:rsidR="00567C52" w:rsidRPr="00E176AC">
        <w:rPr>
          <w:b/>
        </w:rPr>
        <w:t xml:space="preserve">UAB </w:t>
      </w:r>
      <w:r w:rsidRPr="00E176AC">
        <w:rPr>
          <w:b/>
        </w:rPr>
        <w:t>„Arijus“,</w:t>
      </w:r>
      <w:r w:rsidRPr="00E176AC">
        <w:t xml:space="preserve"> atsto</w:t>
      </w:r>
      <w:r w:rsidR="00567C52" w:rsidRPr="00E176AC">
        <w:t xml:space="preserve">vaujama </w:t>
      </w:r>
      <w:proofErr w:type="spellStart"/>
      <w:r w:rsidR="00567C52" w:rsidRPr="00E176AC">
        <w:t>p</w:t>
      </w:r>
      <w:r w:rsidRPr="00E176AC">
        <w:t>rokuristo</w:t>
      </w:r>
      <w:proofErr w:type="spellEnd"/>
      <w:r w:rsidRPr="00E176AC">
        <w:t xml:space="preserve"> Egid</w:t>
      </w:r>
      <w:r w:rsidR="00567C52" w:rsidRPr="00E176AC">
        <w:t xml:space="preserve">ijaus Ramono, veikiančio pagal </w:t>
      </w:r>
      <w:proofErr w:type="spellStart"/>
      <w:r w:rsidR="00567C52" w:rsidRPr="00E176AC">
        <w:t>p</w:t>
      </w:r>
      <w:r w:rsidRPr="00E176AC">
        <w:t>rokūrą</w:t>
      </w:r>
      <w:proofErr w:type="spellEnd"/>
      <w:r w:rsidRPr="00E176AC">
        <w:t xml:space="preserve"> Nr.2.19-11  (toliau – </w:t>
      </w:r>
      <w:r w:rsidRPr="00E176AC">
        <w:rPr>
          <w:b/>
        </w:rPr>
        <w:t>Teikėjas</w:t>
      </w:r>
      <w:r w:rsidRPr="00E176AC">
        <w:t>), toliau kartu šioje prekių viešojo pirkimo-pardavimo sutartyje vadinami „Šalimis“, o kiekvienas atskirai – „Šalimi“, vadovaudamosi Lietuvos Respublikos viešųjų pirkimų įstatymu</w:t>
      </w:r>
      <w:r w:rsidRPr="00E176AC">
        <w:rPr>
          <w:i/>
        </w:rPr>
        <w:t xml:space="preserve"> </w:t>
      </w:r>
      <w:r w:rsidRPr="00E176AC">
        <w:t>(toliau – Viešųjų pirkimų įstatymas</w:t>
      </w:r>
      <w:r w:rsidR="00F83D7C">
        <w:rPr>
          <w:color w:val="000000"/>
        </w:rPr>
        <w:t xml:space="preserve">) </w:t>
      </w:r>
      <w:r w:rsidR="00F83D7C" w:rsidRPr="00D87CCE">
        <w:rPr>
          <w:color w:val="000000"/>
        </w:rPr>
        <w:t>2022 m.</w:t>
      </w:r>
      <w:r w:rsidR="00F83D7C" w:rsidRPr="0032069A">
        <w:rPr>
          <w:color w:val="000000"/>
        </w:rPr>
        <w:t xml:space="preserve"> rugsėjo 15 d. </w:t>
      </w:r>
      <w:r w:rsidR="00F83D7C" w:rsidRPr="0032069A">
        <w:t xml:space="preserve">Centrinėje viešųjų pirkimų informacinėje sistemoje (toliau – CVP IS) paskelbtomis viešojo pirkimo </w:t>
      </w:r>
      <w:r w:rsidR="00F83D7C" w:rsidRPr="00C63BB2">
        <w:rPr>
          <w:i/>
        </w:rPr>
        <w:t>„</w:t>
      </w:r>
      <w:r w:rsidR="00F83D7C">
        <w:rPr>
          <w:i/>
        </w:rPr>
        <w:t>Gyvenamųjų / biuro / sanitarinio konteinerių nuoma</w:t>
      </w:r>
      <w:r w:rsidR="00F83D7C" w:rsidRPr="00C63BB2">
        <w:rPr>
          <w:i/>
        </w:rPr>
        <w:t>“</w:t>
      </w:r>
      <w:r w:rsidR="00F83D7C" w:rsidRPr="000E3F51">
        <w:t xml:space="preserve"> (pirkimo Nr. 624503</w:t>
      </w:r>
      <w:r w:rsidR="00F83D7C" w:rsidRPr="00D87CCE">
        <w:t xml:space="preserve">) sąlygomis </w:t>
      </w:r>
      <w:r w:rsidR="00F83D7C" w:rsidRPr="00D87CCE">
        <w:rPr>
          <w:i/>
        </w:rPr>
        <w:t xml:space="preserve"> </w:t>
      </w:r>
      <w:r w:rsidR="00F83D7C" w:rsidRPr="0032069A">
        <w:t>sudarė šią nuomos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E176AC" w:rsidRPr="00E176AC" w14:paraId="0FCA9893" w14:textId="77777777" w:rsidTr="00F83D7C">
        <w:tc>
          <w:tcPr>
            <w:tcW w:w="9895" w:type="dxa"/>
            <w:shd w:val="clear" w:color="auto" w:fill="auto"/>
          </w:tcPr>
          <w:p w14:paraId="0FCA988F" w14:textId="77777777" w:rsidR="009049D7" w:rsidRPr="00E176AC" w:rsidRDefault="009049D7" w:rsidP="009049D7">
            <w:pPr>
              <w:numPr>
                <w:ilvl w:val="0"/>
                <w:numId w:val="1"/>
              </w:numPr>
              <w:ind w:left="252" w:hanging="252"/>
              <w:jc w:val="both"/>
              <w:rPr>
                <w:b/>
                <w:sz w:val="23"/>
                <w:szCs w:val="23"/>
              </w:rPr>
            </w:pPr>
            <w:r w:rsidRPr="00E176AC">
              <w:rPr>
                <w:b/>
                <w:sz w:val="23"/>
                <w:szCs w:val="23"/>
              </w:rPr>
              <w:t>Sutarties objektas</w:t>
            </w:r>
          </w:p>
          <w:p w14:paraId="52FD4843" w14:textId="6071FCA1" w:rsidR="00F83D7C" w:rsidRPr="00597401" w:rsidRDefault="009049D7" w:rsidP="00F83D7C">
            <w:pPr>
              <w:autoSpaceDE w:val="0"/>
              <w:autoSpaceDN w:val="0"/>
              <w:adjustRightInd w:val="0"/>
              <w:jc w:val="both"/>
              <w:rPr>
                <w:sz w:val="23"/>
                <w:szCs w:val="23"/>
              </w:rPr>
            </w:pPr>
            <w:r w:rsidRPr="00E176AC">
              <w:rPr>
                <w:sz w:val="23"/>
                <w:szCs w:val="23"/>
              </w:rPr>
              <w:t xml:space="preserve">1.1. </w:t>
            </w:r>
            <w:r w:rsidRPr="00E176AC">
              <w:rPr>
                <w:b/>
                <w:sz w:val="23"/>
                <w:szCs w:val="23"/>
              </w:rPr>
              <w:t>Teikėjas</w:t>
            </w:r>
            <w:r w:rsidRPr="00E176AC">
              <w:rPr>
                <w:sz w:val="23"/>
                <w:szCs w:val="23"/>
              </w:rPr>
              <w:t xml:space="preserve"> teikia, o </w:t>
            </w:r>
            <w:r w:rsidRPr="00E176AC">
              <w:rPr>
                <w:b/>
                <w:sz w:val="23"/>
                <w:szCs w:val="23"/>
              </w:rPr>
              <w:t>Pirkėjas</w:t>
            </w:r>
            <w:r w:rsidRPr="00E176AC">
              <w:rPr>
                <w:sz w:val="23"/>
                <w:szCs w:val="23"/>
              </w:rPr>
              <w:t xml:space="preserve"> perka </w:t>
            </w:r>
            <w:r w:rsidRPr="00E176AC">
              <w:rPr>
                <w:b/>
                <w:sz w:val="23"/>
                <w:szCs w:val="23"/>
              </w:rPr>
              <w:t>nuomos</w:t>
            </w:r>
            <w:r w:rsidRPr="00E176AC">
              <w:rPr>
                <w:sz w:val="23"/>
                <w:szCs w:val="23"/>
              </w:rPr>
              <w:t xml:space="preserve"> </w:t>
            </w:r>
            <w:r w:rsidRPr="00E176AC">
              <w:rPr>
                <w:b/>
                <w:sz w:val="23"/>
                <w:szCs w:val="23"/>
              </w:rPr>
              <w:t xml:space="preserve">paslaugas </w:t>
            </w:r>
            <w:r w:rsidRPr="00E176AC">
              <w:rPr>
                <w:i/>
                <w:sz w:val="23"/>
                <w:szCs w:val="23"/>
              </w:rPr>
              <w:t xml:space="preserve">- </w:t>
            </w:r>
            <w:r w:rsidRPr="00E176AC">
              <w:rPr>
                <w:rFonts w:eastAsia="Calibri"/>
                <w:b/>
                <w:sz w:val="23"/>
                <w:szCs w:val="23"/>
                <w:lang w:eastAsia="en-US"/>
              </w:rPr>
              <w:t>Sanitarinis konteineris (dušų– praustuvių)</w:t>
            </w:r>
            <w:r w:rsidRPr="00E176AC">
              <w:rPr>
                <w:rFonts w:eastAsia="Calibri"/>
                <w:sz w:val="23"/>
                <w:szCs w:val="23"/>
                <w:lang w:eastAsia="en-US"/>
              </w:rPr>
              <w:t xml:space="preserve"> </w:t>
            </w:r>
            <w:r w:rsidRPr="00E176AC">
              <w:rPr>
                <w:rFonts w:ascii="TimesNewRomanPSMT" w:eastAsia="Calibri" w:hAnsi="TimesNewRomanPSMT" w:cs="TimesNewRomanPSMT"/>
                <w:b/>
                <w:sz w:val="23"/>
                <w:szCs w:val="23"/>
              </w:rPr>
              <w:t>su aptarnavimu</w:t>
            </w:r>
            <w:r w:rsidRPr="00E176AC">
              <w:rPr>
                <w:sz w:val="23"/>
                <w:szCs w:val="23"/>
              </w:rPr>
              <w:t xml:space="preserve">  – 1 (vienas) vienetas (toliau – Paslaugos), atitinkančias Sutarties 1 priede „</w:t>
            </w:r>
            <w:r w:rsidR="00567C52" w:rsidRPr="00E176AC">
              <w:rPr>
                <w:i/>
                <w:sz w:val="23"/>
                <w:szCs w:val="23"/>
              </w:rPr>
              <w:t>Sanitarinio konteinerių  nuomos</w:t>
            </w:r>
            <w:r w:rsidR="00567C52" w:rsidRPr="00E176AC">
              <w:rPr>
                <w:sz w:val="23"/>
                <w:szCs w:val="23"/>
              </w:rPr>
              <w:t xml:space="preserve"> </w:t>
            </w:r>
            <w:r w:rsidR="00567C52" w:rsidRPr="00E176AC">
              <w:rPr>
                <w:i/>
                <w:sz w:val="23"/>
                <w:szCs w:val="23"/>
              </w:rPr>
              <w:t>techninė specifikacija</w:t>
            </w:r>
            <w:r w:rsidRPr="00E176AC">
              <w:rPr>
                <w:sz w:val="23"/>
                <w:szCs w:val="23"/>
              </w:rPr>
              <w:t xml:space="preserve">“ (toliau – 1 priedas) ir </w:t>
            </w:r>
            <w:r w:rsidR="00567C52" w:rsidRPr="00E176AC">
              <w:rPr>
                <w:sz w:val="23"/>
                <w:szCs w:val="23"/>
              </w:rPr>
              <w:t xml:space="preserve">Sutarties 3 priede </w:t>
            </w:r>
            <w:r w:rsidR="00567C52" w:rsidRPr="00E176AC">
              <w:rPr>
                <w:i/>
                <w:sz w:val="23"/>
                <w:szCs w:val="23"/>
              </w:rPr>
              <w:t>,,Pasiūlymas“</w:t>
            </w:r>
            <w:r w:rsidR="00567C52" w:rsidRPr="00E176AC">
              <w:rPr>
                <w:sz w:val="23"/>
                <w:szCs w:val="23"/>
              </w:rPr>
              <w:t xml:space="preserve"> </w:t>
            </w:r>
            <w:r w:rsidR="00A258EE">
              <w:rPr>
                <w:b/>
                <w:sz w:val="23"/>
                <w:szCs w:val="23"/>
              </w:rPr>
              <w:t>T</w:t>
            </w:r>
            <w:r w:rsidR="00F83D7C" w:rsidRPr="00524526">
              <w:rPr>
                <w:b/>
                <w:sz w:val="23"/>
                <w:szCs w:val="23"/>
              </w:rPr>
              <w:t>e</w:t>
            </w:r>
            <w:r w:rsidR="00A258EE">
              <w:rPr>
                <w:b/>
                <w:sz w:val="23"/>
                <w:szCs w:val="23"/>
              </w:rPr>
              <w:t>i</w:t>
            </w:r>
            <w:r w:rsidR="00F83D7C" w:rsidRPr="00524526">
              <w:rPr>
                <w:b/>
                <w:sz w:val="23"/>
                <w:szCs w:val="23"/>
              </w:rPr>
              <w:t>kėjo</w:t>
            </w:r>
            <w:r w:rsidR="00F83D7C">
              <w:rPr>
                <w:sz w:val="23"/>
                <w:szCs w:val="23"/>
              </w:rPr>
              <w:t xml:space="preserve"> </w:t>
            </w:r>
            <w:r w:rsidR="00F83D7C">
              <w:t>2022 m. spalio 21 d. CVP IS priemonėmis pateikt</w:t>
            </w:r>
            <w:r w:rsidR="00A258EE">
              <w:t>ą</w:t>
            </w:r>
            <w:r w:rsidR="00F83D7C">
              <w:t xml:space="preserve"> pasiūlym</w:t>
            </w:r>
            <w:r w:rsidR="00A258EE">
              <w:t>ą</w:t>
            </w:r>
            <w:r w:rsidR="00F83D7C">
              <w:t xml:space="preserve"> Nr. 1 </w:t>
            </w:r>
            <w:r w:rsidR="00F83D7C" w:rsidRPr="00597401">
              <w:rPr>
                <w:sz w:val="23"/>
                <w:szCs w:val="23"/>
              </w:rPr>
              <w:t>ir kitus Sutartyje nurodytus reikalavimus.</w:t>
            </w:r>
          </w:p>
          <w:p w14:paraId="0FCA9891" w14:textId="42A9D7A7" w:rsidR="009049D7" w:rsidRPr="00E176AC" w:rsidRDefault="009049D7" w:rsidP="00E176AC">
            <w:pPr>
              <w:autoSpaceDE w:val="0"/>
              <w:autoSpaceDN w:val="0"/>
              <w:adjustRightInd w:val="0"/>
              <w:jc w:val="both"/>
              <w:rPr>
                <w:rFonts w:eastAsia="Calibri"/>
                <w:sz w:val="23"/>
                <w:szCs w:val="23"/>
                <w:lang w:eastAsia="en-US"/>
              </w:rPr>
            </w:pPr>
            <w:r w:rsidRPr="00E176AC">
              <w:rPr>
                <w:sz w:val="23"/>
                <w:szCs w:val="23"/>
              </w:rPr>
              <w:t xml:space="preserve">1.2. </w:t>
            </w:r>
            <w:r w:rsidRPr="00E176AC">
              <w:rPr>
                <w:b/>
                <w:sz w:val="23"/>
                <w:szCs w:val="23"/>
              </w:rPr>
              <w:t xml:space="preserve">Pirkėjas </w:t>
            </w:r>
            <w:r w:rsidRPr="00E176AC">
              <w:rPr>
                <w:sz w:val="23"/>
                <w:szCs w:val="23"/>
              </w:rPr>
              <w:t xml:space="preserve">su Lietuvos kariuomene (toliau – </w:t>
            </w:r>
            <w:r w:rsidRPr="00E176AC">
              <w:rPr>
                <w:b/>
                <w:sz w:val="23"/>
                <w:szCs w:val="23"/>
              </w:rPr>
              <w:t>Mokėtojas)</w:t>
            </w:r>
            <w:r w:rsidRPr="00E176AC">
              <w:rPr>
                <w:sz w:val="23"/>
                <w:szCs w:val="23"/>
              </w:rPr>
              <w:t xml:space="preserve"> įsipareigoja priimti Sutarties 1 priede pateiktas Sutart</w:t>
            </w:r>
            <w:r w:rsidR="00567C52" w:rsidRPr="00E176AC">
              <w:rPr>
                <w:sz w:val="23"/>
                <w:szCs w:val="23"/>
              </w:rPr>
              <w:t>ies reikalavimus atitinkančias P</w:t>
            </w:r>
            <w:r w:rsidRPr="00E176AC">
              <w:rPr>
                <w:sz w:val="23"/>
                <w:szCs w:val="23"/>
              </w:rPr>
              <w:t xml:space="preserve">aslaugas. </w:t>
            </w:r>
            <w:r w:rsidRPr="00E176AC">
              <w:rPr>
                <w:b/>
                <w:sz w:val="23"/>
                <w:szCs w:val="23"/>
              </w:rPr>
              <w:t>Mokėtojas</w:t>
            </w:r>
            <w:r w:rsidR="00567C52" w:rsidRPr="00E176AC">
              <w:rPr>
                <w:sz w:val="23"/>
                <w:szCs w:val="23"/>
              </w:rPr>
              <w:t xml:space="preserve"> už P</w:t>
            </w:r>
            <w:r w:rsidRPr="00E176AC">
              <w:rPr>
                <w:sz w:val="23"/>
                <w:szCs w:val="23"/>
              </w:rPr>
              <w:t>aslaugas sumoka Sutartyje nustatyta tvarka.</w:t>
            </w:r>
          </w:p>
          <w:p w14:paraId="0FCA9892" w14:textId="5F405ACA" w:rsidR="009049D7" w:rsidRPr="00E176AC" w:rsidRDefault="009049D7" w:rsidP="00E176AC">
            <w:pPr>
              <w:jc w:val="both"/>
              <w:rPr>
                <w:sz w:val="23"/>
                <w:szCs w:val="23"/>
              </w:rPr>
            </w:pPr>
            <w:r w:rsidRPr="00E176AC">
              <w:rPr>
                <w:sz w:val="23"/>
                <w:szCs w:val="23"/>
              </w:rPr>
              <w:t xml:space="preserve">1.3. Įsigyjamų </w:t>
            </w:r>
            <w:r w:rsidR="00567C52" w:rsidRPr="00E176AC">
              <w:rPr>
                <w:sz w:val="23"/>
                <w:szCs w:val="23"/>
              </w:rPr>
              <w:t>Paslaugų</w:t>
            </w:r>
            <w:r w:rsidRPr="00E176AC">
              <w:rPr>
                <w:sz w:val="23"/>
                <w:szCs w:val="23"/>
              </w:rPr>
              <w:t xml:space="preserve"> kiekiai nurodyti Sutarties </w:t>
            </w:r>
            <w:r w:rsidR="00567C52" w:rsidRPr="00E176AC">
              <w:rPr>
                <w:sz w:val="23"/>
                <w:szCs w:val="23"/>
              </w:rPr>
              <w:t>2 priede „</w:t>
            </w:r>
            <w:r w:rsidR="00567C52" w:rsidRPr="00E176AC">
              <w:rPr>
                <w:i/>
                <w:sz w:val="23"/>
                <w:szCs w:val="23"/>
              </w:rPr>
              <w:t>Paslaugų kiekis ir įkainis“</w:t>
            </w:r>
            <w:r w:rsidR="00567C52" w:rsidRPr="00E176AC">
              <w:rPr>
                <w:sz w:val="23"/>
                <w:szCs w:val="23"/>
              </w:rPr>
              <w:t xml:space="preserve"> (toliau - 2 priedas).</w:t>
            </w:r>
          </w:p>
        </w:tc>
      </w:tr>
      <w:tr w:rsidR="00E176AC" w:rsidRPr="00E176AC" w14:paraId="0FCA98AB" w14:textId="77777777" w:rsidTr="00F83D7C">
        <w:tc>
          <w:tcPr>
            <w:tcW w:w="9895" w:type="dxa"/>
            <w:shd w:val="clear" w:color="auto" w:fill="auto"/>
          </w:tcPr>
          <w:p w14:paraId="0FCA9894" w14:textId="77777777" w:rsidR="009049D7" w:rsidRPr="00E176AC" w:rsidRDefault="009049D7" w:rsidP="00F9279D">
            <w:pPr>
              <w:rPr>
                <w:b/>
                <w:sz w:val="23"/>
                <w:szCs w:val="23"/>
              </w:rPr>
            </w:pPr>
            <w:r w:rsidRPr="00E176AC">
              <w:rPr>
                <w:b/>
                <w:sz w:val="23"/>
                <w:szCs w:val="23"/>
              </w:rPr>
              <w:t>2. Sutarties kaina/vertė/paslaugų įkainiai/kainodaros taisyklės</w:t>
            </w:r>
          </w:p>
          <w:p w14:paraId="0FCA9895" w14:textId="59ED7234" w:rsidR="009049D7" w:rsidRPr="00E176AC" w:rsidRDefault="009049D7" w:rsidP="00F9279D">
            <w:pPr>
              <w:jc w:val="both"/>
              <w:rPr>
                <w:sz w:val="23"/>
                <w:szCs w:val="23"/>
                <w:lang w:eastAsia="en-US"/>
              </w:rPr>
            </w:pPr>
            <w:r w:rsidRPr="00E176AC">
              <w:rPr>
                <w:sz w:val="23"/>
                <w:szCs w:val="23"/>
              </w:rPr>
              <w:t xml:space="preserve">2.1. Sutarties maksimali kaina yra </w:t>
            </w:r>
            <w:r w:rsidRPr="00E176AC">
              <w:rPr>
                <w:rFonts w:eastAsia="Calibri"/>
                <w:b/>
                <w:sz w:val="23"/>
                <w:szCs w:val="23"/>
              </w:rPr>
              <w:t>33 728,75</w:t>
            </w:r>
            <w:r w:rsidRPr="00E176AC">
              <w:rPr>
                <w:rFonts w:eastAsia="Calibri"/>
                <w:sz w:val="23"/>
                <w:szCs w:val="23"/>
              </w:rPr>
              <w:t xml:space="preserve"> </w:t>
            </w:r>
            <w:proofErr w:type="spellStart"/>
            <w:r w:rsidRPr="00E176AC">
              <w:rPr>
                <w:sz w:val="23"/>
                <w:szCs w:val="23"/>
              </w:rPr>
              <w:t>Eur</w:t>
            </w:r>
            <w:proofErr w:type="spellEnd"/>
            <w:r w:rsidRPr="00E176AC">
              <w:rPr>
                <w:sz w:val="23"/>
                <w:szCs w:val="23"/>
              </w:rPr>
              <w:t xml:space="preserve"> (</w:t>
            </w:r>
            <w:r w:rsidRPr="00E176AC">
              <w:rPr>
                <w:i/>
                <w:sz w:val="23"/>
                <w:szCs w:val="23"/>
              </w:rPr>
              <w:t>trisdešimt trys tūkstančiai septyni šimtai dvidešimt aštuoni eurai 75 ct.),</w:t>
            </w:r>
            <w:r w:rsidRPr="00E176AC">
              <w:rPr>
                <w:sz w:val="23"/>
                <w:szCs w:val="23"/>
              </w:rPr>
              <w:t xml:space="preserve"> įskaitant  pridėtinės vertės mokestį (toliau – PVM). </w:t>
            </w:r>
            <w:r w:rsidR="004033CC">
              <w:rPr>
                <w:sz w:val="23"/>
                <w:szCs w:val="23"/>
                <w:lang w:eastAsia="en-US"/>
              </w:rPr>
              <w:t>Į P</w:t>
            </w:r>
            <w:r w:rsidRPr="00E176AC">
              <w:rPr>
                <w:sz w:val="23"/>
                <w:szCs w:val="23"/>
                <w:lang w:eastAsia="en-US"/>
              </w:rPr>
              <w:t>aslaugų kainą turi būti įskaičiuoti visi mokesčiai, įskaitant pridėtinės vertės mokestį (toli</w:t>
            </w:r>
            <w:r w:rsidR="004033CC">
              <w:rPr>
                <w:sz w:val="23"/>
                <w:szCs w:val="23"/>
                <w:lang w:eastAsia="en-US"/>
              </w:rPr>
              <w:t>au – PVM), ir visos su perkamų P</w:t>
            </w:r>
            <w:r w:rsidRPr="00E176AC">
              <w:rPr>
                <w:sz w:val="23"/>
                <w:szCs w:val="23"/>
                <w:lang w:eastAsia="en-US"/>
              </w:rPr>
              <w:t>aslaugų atlikimu ir tinkamu šios Sutarties vykdymu susijusios i</w:t>
            </w:r>
            <w:r w:rsidR="004033CC">
              <w:rPr>
                <w:sz w:val="23"/>
                <w:szCs w:val="23"/>
                <w:lang w:eastAsia="en-US"/>
              </w:rPr>
              <w:t>šlaidos. Jei kai kurie darbai, P</w:t>
            </w:r>
            <w:r w:rsidRPr="00E176AC">
              <w:rPr>
                <w:sz w:val="23"/>
                <w:szCs w:val="23"/>
                <w:lang w:eastAsia="en-US"/>
              </w:rPr>
              <w:t xml:space="preserve">aslaugos, medžiagos ar mokesčiai nėra įvertinti, laikoma, kad jie bus atliekami neatlygintinai, skaičiuojami iš </w:t>
            </w:r>
            <w:r w:rsidRPr="00E176AC">
              <w:rPr>
                <w:b/>
                <w:sz w:val="23"/>
                <w:szCs w:val="23"/>
                <w:lang w:eastAsia="en-US"/>
              </w:rPr>
              <w:t>Teikėjo</w:t>
            </w:r>
            <w:r w:rsidRPr="00E176AC">
              <w:rPr>
                <w:sz w:val="23"/>
                <w:szCs w:val="23"/>
                <w:lang w:eastAsia="en-US"/>
              </w:rPr>
              <w:t xml:space="preserve"> lėšų. </w:t>
            </w:r>
            <w:r w:rsidRPr="00E176AC">
              <w:rPr>
                <w:b/>
                <w:sz w:val="23"/>
                <w:szCs w:val="23"/>
                <w:lang w:eastAsia="en-US"/>
              </w:rPr>
              <w:t>Teikėjas</w:t>
            </w:r>
            <w:r w:rsidRPr="00E176AC">
              <w:rPr>
                <w:sz w:val="23"/>
                <w:szCs w:val="23"/>
                <w:lang w:eastAsia="en-US"/>
              </w:rPr>
              <w:t xml:space="preserve"> neturi teisės reikalauti paden</w:t>
            </w:r>
            <w:r w:rsidR="004033CC">
              <w:rPr>
                <w:sz w:val="23"/>
                <w:szCs w:val="23"/>
                <w:lang w:eastAsia="en-US"/>
              </w:rPr>
              <w:t>gti jokių išlaidų, viršijančių P</w:t>
            </w:r>
            <w:r w:rsidRPr="00E176AC">
              <w:rPr>
                <w:sz w:val="23"/>
                <w:szCs w:val="23"/>
                <w:lang w:eastAsia="en-US"/>
              </w:rPr>
              <w:t>aslaugų kainą.</w:t>
            </w:r>
          </w:p>
          <w:p w14:paraId="2D0F1A5F" w14:textId="77777777" w:rsidR="00567C52" w:rsidRPr="00E176AC" w:rsidRDefault="00567C52" w:rsidP="00567C52">
            <w:pPr>
              <w:jc w:val="both"/>
              <w:rPr>
                <w:sz w:val="23"/>
                <w:szCs w:val="23"/>
              </w:rPr>
            </w:pPr>
            <w:r w:rsidRPr="00E176AC">
              <w:rPr>
                <w:sz w:val="23"/>
                <w:szCs w:val="23"/>
              </w:rPr>
              <w:t xml:space="preserve">2.2. Paslaugų įkainiai nurodyti Sutarties 2 priede </w:t>
            </w:r>
          </w:p>
          <w:p w14:paraId="37737ADD" w14:textId="77777777" w:rsidR="00567C52" w:rsidRPr="00E176AC" w:rsidRDefault="00567C52" w:rsidP="00567C52">
            <w:pPr>
              <w:jc w:val="both"/>
              <w:rPr>
                <w:sz w:val="23"/>
                <w:szCs w:val="23"/>
              </w:rPr>
            </w:pPr>
            <w:r w:rsidRPr="00E176AC">
              <w:rPr>
                <w:sz w:val="23"/>
                <w:szCs w:val="23"/>
              </w:rPr>
              <w:t xml:space="preserve">2.3. Sutarčiai taikoma fiksuoto įkainio kainodara. </w:t>
            </w:r>
          </w:p>
          <w:p w14:paraId="643D4DA5" w14:textId="77777777" w:rsidR="00567C52" w:rsidRPr="00E176AC" w:rsidRDefault="00567C52" w:rsidP="00567C52">
            <w:pPr>
              <w:jc w:val="both"/>
              <w:rPr>
                <w:sz w:val="23"/>
                <w:szCs w:val="23"/>
              </w:rPr>
            </w:pPr>
            <w:r w:rsidRPr="00E176AC">
              <w:rPr>
                <w:sz w:val="23"/>
                <w:szCs w:val="23"/>
              </w:rPr>
              <w:t>2.4. Peržiūros atvejis numatytas Sutarties bendrosios dalies 2.2 punkte.</w:t>
            </w:r>
          </w:p>
          <w:p w14:paraId="1ED89939" w14:textId="77777777" w:rsidR="00567C52" w:rsidRPr="00E176AC" w:rsidRDefault="00567C52" w:rsidP="00567C52">
            <w:pPr>
              <w:jc w:val="both"/>
              <w:rPr>
                <w:sz w:val="23"/>
                <w:szCs w:val="23"/>
              </w:rPr>
            </w:pPr>
            <w:r w:rsidRPr="00E176AC">
              <w:rPr>
                <w:sz w:val="23"/>
                <w:szCs w:val="23"/>
              </w:rPr>
              <w:t xml:space="preserve">2.5. </w:t>
            </w:r>
            <w:r w:rsidRPr="00E176AC">
              <w:rPr>
                <w:b/>
                <w:sz w:val="23"/>
                <w:szCs w:val="23"/>
              </w:rPr>
              <w:t>Pirkėjas</w:t>
            </w:r>
            <w:r w:rsidRPr="00E176AC">
              <w:rPr>
                <w:sz w:val="23"/>
                <w:szCs w:val="23"/>
              </w:rPr>
              <w:t xml:space="preserve"> neįsipareigoja nupirkti Paslaugų už visą šios dalies 2.1 papunktyje nurodytą kainą ir įsigyti visus Sutarties 1 priede nurodytus Paslaugų kiekius.</w:t>
            </w:r>
          </w:p>
          <w:p w14:paraId="767AD0DB" w14:textId="77777777" w:rsidR="00567C52" w:rsidRPr="00E176AC" w:rsidRDefault="00567C52" w:rsidP="00567C52">
            <w:pPr>
              <w:jc w:val="both"/>
              <w:rPr>
                <w:sz w:val="23"/>
                <w:szCs w:val="23"/>
              </w:rPr>
            </w:pPr>
            <w:r w:rsidRPr="00E176AC">
              <w:rPr>
                <w:bCs/>
                <w:sz w:val="23"/>
                <w:szCs w:val="23"/>
              </w:rPr>
              <w:t xml:space="preserve">2.6. </w:t>
            </w:r>
            <w:r w:rsidRPr="00E176AC">
              <w:rPr>
                <w:sz w:val="23"/>
                <w:szCs w:val="23"/>
              </w:rPr>
              <w:t xml:space="preserve">Sutarties vykdymo metu įsigyjami Paslaugų kiekiai, taip pat Sutarties kaina, kuri turės būti sumokėta </w:t>
            </w:r>
            <w:r w:rsidRPr="00E176AC">
              <w:rPr>
                <w:b/>
                <w:sz w:val="23"/>
                <w:szCs w:val="23"/>
              </w:rPr>
              <w:t>Teikėjui</w:t>
            </w:r>
            <w:r w:rsidRPr="00E176AC">
              <w:rPr>
                <w:sz w:val="23"/>
                <w:szCs w:val="23"/>
              </w:rPr>
              <w:t xml:space="preserve">, priklauso nuo faktinių </w:t>
            </w:r>
            <w:r w:rsidRPr="00E176AC">
              <w:rPr>
                <w:b/>
                <w:sz w:val="23"/>
                <w:szCs w:val="23"/>
              </w:rPr>
              <w:t>Pirkėjo</w:t>
            </w:r>
            <w:r w:rsidRPr="00E176AC">
              <w:rPr>
                <w:sz w:val="23"/>
                <w:szCs w:val="23"/>
              </w:rPr>
              <w:t xml:space="preserve"> atstovo užsakymų. </w:t>
            </w:r>
          </w:p>
          <w:p w14:paraId="230DAEBA" w14:textId="77777777" w:rsidR="00E176AC" w:rsidRPr="00E176AC" w:rsidRDefault="00E176AC" w:rsidP="00E176AC">
            <w:pPr>
              <w:spacing w:line="259" w:lineRule="auto"/>
              <w:jc w:val="both"/>
              <w:rPr>
                <w:rFonts w:eastAsia="Calibri"/>
                <w:sz w:val="23"/>
                <w:szCs w:val="23"/>
                <w:lang w:eastAsia="en-US"/>
              </w:rPr>
            </w:pPr>
            <w:r w:rsidRPr="00E176AC">
              <w:rPr>
                <w:sz w:val="23"/>
                <w:szCs w:val="23"/>
              </w:rPr>
              <w:t xml:space="preserve">2.7. </w:t>
            </w:r>
            <w:r w:rsidRPr="00E176AC">
              <w:rPr>
                <w:rFonts w:eastAsia="Calibri"/>
                <w:sz w:val="23"/>
                <w:szCs w:val="23"/>
                <w:lang w:eastAsia="en-US"/>
              </w:rPr>
              <w:t xml:space="preserve">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 </w:t>
            </w:r>
            <w:r w:rsidRPr="00E176AC">
              <w:rPr>
                <w:rFonts w:eastAsia="Calibri"/>
                <w:b/>
                <w:iCs/>
                <w:sz w:val="23"/>
                <w:szCs w:val="23"/>
                <w:lang w:eastAsia="en-US"/>
              </w:rPr>
              <w:t xml:space="preserve">Vartojimo prekių ir paslaugų įkainių pokytis </w:t>
            </w:r>
            <w:r w:rsidRPr="00E176AC">
              <w:rPr>
                <w:rFonts w:eastAsia="Calibri"/>
                <w:b/>
                <w:sz w:val="23"/>
                <w:szCs w:val="23"/>
                <w:lang w:eastAsia="en-US"/>
              </w:rPr>
              <w:t>(k)</w:t>
            </w:r>
            <w:r w:rsidRPr="00E176AC">
              <w:rPr>
                <w:rFonts w:eastAsia="Calibri"/>
                <w:sz w:val="23"/>
                <w:szCs w:val="23"/>
                <w:lang w:eastAsia="en-US"/>
              </w:rPr>
              <w:t>, apskaičiuotas kaip nustatyta 2.7.3.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EF4DD6D" w14:textId="77777777" w:rsidR="00E176AC" w:rsidRPr="00E176AC" w:rsidRDefault="00E176AC" w:rsidP="00E176AC">
            <w:pPr>
              <w:spacing w:line="259" w:lineRule="auto"/>
              <w:jc w:val="both"/>
              <w:rPr>
                <w:rFonts w:eastAsia="Calibri"/>
                <w:sz w:val="23"/>
                <w:szCs w:val="23"/>
                <w:lang w:eastAsia="en-US"/>
              </w:rPr>
            </w:pPr>
            <w:r w:rsidRPr="00E176AC">
              <w:rPr>
                <w:rFonts w:eastAsia="Calibri"/>
                <w:sz w:val="23"/>
                <w:szCs w:val="23"/>
                <w:lang w:eastAsia="en-US"/>
              </w:rPr>
              <w:t>2.7.1 Perskaičiuotieji įkainiai įforminami raštišku Šalių susitarimu (toliau – Susitarimas) ir taikomi užsakymams, pateiktiems po to, kai Šalys sudaro Susitarimą dėl įkainių perskaičiavimo.</w:t>
            </w:r>
          </w:p>
          <w:p w14:paraId="72DF7FDA" w14:textId="77777777" w:rsidR="00E176AC" w:rsidRPr="00E176AC" w:rsidRDefault="00E176AC" w:rsidP="00E176AC">
            <w:pPr>
              <w:spacing w:line="259" w:lineRule="auto"/>
              <w:jc w:val="both"/>
              <w:rPr>
                <w:rFonts w:eastAsia="Calibri"/>
                <w:sz w:val="23"/>
                <w:szCs w:val="23"/>
                <w:lang w:eastAsia="en-US"/>
              </w:rPr>
            </w:pPr>
            <w:r w:rsidRPr="00E176AC">
              <w:rPr>
                <w:rFonts w:eastAsia="Calibri"/>
                <w:sz w:val="23"/>
                <w:szCs w:val="23"/>
                <w:lang w:eastAsia="en-US"/>
              </w:rPr>
              <w:t>2.7.2 Šalys privalo Susitarime nurodyti indekso reikšmę laikotarpio pradžioje ir jos nustatymo datą, indekso reikšmę laikotarpio pabaigoje ir jos nustatymo datą, įkainių pokytį (k), perskaičiuotus įkainius, perskaičiuotą pradinės sutarties vertę.</w:t>
            </w:r>
          </w:p>
          <w:p w14:paraId="0338C58F" w14:textId="77777777" w:rsidR="00E176AC" w:rsidRPr="00E176AC" w:rsidRDefault="00E176AC" w:rsidP="00E176AC">
            <w:pPr>
              <w:spacing w:line="259" w:lineRule="auto"/>
              <w:rPr>
                <w:rFonts w:eastAsia="Calibri"/>
                <w:sz w:val="23"/>
                <w:szCs w:val="23"/>
                <w:lang w:eastAsia="en-US"/>
              </w:rPr>
            </w:pPr>
            <w:r w:rsidRPr="00E176AC">
              <w:rPr>
                <w:rFonts w:eastAsia="Calibri"/>
                <w:sz w:val="23"/>
                <w:szCs w:val="23"/>
                <w:lang w:eastAsia="en-US"/>
              </w:rPr>
              <w:lastRenderedPageBreak/>
              <w:t>2.7.3 Nauji įkainiai apskaičiuojami pagal formulę:</w:t>
            </w:r>
          </w:p>
          <w:p w14:paraId="33FFC010" w14:textId="77777777" w:rsidR="00E176AC" w:rsidRPr="00E176AC" w:rsidRDefault="00CB48F5" w:rsidP="00E176AC">
            <w:pPr>
              <w:spacing w:after="200" w:line="276" w:lineRule="auto"/>
              <w:jc w:val="both"/>
              <w:rPr>
                <w:rFonts w:eastAsia="Calibri"/>
                <w:sz w:val="23"/>
                <w:szCs w:val="23"/>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E176AC" w:rsidRPr="00E176AC">
              <w:rPr>
                <w:rFonts w:eastAsia="Calibri"/>
                <w:sz w:val="23"/>
                <w:szCs w:val="23"/>
                <w:lang w:eastAsia="en-US"/>
              </w:rPr>
              <w:t>,</w:t>
            </w:r>
            <w:r w:rsidR="00E176AC" w:rsidRPr="00E176AC">
              <w:rPr>
                <w:rFonts w:eastAsia="Calibri"/>
                <w:i/>
                <w:sz w:val="23"/>
                <w:szCs w:val="23"/>
                <w:lang w:eastAsia="en-US"/>
              </w:rPr>
              <w:t xml:space="preserve"> </w:t>
            </w:r>
            <w:r w:rsidR="00E176AC" w:rsidRPr="00E176AC">
              <w:rPr>
                <w:rFonts w:eastAsia="Calibri"/>
                <w:sz w:val="23"/>
                <w:szCs w:val="23"/>
                <w:lang w:eastAsia="en-US"/>
              </w:rPr>
              <w:t>kur</w:t>
            </w:r>
          </w:p>
          <w:p w14:paraId="7577F9BB" w14:textId="77777777" w:rsidR="00E176AC" w:rsidRPr="00E176AC" w:rsidRDefault="00E176AC" w:rsidP="00E176AC">
            <w:pPr>
              <w:spacing w:line="276" w:lineRule="auto"/>
              <w:jc w:val="both"/>
              <w:rPr>
                <w:rFonts w:eastAsia="Calibri"/>
                <w:sz w:val="23"/>
                <w:szCs w:val="23"/>
                <w:lang w:eastAsia="en-US"/>
              </w:rPr>
            </w:pPr>
            <w:r w:rsidRPr="00E176AC">
              <w:rPr>
                <w:rFonts w:eastAsia="Calibri"/>
                <w:sz w:val="23"/>
                <w:szCs w:val="23"/>
                <w:lang w:eastAsia="en-US"/>
              </w:rPr>
              <w:t>a – sutarties paslaugos įkainis (</w:t>
            </w:r>
            <w:proofErr w:type="spellStart"/>
            <w:r w:rsidRPr="00E176AC">
              <w:rPr>
                <w:rFonts w:eastAsia="Calibri"/>
                <w:sz w:val="23"/>
                <w:szCs w:val="23"/>
                <w:lang w:eastAsia="en-US"/>
              </w:rPr>
              <w:t>Eur</w:t>
            </w:r>
            <w:proofErr w:type="spellEnd"/>
            <w:r w:rsidRPr="00E176AC">
              <w:rPr>
                <w:rFonts w:eastAsia="Calibri"/>
                <w:sz w:val="23"/>
                <w:szCs w:val="23"/>
                <w:lang w:eastAsia="en-US"/>
              </w:rPr>
              <w:t xml:space="preserve"> be PVM)) (jei įkainis buvo perskaičiuotas, tai po paskutinio perskaičiavimo).</w:t>
            </w:r>
          </w:p>
          <w:p w14:paraId="16B47C90" w14:textId="77777777" w:rsidR="00E176AC" w:rsidRPr="00E176AC" w:rsidRDefault="00E176AC" w:rsidP="00E176AC">
            <w:pPr>
              <w:spacing w:line="276" w:lineRule="auto"/>
              <w:jc w:val="both"/>
              <w:rPr>
                <w:rFonts w:eastAsia="Calibri"/>
                <w:sz w:val="23"/>
                <w:szCs w:val="23"/>
                <w:lang w:eastAsia="en-US"/>
              </w:rPr>
            </w:pPr>
            <w:r w:rsidRPr="00E176AC">
              <w:rPr>
                <w:rFonts w:eastAsia="Calibri"/>
                <w:sz w:val="23"/>
                <w:szCs w:val="23"/>
                <w:lang w:eastAsia="en-US"/>
              </w:rPr>
              <w:t>a</w:t>
            </w:r>
            <w:r w:rsidRPr="00E176AC">
              <w:rPr>
                <w:rFonts w:eastAsia="Calibri"/>
                <w:sz w:val="23"/>
                <w:szCs w:val="23"/>
                <w:vertAlign w:val="subscript"/>
                <w:lang w:eastAsia="en-US"/>
              </w:rPr>
              <w:t>1</w:t>
            </w:r>
            <w:r w:rsidRPr="00E176AC">
              <w:rPr>
                <w:rFonts w:eastAsia="Calibri"/>
                <w:sz w:val="23"/>
                <w:szCs w:val="23"/>
                <w:lang w:eastAsia="en-US"/>
              </w:rPr>
              <w:t xml:space="preserve"> – perskaičiuotas (pakeistas) įkainis (</w:t>
            </w:r>
            <w:proofErr w:type="spellStart"/>
            <w:r w:rsidRPr="00E176AC">
              <w:rPr>
                <w:rFonts w:eastAsia="Calibri"/>
                <w:sz w:val="23"/>
                <w:szCs w:val="23"/>
                <w:lang w:eastAsia="en-US"/>
              </w:rPr>
              <w:t>Eur</w:t>
            </w:r>
            <w:proofErr w:type="spellEnd"/>
            <w:r w:rsidRPr="00E176AC">
              <w:rPr>
                <w:rFonts w:eastAsia="Calibri"/>
                <w:sz w:val="23"/>
                <w:szCs w:val="23"/>
                <w:lang w:eastAsia="en-US"/>
              </w:rPr>
              <w:t xml:space="preserve"> be PVM)</w:t>
            </w:r>
          </w:p>
          <w:p w14:paraId="251B5D15" w14:textId="77777777" w:rsidR="00E176AC" w:rsidRPr="00E176AC" w:rsidRDefault="00E176AC" w:rsidP="00E176AC">
            <w:pPr>
              <w:spacing w:line="276" w:lineRule="auto"/>
              <w:jc w:val="both"/>
              <w:rPr>
                <w:rFonts w:eastAsia="Calibri"/>
                <w:sz w:val="23"/>
                <w:szCs w:val="23"/>
                <w:lang w:eastAsia="en-US"/>
              </w:rPr>
            </w:pPr>
            <w:r w:rsidRPr="00E176AC">
              <w:rPr>
                <w:rFonts w:eastAsia="Calibri"/>
                <w:sz w:val="23"/>
                <w:szCs w:val="23"/>
                <w:lang w:eastAsia="en-US"/>
              </w:rPr>
              <w:t>k</w:t>
            </w:r>
            <w:r w:rsidRPr="00E176AC">
              <w:rPr>
                <w:rFonts w:eastAsia="Calibri"/>
                <w:i/>
                <w:sz w:val="23"/>
                <w:szCs w:val="23"/>
                <w:lang w:eastAsia="en-US"/>
              </w:rPr>
              <w:t xml:space="preserve"> </w:t>
            </w:r>
            <w:r w:rsidRPr="00E176AC">
              <w:rPr>
                <w:rFonts w:eastAsia="Calibri"/>
                <w:sz w:val="23"/>
                <w:szCs w:val="23"/>
                <w:lang w:eastAsia="en-US"/>
              </w:rPr>
              <w:t xml:space="preserve">– </w:t>
            </w:r>
            <w:r w:rsidRPr="00E176AC">
              <w:rPr>
                <w:rFonts w:eastAsia="Calibri"/>
                <w:sz w:val="23"/>
                <w:szCs w:val="23"/>
              </w:rPr>
              <w:t>Pagal vartotojų kainų indeksą  „Vartojimo paslaugos“ apskaičiuotas Vartojimo prekių ir paslaugų  kainų pokytis (padidėjimas arba sumažėjimas) (%)</w:t>
            </w:r>
            <w:r w:rsidRPr="00E176AC">
              <w:rPr>
                <w:rFonts w:eastAsia="Calibri"/>
                <w:sz w:val="23"/>
                <w:szCs w:val="23"/>
                <w:lang w:eastAsia="en-US"/>
              </w:rPr>
              <w:t xml:space="preserve">. </w:t>
            </w:r>
          </w:p>
          <w:p w14:paraId="25CEAE05" w14:textId="77777777" w:rsidR="00E176AC" w:rsidRPr="00E176AC" w:rsidRDefault="00E176AC" w:rsidP="00E176AC">
            <w:pPr>
              <w:spacing w:line="276" w:lineRule="auto"/>
              <w:jc w:val="both"/>
              <w:rPr>
                <w:rFonts w:eastAsia="Calibri"/>
                <w:i/>
                <w:iCs/>
                <w:sz w:val="23"/>
                <w:szCs w:val="23"/>
                <w:lang w:eastAsia="en-US"/>
              </w:rPr>
            </w:pPr>
            <w:r w:rsidRPr="00E176AC">
              <w:rPr>
                <w:rFonts w:eastAsia="Calibri"/>
                <w:sz w:val="23"/>
                <w:szCs w:val="23"/>
                <w:lang w:eastAsia="en-US"/>
              </w:rPr>
              <w:t xml:space="preserve"> „k“ reikšmė skaičiuojama pagal formulę:</w:t>
            </w:r>
          </w:p>
          <w:p w14:paraId="04F6C2EC" w14:textId="77777777" w:rsidR="00E176AC" w:rsidRPr="00E176AC" w:rsidRDefault="00E176AC" w:rsidP="00E176AC">
            <w:pPr>
              <w:spacing w:after="200" w:line="276" w:lineRule="auto"/>
              <w:jc w:val="both"/>
              <w:rPr>
                <w:rFonts w:eastAsia="Calibri"/>
                <w:sz w:val="23"/>
                <w:szCs w:val="23"/>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Pr="00E176AC">
              <w:rPr>
                <w:rFonts w:eastAsia="Calibri"/>
                <w:sz w:val="23"/>
                <w:szCs w:val="23"/>
                <w:lang w:eastAsia="en-US"/>
              </w:rPr>
              <w:t>, (proc.), kur</w:t>
            </w:r>
          </w:p>
          <w:p w14:paraId="09A087B1" w14:textId="77777777" w:rsidR="00E176AC" w:rsidRPr="00E176AC" w:rsidRDefault="00E176AC" w:rsidP="00E176AC">
            <w:pPr>
              <w:spacing w:line="276" w:lineRule="auto"/>
              <w:jc w:val="both"/>
              <w:rPr>
                <w:rFonts w:eastAsia="Calibri"/>
                <w:sz w:val="23"/>
                <w:szCs w:val="23"/>
                <w:lang w:eastAsia="en-US"/>
              </w:rPr>
            </w:pPr>
            <w:proofErr w:type="spellStart"/>
            <w:r w:rsidRPr="00E176AC">
              <w:rPr>
                <w:rFonts w:eastAsia="Calibri"/>
                <w:sz w:val="23"/>
                <w:szCs w:val="23"/>
                <w:lang w:eastAsia="en-US"/>
              </w:rPr>
              <w:t>Ind</w:t>
            </w:r>
            <w:proofErr w:type="spellEnd"/>
            <w:r w:rsidRPr="00E176AC">
              <w:rPr>
                <w:rFonts w:eastAsia="Calibri"/>
                <w:sz w:val="23"/>
                <w:szCs w:val="23"/>
                <w:lang w:eastAsia="en-US"/>
              </w:rPr>
              <w:t xml:space="preserve"> </w:t>
            </w:r>
            <w:r w:rsidRPr="00E176AC">
              <w:rPr>
                <w:rFonts w:eastAsia="Calibri"/>
                <w:sz w:val="23"/>
                <w:szCs w:val="23"/>
                <w:vertAlign w:val="subscript"/>
                <w:lang w:eastAsia="en-US"/>
              </w:rPr>
              <w:t>naujausias</w:t>
            </w:r>
            <w:r w:rsidRPr="00E176AC">
              <w:rPr>
                <w:rFonts w:eastAsia="Calibri"/>
                <w:sz w:val="23"/>
                <w:szCs w:val="23"/>
                <w:lang w:eastAsia="en-US"/>
              </w:rPr>
              <w:t xml:space="preserve"> – kreipimosi dėl įkainio perskaičiavimo išsiuntimo kitai šaliai datą naujausias paskelbtas vartojimo prekių ir paslaugų indeksas  „Vartojimo paslaugos“.</w:t>
            </w:r>
          </w:p>
          <w:p w14:paraId="6E824E5D" w14:textId="77777777" w:rsidR="00E176AC" w:rsidRPr="00E176AC" w:rsidRDefault="00E176AC" w:rsidP="00E176AC">
            <w:pPr>
              <w:spacing w:line="259" w:lineRule="auto"/>
              <w:jc w:val="both"/>
              <w:rPr>
                <w:rFonts w:eastAsia="Calibri"/>
                <w:sz w:val="23"/>
                <w:szCs w:val="23"/>
                <w:lang w:eastAsia="en-US"/>
              </w:rPr>
            </w:pPr>
            <w:proofErr w:type="spellStart"/>
            <w:r w:rsidRPr="00E176AC">
              <w:rPr>
                <w:rFonts w:eastAsia="Calibri"/>
                <w:sz w:val="23"/>
                <w:szCs w:val="23"/>
                <w:lang w:eastAsia="en-US"/>
              </w:rPr>
              <w:t>Ind</w:t>
            </w:r>
            <w:proofErr w:type="spellEnd"/>
            <w:r w:rsidRPr="00E176AC">
              <w:rPr>
                <w:rFonts w:eastAsia="Calibri"/>
                <w:sz w:val="23"/>
                <w:szCs w:val="23"/>
                <w:lang w:eastAsia="en-US"/>
              </w:rPr>
              <w:t xml:space="preserve"> </w:t>
            </w:r>
            <w:r w:rsidRPr="00E176AC">
              <w:rPr>
                <w:rFonts w:eastAsia="Calibri"/>
                <w:sz w:val="23"/>
                <w:szCs w:val="23"/>
                <w:vertAlign w:val="subscript"/>
                <w:lang w:eastAsia="en-US"/>
              </w:rPr>
              <w:t>pradžia</w:t>
            </w:r>
            <w:r w:rsidRPr="00E176AC">
              <w:rPr>
                <w:rFonts w:eastAsia="Calibri"/>
                <w:sz w:val="23"/>
                <w:szCs w:val="23"/>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805476A" w14:textId="77777777" w:rsidR="00E176AC" w:rsidRPr="00E176AC" w:rsidRDefault="00E176AC" w:rsidP="00E176AC">
            <w:pPr>
              <w:spacing w:line="259" w:lineRule="auto"/>
              <w:jc w:val="both"/>
              <w:rPr>
                <w:rFonts w:eastAsia="Calibri"/>
                <w:sz w:val="23"/>
                <w:szCs w:val="23"/>
                <w:lang w:eastAsia="en-US"/>
              </w:rPr>
            </w:pPr>
            <w:r w:rsidRPr="00E176AC">
              <w:rPr>
                <w:rFonts w:eastAsia="Calibri"/>
                <w:sz w:val="23"/>
                <w:szCs w:val="23"/>
                <w:lang w:eastAsia="en-US"/>
              </w:rPr>
              <w:t xml:space="preserve">2.7.4. Skaičiavimams indeksų reikšmės imamos </w:t>
            </w:r>
            <w:r w:rsidRPr="00E176AC">
              <w:rPr>
                <w:rFonts w:eastAsia="Calibri"/>
                <w:b/>
                <w:bCs/>
                <w:sz w:val="23"/>
                <w:szCs w:val="23"/>
                <w:lang w:eastAsia="en-US"/>
              </w:rPr>
              <w:t>keturių</w:t>
            </w:r>
            <w:r w:rsidRPr="00E176AC">
              <w:rPr>
                <w:rFonts w:eastAsia="Calibri"/>
                <w:sz w:val="23"/>
                <w:szCs w:val="23"/>
                <w:lang w:eastAsia="en-US"/>
              </w:rPr>
              <w:t xml:space="preserve"> skaitmenų po kablelio tikslumu. Apskaičiuotas pokytis (k) tolimesniems skaičiavimams naudojamas suapvalinus iki </w:t>
            </w:r>
            <w:r w:rsidRPr="00E176AC">
              <w:rPr>
                <w:rFonts w:eastAsia="Calibri"/>
                <w:b/>
                <w:bCs/>
                <w:sz w:val="23"/>
                <w:szCs w:val="23"/>
                <w:lang w:eastAsia="en-US"/>
              </w:rPr>
              <w:t>vieno</w:t>
            </w:r>
            <w:r w:rsidRPr="00E176AC">
              <w:rPr>
                <w:rFonts w:eastAsia="Calibri"/>
                <w:sz w:val="23"/>
                <w:szCs w:val="23"/>
                <w:lang w:eastAsia="en-US"/>
              </w:rPr>
              <w:t xml:space="preserve"> skaitmens po kablelio, o apskaičiuotas įkainis „a“ suapvalinamas iki </w:t>
            </w:r>
            <w:r w:rsidRPr="00E176AC">
              <w:rPr>
                <w:rFonts w:eastAsia="Calibri"/>
                <w:b/>
                <w:bCs/>
                <w:sz w:val="23"/>
                <w:szCs w:val="23"/>
                <w:lang w:eastAsia="en-US"/>
              </w:rPr>
              <w:t xml:space="preserve">dviejų </w:t>
            </w:r>
            <w:r w:rsidRPr="00E176AC">
              <w:rPr>
                <w:rFonts w:eastAsia="Calibri"/>
                <w:sz w:val="23"/>
                <w:szCs w:val="23"/>
                <w:lang w:eastAsia="en-US"/>
              </w:rPr>
              <w:t xml:space="preserve">skaitmenų po kablelio; </w:t>
            </w:r>
          </w:p>
          <w:p w14:paraId="1D916A47" w14:textId="77777777" w:rsidR="00E176AC" w:rsidRPr="00E176AC" w:rsidRDefault="00E176AC" w:rsidP="00E176AC">
            <w:pPr>
              <w:spacing w:line="259" w:lineRule="auto"/>
              <w:jc w:val="both"/>
              <w:rPr>
                <w:rFonts w:eastAsia="Calibri"/>
                <w:sz w:val="23"/>
                <w:szCs w:val="23"/>
                <w:lang w:eastAsia="en-US"/>
              </w:rPr>
            </w:pPr>
            <w:r w:rsidRPr="00E176AC">
              <w:rPr>
                <w:rFonts w:eastAsia="Calibri"/>
                <w:sz w:val="23"/>
                <w:szCs w:val="23"/>
                <w:lang w:eastAsia="en-US"/>
              </w:rPr>
              <w:t xml:space="preserve">2.7.5. Vėlesnis įkainių perskaičiavimas negali apimti laikotarpio, už kurį jau buvo atliktas perskaičiavimas. </w:t>
            </w:r>
          </w:p>
          <w:p w14:paraId="6EA6E52E" w14:textId="37FC52DB" w:rsidR="00E176AC" w:rsidRPr="00E176AC" w:rsidRDefault="00E176AC" w:rsidP="00E176AC">
            <w:pPr>
              <w:spacing w:line="259" w:lineRule="auto"/>
              <w:jc w:val="both"/>
              <w:rPr>
                <w:rFonts w:eastAsia="Calibri"/>
                <w:sz w:val="23"/>
                <w:szCs w:val="23"/>
                <w:lang w:eastAsia="en-US"/>
              </w:rPr>
            </w:pPr>
            <w:r w:rsidRPr="00E176AC">
              <w:rPr>
                <w:rFonts w:eastAsia="Calibri"/>
                <w:sz w:val="23"/>
                <w:szCs w:val="23"/>
                <w:lang w:eastAsia="en-US"/>
              </w:rPr>
              <w:t xml:space="preserve">2.7.6. Jeigu </w:t>
            </w:r>
            <w:r w:rsidRPr="00E176AC">
              <w:rPr>
                <w:rFonts w:eastAsia="Calibri"/>
                <w:b/>
                <w:iCs/>
                <w:sz w:val="23"/>
                <w:szCs w:val="23"/>
                <w:lang w:eastAsia="en-US"/>
              </w:rPr>
              <w:t xml:space="preserve">Vartojimo prekių ir paslaugų įkainių pokytis </w:t>
            </w:r>
            <w:r w:rsidRPr="00E176AC">
              <w:rPr>
                <w:rFonts w:eastAsia="Calibri"/>
                <w:b/>
                <w:sz w:val="23"/>
                <w:szCs w:val="23"/>
                <w:lang w:eastAsia="en-US"/>
              </w:rPr>
              <w:t>(k)</w:t>
            </w:r>
            <w:r w:rsidRPr="00E176AC">
              <w:rPr>
                <w:rFonts w:eastAsia="Calibri"/>
                <w:sz w:val="23"/>
                <w:szCs w:val="23"/>
                <w:lang w:eastAsia="en-US"/>
              </w:rPr>
              <w:t xml:space="preserve">, apskaičiuotas kaip nustatyta 2.7.3 punkte, viršija 30 procentų nuo pradinio sutarties įkainio sutarties pasirašymo dieną, </w:t>
            </w:r>
            <w:r w:rsidR="008977C0">
              <w:rPr>
                <w:rFonts w:eastAsia="Calibri"/>
                <w:sz w:val="23"/>
                <w:szCs w:val="23"/>
                <w:lang w:eastAsia="en-US"/>
              </w:rPr>
              <w:t xml:space="preserve">paslaugų </w:t>
            </w:r>
            <w:r w:rsidRPr="00E176AC">
              <w:rPr>
                <w:rFonts w:eastAsia="Calibri"/>
                <w:sz w:val="23"/>
                <w:szCs w:val="23"/>
                <w:lang w:eastAsia="en-US"/>
              </w:rPr>
              <w:t>įkainiai bus perskaičiuojami maksimaliu 30 procentų pokyčiu.</w:t>
            </w:r>
          </w:p>
          <w:p w14:paraId="0FCA98AA" w14:textId="13B3092E" w:rsidR="009049D7" w:rsidRPr="00E176AC" w:rsidRDefault="00E176AC" w:rsidP="00E176AC">
            <w:pPr>
              <w:spacing w:line="259" w:lineRule="auto"/>
              <w:jc w:val="both"/>
              <w:rPr>
                <w:sz w:val="23"/>
                <w:szCs w:val="23"/>
              </w:rPr>
            </w:pPr>
            <w:r w:rsidRPr="00E176AC">
              <w:rPr>
                <w:rFonts w:eastAsia="Calibri"/>
                <w:sz w:val="23"/>
                <w:szCs w:val="23"/>
                <w:lang w:eastAsia="en-US"/>
              </w:rPr>
              <w:t>2.7.7. Jei Sutarties įkainis buvo peržiūrėtas pagal Sutartyje nurodytas kainų peržiūros sąlygas, atitinkamai patikslinama (didėja arba mažėja) pradinė sutarties vertė.</w:t>
            </w:r>
          </w:p>
        </w:tc>
      </w:tr>
      <w:tr w:rsidR="00E176AC" w:rsidRPr="00E176AC" w14:paraId="0FCA98B2" w14:textId="77777777" w:rsidTr="00F83D7C">
        <w:tc>
          <w:tcPr>
            <w:tcW w:w="9895" w:type="dxa"/>
            <w:shd w:val="clear" w:color="auto" w:fill="auto"/>
          </w:tcPr>
          <w:p w14:paraId="692B783C" w14:textId="77777777" w:rsidR="00E176AC" w:rsidRPr="00E176AC" w:rsidRDefault="00E176AC" w:rsidP="00E176AC">
            <w:pPr>
              <w:jc w:val="both"/>
              <w:rPr>
                <w:b/>
                <w:sz w:val="23"/>
                <w:szCs w:val="23"/>
              </w:rPr>
            </w:pPr>
            <w:r w:rsidRPr="00E176AC">
              <w:rPr>
                <w:b/>
                <w:sz w:val="23"/>
                <w:szCs w:val="23"/>
              </w:rPr>
              <w:lastRenderedPageBreak/>
              <w:t xml:space="preserve">3. Paslaugų teikimo vieta, terminas ir sąlygos </w:t>
            </w:r>
          </w:p>
          <w:p w14:paraId="43B0813F" w14:textId="77777777" w:rsidR="00E176AC" w:rsidRPr="00E176AC" w:rsidRDefault="00E176AC" w:rsidP="00E176AC">
            <w:pPr>
              <w:autoSpaceDE w:val="0"/>
              <w:autoSpaceDN w:val="0"/>
              <w:adjustRightInd w:val="0"/>
              <w:jc w:val="both"/>
              <w:rPr>
                <w:rFonts w:eastAsia="Calibri"/>
                <w:sz w:val="23"/>
                <w:szCs w:val="23"/>
                <w:lang w:eastAsia="en-US"/>
              </w:rPr>
            </w:pPr>
            <w:r w:rsidRPr="00E176AC">
              <w:rPr>
                <w:bCs/>
                <w:sz w:val="23"/>
                <w:szCs w:val="23"/>
              </w:rPr>
              <w:t xml:space="preserve">3.1. Paslaugų teikimo vieta -  </w:t>
            </w:r>
            <w:r w:rsidRPr="00E176AC">
              <w:rPr>
                <w:rFonts w:eastAsia="Calibri"/>
                <w:sz w:val="23"/>
                <w:szCs w:val="23"/>
                <w:lang w:eastAsia="en-US"/>
              </w:rPr>
              <w:t>Rūdninkų karinis poligonas (</w:t>
            </w:r>
            <w:proofErr w:type="spellStart"/>
            <w:r w:rsidRPr="00E176AC">
              <w:rPr>
                <w:rFonts w:eastAsia="Calibri"/>
                <w:sz w:val="23"/>
                <w:szCs w:val="23"/>
                <w:lang w:eastAsia="en-US"/>
              </w:rPr>
              <w:t>Jašiūnų</w:t>
            </w:r>
            <w:proofErr w:type="spellEnd"/>
            <w:r w:rsidRPr="00E176AC">
              <w:rPr>
                <w:rFonts w:eastAsia="Calibri"/>
                <w:sz w:val="23"/>
                <w:szCs w:val="23"/>
                <w:lang w:eastAsia="en-US"/>
              </w:rPr>
              <w:t xml:space="preserve"> sen., Šalčininkų r. sav.).</w:t>
            </w:r>
          </w:p>
          <w:p w14:paraId="655B137E" w14:textId="77777777" w:rsidR="00E176AC" w:rsidRPr="00E176AC" w:rsidRDefault="00E176AC" w:rsidP="00E176AC">
            <w:pPr>
              <w:jc w:val="both"/>
              <w:rPr>
                <w:sz w:val="23"/>
                <w:szCs w:val="23"/>
              </w:rPr>
            </w:pPr>
            <w:r w:rsidRPr="00E176AC">
              <w:rPr>
                <w:sz w:val="23"/>
                <w:szCs w:val="23"/>
              </w:rPr>
              <w:t xml:space="preserve">3.2. </w:t>
            </w:r>
            <w:r w:rsidRPr="00E176AC">
              <w:rPr>
                <w:b/>
                <w:sz w:val="23"/>
                <w:szCs w:val="23"/>
              </w:rPr>
              <w:t>Teikėjas</w:t>
            </w:r>
            <w:r w:rsidRPr="00E176AC">
              <w:rPr>
                <w:sz w:val="23"/>
                <w:szCs w:val="23"/>
              </w:rPr>
              <w:t xml:space="preserve"> įsipareigoja per 5 (penkias) darbo dienas nuo Sutarties įsigaliojimo dienos pristatyti nuomos objektus į Specialiosios dalies 3.1. punkte nurodytu adresu </w:t>
            </w:r>
            <w:r w:rsidRPr="00E176AC">
              <w:rPr>
                <w:rFonts w:eastAsia="Calibri"/>
                <w:i/>
                <w:sz w:val="23"/>
                <w:szCs w:val="23"/>
                <w:lang w:eastAsia="en-US"/>
              </w:rPr>
              <w:t>.</w:t>
            </w:r>
            <w:r w:rsidRPr="00E176AC">
              <w:rPr>
                <w:sz w:val="23"/>
                <w:szCs w:val="23"/>
              </w:rPr>
              <w:t xml:space="preserve"> Paslauga pradedama teikti   </w:t>
            </w:r>
            <w:r w:rsidRPr="00E176AC">
              <w:rPr>
                <w:b/>
                <w:sz w:val="23"/>
                <w:szCs w:val="23"/>
              </w:rPr>
              <w:t>Pirkėjui</w:t>
            </w:r>
            <w:r w:rsidRPr="00E176AC">
              <w:rPr>
                <w:sz w:val="23"/>
                <w:szCs w:val="23"/>
              </w:rPr>
              <w:t xml:space="preserve"> ir </w:t>
            </w:r>
            <w:r w:rsidRPr="00E176AC">
              <w:rPr>
                <w:b/>
                <w:sz w:val="23"/>
                <w:szCs w:val="23"/>
              </w:rPr>
              <w:t>Teikėjui</w:t>
            </w:r>
            <w:r w:rsidRPr="00E176AC">
              <w:rPr>
                <w:sz w:val="23"/>
                <w:szCs w:val="23"/>
              </w:rPr>
              <w:t xml:space="preserve"> per 5 darbo dienas pasirašius techniškai tvarkingo pirkimo objekto priėmimo-perdavimo aktą.</w:t>
            </w:r>
            <w:r w:rsidRPr="00E176AC" w:rsidDel="00456363">
              <w:rPr>
                <w:sz w:val="23"/>
                <w:szCs w:val="23"/>
              </w:rPr>
              <w:t xml:space="preserve"> </w:t>
            </w:r>
          </w:p>
          <w:p w14:paraId="7207BF28" w14:textId="77777777" w:rsidR="00E176AC" w:rsidRPr="00E176AC" w:rsidRDefault="00E176AC" w:rsidP="00E176AC">
            <w:pPr>
              <w:autoSpaceDE w:val="0"/>
              <w:autoSpaceDN w:val="0"/>
              <w:adjustRightInd w:val="0"/>
              <w:jc w:val="both"/>
              <w:rPr>
                <w:rFonts w:eastAsia="Calibri"/>
                <w:iCs/>
                <w:sz w:val="23"/>
                <w:szCs w:val="23"/>
                <w:lang w:eastAsia="en-US"/>
              </w:rPr>
            </w:pPr>
            <w:r w:rsidRPr="00E176AC">
              <w:rPr>
                <w:sz w:val="23"/>
                <w:szCs w:val="23"/>
              </w:rPr>
              <w:t xml:space="preserve">3.3. </w:t>
            </w:r>
            <w:r w:rsidRPr="00E176AC">
              <w:rPr>
                <w:rFonts w:eastAsia="Calibri"/>
                <w:b/>
                <w:iCs/>
                <w:sz w:val="23"/>
                <w:szCs w:val="23"/>
                <w:lang w:eastAsia="en-US"/>
              </w:rPr>
              <w:t xml:space="preserve">Teikėjas </w:t>
            </w:r>
            <w:r w:rsidRPr="00E176AC">
              <w:rPr>
                <w:rFonts w:eastAsia="Calibri"/>
                <w:iCs/>
                <w:sz w:val="23"/>
                <w:szCs w:val="23"/>
                <w:lang w:eastAsia="en-US"/>
              </w:rPr>
              <w:t>nuomos objektą pristato į Rūdninkų karinį poligoną ir pastato į</w:t>
            </w:r>
            <w:r w:rsidRPr="00E176AC">
              <w:rPr>
                <w:rFonts w:eastAsia="Calibri"/>
                <w:b/>
                <w:iCs/>
                <w:sz w:val="23"/>
                <w:szCs w:val="23"/>
                <w:lang w:eastAsia="en-US"/>
              </w:rPr>
              <w:t xml:space="preserve"> Pirkėjo</w:t>
            </w:r>
            <w:r w:rsidRPr="00E176AC">
              <w:rPr>
                <w:rFonts w:eastAsia="Calibri"/>
                <w:iCs/>
                <w:sz w:val="23"/>
                <w:szCs w:val="23"/>
                <w:lang w:eastAsia="en-US"/>
              </w:rPr>
              <w:t xml:space="preserve"> nurodytą vietą bei prijungia prie esančio elektros tinklo bei vandentiekio ir kanalizacijos jai reikalinga, užtikrina, kad nuomos objektas yra tinkamas / paruoštas eksploatuoti</w:t>
            </w:r>
            <w:r w:rsidRPr="00E176AC">
              <w:rPr>
                <w:rFonts w:eastAsia="Calibri"/>
                <w:i/>
                <w:iCs/>
                <w:sz w:val="23"/>
                <w:szCs w:val="23"/>
                <w:lang w:eastAsia="en-US"/>
              </w:rPr>
              <w:t>.</w:t>
            </w:r>
          </w:p>
          <w:p w14:paraId="2E3D616F" w14:textId="77777777" w:rsidR="00E176AC" w:rsidRPr="00E176AC" w:rsidRDefault="00E176AC" w:rsidP="00E176AC">
            <w:pPr>
              <w:autoSpaceDE w:val="0"/>
              <w:autoSpaceDN w:val="0"/>
              <w:adjustRightInd w:val="0"/>
              <w:jc w:val="both"/>
              <w:rPr>
                <w:rFonts w:eastAsia="Calibri"/>
                <w:i/>
                <w:iCs/>
                <w:sz w:val="23"/>
                <w:szCs w:val="23"/>
                <w:lang w:eastAsia="en-US"/>
              </w:rPr>
            </w:pPr>
            <w:r w:rsidRPr="00E176AC">
              <w:rPr>
                <w:sz w:val="23"/>
                <w:szCs w:val="23"/>
              </w:rPr>
              <w:t xml:space="preserve">3.4. </w:t>
            </w:r>
            <w:r w:rsidRPr="00E176AC">
              <w:rPr>
                <w:b/>
                <w:sz w:val="23"/>
                <w:szCs w:val="23"/>
              </w:rPr>
              <w:t>Teikėj</w:t>
            </w:r>
            <w:r w:rsidRPr="00E176AC">
              <w:rPr>
                <w:sz w:val="23"/>
                <w:szCs w:val="23"/>
              </w:rPr>
              <w:t xml:space="preserve">as Paslaugą baigia teigti per 3 (tris) darbo dienas nuo </w:t>
            </w:r>
            <w:r w:rsidRPr="00E176AC">
              <w:rPr>
                <w:b/>
                <w:sz w:val="23"/>
                <w:szCs w:val="23"/>
              </w:rPr>
              <w:t>Pirkėjo</w:t>
            </w:r>
            <w:r w:rsidRPr="00E176AC">
              <w:rPr>
                <w:sz w:val="23"/>
                <w:szCs w:val="23"/>
              </w:rPr>
              <w:t xml:space="preserve"> pranešimo išsiuntimo dienos. Baigus teikti Paslaugą, per 5 (penkias) darbo dienas nuo tinkamos Paslaugos teikimo pabaigos pasirašomas Paslaugų priėmimo – perdavimo aktas. </w:t>
            </w:r>
            <w:r w:rsidRPr="00E176AC">
              <w:rPr>
                <w:b/>
                <w:sz w:val="23"/>
                <w:szCs w:val="23"/>
              </w:rPr>
              <w:t>Teikėjui</w:t>
            </w:r>
            <w:r w:rsidRPr="00E176AC">
              <w:rPr>
                <w:sz w:val="23"/>
                <w:szCs w:val="23"/>
              </w:rPr>
              <w:t xml:space="preserve"> baigus teikti Paslaugą per 3 darbo dienas nuo Paslaugų priėmimo – perdavimo akto pasirašymo </w:t>
            </w:r>
            <w:r w:rsidRPr="00E176AC">
              <w:rPr>
                <w:rFonts w:eastAsia="Calibri"/>
                <w:iCs/>
                <w:sz w:val="23"/>
                <w:szCs w:val="23"/>
                <w:lang w:eastAsia="en-US"/>
              </w:rPr>
              <w:t>išsiveža nuomos objektą iš Paslaugos teikimo vietos.</w:t>
            </w:r>
          </w:p>
          <w:p w14:paraId="0FCA98B1" w14:textId="03CFBB91" w:rsidR="00E176AC" w:rsidRPr="00E176AC" w:rsidRDefault="00E176AC" w:rsidP="00E176AC">
            <w:pPr>
              <w:jc w:val="both"/>
              <w:rPr>
                <w:sz w:val="23"/>
                <w:szCs w:val="23"/>
              </w:rPr>
            </w:pPr>
            <w:r w:rsidRPr="00E176AC">
              <w:rPr>
                <w:sz w:val="23"/>
                <w:szCs w:val="23"/>
              </w:rPr>
              <w:t xml:space="preserve">3.5. </w:t>
            </w:r>
            <w:r w:rsidRPr="00E176AC">
              <w:rPr>
                <w:b/>
                <w:sz w:val="23"/>
                <w:szCs w:val="23"/>
              </w:rPr>
              <w:t>Teikėjas</w:t>
            </w:r>
            <w:r w:rsidRPr="00E176AC">
              <w:rPr>
                <w:sz w:val="23"/>
                <w:szCs w:val="23"/>
              </w:rPr>
              <w:t xml:space="preserve"> privalo užtikrinti, kad Sutarties sudarymo ir vykdymo metu neatsirastų aplinkybių nurodytų Viešųjų pirkimų įstatymo 45 straipsnio 2</w:t>
            </w:r>
            <w:r w:rsidRPr="00E176AC">
              <w:rPr>
                <w:sz w:val="23"/>
                <w:szCs w:val="23"/>
                <w:vertAlign w:val="superscript"/>
              </w:rPr>
              <w:t>1</w:t>
            </w:r>
            <w:r w:rsidRPr="00E176AC">
              <w:rPr>
                <w:sz w:val="23"/>
                <w:szCs w:val="23"/>
              </w:rPr>
              <w:t xml:space="preserve"> dalyje. </w:t>
            </w:r>
            <w:r w:rsidRPr="00E176AC">
              <w:rPr>
                <w:b/>
                <w:sz w:val="23"/>
                <w:szCs w:val="23"/>
              </w:rPr>
              <w:t>Pirkėjas</w:t>
            </w:r>
            <w:r w:rsidRPr="00E176AC">
              <w:rPr>
                <w:sz w:val="23"/>
                <w:szCs w:val="23"/>
              </w:rPr>
              <w:t xml:space="preserve"> turi teisę bet kuriuo metu pareikalauti </w:t>
            </w:r>
            <w:r w:rsidRPr="00E176AC">
              <w:rPr>
                <w:b/>
                <w:sz w:val="23"/>
                <w:szCs w:val="23"/>
              </w:rPr>
              <w:t>Teikėjo</w:t>
            </w:r>
            <w:r w:rsidRPr="00E176AC">
              <w:rPr>
                <w:sz w:val="23"/>
                <w:szCs w:val="23"/>
              </w:rPr>
              <w:t>, pateikti pagrindžiančius dokumentus nurodytus Viešųjų pirkimų įstatymo 51 straipsnio 12 dalyje, kad nėra sąlygų, numatytų Viešųjų pirkimų, įstatymo 45 straipsnio 2</w:t>
            </w:r>
            <w:r w:rsidRPr="00E176AC">
              <w:rPr>
                <w:sz w:val="23"/>
                <w:szCs w:val="23"/>
                <w:vertAlign w:val="superscript"/>
              </w:rPr>
              <w:t>1</w:t>
            </w:r>
            <w:r w:rsidRPr="00E176AC">
              <w:rPr>
                <w:sz w:val="23"/>
                <w:szCs w:val="23"/>
              </w:rPr>
              <w:t xml:space="preserve"> dalyje. </w:t>
            </w:r>
            <w:r w:rsidRPr="00E176AC">
              <w:rPr>
                <w:b/>
                <w:sz w:val="23"/>
                <w:szCs w:val="23"/>
              </w:rPr>
              <w:t>Teikėjas</w:t>
            </w:r>
            <w:r w:rsidRPr="00E176AC">
              <w:rPr>
                <w:sz w:val="23"/>
                <w:szCs w:val="23"/>
              </w:rPr>
              <w:t xml:space="preserve"> privalo pateikti </w:t>
            </w:r>
            <w:r w:rsidRPr="00E176AC">
              <w:rPr>
                <w:b/>
                <w:sz w:val="23"/>
                <w:szCs w:val="23"/>
              </w:rPr>
              <w:t>Pirkėjo</w:t>
            </w:r>
            <w:r w:rsidRPr="00E176AC">
              <w:rPr>
                <w:sz w:val="23"/>
                <w:szCs w:val="23"/>
              </w:rPr>
              <w:t xml:space="preserve"> prašomus dokumentus ne vėliau kaip per 10 darbo dienų nuo prašymo gavimo dienos.</w:t>
            </w:r>
          </w:p>
        </w:tc>
      </w:tr>
      <w:tr w:rsidR="00E176AC" w:rsidRPr="00E176AC" w14:paraId="0FCA98B8" w14:textId="77777777" w:rsidTr="00F83D7C">
        <w:tc>
          <w:tcPr>
            <w:tcW w:w="9895" w:type="dxa"/>
            <w:shd w:val="clear" w:color="auto" w:fill="auto"/>
          </w:tcPr>
          <w:p w14:paraId="3F962AF7" w14:textId="77777777" w:rsidR="00E176AC" w:rsidRPr="00E176AC" w:rsidRDefault="00E176AC" w:rsidP="00E176AC">
            <w:pPr>
              <w:rPr>
                <w:b/>
                <w:sz w:val="23"/>
                <w:szCs w:val="23"/>
              </w:rPr>
            </w:pPr>
            <w:r w:rsidRPr="00E176AC">
              <w:rPr>
                <w:b/>
                <w:sz w:val="23"/>
                <w:szCs w:val="23"/>
              </w:rPr>
              <w:t>4. Apmokėjimo tvarka</w:t>
            </w:r>
          </w:p>
          <w:p w14:paraId="7EFB1214" w14:textId="77777777" w:rsidR="00E176AC" w:rsidRPr="00E176AC" w:rsidRDefault="00E176AC" w:rsidP="00E176AC">
            <w:pPr>
              <w:jc w:val="both"/>
              <w:rPr>
                <w:sz w:val="23"/>
                <w:szCs w:val="23"/>
              </w:rPr>
            </w:pPr>
            <w:r w:rsidRPr="00E176AC">
              <w:rPr>
                <w:sz w:val="23"/>
                <w:szCs w:val="23"/>
              </w:rPr>
              <w:t xml:space="preserve">4.1. </w:t>
            </w:r>
            <w:r w:rsidRPr="00E176AC">
              <w:rPr>
                <w:b/>
                <w:sz w:val="23"/>
                <w:szCs w:val="23"/>
              </w:rPr>
              <w:t xml:space="preserve">Pirkėjas </w:t>
            </w:r>
            <w:r w:rsidRPr="00E176AC">
              <w:rPr>
                <w:sz w:val="23"/>
                <w:szCs w:val="23"/>
              </w:rPr>
              <w:t xml:space="preserve">su </w:t>
            </w:r>
            <w:r w:rsidRPr="00E176AC">
              <w:rPr>
                <w:b/>
                <w:sz w:val="23"/>
                <w:szCs w:val="23"/>
              </w:rPr>
              <w:t xml:space="preserve">Teikėju </w:t>
            </w:r>
            <w:r w:rsidRPr="00E176AC">
              <w:rPr>
                <w:sz w:val="23"/>
                <w:szCs w:val="23"/>
              </w:rPr>
              <w:t>atsiskaito pagal Sutarties 2 priede nurodytus įkainius, Sutarties bendrosios dalies 4.1 papunktyje nustatyta tvarka.</w:t>
            </w:r>
          </w:p>
          <w:p w14:paraId="00F18CFE" w14:textId="77777777" w:rsidR="00E176AC" w:rsidRPr="00E176AC" w:rsidRDefault="00E176AC" w:rsidP="00E176AC">
            <w:pPr>
              <w:jc w:val="both"/>
              <w:rPr>
                <w:sz w:val="23"/>
                <w:szCs w:val="23"/>
                <w:lang w:eastAsia="en-US"/>
              </w:rPr>
            </w:pPr>
            <w:r w:rsidRPr="00E176AC">
              <w:rPr>
                <w:iCs/>
                <w:sz w:val="23"/>
                <w:szCs w:val="23"/>
              </w:rPr>
              <w:t xml:space="preserve">4.2. </w:t>
            </w:r>
            <w:r w:rsidRPr="00E176AC">
              <w:rPr>
                <w:b/>
                <w:iCs/>
                <w:sz w:val="23"/>
                <w:szCs w:val="23"/>
              </w:rPr>
              <w:t>Pirkėjas</w:t>
            </w:r>
            <w:r w:rsidRPr="00E176AC">
              <w:rPr>
                <w:iCs/>
                <w:sz w:val="23"/>
                <w:szCs w:val="23"/>
              </w:rPr>
              <w:t xml:space="preserve"> su </w:t>
            </w:r>
            <w:r w:rsidRPr="00E176AC">
              <w:rPr>
                <w:b/>
                <w:iCs/>
                <w:sz w:val="23"/>
                <w:szCs w:val="23"/>
              </w:rPr>
              <w:t>Teikėju</w:t>
            </w:r>
            <w:r w:rsidRPr="00E176AC">
              <w:rPr>
                <w:iCs/>
                <w:sz w:val="23"/>
                <w:szCs w:val="23"/>
              </w:rPr>
              <w:t xml:space="preserve"> atsiskaito kas mėnesį pagal pateiktas sąskaitas faktūras, kurios atitinka Sutartyje nurodytas sąlygas</w:t>
            </w:r>
            <w:r w:rsidRPr="00E176AC">
              <w:rPr>
                <w:sz w:val="23"/>
                <w:szCs w:val="23"/>
              </w:rPr>
              <w:t>.</w:t>
            </w:r>
          </w:p>
          <w:p w14:paraId="4DBAAC56" w14:textId="77777777" w:rsidR="00E176AC" w:rsidRPr="00E176AC" w:rsidRDefault="00E176AC" w:rsidP="00E176AC">
            <w:pPr>
              <w:jc w:val="both"/>
              <w:rPr>
                <w:sz w:val="23"/>
                <w:szCs w:val="23"/>
              </w:rPr>
            </w:pPr>
            <w:r w:rsidRPr="00E176AC">
              <w:rPr>
                <w:sz w:val="23"/>
                <w:szCs w:val="23"/>
              </w:rPr>
              <w:t>4.3. Avanso mokėjimas nenumatomas.</w:t>
            </w:r>
          </w:p>
          <w:p w14:paraId="0FCA98B7" w14:textId="0D7244B3" w:rsidR="009049D7" w:rsidRPr="00E176AC" w:rsidRDefault="00E176AC" w:rsidP="00E176AC">
            <w:pPr>
              <w:jc w:val="both"/>
              <w:rPr>
                <w:sz w:val="23"/>
                <w:szCs w:val="23"/>
              </w:rPr>
            </w:pPr>
            <w:r w:rsidRPr="00E176AC">
              <w:rPr>
                <w:sz w:val="23"/>
                <w:szCs w:val="23"/>
              </w:rPr>
              <w:t xml:space="preserve">4.4. Vykdant Sutartį, PVM sąskaitos faktūros turi būti teikiamos naudojantis informacinės sistemos „E. sąskaita“ priemonėmis, nurodant </w:t>
            </w:r>
            <w:r w:rsidRPr="00E176AC">
              <w:rPr>
                <w:b/>
                <w:sz w:val="23"/>
                <w:szCs w:val="23"/>
              </w:rPr>
              <w:t xml:space="preserve">Pirkėją, Mokėtoją, </w:t>
            </w:r>
            <w:r w:rsidRPr="00E176AC">
              <w:rPr>
                <w:sz w:val="23"/>
                <w:szCs w:val="23"/>
              </w:rPr>
              <w:t xml:space="preserve">Gavėją (jeigu sutartyje yra numatytas Gavėjas) Sutarties numerį ir datą. Jeigu </w:t>
            </w:r>
            <w:r w:rsidRPr="00E176AC">
              <w:rPr>
                <w:b/>
                <w:sz w:val="23"/>
                <w:szCs w:val="23"/>
              </w:rPr>
              <w:t>Teikėjas</w:t>
            </w:r>
            <w:r w:rsidRPr="00E176AC">
              <w:rPr>
                <w:sz w:val="23"/>
                <w:szCs w:val="23"/>
              </w:rPr>
              <w:t xml:space="preserve"> nepateikia sąskaitos informacinės sistemos „E. sąskaita“ priemonėmis, </w:t>
            </w:r>
            <w:r w:rsidRPr="00E176AC">
              <w:rPr>
                <w:b/>
                <w:sz w:val="23"/>
                <w:szCs w:val="23"/>
              </w:rPr>
              <w:t>Mokėtojas</w:t>
            </w:r>
            <w:r w:rsidRPr="00E176AC">
              <w:rPr>
                <w:sz w:val="23"/>
                <w:szCs w:val="23"/>
              </w:rPr>
              <w:t xml:space="preserve"> neatlieka mokėjimo.</w:t>
            </w:r>
          </w:p>
        </w:tc>
      </w:tr>
      <w:tr w:rsidR="00E176AC" w:rsidRPr="00E176AC" w14:paraId="0FCA98BF" w14:textId="77777777" w:rsidTr="00F83D7C">
        <w:tc>
          <w:tcPr>
            <w:tcW w:w="9895" w:type="dxa"/>
            <w:shd w:val="clear" w:color="auto" w:fill="auto"/>
          </w:tcPr>
          <w:p w14:paraId="7090177A" w14:textId="77777777" w:rsidR="00E176AC" w:rsidRPr="00E176AC" w:rsidRDefault="00E176AC" w:rsidP="00E176AC">
            <w:pPr>
              <w:jc w:val="both"/>
              <w:rPr>
                <w:b/>
                <w:sz w:val="23"/>
                <w:szCs w:val="23"/>
              </w:rPr>
            </w:pPr>
            <w:r w:rsidRPr="00E176AC">
              <w:rPr>
                <w:b/>
                <w:sz w:val="23"/>
                <w:szCs w:val="23"/>
              </w:rPr>
              <w:t xml:space="preserve">5. Pirkėjo teisė vienašališkai nutraukti Sutartį </w:t>
            </w:r>
          </w:p>
          <w:p w14:paraId="62E1A060" w14:textId="77777777" w:rsidR="00E176AC" w:rsidRPr="00E176AC" w:rsidRDefault="00E176AC" w:rsidP="00E176AC">
            <w:pPr>
              <w:ind w:right="30"/>
              <w:jc w:val="both"/>
              <w:rPr>
                <w:sz w:val="23"/>
                <w:szCs w:val="23"/>
              </w:rPr>
            </w:pPr>
            <w:r w:rsidRPr="00E176AC">
              <w:rPr>
                <w:sz w:val="23"/>
                <w:szCs w:val="23"/>
              </w:rPr>
              <w:t xml:space="preserve">5.1. </w:t>
            </w:r>
            <w:r w:rsidRPr="00E176AC">
              <w:rPr>
                <w:b/>
                <w:sz w:val="23"/>
                <w:szCs w:val="23"/>
              </w:rPr>
              <w:t>Pirkėjas</w:t>
            </w:r>
            <w:r w:rsidRPr="00E176AC">
              <w:rPr>
                <w:sz w:val="23"/>
                <w:szCs w:val="23"/>
              </w:rPr>
              <w:t xml:space="preserve"> turi teisę Sutarties Bendrosios dalies 9.2 punkte nustatyta tvarka Sutartį nutraukti:</w:t>
            </w:r>
          </w:p>
          <w:p w14:paraId="04D262DD" w14:textId="77777777" w:rsidR="00E176AC" w:rsidRPr="00E176AC" w:rsidRDefault="00E176AC" w:rsidP="00E176AC">
            <w:pPr>
              <w:ind w:right="30"/>
              <w:jc w:val="both"/>
              <w:rPr>
                <w:sz w:val="23"/>
                <w:szCs w:val="23"/>
              </w:rPr>
            </w:pPr>
            <w:r w:rsidRPr="00E176AC">
              <w:rPr>
                <w:sz w:val="23"/>
                <w:szCs w:val="23"/>
              </w:rPr>
              <w:t xml:space="preserve">5.1.1. </w:t>
            </w:r>
            <w:r w:rsidRPr="00E176AC">
              <w:rPr>
                <w:b/>
                <w:sz w:val="23"/>
                <w:szCs w:val="23"/>
              </w:rPr>
              <w:t>Teikėjui</w:t>
            </w:r>
            <w:r w:rsidRPr="00E176AC">
              <w:rPr>
                <w:sz w:val="23"/>
                <w:szCs w:val="23"/>
              </w:rPr>
              <w:t xml:space="preserve"> vėluojant teikti Paslaugas daugiau kaip 3 (tris) darbo dienas nuo Sutarties specialiosios dalies 3.2. punkte nurodyto Paslaugų teikimo termino.</w:t>
            </w:r>
          </w:p>
          <w:p w14:paraId="16275F8D" w14:textId="77777777" w:rsidR="00E176AC" w:rsidRPr="00E176AC" w:rsidRDefault="00E176AC" w:rsidP="00E176AC">
            <w:pPr>
              <w:jc w:val="both"/>
              <w:rPr>
                <w:sz w:val="23"/>
                <w:szCs w:val="23"/>
              </w:rPr>
            </w:pPr>
            <w:r w:rsidRPr="00E176AC">
              <w:rPr>
                <w:sz w:val="23"/>
                <w:szCs w:val="23"/>
              </w:rPr>
              <w:t xml:space="preserve">5.1.2. </w:t>
            </w:r>
            <w:r w:rsidRPr="00E176AC">
              <w:rPr>
                <w:b/>
                <w:sz w:val="23"/>
                <w:szCs w:val="23"/>
              </w:rPr>
              <w:t>Teikėjas</w:t>
            </w:r>
            <w:r w:rsidRPr="00E176AC">
              <w:rPr>
                <w:sz w:val="23"/>
                <w:szCs w:val="23"/>
              </w:rPr>
              <w:t xml:space="preserve"> per </w:t>
            </w:r>
            <w:r w:rsidRPr="00E176AC">
              <w:rPr>
                <w:b/>
                <w:sz w:val="23"/>
                <w:szCs w:val="23"/>
              </w:rPr>
              <w:t>Pirkėjo</w:t>
            </w:r>
            <w:r w:rsidRPr="00E176AC">
              <w:rPr>
                <w:sz w:val="23"/>
                <w:szCs w:val="23"/>
              </w:rPr>
              <w:t xml:space="preserve"> nustatytą terminą </w:t>
            </w:r>
            <w:r w:rsidRPr="00E176AC">
              <w:rPr>
                <w:b/>
                <w:sz w:val="23"/>
                <w:szCs w:val="23"/>
              </w:rPr>
              <w:t>Pirkėjui</w:t>
            </w:r>
            <w:r w:rsidRPr="00E176AC">
              <w:rPr>
                <w:sz w:val="23"/>
                <w:szCs w:val="23"/>
              </w:rPr>
              <w:t xml:space="preserve"> nepateikia Sutarties specialiosios dalies 3.5. punkte nurodytų dokumentų.</w:t>
            </w:r>
          </w:p>
          <w:p w14:paraId="7F895E97" w14:textId="77777777" w:rsidR="00E176AC" w:rsidRPr="00E176AC" w:rsidRDefault="00E176AC" w:rsidP="00E176AC">
            <w:pPr>
              <w:jc w:val="both"/>
              <w:rPr>
                <w:sz w:val="23"/>
                <w:szCs w:val="23"/>
              </w:rPr>
            </w:pPr>
            <w:r w:rsidRPr="00E176AC">
              <w:rPr>
                <w:sz w:val="23"/>
                <w:szCs w:val="23"/>
              </w:rPr>
              <w:t>5.1.3. Paaiškėja, kad yra aplinkybė, atitinkanti bent vieną iš Viešųjų pirkimo įstatymo 45 straipsnio 2</w:t>
            </w:r>
            <w:r w:rsidRPr="00E176AC">
              <w:rPr>
                <w:sz w:val="23"/>
                <w:szCs w:val="23"/>
                <w:vertAlign w:val="superscript"/>
              </w:rPr>
              <w:t>1</w:t>
            </w:r>
            <w:r w:rsidRPr="00E176AC">
              <w:rPr>
                <w:sz w:val="23"/>
                <w:szCs w:val="23"/>
              </w:rPr>
              <w:t xml:space="preserve"> dalyje išvardintų sąlygų.</w:t>
            </w:r>
          </w:p>
          <w:p w14:paraId="0FCA98BE" w14:textId="53FEB3CD" w:rsidR="009049D7" w:rsidRPr="00E176AC" w:rsidRDefault="00E176AC" w:rsidP="00E176AC">
            <w:pPr>
              <w:jc w:val="both"/>
              <w:rPr>
                <w:b/>
                <w:sz w:val="23"/>
                <w:szCs w:val="23"/>
              </w:rPr>
            </w:pPr>
            <w:r w:rsidRPr="00E176AC">
              <w:rPr>
                <w:sz w:val="23"/>
                <w:szCs w:val="23"/>
              </w:rPr>
              <w:t>5.2. Kiti vienašalio Sutarties nutraukimo atvejai numatyti Sutarties Bendrosios dalies 9.2 papunktyje.</w:t>
            </w:r>
          </w:p>
        </w:tc>
      </w:tr>
      <w:tr w:rsidR="00E176AC" w:rsidRPr="00E176AC" w14:paraId="0FCA98C3" w14:textId="77777777" w:rsidTr="00F83D7C">
        <w:tc>
          <w:tcPr>
            <w:tcW w:w="9895" w:type="dxa"/>
            <w:shd w:val="clear" w:color="auto" w:fill="auto"/>
          </w:tcPr>
          <w:p w14:paraId="555AF52D" w14:textId="77777777" w:rsidR="00E176AC" w:rsidRPr="00E176AC" w:rsidRDefault="00E176AC" w:rsidP="00E176AC">
            <w:pPr>
              <w:rPr>
                <w:b/>
                <w:sz w:val="23"/>
                <w:szCs w:val="23"/>
              </w:rPr>
            </w:pPr>
            <w:r w:rsidRPr="00E176AC">
              <w:rPr>
                <w:b/>
                <w:sz w:val="23"/>
                <w:szCs w:val="23"/>
              </w:rPr>
              <w:t xml:space="preserve">6. Paslaugų kokybė </w:t>
            </w:r>
          </w:p>
          <w:p w14:paraId="1D7CB0F1" w14:textId="77777777" w:rsidR="00E176AC" w:rsidRPr="00E176AC" w:rsidRDefault="00E176AC" w:rsidP="00E176AC">
            <w:pPr>
              <w:jc w:val="both"/>
              <w:rPr>
                <w:sz w:val="23"/>
                <w:szCs w:val="23"/>
              </w:rPr>
            </w:pPr>
            <w:r w:rsidRPr="00E176AC">
              <w:rPr>
                <w:sz w:val="23"/>
                <w:szCs w:val="23"/>
              </w:rPr>
              <w:t xml:space="preserve">6.1. </w:t>
            </w:r>
            <w:r w:rsidRPr="00E176AC">
              <w:rPr>
                <w:b/>
                <w:sz w:val="23"/>
                <w:szCs w:val="23"/>
              </w:rPr>
              <w:t>Teikėjas</w:t>
            </w:r>
            <w:r w:rsidRPr="00E176AC">
              <w:rPr>
                <w:sz w:val="23"/>
                <w:szCs w:val="23"/>
              </w:rPr>
              <w:t xml:space="preserve"> užtikrina, kad teikiamos Paslaugos atitiks Sutartyje ir jos 1 bei 3 prieduose nustatytus reikalavimus.</w:t>
            </w:r>
          </w:p>
          <w:p w14:paraId="0FCA98C2" w14:textId="539CCF1D" w:rsidR="009049D7" w:rsidRPr="00E176AC" w:rsidRDefault="00E176AC" w:rsidP="00E176AC">
            <w:pPr>
              <w:jc w:val="both"/>
              <w:rPr>
                <w:sz w:val="23"/>
                <w:szCs w:val="23"/>
              </w:rPr>
            </w:pPr>
            <w:r w:rsidRPr="00E176AC">
              <w:rPr>
                <w:sz w:val="23"/>
                <w:szCs w:val="23"/>
              </w:rPr>
              <w:lastRenderedPageBreak/>
              <w:t xml:space="preserve">6.2. </w:t>
            </w:r>
            <w:r w:rsidRPr="00E176AC">
              <w:rPr>
                <w:b/>
                <w:sz w:val="23"/>
                <w:szCs w:val="23"/>
              </w:rPr>
              <w:t>Teikėjas</w:t>
            </w:r>
            <w:r w:rsidRPr="00E176AC">
              <w:rPr>
                <w:sz w:val="23"/>
                <w:szCs w:val="23"/>
              </w:rPr>
              <w:t xml:space="preserve"> privalo savo rizika bei sąskaita kaip įmanoma rūpestingai, kokybiškai bei efektyviai, įskaitant, bet neapsiribojant, užtikrinti Paslaugų teikimą pagal geriausius visuotinai pripažįstamus profesinius, techninius standartus ir praktiką, panaudodamas visus reikiamus įgūdžius, žinias.</w:t>
            </w:r>
          </w:p>
        </w:tc>
      </w:tr>
      <w:tr w:rsidR="00E176AC" w:rsidRPr="00E176AC" w14:paraId="0FCA98C7" w14:textId="77777777" w:rsidTr="00F83D7C">
        <w:trPr>
          <w:trHeight w:val="2303"/>
        </w:trPr>
        <w:tc>
          <w:tcPr>
            <w:tcW w:w="9895" w:type="dxa"/>
            <w:shd w:val="clear" w:color="auto" w:fill="auto"/>
          </w:tcPr>
          <w:p w14:paraId="66ED8962" w14:textId="77777777" w:rsidR="00E176AC" w:rsidRPr="00E176AC" w:rsidRDefault="00E176AC" w:rsidP="00E176AC">
            <w:pPr>
              <w:rPr>
                <w:b/>
                <w:sz w:val="23"/>
                <w:szCs w:val="23"/>
              </w:rPr>
            </w:pPr>
            <w:r w:rsidRPr="00E176AC">
              <w:rPr>
                <w:b/>
                <w:sz w:val="23"/>
                <w:szCs w:val="23"/>
              </w:rPr>
              <w:lastRenderedPageBreak/>
              <w:t>7. Garantiniai įsipareigojimai</w:t>
            </w:r>
          </w:p>
          <w:p w14:paraId="41BC6572" w14:textId="77777777" w:rsidR="00E176AC" w:rsidRPr="00E176AC" w:rsidRDefault="00E176AC" w:rsidP="00E176AC">
            <w:pPr>
              <w:jc w:val="both"/>
              <w:rPr>
                <w:sz w:val="23"/>
                <w:szCs w:val="23"/>
              </w:rPr>
            </w:pPr>
            <w:r w:rsidRPr="00E176AC">
              <w:rPr>
                <w:sz w:val="23"/>
                <w:szCs w:val="23"/>
              </w:rPr>
              <w:t xml:space="preserve">7.1. </w:t>
            </w:r>
            <w:r w:rsidRPr="00E176AC">
              <w:rPr>
                <w:b/>
                <w:sz w:val="23"/>
                <w:szCs w:val="23"/>
              </w:rPr>
              <w:t>Teikėjas</w:t>
            </w:r>
            <w:r w:rsidRPr="00E176AC">
              <w:rPr>
                <w:sz w:val="23"/>
                <w:szCs w:val="23"/>
              </w:rPr>
              <w:t xml:space="preserve"> užtikrina sklandų ir nenutrūkstamą kokybiškų Paslaugų teikimą visą Paslaugų teikimo laikotarpį. Pažeidus šį įsipareigojimą, o </w:t>
            </w:r>
            <w:r w:rsidRPr="00E176AC">
              <w:rPr>
                <w:b/>
                <w:sz w:val="23"/>
                <w:szCs w:val="23"/>
              </w:rPr>
              <w:t>Pirkėjui</w:t>
            </w:r>
            <w:r w:rsidRPr="00E176AC">
              <w:rPr>
                <w:sz w:val="23"/>
                <w:szCs w:val="23"/>
              </w:rPr>
              <w:t xml:space="preserve"> įrodžius dėl netinkamos kokybės Paslaugų patirtą žalą, </w:t>
            </w:r>
            <w:r w:rsidRPr="00E176AC">
              <w:rPr>
                <w:b/>
                <w:sz w:val="23"/>
                <w:szCs w:val="23"/>
              </w:rPr>
              <w:t>Teikėjas</w:t>
            </w:r>
            <w:r w:rsidRPr="00E176AC">
              <w:rPr>
                <w:sz w:val="23"/>
                <w:szCs w:val="23"/>
              </w:rPr>
              <w:t xml:space="preserve"> privalo šiuos </w:t>
            </w:r>
            <w:r w:rsidRPr="00E176AC">
              <w:rPr>
                <w:b/>
                <w:sz w:val="23"/>
                <w:szCs w:val="23"/>
              </w:rPr>
              <w:t>Pirkėjo</w:t>
            </w:r>
            <w:r w:rsidRPr="00E176AC">
              <w:rPr>
                <w:sz w:val="23"/>
                <w:szCs w:val="23"/>
              </w:rPr>
              <w:t xml:space="preserve"> nuostolius kompensuoti. </w:t>
            </w:r>
          </w:p>
          <w:p w14:paraId="0FCA98C6" w14:textId="738C8F04" w:rsidR="009049D7" w:rsidRPr="00E176AC" w:rsidRDefault="00E176AC" w:rsidP="00E176AC">
            <w:pPr>
              <w:jc w:val="both"/>
              <w:rPr>
                <w:rFonts w:eastAsia="Calibri"/>
                <w:i/>
                <w:iCs/>
                <w:sz w:val="23"/>
                <w:szCs w:val="23"/>
                <w:lang w:eastAsia="en-US"/>
              </w:rPr>
            </w:pPr>
            <w:r w:rsidRPr="00E176AC">
              <w:rPr>
                <w:sz w:val="23"/>
                <w:szCs w:val="23"/>
              </w:rPr>
              <w:t xml:space="preserve">7.2. </w:t>
            </w:r>
            <w:r w:rsidRPr="00E176AC">
              <w:rPr>
                <w:b/>
                <w:sz w:val="23"/>
                <w:szCs w:val="23"/>
              </w:rPr>
              <w:t xml:space="preserve">Teikėjas </w:t>
            </w:r>
            <w:r w:rsidRPr="00E176AC">
              <w:rPr>
                <w:sz w:val="23"/>
                <w:szCs w:val="23"/>
              </w:rPr>
              <w:t xml:space="preserve">įsipareigoja, visą Paslaugų teikimo laikotarpį, ne vėliau kaip per 1 (vieną) darbo dieną nuo pranešimo apie nuomos objekto gedimą gavimo momento, savo jėgomis pašalinti  nuomos objekto gedimą, arba sugedusį nuomos objektą pakeisti  nauju per 3 dienas.  Pranešimas apie gedimą pateikiamas </w:t>
            </w:r>
            <w:r w:rsidRPr="00E176AC">
              <w:rPr>
                <w:b/>
                <w:sz w:val="23"/>
                <w:szCs w:val="23"/>
              </w:rPr>
              <w:t>Teikėjo</w:t>
            </w:r>
            <w:r w:rsidRPr="00E176AC">
              <w:rPr>
                <w:sz w:val="23"/>
                <w:szCs w:val="23"/>
              </w:rPr>
              <w:t xml:space="preserve"> nurodytu elektroniniu paštu: </w:t>
            </w:r>
            <w:proofErr w:type="spellStart"/>
            <w:r w:rsidRPr="00E176AC">
              <w:rPr>
                <w:sz w:val="23"/>
                <w:szCs w:val="23"/>
              </w:rPr>
              <w:t>a.sporychin@arijus.lt</w:t>
            </w:r>
            <w:proofErr w:type="spellEnd"/>
            <w:r w:rsidRPr="00E176AC">
              <w:rPr>
                <w:sz w:val="23"/>
                <w:szCs w:val="23"/>
              </w:rPr>
              <w:t>.</w:t>
            </w:r>
          </w:p>
        </w:tc>
      </w:tr>
      <w:tr w:rsidR="00E176AC" w:rsidRPr="00E176AC" w14:paraId="0FCA98CA" w14:textId="77777777" w:rsidTr="00F83D7C">
        <w:trPr>
          <w:trHeight w:val="1566"/>
        </w:trPr>
        <w:tc>
          <w:tcPr>
            <w:tcW w:w="9895" w:type="dxa"/>
            <w:shd w:val="clear" w:color="auto" w:fill="auto"/>
          </w:tcPr>
          <w:p w14:paraId="0FCA98C8" w14:textId="77777777" w:rsidR="009049D7" w:rsidRPr="00E176AC" w:rsidRDefault="009049D7" w:rsidP="00F9279D">
            <w:pPr>
              <w:pStyle w:val="ListParagraph"/>
              <w:spacing w:after="0" w:line="240" w:lineRule="auto"/>
              <w:ind w:left="0"/>
              <w:jc w:val="both"/>
              <w:rPr>
                <w:b/>
                <w:sz w:val="23"/>
                <w:szCs w:val="23"/>
              </w:rPr>
            </w:pPr>
            <w:r w:rsidRPr="00E176AC">
              <w:rPr>
                <w:b/>
                <w:sz w:val="23"/>
                <w:szCs w:val="23"/>
              </w:rPr>
              <w:t>8. Papildomas prievolių įvykdymo užtikrinimas</w:t>
            </w:r>
          </w:p>
          <w:p w14:paraId="0FCA98C9" w14:textId="77777777" w:rsidR="009049D7" w:rsidRPr="00E176AC" w:rsidRDefault="009049D7" w:rsidP="00F9279D">
            <w:pPr>
              <w:jc w:val="both"/>
              <w:rPr>
                <w:b/>
                <w:sz w:val="23"/>
                <w:szCs w:val="23"/>
              </w:rPr>
            </w:pPr>
            <w:r w:rsidRPr="00E176AC">
              <w:rPr>
                <w:sz w:val="23"/>
                <w:szCs w:val="23"/>
              </w:rPr>
              <w:t>8.1. Sutarties įvykdymui užtikrinti draudimo bendrovės laidavimo rašto arba banko garantijos nebus reikalaujama.</w:t>
            </w:r>
          </w:p>
        </w:tc>
      </w:tr>
      <w:tr w:rsidR="00E176AC" w:rsidRPr="00E176AC" w14:paraId="0FCA98DE" w14:textId="77777777" w:rsidTr="00F83D7C">
        <w:trPr>
          <w:trHeight w:val="290"/>
        </w:trPr>
        <w:tc>
          <w:tcPr>
            <w:tcW w:w="9895" w:type="dxa"/>
            <w:shd w:val="clear" w:color="auto" w:fill="auto"/>
          </w:tcPr>
          <w:p w14:paraId="0FCA98CB" w14:textId="77777777" w:rsidR="009049D7" w:rsidRPr="00E176AC" w:rsidRDefault="009049D7" w:rsidP="00F9279D">
            <w:pPr>
              <w:jc w:val="both"/>
              <w:rPr>
                <w:b/>
                <w:sz w:val="23"/>
                <w:szCs w:val="23"/>
              </w:rPr>
            </w:pPr>
            <w:r w:rsidRPr="00E176AC">
              <w:rPr>
                <w:b/>
                <w:sz w:val="23"/>
                <w:szCs w:val="23"/>
              </w:rPr>
              <w:t>9. Kitos sąlygos</w:t>
            </w:r>
          </w:p>
          <w:p w14:paraId="0FCA98CC" w14:textId="63041753" w:rsidR="009049D7" w:rsidRPr="00E176AC" w:rsidRDefault="009049D7" w:rsidP="00F9279D">
            <w:pPr>
              <w:jc w:val="both"/>
              <w:rPr>
                <w:sz w:val="23"/>
                <w:szCs w:val="23"/>
              </w:rPr>
            </w:pPr>
            <w:r w:rsidRPr="00E176AC">
              <w:rPr>
                <w:sz w:val="23"/>
                <w:szCs w:val="23"/>
              </w:rPr>
              <w:t>9.1. Sutarties bendrosios dalies 11.1 punkte nurodytų Šalių iš anksto sutartų minimalių nu</w:t>
            </w:r>
            <w:r w:rsidR="004033CC">
              <w:rPr>
                <w:sz w:val="23"/>
                <w:szCs w:val="23"/>
              </w:rPr>
              <w:t>ostolių dydis yra – 0,2 %  nuo P</w:t>
            </w:r>
            <w:r w:rsidRPr="00E176AC">
              <w:rPr>
                <w:sz w:val="23"/>
                <w:szCs w:val="23"/>
              </w:rPr>
              <w:t>aslaugų, kurių trūkumai neištaisyti, kainos be PVM už kiekvieną uždelstą dieną.</w:t>
            </w:r>
          </w:p>
          <w:p w14:paraId="0FCA98CD" w14:textId="77777777" w:rsidR="009049D7" w:rsidRPr="00E176AC" w:rsidRDefault="009049D7" w:rsidP="00F9279D">
            <w:pPr>
              <w:jc w:val="both"/>
              <w:rPr>
                <w:sz w:val="23"/>
                <w:szCs w:val="23"/>
              </w:rPr>
            </w:pPr>
            <w:r w:rsidRPr="00E176AC">
              <w:rPr>
                <w:sz w:val="23"/>
                <w:szCs w:val="23"/>
              </w:rPr>
              <w:t xml:space="preserve">9.2. Sutarties bendrosios dalies 11.2 punkte nurodytų Šalių iš anksto sutartų minimalių nuostolių dydis yra 7 % </w:t>
            </w:r>
            <w:r w:rsidRPr="00E176AC">
              <w:rPr>
                <w:bCs/>
                <w:sz w:val="23"/>
                <w:szCs w:val="23"/>
              </w:rPr>
              <w:t xml:space="preserve">nuo Sutarties </w:t>
            </w:r>
            <w:r w:rsidRPr="00E176AC">
              <w:rPr>
                <w:sz w:val="23"/>
                <w:szCs w:val="23"/>
              </w:rPr>
              <w:t>specialiosios dalies 2.1 punkte nurodytos sumos</w:t>
            </w:r>
            <w:r w:rsidRPr="00E176AC">
              <w:rPr>
                <w:b/>
                <w:bCs/>
                <w:sz w:val="23"/>
                <w:szCs w:val="23"/>
              </w:rPr>
              <w:t xml:space="preserve"> </w:t>
            </w:r>
            <w:r w:rsidRPr="00E176AC">
              <w:rPr>
                <w:bCs/>
                <w:sz w:val="23"/>
                <w:szCs w:val="23"/>
              </w:rPr>
              <w:t>be PVM.</w:t>
            </w:r>
          </w:p>
          <w:p w14:paraId="0FCA98CE" w14:textId="011C3220" w:rsidR="009049D7" w:rsidRPr="00E176AC" w:rsidRDefault="009049D7" w:rsidP="00F9279D">
            <w:pPr>
              <w:jc w:val="both"/>
              <w:rPr>
                <w:sz w:val="23"/>
                <w:szCs w:val="23"/>
              </w:rPr>
            </w:pPr>
            <w:r w:rsidRPr="00E176AC">
              <w:rPr>
                <w:sz w:val="23"/>
                <w:szCs w:val="23"/>
              </w:rPr>
              <w:t>9.3. Sutarties bendrosios dalies 11.3 punkte numatytų Šalių iš anksto sutartų minimalių nuosto</w:t>
            </w:r>
            <w:r w:rsidR="004033CC">
              <w:rPr>
                <w:sz w:val="23"/>
                <w:szCs w:val="23"/>
              </w:rPr>
              <w:t>lių dydis – 7 % nuo nesuteiktų Paslaugų arba P</w:t>
            </w:r>
            <w:r w:rsidRPr="00E176AC">
              <w:rPr>
                <w:sz w:val="23"/>
                <w:szCs w:val="23"/>
              </w:rPr>
              <w:t>aslaugų, kurios buvo suteiktos su trūkumais, vertės už kiekvieną uždelstą dieną.</w:t>
            </w:r>
          </w:p>
          <w:p w14:paraId="0FCA98CF" w14:textId="77777777" w:rsidR="009049D7" w:rsidRPr="00E176AC" w:rsidRDefault="009049D7" w:rsidP="00F9279D">
            <w:pPr>
              <w:jc w:val="both"/>
              <w:rPr>
                <w:sz w:val="23"/>
                <w:szCs w:val="23"/>
              </w:rPr>
            </w:pPr>
            <w:r w:rsidRPr="00E176AC">
              <w:rPr>
                <w:sz w:val="23"/>
                <w:szCs w:val="23"/>
              </w:rPr>
              <w:t xml:space="preserve">9.4. Sutarties bendrosios dalies 11.4 p. Šalių iš anksto sutartų minimalių nuostolių dydis – 50,00 </w:t>
            </w:r>
            <w:proofErr w:type="spellStart"/>
            <w:r w:rsidRPr="00E176AC">
              <w:rPr>
                <w:sz w:val="23"/>
                <w:szCs w:val="23"/>
              </w:rPr>
              <w:t>Eur</w:t>
            </w:r>
            <w:proofErr w:type="spellEnd"/>
            <w:r w:rsidRPr="00E176AC">
              <w:rPr>
                <w:sz w:val="23"/>
                <w:szCs w:val="23"/>
              </w:rPr>
              <w:t xml:space="preserve"> (penkiasdešimt eurų 00 ct).</w:t>
            </w:r>
            <w:r w:rsidRPr="00E176AC">
              <w:rPr>
                <w:rFonts w:eastAsia="Calibri"/>
                <w:sz w:val="23"/>
                <w:szCs w:val="23"/>
                <w:lang w:eastAsia="en-US"/>
              </w:rPr>
              <w:t xml:space="preserve"> </w:t>
            </w:r>
          </w:p>
          <w:p w14:paraId="0FCA98D0" w14:textId="3EB37201" w:rsidR="009049D7" w:rsidRPr="00E176AC" w:rsidRDefault="009049D7" w:rsidP="00F9279D">
            <w:pPr>
              <w:jc w:val="both"/>
              <w:rPr>
                <w:bCs/>
                <w:i/>
                <w:sz w:val="23"/>
                <w:szCs w:val="23"/>
              </w:rPr>
            </w:pPr>
            <w:r w:rsidRPr="00E176AC">
              <w:rPr>
                <w:bCs/>
                <w:sz w:val="23"/>
                <w:szCs w:val="23"/>
              </w:rPr>
              <w:t xml:space="preserve">9.5. Sutartį nutraukus </w:t>
            </w:r>
            <w:r w:rsidR="007F230B">
              <w:rPr>
                <w:bCs/>
                <w:sz w:val="23"/>
                <w:szCs w:val="23"/>
              </w:rPr>
              <w:t>Sutarties s</w:t>
            </w:r>
            <w:r w:rsidRPr="00E176AC">
              <w:rPr>
                <w:bCs/>
                <w:sz w:val="23"/>
                <w:szCs w:val="23"/>
              </w:rPr>
              <w:t xml:space="preserve">pecialiosios dalies 5.1.2 ir 5.1.3. punktuose nurodytais atvejais Šalių iš anksto sutartų minimalių nuostolių dydis yra </w:t>
            </w:r>
            <w:r w:rsidRPr="00E176AC">
              <w:rPr>
                <w:b/>
                <w:bCs/>
                <w:sz w:val="23"/>
                <w:szCs w:val="23"/>
              </w:rPr>
              <w:t xml:space="preserve">4 181,25 </w:t>
            </w:r>
            <w:r w:rsidRPr="00E176AC">
              <w:rPr>
                <w:bCs/>
                <w:sz w:val="23"/>
                <w:szCs w:val="23"/>
              </w:rPr>
              <w:t>(</w:t>
            </w:r>
            <w:r w:rsidRPr="00E176AC">
              <w:rPr>
                <w:bCs/>
                <w:i/>
                <w:sz w:val="23"/>
                <w:szCs w:val="23"/>
              </w:rPr>
              <w:t>keturi tūkstančiai vienas šimtas aštuoniasdešimt vienas euras 25 ct.)</w:t>
            </w:r>
            <w:r w:rsidRPr="00E176AC">
              <w:rPr>
                <w:bCs/>
                <w:sz w:val="23"/>
                <w:szCs w:val="23"/>
              </w:rPr>
              <w:t xml:space="preserve"> </w:t>
            </w:r>
            <w:proofErr w:type="spellStart"/>
            <w:r w:rsidRPr="00E176AC">
              <w:rPr>
                <w:bCs/>
                <w:sz w:val="23"/>
                <w:szCs w:val="23"/>
              </w:rPr>
              <w:t>Eur</w:t>
            </w:r>
            <w:proofErr w:type="spellEnd"/>
            <w:r w:rsidRPr="00E176AC">
              <w:rPr>
                <w:bCs/>
                <w:sz w:val="23"/>
                <w:szCs w:val="23"/>
              </w:rPr>
              <w:t xml:space="preserve"> </w:t>
            </w:r>
            <w:r w:rsidRPr="00E176AC">
              <w:rPr>
                <w:bCs/>
                <w:i/>
                <w:sz w:val="23"/>
                <w:szCs w:val="23"/>
              </w:rPr>
              <w:t>(15 (penkiolika) procentų nuo Sutarties specialiosios dalies 2.1 punkte nurodytos maksimalios sutarties vertės be PVM).</w:t>
            </w:r>
          </w:p>
          <w:p w14:paraId="0FCA98D1" w14:textId="77777777" w:rsidR="009049D7" w:rsidRPr="00E176AC" w:rsidRDefault="009049D7" w:rsidP="00F9279D">
            <w:pPr>
              <w:rPr>
                <w:sz w:val="23"/>
                <w:szCs w:val="23"/>
              </w:rPr>
            </w:pPr>
            <w:r w:rsidRPr="00E176AC">
              <w:rPr>
                <w:sz w:val="23"/>
                <w:szCs w:val="23"/>
              </w:rPr>
              <w:t>9.6. Nenugalimos jėgos aplinkybių trukmė – 30 (dvidešimt) kalendorinių dienų, taikant Sutarties bendrosios dalies 9.1.2 punkto sąlygas.</w:t>
            </w:r>
          </w:p>
          <w:p w14:paraId="0FCA98D2" w14:textId="77777777" w:rsidR="009049D7" w:rsidRPr="00E176AC" w:rsidRDefault="009049D7" w:rsidP="00F9279D">
            <w:pPr>
              <w:rPr>
                <w:sz w:val="23"/>
                <w:szCs w:val="23"/>
              </w:rPr>
            </w:pPr>
            <w:r w:rsidRPr="00E176AC">
              <w:rPr>
                <w:sz w:val="23"/>
                <w:szCs w:val="23"/>
              </w:rPr>
              <w:t>9.7.</w:t>
            </w:r>
            <w:r w:rsidRPr="00E176AC">
              <w:rPr>
                <w:i/>
                <w:sz w:val="23"/>
                <w:szCs w:val="23"/>
              </w:rPr>
              <w:t xml:space="preserve"> </w:t>
            </w:r>
            <w:r w:rsidRPr="00E176AC">
              <w:rPr>
                <w:b/>
                <w:sz w:val="23"/>
                <w:szCs w:val="23"/>
              </w:rPr>
              <w:t>Teikėjas</w:t>
            </w:r>
            <w:r w:rsidRPr="00E176AC">
              <w:rPr>
                <w:sz w:val="23"/>
                <w:szCs w:val="23"/>
              </w:rPr>
              <w:t xml:space="preserve"> šiai Sutarčiai vykdyti </w:t>
            </w:r>
            <w:proofErr w:type="spellStart"/>
            <w:r w:rsidRPr="00E176AC">
              <w:rPr>
                <w:sz w:val="23"/>
                <w:szCs w:val="23"/>
              </w:rPr>
              <w:t>subteikėjo</w:t>
            </w:r>
            <w:proofErr w:type="spellEnd"/>
            <w:r w:rsidRPr="00E176AC">
              <w:rPr>
                <w:sz w:val="23"/>
                <w:szCs w:val="23"/>
              </w:rPr>
              <w:t xml:space="preserve"> (-ų) nepasitelks</w:t>
            </w:r>
            <w:r w:rsidRPr="00E176AC">
              <w:rPr>
                <w:i/>
                <w:sz w:val="23"/>
                <w:szCs w:val="23"/>
              </w:rPr>
              <w:t>.</w:t>
            </w:r>
          </w:p>
          <w:p w14:paraId="0FCA98D3" w14:textId="77777777" w:rsidR="009049D7" w:rsidRPr="00E176AC" w:rsidRDefault="009049D7" w:rsidP="00F9279D">
            <w:pPr>
              <w:jc w:val="both"/>
              <w:rPr>
                <w:sz w:val="23"/>
                <w:szCs w:val="23"/>
              </w:rPr>
            </w:pPr>
            <w:r w:rsidRPr="00E176AC">
              <w:rPr>
                <w:sz w:val="23"/>
                <w:szCs w:val="23"/>
              </w:rPr>
              <w:t>9.8. Ši Sutartis gali būti keičiama vadovaujantis Viešųjų pirkimų įstatymo 89 straipsnio nuostatomis.</w:t>
            </w:r>
          </w:p>
          <w:p w14:paraId="0FCA98D4" w14:textId="77777777" w:rsidR="009049D7" w:rsidRPr="00E176AC" w:rsidRDefault="009049D7" w:rsidP="00F9279D">
            <w:pPr>
              <w:jc w:val="both"/>
              <w:rPr>
                <w:sz w:val="23"/>
                <w:szCs w:val="23"/>
              </w:rPr>
            </w:pPr>
            <w:r w:rsidRPr="00E176AC">
              <w:rPr>
                <w:sz w:val="23"/>
                <w:szCs w:val="23"/>
              </w:rPr>
              <w:t>9.9. 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0FCA98D5" w14:textId="2EDD1AF2" w:rsidR="009049D7" w:rsidRPr="00E176AC" w:rsidRDefault="009049D7" w:rsidP="00F9279D">
            <w:pPr>
              <w:tabs>
                <w:tab w:val="left" w:pos="909"/>
              </w:tabs>
              <w:jc w:val="both"/>
              <w:rPr>
                <w:sz w:val="23"/>
                <w:szCs w:val="23"/>
              </w:rPr>
            </w:pPr>
            <w:r w:rsidRPr="00E176AC">
              <w:rPr>
                <w:sz w:val="23"/>
                <w:szCs w:val="23"/>
              </w:rPr>
              <w:t xml:space="preserve">9.10. </w:t>
            </w:r>
            <w:r w:rsidRPr="00E176AC">
              <w:rPr>
                <w:b/>
                <w:sz w:val="23"/>
                <w:szCs w:val="23"/>
              </w:rPr>
              <w:t xml:space="preserve">Teikėjo </w:t>
            </w:r>
            <w:r w:rsidRPr="00E176AC">
              <w:rPr>
                <w:sz w:val="23"/>
                <w:szCs w:val="23"/>
              </w:rPr>
              <w:t xml:space="preserve">atstovas  – už Sutarties vykdymą bei </w:t>
            </w:r>
            <w:r w:rsidR="004033CC">
              <w:rPr>
                <w:sz w:val="23"/>
                <w:szCs w:val="23"/>
              </w:rPr>
              <w:t>koordinavimą, teikiamos P</w:t>
            </w:r>
            <w:r w:rsidRPr="00E176AC">
              <w:rPr>
                <w:sz w:val="23"/>
                <w:szCs w:val="23"/>
              </w:rPr>
              <w:t xml:space="preserve">aslaugos kokybę atsakingas Specialiųjų projektų departamento direktoriaus pavaduotojas </w:t>
            </w:r>
            <w:proofErr w:type="spellStart"/>
            <w:r w:rsidRPr="00E176AC">
              <w:rPr>
                <w:sz w:val="23"/>
                <w:szCs w:val="23"/>
              </w:rPr>
              <w:t>Artūr</w:t>
            </w:r>
            <w:proofErr w:type="spellEnd"/>
            <w:r w:rsidRPr="00E176AC">
              <w:rPr>
                <w:sz w:val="23"/>
                <w:szCs w:val="23"/>
              </w:rPr>
              <w:t xml:space="preserve"> </w:t>
            </w:r>
            <w:proofErr w:type="spellStart"/>
            <w:r w:rsidRPr="00E176AC">
              <w:rPr>
                <w:sz w:val="23"/>
                <w:szCs w:val="23"/>
              </w:rPr>
              <w:t>Sporychin</w:t>
            </w:r>
            <w:proofErr w:type="spellEnd"/>
            <w:r w:rsidRPr="00E176AC">
              <w:rPr>
                <w:sz w:val="23"/>
                <w:szCs w:val="23"/>
              </w:rPr>
              <w:t xml:space="preserve">, </w:t>
            </w:r>
            <w:proofErr w:type="spellStart"/>
            <w:r w:rsidRPr="00E176AC">
              <w:rPr>
                <w:sz w:val="23"/>
                <w:szCs w:val="23"/>
              </w:rPr>
              <w:t>tel</w:t>
            </w:r>
            <w:proofErr w:type="spellEnd"/>
            <w:r w:rsidRPr="00E176AC">
              <w:rPr>
                <w:sz w:val="23"/>
                <w:szCs w:val="23"/>
              </w:rPr>
              <w:t xml:space="preserve">: +370  625 37569,  el. p.  </w:t>
            </w:r>
            <w:proofErr w:type="spellStart"/>
            <w:r w:rsidRPr="00E176AC">
              <w:rPr>
                <w:sz w:val="23"/>
                <w:szCs w:val="23"/>
              </w:rPr>
              <w:t>a.sporychin@arijus.lt</w:t>
            </w:r>
            <w:proofErr w:type="spellEnd"/>
            <w:r w:rsidRPr="00E176AC">
              <w:rPr>
                <w:sz w:val="23"/>
                <w:szCs w:val="23"/>
              </w:rPr>
              <w:t xml:space="preserve">. </w:t>
            </w:r>
          </w:p>
          <w:p w14:paraId="0FCA98D6" w14:textId="77777777" w:rsidR="009049D7" w:rsidRPr="00E176AC" w:rsidRDefault="009049D7" w:rsidP="00F9279D">
            <w:pPr>
              <w:jc w:val="both"/>
              <w:rPr>
                <w:sz w:val="23"/>
                <w:szCs w:val="23"/>
              </w:rPr>
            </w:pPr>
            <w:r w:rsidRPr="00E176AC">
              <w:rPr>
                <w:sz w:val="23"/>
                <w:szCs w:val="23"/>
              </w:rPr>
              <w:t xml:space="preserve">9.11. </w:t>
            </w:r>
            <w:r w:rsidRPr="00E176AC">
              <w:rPr>
                <w:b/>
                <w:sz w:val="23"/>
                <w:szCs w:val="23"/>
              </w:rPr>
              <w:t xml:space="preserve">Pirkėjo </w:t>
            </w:r>
            <w:r w:rsidRPr="00E176AC">
              <w:rPr>
                <w:sz w:val="23"/>
                <w:szCs w:val="23"/>
              </w:rPr>
              <w:t xml:space="preserve">atstovas (ai) – už Sutarties vykdymą atsakingas – Poligono viršininkas kpt. Evaldas Milkintis tel. +370 706 78 100, el. p. </w:t>
            </w:r>
            <w:hyperlink r:id="rId7" w:history="1">
              <w:r w:rsidRPr="00E176AC">
                <w:rPr>
                  <w:rStyle w:val="Hyperlink"/>
                  <w:color w:val="auto"/>
                  <w:sz w:val="23"/>
                  <w:szCs w:val="23"/>
                </w:rPr>
                <w:t>evaldas.milkintis@mil.lt</w:t>
              </w:r>
            </w:hyperlink>
            <w:r w:rsidRPr="00E176AC">
              <w:rPr>
                <w:sz w:val="23"/>
                <w:szCs w:val="23"/>
              </w:rPr>
              <w:t xml:space="preserve">. </w:t>
            </w:r>
          </w:p>
          <w:p w14:paraId="0FCA98D7" w14:textId="05296184" w:rsidR="009049D7" w:rsidRPr="00E176AC" w:rsidRDefault="009049D7" w:rsidP="00F9279D">
            <w:pPr>
              <w:jc w:val="both"/>
              <w:rPr>
                <w:sz w:val="23"/>
                <w:szCs w:val="23"/>
              </w:rPr>
            </w:pPr>
            <w:r w:rsidRPr="00E176AC">
              <w:rPr>
                <w:sz w:val="23"/>
                <w:szCs w:val="23"/>
              </w:rPr>
              <w:t>9.12. Asmuo, atsakingas už Sutarties paskelbimą: Simona Mocevičiūtė</w:t>
            </w:r>
            <w:r w:rsidR="007F230B">
              <w:rPr>
                <w:sz w:val="23"/>
                <w:szCs w:val="23"/>
              </w:rPr>
              <w:t>.</w:t>
            </w:r>
            <w:r w:rsidRPr="00E176AC">
              <w:rPr>
                <w:sz w:val="23"/>
                <w:szCs w:val="23"/>
              </w:rPr>
              <w:t xml:space="preserve"> </w:t>
            </w:r>
          </w:p>
          <w:p w14:paraId="0FCA98D8" w14:textId="77777777" w:rsidR="009049D7" w:rsidRPr="00E176AC" w:rsidRDefault="009049D7" w:rsidP="00F9279D">
            <w:pPr>
              <w:jc w:val="both"/>
              <w:rPr>
                <w:i/>
                <w:sz w:val="23"/>
                <w:szCs w:val="23"/>
              </w:rPr>
            </w:pPr>
            <w:r w:rsidRPr="00E176AC">
              <w:rPr>
                <w:sz w:val="23"/>
                <w:szCs w:val="23"/>
              </w:rPr>
              <w:t xml:space="preserve">tel. +370 706 79 149, el. p. </w:t>
            </w:r>
            <w:hyperlink r:id="rId8" w:history="1">
              <w:r w:rsidRPr="00E176AC">
                <w:rPr>
                  <w:rStyle w:val="Hyperlink"/>
                  <w:rFonts w:eastAsia="Calibri"/>
                  <w:color w:val="auto"/>
                  <w:sz w:val="23"/>
                  <w:szCs w:val="23"/>
                </w:rPr>
                <w:t>simona.moceviciute@mil.lt</w:t>
              </w:r>
            </w:hyperlink>
            <w:r w:rsidRPr="00E176AC">
              <w:rPr>
                <w:sz w:val="23"/>
                <w:szCs w:val="23"/>
              </w:rPr>
              <w:t xml:space="preserve">. </w:t>
            </w:r>
          </w:p>
          <w:p w14:paraId="0FCA98D9" w14:textId="77777777" w:rsidR="009049D7" w:rsidRPr="00E176AC" w:rsidRDefault="009049D7" w:rsidP="00F9279D">
            <w:pPr>
              <w:jc w:val="both"/>
              <w:rPr>
                <w:sz w:val="23"/>
                <w:szCs w:val="23"/>
              </w:rPr>
            </w:pPr>
            <w:r w:rsidRPr="00E176AC">
              <w:rPr>
                <w:sz w:val="23"/>
                <w:szCs w:val="23"/>
              </w:rPr>
              <w:t xml:space="preserve">9.13. Asmuo, atsakingas už Sutarties ir pakeitimų paskelbimą – Simona Mocevičiūtė, </w:t>
            </w:r>
          </w:p>
          <w:p w14:paraId="0FCA98DA" w14:textId="77777777" w:rsidR="009049D7" w:rsidRPr="00E176AC" w:rsidRDefault="009049D7" w:rsidP="00F9279D">
            <w:pPr>
              <w:jc w:val="both"/>
              <w:rPr>
                <w:i/>
                <w:sz w:val="23"/>
                <w:szCs w:val="23"/>
              </w:rPr>
            </w:pPr>
            <w:r w:rsidRPr="00E176AC">
              <w:rPr>
                <w:sz w:val="23"/>
                <w:szCs w:val="23"/>
              </w:rPr>
              <w:t xml:space="preserve">tel. +370 706 79 149, el. p. </w:t>
            </w:r>
            <w:hyperlink r:id="rId9" w:history="1">
              <w:r w:rsidRPr="00E176AC">
                <w:rPr>
                  <w:rStyle w:val="Hyperlink"/>
                  <w:rFonts w:eastAsia="Calibri"/>
                  <w:color w:val="auto"/>
                  <w:sz w:val="23"/>
                  <w:szCs w:val="23"/>
                </w:rPr>
                <w:t>simona.moceviciute@mil.lt</w:t>
              </w:r>
            </w:hyperlink>
            <w:r w:rsidRPr="00E176AC">
              <w:rPr>
                <w:sz w:val="23"/>
                <w:szCs w:val="23"/>
              </w:rPr>
              <w:t xml:space="preserve">. </w:t>
            </w:r>
          </w:p>
          <w:p w14:paraId="0FCA98DB" w14:textId="77777777" w:rsidR="009049D7" w:rsidRPr="00E176AC" w:rsidRDefault="009049D7" w:rsidP="00F9279D">
            <w:pPr>
              <w:jc w:val="both"/>
              <w:rPr>
                <w:sz w:val="23"/>
                <w:szCs w:val="23"/>
              </w:rPr>
            </w:pPr>
            <w:r w:rsidRPr="00E176AC">
              <w:rPr>
                <w:sz w:val="23"/>
                <w:szCs w:val="23"/>
              </w:rPr>
              <w:t xml:space="preserve">9.14. Sutarties priedai: </w:t>
            </w:r>
          </w:p>
          <w:p w14:paraId="76F3D21E" w14:textId="7AA4BFFA" w:rsidR="00567C52" w:rsidRPr="00E176AC" w:rsidRDefault="00567C52" w:rsidP="00567C52">
            <w:pPr>
              <w:jc w:val="both"/>
              <w:rPr>
                <w:sz w:val="23"/>
                <w:szCs w:val="23"/>
              </w:rPr>
            </w:pPr>
            <w:r w:rsidRPr="00E176AC">
              <w:rPr>
                <w:sz w:val="23"/>
                <w:szCs w:val="23"/>
              </w:rPr>
              <w:t xml:space="preserve">9.14.1. 1 priedas </w:t>
            </w:r>
            <w:r w:rsidRPr="00E176AC">
              <w:rPr>
                <w:i/>
                <w:sz w:val="23"/>
                <w:szCs w:val="23"/>
              </w:rPr>
              <w:t xml:space="preserve">- </w:t>
            </w:r>
            <w:r w:rsidRPr="00E176AC">
              <w:rPr>
                <w:sz w:val="23"/>
                <w:szCs w:val="23"/>
              </w:rPr>
              <w:t>„</w:t>
            </w:r>
            <w:r w:rsidRPr="00E176AC">
              <w:rPr>
                <w:i/>
                <w:sz w:val="23"/>
                <w:szCs w:val="23"/>
              </w:rPr>
              <w:t>Sanitarinio konteinerių  nuomos</w:t>
            </w:r>
            <w:r w:rsidRPr="00E176AC">
              <w:rPr>
                <w:sz w:val="23"/>
                <w:szCs w:val="23"/>
              </w:rPr>
              <w:t xml:space="preserve"> </w:t>
            </w:r>
            <w:r w:rsidRPr="00E176AC">
              <w:rPr>
                <w:i/>
                <w:sz w:val="23"/>
                <w:szCs w:val="23"/>
              </w:rPr>
              <w:t>techninė specifikacija“,</w:t>
            </w:r>
            <w:r w:rsidRPr="00E176AC">
              <w:rPr>
                <w:sz w:val="23"/>
                <w:szCs w:val="23"/>
              </w:rPr>
              <w:t xml:space="preserve"> 2 lapas;</w:t>
            </w:r>
          </w:p>
          <w:p w14:paraId="02D0BF70" w14:textId="77777777" w:rsidR="00567C52" w:rsidRPr="00E176AC" w:rsidRDefault="00567C52" w:rsidP="00567C52">
            <w:pPr>
              <w:jc w:val="both"/>
              <w:rPr>
                <w:sz w:val="23"/>
                <w:szCs w:val="23"/>
              </w:rPr>
            </w:pPr>
            <w:r w:rsidRPr="00E176AC">
              <w:rPr>
                <w:sz w:val="23"/>
                <w:szCs w:val="23"/>
              </w:rPr>
              <w:t>9.14.2. 2 priedas – „</w:t>
            </w:r>
            <w:r w:rsidRPr="00E176AC">
              <w:rPr>
                <w:i/>
                <w:sz w:val="23"/>
                <w:szCs w:val="23"/>
              </w:rPr>
              <w:t xml:space="preserve">Paslaugų kiekis ir įkainis </w:t>
            </w:r>
            <w:r w:rsidRPr="00E176AC">
              <w:rPr>
                <w:sz w:val="23"/>
                <w:szCs w:val="23"/>
              </w:rPr>
              <w:t>“, 1 lapas;</w:t>
            </w:r>
          </w:p>
          <w:p w14:paraId="0FCA98DD" w14:textId="1D4CECF4" w:rsidR="009049D7" w:rsidRPr="00E176AC" w:rsidRDefault="00567C52" w:rsidP="00567C52">
            <w:pPr>
              <w:jc w:val="both"/>
              <w:rPr>
                <w:sz w:val="23"/>
                <w:szCs w:val="23"/>
              </w:rPr>
            </w:pPr>
            <w:r w:rsidRPr="00E176AC">
              <w:rPr>
                <w:sz w:val="23"/>
                <w:szCs w:val="23"/>
              </w:rPr>
              <w:t>9.14.3. 3 priedas - ,,</w:t>
            </w:r>
            <w:r w:rsidRPr="00E176AC">
              <w:rPr>
                <w:i/>
                <w:sz w:val="23"/>
                <w:szCs w:val="23"/>
              </w:rPr>
              <w:t>Pasiūlymas</w:t>
            </w:r>
            <w:r w:rsidRPr="00E176AC">
              <w:rPr>
                <w:sz w:val="23"/>
                <w:szCs w:val="23"/>
              </w:rPr>
              <w:t>“, 1 lapas.</w:t>
            </w:r>
          </w:p>
        </w:tc>
      </w:tr>
      <w:tr w:rsidR="00E176AC" w:rsidRPr="00E176AC" w14:paraId="0FCA98E2" w14:textId="77777777" w:rsidTr="00F83D7C">
        <w:trPr>
          <w:trHeight w:val="573"/>
        </w:trPr>
        <w:tc>
          <w:tcPr>
            <w:tcW w:w="9895" w:type="dxa"/>
            <w:shd w:val="clear" w:color="auto" w:fill="auto"/>
          </w:tcPr>
          <w:p w14:paraId="0FCA98DF" w14:textId="77777777" w:rsidR="009049D7" w:rsidRPr="00E176AC" w:rsidRDefault="009049D7" w:rsidP="00F9279D">
            <w:pPr>
              <w:rPr>
                <w:b/>
                <w:sz w:val="23"/>
                <w:szCs w:val="23"/>
              </w:rPr>
            </w:pPr>
            <w:r w:rsidRPr="00E176AC">
              <w:rPr>
                <w:sz w:val="23"/>
                <w:szCs w:val="23"/>
              </w:rPr>
              <w:t>10.</w:t>
            </w:r>
            <w:r w:rsidRPr="00E176AC">
              <w:rPr>
                <w:b/>
                <w:sz w:val="23"/>
                <w:szCs w:val="23"/>
              </w:rPr>
              <w:t xml:space="preserve"> Sutarties galiojimas</w:t>
            </w:r>
          </w:p>
          <w:p w14:paraId="0FCA98E0" w14:textId="77777777" w:rsidR="009049D7" w:rsidRPr="00E176AC" w:rsidRDefault="009049D7" w:rsidP="00F83D7C">
            <w:pPr>
              <w:jc w:val="both"/>
              <w:rPr>
                <w:bCs/>
                <w:sz w:val="23"/>
                <w:szCs w:val="23"/>
              </w:rPr>
            </w:pPr>
            <w:r w:rsidRPr="00E176AC">
              <w:rPr>
                <w:bCs/>
                <w:sz w:val="23"/>
                <w:szCs w:val="23"/>
              </w:rPr>
              <w:t>10.1. Sutartis galioja 12 (dvylika) mėnesių nuo Sutarties įsigaliojimo dienos arba kol baigsis Sutarties specialiosios dalies 2.1 punkte nurodytos Sutarčiai vykdyti skirtos lėšos.</w:t>
            </w:r>
          </w:p>
          <w:p w14:paraId="0FCA98E1" w14:textId="77777777" w:rsidR="009049D7" w:rsidRPr="00E176AC" w:rsidRDefault="009049D7" w:rsidP="00F9279D">
            <w:pPr>
              <w:jc w:val="both"/>
              <w:rPr>
                <w:b/>
                <w:sz w:val="23"/>
                <w:szCs w:val="23"/>
              </w:rPr>
            </w:pPr>
            <w:r w:rsidRPr="00E176AC">
              <w:rPr>
                <w:sz w:val="23"/>
                <w:szCs w:val="23"/>
              </w:rPr>
              <w:t>10.2. Sutarties pratęsimas nenumatomas.</w:t>
            </w:r>
          </w:p>
        </w:tc>
      </w:tr>
      <w:tr w:rsidR="00E176AC" w:rsidRPr="00E176AC" w14:paraId="0FCA98E9" w14:textId="77777777" w:rsidTr="00F83D7C">
        <w:trPr>
          <w:trHeight w:val="695"/>
        </w:trPr>
        <w:tc>
          <w:tcPr>
            <w:tcW w:w="9895" w:type="dxa"/>
            <w:shd w:val="clear" w:color="auto" w:fill="auto"/>
          </w:tcPr>
          <w:p w14:paraId="0FCA98E3" w14:textId="77777777" w:rsidR="009049D7" w:rsidRPr="00E176AC" w:rsidRDefault="009049D7" w:rsidP="00F9279D">
            <w:pPr>
              <w:rPr>
                <w:b/>
                <w:sz w:val="23"/>
                <w:szCs w:val="23"/>
              </w:rPr>
            </w:pPr>
            <w:r w:rsidRPr="00E176AC">
              <w:rPr>
                <w:b/>
                <w:sz w:val="23"/>
                <w:szCs w:val="23"/>
              </w:rPr>
              <w:t>11. Pirkėjo rekvizitai</w:t>
            </w:r>
          </w:p>
          <w:p w14:paraId="0FCA98E4" w14:textId="77777777" w:rsidR="009049D7" w:rsidRPr="00E176AC" w:rsidRDefault="009049D7" w:rsidP="00F9279D">
            <w:pPr>
              <w:rPr>
                <w:b/>
                <w:sz w:val="23"/>
                <w:szCs w:val="23"/>
              </w:rPr>
            </w:pPr>
            <w:r w:rsidRPr="00E176AC">
              <w:rPr>
                <w:b/>
                <w:sz w:val="23"/>
                <w:szCs w:val="23"/>
              </w:rPr>
              <w:t>Lietuvos kariuomenės</w:t>
            </w:r>
          </w:p>
          <w:p w14:paraId="0FCA98E5" w14:textId="77777777" w:rsidR="009049D7" w:rsidRPr="00E176AC" w:rsidRDefault="009049D7" w:rsidP="00F9279D">
            <w:pPr>
              <w:rPr>
                <w:b/>
                <w:sz w:val="23"/>
                <w:szCs w:val="23"/>
              </w:rPr>
            </w:pPr>
            <w:r w:rsidRPr="00E176AC">
              <w:rPr>
                <w:b/>
                <w:sz w:val="23"/>
                <w:szCs w:val="23"/>
              </w:rPr>
              <w:t>Generolo Adolfo Ramanausko kovinio rengimo centras</w:t>
            </w:r>
          </w:p>
          <w:p w14:paraId="0FCA98E6" w14:textId="77777777" w:rsidR="009049D7" w:rsidRPr="00E176AC" w:rsidRDefault="009049D7" w:rsidP="00F9279D">
            <w:pPr>
              <w:rPr>
                <w:sz w:val="23"/>
                <w:szCs w:val="23"/>
              </w:rPr>
            </w:pPr>
            <w:r w:rsidRPr="00E176AC">
              <w:rPr>
                <w:sz w:val="23"/>
                <w:szCs w:val="23"/>
              </w:rPr>
              <w:t xml:space="preserve">Įmonės kodas – </w:t>
            </w:r>
            <w:r w:rsidRPr="00E176AC">
              <w:rPr>
                <w:sz w:val="23"/>
                <w:szCs w:val="23"/>
                <w:shd w:val="clear" w:color="auto" w:fill="FAFAFA"/>
              </w:rPr>
              <w:t>193027843</w:t>
            </w:r>
          </w:p>
          <w:p w14:paraId="0FCA98E7" w14:textId="77777777" w:rsidR="009049D7" w:rsidRPr="00E176AC" w:rsidRDefault="009049D7" w:rsidP="00F9279D">
            <w:pPr>
              <w:rPr>
                <w:sz w:val="23"/>
                <w:szCs w:val="23"/>
                <w:shd w:val="clear" w:color="auto" w:fill="FAFAFA"/>
              </w:rPr>
            </w:pPr>
            <w:r w:rsidRPr="00E176AC">
              <w:rPr>
                <w:sz w:val="23"/>
                <w:szCs w:val="23"/>
                <w:shd w:val="clear" w:color="auto" w:fill="FAFAFA"/>
              </w:rPr>
              <w:t>Kalno g. 27, Nemenčinė, LT – 15174 Vilniaus r.</w:t>
            </w:r>
          </w:p>
          <w:p w14:paraId="0FCA98E8" w14:textId="77777777" w:rsidR="009049D7" w:rsidRPr="00E176AC" w:rsidRDefault="009049D7" w:rsidP="00F9279D">
            <w:pPr>
              <w:rPr>
                <w:b/>
                <w:sz w:val="23"/>
                <w:szCs w:val="23"/>
              </w:rPr>
            </w:pPr>
            <w:r w:rsidRPr="00E176AC">
              <w:rPr>
                <w:sz w:val="23"/>
                <w:szCs w:val="23"/>
              </w:rPr>
              <w:t>Tel. Nr. + 370 5 2108851</w:t>
            </w:r>
          </w:p>
        </w:tc>
      </w:tr>
      <w:tr w:rsidR="00E176AC" w:rsidRPr="00E176AC" w14:paraId="0FCA98F0" w14:textId="77777777" w:rsidTr="00F83D7C">
        <w:trPr>
          <w:trHeight w:val="695"/>
        </w:trPr>
        <w:tc>
          <w:tcPr>
            <w:tcW w:w="9895" w:type="dxa"/>
            <w:shd w:val="clear" w:color="auto" w:fill="auto"/>
          </w:tcPr>
          <w:p w14:paraId="0FCA98EA" w14:textId="77777777" w:rsidR="009049D7" w:rsidRPr="00E176AC" w:rsidRDefault="009049D7" w:rsidP="00F9279D">
            <w:pPr>
              <w:rPr>
                <w:b/>
                <w:sz w:val="23"/>
                <w:szCs w:val="23"/>
              </w:rPr>
            </w:pPr>
            <w:r w:rsidRPr="00E176AC">
              <w:rPr>
                <w:b/>
                <w:sz w:val="23"/>
                <w:szCs w:val="23"/>
              </w:rPr>
              <w:t>12. Teikėjo rekvizitai</w:t>
            </w:r>
          </w:p>
          <w:p w14:paraId="0FCA98EB" w14:textId="77777777" w:rsidR="009049D7" w:rsidRPr="00E176AC" w:rsidRDefault="009049D7" w:rsidP="00F9279D">
            <w:pPr>
              <w:jc w:val="both"/>
              <w:rPr>
                <w:sz w:val="23"/>
                <w:szCs w:val="23"/>
              </w:rPr>
            </w:pPr>
            <w:r w:rsidRPr="00E176AC">
              <w:rPr>
                <w:sz w:val="23"/>
                <w:szCs w:val="23"/>
              </w:rPr>
              <w:t>„Arijus“, UAB</w:t>
            </w:r>
          </w:p>
          <w:p w14:paraId="0FCA98EC" w14:textId="77777777" w:rsidR="009049D7" w:rsidRPr="00E176AC" w:rsidRDefault="009049D7" w:rsidP="00F9279D">
            <w:pPr>
              <w:jc w:val="both"/>
              <w:rPr>
                <w:sz w:val="23"/>
                <w:szCs w:val="23"/>
              </w:rPr>
            </w:pPr>
            <w:r w:rsidRPr="00E176AC">
              <w:rPr>
                <w:sz w:val="23"/>
                <w:szCs w:val="23"/>
              </w:rPr>
              <w:t>Kodas – 133336251</w:t>
            </w:r>
          </w:p>
          <w:p w14:paraId="0FCA98ED" w14:textId="77777777" w:rsidR="009049D7" w:rsidRPr="00E176AC" w:rsidRDefault="009049D7" w:rsidP="00F9279D">
            <w:pPr>
              <w:jc w:val="both"/>
              <w:rPr>
                <w:sz w:val="23"/>
                <w:szCs w:val="23"/>
              </w:rPr>
            </w:pPr>
            <w:r w:rsidRPr="00E176AC">
              <w:rPr>
                <w:sz w:val="23"/>
                <w:szCs w:val="23"/>
              </w:rPr>
              <w:t>PVM mokėtojo kodas LT333362515</w:t>
            </w:r>
          </w:p>
          <w:p w14:paraId="0FCA98EE" w14:textId="77777777" w:rsidR="009049D7" w:rsidRPr="00E176AC" w:rsidRDefault="009049D7" w:rsidP="00F9279D">
            <w:pPr>
              <w:jc w:val="both"/>
              <w:rPr>
                <w:sz w:val="23"/>
                <w:szCs w:val="23"/>
              </w:rPr>
            </w:pPr>
            <w:r w:rsidRPr="00E176AC">
              <w:rPr>
                <w:sz w:val="23"/>
                <w:szCs w:val="23"/>
              </w:rPr>
              <w:t>Savanorių pr.192, LT-44151 Kaunas, Lietuva</w:t>
            </w:r>
          </w:p>
          <w:p w14:paraId="0FCA98EF" w14:textId="77777777" w:rsidR="009049D7" w:rsidRPr="00E176AC" w:rsidRDefault="009049D7" w:rsidP="00F9279D">
            <w:pPr>
              <w:jc w:val="both"/>
              <w:rPr>
                <w:sz w:val="23"/>
                <w:szCs w:val="23"/>
              </w:rPr>
            </w:pPr>
            <w:r w:rsidRPr="00E176AC">
              <w:rPr>
                <w:sz w:val="23"/>
                <w:szCs w:val="23"/>
              </w:rPr>
              <w:t>Tel. Nr. +370 625 37569</w:t>
            </w:r>
          </w:p>
        </w:tc>
      </w:tr>
      <w:tr w:rsidR="00E176AC" w:rsidRPr="00E176AC" w14:paraId="0FCA98F8" w14:textId="77777777" w:rsidTr="00F83D7C">
        <w:trPr>
          <w:trHeight w:val="1514"/>
        </w:trPr>
        <w:tc>
          <w:tcPr>
            <w:tcW w:w="9895" w:type="dxa"/>
            <w:shd w:val="clear" w:color="auto" w:fill="auto"/>
          </w:tcPr>
          <w:p w14:paraId="0FCA98F1" w14:textId="77777777" w:rsidR="009049D7" w:rsidRPr="00E176AC" w:rsidRDefault="009049D7" w:rsidP="00F9279D">
            <w:pPr>
              <w:rPr>
                <w:b/>
                <w:sz w:val="23"/>
                <w:szCs w:val="23"/>
              </w:rPr>
            </w:pPr>
            <w:r w:rsidRPr="00E176AC">
              <w:rPr>
                <w:b/>
                <w:sz w:val="23"/>
                <w:szCs w:val="23"/>
              </w:rPr>
              <w:lastRenderedPageBreak/>
              <w:t>13. Mokėtojo rekvizitai</w:t>
            </w:r>
            <w:r w:rsidRPr="00E176AC" w:rsidDel="00AC017B">
              <w:rPr>
                <w:b/>
                <w:sz w:val="23"/>
                <w:szCs w:val="23"/>
              </w:rPr>
              <w:t xml:space="preserve"> </w:t>
            </w:r>
            <w:r w:rsidRPr="00E176AC">
              <w:rPr>
                <w:b/>
                <w:sz w:val="23"/>
                <w:szCs w:val="23"/>
              </w:rPr>
              <w:t xml:space="preserve"> </w:t>
            </w:r>
          </w:p>
          <w:p w14:paraId="0FCA98F2" w14:textId="77777777" w:rsidR="009049D7" w:rsidRPr="00E176AC" w:rsidRDefault="009049D7" w:rsidP="00F9279D">
            <w:pPr>
              <w:rPr>
                <w:b/>
                <w:sz w:val="23"/>
                <w:szCs w:val="23"/>
              </w:rPr>
            </w:pPr>
            <w:r w:rsidRPr="00E176AC">
              <w:rPr>
                <w:b/>
                <w:sz w:val="23"/>
                <w:szCs w:val="23"/>
              </w:rPr>
              <w:t>Lietuvos kariuomenė</w:t>
            </w:r>
          </w:p>
          <w:p w14:paraId="0FCA98F3" w14:textId="77777777" w:rsidR="009049D7" w:rsidRPr="00E176AC" w:rsidRDefault="009049D7" w:rsidP="00F9279D">
            <w:pPr>
              <w:rPr>
                <w:sz w:val="23"/>
                <w:szCs w:val="23"/>
              </w:rPr>
            </w:pPr>
            <w:r w:rsidRPr="00E176AC">
              <w:rPr>
                <w:sz w:val="23"/>
                <w:szCs w:val="23"/>
              </w:rPr>
              <w:t>Kodas – 188732677</w:t>
            </w:r>
          </w:p>
          <w:p w14:paraId="0FCA98F4" w14:textId="77777777" w:rsidR="009049D7" w:rsidRPr="00E176AC" w:rsidRDefault="009049D7" w:rsidP="00F9279D">
            <w:pPr>
              <w:rPr>
                <w:sz w:val="23"/>
                <w:szCs w:val="23"/>
              </w:rPr>
            </w:pPr>
            <w:r w:rsidRPr="00E176AC">
              <w:rPr>
                <w:sz w:val="23"/>
                <w:szCs w:val="23"/>
              </w:rPr>
              <w:t>PVM mokėtojo kodas – LT887326716</w:t>
            </w:r>
          </w:p>
          <w:p w14:paraId="0FCA98F5" w14:textId="77777777" w:rsidR="009049D7" w:rsidRPr="00E176AC" w:rsidRDefault="009049D7" w:rsidP="00F9279D">
            <w:pPr>
              <w:rPr>
                <w:sz w:val="23"/>
                <w:szCs w:val="23"/>
              </w:rPr>
            </w:pPr>
            <w:r w:rsidRPr="00E176AC">
              <w:rPr>
                <w:sz w:val="23"/>
                <w:szCs w:val="23"/>
              </w:rPr>
              <w:t>Šv. Ignoto 8, LT-01144 Vilnius, Lietuva</w:t>
            </w:r>
          </w:p>
          <w:p w14:paraId="0FCA98F6" w14:textId="77777777" w:rsidR="009049D7" w:rsidRPr="00E176AC" w:rsidRDefault="009049D7" w:rsidP="00F9279D">
            <w:pPr>
              <w:rPr>
                <w:sz w:val="23"/>
                <w:szCs w:val="23"/>
              </w:rPr>
            </w:pPr>
            <w:r w:rsidRPr="00E176AC">
              <w:rPr>
                <w:sz w:val="23"/>
                <w:szCs w:val="23"/>
              </w:rPr>
              <w:t>A. s. LT48 7300 0100 0246 0179</w:t>
            </w:r>
          </w:p>
          <w:p w14:paraId="0FCA98F7" w14:textId="77777777" w:rsidR="009049D7" w:rsidRPr="00E176AC" w:rsidRDefault="009049D7" w:rsidP="00F9279D">
            <w:pPr>
              <w:jc w:val="both"/>
              <w:rPr>
                <w:sz w:val="23"/>
                <w:szCs w:val="23"/>
              </w:rPr>
            </w:pPr>
            <w:r w:rsidRPr="00E176AC">
              <w:rPr>
                <w:sz w:val="23"/>
                <w:szCs w:val="23"/>
              </w:rPr>
              <w:t>AB ,,Swedbank“</w:t>
            </w:r>
          </w:p>
        </w:tc>
      </w:tr>
    </w:tbl>
    <w:p w14:paraId="0FCA98F9" w14:textId="77777777" w:rsidR="009049D7" w:rsidRPr="00E176AC" w:rsidRDefault="009049D7" w:rsidP="009049D7">
      <w:pPr>
        <w:pStyle w:val="BodyText1"/>
        <w:ind w:firstLine="0"/>
        <w:rPr>
          <w:rFonts w:ascii="Times New Roman" w:hAnsi="Times New Roman"/>
          <w:b/>
          <w:sz w:val="24"/>
          <w:szCs w:val="24"/>
          <w:lang w:val="lt-LT"/>
        </w:rPr>
      </w:pPr>
    </w:p>
    <w:p w14:paraId="0FCA98FA" w14:textId="77777777" w:rsidR="009049D7" w:rsidRPr="00E176AC" w:rsidRDefault="009049D7" w:rsidP="009049D7">
      <w:pPr>
        <w:pStyle w:val="BodyText1"/>
        <w:ind w:firstLine="0"/>
        <w:rPr>
          <w:rFonts w:ascii="Times New Roman" w:hAnsi="Times New Roman"/>
          <w:b/>
          <w:sz w:val="24"/>
          <w:szCs w:val="24"/>
          <w:lang w:val="lt-LT"/>
        </w:rPr>
      </w:pPr>
      <w:r w:rsidRPr="00E176AC">
        <w:rPr>
          <w:rFonts w:ascii="Times New Roman" w:hAnsi="Times New Roman"/>
          <w:b/>
          <w:sz w:val="24"/>
          <w:szCs w:val="24"/>
          <w:lang w:val="lt-LT"/>
        </w:rPr>
        <w:t>PIRKĖJAS</w:t>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t>TEIKĖJAS</w:t>
      </w:r>
    </w:p>
    <w:p w14:paraId="0FCA98FB" w14:textId="77777777" w:rsidR="009049D7" w:rsidRPr="00E176AC" w:rsidRDefault="009049D7" w:rsidP="009049D7">
      <w:pPr>
        <w:rPr>
          <w:sz w:val="22"/>
          <w:szCs w:val="22"/>
        </w:rPr>
      </w:pPr>
      <w:r w:rsidRPr="00E176AC">
        <w:rPr>
          <w:sz w:val="22"/>
          <w:szCs w:val="22"/>
        </w:rPr>
        <w:t>Lietuvos kariuomenės</w:t>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t>„Arijus“, UAB</w:t>
      </w:r>
    </w:p>
    <w:p w14:paraId="0FCA98FC" w14:textId="77777777" w:rsidR="009049D7" w:rsidRPr="00E176AC" w:rsidRDefault="009049D7" w:rsidP="009049D7">
      <w:pPr>
        <w:rPr>
          <w:sz w:val="22"/>
          <w:szCs w:val="22"/>
        </w:rPr>
      </w:pPr>
      <w:r w:rsidRPr="00E176AC">
        <w:rPr>
          <w:sz w:val="22"/>
          <w:szCs w:val="22"/>
        </w:rPr>
        <w:t>Generolo Adolfo Ramanausko kovinio rengimo centro</w:t>
      </w:r>
      <w:r w:rsidRPr="00E176AC">
        <w:rPr>
          <w:sz w:val="22"/>
          <w:szCs w:val="22"/>
        </w:rPr>
        <w:tab/>
      </w:r>
      <w:r w:rsidRPr="00E176AC">
        <w:rPr>
          <w:sz w:val="22"/>
          <w:szCs w:val="22"/>
        </w:rPr>
        <w:tab/>
      </w:r>
    </w:p>
    <w:p w14:paraId="0FCA98FD" w14:textId="77777777" w:rsidR="009049D7" w:rsidRPr="00E176AC" w:rsidRDefault="009049D7" w:rsidP="009049D7">
      <w:pPr>
        <w:rPr>
          <w:sz w:val="22"/>
          <w:szCs w:val="22"/>
        </w:rPr>
      </w:pPr>
    </w:p>
    <w:p w14:paraId="0FCA98FE" w14:textId="77777777" w:rsidR="009049D7" w:rsidRPr="00E176AC" w:rsidRDefault="009049D7" w:rsidP="009049D7">
      <w:pPr>
        <w:rPr>
          <w:sz w:val="22"/>
          <w:szCs w:val="22"/>
        </w:rPr>
      </w:pPr>
      <w:r w:rsidRPr="00E176AC">
        <w:rPr>
          <w:sz w:val="22"/>
          <w:szCs w:val="22"/>
        </w:rPr>
        <w:t>Vadas</w:t>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r w:rsidRPr="00E176AC">
        <w:rPr>
          <w:sz w:val="22"/>
          <w:szCs w:val="22"/>
        </w:rPr>
        <w:tab/>
      </w:r>
      <w:proofErr w:type="spellStart"/>
      <w:r w:rsidRPr="00E176AC">
        <w:rPr>
          <w:sz w:val="22"/>
          <w:szCs w:val="22"/>
        </w:rPr>
        <w:t>Prokuristas</w:t>
      </w:r>
      <w:proofErr w:type="spellEnd"/>
    </w:p>
    <w:p w14:paraId="0FCA98FF" w14:textId="77777777" w:rsidR="009049D7" w:rsidRPr="00E176AC" w:rsidRDefault="009049D7" w:rsidP="009049D7">
      <w:pPr>
        <w:rPr>
          <w:sz w:val="22"/>
          <w:szCs w:val="22"/>
          <w:shd w:val="clear" w:color="auto" w:fill="FFFFFF"/>
        </w:rPr>
      </w:pPr>
      <w:r w:rsidRPr="00E176AC">
        <w:rPr>
          <w:sz w:val="22"/>
          <w:szCs w:val="22"/>
          <w:shd w:val="clear" w:color="auto" w:fill="FFFFFF"/>
        </w:rPr>
        <w:t>plk. ltn. RIMANTAS JARMALAVIČIUS</w:t>
      </w:r>
      <w:r w:rsidRPr="00E176AC">
        <w:rPr>
          <w:sz w:val="22"/>
          <w:szCs w:val="22"/>
          <w:shd w:val="clear" w:color="auto" w:fill="FFFFFF"/>
        </w:rPr>
        <w:tab/>
      </w:r>
      <w:r w:rsidRPr="00E176AC">
        <w:rPr>
          <w:sz w:val="22"/>
          <w:szCs w:val="22"/>
          <w:shd w:val="clear" w:color="auto" w:fill="FFFFFF"/>
        </w:rPr>
        <w:tab/>
      </w:r>
      <w:r w:rsidRPr="00E176AC">
        <w:rPr>
          <w:sz w:val="22"/>
          <w:szCs w:val="22"/>
          <w:shd w:val="clear" w:color="auto" w:fill="FFFFFF"/>
        </w:rPr>
        <w:tab/>
      </w:r>
      <w:r w:rsidRPr="00E176AC">
        <w:rPr>
          <w:sz w:val="22"/>
          <w:szCs w:val="22"/>
          <w:shd w:val="clear" w:color="auto" w:fill="FFFFFF"/>
        </w:rPr>
        <w:tab/>
      </w:r>
      <w:r w:rsidRPr="00E176AC">
        <w:rPr>
          <w:sz w:val="22"/>
          <w:szCs w:val="22"/>
          <w:shd w:val="clear" w:color="auto" w:fill="FFFFFF"/>
        </w:rPr>
        <w:tab/>
        <w:t>EGIDIJUS RAMONAS</w:t>
      </w:r>
    </w:p>
    <w:p w14:paraId="0FCA9900" w14:textId="77777777" w:rsidR="009049D7" w:rsidRPr="00E176AC" w:rsidRDefault="009049D7" w:rsidP="009049D7">
      <w:r w:rsidRPr="00E176AC">
        <w:tab/>
      </w:r>
      <w:r w:rsidRPr="00E176AC">
        <w:tab/>
      </w:r>
      <w:r w:rsidRPr="00E176AC">
        <w:tab/>
      </w:r>
      <w:r w:rsidRPr="00E176AC">
        <w:tab/>
      </w:r>
      <w:r w:rsidRPr="00E176AC">
        <w:tab/>
      </w:r>
      <w:r w:rsidRPr="00E176AC">
        <w:tab/>
      </w:r>
      <w:r w:rsidRPr="00E176AC">
        <w:tab/>
      </w:r>
      <w:r w:rsidRPr="00E176AC">
        <w:tab/>
      </w:r>
    </w:p>
    <w:p w14:paraId="0FCA9901" w14:textId="77777777" w:rsidR="009049D7" w:rsidRPr="00E176AC" w:rsidRDefault="009049D7" w:rsidP="009049D7">
      <w:pPr>
        <w:jc w:val="center"/>
        <w:rPr>
          <w:b/>
        </w:rPr>
      </w:pPr>
    </w:p>
    <w:p w14:paraId="0FCA9902" w14:textId="77777777" w:rsidR="009049D7" w:rsidRPr="00E176AC" w:rsidRDefault="009049D7" w:rsidP="009049D7">
      <w:pPr>
        <w:jc w:val="center"/>
        <w:rPr>
          <w:b/>
        </w:rPr>
      </w:pPr>
    </w:p>
    <w:p w14:paraId="0FCA9903" w14:textId="77777777" w:rsidR="009049D7" w:rsidRPr="00E176AC" w:rsidRDefault="009049D7" w:rsidP="009049D7">
      <w:pPr>
        <w:jc w:val="center"/>
        <w:rPr>
          <w:b/>
        </w:rPr>
      </w:pPr>
    </w:p>
    <w:p w14:paraId="0FCA9904" w14:textId="77777777" w:rsidR="009049D7" w:rsidRPr="00E176AC" w:rsidRDefault="009049D7" w:rsidP="009049D7">
      <w:pPr>
        <w:jc w:val="center"/>
        <w:rPr>
          <w:b/>
        </w:rPr>
      </w:pPr>
    </w:p>
    <w:p w14:paraId="0FCA9905" w14:textId="77777777" w:rsidR="009049D7" w:rsidRPr="00E176AC" w:rsidRDefault="009049D7" w:rsidP="009049D7">
      <w:pPr>
        <w:jc w:val="center"/>
        <w:rPr>
          <w:b/>
        </w:rPr>
      </w:pPr>
    </w:p>
    <w:p w14:paraId="0FCA9906" w14:textId="77777777" w:rsidR="009049D7" w:rsidRPr="00E176AC" w:rsidRDefault="009049D7" w:rsidP="009049D7">
      <w:pPr>
        <w:jc w:val="center"/>
        <w:rPr>
          <w:b/>
        </w:rPr>
      </w:pPr>
    </w:p>
    <w:p w14:paraId="0FCA9907" w14:textId="77777777" w:rsidR="009049D7" w:rsidRPr="00E176AC" w:rsidRDefault="009049D7" w:rsidP="009049D7">
      <w:pPr>
        <w:jc w:val="center"/>
        <w:rPr>
          <w:b/>
        </w:rPr>
      </w:pPr>
      <w:r w:rsidRPr="00E176AC">
        <w:rPr>
          <w:b/>
        </w:rPr>
        <w:t>PASLAUGŲ PIRKIMO-PARDAVIMO SUTARTIS</w:t>
      </w:r>
    </w:p>
    <w:p w14:paraId="0FCA9908" w14:textId="77777777" w:rsidR="009049D7" w:rsidRPr="00E176AC" w:rsidRDefault="009049D7" w:rsidP="009049D7">
      <w:pPr>
        <w:jc w:val="center"/>
        <w:rPr>
          <w:b/>
        </w:rPr>
      </w:pPr>
    </w:p>
    <w:p w14:paraId="0FCA9909" w14:textId="77777777" w:rsidR="009049D7" w:rsidRPr="00E176AC" w:rsidRDefault="009049D7" w:rsidP="009049D7">
      <w:pPr>
        <w:jc w:val="center"/>
        <w:rPr>
          <w:b/>
        </w:rPr>
      </w:pPr>
      <w:r w:rsidRPr="00E176AC">
        <w:rPr>
          <w:b/>
        </w:rPr>
        <w:t>II. BENDROJI DALIS</w:t>
      </w:r>
    </w:p>
    <w:p w14:paraId="0FCA990A" w14:textId="77777777" w:rsidR="009049D7" w:rsidRPr="00E176AC" w:rsidRDefault="009049D7" w:rsidP="009049D7">
      <w:pPr>
        <w:jc w:val="center"/>
        <w:rPr>
          <w:b/>
        </w:rPr>
      </w:pPr>
    </w:p>
    <w:p w14:paraId="0FCA990C" w14:textId="77777777" w:rsidR="009049D7" w:rsidRPr="00E176AC" w:rsidRDefault="009049D7" w:rsidP="009049D7">
      <w:pPr>
        <w:rPr>
          <w:b/>
        </w:rPr>
      </w:pPr>
    </w:p>
    <w:p w14:paraId="0FCA990D" w14:textId="77777777" w:rsidR="009049D7" w:rsidRPr="00E176AC" w:rsidRDefault="009049D7" w:rsidP="009049D7">
      <w:pPr>
        <w:jc w:val="both"/>
        <w:rPr>
          <w:b/>
        </w:rPr>
      </w:pPr>
      <w:r w:rsidRPr="00E176AC">
        <w:rPr>
          <w:b/>
        </w:rPr>
        <w:t>1.</w:t>
      </w:r>
      <w:r w:rsidRPr="00E176AC">
        <w:t xml:space="preserve"> </w:t>
      </w:r>
      <w:r w:rsidRPr="00E176AC">
        <w:rPr>
          <w:b/>
        </w:rPr>
        <w:t>Sąvokos</w:t>
      </w:r>
    </w:p>
    <w:p w14:paraId="0FCA990E" w14:textId="77777777" w:rsidR="009049D7" w:rsidRPr="00E176AC" w:rsidRDefault="009049D7" w:rsidP="009049D7">
      <w:pPr>
        <w:jc w:val="both"/>
      </w:pPr>
      <w:r w:rsidRPr="00E176AC">
        <w:t>1.1. Šioje Sutartyje naudojamos pagrindinės sąvokos:</w:t>
      </w:r>
    </w:p>
    <w:p w14:paraId="0FCA990F" w14:textId="77777777" w:rsidR="009049D7" w:rsidRPr="00E176AC" w:rsidRDefault="009049D7" w:rsidP="009049D7">
      <w:pPr>
        <w:pStyle w:val="BodyText"/>
        <w:tabs>
          <w:tab w:val="left" w:pos="-360"/>
          <w:tab w:val="left" w:pos="-180"/>
          <w:tab w:val="left" w:pos="0"/>
          <w:tab w:val="left" w:pos="720"/>
        </w:tabs>
        <w:spacing w:after="0"/>
        <w:jc w:val="both"/>
      </w:pPr>
      <w:r w:rsidRPr="00E176AC">
        <w:t>1.1.1. Sutartis – šios paslaugų viešojo pirkimo</w:t>
      </w:r>
      <w:r w:rsidRPr="00E176AC">
        <w:rPr>
          <w:b/>
        </w:rPr>
        <w:t>–</w:t>
      </w:r>
      <w:r w:rsidRPr="00E176AC">
        <w:t>pardavimo sutarties bendroji ir specialioji dalys, paslaugų viešojo pirkimo</w:t>
      </w:r>
      <w:r w:rsidRPr="00E176AC">
        <w:rPr>
          <w:b/>
        </w:rPr>
        <w:t>–</w:t>
      </w:r>
      <w:r w:rsidRPr="00E176AC">
        <w:t xml:space="preserve">pardavimo sutarties priedai. </w:t>
      </w:r>
    </w:p>
    <w:p w14:paraId="0FCA9910" w14:textId="77777777" w:rsidR="009049D7" w:rsidRPr="00E176AC" w:rsidRDefault="009049D7" w:rsidP="009049D7">
      <w:pPr>
        <w:pStyle w:val="BodyText"/>
        <w:tabs>
          <w:tab w:val="left" w:pos="-180"/>
          <w:tab w:val="left" w:pos="0"/>
          <w:tab w:val="left" w:pos="540"/>
        </w:tabs>
        <w:spacing w:after="0"/>
        <w:jc w:val="both"/>
      </w:pPr>
      <w:r w:rsidRPr="00E176AC">
        <w:t xml:space="preserve">1.1.2. Sutarties Šalys - </w:t>
      </w:r>
      <w:r w:rsidRPr="00E176AC">
        <w:rPr>
          <w:b/>
        </w:rPr>
        <w:t>Pirkėjas</w:t>
      </w:r>
      <w:r w:rsidRPr="00E176AC">
        <w:t xml:space="preserve"> ir </w:t>
      </w:r>
      <w:r w:rsidRPr="00E176AC">
        <w:rPr>
          <w:b/>
        </w:rPr>
        <w:t>Teikėjas</w:t>
      </w:r>
      <w:r w:rsidRPr="00E176AC">
        <w:t>.</w:t>
      </w:r>
    </w:p>
    <w:p w14:paraId="0FCA9911" w14:textId="77777777" w:rsidR="009049D7" w:rsidRPr="00E176AC" w:rsidRDefault="009049D7" w:rsidP="009049D7">
      <w:pPr>
        <w:pStyle w:val="BodyText"/>
        <w:spacing w:after="0"/>
        <w:jc w:val="both"/>
      </w:pPr>
      <w:r w:rsidRPr="00E176AC">
        <w:t xml:space="preserve">1.1.3. </w:t>
      </w:r>
      <w:r w:rsidRPr="00E176AC">
        <w:rPr>
          <w:b/>
        </w:rPr>
        <w:t>Mokėtojas</w:t>
      </w:r>
      <w:r w:rsidRPr="00E176AC">
        <w:t xml:space="preserve"> – krašto apsaugos sistemos juridinis asmuo ar jo padalinys, mokantis už paslaugas Sutartyje nurodytomis sąlygomis ir priimantis prekes.</w:t>
      </w:r>
    </w:p>
    <w:p w14:paraId="0FCA9912" w14:textId="77777777" w:rsidR="009049D7" w:rsidRPr="00E176AC" w:rsidRDefault="009049D7" w:rsidP="009049D7">
      <w:pPr>
        <w:pStyle w:val="BodyText"/>
        <w:spacing w:after="0"/>
        <w:jc w:val="both"/>
      </w:pPr>
      <w:r w:rsidRPr="00E176AC">
        <w:t>1.1.4.</w:t>
      </w:r>
      <w:r w:rsidRPr="00E176AC">
        <w:rPr>
          <w:b/>
        </w:rPr>
        <w:t xml:space="preserve"> Gavėjas</w:t>
      </w:r>
      <w:r w:rsidRPr="00E176AC">
        <w:t xml:space="preserve"> – juridinis asmuo ar jo padalinys, nurodytas Sutarties specialiojoje dalyje arba Sutarties priede, kuriam teikiamos paslaugos (Sutarties specialiojoje dalyje nurodytais atvejais </w:t>
      </w:r>
      <w:r w:rsidRPr="00E176AC">
        <w:rPr>
          <w:b/>
        </w:rPr>
        <w:t>Gavėjas</w:t>
      </w:r>
      <w:r w:rsidRPr="00E176AC">
        <w:t xml:space="preserve"> ir </w:t>
      </w:r>
      <w:r w:rsidRPr="00E176AC">
        <w:rPr>
          <w:b/>
        </w:rPr>
        <w:t>Mokėtojas</w:t>
      </w:r>
      <w:r w:rsidRPr="00E176AC">
        <w:t xml:space="preserve"> gali sutapti). </w:t>
      </w:r>
    </w:p>
    <w:p w14:paraId="0FCA9913" w14:textId="77777777" w:rsidR="009049D7" w:rsidRPr="00E176AC" w:rsidRDefault="009049D7" w:rsidP="009049D7">
      <w:pPr>
        <w:pStyle w:val="BodyText"/>
        <w:spacing w:after="0"/>
        <w:jc w:val="both"/>
      </w:pPr>
      <w:r w:rsidRPr="00E176AC">
        <w:t>1.1.5. Trečiasis asmuo – tai bet kuris fizinis ar juridinis asmuo (taip pat valstybė, valstybės institucijos, savivaldybė, savivaldybės institucijos), išskyrus Mokėtoją ar Gavėją, kuris nėra šios Sutarties šalis.</w:t>
      </w:r>
    </w:p>
    <w:p w14:paraId="0FCA9914" w14:textId="77777777" w:rsidR="009049D7" w:rsidRPr="00E176AC" w:rsidRDefault="009049D7" w:rsidP="009049D7">
      <w:pPr>
        <w:pStyle w:val="BodyText"/>
        <w:spacing w:after="0"/>
        <w:jc w:val="both"/>
      </w:pPr>
      <w:r w:rsidRPr="00E176AC">
        <w:t xml:space="preserve">1.1.6. Licencijos </w:t>
      </w:r>
      <w:r w:rsidRPr="00E176AC">
        <w:rPr>
          <w:b/>
        </w:rPr>
        <w:t xml:space="preserve">- </w:t>
      </w:r>
      <w:r w:rsidRPr="00E176AC">
        <w:rPr>
          <w:spacing w:val="-3"/>
        </w:rPr>
        <w:t>visos reikalingos licencijos, patentai ir/arba leidimai būtini Sutarties vykdymui.</w:t>
      </w:r>
    </w:p>
    <w:p w14:paraId="0FCA9915" w14:textId="77777777" w:rsidR="009049D7" w:rsidRPr="00E176AC" w:rsidRDefault="009049D7" w:rsidP="009049D7">
      <w:pPr>
        <w:jc w:val="both"/>
        <w:rPr>
          <w:b/>
        </w:rPr>
      </w:pPr>
      <w:r w:rsidRPr="00E176AC">
        <w:t xml:space="preserve">1.1.7. Sutarties objektas - paslaugos ir su jų teikimu susijusios prekės, dėl kurių Sutarties šalys susitarė Sutarties specialiojoje dalyje ir kurios atitinka </w:t>
      </w:r>
      <w:r w:rsidRPr="00E176AC">
        <w:rPr>
          <w:b/>
        </w:rPr>
        <w:t>Pirkėjo</w:t>
      </w:r>
      <w:r w:rsidRPr="00E176AC">
        <w:t xml:space="preserve"> nustatytus reikalavimus.</w:t>
      </w:r>
    </w:p>
    <w:p w14:paraId="0FCA9916" w14:textId="77777777" w:rsidR="009049D7" w:rsidRPr="00E176AC" w:rsidRDefault="009049D7" w:rsidP="009049D7">
      <w:pPr>
        <w:pStyle w:val="BodyText"/>
        <w:tabs>
          <w:tab w:val="left" w:pos="540"/>
          <w:tab w:val="num" w:pos="2880"/>
        </w:tabs>
        <w:spacing w:after="0"/>
        <w:jc w:val="both"/>
      </w:pPr>
      <w:r w:rsidRPr="00E176AC">
        <w:t xml:space="preserve">1.1.8. Šalių iš anksto sutarti minimalūs nuostoliai – tai Sutarties nustatyta arba Sutartyje nustatyta tvarka apskaičiuota ir neginčijama pinigų suma, kurią </w:t>
      </w:r>
      <w:r w:rsidRPr="00E176AC">
        <w:rPr>
          <w:b/>
        </w:rPr>
        <w:t>Teikėjas</w:t>
      </w:r>
      <w:r w:rsidRPr="00E176AC">
        <w:t xml:space="preserve"> įsipareigoja sumokėti </w:t>
      </w:r>
      <w:r w:rsidRPr="00E176AC">
        <w:rPr>
          <w:b/>
        </w:rPr>
        <w:t>Pirkėjui</w:t>
      </w:r>
      <w:r w:rsidRPr="00E176AC">
        <w:t>, jeigu sutartiniai įsipareigojimai</w:t>
      </w:r>
      <w:r w:rsidRPr="00E176AC" w:rsidDel="00432306">
        <w:t xml:space="preserve"> </w:t>
      </w:r>
      <w:r w:rsidRPr="00E176AC">
        <w:t xml:space="preserve">neįvykdyta\i arba netinkamai įvykdyti. </w:t>
      </w:r>
    </w:p>
    <w:p w14:paraId="0FCA9917" w14:textId="77777777" w:rsidR="009049D7" w:rsidRPr="00E176AC" w:rsidRDefault="009049D7" w:rsidP="009049D7">
      <w:pPr>
        <w:pStyle w:val="BodyText"/>
        <w:tabs>
          <w:tab w:val="left" w:pos="540"/>
          <w:tab w:val="num" w:pos="2880"/>
        </w:tabs>
        <w:spacing w:after="0"/>
        <w:jc w:val="both"/>
      </w:pPr>
      <w:r w:rsidRPr="00E176AC">
        <w:lastRenderedPageBreak/>
        <w:t xml:space="preserve">1.1.9. Kainodaros taisyklės – Sutartyje nustatyta kaina/įkainiai ar Sutarties kainos/įkainių apskaičiavimo bei kainos/įkainių koregavimo taisyklės. </w:t>
      </w:r>
    </w:p>
    <w:p w14:paraId="0FCA9918" w14:textId="77777777" w:rsidR="009049D7" w:rsidRPr="00E176AC" w:rsidRDefault="009049D7" w:rsidP="009049D7">
      <w:pPr>
        <w:pStyle w:val="BodyText"/>
        <w:tabs>
          <w:tab w:val="left" w:pos="540"/>
          <w:tab w:val="num" w:pos="2880"/>
        </w:tabs>
        <w:spacing w:after="0"/>
        <w:jc w:val="both"/>
      </w:pPr>
      <w:r w:rsidRPr="00E176AC">
        <w:t>1.1.10. Prekės – paslaugų teikimui naudojamos, kartu su paslaugomis perkamos prekės arba prekės, kurios yra sukuriamos, teikiant paslaugas.</w:t>
      </w:r>
    </w:p>
    <w:p w14:paraId="0FCA9919" w14:textId="77777777" w:rsidR="009049D7" w:rsidRPr="00E176AC" w:rsidRDefault="009049D7" w:rsidP="009049D7">
      <w:pPr>
        <w:pStyle w:val="BodyText"/>
        <w:tabs>
          <w:tab w:val="left" w:pos="540"/>
          <w:tab w:val="num" w:pos="2880"/>
        </w:tabs>
        <w:spacing w:after="0"/>
        <w:jc w:val="both"/>
      </w:pPr>
      <w:r w:rsidRPr="00E176AC">
        <w:t>1.1.11. Prekių siunta – tai vienu metu pristatomų prekių kiekis.</w:t>
      </w:r>
    </w:p>
    <w:p w14:paraId="0FCA991A" w14:textId="77777777" w:rsidR="009049D7" w:rsidRPr="00E176AC" w:rsidRDefault="009049D7" w:rsidP="009049D7">
      <w:pPr>
        <w:pStyle w:val="BodyText"/>
        <w:tabs>
          <w:tab w:val="left" w:pos="540"/>
          <w:tab w:val="num" w:pos="2880"/>
        </w:tabs>
        <w:spacing w:after="0"/>
        <w:jc w:val="both"/>
      </w:pPr>
      <w:r w:rsidRPr="00E176AC">
        <w:t>1.1.12. Prekių partija – tai iš tos pačios medžiagos partijos pagamintų prekių siuntos.</w:t>
      </w:r>
    </w:p>
    <w:p w14:paraId="0FCA991B" w14:textId="77777777" w:rsidR="009049D7" w:rsidRPr="00E176AC" w:rsidRDefault="009049D7" w:rsidP="009049D7">
      <w:pPr>
        <w:pStyle w:val="BodyText"/>
        <w:tabs>
          <w:tab w:val="left" w:pos="540"/>
          <w:tab w:val="num" w:pos="2880"/>
        </w:tabs>
        <w:spacing w:after="0"/>
        <w:jc w:val="both"/>
        <w:rPr>
          <w:bCs/>
          <w:iCs/>
        </w:rPr>
      </w:pPr>
      <w:r w:rsidRPr="00E176AC">
        <w:t>1.1.13. M</w:t>
      </w:r>
      <w:r w:rsidRPr="00E176AC">
        <w:rPr>
          <w:bCs/>
        </w:rPr>
        <w:t xml:space="preserve">edžiagų partija – </w:t>
      </w:r>
      <w:r w:rsidRPr="00E176AC">
        <w:rPr>
          <w:bCs/>
          <w:iCs/>
        </w:rPr>
        <w:t>tam tikras medžiagos kiekis, pagamintas iš tų pačių žaliavų, gautų iš to paties</w:t>
      </w:r>
      <w:r w:rsidRPr="00E176AC">
        <w:rPr>
          <w:b/>
        </w:rPr>
        <w:t xml:space="preserve"> Teikėjo</w:t>
      </w:r>
      <w:r w:rsidRPr="00E176AC">
        <w:rPr>
          <w:bCs/>
          <w:iCs/>
        </w:rPr>
        <w:t xml:space="preserve"> pagal tą pačią technologiją, tomis pačiomis sąlygomis. Nustatytos medžiagos partijos kokybę patvirtinančiu įrodymu laikomas atitikties įvertinimo pažymėjimas arba sertifikatas.</w:t>
      </w:r>
    </w:p>
    <w:p w14:paraId="0FCA991C" w14:textId="77777777" w:rsidR="009049D7" w:rsidRPr="00E176AC" w:rsidRDefault="009049D7" w:rsidP="009049D7">
      <w:pPr>
        <w:pStyle w:val="BodyText"/>
        <w:tabs>
          <w:tab w:val="left" w:pos="540"/>
          <w:tab w:val="num" w:pos="2880"/>
        </w:tabs>
        <w:spacing w:after="0"/>
        <w:jc w:val="both"/>
        <w:rPr>
          <w:bCs/>
          <w:iCs/>
        </w:rPr>
      </w:pPr>
      <w:r w:rsidRPr="00E176AC">
        <w:rPr>
          <w:bCs/>
          <w:iCs/>
        </w:rPr>
        <w:t xml:space="preserve">1.2. </w:t>
      </w:r>
      <w:r w:rsidRPr="00E176A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FCA991D" w14:textId="77777777" w:rsidR="009049D7" w:rsidRPr="00E176AC" w:rsidRDefault="009049D7" w:rsidP="009049D7">
      <w:pPr>
        <w:pStyle w:val="BodyText"/>
        <w:tabs>
          <w:tab w:val="num" w:pos="540"/>
          <w:tab w:val="left" w:pos="1701"/>
          <w:tab w:val="num" w:pos="2880"/>
        </w:tabs>
        <w:spacing w:after="0"/>
        <w:jc w:val="both"/>
      </w:pPr>
      <w:r w:rsidRPr="00E176AC">
        <w:rPr>
          <w:bCs/>
          <w:iCs/>
        </w:rPr>
        <w:t xml:space="preserve">1.3. </w:t>
      </w:r>
      <w:r w:rsidRPr="00E176AC">
        <w:t>Sutarties dalių ir straipsnių pavadinimai yra naudojami tik nuorodų patogumui, ir aiškinant Sutartį gali būti naudojami tik kaip papildoma priemonė.</w:t>
      </w:r>
    </w:p>
    <w:p w14:paraId="0FCA991E" w14:textId="77777777" w:rsidR="009049D7" w:rsidRPr="00E176AC" w:rsidRDefault="009049D7" w:rsidP="009049D7">
      <w:pPr>
        <w:pStyle w:val="BodyText"/>
        <w:tabs>
          <w:tab w:val="left" w:pos="360"/>
          <w:tab w:val="num" w:pos="2880"/>
        </w:tabs>
        <w:spacing w:after="0"/>
        <w:jc w:val="both"/>
      </w:pPr>
      <w:r w:rsidRPr="00E176AC">
        <w:t xml:space="preserve">1.4. Jeigu Sutartyje nenustatyta kitaip, Sutarties trukmė ir kiti terminai yra skaičiuojami kalendorinėmis dienomis. </w:t>
      </w:r>
    </w:p>
    <w:p w14:paraId="0FCA991F" w14:textId="77777777" w:rsidR="009049D7" w:rsidRPr="00E176AC" w:rsidRDefault="009049D7" w:rsidP="009049D7">
      <w:pPr>
        <w:pStyle w:val="BodyText"/>
        <w:tabs>
          <w:tab w:val="num" w:pos="540"/>
          <w:tab w:val="left" w:pos="1701"/>
          <w:tab w:val="num" w:pos="2880"/>
        </w:tabs>
        <w:spacing w:after="0"/>
        <w:jc w:val="both"/>
      </w:pPr>
      <w:r w:rsidRPr="00E176AC">
        <w:t xml:space="preserve">1.5. Jeigu mokėjimų ar prievolių įvykdymo terminas sutampa su oficialių švenčių ir ne darbo diena Lietuvos Respublikoje, tai pagal Sutartį prievolės įvykdymo ir mokėjimų terminas yra po to einanti darbo diena. </w:t>
      </w:r>
    </w:p>
    <w:p w14:paraId="0FCA9920" w14:textId="77777777" w:rsidR="009049D7" w:rsidRPr="00E176AC" w:rsidRDefault="009049D7" w:rsidP="009049D7">
      <w:pPr>
        <w:pStyle w:val="BodyText"/>
        <w:tabs>
          <w:tab w:val="num" w:pos="540"/>
          <w:tab w:val="num" w:pos="792"/>
          <w:tab w:val="left" w:pos="1701"/>
          <w:tab w:val="num" w:pos="2880"/>
        </w:tabs>
        <w:spacing w:after="0"/>
        <w:jc w:val="both"/>
      </w:pPr>
      <w:r w:rsidRPr="00E176AC">
        <w:t>1.6. Sutartyje, kur reikalauja kontekstas, žodžiai pateikti vienaskaitoje, gali turėti daugiskaitos prasmę ir atvirkščiai.</w:t>
      </w:r>
    </w:p>
    <w:p w14:paraId="0FCA9921" w14:textId="77777777" w:rsidR="009049D7" w:rsidRPr="00E176AC" w:rsidRDefault="009049D7" w:rsidP="009049D7">
      <w:pPr>
        <w:pStyle w:val="BodyText"/>
        <w:tabs>
          <w:tab w:val="num" w:pos="540"/>
          <w:tab w:val="num" w:pos="792"/>
          <w:tab w:val="left" w:pos="1701"/>
          <w:tab w:val="num" w:pos="2880"/>
        </w:tabs>
        <w:spacing w:after="0"/>
        <w:jc w:val="both"/>
      </w:pPr>
      <w:r w:rsidRPr="00E176AC">
        <w:t>1.7. Tais atvejais, kai tam tikra prasmė yra skirtinga tarp nurodytosios žodžiais ir nurodytosios skaičiais, vadovaujamasi žodine prasme.</w:t>
      </w:r>
    </w:p>
    <w:p w14:paraId="0FCA9922" w14:textId="77777777" w:rsidR="009049D7" w:rsidRPr="00E176AC" w:rsidRDefault="009049D7" w:rsidP="009049D7">
      <w:pPr>
        <w:jc w:val="both"/>
        <w:rPr>
          <w:b/>
        </w:rPr>
      </w:pPr>
    </w:p>
    <w:p w14:paraId="0FCA9923" w14:textId="77777777" w:rsidR="009049D7" w:rsidRPr="00E176AC" w:rsidRDefault="009049D7" w:rsidP="009049D7">
      <w:pPr>
        <w:jc w:val="both"/>
        <w:rPr>
          <w:b/>
        </w:rPr>
      </w:pPr>
      <w:r w:rsidRPr="00E176AC">
        <w:rPr>
          <w:b/>
        </w:rPr>
        <w:t>2. Sutarties kaina/paslaugų įkainiai/kainodaros taisyklės</w:t>
      </w:r>
    </w:p>
    <w:p w14:paraId="0FCA9924" w14:textId="77777777" w:rsidR="009049D7" w:rsidRPr="00E176AC" w:rsidRDefault="009049D7" w:rsidP="009049D7">
      <w:pPr>
        <w:jc w:val="both"/>
      </w:pPr>
      <w:r w:rsidRPr="00E176AC">
        <w:t xml:space="preserve">2.1. Sutarties kaina/įkainiai - pinigų suma, kuri Sutartyje nustatyta tvarka ir terminais sumokama </w:t>
      </w:r>
      <w:r w:rsidRPr="00E176AC">
        <w:rPr>
          <w:b/>
        </w:rPr>
        <w:t>Teikėjui</w:t>
      </w:r>
      <w:r w:rsidRPr="00E176AC">
        <w:t xml:space="preserve">. </w:t>
      </w:r>
      <w:r w:rsidRPr="00E176AC">
        <w:rPr>
          <w:b/>
        </w:rPr>
        <w:t>Pirkėjas</w:t>
      </w:r>
      <w:r w:rsidRPr="00E176AC">
        <w:t xml:space="preserve"> yra atsakingas </w:t>
      </w:r>
      <w:r w:rsidRPr="00E176AC">
        <w:rPr>
          <w:b/>
        </w:rPr>
        <w:t>Teikėjui</w:t>
      </w:r>
      <w:r w:rsidRPr="00E176AC">
        <w:t xml:space="preserve"> už tinkamą </w:t>
      </w:r>
      <w:r w:rsidRPr="00E176AC">
        <w:rPr>
          <w:b/>
        </w:rPr>
        <w:t>Mokėtojo</w:t>
      </w:r>
      <w:r w:rsidRPr="00E176AC">
        <w:t xml:space="preserve"> prievolės sumokėti Sutartyje nurodytą kainą įvykdymą. </w:t>
      </w:r>
    </w:p>
    <w:p w14:paraId="0FCA9925" w14:textId="77777777" w:rsidR="009049D7" w:rsidRPr="00E176AC" w:rsidRDefault="009049D7" w:rsidP="009049D7">
      <w:pPr>
        <w:jc w:val="both"/>
      </w:pPr>
      <w:r w:rsidRPr="00E176AC">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E176AC">
        <w:rPr>
          <w:i/>
        </w:rPr>
        <w:t>.</w:t>
      </w:r>
    </w:p>
    <w:p w14:paraId="0FCA9926" w14:textId="77777777" w:rsidR="009049D7" w:rsidRPr="00E176AC" w:rsidRDefault="009049D7" w:rsidP="009049D7">
      <w:pPr>
        <w:jc w:val="both"/>
      </w:pPr>
      <w:r w:rsidRPr="00E176AC">
        <w:t xml:space="preserve">2.3. Paslaugų įkainiai keičiami vadovaujantis Sutarties priede nustatytomis kainodaros taisyklėmis Perskaičiuoti įkainiai įforminami raštišku Šalių susitarimu ir taikomi po tokio Šalių pasirašyto susitarimo įsigaliojimo dienos </w:t>
      </w:r>
      <w:r w:rsidRPr="00E176AC">
        <w:rPr>
          <w:i/>
        </w:rPr>
        <w:t>(jei spec. dalyje nurodyta, kad ši sąlyga taikoma)</w:t>
      </w:r>
      <w:r w:rsidRPr="00E176AC">
        <w:t>.</w:t>
      </w:r>
    </w:p>
    <w:p w14:paraId="0FCA9927" w14:textId="77777777" w:rsidR="009049D7" w:rsidRPr="00E176AC" w:rsidRDefault="009049D7" w:rsidP="009049D7">
      <w:pPr>
        <w:widowControl w:val="0"/>
        <w:shd w:val="clear" w:color="auto" w:fill="FFFFFF"/>
        <w:jc w:val="both"/>
      </w:pPr>
      <w:r w:rsidRPr="00E176AC">
        <w:t xml:space="preserve">2.4. </w:t>
      </w:r>
      <w:r w:rsidRPr="00E176AC">
        <w:rPr>
          <w:b/>
        </w:rPr>
        <w:t>Teikėjas</w:t>
      </w:r>
      <w:r w:rsidRPr="00E176AC">
        <w:t xml:space="preserve"> į Sutarties kainą/paslaugų įkainius privalo įskaičiuoti visas su paslaugų teikimu susijusias išlaidas ir mokesčius, įskaitant, bet neapsiribojant:</w:t>
      </w:r>
    </w:p>
    <w:p w14:paraId="0FCA9928" w14:textId="77777777" w:rsidR="009049D7" w:rsidRPr="00E176AC" w:rsidRDefault="009049D7" w:rsidP="009049D7">
      <w:pPr>
        <w:widowControl w:val="0"/>
        <w:shd w:val="clear" w:color="auto" w:fill="FFFFFF"/>
        <w:jc w:val="both"/>
      </w:pPr>
      <w:r w:rsidRPr="00E176AC">
        <w:t>2.4.1. logistikos (transportavimo) išlaidas;</w:t>
      </w:r>
    </w:p>
    <w:p w14:paraId="0FCA9929" w14:textId="77777777" w:rsidR="009049D7" w:rsidRPr="00E176AC" w:rsidRDefault="009049D7" w:rsidP="009049D7">
      <w:pPr>
        <w:widowControl w:val="0"/>
        <w:shd w:val="clear" w:color="auto" w:fill="FFFFFF"/>
        <w:jc w:val="both"/>
      </w:pPr>
      <w:r w:rsidRPr="00E176AC">
        <w:t>2.4.2. pakavimo, pakrovimo, tranzito, iškrovimo, išpakavimo, tikrinimo, draudimo ir kitas su paslaugų teikimu susijusias išlaidas;</w:t>
      </w:r>
    </w:p>
    <w:p w14:paraId="0FCA992A" w14:textId="77777777" w:rsidR="009049D7" w:rsidRPr="00E176AC" w:rsidRDefault="009049D7" w:rsidP="009049D7">
      <w:pPr>
        <w:widowControl w:val="0"/>
        <w:shd w:val="clear" w:color="auto" w:fill="FFFFFF"/>
        <w:jc w:val="both"/>
      </w:pPr>
      <w:r w:rsidRPr="00E176AC">
        <w:t xml:space="preserve">2.4.3. visas su dokumentų, kurių reikalauja </w:t>
      </w:r>
      <w:r w:rsidRPr="00E176AC">
        <w:rPr>
          <w:b/>
        </w:rPr>
        <w:t>Pirkėjas</w:t>
      </w:r>
      <w:r w:rsidRPr="00E176AC">
        <w:t>, rengimu ir pateikimu susijusias išlaidas;</w:t>
      </w:r>
    </w:p>
    <w:p w14:paraId="0FCA992B" w14:textId="77777777" w:rsidR="009049D7" w:rsidRPr="00E176AC" w:rsidRDefault="009049D7" w:rsidP="009049D7">
      <w:pPr>
        <w:widowControl w:val="0"/>
        <w:shd w:val="clear" w:color="auto" w:fill="FFFFFF"/>
        <w:jc w:val="both"/>
      </w:pPr>
      <w:r w:rsidRPr="00E176AC">
        <w:lastRenderedPageBreak/>
        <w:t xml:space="preserve">2.4.4. visas išlaidas susijusias su paslaugų teikimui reikalingų priemonių, įrankių, įrangos, technikos įsigijimu ar nuoma, bei šiame punkte minimos įrangos, technikos priemonių eksploatacines išlaidas; </w:t>
      </w:r>
    </w:p>
    <w:p w14:paraId="0FCA992C" w14:textId="77777777" w:rsidR="009049D7" w:rsidRPr="00E176AC" w:rsidRDefault="009049D7" w:rsidP="009049D7">
      <w:pPr>
        <w:widowControl w:val="0"/>
        <w:shd w:val="clear" w:color="auto" w:fill="FFFFFF"/>
        <w:jc w:val="both"/>
      </w:pPr>
      <w:r w:rsidRPr="00E176AC">
        <w:t>2.4.5. naudojimo ir priežiūros instrukcijų, numatytų Techninėje specifikacijoje, pateikimo išlaidas;</w:t>
      </w:r>
    </w:p>
    <w:p w14:paraId="0FCA992D" w14:textId="77777777" w:rsidR="009049D7" w:rsidRPr="00E176AC" w:rsidRDefault="009049D7" w:rsidP="009049D7">
      <w:pPr>
        <w:widowControl w:val="0"/>
        <w:shd w:val="clear" w:color="auto" w:fill="FFFFFF"/>
        <w:jc w:val="both"/>
      </w:pPr>
      <w:r w:rsidRPr="00E176AC">
        <w:t>2.4.6. garantinio remonto išlaidas;</w:t>
      </w:r>
    </w:p>
    <w:p w14:paraId="0FCA992E" w14:textId="77777777" w:rsidR="009049D7" w:rsidRPr="00E176AC" w:rsidRDefault="009049D7" w:rsidP="009049D7">
      <w:pPr>
        <w:widowControl w:val="0"/>
        <w:shd w:val="clear" w:color="auto" w:fill="FFFFFF"/>
        <w:jc w:val="both"/>
      </w:pPr>
      <w:r w:rsidRPr="00E176AC">
        <w:t xml:space="preserve">2.4.7. visas su darbinių pavyzdžių pagaminimu ir pateikimu </w:t>
      </w:r>
      <w:r w:rsidRPr="00E176AC">
        <w:rPr>
          <w:b/>
        </w:rPr>
        <w:t>Pirkėjui</w:t>
      </w:r>
      <w:r w:rsidRPr="00E176AC">
        <w:t xml:space="preserve"> susijusias išlaidas;</w:t>
      </w:r>
    </w:p>
    <w:p w14:paraId="0FCA992F" w14:textId="77777777" w:rsidR="009049D7" w:rsidRPr="00E176AC" w:rsidRDefault="009049D7" w:rsidP="009049D7">
      <w:pPr>
        <w:widowControl w:val="0"/>
        <w:shd w:val="clear" w:color="auto" w:fill="FFFFFF"/>
        <w:jc w:val="both"/>
      </w:pPr>
      <w:r w:rsidRPr="00E176AC">
        <w:t xml:space="preserve">2.4.8. visas su medžiaginių pavyzdžių (pagrindinių ir priedų), kurios naudojamos prekės gamyboje, pagaminimu ir pateikimu </w:t>
      </w:r>
      <w:r w:rsidRPr="00E176AC">
        <w:rPr>
          <w:b/>
        </w:rPr>
        <w:t>Pirkėjui</w:t>
      </w:r>
      <w:r w:rsidRPr="00E176AC">
        <w:t xml:space="preserve"> susijusias išlaidas.</w:t>
      </w:r>
    </w:p>
    <w:p w14:paraId="0FCA9930" w14:textId="77777777" w:rsidR="009049D7" w:rsidRPr="00E176AC" w:rsidRDefault="009049D7" w:rsidP="009049D7">
      <w:pPr>
        <w:jc w:val="both"/>
      </w:pPr>
      <w:r w:rsidRPr="00E176AC">
        <w:t xml:space="preserve">2.5. Užsienio valiutų kursų svyravimo, gamintojų kainų keitimo rizika tenka </w:t>
      </w:r>
      <w:r w:rsidRPr="00E176AC">
        <w:rPr>
          <w:b/>
        </w:rPr>
        <w:t>Teikėjui</w:t>
      </w:r>
      <w:r w:rsidRPr="00E176AC">
        <w:t>.</w:t>
      </w:r>
    </w:p>
    <w:p w14:paraId="0FCA9931" w14:textId="77777777" w:rsidR="009049D7" w:rsidRPr="00E176AC" w:rsidRDefault="009049D7" w:rsidP="009049D7">
      <w:pPr>
        <w:jc w:val="both"/>
      </w:pPr>
      <w:r w:rsidRPr="00E176AC">
        <w:t>2.6. Su Sutarties specialiojoje dalyje nurodytu Subtiekėju (-</w:t>
      </w:r>
      <w:proofErr w:type="spellStart"/>
      <w:r w:rsidRPr="00E176AC">
        <w:t>ais</w:t>
      </w:r>
      <w:proofErr w:type="spellEnd"/>
      <w:r w:rsidRPr="00E176AC">
        <w:t xml:space="preserve">) </w:t>
      </w:r>
      <w:r w:rsidRPr="00E176AC">
        <w:rPr>
          <w:b/>
        </w:rPr>
        <w:t>Pirkėjas</w:t>
      </w:r>
      <w:r w:rsidRPr="00E176AC">
        <w:t xml:space="preserve"> ir </w:t>
      </w:r>
      <w:r w:rsidRPr="00E176AC">
        <w:rPr>
          <w:b/>
        </w:rPr>
        <w:t>Teikėjas</w:t>
      </w:r>
      <w:r w:rsidRPr="00E176AC">
        <w:t xml:space="preserve"> gali sudaryti trišalę tiesioginio atsiskaitymo sutartį, kuria Šalių ir Subtiekėjo sutarta apimtimi ir sąlygomis </w:t>
      </w:r>
      <w:r w:rsidRPr="00E176AC">
        <w:rPr>
          <w:b/>
        </w:rPr>
        <w:t>Teikėjas</w:t>
      </w:r>
      <w:r w:rsidRPr="00E176AC">
        <w:t xml:space="preserve"> perleidžia teisę Subtiekėjui reikalauti, kad jam būtų sumokėta sutarta Sutarties kainos dalis. Reikalavimo teisės perleidimas Subtiekėjui nesudarius tiesioginio atsiskaitymo Sutarties, negalioja.</w:t>
      </w:r>
    </w:p>
    <w:p w14:paraId="0FCA9932" w14:textId="77777777" w:rsidR="009049D7" w:rsidRPr="00E176AC" w:rsidRDefault="009049D7" w:rsidP="009049D7">
      <w:pPr>
        <w:jc w:val="both"/>
      </w:pPr>
      <w:r w:rsidRPr="00E176AC">
        <w:t xml:space="preserve">2.7. Subtiekėjas, norėdamas, kad pagal sutartį būtų atsiskaityta tiesiogiai su juo raštu praneša </w:t>
      </w:r>
      <w:r w:rsidRPr="00E176AC">
        <w:rPr>
          <w:b/>
        </w:rPr>
        <w:t>Pirkėjui</w:t>
      </w:r>
      <w:r w:rsidRPr="00E176AC">
        <w:t>, kad pageidauja sudaryti tiesioginio atsiskaitymo sutartį. Kartu su prašymu sudaryti tiesioginio atsiskaitymo sutartį Subtiekėjas turi pateikti:</w:t>
      </w:r>
    </w:p>
    <w:p w14:paraId="0FCA9933" w14:textId="77777777" w:rsidR="009049D7" w:rsidRPr="00E176AC" w:rsidRDefault="009049D7" w:rsidP="009049D7">
      <w:pPr>
        <w:jc w:val="both"/>
      </w:pPr>
      <w:r w:rsidRPr="00E176AC">
        <w:t xml:space="preserve">2.7.1. Pagrindines tiesioginio atsiskaitymo sutarties sąlygas nurodytas Sutarties bendrosios dalies 2.8 punkte. </w:t>
      </w:r>
    </w:p>
    <w:p w14:paraId="0FCA9934" w14:textId="77777777" w:rsidR="009049D7" w:rsidRPr="00E176AC" w:rsidRDefault="009049D7" w:rsidP="009049D7">
      <w:pPr>
        <w:jc w:val="both"/>
      </w:pPr>
      <w:r w:rsidRPr="00E176AC">
        <w:t xml:space="preserve">2.7.2. </w:t>
      </w:r>
      <w:r w:rsidRPr="00E176AC">
        <w:rPr>
          <w:b/>
        </w:rPr>
        <w:t>Teikėjo</w:t>
      </w:r>
      <w:r w:rsidRPr="00E176AC">
        <w:t xml:space="preserve"> patvirtinimą, kad jis sutinka Subtiekėjo siūlomomis sąlygomis sudaryti tiesioginio atsiskaitymo sutartį. </w:t>
      </w:r>
    </w:p>
    <w:p w14:paraId="0FCA9935" w14:textId="77777777" w:rsidR="009049D7" w:rsidRPr="00E176AC" w:rsidRDefault="009049D7" w:rsidP="009049D7">
      <w:pPr>
        <w:jc w:val="both"/>
      </w:pPr>
      <w:r w:rsidRPr="00E176AC">
        <w:t>2.7.3. Dokumentus įrodančius, kad nėra Viešųjų pirkimų įstatymo 46 straipsnio 1 dalyje nurodytų pagrindų.</w:t>
      </w:r>
    </w:p>
    <w:p w14:paraId="0FCA9936" w14:textId="77777777" w:rsidR="009049D7" w:rsidRPr="00E176AC" w:rsidRDefault="009049D7" w:rsidP="009049D7">
      <w:pPr>
        <w:jc w:val="both"/>
      </w:pPr>
      <w:r w:rsidRPr="00E176A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76AC">
        <w:rPr>
          <w:b/>
        </w:rPr>
        <w:t>Teikėju</w:t>
      </w:r>
      <w:r w:rsidRPr="00E176AC">
        <w:t xml:space="preserve"> ir pateikus šio suderinimo rašytinius </w:t>
      </w:r>
      <w:proofErr w:type="spellStart"/>
      <w:r w:rsidRPr="00E176AC">
        <w:t>įrodymus</w:t>
      </w:r>
      <w:proofErr w:type="spellEnd"/>
      <w:r w:rsidRPr="00E176AC">
        <w:t xml:space="preserve">, Šalių ir Subtiekėjo pareiga informuoti apie rekvizitų </w:t>
      </w:r>
      <w:proofErr w:type="spellStart"/>
      <w:r w:rsidRPr="00E176AC">
        <w:t>pasikeitimus</w:t>
      </w:r>
      <w:proofErr w:type="spellEnd"/>
      <w:r w:rsidRPr="00E176AC">
        <w:t xml:space="preserve">, mokėjimų vykdymo tvarka įvykus ginčui tarp </w:t>
      </w:r>
      <w:r w:rsidRPr="00E176AC">
        <w:rPr>
          <w:b/>
        </w:rPr>
        <w:t>Teikėjo</w:t>
      </w:r>
      <w:r w:rsidRPr="00E176AC">
        <w:t xml:space="preserve"> ir Subtiekėjo, papildomas prievolių, užtikrinimas. </w:t>
      </w:r>
    </w:p>
    <w:p w14:paraId="0FCA9937" w14:textId="77777777" w:rsidR="009049D7" w:rsidRPr="00E176AC" w:rsidRDefault="009049D7" w:rsidP="009049D7">
      <w:pPr>
        <w:jc w:val="both"/>
      </w:pPr>
      <w:r w:rsidRPr="00E176AC">
        <w:t xml:space="preserve">2.9. Tiesioginio atsiskaitymo sutartis turi būti sudaryta ne vėliau kaip iki dienos, nuo kurios atsiranda mokėjimo prievolė pagal Sutarties bendrosios dalies 4.1 punktą. </w:t>
      </w:r>
    </w:p>
    <w:p w14:paraId="0FCA9938" w14:textId="77777777" w:rsidR="009049D7" w:rsidRPr="00E176AC" w:rsidRDefault="009049D7" w:rsidP="009049D7">
      <w:pPr>
        <w:jc w:val="both"/>
      </w:pPr>
      <w:r w:rsidRPr="00E176AC">
        <w:t xml:space="preserve">2.10. Tiesioginis atsiskaitymas su Subtiekėju neatleidžia </w:t>
      </w:r>
      <w:r w:rsidRPr="00E176AC">
        <w:rPr>
          <w:b/>
        </w:rPr>
        <w:t>Teikėjo</w:t>
      </w:r>
      <w:r w:rsidRPr="00E176AC">
        <w:t xml:space="preserve"> nuo jo prisiimtų įsipareigojimų pagal sudarytą Pirkimo sutartį. Sutartyje numatytos </w:t>
      </w:r>
      <w:r w:rsidRPr="00E176AC">
        <w:rPr>
          <w:b/>
        </w:rPr>
        <w:t>Teikėjo</w:t>
      </w:r>
      <w:r w:rsidRPr="00E176AC">
        <w:t xml:space="preserve"> teisės, pareigos ir kiti įsipareigojimai nesusiję su reikalavimo teise sumokėti Sutarties kainą perleidimu Subtiekėjui negali būti perduoti.</w:t>
      </w:r>
    </w:p>
    <w:p w14:paraId="0FCA9939" w14:textId="77777777" w:rsidR="009049D7" w:rsidRPr="00E176AC" w:rsidRDefault="009049D7" w:rsidP="009049D7">
      <w:pPr>
        <w:jc w:val="both"/>
      </w:pPr>
      <w:r w:rsidRPr="00E176AC">
        <w:t xml:space="preserve">2.11. </w:t>
      </w:r>
      <w:r w:rsidRPr="00E176AC">
        <w:rPr>
          <w:b/>
        </w:rPr>
        <w:t>Pirkėjas</w:t>
      </w:r>
      <w:r w:rsidRPr="00E176AC">
        <w:t xml:space="preserve"> turi teisę reikšti Subtiekėjui visus </w:t>
      </w:r>
      <w:proofErr w:type="spellStart"/>
      <w:r w:rsidRPr="00E176AC">
        <w:t>atsikirtimus</w:t>
      </w:r>
      <w:proofErr w:type="spellEnd"/>
      <w:r w:rsidRPr="00E176AC">
        <w:t xml:space="preserve">, kuriuos jis turėjo teisę reikšti </w:t>
      </w:r>
      <w:r w:rsidRPr="00E176AC">
        <w:rPr>
          <w:b/>
        </w:rPr>
        <w:t>Teikėjui</w:t>
      </w:r>
      <w:r w:rsidRPr="00E176AC">
        <w:t xml:space="preserve"> iki reikalavimo teisės perdavimo.</w:t>
      </w:r>
    </w:p>
    <w:p w14:paraId="0FCA993A" w14:textId="77777777" w:rsidR="009049D7" w:rsidRPr="00E176AC" w:rsidRDefault="009049D7" w:rsidP="009049D7">
      <w:pPr>
        <w:jc w:val="both"/>
      </w:pPr>
      <w:r w:rsidRPr="00E176AC">
        <w:t xml:space="preserve">2.12. Kilus ginčui tarp </w:t>
      </w:r>
      <w:r w:rsidRPr="00E176AC">
        <w:rPr>
          <w:b/>
        </w:rPr>
        <w:t>Teikėjo</w:t>
      </w:r>
      <w:r w:rsidRPr="00E176AC">
        <w:t xml:space="preserve"> ir Subtiekėjo dėl tiesioginio atsiskaitymo sutartyje numatytų atsiskaitymų ar jų tvarkos, visos mokėjimo prievolės vykdomos </w:t>
      </w:r>
      <w:r w:rsidRPr="00E176AC">
        <w:rPr>
          <w:b/>
        </w:rPr>
        <w:t>Teikėjui</w:t>
      </w:r>
      <w:r w:rsidRPr="00E176AC">
        <w:t xml:space="preserve">. Jei Subtiekėjo reikalavimas (sąskaita ar kitas dokumentas) yra nesuderintas su </w:t>
      </w:r>
      <w:r w:rsidRPr="00E176AC">
        <w:rPr>
          <w:b/>
        </w:rPr>
        <w:t>Teikėju</w:t>
      </w:r>
      <w:r w:rsidRPr="00E176AC">
        <w:t xml:space="preserve">, bus laikoma, kad tarp </w:t>
      </w:r>
      <w:r w:rsidRPr="00E176AC">
        <w:rPr>
          <w:b/>
        </w:rPr>
        <w:t>Teikėjo</w:t>
      </w:r>
      <w:r w:rsidRPr="00E176AC">
        <w:t xml:space="preserve"> ir Subtiekėjo yra kilęs ginčas. </w:t>
      </w:r>
    </w:p>
    <w:p w14:paraId="0FCA993B" w14:textId="77777777" w:rsidR="009049D7" w:rsidRPr="00E176AC" w:rsidRDefault="009049D7" w:rsidP="009049D7">
      <w:pPr>
        <w:jc w:val="both"/>
      </w:pPr>
      <w:r w:rsidRPr="00E176AC">
        <w:lastRenderedPageBreak/>
        <w:t>2.13. Visi Pirkimo sutarties mokėjimų dokumentai yra teikiami naudojantis informacinės sistemos „</w:t>
      </w:r>
      <w:proofErr w:type="spellStart"/>
      <w:r w:rsidRPr="00E176AC">
        <w:t>E.sąskaita</w:t>
      </w:r>
      <w:proofErr w:type="spellEnd"/>
      <w:r w:rsidRPr="00E176AC">
        <w:t>“ priemonėmis. Pasikeitus teisės aktų nuostatoms dėl mokėjimo dokumentų pateikimo naudojantis informacine sistema „E. sąskaita“, atitinkamai taikomas tuo metu galiojantis teisinis reguliavimas.</w:t>
      </w:r>
    </w:p>
    <w:p w14:paraId="0FCA993C" w14:textId="77777777" w:rsidR="009049D7" w:rsidRPr="00E176AC" w:rsidRDefault="009049D7" w:rsidP="009049D7">
      <w:pPr>
        <w:jc w:val="both"/>
      </w:pPr>
    </w:p>
    <w:p w14:paraId="0FCA993D" w14:textId="77777777" w:rsidR="009049D7" w:rsidRPr="00E176AC" w:rsidRDefault="009049D7" w:rsidP="009049D7">
      <w:pPr>
        <w:jc w:val="both"/>
        <w:rPr>
          <w:b/>
        </w:rPr>
      </w:pPr>
      <w:r w:rsidRPr="00E176AC">
        <w:rPr>
          <w:b/>
        </w:rPr>
        <w:t>3.</w:t>
      </w:r>
      <w:r w:rsidRPr="00E176AC">
        <w:t xml:space="preserve"> </w:t>
      </w:r>
      <w:r w:rsidRPr="00E176AC">
        <w:rPr>
          <w:b/>
        </w:rPr>
        <w:t>Paslaugų teikimo terminai ir sąlygos</w:t>
      </w:r>
    </w:p>
    <w:p w14:paraId="0FCA993E" w14:textId="77777777" w:rsidR="009049D7" w:rsidRPr="00E176AC" w:rsidRDefault="009049D7" w:rsidP="009049D7">
      <w:pPr>
        <w:jc w:val="both"/>
      </w:pPr>
      <w:r w:rsidRPr="00E176AC">
        <w:t>3.1. Paslaugos teikiamos Sutarties specialiojoje dalyje (arba Sutarties priede (-</w:t>
      </w:r>
      <w:proofErr w:type="spellStart"/>
      <w:r w:rsidRPr="00E176AC">
        <w:t>uose</w:t>
      </w:r>
      <w:proofErr w:type="spellEnd"/>
      <w:r w:rsidRPr="00E176AC">
        <w:t>)) numatytais terminais ir tvarka.</w:t>
      </w:r>
    </w:p>
    <w:p w14:paraId="0FCA993F" w14:textId="77777777" w:rsidR="009049D7" w:rsidRPr="00E176AC" w:rsidRDefault="009049D7" w:rsidP="009049D7">
      <w:pPr>
        <w:jc w:val="both"/>
      </w:pPr>
      <w:r w:rsidRPr="00E176AC">
        <w:t xml:space="preserve">3.2. Paslaugas </w:t>
      </w:r>
      <w:r w:rsidRPr="00E176AC">
        <w:rPr>
          <w:b/>
        </w:rPr>
        <w:t>Teikėjas</w:t>
      </w:r>
      <w:r w:rsidRPr="00E176AC">
        <w:t xml:space="preserve"> teikia savo rizika be papildomo apmokėjimo. Tinkamai suteiktos paslaugos</w:t>
      </w:r>
      <w:r w:rsidRPr="00E176AC">
        <w:rPr>
          <w:b/>
        </w:rPr>
        <w:t xml:space="preserve"> </w:t>
      </w:r>
      <w:r w:rsidRPr="00E176AC">
        <w:t xml:space="preserve">perduodamos – priimamos </w:t>
      </w:r>
      <w:r w:rsidRPr="00E176AC">
        <w:rPr>
          <w:b/>
        </w:rPr>
        <w:t>Pirkėjui</w:t>
      </w:r>
      <w:r w:rsidRPr="00E176AC">
        <w:t>/</w:t>
      </w:r>
      <w:r w:rsidRPr="00E176AC">
        <w:rPr>
          <w:b/>
        </w:rPr>
        <w:t>Mokėtojui</w:t>
      </w:r>
      <w:r w:rsidRPr="00E176AC">
        <w:rPr>
          <w:rStyle w:val="CommentReference"/>
          <w:b/>
        </w:rPr>
        <w:t xml:space="preserve"> </w:t>
      </w:r>
      <w:r w:rsidRPr="00E176AC">
        <w:rPr>
          <w:rStyle w:val="CommentReference"/>
        </w:rPr>
        <w:t xml:space="preserve">(Sutartyje numatytais atvejais – </w:t>
      </w:r>
      <w:r w:rsidRPr="00E176AC">
        <w:rPr>
          <w:b/>
        </w:rPr>
        <w:t>Gavėjui</w:t>
      </w:r>
      <w:r w:rsidRPr="00E176AC">
        <w:t xml:space="preserve">) ir </w:t>
      </w:r>
      <w:r w:rsidRPr="00E176AC">
        <w:rPr>
          <w:b/>
        </w:rPr>
        <w:t>Teikėjui</w:t>
      </w:r>
      <w:r w:rsidRPr="00E176AC">
        <w:t xml:space="preserve"> pasirašius dokumentą, patvirtinantį paslaugų perdavimą-priėmimą. Šis dokumentas pasirašomas tik tuo atveju, jeigu paslaugos suteiktos kokybiškai ir atitinka Sutartyje ir jos priede (-</w:t>
      </w:r>
      <w:proofErr w:type="spellStart"/>
      <w:r w:rsidRPr="00E176AC">
        <w:t>uose</w:t>
      </w:r>
      <w:proofErr w:type="spellEnd"/>
      <w:r w:rsidRPr="00E176AC">
        <w:t>) joms</w:t>
      </w:r>
      <w:r w:rsidRPr="00E176AC">
        <w:rPr>
          <w:i/>
        </w:rPr>
        <w:t xml:space="preserve"> </w:t>
      </w:r>
      <w:r w:rsidRPr="00E176AC">
        <w:t xml:space="preserve">nustatytus reikalavimus. </w:t>
      </w:r>
      <w:r w:rsidRPr="00E176AC">
        <w:rPr>
          <w:b/>
        </w:rPr>
        <w:t>Mokėtojas</w:t>
      </w:r>
      <w:r w:rsidRPr="00E176AC">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E176AC">
        <w:t>uose</w:t>
      </w:r>
      <w:proofErr w:type="spellEnd"/>
      <w:r w:rsidRPr="00E176AC">
        <w:t>) joms nustatytus reikalavimus, dokumentas, patvirtinantis paslaugų perdavimą-priėmimą, turi būti pasirašomas ne vėliau kaip per 30 dienų.</w:t>
      </w:r>
    </w:p>
    <w:p w14:paraId="0FCA9940" w14:textId="77777777" w:rsidR="009049D7" w:rsidRPr="00E176AC" w:rsidRDefault="009049D7" w:rsidP="009049D7">
      <w:pPr>
        <w:jc w:val="both"/>
      </w:pPr>
      <w:r w:rsidRPr="00E176AC">
        <w:t xml:space="preserve">3.3 Jei paslaugos yra teikiamos ne pagal Sutartyje ir jos prieduose numatytus reikalavimus, </w:t>
      </w:r>
      <w:r w:rsidRPr="00E176AC">
        <w:rPr>
          <w:b/>
        </w:rPr>
        <w:t>Gavėjas</w:t>
      </w:r>
      <w:r w:rsidRPr="00E176AC">
        <w:t xml:space="preserve"> ar </w:t>
      </w:r>
      <w:r w:rsidRPr="00E176AC">
        <w:rPr>
          <w:b/>
        </w:rPr>
        <w:t>Mokėtojas</w:t>
      </w:r>
      <w:r w:rsidRPr="00E176AC">
        <w:t xml:space="preserve"> kreipiasi į </w:t>
      </w:r>
      <w:r w:rsidRPr="00E176AC">
        <w:rPr>
          <w:b/>
        </w:rPr>
        <w:t>Pirkėją</w:t>
      </w:r>
      <w:r w:rsidRPr="00E176AC">
        <w:t xml:space="preserve">, kuris Sutartyje numatytomis priemonėmis ir tvarka informuoja </w:t>
      </w:r>
      <w:r w:rsidRPr="00E176AC">
        <w:rPr>
          <w:b/>
        </w:rPr>
        <w:t>Teikėją</w:t>
      </w:r>
      <w:r w:rsidRPr="00E176AC">
        <w:t xml:space="preserve">, kuris privalo užtikrinti paslaugų teikimo trūkumų šalinimą. </w:t>
      </w:r>
    </w:p>
    <w:p w14:paraId="0FCA9941" w14:textId="77777777" w:rsidR="009049D7" w:rsidRPr="00E176AC" w:rsidRDefault="009049D7" w:rsidP="009049D7">
      <w:pPr>
        <w:jc w:val="both"/>
      </w:pPr>
    </w:p>
    <w:p w14:paraId="0FCA9942" w14:textId="77777777" w:rsidR="009049D7" w:rsidRPr="00E176AC" w:rsidRDefault="009049D7" w:rsidP="009049D7">
      <w:pPr>
        <w:jc w:val="both"/>
        <w:rPr>
          <w:b/>
        </w:rPr>
      </w:pPr>
      <w:r w:rsidRPr="00E176AC">
        <w:rPr>
          <w:b/>
        </w:rPr>
        <w:t>4. Mokėjimo terminai ir sąlygos</w:t>
      </w:r>
    </w:p>
    <w:p w14:paraId="0FCA9943" w14:textId="77777777" w:rsidR="009049D7" w:rsidRPr="00E176AC" w:rsidRDefault="009049D7" w:rsidP="009049D7">
      <w:pPr>
        <w:jc w:val="both"/>
      </w:pPr>
      <w:r w:rsidRPr="00E176AC">
        <w:t xml:space="preserve">4.1. </w:t>
      </w:r>
      <w:r w:rsidRPr="00E176AC">
        <w:rPr>
          <w:b/>
        </w:rPr>
        <w:t>Teikėjui</w:t>
      </w:r>
      <w:r w:rsidRPr="00E176AC">
        <w:t xml:space="preserve"> sumokama per 30 (trisdešimt) dienų nuo dokumento, patvirtinančio paslaugų perdavimą-priėmimą, pasirašymo</w:t>
      </w:r>
      <w:r w:rsidRPr="00E176AC">
        <w:rPr>
          <w:i/>
        </w:rPr>
        <w:t xml:space="preserve"> </w:t>
      </w:r>
      <w:r w:rsidRPr="00E176AC">
        <w:t xml:space="preserve">ir sąskaitos gavimo dienos (sąskaita faktūra turi būti pateikiama </w:t>
      </w:r>
      <w:r w:rsidRPr="00E176AC">
        <w:rPr>
          <w:b/>
        </w:rPr>
        <w:t>Mokėtojui</w:t>
      </w:r>
      <w:r w:rsidRPr="00E176AC">
        <w:t xml:space="preserve"> remiantis Viešųjų pirkimų įstatymo 22 straipsnio 3 dalyje</w:t>
      </w:r>
      <w:r w:rsidRPr="00E176AC">
        <w:rPr>
          <w:bCs/>
        </w:rPr>
        <w:t>/Viešųjų pirkimų, atliekamų gynybos ir saugumo srityje, įstatymo 12 straipsnio 10 dalyje</w:t>
      </w:r>
      <w:r w:rsidRPr="00E176AC">
        <w:t xml:space="preserve"> numatytomis elektroninėmis priemonėmis) numatytomis elektroninėmis priemonėmis). Jei nustatomos kitokios apmokėjimo sąlygos, jos turi būti nustatytos Sutarties specialioje dalyje.</w:t>
      </w:r>
      <w:r w:rsidRPr="00E176AC">
        <w:rPr>
          <w:b/>
        </w:rPr>
        <w:t xml:space="preserve"> </w:t>
      </w:r>
      <w:r w:rsidRPr="00E176AC">
        <w:rPr>
          <w:bCs/>
        </w:rPr>
        <w:t xml:space="preserve">Vėluojant </w:t>
      </w:r>
      <w:r w:rsidRPr="00E176AC">
        <w:t>atsiskaityti šiame punkte numatytu terminu,</w:t>
      </w:r>
      <w:r w:rsidRPr="00E176AC">
        <w:rPr>
          <w:b/>
          <w:bCs/>
        </w:rPr>
        <w:t xml:space="preserve"> Teikėjui </w:t>
      </w:r>
      <w:r w:rsidRPr="00E176AC">
        <w:t>pareikalavus (ne vėliau kaip per 30 (trisdešimt) dienų nuo pareikalavimo gavimo), jam yra mokamos palūkanos pagal Lietuvos Respublikos mokėjimų, atliekamų pagal komercines sutartis, vėlavimo prevencijos įstatymą.</w:t>
      </w:r>
    </w:p>
    <w:p w14:paraId="0FCA9944" w14:textId="77777777" w:rsidR="009049D7" w:rsidRPr="00E176AC" w:rsidRDefault="009049D7" w:rsidP="009049D7">
      <w:pPr>
        <w:jc w:val="both"/>
      </w:pPr>
      <w:r w:rsidRPr="00E176AC">
        <w:t>4.2. Jeigu bus mokamas Sutarties specialiojoje dalyje nurodyto dydžio avansas,</w:t>
      </w:r>
      <w:r w:rsidRPr="00E176AC">
        <w:rPr>
          <w:b/>
        </w:rPr>
        <w:t xml:space="preserve"> Teikėjas</w:t>
      </w:r>
      <w:r w:rsidRPr="00E176AC">
        <w:t xml:space="preserve"> įsipareigoja per 5 (penkias) darbo dienas nuo pranešimo gavimo dienos pateikti </w:t>
      </w:r>
      <w:r w:rsidRPr="00E176AC">
        <w:rPr>
          <w:b/>
        </w:rPr>
        <w:t>Mokėtojo</w:t>
      </w:r>
      <w:r w:rsidRPr="00E176AC">
        <w:t xml:space="preserve"> sumokamo avanso sumai, avansinio apmokėjimo banko garantiją arba draudimo bendrovės laidavimo raštą (kuri/-</w:t>
      </w:r>
      <w:proofErr w:type="spellStart"/>
      <w:r w:rsidRPr="00E176AC">
        <w:t>is</w:t>
      </w:r>
      <w:proofErr w:type="spellEnd"/>
      <w:r w:rsidRPr="00E176AC">
        <w:t xml:space="preserve"> galiotų 2 (du) mėnesius ilgiau nei paslaugų suteikimo terminas) ir avansinio mokėjimo sąskaitą.</w:t>
      </w:r>
      <w:r w:rsidRPr="00E176AC">
        <w:rPr>
          <w:b/>
        </w:rPr>
        <w:t xml:space="preserve"> Teikėjas</w:t>
      </w:r>
      <w:r w:rsidRPr="00E176AC">
        <w:t xml:space="preserve"> taip pat turi pateikti patvirtinimą (apmokėjimą įrodantį dokumentą ar pan.) iš draudimo bendrovės, kad laidavimo raštas yra galiojantis </w:t>
      </w:r>
      <w:r w:rsidRPr="00E176AC">
        <w:rPr>
          <w:i/>
        </w:rPr>
        <w:t>(jei spec. dalyje nurodyta, kad sąlyga dėl avanso taikoma).</w:t>
      </w:r>
    </w:p>
    <w:p w14:paraId="0FCA9945" w14:textId="77777777" w:rsidR="009049D7" w:rsidRPr="00E176AC" w:rsidRDefault="009049D7" w:rsidP="009049D7">
      <w:pPr>
        <w:pStyle w:val="NoSpacing"/>
        <w:jc w:val="both"/>
        <w:rPr>
          <w:lang w:val="lt-LT"/>
        </w:rPr>
      </w:pPr>
      <w:r w:rsidRPr="00E176AC">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E176AC">
        <w:rPr>
          <w:b/>
          <w:lang w:val="lt-LT"/>
        </w:rPr>
        <w:t xml:space="preserve">Teikėjo </w:t>
      </w:r>
      <w:r w:rsidRPr="00E176AC">
        <w:rPr>
          <w:lang w:val="lt-LT"/>
        </w:rPr>
        <w:t xml:space="preserve">kaltės, iš </w:t>
      </w:r>
      <w:r w:rsidRPr="00E176AC">
        <w:rPr>
          <w:b/>
          <w:lang w:val="lt-LT"/>
        </w:rPr>
        <w:t xml:space="preserve">Pirkėjo </w:t>
      </w:r>
      <w:r w:rsidRPr="00E176AC">
        <w:rPr>
          <w:lang w:val="lt-LT"/>
        </w:rPr>
        <w:t xml:space="preserve">gavimo, sumokėti </w:t>
      </w:r>
      <w:r w:rsidRPr="00E176AC">
        <w:rPr>
          <w:b/>
          <w:lang w:val="lt-LT"/>
        </w:rPr>
        <w:t>Mokėtojui</w:t>
      </w:r>
      <w:r w:rsidRPr="00E176AC">
        <w:rPr>
          <w:lang w:val="lt-LT"/>
        </w:rPr>
        <w:t xml:space="preserve"> sumą, neviršijant laidavimo/garantijos sumos, pinigus pervedant į </w:t>
      </w:r>
      <w:r w:rsidRPr="00E176AC">
        <w:rPr>
          <w:b/>
          <w:lang w:val="lt-LT"/>
        </w:rPr>
        <w:t>Mokėtojo</w:t>
      </w:r>
      <w:r w:rsidRPr="00E176AC">
        <w:rPr>
          <w:lang w:val="lt-LT"/>
        </w:rPr>
        <w:t xml:space="preserve"> sąskaitą. </w:t>
      </w:r>
    </w:p>
    <w:p w14:paraId="0FCA9946" w14:textId="77777777" w:rsidR="009049D7" w:rsidRPr="00E176AC" w:rsidRDefault="009049D7" w:rsidP="009049D7">
      <w:pPr>
        <w:pStyle w:val="NoSpacing"/>
        <w:jc w:val="both"/>
        <w:rPr>
          <w:lang w:val="lt-LT"/>
        </w:rPr>
      </w:pPr>
      <w:r w:rsidRPr="00E176AC">
        <w:rPr>
          <w:lang w:val="lt-LT"/>
        </w:rPr>
        <w:lastRenderedPageBreak/>
        <w:t xml:space="preserve">4.4. Avansinio mokėjimo banko garantijoje ar laidavimo rašte negali būti nurodyta, kad garantas ar laiduotojas atsako tik už tiesioginių nuostolių atlyginimą. Negali būti įrašytos nuostatos ar sąlygos, kurios įpareigotų </w:t>
      </w:r>
      <w:r w:rsidRPr="00E176AC">
        <w:rPr>
          <w:b/>
          <w:lang w:val="lt-LT"/>
        </w:rPr>
        <w:t>Pirkėją ar Mokėtoją</w:t>
      </w:r>
      <w:r w:rsidRPr="00E176AC">
        <w:rPr>
          <w:lang w:val="lt-LT"/>
        </w:rPr>
        <w:t xml:space="preserve"> įrodyti garantiją ar laidavimo raštą išdavusiai įmonei, kad su </w:t>
      </w:r>
      <w:r w:rsidRPr="00E176AC">
        <w:rPr>
          <w:b/>
          <w:lang w:val="lt-LT"/>
        </w:rPr>
        <w:t xml:space="preserve">Teikėju </w:t>
      </w:r>
      <w:r w:rsidRPr="00E176AC">
        <w:rPr>
          <w:lang w:val="lt-LT"/>
        </w:rPr>
        <w:t xml:space="preserve">Sutartis nutraukta teisėtai arba kitaip leistų garantiją ar laidavimo raštą išdavusiai įmonei nemokėti (arba vilkinti mokėjimą) garantija ar laidavimu užtikrinamos (laiduojamos) sumos. </w:t>
      </w:r>
    </w:p>
    <w:p w14:paraId="0FCA9947" w14:textId="77777777" w:rsidR="009049D7" w:rsidRPr="00E176AC" w:rsidRDefault="009049D7" w:rsidP="009049D7">
      <w:pPr>
        <w:jc w:val="both"/>
      </w:pPr>
      <w:r w:rsidRPr="00E176AC">
        <w:t xml:space="preserve">4.5. Avansinio apmokėjimo banko garantija arba draudimo bendrovės laidavimo raštas, neatitinkantys Sutarties bendrosios dalies 4.2-4.4. punktuose nustatytų reikalavimų, nebus priimami. Tokiu atveju bus laikoma, kad </w:t>
      </w:r>
      <w:r w:rsidRPr="00E176AC">
        <w:rPr>
          <w:b/>
        </w:rPr>
        <w:t>Teikėjas</w:t>
      </w:r>
      <w:r w:rsidRPr="00E176AC">
        <w:t xml:space="preserve"> avansinio apmokėjimo banko garantijos arba draudimo bendrovės laidavimo rašto </w:t>
      </w:r>
      <w:r w:rsidRPr="00E176AC">
        <w:rPr>
          <w:b/>
        </w:rPr>
        <w:t>Pirkėjui</w:t>
      </w:r>
      <w:r w:rsidRPr="00E176AC">
        <w:t xml:space="preserve"> nepateikė ir bus atsiskaitoma pagal Sutarties bendrosios dalies 4.1 punktą.</w:t>
      </w:r>
    </w:p>
    <w:p w14:paraId="0FCA9948" w14:textId="77777777" w:rsidR="009049D7" w:rsidRPr="00E176AC" w:rsidRDefault="009049D7" w:rsidP="009049D7">
      <w:pPr>
        <w:jc w:val="both"/>
      </w:pPr>
      <w:r w:rsidRPr="00E176AC">
        <w:t xml:space="preserve">4.6. </w:t>
      </w:r>
      <w:r w:rsidRPr="00E176AC">
        <w:rPr>
          <w:b/>
        </w:rPr>
        <w:t>Mokėtojas</w:t>
      </w:r>
      <w:r w:rsidRPr="00E176AC">
        <w:t xml:space="preserve"> avansą sumoka per 10 (dešimt) dienų nuo avansinio apmokėjimo banko garantijos ar draudimo bendrovės laidavimo rašto ir avansinio mokėjimo sąskaitos gavimo </w:t>
      </w:r>
      <w:r w:rsidRPr="00E176AC">
        <w:rPr>
          <w:i/>
        </w:rPr>
        <w:t xml:space="preserve"> </w:t>
      </w:r>
      <w:r w:rsidRPr="00E176AC">
        <w:t>dienos.</w:t>
      </w:r>
    </w:p>
    <w:p w14:paraId="0FCA9949" w14:textId="77777777" w:rsidR="009049D7" w:rsidRPr="00E176AC" w:rsidRDefault="009049D7" w:rsidP="009049D7">
      <w:pPr>
        <w:jc w:val="both"/>
      </w:pPr>
      <w:r w:rsidRPr="00E176AC">
        <w:t xml:space="preserve">4.7. Šalys turi teisę sudaryti papildomus susitarimus dėl avansinio apmokėjimo banko garantijoje arba draudimo bendrovės laidavimo rašte numatytos sumos sumažinimo </w:t>
      </w:r>
      <w:r w:rsidRPr="00E176AC">
        <w:rPr>
          <w:b/>
        </w:rPr>
        <w:t>Teikėjui</w:t>
      </w:r>
      <w:r w:rsidRPr="00E176AC">
        <w:t xml:space="preserve"> tinkamai įvykdžius dalį įsipareigojimų.</w:t>
      </w:r>
    </w:p>
    <w:p w14:paraId="0FCA994A" w14:textId="77777777" w:rsidR="009049D7" w:rsidRPr="00E176AC" w:rsidRDefault="009049D7" w:rsidP="009049D7">
      <w:pPr>
        <w:jc w:val="both"/>
        <w:rPr>
          <w:b/>
        </w:rPr>
      </w:pPr>
      <w:r w:rsidRPr="00E176AC">
        <w:rPr>
          <w:b/>
        </w:rPr>
        <w:t>5. Paslaugų kokybė</w:t>
      </w:r>
    </w:p>
    <w:p w14:paraId="0FCA994B" w14:textId="77777777" w:rsidR="009049D7" w:rsidRPr="00E176AC" w:rsidRDefault="009049D7" w:rsidP="009049D7">
      <w:pPr>
        <w:jc w:val="both"/>
      </w:pPr>
      <w:r w:rsidRPr="00E176AC">
        <w:t>5.1. Paslaugos turi atitikti Sutartyje ir jos priede (-</w:t>
      </w:r>
      <w:proofErr w:type="spellStart"/>
      <w:r w:rsidRPr="00E176AC">
        <w:t>uose</w:t>
      </w:r>
      <w:proofErr w:type="spellEnd"/>
      <w:r w:rsidRPr="00E176AC">
        <w:t>)</w:t>
      </w:r>
      <w:r w:rsidRPr="00E176AC">
        <w:rPr>
          <w:i/>
        </w:rPr>
        <w:t xml:space="preserve"> </w:t>
      </w:r>
      <w:r w:rsidRPr="00E176AC">
        <w:t xml:space="preserve">nurodytus reikalavimus. </w:t>
      </w:r>
    </w:p>
    <w:p w14:paraId="0FCA994C" w14:textId="77777777" w:rsidR="009049D7" w:rsidRPr="00E176AC" w:rsidRDefault="009049D7" w:rsidP="009049D7">
      <w:pPr>
        <w:jc w:val="both"/>
        <w:rPr>
          <w:iCs/>
        </w:rPr>
      </w:pPr>
      <w:r w:rsidRPr="00E176AC">
        <w:t xml:space="preserve">5.2. </w:t>
      </w:r>
      <w:r w:rsidRPr="00E176AC">
        <w:rPr>
          <w:b/>
          <w:iCs/>
        </w:rPr>
        <w:t xml:space="preserve">Mokėtojui ar Gavėjui </w:t>
      </w:r>
      <w:r w:rsidRPr="00E176AC">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E176AC">
        <w:rPr>
          <w:b/>
          <w:iCs/>
        </w:rPr>
        <w:t>Mokėtojas</w:t>
      </w:r>
      <w:r w:rsidRPr="00E176AC">
        <w:rPr>
          <w:iCs/>
        </w:rPr>
        <w:t xml:space="preserve"> ar </w:t>
      </w:r>
      <w:r w:rsidRPr="00E176AC">
        <w:rPr>
          <w:b/>
          <w:iCs/>
        </w:rPr>
        <w:t>Gavėjas</w:t>
      </w:r>
      <w:r w:rsidRPr="00E176AC">
        <w:rPr>
          <w:iCs/>
        </w:rPr>
        <w:t xml:space="preserve"> apie tai informuoja </w:t>
      </w:r>
      <w:r w:rsidRPr="00E176AC">
        <w:rPr>
          <w:b/>
          <w:iCs/>
        </w:rPr>
        <w:t>Pirkėją</w:t>
      </w:r>
      <w:r w:rsidRPr="00E176AC">
        <w:rPr>
          <w:iCs/>
        </w:rPr>
        <w:t xml:space="preserve">. </w:t>
      </w:r>
      <w:r w:rsidRPr="00E176AC">
        <w:rPr>
          <w:b/>
          <w:iCs/>
        </w:rPr>
        <w:t>Pirkėjui</w:t>
      </w:r>
      <w:r w:rsidRPr="00E176AC">
        <w:rPr>
          <w:iCs/>
        </w:rPr>
        <w:t xml:space="preserve"> patikrinus informaciją ir nustačius, kad paslaugoms Sutartyje ir jos prieduose keliami reikalavimai yra pažeisti, surašomas patikrinimo aktas, kurį pasirašo </w:t>
      </w:r>
      <w:r w:rsidRPr="00E176AC">
        <w:rPr>
          <w:b/>
          <w:iCs/>
        </w:rPr>
        <w:t>Pirkėjo</w:t>
      </w:r>
      <w:r w:rsidRPr="00E176AC">
        <w:rPr>
          <w:iCs/>
        </w:rPr>
        <w:t xml:space="preserve"> ir </w:t>
      </w:r>
      <w:r w:rsidRPr="00E176AC">
        <w:rPr>
          <w:b/>
          <w:iCs/>
        </w:rPr>
        <w:t>Teikėjo</w:t>
      </w:r>
      <w:r w:rsidRPr="00E176AC">
        <w:rPr>
          <w:iCs/>
        </w:rPr>
        <w:t xml:space="preserve"> įgalioti atstovai (</w:t>
      </w:r>
      <w:r w:rsidRPr="00E176AC">
        <w:rPr>
          <w:b/>
          <w:iCs/>
        </w:rPr>
        <w:t>Teikėjo</w:t>
      </w:r>
      <w:r w:rsidRPr="00E176AC">
        <w:rPr>
          <w:iCs/>
        </w:rPr>
        <w:t xml:space="preserve"> atstovui atsisakius tai padaryti, patikrinimo aktą pasirašo tik </w:t>
      </w:r>
      <w:r w:rsidRPr="00E176AC">
        <w:rPr>
          <w:b/>
          <w:iCs/>
        </w:rPr>
        <w:t>Pirkėjo</w:t>
      </w:r>
      <w:r w:rsidRPr="00E176AC">
        <w:rPr>
          <w:iCs/>
        </w:rPr>
        <w:t xml:space="preserve"> atstovas), </w:t>
      </w:r>
      <w:r w:rsidRPr="00E176AC">
        <w:t xml:space="preserve">o </w:t>
      </w:r>
      <w:r w:rsidRPr="00E176AC">
        <w:rPr>
          <w:b/>
        </w:rPr>
        <w:t xml:space="preserve">Teikėjui </w:t>
      </w:r>
      <w:r w:rsidRPr="00E176AC">
        <w:t>taikoma sutartinė atsakomybė</w:t>
      </w:r>
      <w:r w:rsidRPr="00E176AC">
        <w:rPr>
          <w:iCs/>
        </w:rPr>
        <w:t>.</w:t>
      </w:r>
    </w:p>
    <w:p w14:paraId="0FCA994D" w14:textId="77777777" w:rsidR="009049D7" w:rsidRPr="00E176AC" w:rsidRDefault="009049D7" w:rsidP="009049D7">
      <w:pPr>
        <w:jc w:val="both"/>
      </w:pPr>
      <w:r w:rsidRPr="00E176AC">
        <w:t>5.3. Tuo atveju, kai konfliktas dėl paslaugų kokybės ir jų atitikimo Sutartyje ir jos priede (-</w:t>
      </w:r>
      <w:proofErr w:type="spellStart"/>
      <w:r w:rsidRPr="00E176AC">
        <w:t>uose</w:t>
      </w:r>
      <w:proofErr w:type="spellEnd"/>
      <w:r w:rsidRPr="00E176AC">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0FCA994E" w14:textId="77777777" w:rsidR="009049D7" w:rsidRPr="00E176AC" w:rsidRDefault="009049D7" w:rsidP="009049D7">
      <w:pPr>
        <w:jc w:val="both"/>
      </w:pPr>
      <w:r w:rsidRPr="00E176AC">
        <w:t xml:space="preserve">5.4. </w:t>
      </w:r>
      <w:r w:rsidRPr="00E176AC">
        <w:rPr>
          <w:b/>
          <w:iCs/>
        </w:rPr>
        <w:t>Teikėjas</w:t>
      </w:r>
      <w:r w:rsidRPr="00E176AC">
        <w:rPr>
          <w:iCs/>
        </w:rPr>
        <w:t xml:space="preserve"> įsipareigoja leisti </w:t>
      </w:r>
      <w:r w:rsidRPr="00E176AC">
        <w:rPr>
          <w:b/>
          <w:iCs/>
        </w:rPr>
        <w:t>Pirkėjo</w:t>
      </w:r>
      <w:r w:rsidRPr="00E176AC">
        <w:rPr>
          <w:iCs/>
        </w:rPr>
        <w:t xml:space="preserve"> atstovui vykdyti paslaugų teikimo kokybės kontrolę gamybos eigoje, tikrinti pagalbines medžiagas bei žaliavas, jų pirminius įsigijimo dokumentus</w:t>
      </w:r>
      <w:r w:rsidRPr="00E176AC">
        <w:t>.</w:t>
      </w:r>
    </w:p>
    <w:p w14:paraId="0FCA994F" w14:textId="77777777" w:rsidR="009049D7" w:rsidRPr="00E176AC" w:rsidRDefault="009049D7" w:rsidP="009049D7">
      <w:pPr>
        <w:jc w:val="both"/>
        <w:rPr>
          <w:iCs/>
        </w:rPr>
      </w:pPr>
      <w:r w:rsidRPr="00E176AC">
        <w:t>5.5. Prekių, kurios yra paslaugų teikimo rezultatas, priėmimo metu pastebėjus jų neatitikimą Sutartyje ir jos priede (-</w:t>
      </w:r>
      <w:proofErr w:type="spellStart"/>
      <w:r w:rsidRPr="00E176AC">
        <w:t>uose</w:t>
      </w:r>
      <w:proofErr w:type="spellEnd"/>
      <w:r w:rsidRPr="00E176AC">
        <w:t>)</w:t>
      </w:r>
      <w:r w:rsidRPr="00E176AC">
        <w:rPr>
          <w:i/>
        </w:rPr>
        <w:t xml:space="preserve"> </w:t>
      </w:r>
      <w:r w:rsidRPr="00E176AC">
        <w:t xml:space="preserve">nustatytiems reikalavimams, </w:t>
      </w:r>
      <w:r w:rsidRPr="00E176AC">
        <w:rPr>
          <w:b/>
        </w:rPr>
        <w:t>Mokėtojas</w:t>
      </w:r>
      <w:r w:rsidRPr="00E176AC">
        <w:t xml:space="preserve"> ar </w:t>
      </w:r>
      <w:r w:rsidRPr="00E176AC">
        <w:rPr>
          <w:b/>
        </w:rPr>
        <w:t>Gavėjas</w:t>
      </w:r>
      <w:r w:rsidRPr="00E176AC">
        <w:t xml:space="preserve"> apie tai informuoja </w:t>
      </w:r>
      <w:r w:rsidRPr="00E176AC">
        <w:rPr>
          <w:b/>
        </w:rPr>
        <w:t>Pirkėją</w:t>
      </w:r>
      <w:r w:rsidRPr="00E176AC">
        <w:t xml:space="preserve">. </w:t>
      </w:r>
      <w:r w:rsidRPr="00E176AC">
        <w:rPr>
          <w:b/>
          <w:iCs/>
        </w:rPr>
        <w:t>Pirkėjui</w:t>
      </w:r>
      <w:r w:rsidRPr="00E176AC">
        <w:rPr>
          <w:iCs/>
        </w:rPr>
        <w:t xml:space="preserve"> patikrinus informaciją ir nustačius, kad prekėms Sutartyje ir jos prieduose keliami reikalavimai yra pažeisti, yra</w:t>
      </w:r>
      <w:r w:rsidRPr="00E176AC">
        <w:t xml:space="preserve"> kviečiami </w:t>
      </w:r>
      <w:r w:rsidRPr="00E176AC">
        <w:rPr>
          <w:b/>
        </w:rPr>
        <w:t>Teikėjo</w:t>
      </w:r>
      <w:r w:rsidRPr="00E176AC">
        <w:t xml:space="preserve"> atstovai, kuriems dalyvaujant surašomas aktas, kuriuo prekės nepriimamos, o </w:t>
      </w:r>
      <w:r w:rsidRPr="00E176AC">
        <w:rPr>
          <w:b/>
        </w:rPr>
        <w:t xml:space="preserve">Teikėjui </w:t>
      </w:r>
      <w:r w:rsidRPr="00E176AC">
        <w:t>taikoma sutartinė atsakomybė (šiuo atveju sutartinė atsakomybė taikoma, jeigu prekių pristatymo terminas jau pasibaigęs) (</w:t>
      </w:r>
      <w:r w:rsidRPr="00E176AC">
        <w:rPr>
          <w:i/>
        </w:rPr>
        <w:t>taikoma, jeigu vykdant paslaugų sutartį perduodamos/parduodamos prekės tiesiogiai susijusios su sutarties objektu).</w:t>
      </w:r>
    </w:p>
    <w:p w14:paraId="0FCA9950" w14:textId="77777777" w:rsidR="009049D7" w:rsidRPr="00E176AC" w:rsidRDefault="009049D7" w:rsidP="009049D7">
      <w:pPr>
        <w:jc w:val="both"/>
        <w:rPr>
          <w:b/>
        </w:rPr>
      </w:pPr>
    </w:p>
    <w:p w14:paraId="0FCA9951" w14:textId="77777777" w:rsidR="009049D7" w:rsidRPr="00E176AC" w:rsidRDefault="009049D7" w:rsidP="009049D7">
      <w:pPr>
        <w:jc w:val="both"/>
      </w:pPr>
      <w:r w:rsidRPr="00E176AC">
        <w:rPr>
          <w:b/>
        </w:rPr>
        <w:lastRenderedPageBreak/>
        <w:t>6. Kokybės garantija</w:t>
      </w:r>
      <w:r w:rsidRPr="00E176AC">
        <w:rPr>
          <w:rStyle w:val="FootnoteReference"/>
          <w:b/>
        </w:rPr>
        <w:footnoteReference w:id="1"/>
      </w:r>
      <w:r w:rsidRPr="00E176AC">
        <w:rPr>
          <w:b/>
        </w:rPr>
        <w:t xml:space="preserve"> </w:t>
      </w:r>
    </w:p>
    <w:p w14:paraId="0FCA9952" w14:textId="77777777" w:rsidR="009049D7" w:rsidRPr="00E176AC" w:rsidRDefault="009049D7" w:rsidP="009049D7">
      <w:pPr>
        <w:jc w:val="both"/>
      </w:pPr>
      <w:r w:rsidRPr="00E176AC">
        <w:t>6.1. Kokybės garantijos terminas nurodomas Sutarties specialiojoje dalyje (arba Sutarties priede).</w:t>
      </w:r>
    </w:p>
    <w:p w14:paraId="0FCA9953" w14:textId="77777777" w:rsidR="009049D7" w:rsidRPr="00E176AC" w:rsidRDefault="009049D7" w:rsidP="009049D7">
      <w:pPr>
        <w:jc w:val="both"/>
      </w:pPr>
      <w:r w:rsidRPr="00E176AC">
        <w:t xml:space="preserve">6.2. Kokybės garantijos termino metu </w:t>
      </w:r>
      <w:r w:rsidRPr="00E176AC">
        <w:rPr>
          <w:b/>
        </w:rPr>
        <w:t>Teikėjas</w:t>
      </w:r>
      <w:r w:rsidRPr="00E176A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E176AC">
        <w:t>uose</w:t>
      </w:r>
      <w:proofErr w:type="spellEnd"/>
      <w:r w:rsidRPr="00E176AC">
        <w:t>)</w:t>
      </w:r>
      <w:r w:rsidRPr="00E176AC">
        <w:rPr>
          <w:i/>
        </w:rPr>
        <w:t xml:space="preserve"> </w:t>
      </w:r>
      <w:r w:rsidRPr="00E176AC">
        <w:t xml:space="preserve">nustatytus reikalavimus </w:t>
      </w:r>
      <w:r w:rsidRPr="00E176AC">
        <w:rPr>
          <w:i/>
        </w:rPr>
        <w:t>(jei spec. dalyje nurodyta, kad ši sąlyga taikoma)</w:t>
      </w:r>
      <w:r w:rsidRPr="00E176AC">
        <w:t>.</w:t>
      </w:r>
    </w:p>
    <w:p w14:paraId="0FCA9954" w14:textId="77777777" w:rsidR="009049D7" w:rsidRPr="00E176AC" w:rsidRDefault="009049D7" w:rsidP="009049D7">
      <w:pPr>
        <w:jc w:val="both"/>
      </w:pPr>
      <w:r w:rsidRPr="00E176AC">
        <w:t xml:space="preserve">6.3. Kokybės garantijos termino metu </w:t>
      </w:r>
      <w:r w:rsidRPr="00E176AC">
        <w:rPr>
          <w:b/>
        </w:rPr>
        <w:t>Teikėjas</w:t>
      </w:r>
      <w:r w:rsidRPr="00E176AC">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76AC">
        <w:t>uose</w:t>
      </w:r>
      <w:proofErr w:type="spellEnd"/>
      <w:r w:rsidRPr="00E176AC">
        <w:t>)</w:t>
      </w:r>
      <w:r w:rsidRPr="00E176AC">
        <w:rPr>
          <w:i/>
        </w:rPr>
        <w:t xml:space="preserve"> </w:t>
      </w:r>
      <w:r w:rsidRPr="00E176AC">
        <w:t xml:space="preserve">nustatytus reikalavimus </w:t>
      </w:r>
      <w:r w:rsidRPr="00E176AC">
        <w:rPr>
          <w:i/>
        </w:rPr>
        <w:t>(jei spec. dalyje nurodyta, kad ši sąlyga taikoma)</w:t>
      </w:r>
      <w:r w:rsidRPr="00E176AC">
        <w:t>.</w:t>
      </w:r>
    </w:p>
    <w:p w14:paraId="0FCA9955" w14:textId="77777777" w:rsidR="009049D7" w:rsidRPr="00E176AC" w:rsidRDefault="009049D7" w:rsidP="009049D7">
      <w:pPr>
        <w:jc w:val="both"/>
      </w:pPr>
      <w:r w:rsidRPr="00E176AC">
        <w:t xml:space="preserve">6.4. Apie kokybės garantijos termino metu pastebėtus prekių trūkumus </w:t>
      </w:r>
      <w:r w:rsidRPr="00E176AC">
        <w:rPr>
          <w:b/>
        </w:rPr>
        <w:t>Mokėtojas</w:t>
      </w:r>
      <w:r w:rsidRPr="00E176AC">
        <w:t xml:space="preserve"> arba </w:t>
      </w:r>
      <w:r w:rsidRPr="00E176AC">
        <w:rPr>
          <w:b/>
        </w:rPr>
        <w:t>Gavėjas</w:t>
      </w:r>
      <w:r w:rsidRPr="00E176AC">
        <w:t xml:space="preserve"> informuoja </w:t>
      </w:r>
      <w:r w:rsidRPr="00E176AC">
        <w:rPr>
          <w:b/>
        </w:rPr>
        <w:t>Pirkėją</w:t>
      </w:r>
      <w:r w:rsidRPr="00E176AC">
        <w:t xml:space="preserve">. </w:t>
      </w:r>
      <w:r w:rsidRPr="00E176AC">
        <w:rPr>
          <w:b/>
        </w:rPr>
        <w:t>Pirkėjas</w:t>
      </w:r>
      <w:r w:rsidRPr="00E176AC">
        <w:t xml:space="preserve"> remdamasis </w:t>
      </w:r>
      <w:r w:rsidRPr="00E176AC">
        <w:rPr>
          <w:b/>
        </w:rPr>
        <w:t>Mokėtojo</w:t>
      </w:r>
      <w:r w:rsidRPr="00E176AC">
        <w:t xml:space="preserve"> ar </w:t>
      </w:r>
      <w:r w:rsidRPr="00E176AC">
        <w:rPr>
          <w:b/>
        </w:rPr>
        <w:t>Gavėjo</w:t>
      </w:r>
      <w:r w:rsidRPr="00E176AC">
        <w:t xml:space="preserve"> pateikta informacija turi teisę pareikšti pretenziją dėl kokybės. Pretenziją galima viso</w:t>
      </w:r>
      <w:r w:rsidRPr="00E176AC">
        <w:rPr>
          <w:b/>
        </w:rPr>
        <w:t xml:space="preserve"> </w:t>
      </w:r>
      <w:r w:rsidRPr="00E176AC">
        <w:t>kokybės garantijos termino galiojimo metu.</w:t>
      </w:r>
    </w:p>
    <w:p w14:paraId="0FCA9956" w14:textId="77777777" w:rsidR="009049D7" w:rsidRPr="00E176AC" w:rsidRDefault="009049D7" w:rsidP="009049D7">
      <w:pPr>
        <w:jc w:val="both"/>
      </w:pPr>
      <w:r w:rsidRPr="00E176AC">
        <w:t xml:space="preserve">6.5. </w:t>
      </w:r>
      <w:r w:rsidRPr="00E176AC">
        <w:rPr>
          <w:b/>
        </w:rPr>
        <w:t>Teikėjo</w:t>
      </w:r>
      <w:r w:rsidRPr="00E176AC">
        <w:t xml:space="preserve"> pašalintų prekių trūkumų</w:t>
      </w:r>
      <w:r w:rsidRPr="00E176AC">
        <w:rPr>
          <w:b/>
        </w:rPr>
        <w:t xml:space="preserve"> </w:t>
      </w:r>
      <w:r w:rsidRPr="00E176AC">
        <w:t>kokybės garantijos terminas skaičiuojamas nuo dokumento, patvirtinančio prekių su pašalintais trūkumais perdavimą-priėmimą, pasirašymo dienos.</w:t>
      </w:r>
    </w:p>
    <w:p w14:paraId="0FCA9957" w14:textId="77777777" w:rsidR="009049D7" w:rsidRPr="00E176AC" w:rsidRDefault="009049D7" w:rsidP="009049D7">
      <w:pPr>
        <w:jc w:val="both"/>
      </w:pPr>
      <w:r w:rsidRPr="00E176AC">
        <w:t>6.6. Jeigu prekė pakeičiama nauja, jai suteikiamas toks pat Sutarties specialiojoje dalyje nurodytas kokybės garantijos terminas, kuris skaičiuojamas nuo dokumento, patvirtinančio naujų prekių perdavimą-priėmimą, pasirašymo dienos.</w:t>
      </w:r>
    </w:p>
    <w:p w14:paraId="0FCA9958" w14:textId="77777777" w:rsidR="009049D7" w:rsidRPr="00E176AC" w:rsidRDefault="009049D7" w:rsidP="009049D7">
      <w:pPr>
        <w:jc w:val="both"/>
      </w:pPr>
      <w:r w:rsidRPr="00E176AC">
        <w:t xml:space="preserve">6.7. Sutarties specialiojoje dalyje (arba Sutarties priede) nurodyta garantija netaikoma, jeigu </w:t>
      </w:r>
      <w:r w:rsidRPr="00E176AC">
        <w:rPr>
          <w:b/>
        </w:rPr>
        <w:t>Teikėjas</w:t>
      </w:r>
      <w:r w:rsidRPr="00E176AC">
        <w:t xml:space="preserve"> įrodys, kad prekių trūkumai atsirado dėl neteisingo ar netinkamo </w:t>
      </w:r>
      <w:r w:rsidRPr="00E176AC">
        <w:rPr>
          <w:b/>
        </w:rPr>
        <w:t>Pirkėjo</w:t>
      </w:r>
      <w:r w:rsidRPr="00E176AC">
        <w:t xml:space="preserve"> elgesio arba trečiųjų asmenų veiklos, arba nenugalimos jėgos.</w:t>
      </w:r>
    </w:p>
    <w:p w14:paraId="0FCA9959" w14:textId="77777777" w:rsidR="009049D7" w:rsidRPr="00E176AC" w:rsidRDefault="009049D7" w:rsidP="009049D7">
      <w:pPr>
        <w:jc w:val="both"/>
      </w:pPr>
    </w:p>
    <w:p w14:paraId="0FCA995A" w14:textId="77777777" w:rsidR="009049D7" w:rsidRPr="00E176AC" w:rsidRDefault="009049D7" w:rsidP="009049D7">
      <w:pPr>
        <w:jc w:val="both"/>
        <w:rPr>
          <w:b/>
        </w:rPr>
      </w:pPr>
      <w:r w:rsidRPr="00E176AC">
        <w:rPr>
          <w:b/>
        </w:rPr>
        <w:t xml:space="preserve">7. Nenugalimos jėgos </w:t>
      </w:r>
      <w:r w:rsidRPr="00E176AC">
        <w:rPr>
          <w:b/>
          <w:i/>
        </w:rPr>
        <w:t>(force majeure)</w:t>
      </w:r>
      <w:r w:rsidRPr="00E176AC">
        <w:rPr>
          <w:b/>
        </w:rPr>
        <w:t xml:space="preserve"> aplinkybės.</w:t>
      </w:r>
    </w:p>
    <w:p w14:paraId="0FCA995B" w14:textId="77777777" w:rsidR="009049D7" w:rsidRPr="00E176AC" w:rsidRDefault="009049D7" w:rsidP="009049D7">
      <w:pPr>
        <w:jc w:val="both"/>
      </w:pPr>
      <w:r w:rsidRPr="00E176A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76AC">
        <w:rPr>
          <w:i/>
          <w:iCs/>
        </w:rPr>
        <w:t>(force majeure)</w:t>
      </w:r>
      <w:r w:rsidRPr="00E176AC">
        <w:t xml:space="preserve"> aplinkybėms taisyklėse, patvirtintose Lietuvos Respublikos Vyriausybės </w:t>
      </w:r>
      <w:smartTag w:uri="urn:schemas-microsoft-com:office:smarttags" w:element="metricconverter">
        <w:smartTagPr>
          <w:attr w:name="ProductID" w:val="1996ﾠm"/>
        </w:smartTagPr>
        <w:r w:rsidRPr="00E176AC">
          <w:t>1996 m</w:t>
        </w:r>
      </w:smartTag>
      <w:r w:rsidRPr="00E176AC">
        <w:t xml:space="preserve">. liepos 15 d. nutarimu Nr. 840. Nustatydamos nenugalimos jėgos aplinkybes Šalys vadovaujasi Lietuvos Respublikos Vyriausybės 1997 kovo 13 d. nutarimu Nr. 222 „Dėl nenugalimos jėgos </w:t>
      </w:r>
      <w:r w:rsidRPr="00E176AC">
        <w:rPr>
          <w:i/>
          <w:iCs/>
        </w:rPr>
        <w:t>(force majeure)</w:t>
      </w:r>
      <w:r w:rsidRPr="00E176A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CA995C" w14:textId="77777777" w:rsidR="009049D7" w:rsidRPr="00E176AC" w:rsidRDefault="009049D7" w:rsidP="009049D7">
      <w:pPr>
        <w:jc w:val="both"/>
      </w:pPr>
      <w:r w:rsidRPr="00E176AC">
        <w:lastRenderedPageBreak/>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76AC">
        <w:t>įrodymus</w:t>
      </w:r>
      <w:proofErr w:type="spellEnd"/>
      <w:r w:rsidRPr="00E176AC">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CA995D" w14:textId="77777777" w:rsidR="009049D7" w:rsidRPr="00E176AC" w:rsidRDefault="009049D7" w:rsidP="009049D7">
      <w:pPr>
        <w:pStyle w:val="BodyTextIndent2"/>
        <w:ind w:left="0" w:firstLine="0"/>
        <w:jc w:val="both"/>
        <w:rPr>
          <w:b/>
          <w:i w:val="0"/>
          <w:color w:val="auto"/>
          <w:sz w:val="24"/>
          <w:szCs w:val="24"/>
          <w:lang w:val="lt-LT"/>
        </w:rPr>
      </w:pPr>
    </w:p>
    <w:p w14:paraId="0FCA995E" w14:textId="77777777" w:rsidR="009049D7" w:rsidRPr="00E176AC" w:rsidRDefault="009049D7" w:rsidP="009049D7">
      <w:pPr>
        <w:pStyle w:val="BodyTextIndent2"/>
        <w:ind w:left="0" w:firstLine="0"/>
        <w:jc w:val="both"/>
        <w:rPr>
          <w:b/>
          <w:i w:val="0"/>
          <w:color w:val="auto"/>
          <w:sz w:val="24"/>
          <w:szCs w:val="24"/>
          <w:lang w:val="lt-LT"/>
        </w:rPr>
      </w:pPr>
      <w:r w:rsidRPr="00E176AC">
        <w:rPr>
          <w:b/>
          <w:i w:val="0"/>
          <w:color w:val="auto"/>
          <w:sz w:val="24"/>
          <w:szCs w:val="24"/>
          <w:lang w:val="lt-LT"/>
        </w:rPr>
        <w:t xml:space="preserve">8. Kodifikavimas </w:t>
      </w:r>
    </w:p>
    <w:p w14:paraId="0FCA995F" w14:textId="77777777" w:rsidR="009049D7" w:rsidRPr="00E176AC" w:rsidRDefault="009049D7" w:rsidP="009049D7">
      <w:pPr>
        <w:jc w:val="both"/>
      </w:pPr>
      <w:r w:rsidRPr="00E176AC">
        <w:t xml:space="preserve">8.1. Per 5 (penkias) dienas po Sutarties įsigaliojimo </w:t>
      </w:r>
      <w:r w:rsidRPr="00E176AC">
        <w:rPr>
          <w:b/>
          <w:bCs/>
        </w:rPr>
        <w:t>Teikėjas</w:t>
      </w:r>
      <w:r w:rsidRPr="00E176AC">
        <w:t xml:space="preserve"> privalo pateikti </w:t>
      </w:r>
      <w:r w:rsidRPr="00E176AC">
        <w:rPr>
          <w:b/>
        </w:rPr>
        <w:t xml:space="preserve">Pirkėjui </w:t>
      </w:r>
      <w:r w:rsidRPr="00E176A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E176AC">
        <w:rPr>
          <w:b/>
          <w:bCs/>
        </w:rPr>
        <w:t>Teikėjas</w:t>
      </w:r>
      <w:r w:rsidRPr="00E176AC">
        <w:t xml:space="preserve"> turi pateikti užpildytas ir pasirašytas formas elektroniniu pavidalu arba popierines jų kopijas </w:t>
      </w:r>
      <w:r w:rsidRPr="00E176AC">
        <w:rPr>
          <w:i/>
        </w:rPr>
        <w:t>(jei spec. dalyje nurodyta, kad ši sąlyga taikoma)</w:t>
      </w:r>
      <w:r w:rsidRPr="00E176AC">
        <w:t>.</w:t>
      </w:r>
    </w:p>
    <w:p w14:paraId="0FCA9960" w14:textId="77777777" w:rsidR="009049D7" w:rsidRPr="00E176AC" w:rsidRDefault="009049D7" w:rsidP="009049D7">
      <w:pPr>
        <w:pStyle w:val="BodyTextIndent2"/>
        <w:ind w:left="0" w:firstLine="0"/>
        <w:jc w:val="both"/>
        <w:rPr>
          <w:i w:val="0"/>
          <w:iCs/>
          <w:color w:val="auto"/>
          <w:sz w:val="24"/>
          <w:szCs w:val="24"/>
          <w:lang w:val="lt-LT"/>
        </w:rPr>
      </w:pPr>
      <w:r w:rsidRPr="00E176AC">
        <w:rPr>
          <w:i w:val="0"/>
          <w:iCs/>
          <w:color w:val="auto"/>
          <w:sz w:val="24"/>
          <w:szCs w:val="24"/>
          <w:lang w:val="lt-LT"/>
        </w:rPr>
        <w:t xml:space="preserve">8.2. </w:t>
      </w:r>
      <w:r w:rsidRPr="00E176AC">
        <w:rPr>
          <w:b/>
          <w:bCs/>
          <w:i w:val="0"/>
          <w:color w:val="auto"/>
          <w:sz w:val="24"/>
          <w:szCs w:val="24"/>
          <w:lang w:val="lt-LT"/>
        </w:rPr>
        <w:t>Pirkėjui</w:t>
      </w:r>
      <w:r w:rsidRPr="00E176AC">
        <w:rPr>
          <w:i w:val="0"/>
          <w:color w:val="auto"/>
          <w:sz w:val="24"/>
          <w:szCs w:val="24"/>
          <w:lang w:val="lt-LT"/>
        </w:rPr>
        <w:t xml:space="preserve"> pareikalavus, </w:t>
      </w:r>
      <w:r w:rsidRPr="00E176AC">
        <w:rPr>
          <w:b/>
          <w:bCs/>
          <w:i w:val="0"/>
          <w:color w:val="auto"/>
          <w:sz w:val="24"/>
          <w:szCs w:val="24"/>
          <w:lang w:val="lt-LT"/>
        </w:rPr>
        <w:t>Teikėjas</w:t>
      </w:r>
      <w:r w:rsidRPr="00E176A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FCA9961" w14:textId="77777777" w:rsidR="009049D7" w:rsidRPr="00E176AC" w:rsidRDefault="009049D7" w:rsidP="009049D7">
      <w:pPr>
        <w:jc w:val="both"/>
      </w:pPr>
    </w:p>
    <w:p w14:paraId="0FCA9962" w14:textId="77777777" w:rsidR="009049D7" w:rsidRPr="00E176AC" w:rsidRDefault="009049D7" w:rsidP="009049D7">
      <w:pPr>
        <w:jc w:val="both"/>
        <w:rPr>
          <w:b/>
        </w:rPr>
      </w:pPr>
      <w:r w:rsidRPr="00E176AC">
        <w:rPr>
          <w:b/>
        </w:rPr>
        <w:t>9. Sutarties nutraukimas</w:t>
      </w:r>
    </w:p>
    <w:p w14:paraId="0FCA9963" w14:textId="77777777" w:rsidR="009049D7" w:rsidRPr="00E176AC" w:rsidRDefault="009049D7" w:rsidP="009049D7">
      <w:pPr>
        <w:jc w:val="both"/>
      </w:pPr>
      <w:r w:rsidRPr="00E176AC">
        <w:t>9.1. Ši Sutartis gali būti nutraukta:</w:t>
      </w:r>
    </w:p>
    <w:p w14:paraId="0FCA9964" w14:textId="77777777" w:rsidR="009049D7" w:rsidRPr="00E176AC" w:rsidRDefault="009049D7" w:rsidP="009049D7">
      <w:pPr>
        <w:jc w:val="both"/>
      </w:pPr>
      <w:r w:rsidRPr="00E176AC">
        <w:t xml:space="preserve">9.1.1. raštišku </w:t>
      </w:r>
      <w:r w:rsidRPr="00E176AC">
        <w:rPr>
          <w:bCs/>
        </w:rPr>
        <w:t>Šalių</w:t>
      </w:r>
      <w:r w:rsidRPr="00E176AC">
        <w:t xml:space="preserve"> susitarimu; </w:t>
      </w:r>
    </w:p>
    <w:p w14:paraId="0FCA9965" w14:textId="77777777" w:rsidR="009049D7" w:rsidRPr="00E176AC" w:rsidRDefault="009049D7" w:rsidP="009049D7">
      <w:pPr>
        <w:jc w:val="both"/>
      </w:pPr>
      <w:r w:rsidRPr="00E176A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0FCA9966" w14:textId="77777777" w:rsidR="009049D7" w:rsidRPr="00E176AC" w:rsidRDefault="009049D7" w:rsidP="009049D7">
      <w:pPr>
        <w:jc w:val="both"/>
      </w:pPr>
      <w:r w:rsidRPr="00E176AC">
        <w:t xml:space="preserve">9.2. </w:t>
      </w:r>
      <w:r w:rsidRPr="00E176AC">
        <w:rPr>
          <w:b/>
          <w:bCs/>
        </w:rPr>
        <w:t xml:space="preserve">Pirkėjas, </w:t>
      </w:r>
      <w:r w:rsidRPr="00E176AC">
        <w:rPr>
          <w:bCs/>
        </w:rPr>
        <w:t>ne vėliau kaip</w:t>
      </w:r>
      <w:r w:rsidRPr="00E176AC">
        <w:rPr>
          <w:b/>
          <w:bCs/>
        </w:rPr>
        <w:t xml:space="preserve"> </w:t>
      </w:r>
      <w:r w:rsidRPr="00E176AC">
        <w:t>prieš 7 (septynias) dienas</w:t>
      </w:r>
      <w:r w:rsidRPr="00E176AC">
        <w:rPr>
          <w:i/>
        </w:rPr>
        <w:t xml:space="preserve"> (jeigu Sutarties specialiojoje dalyje nenurodytas kitas terminas</w:t>
      </w:r>
      <w:r w:rsidRPr="00E176AC">
        <w:t xml:space="preserve">) raštu informavęs </w:t>
      </w:r>
      <w:r w:rsidRPr="00E176AC">
        <w:rPr>
          <w:b/>
          <w:bCs/>
        </w:rPr>
        <w:t xml:space="preserve">Teikėją </w:t>
      </w:r>
      <w:r w:rsidRPr="00E176AC">
        <w:rPr>
          <w:bCs/>
        </w:rPr>
        <w:t>turi teisę</w:t>
      </w:r>
      <w:r w:rsidRPr="00E176AC">
        <w:t xml:space="preserve"> vienašališkai nutraukti Sutartį dėl esminio Sutarties pažeidimo. Esminiu Sutarties pažeidimu laikoma, jeigu:</w:t>
      </w:r>
    </w:p>
    <w:p w14:paraId="0FCA9967" w14:textId="77777777" w:rsidR="009049D7" w:rsidRPr="00E176AC" w:rsidRDefault="009049D7" w:rsidP="009049D7">
      <w:pPr>
        <w:jc w:val="both"/>
      </w:pPr>
      <w:r w:rsidRPr="00E176AC">
        <w:t xml:space="preserve">9.2.1. </w:t>
      </w:r>
      <w:r w:rsidRPr="00E176AC">
        <w:rPr>
          <w:b/>
        </w:rPr>
        <w:t>Teikėjas</w:t>
      </w:r>
      <w:r w:rsidRPr="00E176AC">
        <w:t xml:space="preserve"> nepradeda teikti </w:t>
      </w:r>
      <w:r w:rsidRPr="00E176AC">
        <w:rPr>
          <w:iCs/>
        </w:rPr>
        <w:t>paslaugų</w:t>
      </w:r>
      <w:r w:rsidRPr="00E176AC">
        <w:t xml:space="preserve"> Sutarties specialioje dalyje nurodytu terminu; </w:t>
      </w:r>
    </w:p>
    <w:p w14:paraId="0FCA9968" w14:textId="77777777" w:rsidR="009049D7" w:rsidRPr="00E176AC" w:rsidRDefault="009049D7" w:rsidP="009049D7">
      <w:pPr>
        <w:jc w:val="both"/>
      </w:pPr>
      <w:r w:rsidRPr="00E176AC">
        <w:t xml:space="preserve">9.2.2. </w:t>
      </w:r>
      <w:r w:rsidRPr="00E176AC">
        <w:rPr>
          <w:b/>
        </w:rPr>
        <w:t xml:space="preserve">Teikėjas </w:t>
      </w:r>
      <w:r w:rsidRPr="00E176AC">
        <w:t xml:space="preserve">vėluoja teikti (arba informuoja, kad neteiks) </w:t>
      </w:r>
      <w:r w:rsidRPr="00E176AC">
        <w:rPr>
          <w:iCs/>
        </w:rPr>
        <w:t>paslaugas</w:t>
      </w:r>
      <w:r w:rsidRPr="00E176AC">
        <w:t xml:space="preserve"> Sutarties specialioje dalyje nurodytu terminu/</w:t>
      </w:r>
      <w:proofErr w:type="spellStart"/>
      <w:r w:rsidRPr="00E176AC">
        <w:t>ais</w:t>
      </w:r>
      <w:proofErr w:type="spellEnd"/>
      <w:r w:rsidRPr="00E176AC">
        <w:t>;</w:t>
      </w:r>
    </w:p>
    <w:p w14:paraId="0FCA9969" w14:textId="77777777" w:rsidR="009049D7" w:rsidRPr="00E176AC" w:rsidRDefault="009049D7" w:rsidP="009049D7">
      <w:pPr>
        <w:jc w:val="both"/>
      </w:pPr>
      <w:r w:rsidRPr="00E176AC">
        <w:t xml:space="preserve">9.2.3. </w:t>
      </w:r>
      <w:r w:rsidRPr="00E176AC">
        <w:rPr>
          <w:b/>
        </w:rPr>
        <w:t>Teikėjas</w:t>
      </w:r>
      <w:r w:rsidRPr="00E176AC">
        <w:t xml:space="preserve"> didina paslaugų kainas/įkainius, išskyrus Sutarties bendrosios dalies 2.2 punkte numatytą atvejį;</w:t>
      </w:r>
    </w:p>
    <w:p w14:paraId="0FCA996A" w14:textId="77777777" w:rsidR="009049D7" w:rsidRPr="00E176AC" w:rsidRDefault="009049D7" w:rsidP="009049D7">
      <w:pPr>
        <w:jc w:val="both"/>
      </w:pPr>
      <w:r w:rsidRPr="00E176AC">
        <w:t xml:space="preserve">9.2.4. </w:t>
      </w:r>
      <w:r w:rsidRPr="00E176AC">
        <w:rPr>
          <w:b/>
        </w:rPr>
        <w:t>Teikėjas</w:t>
      </w:r>
      <w:r w:rsidRPr="00E176AC">
        <w:t xml:space="preserve"> nevykdo arba netinkamai vykdo Sutarties bendrosios dalies 6 punkte numatytus garantinius įsipareigojimus;</w:t>
      </w:r>
    </w:p>
    <w:p w14:paraId="0FCA996B" w14:textId="77777777" w:rsidR="009049D7" w:rsidRPr="00E176AC" w:rsidRDefault="009049D7" w:rsidP="009049D7">
      <w:pPr>
        <w:jc w:val="both"/>
      </w:pPr>
      <w:r w:rsidRPr="00E176AC">
        <w:t xml:space="preserve">9.2.5. </w:t>
      </w:r>
      <w:r w:rsidRPr="00E176AC">
        <w:rPr>
          <w:b/>
        </w:rPr>
        <w:t>Teikėjas</w:t>
      </w:r>
      <w:r w:rsidRPr="00E176AC">
        <w:t xml:space="preserve"> nevykdo Sutarties bendrosios dalies 12.4 punkte numatyto įsipareigojimo (</w:t>
      </w:r>
      <w:r w:rsidRPr="00E176AC">
        <w:rPr>
          <w:i/>
        </w:rPr>
        <w:t>jeigu sutarties vykdymas bus užtikrintas laidavimu arba banko garantija</w:t>
      </w:r>
      <w:r w:rsidRPr="00E176AC">
        <w:t>);</w:t>
      </w:r>
    </w:p>
    <w:p w14:paraId="0FCA996C" w14:textId="77777777" w:rsidR="009049D7" w:rsidRPr="00E176AC" w:rsidRDefault="009049D7" w:rsidP="009049D7">
      <w:pPr>
        <w:jc w:val="both"/>
      </w:pPr>
      <w:r w:rsidRPr="00E176AC">
        <w:t xml:space="preserve">9.2.6. </w:t>
      </w:r>
      <w:r w:rsidRPr="00E176AC">
        <w:rPr>
          <w:b/>
        </w:rPr>
        <w:t>Teikėjo</w:t>
      </w:r>
      <w:r w:rsidRPr="00E176AC">
        <w:t xml:space="preserve"> suteiktos paslaugos neatitinka Sutartyje ir jos priede (-</w:t>
      </w:r>
      <w:proofErr w:type="spellStart"/>
      <w:r w:rsidRPr="00E176AC">
        <w:t>uose</w:t>
      </w:r>
      <w:proofErr w:type="spellEnd"/>
      <w:r w:rsidRPr="00E176AC">
        <w:t>)</w:t>
      </w:r>
      <w:r w:rsidRPr="00E176AC">
        <w:rPr>
          <w:i/>
        </w:rPr>
        <w:t xml:space="preserve"> </w:t>
      </w:r>
      <w:r w:rsidRPr="00E176AC">
        <w:t xml:space="preserve">nustatytų reikalavimų ir </w:t>
      </w:r>
      <w:r w:rsidRPr="00E176AC">
        <w:rPr>
          <w:b/>
        </w:rPr>
        <w:t>Teikėjas</w:t>
      </w:r>
      <w:r w:rsidRPr="00E176AC">
        <w:t xml:space="preserve"> Sutarties specialiojoje dalyje nustatyta tvarka nepašalina suteiktų paslaugų trūkumų; </w:t>
      </w:r>
    </w:p>
    <w:p w14:paraId="0FCA996D" w14:textId="77777777" w:rsidR="009049D7" w:rsidRPr="00E176AC" w:rsidRDefault="009049D7" w:rsidP="009049D7">
      <w:pPr>
        <w:jc w:val="both"/>
      </w:pPr>
      <w:r w:rsidRPr="00E176AC">
        <w:lastRenderedPageBreak/>
        <w:t xml:space="preserve">9.2.7. </w:t>
      </w:r>
      <w:r w:rsidRPr="00E176AC">
        <w:rPr>
          <w:b/>
        </w:rPr>
        <w:t>Teikėjas</w:t>
      </w:r>
      <w:r w:rsidRPr="00E176AC">
        <w:t xml:space="preserve"> nustatytu laiku nepateikia avansinio apmokėjimo banko garantijos, kuri galiotų ne mažiau kaip nurodyta Sutarties bendrosios dalies 4.2. punkte (</w:t>
      </w:r>
      <w:r w:rsidRPr="00E176AC">
        <w:rPr>
          <w:i/>
        </w:rPr>
        <w:t>jeigu pagal sutarties sąlygas numatytas avanso mokėjimas</w:t>
      </w:r>
      <w:r w:rsidRPr="00E176AC">
        <w:t>);</w:t>
      </w:r>
    </w:p>
    <w:p w14:paraId="0FCA996E" w14:textId="77777777" w:rsidR="009049D7" w:rsidRPr="00E176AC" w:rsidRDefault="009049D7" w:rsidP="009049D7">
      <w:pPr>
        <w:autoSpaceDE w:val="0"/>
        <w:autoSpaceDN w:val="0"/>
        <w:adjustRightInd w:val="0"/>
        <w:jc w:val="both"/>
        <w:rPr>
          <w:lang w:eastAsia="en-US"/>
        </w:rPr>
      </w:pPr>
      <w:r w:rsidRPr="00E176AC">
        <w:rPr>
          <w:lang w:eastAsia="en-US"/>
        </w:rPr>
        <w:t xml:space="preserve">9.2.8. Sutarties galiojimo laikotarpiu </w:t>
      </w:r>
      <w:r w:rsidRPr="00E176AC">
        <w:rPr>
          <w:b/>
          <w:lang w:eastAsia="en-US"/>
        </w:rPr>
        <w:t xml:space="preserve">Teikėjas </w:t>
      </w:r>
      <w:r w:rsidRPr="00E176AC">
        <w:rPr>
          <w:lang w:eastAsia="en-US"/>
        </w:rPr>
        <w:t>yra įtraukiamas į Nepatikimų tiekėjų ar Melagingą informaciją pateikusių tiekėjų sąrašus;</w:t>
      </w:r>
    </w:p>
    <w:p w14:paraId="0FCA996F" w14:textId="77777777" w:rsidR="009049D7" w:rsidRPr="00E176AC" w:rsidRDefault="009049D7" w:rsidP="009049D7">
      <w:pPr>
        <w:autoSpaceDE w:val="0"/>
        <w:autoSpaceDN w:val="0"/>
        <w:adjustRightInd w:val="0"/>
        <w:jc w:val="both"/>
      </w:pPr>
      <w:r w:rsidRPr="00E176AC">
        <w:rPr>
          <w:lang w:eastAsia="en-US"/>
        </w:rPr>
        <w:t xml:space="preserve">9.2.9. Paaiškėjus, kad </w:t>
      </w:r>
      <w:r w:rsidRPr="00E176AC">
        <w:rPr>
          <w:b/>
          <w:lang w:eastAsia="en-US"/>
        </w:rPr>
        <w:t>Teikėjas</w:t>
      </w:r>
      <w:r w:rsidRPr="00E176AC">
        <w:rPr>
          <w:lang w:eastAsia="en-US"/>
        </w:rPr>
        <w:t xml:space="preserve"> </w:t>
      </w:r>
      <w:r w:rsidRPr="00E176AC">
        <w:t>nėra patikimas ir kelia pavojų nacionaliniam saugumui;</w:t>
      </w:r>
    </w:p>
    <w:p w14:paraId="0FCA9970" w14:textId="77777777" w:rsidR="009049D7" w:rsidRPr="00E176AC" w:rsidRDefault="009049D7" w:rsidP="009049D7">
      <w:pPr>
        <w:jc w:val="both"/>
      </w:pPr>
      <w:r w:rsidRPr="00E176AC">
        <w:t>9.2.10. Sutarties vykdymo metu paaiškėja Viešųjų pirkimų įstatymo 46 straipsnio 1 dalyje/Viešųjų pirkimų, atliekamų gynybos ir saugumo srityje, įstatymo 34 straipsnio 1 dalyje numatytos aplinkybės;</w:t>
      </w:r>
    </w:p>
    <w:p w14:paraId="0FCA9971" w14:textId="77777777" w:rsidR="009049D7" w:rsidRPr="00E176AC" w:rsidRDefault="009049D7" w:rsidP="009049D7">
      <w:pPr>
        <w:jc w:val="both"/>
      </w:pPr>
      <w:r w:rsidRPr="00E176AC">
        <w:t>9.2.11 Sutarties vykdymo metu paaiškėja, kad Sutartis buvo pakeista pažeidžiant Viešųjų pirkimų įstatymo 89 straipsnį/Viešųjų pirkimų atliekamų gynybos ir saugumo srityje įstatymo 53 straipsnį.</w:t>
      </w:r>
    </w:p>
    <w:p w14:paraId="0FCA9972" w14:textId="77777777" w:rsidR="009049D7" w:rsidRPr="00E176AC" w:rsidRDefault="009049D7" w:rsidP="009049D7">
      <w:pPr>
        <w:autoSpaceDE w:val="0"/>
        <w:autoSpaceDN w:val="0"/>
        <w:adjustRightInd w:val="0"/>
        <w:jc w:val="both"/>
        <w:rPr>
          <w:lang w:eastAsia="en-US"/>
        </w:rPr>
      </w:pPr>
      <w:r w:rsidRPr="00E176AC">
        <w:t xml:space="preserve">9.3. </w:t>
      </w:r>
      <w:r w:rsidRPr="00E176AC">
        <w:rPr>
          <w:b/>
          <w:bCs/>
        </w:rPr>
        <w:t xml:space="preserve">Pirkėjas, </w:t>
      </w:r>
      <w:r w:rsidRPr="00E176AC">
        <w:rPr>
          <w:bCs/>
        </w:rPr>
        <w:t>ne vėliau kaip</w:t>
      </w:r>
      <w:r w:rsidRPr="00E176AC">
        <w:rPr>
          <w:b/>
          <w:bCs/>
        </w:rPr>
        <w:t xml:space="preserve"> </w:t>
      </w:r>
      <w:r w:rsidRPr="00E176AC">
        <w:t>prieš 7 (septynias) dienas (</w:t>
      </w:r>
      <w:r w:rsidRPr="00E176AC">
        <w:rPr>
          <w:i/>
        </w:rPr>
        <w:t>jeigu Sutarties specialiojoje dalyje nenurodytas kitas terminas</w:t>
      </w:r>
      <w:r w:rsidRPr="00E176AC">
        <w:t xml:space="preserve">) raštu informavęs </w:t>
      </w:r>
      <w:r w:rsidRPr="00E176AC">
        <w:rPr>
          <w:b/>
          <w:bCs/>
        </w:rPr>
        <w:t xml:space="preserve">Teikėją </w:t>
      </w:r>
      <w:r w:rsidRPr="00E176AC">
        <w:rPr>
          <w:bCs/>
        </w:rPr>
        <w:t>turi teisę</w:t>
      </w:r>
      <w:r w:rsidRPr="00E176AC">
        <w:t xml:space="preserve"> vienašališkai nutraukti Sutartį, jeigu</w:t>
      </w:r>
      <w:r w:rsidRPr="00E176AC">
        <w:rPr>
          <w:b/>
        </w:rPr>
        <w:t xml:space="preserve"> Teikėjas </w:t>
      </w:r>
      <w:r w:rsidRPr="00E176AC">
        <w:t>yra</w:t>
      </w:r>
      <w:r w:rsidRPr="00E176AC">
        <w:rPr>
          <w:b/>
        </w:rPr>
        <w:t xml:space="preserve"> </w:t>
      </w:r>
      <w:r w:rsidRPr="00E176AC">
        <w:rPr>
          <w:lang w:eastAsia="en-US"/>
        </w:rPr>
        <w:t xml:space="preserve">likviduojamas ar kreipiamasi į teismą dėl bankroto ar restruktūrizavimo bylos iškėlimo, arba </w:t>
      </w:r>
      <w:r w:rsidRPr="00E176AC">
        <w:t>jam iškelta bankroto ar restruktūrizavimo byla,</w:t>
      </w:r>
      <w:r w:rsidRPr="00E176AC">
        <w:rPr>
          <w:lang w:eastAsia="en-US"/>
        </w:rPr>
        <w:t xml:space="preserve"> arba priimamas sprendimas dėl neteisminės bankroto procedūros pradėjimo.</w:t>
      </w:r>
    </w:p>
    <w:p w14:paraId="0FCA9973" w14:textId="77777777" w:rsidR="009049D7" w:rsidRPr="00E176AC" w:rsidRDefault="009049D7" w:rsidP="009049D7">
      <w:pPr>
        <w:jc w:val="both"/>
        <w:rPr>
          <w:i/>
        </w:rPr>
      </w:pPr>
      <w:r w:rsidRPr="00E176AC">
        <w:t xml:space="preserve">9.4. Nutraukus sutartį, </w:t>
      </w:r>
      <w:r w:rsidRPr="00E176AC">
        <w:rPr>
          <w:b/>
        </w:rPr>
        <w:t>Teikėjas</w:t>
      </w:r>
      <w:r w:rsidRPr="00E176AC">
        <w:t xml:space="preserve"> per 10 (dešimt) dienų nuo Sutarties nutraukimo dienos turi grąžinti </w:t>
      </w:r>
      <w:r w:rsidRPr="00E176AC">
        <w:rPr>
          <w:b/>
        </w:rPr>
        <w:t>Mokėtojui</w:t>
      </w:r>
      <w:r w:rsidRPr="00E176AC">
        <w:t xml:space="preserve"> jo sumokėtą avansą (jei toks buvo sumokėtas) už neįvykdytą sutarties dalį. </w:t>
      </w:r>
    </w:p>
    <w:p w14:paraId="0FCA9974" w14:textId="77777777" w:rsidR="009049D7" w:rsidRPr="00E176AC" w:rsidRDefault="009049D7" w:rsidP="009049D7">
      <w:pPr>
        <w:jc w:val="both"/>
      </w:pPr>
    </w:p>
    <w:p w14:paraId="0FCA9975" w14:textId="77777777" w:rsidR="009049D7" w:rsidRPr="00E176AC" w:rsidRDefault="009049D7" w:rsidP="009049D7">
      <w:pPr>
        <w:rPr>
          <w:b/>
        </w:rPr>
      </w:pPr>
      <w:r w:rsidRPr="00E176AC">
        <w:rPr>
          <w:b/>
        </w:rPr>
        <w:t>10. Ginčų sprendimo tvarka</w:t>
      </w:r>
    </w:p>
    <w:p w14:paraId="0FCA9976" w14:textId="77777777" w:rsidR="009049D7" w:rsidRPr="00E176AC" w:rsidRDefault="009049D7" w:rsidP="009049D7">
      <w:r w:rsidRPr="00E176AC">
        <w:t>10.1. Sutartis sudaryta ir turi būti aiškinama pagal Lietuvos Respublikos teisę.</w:t>
      </w:r>
    </w:p>
    <w:p w14:paraId="0FCA9977" w14:textId="77777777" w:rsidR="009049D7" w:rsidRPr="00E176AC" w:rsidRDefault="009049D7" w:rsidP="009049D7">
      <w:pPr>
        <w:jc w:val="both"/>
      </w:pPr>
      <w:r w:rsidRPr="00E176A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76AC">
        <w:rPr>
          <w:b/>
          <w:bCs/>
        </w:rPr>
        <w:t>Pirkėjo</w:t>
      </w:r>
      <w:r w:rsidRPr="00E176AC">
        <w:t xml:space="preserve"> buveinės vietą.</w:t>
      </w:r>
    </w:p>
    <w:p w14:paraId="0FCA9978" w14:textId="77777777" w:rsidR="009049D7" w:rsidRPr="00E176AC" w:rsidRDefault="009049D7" w:rsidP="009049D7">
      <w:pPr>
        <w:jc w:val="both"/>
      </w:pPr>
    </w:p>
    <w:p w14:paraId="0FCA9979" w14:textId="77777777" w:rsidR="009049D7" w:rsidRPr="00E176AC" w:rsidRDefault="009049D7" w:rsidP="009049D7">
      <w:pPr>
        <w:jc w:val="both"/>
        <w:rPr>
          <w:b/>
        </w:rPr>
      </w:pPr>
      <w:r w:rsidRPr="00E176AC">
        <w:rPr>
          <w:b/>
        </w:rPr>
        <w:t>11. Atsakomybė</w:t>
      </w:r>
    </w:p>
    <w:p w14:paraId="0FCA997A" w14:textId="77777777" w:rsidR="009049D7" w:rsidRPr="00E176AC" w:rsidRDefault="009049D7" w:rsidP="009049D7">
      <w:pPr>
        <w:pStyle w:val="BodyTextIndent2"/>
        <w:ind w:left="0" w:firstLine="0"/>
        <w:jc w:val="both"/>
        <w:rPr>
          <w:i w:val="0"/>
          <w:color w:val="auto"/>
          <w:sz w:val="24"/>
          <w:szCs w:val="24"/>
          <w:lang w:val="lt-LT"/>
        </w:rPr>
      </w:pPr>
      <w:r w:rsidRPr="00E176AC">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E176AC">
        <w:rPr>
          <w:b/>
          <w:i w:val="0"/>
          <w:color w:val="auto"/>
          <w:sz w:val="24"/>
          <w:szCs w:val="24"/>
          <w:lang w:val="lt-LT"/>
        </w:rPr>
        <w:t>Teikėjas</w:t>
      </w:r>
      <w:r w:rsidRPr="00E176AC">
        <w:rPr>
          <w:i w:val="0"/>
          <w:color w:val="auto"/>
          <w:sz w:val="24"/>
          <w:szCs w:val="24"/>
          <w:lang w:val="lt-LT"/>
        </w:rPr>
        <w:t xml:space="preserve"> moka </w:t>
      </w:r>
      <w:r w:rsidRPr="00E176AC">
        <w:rPr>
          <w:b/>
          <w:i w:val="0"/>
          <w:color w:val="auto"/>
          <w:sz w:val="24"/>
          <w:szCs w:val="24"/>
          <w:lang w:val="lt-LT"/>
        </w:rPr>
        <w:t xml:space="preserve">Pirkėjui </w:t>
      </w:r>
      <w:r w:rsidRPr="00E176AC">
        <w:rPr>
          <w:i w:val="0"/>
          <w:color w:val="auto"/>
          <w:sz w:val="24"/>
          <w:szCs w:val="24"/>
          <w:lang w:val="lt-LT"/>
        </w:rPr>
        <w:t>nuo 0,05 iki</w:t>
      </w:r>
      <w:r w:rsidRPr="00E176AC">
        <w:rPr>
          <w:b/>
          <w:color w:val="auto"/>
          <w:sz w:val="24"/>
          <w:szCs w:val="24"/>
          <w:lang w:val="lt-LT"/>
        </w:rPr>
        <w:t xml:space="preserve"> </w:t>
      </w:r>
      <w:r w:rsidRPr="00E176AC">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E176AC">
        <w:rPr>
          <w:color w:val="auto"/>
          <w:sz w:val="24"/>
          <w:szCs w:val="24"/>
          <w:lang w:val="lt-LT"/>
        </w:rPr>
        <w:t xml:space="preserve"> (taikoma priklausomai nuo to, kaip įsipareigojimų terminas yra skaičiuojamas Sutarties specialiojoje dalyje) </w:t>
      </w:r>
      <w:r w:rsidRPr="00E176AC">
        <w:rPr>
          <w:i w:val="0"/>
          <w:color w:val="auto"/>
          <w:sz w:val="24"/>
          <w:szCs w:val="24"/>
          <w:lang w:val="lt-LT"/>
        </w:rPr>
        <w:t>Šalių iš anksto sutartus minimalius nuostolius,</w:t>
      </w:r>
      <w:r w:rsidRPr="00E176AC">
        <w:rPr>
          <w:bCs/>
          <w:i w:val="0"/>
          <w:color w:val="auto"/>
          <w:sz w:val="24"/>
          <w:szCs w:val="24"/>
          <w:lang w:val="lt-LT"/>
        </w:rPr>
        <w:t xml:space="preserve"> kurių sumokėjimas neatleidžia </w:t>
      </w:r>
      <w:r w:rsidRPr="00E176AC">
        <w:rPr>
          <w:b/>
          <w:bCs/>
          <w:i w:val="0"/>
          <w:color w:val="auto"/>
          <w:sz w:val="24"/>
          <w:szCs w:val="24"/>
          <w:lang w:val="lt-LT"/>
        </w:rPr>
        <w:t xml:space="preserve">Teikėjo </w:t>
      </w:r>
      <w:r w:rsidRPr="00E176AC">
        <w:rPr>
          <w:bCs/>
          <w:i w:val="0"/>
          <w:color w:val="auto"/>
          <w:sz w:val="24"/>
          <w:szCs w:val="24"/>
          <w:lang w:val="lt-LT"/>
        </w:rPr>
        <w:t xml:space="preserve">nuo pareigos atlyginti </w:t>
      </w:r>
      <w:r w:rsidRPr="00E176AC">
        <w:rPr>
          <w:b/>
          <w:bCs/>
          <w:i w:val="0"/>
          <w:color w:val="auto"/>
          <w:sz w:val="24"/>
          <w:szCs w:val="24"/>
          <w:lang w:val="lt-LT"/>
        </w:rPr>
        <w:t>Mokėtojo</w:t>
      </w:r>
      <w:r w:rsidRPr="00E176AC">
        <w:rPr>
          <w:bCs/>
          <w:i w:val="0"/>
          <w:color w:val="auto"/>
          <w:sz w:val="24"/>
          <w:szCs w:val="24"/>
          <w:lang w:val="lt-LT"/>
        </w:rPr>
        <w:t xml:space="preserve"> patirtus nuostolius</w:t>
      </w:r>
      <w:r w:rsidRPr="00E176AC">
        <w:rPr>
          <w:i w:val="0"/>
          <w:color w:val="auto"/>
          <w:sz w:val="24"/>
          <w:szCs w:val="24"/>
          <w:lang w:val="lt-LT"/>
        </w:rPr>
        <w:t xml:space="preserve"> </w:t>
      </w:r>
      <w:r w:rsidRPr="00E176AC">
        <w:rPr>
          <w:b/>
          <w:i w:val="0"/>
          <w:color w:val="auto"/>
          <w:sz w:val="24"/>
          <w:szCs w:val="24"/>
          <w:lang w:val="lt-LT"/>
        </w:rPr>
        <w:t>Teikėjui</w:t>
      </w:r>
      <w:r w:rsidRPr="00E176AC">
        <w:rPr>
          <w:i w:val="0"/>
          <w:color w:val="auto"/>
          <w:sz w:val="24"/>
          <w:szCs w:val="24"/>
          <w:lang w:val="lt-LT"/>
        </w:rPr>
        <w:t xml:space="preserve"> nevykdant arba netinkamai vykdant savo įsipareigojimus, susijusius su paslaugų trūkumų šalinimu (ir/ar prekių) garantija. Šalių iš anksto sutartus minimalius nuostolius </w:t>
      </w:r>
      <w:r w:rsidRPr="00E176AC">
        <w:rPr>
          <w:b/>
          <w:i w:val="0"/>
          <w:color w:val="auto"/>
          <w:sz w:val="24"/>
          <w:szCs w:val="24"/>
          <w:lang w:val="lt-LT"/>
        </w:rPr>
        <w:t>Teikėjas</w:t>
      </w:r>
      <w:r w:rsidRPr="00E176AC">
        <w:rPr>
          <w:i w:val="0"/>
          <w:color w:val="auto"/>
          <w:sz w:val="24"/>
          <w:szCs w:val="24"/>
          <w:lang w:val="lt-LT"/>
        </w:rPr>
        <w:t xml:space="preserve"> įsipareigoja sumokėti ne vėliau kaip per sąskaitoje faktūroje ar pareikalavime nurodytą terminą.</w:t>
      </w:r>
    </w:p>
    <w:p w14:paraId="0FCA997B" w14:textId="77777777" w:rsidR="009049D7" w:rsidRPr="00E176AC" w:rsidRDefault="009049D7" w:rsidP="009049D7">
      <w:pPr>
        <w:jc w:val="both"/>
      </w:pPr>
      <w:r w:rsidRPr="00E176AC">
        <w:t xml:space="preserve">11.2. Nutraukus Sutartį dėl Sutarties bendrojoje dalyje 9.2.1, 9.2.2, 9.2.3, 9.2.4, 9.2.5, 9.2.6, 9.2.7, 9.3 punktuose ar kitų Sutarties specialiojoje dalyje išvardintų priežasčių, </w:t>
      </w:r>
      <w:r w:rsidRPr="00E176AC">
        <w:rPr>
          <w:b/>
        </w:rPr>
        <w:t>Teikėjas</w:t>
      </w:r>
      <w:r w:rsidRPr="00E176AC">
        <w:t xml:space="preserve"> per 14 (keturiolika) dienų (skaičiuojant nuo Sutarties nutraukimo dienos) </w:t>
      </w:r>
      <w:r w:rsidRPr="00E176AC">
        <w:lastRenderedPageBreak/>
        <w:t>turi sumokėti</w:t>
      </w:r>
      <w:r w:rsidRPr="00E176AC">
        <w:rPr>
          <w:b/>
          <w:bCs/>
        </w:rPr>
        <w:t xml:space="preserve"> Pirkėjui</w:t>
      </w:r>
      <w:r w:rsidRPr="00E176AC">
        <w:rPr>
          <w:b/>
        </w:rPr>
        <w:t xml:space="preserve"> </w:t>
      </w:r>
      <w:r w:rsidRPr="00E176AC">
        <w:t>ne mažiau kaip</w:t>
      </w:r>
      <w:r w:rsidRPr="00E176AC">
        <w:rPr>
          <w:b/>
        </w:rPr>
        <w:t xml:space="preserve"> </w:t>
      </w:r>
      <w:r w:rsidRPr="00E176AC">
        <w:t xml:space="preserve">5-7 (septynių) % sutarties kainos be PVM (arba bendros pasiūlymo kainos) (konkretus procentinis dydis arba konkreti fiksuota suma nurodoma Sutarties specialioje dalyje) </w:t>
      </w:r>
      <w:r w:rsidRPr="00E176AC">
        <w:rPr>
          <w:bCs/>
        </w:rPr>
        <w:t xml:space="preserve">Šalių </w:t>
      </w:r>
      <w:r w:rsidRPr="00E176AC">
        <w:t xml:space="preserve">iš anksto sutartų minimalių nuostolių, bet ne daugiau kaip visų pagal šią Sutartį neįvykdytų įsipareigojimų kainos be PVM. Šalių iš anksto sutartų minimalių nuostolių sumokėjimas neatleidžia </w:t>
      </w:r>
      <w:r w:rsidRPr="00E176AC">
        <w:rPr>
          <w:b/>
        </w:rPr>
        <w:t>Teikėjo</w:t>
      </w:r>
      <w:r w:rsidRPr="00E176AC">
        <w:t xml:space="preserve"> nuo pareigos atlyginti visus </w:t>
      </w:r>
      <w:r w:rsidRPr="00E176AC">
        <w:rPr>
          <w:b/>
          <w:bCs/>
        </w:rPr>
        <w:t>Mokėtojo</w:t>
      </w:r>
      <w:r w:rsidRPr="00E176AC">
        <w:t xml:space="preserve"> patirtus nuostolius, </w:t>
      </w:r>
      <w:r w:rsidRPr="00E176AC">
        <w:rPr>
          <w:b/>
        </w:rPr>
        <w:t xml:space="preserve">Teikėjui </w:t>
      </w:r>
      <w:r w:rsidRPr="00E176AC">
        <w:t>nevykdant ar netinkamai vykdant sutartį.</w:t>
      </w:r>
    </w:p>
    <w:p w14:paraId="0FCA997C" w14:textId="77777777" w:rsidR="009049D7" w:rsidRPr="00E176AC" w:rsidRDefault="009049D7" w:rsidP="009049D7">
      <w:pPr>
        <w:jc w:val="both"/>
      </w:pPr>
      <w:r w:rsidRPr="00E176AC">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E176AC">
        <w:t>uose</w:t>
      </w:r>
      <w:proofErr w:type="spellEnd"/>
      <w:r w:rsidRPr="00E176AC">
        <w:t xml:space="preserve">) nurodytos paslaugos nesuteikimą arba suteikimą su trūkumais </w:t>
      </w:r>
      <w:r w:rsidRPr="00E176AC">
        <w:rPr>
          <w:b/>
        </w:rPr>
        <w:t>Teikėjas</w:t>
      </w:r>
      <w:r w:rsidRPr="00E176AC">
        <w:t xml:space="preserve"> moka </w:t>
      </w:r>
      <w:r w:rsidRPr="00E176AC">
        <w:rPr>
          <w:b/>
        </w:rPr>
        <w:t>Pirkėjui</w:t>
      </w:r>
      <w:r w:rsidRPr="00E176AC">
        <w:t xml:space="preserve"> Sutarties specialiojoje dalyje nurodytą Šalių iš anksto sutartų minimalių nuostolių sumą. </w:t>
      </w:r>
      <w:r w:rsidRPr="00E176AC">
        <w:rPr>
          <w:bCs/>
        </w:rPr>
        <w:t>Šalių</w:t>
      </w:r>
      <w:r w:rsidRPr="00E176AC">
        <w:t xml:space="preserve"> iš anksto sutartų minimalių nuostolių sumokėjimas neatleidžia </w:t>
      </w:r>
      <w:r w:rsidRPr="00E176AC">
        <w:rPr>
          <w:b/>
          <w:bCs/>
        </w:rPr>
        <w:t>Teikėjo</w:t>
      </w:r>
      <w:r w:rsidRPr="00E176AC">
        <w:t xml:space="preserve"> nuo pareigos atlyginti visus </w:t>
      </w:r>
      <w:r w:rsidRPr="00E176AC">
        <w:rPr>
          <w:b/>
          <w:bCs/>
        </w:rPr>
        <w:t xml:space="preserve">Mokėtojo </w:t>
      </w:r>
      <w:r w:rsidRPr="00E176AC">
        <w:t xml:space="preserve">patirtus nuostolius, </w:t>
      </w:r>
      <w:r w:rsidRPr="00E176AC">
        <w:rPr>
          <w:b/>
          <w:bCs/>
        </w:rPr>
        <w:t>Teikėjui</w:t>
      </w:r>
      <w:r w:rsidRPr="00E176AC">
        <w:t xml:space="preserve"> nevykdant ar netinkamai vykdant sutartį.</w:t>
      </w:r>
      <w:r w:rsidRPr="00E176AC">
        <w:rPr>
          <w:spacing w:val="-1"/>
        </w:rPr>
        <w:t xml:space="preserve"> </w:t>
      </w:r>
      <w:r w:rsidRPr="00E176AC">
        <w:t xml:space="preserve">Šalių iš anksto sutartus minimalius nuostolius </w:t>
      </w:r>
      <w:r w:rsidRPr="00E176AC">
        <w:rPr>
          <w:b/>
        </w:rPr>
        <w:t>Teikėjas</w:t>
      </w:r>
      <w:r w:rsidRPr="00E176AC">
        <w:t xml:space="preserve"> įsipareigoja sumokėti ne vėliau kaip per sąskaitoje faktūroje ar pareikalavime nurodytą terminą.</w:t>
      </w:r>
    </w:p>
    <w:p w14:paraId="0FCA997D" w14:textId="77777777" w:rsidR="009049D7" w:rsidRPr="00E176AC" w:rsidRDefault="009049D7" w:rsidP="009049D7">
      <w:pPr>
        <w:jc w:val="both"/>
      </w:pPr>
      <w:r w:rsidRPr="00E176AC">
        <w:t xml:space="preserve">11.4. Kiti sutartinės atsakomybės taikymo </w:t>
      </w:r>
      <w:r w:rsidRPr="00E176AC">
        <w:rPr>
          <w:b/>
        </w:rPr>
        <w:t>Teikėjui</w:t>
      </w:r>
      <w:r w:rsidRPr="00E176AC">
        <w:t xml:space="preserve"> atvejai nurodyti Sutarties specialiojoje dalyje. </w:t>
      </w:r>
    </w:p>
    <w:p w14:paraId="0FCA997E" w14:textId="77777777" w:rsidR="009049D7" w:rsidRPr="00E176AC" w:rsidRDefault="009049D7" w:rsidP="009049D7">
      <w:pPr>
        <w:pStyle w:val="BodyTextIndent2"/>
        <w:ind w:left="0" w:firstLine="0"/>
        <w:jc w:val="both"/>
        <w:rPr>
          <w:i w:val="0"/>
          <w:color w:val="auto"/>
          <w:sz w:val="24"/>
          <w:szCs w:val="24"/>
          <w:lang w:val="lt-LT"/>
        </w:rPr>
      </w:pPr>
      <w:r w:rsidRPr="00E176AC">
        <w:rPr>
          <w:i w:val="0"/>
          <w:color w:val="auto"/>
          <w:sz w:val="24"/>
          <w:szCs w:val="24"/>
          <w:lang w:val="lt-LT"/>
        </w:rPr>
        <w:t>11.5. Vadovaujantis Lietuvos Respublikos civilinio kodekso 6.253 straipsnio 1 ir 3 dalimis finansavimo</w:t>
      </w:r>
      <w:r w:rsidRPr="00E176AC">
        <w:rPr>
          <w:color w:val="auto"/>
          <w:sz w:val="24"/>
          <w:szCs w:val="24"/>
          <w:lang w:val="lt-LT"/>
        </w:rPr>
        <w:t xml:space="preserve"> </w:t>
      </w:r>
      <w:r w:rsidRPr="00E176AC">
        <w:rPr>
          <w:i w:val="0"/>
          <w:color w:val="auto"/>
          <w:sz w:val="24"/>
          <w:szCs w:val="24"/>
          <w:lang w:val="lt-LT"/>
        </w:rPr>
        <w:t xml:space="preserve">vėlavimas iš biudžeto yra sąlyga visiškai atleidžianti nuo civilinės atsakomybės ir palūkanų mokėjimo </w:t>
      </w:r>
      <w:r w:rsidRPr="00E176AC">
        <w:rPr>
          <w:b/>
          <w:i w:val="0"/>
          <w:color w:val="auto"/>
          <w:sz w:val="24"/>
          <w:szCs w:val="24"/>
          <w:lang w:val="lt-LT"/>
        </w:rPr>
        <w:t xml:space="preserve">Teikėjui </w:t>
      </w:r>
      <w:r w:rsidRPr="00E176AC">
        <w:rPr>
          <w:i w:val="0"/>
          <w:color w:val="auto"/>
          <w:sz w:val="24"/>
          <w:szCs w:val="24"/>
          <w:lang w:val="lt-LT"/>
        </w:rPr>
        <w:t>už pavėluotą atsiskaitymą.</w:t>
      </w:r>
    </w:p>
    <w:p w14:paraId="0FCA997F" w14:textId="77777777" w:rsidR="009049D7" w:rsidRPr="00E176AC" w:rsidRDefault="009049D7" w:rsidP="009049D7">
      <w:pPr>
        <w:jc w:val="both"/>
      </w:pPr>
    </w:p>
    <w:p w14:paraId="0FCA9980" w14:textId="77777777" w:rsidR="009049D7" w:rsidRPr="00E176AC" w:rsidRDefault="009049D7" w:rsidP="009049D7">
      <w:pPr>
        <w:jc w:val="both"/>
      </w:pPr>
    </w:p>
    <w:p w14:paraId="0FCA9981" w14:textId="77777777" w:rsidR="009049D7" w:rsidRPr="00E176AC" w:rsidRDefault="009049D7" w:rsidP="009049D7">
      <w:pPr>
        <w:jc w:val="both"/>
        <w:rPr>
          <w:b/>
        </w:rPr>
      </w:pPr>
      <w:r w:rsidRPr="00E176AC">
        <w:rPr>
          <w:b/>
        </w:rPr>
        <w:t>12. Sutarties galiojimas</w:t>
      </w:r>
    </w:p>
    <w:p w14:paraId="0FCA9982" w14:textId="77777777" w:rsidR="009049D7" w:rsidRPr="00E176AC" w:rsidRDefault="009049D7" w:rsidP="009049D7">
      <w:pPr>
        <w:jc w:val="both"/>
      </w:pPr>
      <w:r w:rsidRPr="00E176AC">
        <w:t xml:space="preserve">12.1. Sutartis įsigalioja abiem Šalims ją pasirašius ir </w:t>
      </w:r>
      <w:r w:rsidRPr="00E176AC">
        <w:rPr>
          <w:b/>
        </w:rPr>
        <w:t xml:space="preserve">Teikėjui </w:t>
      </w:r>
      <w:r w:rsidRPr="00E176AC">
        <w:t xml:space="preserve">pateikus </w:t>
      </w:r>
      <w:r w:rsidRPr="00E176AC">
        <w:rPr>
          <w:b/>
        </w:rPr>
        <w:t xml:space="preserve">Pirkėjui </w:t>
      </w:r>
      <w:r w:rsidRPr="00E176AC">
        <w:t xml:space="preserve">Sutarties įvykdymo užtikrinimo banko garantiją ar draudimo bendrovės laidavimo raštą </w:t>
      </w:r>
      <w:r w:rsidRPr="00E176AC">
        <w:rPr>
          <w:i/>
        </w:rPr>
        <w:t>(Sutarties įsigaliojimo kai pateikiamas užtikrinimas sąlyga taikoma, jeigu Sutarties spec. dalyje nurodyta, kad Sutarties vykdymas bus užtikrintas laidavimu arba banko garantija)</w:t>
      </w:r>
      <w:r w:rsidRPr="00E176AC">
        <w:t>, užtikrinantį Sutarties bendrosios dalies 11.2 punkte nurodytos sumos sumokėjimą. Banko garantijoje ar draudimo bendrovės laidavimo rašte garantas/laiduotojas turi įsipareigoti sumokėti Sutarties bendrosios dalies 11.2 punkte nurodytą sumą</w:t>
      </w:r>
      <w:r w:rsidRPr="00E176AC">
        <w:rPr>
          <w:b/>
        </w:rPr>
        <w:t xml:space="preserve"> Pirkėjui </w:t>
      </w:r>
      <w:r w:rsidRPr="00E176AC">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FCA9983" w14:textId="77777777" w:rsidR="009049D7" w:rsidRPr="00E176AC" w:rsidRDefault="009049D7" w:rsidP="009049D7">
      <w:pPr>
        <w:jc w:val="both"/>
      </w:pPr>
      <w:r w:rsidRPr="00E176AC">
        <w:t xml:space="preserve">12.2. Garantas/laiduotojas turi neatšaukiamai ir besąlygiškai įsipareigoti ne vėliau kaip per 14 (keturiolika) dienų nuo raštiško pranešimo, patvirtinančio Sutarties nutraukimą dėl Sutartyje numatytų pagrindų esant </w:t>
      </w:r>
      <w:r w:rsidRPr="00E176AC">
        <w:rPr>
          <w:b/>
        </w:rPr>
        <w:t>Teikėjo</w:t>
      </w:r>
      <w:r w:rsidRPr="00E176AC">
        <w:t xml:space="preserve"> kaltei, įvykdyti prievolę ir sumokėti įsipareigotą sumą, pinigus pervedant į </w:t>
      </w:r>
      <w:r w:rsidRPr="00E176AC">
        <w:rPr>
          <w:b/>
        </w:rPr>
        <w:t>Pirkėjo</w:t>
      </w:r>
      <w:r w:rsidRPr="00E176AC">
        <w:t xml:space="preserve"> sąskaitą. </w:t>
      </w:r>
    </w:p>
    <w:p w14:paraId="0FCA9984" w14:textId="77777777" w:rsidR="009049D7" w:rsidRPr="00E176AC" w:rsidRDefault="009049D7" w:rsidP="009049D7">
      <w:pPr>
        <w:jc w:val="both"/>
        <w:rPr>
          <w:b/>
        </w:rPr>
      </w:pPr>
      <w:r w:rsidRPr="00E176AC">
        <w:t xml:space="preserve">12.3. </w:t>
      </w:r>
      <w:r w:rsidRPr="00E176AC">
        <w:rPr>
          <w:b/>
        </w:rPr>
        <w:t>Teikėjas</w:t>
      </w:r>
      <w:r w:rsidRPr="00E176AC">
        <w:t xml:space="preserve"> ne vėliau kaip</w:t>
      </w:r>
      <w:r w:rsidRPr="00E176AC">
        <w:rPr>
          <w:b/>
        </w:rPr>
        <w:t xml:space="preserve"> </w:t>
      </w:r>
      <w:r w:rsidRPr="00E176AC">
        <w:t xml:space="preserve">per 5 (penkias) darbo dienas po Sutarties pasirašymo pateikia </w:t>
      </w:r>
      <w:r w:rsidRPr="00E176AC">
        <w:rPr>
          <w:b/>
        </w:rPr>
        <w:t xml:space="preserve">Pirkėjui </w:t>
      </w:r>
      <w:r w:rsidRPr="00E176AC">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E176AC">
        <w:rPr>
          <w:b/>
        </w:rPr>
        <w:t xml:space="preserve"> Teikėjas</w:t>
      </w:r>
      <w:r w:rsidRPr="00E176AC">
        <w:t xml:space="preserve"> taip pat turi pateikti pat</w:t>
      </w:r>
      <w:r w:rsidRPr="00E176AC">
        <w:lastRenderedPageBreak/>
        <w:t xml:space="preserve">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E176AC">
        <w:rPr>
          <w:b/>
        </w:rPr>
        <w:t>Pirkėjo</w:t>
      </w:r>
      <w:r w:rsidRPr="00E176AC">
        <w:t xml:space="preserve"> patirtų nuostolių atlyginimu ir neatleidžia </w:t>
      </w:r>
      <w:r w:rsidRPr="00E176AC">
        <w:rPr>
          <w:b/>
        </w:rPr>
        <w:t>Teikėjo</w:t>
      </w:r>
      <w:r w:rsidRPr="00E176AC">
        <w:t xml:space="preserve"> nuo pareigos juos atlyginti pilnai. </w:t>
      </w:r>
    </w:p>
    <w:p w14:paraId="0FCA9985" w14:textId="77777777" w:rsidR="009049D7" w:rsidRPr="00E176AC" w:rsidRDefault="009049D7" w:rsidP="009049D7">
      <w:pPr>
        <w:jc w:val="both"/>
      </w:pPr>
      <w:r w:rsidRPr="00E176AC">
        <w:t xml:space="preserve">12.4. Jei Sutarties vykdymo metu Sutarties įvykdymo užtikrinimą išdavęs juridinis asmuo (bankas ar draudimo bendrovė) negali įvykdyti savo įsipareigojimų (sustabdoma veikla, paskelbiamas moratoriumas ir pan.), </w:t>
      </w:r>
      <w:r w:rsidRPr="00E176AC">
        <w:rPr>
          <w:b/>
        </w:rPr>
        <w:t>Teikėjas</w:t>
      </w:r>
      <w:r w:rsidRPr="00E176AC">
        <w:t xml:space="preserve"> per 10 (dešimt) dienų pateikia naują Sutarties vykdymo užtikrinimą, tokiomis pačiomis sąlygomis kaip ir ankstesnysis. Jei </w:t>
      </w:r>
      <w:r w:rsidRPr="00E176AC">
        <w:rPr>
          <w:b/>
        </w:rPr>
        <w:t xml:space="preserve">Teikėjas </w:t>
      </w:r>
      <w:r w:rsidRPr="00E176AC">
        <w:t xml:space="preserve">nepateikia naujo sutarties įvykdymo užtikrinimo, </w:t>
      </w:r>
      <w:r w:rsidRPr="00E176AC">
        <w:rPr>
          <w:b/>
        </w:rPr>
        <w:t>Pirkėjas</w:t>
      </w:r>
      <w:r w:rsidRPr="00E176AC">
        <w:t xml:space="preserve"> turi teisę nutraukti Sutartį, Sutarties bendrosios dalies 9.2.5 punkte nustatyta tvarka.</w:t>
      </w:r>
    </w:p>
    <w:p w14:paraId="0FCA9986" w14:textId="77777777" w:rsidR="009049D7" w:rsidRPr="00E176AC" w:rsidRDefault="009049D7" w:rsidP="009049D7">
      <w:pPr>
        <w:jc w:val="both"/>
      </w:pPr>
      <w:r w:rsidRPr="00E176AC">
        <w:t xml:space="preserve">12.5. Sutarties įvykdymo užtikrinimas grąžinamas per 10 (dešimt) dienų nuo šio užtikrinimo galiojimo termino pabaigos </w:t>
      </w:r>
      <w:r w:rsidRPr="00E176AC">
        <w:rPr>
          <w:b/>
        </w:rPr>
        <w:t>Teikėjui</w:t>
      </w:r>
      <w:r w:rsidRPr="00E176AC">
        <w:t xml:space="preserve"> pateikus raštišką prašymą. </w:t>
      </w:r>
    </w:p>
    <w:p w14:paraId="0FCA9987" w14:textId="77777777" w:rsidR="009049D7" w:rsidRPr="00E176AC" w:rsidRDefault="009049D7" w:rsidP="009049D7">
      <w:pPr>
        <w:jc w:val="both"/>
      </w:pPr>
      <w:r w:rsidRPr="00E176A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CA9988" w14:textId="77777777" w:rsidR="009049D7" w:rsidRPr="00E176AC" w:rsidRDefault="009049D7" w:rsidP="009049D7">
      <w:pPr>
        <w:jc w:val="both"/>
      </w:pPr>
      <w:r w:rsidRPr="00E176A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FCA9989" w14:textId="77777777" w:rsidR="009049D7" w:rsidRPr="00E176AC" w:rsidRDefault="009049D7" w:rsidP="009049D7">
      <w:pPr>
        <w:jc w:val="both"/>
      </w:pPr>
      <w:r w:rsidRPr="00E176AC">
        <w:t xml:space="preserve">12.8. Sutartis gali būti pratęsta Sutarties Specialiojoje dalyje nustatytomis sąlygomis arba esant poreikiui, </w:t>
      </w:r>
      <w:r w:rsidRPr="00E176AC">
        <w:rPr>
          <w:b/>
        </w:rPr>
        <w:t>Pirkėjas</w:t>
      </w:r>
      <w:r w:rsidRPr="00E176A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E176AC">
        <w:rPr>
          <w:b/>
        </w:rPr>
        <w:t>Teikėjas</w:t>
      </w:r>
      <w:r w:rsidRPr="00E176AC">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E176AC">
        <w:rPr>
          <w:b/>
        </w:rPr>
        <w:t>Pirkėjas</w:t>
      </w:r>
      <w:r w:rsidRPr="00E176AC">
        <w:t xml:space="preserve"> ir </w:t>
      </w:r>
      <w:r w:rsidRPr="00E176AC">
        <w:rPr>
          <w:b/>
        </w:rPr>
        <w:t>Teikėjas</w:t>
      </w:r>
      <w:r w:rsidRPr="00E176AC">
        <w:t xml:space="preserve"> sudaro papildomą rašytinį susitarimą, kurio sąlygos privalo būti analogiškos Sutarties sąlygoms, atitinkamai jas pritaikant naujai perkamoms paslaugoms </w:t>
      </w:r>
      <w:r w:rsidRPr="00E176AC">
        <w:rPr>
          <w:i/>
        </w:rPr>
        <w:t>(jei spec. dalyje nurodyta, kad ši sąlyga taikoma)</w:t>
      </w:r>
      <w:r w:rsidRPr="00E176AC">
        <w:t>.</w:t>
      </w:r>
    </w:p>
    <w:p w14:paraId="0FCA998A" w14:textId="77777777" w:rsidR="009049D7" w:rsidRPr="00E176AC" w:rsidRDefault="009049D7" w:rsidP="009049D7">
      <w:pPr>
        <w:jc w:val="both"/>
      </w:pPr>
      <w:r w:rsidRPr="00E176AC">
        <w:t>12.9. Sutarties specialiojoje dalyje numatyta Sutarties galiojimo termino pabaiga nereiškia Šalių prievolių pagal Sutartį pabaigos ir neatleidžia Šalių nuo civilinės atsakomybės už Sutarties pažeidimą.</w:t>
      </w:r>
    </w:p>
    <w:p w14:paraId="0FCA998B" w14:textId="77777777" w:rsidR="009049D7" w:rsidRPr="00E176AC" w:rsidRDefault="009049D7" w:rsidP="009049D7">
      <w:pPr>
        <w:jc w:val="both"/>
        <w:rPr>
          <w:b/>
        </w:rPr>
      </w:pPr>
    </w:p>
    <w:p w14:paraId="0FCA998C" w14:textId="77777777" w:rsidR="009049D7" w:rsidRPr="00E176AC" w:rsidRDefault="009049D7" w:rsidP="009049D7">
      <w:pPr>
        <w:pStyle w:val="BodyText"/>
        <w:spacing w:after="0"/>
        <w:ind w:right="125"/>
        <w:jc w:val="both"/>
        <w:rPr>
          <w:b/>
          <w:bCs/>
        </w:rPr>
      </w:pPr>
      <w:r w:rsidRPr="00E176AC">
        <w:rPr>
          <w:b/>
          <w:bCs/>
        </w:rPr>
        <w:t>13. Susirašinėjimas</w:t>
      </w:r>
    </w:p>
    <w:p w14:paraId="0FCA998D" w14:textId="77777777" w:rsidR="009049D7" w:rsidRPr="00E176AC" w:rsidRDefault="009049D7" w:rsidP="009049D7">
      <w:pPr>
        <w:pStyle w:val="BodyText"/>
        <w:spacing w:after="0"/>
        <w:ind w:right="125"/>
        <w:jc w:val="both"/>
      </w:pPr>
      <w:r w:rsidRPr="00E176AC">
        <w:t xml:space="preserve">13.1. </w:t>
      </w:r>
      <w:r w:rsidRPr="00E176AC">
        <w:rPr>
          <w:b/>
        </w:rPr>
        <w:t>Pirkėjo</w:t>
      </w:r>
      <w:r w:rsidRPr="00E176AC">
        <w:t xml:space="preserve"> ir </w:t>
      </w:r>
      <w:r w:rsidRPr="00E176AC">
        <w:rPr>
          <w:b/>
        </w:rPr>
        <w:t xml:space="preserve">Teikėjo </w:t>
      </w:r>
      <w:r w:rsidRPr="00E176AC">
        <w:t>vienas kitam siunčiami pranešimai lietuvių/anglų (</w:t>
      </w:r>
      <w:r w:rsidRPr="00E176AC">
        <w:rPr>
          <w:i/>
        </w:rPr>
        <w:t>taikoma, jeigu sutartis sudaroma anglų kalba</w:t>
      </w:r>
      <w:r w:rsidRPr="00E176A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E176AC">
        <w:lastRenderedPageBreak/>
        <w:t>gavimo terminas, siuntėjas pranešime turėtų nurodyti reikalavimą patvirtinti raštiško pranešimo gavimą.</w:t>
      </w:r>
    </w:p>
    <w:p w14:paraId="0FCA998E" w14:textId="77777777" w:rsidR="009049D7" w:rsidRPr="00E176AC" w:rsidRDefault="009049D7" w:rsidP="009049D7">
      <w:pPr>
        <w:pStyle w:val="BodyText"/>
        <w:spacing w:after="0"/>
        <w:ind w:right="125"/>
        <w:jc w:val="both"/>
      </w:pPr>
      <w:r w:rsidRPr="00E176A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CA998F" w14:textId="77777777" w:rsidR="009049D7" w:rsidRPr="00E176AC" w:rsidRDefault="009049D7" w:rsidP="009049D7">
      <w:pPr>
        <w:jc w:val="both"/>
        <w:rPr>
          <w:b/>
        </w:rPr>
      </w:pPr>
    </w:p>
    <w:p w14:paraId="0FCA9990" w14:textId="77777777" w:rsidR="009049D7" w:rsidRPr="00E176AC" w:rsidRDefault="009049D7" w:rsidP="009049D7">
      <w:pPr>
        <w:jc w:val="both"/>
        <w:rPr>
          <w:b/>
          <w:bCs/>
          <w:lang w:eastAsia="en-US"/>
        </w:rPr>
      </w:pPr>
      <w:r w:rsidRPr="00E176AC">
        <w:rPr>
          <w:b/>
        </w:rPr>
        <w:t xml:space="preserve">14. Informacijos </w:t>
      </w:r>
      <w:r w:rsidRPr="00E176AC">
        <w:rPr>
          <w:b/>
          <w:bCs/>
          <w:lang w:eastAsia="en-US"/>
        </w:rPr>
        <w:t>konfidencialumas ir asmens duomenų apsauga</w:t>
      </w:r>
    </w:p>
    <w:p w14:paraId="0FCA9991" w14:textId="77777777" w:rsidR="009049D7" w:rsidRPr="00E176AC" w:rsidRDefault="009049D7" w:rsidP="009049D7">
      <w:pPr>
        <w:jc w:val="both"/>
      </w:pPr>
      <w:r w:rsidRPr="00E176AC">
        <w:t xml:space="preserve">14.1. Šalys privalo užtikrinti, kad informacija, kurią jos perduoda viena kitai, bus naudojama tik vykdant Sutartį ir nebus naudojama tokiu būdu, kuris pakenktų informaciją perdavusiai Šaliai. </w:t>
      </w:r>
    </w:p>
    <w:p w14:paraId="0FCA9992" w14:textId="77777777" w:rsidR="009049D7" w:rsidRPr="00E176AC" w:rsidRDefault="009049D7" w:rsidP="009049D7">
      <w:pPr>
        <w:jc w:val="both"/>
      </w:pPr>
      <w:r w:rsidRPr="00E176AC">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FCA9993" w14:textId="77777777" w:rsidR="009049D7" w:rsidRPr="00E176AC" w:rsidRDefault="009049D7" w:rsidP="009049D7">
      <w:pPr>
        <w:jc w:val="both"/>
      </w:pPr>
      <w:r w:rsidRPr="00E176AC">
        <w:rPr>
          <w:bCs/>
        </w:rPr>
        <w:t>14.3.</w:t>
      </w:r>
      <w:r w:rsidRPr="00E176AC">
        <w:rPr>
          <w:b/>
          <w:bCs/>
        </w:rPr>
        <w:t xml:space="preserve"> Teikėjas </w:t>
      </w:r>
      <w:r w:rsidRPr="00E176AC">
        <w:t xml:space="preserve">įsipareigoja be </w:t>
      </w:r>
      <w:r w:rsidRPr="00E176AC">
        <w:rPr>
          <w:b/>
          <w:bCs/>
        </w:rPr>
        <w:t>Pirkėjo</w:t>
      </w:r>
      <w:r w:rsidRPr="00E176AC">
        <w:t xml:space="preserve"> išankstinio rašytinio sutikimo nenaudoti </w:t>
      </w:r>
      <w:r w:rsidRPr="00E176AC">
        <w:rPr>
          <w:b/>
        </w:rPr>
        <w:t>Pirkėjo</w:t>
      </w:r>
      <w:r w:rsidRPr="00E176AC">
        <w:t xml:space="preserve"> jam pateiktos informacijos nei savo, nei bet kokių trečiųjų asmenų naudai, neatskleisti tokios informacijos kitiems asmenims, išskyrus Lietuvos Respublikos teisės aktų numatytus atvejus. </w:t>
      </w:r>
    </w:p>
    <w:p w14:paraId="0FCA9994" w14:textId="77777777" w:rsidR="009049D7" w:rsidRPr="00E176AC" w:rsidRDefault="009049D7" w:rsidP="009049D7">
      <w:pPr>
        <w:jc w:val="both"/>
      </w:pPr>
      <w:r w:rsidRPr="00E176AC">
        <w:t xml:space="preserve">14.4. Sutartyje ir jos prieduose nurodyti asmens duomenys (vardai, pavardės, pareigos, el. paštas, ar telefono numeris) gali būti naudojami tik nustatant Šalių, </w:t>
      </w:r>
      <w:r w:rsidRPr="00E176AC">
        <w:rPr>
          <w:b/>
        </w:rPr>
        <w:t>Mokėtojo</w:t>
      </w:r>
      <w:r w:rsidRPr="00E176AC">
        <w:t xml:space="preserve"> ar </w:t>
      </w:r>
      <w:r w:rsidRPr="00E176AC">
        <w:rPr>
          <w:b/>
        </w:rPr>
        <w:t>Gavėjo</w:t>
      </w:r>
      <w:r w:rsidRPr="00E176A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FCA9995" w14:textId="77777777" w:rsidR="009049D7" w:rsidRPr="00E176AC" w:rsidRDefault="009049D7" w:rsidP="009049D7">
      <w:pPr>
        <w:jc w:val="both"/>
      </w:pPr>
      <w:r w:rsidRPr="00E176AC">
        <w:t xml:space="preserve">14.5. Sutarties šalys užtikrina, kad su asmens duomenimis tvarkomais vykdant Sutartį susipažins tik tie asmenys, kuriems tai yra būtina vykdant įsipareigojimus pagal Sutartį. </w:t>
      </w:r>
    </w:p>
    <w:p w14:paraId="0FCA9996" w14:textId="77777777" w:rsidR="009049D7" w:rsidRPr="00E176AC" w:rsidRDefault="009049D7" w:rsidP="009049D7">
      <w:pPr>
        <w:jc w:val="both"/>
      </w:pPr>
      <w:r w:rsidRPr="00E176AC">
        <w:t xml:space="preserve">14.6. Sutartyje ir jos prieduose nurodyti asmens duomenys be atskiro kitos Šalies sutikimo negali būti perduoti tretiesiems asmenims, išskyrus </w:t>
      </w:r>
      <w:r w:rsidRPr="00E176AC">
        <w:rPr>
          <w:b/>
        </w:rPr>
        <w:t>Teikėjo</w:t>
      </w:r>
      <w:r w:rsidRPr="00E176AC">
        <w:t xml:space="preserve"> įvardintus </w:t>
      </w:r>
      <w:proofErr w:type="spellStart"/>
      <w:r w:rsidRPr="00E176AC">
        <w:t>subteikėjus</w:t>
      </w:r>
      <w:proofErr w:type="spellEnd"/>
      <w:r w:rsidRPr="00E176AC">
        <w:t xml:space="preserve">, </w:t>
      </w:r>
      <w:r w:rsidRPr="00E176AC">
        <w:rPr>
          <w:b/>
        </w:rPr>
        <w:t>Mokėtoją</w:t>
      </w:r>
      <w:r w:rsidRPr="00E176AC">
        <w:t xml:space="preserve"> ir </w:t>
      </w:r>
      <w:r w:rsidRPr="00E176AC">
        <w:rPr>
          <w:b/>
        </w:rPr>
        <w:t xml:space="preserve">Gavėją </w:t>
      </w:r>
      <w:r w:rsidRPr="00E176AC">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FCA9997" w14:textId="77777777" w:rsidR="009049D7" w:rsidRPr="00E176AC" w:rsidRDefault="009049D7" w:rsidP="009049D7">
      <w:pPr>
        <w:jc w:val="both"/>
      </w:pPr>
      <w:r w:rsidRPr="00E176A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CA9998" w14:textId="77777777" w:rsidR="009049D7" w:rsidRPr="00E176AC" w:rsidRDefault="009049D7" w:rsidP="009049D7">
      <w:pPr>
        <w:jc w:val="both"/>
      </w:pPr>
      <w:r w:rsidRPr="00E176A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FCA9999" w14:textId="77777777" w:rsidR="009049D7" w:rsidRPr="00E176AC" w:rsidRDefault="009049D7" w:rsidP="009049D7">
      <w:pPr>
        <w:jc w:val="both"/>
      </w:pPr>
      <w:r w:rsidRPr="00E176AC">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FCA999A" w14:textId="77777777" w:rsidR="009049D7" w:rsidRPr="00E176AC" w:rsidRDefault="009049D7" w:rsidP="009049D7">
      <w:pPr>
        <w:jc w:val="both"/>
      </w:pPr>
      <w:r w:rsidRPr="00E176AC">
        <w:t>14.10. Šalys neatlygina viena kitos patirtų išlaidų ir nuostolių dėl asmens duomenų tvarkymo įsipareigojimų pagal šią Sutartį vykdymo.</w:t>
      </w:r>
    </w:p>
    <w:p w14:paraId="0FCA999B" w14:textId="77777777" w:rsidR="009049D7" w:rsidRPr="00E176AC" w:rsidRDefault="009049D7" w:rsidP="009049D7">
      <w:pPr>
        <w:jc w:val="both"/>
      </w:pPr>
      <w:r w:rsidRPr="00E176AC">
        <w:t xml:space="preserve">14.11. Pažeidęs Sutarties bendrosios dalies 14.3 punkte numatytą įsipareigojimą </w:t>
      </w:r>
      <w:r w:rsidRPr="00E176AC">
        <w:rPr>
          <w:b/>
        </w:rPr>
        <w:t xml:space="preserve">Teikėjas </w:t>
      </w:r>
      <w:r w:rsidRPr="00E176AC">
        <w:t>privalo</w:t>
      </w:r>
      <w:r w:rsidRPr="00E176AC">
        <w:rPr>
          <w:b/>
        </w:rPr>
        <w:t xml:space="preserve"> Pirkėjui </w:t>
      </w:r>
      <w:r w:rsidRPr="00E176AC">
        <w:t>sumokėti 10 proc. dydžio maksimalios Sutarties vertės/pasiūlymo</w:t>
      </w:r>
      <w:r w:rsidRPr="00E176AC">
        <w:rPr>
          <w:b/>
        </w:rPr>
        <w:t xml:space="preserve"> </w:t>
      </w:r>
      <w:r w:rsidRPr="00E176AC">
        <w:t>kainos be PVM Šalių iš anksto sutartų minimalių nuostolių dydžio sumą ir atlyginti kitus dėl tokio pažeidimo padarytus nuostolius.</w:t>
      </w:r>
    </w:p>
    <w:p w14:paraId="0FCA999C" w14:textId="77777777" w:rsidR="009049D7" w:rsidRPr="00E176AC" w:rsidRDefault="009049D7" w:rsidP="009049D7">
      <w:pPr>
        <w:jc w:val="both"/>
        <w:rPr>
          <w:b/>
        </w:rPr>
      </w:pPr>
    </w:p>
    <w:p w14:paraId="0FCA999D" w14:textId="77777777" w:rsidR="009049D7" w:rsidRPr="00E176AC" w:rsidRDefault="009049D7" w:rsidP="009049D7">
      <w:pPr>
        <w:jc w:val="both"/>
        <w:rPr>
          <w:b/>
        </w:rPr>
      </w:pPr>
      <w:r w:rsidRPr="00E176AC">
        <w:rPr>
          <w:b/>
        </w:rPr>
        <w:t>15. Baigiamosios nuostatos</w:t>
      </w:r>
    </w:p>
    <w:p w14:paraId="0FCA999E" w14:textId="77777777" w:rsidR="009049D7" w:rsidRPr="00E176AC" w:rsidRDefault="009049D7" w:rsidP="009049D7">
      <w:pPr>
        <w:jc w:val="both"/>
      </w:pPr>
      <w:r w:rsidRPr="00E176AC">
        <w:t>15.1. Sutartis sudaryta lietuvių/anglų, lietuvių ir anglų kalba dviem/keturiais egzemplioriais (po vieną/du kiekvienai Šaliai) (</w:t>
      </w:r>
      <w:r w:rsidRPr="00E176AC">
        <w:rPr>
          <w:i/>
        </w:rPr>
        <w:t>taikoma priklausomai nuo to</w:t>
      </w:r>
      <w:r w:rsidRPr="00E176AC">
        <w:t xml:space="preserve"> </w:t>
      </w:r>
      <w:r w:rsidRPr="00E176AC">
        <w:rPr>
          <w:i/>
        </w:rPr>
        <w:t>kokiomis kalbomis bus sudaroma sutartis</w:t>
      </w:r>
      <w:r w:rsidRPr="00E176AC">
        <w:t xml:space="preserve">). Abu tekstai autentiški ir turi vienodą teisinę galią. Atsiradus </w:t>
      </w:r>
      <w:proofErr w:type="spellStart"/>
      <w:r w:rsidRPr="00E176AC">
        <w:t>neatitikimams</w:t>
      </w:r>
      <w:proofErr w:type="spellEnd"/>
      <w:r w:rsidRPr="00E176AC">
        <w:t xml:space="preserve"> tarp tekstų lietuvių ir anglų kalbomis, pirmenybė teikiama tekstui anglų kalba (taikoma, jeigu sutartis sudaroma </w:t>
      </w:r>
      <w:r w:rsidRPr="00E176AC">
        <w:rPr>
          <w:i/>
        </w:rPr>
        <w:t>su užsienio tiekėju</w:t>
      </w:r>
      <w:r w:rsidRPr="00E176AC">
        <w:t xml:space="preserve"> </w:t>
      </w:r>
      <w:r w:rsidRPr="00E176AC">
        <w:rPr>
          <w:i/>
        </w:rPr>
        <w:t>lietuvių ir anglų kalba</w:t>
      </w:r>
      <w:r w:rsidRPr="00E176AC">
        <w:t>).</w:t>
      </w:r>
    </w:p>
    <w:p w14:paraId="0FCA999F" w14:textId="77777777" w:rsidR="009049D7" w:rsidRPr="00E176AC" w:rsidRDefault="009049D7" w:rsidP="009049D7">
      <w:pPr>
        <w:jc w:val="both"/>
      </w:pPr>
      <w:r w:rsidRPr="00E176AC">
        <w:t xml:space="preserve">15.2. Šią Sutartį sudaro Sutarties bendroji ir specialioji dalys bei sutarties priedas (-ai). Visi šios Sutarties priedai yra neatskiriama Sutarties dalis. </w:t>
      </w:r>
    </w:p>
    <w:p w14:paraId="0FCA99A0" w14:textId="77777777" w:rsidR="009049D7" w:rsidRPr="00E176AC" w:rsidRDefault="009049D7" w:rsidP="009049D7">
      <w:pPr>
        <w:jc w:val="both"/>
      </w:pPr>
      <w:r w:rsidRPr="00E176AC">
        <w:t>15.3. Nė viena iš Šalių neturi teisės perduoti trečiajam asmeniui teisių ir įsipareigojimų pagal šią Sutartį be išankstinio raštiško kitos Šalies sutikimo.</w:t>
      </w:r>
    </w:p>
    <w:p w14:paraId="0FCA99A1" w14:textId="77777777" w:rsidR="009049D7" w:rsidRPr="00E176AC" w:rsidRDefault="009049D7" w:rsidP="009049D7">
      <w:pPr>
        <w:jc w:val="both"/>
      </w:pPr>
      <w:r w:rsidRPr="00E176AC">
        <w:t xml:space="preserve">15.4. Pažeidęs šios sutarties dalies 15.3 punkte nurodytą įpareigojimą </w:t>
      </w:r>
      <w:r w:rsidRPr="00E176AC">
        <w:rPr>
          <w:b/>
        </w:rPr>
        <w:t>Teikėjas</w:t>
      </w:r>
      <w:r w:rsidRPr="00E176AC">
        <w:t xml:space="preserve"> moka </w:t>
      </w:r>
      <w:r w:rsidRPr="00E176AC">
        <w:rPr>
          <w:b/>
        </w:rPr>
        <w:t xml:space="preserve">Pirkėjui </w:t>
      </w:r>
      <w:r w:rsidRPr="00E176AC">
        <w:t>5 proc. maksimalios Sutarties/pasiūlymo</w:t>
      </w:r>
      <w:r w:rsidRPr="00E176AC">
        <w:rPr>
          <w:b/>
        </w:rPr>
        <w:t xml:space="preserve"> </w:t>
      </w:r>
      <w:r w:rsidRPr="00E176AC">
        <w:t>kainos be PVM dydžio šalių iš anksto sutartų minimalių nuostolių sumą, jeigu Sutarties specialiojoje dalyje nenustatyta kitaip.</w:t>
      </w:r>
    </w:p>
    <w:p w14:paraId="0FCA99A2" w14:textId="77777777" w:rsidR="009049D7" w:rsidRPr="00E176AC" w:rsidRDefault="009049D7" w:rsidP="009049D7">
      <w:pPr>
        <w:jc w:val="both"/>
      </w:pPr>
      <w:r w:rsidRPr="00E176AC">
        <w:t xml:space="preserve">15.5. </w:t>
      </w:r>
      <w:r w:rsidRPr="00E176AC">
        <w:rPr>
          <w:b/>
        </w:rPr>
        <w:t>Teikėjas</w:t>
      </w:r>
      <w:r w:rsidRPr="00E176AC">
        <w:t xml:space="preserve"> garantuoja, kad turi visas Sutarties įvykdymui reikalingas licencijas. </w:t>
      </w:r>
      <w:r w:rsidRPr="00E176AC">
        <w:rPr>
          <w:b/>
        </w:rPr>
        <w:t>Teikėjas</w:t>
      </w:r>
      <w:r w:rsidRPr="00E176AC">
        <w:t xml:space="preserve"> įsipareigoja atlyginti </w:t>
      </w:r>
      <w:r w:rsidRPr="00E176AC">
        <w:rPr>
          <w:b/>
        </w:rPr>
        <w:t xml:space="preserve">Pirkėjui </w:t>
      </w:r>
      <w:r w:rsidRPr="00E176AC">
        <w:t xml:space="preserve">nuostolius, jeigu </w:t>
      </w:r>
      <w:r w:rsidRPr="00E176AC">
        <w:rPr>
          <w:b/>
        </w:rPr>
        <w:t>Pirkėjui</w:t>
      </w:r>
      <w:r w:rsidRPr="00E176AC">
        <w:t xml:space="preserve"> būtų pateikta pretenzijų ar iškelta bylų dėl patentų ar licencijų pažeidimų, kylančių iš Sutarties ar padarytų ją vykdant. </w:t>
      </w:r>
    </w:p>
    <w:p w14:paraId="0FCA99A3" w14:textId="77777777" w:rsidR="009049D7" w:rsidRPr="00E176AC" w:rsidRDefault="009049D7" w:rsidP="009049D7">
      <w:pPr>
        <w:pStyle w:val="BodyText"/>
        <w:tabs>
          <w:tab w:val="left" w:pos="-360"/>
          <w:tab w:val="left" w:pos="0"/>
          <w:tab w:val="left" w:pos="1701"/>
        </w:tabs>
        <w:spacing w:after="0"/>
        <w:jc w:val="both"/>
      </w:pPr>
      <w:r w:rsidRPr="00E176A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FCA99A4" w14:textId="77777777" w:rsidR="009049D7" w:rsidRPr="00E176AC" w:rsidRDefault="009049D7" w:rsidP="009049D7">
      <w:pPr>
        <w:jc w:val="both"/>
        <w:rPr>
          <w:bCs/>
        </w:rPr>
      </w:pPr>
      <w:r w:rsidRPr="00E176AC">
        <w:t xml:space="preserve">15.7. </w:t>
      </w:r>
      <w:r w:rsidRPr="00E176AC">
        <w:rPr>
          <w:bCs/>
        </w:rPr>
        <w:t>Sutarties vykdymas gali būti aiškinamas Šalių raštišku sutarimu nekeičiant Sutarties sąlygų.</w:t>
      </w:r>
    </w:p>
    <w:p w14:paraId="0FCA99A5" w14:textId="77777777" w:rsidR="009049D7" w:rsidRPr="00E176AC" w:rsidRDefault="009049D7" w:rsidP="009049D7">
      <w:pPr>
        <w:jc w:val="both"/>
      </w:pPr>
      <w:r w:rsidRPr="00E176AC">
        <w:rPr>
          <w:bCs/>
        </w:rPr>
        <w:t xml:space="preserve">15.8. </w:t>
      </w:r>
      <w:r w:rsidRPr="00E176AC">
        <w:t>Subtiekėjo (-ų)/</w:t>
      </w:r>
      <w:proofErr w:type="spellStart"/>
      <w:r w:rsidRPr="00E176AC">
        <w:t>subteikėjo</w:t>
      </w:r>
      <w:proofErr w:type="spellEnd"/>
      <w:r w:rsidRPr="00E176AC">
        <w:t xml:space="preserve"> pavadinimas, jo (-ų) vykdomų sutartinių įsipareigojimų dalis yra nurodyti Sutarties specialiojoje dalyje.</w:t>
      </w:r>
    </w:p>
    <w:p w14:paraId="0FCA99A6" w14:textId="77777777" w:rsidR="009049D7" w:rsidRPr="00E176AC" w:rsidRDefault="009049D7" w:rsidP="009049D7">
      <w:pPr>
        <w:jc w:val="both"/>
      </w:pPr>
      <w:r w:rsidRPr="00E176AC">
        <w:t>15.9. Sutarties vykdymo metu Sutartyje nurodytas (-i) subtiekėjas (-ai)/</w:t>
      </w:r>
      <w:proofErr w:type="spellStart"/>
      <w:r w:rsidRPr="00E176AC">
        <w:t>subteikėjas</w:t>
      </w:r>
      <w:proofErr w:type="spellEnd"/>
      <w:r w:rsidRPr="00E176AC">
        <w:t xml:space="preserve"> (-ai) gali būti keičiamas (-i) kitu (-</w:t>
      </w:r>
      <w:proofErr w:type="spellStart"/>
      <w:r w:rsidRPr="00E176AC">
        <w:t>ais</w:t>
      </w:r>
      <w:proofErr w:type="spellEnd"/>
      <w:r w:rsidRPr="00E176AC">
        <w:t>) subtiekėju (-</w:t>
      </w:r>
      <w:proofErr w:type="spellStart"/>
      <w:r w:rsidRPr="00E176AC">
        <w:t>ais</w:t>
      </w:r>
      <w:proofErr w:type="spellEnd"/>
      <w:r w:rsidRPr="00E176AC">
        <w:t>)/</w:t>
      </w:r>
      <w:proofErr w:type="spellStart"/>
      <w:r w:rsidRPr="00E176AC">
        <w:t>subteikėju</w:t>
      </w:r>
      <w:proofErr w:type="spellEnd"/>
      <w:r w:rsidRPr="00E176AC">
        <w:t xml:space="preserve"> (-</w:t>
      </w:r>
      <w:proofErr w:type="spellStart"/>
      <w:r w:rsidRPr="00E176AC">
        <w:t>ais</w:t>
      </w:r>
      <w:proofErr w:type="spellEnd"/>
      <w:r w:rsidRPr="00E176AC">
        <w:t xml:space="preserve">) dėl objektyvių aplinkybių, kurių </w:t>
      </w:r>
      <w:r w:rsidRPr="00E176AC">
        <w:rPr>
          <w:b/>
        </w:rPr>
        <w:t>Teikėjui</w:t>
      </w:r>
      <w:r w:rsidRPr="00E176AC">
        <w:t xml:space="preserve"> nebuvo galima numatyti paraiškos/pasiūlymo pateikimo momentu. Sutartyje nustatyto subtiekėjo (-ų)/ </w:t>
      </w:r>
      <w:proofErr w:type="spellStart"/>
      <w:r w:rsidRPr="00E176AC">
        <w:t>subteikėjo</w:t>
      </w:r>
      <w:proofErr w:type="spellEnd"/>
      <w:r w:rsidRPr="00E176AC">
        <w:t xml:space="preserve"> (-ų) keitimas kitu galimas tik iš anksto raštu suderinus su </w:t>
      </w:r>
      <w:r w:rsidRPr="00E176AC">
        <w:rPr>
          <w:b/>
        </w:rPr>
        <w:t>Pirkėju</w:t>
      </w:r>
      <w:r w:rsidRPr="00E176AC">
        <w:t xml:space="preserve">. Prašymas dėl Sutartyje nustatyto subtiekėjo (ų)/ </w:t>
      </w:r>
      <w:proofErr w:type="spellStart"/>
      <w:r w:rsidRPr="00E176AC">
        <w:t>subteikėjo</w:t>
      </w:r>
      <w:proofErr w:type="spellEnd"/>
      <w:r w:rsidRPr="00E176AC">
        <w:t xml:space="preserve"> (-ų) keitimo kitu </w:t>
      </w:r>
      <w:r w:rsidRPr="00E176AC">
        <w:rPr>
          <w:b/>
        </w:rPr>
        <w:t xml:space="preserve">Pirkėjui </w:t>
      </w:r>
      <w:r w:rsidRPr="00E176AC">
        <w:t xml:space="preserve">pateikiamas raštu, nurodant tokio keitimo </w:t>
      </w:r>
      <w:r w:rsidRPr="00E176AC">
        <w:lastRenderedPageBreak/>
        <w:t>priežastis, kartu pateikiant pagrindžiančius dokumentus, kad naujas subtiekėjas (-ai)/</w:t>
      </w:r>
      <w:proofErr w:type="spellStart"/>
      <w:r w:rsidRPr="00E176AC">
        <w:t>subteikėjas</w:t>
      </w:r>
      <w:proofErr w:type="spellEnd"/>
      <w:r w:rsidRPr="00E176AC">
        <w:t xml:space="preserve"> (ai) atitinka visus subtiekėjui (-</w:t>
      </w:r>
      <w:proofErr w:type="spellStart"/>
      <w:r w:rsidRPr="00E176AC">
        <w:t>ams</w:t>
      </w:r>
      <w:proofErr w:type="spellEnd"/>
      <w:r w:rsidRPr="00E176AC">
        <w:t>)/</w:t>
      </w:r>
      <w:proofErr w:type="spellStart"/>
      <w:r w:rsidRPr="00E176AC">
        <w:t>subteikėjui</w:t>
      </w:r>
      <w:proofErr w:type="spellEnd"/>
      <w:r w:rsidRPr="00E176AC">
        <w:t xml:space="preserve"> (-</w:t>
      </w:r>
      <w:proofErr w:type="spellStart"/>
      <w:r w:rsidRPr="00E176AC">
        <w:t>ams</w:t>
      </w:r>
      <w:proofErr w:type="spellEnd"/>
      <w:r w:rsidRPr="00E176AC">
        <w:t xml:space="preserve">)  viešojo pirkimo, kurio pagrindu pasirašyta ši Sutartis, dokumentuose nustatytus reikalavimus, o </w:t>
      </w:r>
      <w:r w:rsidRPr="00E176AC">
        <w:rPr>
          <w:b/>
        </w:rPr>
        <w:t xml:space="preserve">Teikėjas </w:t>
      </w:r>
      <w:r w:rsidRPr="00E176AC">
        <w:t>dėl subtiekėjo pasikeitimo neprarado pirkimo dokumentuose nustatytos minimalios kvalifikacijos</w:t>
      </w:r>
      <w:r w:rsidRPr="00E176AC">
        <w:rPr>
          <w:i/>
        </w:rPr>
        <w:t xml:space="preserve">. </w:t>
      </w:r>
      <w:r w:rsidRPr="00E176AC">
        <w:t>Sutartyje nustatyto subtiekėjo (-ų)/</w:t>
      </w:r>
      <w:proofErr w:type="spellStart"/>
      <w:r w:rsidRPr="00E176AC">
        <w:t>subteikėjo</w:t>
      </w:r>
      <w:proofErr w:type="spellEnd"/>
      <w:r w:rsidRPr="00E176AC">
        <w:t xml:space="preserve"> (-ų) pakeitimas kitu subtiekėju (-</w:t>
      </w:r>
      <w:proofErr w:type="spellStart"/>
      <w:r w:rsidRPr="00E176AC">
        <w:t>ais</w:t>
      </w:r>
      <w:proofErr w:type="spellEnd"/>
      <w:r w:rsidRPr="00E176AC">
        <w:t xml:space="preserve">)/ </w:t>
      </w:r>
      <w:proofErr w:type="spellStart"/>
      <w:r w:rsidRPr="00E176AC">
        <w:t>subteikėju</w:t>
      </w:r>
      <w:proofErr w:type="spellEnd"/>
      <w:r w:rsidRPr="00E176AC">
        <w:t xml:space="preserve"> (-</w:t>
      </w:r>
      <w:proofErr w:type="spellStart"/>
      <w:r w:rsidRPr="00E176AC">
        <w:t>ais</w:t>
      </w:r>
      <w:proofErr w:type="spellEnd"/>
      <w:r w:rsidRPr="00E176AC">
        <w:t>) įforminamas rašytiniu Sutarties pakeitimu (</w:t>
      </w:r>
      <w:r w:rsidRPr="00E176AC">
        <w:rPr>
          <w:i/>
        </w:rPr>
        <w:t xml:space="preserve">taikoma, jei </w:t>
      </w:r>
      <w:r w:rsidRPr="00E176AC">
        <w:rPr>
          <w:b/>
          <w:i/>
        </w:rPr>
        <w:t>Teikėjas</w:t>
      </w:r>
      <w:r w:rsidRPr="00E176AC">
        <w:rPr>
          <w:i/>
        </w:rPr>
        <w:t xml:space="preserve"> numato pasitelkti subtiekėjus</w:t>
      </w:r>
      <w:r w:rsidRPr="00E176AC">
        <w:t>). Sutartyje nustatyto subtiekėjo (-ų)/</w:t>
      </w:r>
      <w:proofErr w:type="spellStart"/>
      <w:r w:rsidRPr="00E176AC">
        <w:t>subteikėjo</w:t>
      </w:r>
      <w:proofErr w:type="spellEnd"/>
      <w:r w:rsidRPr="00E176AC">
        <w:t xml:space="preserve"> (-ų) pakeitimas kitu subtiekėju (-</w:t>
      </w:r>
      <w:proofErr w:type="spellStart"/>
      <w:r w:rsidRPr="00E176AC">
        <w:t>ais</w:t>
      </w:r>
      <w:proofErr w:type="spellEnd"/>
      <w:r w:rsidRPr="00E176AC">
        <w:t xml:space="preserve">)/ </w:t>
      </w:r>
      <w:proofErr w:type="spellStart"/>
      <w:r w:rsidRPr="00E176AC">
        <w:t>subteikėju</w:t>
      </w:r>
      <w:proofErr w:type="spellEnd"/>
      <w:r w:rsidRPr="00E176AC">
        <w:t xml:space="preserve"> (-</w:t>
      </w:r>
      <w:proofErr w:type="spellStart"/>
      <w:r w:rsidRPr="00E176AC">
        <w:t>ais</w:t>
      </w:r>
      <w:proofErr w:type="spellEnd"/>
      <w:r w:rsidRPr="00E176AC">
        <w:t>) įforminamas rašytiniu Sutarties pakeitimu.</w:t>
      </w:r>
    </w:p>
    <w:p w14:paraId="0FCA99A7" w14:textId="77777777" w:rsidR="009049D7" w:rsidRPr="00E176AC" w:rsidRDefault="009049D7" w:rsidP="009049D7">
      <w:pPr>
        <w:jc w:val="both"/>
      </w:pPr>
      <w:r w:rsidRPr="00E176AC">
        <w:t>15.10.</w:t>
      </w:r>
      <w:r w:rsidRPr="00E176AC">
        <w:rPr>
          <w:b/>
        </w:rPr>
        <w:t xml:space="preserve"> Teikėjo </w:t>
      </w:r>
      <w:r w:rsidRPr="00E176AC">
        <w:t>paskirtas asmuo/asmenys, kurie atstovauja</w:t>
      </w:r>
      <w:r w:rsidRPr="00E176AC">
        <w:rPr>
          <w:b/>
        </w:rPr>
        <w:t xml:space="preserve"> Teikėjui</w:t>
      </w:r>
      <w:r w:rsidRPr="00E176AC">
        <w:t>,</w:t>
      </w:r>
      <w:r w:rsidRPr="00E176AC">
        <w:rPr>
          <w:b/>
        </w:rPr>
        <w:t xml:space="preserve"> </w:t>
      </w:r>
      <w:r w:rsidRPr="00E176AC">
        <w:t>priiminėja ir tvirtina</w:t>
      </w:r>
      <w:r w:rsidRPr="00E176AC">
        <w:rPr>
          <w:b/>
        </w:rPr>
        <w:t xml:space="preserve"> Pirkėjo </w:t>
      </w:r>
      <w:r w:rsidRPr="00E176AC">
        <w:t xml:space="preserve">teikiamus užsakymus, atsakingas už teikiamų paslaugų kokybę, dalyvauja susitikimuose su </w:t>
      </w:r>
      <w:r w:rsidRPr="00E176AC">
        <w:rPr>
          <w:b/>
        </w:rPr>
        <w:t xml:space="preserve">Pirkėju </w:t>
      </w:r>
      <w:r w:rsidRPr="00E176AC">
        <w:t xml:space="preserve">ir atlieka kitus veiksmus, būtinus tinkamam šios Sutarties vykdymui yra nurodyti Sutarties specialiojoje dalyje. </w:t>
      </w:r>
    </w:p>
    <w:p w14:paraId="0FCA99A8" w14:textId="77777777" w:rsidR="009049D7" w:rsidRPr="00E176AC" w:rsidRDefault="009049D7" w:rsidP="009049D7">
      <w:pPr>
        <w:jc w:val="both"/>
      </w:pPr>
      <w:r w:rsidRPr="00E176AC">
        <w:t xml:space="preserve">15.11. </w:t>
      </w:r>
      <w:r w:rsidRPr="00E176AC">
        <w:rPr>
          <w:b/>
        </w:rPr>
        <w:t xml:space="preserve">Pirkėjo </w:t>
      </w:r>
      <w:r w:rsidRPr="00E176AC">
        <w:t>paskirtas asmuo/asmenys, kurie atstovauja</w:t>
      </w:r>
      <w:r w:rsidRPr="00E176AC">
        <w:rPr>
          <w:b/>
        </w:rPr>
        <w:t xml:space="preserve"> Pirkėjui, </w:t>
      </w:r>
      <w:r w:rsidRPr="00E176AC">
        <w:t>teikia</w:t>
      </w:r>
      <w:r w:rsidRPr="00E176AC">
        <w:rPr>
          <w:b/>
        </w:rPr>
        <w:t xml:space="preserve"> Teikėjui</w:t>
      </w:r>
      <w:r w:rsidRPr="00E176AC">
        <w:t xml:space="preserve"> užsakymus, dalyvauja susitikimuose su</w:t>
      </w:r>
      <w:r w:rsidRPr="00E176AC">
        <w:rPr>
          <w:b/>
        </w:rPr>
        <w:t xml:space="preserve"> Teikėju </w:t>
      </w:r>
      <w:r w:rsidRPr="00E176AC">
        <w:t xml:space="preserve">ir atlieka kitus veiksmus, būtinus tinkamam šios Sutarties vykdymui, yra nurodyti Sutarties specialiojoje dalyje. </w:t>
      </w:r>
    </w:p>
    <w:p w14:paraId="0FCA99A9" w14:textId="77777777" w:rsidR="009049D7" w:rsidRPr="00E176AC" w:rsidRDefault="009049D7" w:rsidP="009049D7">
      <w:pPr>
        <w:widowControl w:val="0"/>
        <w:overflowPunct w:val="0"/>
        <w:autoSpaceDE w:val="0"/>
        <w:autoSpaceDN w:val="0"/>
        <w:adjustRightInd w:val="0"/>
        <w:spacing w:line="236" w:lineRule="auto"/>
        <w:ind w:left="8"/>
        <w:jc w:val="center"/>
      </w:pPr>
    </w:p>
    <w:p w14:paraId="0FCA99AA" w14:textId="77777777" w:rsidR="009049D7" w:rsidRPr="00E176AC" w:rsidRDefault="009049D7" w:rsidP="009049D7">
      <w:pPr>
        <w:jc w:val="both"/>
      </w:pPr>
    </w:p>
    <w:p w14:paraId="0FCA99AB" w14:textId="77777777" w:rsidR="009049D7" w:rsidRPr="00E176AC" w:rsidRDefault="009049D7" w:rsidP="009049D7">
      <w:pPr>
        <w:jc w:val="both"/>
      </w:pPr>
    </w:p>
    <w:p w14:paraId="0FCA99AC" w14:textId="77777777" w:rsidR="009049D7" w:rsidRPr="00E176AC" w:rsidRDefault="009049D7" w:rsidP="009049D7">
      <w:pPr>
        <w:pStyle w:val="BodyText1"/>
        <w:ind w:firstLine="0"/>
        <w:rPr>
          <w:rFonts w:ascii="Times New Roman" w:hAnsi="Times New Roman"/>
          <w:b/>
          <w:sz w:val="24"/>
          <w:szCs w:val="24"/>
          <w:lang w:val="lt-LT"/>
        </w:rPr>
      </w:pPr>
      <w:r w:rsidRPr="00E176AC">
        <w:rPr>
          <w:rFonts w:ascii="Times New Roman" w:hAnsi="Times New Roman"/>
          <w:b/>
          <w:sz w:val="24"/>
          <w:szCs w:val="24"/>
          <w:lang w:val="lt-LT"/>
        </w:rPr>
        <w:t>PIRKĖJAS</w:t>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t>TEIKĖJAS</w:t>
      </w:r>
    </w:p>
    <w:p w14:paraId="0FCA99AD" w14:textId="77777777" w:rsidR="009049D7" w:rsidRPr="00E176AC" w:rsidRDefault="009049D7" w:rsidP="009049D7">
      <w:r w:rsidRPr="00E176AC">
        <w:t>Lietuvos kariuomenės</w:t>
      </w:r>
      <w:r w:rsidRPr="00E176AC">
        <w:tab/>
      </w:r>
      <w:r w:rsidRPr="00E176AC">
        <w:tab/>
      </w:r>
      <w:r w:rsidRPr="00E176AC">
        <w:tab/>
      </w:r>
      <w:r w:rsidRPr="00E176AC">
        <w:tab/>
      </w:r>
      <w:r w:rsidRPr="00E176AC">
        <w:tab/>
      </w:r>
      <w:r w:rsidRPr="00E176AC">
        <w:tab/>
      </w:r>
      <w:r w:rsidRPr="00E176AC">
        <w:tab/>
      </w:r>
      <w:r w:rsidRPr="00E176AC">
        <w:tab/>
        <w:t>„Arijus“, UAB</w:t>
      </w:r>
    </w:p>
    <w:p w14:paraId="0FCA99AE" w14:textId="77777777" w:rsidR="009049D7" w:rsidRPr="00E176AC" w:rsidRDefault="009049D7" w:rsidP="009049D7">
      <w:r w:rsidRPr="00E176AC">
        <w:t>Generolo Adolfo Ramanausko kovinio rengimo centro</w:t>
      </w:r>
      <w:r w:rsidRPr="00E176AC">
        <w:tab/>
      </w:r>
      <w:r w:rsidRPr="00E176AC">
        <w:tab/>
      </w:r>
    </w:p>
    <w:p w14:paraId="0FCA99AF" w14:textId="77777777" w:rsidR="009049D7" w:rsidRPr="00E176AC" w:rsidRDefault="009049D7" w:rsidP="009049D7"/>
    <w:p w14:paraId="0FCA99B0" w14:textId="77777777" w:rsidR="009049D7" w:rsidRPr="00E176AC" w:rsidRDefault="009049D7" w:rsidP="009049D7">
      <w:r w:rsidRPr="00E176AC">
        <w:t>Vadas</w:t>
      </w:r>
      <w:r w:rsidRPr="00E176AC">
        <w:tab/>
      </w:r>
      <w:r w:rsidRPr="00E176AC">
        <w:tab/>
      </w:r>
      <w:r w:rsidRPr="00E176AC">
        <w:tab/>
      </w:r>
      <w:r w:rsidRPr="00E176AC">
        <w:tab/>
      </w:r>
      <w:r w:rsidRPr="00E176AC">
        <w:tab/>
      </w:r>
      <w:r w:rsidRPr="00E176AC">
        <w:tab/>
      </w:r>
      <w:r w:rsidRPr="00E176AC">
        <w:tab/>
      </w:r>
      <w:r w:rsidRPr="00E176AC">
        <w:tab/>
      </w:r>
      <w:r w:rsidRPr="00E176AC">
        <w:tab/>
      </w:r>
      <w:r w:rsidRPr="00E176AC">
        <w:tab/>
      </w:r>
      <w:proofErr w:type="spellStart"/>
      <w:r w:rsidRPr="00E176AC">
        <w:t>Prokuristas</w:t>
      </w:r>
      <w:proofErr w:type="spellEnd"/>
    </w:p>
    <w:p w14:paraId="0FCA99B1" w14:textId="77777777" w:rsidR="009049D7" w:rsidRPr="00E176AC" w:rsidRDefault="009049D7" w:rsidP="009049D7">
      <w:r w:rsidRPr="00E176AC">
        <w:rPr>
          <w:shd w:val="clear" w:color="auto" w:fill="FFFFFF"/>
        </w:rPr>
        <w:t>plk. ltn. RIMANTAS JARMALAVIČIUS</w:t>
      </w:r>
      <w:r w:rsidRPr="00E176AC">
        <w:rPr>
          <w:shd w:val="clear" w:color="auto" w:fill="FFFFFF"/>
        </w:rPr>
        <w:tab/>
      </w:r>
      <w:r w:rsidRPr="00E176AC">
        <w:rPr>
          <w:shd w:val="clear" w:color="auto" w:fill="FFFFFF"/>
        </w:rPr>
        <w:tab/>
      </w:r>
      <w:r w:rsidRPr="00E176AC">
        <w:rPr>
          <w:shd w:val="clear" w:color="auto" w:fill="FFFFFF"/>
        </w:rPr>
        <w:tab/>
      </w:r>
      <w:r w:rsidRPr="00E176AC">
        <w:rPr>
          <w:shd w:val="clear" w:color="auto" w:fill="FFFFFF"/>
        </w:rPr>
        <w:tab/>
      </w:r>
      <w:r w:rsidRPr="00E176AC">
        <w:rPr>
          <w:shd w:val="clear" w:color="auto" w:fill="FFFFFF"/>
        </w:rPr>
        <w:tab/>
        <w:t>EGIDIJUS RAMONAS</w:t>
      </w:r>
    </w:p>
    <w:p w14:paraId="0FCA99B2" w14:textId="77777777" w:rsidR="009049D7" w:rsidRPr="00E176AC" w:rsidRDefault="009049D7" w:rsidP="009049D7"/>
    <w:p w14:paraId="0FCA99B3" w14:textId="1E9535AA" w:rsidR="009049D7" w:rsidRPr="00E176AC" w:rsidRDefault="009049D7" w:rsidP="009049D7">
      <w:pPr>
        <w:jc w:val="right"/>
        <w:rPr>
          <w:lang w:eastAsia="en-US"/>
        </w:rPr>
      </w:pPr>
      <w:r w:rsidRPr="00E176AC">
        <w:br w:type="page"/>
      </w:r>
      <w:r w:rsidR="00567C52" w:rsidRPr="00E176AC">
        <w:lastRenderedPageBreak/>
        <w:t>2022</w:t>
      </w:r>
      <w:r w:rsidRPr="00E176AC">
        <w:t xml:space="preserve"> m. _____________ d. Sutarties Nr.</w:t>
      </w:r>
    </w:p>
    <w:p w14:paraId="0FCA99B4" w14:textId="77777777" w:rsidR="009049D7" w:rsidRPr="00E176AC" w:rsidRDefault="009049D7" w:rsidP="009049D7">
      <w:pPr>
        <w:jc w:val="right"/>
      </w:pPr>
      <w:r w:rsidRPr="00E176AC">
        <w:t>1 priedas</w:t>
      </w:r>
    </w:p>
    <w:p w14:paraId="0FCA99B5" w14:textId="77777777" w:rsidR="009049D7" w:rsidRPr="00E176AC" w:rsidRDefault="009049D7" w:rsidP="009049D7">
      <w:pPr>
        <w:contextualSpacing/>
        <w:jc w:val="center"/>
        <w:rPr>
          <w:rFonts w:eastAsia="Calibri"/>
        </w:rPr>
      </w:pPr>
      <w:r w:rsidRPr="00E176AC">
        <w:rPr>
          <w:rFonts w:eastAsia="Calibri"/>
          <w:b/>
          <w:caps/>
        </w:rPr>
        <w:t>SANITARINIO KonteineriŲ  NUOMOS</w:t>
      </w:r>
    </w:p>
    <w:p w14:paraId="0FCA99B6" w14:textId="77777777" w:rsidR="009049D7" w:rsidRPr="00E176AC" w:rsidRDefault="009049D7" w:rsidP="009049D7">
      <w:pPr>
        <w:tabs>
          <w:tab w:val="left" w:pos="-284"/>
        </w:tabs>
        <w:jc w:val="center"/>
        <w:rPr>
          <w:b/>
        </w:rPr>
      </w:pPr>
      <w:r w:rsidRPr="00E176AC">
        <w:rPr>
          <w:b/>
        </w:rPr>
        <w:t>TECHNINĖ SPECIFIKACIJA</w:t>
      </w:r>
    </w:p>
    <w:p w14:paraId="0FCA99B7" w14:textId="77777777" w:rsidR="009049D7" w:rsidRPr="00E176AC" w:rsidRDefault="009049D7" w:rsidP="009049D7">
      <w:pPr>
        <w:tabs>
          <w:tab w:val="left" w:pos="-284"/>
        </w:tabs>
        <w:jc w:val="center"/>
        <w:rPr>
          <w:b/>
        </w:rPr>
      </w:pPr>
    </w:p>
    <w:p w14:paraId="0FCA99B8" w14:textId="77777777" w:rsidR="009049D7" w:rsidRPr="00E176AC" w:rsidRDefault="009049D7" w:rsidP="009049D7">
      <w:pPr>
        <w:jc w:val="center"/>
        <w:rPr>
          <w:rFonts w:eastAsia="Calibri"/>
          <w:b/>
        </w:rPr>
      </w:pPr>
      <w:r w:rsidRPr="00E176AC">
        <w:rPr>
          <w:rFonts w:eastAsia="Calibri"/>
          <w:b/>
        </w:rPr>
        <w:t>Sanitarinis konteineris (dušų– praustuvių)</w:t>
      </w:r>
    </w:p>
    <w:p w14:paraId="0FCA99BA" w14:textId="77777777" w:rsidR="009049D7" w:rsidRPr="00E176AC" w:rsidRDefault="009049D7" w:rsidP="009049D7">
      <w:pPr>
        <w:pStyle w:val="BodyText"/>
        <w:jc w:val="center"/>
        <w:rPr>
          <w:rFonts w:eastAsia="Calibri"/>
          <w:b/>
        </w:rPr>
      </w:pPr>
    </w:p>
    <w:tbl>
      <w:tblPr>
        <w:tblpPr w:leftFromText="180" w:rightFromText="180" w:vertAnchor="text" w:horzAnchor="margin" w:tblpY="17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2280"/>
        <w:gridCol w:w="7258"/>
      </w:tblGrid>
      <w:tr w:rsidR="00E176AC" w:rsidRPr="00E176AC" w14:paraId="0FCA99BE" w14:textId="77777777" w:rsidTr="00F9279D">
        <w:tc>
          <w:tcPr>
            <w:tcW w:w="663" w:type="dxa"/>
            <w:shd w:val="clear" w:color="auto" w:fill="auto"/>
            <w:vAlign w:val="center"/>
          </w:tcPr>
          <w:p w14:paraId="0FCA99BB" w14:textId="77777777" w:rsidR="009049D7" w:rsidRPr="00E176AC" w:rsidRDefault="009049D7" w:rsidP="00F9279D">
            <w:pPr>
              <w:jc w:val="center"/>
              <w:rPr>
                <w:rFonts w:eastAsia="Calibri"/>
                <w:b/>
              </w:rPr>
            </w:pPr>
            <w:r w:rsidRPr="00E176AC">
              <w:rPr>
                <w:rFonts w:eastAsia="Calibri"/>
                <w:b/>
              </w:rPr>
              <w:t>Eil. Nr.</w:t>
            </w:r>
          </w:p>
        </w:tc>
        <w:tc>
          <w:tcPr>
            <w:tcW w:w="2280" w:type="dxa"/>
            <w:shd w:val="clear" w:color="auto" w:fill="auto"/>
            <w:vAlign w:val="center"/>
          </w:tcPr>
          <w:p w14:paraId="0FCA99BC" w14:textId="77777777" w:rsidR="009049D7" w:rsidRPr="00E176AC" w:rsidRDefault="009049D7" w:rsidP="00F9279D">
            <w:pPr>
              <w:spacing w:before="120" w:after="120"/>
              <w:ind w:hanging="96"/>
              <w:jc w:val="center"/>
              <w:rPr>
                <w:rFonts w:eastAsia="Calibri"/>
                <w:b/>
              </w:rPr>
            </w:pPr>
            <w:r w:rsidRPr="00E176AC">
              <w:rPr>
                <w:rFonts w:eastAsia="Calibri"/>
                <w:b/>
              </w:rPr>
              <w:t>Priemonės  paskirtis / Paslaugos poreikis</w:t>
            </w:r>
          </w:p>
        </w:tc>
        <w:tc>
          <w:tcPr>
            <w:tcW w:w="7258" w:type="dxa"/>
            <w:shd w:val="clear" w:color="auto" w:fill="auto"/>
            <w:vAlign w:val="center"/>
          </w:tcPr>
          <w:p w14:paraId="0FCA99BD" w14:textId="77777777" w:rsidR="009049D7" w:rsidRPr="00E176AC" w:rsidRDefault="009049D7" w:rsidP="00F9279D">
            <w:pPr>
              <w:spacing w:before="120" w:after="120"/>
              <w:jc w:val="center"/>
              <w:rPr>
                <w:rFonts w:eastAsia="Calibri"/>
                <w:b/>
              </w:rPr>
            </w:pPr>
            <w:r w:rsidRPr="00E176AC">
              <w:rPr>
                <w:rFonts w:eastAsia="Calibri"/>
                <w:b/>
              </w:rPr>
              <w:t>Konteinerio ir įrangos techniniai reikalavimai</w:t>
            </w:r>
          </w:p>
        </w:tc>
      </w:tr>
      <w:tr w:rsidR="00E176AC" w:rsidRPr="00E176AC" w14:paraId="0FCA99CD" w14:textId="77777777" w:rsidTr="00F9279D">
        <w:tc>
          <w:tcPr>
            <w:tcW w:w="663" w:type="dxa"/>
            <w:shd w:val="clear" w:color="auto" w:fill="auto"/>
            <w:vAlign w:val="center"/>
          </w:tcPr>
          <w:p w14:paraId="0FCA99BF" w14:textId="4B41F3D0" w:rsidR="009049D7" w:rsidRPr="00E176AC" w:rsidRDefault="00567C52" w:rsidP="00F9279D">
            <w:pPr>
              <w:jc w:val="center"/>
              <w:rPr>
                <w:rFonts w:eastAsia="Calibri"/>
              </w:rPr>
            </w:pPr>
            <w:r w:rsidRPr="00E176AC">
              <w:rPr>
                <w:rFonts w:eastAsia="Calibri"/>
              </w:rPr>
              <w:t>1</w:t>
            </w:r>
            <w:r w:rsidR="009049D7" w:rsidRPr="00E176AC">
              <w:rPr>
                <w:rFonts w:eastAsia="Calibri"/>
              </w:rPr>
              <w:t>.</w:t>
            </w:r>
          </w:p>
        </w:tc>
        <w:tc>
          <w:tcPr>
            <w:tcW w:w="2280" w:type="dxa"/>
            <w:shd w:val="clear" w:color="auto" w:fill="auto"/>
            <w:vAlign w:val="bottom"/>
          </w:tcPr>
          <w:p w14:paraId="0FCA99C0" w14:textId="77777777" w:rsidR="009049D7" w:rsidRPr="00E176AC" w:rsidRDefault="009049D7" w:rsidP="00F9279D">
            <w:pPr>
              <w:rPr>
                <w:rFonts w:eastAsia="Calibri"/>
                <w:b/>
              </w:rPr>
            </w:pPr>
            <w:r w:rsidRPr="00E176AC">
              <w:rPr>
                <w:rFonts w:eastAsia="Calibri"/>
                <w:b/>
              </w:rPr>
              <w:t>Sanitarinis konteineris (dušų– praustuvių)</w:t>
            </w:r>
          </w:p>
          <w:p w14:paraId="0FCA99C1" w14:textId="77777777" w:rsidR="009049D7" w:rsidRPr="00E176AC" w:rsidRDefault="009049D7" w:rsidP="00F9279D">
            <w:pPr>
              <w:rPr>
                <w:rFonts w:eastAsia="Calibri"/>
              </w:rPr>
            </w:pPr>
          </w:p>
          <w:p w14:paraId="0FCA99C2" w14:textId="77777777" w:rsidR="009049D7" w:rsidRPr="00E176AC" w:rsidRDefault="009049D7" w:rsidP="00F9279D">
            <w:pPr>
              <w:rPr>
                <w:rFonts w:eastAsia="Calibri"/>
              </w:rPr>
            </w:pPr>
          </w:p>
          <w:p w14:paraId="0FCA99C3" w14:textId="77777777" w:rsidR="009049D7" w:rsidRPr="00E176AC" w:rsidRDefault="009049D7" w:rsidP="00F9279D">
            <w:pPr>
              <w:rPr>
                <w:rFonts w:eastAsia="Calibri"/>
              </w:rPr>
            </w:pPr>
          </w:p>
          <w:p w14:paraId="0FCA99C4" w14:textId="77777777" w:rsidR="009049D7" w:rsidRPr="00E176AC" w:rsidRDefault="009049D7" w:rsidP="00F9279D">
            <w:pPr>
              <w:rPr>
                <w:rFonts w:eastAsia="Calibri"/>
              </w:rPr>
            </w:pPr>
          </w:p>
          <w:p w14:paraId="0FCA99C5" w14:textId="77777777" w:rsidR="009049D7" w:rsidRPr="00E176AC" w:rsidRDefault="009049D7" w:rsidP="00F9279D">
            <w:pPr>
              <w:rPr>
                <w:rFonts w:eastAsia="Calibri"/>
              </w:rPr>
            </w:pPr>
          </w:p>
        </w:tc>
        <w:tc>
          <w:tcPr>
            <w:tcW w:w="7258" w:type="dxa"/>
            <w:shd w:val="clear" w:color="auto" w:fill="auto"/>
          </w:tcPr>
          <w:p w14:paraId="0FCA99C6" w14:textId="77777777" w:rsidR="009049D7" w:rsidRPr="00E176AC" w:rsidRDefault="009049D7" w:rsidP="00F9279D">
            <w:pPr>
              <w:rPr>
                <w:rFonts w:eastAsia="Calibri"/>
              </w:rPr>
            </w:pPr>
            <w:r w:rsidRPr="00E176AC">
              <w:rPr>
                <w:rFonts w:eastAsia="Calibri"/>
              </w:rPr>
              <w:t>konteineris  turi atitikti visus LR teisės aktuose nustatytus sanitarinius, higienos ir techninius reikalavimus;                                                                            konteineris privalo funkcionuoti esant tiek teigiamai, tiek neigiamai oro temperatūrai nuo –40° C iki +40º C;                                                                                            konteineris turi turėti įrangą vandens šildymui (boileris);                                                         konteineris turi tiekti ne mažiau kaip 130 litrų karšto vandens per valandą vienam vandens čiaupui dušo kabinoje ir ne mažiau kaip 60 litrų karšto vandens per valandą vienam vandens čiaupui praustuvėje;                                                                     konteineryje turi būti įrengtos ne mažiau kaip 4 dušo kabinos, ne mažiau kaip 4 praustuvės ir visa būtina įranga, leidžianti vienu metu juo naudotis 8 žmonų grupei;</w:t>
            </w:r>
          </w:p>
          <w:p w14:paraId="0FCA99C7" w14:textId="77777777" w:rsidR="009049D7" w:rsidRPr="00E176AC" w:rsidRDefault="009049D7" w:rsidP="00F9279D">
            <w:pPr>
              <w:rPr>
                <w:rFonts w:eastAsia="Calibri"/>
              </w:rPr>
            </w:pPr>
            <w:r w:rsidRPr="00E176AC">
              <w:rPr>
                <w:rFonts w:eastAsia="Calibri"/>
              </w:rPr>
              <w:t>šildymo–vėdinimo sistema turi palaikyti +20º C (±2º C) oro temperatūros režimą konteinerio viduje;                                                                                                         ant konteinerio sienų turi būti pritvirtinta ne mažiau kaip 14 kabliukų karių rūbams ir rankšluosčiams pasikabinti;</w:t>
            </w:r>
          </w:p>
          <w:p w14:paraId="0FCA99C8" w14:textId="77777777" w:rsidR="009049D7" w:rsidRPr="00E176AC" w:rsidRDefault="009049D7" w:rsidP="00F9279D">
            <w:pPr>
              <w:rPr>
                <w:rFonts w:eastAsia="Calibri"/>
              </w:rPr>
            </w:pPr>
            <w:r w:rsidRPr="00E176AC">
              <w:rPr>
                <w:rFonts w:eastAsia="Calibri"/>
              </w:rPr>
              <w:t>konteineryje turi būti 1 vnt. šiukšliadėžė &gt;50 l. talpos;                                                                                                    vandens rezervuaras su siurbliu užtikrinantis vandens tiekimą pilnu pajėgumu;                                                                              nuotekų rezervuaras;                                                                                               virš kiekvienos kriauklės turi būti pritvirtintas veidrodis;                                           konteineryje turi būti ne mažiau kaip 4 elektros kištukiniai lizdų su įžeminimo kontaktu (skutimosi mašinėlei bei kitiems higienos palaikymo buitiniams elektros prietaisams), po vieną prie kiekvienos kriauklės;</w:t>
            </w:r>
          </w:p>
          <w:p w14:paraId="0FCA99C9" w14:textId="77777777" w:rsidR="009049D7" w:rsidRPr="00E176AC" w:rsidRDefault="009049D7" w:rsidP="00F9279D">
            <w:pPr>
              <w:rPr>
                <w:rFonts w:eastAsia="Calibri"/>
              </w:rPr>
            </w:pPr>
            <w:r w:rsidRPr="00E176AC">
              <w:rPr>
                <w:rFonts w:eastAsia="Calibri"/>
              </w:rPr>
              <w:t>konteinerio vidaus apšvietimas ne mažiau kaip 300 lx dirbtinis su jungikliais;</w:t>
            </w:r>
          </w:p>
          <w:p w14:paraId="0FCA99CA" w14:textId="77777777" w:rsidR="009049D7" w:rsidRPr="00E176AC" w:rsidRDefault="009049D7" w:rsidP="00F9279D">
            <w:pPr>
              <w:rPr>
                <w:rFonts w:eastAsia="Calibri"/>
              </w:rPr>
            </w:pPr>
            <w:r w:rsidRPr="00E176AC">
              <w:rPr>
                <w:rFonts w:eastAsia="Calibri"/>
              </w:rPr>
              <w:t>konteinerio išorėje turi būti elektros apšvietimas, prie įėjimo durų;</w:t>
            </w:r>
          </w:p>
          <w:p w14:paraId="0FCA99CB" w14:textId="77777777" w:rsidR="009049D7" w:rsidRPr="00E176AC" w:rsidRDefault="009049D7" w:rsidP="00F9279D">
            <w:pPr>
              <w:rPr>
                <w:rFonts w:eastAsia="Calibri"/>
              </w:rPr>
            </w:pPr>
            <w:r w:rsidRPr="00E176AC">
              <w:rPr>
                <w:rFonts w:eastAsia="Calibri"/>
              </w:rPr>
              <w:t xml:space="preserve">Paslaugos teikėjas turi turėti priežiūrai skirtą įrangą ir priemones;                                                            Paslaugos teikėjas turi pastatyti ir/ar sumontuoti sanitarinį konteinerį Užsakovo nurodytoje vietoje bei išvežti jį iš ten, pasibaigus užsakymo laikotarpiui Paslaugos teikėjo transportu;                                                                                    nuomojamas sanitarinis konteineris  turi būti visiškai paruoštas naudoti;  priežiūros paslaugas sudaro sanitarinio konteinerio  turinio išsiurbimas, vandens tiekimas, valymas, dezinfekavimas ir šiukšlių išvežimas;                                                                           tarpinis aptarnavimas vykdomas ne rečiau kaip 2 kartus per savaitę, arba esant poreikiui informavus Paslaugos teikėją;                                                                paslaugos atliekamos Paslaugos teikėjo personalo ir naudojant jų transportą;                                                           Paslaugos teikėjas, esant sanitarinio konteinerio gedimui turi pakeisti nauju.                                                                                                       </w:t>
            </w:r>
            <w:r w:rsidRPr="00E176AC">
              <w:rPr>
                <w:rFonts w:eastAsia="Calibri"/>
              </w:rPr>
              <w:tab/>
            </w:r>
            <w:r w:rsidRPr="00E176AC">
              <w:rPr>
                <w:rFonts w:eastAsia="Calibri"/>
              </w:rPr>
              <w:tab/>
            </w:r>
            <w:r w:rsidRPr="00E176AC">
              <w:rPr>
                <w:rFonts w:eastAsia="Calibri"/>
              </w:rPr>
              <w:tab/>
            </w:r>
          </w:p>
          <w:p w14:paraId="0FCA99CC" w14:textId="77777777" w:rsidR="009049D7" w:rsidRPr="00E176AC" w:rsidRDefault="009049D7" w:rsidP="00F9279D">
            <w:pPr>
              <w:rPr>
                <w:rFonts w:eastAsia="Calibri"/>
              </w:rPr>
            </w:pPr>
            <w:r w:rsidRPr="00E176AC">
              <w:rPr>
                <w:rFonts w:eastAsia="Calibri"/>
              </w:rPr>
              <w:tab/>
            </w:r>
            <w:r w:rsidRPr="00E176AC">
              <w:rPr>
                <w:rFonts w:eastAsia="Calibri"/>
              </w:rPr>
              <w:tab/>
            </w:r>
            <w:r w:rsidRPr="00E176AC">
              <w:rPr>
                <w:rFonts w:eastAsia="Calibri"/>
              </w:rPr>
              <w:tab/>
            </w:r>
          </w:p>
        </w:tc>
      </w:tr>
    </w:tbl>
    <w:p w14:paraId="0FCA99CE" w14:textId="77777777" w:rsidR="009049D7" w:rsidRPr="00E176AC" w:rsidRDefault="009049D7" w:rsidP="009049D7">
      <w:pPr>
        <w:pStyle w:val="BodyText"/>
      </w:pPr>
    </w:p>
    <w:p w14:paraId="0FCA99CF" w14:textId="77777777" w:rsidR="009049D7" w:rsidRPr="00E176AC" w:rsidRDefault="009049D7" w:rsidP="009049D7">
      <w:pPr>
        <w:pStyle w:val="BodyText1"/>
        <w:ind w:firstLine="0"/>
        <w:rPr>
          <w:rFonts w:ascii="Times New Roman" w:hAnsi="Times New Roman"/>
          <w:b/>
          <w:sz w:val="24"/>
          <w:szCs w:val="24"/>
          <w:lang w:val="lt-LT"/>
        </w:rPr>
      </w:pPr>
      <w:r w:rsidRPr="00E176AC">
        <w:rPr>
          <w:rFonts w:ascii="Times New Roman" w:hAnsi="Times New Roman"/>
          <w:b/>
          <w:sz w:val="24"/>
          <w:szCs w:val="24"/>
          <w:lang w:val="lt-LT"/>
        </w:rPr>
        <w:t>PIRKĖJAS</w:t>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t>TEIKĖJAS</w:t>
      </w:r>
    </w:p>
    <w:p w14:paraId="0FCA99D0" w14:textId="77777777" w:rsidR="009049D7" w:rsidRPr="00E176AC" w:rsidRDefault="009049D7" w:rsidP="009049D7">
      <w:r w:rsidRPr="00E176AC">
        <w:t>Lietuvos kariuomenės</w:t>
      </w:r>
      <w:r w:rsidRPr="00E176AC">
        <w:tab/>
      </w:r>
      <w:r w:rsidRPr="00E176AC">
        <w:tab/>
      </w:r>
      <w:r w:rsidRPr="00E176AC">
        <w:tab/>
      </w:r>
      <w:r w:rsidRPr="00E176AC">
        <w:tab/>
      </w:r>
      <w:r w:rsidRPr="00E176AC">
        <w:tab/>
      </w:r>
      <w:r w:rsidRPr="00E176AC">
        <w:tab/>
      </w:r>
      <w:r w:rsidRPr="00E176AC">
        <w:tab/>
      </w:r>
      <w:r w:rsidRPr="00E176AC">
        <w:tab/>
        <w:t>„Arijus“, UAB</w:t>
      </w:r>
    </w:p>
    <w:p w14:paraId="0FCA99D1" w14:textId="77777777" w:rsidR="009049D7" w:rsidRPr="00E176AC" w:rsidRDefault="009049D7" w:rsidP="009049D7">
      <w:r w:rsidRPr="00E176AC">
        <w:t>Generolo Adolfo Ramanausko kovinio rengimo centro</w:t>
      </w:r>
      <w:r w:rsidRPr="00E176AC">
        <w:tab/>
      </w:r>
      <w:r w:rsidRPr="00E176AC">
        <w:tab/>
      </w:r>
    </w:p>
    <w:p w14:paraId="0FCA99D2" w14:textId="77777777" w:rsidR="009049D7" w:rsidRPr="00E176AC" w:rsidRDefault="009049D7" w:rsidP="009049D7"/>
    <w:p w14:paraId="0FCA99D3" w14:textId="77777777" w:rsidR="009049D7" w:rsidRPr="00E176AC" w:rsidRDefault="009049D7" w:rsidP="009049D7">
      <w:r w:rsidRPr="00E176AC">
        <w:t>Vadas</w:t>
      </w:r>
      <w:r w:rsidRPr="00E176AC">
        <w:tab/>
      </w:r>
      <w:r w:rsidRPr="00E176AC">
        <w:tab/>
      </w:r>
      <w:r w:rsidRPr="00E176AC">
        <w:tab/>
      </w:r>
      <w:r w:rsidRPr="00E176AC">
        <w:tab/>
      </w:r>
      <w:r w:rsidRPr="00E176AC">
        <w:tab/>
      </w:r>
      <w:r w:rsidRPr="00E176AC">
        <w:tab/>
      </w:r>
      <w:r w:rsidRPr="00E176AC">
        <w:tab/>
      </w:r>
      <w:r w:rsidRPr="00E176AC">
        <w:tab/>
      </w:r>
      <w:r w:rsidRPr="00E176AC">
        <w:tab/>
      </w:r>
      <w:r w:rsidRPr="00E176AC">
        <w:tab/>
      </w:r>
      <w:proofErr w:type="spellStart"/>
      <w:r w:rsidRPr="00E176AC">
        <w:t>Prokuristas</w:t>
      </w:r>
      <w:proofErr w:type="spellEnd"/>
    </w:p>
    <w:p w14:paraId="0FCA99D4" w14:textId="77777777" w:rsidR="009049D7" w:rsidRPr="00E176AC" w:rsidRDefault="009049D7" w:rsidP="009049D7">
      <w:r w:rsidRPr="00E176AC">
        <w:rPr>
          <w:shd w:val="clear" w:color="auto" w:fill="FFFFFF"/>
        </w:rPr>
        <w:t>plk. ltn. RIMANTAS JARMALAVIČIUS</w:t>
      </w:r>
      <w:r w:rsidRPr="00E176AC">
        <w:rPr>
          <w:shd w:val="clear" w:color="auto" w:fill="FFFFFF"/>
        </w:rPr>
        <w:tab/>
      </w:r>
      <w:r w:rsidRPr="00E176AC">
        <w:rPr>
          <w:shd w:val="clear" w:color="auto" w:fill="FFFFFF"/>
        </w:rPr>
        <w:tab/>
      </w:r>
      <w:r w:rsidRPr="00E176AC">
        <w:rPr>
          <w:shd w:val="clear" w:color="auto" w:fill="FFFFFF"/>
        </w:rPr>
        <w:tab/>
      </w:r>
      <w:r w:rsidRPr="00E176AC">
        <w:rPr>
          <w:shd w:val="clear" w:color="auto" w:fill="FFFFFF"/>
        </w:rPr>
        <w:tab/>
      </w:r>
      <w:r w:rsidRPr="00E176AC">
        <w:rPr>
          <w:shd w:val="clear" w:color="auto" w:fill="FFFFFF"/>
        </w:rPr>
        <w:tab/>
        <w:t>EGIDIJUS RAMONAS</w:t>
      </w:r>
    </w:p>
    <w:p w14:paraId="0FCA99D5" w14:textId="77777777" w:rsidR="009049D7" w:rsidRPr="00E176AC" w:rsidRDefault="009049D7" w:rsidP="009049D7">
      <w:pPr>
        <w:pStyle w:val="BodyText"/>
      </w:pPr>
    </w:p>
    <w:p w14:paraId="0FCA99D6" w14:textId="77777777" w:rsidR="009049D7" w:rsidRPr="00E176AC" w:rsidRDefault="009049D7" w:rsidP="009049D7">
      <w:pPr>
        <w:pStyle w:val="BodyText"/>
      </w:pPr>
    </w:p>
    <w:p w14:paraId="0FCA99D7" w14:textId="77777777" w:rsidR="009049D7" w:rsidRPr="00E176AC" w:rsidRDefault="009049D7" w:rsidP="009049D7">
      <w:pPr>
        <w:pStyle w:val="BodyText"/>
      </w:pPr>
    </w:p>
    <w:p w14:paraId="0FCA99D8" w14:textId="77777777" w:rsidR="009049D7" w:rsidRPr="00E176AC" w:rsidRDefault="009049D7" w:rsidP="009049D7">
      <w:pPr>
        <w:pStyle w:val="BodyText"/>
      </w:pPr>
    </w:p>
    <w:p w14:paraId="0FCA99D9" w14:textId="77777777" w:rsidR="009049D7" w:rsidRPr="00E176AC" w:rsidRDefault="009049D7" w:rsidP="009049D7">
      <w:pPr>
        <w:pStyle w:val="BodyText"/>
      </w:pPr>
    </w:p>
    <w:p w14:paraId="0FCA99DA" w14:textId="77777777" w:rsidR="009049D7" w:rsidRPr="00E176AC" w:rsidRDefault="009049D7" w:rsidP="009049D7">
      <w:pPr>
        <w:pStyle w:val="BodyText"/>
      </w:pPr>
    </w:p>
    <w:p w14:paraId="0FCA99DB" w14:textId="77777777" w:rsidR="009049D7" w:rsidRPr="00E176AC" w:rsidRDefault="009049D7" w:rsidP="009049D7">
      <w:pPr>
        <w:pStyle w:val="BodyText"/>
      </w:pPr>
    </w:p>
    <w:p w14:paraId="0FCA99DC" w14:textId="77777777" w:rsidR="009049D7" w:rsidRPr="00E176AC" w:rsidRDefault="009049D7" w:rsidP="009049D7">
      <w:pPr>
        <w:pStyle w:val="BodyText"/>
      </w:pPr>
    </w:p>
    <w:p w14:paraId="0FCA99DD" w14:textId="77777777" w:rsidR="009049D7" w:rsidRPr="00E176AC" w:rsidRDefault="009049D7" w:rsidP="009049D7">
      <w:pPr>
        <w:pStyle w:val="BodyText"/>
      </w:pPr>
    </w:p>
    <w:p w14:paraId="0FCA99DE" w14:textId="77777777" w:rsidR="009049D7" w:rsidRPr="00E176AC" w:rsidRDefault="009049D7" w:rsidP="009049D7">
      <w:pPr>
        <w:pStyle w:val="BodyText"/>
      </w:pPr>
    </w:p>
    <w:p w14:paraId="0FCA99DF" w14:textId="77777777" w:rsidR="009049D7" w:rsidRPr="00E176AC" w:rsidRDefault="009049D7" w:rsidP="009049D7">
      <w:pPr>
        <w:pStyle w:val="BodyText"/>
      </w:pPr>
    </w:p>
    <w:p w14:paraId="0FCA99E0" w14:textId="77777777" w:rsidR="009049D7" w:rsidRPr="00E176AC" w:rsidRDefault="009049D7" w:rsidP="009049D7">
      <w:pPr>
        <w:pStyle w:val="BodyText"/>
      </w:pPr>
    </w:p>
    <w:p w14:paraId="0FCA99E1" w14:textId="77777777" w:rsidR="009049D7" w:rsidRPr="00E176AC" w:rsidRDefault="009049D7" w:rsidP="009049D7">
      <w:pPr>
        <w:pStyle w:val="BodyText"/>
      </w:pPr>
    </w:p>
    <w:p w14:paraId="0FCA99E2" w14:textId="77777777" w:rsidR="009049D7" w:rsidRPr="00E176AC" w:rsidRDefault="009049D7" w:rsidP="009049D7">
      <w:pPr>
        <w:pStyle w:val="BodyText"/>
      </w:pPr>
    </w:p>
    <w:p w14:paraId="0FCA99E3" w14:textId="77777777" w:rsidR="009049D7" w:rsidRPr="00E176AC" w:rsidRDefault="009049D7" w:rsidP="009049D7">
      <w:pPr>
        <w:pStyle w:val="BodyText"/>
      </w:pPr>
    </w:p>
    <w:p w14:paraId="0FCA99E4" w14:textId="77777777" w:rsidR="009049D7" w:rsidRPr="00E176AC" w:rsidRDefault="009049D7" w:rsidP="009049D7">
      <w:pPr>
        <w:pStyle w:val="BodyText"/>
      </w:pPr>
    </w:p>
    <w:p w14:paraId="0FCA99E5" w14:textId="77777777" w:rsidR="009049D7" w:rsidRPr="00E176AC" w:rsidRDefault="009049D7" w:rsidP="009049D7">
      <w:pPr>
        <w:pStyle w:val="BodyText"/>
      </w:pPr>
    </w:p>
    <w:p w14:paraId="0FCA99E6" w14:textId="77777777" w:rsidR="009049D7" w:rsidRPr="00E176AC" w:rsidRDefault="009049D7" w:rsidP="009049D7">
      <w:pPr>
        <w:pStyle w:val="BodyText"/>
      </w:pPr>
    </w:p>
    <w:p w14:paraId="0FCA99E7" w14:textId="77777777" w:rsidR="009049D7" w:rsidRPr="00E176AC" w:rsidRDefault="009049D7" w:rsidP="009049D7">
      <w:pPr>
        <w:pStyle w:val="BodyText"/>
      </w:pPr>
    </w:p>
    <w:p w14:paraId="0FCA99E8" w14:textId="77777777" w:rsidR="009049D7" w:rsidRPr="00E176AC" w:rsidRDefault="009049D7" w:rsidP="009049D7">
      <w:pPr>
        <w:pStyle w:val="BodyText"/>
      </w:pPr>
    </w:p>
    <w:p w14:paraId="0FCA99E9" w14:textId="77777777" w:rsidR="009049D7" w:rsidRPr="00E176AC" w:rsidRDefault="009049D7" w:rsidP="009049D7">
      <w:pPr>
        <w:pStyle w:val="BodyText"/>
      </w:pPr>
    </w:p>
    <w:p w14:paraId="0FCA99EA" w14:textId="77777777" w:rsidR="009049D7" w:rsidRPr="00E176AC" w:rsidRDefault="009049D7" w:rsidP="009049D7">
      <w:pPr>
        <w:pStyle w:val="BodyText"/>
      </w:pPr>
    </w:p>
    <w:p w14:paraId="0FCA99EB" w14:textId="77777777" w:rsidR="009049D7" w:rsidRPr="00E176AC" w:rsidRDefault="009049D7" w:rsidP="009049D7">
      <w:pPr>
        <w:pStyle w:val="BodyText"/>
      </w:pPr>
    </w:p>
    <w:p w14:paraId="0FCA99EC" w14:textId="77777777" w:rsidR="009049D7" w:rsidRPr="00E176AC" w:rsidRDefault="009049D7" w:rsidP="009049D7">
      <w:pPr>
        <w:pStyle w:val="BodyText"/>
      </w:pPr>
    </w:p>
    <w:p w14:paraId="0FCA99ED" w14:textId="77777777" w:rsidR="009049D7" w:rsidRPr="00E176AC" w:rsidRDefault="009049D7" w:rsidP="009049D7">
      <w:pPr>
        <w:pStyle w:val="BodyText"/>
      </w:pPr>
    </w:p>
    <w:p w14:paraId="0FCA99EE" w14:textId="77777777" w:rsidR="009049D7" w:rsidRPr="00E176AC" w:rsidRDefault="009049D7" w:rsidP="009049D7">
      <w:pPr>
        <w:pStyle w:val="BodyText"/>
      </w:pPr>
    </w:p>
    <w:p w14:paraId="0FCA99EF" w14:textId="77777777" w:rsidR="009049D7" w:rsidRPr="00E176AC" w:rsidRDefault="009049D7" w:rsidP="009049D7">
      <w:pPr>
        <w:pStyle w:val="BodyText"/>
      </w:pPr>
    </w:p>
    <w:p w14:paraId="0FCA99F0" w14:textId="77777777" w:rsidR="009049D7" w:rsidRPr="00E176AC" w:rsidRDefault="009049D7" w:rsidP="009049D7">
      <w:pPr>
        <w:pStyle w:val="BodyText"/>
      </w:pPr>
    </w:p>
    <w:p w14:paraId="0FCA99F1" w14:textId="77777777" w:rsidR="009049D7" w:rsidRPr="00E176AC" w:rsidRDefault="009049D7" w:rsidP="009049D7">
      <w:pPr>
        <w:pStyle w:val="BodyText"/>
      </w:pPr>
    </w:p>
    <w:p w14:paraId="0FCA99F2" w14:textId="77777777" w:rsidR="009049D7" w:rsidRPr="00E176AC" w:rsidRDefault="009049D7" w:rsidP="009049D7">
      <w:pPr>
        <w:pStyle w:val="BodyText"/>
      </w:pPr>
    </w:p>
    <w:tbl>
      <w:tblPr>
        <w:tblW w:w="9781" w:type="dxa"/>
        <w:tblInd w:w="108" w:type="dxa"/>
        <w:tblLayout w:type="fixed"/>
        <w:tblLook w:val="04A0" w:firstRow="1" w:lastRow="0" w:firstColumn="1" w:lastColumn="0" w:noHBand="0" w:noVBand="1"/>
      </w:tblPr>
      <w:tblGrid>
        <w:gridCol w:w="9781"/>
      </w:tblGrid>
      <w:tr w:rsidR="00E176AC" w:rsidRPr="00E176AC" w14:paraId="0FCA99F4" w14:textId="77777777" w:rsidTr="00F9279D">
        <w:trPr>
          <w:trHeight w:val="315"/>
        </w:trPr>
        <w:tc>
          <w:tcPr>
            <w:tcW w:w="9781" w:type="dxa"/>
            <w:tcBorders>
              <w:top w:val="nil"/>
              <w:left w:val="nil"/>
              <w:bottom w:val="nil"/>
              <w:right w:val="nil"/>
            </w:tcBorders>
            <w:shd w:val="clear" w:color="auto" w:fill="auto"/>
            <w:noWrap/>
            <w:hideMark/>
          </w:tcPr>
          <w:p w14:paraId="0FCA99F3" w14:textId="77777777" w:rsidR="009049D7" w:rsidRPr="00E176AC" w:rsidRDefault="009049D7" w:rsidP="00F9279D">
            <w:pPr>
              <w:jc w:val="right"/>
            </w:pPr>
            <w:r w:rsidRPr="00E176AC">
              <w:t>2022 m. _____________ d. Sutarties Nr.</w:t>
            </w:r>
          </w:p>
        </w:tc>
      </w:tr>
      <w:tr w:rsidR="00962201" w:rsidRPr="00E176AC" w14:paraId="0FCA99F6" w14:textId="77777777" w:rsidTr="00F9279D">
        <w:trPr>
          <w:trHeight w:val="315"/>
        </w:trPr>
        <w:tc>
          <w:tcPr>
            <w:tcW w:w="9781" w:type="dxa"/>
            <w:tcBorders>
              <w:top w:val="nil"/>
              <w:left w:val="nil"/>
              <w:bottom w:val="nil"/>
              <w:right w:val="nil"/>
            </w:tcBorders>
            <w:shd w:val="clear" w:color="auto" w:fill="auto"/>
            <w:noWrap/>
            <w:hideMark/>
          </w:tcPr>
          <w:p w14:paraId="0FCA99F5" w14:textId="77777777" w:rsidR="009049D7" w:rsidRPr="00E176AC" w:rsidRDefault="009049D7" w:rsidP="00F9279D">
            <w:pPr>
              <w:jc w:val="right"/>
            </w:pPr>
            <w:r w:rsidRPr="00E176AC">
              <w:t>2 priedas</w:t>
            </w:r>
          </w:p>
        </w:tc>
      </w:tr>
    </w:tbl>
    <w:p w14:paraId="0FCA99F9" w14:textId="303B80E4" w:rsidR="009049D7" w:rsidRDefault="00962201" w:rsidP="00962201">
      <w:pPr>
        <w:shd w:val="clear" w:color="auto" w:fill="FFFFFF"/>
        <w:tabs>
          <w:tab w:val="left" w:pos="5700"/>
        </w:tabs>
        <w:suppressAutoHyphens/>
        <w:spacing w:line="274" w:lineRule="exact"/>
        <w:jc w:val="center"/>
        <w:rPr>
          <w:b/>
        </w:rPr>
      </w:pPr>
      <w:r w:rsidRPr="00597401">
        <w:rPr>
          <w:b/>
        </w:rPr>
        <w:t>PASLAUGŲ KIEKIS IR ĮKAINIS</w:t>
      </w:r>
    </w:p>
    <w:p w14:paraId="75CC83FD" w14:textId="77777777" w:rsidR="00962201" w:rsidRPr="00962201" w:rsidRDefault="00962201" w:rsidP="00962201">
      <w:pPr>
        <w:shd w:val="clear" w:color="auto" w:fill="FFFFFF"/>
        <w:tabs>
          <w:tab w:val="left" w:pos="5700"/>
        </w:tabs>
        <w:suppressAutoHyphens/>
        <w:spacing w:line="274" w:lineRule="exact"/>
        <w:jc w:val="center"/>
        <w:rPr>
          <w:b/>
        </w:rPr>
      </w:pPr>
    </w:p>
    <w:tbl>
      <w:tblPr>
        <w:tblW w:w="11079"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127"/>
        <w:gridCol w:w="1134"/>
        <w:gridCol w:w="992"/>
        <w:gridCol w:w="1276"/>
        <w:gridCol w:w="1396"/>
        <w:gridCol w:w="1417"/>
        <w:gridCol w:w="2147"/>
      </w:tblGrid>
      <w:tr w:rsidR="00E176AC" w:rsidRPr="00E176AC" w14:paraId="0FCA9A10" w14:textId="77777777" w:rsidTr="00567C52">
        <w:trPr>
          <w:trHeight w:val="1115"/>
        </w:trPr>
        <w:tc>
          <w:tcPr>
            <w:tcW w:w="590" w:type="dxa"/>
            <w:shd w:val="clear" w:color="auto" w:fill="auto"/>
          </w:tcPr>
          <w:p w14:paraId="0FCA99FA" w14:textId="77777777" w:rsidR="009049D7" w:rsidRPr="00E176AC" w:rsidRDefault="009049D7" w:rsidP="00F9279D">
            <w:pPr>
              <w:jc w:val="center"/>
              <w:rPr>
                <w:rFonts w:eastAsia="Calibri"/>
                <w:sz w:val="22"/>
                <w:szCs w:val="22"/>
              </w:rPr>
            </w:pPr>
          </w:p>
          <w:p w14:paraId="0FCA99FB" w14:textId="77777777" w:rsidR="009049D7" w:rsidRPr="00E176AC" w:rsidRDefault="009049D7" w:rsidP="00F9279D">
            <w:pPr>
              <w:jc w:val="center"/>
              <w:rPr>
                <w:rFonts w:eastAsia="Calibri"/>
                <w:sz w:val="22"/>
                <w:szCs w:val="22"/>
              </w:rPr>
            </w:pPr>
            <w:r w:rsidRPr="00E176AC">
              <w:rPr>
                <w:rFonts w:eastAsia="Calibri"/>
                <w:sz w:val="22"/>
                <w:szCs w:val="22"/>
              </w:rPr>
              <w:t>Eil.</w:t>
            </w:r>
          </w:p>
          <w:p w14:paraId="0FCA99FC" w14:textId="77777777" w:rsidR="009049D7" w:rsidRPr="00E176AC" w:rsidRDefault="009049D7" w:rsidP="00F9279D">
            <w:pPr>
              <w:jc w:val="both"/>
              <w:rPr>
                <w:rFonts w:eastAsia="Calibri"/>
                <w:sz w:val="22"/>
                <w:szCs w:val="22"/>
              </w:rPr>
            </w:pPr>
            <w:r w:rsidRPr="00E176AC">
              <w:rPr>
                <w:rFonts w:eastAsia="Calibri"/>
                <w:sz w:val="22"/>
                <w:szCs w:val="22"/>
              </w:rPr>
              <w:t>Nr.</w:t>
            </w:r>
          </w:p>
        </w:tc>
        <w:tc>
          <w:tcPr>
            <w:tcW w:w="2127" w:type="dxa"/>
            <w:shd w:val="clear" w:color="auto" w:fill="auto"/>
          </w:tcPr>
          <w:p w14:paraId="0FCA99FD" w14:textId="77777777" w:rsidR="009049D7" w:rsidRPr="00E176AC" w:rsidRDefault="009049D7" w:rsidP="00F9279D">
            <w:pPr>
              <w:jc w:val="center"/>
              <w:rPr>
                <w:rFonts w:eastAsia="Calibri"/>
                <w:sz w:val="22"/>
                <w:szCs w:val="22"/>
              </w:rPr>
            </w:pPr>
          </w:p>
          <w:p w14:paraId="0FCA99FE" w14:textId="77777777" w:rsidR="009049D7" w:rsidRPr="00E176AC" w:rsidRDefault="009049D7" w:rsidP="00F9279D">
            <w:pPr>
              <w:jc w:val="center"/>
              <w:rPr>
                <w:rFonts w:eastAsia="Calibri"/>
                <w:sz w:val="22"/>
                <w:szCs w:val="22"/>
              </w:rPr>
            </w:pPr>
          </w:p>
          <w:p w14:paraId="0FCA99FF" w14:textId="77777777" w:rsidR="009049D7" w:rsidRPr="00E176AC" w:rsidRDefault="009049D7" w:rsidP="00F9279D">
            <w:pPr>
              <w:jc w:val="center"/>
              <w:rPr>
                <w:rFonts w:eastAsia="Calibri"/>
                <w:sz w:val="22"/>
                <w:szCs w:val="22"/>
              </w:rPr>
            </w:pPr>
            <w:r w:rsidRPr="00E176AC">
              <w:rPr>
                <w:rFonts w:eastAsia="Calibri"/>
                <w:sz w:val="22"/>
                <w:szCs w:val="22"/>
              </w:rPr>
              <w:t>Pavadinimas</w:t>
            </w:r>
          </w:p>
        </w:tc>
        <w:tc>
          <w:tcPr>
            <w:tcW w:w="1134" w:type="dxa"/>
          </w:tcPr>
          <w:p w14:paraId="0FCA9A00" w14:textId="77777777" w:rsidR="009049D7" w:rsidRPr="00E176AC" w:rsidRDefault="009049D7" w:rsidP="00F9279D">
            <w:pPr>
              <w:jc w:val="center"/>
              <w:rPr>
                <w:rFonts w:eastAsia="Calibri"/>
                <w:sz w:val="22"/>
                <w:szCs w:val="22"/>
              </w:rPr>
            </w:pPr>
          </w:p>
          <w:p w14:paraId="0FCA9A01" w14:textId="77777777" w:rsidR="009049D7" w:rsidRPr="00E176AC" w:rsidRDefault="009049D7" w:rsidP="00F9279D">
            <w:pPr>
              <w:jc w:val="center"/>
              <w:rPr>
                <w:rFonts w:eastAsia="Calibri"/>
                <w:sz w:val="22"/>
                <w:szCs w:val="22"/>
              </w:rPr>
            </w:pPr>
          </w:p>
          <w:p w14:paraId="0FCA9A02" w14:textId="77777777" w:rsidR="009049D7" w:rsidRPr="00E176AC" w:rsidRDefault="009049D7" w:rsidP="00F9279D">
            <w:pPr>
              <w:jc w:val="center"/>
              <w:rPr>
                <w:rFonts w:eastAsia="Calibri"/>
                <w:sz w:val="22"/>
                <w:szCs w:val="22"/>
              </w:rPr>
            </w:pPr>
            <w:r w:rsidRPr="00E176AC">
              <w:rPr>
                <w:rFonts w:eastAsia="Calibri"/>
                <w:sz w:val="22"/>
                <w:szCs w:val="22"/>
              </w:rPr>
              <w:t>Mato  vienetas</w:t>
            </w:r>
          </w:p>
        </w:tc>
        <w:tc>
          <w:tcPr>
            <w:tcW w:w="992" w:type="dxa"/>
          </w:tcPr>
          <w:p w14:paraId="0FCA9A03" w14:textId="77777777" w:rsidR="009049D7" w:rsidRPr="00E176AC" w:rsidRDefault="009049D7" w:rsidP="00F9279D">
            <w:pPr>
              <w:jc w:val="center"/>
              <w:rPr>
                <w:rFonts w:eastAsia="Calibri"/>
                <w:b/>
                <w:sz w:val="22"/>
                <w:szCs w:val="22"/>
              </w:rPr>
            </w:pPr>
          </w:p>
          <w:p w14:paraId="0FCA9A04" w14:textId="77777777" w:rsidR="009049D7" w:rsidRPr="00E176AC" w:rsidRDefault="009049D7" w:rsidP="00F9279D">
            <w:pPr>
              <w:jc w:val="center"/>
              <w:rPr>
                <w:rFonts w:eastAsia="Calibri"/>
                <w:b/>
                <w:sz w:val="22"/>
                <w:szCs w:val="22"/>
              </w:rPr>
            </w:pPr>
          </w:p>
          <w:p w14:paraId="0FCA9A05" w14:textId="0A70EA32" w:rsidR="009049D7" w:rsidRPr="00E176AC" w:rsidRDefault="00567C52" w:rsidP="00F9279D">
            <w:pPr>
              <w:jc w:val="center"/>
              <w:rPr>
                <w:rFonts w:eastAsia="Calibri"/>
                <w:sz w:val="22"/>
                <w:szCs w:val="22"/>
              </w:rPr>
            </w:pPr>
            <w:r w:rsidRPr="00E176AC">
              <w:rPr>
                <w:rFonts w:eastAsia="Calibri"/>
                <w:sz w:val="22"/>
                <w:szCs w:val="22"/>
              </w:rPr>
              <w:t>Nuomos objektų kiekis</w:t>
            </w:r>
          </w:p>
        </w:tc>
        <w:tc>
          <w:tcPr>
            <w:tcW w:w="1276" w:type="dxa"/>
            <w:shd w:val="clear" w:color="auto" w:fill="auto"/>
            <w:vAlign w:val="center"/>
          </w:tcPr>
          <w:p w14:paraId="0FCA9A06" w14:textId="2778FDF8" w:rsidR="009049D7" w:rsidRPr="00E176AC" w:rsidRDefault="00567C52" w:rsidP="00F9279D">
            <w:pPr>
              <w:jc w:val="center"/>
              <w:rPr>
                <w:rFonts w:eastAsia="Calibri"/>
                <w:sz w:val="22"/>
                <w:szCs w:val="22"/>
              </w:rPr>
            </w:pPr>
            <w:r w:rsidRPr="00E176AC">
              <w:rPr>
                <w:rFonts w:eastAsia="Calibri"/>
                <w:sz w:val="22"/>
                <w:szCs w:val="22"/>
              </w:rPr>
              <w:t xml:space="preserve">1 vieneto nuomos objekto 1 mėn. nuomos  įkainis </w:t>
            </w:r>
            <w:proofErr w:type="spellStart"/>
            <w:r w:rsidRPr="00E176AC">
              <w:rPr>
                <w:rFonts w:eastAsia="Calibri"/>
                <w:sz w:val="22"/>
                <w:szCs w:val="22"/>
              </w:rPr>
              <w:t>Eur</w:t>
            </w:r>
            <w:proofErr w:type="spellEnd"/>
            <w:r w:rsidRPr="00E176AC">
              <w:rPr>
                <w:rFonts w:eastAsia="Calibri"/>
                <w:sz w:val="22"/>
                <w:szCs w:val="22"/>
              </w:rPr>
              <w:t xml:space="preserve"> be PVM</w:t>
            </w:r>
          </w:p>
        </w:tc>
        <w:tc>
          <w:tcPr>
            <w:tcW w:w="1396" w:type="dxa"/>
          </w:tcPr>
          <w:p w14:paraId="0FCA9A08" w14:textId="635C7A2D" w:rsidR="009049D7" w:rsidRPr="00E176AC" w:rsidRDefault="009049D7" w:rsidP="00F9279D">
            <w:pPr>
              <w:jc w:val="center"/>
              <w:rPr>
                <w:rFonts w:eastAsia="Calibri"/>
                <w:sz w:val="22"/>
                <w:szCs w:val="22"/>
              </w:rPr>
            </w:pPr>
          </w:p>
          <w:p w14:paraId="0FCA9A0A" w14:textId="06562CD7" w:rsidR="009049D7" w:rsidRPr="00E176AC" w:rsidRDefault="009049D7" w:rsidP="00567C52">
            <w:pPr>
              <w:jc w:val="center"/>
              <w:rPr>
                <w:rFonts w:eastAsia="Calibri"/>
                <w:sz w:val="22"/>
                <w:szCs w:val="22"/>
              </w:rPr>
            </w:pPr>
            <w:r w:rsidRPr="00E176AC">
              <w:rPr>
                <w:rFonts w:eastAsia="Calibri"/>
                <w:sz w:val="22"/>
                <w:szCs w:val="22"/>
              </w:rPr>
              <w:t xml:space="preserve"> </w:t>
            </w:r>
            <w:r w:rsidR="00567C52" w:rsidRPr="00E176AC">
              <w:rPr>
                <w:rFonts w:eastAsia="Calibri"/>
                <w:sz w:val="22"/>
                <w:szCs w:val="22"/>
              </w:rPr>
              <w:t xml:space="preserve">1 vieneto nuomos objekto 1 mėn. aptarnavimo įkainis </w:t>
            </w:r>
            <w:proofErr w:type="spellStart"/>
            <w:r w:rsidR="00567C52" w:rsidRPr="00E176AC">
              <w:rPr>
                <w:rFonts w:eastAsia="Calibri"/>
                <w:sz w:val="22"/>
                <w:szCs w:val="22"/>
              </w:rPr>
              <w:t>Eur</w:t>
            </w:r>
            <w:proofErr w:type="spellEnd"/>
            <w:r w:rsidR="00567C52" w:rsidRPr="00E176AC">
              <w:rPr>
                <w:rFonts w:eastAsia="Calibri"/>
                <w:sz w:val="22"/>
                <w:szCs w:val="22"/>
              </w:rPr>
              <w:t xml:space="preserve"> be PVM</w:t>
            </w:r>
          </w:p>
        </w:tc>
        <w:tc>
          <w:tcPr>
            <w:tcW w:w="1417" w:type="dxa"/>
          </w:tcPr>
          <w:p w14:paraId="0FCA9A0C" w14:textId="06030F90" w:rsidR="009049D7" w:rsidRPr="00E176AC" w:rsidRDefault="009049D7" w:rsidP="00F9279D">
            <w:pPr>
              <w:jc w:val="center"/>
              <w:rPr>
                <w:rFonts w:eastAsia="Calibri"/>
                <w:sz w:val="22"/>
                <w:szCs w:val="22"/>
              </w:rPr>
            </w:pPr>
          </w:p>
          <w:p w14:paraId="0FCA9A0D" w14:textId="22F1A09B" w:rsidR="009049D7" w:rsidRPr="00E176AC" w:rsidRDefault="009049D7" w:rsidP="00F9279D">
            <w:pPr>
              <w:jc w:val="center"/>
              <w:rPr>
                <w:rFonts w:eastAsia="Calibri"/>
                <w:sz w:val="22"/>
                <w:szCs w:val="22"/>
              </w:rPr>
            </w:pPr>
            <w:r w:rsidRPr="00E176AC">
              <w:rPr>
                <w:rFonts w:eastAsia="Calibri"/>
                <w:sz w:val="22"/>
                <w:szCs w:val="22"/>
              </w:rPr>
              <w:t xml:space="preserve"> </w:t>
            </w:r>
            <w:r w:rsidR="00567C52" w:rsidRPr="00E176AC">
              <w:rPr>
                <w:rFonts w:eastAsia="Calibri"/>
                <w:sz w:val="22"/>
                <w:szCs w:val="22"/>
              </w:rPr>
              <w:t xml:space="preserve"> 1 vieneto nuomos objekto 1 karto transportavimo įkainis </w:t>
            </w:r>
            <w:proofErr w:type="spellStart"/>
            <w:r w:rsidR="00567C52" w:rsidRPr="00E176AC">
              <w:rPr>
                <w:rFonts w:eastAsia="Calibri"/>
                <w:sz w:val="22"/>
                <w:szCs w:val="22"/>
              </w:rPr>
              <w:t>Eur</w:t>
            </w:r>
            <w:proofErr w:type="spellEnd"/>
            <w:r w:rsidR="00567C52" w:rsidRPr="00E176AC">
              <w:rPr>
                <w:rFonts w:eastAsia="Calibri"/>
                <w:sz w:val="22"/>
                <w:szCs w:val="22"/>
              </w:rPr>
              <w:t xml:space="preserve"> be PVM</w:t>
            </w:r>
          </w:p>
        </w:tc>
        <w:tc>
          <w:tcPr>
            <w:tcW w:w="2147" w:type="dxa"/>
          </w:tcPr>
          <w:p w14:paraId="0FCA9A0E" w14:textId="77777777" w:rsidR="009049D7" w:rsidRPr="00E176AC" w:rsidRDefault="009049D7" w:rsidP="00F9279D">
            <w:pPr>
              <w:jc w:val="center"/>
              <w:rPr>
                <w:rFonts w:eastAsia="Calibri"/>
                <w:sz w:val="22"/>
                <w:szCs w:val="22"/>
              </w:rPr>
            </w:pPr>
          </w:p>
          <w:p w14:paraId="0FCA9A0F" w14:textId="2C697703" w:rsidR="009049D7" w:rsidRPr="00E176AC" w:rsidRDefault="009049D7" w:rsidP="008F01C6">
            <w:pPr>
              <w:jc w:val="center"/>
              <w:rPr>
                <w:rFonts w:eastAsia="Calibri"/>
                <w:sz w:val="22"/>
                <w:szCs w:val="22"/>
              </w:rPr>
            </w:pPr>
            <w:r w:rsidRPr="00E176AC">
              <w:rPr>
                <w:rFonts w:eastAsia="Calibri"/>
                <w:sz w:val="22"/>
                <w:szCs w:val="22"/>
              </w:rPr>
              <w:t xml:space="preserve">Kaina be PVM (maksimaliam nuomos ir aptarnavimo terminui (12 mėn.)  + </w:t>
            </w:r>
            <w:r w:rsidR="008F01C6">
              <w:rPr>
                <w:rFonts w:eastAsia="Calibri"/>
                <w:sz w:val="22"/>
                <w:szCs w:val="22"/>
              </w:rPr>
              <w:t>transp</w:t>
            </w:r>
            <w:r w:rsidR="007F230B">
              <w:rPr>
                <w:rFonts w:eastAsia="Calibri"/>
                <w:sz w:val="22"/>
                <w:szCs w:val="22"/>
              </w:rPr>
              <w:t>o</w:t>
            </w:r>
            <w:r w:rsidR="008F01C6">
              <w:rPr>
                <w:rFonts w:eastAsia="Calibri"/>
                <w:sz w:val="22"/>
                <w:szCs w:val="22"/>
              </w:rPr>
              <w:t>rtavimas</w:t>
            </w:r>
            <w:r w:rsidR="008F01C6" w:rsidRPr="00E176AC">
              <w:rPr>
                <w:rFonts w:eastAsia="Calibri"/>
                <w:sz w:val="22"/>
                <w:szCs w:val="22"/>
              </w:rPr>
              <w:t xml:space="preserve"> </w:t>
            </w:r>
            <w:r w:rsidRPr="00E176AC">
              <w:rPr>
                <w:rFonts w:eastAsia="Calibri"/>
                <w:sz w:val="22"/>
                <w:szCs w:val="22"/>
              </w:rPr>
              <w:t>(</w:t>
            </w:r>
            <w:r w:rsidR="008F01C6">
              <w:rPr>
                <w:rFonts w:eastAsia="Calibri"/>
                <w:sz w:val="22"/>
                <w:szCs w:val="22"/>
              </w:rPr>
              <w:t xml:space="preserve">1 vnt.) </w:t>
            </w:r>
          </w:p>
        </w:tc>
      </w:tr>
      <w:tr w:rsidR="00E176AC" w:rsidRPr="00E176AC" w14:paraId="0FCA9A1F" w14:textId="77777777" w:rsidTr="00567C52">
        <w:trPr>
          <w:trHeight w:val="175"/>
        </w:trPr>
        <w:tc>
          <w:tcPr>
            <w:tcW w:w="590" w:type="dxa"/>
            <w:shd w:val="clear" w:color="auto" w:fill="auto"/>
          </w:tcPr>
          <w:p w14:paraId="0FCA9A11" w14:textId="77777777" w:rsidR="009049D7" w:rsidRPr="00E176AC" w:rsidRDefault="009049D7" w:rsidP="00F9279D">
            <w:pPr>
              <w:jc w:val="center"/>
              <w:rPr>
                <w:rFonts w:eastAsia="Calibri"/>
                <w:i/>
                <w:sz w:val="22"/>
                <w:szCs w:val="22"/>
              </w:rPr>
            </w:pPr>
          </w:p>
          <w:p w14:paraId="0FCA9A12" w14:textId="77777777" w:rsidR="009049D7" w:rsidRPr="00E176AC" w:rsidRDefault="009049D7" w:rsidP="00F9279D">
            <w:pPr>
              <w:jc w:val="center"/>
              <w:rPr>
                <w:rFonts w:eastAsia="Calibri"/>
                <w:i/>
                <w:sz w:val="22"/>
                <w:szCs w:val="22"/>
              </w:rPr>
            </w:pPr>
            <w:r w:rsidRPr="00E176AC">
              <w:rPr>
                <w:rFonts w:eastAsia="Calibri"/>
                <w:i/>
                <w:sz w:val="22"/>
                <w:szCs w:val="22"/>
              </w:rPr>
              <w:t>1</w:t>
            </w:r>
          </w:p>
        </w:tc>
        <w:tc>
          <w:tcPr>
            <w:tcW w:w="2127" w:type="dxa"/>
            <w:shd w:val="clear" w:color="auto" w:fill="auto"/>
          </w:tcPr>
          <w:p w14:paraId="0FCA9A13" w14:textId="77777777" w:rsidR="009049D7" w:rsidRPr="00E176AC" w:rsidRDefault="009049D7" w:rsidP="00F9279D">
            <w:pPr>
              <w:jc w:val="center"/>
              <w:rPr>
                <w:rFonts w:eastAsia="Calibri"/>
                <w:i/>
                <w:sz w:val="22"/>
                <w:szCs w:val="22"/>
              </w:rPr>
            </w:pPr>
          </w:p>
          <w:p w14:paraId="0FCA9A14" w14:textId="77777777" w:rsidR="009049D7" w:rsidRPr="00E176AC" w:rsidRDefault="009049D7" w:rsidP="00F9279D">
            <w:pPr>
              <w:jc w:val="center"/>
              <w:rPr>
                <w:rFonts w:eastAsia="Calibri"/>
                <w:i/>
                <w:sz w:val="22"/>
                <w:szCs w:val="22"/>
              </w:rPr>
            </w:pPr>
            <w:r w:rsidRPr="00E176AC">
              <w:rPr>
                <w:rFonts w:eastAsia="Calibri"/>
                <w:i/>
                <w:sz w:val="22"/>
                <w:szCs w:val="22"/>
              </w:rPr>
              <w:t>2</w:t>
            </w:r>
          </w:p>
        </w:tc>
        <w:tc>
          <w:tcPr>
            <w:tcW w:w="1134" w:type="dxa"/>
          </w:tcPr>
          <w:p w14:paraId="0FCA9A15" w14:textId="77777777" w:rsidR="009049D7" w:rsidRPr="00E176AC" w:rsidRDefault="009049D7" w:rsidP="00F9279D">
            <w:pPr>
              <w:jc w:val="center"/>
              <w:rPr>
                <w:rFonts w:eastAsia="Calibri"/>
                <w:i/>
                <w:sz w:val="22"/>
                <w:szCs w:val="22"/>
              </w:rPr>
            </w:pPr>
          </w:p>
          <w:p w14:paraId="0FCA9A16" w14:textId="77777777" w:rsidR="009049D7" w:rsidRPr="00E176AC" w:rsidRDefault="009049D7" w:rsidP="00F9279D">
            <w:pPr>
              <w:jc w:val="center"/>
              <w:rPr>
                <w:rFonts w:eastAsia="Calibri"/>
                <w:i/>
                <w:sz w:val="22"/>
                <w:szCs w:val="22"/>
              </w:rPr>
            </w:pPr>
            <w:r w:rsidRPr="00E176AC">
              <w:rPr>
                <w:rFonts w:eastAsia="Calibri"/>
                <w:i/>
                <w:sz w:val="22"/>
                <w:szCs w:val="22"/>
              </w:rPr>
              <w:t>3</w:t>
            </w:r>
          </w:p>
        </w:tc>
        <w:tc>
          <w:tcPr>
            <w:tcW w:w="992" w:type="dxa"/>
          </w:tcPr>
          <w:p w14:paraId="0FCA9A17" w14:textId="77777777" w:rsidR="009049D7" w:rsidRPr="00E176AC" w:rsidRDefault="009049D7" w:rsidP="00F9279D">
            <w:pPr>
              <w:jc w:val="center"/>
              <w:rPr>
                <w:rFonts w:eastAsia="Calibri"/>
                <w:i/>
                <w:sz w:val="22"/>
                <w:szCs w:val="22"/>
              </w:rPr>
            </w:pPr>
          </w:p>
          <w:p w14:paraId="0FCA9A18" w14:textId="77777777" w:rsidR="009049D7" w:rsidRPr="00E176AC" w:rsidRDefault="009049D7" w:rsidP="00F9279D">
            <w:pPr>
              <w:jc w:val="center"/>
              <w:rPr>
                <w:rFonts w:eastAsia="Calibri"/>
                <w:i/>
                <w:sz w:val="22"/>
                <w:szCs w:val="22"/>
              </w:rPr>
            </w:pPr>
            <w:r w:rsidRPr="00E176AC">
              <w:rPr>
                <w:rFonts w:eastAsia="Calibri"/>
                <w:i/>
                <w:sz w:val="22"/>
                <w:szCs w:val="22"/>
              </w:rPr>
              <w:t>4</w:t>
            </w:r>
          </w:p>
        </w:tc>
        <w:tc>
          <w:tcPr>
            <w:tcW w:w="1276" w:type="dxa"/>
            <w:shd w:val="clear" w:color="auto" w:fill="auto"/>
            <w:vAlign w:val="center"/>
          </w:tcPr>
          <w:p w14:paraId="0FCA9A19" w14:textId="77777777" w:rsidR="009049D7" w:rsidRPr="00E176AC" w:rsidRDefault="009049D7" w:rsidP="00F9279D">
            <w:pPr>
              <w:jc w:val="center"/>
              <w:rPr>
                <w:rFonts w:eastAsia="Calibri"/>
                <w:i/>
                <w:sz w:val="22"/>
                <w:szCs w:val="22"/>
              </w:rPr>
            </w:pPr>
            <w:r w:rsidRPr="00E176AC">
              <w:rPr>
                <w:rFonts w:eastAsia="Calibri"/>
                <w:i/>
                <w:sz w:val="22"/>
                <w:szCs w:val="22"/>
              </w:rPr>
              <w:t>5</w:t>
            </w:r>
          </w:p>
        </w:tc>
        <w:tc>
          <w:tcPr>
            <w:tcW w:w="1396" w:type="dxa"/>
          </w:tcPr>
          <w:p w14:paraId="0FCA9A1A" w14:textId="77777777" w:rsidR="009049D7" w:rsidRPr="00E176AC" w:rsidRDefault="009049D7" w:rsidP="00F9279D">
            <w:pPr>
              <w:jc w:val="center"/>
              <w:rPr>
                <w:rFonts w:eastAsia="Calibri"/>
                <w:i/>
                <w:sz w:val="22"/>
                <w:szCs w:val="22"/>
              </w:rPr>
            </w:pPr>
          </w:p>
          <w:p w14:paraId="0FCA9A1B" w14:textId="77777777" w:rsidR="009049D7" w:rsidRPr="00E176AC" w:rsidRDefault="009049D7" w:rsidP="00F9279D">
            <w:pPr>
              <w:jc w:val="center"/>
              <w:rPr>
                <w:rFonts w:eastAsia="Calibri"/>
                <w:i/>
                <w:sz w:val="22"/>
                <w:szCs w:val="22"/>
              </w:rPr>
            </w:pPr>
            <w:r w:rsidRPr="00E176AC">
              <w:rPr>
                <w:rFonts w:eastAsia="Calibri"/>
                <w:i/>
                <w:sz w:val="22"/>
                <w:szCs w:val="22"/>
              </w:rPr>
              <w:t>6</w:t>
            </w:r>
          </w:p>
        </w:tc>
        <w:tc>
          <w:tcPr>
            <w:tcW w:w="1417" w:type="dxa"/>
          </w:tcPr>
          <w:p w14:paraId="0FCA9A1C" w14:textId="77777777" w:rsidR="009049D7" w:rsidRPr="00E176AC" w:rsidRDefault="009049D7" w:rsidP="00F9279D">
            <w:pPr>
              <w:jc w:val="center"/>
              <w:rPr>
                <w:rFonts w:eastAsia="Calibri"/>
                <w:i/>
                <w:sz w:val="22"/>
                <w:szCs w:val="22"/>
              </w:rPr>
            </w:pPr>
          </w:p>
          <w:p w14:paraId="0FCA9A1D" w14:textId="77777777" w:rsidR="009049D7" w:rsidRPr="00E176AC" w:rsidRDefault="009049D7" w:rsidP="00F9279D">
            <w:pPr>
              <w:jc w:val="center"/>
              <w:rPr>
                <w:rFonts w:eastAsia="Calibri"/>
                <w:i/>
                <w:sz w:val="22"/>
                <w:szCs w:val="22"/>
              </w:rPr>
            </w:pPr>
            <w:r w:rsidRPr="00E176AC">
              <w:rPr>
                <w:rFonts w:eastAsia="Calibri"/>
                <w:i/>
                <w:sz w:val="22"/>
                <w:szCs w:val="22"/>
              </w:rPr>
              <w:t>7</w:t>
            </w:r>
          </w:p>
        </w:tc>
        <w:tc>
          <w:tcPr>
            <w:tcW w:w="2147" w:type="dxa"/>
          </w:tcPr>
          <w:p w14:paraId="0FCA9A1E" w14:textId="77777777" w:rsidR="009049D7" w:rsidRPr="00E176AC" w:rsidRDefault="009049D7" w:rsidP="00F9279D">
            <w:pPr>
              <w:jc w:val="center"/>
              <w:rPr>
                <w:rFonts w:eastAsia="Calibri"/>
                <w:i/>
                <w:sz w:val="22"/>
                <w:szCs w:val="22"/>
              </w:rPr>
            </w:pPr>
            <w:r w:rsidRPr="00E176AC">
              <w:rPr>
                <w:rFonts w:eastAsia="Calibri"/>
                <w:i/>
                <w:sz w:val="22"/>
                <w:szCs w:val="22"/>
              </w:rPr>
              <w:t xml:space="preserve">8 (4 </w:t>
            </w:r>
            <w:proofErr w:type="spellStart"/>
            <w:r w:rsidRPr="00E176AC">
              <w:rPr>
                <w:rFonts w:eastAsia="Calibri"/>
                <w:i/>
                <w:sz w:val="22"/>
                <w:szCs w:val="22"/>
              </w:rPr>
              <w:t>stl</w:t>
            </w:r>
            <w:proofErr w:type="spellEnd"/>
            <w:r w:rsidRPr="00E176AC">
              <w:rPr>
                <w:rFonts w:eastAsia="Calibri"/>
                <w:i/>
                <w:sz w:val="22"/>
                <w:szCs w:val="22"/>
              </w:rPr>
              <w:t xml:space="preserve">. x 5 </w:t>
            </w:r>
            <w:proofErr w:type="spellStart"/>
            <w:r w:rsidRPr="00E176AC">
              <w:rPr>
                <w:rFonts w:eastAsia="Calibri"/>
                <w:i/>
                <w:sz w:val="22"/>
                <w:szCs w:val="22"/>
              </w:rPr>
              <w:t>stl</w:t>
            </w:r>
            <w:proofErr w:type="spellEnd"/>
            <w:r w:rsidRPr="00E176AC">
              <w:rPr>
                <w:rFonts w:eastAsia="Calibri"/>
                <w:i/>
                <w:sz w:val="22"/>
                <w:szCs w:val="22"/>
              </w:rPr>
              <w:t xml:space="preserve">. x 12 mėn. + 6 </w:t>
            </w:r>
            <w:proofErr w:type="spellStart"/>
            <w:r w:rsidRPr="00E176AC">
              <w:rPr>
                <w:rFonts w:eastAsia="Calibri"/>
                <w:i/>
                <w:sz w:val="22"/>
                <w:szCs w:val="22"/>
              </w:rPr>
              <w:t>stl</w:t>
            </w:r>
            <w:proofErr w:type="spellEnd"/>
            <w:r w:rsidRPr="00E176AC">
              <w:rPr>
                <w:rFonts w:eastAsia="Calibri"/>
                <w:i/>
                <w:sz w:val="22"/>
                <w:szCs w:val="22"/>
              </w:rPr>
              <w:t xml:space="preserve">. x 4 </w:t>
            </w:r>
            <w:proofErr w:type="spellStart"/>
            <w:r w:rsidRPr="00E176AC">
              <w:rPr>
                <w:rFonts w:eastAsia="Calibri"/>
                <w:i/>
                <w:sz w:val="22"/>
                <w:szCs w:val="22"/>
              </w:rPr>
              <w:t>stl</w:t>
            </w:r>
            <w:proofErr w:type="spellEnd"/>
            <w:r w:rsidRPr="00E176AC">
              <w:rPr>
                <w:rFonts w:eastAsia="Calibri"/>
                <w:i/>
                <w:sz w:val="22"/>
                <w:szCs w:val="22"/>
              </w:rPr>
              <w:t xml:space="preserve"> x 12 mėn. + 7 </w:t>
            </w:r>
            <w:proofErr w:type="spellStart"/>
            <w:r w:rsidRPr="00E176AC">
              <w:rPr>
                <w:rFonts w:eastAsia="Calibri"/>
                <w:i/>
                <w:sz w:val="22"/>
                <w:szCs w:val="22"/>
              </w:rPr>
              <w:t>stl</w:t>
            </w:r>
            <w:proofErr w:type="spellEnd"/>
            <w:r w:rsidRPr="00E176AC">
              <w:rPr>
                <w:rFonts w:eastAsia="Calibri"/>
                <w:i/>
                <w:sz w:val="22"/>
                <w:szCs w:val="22"/>
              </w:rPr>
              <w:t xml:space="preserve">. x 4 </w:t>
            </w:r>
            <w:proofErr w:type="spellStart"/>
            <w:r w:rsidRPr="00E176AC">
              <w:rPr>
                <w:rFonts w:eastAsia="Calibri"/>
                <w:i/>
                <w:sz w:val="22"/>
                <w:szCs w:val="22"/>
              </w:rPr>
              <w:t>stl</w:t>
            </w:r>
            <w:proofErr w:type="spellEnd"/>
            <w:r w:rsidRPr="00E176AC">
              <w:rPr>
                <w:rFonts w:eastAsia="Calibri"/>
                <w:i/>
                <w:sz w:val="22"/>
                <w:szCs w:val="22"/>
              </w:rPr>
              <w:t xml:space="preserve">.) </w:t>
            </w:r>
          </w:p>
        </w:tc>
      </w:tr>
      <w:tr w:rsidR="00E176AC" w:rsidRPr="00E176AC" w14:paraId="0FCA9A35" w14:textId="77777777" w:rsidTr="00567C52">
        <w:trPr>
          <w:trHeight w:val="631"/>
        </w:trPr>
        <w:tc>
          <w:tcPr>
            <w:tcW w:w="590" w:type="dxa"/>
            <w:shd w:val="clear" w:color="auto" w:fill="auto"/>
          </w:tcPr>
          <w:p w14:paraId="0FCA9A20" w14:textId="77777777" w:rsidR="009049D7" w:rsidRPr="00E176AC" w:rsidRDefault="009049D7" w:rsidP="00F9279D">
            <w:pPr>
              <w:jc w:val="center"/>
              <w:rPr>
                <w:rFonts w:eastAsia="Calibri"/>
                <w:sz w:val="22"/>
                <w:szCs w:val="22"/>
              </w:rPr>
            </w:pPr>
            <w:r w:rsidRPr="00E176AC">
              <w:rPr>
                <w:rFonts w:eastAsia="Calibri"/>
                <w:sz w:val="22"/>
                <w:szCs w:val="22"/>
              </w:rPr>
              <w:t xml:space="preserve">    1</w:t>
            </w:r>
          </w:p>
        </w:tc>
        <w:tc>
          <w:tcPr>
            <w:tcW w:w="2127" w:type="dxa"/>
            <w:shd w:val="clear" w:color="auto" w:fill="auto"/>
          </w:tcPr>
          <w:p w14:paraId="0FCA9A22" w14:textId="54C31625" w:rsidR="009049D7" w:rsidRPr="00C32320" w:rsidRDefault="009049D7" w:rsidP="00C32320">
            <w:pPr>
              <w:tabs>
                <w:tab w:val="left" w:pos="709"/>
                <w:tab w:val="left" w:pos="851"/>
                <w:tab w:val="left" w:pos="993"/>
              </w:tabs>
              <w:jc w:val="both"/>
              <w:rPr>
                <w:b/>
                <w:sz w:val="22"/>
                <w:szCs w:val="22"/>
              </w:rPr>
            </w:pPr>
            <w:r w:rsidRPr="00E176AC">
              <w:rPr>
                <w:b/>
                <w:sz w:val="22"/>
                <w:szCs w:val="22"/>
              </w:rPr>
              <w:t xml:space="preserve">Higienos (sanitarinio) konteinerio nuoma su aptarnavimu </w:t>
            </w:r>
          </w:p>
        </w:tc>
        <w:tc>
          <w:tcPr>
            <w:tcW w:w="1134" w:type="dxa"/>
          </w:tcPr>
          <w:p w14:paraId="0FCA9A23" w14:textId="77777777" w:rsidR="009049D7" w:rsidRPr="00E176AC" w:rsidRDefault="009049D7" w:rsidP="00F9279D">
            <w:pPr>
              <w:jc w:val="center"/>
              <w:rPr>
                <w:rFonts w:eastAsia="Calibri"/>
                <w:sz w:val="22"/>
                <w:szCs w:val="22"/>
              </w:rPr>
            </w:pPr>
            <w:r w:rsidRPr="00E176AC">
              <w:rPr>
                <w:rFonts w:eastAsia="Calibri"/>
                <w:sz w:val="22"/>
                <w:szCs w:val="22"/>
              </w:rPr>
              <w:t xml:space="preserve">        </w:t>
            </w:r>
          </w:p>
          <w:p w14:paraId="0FCA9A24" w14:textId="77777777" w:rsidR="009049D7" w:rsidRPr="00E176AC" w:rsidRDefault="009049D7" w:rsidP="00F9279D">
            <w:pPr>
              <w:jc w:val="center"/>
              <w:rPr>
                <w:rFonts w:eastAsia="Calibri"/>
                <w:sz w:val="22"/>
                <w:szCs w:val="22"/>
              </w:rPr>
            </w:pPr>
          </w:p>
          <w:p w14:paraId="0FCA9A25" w14:textId="77777777" w:rsidR="009049D7" w:rsidRPr="00E176AC" w:rsidRDefault="009049D7" w:rsidP="00F9279D">
            <w:pPr>
              <w:jc w:val="center"/>
              <w:rPr>
                <w:rFonts w:eastAsia="Calibri"/>
                <w:sz w:val="22"/>
                <w:szCs w:val="22"/>
              </w:rPr>
            </w:pPr>
            <w:r w:rsidRPr="00E176AC">
              <w:rPr>
                <w:rFonts w:eastAsia="Calibri"/>
                <w:sz w:val="22"/>
                <w:szCs w:val="22"/>
              </w:rPr>
              <w:t xml:space="preserve">  vnt.</w:t>
            </w:r>
          </w:p>
        </w:tc>
        <w:tc>
          <w:tcPr>
            <w:tcW w:w="992" w:type="dxa"/>
          </w:tcPr>
          <w:p w14:paraId="0FCA9A26" w14:textId="77777777" w:rsidR="009049D7" w:rsidRPr="00E176AC" w:rsidRDefault="009049D7" w:rsidP="00F9279D">
            <w:pPr>
              <w:jc w:val="center"/>
              <w:rPr>
                <w:rFonts w:eastAsia="Calibri"/>
                <w:sz w:val="22"/>
                <w:szCs w:val="22"/>
              </w:rPr>
            </w:pPr>
            <w:r w:rsidRPr="00E176AC">
              <w:rPr>
                <w:rFonts w:eastAsia="Calibri"/>
                <w:sz w:val="22"/>
                <w:szCs w:val="22"/>
              </w:rPr>
              <w:t xml:space="preserve">              </w:t>
            </w:r>
          </w:p>
          <w:p w14:paraId="0FCA9A27" w14:textId="77777777" w:rsidR="009049D7" w:rsidRPr="00E176AC" w:rsidRDefault="009049D7" w:rsidP="00F9279D">
            <w:pPr>
              <w:jc w:val="center"/>
              <w:rPr>
                <w:rFonts w:eastAsia="Calibri"/>
                <w:sz w:val="22"/>
                <w:szCs w:val="22"/>
              </w:rPr>
            </w:pPr>
          </w:p>
          <w:p w14:paraId="0FCA9A28" w14:textId="77777777" w:rsidR="009049D7" w:rsidRPr="00E176AC" w:rsidRDefault="009049D7" w:rsidP="00F9279D">
            <w:pPr>
              <w:jc w:val="center"/>
              <w:rPr>
                <w:rFonts w:eastAsia="Calibri"/>
                <w:sz w:val="22"/>
                <w:szCs w:val="22"/>
              </w:rPr>
            </w:pPr>
            <w:r w:rsidRPr="00E176AC">
              <w:rPr>
                <w:rFonts w:eastAsia="Calibri"/>
                <w:sz w:val="22"/>
                <w:szCs w:val="22"/>
              </w:rPr>
              <w:t>1</w:t>
            </w:r>
          </w:p>
        </w:tc>
        <w:tc>
          <w:tcPr>
            <w:tcW w:w="1276" w:type="dxa"/>
            <w:shd w:val="clear" w:color="auto" w:fill="auto"/>
          </w:tcPr>
          <w:p w14:paraId="0FCA9A29" w14:textId="77777777" w:rsidR="009049D7" w:rsidRPr="00E176AC" w:rsidRDefault="009049D7" w:rsidP="00F9279D">
            <w:pPr>
              <w:jc w:val="center"/>
              <w:rPr>
                <w:rFonts w:eastAsia="Calibri"/>
                <w:sz w:val="22"/>
                <w:szCs w:val="22"/>
              </w:rPr>
            </w:pPr>
          </w:p>
          <w:p w14:paraId="0FCA9A2A" w14:textId="77777777" w:rsidR="009049D7" w:rsidRPr="00E176AC" w:rsidRDefault="009049D7" w:rsidP="00F9279D">
            <w:pPr>
              <w:jc w:val="center"/>
              <w:rPr>
                <w:rFonts w:eastAsia="Calibri"/>
                <w:sz w:val="22"/>
                <w:szCs w:val="22"/>
              </w:rPr>
            </w:pPr>
          </w:p>
          <w:p w14:paraId="0FCA9A2B" w14:textId="77777777" w:rsidR="009049D7" w:rsidRPr="00E176AC" w:rsidRDefault="009049D7" w:rsidP="00F9279D">
            <w:pPr>
              <w:jc w:val="center"/>
              <w:rPr>
                <w:rFonts w:eastAsia="Calibri"/>
                <w:sz w:val="22"/>
                <w:szCs w:val="22"/>
              </w:rPr>
            </w:pPr>
            <w:r w:rsidRPr="00E176AC">
              <w:rPr>
                <w:rFonts w:eastAsia="Calibri"/>
                <w:sz w:val="22"/>
                <w:szCs w:val="22"/>
              </w:rPr>
              <w:t>849</w:t>
            </w:r>
          </w:p>
        </w:tc>
        <w:tc>
          <w:tcPr>
            <w:tcW w:w="1396" w:type="dxa"/>
            <w:shd w:val="clear" w:color="auto" w:fill="auto"/>
          </w:tcPr>
          <w:p w14:paraId="0FCA9A2C" w14:textId="77777777" w:rsidR="009049D7" w:rsidRPr="00E176AC" w:rsidRDefault="009049D7" w:rsidP="00F9279D">
            <w:pPr>
              <w:jc w:val="center"/>
              <w:rPr>
                <w:rFonts w:eastAsia="Calibri"/>
                <w:sz w:val="22"/>
                <w:szCs w:val="22"/>
              </w:rPr>
            </w:pPr>
          </w:p>
          <w:p w14:paraId="0FCA9A2D" w14:textId="77777777" w:rsidR="009049D7" w:rsidRPr="00E176AC" w:rsidRDefault="009049D7" w:rsidP="00F9279D">
            <w:pPr>
              <w:jc w:val="center"/>
              <w:rPr>
                <w:rFonts w:eastAsia="Calibri"/>
                <w:sz w:val="22"/>
                <w:szCs w:val="22"/>
              </w:rPr>
            </w:pPr>
          </w:p>
          <w:p w14:paraId="0FCA9A2E" w14:textId="77777777" w:rsidR="009049D7" w:rsidRPr="00E176AC" w:rsidRDefault="009049D7" w:rsidP="00F9279D">
            <w:pPr>
              <w:jc w:val="center"/>
              <w:rPr>
                <w:rFonts w:eastAsia="Calibri"/>
                <w:sz w:val="22"/>
                <w:szCs w:val="22"/>
              </w:rPr>
            </w:pPr>
            <w:r w:rsidRPr="00E176AC">
              <w:rPr>
                <w:rFonts w:eastAsia="Calibri"/>
                <w:sz w:val="22"/>
                <w:szCs w:val="22"/>
              </w:rPr>
              <w:t>1449</w:t>
            </w:r>
          </w:p>
        </w:tc>
        <w:tc>
          <w:tcPr>
            <w:tcW w:w="1417" w:type="dxa"/>
          </w:tcPr>
          <w:p w14:paraId="0FCA9A2F" w14:textId="77777777" w:rsidR="009049D7" w:rsidRPr="00E176AC" w:rsidRDefault="009049D7" w:rsidP="00F9279D">
            <w:pPr>
              <w:jc w:val="center"/>
              <w:rPr>
                <w:rFonts w:eastAsia="Calibri"/>
                <w:sz w:val="22"/>
                <w:szCs w:val="22"/>
              </w:rPr>
            </w:pPr>
          </w:p>
          <w:p w14:paraId="0FCA9A30" w14:textId="77777777" w:rsidR="009049D7" w:rsidRPr="00E176AC" w:rsidRDefault="009049D7" w:rsidP="00F9279D">
            <w:pPr>
              <w:jc w:val="center"/>
              <w:rPr>
                <w:rFonts w:eastAsia="Calibri"/>
                <w:sz w:val="22"/>
                <w:szCs w:val="22"/>
              </w:rPr>
            </w:pPr>
          </w:p>
          <w:p w14:paraId="0FCA9A31" w14:textId="77777777" w:rsidR="009049D7" w:rsidRPr="00E176AC" w:rsidRDefault="009049D7" w:rsidP="00F9279D">
            <w:pPr>
              <w:jc w:val="center"/>
              <w:rPr>
                <w:rFonts w:eastAsia="Calibri"/>
                <w:sz w:val="22"/>
                <w:szCs w:val="22"/>
              </w:rPr>
            </w:pPr>
            <w:r w:rsidRPr="00E176AC">
              <w:rPr>
                <w:rFonts w:eastAsia="Calibri"/>
                <w:sz w:val="22"/>
                <w:szCs w:val="22"/>
              </w:rPr>
              <w:t>299</w:t>
            </w:r>
          </w:p>
        </w:tc>
        <w:tc>
          <w:tcPr>
            <w:tcW w:w="2147" w:type="dxa"/>
          </w:tcPr>
          <w:p w14:paraId="0FCA9A32" w14:textId="77777777" w:rsidR="009049D7" w:rsidRPr="00E176AC" w:rsidRDefault="009049D7" w:rsidP="00F9279D">
            <w:pPr>
              <w:jc w:val="center"/>
              <w:rPr>
                <w:rFonts w:eastAsia="Calibri"/>
                <w:sz w:val="22"/>
                <w:szCs w:val="22"/>
              </w:rPr>
            </w:pPr>
          </w:p>
          <w:p w14:paraId="0FCA9A33" w14:textId="77777777" w:rsidR="009049D7" w:rsidRPr="00E176AC" w:rsidRDefault="009049D7" w:rsidP="00F9279D">
            <w:pPr>
              <w:jc w:val="center"/>
              <w:rPr>
                <w:rFonts w:eastAsia="Calibri"/>
                <w:sz w:val="22"/>
                <w:szCs w:val="22"/>
              </w:rPr>
            </w:pPr>
          </w:p>
          <w:p w14:paraId="0FCA9A34" w14:textId="77777777" w:rsidR="009049D7" w:rsidRPr="00E176AC" w:rsidRDefault="009049D7" w:rsidP="00F9279D">
            <w:pPr>
              <w:jc w:val="center"/>
              <w:rPr>
                <w:rFonts w:eastAsia="Calibri"/>
                <w:sz w:val="22"/>
                <w:szCs w:val="22"/>
              </w:rPr>
            </w:pPr>
            <w:r w:rsidRPr="00E176AC">
              <w:rPr>
                <w:rFonts w:eastAsia="Calibri"/>
                <w:sz w:val="22"/>
                <w:szCs w:val="22"/>
              </w:rPr>
              <w:t>27 875,00</w:t>
            </w:r>
          </w:p>
        </w:tc>
      </w:tr>
      <w:tr w:rsidR="00E176AC" w:rsidRPr="00E176AC" w14:paraId="0FCA9A38" w14:textId="77777777" w:rsidTr="00567C52">
        <w:trPr>
          <w:trHeight w:val="67"/>
        </w:trPr>
        <w:tc>
          <w:tcPr>
            <w:tcW w:w="8932" w:type="dxa"/>
            <w:gridSpan w:val="7"/>
            <w:tcBorders>
              <w:top w:val="single" w:sz="4" w:space="0" w:color="auto"/>
              <w:left w:val="single" w:sz="4" w:space="0" w:color="auto"/>
              <w:bottom w:val="single" w:sz="4" w:space="0" w:color="auto"/>
              <w:right w:val="single" w:sz="4" w:space="0" w:color="auto"/>
            </w:tcBorders>
            <w:shd w:val="clear" w:color="auto" w:fill="auto"/>
          </w:tcPr>
          <w:p w14:paraId="0FCA9A36" w14:textId="77777777" w:rsidR="009049D7" w:rsidRPr="00E176AC" w:rsidRDefault="009049D7" w:rsidP="00F9279D">
            <w:pPr>
              <w:spacing w:after="200" w:line="276" w:lineRule="auto"/>
              <w:jc w:val="center"/>
              <w:rPr>
                <w:rFonts w:eastAsia="Calibri"/>
                <w:sz w:val="22"/>
                <w:szCs w:val="22"/>
              </w:rPr>
            </w:pPr>
            <w:r w:rsidRPr="00E176AC">
              <w:rPr>
                <w:rFonts w:eastAsia="Calibri"/>
                <w:b/>
                <w:sz w:val="22"/>
                <w:szCs w:val="22"/>
              </w:rPr>
              <w:t>Suma be PVM</w:t>
            </w:r>
          </w:p>
        </w:tc>
        <w:tc>
          <w:tcPr>
            <w:tcW w:w="2147" w:type="dxa"/>
            <w:tcBorders>
              <w:top w:val="single" w:sz="4" w:space="0" w:color="auto"/>
              <w:left w:val="single" w:sz="4" w:space="0" w:color="auto"/>
              <w:bottom w:val="single" w:sz="4" w:space="0" w:color="auto"/>
              <w:right w:val="single" w:sz="4" w:space="0" w:color="auto"/>
            </w:tcBorders>
            <w:shd w:val="clear" w:color="000000" w:fill="FFFFFF"/>
          </w:tcPr>
          <w:p w14:paraId="0FCA9A37" w14:textId="77777777" w:rsidR="009049D7" w:rsidRPr="00E176AC" w:rsidRDefault="009049D7" w:rsidP="00F9279D">
            <w:pPr>
              <w:spacing w:after="200" w:line="276" w:lineRule="auto"/>
              <w:jc w:val="center"/>
              <w:rPr>
                <w:rFonts w:eastAsia="Calibri"/>
                <w:sz w:val="22"/>
                <w:szCs w:val="22"/>
              </w:rPr>
            </w:pPr>
            <w:r w:rsidRPr="00E176AC">
              <w:rPr>
                <w:rFonts w:eastAsia="Calibri"/>
                <w:sz w:val="22"/>
                <w:szCs w:val="22"/>
              </w:rPr>
              <w:t>27 875,00 </w:t>
            </w:r>
          </w:p>
        </w:tc>
      </w:tr>
      <w:tr w:rsidR="00E176AC" w:rsidRPr="00E176AC" w14:paraId="0FCA9A3B" w14:textId="77777777" w:rsidTr="00567C52">
        <w:trPr>
          <w:trHeight w:val="67"/>
        </w:trPr>
        <w:tc>
          <w:tcPr>
            <w:tcW w:w="8932" w:type="dxa"/>
            <w:gridSpan w:val="7"/>
            <w:tcBorders>
              <w:top w:val="single" w:sz="4" w:space="0" w:color="auto"/>
              <w:left w:val="single" w:sz="4" w:space="0" w:color="auto"/>
              <w:bottom w:val="single" w:sz="4" w:space="0" w:color="auto"/>
              <w:right w:val="single" w:sz="4" w:space="0" w:color="auto"/>
            </w:tcBorders>
            <w:shd w:val="clear" w:color="auto" w:fill="auto"/>
          </w:tcPr>
          <w:p w14:paraId="0FCA9A39" w14:textId="77777777" w:rsidR="009049D7" w:rsidRPr="00E176AC" w:rsidRDefault="009049D7" w:rsidP="00F9279D">
            <w:pPr>
              <w:spacing w:after="200" w:line="276" w:lineRule="auto"/>
              <w:jc w:val="center"/>
              <w:rPr>
                <w:rFonts w:eastAsia="Calibri"/>
                <w:sz w:val="22"/>
                <w:szCs w:val="22"/>
              </w:rPr>
            </w:pPr>
            <w:r w:rsidRPr="00E176AC">
              <w:rPr>
                <w:rFonts w:eastAsia="Calibri"/>
                <w:b/>
                <w:sz w:val="22"/>
                <w:szCs w:val="22"/>
              </w:rPr>
              <w:t>PVM suma</w:t>
            </w:r>
          </w:p>
        </w:tc>
        <w:tc>
          <w:tcPr>
            <w:tcW w:w="2147" w:type="dxa"/>
            <w:tcBorders>
              <w:top w:val="single" w:sz="4" w:space="0" w:color="auto"/>
              <w:left w:val="single" w:sz="4" w:space="0" w:color="auto"/>
              <w:bottom w:val="single" w:sz="4" w:space="0" w:color="auto"/>
              <w:right w:val="single" w:sz="4" w:space="0" w:color="auto"/>
            </w:tcBorders>
            <w:shd w:val="clear" w:color="000000" w:fill="FFFFFF"/>
          </w:tcPr>
          <w:p w14:paraId="0FCA9A3A" w14:textId="77777777" w:rsidR="009049D7" w:rsidRPr="00E176AC" w:rsidRDefault="009049D7" w:rsidP="00F9279D">
            <w:pPr>
              <w:spacing w:after="200" w:line="276" w:lineRule="auto"/>
              <w:jc w:val="center"/>
              <w:rPr>
                <w:rFonts w:eastAsia="Calibri"/>
                <w:sz w:val="22"/>
                <w:szCs w:val="22"/>
              </w:rPr>
            </w:pPr>
            <w:r w:rsidRPr="00E176AC">
              <w:rPr>
                <w:rFonts w:eastAsia="Calibri"/>
                <w:sz w:val="22"/>
                <w:szCs w:val="22"/>
              </w:rPr>
              <w:t>5 853,75 </w:t>
            </w:r>
          </w:p>
        </w:tc>
      </w:tr>
      <w:tr w:rsidR="00E176AC" w:rsidRPr="00E176AC" w14:paraId="0FCA9A3E" w14:textId="77777777" w:rsidTr="00567C52">
        <w:trPr>
          <w:trHeight w:val="67"/>
        </w:trPr>
        <w:tc>
          <w:tcPr>
            <w:tcW w:w="8932" w:type="dxa"/>
            <w:gridSpan w:val="7"/>
            <w:tcBorders>
              <w:top w:val="single" w:sz="4" w:space="0" w:color="auto"/>
              <w:left w:val="single" w:sz="4" w:space="0" w:color="auto"/>
              <w:bottom w:val="single" w:sz="4" w:space="0" w:color="auto"/>
              <w:right w:val="single" w:sz="4" w:space="0" w:color="auto"/>
            </w:tcBorders>
            <w:shd w:val="clear" w:color="auto" w:fill="auto"/>
          </w:tcPr>
          <w:p w14:paraId="0FCA9A3C" w14:textId="77777777" w:rsidR="009049D7" w:rsidRPr="00E176AC" w:rsidRDefault="009049D7" w:rsidP="00F9279D">
            <w:pPr>
              <w:spacing w:after="200" w:line="276" w:lineRule="auto"/>
              <w:jc w:val="center"/>
              <w:rPr>
                <w:rFonts w:eastAsia="Calibri"/>
                <w:sz w:val="22"/>
                <w:szCs w:val="22"/>
              </w:rPr>
            </w:pPr>
            <w:r w:rsidRPr="00E176AC">
              <w:rPr>
                <w:rFonts w:eastAsia="Calibri"/>
                <w:b/>
                <w:sz w:val="22"/>
                <w:szCs w:val="22"/>
              </w:rPr>
              <w:t>Suma su PVM</w:t>
            </w:r>
          </w:p>
        </w:tc>
        <w:tc>
          <w:tcPr>
            <w:tcW w:w="2147" w:type="dxa"/>
            <w:tcBorders>
              <w:top w:val="single" w:sz="4" w:space="0" w:color="auto"/>
              <w:left w:val="single" w:sz="4" w:space="0" w:color="auto"/>
              <w:bottom w:val="single" w:sz="4" w:space="0" w:color="auto"/>
              <w:right w:val="single" w:sz="4" w:space="0" w:color="auto"/>
            </w:tcBorders>
            <w:shd w:val="clear" w:color="000000" w:fill="FFFFFF"/>
          </w:tcPr>
          <w:p w14:paraId="0FCA9A3D" w14:textId="77777777" w:rsidR="009049D7" w:rsidRPr="00E176AC" w:rsidRDefault="009049D7" w:rsidP="00F9279D">
            <w:pPr>
              <w:spacing w:after="200" w:line="276" w:lineRule="auto"/>
              <w:jc w:val="center"/>
              <w:rPr>
                <w:rFonts w:eastAsia="Calibri"/>
                <w:sz w:val="22"/>
                <w:szCs w:val="22"/>
              </w:rPr>
            </w:pPr>
            <w:r w:rsidRPr="00E176AC">
              <w:rPr>
                <w:rFonts w:eastAsia="Calibri"/>
                <w:sz w:val="22"/>
                <w:szCs w:val="22"/>
              </w:rPr>
              <w:t>33 728,75</w:t>
            </w:r>
          </w:p>
        </w:tc>
      </w:tr>
    </w:tbl>
    <w:p w14:paraId="0FCA9A3F" w14:textId="77777777" w:rsidR="009049D7" w:rsidRPr="00E176AC" w:rsidRDefault="009049D7" w:rsidP="009049D7">
      <w:pPr>
        <w:rPr>
          <w:b/>
          <w:lang w:eastAsia="ar-SA"/>
        </w:rPr>
      </w:pPr>
    </w:p>
    <w:p w14:paraId="0FCA9A40" w14:textId="77777777" w:rsidR="009049D7" w:rsidRPr="00E176AC" w:rsidRDefault="009049D7" w:rsidP="009049D7">
      <w:r w:rsidRPr="00E176AC">
        <w:rPr>
          <w:b/>
          <w:lang w:eastAsia="ar-SA"/>
        </w:rPr>
        <w:t>Sutarties kaina:</w:t>
      </w:r>
      <w:r w:rsidRPr="00E176AC">
        <w:rPr>
          <w:lang w:eastAsia="ar-SA"/>
        </w:rPr>
        <w:t xml:space="preserve"> </w:t>
      </w:r>
      <w:r w:rsidRPr="00E176AC">
        <w:rPr>
          <w:rFonts w:eastAsia="Calibri"/>
          <w:b/>
        </w:rPr>
        <w:t>33 728,75</w:t>
      </w:r>
      <w:r w:rsidRPr="00E176AC">
        <w:rPr>
          <w:rFonts w:eastAsia="Calibri"/>
          <w:sz w:val="22"/>
          <w:szCs w:val="22"/>
        </w:rPr>
        <w:t xml:space="preserve"> </w:t>
      </w:r>
      <w:proofErr w:type="spellStart"/>
      <w:r w:rsidRPr="00E176AC">
        <w:t>Eur</w:t>
      </w:r>
      <w:proofErr w:type="spellEnd"/>
      <w:r w:rsidRPr="00E176AC">
        <w:t xml:space="preserve"> (</w:t>
      </w:r>
      <w:r w:rsidRPr="00E176AC">
        <w:rPr>
          <w:i/>
        </w:rPr>
        <w:t xml:space="preserve">trisdešimt trys tūkstančiai septyni šimtai dvidešimt aštuoni eurai 75 ct.) </w:t>
      </w:r>
      <w:r w:rsidRPr="00E176AC">
        <w:t>su PVM</w:t>
      </w:r>
    </w:p>
    <w:p w14:paraId="0FCA9A41" w14:textId="77777777" w:rsidR="009049D7" w:rsidRPr="00E176AC" w:rsidRDefault="009049D7" w:rsidP="009049D7"/>
    <w:p w14:paraId="0FCA9A42" w14:textId="77777777" w:rsidR="009049D7" w:rsidRPr="00E176AC" w:rsidRDefault="009049D7" w:rsidP="009049D7"/>
    <w:p w14:paraId="0FCA9A43" w14:textId="77777777" w:rsidR="009049D7" w:rsidRPr="00E176AC" w:rsidRDefault="009049D7" w:rsidP="009049D7">
      <w:pPr>
        <w:rPr>
          <w:b/>
        </w:rPr>
      </w:pPr>
    </w:p>
    <w:p w14:paraId="0FCA9A44" w14:textId="77777777" w:rsidR="009049D7" w:rsidRPr="00E176AC" w:rsidRDefault="009049D7" w:rsidP="009049D7">
      <w:pPr>
        <w:pStyle w:val="BodyText1"/>
        <w:ind w:firstLine="0"/>
        <w:rPr>
          <w:rFonts w:ascii="Times New Roman" w:hAnsi="Times New Roman"/>
          <w:b/>
          <w:sz w:val="24"/>
          <w:szCs w:val="24"/>
          <w:lang w:val="lt-LT"/>
        </w:rPr>
      </w:pPr>
      <w:r w:rsidRPr="00E176AC">
        <w:rPr>
          <w:rFonts w:ascii="Times New Roman" w:hAnsi="Times New Roman"/>
          <w:b/>
          <w:sz w:val="24"/>
          <w:szCs w:val="24"/>
          <w:lang w:val="lt-LT"/>
        </w:rPr>
        <w:t>PIRKĖJAS</w:t>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r>
      <w:r w:rsidRPr="00E176AC">
        <w:rPr>
          <w:rFonts w:ascii="Times New Roman" w:hAnsi="Times New Roman"/>
          <w:b/>
          <w:sz w:val="24"/>
          <w:szCs w:val="24"/>
          <w:lang w:val="lt-LT"/>
        </w:rPr>
        <w:tab/>
        <w:t>TEIKĖJAS</w:t>
      </w:r>
    </w:p>
    <w:p w14:paraId="0FCA9A45" w14:textId="3CC06040" w:rsidR="009049D7" w:rsidRPr="00E176AC" w:rsidRDefault="009049D7" w:rsidP="009049D7">
      <w:r w:rsidRPr="00E176AC">
        <w:t>Lietuvos kariuomenės</w:t>
      </w:r>
      <w:r w:rsidRPr="00E176AC">
        <w:tab/>
      </w:r>
      <w:r w:rsidRPr="00E176AC">
        <w:tab/>
      </w:r>
      <w:r w:rsidRPr="00E176AC">
        <w:tab/>
      </w:r>
      <w:r w:rsidRPr="00E176AC">
        <w:tab/>
      </w:r>
      <w:r w:rsidRPr="00E176AC">
        <w:tab/>
      </w:r>
      <w:r w:rsidRPr="00E176AC">
        <w:tab/>
      </w:r>
      <w:r w:rsidRPr="00E176AC">
        <w:tab/>
      </w:r>
      <w:r w:rsidR="0041484C">
        <w:tab/>
      </w:r>
      <w:r w:rsidRPr="00E176AC">
        <w:t>„Arijus“, UAB</w:t>
      </w:r>
    </w:p>
    <w:p w14:paraId="0FCA9A46" w14:textId="77777777" w:rsidR="009049D7" w:rsidRPr="00E176AC" w:rsidRDefault="009049D7" w:rsidP="009049D7">
      <w:r w:rsidRPr="00E176AC">
        <w:t>Generolo Adolfo Ramanausko kovinio rengimo centro</w:t>
      </w:r>
      <w:r w:rsidRPr="00E176AC">
        <w:tab/>
      </w:r>
      <w:r w:rsidRPr="00E176AC">
        <w:tab/>
      </w:r>
    </w:p>
    <w:p w14:paraId="0FCA9A47" w14:textId="77777777" w:rsidR="009049D7" w:rsidRPr="00E176AC" w:rsidRDefault="009049D7" w:rsidP="009049D7"/>
    <w:p w14:paraId="0FCA9A48" w14:textId="56DCB7FD" w:rsidR="009049D7" w:rsidRPr="00E176AC" w:rsidRDefault="009049D7" w:rsidP="009049D7">
      <w:r w:rsidRPr="00E176AC">
        <w:t>Vadas</w:t>
      </w:r>
      <w:r w:rsidRPr="00E176AC">
        <w:tab/>
      </w:r>
      <w:r w:rsidRPr="00E176AC">
        <w:tab/>
      </w:r>
      <w:r w:rsidRPr="00E176AC">
        <w:tab/>
      </w:r>
      <w:r w:rsidRPr="00E176AC">
        <w:tab/>
      </w:r>
      <w:r w:rsidRPr="00E176AC">
        <w:tab/>
      </w:r>
      <w:r w:rsidRPr="00E176AC">
        <w:tab/>
      </w:r>
      <w:r w:rsidRPr="00E176AC">
        <w:tab/>
      </w:r>
      <w:r w:rsidRPr="00E176AC">
        <w:tab/>
      </w:r>
      <w:r w:rsidRPr="00E176AC">
        <w:tab/>
      </w:r>
      <w:r w:rsidR="0041484C">
        <w:tab/>
      </w:r>
      <w:proofErr w:type="spellStart"/>
      <w:r w:rsidRPr="00E176AC">
        <w:t>Prokuristas</w:t>
      </w:r>
      <w:proofErr w:type="spellEnd"/>
    </w:p>
    <w:p w14:paraId="0FCA9A49" w14:textId="1810E2D3" w:rsidR="009049D7" w:rsidRPr="00E176AC" w:rsidRDefault="009049D7" w:rsidP="009049D7">
      <w:r w:rsidRPr="00E176AC">
        <w:rPr>
          <w:shd w:val="clear" w:color="auto" w:fill="FFFFFF"/>
        </w:rPr>
        <w:t>plk. ltn. RIMANTAS JARMALAVIČIUS</w:t>
      </w:r>
      <w:r w:rsidRPr="00E176AC">
        <w:rPr>
          <w:shd w:val="clear" w:color="auto" w:fill="FFFFFF"/>
        </w:rPr>
        <w:tab/>
      </w:r>
      <w:r w:rsidRPr="00E176AC">
        <w:rPr>
          <w:shd w:val="clear" w:color="auto" w:fill="FFFFFF"/>
        </w:rPr>
        <w:tab/>
      </w:r>
      <w:r w:rsidRPr="00E176AC">
        <w:rPr>
          <w:shd w:val="clear" w:color="auto" w:fill="FFFFFF"/>
        </w:rPr>
        <w:tab/>
      </w:r>
      <w:r w:rsidRPr="00E176AC">
        <w:rPr>
          <w:shd w:val="clear" w:color="auto" w:fill="FFFFFF"/>
        </w:rPr>
        <w:tab/>
      </w:r>
      <w:r w:rsidR="0041484C">
        <w:rPr>
          <w:shd w:val="clear" w:color="auto" w:fill="FFFFFF"/>
        </w:rPr>
        <w:tab/>
      </w:r>
      <w:r w:rsidRPr="00E176AC">
        <w:rPr>
          <w:shd w:val="clear" w:color="auto" w:fill="FFFFFF"/>
        </w:rPr>
        <w:t>EGIDIJUS RAMONAS</w:t>
      </w:r>
    </w:p>
    <w:p w14:paraId="0FCA9A4A" w14:textId="77777777" w:rsidR="009049D7" w:rsidRPr="00E176AC" w:rsidRDefault="009049D7" w:rsidP="009049D7"/>
    <w:p w14:paraId="0FCA9A4B" w14:textId="50E66DD9" w:rsidR="002E1C24" w:rsidRPr="00E176AC" w:rsidRDefault="002E1C24"/>
    <w:p w14:paraId="33110F6D" w14:textId="437C6895" w:rsidR="00E176AC" w:rsidRPr="00E176AC" w:rsidRDefault="00E176AC"/>
    <w:p w14:paraId="16C4E902" w14:textId="4FCD74A7" w:rsidR="00E176AC" w:rsidRPr="00E176AC" w:rsidRDefault="00E176AC"/>
    <w:p w14:paraId="18011CC9" w14:textId="77ABB0EE" w:rsidR="00E176AC" w:rsidRPr="00E176AC" w:rsidRDefault="00E176AC"/>
    <w:p w14:paraId="10AF9B31" w14:textId="171C7F79" w:rsidR="00E176AC" w:rsidRPr="00E176AC" w:rsidRDefault="00E176AC"/>
    <w:p w14:paraId="3B5309BE" w14:textId="1655D728" w:rsidR="00E176AC" w:rsidRPr="00E176AC" w:rsidRDefault="00E176AC"/>
    <w:p w14:paraId="762BDEC3" w14:textId="51CA78F6" w:rsidR="00E176AC" w:rsidRPr="00E176AC" w:rsidRDefault="00E176AC"/>
    <w:p w14:paraId="5F8F4949" w14:textId="06AA8F77" w:rsidR="00E176AC" w:rsidRDefault="00E176AC"/>
    <w:p w14:paraId="641B229A" w14:textId="77777777" w:rsidR="007F230B" w:rsidRDefault="007F230B"/>
    <w:p w14:paraId="06573939" w14:textId="77777777" w:rsidR="007F230B" w:rsidRPr="00E176AC" w:rsidRDefault="007F230B"/>
    <w:p w14:paraId="584E8838" w14:textId="58D0077C" w:rsidR="00E176AC" w:rsidRDefault="00E176AC"/>
    <w:p w14:paraId="3FBC037A" w14:textId="77777777" w:rsidR="00962201" w:rsidRPr="00E176AC" w:rsidRDefault="00962201"/>
    <w:p w14:paraId="5B984675" w14:textId="5AD31FCD" w:rsidR="00E176AC" w:rsidRPr="00E176AC" w:rsidRDefault="00E176AC"/>
    <w:p w14:paraId="40E119FB" w14:textId="43991D89" w:rsidR="00E176AC" w:rsidRPr="00E176AC" w:rsidRDefault="00E176AC"/>
    <w:tbl>
      <w:tblPr>
        <w:tblW w:w="9781" w:type="dxa"/>
        <w:tblInd w:w="108" w:type="dxa"/>
        <w:tblLayout w:type="fixed"/>
        <w:tblLook w:val="04A0" w:firstRow="1" w:lastRow="0" w:firstColumn="1" w:lastColumn="0" w:noHBand="0" w:noVBand="1"/>
      </w:tblPr>
      <w:tblGrid>
        <w:gridCol w:w="9781"/>
      </w:tblGrid>
      <w:tr w:rsidR="00E176AC" w:rsidRPr="00E176AC" w14:paraId="00E01F09" w14:textId="77777777" w:rsidTr="00510074">
        <w:trPr>
          <w:trHeight w:val="315"/>
        </w:trPr>
        <w:tc>
          <w:tcPr>
            <w:tcW w:w="9781" w:type="dxa"/>
            <w:tcBorders>
              <w:top w:val="nil"/>
              <w:left w:val="nil"/>
              <w:bottom w:val="nil"/>
              <w:right w:val="nil"/>
            </w:tcBorders>
            <w:shd w:val="clear" w:color="auto" w:fill="auto"/>
            <w:noWrap/>
            <w:hideMark/>
          </w:tcPr>
          <w:p w14:paraId="20C356A8" w14:textId="77777777" w:rsidR="00E176AC" w:rsidRPr="00E176AC" w:rsidRDefault="00E176AC" w:rsidP="00510074">
            <w:pPr>
              <w:jc w:val="right"/>
            </w:pPr>
            <w:r w:rsidRPr="00E176AC">
              <w:t>2022 m. _____________ d. Sutarties Nr.</w:t>
            </w:r>
          </w:p>
        </w:tc>
      </w:tr>
      <w:tr w:rsidR="00E176AC" w:rsidRPr="00E176AC" w14:paraId="4D3D602E" w14:textId="77777777" w:rsidTr="00510074">
        <w:trPr>
          <w:trHeight w:val="315"/>
        </w:trPr>
        <w:tc>
          <w:tcPr>
            <w:tcW w:w="9781" w:type="dxa"/>
            <w:tcBorders>
              <w:top w:val="nil"/>
              <w:left w:val="nil"/>
              <w:bottom w:val="nil"/>
              <w:right w:val="nil"/>
            </w:tcBorders>
            <w:shd w:val="clear" w:color="auto" w:fill="auto"/>
            <w:noWrap/>
            <w:hideMark/>
          </w:tcPr>
          <w:p w14:paraId="311351FF" w14:textId="77777777" w:rsidR="00E176AC" w:rsidRPr="00E176AC" w:rsidRDefault="00E176AC" w:rsidP="00510074">
            <w:pPr>
              <w:jc w:val="right"/>
            </w:pPr>
            <w:r w:rsidRPr="00E176AC">
              <w:t>3 priedas</w:t>
            </w:r>
          </w:p>
        </w:tc>
      </w:tr>
    </w:tbl>
    <w:p w14:paraId="4F846815" w14:textId="77777777" w:rsidR="00E176AC" w:rsidRPr="00E176AC" w:rsidRDefault="00E176AC" w:rsidP="00E176AC">
      <w:pPr>
        <w:shd w:val="clear" w:color="auto" w:fill="FFFFFF"/>
        <w:tabs>
          <w:tab w:val="left" w:pos="5700"/>
        </w:tabs>
        <w:suppressAutoHyphens/>
        <w:spacing w:line="274" w:lineRule="exact"/>
        <w:jc w:val="center"/>
        <w:rPr>
          <w:b/>
        </w:rPr>
      </w:pPr>
      <w:r w:rsidRPr="00E176AC">
        <w:rPr>
          <w:b/>
        </w:rPr>
        <w:t>Pasiūlymas</w:t>
      </w:r>
    </w:p>
    <w:p w14:paraId="640ED64D" w14:textId="2470924B" w:rsidR="00E176AC" w:rsidRPr="00E176AC" w:rsidRDefault="00E176AC" w:rsidP="00E176AC">
      <w:pPr>
        <w:jc w:val="center"/>
      </w:pPr>
      <w:r w:rsidRPr="00E176AC">
        <w:rPr>
          <w:noProof/>
        </w:rPr>
        <w:lastRenderedPageBreak/>
        <w:drawing>
          <wp:inline distT="0" distB="0" distL="0" distR="0" wp14:anchorId="0DA90B6F" wp14:editId="351533BC">
            <wp:extent cx="4835347" cy="5047048"/>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3853" cy="5076802"/>
                    </a:xfrm>
                    <a:prstGeom prst="rect">
                      <a:avLst/>
                    </a:prstGeom>
                  </pic:spPr>
                </pic:pic>
              </a:graphicData>
            </a:graphic>
          </wp:inline>
        </w:drawing>
      </w:r>
    </w:p>
    <w:p w14:paraId="5162CD0F" w14:textId="095F5B9B" w:rsidR="00E176AC" w:rsidRPr="00E176AC" w:rsidRDefault="00E176AC" w:rsidP="00E176AC">
      <w:pPr>
        <w:jc w:val="center"/>
      </w:pPr>
      <w:r w:rsidRPr="00E176AC">
        <w:rPr>
          <w:noProof/>
        </w:rPr>
        <w:drawing>
          <wp:inline distT="0" distB="0" distL="0" distR="0" wp14:anchorId="3D74B4EE" wp14:editId="3EDBF90C">
            <wp:extent cx="4849978" cy="337733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8506" cy="3438981"/>
                    </a:xfrm>
                    <a:prstGeom prst="rect">
                      <a:avLst/>
                    </a:prstGeom>
                  </pic:spPr>
                </pic:pic>
              </a:graphicData>
            </a:graphic>
          </wp:inline>
        </w:drawing>
      </w:r>
    </w:p>
    <w:sectPr w:rsidR="00E176AC" w:rsidRPr="00E176AC" w:rsidSect="003C2FF9">
      <w:headerReference w:type="even" r:id="rId12"/>
      <w:headerReference w:type="default" r:id="rId13"/>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9A4E" w14:textId="77777777" w:rsidR="009049D7" w:rsidRDefault="009049D7" w:rsidP="009049D7">
      <w:r>
        <w:separator/>
      </w:r>
    </w:p>
  </w:endnote>
  <w:endnote w:type="continuationSeparator" w:id="0">
    <w:p w14:paraId="0FCA9A4F" w14:textId="77777777" w:rsidR="009049D7" w:rsidRDefault="009049D7" w:rsidP="0090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default"/>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A9A4C" w14:textId="77777777" w:rsidR="009049D7" w:rsidRDefault="009049D7" w:rsidP="009049D7">
      <w:r>
        <w:separator/>
      </w:r>
    </w:p>
  </w:footnote>
  <w:footnote w:type="continuationSeparator" w:id="0">
    <w:p w14:paraId="0FCA9A4D" w14:textId="77777777" w:rsidR="009049D7" w:rsidRDefault="009049D7" w:rsidP="009049D7">
      <w:r>
        <w:continuationSeparator/>
      </w:r>
    </w:p>
  </w:footnote>
  <w:footnote w:id="1">
    <w:p w14:paraId="0FCA9A54" w14:textId="77777777" w:rsidR="009049D7" w:rsidRDefault="009049D7" w:rsidP="009049D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9A50" w14:textId="77777777" w:rsidR="002340B5" w:rsidRDefault="009049D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CA9A51" w14:textId="77777777" w:rsidR="002340B5" w:rsidRDefault="00CB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9A52" w14:textId="012831A6" w:rsidR="002340B5" w:rsidRDefault="009049D7">
    <w:pPr>
      <w:pStyle w:val="Header"/>
      <w:jc w:val="center"/>
    </w:pPr>
    <w:r>
      <w:fldChar w:fldCharType="begin"/>
    </w:r>
    <w:r>
      <w:instrText>PAGE   \* MERGEFORMAT</w:instrText>
    </w:r>
    <w:r>
      <w:fldChar w:fldCharType="separate"/>
    </w:r>
    <w:r w:rsidR="00CB48F5">
      <w:rPr>
        <w:noProof/>
      </w:rPr>
      <w:t>18</w:t>
    </w:r>
    <w:r>
      <w:fldChar w:fldCharType="end"/>
    </w:r>
  </w:p>
  <w:p w14:paraId="0FCA9A53" w14:textId="77777777" w:rsidR="002340B5" w:rsidRDefault="00CB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D7"/>
    <w:rsid w:val="002E1C24"/>
    <w:rsid w:val="004033CC"/>
    <w:rsid w:val="0041484C"/>
    <w:rsid w:val="00567C52"/>
    <w:rsid w:val="007F230B"/>
    <w:rsid w:val="008977C0"/>
    <w:rsid w:val="008F01C6"/>
    <w:rsid w:val="009049D7"/>
    <w:rsid w:val="00962201"/>
    <w:rsid w:val="00A258EE"/>
    <w:rsid w:val="00C32320"/>
    <w:rsid w:val="00CB48F5"/>
    <w:rsid w:val="00E176AC"/>
    <w:rsid w:val="00F8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A9883"/>
  <w15:chartTrackingRefBased/>
  <w15:docId w15:val="{6DE10ED2-D2D2-48BA-B324-03AF822B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9D7"/>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049D7"/>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9049D7"/>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9049D7"/>
    <w:pPr>
      <w:tabs>
        <w:tab w:val="center" w:pos="4819"/>
        <w:tab w:val="right" w:pos="9638"/>
      </w:tabs>
    </w:pPr>
  </w:style>
  <w:style w:type="character" w:customStyle="1" w:styleId="HeaderChar">
    <w:name w:val="Header Char"/>
    <w:basedOn w:val="DefaultParagraphFont"/>
    <w:link w:val="Header"/>
    <w:uiPriority w:val="99"/>
    <w:rsid w:val="009049D7"/>
    <w:rPr>
      <w:rFonts w:ascii="Times New Roman" w:eastAsia="Times New Roman" w:hAnsi="Times New Roman" w:cs="Times New Roman"/>
      <w:sz w:val="24"/>
      <w:szCs w:val="24"/>
      <w:lang w:val="lt-LT" w:eastAsia="lt-LT"/>
    </w:rPr>
  </w:style>
  <w:style w:type="character" w:styleId="PageNumber">
    <w:name w:val="page number"/>
    <w:basedOn w:val="DefaultParagraphFont"/>
    <w:rsid w:val="009049D7"/>
  </w:style>
  <w:style w:type="paragraph" w:styleId="BodyText">
    <w:name w:val="Body Text"/>
    <w:basedOn w:val="Normal"/>
    <w:link w:val="BodyTextChar"/>
    <w:rsid w:val="009049D7"/>
    <w:pPr>
      <w:spacing w:after="120"/>
    </w:pPr>
  </w:style>
  <w:style w:type="character" w:customStyle="1" w:styleId="BodyTextChar">
    <w:name w:val="Body Text Char"/>
    <w:basedOn w:val="DefaultParagraphFont"/>
    <w:link w:val="BodyText"/>
    <w:rsid w:val="009049D7"/>
    <w:rPr>
      <w:rFonts w:ascii="Times New Roman" w:eastAsia="Times New Roman" w:hAnsi="Times New Roman" w:cs="Times New Roman"/>
      <w:sz w:val="24"/>
      <w:szCs w:val="24"/>
      <w:lang w:val="lt-LT" w:eastAsia="lt-LT"/>
    </w:rPr>
  </w:style>
  <w:style w:type="character" w:styleId="CommentReference">
    <w:name w:val="annotation reference"/>
    <w:rsid w:val="009049D7"/>
    <w:rPr>
      <w:sz w:val="16"/>
      <w:szCs w:val="16"/>
    </w:rPr>
  </w:style>
  <w:style w:type="paragraph" w:styleId="FootnoteText">
    <w:name w:val="footnote text"/>
    <w:basedOn w:val="Normal"/>
    <w:link w:val="FootnoteTextChar"/>
    <w:semiHidden/>
    <w:rsid w:val="009049D7"/>
    <w:rPr>
      <w:sz w:val="20"/>
      <w:szCs w:val="20"/>
    </w:rPr>
  </w:style>
  <w:style w:type="character" w:customStyle="1" w:styleId="FootnoteTextChar">
    <w:name w:val="Footnote Text Char"/>
    <w:basedOn w:val="DefaultParagraphFont"/>
    <w:link w:val="FootnoteText"/>
    <w:semiHidden/>
    <w:rsid w:val="009049D7"/>
    <w:rPr>
      <w:rFonts w:ascii="Times New Roman" w:eastAsia="Times New Roman" w:hAnsi="Times New Roman" w:cs="Times New Roman"/>
      <w:sz w:val="20"/>
      <w:szCs w:val="20"/>
      <w:lang w:val="lt-LT" w:eastAsia="lt-LT"/>
    </w:rPr>
  </w:style>
  <w:style w:type="character" w:styleId="FootnoteReference">
    <w:name w:val="footnote reference"/>
    <w:semiHidden/>
    <w:rsid w:val="009049D7"/>
    <w:rPr>
      <w:vertAlign w:val="superscript"/>
    </w:rPr>
  </w:style>
  <w:style w:type="paragraph" w:customStyle="1" w:styleId="BodyText1">
    <w:name w:val="Body Text1"/>
    <w:rsid w:val="009049D7"/>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9049D7"/>
    <w:pPr>
      <w:spacing w:after="200" w:line="276" w:lineRule="auto"/>
      <w:ind w:left="720"/>
      <w:contextualSpacing/>
    </w:pPr>
    <w:rPr>
      <w:rFonts w:eastAsia="Calibri"/>
      <w:lang w:eastAsia="en-US"/>
    </w:rPr>
  </w:style>
  <w:style w:type="paragraph" w:styleId="NoSpacing">
    <w:name w:val="No Spacing"/>
    <w:uiPriority w:val="1"/>
    <w:qFormat/>
    <w:rsid w:val="009049D7"/>
    <w:pPr>
      <w:spacing w:after="0" w:line="240" w:lineRule="auto"/>
    </w:pPr>
    <w:rPr>
      <w:rFonts w:ascii="Times New Roman" w:eastAsia="Times New Roman" w:hAnsi="Times New Roman" w:cs="Times New Roman"/>
      <w:sz w:val="24"/>
      <w:szCs w:val="24"/>
      <w:lang w:val="en-GB"/>
    </w:rPr>
  </w:style>
  <w:style w:type="character" w:styleId="Hyperlink">
    <w:name w:val="Hyperlink"/>
    <w:rsid w:val="009049D7"/>
    <w:rPr>
      <w:color w:val="0000FF"/>
      <w:u w:val="single"/>
    </w:rPr>
  </w:style>
  <w:style w:type="paragraph" w:styleId="Footer">
    <w:name w:val="footer"/>
    <w:basedOn w:val="Normal"/>
    <w:link w:val="FooterChar"/>
    <w:uiPriority w:val="99"/>
    <w:unhideWhenUsed/>
    <w:rsid w:val="00E176AC"/>
    <w:pPr>
      <w:tabs>
        <w:tab w:val="center" w:pos="4986"/>
        <w:tab w:val="right" w:pos="9972"/>
      </w:tabs>
    </w:pPr>
  </w:style>
  <w:style w:type="character" w:customStyle="1" w:styleId="FooterChar">
    <w:name w:val="Footer Char"/>
    <w:basedOn w:val="DefaultParagraphFont"/>
    <w:link w:val="Footer"/>
    <w:uiPriority w:val="99"/>
    <w:rsid w:val="00E176AC"/>
    <w:rPr>
      <w:rFonts w:ascii="Times New Roman" w:eastAsia="Times New Roman" w:hAnsi="Times New Roman" w:cs="Times New Roman"/>
      <w:sz w:val="24"/>
      <w:szCs w:val="24"/>
      <w:lang w:val="lt-LT" w:eastAsia="lt-LT"/>
    </w:rPr>
  </w:style>
  <w:style w:type="paragraph" w:styleId="CommentText">
    <w:name w:val="annotation text"/>
    <w:basedOn w:val="Normal"/>
    <w:link w:val="CommentTextChar"/>
    <w:uiPriority w:val="99"/>
    <w:semiHidden/>
    <w:unhideWhenUsed/>
    <w:rsid w:val="007F230B"/>
    <w:rPr>
      <w:sz w:val="20"/>
      <w:szCs w:val="20"/>
    </w:rPr>
  </w:style>
  <w:style w:type="character" w:customStyle="1" w:styleId="CommentTextChar">
    <w:name w:val="Comment Text Char"/>
    <w:basedOn w:val="DefaultParagraphFont"/>
    <w:link w:val="CommentText"/>
    <w:uiPriority w:val="99"/>
    <w:semiHidden/>
    <w:rsid w:val="007F230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F230B"/>
    <w:rPr>
      <w:b/>
      <w:bCs/>
    </w:rPr>
  </w:style>
  <w:style w:type="character" w:customStyle="1" w:styleId="CommentSubjectChar">
    <w:name w:val="Comment Subject Char"/>
    <w:basedOn w:val="CommentTextChar"/>
    <w:link w:val="CommentSubject"/>
    <w:uiPriority w:val="99"/>
    <w:semiHidden/>
    <w:rsid w:val="007F230B"/>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7F2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30B"/>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moceviciute@mil.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valdas.milkintis@mil.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imona.moceviciut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36642</Words>
  <Characters>20887</Characters>
  <Application>Microsoft Office Word</Application>
  <DocSecurity>4</DocSecurity>
  <Lines>174</Lines>
  <Paragraphs>114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Simona Moceviciute</cp:lastModifiedBy>
  <cp:revision>2</cp:revision>
  <dcterms:created xsi:type="dcterms:W3CDTF">2022-11-24T14:34:00Z</dcterms:created>
  <dcterms:modified xsi:type="dcterms:W3CDTF">2022-11-24T14:34:00Z</dcterms:modified>
</cp:coreProperties>
</file>