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0361A" w14:textId="6BA2AF7C" w:rsidR="00D24FBF" w:rsidRPr="00E515AA" w:rsidRDefault="00D24FBF" w:rsidP="00D24FBF">
      <w:pPr>
        <w:pStyle w:val="Title"/>
        <w:rPr>
          <w:szCs w:val="22"/>
          <w:lang w:val="lt-LT"/>
        </w:rPr>
      </w:pPr>
      <w:r w:rsidRPr="00E515AA">
        <w:rPr>
          <w:szCs w:val="22"/>
          <w:lang w:val="lt-LT"/>
        </w:rPr>
        <w:t>DARBUOTOJŲ VEIKLOS VERTINIMO SISTEMOS PRIEŽIŪROS IR VYSTYMO PASLAUGŲ SUTARTIS Nr.</w:t>
      </w:r>
      <w:r>
        <w:rPr>
          <w:szCs w:val="22"/>
          <w:lang w:val="lt-LT"/>
        </w:rPr>
        <w:t xml:space="preserve"> </w:t>
      </w:r>
      <w:r w:rsidR="002B7928">
        <w:rPr>
          <w:szCs w:val="22"/>
          <w:lang w:val="lt-LT"/>
        </w:rPr>
        <w:t>2022/PA059</w:t>
      </w:r>
    </w:p>
    <w:p w14:paraId="769829BB" w14:textId="77777777" w:rsidR="00D24FBF" w:rsidRPr="00E515AA" w:rsidRDefault="00D24FBF" w:rsidP="00D24FBF">
      <w:pPr>
        <w:jc w:val="both"/>
        <w:rPr>
          <w:sz w:val="22"/>
          <w:szCs w:val="22"/>
          <w:lang w:val="lt-LT"/>
        </w:rPr>
      </w:pPr>
    </w:p>
    <w:p w14:paraId="198F1B91" w14:textId="5B3306C1" w:rsidR="00D24FBF" w:rsidRPr="00E515AA" w:rsidRDefault="00D24FBF" w:rsidP="008F3411">
      <w:pPr>
        <w:tabs>
          <w:tab w:val="left" w:pos="360"/>
        </w:tabs>
        <w:jc w:val="both"/>
        <w:rPr>
          <w:sz w:val="22"/>
          <w:szCs w:val="22"/>
          <w:lang w:val="lt-LT"/>
        </w:rPr>
      </w:pPr>
      <w:r w:rsidRPr="00E515AA">
        <w:rPr>
          <w:b/>
          <w:bCs/>
          <w:sz w:val="22"/>
          <w:szCs w:val="22"/>
          <w:lang w:val="lt-LT"/>
        </w:rPr>
        <w:tab/>
        <w:t xml:space="preserve">Paslaugų gavėjas - </w:t>
      </w:r>
      <w:r w:rsidRPr="00E515AA">
        <w:rPr>
          <w:b/>
          <w:sz w:val="22"/>
          <w:szCs w:val="22"/>
          <w:lang w:val="lt-LT"/>
        </w:rPr>
        <w:t>Europos socialinio fondo agentūra</w:t>
      </w:r>
      <w:r w:rsidRPr="00E515AA">
        <w:rPr>
          <w:sz w:val="22"/>
          <w:szCs w:val="22"/>
          <w:lang w:val="lt-LT"/>
        </w:rPr>
        <w:t xml:space="preserve">, kurios buveinė yra adresu </w:t>
      </w:r>
      <w:r w:rsidR="00ED0102">
        <w:rPr>
          <w:sz w:val="22"/>
          <w:szCs w:val="22"/>
          <w:lang w:val="lt-LT"/>
        </w:rPr>
        <w:t xml:space="preserve">Katkaus </w:t>
      </w:r>
      <w:r w:rsidRPr="00E515AA">
        <w:rPr>
          <w:sz w:val="22"/>
          <w:szCs w:val="22"/>
          <w:lang w:val="lt-LT"/>
        </w:rPr>
        <w:t xml:space="preserve"> g. </w:t>
      </w:r>
      <w:r w:rsidR="00ED0102">
        <w:rPr>
          <w:sz w:val="22"/>
          <w:szCs w:val="22"/>
          <w:lang w:val="lt-LT"/>
        </w:rPr>
        <w:t>44</w:t>
      </w:r>
      <w:r w:rsidRPr="00E515AA">
        <w:rPr>
          <w:sz w:val="22"/>
          <w:szCs w:val="22"/>
          <w:lang w:val="lt-LT"/>
        </w:rPr>
        <w:t>, LT-0</w:t>
      </w:r>
      <w:r w:rsidR="00ED0102">
        <w:rPr>
          <w:sz w:val="22"/>
          <w:szCs w:val="22"/>
          <w:lang w:val="lt-LT"/>
        </w:rPr>
        <w:t>9217</w:t>
      </w:r>
      <w:r w:rsidRPr="00E515AA">
        <w:rPr>
          <w:sz w:val="22"/>
          <w:szCs w:val="22"/>
          <w:lang w:val="lt-LT"/>
        </w:rPr>
        <w:t xml:space="preserve"> Vilnius, Lietuvos Respublika (toliau vadinama – „</w:t>
      </w:r>
      <w:r w:rsidR="00B3291F">
        <w:rPr>
          <w:sz w:val="22"/>
          <w:szCs w:val="22"/>
          <w:lang w:val="lt-LT"/>
        </w:rPr>
        <w:t>UŽSAKOVAS</w:t>
      </w:r>
      <w:r w:rsidRPr="00E515AA">
        <w:rPr>
          <w:sz w:val="22"/>
          <w:szCs w:val="22"/>
          <w:lang w:val="lt-LT"/>
        </w:rPr>
        <w:t xml:space="preserve">“), atstovaujamos </w:t>
      </w:r>
      <w:r>
        <w:rPr>
          <w:sz w:val="22"/>
          <w:szCs w:val="22"/>
          <w:lang w:val="lt-LT"/>
        </w:rPr>
        <w:t>l.</w:t>
      </w:r>
      <w:r w:rsidR="00ED0102">
        <w:rPr>
          <w:sz w:val="22"/>
          <w:szCs w:val="22"/>
          <w:lang w:val="lt-LT"/>
        </w:rPr>
        <w:t xml:space="preserve"> </w:t>
      </w:r>
      <w:r>
        <w:rPr>
          <w:sz w:val="22"/>
          <w:szCs w:val="22"/>
          <w:lang w:val="lt-LT"/>
        </w:rPr>
        <w:t xml:space="preserve">e. </w:t>
      </w:r>
      <w:r w:rsidRPr="00E515AA">
        <w:rPr>
          <w:sz w:val="22"/>
          <w:szCs w:val="22"/>
          <w:lang w:val="lt-LT"/>
        </w:rPr>
        <w:t xml:space="preserve">direktoriaus </w:t>
      </w:r>
      <w:r>
        <w:rPr>
          <w:sz w:val="22"/>
          <w:szCs w:val="22"/>
          <w:lang w:val="lt-LT"/>
        </w:rPr>
        <w:t xml:space="preserve">pareigas </w:t>
      </w:r>
      <w:r w:rsidR="00902D8D">
        <w:rPr>
          <w:sz w:val="22"/>
          <w:szCs w:val="22"/>
          <w:lang w:val="lt-LT"/>
        </w:rPr>
        <w:t>______________________</w:t>
      </w:r>
      <w:r w:rsidRPr="00E515AA">
        <w:rPr>
          <w:sz w:val="22"/>
          <w:szCs w:val="22"/>
          <w:lang w:val="lt-LT"/>
        </w:rPr>
        <w:t xml:space="preserve">, veikiančio pagal įstaigos įstatus,  </w:t>
      </w:r>
      <w:r w:rsidR="00AC16AC">
        <w:rPr>
          <w:sz w:val="22"/>
          <w:szCs w:val="22"/>
          <w:lang w:val="lt-LT"/>
        </w:rPr>
        <w:t xml:space="preserve"> </w:t>
      </w:r>
      <w:r w:rsidRPr="00E515AA">
        <w:rPr>
          <w:sz w:val="22"/>
          <w:szCs w:val="22"/>
          <w:lang w:val="lt-LT"/>
        </w:rPr>
        <w:tab/>
        <w:t>ir</w:t>
      </w:r>
    </w:p>
    <w:p w14:paraId="22214A44" w14:textId="0E3B44F3" w:rsidR="00D24FBF" w:rsidRPr="00E515AA" w:rsidRDefault="00D24FBF" w:rsidP="008F3411">
      <w:pPr>
        <w:tabs>
          <w:tab w:val="left" w:pos="360"/>
        </w:tabs>
        <w:jc w:val="both"/>
        <w:rPr>
          <w:sz w:val="22"/>
          <w:szCs w:val="22"/>
          <w:lang w:val="lt-LT"/>
        </w:rPr>
      </w:pPr>
      <w:r w:rsidRPr="00E515AA">
        <w:rPr>
          <w:sz w:val="22"/>
          <w:szCs w:val="22"/>
          <w:lang w:val="lt-LT"/>
        </w:rPr>
        <w:tab/>
      </w:r>
      <w:r w:rsidRPr="00E515AA">
        <w:rPr>
          <w:b/>
          <w:bCs/>
          <w:sz w:val="22"/>
          <w:szCs w:val="22"/>
          <w:lang w:val="lt-LT"/>
        </w:rPr>
        <w:t>UAB „PROTOTECHNIKA“</w:t>
      </w:r>
      <w:r w:rsidRPr="00E515AA">
        <w:rPr>
          <w:sz w:val="22"/>
          <w:szCs w:val="22"/>
          <w:lang w:val="lt-LT"/>
        </w:rPr>
        <w:t xml:space="preserve">, kurios buveinė yra adresu Žemaitės g. 26, Vilnius (toliau - „VYKDYTOJAS“), atstovaujama </w:t>
      </w:r>
      <w:r w:rsidR="00902D8D">
        <w:rPr>
          <w:sz w:val="22"/>
          <w:szCs w:val="22"/>
          <w:lang w:val="lt-LT"/>
        </w:rPr>
        <w:t>________________</w:t>
      </w:r>
      <w:r w:rsidRPr="00E515AA">
        <w:rPr>
          <w:sz w:val="22"/>
          <w:szCs w:val="22"/>
          <w:lang w:val="lt-LT"/>
        </w:rPr>
        <w:t>, veikiančios pagal įgaliojimą Nr. 20</w:t>
      </w:r>
      <w:r>
        <w:rPr>
          <w:sz w:val="22"/>
          <w:szCs w:val="22"/>
          <w:lang w:val="lt-LT"/>
        </w:rPr>
        <w:t>2</w:t>
      </w:r>
      <w:r w:rsidR="00352668">
        <w:rPr>
          <w:sz w:val="22"/>
          <w:szCs w:val="22"/>
          <w:lang w:val="lt-LT"/>
        </w:rPr>
        <w:t>21121</w:t>
      </w:r>
      <w:r w:rsidRPr="00E515AA">
        <w:rPr>
          <w:sz w:val="22"/>
          <w:szCs w:val="22"/>
          <w:lang w:val="lt-LT"/>
        </w:rPr>
        <w:t>/P01,</w:t>
      </w:r>
    </w:p>
    <w:p w14:paraId="722ADC34" w14:textId="52C6282B" w:rsidR="00D24FBF" w:rsidRPr="00E515AA" w:rsidRDefault="00D24FBF" w:rsidP="008F3411">
      <w:pPr>
        <w:tabs>
          <w:tab w:val="left" w:pos="90"/>
          <w:tab w:val="left" w:pos="360"/>
        </w:tabs>
        <w:jc w:val="both"/>
        <w:rPr>
          <w:sz w:val="22"/>
          <w:szCs w:val="22"/>
          <w:lang w:val="lt-LT"/>
        </w:rPr>
      </w:pPr>
      <w:r w:rsidRPr="00E515AA">
        <w:rPr>
          <w:sz w:val="22"/>
          <w:szCs w:val="22"/>
          <w:lang w:val="lt-LT"/>
        </w:rPr>
        <w:tab/>
        <w:t xml:space="preserve">toliau </w:t>
      </w:r>
      <w:r w:rsidR="00B3291F">
        <w:rPr>
          <w:sz w:val="22"/>
          <w:szCs w:val="22"/>
          <w:lang w:val="lt-LT"/>
        </w:rPr>
        <w:t>UŽSAKOVAS</w:t>
      </w:r>
      <w:r w:rsidRPr="00E515AA">
        <w:rPr>
          <w:sz w:val="22"/>
          <w:szCs w:val="22"/>
          <w:lang w:val="lt-LT"/>
        </w:rPr>
        <w:t xml:space="preserve"> ir VYKDYTOJAS kartu vadinami – „Šalimis“, o bet kuris iš jų atskirai – „Šalimi“, sudarė šią darbuotojų veiklos vertinimo sistemos priežiūros ir vystymo paslaugų sutartį (toliau – Sutartis). </w:t>
      </w:r>
    </w:p>
    <w:p w14:paraId="714EBE5C" w14:textId="77777777" w:rsidR="00D24FBF" w:rsidRPr="00E515AA" w:rsidRDefault="00D24FBF" w:rsidP="008F3411">
      <w:pPr>
        <w:tabs>
          <w:tab w:val="left" w:pos="360"/>
          <w:tab w:val="left" w:pos="4962"/>
        </w:tabs>
        <w:jc w:val="both"/>
        <w:rPr>
          <w:sz w:val="22"/>
          <w:szCs w:val="22"/>
          <w:lang w:val="lt-LT"/>
        </w:rPr>
      </w:pPr>
    </w:p>
    <w:p w14:paraId="46725DFC" w14:textId="77777777" w:rsidR="00F87073" w:rsidRDefault="00D24FBF" w:rsidP="00F87073">
      <w:pPr>
        <w:tabs>
          <w:tab w:val="left" w:pos="180"/>
        </w:tabs>
        <w:jc w:val="both"/>
        <w:rPr>
          <w:sz w:val="22"/>
          <w:szCs w:val="22"/>
          <w:lang w:val="lt-LT"/>
        </w:rPr>
      </w:pPr>
      <w:r w:rsidRPr="00E515AA">
        <w:rPr>
          <w:sz w:val="22"/>
          <w:szCs w:val="22"/>
          <w:lang w:val="lt-LT"/>
        </w:rPr>
        <w:t xml:space="preserve">Šalys šia Sutartimi susitaria: </w:t>
      </w:r>
      <w:bookmarkStart w:id="0" w:name="_Ref87767625"/>
    </w:p>
    <w:p w14:paraId="639721D2" w14:textId="5C3D7C9C" w:rsidR="008C3F35" w:rsidRDefault="008C3F35" w:rsidP="00F87073">
      <w:pPr>
        <w:tabs>
          <w:tab w:val="left" w:pos="180"/>
        </w:tabs>
        <w:jc w:val="center"/>
      </w:pPr>
      <w:r>
        <w:t xml:space="preserve">1.  </w:t>
      </w:r>
      <w:r w:rsidR="00D24FBF" w:rsidRPr="008C3F35">
        <w:t>SUTARTIES OBJEKTAS</w:t>
      </w:r>
      <w:bookmarkEnd w:id="0"/>
    </w:p>
    <w:p w14:paraId="2A34E16D" w14:textId="77777777" w:rsidR="00F87073" w:rsidRPr="00C72453" w:rsidRDefault="00F87073" w:rsidP="00C72453">
      <w:pPr>
        <w:tabs>
          <w:tab w:val="left" w:pos="180"/>
        </w:tabs>
        <w:jc w:val="center"/>
        <w:rPr>
          <w:sz w:val="22"/>
          <w:szCs w:val="22"/>
          <w:lang w:val="lt-LT"/>
        </w:rPr>
      </w:pPr>
    </w:p>
    <w:p w14:paraId="5476D2AF" w14:textId="77777777" w:rsidR="00D24FBF" w:rsidRPr="00E515AA" w:rsidRDefault="00D24FBF" w:rsidP="008F3411">
      <w:pPr>
        <w:pStyle w:val="ListParagraph"/>
        <w:numPr>
          <w:ilvl w:val="1"/>
          <w:numId w:val="3"/>
        </w:numPr>
        <w:tabs>
          <w:tab w:val="left" w:pos="360"/>
        </w:tabs>
        <w:ind w:left="0" w:firstLine="0"/>
        <w:jc w:val="both"/>
        <w:rPr>
          <w:sz w:val="22"/>
          <w:szCs w:val="22"/>
          <w:lang w:val="lt-LT"/>
        </w:rPr>
      </w:pPr>
      <w:r w:rsidRPr="00E515AA">
        <w:rPr>
          <w:sz w:val="22"/>
          <w:szCs w:val="22"/>
          <w:lang w:val="lt-LT"/>
        </w:rPr>
        <w:t>VYKDYTOJAS šioje Sutartyje nustatytomis sąlygomis ir tvarka teikia UŽSAKOVUI Darbuotojų veiklos vertinimo sistemos (toliau – Sistemos) priežiūros ir vystymo paslaugas:</w:t>
      </w:r>
    </w:p>
    <w:p w14:paraId="6D7D55D8" w14:textId="443C6E8C" w:rsidR="00D24FBF" w:rsidRPr="00E515AA" w:rsidRDefault="00D24FBF" w:rsidP="008F3411">
      <w:pPr>
        <w:pStyle w:val="Heading2"/>
        <w:numPr>
          <w:ilvl w:val="2"/>
          <w:numId w:val="3"/>
        </w:numPr>
        <w:tabs>
          <w:tab w:val="left" w:pos="540"/>
        </w:tabs>
        <w:ind w:left="0" w:firstLine="0"/>
        <w:rPr>
          <w:szCs w:val="22"/>
        </w:rPr>
      </w:pPr>
      <w:r w:rsidRPr="00E515AA">
        <w:rPr>
          <w:b/>
          <w:szCs w:val="22"/>
        </w:rPr>
        <w:t xml:space="preserve">Sistemos priežiūros ir vystymo paslaugas </w:t>
      </w:r>
      <w:r>
        <w:rPr>
          <w:b/>
          <w:szCs w:val="22"/>
        </w:rPr>
        <w:t>24</w:t>
      </w:r>
      <w:r w:rsidRPr="00E515AA">
        <w:rPr>
          <w:b/>
          <w:szCs w:val="22"/>
        </w:rPr>
        <w:t xml:space="preserve"> mėn. laikotarpiui.</w:t>
      </w:r>
      <w:r w:rsidRPr="00E515AA">
        <w:rPr>
          <w:szCs w:val="22"/>
        </w:rPr>
        <w:t xml:space="preserve"> Paslaugos pradedamos teikti nuo </w:t>
      </w:r>
      <w:r>
        <w:rPr>
          <w:szCs w:val="22"/>
        </w:rPr>
        <w:t xml:space="preserve"> 2022 gruodžio 1 d.</w:t>
      </w:r>
      <w:r w:rsidRPr="00E515AA">
        <w:rPr>
          <w:szCs w:val="22"/>
        </w:rPr>
        <w:t xml:space="preserve"> </w:t>
      </w:r>
      <w:r>
        <w:rPr>
          <w:szCs w:val="22"/>
        </w:rPr>
        <w:t>.</w:t>
      </w:r>
    </w:p>
    <w:p w14:paraId="7C532A3D" w14:textId="77777777" w:rsidR="00D24FBF" w:rsidRPr="00E515AA" w:rsidRDefault="00D24FBF" w:rsidP="001E3A91">
      <w:pPr>
        <w:pStyle w:val="Heading2"/>
        <w:numPr>
          <w:ilvl w:val="2"/>
          <w:numId w:val="3"/>
        </w:numPr>
        <w:tabs>
          <w:tab w:val="left" w:pos="540"/>
        </w:tabs>
        <w:ind w:left="0" w:firstLine="0"/>
        <w:rPr>
          <w:szCs w:val="22"/>
        </w:rPr>
      </w:pPr>
      <w:r w:rsidRPr="00E515AA">
        <w:rPr>
          <w:b/>
          <w:szCs w:val="22"/>
        </w:rPr>
        <w:t>Sistemos priežiūros</w:t>
      </w:r>
      <w:r w:rsidRPr="00E515AA">
        <w:rPr>
          <w:szCs w:val="22"/>
        </w:rPr>
        <w:t xml:space="preserve"> paslaugas sudaro:</w:t>
      </w:r>
    </w:p>
    <w:p w14:paraId="1D886039" w14:textId="77777777" w:rsidR="00D24FBF" w:rsidRPr="00E515AA" w:rsidRDefault="00D24FBF" w:rsidP="001E3A91">
      <w:pPr>
        <w:pStyle w:val="Heading2"/>
        <w:numPr>
          <w:ilvl w:val="0"/>
          <w:numId w:val="5"/>
        </w:numPr>
        <w:tabs>
          <w:tab w:val="left" w:pos="180"/>
        </w:tabs>
        <w:ind w:left="0" w:firstLine="0"/>
        <w:rPr>
          <w:szCs w:val="22"/>
        </w:rPr>
      </w:pPr>
      <w:r w:rsidRPr="00E515AA">
        <w:rPr>
          <w:szCs w:val="22"/>
        </w:rPr>
        <w:t>Sistemos sutrikimų šalinimas;</w:t>
      </w:r>
    </w:p>
    <w:p w14:paraId="13E01A24" w14:textId="77777777" w:rsidR="00D24FBF" w:rsidRPr="00E515AA" w:rsidRDefault="00D24FBF" w:rsidP="001E3A91">
      <w:pPr>
        <w:pStyle w:val="Heading2"/>
        <w:numPr>
          <w:ilvl w:val="0"/>
          <w:numId w:val="5"/>
        </w:numPr>
        <w:tabs>
          <w:tab w:val="left" w:pos="180"/>
        </w:tabs>
        <w:ind w:left="0" w:firstLine="0"/>
        <w:rPr>
          <w:szCs w:val="22"/>
        </w:rPr>
      </w:pPr>
      <w:r w:rsidRPr="00E515AA">
        <w:rPr>
          <w:szCs w:val="22"/>
        </w:rPr>
        <w:t>Konsultacijos Sistemos naudojimo klausimais;</w:t>
      </w:r>
    </w:p>
    <w:p w14:paraId="175789BC" w14:textId="77777777" w:rsidR="00D24FBF" w:rsidRPr="00E515AA" w:rsidRDefault="00D24FBF" w:rsidP="008F3411">
      <w:pPr>
        <w:pStyle w:val="Heading2"/>
        <w:numPr>
          <w:ilvl w:val="0"/>
          <w:numId w:val="5"/>
        </w:numPr>
        <w:tabs>
          <w:tab w:val="left" w:pos="180"/>
        </w:tabs>
        <w:ind w:left="0" w:firstLine="0"/>
        <w:rPr>
          <w:szCs w:val="22"/>
        </w:rPr>
      </w:pPr>
      <w:r w:rsidRPr="00E515AA">
        <w:rPr>
          <w:szCs w:val="22"/>
        </w:rPr>
        <w:t>Paslaugų lygio užtikrinimas;</w:t>
      </w:r>
    </w:p>
    <w:p w14:paraId="144B9CAF" w14:textId="77777777" w:rsidR="00D24FBF" w:rsidRPr="00945A80" w:rsidRDefault="00D24FBF" w:rsidP="00D24FBF">
      <w:pPr>
        <w:rPr>
          <w:lang w:val="lt-LT"/>
        </w:rPr>
      </w:pPr>
    </w:p>
    <w:p w14:paraId="33C69F92" w14:textId="3861EAB6" w:rsidR="00D24FBF" w:rsidRPr="00E515AA" w:rsidRDefault="00D24FBF" w:rsidP="00D24FBF">
      <w:pPr>
        <w:jc w:val="both"/>
        <w:rPr>
          <w:sz w:val="22"/>
          <w:szCs w:val="22"/>
          <w:lang w:val="lt-LT"/>
        </w:rPr>
      </w:pPr>
      <w:r w:rsidRPr="00E515AA">
        <w:rPr>
          <w:sz w:val="22"/>
          <w:szCs w:val="22"/>
          <w:lang w:val="lt-LT"/>
        </w:rPr>
        <w:t xml:space="preserve">Detalūs reikalavimai Sistemos priežiūros ir vystymo </w:t>
      </w:r>
      <w:r w:rsidRPr="00184AF7">
        <w:rPr>
          <w:sz w:val="22"/>
          <w:szCs w:val="22"/>
          <w:lang w:val="lt-LT"/>
        </w:rPr>
        <w:t>paslaugoms aprašyti Sutarties P</w:t>
      </w:r>
      <w:r w:rsidRPr="00E515AA">
        <w:rPr>
          <w:sz w:val="22"/>
          <w:szCs w:val="22"/>
          <w:lang w:val="lt-LT"/>
        </w:rPr>
        <w:t xml:space="preserve">riede Nr. 2 „Darbuotojų veiklos vertinimo sistemos priežiūros ir vystymo paslaugų pirkimo techninė užduotis“. Teikdamas Sistemos priežiūros ir vystymo paslaugas VYKDYTOJAS įsipareigoja laikytis Paslaugų lygio užtikrinimo, o </w:t>
      </w:r>
      <w:r w:rsidR="00B3291F">
        <w:rPr>
          <w:sz w:val="22"/>
          <w:szCs w:val="22"/>
          <w:lang w:val="lt-LT"/>
        </w:rPr>
        <w:t>UŽSAKOVAS</w:t>
      </w:r>
      <w:r w:rsidRPr="00E515AA">
        <w:rPr>
          <w:sz w:val="22"/>
          <w:szCs w:val="22"/>
          <w:lang w:val="lt-LT"/>
        </w:rPr>
        <w:t xml:space="preserve"> įsipareigoja už tai sumokėti nustatytą mokestį.</w:t>
      </w:r>
    </w:p>
    <w:p w14:paraId="65E46E24" w14:textId="77777777" w:rsidR="00D24FBF" w:rsidRPr="00E515AA" w:rsidRDefault="00D24FBF" w:rsidP="008F3411">
      <w:pPr>
        <w:pStyle w:val="Heading2"/>
        <w:numPr>
          <w:ilvl w:val="2"/>
          <w:numId w:val="3"/>
        </w:numPr>
        <w:tabs>
          <w:tab w:val="left" w:pos="540"/>
        </w:tabs>
        <w:ind w:left="0" w:firstLine="0"/>
        <w:rPr>
          <w:szCs w:val="22"/>
        </w:rPr>
      </w:pPr>
      <w:r w:rsidRPr="00E515AA">
        <w:rPr>
          <w:b/>
          <w:szCs w:val="22"/>
        </w:rPr>
        <w:t>Sistemos vystymo paslaugas.</w:t>
      </w:r>
      <w:r w:rsidRPr="00E515AA">
        <w:rPr>
          <w:szCs w:val="22"/>
        </w:rPr>
        <w:t xml:space="preserve"> Vystymo paslaugos suprantamos kaip UŽSAKOVO užsakomos Sistemos tobulinimo, naujų funkcijų kūrimo ir integravimo paslaugos.  </w:t>
      </w:r>
    </w:p>
    <w:p w14:paraId="07624D93" w14:textId="1F761D9D" w:rsidR="00D24FBF" w:rsidRPr="00E515AA" w:rsidRDefault="00D24FBF" w:rsidP="00D24FBF">
      <w:pPr>
        <w:pStyle w:val="ListParagraph"/>
        <w:numPr>
          <w:ilvl w:val="1"/>
          <w:numId w:val="3"/>
        </w:numPr>
        <w:jc w:val="both"/>
        <w:rPr>
          <w:sz w:val="22"/>
          <w:szCs w:val="22"/>
          <w:lang w:val="lt-LT"/>
        </w:rPr>
      </w:pPr>
      <w:r w:rsidRPr="00E515AA">
        <w:rPr>
          <w:sz w:val="22"/>
          <w:szCs w:val="22"/>
          <w:lang w:val="lt-LT"/>
        </w:rPr>
        <w:t xml:space="preserve">Pagal šią Sutartį </w:t>
      </w:r>
      <w:r w:rsidR="00B3291F">
        <w:rPr>
          <w:sz w:val="22"/>
          <w:szCs w:val="22"/>
          <w:lang w:val="lt-LT"/>
        </w:rPr>
        <w:t>UŽSAKOVAS</w:t>
      </w:r>
      <w:r w:rsidRPr="00E515AA">
        <w:rPr>
          <w:sz w:val="22"/>
          <w:szCs w:val="22"/>
          <w:lang w:val="lt-LT"/>
        </w:rPr>
        <w:t xml:space="preserve"> gali pateikti, tačiau neįsipareigoja:</w:t>
      </w:r>
    </w:p>
    <w:p w14:paraId="6146A27E" w14:textId="6A325B45" w:rsidR="00D24FBF" w:rsidRPr="00E515AA" w:rsidRDefault="00D24FBF" w:rsidP="008F3411">
      <w:pPr>
        <w:pStyle w:val="ListParagraph"/>
        <w:numPr>
          <w:ilvl w:val="2"/>
          <w:numId w:val="3"/>
        </w:numPr>
        <w:tabs>
          <w:tab w:val="left" w:pos="540"/>
        </w:tabs>
        <w:ind w:left="0" w:firstLine="0"/>
        <w:jc w:val="both"/>
        <w:rPr>
          <w:sz w:val="22"/>
          <w:szCs w:val="22"/>
          <w:lang w:val="lt-LT"/>
        </w:rPr>
      </w:pPr>
      <w:r w:rsidRPr="00E515AA">
        <w:rPr>
          <w:sz w:val="22"/>
          <w:szCs w:val="22"/>
          <w:lang w:val="lt-LT"/>
        </w:rPr>
        <w:t xml:space="preserve">Sistemos priežiūros ir vystymo paslaugų užsakymų, kurių bendra apimtis preliminariai gali būti iki </w:t>
      </w:r>
      <w:r>
        <w:rPr>
          <w:sz w:val="22"/>
          <w:szCs w:val="22"/>
          <w:lang w:val="lt-LT"/>
        </w:rPr>
        <w:t>1</w:t>
      </w:r>
      <w:r w:rsidR="000A6AE1">
        <w:rPr>
          <w:sz w:val="22"/>
          <w:szCs w:val="22"/>
          <w:lang w:val="lt-LT"/>
        </w:rPr>
        <w:t>0</w:t>
      </w:r>
      <w:r w:rsidR="00E26FEA">
        <w:rPr>
          <w:sz w:val="22"/>
          <w:szCs w:val="22"/>
          <w:lang w:val="lt-LT"/>
        </w:rPr>
        <w:t>9</w:t>
      </w:r>
      <w:r>
        <w:rPr>
          <w:sz w:val="22"/>
          <w:szCs w:val="22"/>
          <w:lang w:val="lt-LT"/>
        </w:rPr>
        <w:t xml:space="preserve"> </w:t>
      </w:r>
      <w:r w:rsidRPr="00E515AA">
        <w:rPr>
          <w:sz w:val="22"/>
          <w:szCs w:val="22"/>
          <w:lang w:val="lt-LT"/>
        </w:rPr>
        <w:t>valandų.</w:t>
      </w:r>
    </w:p>
    <w:p w14:paraId="6DD4AE69" w14:textId="77777777" w:rsidR="00D24FBF" w:rsidRPr="00E515AA" w:rsidRDefault="00D24FBF" w:rsidP="00D24FBF">
      <w:pPr>
        <w:pStyle w:val="ListParagraph"/>
        <w:jc w:val="both"/>
        <w:rPr>
          <w:sz w:val="22"/>
          <w:szCs w:val="22"/>
          <w:lang w:val="lt-LT"/>
        </w:rPr>
      </w:pPr>
    </w:p>
    <w:p w14:paraId="1333EEE7" w14:textId="33A34B3E" w:rsidR="00D24FBF" w:rsidRPr="00E515AA" w:rsidRDefault="008C3F35" w:rsidP="008F3411">
      <w:pPr>
        <w:pStyle w:val="Heading1"/>
        <w:numPr>
          <w:ilvl w:val="0"/>
          <w:numId w:val="3"/>
        </w:numPr>
        <w:tabs>
          <w:tab w:val="left" w:pos="270"/>
        </w:tabs>
        <w:ind w:left="-90" w:firstLine="0"/>
        <w:rPr>
          <w:b/>
          <w:szCs w:val="22"/>
        </w:rPr>
      </w:pPr>
      <w:r>
        <w:rPr>
          <w:b/>
          <w:szCs w:val="22"/>
        </w:rPr>
        <w:t xml:space="preserve"> </w:t>
      </w:r>
      <w:r w:rsidR="00D24FBF" w:rsidRPr="00E515AA">
        <w:rPr>
          <w:b/>
          <w:szCs w:val="22"/>
        </w:rPr>
        <w:t>APIBRĖŽIMAI</w:t>
      </w:r>
    </w:p>
    <w:p w14:paraId="4A60D807" w14:textId="77777777" w:rsidR="00D24FBF" w:rsidRPr="00E515AA" w:rsidRDefault="00D24FBF" w:rsidP="008F3411">
      <w:pPr>
        <w:pStyle w:val="Heading2"/>
        <w:numPr>
          <w:ilvl w:val="1"/>
          <w:numId w:val="3"/>
        </w:numPr>
        <w:tabs>
          <w:tab w:val="left" w:pos="270"/>
        </w:tabs>
        <w:ind w:left="-90" w:firstLine="0"/>
        <w:rPr>
          <w:szCs w:val="22"/>
        </w:rPr>
      </w:pPr>
      <w:r w:rsidRPr="00E515AA">
        <w:rPr>
          <w:b/>
          <w:szCs w:val="22"/>
        </w:rPr>
        <w:t>„Sistema“</w:t>
      </w:r>
      <w:r w:rsidRPr="00E515AA">
        <w:rPr>
          <w:szCs w:val="22"/>
        </w:rPr>
        <w:t xml:space="preserve"> – Darbuotojų veiklos vertinimo informacinė sistema. Šią sistemą sudaro vertinimo anketos dalis pasiekiama per interneto naršyklę </w:t>
      </w:r>
      <w:r w:rsidRPr="00E515AA">
        <w:rPr>
          <w:noProof/>
          <w:szCs w:val="22"/>
        </w:rPr>
        <w:t>(webinė) ir desktopinė</w:t>
      </w:r>
      <w:r w:rsidRPr="00E515AA">
        <w:rPr>
          <w:szCs w:val="22"/>
        </w:rPr>
        <w:t xml:space="preserve"> dalis (įdiegta serveryje ir personalo darbuotojų darbo vietose).</w:t>
      </w:r>
    </w:p>
    <w:p w14:paraId="004C62A8" w14:textId="77777777" w:rsidR="00D24FBF" w:rsidRPr="00E515AA" w:rsidRDefault="00D24FBF" w:rsidP="008F3411">
      <w:pPr>
        <w:pStyle w:val="Heading2"/>
        <w:numPr>
          <w:ilvl w:val="1"/>
          <w:numId w:val="3"/>
        </w:numPr>
        <w:tabs>
          <w:tab w:val="left" w:pos="270"/>
        </w:tabs>
        <w:ind w:left="-90" w:firstLine="0"/>
        <w:rPr>
          <w:szCs w:val="22"/>
        </w:rPr>
      </w:pPr>
      <w:r w:rsidRPr="00E515AA">
        <w:rPr>
          <w:szCs w:val="22"/>
        </w:rPr>
        <w:t>„</w:t>
      </w:r>
      <w:r w:rsidRPr="00E515AA">
        <w:rPr>
          <w:b/>
          <w:szCs w:val="22"/>
        </w:rPr>
        <w:t>Sistemos vystymo paslaugų užsakymas</w:t>
      </w:r>
      <w:r w:rsidRPr="00E515AA">
        <w:rPr>
          <w:szCs w:val="22"/>
        </w:rPr>
        <w:t>“ – tai šioje Sutartyje nustatyta tvarka tarp Šalių suderintas ir Šalių pasirašytas dokumentas, kuriame nurodomos konkrečios užsakytos ir priimtos vykdymui Sistemos vystymo paslaugos, jų apmokėjimo sąlygos (įkainiai, kaina), vykdymo terminai ir kitos susijusios aplinkybės. Standartinė pavyzdinė Sistemos vystymo paslaugų užsakymo forma yra pateikiama šios Sutarties Priede Nr. 1. Kiekvienas tarp Šalių suderintas ir pasirašytas Sistemos vystymo paslaugų užsakymas sudaro atskirą susitarimą, kuris yra vykdomas šioje Sutartyje nustatytomis sąlygomis, jei Sistemos vystymo paslaugų užsakyme nėra numatyta kitaip. Kiekviename Sistemos vystymo paslaugų užsakyme yra nurodomas šios Sutarties numeris. Atitinkamos Sistemos vystymo paslaugos laikomos užsakytomis UŽSAKOVO ir priimtomis vykdyti VYKDYTOJO tik tada, kai Šalys pasirašo atitinkamą Sistemos vystymo paslaugų užsakymą (popierinius dokumentus arba tvirtinimą elektroninėje klaidų fiksavimo sistemoje).</w:t>
      </w:r>
    </w:p>
    <w:p w14:paraId="0D717FE8" w14:textId="77777777" w:rsidR="00D24FBF" w:rsidRPr="00E515AA" w:rsidRDefault="00D24FBF" w:rsidP="008F3411">
      <w:pPr>
        <w:tabs>
          <w:tab w:val="left" w:pos="270"/>
        </w:tabs>
        <w:ind w:left="-90"/>
        <w:jc w:val="both"/>
        <w:rPr>
          <w:sz w:val="22"/>
          <w:szCs w:val="22"/>
          <w:lang w:val="lt-LT"/>
        </w:rPr>
      </w:pPr>
    </w:p>
    <w:p w14:paraId="56449596" w14:textId="77777777" w:rsidR="00D24FBF" w:rsidRPr="00E515AA" w:rsidRDefault="00D24FBF" w:rsidP="008F3411">
      <w:pPr>
        <w:pStyle w:val="Heading2"/>
        <w:numPr>
          <w:ilvl w:val="1"/>
          <w:numId w:val="3"/>
        </w:numPr>
        <w:tabs>
          <w:tab w:val="left" w:pos="270"/>
        </w:tabs>
        <w:ind w:left="-90" w:firstLine="0"/>
        <w:rPr>
          <w:szCs w:val="22"/>
        </w:rPr>
      </w:pPr>
      <w:r w:rsidRPr="00E515AA">
        <w:rPr>
          <w:szCs w:val="22"/>
        </w:rPr>
        <w:t>„</w:t>
      </w:r>
      <w:r w:rsidRPr="00E515AA">
        <w:rPr>
          <w:b/>
          <w:szCs w:val="22"/>
        </w:rPr>
        <w:t>Sistemos priežiūros</w:t>
      </w:r>
      <w:r w:rsidRPr="00E515AA">
        <w:rPr>
          <w:szCs w:val="22"/>
        </w:rPr>
        <w:t xml:space="preserve"> </w:t>
      </w:r>
      <w:r w:rsidRPr="00E515AA">
        <w:rPr>
          <w:b/>
          <w:szCs w:val="22"/>
        </w:rPr>
        <w:t>paslauga(-</w:t>
      </w:r>
      <w:proofErr w:type="spellStart"/>
      <w:r w:rsidRPr="00E515AA">
        <w:rPr>
          <w:b/>
          <w:szCs w:val="22"/>
        </w:rPr>
        <w:t>os</w:t>
      </w:r>
      <w:proofErr w:type="spellEnd"/>
      <w:r w:rsidRPr="00E515AA">
        <w:rPr>
          <w:b/>
          <w:szCs w:val="22"/>
        </w:rPr>
        <w:t>)“</w:t>
      </w:r>
      <w:r w:rsidRPr="00E515AA">
        <w:rPr>
          <w:szCs w:val="22"/>
        </w:rPr>
        <w:t xml:space="preserve"> – tai Sistemos priežiūros paslaugos, į kurias įeina:</w:t>
      </w:r>
      <w:r w:rsidRPr="00E515AA">
        <w:rPr>
          <w:b/>
          <w:szCs w:val="22"/>
        </w:rPr>
        <w:t xml:space="preserve"> </w:t>
      </w:r>
    </w:p>
    <w:p w14:paraId="202B8D71" w14:textId="77777777" w:rsidR="00D24FBF" w:rsidRPr="00E515AA" w:rsidRDefault="00D24FBF" w:rsidP="008F3411">
      <w:pPr>
        <w:pStyle w:val="ListParagraph"/>
        <w:numPr>
          <w:ilvl w:val="0"/>
          <w:numId w:val="5"/>
        </w:numPr>
        <w:tabs>
          <w:tab w:val="left" w:pos="270"/>
        </w:tabs>
        <w:spacing w:after="200" w:line="276" w:lineRule="auto"/>
        <w:ind w:left="-90" w:firstLine="0"/>
        <w:jc w:val="both"/>
        <w:rPr>
          <w:sz w:val="22"/>
          <w:szCs w:val="22"/>
          <w:lang w:val="lt-LT"/>
        </w:rPr>
      </w:pPr>
      <w:r w:rsidRPr="00E515AA">
        <w:rPr>
          <w:b/>
          <w:sz w:val="22"/>
          <w:szCs w:val="22"/>
          <w:lang w:val="lt-LT"/>
        </w:rPr>
        <w:t>Sistemos sutrikimų šalinimas</w:t>
      </w:r>
      <w:r w:rsidRPr="00E515AA">
        <w:rPr>
          <w:sz w:val="22"/>
          <w:szCs w:val="22"/>
          <w:lang w:val="lt-LT"/>
        </w:rPr>
        <w:t xml:space="preserve">: apie Sistemoje pastebėtus sutrikimus yra pranešama VYKDYTOJUI per tam skirtą incidentų registravimo sistemą, </w:t>
      </w:r>
      <w:r w:rsidRPr="00E515AA">
        <w:rPr>
          <w:sz w:val="22"/>
          <w:lang w:val="lt-LT"/>
        </w:rPr>
        <w:t>arba</w:t>
      </w:r>
      <w:r w:rsidRPr="00E515AA">
        <w:rPr>
          <w:sz w:val="22"/>
          <w:szCs w:val="22"/>
          <w:lang w:val="lt-LT"/>
        </w:rPr>
        <w:t xml:space="preserve">  el. paštu – VYKDYTOJO nurodytu adresu. Pranešus apie incidentą el. paštu iš VYKDYTOJO turi būti pateikiamas pranešimas apie pranešimo gavimą ir incidento užregistravimą.</w:t>
      </w:r>
    </w:p>
    <w:p w14:paraId="41DDEDF6" w14:textId="77777777" w:rsidR="00D24FBF" w:rsidRPr="00E515AA" w:rsidRDefault="00D24FBF" w:rsidP="001E3A91">
      <w:pPr>
        <w:pStyle w:val="ListParagraph"/>
        <w:numPr>
          <w:ilvl w:val="0"/>
          <w:numId w:val="5"/>
        </w:numPr>
        <w:tabs>
          <w:tab w:val="left" w:pos="270"/>
        </w:tabs>
        <w:spacing w:after="200" w:line="276" w:lineRule="auto"/>
        <w:ind w:left="0" w:firstLine="0"/>
        <w:jc w:val="both"/>
        <w:rPr>
          <w:sz w:val="22"/>
          <w:szCs w:val="22"/>
          <w:lang w:val="lt-LT"/>
        </w:rPr>
      </w:pPr>
      <w:r w:rsidRPr="00E515AA">
        <w:rPr>
          <w:b/>
          <w:sz w:val="22"/>
          <w:szCs w:val="22"/>
          <w:lang w:val="lt-LT"/>
        </w:rPr>
        <w:lastRenderedPageBreak/>
        <w:t>Konsultacijos Sistemos naudojimo klausimais:</w:t>
      </w:r>
      <w:r w:rsidRPr="00E515AA">
        <w:rPr>
          <w:sz w:val="22"/>
          <w:szCs w:val="22"/>
          <w:lang w:val="lt-LT"/>
        </w:rPr>
        <w:t xml:space="preserve"> konsultacijų teikimas UŽSAKOVO paskirtiems specialistams. Konsultacijos turi būti teikiamos incidentų registravimo sistemoje, el. paštu ir telefonu. Konsultacijų apskaita vykdoma incidentų registravimo sistemoje.</w:t>
      </w:r>
    </w:p>
    <w:p w14:paraId="79FEBBE6" w14:textId="77777777" w:rsidR="00D24FBF" w:rsidRPr="00E515AA" w:rsidRDefault="00D24FBF" w:rsidP="001E3A91">
      <w:pPr>
        <w:pStyle w:val="ListParagraph"/>
        <w:numPr>
          <w:ilvl w:val="1"/>
          <w:numId w:val="3"/>
        </w:numPr>
        <w:tabs>
          <w:tab w:val="left" w:pos="270"/>
          <w:tab w:val="left" w:pos="360"/>
        </w:tabs>
        <w:ind w:left="0" w:firstLine="0"/>
        <w:jc w:val="both"/>
        <w:rPr>
          <w:sz w:val="22"/>
          <w:szCs w:val="22"/>
          <w:lang w:val="lt-LT"/>
        </w:rPr>
      </w:pPr>
      <w:r w:rsidRPr="00E515AA">
        <w:rPr>
          <w:b/>
          <w:sz w:val="22"/>
          <w:szCs w:val="22"/>
          <w:lang w:val="lt-LT"/>
        </w:rPr>
        <w:t xml:space="preserve">„Paslaugų lygio užtikrinimas“ </w:t>
      </w:r>
      <w:r w:rsidRPr="00E515AA">
        <w:rPr>
          <w:sz w:val="22"/>
          <w:szCs w:val="22"/>
          <w:lang w:val="lt-LT"/>
        </w:rPr>
        <w:t>– incidentų išsprendimo ir reakcijos laiko užtikrinimas. Paslaugų lygio užtikrinimo sąlygos yra nurodytos Sutarties Priedo Nr. 2 skyriuje „Paslaugų užsakymo ir teikimo sąlygos“.</w:t>
      </w:r>
    </w:p>
    <w:p w14:paraId="3C7B55F9" w14:textId="77777777" w:rsidR="00D24FBF" w:rsidRPr="00E515AA" w:rsidRDefault="00D24FBF" w:rsidP="00D24FBF">
      <w:pPr>
        <w:rPr>
          <w:b/>
          <w:sz w:val="22"/>
          <w:szCs w:val="22"/>
          <w:lang w:val="lt-LT"/>
        </w:rPr>
      </w:pPr>
    </w:p>
    <w:p w14:paraId="629E0F31" w14:textId="77777777" w:rsidR="00D24FBF" w:rsidRPr="00E515AA" w:rsidRDefault="00D24FBF" w:rsidP="001E3A91">
      <w:pPr>
        <w:pStyle w:val="Heading2"/>
        <w:numPr>
          <w:ilvl w:val="1"/>
          <w:numId w:val="3"/>
        </w:numPr>
        <w:tabs>
          <w:tab w:val="left" w:pos="360"/>
        </w:tabs>
        <w:ind w:left="0" w:firstLine="0"/>
        <w:rPr>
          <w:szCs w:val="22"/>
        </w:rPr>
      </w:pPr>
      <w:r w:rsidRPr="00E515AA">
        <w:rPr>
          <w:szCs w:val="22"/>
        </w:rPr>
        <w:t xml:space="preserve"> „</w:t>
      </w:r>
      <w:r w:rsidRPr="00E515AA">
        <w:rPr>
          <w:b/>
          <w:szCs w:val="22"/>
        </w:rPr>
        <w:t>Medžiaga</w:t>
      </w:r>
      <w:r w:rsidRPr="00E515AA">
        <w:rPr>
          <w:szCs w:val="22"/>
        </w:rPr>
        <w:t>“ – tai bet koks projektas, specifikacija, instrukcija, dokumentacija, programinė įranga ir jos licencijos, informacija, duomenys ar panaši bet kurios Šalies kitai Šaliai pagal šią Sutartį teikiama medžiaga Paslaugoms teikti.</w:t>
      </w:r>
    </w:p>
    <w:p w14:paraId="64B9AD8E" w14:textId="77777777" w:rsidR="00D24FBF" w:rsidRPr="00E515AA" w:rsidRDefault="00D24FBF" w:rsidP="00D24FBF">
      <w:pPr>
        <w:jc w:val="both"/>
        <w:rPr>
          <w:sz w:val="22"/>
          <w:szCs w:val="22"/>
          <w:lang w:val="lt-LT"/>
        </w:rPr>
      </w:pPr>
    </w:p>
    <w:p w14:paraId="424409DC" w14:textId="77777777" w:rsidR="00D24FBF" w:rsidRPr="00E515AA" w:rsidRDefault="00D24FBF" w:rsidP="006A64D5">
      <w:pPr>
        <w:pStyle w:val="Heading2"/>
        <w:numPr>
          <w:ilvl w:val="1"/>
          <w:numId w:val="3"/>
        </w:numPr>
        <w:tabs>
          <w:tab w:val="left" w:pos="360"/>
        </w:tabs>
        <w:ind w:left="0" w:firstLine="0"/>
        <w:rPr>
          <w:szCs w:val="22"/>
        </w:rPr>
      </w:pPr>
      <w:r w:rsidRPr="00E515AA">
        <w:rPr>
          <w:szCs w:val="22"/>
        </w:rPr>
        <w:t>„</w:t>
      </w:r>
      <w:r w:rsidRPr="00E515AA">
        <w:rPr>
          <w:b/>
          <w:szCs w:val="22"/>
        </w:rPr>
        <w:t>Teritorija“</w:t>
      </w:r>
      <w:r w:rsidRPr="00E515AA">
        <w:rPr>
          <w:szCs w:val="22"/>
        </w:rPr>
        <w:t xml:space="preserve"> – Lietuvos Respublik</w:t>
      </w:r>
      <w:r w:rsidRPr="00E515AA">
        <w:rPr>
          <w:bCs/>
          <w:szCs w:val="22"/>
        </w:rPr>
        <w:t>os teritorija</w:t>
      </w:r>
      <w:r w:rsidRPr="00E515AA">
        <w:rPr>
          <w:szCs w:val="22"/>
        </w:rPr>
        <w:t>.</w:t>
      </w:r>
    </w:p>
    <w:p w14:paraId="473B1EA1" w14:textId="77777777" w:rsidR="00D24FBF" w:rsidRPr="00E515AA" w:rsidRDefault="00D24FBF" w:rsidP="00D24FBF">
      <w:pPr>
        <w:rPr>
          <w:sz w:val="22"/>
          <w:szCs w:val="22"/>
          <w:lang w:val="lt-LT"/>
        </w:rPr>
      </w:pPr>
    </w:p>
    <w:p w14:paraId="4212DAEF" w14:textId="77777777" w:rsidR="00D24FBF" w:rsidRPr="00E515AA" w:rsidRDefault="00D24FBF" w:rsidP="008F3411">
      <w:pPr>
        <w:pStyle w:val="Heading2"/>
        <w:keepNext w:val="0"/>
        <w:numPr>
          <w:ilvl w:val="1"/>
          <w:numId w:val="3"/>
        </w:numPr>
        <w:tabs>
          <w:tab w:val="left" w:pos="360"/>
        </w:tabs>
        <w:ind w:left="0" w:firstLine="0"/>
        <w:rPr>
          <w:szCs w:val="22"/>
        </w:rPr>
      </w:pPr>
      <w:r w:rsidRPr="00E515AA">
        <w:rPr>
          <w:szCs w:val="22"/>
        </w:rPr>
        <w:t>„</w:t>
      </w:r>
      <w:r w:rsidRPr="00E515AA">
        <w:rPr>
          <w:b/>
          <w:szCs w:val="22"/>
        </w:rPr>
        <w:t>Projekto Valdymo Planas</w:t>
      </w:r>
      <w:r w:rsidRPr="00E515AA">
        <w:rPr>
          <w:szCs w:val="22"/>
        </w:rPr>
        <w:t>” – tai tarp Šalių suderintas dokumentas, kurį, jei mano esant reikalinga, Šalys pasirašo kartu su atitinkamu Paslaugų Užsakymu, nurodantis pagal Paslaugų Užsakymą teikiamų Paslaugų apimtis, rezultatus, o taip pat kitus Šalių įsipareigojimus, susijusius su Paslaugų Užsakyme numatytomis Paslaugomis. Šalių pasirašytas Projekto Valdymo Planas yra sudėtinė ir neatskiriama Paslaugų Užsakymo bei šios Sutarties dalis.</w:t>
      </w:r>
    </w:p>
    <w:p w14:paraId="6865D17F" w14:textId="77777777" w:rsidR="00D24FBF" w:rsidRPr="00E515AA" w:rsidRDefault="00D24FBF" w:rsidP="00D24FBF">
      <w:pPr>
        <w:rPr>
          <w:lang w:val="lt-LT"/>
        </w:rPr>
      </w:pPr>
    </w:p>
    <w:p w14:paraId="2522EAB3" w14:textId="77A8219F" w:rsidR="00D24FBF" w:rsidRPr="00E515AA" w:rsidRDefault="00D24FBF" w:rsidP="00763728">
      <w:pPr>
        <w:pStyle w:val="Heading1"/>
        <w:numPr>
          <w:ilvl w:val="0"/>
          <w:numId w:val="3"/>
        </w:numPr>
        <w:tabs>
          <w:tab w:val="left" w:pos="360"/>
        </w:tabs>
        <w:ind w:left="720" w:hanging="720"/>
        <w:rPr>
          <w:b/>
          <w:szCs w:val="22"/>
        </w:rPr>
      </w:pPr>
      <w:r w:rsidRPr="00E515AA">
        <w:rPr>
          <w:b/>
          <w:szCs w:val="22"/>
        </w:rPr>
        <w:t>ĮKAINIAI</w:t>
      </w:r>
      <w:r w:rsidR="00DE2008">
        <w:rPr>
          <w:b/>
          <w:szCs w:val="22"/>
        </w:rPr>
        <w:t xml:space="preserve"> ir</w:t>
      </w:r>
      <w:r w:rsidRPr="00E515AA">
        <w:rPr>
          <w:b/>
          <w:szCs w:val="22"/>
        </w:rPr>
        <w:t xml:space="preserve"> MOKĖJIMA</w:t>
      </w:r>
      <w:r w:rsidR="00DE2008">
        <w:rPr>
          <w:b/>
          <w:szCs w:val="22"/>
        </w:rPr>
        <w:t>i</w:t>
      </w:r>
      <w:r w:rsidRPr="00E515AA">
        <w:rPr>
          <w:b/>
          <w:szCs w:val="22"/>
        </w:rPr>
        <w:t xml:space="preserve"> </w:t>
      </w:r>
    </w:p>
    <w:p w14:paraId="4792AEA4" w14:textId="6987BBAD" w:rsidR="00D24FBF" w:rsidRPr="00E515AA" w:rsidRDefault="00510F79" w:rsidP="008F3411">
      <w:pPr>
        <w:pStyle w:val="Heading2"/>
        <w:tabs>
          <w:tab w:val="left" w:pos="540"/>
        </w:tabs>
        <w:rPr>
          <w:b/>
          <w:szCs w:val="22"/>
        </w:rPr>
      </w:pPr>
      <w:bookmarkStart w:id="1" w:name="_Ref87770442"/>
      <w:r>
        <w:rPr>
          <w:b/>
          <w:szCs w:val="22"/>
        </w:rPr>
        <w:t>3.1.</w:t>
      </w:r>
      <w:r w:rsidR="008F3411">
        <w:rPr>
          <w:b/>
          <w:szCs w:val="22"/>
        </w:rPr>
        <w:t xml:space="preserve"> </w:t>
      </w:r>
      <w:r w:rsidR="00D24FBF" w:rsidRPr="00E515AA">
        <w:rPr>
          <w:b/>
          <w:szCs w:val="22"/>
        </w:rPr>
        <w:t>Paslaugų įkainiai</w:t>
      </w:r>
      <w:bookmarkEnd w:id="1"/>
    </w:p>
    <w:p w14:paraId="6142ACB5" w14:textId="77777777" w:rsidR="00D24FBF" w:rsidRPr="00E515AA" w:rsidRDefault="00D24FBF" w:rsidP="00D24FBF">
      <w:pPr>
        <w:jc w:val="both"/>
        <w:rPr>
          <w:sz w:val="22"/>
          <w:szCs w:val="22"/>
          <w:lang w:val="lt-LT"/>
        </w:rPr>
      </w:pPr>
      <w:r w:rsidRPr="00E515AA">
        <w:rPr>
          <w:sz w:val="22"/>
          <w:szCs w:val="22"/>
          <w:lang w:val="lt-LT"/>
        </w:rPr>
        <w:t>1) Sistemos priežiūros, esamos sistemos konsultacijos, sistemos vystymo (procesų analizė, naujų dalių projektavimas, programavimas) paslaugos – 1 val. įkainis 50,68 Eur be PVM (penkiasdešimt eurų 68 ct) , t.</w:t>
      </w:r>
      <w:r>
        <w:rPr>
          <w:sz w:val="22"/>
          <w:szCs w:val="22"/>
          <w:lang w:val="lt-LT"/>
        </w:rPr>
        <w:t> </w:t>
      </w:r>
      <w:r w:rsidRPr="00E515AA">
        <w:rPr>
          <w:sz w:val="22"/>
          <w:szCs w:val="22"/>
          <w:lang w:val="lt-LT"/>
        </w:rPr>
        <w:t>y., 61,32 Eur su PVM (šešiasdešimt vienas euras 32 ct);</w:t>
      </w:r>
    </w:p>
    <w:p w14:paraId="55E88181" w14:textId="77777777" w:rsidR="00D24FBF" w:rsidRPr="00E515AA" w:rsidRDefault="00D24FBF" w:rsidP="00D24FBF">
      <w:pPr>
        <w:jc w:val="both"/>
        <w:rPr>
          <w:sz w:val="22"/>
          <w:szCs w:val="22"/>
          <w:lang w:val="lt-LT"/>
        </w:rPr>
      </w:pPr>
      <w:r w:rsidRPr="00E515AA">
        <w:rPr>
          <w:sz w:val="22"/>
          <w:szCs w:val="22"/>
          <w:lang w:val="lt-LT"/>
        </w:rPr>
        <w:t>2) Paslaugų lygio užtikrinimo paslaugos – 1 mėn. įkainis 144,81 Eur be PVM (vienas šimtas keturiasdešimt keturi eurai 81 ct), t. y., 175,22 Eur su PVM (vienas šimtas septyniasdešimt penki eurai 22 ct).</w:t>
      </w:r>
    </w:p>
    <w:p w14:paraId="53BD2554" w14:textId="7096E923" w:rsidR="00D24FBF" w:rsidRDefault="00D24FBF" w:rsidP="00D24FBF">
      <w:pPr>
        <w:jc w:val="both"/>
        <w:rPr>
          <w:sz w:val="22"/>
          <w:szCs w:val="22"/>
          <w:lang w:val="lt-LT"/>
        </w:rPr>
      </w:pPr>
      <w:r w:rsidRPr="00E515AA">
        <w:rPr>
          <w:sz w:val="22"/>
          <w:szCs w:val="22"/>
          <w:lang w:val="lt-LT"/>
        </w:rPr>
        <w:t xml:space="preserve">Į paslaugų įkainius įskaičiuoti visi mokesčiai bei visos kitos VYKDYTOJO galimos patirti/patirtos išlaidos, mokesčiai, susiję su paslaugų teikimu. Paslaugos įsigyjamos pagal nustatytus įkainius, tačiau bendra sutarties vertė negali viršyti </w:t>
      </w:r>
      <w:r>
        <w:rPr>
          <w:sz w:val="22"/>
          <w:szCs w:val="22"/>
          <w:lang w:val="lt-LT"/>
        </w:rPr>
        <w:t>1</w:t>
      </w:r>
      <w:r w:rsidR="006A49F8">
        <w:rPr>
          <w:sz w:val="22"/>
          <w:szCs w:val="22"/>
          <w:lang w:val="lt-LT"/>
        </w:rPr>
        <w:t>0</w:t>
      </w:r>
      <w:r>
        <w:rPr>
          <w:sz w:val="22"/>
          <w:szCs w:val="22"/>
          <w:lang w:val="lt-LT"/>
        </w:rPr>
        <w:t xml:space="preserve"> </w:t>
      </w:r>
      <w:r w:rsidR="006A49F8">
        <w:rPr>
          <w:sz w:val="22"/>
          <w:szCs w:val="22"/>
          <w:lang w:val="lt-LT"/>
        </w:rPr>
        <w:t>88</w:t>
      </w:r>
      <w:r w:rsidR="00E26FEA">
        <w:rPr>
          <w:sz w:val="22"/>
          <w:szCs w:val="22"/>
          <w:lang w:val="lt-LT"/>
        </w:rPr>
        <w:t>9</w:t>
      </w:r>
      <w:r>
        <w:rPr>
          <w:sz w:val="22"/>
          <w:szCs w:val="22"/>
          <w:lang w:val="lt-LT"/>
        </w:rPr>
        <w:t>,</w:t>
      </w:r>
      <w:r w:rsidR="00E26FEA">
        <w:rPr>
          <w:sz w:val="22"/>
          <w:szCs w:val="22"/>
          <w:lang w:val="lt-LT"/>
        </w:rPr>
        <w:t>16</w:t>
      </w:r>
      <w:r w:rsidRPr="00E515AA">
        <w:rPr>
          <w:sz w:val="22"/>
          <w:szCs w:val="22"/>
          <w:lang w:val="lt-LT"/>
        </w:rPr>
        <w:t xml:space="preserve"> Eur su PVM (</w:t>
      </w:r>
      <w:r w:rsidR="006A49F8">
        <w:rPr>
          <w:sz w:val="22"/>
          <w:szCs w:val="22"/>
          <w:lang w:val="lt-LT"/>
        </w:rPr>
        <w:t xml:space="preserve">dešimt tūkstančių aštuoni šimtai aštuoniasdešimt </w:t>
      </w:r>
      <w:r w:rsidR="00E26FEA">
        <w:rPr>
          <w:sz w:val="22"/>
          <w:szCs w:val="22"/>
          <w:lang w:val="lt-LT"/>
        </w:rPr>
        <w:t>devyni</w:t>
      </w:r>
      <w:r w:rsidR="006A49F8">
        <w:rPr>
          <w:sz w:val="22"/>
          <w:szCs w:val="22"/>
          <w:lang w:val="lt-LT"/>
        </w:rPr>
        <w:t xml:space="preserve"> </w:t>
      </w:r>
      <w:r>
        <w:rPr>
          <w:sz w:val="22"/>
          <w:szCs w:val="22"/>
          <w:lang w:val="lt-LT"/>
        </w:rPr>
        <w:t>eurai</w:t>
      </w:r>
      <w:r w:rsidRPr="00E515AA">
        <w:rPr>
          <w:sz w:val="22"/>
          <w:szCs w:val="22"/>
          <w:lang w:val="lt-LT"/>
        </w:rPr>
        <w:t xml:space="preserve"> </w:t>
      </w:r>
      <w:r w:rsidR="00E26FEA">
        <w:rPr>
          <w:sz w:val="22"/>
          <w:szCs w:val="22"/>
          <w:lang w:val="lt-LT"/>
        </w:rPr>
        <w:t>16</w:t>
      </w:r>
      <w:r>
        <w:rPr>
          <w:sz w:val="22"/>
          <w:szCs w:val="22"/>
          <w:lang w:val="lt-LT"/>
        </w:rPr>
        <w:t xml:space="preserve"> </w:t>
      </w:r>
      <w:r w:rsidRPr="00E515AA">
        <w:rPr>
          <w:sz w:val="22"/>
          <w:szCs w:val="22"/>
          <w:lang w:val="lt-LT"/>
        </w:rPr>
        <w:t>ct).</w:t>
      </w:r>
    </w:p>
    <w:p w14:paraId="3730C29C" w14:textId="77777777" w:rsidR="008F3F84" w:rsidRDefault="008F3F84" w:rsidP="00D24FBF">
      <w:pPr>
        <w:jc w:val="both"/>
        <w:rPr>
          <w:sz w:val="22"/>
          <w:szCs w:val="22"/>
          <w:lang w:val="lt-LT"/>
        </w:rPr>
      </w:pPr>
    </w:p>
    <w:p w14:paraId="11A6A608" w14:textId="413C4E4F" w:rsidR="00C76160" w:rsidRDefault="00C76160" w:rsidP="00D24FBF">
      <w:pPr>
        <w:jc w:val="both"/>
        <w:rPr>
          <w:sz w:val="22"/>
          <w:szCs w:val="22"/>
          <w:lang w:val="lt-LT"/>
        </w:rPr>
      </w:pPr>
    </w:p>
    <w:p w14:paraId="2E6E413A" w14:textId="01F6E5D0" w:rsidR="00C76160" w:rsidRPr="00FA21AE" w:rsidRDefault="00C76160" w:rsidP="00C76160">
      <w:pPr>
        <w:pStyle w:val="ListParagraph"/>
        <w:numPr>
          <w:ilvl w:val="0"/>
          <w:numId w:val="3"/>
        </w:numPr>
        <w:tabs>
          <w:tab w:val="left" w:pos="567"/>
          <w:tab w:val="left" w:pos="748"/>
        </w:tabs>
        <w:spacing w:after="120" w:line="240" w:lineRule="exact"/>
        <w:contextualSpacing w:val="0"/>
        <w:rPr>
          <w:b/>
          <w:sz w:val="22"/>
          <w:szCs w:val="22"/>
          <w:lang w:val="lt-LT"/>
        </w:rPr>
      </w:pPr>
      <w:r w:rsidRPr="00FA21AE">
        <w:rPr>
          <w:b/>
          <w:sz w:val="22"/>
          <w:szCs w:val="22"/>
          <w:lang w:val="lt-LT"/>
        </w:rPr>
        <w:t>PASLAUGŲ TEIKIMO TERMINAI IR PERDAVIMO-PRIĖMIMO TVARKA</w:t>
      </w:r>
    </w:p>
    <w:p w14:paraId="70F1F64F" w14:textId="57C0A860" w:rsidR="008D7992" w:rsidRDefault="008D7992" w:rsidP="008D7992">
      <w:pPr>
        <w:pStyle w:val="Heading2"/>
        <w:numPr>
          <w:ilvl w:val="1"/>
          <w:numId w:val="3"/>
        </w:numPr>
        <w:tabs>
          <w:tab w:val="left" w:pos="360"/>
        </w:tabs>
        <w:ind w:left="0" w:firstLine="0"/>
        <w:rPr>
          <w:b/>
          <w:szCs w:val="22"/>
        </w:rPr>
      </w:pPr>
      <w:bookmarkStart w:id="2" w:name="_Hlk78896651"/>
      <w:bookmarkStart w:id="3" w:name="_Ref84945050"/>
      <w:bookmarkStart w:id="4" w:name="_Ref340669652"/>
      <w:r w:rsidRPr="00E515AA">
        <w:rPr>
          <w:b/>
          <w:szCs w:val="22"/>
        </w:rPr>
        <w:t>Sutarties galiojimo terminas</w:t>
      </w:r>
    </w:p>
    <w:p w14:paraId="0D8327B8" w14:textId="32433616" w:rsidR="008D7992" w:rsidRDefault="008D7992" w:rsidP="008D7992">
      <w:pPr>
        <w:jc w:val="both"/>
        <w:rPr>
          <w:sz w:val="22"/>
          <w:szCs w:val="22"/>
          <w:lang w:val="lt-LT"/>
        </w:rPr>
      </w:pPr>
      <w:r>
        <w:rPr>
          <w:sz w:val="22"/>
          <w:szCs w:val="22"/>
          <w:lang w:val="lt-LT"/>
        </w:rPr>
        <w:t xml:space="preserve">4.1.2. </w:t>
      </w:r>
      <w:r w:rsidRPr="00E515AA">
        <w:rPr>
          <w:sz w:val="22"/>
          <w:szCs w:val="22"/>
          <w:lang w:val="lt-LT"/>
        </w:rPr>
        <w:t xml:space="preserve">Ši Sutartis įsigalioja nuo </w:t>
      </w:r>
      <w:r>
        <w:rPr>
          <w:sz w:val="22"/>
          <w:szCs w:val="22"/>
          <w:lang w:val="lt-LT"/>
        </w:rPr>
        <w:t xml:space="preserve"> 2022 gruodžio 1 d. </w:t>
      </w:r>
      <w:r w:rsidRPr="00E515AA">
        <w:rPr>
          <w:sz w:val="22"/>
          <w:szCs w:val="22"/>
          <w:lang w:val="lt-LT"/>
        </w:rPr>
        <w:t xml:space="preserve">ir galioja </w:t>
      </w:r>
      <w:r>
        <w:rPr>
          <w:sz w:val="22"/>
          <w:szCs w:val="22"/>
          <w:lang w:val="lt-LT"/>
        </w:rPr>
        <w:t>25</w:t>
      </w:r>
      <w:r w:rsidRPr="00E515AA">
        <w:rPr>
          <w:sz w:val="22"/>
          <w:szCs w:val="22"/>
          <w:lang w:val="lt-LT"/>
        </w:rPr>
        <w:t xml:space="preserve"> mėnesi</w:t>
      </w:r>
      <w:r>
        <w:rPr>
          <w:sz w:val="22"/>
          <w:szCs w:val="22"/>
          <w:lang w:val="lt-LT"/>
        </w:rPr>
        <w:t>us</w:t>
      </w:r>
      <w:r w:rsidRPr="00E515AA">
        <w:rPr>
          <w:sz w:val="22"/>
          <w:szCs w:val="22"/>
          <w:lang w:val="lt-LT"/>
        </w:rPr>
        <w:t>. Bet kuri iš Šalių gali bet kuriuo metu nutraukti šią Sutartį, iš anksto raštu įspėjusi kitą Šalį ne mažiau kaip prieš 60 (šešiasdešimt) kalendorinių dienų. Sutartis taip pat gali būti nutraukiama raštišku Šalių susitarimu. Sutarties nutraukimas neatleidžia Šalių nuo tinkamo ir visiško pradėtų įsipareigojimų įvykdymo.</w:t>
      </w:r>
      <w:r>
        <w:rPr>
          <w:sz w:val="22"/>
          <w:szCs w:val="22"/>
          <w:lang w:val="lt-LT"/>
        </w:rPr>
        <w:t xml:space="preserve"> </w:t>
      </w:r>
    </w:p>
    <w:p w14:paraId="2C2AC719" w14:textId="76E81A68" w:rsidR="00C76160" w:rsidRPr="009D2544" w:rsidRDefault="00C76160" w:rsidP="00C72453">
      <w:pPr>
        <w:pStyle w:val="ListParagraph"/>
        <w:numPr>
          <w:ilvl w:val="0"/>
          <w:numId w:val="12"/>
        </w:numPr>
        <w:tabs>
          <w:tab w:val="left" w:pos="450"/>
          <w:tab w:val="left" w:pos="720"/>
        </w:tabs>
        <w:spacing w:after="120" w:line="240" w:lineRule="exact"/>
        <w:ind w:left="0" w:firstLine="0"/>
        <w:contextualSpacing w:val="0"/>
        <w:jc w:val="both"/>
        <w:rPr>
          <w:sz w:val="22"/>
          <w:szCs w:val="22"/>
          <w:lang w:val="lt-LT"/>
        </w:rPr>
      </w:pPr>
      <w:bookmarkStart w:id="5" w:name="_Ref84945083"/>
      <w:bookmarkEnd w:id="2"/>
      <w:bookmarkEnd w:id="3"/>
      <w:r w:rsidRPr="009D2544">
        <w:rPr>
          <w:sz w:val="22"/>
          <w:szCs w:val="22"/>
          <w:lang w:val="lt-LT"/>
        </w:rPr>
        <w:t xml:space="preserve">Susiklosčius aplinkybėms, kad Šalis negali įgyvendinti savo įsipareigojimų pagal Sutartį dėl nuo Šalies nepriklausančių aplinkybių susijusių su teisės aktais, nustatančiais laikinus imperatyvius apribojimus, dėl kurių </w:t>
      </w:r>
      <w:r w:rsidR="006D6B64">
        <w:rPr>
          <w:sz w:val="22"/>
          <w:szCs w:val="22"/>
          <w:lang w:val="lt-LT"/>
        </w:rPr>
        <w:t xml:space="preserve">VYKDYTOJAS </w:t>
      </w:r>
      <w:r w:rsidRPr="009D2544">
        <w:rPr>
          <w:sz w:val="22"/>
          <w:szCs w:val="22"/>
          <w:lang w:val="lt-LT"/>
        </w:rPr>
        <w:t xml:space="preserve"> negali suteikti Paslaugų, ar </w:t>
      </w:r>
      <w:r w:rsidR="00C72453">
        <w:rPr>
          <w:sz w:val="22"/>
          <w:szCs w:val="22"/>
          <w:lang w:val="lt-LT"/>
        </w:rPr>
        <w:t>UŽSAKOVAS</w:t>
      </w:r>
      <w:r w:rsidRPr="009D2544">
        <w:rPr>
          <w:sz w:val="22"/>
          <w:szCs w:val="22"/>
          <w:lang w:val="lt-LT"/>
        </w:rPr>
        <w:t xml:space="preserve"> negali priimti Paslaugų nepažeidžiant teisės aktų reikalavimų, Paslaugų teikimas stabdomas iki tokių teisės aktais numatytų imperatyvių apribojimų pasibaigimo. </w:t>
      </w:r>
      <w:r w:rsidR="00C72453">
        <w:rPr>
          <w:sz w:val="22"/>
          <w:szCs w:val="22"/>
          <w:lang w:val="lt-LT"/>
        </w:rPr>
        <w:t>UŽSAKOVAS</w:t>
      </w:r>
      <w:r w:rsidRPr="009D2544">
        <w:rPr>
          <w:sz w:val="22"/>
          <w:szCs w:val="22"/>
          <w:lang w:val="lt-LT"/>
        </w:rPr>
        <w:t xml:space="preserve"> nekompensuoja </w:t>
      </w:r>
      <w:r w:rsidR="00DC3669">
        <w:rPr>
          <w:sz w:val="22"/>
          <w:szCs w:val="22"/>
          <w:lang w:val="lt-LT"/>
        </w:rPr>
        <w:t>VYKDYTOJUI</w:t>
      </w:r>
      <w:r w:rsidRPr="009D2544">
        <w:rPr>
          <w:sz w:val="22"/>
          <w:szCs w:val="22"/>
          <w:lang w:val="lt-LT"/>
        </w:rPr>
        <w:t xml:space="preserve"> dėl tokio sustabdymo kilusių </w:t>
      </w:r>
      <w:r w:rsidR="00DC3669">
        <w:rPr>
          <w:sz w:val="22"/>
          <w:szCs w:val="22"/>
          <w:lang w:val="lt-LT"/>
        </w:rPr>
        <w:t xml:space="preserve">VYKDYTOJO </w:t>
      </w:r>
      <w:r w:rsidRPr="009D2544">
        <w:rPr>
          <w:sz w:val="22"/>
          <w:szCs w:val="22"/>
          <w:lang w:val="lt-LT"/>
        </w:rPr>
        <w:t>išlaidų. Jei Paslaugų teikimo sustabdymas trunka ilgiau nei 90 (devyniasdešimt) dienų, Šalis turi teisę nutraukti Sutartį.</w:t>
      </w:r>
      <w:bookmarkEnd w:id="5"/>
    </w:p>
    <w:bookmarkEnd w:id="4"/>
    <w:p w14:paraId="0024D6D0" w14:textId="2FD72FEA" w:rsidR="00C76160" w:rsidRPr="009D2544" w:rsidRDefault="00DC3669" w:rsidP="00BC0E46">
      <w:pPr>
        <w:pStyle w:val="ListParagraph"/>
        <w:numPr>
          <w:ilvl w:val="0"/>
          <w:numId w:val="12"/>
        </w:numPr>
        <w:tabs>
          <w:tab w:val="left" w:pos="450"/>
        </w:tabs>
        <w:spacing w:after="120" w:line="240" w:lineRule="exact"/>
        <w:ind w:left="0" w:firstLine="0"/>
        <w:contextualSpacing w:val="0"/>
        <w:jc w:val="both"/>
        <w:rPr>
          <w:sz w:val="22"/>
          <w:szCs w:val="22"/>
          <w:lang w:val="lt-LT"/>
        </w:rPr>
      </w:pPr>
      <w:r>
        <w:rPr>
          <w:sz w:val="22"/>
          <w:szCs w:val="22"/>
          <w:lang w:val="lt-LT"/>
        </w:rPr>
        <w:t>VYKDYTOJAS</w:t>
      </w:r>
      <w:r w:rsidR="00C76160" w:rsidRPr="009D2544">
        <w:rPr>
          <w:sz w:val="22"/>
          <w:szCs w:val="22"/>
          <w:lang w:val="lt-LT"/>
        </w:rPr>
        <w:t xml:space="preserve"> </w:t>
      </w:r>
      <w:r w:rsidR="00500D14">
        <w:rPr>
          <w:sz w:val="22"/>
          <w:szCs w:val="22"/>
          <w:lang w:val="lt-LT"/>
        </w:rPr>
        <w:t xml:space="preserve"> </w:t>
      </w:r>
      <w:r w:rsidR="005B386E">
        <w:rPr>
          <w:sz w:val="22"/>
          <w:szCs w:val="22"/>
          <w:lang w:val="lt-LT"/>
        </w:rPr>
        <w:t xml:space="preserve">einamojo mėnesio paskutinę dieną parengia ir iki </w:t>
      </w:r>
      <w:r w:rsidR="00500D14">
        <w:rPr>
          <w:sz w:val="22"/>
          <w:szCs w:val="22"/>
          <w:lang w:val="lt-LT"/>
        </w:rPr>
        <w:t xml:space="preserve">sekančio mėnesio 10 d. </w:t>
      </w:r>
      <w:r w:rsidR="00C76160" w:rsidRPr="009D2544">
        <w:rPr>
          <w:sz w:val="22"/>
          <w:szCs w:val="22"/>
          <w:lang w:val="lt-LT"/>
        </w:rPr>
        <w:t xml:space="preserve"> pateikia </w:t>
      </w:r>
      <w:r w:rsidR="00B3291F">
        <w:rPr>
          <w:sz w:val="22"/>
          <w:szCs w:val="22"/>
          <w:lang w:val="lt-LT"/>
        </w:rPr>
        <w:t>UŽSAKOVUI</w:t>
      </w:r>
      <w:r w:rsidR="00C76160" w:rsidRPr="009D2544">
        <w:rPr>
          <w:sz w:val="22"/>
          <w:szCs w:val="22"/>
          <w:lang w:val="lt-LT"/>
        </w:rPr>
        <w:t xml:space="preserve"> PVM sąskaitą faktūrą, kuri prilyginama Paslaugų</w:t>
      </w:r>
      <w:r w:rsidR="00C76160" w:rsidRPr="009D2544">
        <w:rPr>
          <w:i/>
          <w:sz w:val="22"/>
          <w:szCs w:val="22"/>
          <w:vertAlign w:val="superscript"/>
          <w:lang w:val="lt-LT"/>
        </w:rPr>
        <w:t xml:space="preserve"> </w:t>
      </w:r>
      <w:r w:rsidR="00C76160" w:rsidRPr="009D2544">
        <w:rPr>
          <w:sz w:val="22"/>
          <w:szCs w:val="22"/>
          <w:lang w:val="lt-LT" w:eastAsia="lt-LT"/>
        </w:rPr>
        <w:t xml:space="preserve">perdavimo ir priėmimo aktui, </w:t>
      </w:r>
      <w:r w:rsidR="00C76160" w:rsidRPr="009D2544">
        <w:rPr>
          <w:sz w:val="22"/>
          <w:szCs w:val="22"/>
          <w:lang w:val="lt-LT"/>
        </w:rPr>
        <w:t xml:space="preserve">už faktiškai per </w:t>
      </w:r>
      <w:r w:rsidR="005B386E">
        <w:rPr>
          <w:sz w:val="22"/>
          <w:szCs w:val="22"/>
          <w:lang w:val="lt-LT"/>
        </w:rPr>
        <w:t>einamąjį</w:t>
      </w:r>
      <w:r w:rsidR="005B386E" w:rsidRPr="009D2544">
        <w:rPr>
          <w:sz w:val="22"/>
          <w:szCs w:val="22"/>
          <w:lang w:val="lt-LT"/>
        </w:rPr>
        <w:t xml:space="preserve"> </w:t>
      </w:r>
      <w:r w:rsidR="00C76160" w:rsidRPr="009D2544">
        <w:rPr>
          <w:sz w:val="22"/>
          <w:szCs w:val="22"/>
          <w:lang w:val="lt-LT"/>
        </w:rPr>
        <w:t>mėnesį suteiktas Paslaugas.</w:t>
      </w:r>
    </w:p>
    <w:p w14:paraId="530340F6" w14:textId="414C80FE" w:rsidR="00DD7D9C" w:rsidRDefault="00B3291F" w:rsidP="00BC0E46">
      <w:pPr>
        <w:pStyle w:val="ListParagraph"/>
        <w:numPr>
          <w:ilvl w:val="0"/>
          <w:numId w:val="12"/>
        </w:numPr>
        <w:tabs>
          <w:tab w:val="left" w:pos="450"/>
        </w:tabs>
        <w:spacing w:after="120" w:line="240" w:lineRule="exact"/>
        <w:ind w:left="0" w:firstLine="0"/>
        <w:contextualSpacing w:val="0"/>
        <w:jc w:val="both"/>
        <w:rPr>
          <w:sz w:val="22"/>
          <w:szCs w:val="22"/>
          <w:lang w:val="lt-LT"/>
        </w:rPr>
      </w:pPr>
      <w:r>
        <w:rPr>
          <w:sz w:val="22"/>
          <w:szCs w:val="22"/>
          <w:lang w:val="lt-LT"/>
        </w:rPr>
        <w:t>UŽSAKOVO</w:t>
      </w:r>
      <w:r w:rsidR="00C76160" w:rsidRPr="009D2544">
        <w:rPr>
          <w:sz w:val="22"/>
          <w:szCs w:val="22"/>
          <w:lang w:val="lt-LT"/>
        </w:rPr>
        <w:t xml:space="preserve"> atsakingas už Sutarties vykdymą asmuo </w:t>
      </w:r>
      <w:r w:rsidR="00DC3669">
        <w:rPr>
          <w:sz w:val="22"/>
          <w:szCs w:val="22"/>
          <w:lang w:val="lt-LT"/>
        </w:rPr>
        <w:t>VYKDYTOJO</w:t>
      </w:r>
      <w:r w:rsidR="00C76160" w:rsidRPr="009D2544">
        <w:rPr>
          <w:sz w:val="22"/>
          <w:szCs w:val="22"/>
          <w:lang w:val="lt-LT"/>
        </w:rPr>
        <w:t xml:space="preserve"> pateiktą PVM sąskaitą faktūrą ne vėliau kaip per </w:t>
      </w:r>
      <w:r w:rsidR="00C76160" w:rsidRPr="008F3411">
        <w:rPr>
          <w:sz w:val="22"/>
          <w:szCs w:val="22"/>
          <w:lang w:val="lt-LT"/>
        </w:rPr>
        <w:t>5 (penkias) darbo dienas</w:t>
      </w:r>
      <w:r w:rsidR="00C76160" w:rsidRPr="009D2544">
        <w:rPr>
          <w:sz w:val="22"/>
          <w:szCs w:val="22"/>
          <w:lang w:val="lt-LT"/>
        </w:rPr>
        <w:t xml:space="preserve"> perduoda apmokėjimui arba, nustačius trūkumų, </w:t>
      </w:r>
      <w:r w:rsidR="00DC3669">
        <w:rPr>
          <w:sz w:val="22"/>
          <w:szCs w:val="22"/>
          <w:lang w:val="lt-LT"/>
        </w:rPr>
        <w:t>VYKDYTOJUI</w:t>
      </w:r>
      <w:r w:rsidR="00C76160" w:rsidRPr="009D2544">
        <w:rPr>
          <w:sz w:val="22"/>
          <w:szCs w:val="22"/>
          <w:lang w:val="lt-LT"/>
        </w:rPr>
        <w:t xml:space="preserve"> teikia motyvuotą paaiškinimą, kuriame išdėstomi nustatyti trūkumai ir nurodomi protingi, bet ne ilgesni nei 14 (keturiolikos) dienų terminai trūkumams pašalinti. </w:t>
      </w:r>
      <w:r w:rsidR="00DC3669">
        <w:rPr>
          <w:sz w:val="22"/>
          <w:szCs w:val="22"/>
          <w:lang w:val="lt-LT"/>
        </w:rPr>
        <w:t>VYKDYTOJAS</w:t>
      </w:r>
      <w:r w:rsidR="00C76160" w:rsidRPr="009D2544">
        <w:rPr>
          <w:sz w:val="22"/>
          <w:szCs w:val="22"/>
          <w:lang w:val="lt-LT"/>
        </w:rPr>
        <w:t xml:space="preserve"> trūkumus pašalina savo sąskaita ir teikia naują PVM sąskaitą faktūrą.</w:t>
      </w:r>
    </w:p>
    <w:p w14:paraId="1AB01585" w14:textId="77777777" w:rsidR="00D5413C" w:rsidRPr="00F30D68" w:rsidRDefault="00D5413C" w:rsidP="00D5413C">
      <w:pPr>
        <w:pStyle w:val="ListParagraph"/>
        <w:numPr>
          <w:ilvl w:val="0"/>
          <w:numId w:val="12"/>
        </w:numPr>
        <w:tabs>
          <w:tab w:val="left" w:pos="540"/>
        </w:tabs>
        <w:jc w:val="both"/>
        <w:rPr>
          <w:b/>
          <w:sz w:val="22"/>
          <w:szCs w:val="22"/>
          <w:lang w:val="lt-LT"/>
        </w:rPr>
      </w:pPr>
      <w:r w:rsidRPr="00F30D68">
        <w:rPr>
          <w:b/>
          <w:sz w:val="22"/>
          <w:szCs w:val="22"/>
          <w:lang w:val="lt-LT"/>
        </w:rPr>
        <w:t>Paslaugų užsakymas bei mokėjimo tvarka</w:t>
      </w:r>
    </w:p>
    <w:p w14:paraId="50D39379" w14:textId="35C5D0DF" w:rsidR="008068F4" w:rsidRPr="00F30D68" w:rsidRDefault="009A0B68" w:rsidP="00C72453">
      <w:pPr>
        <w:pStyle w:val="ListParagraph"/>
        <w:tabs>
          <w:tab w:val="left" w:pos="540"/>
        </w:tabs>
        <w:ind w:left="0"/>
        <w:jc w:val="both"/>
        <w:rPr>
          <w:sz w:val="22"/>
          <w:szCs w:val="22"/>
          <w:lang w:val="lt-LT"/>
        </w:rPr>
      </w:pPr>
      <w:r>
        <w:rPr>
          <w:sz w:val="22"/>
          <w:szCs w:val="22"/>
          <w:lang w:val="lt-LT"/>
        </w:rPr>
        <w:t>4.5.1.</w:t>
      </w:r>
      <w:r w:rsidR="008068F4" w:rsidRPr="00F30D68">
        <w:rPr>
          <w:sz w:val="22"/>
          <w:szCs w:val="22"/>
          <w:lang w:val="lt-LT"/>
        </w:rPr>
        <w:t xml:space="preserve"> Už Paslaugų lygio užtikrinimą </w:t>
      </w:r>
      <w:r w:rsidR="00B3291F">
        <w:rPr>
          <w:sz w:val="22"/>
          <w:szCs w:val="22"/>
          <w:lang w:val="lt-LT"/>
        </w:rPr>
        <w:t>UŽSAKOVAS</w:t>
      </w:r>
      <w:r w:rsidR="008068F4" w:rsidRPr="00F30D68">
        <w:rPr>
          <w:sz w:val="22"/>
          <w:szCs w:val="22"/>
          <w:lang w:val="lt-LT"/>
        </w:rPr>
        <w:t xml:space="preserve"> kiekvieną mėnesį moka VYKDYTOJUI 3.1. punkte 2 papunktyje nustatytą mėnesinį įkainį. </w:t>
      </w:r>
    </w:p>
    <w:p w14:paraId="5FCD627F" w14:textId="77564538" w:rsidR="008068F4" w:rsidRPr="00F30D68" w:rsidRDefault="008068F4" w:rsidP="00BC0E46">
      <w:pPr>
        <w:pStyle w:val="ListParagraph"/>
        <w:numPr>
          <w:ilvl w:val="0"/>
          <w:numId w:val="26"/>
        </w:numPr>
        <w:tabs>
          <w:tab w:val="left" w:pos="540"/>
          <w:tab w:val="left" w:pos="2340"/>
        </w:tabs>
        <w:autoSpaceDE w:val="0"/>
        <w:autoSpaceDN w:val="0"/>
        <w:adjustRightInd w:val="0"/>
        <w:ind w:left="0" w:firstLine="0"/>
        <w:jc w:val="both"/>
        <w:rPr>
          <w:sz w:val="22"/>
          <w:szCs w:val="22"/>
          <w:lang w:val="lt-LT"/>
        </w:rPr>
      </w:pPr>
      <w:r w:rsidRPr="00F30D68">
        <w:rPr>
          <w:sz w:val="22"/>
          <w:szCs w:val="22"/>
          <w:lang w:val="lt-LT"/>
        </w:rPr>
        <w:lastRenderedPageBreak/>
        <w:t xml:space="preserve"> Šalys susitaria, jog atitinkamų sistemos vystymo paslaugų kaina užsakyme bus apibrėžta taip: suderintas preliminarus paslaugų valandų kiekis bus dauginamas iš  3.1. punkto 1 papunktyje nurodyto sistemos vystymo ir priežiūros paslaugų įkainio. Pakeitus Šalių pasirašytame užsakyme ir Projekto Valdymo Plane numatytą paslaugų apimtį (t. y. ją padidinus ar sumažinus) atitinkamai koreguosis ir nurodyta  paslaugų kaina.</w:t>
      </w:r>
    </w:p>
    <w:p w14:paraId="65487E4C" w14:textId="5A7942C5" w:rsidR="008068F4" w:rsidRPr="008068F4" w:rsidRDefault="009A0B68" w:rsidP="00BC0E46">
      <w:pPr>
        <w:pStyle w:val="ListParagraph"/>
        <w:numPr>
          <w:ilvl w:val="0"/>
          <w:numId w:val="26"/>
        </w:numPr>
        <w:tabs>
          <w:tab w:val="left" w:pos="540"/>
        </w:tabs>
        <w:spacing w:after="120"/>
        <w:ind w:left="0" w:firstLine="0"/>
        <w:jc w:val="both"/>
        <w:rPr>
          <w:sz w:val="22"/>
          <w:szCs w:val="22"/>
          <w:lang w:val="lt-LT"/>
        </w:rPr>
      </w:pPr>
      <w:r>
        <w:rPr>
          <w:sz w:val="22"/>
          <w:szCs w:val="22"/>
          <w:lang w:val="lt-LT"/>
        </w:rPr>
        <w:t xml:space="preserve"> </w:t>
      </w:r>
      <w:r w:rsidR="008068F4" w:rsidRPr="008068F4">
        <w:rPr>
          <w:sz w:val="22"/>
          <w:szCs w:val="22"/>
          <w:lang w:val="lt-LT"/>
        </w:rPr>
        <w:t xml:space="preserve">Papildomi vystymo darbai sudaromi abiem pusėms pasirašant vystymo darbų užsakymą ir nurodant jų atlikimo terminus. VYKDYTOJUI nesilaikant pasirašytų vystymo darbų numatytų terminų, VYKDYTOJAS, UŽSAKOVUI pareikalavus, privalo mokėti UŽSAKOVUI 0,02% dydžio delspinigius už kiekvieną pradelstą dieną nuo vystymo darbų  sumos (su PVM), bet delspinigiai negali viršyti vystymo darbų sumos.  </w:t>
      </w:r>
    </w:p>
    <w:p w14:paraId="2922137C" w14:textId="32D3E305" w:rsidR="008068F4" w:rsidRDefault="008068F4" w:rsidP="00EA4BFF">
      <w:pPr>
        <w:pStyle w:val="ListParagraph"/>
        <w:numPr>
          <w:ilvl w:val="0"/>
          <w:numId w:val="26"/>
        </w:numPr>
        <w:tabs>
          <w:tab w:val="left" w:pos="540"/>
          <w:tab w:val="left" w:pos="900"/>
        </w:tabs>
        <w:ind w:left="0" w:firstLine="0"/>
        <w:jc w:val="both"/>
        <w:rPr>
          <w:sz w:val="22"/>
          <w:szCs w:val="22"/>
          <w:lang w:val="lt-LT"/>
        </w:rPr>
      </w:pPr>
      <w:r w:rsidRPr="008068F4">
        <w:rPr>
          <w:sz w:val="22"/>
          <w:szCs w:val="22"/>
          <w:lang w:val="lt-LT"/>
        </w:rPr>
        <w:t xml:space="preserve">VYKDYTOJUI nesilaikant Sutartyje ar bendru susitarimu numatyto incidentų sprendimo laiko, už kiekvieną viršijančią darbo valandą, VYKDYTOJAS, UŽSAKOVUI pareikalavus, moka 5 % dydžio baudą nuo </w:t>
      </w:r>
      <w:r w:rsidRPr="008068F4">
        <w:rPr>
          <w:noProof/>
          <w:sz w:val="22"/>
          <w:szCs w:val="22"/>
          <w:lang w:val="lt-LT"/>
        </w:rPr>
        <w:t>paslaugų lygio užtikrinimo mėnesinio mokesčio (su PVM), bet mėnesio sumine išraiška ne didesnę negu mėnesinis paslaugų užtikrinimo mokestis.</w:t>
      </w:r>
    </w:p>
    <w:p w14:paraId="1B5248C7" w14:textId="77777777" w:rsidR="008068F4" w:rsidRDefault="008068F4" w:rsidP="008068F4">
      <w:pPr>
        <w:pStyle w:val="Heading2"/>
        <w:rPr>
          <w:b/>
          <w:szCs w:val="22"/>
        </w:rPr>
      </w:pPr>
    </w:p>
    <w:p w14:paraId="328A6367" w14:textId="289A38A4" w:rsidR="00FA21AE" w:rsidRPr="00FA21AE" w:rsidRDefault="00FA21AE" w:rsidP="00685FF8">
      <w:pPr>
        <w:pStyle w:val="ListParagraph"/>
        <w:autoSpaceDE w:val="0"/>
        <w:autoSpaceDN w:val="0"/>
        <w:adjustRightInd w:val="0"/>
        <w:ind w:left="409"/>
        <w:jc w:val="both"/>
        <w:rPr>
          <w:sz w:val="22"/>
          <w:szCs w:val="22"/>
          <w:lang w:val="lt-LT"/>
        </w:rPr>
      </w:pPr>
    </w:p>
    <w:p w14:paraId="53D6FC25" w14:textId="77777777" w:rsidR="00FA21AE" w:rsidRPr="009D2544" w:rsidRDefault="00FA21AE" w:rsidP="00FA21AE">
      <w:pPr>
        <w:pStyle w:val="ListParagraph"/>
        <w:tabs>
          <w:tab w:val="left" w:pos="567"/>
        </w:tabs>
        <w:spacing w:after="120" w:line="240" w:lineRule="exact"/>
        <w:ind w:left="0"/>
        <w:contextualSpacing w:val="0"/>
        <w:jc w:val="both"/>
        <w:rPr>
          <w:sz w:val="22"/>
          <w:szCs w:val="22"/>
          <w:lang w:val="lt-LT"/>
        </w:rPr>
      </w:pPr>
    </w:p>
    <w:p w14:paraId="4194F887" w14:textId="0CEA5DEE" w:rsidR="00C76160" w:rsidRDefault="00C76160" w:rsidP="009D2544">
      <w:pPr>
        <w:jc w:val="both"/>
        <w:rPr>
          <w:sz w:val="22"/>
          <w:szCs w:val="22"/>
          <w:lang w:val="lt-LT"/>
        </w:rPr>
      </w:pPr>
    </w:p>
    <w:p w14:paraId="3D218741" w14:textId="3BE044BF" w:rsidR="009D2544" w:rsidRPr="009D2544" w:rsidRDefault="009D2544" w:rsidP="00685FF8">
      <w:pPr>
        <w:pStyle w:val="ListParagraph"/>
        <w:numPr>
          <w:ilvl w:val="0"/>
          <w:numId w:val="3"/>
        </w:numPr>
        <w:tabs>
          <w:tab w:val="left" w:pos="567"/>
          <w:tab w:val="left" w:pos="748"/>
        </w:tabs>
        <w:spacing w:after="120" w:line="360" w:lineRule="auto"/>
        <w:ind w:left="403" w:hanging="403"/>
        <w:rPr>
          <w:b/>
        </w:rPr>
      </w:pPr>
      <w:r w:rsidRPr="009D2544">
        <w:rPr>
          <w:b/>
        </w:rPr>
        <w:t>APMOKĖJIMO UŽ PASLAUGAS TVARKA IR TERMINAI</w:t>
      </w:r>
    </w:p>
    <w:p w14:paraId="4A4EABAB" w14:textId="17B4BA21" w:rsidR="009D2544" w:rsidRPr="00FA21AE" w:rsidRDefault="009D2544" w:rsidP="007A677D">
      <w:pPr>
        <w:pStyle w:val="ListParagraph"/>
        <w:keepNext/>
        <w:numPr>
          <w:ilvl w:val="0"/>
          <w:numId w:val="13"/>
        </w:numPr>
        <w:tabs>
          <w:tab w:val="left" w:pos="270"/>
          <w:tab w:val="left" w:pos="450"/>
        </w:tabs>
        <w:spacing w:after="120" w:line="240" w:lineRule="exact"/>
        <w:ind w:left="0" w:firstLine="0"/>
        <w:contextualSpacing w:val="0"/>
        <w:jc w:val="both"/>
        <w:rPr>
          <w:sz w:val="22"/>
          <w:szCs w:val="22"/>
          <w:lang w:val="lt-LT"/>
        </w:rPr>
      </w:pPr>
      <w:r w:rsidRPr="00FA21AE">
        <w:rPr>
          <w:sz w:val="22"/>
          <w:szCs w:val="22"/>
          <w:lang w:val="lt-LT"/>
        </w:rPr>
        <w:t xml:space="preserve">Šalys susitaria, kad už faktiškai suteiktas kokybiškas ir tinkamas Paslaugas </w:t>
      </w:r>
      <w:r w:rsidR="00B3291F">
        <w:rPr>
          <w:sz w:val="22"/>
          <w:szCs w:val="22"/>
          <w:lang w:val="lt-LT"/>
        </w:rPr>
        <w:t>UŽSAKOVAS</w:t>
      </w:r>
      <w:r w:rsidRPr="00FA21AE">
        <w:rPr>
          <w:sz w:val="22"/>
          <w:szCs w:val="22"/>
          <w:lang w:val="lt-LT"/>
        </w:rPr>
        <w:t xml:space="preserve"> įsipareigoja apmokėti </w:t>
      </w:r>
      <w:r w:rsidR="00DC3669">
        <w:rPr>
          <w:sz w:val="22"/>
          <w:szCs w:val="22"/>
          <w:lang w:val="lt-LT"/>
        </w:rPr>
        <w:t>VYKDYTOJUI</w:t>
      </w:r>
      <w:r w:rsidRPr="00FA21AE">
        <w:rPr>
          <w:sz w:val="22"/>
          <w:szCs w:val="22"/>
          <w:lang w:val="lt-LT"/>
        </w:rPr>
        <w:t xml:space="preserve"> ne vėliau kaip per 30 (trisdešimt) kalendorinių dienų nuo PVM sąskaitos faktūros </w:t>
      </w:r>
      <w:r w:rsidR="00B3291F">
        <w:rPr>
          <w:sz w:val="22"/>
          <w:szCs w:val="22"/>
          <w:lang w:val="lt-LT"/>
        </w:rPr>
        <w:t>UŽSAKOVUI</w:t>
      </w:r>
      <w:r w:rsidR="00B3291F" w:rsidRPr="00FA21AE">
        <w:rPr>
          <w:sz w:val="22"/>
          <w:szCs w:val="22"/>
          <w:lang w:val="lt-LT"/>
        </w:rPr>
        <w:t xml:space="preserve"> </w:t>
      </w:r>
      <w:r w:rsidRPr="00FA21AE">
        <w:rPr>
          <w:sz w:val="22"/>
          <w:szCs w:val="22"/>
          <w:lang w:val="lt-LT"/>
        </w:rPr>
        <w:t xml:space="preserve">pateikimo dienos. </w:t>
      </w:r>
      <w:r w:rsidR="0015678D" w:rsidRPr="00EB6247">
        <w:rPr>
          <w:iCs/>
          <w:lang w:val="lt-LT"/>
        </w:rPr>
        <w:t>Už gruodžio mėnesį suteiktas paslaugas VYKDYTOJAS UŽSAKOVUI išrašo išankstinio mokėjimo sąskaitą ne vėliau kaip iki gruodžio 15 d., kurią UŽSAKOVAS apmoka iki gruodžio 31 d.</w:t>
      </w:r>
      <w:r w:rsidR="0015678D" w:rsidRPr="00EB6247">
        <w:rPr>
          <w:sz w:val="22"/>
          <w:szCs w:val="22"/>
          <w:lang w:val="lt-LT"/>
        </w:rPr>
        <w:t xml:space="preserve"> VYKDYTOJAS </w:t>
      </w:r>
      <w:r w:rsidRPr="00EB6247">
        <w:rPr>
          <w:sz w:val="22"/>
          <w:szCs w:val="22"/>
          <w:lang w:val="lt-LT"/>
        </w:rPr>
        <w:t xml:space="preserve"> PVM sąskaitas faktūras</w:t>
      </w:r>
      <w:r w:rsidRPr="00FA21AE">
        <w:rPr>
          <w:sz w:val="22"/>
          <w:szCs w:val="22"/>
          <w:lang w:val="lt-LT"/>
        </w:rPr>
        <w:t xml:space="preserve"> teikia tik elektroniniu būdu. Elektroninės PVM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6D6B64">
        <w:rPr>
          <w:sz w:val="22"/>
          <w:szCs w:val="22"/>
          <w:lang w:val="lt-LT"/>
        </w:rPr>
        <w:t xml:space="preserve"> VYKDYTOJO</w:t>
      </w:r>
      <w:r w:rsidRPr="00FA21AE">
        <w:rPr>
          <w:sz w:val="22"/>
          <w:szCs w:val="22"/>
          <w:lang w:val="lt-LT"/>
        </w:rPr>
        <w:t xml:space="preserve"> pasirinktomis priemonėmis. Europos elektroninių sąskaitų faktūrų standarto neatitinkančios elektroninės PVM sąskaitos faktūros gali būti teikiamos tik naudojantis informacinės sistemos „E. sąskaita“ priemonėmis („E. sąskaita“ svetainė pasiekiama adresu </w:t>
      </w:r>
      <w:hyperlink r:id="rId8" w:history="1">
        <w:r w:rsidRPr="00FA21AE">
          <w:rPr>
            <w:rStyle w:val="Hyperlink"/>
            <w:sz w:val="22"/>
            <w:szCs w:val="22"/>
            <w:lang w:val="lt-LT"/>
          </w:rPr>
          <w:t>www.esaskaita.eu</w:t>
        </w:r>
      </w:hyperlink>
      <w:r w:rsidRPr="00FA21AE">
        <w:rPr>
          <w:sz w:val="22"/>
          <w:szCs w:val="22"/>
          <w:lang w:val="lt-LT"/>
        </w:rPr>
        <w:t xml:space="preserve">). </w:t>
      </w:r>
      <w:r w:rsidR="00B3291F">
        <w:rPr>
          <w:sz w:val="22"/>
          <w:szCs w:val="22"/>
          <w:lang w:val="lt-LT"/>
        </w:rPr>
        <w:t>UŽSAKOVAS</w:t>
      </w:r>
      <w:r w:rsidR="00B3291F" w:rsidRPr="00FA21AE">
        <w:rPr>
          <w:sz w:val="22"/>
          <w:szCs w:val="22"/>
          <w:lang w:val="lt-LT"/>
        </w:rPr>
        <w:t xml:space="preserve"> </w:t>
      </w:r>
      <w:r w:rsidR="00DC3669">
        <w:rPr>
          <w:sz w:val="22"/>
          <w:szCs w:val="22"/>
          <w:lang w:val="lt-LT"/>
        </w:rPr>
        <w:t>VYKDYTOJUI</w:t>
      </w:r>
      <w:r w:rsidRPr="00FA21AE">
        <w:rPr>
          <w:sz w:val="22"/>
          <w:szCs w:val="22"/>
          <w:lang w:val="lt-LT"/>
        </w:rPr>
        <w:t xml:space="preserve"> nekompensuoja PVM sąskaitos faktūros teikimo mokesčių. </w:t>
      </w:r>
      <w:r w:rsidR="00B3291F">
        <w:rPr>
          <w:sz w:val="22"/>
          <w:szCs w:val="22"/>
          <w:lang w:val="lt-LT"/>
        </w:rPr>
        <w:t>UŽSAKOVAS</w:t>
      </w:r>
      <w:r w:rsidR="00B3291F" w:rsidRPr="00FA21AE">
        <w:rPr>
          <w:sz w:val="22"/>
          <w:szCs w:val="22"/>
          <w:lang w:val="lt-LT"/>
        </w:rPr>
        <w:t xml:space="preserve"> </w:t>
      </w:r>
      <w:r w:rsidRPr="00FA21AE">
        <w:rPr>
          <w:sz w:val="22"/>
          <w:szCs w:val="22"/>
          <w:lang w:val="lt-LT"/>
        </w:rPr>
        <w:t xml:space="preserve">elektronines PVM sąskaitas faktūras priima ir apdoroja naudodamasis informacinės sistemos „E. sąskaita“ priemonėmis. Elektroninė PVM sąskaita faktūra suprantama kaip PVM sąskaita faktūra, išrašyta, perduota ir gauta tokiu elektroniniu formatu, kuris sudaro galimybę ją apdoroti automatiniu ir elektroniniu būdu. Nesant objektyvių galimybių sąskaitas pateikti pagal šiame punkte nustatytus reikalavimus, jas </w:t>
      </w:r>
      <w:r w:rsidR="00C97A5C">
        <w:rPr>
          <w:sz w:val="22"/>
          <w:szCs w:val="22"/>
          <w:lang w:val="lt-LT"/>
        </w:rPr>
        <w:t>VYKDYTOJAS</w:t>
      </w:r>
      <w:r w:rsidRPr="00FA21AE">
        <w:rPr>
          <w:sz w:val="22"/>
          <w:szCs w:val="22"/>
          <w:lang w:val="lt-LT"/>
        </w:rPr>
        <w:t xml:space="preserve"> pateikia el. paštu. </w:t>
      </w:r>
    </w:p>
    <w:p w14:paraId="471C9DE8" w14:textId="77777777" w:rsidR="009D2544" w:rsidRPr="00FA21AE" w:rsidRDefault="009D2544" w:rsidP="007A677D">
      <w:pPr>
        <w:pStyle w:val="ListParagraph"/>
        <w:numPr>
          <w:ilvl w:val="0"/>
          <w:numId w:val="13"/>
        </w:numPr>
        <w:tabs>
          <w:tab w:val="left" w:pos="270"/>
          <w:tab w:val="left" w:pos="450"/>
        </w:tabs>
        <w:spacing w:after="120"/>
        <w:ind w:left="0" w:firstLine="0"/>
        <w:contextualSpacing w:val="0"/>
        <w:jc w:val="both"/>
        <w:rPr>
          <w:sz w:val="22"/>
          <w:szCs w:val="22"/>
          <w:lang w:val="lt-LT"/>
        </w:rPr>
      </w:pPr>
      <w:r w:rsidRPr="00FA21AE">
        <w:rPr>
          <w:sz w:val="22"/>
          <w:szCs w:val="22"/>
          <w:lang w:val="lt-LT"/>
        </w:rPr>
        <w:t>Visi atsiskaitymai pagal šią Sutartį atliekami eurais.</w:t>
      </w:r>
    </w:p>
    <w:p w14:paraId="2FE29E81" w14:textId="15EBC728" w:rsidR="009D2544" w:rsidRPr="00FA21AE" w:rsidRDefault="009D2544" w:rsidP="007A677D">
      <w:pPr>
        <w:pStyle w:val="ListParagraph"/>
        <w:numPr>
          <w:ilvl w:val="0"/>
          <w:numId w:val="13"/>
        </w:numPr>
        <w:tabs>
          <w:tab w:val="left" w:pos="49"/>
          <w:tab w:val="left" w:pos="270"/>
          <w:tab w:val="left" w:pos="450"/>
        </w:tabs>
        <w:spacing w:after="120" w:line="240" w:lineRule="exact"/>
        <w:ind w:left="0" w:firstLine="0"/>
        <w:contextualSpacing w:val="0"/>
        <w:jc w:val="both"/>
        <w:rPr>
          <w:sz w:val="22"/>
          <w:szCs w:val="22"/>
          <w:lang w:val="lt-LT"/>
        </w:rPr>
      </w:pPr>
      <w:r w:rsidRPr="00FA21AE">
        <w:rPr>
          <w:sz w:val="22"/>
          <w:szCs w:val="22"/>
          <w:lang w:val="lt-LT"/>
        </w:rPr>
        <w:t xml:space="preserve">Šalys susitaria taikyti tokią </w:t>
      </w:r>
      <w:r w:rsidR="00B3291F">
        <w:rPr>
          <w:sz w:val="22"/>
          <w:szCs w:val="22"/>
          <w:lang w:val="lt-LT"/>
        </w:rPr>
        <w:t>UŽSAKOVO</w:t>
      </w:r>
      <w:r w:rsidRPr="00FA21AE">
        <w:rPr>
          <w:sz w:val="22"/>
          <w:szCs w:val="22"/>
          <w:lang w:val="lt-LT"/>
        </w:rPr>
        <w:t xml:space="preserve"> mokėjimų, atliekamų pagal šią Sutartį, įskaitymo tvarką: (i) pirmąja eile yra įskaitomi </w:t>
      </w:r>
      <w:r w:rsidR="00C97A5C">
        <w:rPr>
          <w:sz w:val="22"/>
          <w:szCs w:val="22"/>
          <w:lang w:val="lt-LT"/>
        </w:rPr>
        <w:t>VYKDYTOJO</w:t>
      </w:r>
      <w:r w:rsidRPr="00FA21AE">
        <w:rPr>
          <w:sz w:val="22"/>
          <w:szCs w:val="22"/>
          <w:lang w:val="lt-LT"/>
        </w:rPr>
        <w:t xml:space="preserve"> reikalavimai, susiję su mokėjimo prievolių už pagal šią Sutartį suteiktas Paslaugas įvykdymu; (ii) antrąja eile yra įskaitomi </w:t>
      </w:r>
      <w:r w:rsidR="00C97A5C">
        <w:rPr>
          <w:sz w:val="22"/>
          <w:szCs w:val="22"/>
          <w:lang w:val="lt-LT"/>
        </w:rPr>
        <w:t>VYKDYTOJO</w:t>
      </w:r>
      <w:r w:rsidRPr="00FA21AE">
        <w:rPr>
          <w:sz w:val="22"/>
          <w:szCs w:val="22"/>
          <w:lang w:val="lt-LT"/>
        </w:rPr>
        <w:t xml:space="preserve"> reikalavimai, susiję su netesybų, delspinigių arba nuostolių pagal šią Sutartį atlyginimu; (iii) trečiąja eile yra įskaitomos kitos </w:t>
      </w:r>
      <w:r w:rsidR="00B3291F">
        <w:rPr>
          <w:sz w:val="22"/>
          <w:szCs w:val="22"/>
          <w:lang w:val="lt-LT"/>
        </w:rPr>
        <w:t>UŽSAKOVO</w:t>
      </w:r>
      <w:r w:rsidRPr="00FA21AE">
        <w:rPr>
          <w:sz w:val="22"/>
          <w:szCs w:val="22"/>
          <w:lang w:val="lt-LT"/>
        </w:rPr>
        <w:t xml:space="preserve"> </w:t>
      </w:r>
      <w:r w:rsidR="00DC3669">
        <w:rPr>
          <w:sz w:val="22"/>
          <w:szCs w:val="22"/>
          <w:lang w:val="lt-LT"/>
        </w:rPr>
        <w:t>VYKDYTOJUI</w:t>
      </w:r>
      <w:r w:rsidRPr="00FA21AE">
        <w:rPr>
          <w:sz w:val="22"/>
          <w:szCs w:val="22"/>
          <w:lang w:val="lt-LT"/>
        </w:rPr>
        <w:t xml:space="preserve"> mokėtinos sumos (jei tokių yra).</w:t>
      </w:r>
    </w:p>
    <w:p w14:paraId="23E790CF" w14:textId="77777777" w:rsidR="009D2544" w:rsidRPr="00FA21AE" w:rsidRDefault="009D2544" w:rsidP="007A677D">
      <w:pPr>
        <w:pStyle w:val="ListParagraph"/>
        <w:numPr>
          <w:ilvl w:val="0"/>
          <w:numId w:val="13"/>
        </w:numPr>
        <w:tabs>
          <w:tab w:val="left" w:pos="49"/>
          <w:tab w:val="left" w:pos="270"/>
          <w:tab w:val="left" w:pos="450"/>
        </w:tabs>
        <w:spacing w:after="120" w:line="240" w:lineRule="exact"/>
        <w:ind w:left="0" w:firstLine="0"/>
        <w:contextualSpacing w:val="0"/>
        <w:jc w:val="both"/>
        <w:rPr>
          <w:sz w:val="22"/>
          <w:szCs w:val="22"/>
          <w:lang w:val="lt-LT"/>
        </w:rPr>
      </w:pPr>
      <w:r w:rsidRPr="00FA21AE">
        <w:rPr>
          <w:sz w:val="22"/>
          <w:szCs w:val="22"/>
          <w:lang w:val="lt-LT"/>
        </w:rPr>
        <w:t>Jei mokėjimai pagal šią Sutartį yra tarptautiniai, taikoma SHA atsiskaitymų schema (mokančioji Šalis sumoka banko mokesčius už tarptautinį mokėjimo nurodymą, o užsienio bankų mokesčius sumoka mokėjimą priimanti Šalis).</w:t>
      </w:r>
    </w:p>
    <w:p w14:paraId="05AB15CB" w14:textId="0D492E8A" w:rsidR="009D2544" w:rsidRDefault="00C72453" w:rsidP="007A677D">
      <w:pPr>
        <w:pStyle w:val="ListParagraph"/>
        <w:numPr>
          <w:ilvl w:val="0"/>
          <w:numId w:val="13"/>
        </w:numPr>
        <w:tabs>
          <w:tab w:val="left" w:pos="49"/>
          <w:tab w:val="left" w:pos="270"/>
          <w:tab w:val="left" w:pos="450"/>
        </w:tabs>
        <w:spacing w:after="120" w:line="240" w:lineRule="exact"/>
        <w:ind w:left="0" w:firstLine="0"/>
        <w:contextualSpacing w:val="0"/>
        <w:jc w:val="both"/>
        <w:rPr>
          <w:sz w:val="22"/>
          <w:szCs w:val="22"/>
          <w:lang w:val="lt-LT"/>
        </w:rPr>
      </w:pPr>
      <w:r>
        <w:rPr>
          <w:sz w:val="22"/>
          <w:szCs w:val="22"/>
          <w:lang w:val="lt-LT"/>
        </w:rPr>
        <w:t>UŽSAKOVAS</w:t>
      </w:r>
      <w:r w:rsidR="00B3291F" w:rsidRPr="00FA21AE">
        <w:rPr>
          <w:sz w:val="22"/>
          <w:szCs w:val="22"/>
          <w:lang w:val="lt-LT"/>
        </w:rPr>
        <w:t xml:space="preserve"> </w:t>
      </w:r>
      <w:r w:rsidR="009D2544" w:rsidRPr="00FA21AE">
        <w:rPr>
          <w:sz w:val="22"/>
          <w:szCs w:val="22"/>
          <w:lang w:val="lt-LT"/>
        </w:rPr>
        <w:t xml:space="preserve">turi teisę sulaikyti apmokėjimą </w:t>
      </w:r>
      <w:r w:rsidR="00DC3669">
        <w:rPr>
          <w:sz w:val="22"/>
          <w:szCs w:val="22"/>
          <w:lang w:val="lt-LT"/>
        </w:rPr>
        <w:t>VYKDYTOJUI</w:t>
      </w:r>
      <w:r w:rsidR="009D2544" w:rsidRPr="00FA21AE">
        <w:rPr>
          <w:sz w:val="22"/>
          <w:szCs w:val="22"/>
          <w:lang w:val="lt-LT"/>
        </w:rPr>
        <w:t xml:space="preserve">, jei </w:t>
      </w:r>
      <w:r w:rsidR="00C97A5C">
        <w:rPr>
          <w:sz w:val="22"/>
          <w:szCs w:val="22"/>
          <w:lang w:val="lt-LT"/>
        </w:rPr>
        <w:t>VYKDYTOJAS</w:t>
      </w:r>
      <w:r w:rsidR="009D2544" w:rsidRPr="00FA21AE">
        <w:rPr>
          <w:sz w:val="22"/>
          <w:szCs w:val="22"/>
          <w:lang w:val="lt-LT"/>
        </w:rPr>
        <w:t xml:space="preserve"> pateikė PVM sąskaitą faktūrą netinkamu būdu.</w:t>
      </w:r>
    </w:p>
    <w:p w14:paraId="1F9FB05C" w14:textId="1C41B36D" w:rsidR="007A677D" w:rsidRPr="00503C19" w:rsidRDefault="007A677D" w:rsidP="007A677D">
      <w:pPr>
        <w:pStyle w:val="ListParagraph"/>
        <w:numPr>
          <w:ilvl w:val="0"/>
          <w:numId w:val="13"/>
        </w:numPr>
        <w:tabs>
          <w:tab w:val="left" w:pos="49"/>
          <w:tab w:val="left" w:pos="270"/>
          <w:tab w:val="left" w:pos="450"/>
        </w:tabs>
        <w:spacing w:after="120" w:line="240" w:lineRule="exact"/>
        <w:ind w:left="0" w:firstLine="0"/>
        <w:contextualSpacing w:val="0"/>
        <w:jc w:val="both"/>
        <w:rPr>
          <w:sz w:val="22"/>
          <w:szCs w:val="22"/>
          <w:lang w:val="lt-LT"/>
        </w:rPr>
      </w:pPr>
      <w:r w:rsidRPr="00EE0524">
        <w:rPr>
          <w:b/>
          <w:szCs w:val="22"/>
          <w:lang w:val="lt-LT"/>
        </w:rPr>
        <w:t>Mokesčiai</w:t>
      </w:r>
    </w:p>
    <w:p w14:paraId="259F2110" w14:textId="3AA9FC18" w:rsidR="00EE0524" w:rsidRPr="00EE0524" w:rsidRDefault="00EE0524" w:rsidP="00EE0524">
      <w:pPr>
        <w:pStyle w:val="BodyText"/>
        <w:tabs>
          <w:tab w:val="left" w:pos="540"/>
          <w:tab w:val="left" w:pos="9181"/>
        </w:tabs>
        <w:overflowPunct w:val="0"/>
        <w:autoSpaceDE w:val="0"/>
        <w:autoSpaceDN w:val="0"/>
        <w:adjustRightInd w:val="0"/>
        <w:textAlignment w:val="baseline"/>
        <w:rPr>
          <w:rFonts w:ascii="Times New Roman" w:hAnsi="Times New Roman"/>
          <w:bCs/>
          <w:sz w:val="22"/>
          <w:szCs w:val="22"/>
        </w:rPr>
      </w:pPr>
      <w:r>
        <w:rPr>
          <w:rFonts w:ascii="Times New Roman" w:hAnsi="Times New Roman"/>
          <w:bCs/>
          <w:sz w:val="22"/>
          <w:szCs w:val="22"/>
        </w:rPr>
        <w:t>5.</w:t>
      </w:r>
      <w:r w:rsidR="00EB6247">
        <w:rPr>
          <w:rFonts w:ascii="Times New Roman" w:hAnsi="Times New Roman"/>
          <w:bCs/>
          <w:sz w:val="22"/>
          <w:szCs w:val="22"/>
        </w:rPr>
        <w:t>6</w:t>
      </w:r>
      <w:r>
        <w:rPr>
          <w:rFonts w:ascii="Times New Roman" w:hAnsi="Times New Roman"/>
          <w:bCs/>
          <w:sz w:val="22"/>
          <w:szCs w:val="22"/>
        </w:rPr>
        <w:t xml:space="preserve">.1 </w:t>
      </w:r>
      <w:r w:rsidR="007A677D" w:rsidRPr="00E515AA">
        <w:rPr>
          <w:rFonts w:ascii="Times New Roman" w:hAnsi="Times New Roman"/>
          <w:bCs/>
          <w:sz w:val="22"/>
          <w:szCs w:val="22"/>
        </w:rPr>
        <w:t>Paslaugų įkainis bei bendra sutarties vertė gali būti perskaičiuojama tik dėl pasikeitusių mokesčių – pasikeitus PVM</w:t>
      </w:r>
      <w:r w:rsidR="007A677D">
        <w:rPr>
          <w:rFonts w:ascii="Times New Roman" w:hAnsi="Times New Roman"/>
          <w:bCs/>
          <w:sz w:val="22"/>
          <w:szCs w:val="22"/>
        </w:rPr>
        <w:t>,</w:t>
      </w:r>
      <w:r w:rsidR="007A677D" w:rsidRPr="00E515AA">
        <w:rPr>
          <w:rFonts w:ascii="Times New Roman" w:hAnsi="Times New Roman"/>
          <w:bCs/>
          <w:sz w:val="22"/>
          <w:szCs w:val="22"/>
        </w:rPr>
        <w:t xml:space="preserve"> įkainis bei bendra sutarties vertė bus perskaičiuojama nuo įstatymo dėl PVM pakeitimo įsigaliojimo dienos, t. y. Paslaugų įkainiai bei bendra sutarties vertė perskaičiuojama nekeičiant Paslaugų įkainių bei bendros sutarties vertės be PVM, atitinkamai perskaičiuojant tik PVM dalį.</w:t>
      </w:r>
    </w:p>
    <w:p w14:paraId="494AD728" w14:textId="7086ABAD" w:rsidR="007A677D" w:rsidRDefault="007A677D" w:rsidP="007A677D">
      <w:pPr>
        <w:pStyle w:val="Heading2"/>
        <w:rPr>
          <w:b/>
          <w:szCs w:val="22"/>
        </w:rPr>
      </w:pPr>
    </w:p>
    <w:p w14:paraId="068AB642" w14:textId="77777777" w:rsidR="007A677D" w:rsidRPr="007A677D" w:rsidRDefault="007A677D" w:rsidP="007A677D">
      <w:pPr>
        <w:rPr>
          <w:lang w:val="lt-LT"/>
        </w:rPr>
      </w:pPr>
    </w:p>
    <w:p w14:paraId="1ED6217B" w14:textId="77777777" w:rsidR="007D7D90" w:rsidRPr="00E1228D" w:rsidRDefault="007D7D90" w:rsidP="007D7D90">
      <w:pPr>
        <w:pStyle w:val="ListParagraph"/>
        <w:numPr>
          <w:ilvl w:val="0"/>
          <w:numId w:val="3"/>
        </w:numPr>
        <w:tabs>
          <w:tab w:val="left" w:pos="567"/>
          <w:tab w:val="left" w:pos="748"/>
        </w:tabs>
        <w:spacing w:after="120"/>
        <w:contextualSpacing w:val="0"/>
        <w:rPr>
          <w:b/>
          <w:lang w:val="lt-LT"/>
        </w:rPr>
      </w:pPr>
      <w:r w:rsidRPr="00E1228D">
        <w:rPr>
          <w:b/>
          <w:lang w:val="lt-LT"/>
        </w:rPr>
        <w:t>ŠALIŲ TEISĖS IR PAREIGOS</w:t>
      </w:r>
    </w:p>
    <w:p w14:paraId="17CF3604" w14:textId="0130E97F" w:rsidR="007D7D90" w:rsidRPr="008F3411" w:rsidRDefault="00987DDE" w:rsidP="002E025F">
      <w:pPr>
        <w:pStyle w:val="Heading2"/>
        <w:tabs>
          <w:tab w:val="left" w:pos="360"/>
          <w:tab w:val="left" w:pos="900"/>
        </w:tabs>
        <w:rPr>
          <w:szCs w:val="22"/>
        </w:rPr>
      </w:pPr>
      <w:r>
        <w:rPr>
          <w:szCs w:val="22"/>
        </w:rPr>
        <w:lastRenderedPageBreak/>
        <w:t xml:space="preserve">6.1. </w:t>
      </w:r>
      <w:r w:rsidR="00B3291F">
        <w:rPr>
          <w:szCs w:val="22"/>
        </w:rPr>
        <w:t>UŽSAKOVAS</w:t>
      </w:r>
      <w:r w:rsidR="007D7D90" w:rsidRPr="008F3411">
        <w:rPr>
          <w:szCs w:val="22"/>
        </w:rPr>
        <w:t xml:space="preserve"> įsipareigoja:</w:t>
      </w:r>
    </w:p>
    <w:p w14:paraId="2C3B642D" w14:textId="77777777" w:rsidR="007D7D90" w:rsidRPr="008F3411" w:rsidRDefault="007D7D90" w:rsidP="00EB6247">
      <w:pPr>
        <w:pStyle w:val="ListParagraph"/>
        <w:tabs>
          <w:tab w:val="left" w:pos="567"/>
          <w:tab w:val="left" w:pos="1276"/>
        </w:tabs>
        <w:ind w:left="360"/>
        <w:contextualSpacing w:val="0"/>
        <w:jc w:val="both"/>
        <w:rPr>
          <w:vanish/>
          <w:sz w:val="22"/>
          <w:szCs w:val="22"/>
          <w:lang w:val="lt-LT"/>
        </w:rPr>
      </w:pPr>
    </w:p>
    <w:p w14:paraId="0357F220" w14:textId="61478D29" w:rsidR="007D7D90" w:rsidRPr="008F3411" w:rsidRDefault="007D7D90" w:rsidP="002E025F">
      <w:pPr>
        <w:pStyle w:val="ListParagraph"/>
        <w:numPr>
          <w:ilvl w:val="1"/>
          <w:numId w:val="20"/>
        </w:numPr>
        <w:tabs>
          <w:tab w:val="left" w:pos="567"/>
          <w:tab w:val="left" w:pos="1276"/>
        </w:tabs>
        <w:ind w:left="0" w:firstLine="0"/>
        <w:contextualSpacing w:val="0"/>
        <w:jc w:val="both"/>
        <w:rPr>
          <w:sz w:val="22"/>
          <w:szCs w:val="22"/>
          <w:lang w:val="lt-LT"/>
        </w:rPr>
      </w:pPr>
      <w:r w:rsidRPr="008F3411">
        <w:rPr>
          <w:sz w:val="22"/>
          <w:szCs w:val="22"/>
          <w:lang w:val="lt-LT"/>
        </w:rPr>
        <w:t xml:space="preserve">pateikti </w:t>
      </w:r>
      <w:r w:rsidR="00C97A5C">
        <w:rPr>
          <w:sz w:val="22"/>
          <w:szCs w:val="22"/>
          <w:lang w:val="lt-LT"/>
        </w:rPr>
        <w:t>VYKDYTOJUI</w:t>
      </w:r>
      <w:r w:rsidRPr="008F3411">
        <w:rPr>
          <w:sz w:val="22"/>
          <w:szCs w:val="22"/>
          <w:lang w:val="lt-LT"/>
        </w:rPr>
        <w:t xml:space="preserve"> visus reikalingus dokumentus, informaciją ir su tuo susijusią medžiagą, reikalingą tinkamam Paslaugų teikimui;</w:t>
      </w:r>
    </w:p>
    <w:p w14:paraId="5FF071B7" w14:textId="77777777" w:rsidR="007D7D90" w:rsidRPr="008F3411" w:rsidRDefault="007D7D90" w:rsidP="002E025F">
      <w:pPr>
        <w:pStyle w:val="ListParagraph"/>
        <w:numPr>
          <w:ilvl w:val="1"/>
          <w:numId w:val="20"/>
        </w:numPr>
        <w:tabs>
          <w:tab w:val="left" w:pos="567"/>
          <w:tab w:val="left" w:pos="1276"/>
        </w:tabs>
        <w:ind w:left="0" w:firstLine="0"/>
        <w:contextualSpacing w:val="0"/>
        <w:jc w:val="both"/>
        <w:rPr>
          <w:sz w:val="22"/>
          <w:szCs w:val="22"/>
          <w:lang w:val="lt-LT"/>
        </w:rPr>
      </w:pPr>
      <w:r w:rsidRPr="008F3411">
        <w:rPr>
          <w:sz w:val="22"/>
          <w:szCs w:val="22"/>
          <w:lang w:val="lt-LT"/>
        </w:rPr>
        <w:t>tinkamai ir sąžiningai vykdyti Sutartį;</w:t>
      </w:r>
    </w:p>
    <w:p w14:paraId="26476D3F" w14:textId="10FF49A5" w:rsidR="007D7D90" w:rsidRPr="008F3411" w:rsidRDefault="007D7D90" w:rsidP="002E025F">
      <w:pPr>
        <w:pStyle w:val="ListParagraph"/>
        <w:numPr>
          <w:ilvl w:val="1"/>
          <w:numId w:val="20"/>
        </w:numPr>
        <w:tabs>
          <w:tab w:val="left" w:pos="567"/>
          <w:tab w:val="left" w:pos="1276"/>
        </w:tabs>
        <w:ind w:left="0" w:firstLine="0"/>
        <w:contextualSpacing w:val="0"/>
        <w:jc w:val="both"/>
        <w:rPr>
          <w:sz w:val="22"/>
          <w:szCs w:val="22"/>
          <w:lang w:val="lt-LT"/>
        </w:rPr>
      </w:pPr>
      <w:r w:rsidRPr="008F3411">
        <w:rPr>
          <w:sz w:val="22"/>
          <w:szCs w:val="22"/>
          <w:lang w:val="lt-LT"/>
        </w:rPr>
        <w:t xml:space="preserve">informuoti </w:t>
      </w:r>
      <w:r w:rsidR="00C97A5C">
        <w:rPr>
          <w:sz w:val="22"/>
          <w:szCs w:val="22"/>
          <w:lang w:val="lt-LT"/>
        </w:rPr>
        <w:t>VYKDYTOJĄ</w:t>
      </w:r>
      <w:r w:rsidRPr="008F3411">
        <w:rPr>
          <w:sz w:val="22"/>
          <w:szCs w:val="22"/>
          <w:lang w:val="lt-LT"/>
        </w:rPr>
        <w:t xml:space="preserve"> apie įvykius, susijusius su </w:t>
      </w:r>
      <w:r w:rsidR="00E16AFF">
        <w:rPr>
          <w:sz w:val="22"/>
          <w:szCs w:val="22"/>
          <w:lang w:val="lt-LT"/>
        </w:rPr>
        <w:t>UŽSAKOVO</w:t>
      </w:r>
      <w:r w:rsidRPr="008F3411">
        <w:rPr>
          <w:sz w:val="22"/>
          <w:szCs w:val="22"/>
          <w:lang w:val="lt-LT"/>
        </w:rPr>
        <w:t xml:space="preserve"> veikla, jos pokyčiais ar pan., jeigu minėti įvykiai daro įtaką Paslaugoms, jų apimtims ir (ar) atlikimo terminams;</w:t>
      </w:r>
    </w:p>
    <w:p w14:paraId="1D36D5B7" w14:textId="2CB8FA10" w:rsidR="007D7D90" w:rsidRPr="008F3411" w:rsidRDefault="007D7D90" w:rsidP="002E025F">
      <w:pPr>
        <w:pStyle w:val="ListParagraph"/>
        <w:numPr>
          <w:ilvl w:val="1"/>
          <w:numId w:val="20"/>
        </w:numPr>
        <w:tabs>
          <w:tab w:val="left" w:pos="567"/>
          <w:tab w:val="left" w:pos="1276"/>
        </w:tabs>
        <w:ind w:left="0" w:firstLine="0"/>
        <w:contextualSpacing w:val="0"/>
        <w:jc w:val="both"/>
        <w:rPr>
          <w:sz w:val="22"/>
          <w:szCs w:val="22"/>
          <w:lang w:val="lt-LT"/>
        </w:rPr>
      </w:pPr>
      <w:r w:rsidRPr="008F3411">
        <w:rPr>
          <w:sz w:val="22"/>
          <w:szCs w:val="22"/>
          <w:lang w:val="lt-LT"/>
        </w:rPr>
        <w:t xml:space="preserve">bendradarbiauti su </w:t>
      </w:r>
      <w:r w:rsidR="00C97A5C">
        <w:rPr>
          <w:sz w:val="22"/>
          <w:szCs w:val="22"/>
          <w:lang w:val="lt-LT"/>
        </w:rPr>
        <w:t>VYKDYTOJU</w:t>
      </w:r>
      <w:r w:rsidRPr="008F3411">
        <w:rPr>
          <w:sz w:val="22"/>
          <w:szCs w:val="22"/>
          <w:lang w:val="lt-LT"/>
        </w:rPr>
        <w:t>, teikiant Sutarties vykdymui pagrįstai reikalingą informaciją;</w:t>
      </w:r>
    </w:p>
    <w:p w14:paraId="5BB1A06D" w14:textId="77777777" w:rsidR="007D7D90" w:rsidRPr="008F3411" w:rsidRDefault="007D7D90" w:rsidP="002E025F">
      <w:pPr>
        <w:pStyle w:val="ListParagraph"/>
        <w:numPr>
          <w:ilvl w:val="1"/>
          <w:numId w:val="20"/>
        </w:numPr>
        <w:tabs>
          <w:tab w:val="left" w:pos="567"/>
          <w:tab w:val="left" w:pos="1276"/>
        </w:tabs>
        <w:ind w:left="0" w:firstLine="0"/>
        <w:contextualSpacing w:val="0"/>
        <w:jc w:val="both"/>
        <w:rPr>
          <w:sz w:val="22"/>
          <w:szCs w:val="22"/>
          <w:lang w:val="lt-LT"/>
        </w:rPr>
      </w:pPr>
      <w:r w:rsidRPr="008F3411">
        <w:rPr>
          <w:sz w:val="22"/>
          <w:szCs w:val="22"/>
          <w:lang w:val="lt-LT"/>
        </w:rPr>
        <w:t>sumokėti už tinkamai suteiktas ir priimtas Paslaugas šioje Sutartyje nustatyta tvarka ir terminais;</w:t>
      </w:r>
    </w:p>
    <w:p w14:paraId="4864525C" w14:textId="4C7A5BE4" w:rsidR="007D7D90" w:rsidRPr="008F3411" w:rsidRDefault="00B3291F" w:rsidP="002E025F">
      <w:pPr>
        <w:pStyle w:val="Style2"/>
        <w:numPr>
          <w:ilvl w:val="0"/>
          <w:numId w:val="21"/>
        </w:numPr>
        <w:tabs>
          <w:tab w:val="left" w:pos="567"/>
        </w:tabs>
        <w:rPr>
          <w:sz w:val="22"/>
          <w:szCs w:val="22"/>
        </w:rPr>
      </w:pPr>
      <w:r>
        <w:rPr>
          <w:sz w:val="22"/>
          <w:szCs w:val="22"/>
        </w:rPr>
        <w:t>UŽSAKOVAS</w:t>
      </w:r>
      <w:r w:rsidR="007D7D90" w:rsidRPr="008F3411">
        <w:rPr>
          <w:sz w:val="22"/>
          <w:szCs w:val="22"/>
        </w:rPr>
        <w:t xml:space="preserve"> turi teisę:</w:t>
      </w:r>
    </w:p>
    <w:p w14:paraId="4BB86851" w14:textId="4F5DF75A" w:rsidR="007D7D90" w:rsidRPr="008F3411" w:rsidRDefault="007D7D90" w:rsidP="002E025F">
      <w:pPr>
        <w:pStyle w:val="ListParagraph"/>
        <w:numPr>
          <w:ilvl w:val="1"/>
          <w:numId w:val="22"/>
        </w:numPr>
        <w:tabs>
          <w:tab w:val="left" w:pos="567"/>
          <w:tab w:val="left" w:pos="630"/>
          <w:tab w:val="left" w:pos="1276"/>
        </w:tabs>
        <w:ind w:left="0" w:firstLine="0"/>
        <w:contextualSpacing w:val="0"/>
        <w:jc w:val="both"/>
        <w:rPr>
          <w:sz w:val="22"/>
          <w:szCs w:val="22"/>
          <w:lang w:val="lt-LT"/>
        </w:rPr>
      </w:pPr>
      <w:r w:rsidRPr="008F3411">
        <w:rPr>
          <w:sz w:val="22"/>
          <w:szCs w:val="22"/>
          <w:lang w:val="lt-LT"/>
        </w:rPr>
        <w:t xml:space="preserve">gauti paaiškinimus iš </w:t>
      </w:r>
      <w:r w:rsidR="00C97A5C">
        <w:rPr>
          <w:sz w:val="22"/>
          <w:szCs w:val="22"/>
          <w:lang w:val="lt-LT"/>
        </w:rPr>
        <w:t>VYKDYTOJO</w:t>
      </w:r>
      <w:r w:rsidRPr="008F3411">
        <w:rPr>
          <w:sz w:val="22"/>
          <w:szCs w:val="22"/>
          <w:lang w:val="lt-LT"/>
        </w:rPr>
        <w:t xml:space="preserve"> į jam iškilusius, su Paslaugomis susijusius, klausimus;</w:t>
      </w:r>
    </w:p>
    <w:p w14:paraId="7C86BD8B" w14:textId="77777777" w:rsidR="007D7D90" w:rsidRPr="008F3411" w:rsidRDefault="007D7D90" w:rsidP="002E025F">
      <w:pPr>
        <w:pStyle w:val="ListParagraph"/>
        <w:numPr>
          <w:ilvl w:val="1"/>
          <w:numId w:val="22"/>
        </w:numPr>
        <w:tabs>
          <w:tab w:val="left" w:pos="567"/>
          <w:tab w:val="left" w:pos="1276"/>
        </w:tabs>
        <w:ind w:left="0" w:firstLine="0"/>
        <w:contextualSpacing w:val="0"/>
        <w:jc w:val="both"/>
        <w:rPr>
          <w:sz w:val="22"/>
          <w:szCs w:val="22"/>
          <w:lang w:val="lt-LT"/>
        </w:rPr>
      </w:pPr>
      <w:r w:rsidRPr="008F3411">
        <w:rPr>
          <w:sz w:val="22"/>
          <w:szCs w:val="22"/>
          <w:lang w:val="lt-LT"/>
        </w:rPr>
        <w:t>teikti pretenzijas dėl Paslaugų kokybės ir reikalauti pašalinti (ištaisyti) Paslaugų trūkumus bei nustatyti terminus, per kuriuos trūkumai turi būti pašalinti.</w:t>
      </w:r>
    </w:p>
    <w:p w14:paraId="582280B2" w14:textId="55C6845F" w:rsidR="007D7D90" w:rsidRPr="008F3411" w:rsidRDefault="00C97A5C" w:rsidP="002E025F">
      <w:pPr>
        <w:pStyle w:val="Style2"/>
        <w:numPr>
          <w:ilvl w:val="0"/>
          <w:numId w:val="22"/>
        </w:numPr>
        <w:tabs>
          <w:tab w:val="left" w:pos="567"/>
        </w:tabs>
        <w:ind w:left="0" w:firstLine="0"/>
        <w:rPr>
          <w:sz w:val="22"/>
          <w:szCs w:val="22"/>
        </w:rPr>
      </w:pPr>
      <w:r>
        <w:rPr>
          <w:sz w:val="22"/>
          <w:szCs w:val="22"/>
        </w:rPr>
        <w:t>VYKDYTOJAS</w:t>
      </w:r>
      <w:r w:rsidRPr="008F3411">
        <w:rPr>
          <w:sz w:val="22"/>
          <w:szCs w:val="22"/>
        </w:rPr>
        <w:t xml:space="preserve"> </w:t>
      </w:r>
      <w:r w:rsidR="007D7D90" w:rsidRPr="008F3411">
        <w:rPr>
          <w:sz w:val="22"/>
          <w:szCs w:val="22"/>
        </w:rPr>
        <w:t>įsipareigoja:</w:t>
      </w:r>
    </w:p>
    <w:p w14:paraId="3EB0089A" w14:textId="77777777" w:rsidR="007D7D90" w:rsidRPr="008F3411" w:rsidRDefault="007D7D90" w:rsidP="002E025F">
      <w:pPr>
        <w:pStyle w:val="ListParagraph"/>
        <w:numPr>
          <w:ilvl w:val="1"/>
          <w:numId w:val="23"/>
        </w:numPr>
        <w:tabs>
          <w:tab w:val="left" w:pos="567"/>
          <w:tab w:val="left" w:pos="720"/>
        </w:tabs>
        <w:ind w:left="0" w:firstLine="0"/>
        <w:contextualSpacing w:val="0"/>
        <w:jc w:val="both"/>
        <w:rPr>
          <w:sz w:val="22"/>
          <w:szCs w:val="22"/>
          <w:lang w:val="lt-LT"/>
        </w:rPr>
      </w:pPr>
      <w:r w:rsidRPr="008F3411">
        <w:rPr>
          <w:sz w:val="22"/>
          <w:szCs w:val="22"/>
          <w:lang w:val="lt-LT"/>
        </w:rPr>
        <w:t>teikti Paslaugas pagal Sutartį kaip įmanoma rūpestingai, įskaitant, tačiau neapsiribojant, Paslaugų teikimą pagal geriausius visuotinai pripažįstamus profesinius standartus ir praktiką, panaudodamas visus reikiamus įgūdžius ir žinias;</w:t>
      </w:r>
    </w:p>
    <w:p w14:paraId="0246D0EB" w14:textId="01FFB470" w:rsidR="007D7D90" w:rsidRPr="008F3411" w:rsidRDefault="007D7D90" w:rsidP="002E025F">
      <w:pPr>
        <w:pStyle w:val="ListParagraph"/>
        <w:numPr>
          <w:ilvl w:val="1"/>
          <w:numId w:val="23"/>
        </w:numPr>
        <w:tabs>
          <w:tab w:val="left" w:pos="567"/>
          <w:tab w:val="left" w:pos="720"/>
        </w:tabs>
        <w:ind w:left="0" w:firstLine="0"/>
        <w:contextualSpacing w:val="0"/>
        <w:jc w:val="both"/>
        <w:rPr>
          <w:sz w:val="22"/>
          <w:szCs w:val="22"/>
          <w:lang w:val="lt-LT"/>
        </w:rPr>
      </w:pPr>
      <w:r w:rsidRPr="008F3411">
        <w:rPr>
          <w:sz w:val="22"/>
          <w:szCs w:val="22"/>
          <w:lang w:val="lt-LT"/>
        </w:rPr>
        <w:t xml:space="preserve">glaudžiai bendradarbiauti su </w:t>
      </w:r>
      <w:r w:rsidR="00E16AFF">
        <w:rPr>
          <w:sz w:val="22"/>
          <w:szCs w:val="22"/>
          <w:lang w:val="lt-LT"/>
        </w:rPr>
        <w:t>UŽSAKOVU</w:t>
      </w:r>
      <w:r w:rsidRPr="008F3411">
        <w:rPr>
          <w:sz w:val="22"/>
          <w:szCs w:val="22"/>
          <w:lang w:val="lt-LT"/>
        </w:rPr>
        <w:t>, vadovautis jo teikiamomis pastabomis, atsižvelgti į pagrįstai keliamus kokybės ir kitus Paslaugoms keliamus reikalavimus;</w:t>
      </w:r>
    </w:p>
    <w:p w14:paraId="71C97A18" w14:textId="77777777" w:rsidR="007D7D90" w:rsidRPr="008F3411" w:rsidRDefault="007D7D90" w:rsidP="002E025F">
      <w:pPr>
        <w:pStyle w:val="ListParagraph"/>
        <w:numPr>
          <w:ilvl w:val="1"/>
          <w:numId w:val="23"/>
        </w:numPr>
        <w:tabs>
          <w:tab w:val="left" w:pos="567"/>
          <w:tab w:val="left" w:pos="720"/>
        </w:tabs>
        <w:ind w:left="0" w:firstLine="0"/>
        <w:contextualSpacing w:val="0"/>
        <w:jc w:val="both"/>
        <w:rPr>
          <w:sz w:val="22"/>
          <w:szCs w:val="22"/>
          <w:lang w:val="lt-LT"/>
        </w:rPr>
      </w:pPr>
      <w:r w:rsidRPr="008F3411">
        <w:rPr>
          <w:sz w:val="22"/>
          <w:szCs w:val="22"/>
          <w:lang w:val="lt-LT"/>
        </w:rPr>
        <w:t>prisiimti atsakomybę už suteiktų Paslaugų kokybę;</w:t>
      </w:r>
    </w:p>
    <w:p w14:paraId="595DE9CC" w14:textId="7CA5683D" w:rsidR="007D7D90" w:rsidRPr="008F3411" w:rsidRDefault="007D7D90" w:rsidP="002E025F">
      <w:pPr>
        <w:pStyle w:val="ListParagraph"/>
        <w:numPr>
          <w:ilvl w:val="1"/>
          <w:numId w:val="23"/>
        </w:numPr>
        <w:tabs>
          <w:tab w:val="left" w:pos="567"/>
          <w:tab w:val="left" w:pos="720"/>
        </w:tabs>
        <w:ind w:left="0" w:firstLine="0"/>
        <w:contextualSpacing w:val="0"/>
        <w:jc w:val="both"/>
        <w:rPr>
          <w:sz w:val="22"/>
          <w:szCs w:val="22"/>
          <w:lang w:val="lt-LT"/>
        </w:rPr>
      </w:pPr>
      <w:r w:rsidRPr="008F3411">
        <w:rPr>
          <w:sz w:val="22"/>
          <w:szCs w:val="22"/>
          <w:lang w:val="lt-LT"/>
        </w:rPr>
        <w:t xml:space="preserve">esant </w:t>
      </w:r>
      <w:r w:rsidR="00E16AFF">
        <w:rPr>
          <w:sz w:val="22"/>
          <w:szCs w:val="22"/>
          <w:lang w:val="lt-LT"/>
        </w:rPr>
        <w:t>UŽSAKOVO</w:t>
      </w:r>
      <w:r w:rsidRPr="008F3411">
        <w:rPr>
          <w:sz w:val="22"/>
          <w:szCs w:val="22"/>
          <w:lang w:val="lt-LT"/>
        </w:rPr>
        <w:t xml:space="preserve"> prašymui, teikti </w:t>
      </w:r>
      <w:r w:rsidR="00E16AFF">
        <w:rPr>
          <w:sz w:val="22"/>
          <w:szCs w:val="22"/>
          <w:lang w:val="lt-LT"/>
        </w:rPr>
        <w:t>UŽSAKOVUI</w:t>
      </w:r>
      <w:r w:rsidRPr="008F3411">
        <w:rPr>
          <w:sz w:val="22"/>
          <w:szCs w:val="22"/>
          <w:lang w:val="lt-LT"/>
        </w:rPr>
        <w:t xml:space="preserve"> paaiškinimus, taip pat teikti ataskaitas apie Sutarties vykdymo eigą raštu ar žodžiu;</w:t>
      </w:r>
    </w:p>
    <w:p w14:paraId="02DF2A6E" w14:textId="4BB20529" w:rsidR="007D7D90" w:rsidRPr="008F3411" w:rsidRDefault="007D7D90" w:rsidP="002E025F">
      <w:pPr>
        <w:pStyle w:val="ListParagraph"/>
        <w:numPr>
          <w:ilvl w:val="1"/>
          <w:numId w:val="23"/>
        </w:numPr>
        <w:tabs>
          <w:tab w:val="left" w:pos="567"/>
          <w:tab w:val="left" w:pos="720"/>
        </w:tabs>
        <w:ind w:left="0" w:firstLine="0"/>
        <w:contextualSpacing w:val="0"/>
        <w:jc w:val="both"/>
        <w:rPr>
          <w:sz w:val="22"/>
          <w:szCs w:val="22"/>
          <w:lang w:val="lt-LT"/>
        </w:rPr>
      </w:pPr>
      <w:r w:rsidRPr="008F3411">
        <w:rPr>
          <w:sz w:val="22"/>
          <w:szCs w:val="22"/>
          <w:lang w:val="lt-LT"/>
        </w:rPr>
        <w:t xml:space="preserve">gavęs </w:t>
      </w:r>
      <w:r w:rsidR="00E16AFF">
        <w:rPr>
          <w:sz w:val="22"/>
          <w:szCs w:val="22"/>
          <w:lang w:val="lt-LT"/>
        </w:rPr>
        <w:t>UŽSAKOVO</w:t>
      </w:r>
      <w:r w:rsidRPr="008F3411">
        <w:rPr>
          <w:sz w:val="22"/>
          <w:szCs w:val="22"/>
          <w:lang w:val="lt-LT"/>
        </w:rPr>
        <w:t xml:space="preserve"> pretenziją dėl Paslaugų kokybės, ją išnagrinėti ir </w:t>
      </w:r>
      <w:r w:rsidR="00E16AFF">
        <w:rPr>
          <w:sz w:val="22"/>
          <w:szCs w:val="22"/>
          <w:lang w:val="lt-LT"/>
        </w:rPr>
        <w:t>UŽSAKOVO</w:t>
      </w:r>
      <w:r w:rsidRPr="008F3411">
        <w:rPr>
          <w:sz w:val="22"/>
          <w:szCs w:val="22"/>
          <w:lang w:val="lt-LT"/>
        </w:rPr>
        <w:t xml:space="preserve"> nustatytais terminais pašalinti (ištaisyti) Paslaugų trūkumus;</w:t>
      </w:r>
    </w:p>
    <w:p w14:paraId="466B5FFA" w14:textId="77777777" w:rsidR="007D7D90" w:rsidRPr="008F3411" w:rsidRDefault="007D7D90" w:rsidP="002E025F">
      <w:pPr>
        <w:pStyle w:val="ListParagraph"/>
        <w:numPr>
          <w:ilvl w:val="1"/>
          <w:numId w:val="23"/>
        </w:numPr>
        <w:tabs>
          <w:tab w:val="left" w:pos="567"/>
          <w:tab w:val="left" w:pos="720"/>
        </w:tabs>
        <w:ind w:left="0" w:firstLine="0"/>
        <w:contextualSpacing w:val="0"/>
        <w:jc w:val="both"/>
        <w:rPr>
          <w:sz w:val="22"/>
          <w:szCs w:val="22"/>
          <w:lang w:val="lt-LT"/>
        </w:rPr>
      </w:pPr>
      <w:r w:rsidRPr="008F3411">
        <w:rPr>
          <w:sz w:val="22"/>
          <w:szCs w:val="22"/>
          <w:lang w:val="lt-LT"/>
        </w:rPr>
        <w:t>laikyti konfidencialia visą informaciją gautą Paslaugų teikimo metu;</w:t>
      </w:r>
    </w:p>
    <w:p w14:paraId="204DE57F" w14:textId="77777777" w:rsidR="007D7D90" w:rsidRPr="008F3411" w:rsidRDefault="007D7D90" w:rsidP="002E025F">
      <w:pPr>
        <w:pStyle w:val="ListParagraph"/>
        <w:numPr>
          <w:ilvl w:val="1"/>
          <w:numId w:val="23"/>
        </w:numPr>
        <w:tabs>
          <w:tab w:val="left" w:pos="567"/>
          <w:tab w:val="left" w:pos="720"/>
        </w:tabs>
        <w:ind w:left="0" w:firstLine="0"/>
        <w:contextualSpacing w:val="0"/>
        <w:jc w:val="both"/>
        <w:rPr>
          <w:sz w:val="22"/>
          <w:szCs w:val="22"/>
          <w:lang w:val="lt-LT"/>
        </w:rPr>
      </w:pPr>
      <w:bookmarkStart w:id="6" w:name="_Hlk36642938"/>
      <w:r w:rsidRPr="008F3411">
        <w:rPr>
          <w:sz w:val="22"/>
          <w:szCs w:val="22"/>
          <w:lang w:val="lt-LT"/>
        </w:rPr>
        <w:t>užtikrinti asmens duomenų apsaugą, vadovaujantis Bendruoju asmens duomenų reglamentu (ES) 2016/679, Lietuvos Respublikos asmens duomenų teisinės apsaugos įstatymu ir kitais teisės aktais, reglamentuojančiais asmens duomenų apsaugą;</w:t>
      </w:r>
    </w:p>
    <w:bookmarkEnd w:id="6"/>
    <w:p w14:paraId="676A044A" w14:textId="3BD114B1" w:rsidR="007D7D90" w:rsidRPr="008F3411" w:rsidRDefault="007D7D90" w:rsidP="002E025F">
      <w:pPr>
        <w:pStyle w:val="ListParagraph"/>
        <w:numPr>
          <w:ilvl w:val="1"/>
          <w:numId w:val="23"/>
        </w:numPr>
        <w:tabs>
          <w:tab w:val="left" w:pos="567"/>
          <w:tab w:val="left" w:pos="720"/>
        </w:tabs>
        <w:ind w:left="0" w:firstLine="0"/>
        <w:contextualSpacing w:val="0"/>
        <w:jc w:val="both"/>
        <w:rPr>
          <w:sz w:val="22"/>
          <w:szCs w:val="22"/>
          <w:lang w:val="lt-LT"/>
        </w:rPr>
      </w:pPr>
      <w:r w:rsidRPr="008F3411">
        <w:rPr>
          <w:sz w:val="22"/>
          <w:szCs w:val="22"/>
          <w:lang w:val="lt-LT"/>
        </w:rPr>
        <w:t xml:space="preserve">nedelsiant raštu informuoti </w:t>
      </w:r>
      <w:r w:rsidR="00C97A5C" w:rsidRPr="00C97A5C">
        <w:rPr>
          <w:sz w:val="22"/>
          <w:szCs w:val="22"/>
          <w:lang w:val="lt-LT"/>
        </w:rPr>
        <w:t>UŽSAKOVĄ</w:t>
      </w:r>
      <w:r w:rsidRPr="008F3411">
        <w:rPr>
          <w:sz w:val="22"/>
          <w:szCs w:val="22"/>
          <w:lang w:val="lt-LT"/>
        </w:rPr>
        <w:t xml:space="preserve"> apie Sutarties vykdymo metu atsiradusias aplinkybes, kliudančias teikti Paslaugas, nurodant aplinkybių priežastis ir numatomą trukmę;</w:t>
      </w:r>
    </w:p>
    <w:p w14:paraId="69336BD6" w14:textId="5F139E85" w:rsidR="007D7D90" w:rsidRPr="008F3411" w:rsidRDefault="007D7D90" w:rsidP="002E025F">
      <w:pPr>
        <w:pStyle w:val="ListParagraph"/>
        <w:numPr>
          <w:ilvl w:val="1"/>
          <w:numId w:val="23"/>
        </w:numPr>
        <w:tabs>
          <w:tab w:val="left" w:pos="567"/>
          <w:tab w:val="left" w:pos="720"/>
        </w:tabs>
        <w:ind w:left="0" w:firstLine="0"/>
        <w:contextualSpacing w:val="0"/>
        <w:jc w:val="both"/>
        <w:rPr>
          <w:sz w:val="22"/>
          <w:szCs w:val="22"/>
          <w:lang w:val="lt-LT"/>
        </w:rPr>
      </w:pPr>
      <w:r w:rsidRPr="008F3411">
        <w:rPr>
          <w:sz w:val="22"/>
          <w:szCs w:val="22"/>
          <w:lang w:val="lt-LT"/>
        </w:rPr>
        <w:t xml:space="preserve">per </w:t>
      </w:r>
      <w:r w:rsidR="00E16AFF">
        <w:rPr>
          <w:sz w:val="22"/>
          <w:szCs w:val="22"/>
          <w:lang w:val="lt-LT"/>
        </w:rPr>
        <w:t>UŽSAKOVO</w:t>
      </w:r>
      <w:r w:rsidRPr="008F3411">
        <w:rPr>
          <w:sz w:val="22"/>
          <w:szCs w:val="22"/>
          <w:lang w:val="lt-LT"/>
        </w:rPr>
        <w:t xml:space="preserve"> nurodytą terminą savo lėšomis atlyginti </w:t>
      </w:r>
      <w:r w:rsidR="00E16AFF">
        <w:rPr>
          <w:sz w:val="22"/>
          <w:szCs w:val="22"/>
          <w:lang w:val="lt-LT"/>
        </w:rPr>
        <w:t>UŽSAKOVUI</w:t>
      </w:r>
      <w:r w:rsidRPr="008F3411">
        <w:rPr>
          <w:sz w:val="22"/>
          <w:szCs w:val="22"/>
          <w:lang w:val="lt-LT"/>
        </w:rPr>
        <w:t xml:space="preserve"> visus tiesioginius nuostolius ar žalą, susidariusius dėl </w:t>
      </w:r>
      <w:r w:rsidR="00C97A5C">
        <w:rPr>
          <w:sz w:val="22"/>
          <w:szCs w:val="22"/>
          <w:lang w:val="lt-LT"/>
        </w:rPr>
        <w:t>VYKDYTOJO</w:t>
      </w:r>
      <w:r w:rsidRPr="008F3411">
        <w:rPr>
          <w:sz w:val="22"/>
          <w:szCs w:val="22"/>
          <w:lang w:val="lt-LT"/>
        </w:rPr>
        <w:t xml:space="preserve"> netinkamo Sutarties vykdymo arba nevykdymo;</w:t>
      </w:r>
    </w:p>
    <w:p w14:paraId="74BCF297" w14:textId="51172707" w:rsidR="007D7D90" w:rsidRPr="008F3411" w:rsidRDefault="007D7D90" w:rsidP="002E025F">
      <w:pPr>
        <w:pStyle w:val="ListParagraph"/>
        <w:numPr>
          <w:ilvl w:val="1"/>
          <w:numId w:val="23"/>
        </w:numPr>
        <w:tabs>
          <w:tab w:val="left" w:pos="567"/>
          <w:tab w:val="left" w:pos="720"/>
        </w:tabs>
        <w:ind w:left="0" w:firstLine="0"/>
        <w:contextualSpacing w:val="0"/>
        <w:jc w:val="both"/>
        <w:rPr>
          <w:sz w:val="22"/>
          <w:szCs w:val="22"/>
          <w:lang w:val="lt-LT"/>
        </w:rPr>
      </w:pPr>
      <w:r w:rsidRPr="008F3411">
        <w:rPr>
          <w:sz w:val="22"/>
          <w:szCs w:val="22"/>
          <w:lang w:val="lt-LT"/>
        </w:rPr>
        <w:t xml:space="preserve">stabdyti Paslaugų teikimą, atidėti jų suteikimo terminą, jei tai turės neigiamos įtakos </w:t>
      </w:r>
      <w:r w:rsidR="00E16AFF">
        <w:rPr>
          <w:sz w:val="22"/>
          <w:szCs w:val="22"/>
          <w:lang w:val="lt-LT"/>
        </w:rPr>
        <w:t>UŽSAKOVO</w:t>
      </w:r>
      <w:r w:rsidRPr="008F3411">
        <w:rPr>
          <w:sz w:val="22"/>
          <w:szCs w:val="22"/>
          <w:lang w:val="lt-LT"/>
        </w:rPr>
        <w:t xml:space="preserve"> televizijos ir (ar) radijo programų transliavimui. Paslaugų teikimas dėl nurodytos priežasties stabdomas gavus </w:t>
      </w:r>
      <w:r w:rsidR="00E16AFF">
        <w:rPr>
          <w:sz w:val="22"/>
          <w:szCs w:val="22"/>
          <w:lang w:val="lt-LT"/>
        </w:rPr>
        <w:t>UŽSAKOVO</w:t>
      </w:r>
      <w:r w:rsidRPr="008F3411">
        <w:rPr>
          <w:sz w:val="22"/>
          <w:szCs w:val="22"/>
          <w:lang w:val="lt-LT"/>
        </w:rPr>
        <w:t xml:space="preserve"> prašymą raštu. Paslaugų teikimo sustabdymas ar jų suteikimo termino atidėjimas trunka tol, kol egzistuoja tai sąlygojančios objektyvios aplinkybės, tačiau ne ilgiau kaip 60 (šešiasdešimt) kalendorinių dienų. Dėl objektyvių priežasčių, nepriklausančių nuo  </w:t>
      </w:r>
      <w:r w:rsidR="006D6B64">
        <w:rPr>
          <w:sz w:val="22"/>
          <w:szCs w:val="22"/>
          <w:lang w:val="lt-LT"/>
        </w:rPr>
        <w:t>VYKDYTOJO</w:t>
      </w:r>
      <w:r w:rsidRPr="008F3411">
        <w:rPr>
          <w:sz w:val="22"/>
          <w:szCs w:val="22"/>
          <w:lang w:val="lt-LT"/>
        </w:rPr>
        <w:t>, sustabdžius Paslaugų teikimą ar atidėjus jų suteikimo terminą, atitinkamam terminui laikotarpiui pratęsiamas ir Paslaugų teikimo terminas;</w:t>
      </w:r>
    </w:p>
    <w:p w14:paraId="0FB382BE" w14:textId="0EB53474" w:rsidR="007D7D90" w:rsidRPr="008F3411" w:rsidRDefault="007D7D90" w:rsidP="002E025F">
      <w:pPr>
        <w:pStyle w:val="ListParagraph"/>
        <w:numPr>
          <w:ilvl w:val="1"/>
          <w:numId w:val="23"/>
        </w:numPr>
        <w:tabs>
          <w:tab w:val="left" w:pos="567"/>
          <w:tab w:val="left" w:pos="709"/>
        </w:tabs>
        <w:ind w:left="0" w:firstLine="0"/>
        <w:contextualSpacing w:val="0"/>
        <w:jc w:val="both"/>
        <w:rPr>
          <w:sz w:val="22"/>
          <w:szCs w:val="22"/>
          <w:lang w:val="lt-LT"/>
        </w:rPr>
      </w:pPr>
      <w:r w:rsidRPr="008F3411">
        <w:rPr>
          <w:sz w:val="22"/>
          <w:szCs w:val="22"/>
          <w:lang w:val="lt-LT"/>
        </w:rPr>
        <w:t xml:space="preserve">užtikrinti, kad Sutarties sudarymo momentu ir visu jos galiojimo laikotarpiu </w:t>
      </w:r>
      <w:r w:rsidR="00C97A5C">
        <w:rPr>
          <w:sz w:val="22"/>
          <w:szCs w:val="22"/>
          <w:lang w:val="lt-LT"/>
        </w:rPr>
        <w:t>VYKDYTOJO</w:t>
      </w:r>
      <w:r w:rsidRPr="008F3411">
        <w:rPr>
          <w:sz w:val="22"/>
          <w:szCs w:val="22"/>
          <w:lang w:val="lt-LT"/>
        </w:rPr>
        <w:t xml:space="preserve"> darbuotojai turėtų reikiamą kvalifikaciją ir patirtį, reikalingą Sutarčiai įvykdyti;</w:t>
      </w:r>
    </w:p>
    <w:p w14:paraId="74AB7E79" w14:textId="0C1C1119" w:rsidR="007D7D90" w:rsidRDefault="007D7D90" w:rsidP="002E025F">
      <w:pPr>
        <w:pStyle w:val="ListParagraph"/>
        <w:numPr>
          <w:ilvl w:val="1"/>
          <w:numId w:val="23"/>
        </w:numPr>
        <w:tabs>
          <w:tab w:val="left" w:pos="567"/>
          <w:tab w:val="left" w:pos="709"/>
        </w:tabs>
        <w:ind w:left="0" w:firstLine="0"/>
        <w:contextualSpacing w:val="0"/>
        <w:jc w:val="both"/>
        <w:rPr>
          <w:sz w:val="22"/>
          <w:szCs w:val="22"/>
          <w:lang w:val="lt-LT"/>
        </w:rPr>
      </w:pPr>
      <w:r w:rsidRPr="008F3411">
        <w:rPr>
          <w:sz w:val="22"/>
          <w:szCs w:val="22"/>
          <w:lang w:val="lt-LT"/>
        </w:rPr>
        <w:t>j</w:t>
      </w:r>
      <w:bookmarkStart w:id="7" w:name="_Hlk33774340"/>
      <w:r w:rsidRPr="008F3411">
        <w:rPr>
          <w:sz w:val="22"/>
          <w:szCs w:val="22"/>
          <w:lang w:val="lt-LT"/>
        </w:rPr>
        <w:t xml:space="preserve">eigu </w:t>
      </w:r>
      <w:r w:rsidR="00C97A5C">
        <w:rPr>
          <w:sz w:val="22"/>
          <w:szCs w:val="22"/>
          <w:lang w:val="lt-LT"/>
        </w:rPr>
        <w:t>VYKDYTOJO</w:t>
      </w:r>
      <w:r w:rsidRPr="008F3411">
        <w:rPr>
          <w:sz w:val="22"/>
          <w:szCs w:val="22"/>
          <w:lang w:val="lt-LT"/>
        </w:rPr>
        <w:t xml:space="preserve"> kvalifikacija dėl teisės verstis atitinkama veikla nebuvo tikrinama arba tikrinama ne visa apimtimi, užtikrinti, kad Sutarties sudarymo metu turės teisę verstis Paslaugų teikimui reikalinga veikla (įskaitant </w:t>
      </w:r>
      <w:r w:rsidR="00C97A5C">
        <w:rPr>
          <w:sz w:val="22"/>
          <w:szCs w:val="22"/>
          <w:lang w:val="lt-LT"/>
        </w:rPr>
        <w:t>VYKDYTOJO</w:t>
      </w:r>
      <w:r w:rsidRPr="008F3411">
        <w:rPr>
          <w:sz w:val="22"/>
          <w:szCs w:val="22"/>
          <w:lang w:val="lt-LT"/>
        </w:rPr>
        <w:t xml:space="preserve"> darbuotojus ir kitus pasitelkiamus asmenis).</w:t>
      </w:r>
    </w:p>
    <w:p w14:paraId="74FC0AE9" w14:textId="77777777" w:rsidR="00987DDE" w:rsidRPr="008F3411" w:rsidRDefault="00987DDE" w:rsidP="00987DDE">
      <w:pPr>
        <w:pStyle w:val="ListParagraph"/>
        <w:tabs>
          <w:tab w:val="left" w:pos="567"/>
          <w:tab w:val="left" w:pos="709"/>
        </w:tabs>
        <w:spacing w:after="120"/>
        <w:ind w:left="0"/>
        <w:contextualSpacing w:val="0"/>
        <w:jc w:val="both"/>
        <w:rPr>
          <w:sz w:val="22"/>
          <w:szCs w:val="22"/>
          <w:lang w:val="lt-LT"/>
        </w:rPr>
      </w:pPr>
    </w:p>
    <w:bookmarkEnd w:id="7"/>
    <w:p w14:paraId="607C350D" w14:textId="611797A1" w:rsidR="00D24FBF" w:rsidRPr="00E515AA" w:rsidRDefault="008D7992" w:rsidP="001E3A91">
      <w:pPr>
        <w:pStyle w:val="Heading1"/>
        <w:numPr>
          <w:ilvl w:val="0"/>
          <w:numId w:val="3"/>
        </w:numPr>
        <w:tabs>
          <w:tab w:val="left" w:pos="270"/>
        </w:tabs>
        <w:ind w:left="0" w:firstLine="0"/>
        <w:rPr>
          <w:b/>
          <w:szCs w:val="22"/>
        </w:rPr>
      </w:pPr>
      <w:r>
        <w:rPr>
          <w:b/>
          <w:szCs w:val="22"/>
        </w:rPr>
        <w:t>Sutarties</w:t>
      </w:r>
      <w:r w:rsidR="00D24FBF" w:rsidRPr="00E515AA">
        <w:rPr>
          <w:b/>
          <w:szCs w:val="22"/>
        </w:rPr>
        <w:t xml:space="preserve"> NUTRAUKIM</w:t>
      </w:r>
      <w:r w:rsidR="00BC0E46">
        <w:rPr>
          <w:b/>
          <w:szCs w:val="22"/>
        </w:rPr>
        <w:t>o Salygos</w:t>
      </w:r>
    </w:p>
    <w:p w14:paraId="3A5CCD53" w14:textId="77777777" w:rsidR="00D24FBF" w:rsidRPr="00E515AA" w:rsidRDefault="00D24FBF" w:rsidP="00D24FBF">
      <w:pPr>
        <w:jc w:val="both"/>
        <w:rPr>
          <w:sz w:val="22"/>
          <w:szCs w:val="22"/>
          <w:lang w:val="lt-LT"/>
        </w:rPr>
      </w:pPr>
    </w:p>
    <w:p w14:paraId="153DC52B" w14:textId="77777777" w:rsidR="00D24FBF" w:rsidRPr="00E515AA" w:rsidRDefault="00D24FBF" w:rsidP="00D24FBF">
      <w:pPr>
        <w:jc w:val="both"/>
        <w:rPr>
          <w:sz w:val="22"/>
          <w:szCs w:val="22"/>
          <w:lang w:val="lt-LT"/>
        </w:rPr>
      </w:pPr>
    </w:p>
    <w:p w14:paraId="7DC1B831" w14:textId="1AE42B24" w:rsidR="00D24FBF" w:rsidRPr="00E515AA" w:rsidRDefault="00D24FBF" w:rsidP="00E16AFF">
      <w:pPr>
        <w:pStyle w:val="Heading2"/>
        <w:numPr>
          <w:ilvl w:val="1"/>
          <w:numId w:val="3"/>
        </w:numPr>
        <w:tabs>
          <w:tab w:val="left" w:pos="360"/>
        </w:tabs>
        <w:ind w:left="0" w:firstLine="0"/>
        <w:rPr>
          <w:b/>
        </w:rPr>
      </w:pPr>
      <w:bookmarkStart w:id="8" w:name="_Ref87768480"/>
      <w:r w:rsidRPr="00E515AA">
        <w:rPr>
          <w:b/>
        </w:rPr>
        <w:t>Paslaugų užsakymo nutraukimas pažeidus Sutarties sąlygas</w:t>
      </w:r>
      <w:bookmarkEnd w:id="8"/>
    </w:p>
    <w:p w14:paraId="0BC42B23" w14:textId="77777777" w:rsidR="00D24FBF" w:rsidRPr="00E515AA" w:rsidRDefault="00D24FBF" w:rsidP="008F3411">
      <w:pPr>
        <w:tabs>
          <w:tab w:val="left" w:pos="360"/>
        </w:tabs>
        <w:jc w:val="both"/>
        <w:rPr>
          <w:sz w:val="22"/>
          <w:szCs w:val="22"/>
          <w:lang w:val="lt-LT"/>
        </w:rPr>
      </w:pPr>
      <w:r w:rsidRPr="00E515AA">
        <w:rPr>
          <w:sz w:val="22"/>
          <w:lang w:val="lt-LT"/>
        </w:rPr>
        <w:t xml:space="preserve">Šalis gali nutraukti paslaugų užsakymą, jei kita Šalis iš esmės pažeidžia paslaugų užsakymą ir/ar po to, kai gavo rašytinį pranešimą apie pažeidimą ir nepašalino pažeidimo per 20 (dvidešimt) dienų. </w:t>
      </w:r>
    </w:p>
    <w:p w14:paraId="7FB79096" w14:textId="77777777" w:rsidR="00D24FBF" w:rsidRPr="00E515AA" w:rsidRDefault="00D24FBF" w:rsidP="00D24FBF">
      <w:pPr>
        <w:jc w:val="both"/>
        <w:rPr>
          <w:sz w:val="22"/>
          <w:szCs w:val="22"/>
          <w:lang w:val="lt-LT"/>
        </w:rPr>
      </w:pPr>
    </w:p>
    <w:p w14:paraId="4032D782" w14:textId="3C9B684F" w:rsidR="00D24FBF" w:rsidRPr="00E515AA" w:rsidRDefault="00D24FBF" w:rsidP="00E16AFF">
      <w:pPr>
        <w:pStyle w:val="Heading2"/>
        <w:numPr>
          <w:ilvl w:val="1"/>
          <w:numId w:val="3"/>
        </w:numPr>
        <w:tabs>
          <w:tab w:val="left" w:pos="360"/>
          <w:tab w:val="left" w:pos="720"/>
        </w:tabs>
        <w:ind w:left="0" w:firstLine="0"/>
        <w:rPr>
          <w:b/>
          <w:szCs w:val="22"/>
        </w:rPr>
      </w:pPr>
      <w:bookmarkStart w:id="9" w:name="_Ref87767766"/>
      <w:r w:rsidRPr="00E515AA">
        <w:rPr>
          <w:b/>
          <w:szCs w:val="22"/>
        </w:rPr>
        <w:t>Sutarties nutraukimo pasekmės</w:t>
      </w:r>
      <w:bookmarkEnd w:id="9"/>
    </w:p>
    <w:p w14:paraId="79826A5E" w14:textId="38E575F0" w:rsidR="00D24FBF" w:rsidRPr="00E515AA" w:rsidRDefault="00D24FBF" w:rsidP="004820ED">
      <w:pPr>
        <w:tabs>
          <w:tab w:val="left" w:pos="360"/>
        </w:tabs>
        <w:jc w:val="both"/>
        <w:rPr>
          <w:sz w:val="22"/>
          <w:szCs w:val="22"/>
          <w:lang w:val="lt-LT"/>
        </w:rPr>
      </w:pPr>
      <w:r w:rsidRPr="00E515AA">
        <w:rPr>
          <w:sz w:val="22"/>
          <w:szCs w:val="22"/>
          <w:lang w:val="lt-LT"/>
        </w:rPr>
        <w:t xml:space="preserve">Nutraukus šią Sutartį ir (arba) bet kurį paslaugų užsakymą, lieka galioti šios Sutarties  </w:t>
      </w:r>
      <w:r w:rsidR="008068F4">
        <w:rPr>
          <w:sz w:val="22"/>
          <w:szCs w:val="22"/>
          <w:lang w:val="lt-LT"/>
        </w:rPr>
        <w:t>4.</w:t>
      </w:r>
      <w:r w:rsidR="009B5EA5">
        <w:rPr>
          <w:sz w:val="22"/>
          <w:szCs w:val="22"/>
          <w:lang w:val="lt-LT"/>
        </w:rPr>
        <w:t>5.1.</w:t>
      </w:r>
      <w:r w:rsidRPr="00E515AA">
        <w:rPr>
          <w:sz w:val="22"/>
          <w:szCs w:val="22"/>
          <w:lang w:val="lt-LT"/>
        </w:rPr>
        <w:t xml:space="preserve">, </w:t>
      </w:r>
      <w:r w:rsidR="008068F4">
        <w:rPr>
          <w:sz w:val="22"/>
          <w:szCs w:val="22"/>
          <w:lang w:val="lt-LT"/>
        </w:rPr>
        <w:t>4.</w:t>
      </w:r>
      <w:r w:rsidR="009B5EA5">
        <w:rPr>
          <w:sz w:val="22"/>
          <w:szCs w:val="22"/>
          <w:lang w:val="lt-LT"/>
        </w:rPr>
        <w:t>5.2.</w:t>
      </w:r>
      <w:r w:rsidR="008068F4">
        <w:rPr>
          <w:sz w:val="22"/>
          <w:szCs w:val="22"/>
          <w:lang w:val="lt-LT"/>
        </w:rPr>
        <w:t>.</w:t>
      </w:r>
      <w:r w:rsidRPr="00E515AA">
        <w:rPr>
          <w:sz w:val="22"/>
          <w:szCs w:val="22"/>
          <w:lang w:val="lt-LT"/>
        </w:rPr>
        <w:t xml:space="preserve"> ir </w:t>
      </w:r>
      <w:r w:rsidR="002462FB">
        <w:rPr>
          <w:lang w:val="lt-LT"/>
        </w:rPr>
        <w:t>7.</w:t>
      </w:r>
      <w:r w:rsidR="00D60D20">
        <w:rPr>
          <w:lang w:val="lt-LT"/>
        </w:rPr>
        <w:t>2</w:t>
      </w:r>
      <w:r w:rsidRPr="00E515AA">
        <w:rPr>
          <w:sz w:val="22"/>
          <w:szCs w:val="22"/>
          <w:lang w:val="lt-LT"/>
        </w:rPr>
        <w:t xml:space="preserve"> punktuose bei </w:t>
      </w:r>
      <w:r w:rsidR="002462FB">
        <w:rPr>
          <w:lang w:val="lt-LT"/>
        </w:rPr>
        <w:t>8</w:t>
      </w:r>
      <w:r w:rsidR="002462FB" w:rsidRPr="00E515AA">
        <w:rPr>
          <w:sz w:val="22"/>
          <w:szCs w:val="22"/>
          <w:lang w:val="lt-LT"/>
        </w:rPr>
        <w:t xml:space="preserve"> </w:t>
      </w:r>
      <w:r w:rsidRPr="00E515AA">
        <w:rPr>
          <w:sz w:val="22"/>
          <w:szCs w:val="22"/>
          <w:lang w:val="lt-LT"/>
        </w:rPr>
        <w:t xml:space="preserve">ir </w:t>
      </w:r>
      <w:r w:rsidR="002462FB">
        <w:rPr>
          <w:lang w:val="lt-LT"/>
        </w:rPr>
        <w:t>10</w:t>
      </w:r>
      <w:r w:rsidR="002462FB" w:rsidRPr="00E515AA">
        <w:rPr>
          <w:sz w:val="22"/>
          <w:szCs w:val="22"/>
          <w:lang w:val="lt-LT"/>
        </w:rPr>
        <w:t xml:space="preserve"> </w:t>
      </w:r>
      <w:r w:rsidRPr="00E515AA">
        <w:rPr>
          <w:sz w:val="22"/>
          <w:szCs w:val="22"/>
          <w:lang w:val="lt-LT"/>
        </w:rPr>
        <w:t>straipsniuose nustatytos Šalių teisės ir įsipareigojimai. Šios Sutarties ir (arba) bet kurio p</w:t>
      </w:r>
      <w:r w:rsidRPr="00184AF7">
        <w:rPr>
          <w:sz w:val="22"/>
          <w:szCs w:val="22"/>
          <w:lang w:val="lt-LT"/>
        </w:rPr>
        <w:t xml:space="preserve">aslaugų </w:t>
      </w:r>
      <w:r w:rsidRPr="00E515AA">
        <w:rPr>
          <w:sz w:val="22"/>
          <w:szCs w:val="22"/>
          <w:lang w:val="lt-LT"/>
        </w:rPr>
        <w:t xml:space="preserve">užsakymo nutraukimas neapriboja bet kurios iš Šalių galimybės imtis bet kurių kitų jai prieinamų priemonių, įskaitant teisminę pagalbą, taip pat neatleidžia UŽSAKOVO nuo jo įsipareigojimų sumokėti visus iki nutraukimo susikaupusius mokėjimus už tinkamai atliktus VYKDYTOJO darbus (jeigu paslaugų rezultatas </w:t>
      </w:r>
      <w:r w:rsidRPr="00E515AA">
        <w:rPr>
          <w:sz w:val="22"/>
          <w:szCs w:val="22"/>
          <w:lang w:val="lt-LT"/>
        </w:rPr>
        <w:lastRenderedPageBreak/>
        <w:t>gali būti naudojamas) bei neatleidžia VYKDYTOJO nuo jo įsipareigojimų tinkamai atlikti visus iki sutarties nutraukimo pateiktus užsakymus.</w:t>
      </w:r>
    </w:p>
    <w:p w14:paraId="1B3797AE" w14:textId="3A11B2B6" w:rsidR="00D24FBF" w:rsidRPr="00E515AA" w:rsidRDefault="00D24FBF" w:rsidP="00D24FBF">
      <w:pPr>
        <w:jc w:val="both"/>
        <w:rPr>
          <w:sz w:val="22"/>
          <w:szCs w:val="22"/>
          <w:lang w:val="lt-LT"/>
        </w:rPr>
      </w:pPr>
      <w:r w:rsidRPr="00E515AA">
        <w:rPr>
          <w:sz w:val="22"/>
          <w:szCs w:val="22"/>
          <w:lang w:val="lt-LT"/>
        </w:rPr>
        <w:t xml:space="preserve">Jei Sutartis yra nutraukiama UŽSAKOVO iniciatyva dėl nuo VYKDYTOJO nepriklausančių priežasčių, tai tokiu atveju </w:t>
      </w:r>
      <w:r w:rsidR="00B3291F">
        <w:rPr>
          <w:sz w:val="22"/>
          <w:szCs w:val="22"/>
          <w:lang w:val="lt-LT"/>
        </w:rPr>
        <w:t>UŽSAKOVAS</w:t>
      </w:r>
      <w:r w:rsidRPr="00E515AA">
        <w:rPr>
          <w:sz w:val="22"/>
          <w:szCs w:val="22"/>
          <w:lang w:val="lt-LT"/>
        </w:rPr>
        <w:t xml:space="preserve"> privalo sumokėti visus iki Sutarties nutraukimo susikaupusius mokėjimus už tinkamai atliktus VYKDYTOJO darbus.</w:t>
      </w:r>
    </w:p>
    <w:p w14:paraId="3EC2A7AE" w14:textId="77777777" w:rsidR="00D24FBF" w:rsidRPr="00E515AA" w:rsidRDefault="00D24FBF" w:rsidP="00D24FBF">
      <w:pPr>
        <w:jc w:val="both"/>
        <w:rPr>
          <w:sz w:val="22"/>
          <w:szCs w:val="22"/>
          <w:lang w:val="lt-LT"/>
        </w:rPr>
      </w:pPr>
    </w:p>
    <w:p w14:paraId="4CA7A443" w14:textId="77777777" w:rsidR="00D24FBF" w:rsidRPr="00E515AA" w:rsidRDefault="00D24FBF" w:rsidP="007900E3">
      <w:pPr>
        <w:pStyle w:val="Heading1"/>
        <w:numPr>
          <w:ilvl w:val="0"/>
          <w:numId w:val="3"/>
        </w:numPr>
        <w:tabs>
          <w:tab w:val="left" w:pos="270"/>
        </w:tabs>
        <w:ind w:left="0" w:firstLine="0"/>
        <w:rPr>
          <w:b/>
          <w:szCs w:val="22"/>
        </w:rPr>
      </w:pPr>
      <w:bookmarkStart w:id="10" w:name="_Ref87767584"/>
      <w:r w:rsidRPr="00E515AA">
        <w:rPr>
          <w:b/>
          <w:szCs w:val="22"/>
        </w:rPr>
        <w:t>GARANTIJA IR ATSAKOMYBĖ</w:t>
      </w:r>
      <w:bookmarkEnd w:id="10"/>
    </w:p>
    <w:p w14:paraId="56558750" w14:textId="77777777" w:rsidR="00D24FBF" w:rsidRPr="008E123A" w:rsidRDefault="00D24FBF" w:rsidP="007900E3">
      <w:pPr>
        <w:pStyle w:val="Heading2"/>
        <w:numPr>
          <w:ilvl w:val="1"/>
          <w:numId w:val="3"/>
        </w:numPr>
        <w:tabs>
          <w:tab w:val="left" w:pos="360"/>
        </w:tabs>
        <w:ind w:left="0" w:firstLine="0"/>
        <w:rPr>
          <w:b/>
          <w:szCs w:val="22"/>
        </w:rPr>
      </w:pPr>
      <w:r w:rsidRPr="008E123A">
        <w:rPr>
          <w:b/>
          <w:szCs w:val="22"/>
        </w:rPr>
        <w:t>Šalių garantijos</w:t>
      </w:r>
    </w:p>
    <w:p w14:paraId="2A34F443" w14:textId="77777777" w:rsidR="00D24FBF" w:rsidRPr="00FA56C9" w:rsidRDefault="00D24FBF" w:rsidP="007900E3">
      <w:pPr>
        <w:pStyle w:val="Heading3"/>
        <w:numPr>
          <w:ilvl w:val="2"/>
          <w:numId w:val="3"/>
        </w:numPr>
        <w:tabs>
          <w:tab w:val="left" w:pos="540"/>
        </w:tabs>
        <w:ind w:left="0" w:firstLine="0"/>
        <w:rPr>
          <w:szCs w:val="22"/>
        </w:rPr>
      </w:pPr>
      <w:bookmarkStart w:id="11" w:name="_Ref87767698"/>
      <w:r w:rsidRPr="008E123A">
        <w:rPr>
          <w:szCs w:val="22"/>
        </w:rPr>
        <w:t>VYKDYTOJAS garantuoja, kad teikiamos Paslaugos ir jų kokybė atitinka bendrai priimtą kompiuterinės programinės įrangos pramonės praktiką.</w:t>
      </w:r>
      <w:bookmarkEnd w:id="11"/>
    </w:p>
    <w:p w14:paraId="4C8B6CE8" w14:textId="77777777" w:rsidR="00D24FBF" w:rsidRPr="00E515AA" w:rsidRDefault="00D24FBF" w:rsidP="007900E3">
      <w:pPr>
        <w:pStyle w:val="Heading3"/>
        <w:numPr>
          <w:ilvl w:val="2"/>
          <w:numId w:val="3"/>
        </w:numPr>
        <w:tabs>
          <w:tab w:val="left" w:pos="540"/>
        </w:tabs>
        <w:ind w:left="0" w:firstLine="0"/>
        <w:rPr>
          <w:szCs w:val="22"/>
        </w:rPr>
      </w:pPr>
      <w:r w:rsidRPr="00E515AA">
        <w:rPr>
          <w:szCs w:val="22"/>
        </w:rPr>
        <w:t>Abi Šalys garantuoja, kad kai Sutarčiai vykdyti reikalingi jų atitinkami darbuotojai, šie darbuotojai turės reikiamų įgūdžių ir patirties bet kokioms paskirtoms užduotims atlikti.</w:t>
      </w:r>
    </w:p>
    <w:p w14:paraId="1BDDCD76" w14:textId="5401D113" w:rsidR="00D24FBF" w:rsidRPr="00E515AA" w:rsidRDefault="00D24FBF" w:rsidP="00D24FBF">
      <w:pPr>
        <w:jc w:val="both"/>
        <w:rPr>
          <w:strike/>
          <w:sz w:val="22"/>
          <w:lang w:val="lt-LT"/>
        </w:rPr>
      </w:pPr>
      <w:r w:rsidRPr="00E515AA">
        <w:rPr>
          <w:sz w:val="22"/>
          <w:szCs w:val="22"/>
          <w:lang w:val="lt-LT"/>
        </w:rPr>
        <w:t xml:space="preserve">Jei </w:t>
      </w:r>
      <w:r w:rsidR="00B3291F">
        <w:rPr>
          <w:sz w:val="22"/>
          <w:szCs w:val="22"/>
          <w:lang w:val="lt-LT"/>
        </w:rPr>
        <w:t>UŽSAKOVAS</w:t>
      </w:r>
      <w:r w:rsidRPr="00E515AA">
        <w:rPr>
          <w:sz w:val="22"/>
          <w:szCs w:val="22"/>
          <w:lang w:val="lt-LT"/>
        </w:rPr>
        <w:t xml:space="preserve"> savo iniciatyva konfigūruodamas, modifikuodamas, adaptuodamas ar vykdydamas kitus darbus, sutrikdo Sutarties vykdymo metu sukurtų rezultatų darbą, tai tokiu atveju tokių sutrikimų šalinimą VYKDYTOJAS atlieka kaip vystymo darbus. </w:t>
      </w:r>
    </w:p>
    <w:p w14:paraId="271FDECB" w14:textId="77777777" w:rsidR="00D24FBF" w:rsidRPr="00E515AA" w:rsidRDefault="00D24FBF" w:rsidP="007900E3">
      <w:pPr>
        <w:pStyle w:val="Heading3"/>
        <w:numPr>
          <w:ilvl w:val="2"/>
          <w:numId w:val="3"/>
        </w:numPr>
        <w:tabs>
          <w:tab w:val="left" w:pos="540"/>
        </w:tabs>
        <w:ind w:left="0" w:firstLine="0"/>
        <w:rPr>
          <w:szCs w:val="22"/>
        </w:rPr>
      </w:pPr>
      <w:r w:rsidRPr="00E515AA">
        <w:rPr>
          <w:szCs w:val="22"/>
        </w:rPr>
        <w:t xml:space="preserve">Sistemos vystymo paslaugų teikimo metu sukurtiems rezultatams yra taikomas 1 mėnesio garantinis laikotarpis, kurio metu Sistemos vystymo darbų vykdymo metu sukurtuose rezultatuose išaiškėjus klaidoms, arba neatitikimams, pagal pateiktą paslaugų užsakymą, šie trūkumai šalinami nemokamai. </w:t>
      </w:r>
    </w:p>
    <w:p w14:paraId="0CB2CAB2" w14:textId="77777777" w:rsidR="00D24FBF" w:rsidRPr="00E515AA" w:rsidRDefault="00D24FBF" w:rsidP="00D24FBF">
      <w:pPr>
        <w:rPr>
          <w:sz w:val="22"/>
          <w:szCs w:val="22"/>
          <w:lang w:val="lt-LT"/>
        </w:rPr>
      </w:pPr>
    </w:p>
    <w:p w14:paraId="4216C3F0" w14:textId="77777777" w:rsidR="00D24FBF" w:rsidRPr="00E515AA" w:rsidRDefault="00D24FBF" w:rsidP="007900E3">
      <w:pPr>
        <w:pStyle w:val="Heading2"/>
        <w:numPr>
          <w:ilvl w:val="1"/>
          <w:numId w:val="3"/>
        </w:numPr>
        <w:tabs>
          <w:tab w:val="left" w:pos="450"/>
        </w:tabs>
        <w:ind w:left="0" w:firstLine="0"/>
        <w:rPr>
          <w:b/>
          <w:szCs w:val="22"/>
        </w:rPr>
      </w:pPr>
      <w:r w:rsidRPr="00E515AA">
        <w:rPr>
          <w:b/>
          <w:szCs w:val="22"/>
        </w:rPr>
        <w:t>Atsakomybės ribojimas</w:t>
      </w:r>
    </w:p>
    <w:p w14:paraId="7E67ADA5" w14:textId="77777777" w:rsidR="00D24FBF" w:rsidRPr="002D3165" w:rsidRDefault="00D24FBF" w:rsidP="007900E3">
      <w:pPr>
        <w:pStyle w:val="Heading3"/>
        <w:numPr>
          <w:ilvl w:val="2"/>
          <w:numId w:val="3"/>
        </w:numPr>
        <w:tabs>
          <w:tab w:val="left" w:pos="540"/>
        </w:tabs>
        <w:ind w:left="0" w:firstLine="0"/>
        <w:rPr>
          <w:szCs w:val="22"/>
        </w:rPr>
      </w:pPr>
      <w:r w:rsidRPr="002D3165">
        <w:rPr>
          <w:szCs w:val="22"/>
        </w:rPr>
        <w:t>Nė viena iš Šalių nėra atsakinga už bet kokius netiesioginius kitos Šalies nuostolius, atsiradusius dėl netinkamo šios Sutarties vykdymo.</w:t>
      </w:r>
    </w:p>
    <w:p w14:paraId="6A7D7C83" w14:textId="77777777" w:rsidR="00D24FBF" w:rsidRPr="0061199F" w:rsidRDefault="00D24FBF" w:rsidP="007900E3">
      <w:pPr>
        <w:pStyle w:val="Heading3"/>
        <w:numPr>
          <w:ilvl w:val="2"/>
          <w:numId w:val="3"/>
        </w:numPr>
        <w:tabs>
          <w:tab w:val="left" w:pos="540"/>
        </w:tabs>
        <w:ind w:left="0" w:firstLine="0"/>
      </w:pPr>
      <w:r>
        <w:rPr>
          <w:szCs w:val="22"/>
        </w:rPr>
        <w:t>Šalys atlygina viena kitai tiesioginius nuostolius, kuriuos viena Šalis patyrė dėl kitos Šalies kaltės nevykdant ar netinkamai vykdant sutartinius įsipareigojimus</w:t>
      </w:r>
      <w:r w:rsidRPr="00FA56C9">
        <w:rPr>
          <w:sz w:val="24"/>
          <w:szCs w:val="24"/>
        </w:rPr>
        <w:t>.</w:t>
      </w:r>
    </w:p>
    <w:p w14:paraId="6B1EAB3E" w14:textId="77777777" w:rsidR="00D24FBF" w:rsidRPr="00FA56C9" w:rsidRDefault="00D24FBF" w:rsidP="00D24FBF"/>
    <w:p w14:paraId="129C5AD1" w14:textId="77777777" w:rsidR="00D24FBF" w:rsidRPr="00E515AA" w:rsidRDefault="00D24FBF" w:rsidP="008F3411">
      <w:pPr>
        <w:pStyle w:val="Heading3"/>
        <w:numPr>
          <w:ilvl w:val="2"/>
          <w:numId w:val="3"/>
        </w:numPr>
        <w:tabs>
          <w:tab w:val="left" w:pos="540"/>
        </w:tabs>
        <w:ind w:left="0" w:firstLine="0"/>
        <w:rPr>
          <w:szCs w:val="22"/>
        </w:rPr>
      </w:pPr>
      <w:r w:rsidRPr="00E515AA">
        <w:rPr>
          <w:szCs w:val="22"/>
        </w:rPr>
        <w:t>VYKDYTOJAS neatsako už jokius ieškinius, reikalavimus, nuostolius ar žalą, kurie atsiranda dėl visų priežasčių tiesiogiai nesusijusių su paslaugos atlikimu ir papildomai dėl šių priežasčių:</w:t>
      </w:r>
    </w:p>
    <w:p w14:paraId="1354CFFB" w14:textId="64BEA163" w:rsidR="00D24FBF" w:rsidRPr="00E515AA" w:rsidRDefault="00B3291F" w:rsidP="008F3411">
      <w:pPr>
        <w:pStyle w:val="Heading4"/>
        <w:numPr>
          <w:ilvl w:val="3"/>
          <w:numId w:val="3"/>
        </w:numPr>
        <w:tabs>
          <w:tab w:val="left" w:pos="360"/>
          <w:tab w:val="left" w:pos="720"/>
        </w:tabs>
        <w:ind w:left="0" w:firstLine="0"/>
        <w:rPr>
          <w:rFonts w:ascii="Times New Roman" w:hAnsi="Times New Roman"/>
          <w:bCs w:val="0"/>
          <w:sz w:val="22"/>
          <w:szCs w:val="22"/>
          <w:lang w:val="lt-LT"/>
        </w:rPr>
      </w:pPr>
      <w:r>
        <w:rPr>
          <w:rFonts w:ascii="Times New Roman" w:hAnsi="Times New Roman"/>
          <w:sz w:val="22"/>
          <w:szCs w:val="22"/>
          <w:lang w:val="lt-LT"/>
        </w:rPr>
        <w:t>UŽSAKOVAS</w:t>
      </w:r>
      <w:r w:rsidR="00D24FBF" w:rsidRPr="00E515AA">
        <w:rPr>
          <w:rFonts w:ascii="Times New Roman" w:hAnsi="Times New Roman"/>
          <w:sz w:val="22"/>
          <w:szCs w:val="22"/>
          <w:lang w:val="lt-LT"/>
        </w:rPr>
        <w:t xml:space="preserve"> nesiima reikiamų veiksmų VYKDYTOJO rekomendacijoms vykdyti ar nepaiso VYKDYTOJO pagrįstų rekomendacijų, arba liepia VYKDYTOJUI vykdyti nurodymą, kuriam VYKDYTOJAS prieštarauja arba dėl kurio teisėtumo ir pagrįstumo yra abejojama;</w:t>
      </w:r>
    </w:p>
    <w:p w14:paraId="37BB91AC" w14:textId="77777777" w:rsidR="00D24FBF" w:rsidRPr="00E515AA" w:rsidRDefault="00D24FBF" w:rsidP="007900E3">
      <w:pPr>
        <w:pStyle w:val="Heading4"/>
        <w:numPr>
          <w:ilvl w:val="3"/>
          <w:numId w:val="3"/>
        </w:numPr>
        <w:tabs>
          <w:tab w:val="left" w:pos="720"/>
        </w:tabs>
        <w:ind w:left="0" w:firstLine="0"/>
        <w:rPr>
          <w:rFonts w:ascii="Times New Roman" w:hAnsi="Times New Roman"/>
          <w:sz w:val="22"/>
          <w:szCs w:val="22"/>
          <w:lang w:val="lt-LT"/>
        </w:rPr>
      </w:pPr>
      <w:r w:rsidRPr="00E515AA">
        <w:rPr>
          <w:rFonts w:ascii="Times New Roman" w:hAnsi="Times New Roman"/>
          <w:sz w:val="22"/>
          <w:szCs w:val="22"/>
          <w:lang w:val="lt-LT"/>
        </w:rPr>
        <w:t>UŽSAKOVO atstovai, darbuotojai, kurių veiklai buvo numatyta VYKDYTOJO priežiūra, netinkamai vykdo VYKDYTOJO nurodymus.</w:t>
      </w:r>
    </w:p>
    <w:p w14:paraId="31D043E2" w14:textId="00424ADB" w:rsidR="00D24FBF" w:rsidRPr="00904E64" w:rsidRDefault="00D24FBF" w:rsidP="00D24FBF">
      <w:pPr>
        <w:rPr>
          <w:lang w:val="lt-LT"/>
        </w:rPr>
      </w:pPr>
      <w:r w:rsidRPr="00E515AA">
        <w:rPr>
          <w:sz w:val="22"/>
          <w:szCs w:val="22"/>
          <w:lang w:val="lt-LT"/>
        </w:rPr>
        <w:t xml:space="preserve">UŽSAKOVO atstovai, darbuotojai, kurie naudoja VYKDYTOJO prižiūrimą programinę įrangą, netinkamai dirba su programine įranga. Už tinkamą darbo tvarką atsako </w:t>
      </w:r>
      <w:r w:rsidR="00B3291F">
        <w:rPr>
          <w:sz w:val="22"/>
          <w:szCs w:val="22"/>
          <w:lang w:val="lt-LT"/>
        </w:rPr>
        <w:t>UŽSAKOVAS</w:t>
      </w:r>
      <w:r w:rsidRPr="00E515AA">
        <w:rPr>
          <w:sz w:val="22"/>
          <w:szCs w:val="22"/>
          <w:lang w:val="lt-LT"/>
        </w:rPr>
        <w:t>.</w:t>
      </w:r>
    </w:p>
    <w:p w14:paraId="1DC90B1F" w14:textId="77777777" w:rsidR="00D24FBF" w:rsidRPr="00E515AA" w:rsidRDefault="00D24FBF" w:rsidP="00D24FBF">
      <w:pPr>
        <w:rPr>
          <w:sz w:val="22"/>
          <w:szCs w:val="22"/>
          <w:lang w:val="lt-LT"/>
        </w:rPr>
      </w:pPr>
    </w:p>
    <w:p w14:paraId="44BC6BD1" w14:textId="77777777" w:rsidR="00D24FBF" w:rsidRPr="00E515AA" w:rsidRDefault="00D24FBF" w:rsidP="007900E3">
      <w:pPr>
        <w:pStyle w:val="Heading2"/>
        <w:numPr>
          <w:ilvl w:val="1"/>
          <w:numId w:val="3"/>
        </w:numPr>
        <w:tabs>
          <w:tab w:val="left" w:pos="360"/>
        </w:tabs>
        <w:ind w:left="0" w:firstLine="0"/>
        <w:rPr>
          <w:b/>
          <w:szCs w:val="22"/>
        </w:rPr>
      </w:pPr>
      <w:r w:rsidRPr="00E515AA">
        <w:rPr>
          <w:b/>
          <w:szCs w:val="22"/>
        </w:rPr>
        <w:t>Paslaugų užsakymo ir vykdymo tvarka</w:t>
      </w:r>
    </w:p>
    <w:p w14:paraId="0B811CAD" w14:textId="77777777" w:rsidR="00D24FBF" w:rsidRPr="00E515AA" w:rsidRDefault="00D24FBF" w:rsidP="008F3411">
      <w:pPr>
        <w:pStyle w:val="Heading3"/>
        <w:numPr>
          <w:ilvl w:val="2"/>
          <w:numId w:val="3"/>
        </w:numPr>
        <w:tabs>
          <w:tab w:val="left" w:pos="540"/>
        </w:tabs>
        <w:ind w:left="0" w:firstLine="0"/>
        <w:rPr>
          <w:szCs w:val="22"/>
        </w:rPr>
      </w:pPr>
      <w:r w:rsidRPr="00E515AA">
        <w:rPr>
          <w:szCs w:val="22"/>
        </w:rPr>
        <w:t xml:space="preserve">Paslaugų Užsakymai gali būti teikiami, derinami ir tvirtinami naudojantis VYKDYTOJO elektronine klaidų fiksavimo sistema (E-CRM). </w:t>
      </w:r>
    </w:p>
    <w:p w14:paraId="78BB2088" w14:textId="65CEFBDA" w:rsidR="000555B6" w:rsidRPr="0013743C" w:rsidRDefault="00D24FBF">
      <w:pPr>
        <w:pStyle w:val="Heading4"/>
        <w:numPr>
          <w:ilvl w:val="3"/>
          <w:numId w:val="3"/>
        </w:numPr>
        <w:tabs>
          <w:tab w:val="left" w:pos="810"/>
        </w:tabs>
        <w:ind w:left="0" w:firstLine="0"/>
        <w:rPr>
          <w:sz w:val="22"/>
          <w:szCs w:val="22"/>
          <w:lang w:val="lt-LT"/>
        </w:rPr>
      </w:pPr>
      <w:r w:rsidRPr="00E515AA">
        <w:rPr>
          <w:rFonts w:ascii="Times New Roman" w:hAnsi="Times New Roman"/>
          <w:bCs w:val="0"/>
          <w:sz w:val="22"/>
          <w:szCs w:val="22"/>
          <w:lang w:val="lt-LT"/>
        </w:rPr>
        <w:t xml:space="preserve">Užsakymus </w:t>
      </w:r>
      <w:r w:rsidR="00F940A1">
        <w:rPr>
          <w:rFonts w:ascii="Times New Roman" w:hAnsi="Times New Roman"/>
          <w:bCs w:val="0"/>
          <w:sz w:val="22"/>
          <w:szCs w:val="22"/>
          <w:lang w:val="lt-LT"/>
        </w:rPr>
        <w:t xml:space="preserve">ir priėmimo perdavimo aktus </w:t>
      </w:r>
      <w:r w:rsidRPr="00E515AA">
        <w:rPr>
          <w:rFonts w:ascii="Times New Roman" w:hAnsi="Times New Roman"/>
          <w:bCs w:val="0"/>
          <w:sz w:val="22"/>
          <w:szCs w:val="22"/>
          <w:lang w:val="lt-LT"/>
        </w:rPr>
        <w:t>gali pateikti</w:t>
      </w:r>
      <w:r w:rsidR="00EB6247">
        <w:rPr>
          <w:rFonts w:ascii="Times New Roman" w:hAnsi="Times New Roman"/>
          <w:bCs w:val="0"/>
          <w:sz w:val="22"/>
          <w:szCs w:val="22"/>
          <w:lang w:val="lt-LT"/>
        </w:rPr>
        <w:t>, pasirašyti</w:t>
      </w:r>
      <w:r w:rsidRPr="00E515AA">
        <w:rPr>
          <w:rFonts w:ascii="Times New Roman" w:hAnsi="Times New Roman"/>
          <w:bCs w:val="0"/>
          <w:sz w:val="22"/>
          <w:szCs w:val="22"/>
          <w:lang w:val="lt-LT"/>
        </w:rPr>
        <w:t xml:space="preserve"> ir patvirtinti šie UŽSAKOVO darbuotojai:</w:t>
      </w:r>
    </w:p>
    <w:p w14:paraId="731190A1" w14:textId="7AE44A36" w:rsidR="00D24FBF" w:rsidRDefault="00902D8D" w:rsidP="00D24FBF">
      <w:pPr>
        <w:pStyle w:val="ListParagraph"/>
        <w:numPr>
          <w:ilvl w:val="0"/>
          <w:numId w:val="2"/>
        </w:numPr>
        <w:rPr>
          <w:sz w:val="22"/>
          <w:szCs w:val="22"/>
          <w:lang w:val="lt-LT"/>
        </w:rPr>
      </w:pPr>
      <w:r>
        <w:rPr>
          <w:sz w:val="22"/>
          <w:szCs w:val="22"/>
          <w:lang w:val="lt-LT"/>
        </w:rPr>
        <w:t>___________________________________________________________</w:t>
      </w:r>
    </w:p>
    <w:p w14:paraId="41862317" w14:textId="45A4995E" w:rsidR="000555B6" w:rsidRPr="0013743C" w:rsidRDefault="00902D8D" w:rsidP="0013743C">
      <w:pPr>
        <w:pStyle w:val="Heading4"/>
        <w:numPr>
          <w:ilvl w:val="0"/>
          <w:numId w:val="2"/>
        </w:numPr>
        <w:tabs>
          <w:tab w:val="left" w:pos="810"/>
        </w:tabs>
        <w:rPr>
          <w:sz w:val="22"/>
          <w:szCs w:val="22"/>
          <w:lang w:val="lt-LT"/>
        </w:rPr>
      </w:pPr>
      <w:r>
        <w:rPr>
          <w:rFonts w:ascii="Times New Roman" w:hAnsi="Times New Roman"/>
          <w:sz w:val="22"/>
          <w:szCs w:val="22"/>
          <w:lang w:val="lt-LT"/>
        </w:rPr>
        <w:t>___________________________________________________________</w:t>
      </w:r>
    </w:p>
    <w:p w14:paraId="03E671E5" w14:textId="77777777" w:rsidR="00D24FBF" w:rsidRPr="00E515AA" w:rsidRDefault="00D24FBF" w:rsidP="007900E3">
      <w:pPr>
        <w:pStyle w:val="Heading4"/>
        <w:numPr>
          <w:ilvl w:val="3"/>
          <w:numId w:val="3"/>
        </w:numPr>
        <w:tabs>
          <w:tab w:val="left" w:pos="810"/>
        </w:tabs>
        <w:ind w:left="0" w:firstLine="0"/>
        <w:rPr>
          <w:rFonts w:ascii="Times New Roman" w:hAnsi="Times New Roman"/>
          <w:bCs w:val="0"/>
          <w:sz w:val="22"/>
          <w:szCs w:val="22"/>
          <w:lang w:val="lt-LT"/>
        </w:rPr>
      </w:pPr>
      <w:r w:rsidRPr="00E515AA">
        <w:rPr>
          <w:rFonts w:ascii="Times New Roman" w:hAnsi="Times New Roman"/>
          <w:bCs w:val="0"/>
          <w:sz w:val="22"/>
          <w:szCs w:val="22"/>
          <w:lang w:val="lt-LT"/>
        </w:rPr>
        <w:t>Užsakymus gali tvirtinti šie VYKDYTOJO darbuotojai:</w:t>
      </w:r>
    </w:p>
    <w:p w14:paraId="3AAC05FB" w14:textId="7D9195EC" w:rsidR="00D24FBF" w:rsidRPr="00E515AA" w:rsidRDefault="00902D8D" w:rsidP="00D24FBF">
      <w:pPr>
        <w:pStyle w:val="ListParagraph"/>
        <w:numPr>
          <w:ilvl w:val="0"/>
          <w:numId w:val="2"/>
        </w:numPr>
        <w:rPr>
          <w:sz w:val="22"/>
          <w:szCs w:val="22"/>
          <w:lang w:val="lt-LT"/>
        </w:rPr>
      </w:pPr>
      <w:r>
        <w:rPr>
          <w:sz w:val="22"/>
          <w:szCs w:val="22"/>
          <w:lang w:val="lt-LT"/>
        </w:rPr>
        <w:t>___________________________________________________________</w:t>
      </w:r>
    </w:p>
    <w:p w14:paraId="746E32F7" w14:textId="4AFC8D2F" w:rsidR="00D24FBF" w:rsidRPr="00E515AA" w:rsidRDefault="00902D8D" w:rsidP="00D24FBF">
      <w:pPr>
        <w:pStyle w:val="ListParagraph"/>
        <w:numPr>
          <w:ilvl w:val="0"/>
          <w:numId w:val="2"/>
        </w:numPr>
        <w:rPr>
          <w:sz w:val="22"/>
          <w:szCs w:val="22"/>
          <w:lang w:val="lt-LT"/>
        </w:rPr>
      </w:pPr>
      <w:r>
        <w:rPr>
          <w:sz w:val="22"/>
          <w:szCs w:val="22"/>
          <w:lang w:val="lt-LT"/>
        </w:rPr>
        <w:t>__________________________________________________________</w:t>
      </w:r>
    </w:p>
    <w:p w14:paraId="42A62431" w14:textId="77777777" w:rsidR="00D24FBF" w:rsidRPr="00E515AA" w:rsidRDefault="00D24FBF" w:rsidP="007900E3">
      <w:pPr>
        <w:pStyle w:val="Heading3"/>
        <w:numPr>
          <w:ilvl w:val="2"/>
          <w:numId w:val="3"/>
        </w:numPr>
        <w:tabs>
          <w:tab w:val="left" w:pos="540"/>
        </w:tabs>
        <w:ind w:left="0" w:firstLine="0"/>
        <w:rPr>
          <w:szCs w:val="22"/>
        </w:rPr>
      </w:pPr>
      <w:r w:rsidRPr="00E515AA">
        <w:rPr>
          <w:szCs w:val="22"/>
        </w:rPr>
        <w:t>Paslaugų užsakymo ir vykdymo tvarka:</w:t>
      </w:r>
    </w:p>
    <w:p w14:paraId="7AC74C61" w14:textId="0A3E58A7" w:rsidR="00D24FBF" w:rsidRPr="00E515AA" w:rsidRDefault="00B3291F" w:rsidP="007900E3">
      <w:pPr>
        <w:pStyle w:val="Heading4"/>
        <w:numPr>
          <w:ilvl w:val="3"/>
          <w:numId w:val="3"/>
        </w:numPr>
        <w:tabs>
          <w:tab w:val="left" w:pos="810"/>
        </w:tabs>
        <w:ind w:left="0" w:firstLine="0"/>
        <w:rPr>
          <w:rFonts w:ascii="Times New Roman" w:hAnsi="Times New Roman"/>
          <w:sz w:val="22"/>
          <w:szCs w:val="22"/>
          <w:lang w:val="lt-LT"/>
        </w:rPr>
      </w:pPr>
      <w:r>
        <w:rPr>
          <w:rFonts w:ascii="Times New Roman" w:hAnsi="Times New Roman"/>
          <w:bCs w:val="0"/>
          <w:sz w:val="22"/>
          <w:szCs w:val="22"/>
          <w:lang w:val="lt-LT"/>
        </w:rPr>
        <w:t>UŽSAKOVAS</w:t>
      </w:r>
      <w:r w:rsidR="00D24FBF" w:rsidRPr="00E515AA">
        <w:rPr>
          <w:rFonts w:ascii="Times New Roman" w:hAnsi="Times New Roman"/>
          <w:bCs w:val="0"/>
          <w:sz w:val="22"/>
          <w:szCs w:val="22"/>
          <w:lang w:val="lt-LT"/>
        </w:rPr>
        <w:t xml:space="preserve"> suformuluoja paslaugų užsakymą VYKDYTOJUI ir nurodo pageidaujamą paslaugų suteikimo terminą. </w:t>
      </w:r>
    </w:p>
    <w:p w14:paraId="4ACA2A9C" w14:textId="77777777" w:rsidR="00D24FBF" w:rsidRPr="00E515AA" w:rsidRDefault="00D24FBF" w:rsidP="007900E3">
      <w:pPr>
        <w:pStyle w:val="Heading4"/>
        <w:numPr>
          <w:ilvl w:val="3"/>
          <w:numId w:val="3"/>
        </w:numPr>
        <w:tabs>
          <w:tab w:val="left" w:pos="720"/>
        </w:tabs>
        <w:ind w:left="0" w:firstLine="0"/>
        <w:rPr>
          <w:rFonts w:ascii="Times New Roman" w:hAnsi="Times New Roman"/>
          <w:sz w:val="22"/>
          <w:szCs w:val="22"/>
          <w:lang w:val="lt-LT"/>
        </w:rPr>
      </w:pPr>
      <w:r w:rsidRPr="00E515AA">
        <w:rPr>
          <w:rFonts w:ascii="Times New Roman" w:hAnsi="Times New Roman"/>
          <w:bCs w:val="0"/>
          <w:sz w:val="22"/>
          <w:szCs w:val="22"/>
          <w:lang w:val="lt-LT"/>
        </w:rPr>
        <w:t>Šį Paslaugų Užsakymą VYKDYTOJAS ne vėliau kaip per 5 darbo dienas išanalizuoja, jei nesusitarta kitaip, įvertina apimtis ir pateikia UŽSAKOVUI detalų veiklų planą, kainą bei įvykdymo terminą dėl paslaugų suteikimo;</w:t>
      </w:r>
    </w:p>
    <w:p w14:paraId="48D188CD" w14:textId="14DBAEC7" w:rsidR="00D24FBF" w:rsidRPr="00E515AA" w:rsidRDefault="00B3291F" w:rsidP="008F3411">
      <w:pPr>
        <w:pStyle w:val="Heading4"/>
        <w:numPr>
          <w:ilvl w:val="3"/>
          <w:numId w:val="3"/>
        </w:numPr>
        <w:tabs>
          <w:tab w:val="left" w:pos="810"/>
        </w:tabs>
        <w:ind w:left="0" w:firstLine="0"/>
        <w:rPr>
          <w:rFonts w:ascii="Times New Roman" w:hAnsi="Times New Roman"/>
          <w:bCs w:val="0"/>
          <w:sz w:val="22"/>
          <w:szCs w:val="22"/>
          <w:lang w:val="lt-LT"/>
        </w:rPr>
      </w:pPr>
      <w:r>
        <w:rPr>
          <w:rFonts w:ascii="Times New Roman" w:hAnsi="Times New Roman"/>
          <w:bCs w:val="0"/>
          <w:sz w:val="22"/>
          <w:szCs w:val="22"/>
          <w:lang w:val="lt-LT"/>
        </w:rPr>
        <w:t>UŽSAKOVAS</w:t>
      </w:r>
      <w:r w:rsidR="00D24FBF" w:rsidRPr="00E515AA">
        <w:rPr>
          <w:rFonts w:ascii="Times New Roman" w:hAnsi="Times New Roman"/>
          <w:bCs w:val="0"/>
          <w:sz w:val="22"/>
          <w:szCs w:val="22"/>
          <w:lang w:val="lt-LT"/>
        </w:rPr>
        <w:t>, įvertina pateiktų skaičiavimų pagrįstumą, esant reikalui su VYKDYTOJU tikslina apimtis. Suderintas paslaugų užsakymas yra UŽSAKOVO tvirtinamas ir VYKDYTOJO pradedamas vykdyti.</w:t>
      </w:r>
    </w:p>
    <w:p w14:paraId="2979EA0E" w14:textId="77777777" w:rsidR="00D24FBF" w:rsidRPr="00E515AA" w:rsidRDefault="00D24FBF" w:rsidP="007900E3">
      <w:pPr>
        <w:pStyle w:val="Heading4"/>
        <w:numPr>
          <w:ilvl w:val="3"/>
          <w:numId w:val="3"/>
        </w:numPr>
        <w:tabs>
          <w:tab w:val="left" w:pos="810"/>
        </w:tabs>
        <w:ind w:left="0" w:firstLine="0"/>
        <w:rPr>
          <w:rFonts w:ascii="Times New Roman" w:hAnsi="Times New Roman"/>
          <w:bCs w:val="0"/>
          <w:sz w:val="22"/>
          <w:szCs w:val="22"/>
          <w:lang w:val="lt-LT"/>
        </w:rPr>
      </w:pPr>
      <w:r w:rsidRPr="00E515AA">
        <w:rPr>
          <w:rFonts w:ascii="Times New Roman" w:hAnsi="Times New Roman"/>
          <w:bCs w:val="0"/>
          <w:sz w:val="22"/>
          <w:szCs w:val="22"/>
          <w:lang w:val="lt-LT"/>
        </w:rPr>
        <w:t>VYKDYTOJAS vykdo paslaugų užsakymą, jame nustatytais terminais.</w:t>
      </w:r>
    </w:p>
    <w:p w14:paraId="4514DCCC" w14:textId="77777777" w:rsidR="00D24FBF" w:rsidRPr="00E515AA" w:rsidRDefault="00D24FBF" w:rsidP="007900E3">
      <w:pPr>
        <w:pStyle w:val="Heading3"/>
        <w:numPr>
          <w:ilvl w:val="2"/>
          <w:numId w:val="3"/>
        </w:numPr>
        <w:tabs>
          <w:tab w:val="left" w:pos="630"/>
        </w:tabs>
        <w:ind w:left="0" w:firstLine="0"/>
        <w:rPr>
          <w:szCs w:val="22"/>
        </w:rPr>
      </w:pPr>
      <w:r w:rsidRPr="00E515AA">
        <w:rPr>
          <w:szCs w:val="22"/>
        </w:rPr>
        <w:t xml:space="preserve">VYKDYTOJUI pradėjus vykdyti paslaugų užsakymą, paslaugų užsakymo terminai gali būti keičiami abiejų Šalių užsakymus tvirtinti turinčių teisę asmenų pasikeitus paslaugų vykdymo aplinkybėms ir/arba </w:t>
      </w:r>
      <w:r w:rsidRPr="00E515AA">
        <w:rPr>
          <w:szCs w:val="22"/>
        </w:rPr>
        <w:lastRenderedPageBreak/>
        <w:t>poreikiams. Tokiu atveju paslaugų užsakyme yra pakoreguojami paslaugų atlikimo terminai ir paslaugų užsakymas tvirtinamas iš naujo.</w:t>
      </w:r>
    </w:p>
    <w:p w14:paraId="4C676369" w14:textId="6319755D" w:rsidR="00D24FBF" w:rsidRPr="00E515AA" w:rsidRDefault="00D24FBF" w:rsidP="007900E3">
      <w:pPr>
        <w:pStyle w:val="Heading3"/>
        <w:numPr>
          <w:ilvl w:val="2"/>
          <w:numId w:val="3"/>
        </w:numPr>
        <w:tabs>
          <w:tab w:val="left" w:pos="540"/>
        </w:tabs>
        <w:ind w:left="0" w:firstLine="0"/>
      </w:pPr>
      <w:r w:rsidRPr="00E515AA">
        <w:rPr>
          <w:szCs w:val="22"/>
        </w:rPr>
        <w:t xml:space="preserve">Šalys susitaria, kad VYKDYTOJUI užbaigus paslaugų užsakymo darbus, VYKDYTOJO atstovas apie tai informuoja UŽSAKOVO atstovą (kartu pridėdamas atitinkamo etapo paslaugų perdavimo-priėmimo aktą), prašydamas UŽSAKOVĄ priimti atitinkamo etapo paslaugas. </w:t>
      </w:r>
      <w:r w:rsidR="00B3291F">
        <w:rPr>
          <w:szCs w:val="22"/>
        </w:rPr>
        <w:t>UŽSAKOVAS</w:t>
      </w:r>
      <w:r w:rsidRPr="00E515AA">
        <w:rPr>
          <w:szCs w:val="22"/>
        </w:rPr>
        <w:t xml:space="preserve"> ne vėliau kaip per 5 (penkias) darbo dienas nuo atitinkamo etapo paslaugų perdavimo-priėmimo akto iš VYKDYTOJO gavimo privalo pasirašyti pateiktą atitinkamo etapo paslaugų perdavimo-priėmimo aktą arba pateikti savo motyvuotą atsisakymą pasirašyti, nurodydamas, jo manymu, esančius suteiktų etapo paslaugų trūkumus (neatitikimus). Jei </w:t>
      </w:r>
      <w:r w:rsidR="00B3291F">
        <w:rPr>
          <w:szCs w:val="22"/>
        </w:rPr>
        <w:t>UŽSAKOVAS</w:t>
      </w:r>
      <w:r w:rsidRPr="00E515AA">
        <w:rPr>
          <w:szCs w:val="22"/>
        </w:rPr>
        <w:t xml:space="preserve"> nurodo pagrįstus trūkumus (neatitikimus) atsiradusius išimtinai dėl vykdytojo </w:t>
      </w:r>
      <w:r w:rsidRPr="00CF47B2">
        <w:rPr>
          <w:szCs w:val="22"/>
        </w:rPr>
        <w:t>akte</w:t>
      </w:r>
      <w:r w:rsidRPr="00E515AA">
        <w:rPr>
          <w:szCs w:val="22"/>
        </w:rPr>
        <w:t xml:space="preserve"> nurodytų priežiūros darbų atlikimo, VYKDYTOJAS privalo savo jėgomis ir sąskaita pašalinti šiuos trūkumus per 5 (penkių) darbo dienų terminą, jei raštu nesutariama kitaip. Tokiu atveju etapo paslaugų </w:t>
      </w:r>
      <w:r w:rsidRPr="00CF47B2">
        <w:rPr>
          <w:szCs w:val="22"/>
        </w:rPr>
        <w:t>perdavimo-priėmimo aktas</w:t>
      </w:r>
      <w:r w:rsidRPr="00E515AA">
        <w:rPr>
          <w:szCs w:val="22"/>
        </w:rPr>
        <w:t xml:space="preserve"> pasirašomas tinkamai pašalinus UŽSAKOVO nurodytus paslaugų etapo trūkumus (neatitikimus). Jeigu per šiame punkte nustatytą 5 (penkių) darbo dienų terminą </w:t>
      </w:r>
      <w:r w:rsidR="00B3291F">
        <w:rPr>
          <w:szCs w:val="22"/>
        </w:rPr>
        <w:t>UŽSAKOVAS</w:t>
      </w:r>
      <w:r w:rsidRPr="00E515AA">
        <w:rPr>
          <w:szCs w:val="22"/>
        </w:rPr>
        <w:t xml:space="preserve"> nepasirašo VYKDYTOJO pateikto atitinkamo </w:t>
      </w:r>
      <w:r w:rsidRPr="00CF47B2">
        <w:rPr>
          <w:szCs w:val="22"/>
        </w:rPr>
        <w:t>etapo paslaugų perdavimo-priėmimo akto</w:t>
      </w:r>
      <w:r w:rsidRPr="00E515AA">
        <w:rPr>
          <w:szCs w:val="22"/>
        </w:rPr>
        <w:t xml:space="preserve"> bei raštu nenurodo motyvuotų trūkumų (neatitikimų), tokiame VYKDYTOJO UŽSAKOVUI pateiktame akte nurodytos paslaugos laikomos priimtomis ir atitinkamo etapo </w:t>
      </w:r>
      <w:r w:rsidRPr="00CF47B2">
        <w:rPr>
          <w:szCs w:val="22"/>
        </w:rPr>
        <w:t>paslaugų perdavimo-priėmimo aktas</w:t>
      </w:r>
      <w:r w:rsidRPr="00E515AA">
        <w:rPr>
          <w:szCs w:val="22"/>
        </w:rPr>
        <w:t xml:space="preserve"> laikomas pasirašytu paskutinę tam aktui pasirašyti UŽSAKOVUI nustatyto termino dieną. UŽSAKOVUI nurodžius motyvuotus trūkumus (neatitikimus), </w:t>
      </w:r>
      <w:r w:rsidR="00B3291F">
        <w:rPr>
          <w:szCs w:val="22"/>
        </w:rPr>
        <w:t>UŽSAKOVAS</w:t>
      </w:r>
      <w:r w:rsidRPr="00E515AA">
        <w:rPr>
          <w:szCs w:val="22"/>
        </w:rPr>
        <w:t xml:space="preserve"> VYKDYTOJO prašymu privalo pasirašyti atitinkamo etapo paslaugų </w:t>
      </w:r>
      <w:r w:rsidRPr="00CF47B2">
        <w:rPr>
          <w:szCs w:val="22"/>
        </w:rPr>
        <w:t>perdavimo-priėmimo aktą</w:t>
      </w:r>
      <w:r w:rsidRPr="00E515AA">
        <w:rPr>
          <w:szCs w:val="22"/>
        </w:rPr>
        <w:t xml:space="preserve"> neginčijamai daliai, jeigu įmanoma atskirai priimti šią suteiktų etapo paslaugų dalį. Teisės į paslaugų užsakymo metu VYKDYTOJO suteiktas paslaugas UŽSAKOVUI pereina po paslaugų </w:t>
      </w:r>
      <w:r w:rsidRPr="00CF47B2">
        <w:rPr>
          <w:szCs w:val="22"/>
        </w:rPr>
        <w:t>perdavimo–priėmimo akto</w:t>
      </w:r>
      <w:r w:rsidRPr="00E515AA">
        <w:rPr>
          <w:szCs w:val="22"/>
        </w:rPr>
        <w:t xml:space="preserve"> pasirašymo.</w:t>
      </w:r>
    </w:p>
    <w:p w14:paraId="355DA32A" w14:textId="77777777" w:rsidR="00D24FBF" w:rsidRPr="00E515AA" w:rsidRDefault="00D24FBF" w:rsidP="00D24FBF">
      <w:pPr>
        <w:jc w:val="both"/>
        <w:rPr>
          <w:sz w:val="22"/>
          <w:szCs w:val="22"/>
          <w:lang w:val="lt-LT"/>
        </w:rPr>
      </w:pPr>
    </w:p>
    <w:p w14:paraId="64494AF0" w14:textId="77777777" w:rsidR="00D24FBF" w:rsidRPr="00E515AA" w:rsidRDefault="00D24FBF" w:rsidP="007900E3">
      <w:pPr>
        <w:pStyle w:val="Heading1"/>
        <w:numPr>
          <w:ilvl w:val="0"/>
          <w:numId w:val="3"/>
        </w:numPr>
        <w:tabs>
          <w:tab w:val="left" w:pos="270"/>
        </w:tabs>
        <w:ind w:left="0" w:firstLine="0"/>
        <w:rPr>
          <w:b/>
          <w:szCs w:val="22"/>
        </w:rPr>
      </w:pPr>
      <w:r w:rsidRPr="00E515AA">
        <w:rPr>
          <w:b/>
          <w:szCs w:val="22"/>
        </w:rPr>
        <w:t>UŽSAKOVO ĮSIPAREIGOJIMAI</w:t>
      </w:r>
    </w:p>
    <w:p w14:paraId="6ACCBA5E" w14:textId="7CAE397D" w:rsidR="00D24FBF" w:rsidRPr="00E515AA" w:rsidRDefault="00D24FBF" w:rsidP="007900E3">
      <w:pPr>
        <w:pStyle w:val="Heading2"/>
        <w:numPr>
          <w:ilvl w:val="1"/>
          <w:numId w:val="3"/>
        </w:numPr>
        <w:tabs>
          <w:tab w:val="left" w:pos="360"/>
        </w:tabs>
        <w:ind w:left="0" w:firstLine="0"/>
        <w:rPr>
          <w:szCs w:val="22"/>
        </w:rPr>
      </w:pPr>
      <w:r w:rsidRPr="00E515AA">
        <w:rPr>
          <w:szCs w:val="22"/>
        </w:rPr>
        <w:t>Jei atlikti kokį nors darbą ar teikti paslaugas reikia UŽSAKOVO patalpose, UŽSAKOVAS, su sąlyga, kad VYKDYTOJO darbuotojai laikysis UŽSAKOVO pagrįstų saugumo reikalavimų, leidžia VYKDYTOJUI be jokių apribojimų patekti į patalpą (-</w:t>
      </w:r>
      <w:proofErr w:type="spellStart"/>
      <w:r w:rsidRPr="00E515AA">
        <w:rPr>
          <w:noProof/>
          <w:szCs w:val="22"/>
        </w:rPr>
        <w:t>as</w:t>
      </w:r>
      <w:proofErr w:type="spellEnd"/>
      <w:r w:rsidRPr="00E515AA">
        <w:rPr>
          <w:szCs w:val="22"/>
        </w:rPr>
        <w:t>), kur teikiamos paslaugos, ir suteikia paslaugų teikimui reikiamas biuro patalpas ir priemones bet kuriems jo patalpose dirbantiems VYKDYTOJO darbuotojams.</w:t>
      </w:r>
    </w:p>
    <w:p w14:paraId="4B16988A" w14:textId="77777777" w:rsidR="00D24FBF" w:rsidRPr="00945A80" w:rsidRDefault="00D24FBF" w:rsidP="00D24FBF">
      <w:pPr>
        <w:rPr>
          <w:lang w:val="lt-LT"/>
        </w:rPr>
      </w:pPr>
    </w:p>
    <w:p w14:paraId="3CE6D1A8" w14:textId="77777777" w:rsidR="00D24FBF" w:rsidRPr="002D3165" w:rsidRDefault="00D24FBF" w:rsidP="007900E3">
      <w:pPr>
        <w:pStyle w:val="Heading2"/>
        <w:numPr>
          <w:ilvl w:val="1"/>
          <w:numId w:val="3"/>
        </w:numPr>
        <w:tabs>
          <w:tab w:val="left" w:pos="180"/>
          <w:tab w:val="left" w:pos="450"/>
        </w:tabs>
        <w:ind w:left="0" w:firstLine="0"/>
      </w:pPr>
      <w:r w:rsidRPr="002D3165">
        <w:t>Šalys įsipareigoja saugoti ir neviešinti gautos konfidencialios informacijos, kurią sužinojo vykdydamos Sutartį, išskyrus informaciją, kuri vadovaujantis įstatymais ir kitais teisės aktais privalo būti vieša. Konfidencialumo įsipareigojimo pažeidimu nelaikoma ir išankstinio šalių leidimo nereikalaujama, jei konfidenciali informacija atskleidžiama asmenims, turintiems teisę susipažinti su konfidencialia informacija bei šalims vykdant teisėtą teismo ar kitų valdžios institucijų nurodymą.</w:t>
      </w:r>
    </w:p>
    <w:p w14:paraId="7E05E69B" w14:textId="77777777" w:rsidR="00D24FBF" w:rsidRPr="00FA56C9" w:rsidRDefault="00D24FBF" w:rsidP="00D24FBF">
      <w:pPr>
        <w:rPr>
          <w:lang w:val="lt-LT"/>
        </w:rPr>
      </w:pPr>
    </w:p>
    <w:p w14:paraId="436CBA93" w14:textId="53133AB5" w:rsidR="00D24FBF" w:rsidRPr="00E515AA" w:rsidRDefault="00D24FBF" w:rsidP="007900E3">
      <w:pPr>
        <w:pStyle w:val="Heading2"/>
        <w:numPr>
          <w:ilvl w:val="1"/>
          <w:numId w:val="3"/>
        </w:numPr>
        <w:tabs>
          <w:tab w:val="left" w:pos="450"/>
        </w:tabs>
        <w:ind w:left="0" w:firstLine="0"/>
        <w:rPr>
          <w:szCs w:val="22"/>
        </w:rPr>
      </w:pPr>
      <w:r w:rsidRPr="00E515AA">
        <w:rPr>
          <w:szCs w:val="22"/>
        </w:rPr>
        <w:t xml:space="preserve">UŽSAKOVAS, abiem Šalims priimtinu metu, </w:t>
      </w:r>
      <w:r w:rsidRPr="00184AF7">
        <w:rPr>
          <w:szCs w:val="22"/>
        </w:rPr>
        <w:t xml:space="preserve">suteikia VYKDYTOJUI visą reikiamą pagalbą, informaciją, įrangą, duomenis ir paramą, įskaitant galimybę naudotis deramai nustatytais kompiuteriniais produktais, kurių VYKDYTOJAS gali pagrįstai reikalauti šia Sutartimi nustatytiems įsipareigojimams tinkamai </w:t>
      </w:r>
      <w:r w:rsidRPr="00E515AA">
        <w:rPr>
          <w:szCs w:val="22"/>
        </w:rPr>
        <w:t>vykdyti.  Konkretus UŽSAKOVO darbuotojų indėlis ir skiriami ištekliai aptariami pasirašytame paslaugų užsakyme ir Projekto Valdymo Plane (jei toks pasirašomas kartu su atitinkamu paslaugų užsakymu) ir/ar kituose paslaugų užsakymo prieduose.</w:t>
      </w:r>
    </w:p>
    <w:p w14:paraId="3D3E7364" w14:textId="77777777" w:rsidR="00D24FBF" w:rsidRPr="00E515AA" w:rsidRDefault="00D24FBF" w:rsidP="00D24FBF">
      <w:pPr>
        <w:jc w:val="both"/>
        <w:rPr>
          <w:sz w:val="22"/>
          <w:szCs w:val="22"/>
          <w:lang w:val="lt-LT"/>
        </w:rPr>
      </w:pPr>
    </w:p>
    <w:p w14:paraId="1FDDA2F0" w14:textId="77777777" w:rsidR="00D24FBF" w:rsidRPr="00E515AA" w:rsidRDefault="00D24FBF" w:rsidP="008F3411">
      <w:pPr>
        <w:pStyle w:val="Heading1"/>
        <w:numPr>
          <w:ilvl w:val="0"/>
          <w:numId w:val="3"/>
        </w:numPr>
        <w:tabs>
          <w:tab w:val="left" w:pos="360"/>
        </w:tabs>
        <w:ind w:left="0" w:firstLine="0"/>
        <w:rPr>
          <w:b/>
          <w:szCs w:val="22"/>
        </w:rPr>
      </w:pPr>
      <w:bookmarkStart w:id="12" w:name="_Ref87767883"/>
      <w:r w:rsidRPr="00E515AA">
        <w:rPr>
          <w:b/>
          <w:szCs w:val="22"/>
        </w:rPr>
        <w:t>BENDROSIOS SĄLYGOS</w:t>
      </w:r>
      <w:bookmarkEnd w:id="12"/>
    </w:p>
    <w:p w14:paraId="14C0A256" w14:textId="77777777" w:rsidR="00D24FBF" w:rsidRPr="00E515AA" w:rsidRDefault="00D24FBF" w:rsidP="008F3411">
      <w:pPr>
        <w:pStyle w:val="Heading2"/>
        <w:numPr>
          <w:ilvl w:val="1"/>
          <w:numId w:val="3"/>
        </w:numPr>
        <w:tabs>
          <w:tab w:val="left" w:pos="180"/>
          <w:tab w:val="left" w:pos="450"/>
        </w:tabs>
        <w:ind w:left="0" w:firstLine="0"/>
        <w:rPr>
          <w:b/>
          <w:szCs w:val="22"/>
        </w:rPr>
      </w:pPr>
      <w:r w:rsidRPr="00E515AA">
        <w:rPr>
          <w:b/>
          <w:szCs w:val="22"/>
        </w:rPr>
        <w:t>Informacijos neatskleidimas</w:t>
      </w:r>
    </w:p>
    <w:p w14:paraId="3D208C38" w14:textId="77777777" w:rsidR="00D24FBF" w:rsidRPr="00E515AA" w:rsidRDefault="00D24FBF" w:rsidP="00D24FBF">
      <w:pPr>
        <w:pStyle w:val="BodyText2"/>
        <w:rPr>
          <w:rFonts w:ascii="Times New Roman" w:hAnsi="Times New Roman"/>
          <w:szCs w:val="22"/>
          <w:lang w:val="lt-LT"/>
        </w:rPr>
      </w:pPr>
      <w:r w:rsidRPr="00E515AA">
        <w:rPr>
          <w:rFonts w:ascii="Times New Roman" w:hAnsi="Times New Roman"/>
          <w:szCs w:val="22"/>
          <w:lang w:val="lt-LT"/>
        </w:rPr>
        <w:t>Šalys gali teikti tik viena kitai informaciją, kuri yra konfidenciali (toliau – „</w:t>
      </w:r>
      <w:r w:rsidRPr="00E515AA">
        <w:rPr>
          <w:rFonts w:ascii="Times New Roman" w:hAnsi="Times New Roman"/>
          <w:b/>
          <w:szCs w:val="22"/>
          <w:lang w:val="lt-LT"/>
        </w:rPr>
        <w:t>Konfidenciali Informacija</w:t>
      </w:r>
      <w:r w:rsidRPr="00E515AA">
        <w:rPr>
          <w:rFonts w:ascii="Times New Roman" w:hAnsi="Times New Roman"/>
          <w:szCs w:val="22"/>
          <w:lang w:val="lt-LT"/>
        </w:rPr>
        <w:t xml:space="preserve">”). Konfidenciali Informacija – tai tik ta informacija, kuri aiškiai įvardyta kaip konfidenciali.  Sutartis išskyrus žemiau nurodytą informaciją vadovaujantis </w:t>
      </w:r>
      <w:bookmarkStart w:id="13" w:name="_Hlk521675805"/>
      <w:r w:rsidRPr="00E515AA">
        <w:rPr>
          <w:rFonts w:ascii="Times New Roman" w:hAnsi="Times New Roman"/>
          <w:szCs w:val="22"/>
          <w:lang w:val="lt-LT"/>
        </w:rPr>
        <w:t>Lietuvos Respublikos viešųjų pirkimų įstatymo 86 str. 9 d. yra viešai skelbiama Centrinėje viešųjų pirkimų informacinėje sistemoje</w:t>
      </w:r>
      <w:bookmarkEnd w:id="13"/>
      <w:r w:rsidRPr="00E515AA">
        <w:rPr>
          <w:rFonts w:ascii="Times New Roman" w:hAnsi="Times New Roman"/>
          <w:szCs w:val="22"/>
          <w:lang w:val="lt-LT"/>
        </w:rPr>
        <w:t xml:space="preserve">. Vykdant Sutartį Šalių gauta informacija yra konfidenciali ir viešai neskelbiama be kitos Šalies raštiško sutikimo, išskyrus Sutartyje ir Lietuvos Respublikos įstatymų numatytus atvejus. Konfidenciali Informacija neapima informacijos, kuri (a) yra viešai prieinama; (b) šios Sutarties pasirašymo dieną yra viešai paskelbta ar yra viešai skelbiama, yra vieša Lietuvos Respublikos teisės aktų nustatyta tvarka, išskyrus atvejus, jei ji tapo vieša dėl šios Sutarties pažeidimo; (c) buvo žinoma kitai šaliai prieš pasirašant Sutartį, ir ta informacija buvo gauta nepažeidžiant įstatymų; (d) buvo teisėtai gauta iš trečiosios šalies ir dėl jos atskleidimo nebuvo nustatyta jokių apribojimų; (e) nelaikoma konfidencialia pagal atskirą rašytinį abiejų Šalių susitarimą; (f) pagal galiojančius Lietuvos Respublikos įstatymus negali būti laikoma konfidencialia arba (g) kurią Šalis buvo įpareigota atskleisti teisės aktų </w:t>
      </w:r>
      <w:r w:rsidRPr="00E515AA">
        <w:rPr>
          <w:rFonts w:ascii="Times New Roman" w:hAnsi="Times New Roman"/>
          <w:szCs w:val="22"/>
          <w:lang w:val="lt-LT"/>
        </w:rPr>
        <w:lastRenderedPageBreak/>
        <w:t xml:space="preserve">nustatytais atvejais ir tvarka ar vykdant teisėtą kompetentingų viešojo administravimo subjektų, įskaitant teisėsaugos institucijų ir teismų, nurodymą. Informacijos gavėjas įsipareigoja nuolat konsultuotis su informacijos teikėju ir vykdyti jo teisėtus bei pagrįstus nurodymus, prieš pateikdamas įstatymų nustatyta tvarka bet kokią konfidencialią informaciją, išskyrus atvejus kai tokios informacijos atskleidimas yra būtinas ginant Šalies teises bei teisėtus interesus santykiuose su kita Šalimi. Priešingu atveju, toks konfidencialios informacijos atskleidimas bus laikomas šios Sutarties pažeidimu. Bet kuriuo atveju informacijos gavėjas viešojo administravimo subjektams, įskaitant teisėsaugos institucijas ir teismus, pateiks tik tą dalį konfidencialios informacijos, kurios bus teisėtai ir pagrįstai pareikalauta.  </w:t>
      </w:r>
    </w:p>
    <w:p w14:paraId="24B0050E" w14:textId="77777777" w:rsidR="00D24FBF" w:rsidRPr="00E515AA" w:rsidRDefault="00D24FBF" w:rsidP="00D24FBF">
      <w:pPr>
        <w:pStyle w:val="BodyText2"/>
        <w:rPr>
          <w:rFonts w:ascii="Times New Roman" w:hAnsi="Times New Roman"/>
          <w:szCs w:val="22"/>
          <w:lang w:val="lt-LT"/>
        </w:rPr>
      </w:pPr>
    </w:p>
    <w:p w14:paraId="0FBEB338" w14:textId="77777777" w:rsidR="00D24FBF" w:rsidRPr="00E515AA" w:rsidRDefault="00D24FBF" w:rsidP="00D24FBF">
      <w:pPr>
        <w:pStyle w:val="BodyText2"/>
        <w:rPr>
          <w:rFonts w:ascii="Times New Roman" w:hAnsi="Times New Roman"/>
          <w:szCs w:val="22"/>
          <w:lang w:val="lt-LT"/>
        </w:rPr>
      </w:pPr>
      <w:r w:rsidRPr="00E515AA">
        <w:rPr>
          <w:rFonts w:ascii="Times New Roman" w:hAnsi="Times New Roman"/>
          <w:szCs w:val="22"/>
          <w:lang w:val="lt-LT"/>
        </w:rPr>
        <w:t>Šalys susitaria saugoti viena kitos Konfidencialią Informaciją paslaugų teikimo metu ir trejus metus po to.</w:t>
      </w:r>
    </w:p>
    <w:p w14:paraId="66D55A03" w14:textId="77777777" w:rsidR="00D24FBF" w:rsidRPr="00E515AA" w:rsidRDefault="00D24FBF" w:rsidP="00D24FBF">
      <w:pPr>
        <w:jc w:val="both"/>
        <w:rPr>
          <w:sz w:val="22"/>
          <w:szCs w:val="22"/>
          <w:lang w:val="lt-LT"/>
        </w:rPr>
      </w:pPr>
    </w:p>
    <w:p w14:paraId="21EB02E7" w14:textId="77777777" w:rsidR="00D24FBF" w:rsidRPr="00E515AA" w:rsidRDefault="00D24FBF" w:rsidP="00AC16AC">
      <w:pPr>
        <w:pStyle w:val="Heading2"/>
        <w:numPr>
          <w:ilvl w:val="1"/>
          <w:numId w:val="3"/>
        </w:numPr>
        <w:tabs>
          <w:tab w:val="left" w:pos="270"/>
          <w:tab w:val="left" w:pos="450"/>
        </w:tabs>
        <w:ind w:left="0" w:firstLine="0"/>
        <w:rPr>
          <w:b/>
          <w:szCs w:val="22"/>
        </w:rPr>
      </w:pPr>
      <w:r w:rsidRPr="00E515AA">
        <w:rPr>
          <w:b/>
          <w:szCs w:val="22"/>
        </w:rPr>
        <w:t xml:space="preserve">Intelektinės nuosavybės teisės </w:t>
      </w:r>
    </w:p>
    <w:p w14:paraId="4FDB1B47" w14:textId="77777777" w:rsidR="00D24FBF" w:rsidRPr="00E515AA" w:rsidRDefault="00D24FBF" w:rsidP="006A64D5">
      <w:pPr>
        <w:pStyle w:val="Heading3"/>
        <w:numPr>
          <w:ilvl w:val="2"/>
          <w:numId w:val="3"/>
        </w:numPr>
        <w:tabs>
          <w:tab w:val="left" w:pos="630"/>
        </w:tabs>
        <w:ind w:left="0" w:firstLine="0"/>
        <w:rPr>
          <w:szCs w:val="22"/>
        </w:rPr>
      </w:pPr>
      <w:r w:rsidRPr="00E515AA">
        <w:rPr>
          <w:szCs w:val="22"/>
        </w:rPr>
        <w:t>Jei konkrečiame paslaugų užsakyme nėra nurodyta kitaip, paslaugų teikimo metu sukurtos Medžiagos, išskyrus Sistemos kūrimui panaudotą trečių šalių programinę įrangą, intelektinės nuosavybės teisės priklauso UŽSAKOVUI. Visos vystomos ir prižiūrimos programos dalys gali būti Vykdytojo naudojamos kituose projektuose ir produktuose.</w:t>
      </w:r>
    </w:p>
    <w:p w14:paraId="23B257F3" w14:textId="77777777" w:rsidR="00D24FBF" w:rsidRPr="00E515AA" w:rsidRDefault="00D24FBF" w:rsidP="006A64D5">
      <w:pPr>
        <w:pStyle w:val="Heading3"/>
        <w:numPr>
          <w:ilvl w:val="2"/>
          <w:numId w:val="3"/>
        </w:numPr>
        <w:tabs>
          <w:tab w:val="left" w:pos="630"/>
        </w:tabs>
        <w:ind w:left="0" w:firstLine="0"/>
        <w:rPr>
          <w:szCs w:val="22"/>
        </w:rPr>
      </w:pPr>
      <w:bookmarkStart w:id="14" w:name="OLE_LINK3"/>
      <w:bookmarkStart w:id="15" w:name="OLE_LINK4"/>
      <w:r w:rsidRPr="00E515AA">
        <w:rPr>
          <w:szCs w:val="22"/>
        </w:rPr>
        <w:t>Jei konkrečiame paslaugų užsakyme nurodyta, kad VYKDYTOJUI priklauso intelektinės nuosavybės teisės į paslaugų teikimo metu sukurtas Medžiagas, tai tokiu atveju VYKDYTOJAS suteikia UŽSAKOVUI teisę atlikti šiuos veiksmus:</w:t>
      </w:r>
    </w:p>
    <w:p w14:paraId="0BE4C100" w14:textId="30008859" w:rsidR="00D24FBF" w:rsidRPr="00E515AA" w:rsidRDefault="00D24FBF" w:rsidP="00D24FBF">
      <w:pPr>
        <w:jc w:val="both"/>
        <w:rPr>
          <w:sz w:val="22"/>
          <w:szCs w:val="22"/>
          <w:lang w:val="lt-LT"/>
        </w:rPr>
      </w:pPr>
      <w:r w:rsidRPr="00E515AA">
        <w:rPr>
          <w:sz w:val="22"/>
          <w:szCs w:val="22"/>
          <w:lang w:val="lt-LT"/>
        </w:rPr>
        <w:t>- savo nuožiūra naudoti VYKDYTOJO pagal sutartį pateiktą Medžiagą ir/ar bet kurią jų dalį, įskaitant duomenų ar informacijos sukūrimą, apdorojimą, perdirbimą, perdavimą ir/ar laikymą panaudojant Medžiagą ir/ar bet kurią jų dalį, duomenų, gautų atliekant Medžiagos funkcijas, peržiūrėjimą bet kokios kompiuterinės įrangos ekrane, Medžiagos ir/ar bet kurios jos dalies laikymą, saugojimą, skaitymą, įsisavinimą ir taikymą Medžiagos paleidimo, funkcijų atlikimo ir bet kokio kito naudojimo tikslais, taip pat visų ir bet kokių Medžiagos funkcijų atlikimą bet kuriuo būdu, forma ar priemonėmis,</w:t>
      </w:r>
    </w:p>
    <w:p w14:paraId="61CCC78F" w14:textId="77777777" w:rsidR="00D24FBF" w:rsidRPr="00E515AA" w:rsidRDefault="00D24FBF" w:rsidP="00D24FBF">
      <w:pPr>
        <w:jc w:val="both"/>
        <w:rPr>
          <w:sz w:val="22"/>
          <w:szCs w:val="22"/>
          <w:lang w:val="lt-LT"/>
        </w:rPr>
      </w:pPr>
      <w:r w:rsidRPr="00E515AA">
        <w:rPr>
          <w:sz w:val="22"/>
          <w:szCs w:val="22"/>
          <w:lang w:val="lt-LT"/>
        </w:rPr>
        <w:t xml:space="preserve">- Medžiagos panaudojimo (ne platinimo) ir/ar licencijos perdavimo UŽSAKOVUI tikslais atgaminti, kopijuoti bei kitaip dauginti Medžiagas ir/ar bet kurią jų dalį bet kokia forma, būdu ar priemonėmis, </w:t>
      </w:r>
    </w:p>
    <w:p w14:paraId="08109963" w14:textId="77777777" w:rsidR="00D24FBF" w:rsidRPr="00E515AA" w:rsidRDefault="00D24FBF" w:rsidP="00D24FBF">
      <w:pPr>
        <w:jc w:val="both"/>
        <w:rPr>
          <w:sz w:val="22"/>
          <w:szCs w:val="22"/>
          <w:lang w:val="lt-LT"/>
        </w:rPr>
      </w:pPr>
      <w:r w:rsidRPr="00E515AA">
        <w:rPr>
          <w:sz w:val="22"/>
          <w:szCs w:val="22"/>
          <w:lang w:val="lt-LT"/>
        </w:rPr>
        <w:t xml:space="preserve">- versti Medžiagas ir/ar bet kurią jų dalį į bet kurią savo nuožiūra pasirinktą kalbą bet kokia forma, būdu ar priemonėmis, </w:t>
      </w:r>
    </w:p>
    <w:p w14:paraId="7FD915AC" w14:textId="77777777" w:rsidR="00D24FBF" w:rsidRPr="00E515AA" w:rsidRDefault="00D24FBF" w:rsidP="00D24FBF">
      <w:pPr>
        <w:jc w:val="both"/>
        <w:rPr>
          <w:sz w:val="22"/>
          <w:szCs w:val="22"/>
          <w:lang w:val="lt-LT"/>
        </w:rPr>
      </w:pPr>
      <w:r w:rsidRPr="00E515AA">
        <w:rPr>
          <w:sz w:val="22"/>
          <w:szCs w:val="22"/>
          <w:lang w:val="lt-LT"/>
        </w:rPr>
        <w:t>- savo nuožiūra ir savo nustatytomis sąlygomis įvairiomis formomis, būdais ir priemonėmis, tačiau tik UŽSAKOVUI perduoti Naudotojo licencijas,</w:t>
      </w:r>
    </w:p>
    <w:p w14:paraId="462155DB" w14:textId="77777777" w:rsidR="00D24FBF" w:rsidRPr="00E515AA" w:rsidRDefault="00D24FBF" w:rsidP="00D24FBF">
      <w:pPr>
        <w:jc w:val="both"/>
        <w:rPr>
          <w:sz w:val="22"/>
          <w:szCs w:val="22"/>
          <w:lang w:val="lt-LT"/>
        </w:rPr>
      </w:pPr>
      <w:r w:rsidRPr="00E515AA">
        <w:rPr>
          <w:sz w:val="22"/>
          <w:szCs w:val="22"/>
          <w:lang w:val="lt-LT"/>
        </w:rPr>
        <w:t>- bet kokiu būdu, forma ar priemonėmis visam laikui ar laikinai perkelti Medžiagas ir/ar bet kurią jų dalį į bet kokią laikmeną.</w:t>
      </w:r>
    </w:p>
    <w:p w14:paraId="07E77B78" w14:textId="77777777" w:rsidR="00D24FBF" w:rsidRPr="00E515AA" w:rsidRDefault="00D24FBF" w:rsidP="00D24FBF">
      <w:pPr>
        <w:pStyle w:val="Heading3"/>
        <w:numPr>
          <w:ilvl w:val="0"/>
          <w:numId w:val="0"/>
        </w:numPr>
        <w:rPr>
          <w:szCs w:val="22"/>
        </w:rPr>
      </w:pPr>
      <w:r w:rsidRPr="00E515AA">
        <w:rPr>
          <w:szCs w:val="22"/>
        </w:rPr>
        <w:t>UŽSAKOVUI draudžiama:</w:t>
      </w:r>
    </w:p>
    <w:p w14:paraId="567853F4" w14:textId="77777777" w:rsidR="00D24FBF" w:rsidRPr="00E515AA" w:rsidRDefault="00D24FBF" w:rsidP="00D24FBF">
      <w:pPr>
        <w:jc w:val="both"/>
        <w:rPr>
          <w:sz w:val="22"/>
          <w:szCs w:val="22"/>
          <w:lang w:val="lt-LT"/>
        </w:rPr>
      </w:pPr>
      <w:r w:rsidRPr="00E515AA">
        <w:rPr>
          <w:sz w:val="22"/>
          <w:szCs w:val="22"/>
          <w:lang w:val="lt-LT"/>
        </w:rPr>
        <w:t>- savo nuožiūra parduoti ar perleisti trečiosioms šalims VYKDYTOJO pagal sutartį perduotas Medžiagas ir/ar bet kurią jų dalį bet kuriuo būdu, forma ar priemonėmis, bet kokių Medžiagos ir/ar bet kurios jų dalies atnaujinimų, pagerinimų, patobulinimų ir kitų modifikacijų kūrimą ir atlikimą, taip pat bet kokius kitus Medžiagos ir/ar bet kurios jų dalies, bet kokių jų grafinių, žodinių, skaitmeninių ir/ar kitų elementų pakeitimus/adaptavimus/modifikavimus,</w:t>
      </w:r>
    </w:p>
    <w:p w14:paraId="61399BAB" w14:textId="77777777" w:rsidR="00D24FBF" w:rsidRPr="00E515AA" w:rsidRDefault="00D24FBF" w:rsidP="00D24FBF">
      <w:pPr>
        <w:jc w:val="both"/>
        <w:rPr>
          <w:sz w:val="22"/>
          <w:szCs w:val="22"/>
          <w:lang w:val="lt-LT"/>
        </w:rPr>
      </w:pPr>
      <w:r w:rsidRPr="00E515AA">
        <w:rPr>
          <w:sz w:val="22"/>
          <w:szCs w:val="22"/>
          <w:lang w:val="lt-LT"/>
        </w:rPr>
        <w:t>- savo nuožiūra įtraukti Medžiagas ir/ar bet kurią jų dalį į kitą kompiuterių programą, kitą (-</w:t>
      </w:r>
      <w:proofErr w:type="spellStart"/>
      <w:r w:rsidRPr="00E515AA">
        <w:rPr>
          <w:sz w:val="22"/>
          <w:szCs w:val="22"/>
          <w:lang w:val="lt-LT"/>
        </w:rPr>
        <w:t>us</w:t>
      </w:r>
      <w:proofErr w:type="spellEnd"/>
      <w:r w:rsidRPr="00E515AA">
        <w:rPr>
          <w:sz w:val="22"/>
          <w:szCs w:val="22"/>
          <w:lang w:val="lt-LT"/>
        </w:rPr>
        <w:t>) kūrinį (-</w:t>
      </w:r>
      <w:proofErr w:type="spellStart"/>
      <w:r w:rsidRPr="00E515AA">
        <w:rPr>
          <w:sz w:val="22"/>
          <w:szCs w:val="22"/>
          <w:lang w:val="lt-LT"/>
        </w:rPr>
        <w:t>ius</w:t>
      </w:r>
      <w:proofErr w:type="spellEnd"/>
      <w:r w:rsidRPr="00E515AA">
        <w:rPr>
          <w:sz w:val="22"/>
          <w:szCs w:val="22"/>
          <w:lang w:val="lt-LT"/>
        </w:rPr>
        <w:t>) ir/ar kitą intelektinę nuosavybę, taip pat savo nuožiūra kurti kitas kompiuterių programas, kitus kūrinius ir/ar kitą intelektinę nuosavybę Medžiagos ir/ar bet kurios jų dalies pagrindu, įskaitant bet kokių kompiuterinių programų, kitų programinių produktų ir/ar bet kokių kitų kūrinių ar kitos intelektinės nuosavybės, kurioje būtų kaip nors naudojama Medžiagas ir/ar bet kuri jų dalis, kūrimą.</w:t>
      </w:r>
    </w:p>
    <w:bookmarkEnd w:id="14"/>
    <w:bookmarkEnd w:id="15"/>
    <w:p w14:paraId="7A15DBC4" w14:textId="77777777" w:rsidR="00D24FBF" w:rsidRPr="00E515AA" w:rsidRDefault="00D24FBF" w:rsidP="00AC16AC">
      <w:pPr>
        <w:pStyle w:val="Heading3"/>
        <w:numPr>
          <w:ilvl w:val="2"/>
          <w:numId w:val="3"/>
        </w:numPr>
        <w:tabs>
          <w:tab w:val="left" w:pos="720"/>
        </w:tabs>
        <w:ind w:left="0" w:firstLine="0"/>
        <w:rPr>
          <w:szCs w:val="22"/>
        </w:rPr>
      </w:pPr>
      <w:r w:rsidRPr="00E515AA">
        <w:rPr>
          <w:szCs w:val="22"/>
        </w:rPr>
        <w:t>Medžiagos, kuri yra trečiųjų šalių arba VYKDYTOJO nepriklausomai nuo šios Sutarties vykdymo sukurta intelektinė nuosavybė, naudojimo teisės UŽSAKOVUI perduodamos paslaugų užsakymuose nurodyta apimtimi.</w:t>
      </w:r>
    </w:p>
    <w:p w14:paraId="339CD694" w14:textId="77777777" w:rsidR="00D24FBF" w:rsidRPr="00E515AA" w:rsidRDefault="00D24FBF" w:rsidP="00D24FBF">
      <w:pPr>
        <w:spacing w:after="60"/>
        <w:rPr>
          <w:color w:val="00002A"/>
          <w:sz w:val="22"/>
          <w:szCs w:val="22"/>
          <w:lang w:val="lt-LT"/>
        </w:rPr>
      </w:pPr>
    </w:p>
    <w:p w14:paraId="22E0C6A8" w14:textId="77777777" w:rsidR="00D24FBF" w:rsidRPr="00E515AA" w:rsidRDefault="00D24FBF" w:rsidP="00AC16AC">
      <w:pPr>
        <w:pStyle w:val="Heading2"/>
        <w:numPr>
          <w:ilvl w:val="1"/>
          <w:numId w:val="3"/>
        </w:numPr>
        <w:tabs>
          <w:tab w:val="left" w:pos="540"/>
        </w:tabs>
        <w:ind w:left="0" w:firstLine="0"/>
        <w:rPr>
          <w:b/>
          <w:szCs w:val="22"/>
        </w:rPr>
      </w:pPr>
      <w:r w:rsidRPr="00E515AA">
        <w:rPr>
          <w:b/>
          <w:szCs w:val="22"/>
        </w:rPr>
        <w:t>Santykiai tarp Šalių</w:t>
      </w:r>
    </w:p>
    <w:p w14:paraId="2431DB2C" w14:textId="77777777" w:rsidR="00D24FBF" w:rsidRPr="00E515AA" w:rsidRDefault="00D24FBF" w:rsidP="00D24FBF">
      <w:pPr>
        <w:jc w:val="both"/>
        <w:rPr>
          <w:sz w:val="22"/>
          <w:szCs w:val="22"/>
          <w:lang w:val="lt-LT"/>
        </w:rPr>
      </w:pPr>
    </w:p>
    <w:p w14:paraId="27B1ED0B" w14:textId="77777777" w:rsidR="00D24FBF" w:rsidRPr="00E515AA" w:rsidRDefault="00D24FBF" w:rsidP="00D24FBF">
      <w:pPr>
        <w:jc w:val="both"/>
        <w:rPr>
          <w:b/>
          <w:sz w:val="22"/>
          <w:szCs w:val="22"/>
          <w:lang w:val="lt-LT"/>
        </w:rPr>
      </w:pPr>
      <w:r w:rsidRPr="00E515AA">
        <w:rPr>
          <w:sz w:val="22"/>
          <w:szCs w:val="22"/>
          <w:lang w:val="lt-LT"/>
        </w:rPr>
        <w:t>VYKDYTOJAS yra atsakingas už Sistemos priežiūros paslaugų teikimo valdymą.</w:t>
      </w:r>
    </w:p>
    <w:p w14:paraId="6FDF9277" w14:textId="77777777" w:rsidR="00D24FBF" w:rsidRPr="00E515AA" w:rsidRDefault="00D24FBF" w:rsidP="00D24FBF">
      <w:pPr>
        <w:jc w:val="both"/>
        <w:rPr>
          <w:sz w:val="22"/>
          <w:szCs w:val="22"/>
          <w:lang w:val="lt-LT"/>
        </w:rPr>
      </w:pPr>
    </w:p>
    <w:p w14:paraId="6F02C667" w14:textId="77777777" w:rsidR="00D24FBF" w:rsidRPr="00E515AA" w:rsidRDefault="00D24FBF" w:rsidP="00D24FBF">
      <w:pPr>
        <w:jc w:val="both"/>
        <w:rPr>
          <w:sz w:val="22"/>
          <w:szCs w:val="22"/>
          <w:lang w:val="lt-LT"/>
        </w:rPr>
      </w:pPr>
      <w:r w:rsidRPr="00E515AA">
        <w:rPr>
          <w:sz w:val="22"/>
          <w:szCs w:val="22"/>
          <w:lang w:val="lt-LT"/>
        </w:rPr>
        <w:t xml:space="preserve">VYKDYTOJAS yra nepriklausomas rangovas; nė viena šios Sutarties nuostata negali būti interpretuojama kaip nuostata, sukurianti Šalių ūkinę bendriją, bendrą įmonę ar Šalių atstovavimo santykius. Kiekviena Šalis atsakinga už darbo užmokesčio savo darbuotojams ir su darbo santykiais susijusių mokesčių mokėjimą.  </w:t>
      </w:r>
    </w:p>
    <w:p w14:paraId="58826244" w14:textId="77777777" w:rsidR="00D24FBF" w:rsidRPr="00E515AA" w:rsidRDefault="00D24FBF" w:rsidP="00D24FBF">
      <w:pPr>
        <w:jc w:val="both"/>
        <w:rPr>
          <w:sz w:val="22"/>
          <w:szCs w:val="22"/>
          <w:lang w:val="lt-LT"/>
        </w:rPr>
      </w:pPr>
    </w:p>
    <w:p w14:paraId="1D00A67E" w14:textId="77777777" w:rsidR="00D24FBF" w:rsidRPr="00E515AA" w:rsidRDefault="00D24FBF" w:rsidP="00AC16AC">
      <w:pPr>
        <w:pStyle w:val="Heading2"/>
        <w:numPr>
          <w:ilvl w:val="1"/>
          <w:numId w:val="3"/>
        </w:numPr>
        <w:tabs>
          <w:tab w:val="left" w:pos="450"/>
        </w:tabs>
        <w:ind w:left="0" w:firstLine="0"/>
        <w:rPr>
          <w:b/>
          <w:szCs w:val="22"/>
        </w:rPr>
      </w:pPr>
      <w:r w:rsidRPr="00E515AA">
        <w:rPr>
          <w:b/>
          <w:szCs w:val="22"/>
        </w:rPr>
        <w:lastRenderedPageBreak/>
        <w:t>Taikoma teisė</w:t>
      </w:r>
    </w:p>
    <w:p w14:paraId="3CFFF6CE" w14:textId="77777777" w:rsidR="00D24FBF" w:rsidRPr="00E515AA" w:rsidRDefault="00D24FBF" w:rsidP="00D24FBF">
      <w:pPr>
        <w:jc w:val="both"/>
        <w:rPr>
          <w:sz w:val="22"/>
          <w:szCs w:val="22"/>
          <w:lang w:val="lt-LT"/>
        </w:rPr>
      </w:pPr>
      <w:r w:rsidRPr="00E515AA">
        <w:rPr>
          <w:sz w:val="22"/>
          <w:szCs w:val="22"/>
          <w:lang w:val="lt-LT"/>
        </w:rPr>
        <w:t>Ši Sutartis yra sudaryta ir vykdoma bei visi iš jos kylantys ar su ja susiję ginčai sprendžiami Lietuvos Respublikos įstatymų nustatyta tvarka ir priklauso Lietuvos Respublikos kompetentingo teismo jurisdikcijai.</w:t>
      </w:r>
    </w:p>
    <w:p w14:paraId="42AC1E2B" w14:textId="77777777" w:rsidR="00D24FBF" w:rsidRPr="00E515AA" w:rsidRDefault="00D24FBF" w:rsidP="00D24FBF">
      <w:pPr>
        <w:jc w:val="both"/>
        <w:rPr>
          <w:sz w:val="22"/>
          <w:szCs w:val="22"/>
          <w:lang w:val="lt-LT"/>
        </w:rPr>
      </w:pPr>
    </w:p>
    <w:p w14:paraId="600E2F96" w14:textId="77777777" w:rsidR="00D24FBF" w:rsidRPr="00E515AA" w:rsidRDefault="00D24FBF" w:rsidP="00AC16AC">
      <w:pPr>
        <w:pStyle w:val="Heading2"/>
        <w:numPr>
          <w:ilvl w:val="1"/>
          <w:numId w:val="3"/>
        </w:numPr>
        <w:tabs>
          <w:tab w:val="left" w:pos="450"/>
        </w:tabs>
        <w:ind w:left="0" w:firstLine="0"/>
        <w:rPr>
          <w:b/>
          <w:szCs w:val="22"/>
        </w:rPr>
      </w:pPr>
      <w:r w:rsidRPr="00E515AA">
        <w:rPr>
          <w:b/>
          <w:szCs w:val="22"/>
        </w:rPr>
        <w:t>Pranešimai</w:t>
      </w:r>
    </w:p>
    <w:p w14:paraId="1B4470C6" w14:textId="77777777" w:rsidR="00D24FBF" w:rsidRPr="00E515AA" w:rsidRDefault="00D24FBF" w:rsidP="00D24FBF">
      <w:pPr>
        <w:jc w:val="both"/>
        <w:rPr>
          <w:sz w:val="22"/>
          <w:szCs w:val="22"/>
          <w:lang w:val="lt-LT"/>
        </w:rPr>
      </w:pPr>
      <w:r w:rsidRPr="00E515AA">
        <w:rPr>
          <w:sz w:val="22"/>
          <w:szCs w:val="22"/>
          <w:lang w:val="lt-LT"/>
        </w:rPr>
        <w:t>Visi pranešimai, įskaitant pranešimus apie adreso pasikeitimą, kurie turi būti siunčiami pagal šios Sutarties nuostatas, pateikiami raštu ir laikomi pateiktais, kai jie perduodami kitai šaliai asmeniškai, registruotu ar patvirtintu paštu ar bet kokiu kitu būdu, kai priimančioji šalis patvirtina jų gavimą. Visi pranešimai siunčiami pirmuoju taikytiname paslaugų užsakyme nurodytu adresu.</w:t>
      </w:r>
    </w:p>
    <w:p w14:paraId="2BA72942" w14:textId="77777777" w:rsidR="00D24FBF" w:rsidRPr="00E515AA" w:rsidRDefault="00D24FBF" w:rsidP="00D24FBF">
      <w:pPr>
        <w:jc w:val="both"/>
        <w:rPr>
          <w:sz w:val="22"/>
          <w:szCs w:val="22"/>
          <w:lang w:val="lt-LT"/>
        </w:rPr>
      </w:pPr>
    </w:p>
    <w:p w14:paraId="46E68DD6" w14:textId="77777777" w:rsidR="00D24FBF" w:rsidRPr="00E515AA" w:rsidRDefault="00D24FBF" w:rsidP="008F3411">
      <w:pPr>
        <w:pStyle w:val="Heading2"/>
        <w:numPr>
          <w:ilvl w:val="1"/>
          <w:numId w:val="3"/>
        </w:numPr>
        <w:tabs>
          <w:tab w:val="left" w:pos="180"/>
          <w:tab w:val="left" w:pos="540"/>
        </w:tabs>
        <w:ind w:left="0" w:firstLine="0"/>
        <w:rPr>
          <w:b/>
          <w:szCs w:val="22"/>
        </w:rPr>
      </w:pPr>
      <w:r w:rsidRPr="00E515AA">
        <w:rPr>
          <w:b/>
          <w:szCs w:val="22"/>
        </w:rPr>
        <w:t>Dalumas</w:t>
      </w:r>
    </w:p>
    <w:p w14:paraId="15DC21D0" w14:textId="77777777" w:rsidR="00D24FBF" w:rsidRPr="00E515AA" w:rsidRDefault="00D24FBF" w:rsidP="00D24FBF">
      <w:pPr>
        <w:jc w:val="both"/>
        <w:rPr>
          <w:sz w:val="22"/>
          <w:szCs w:val="22"/>
          <w:lang w:val="lt-LT"/>
        </w:rPr>
      </w:pPr>
      <w:r w:rsidRPr="00E515AA">
        <w:rPr>
          <w:sz w:val="22"/>
          <w:szCs w:val="22"/>
          <w:lang w:val="lt-LT"/>
        </w:rPr>
        <w:t>Jei kokia nors šios Sutarties nuostata laikoma negaliojančia ar priverstine tvarka neįgyvendinama, kitos šios Sutarties nuostatos lieka galioti.</w:t>
      </w:r>
    </w:p>
    <w:p w14:paraId="3909DE96" w14:textId="77777777" w:rsidR="00D24FBF" w:rsidRPr="00E515AA" w:rsidRDefault="00D24FBF" w:rsidP="00D24FBF">
      <w:pPr>
        <w:jc w:val="both"/>
        <w:rPr>
          <w:sz w:val="22"/>
          <w:szCs w:val="22"/>
          <w:lang w:val="lt-LT"/>
        </w:rPr>
      </w:pPr>
    </w:p>
    <w:p w14:paraId="4AACF8E8" w14:textId="77777777" w:rsidR="00D24FBF" w:rsidRPr="00E515AA" w:rsidRDefault="00D24FBF" w:rsidP="008F3411">
      <w:pPr>
        <w:pStyle w:val="Heading2"/>
        <w:numPr>
          <w:ilvl w:val="1"/>
          <w:numId w:val="3"/>
        </w:numPr>
        <w:tabs>
          <w:tab w:val="left" w:pos="450"/>
        </w:tabs>
        <w:ind w:left="0" w:firstLine="0"/>
        <w:rPr>
          <w:b/>
          <w:szCs w:val="22"/>
        </w:rPr>
      </w:pPr>
      <w:r w:rsidRPr="00E515AA">
        <w:rPr>
          <w:b/>
          <w:szCs w:val="22"/>
        </w:rPr>
        <w:t>Atsisakymas</w:t>
      </w:r>
    </w:p>
    <w:p w14:paraId="68D5C301" w14:textId="77777777" w:rsidR="00D24FBF" w:rsidRPr="00184AF7" w:rsidRDefault="00D24FBF" w:rsidP="00D24FBF">
      <w:pPr>
        <w:jc w:val="both"/>
        <w:rPr>
          <w:lang w:val="lt-LT"/>
        </w:rPr>
      </w:pPr>
      <w:r w:rsidRPr="00E515AA">
        <w:rPr>
          <w:sz w:val="22"/>
          <w:szCs w:val="22"/>
          <w:lang w:val="lt-LT"/>
        </w:rPr>
        <w:t>Bet kurios iš Šalių atsisakymas imtis teisinių priemonių šios Sutarties sąlygų nevykdymo ar pažeidimo atvejais nereiškia jokio atsisakymo imtis teisinių priemonių kito ar vėlesnio Sutarties sąlygų nevykdymo ar pažeidimo atžvilgiu.</w:t>
      </w:r>
    </w:p>
    <w:p w14:paraId="6BA6FEB0" w14:textId="77777777" w:rsidR="00D24FBF" w:rsidRPr="00E515AA" w:rsidRDefault="00D24FBF" w:rsidP="00D24FBF">
      <w:pPr>
        <w:jc w:val="both"/>
        <w:rPr>
          <w:sz w:val="22"/>
          <w:szCs w:val="22"/>
          <w:lang w:val="lt-LT"/>
        </w:rPr>
      </w:pPr>
    </w:p>
    <w:p w14:paraId="00859369" w14:textId="77777777" w:rsidR="00D24FBF" w:rsidRPr="00E515AA" w:rsidRDefault="00D24FBF" w:rsidP="00AC16AC">
      <w:pPr>
        <w:pStyle w:val="Heading2"/>
        <w:numPr>
          <w:ilvl w:val="1"/>
          <w:numId w:val="3"/>
        </w:numPr>
        <w:tabs>
          <w:tab w:val="left" w:pos="540"/>
        </w:tabs>
        <w:ind w:left="0" w:firstLine="0"/>
        <w:rPr>
          <w:b/>
          <w:szCs w:val="22"/>
        </w:rPr>
      </w:pPr>
      <w:r w:rsidRPr="00E515AA">
        <w:rPr>
          <w:b/>
          <w:szCs w:val="22"/>
        </w:rPr>
        <w:t>Sutarties keitimas ir priedai</w:t>
      </w:r>
    </w:p>
    <w:p w14:paraId="1F74E529" w14:textId="77777777" w:rsidR="00D24FBF" w:rsidRPr="00184AF7" w:rsidRDefault="00D24FBF" w:rsidP="00AC16AC">
      <w:pPr>
        <w:pStyle w:val="ListParagraph"/>
        <w:keepNext/>
        <w:numPr>
          <w:ilvl w:val="0"/>
          <w:numId w:val="10"/>
        </w:numPr>
        <w:tabs>
          <w:tab w:val="left" w:pos="630"/>
        </w:tabs>
        <w:ind w:left="0" w:firstLine="0"/>
        <w:jc w:val="both"/>
        <w:rPr>
          <w:sz w:val="22"/>
          <w:szCs w:val="22"/>
          <w:lang w:val="lt-LT"/>
        </w:rPr>
      </w:pPr>
      <w:r w:rsidRPr="00E515AA">
        <w:rPr>
          <w:sz w:val="22"/>
          <w:szCs w:val="22"/>
          <w:lang w:val="lt-LT"/>
        </w:rPr>
        <w:t xml:space="preserve">Ši Sutartis ir paslaugų užsakymai gali būti keičiami </w:t>
      </w:r>
      <w:r w:rsidRPr="00184AF7">
        <w:rPr>
          <w:sz w:val="22"/>
          <w:szCs w:val="22"/>
          <w:lang w:val="lt-LT"/>
        </w:rPr>
        <w:t>tik raštu ir pasirašius abiejų Šalių deramai įgaliotiems atstovams.</w:t>
      </w:r>
    </w:p>
    <w:p w14:paraId="62880A58" w14:textId="77777777" w:rsidR="00D24FBF" w:rsidRPr="00E515AA" w:rsidRDefault="00D24FBF" w:rsidP="00AC16AC">
      <w:pPr>
        <w:pStyle w:val="ListParagraph"/>
        <w:keepNext/>
        <w:numPr>
          <w:ilvl w:val="0"/>
          <w:numId w:val="10"/>
        </w:numPr>
        <w:tabs>
          <w:tab w:val="left" w:pos="630"/>
          <w:tab w:val="left" w:pos="900"/>
        </w:tabs>
        <w:ind w:left="0" w:firstLine="0"/>
        <w:jc w:val="both"/>
        <w:rPr>
          <w:sz w:val="22"/>
          <w:szCs w:val="22"/>
          <w:lang w:val="lt-LT"/>
        </w:rPr>
      </w:pPr>
      <w:r w:rsidRPr="00E515AA">
        <w:rPr>
          <w:sz w:val="22"/>
          <w:szCs w:val="22"/>
          <w:lang w:val="lt-LT"/>
        </w:rPr>
        <w:t>Prie šios Sutarties yra pridedamas šis priedas, kuris sudaro neatskiriamą Sutarties dalį:</w:t>
      </w:r>
    </w:p>
    <w:p w14:paraId="1801BD02" w14:textId="77777777" w:rsidR="00D24FBF" w:rsidRPr="00E515AA" w:rsidRDefault="00D24FBF" w:rsidP="00D24FBF">
      <w:pPr>
        <w:keepNext/>
        <w:jc w:val="both"/>
        <w:rPr>
          <w:sz w:val="22"/>
          <w:szCs w:val="22"/>
          <w:lang w:val="lt-LT"/>
        </w:rPr>
      </w:pPr>
      <w:r w:rsidRPr="00E515AA">
        <w:rPr>
          <w:sz w:val="22"/>
          <w:szCs w:val="22"/>
          <w:lang w:val="lt-LT"/>
        </w:rPr>
        <w:t>Priedas Nr. 1 – Paslaugų Užsakymo forma.</w:t>
      </w:r>
    </w:p>
    <w:p w14:paraId="15BCA83B" w14:textId="77777777" w:rsidR="00D24FBF" w:rsidRPr="00E515AA" w:rsidRDefault="00D24FBF" w:rsidP="00D24FBF">
      <w:pPr>
        <w:keepNext/>
        <w:jc w:val="both"/>
        <w:rPr>
          <w:sz w:val="22"/>
          <w:szCs w:val="22"/>
          <w:lang w:val="lt-LT"/>
        </w:rPr>
      </w:pPr>
      <w:r w:rsidRPr="00E515AA">
        <w:rPr>
          <w:sz w:val="22"/>
          <w:szCs w:val="22"/>
          <w:lang w:val="lt-LT"/>
        </w:rPr>
        <w:t>Priedas Nr. 2 – Darbuotojų veiklos vertinimo sistemos priežiūros ir vystymo paslaugų pirkimo techninė užduotis.</w:t>
      </w:r>
    </w:p>
    <w:p w14:paraId="018EA33F" w14:textId="5DBCF646" w:rsidR="00D24FBF" w:rsidRDefault="00D24FBF" w:rsidP="00D24FBF">
      <w:pPr>
        <w:keepNext/>
        <w:jc w:val="both"/>
        <w:rPr>
          <w:sz w:val="22"/>
          <w:szCs w:val="22"/>
          <w:lang w:val="lt-LT"/>
        </w:rPr>
      </w:pPr>
      <w:r w:rsidRPr="00E515AA">
        <w:rPr>
          <w:sz w:val="22"/>
          <w:szCs w:val="22"/>
          <w:lang w:val="lt-LT"/>
        </w:rPr>
        <w:t xml:space="preserve">Priedas Nr. 3 – įgaliojimas Nr. </w:t>
      </w:r>
      <w:r w:rsidR="00A93426" w:rsidRPr="00E515AA">
        <w:rPr>
          <w:sz w:val="22"/>
          <w:szCs w:val="22"/>
          <w:lang w:val="lt-LT"/>
        </w:rPr>
        <w:t>20</w:t>
      </w:r>
      <w:r w:rsidR="00A93426">
        <w:rPr>
          <w:sz w:val="22"/>
          <w:szCs w:val="22"/>
          <w:lang w:val="lt-LT"/>
        </w:rPr>
        <w:t>221121</w:t>
      </w:r>
      <w:r w:rsidRPr="00E515AA">
        <w:rPr>
          <w:sz w:val="22"/>
          <w:szCs w:val="22"/>
          <w:lang w:val="lt-LT"/>
        </w:rPr>
        <w:t>/P01.</w:t>
      </w:r>
    </w:p>
    <w:p w14:paraId="58196A1F" w14:textId="77777777" w:rsidR="00D24FBF" w:rsidRPr="00E515AA" w:rsidRDefault="00D24FBF" w:rsidP="00D24FBF">
      <w:pPr>
        <w:keepNext/>
        <w:jc w:val="both"/>
        <w:rPr>
          <w:sz w:val="22"/>
          <w:szCs w:val="22"/>
          <w:lang w:val="lt-LT"/>
        </w:rPr>
      </w:pPr>
      <w:r>
        <w:rPr>
          <w:sz w:val="22"/>
          <w:szCs w:val="22"/>
          <w:lang w:val="lt-LT"/>
        </w:rPr>
        <w:t xml:space="preserve">Priedas Nr.4  </w:t>
      </w:r>
      <w:r w:rsidRPr="00E515AA">
        <w:rPr>
          <w:sz w:val="22"/>
          <w:szCs w:val="22"/>
          <w:lang w:val="lt-LT"/>
        </w:rPr>
        <w:t>–</w:t>
      </w:r>
      <w:r>
        <w:rPr>
          <w:sz w:val="22"/>
          <w:szCs w:val="22"/>
          <w:lang w:val="lt-LT"/>
        </w:rPr>
        <w:t xml:space="preserve">  S</w:t>
      </w:r>
      <w:r w:rsidRPr="001E406B">
        <w:rPr>
          <w:sz w:val="22"/>
          <w:szCs w:val="22"/>
          <w:lang w:val="lt-LT"/>
        </w:rPr>
        <w:t>usitarimas dėl asmens duomenų tvarkymo</w:t>
      </w:r>
      <w:r>
        <w:rPr>
          <w:sz w:val="22"/>
          <w:szCs w:val="22"/>
          <w:lang w:val="lt-LT"/>
        </w:rPr>
        <w:t>.</w:t>
      </w:r>
    </w:p>
    <w:p w14:paraId="620916FB" w14:textId="77777777" w:rsidR="00D24FBF" w:rsidRPr="00E515AA" w:rsidRDefault="00D24FBF" w:rsidP="008F3411">
      <w:pPr>
        <w:pStyle w:val="ListParagraph"/>
        <w:keepNext/>
        <w:numPr>
          <w:ilvl w:val="0"/>
          <w:numId w:val="10"/>
        </w:numPr>
        <w:tabs>
          <w:tab w:val="left" w:pos="630"/>
        </w:tabs>
        <w:ind w:left="0" w:firstLine="0"/>
        <w:jc w:val="both"/>
        <w:rPr>
          <w:sz w:val="22"/>
          <w:szCs w:val="22"/>
          <w:lang w:val="lt-LT"/>
        </w:rPr>
      </w:pPr>
      <w:r w:rsidRPr="00E515AA">
        <w:rPr>
          <w:sz w:val="22"/>
          <w:szCs w:val="22"/>
          <w:lang w:val="lt-LT"/>
        </w:rPr>
        <w:t>Jei atsiranda prieštaravimų tarp Sutarties ir priedų nuostatų, nuostatos aiškinamos šia dokumentų prioriteto tvarka:</w:t>
      </w:r>
    </w:p>
    <w:p w14:paraId="11C379D2" w14:textId="77777777" w:rsidR="00D24FBF" w:rsidRPr="00E515AA" w:rsidRDefault="00D24FBF" w:rsidP="008F3411">
      <w:pPr>
        <w:keepNext/>
        <w:tabs>
          <w:tab w:val="left" w:pos="270"/>
        </w:tabs>
        <w:jc w:val="both"/>
        <w:rPr>
          <w:sz w:val="22"/>
          <w:szCs w:val="22"/>
          <w:lang w:val="lt-LT"/>
        </w:rPr>
      </w:pPr>
      <w:r w:rsidRPr="00E515AA">
        <w:rPr>
          <w:sz w:val="22"/>
          <w:szCs w:val="22"/>
          <w:lang w:val="lt-LT"/>
        </w:rPr>
        <w:tab/>
        <w:t>Priedas Nr. 2 – Darbuotojų veiklos vertinimo sistemos priežiūros ir vystymo paslaugų pirkimo techninė užduotis.</w:t>
      </w:r>
    </w:p>
    <w:p w14:paraId="13253094" w14:textId="77777777" w:rsidR="00D24FBF" w:rsidRPr="00E515AA" w:rsidRDefault="00D24FBF" w:rsidP="008F3411">
      <w:pPr>
        <w:keepNext/>
        <w:tabs>
          <w:tab w:val="left" w:pos="180"/>
        </w:tabs>
        <w:jc w:val="both"/>
        <w:rPr>
          <w:sz w:val="22"/>
          <w:szCs w:val="22"/>
          <w:lang w:val="lt-LT"/>
        </w:rPr>
      </w:pPr>
      <w:r w:rsidRPr="00E515AA">
        <w:rPr>
          <w:sz w:val="22"/>
          <w:szCs w:val="22"/>
          <w:lang w:val="lt-LT"/>
        </w:rPr>
        <w:tab/>
        <w:t>Sutartis;</w:t>
      </w:r>
    </w:p>
    <w:p w14:paraId="14C55597" w14:textId="77777777" w:rsidR="00D24FBF" w:rsidRPr="00E515AA" w:rsidRDefault="00D24FBF" w:rsidP="008F3411">
      <w:pPr>
        <w:keepNext/>
        <w:rPr>
          <w:sz w:val="22"/>
          <w:szCs w:val="22"/>
          <w:lang w:val="lt-LT"/>
        </w:rPr>
      </w:pPr>
      <w:r w:rsidRPr="00E515AA">
        <w:rPr>
          <w:sz w:val="22"/>
          <w:szCs w:val="22"/>
          <w:lang w:val="lt-LT"/>
        </w:rPr>
        <w:t>Priedas Nr. 1 – Paslaugų Užsakymo forma.</w:t>
      </w:r>
    </w:p>
    <w:p w14:paraId="717141B1" w14:textId="77777777" w:rsidR="00D24FBF" w:rsidRPr="00E515AA" w:rsidRDefault="00D24FBF" w:rsidP="00D24FBF">
      <w:pPr>
        <w:keepNext/>
        <w:jc w:val="both"/>
        <w:rPr>
          <w:sz w:val="22"/>
          <w:szCs w:val="22"/>
          <w:lang w:val="lt-LT"/>
        </w:rPr>
      </w:pPr>
    </w:p>
    <w:p w14:paraId="20F21A37" w14:textId="77777777" w:rsidR="00D24FBF" w:rsidRPr="00E515AA" w:rsidRDefault="00D24FBF" w:rsidP="00D24FBF">
      <w:pPr>
        <w:keepNext/>
        <w:jc w:val="both"/>
        <w:rPr>
          <w:sz w:val="22"/>
          <w:szCs w:val="22"/>
          <w:lang w:val="lt-LT"/>
        </w:rPr>
      </w:pPr>
    </w:p>
    <w:tbl>
      <w:tblPr>
        <w:tblW w:w="5000" w:type="pct"/>
        <w:tblLayout w:type="fixed"/>
        <w:tblLook w:val="0000" w:firstRow="0" w:lastRow="0" w:firstColumn="0" w:lastColumn="0" w:noHBand="0" w:noVBand="0"/>
      </w:tblPr>
      <w:tblGrid>
        <w:gridCol w:w="4819"/>
        <w:gridCol w:w="4819"/>
      </w:tblGrid>
      <w:tr w:rsidR="00D24FBF" w:rsidRPr="00E515AA" w14:paraId="41B6DBEB" w14:textId="77777777" w:rsidTr="002110B5">
        <w:tc>
          <w:tcPr>
            <w:tcW w:w="2500" w:type="pct"/>
            <w:shd w:val="clear" w:color="auto" w:fill="auto"/>
          </w:tcPr>
          <w:p w14:paraId="02E46DA7" w14:textId="58A07D0B" w:rsidR="00D24FBF" w:rsidRPr="007900E3" w:rsidRDefault="00D24FBF" w:rsidP="002110B5">
            <w:pPr>
              <w:keepNext/>
              <w:rPr>
                <w:sz w:val="22"/>
                <w:szCs w:val="22"/>
                <w:lang w:val="lt-LT"/>
              </w:rPr>
            </w:pPr>
            <w:r w:rsidRPr="007900E3">
              <w:rPr>
                <w:sz w:val="22"/>
                <w:szCs w:val="22"/>
                <w:lang w:val="lt-LT"/>
              </w:rPr>
              <w:t>UŽSAKOVAS:</w:t>
            </w:r>
            <w:r w:rsidRPr="007900E3">
              <w:rPr>
                <w:sz w:val="22"/>
                <w:szCs w:val="22"/>
                <w:lang w:val="lt-LT"/>
              </w:rPr>
              <w:tab/>
            </w:r>
            <w:r w:rsidRPr="007900E3">
              <w:rPr>
                <w:sz w:val="22"/>
                <w:szCs w:val="22"/>
                <w:lang w:val="lt-LT"/>
              </w:rPr>
              <w:tab/>
            </w:r>
          </w:p>
          <w:p w14:paraId="48730F62" w14:textId="77777777" w:rsidR="00D32AE4" w:rsidRPr="008F3411" w:rsidRDefault="00D32AE4" w:rsidP="00D32AE4">
            <w:pPr>
              <w:jc w:val="both"/>
              <w:rPr>
                <w:b/>
                <w:sz w:val="22"/>
                <w:szCs w:val="22"/>
                <w:lang w:val="lt-LT"/>
              </w:rPr>
            </w:pPr>
            <w:r w:rsidRPr="008F3411">
              <w:rPr>
                <w:b/>
                <w:sz w:val="22"/>
                <w:szCs w:val="22"/>
                <w:lang w:val="lt-LT"/>
              </w:rPr>
              <w:t>Europos socialinio fondo agentūra</w:t>
            </w:r>
          </w:p>
          <w:p w14:paraId="0121F2C7" w14:textId="77777777" w:rsidR="00D32AE4" w:rsidRPr="008F3411" w:rsidRDefault="00D32AE4" w:rsidP="00D32AE4">
            <w:pPr>
              <w:jc w:val="both"/>
              <w:rPr>
                <w:sz w:val="22"/>
                <w:szCs w:val="22"/>
                <w:lang w:val="lt-LT"/>
              </w:rPr>
            </w:pPr>
            <w:r w:rsidRPr="008F3411">
              <w:rPr>
                <w:sz w:val="22"/>
                <w:szCs w:val="22"/>
                <w:lang w:val="lt-LT"/>
              </w:rPr>
              <w:t>M. Katkaus g. 44, Vilnius</w:t>
            </w:r>
          </w:p>
          <w:p w14:paraId="0E6B7D69" w14:textId="77777777" w:rsidR="00D32AE4" w:rsidRPr="008F3411" w:rsidRDefault="00D32AE4" w:rsidP="00D32AE4">
            <w:pPr>
              <w:jc w:val="both"/>
              <w:rPr>
                <w:sz w:val="22"/>
                <w:szCs w:val="22"/>
                <w:lang w:val="lt-LT"/>
              </w:rPr>
            </w:pPr>
            <w:r w:rsidRPr="008F3411">
              <w:rPr>
                <w:sz w:val="22"/>
                <w:szCs w:val="22"/>
                <w:lang w:val="lt-LT"/>
              </w:rPr>
              <w:t>Įmonės kodas 192050725</w:t>
            </w:r>
          </w:p>
          <w:p w14:paraId="4CB6D2B4" w14:textId="77777777" w:rsidR="00D32AE4" w:rsidRPr="008F3411" w:rsidRDefault="00D32AE4" w:rsidP="00D32AE4">
            <w:pPr>
              <w:jc w:val="both"/>
              <w:rPr>
                <w:sz w:val="22"/>
                <w:szCs w:val="22"/>
                <w:lang w:val="lt-LT"/>
              </w:rPr>
            </w:pPr>
            <w:r w:rsidRPr="008F3411">
              <w:rPr>
                <w:sz w:val="22"/>
                <w:szCs w:val="22"/>
                <w:lang w:val="lt-LT" w:eastAsia="lt-LT"/>
              </w:rPr>
              <w:t>PVM mokėtojo kodas LT100012270012</w:t>
            </w:r>
          </w:p>
          <w:p w14:paraId="1CBE1327" w14:textId="77777777" w:rsidR="00D32AE4" w:rsidRPr="008F3411" w:rsidRDefault="00D32AE4" w:rsidP="00D32AE4">
            <w:pPr>
              <w:jc w:val="both"/>
              <w:rPr>
                <w:sz w:val="22"/>
                <w:szCs w:val="22"/>
                <w:lang w:val="lt-LT"/>
              </w:rPr>
            </w:pPr>
            <w:r w:rsidRPr="008F3411">
              <w:rPr>
                <w:sz w:val="22"/>
                <w:szCs w:val="22"/>
                <w:lang w:val="lt-LT"/>
              </w:rPr>
              <w:t>A .s.  LT49 7300 0101 5665 9218</w:t>
            </w:r>
          </w:p>
          <w:p w14:paraId="42F1938A" w14:textId="77777777" w:rsidR="00D32AE4" w:rsidRPr="008F3411" w:rsidRDefault="00D32AE4" w:rsidP="00D32AE4">
            <w:pPr>
              <w:jc w:val="both"/>
              <w:rPr>
                <w:sz w:val="22"/>
                <w:szCs w:val="22"/>
                <w:lang w:val="lt-LT"/>
              </w:rPr>
            </w:pPr>
            <w:r w:rsidRPr="008F3411">
              <w:rPr>
                <w:sz w:val="22"/>
                <w:szCs w:val="22"/>
                <w:lang w:val="lt-LT"/>
              </w:rPr>
              <w:t xml:space="preserve">“Swedbank“ AB, </w:t>
            </w:r>
          </w:p>
          <w:p w14:paraId="48B5DCD7" w14:textId="77777777" w:rsidR="00D32AE4" w:rsidRPr="008F3411" w:rsidRDefault="00D32AE4" w:rsidP="00D32AE4">
            <w:pPr>
              <w:jc w:val="both"/>
              <w:rPr>
                <w:sz w:val="22"/>
                <w:szCs w:val="22"/>
                <w:lang w:val="lt-LT"/>
              </w:rPr>
            </w:pPr>
            <w:r w:rsidRPr="008F3411">
              <w:rPr>
                <w:sz w:val="22"/>
                <w:szCs w:val="22"/>
                <w:lang w:val="lt-LT"/>
              </w:rPr>
              <w:t>Banko kodas 73000</w:t>
            </w:r>
          </w:p>
          <w:p w14:paraId="03E5F76E" w14:textId="77777777" w:rsidR="00D32AE4" w:rsidRPr="008F3411" w:rsidRDefault="00D32AE4" w:rsidP="00D32AE4">
            <w:pPr>
              <w:jc w:val="both"/>
              <w:rPr>
                <w:sz w:val="22"/>
                <w:szCs w:val="22"/>
                <w:lang w:val="lt-LT"/>
              </w:rPr>
            </w:pPr>
            <w:r w:rsidRPr="008F3411">
              <w:rPr>
                <w:sz w:val="22"/>
                <w:szCs w:val="22"/>
                <w:lang w:val="lt-LT"/>
              </w:rPr>
              <w:t xml:space="preserve">Tel. (8 5) 264 9340                          </w:t>
            </w:r>
          </w:p>
          <w:p w14:paraId="2851E9D7" w14:textId="77777777" w:rsidR="00D32AE4" w:rsidRPr="008F3411" w:rsidRDefault="00D32AE4" w:rsidP="00D32AE4">
            <w:pPr>
              <w:jc w:val="both"/>
              <w:rPr>
                <w:sz w:val="22"/>
                <w:szCs w:val="22"/>
                <w:lang w:val="lt-LT"/>
              </w:rPr>
            </w:pPr>
            <w:r w:rsidRPr="008F3411">
              <w:rPr>
                <w:sz w:val="22"/>
                <w:szCs w:val="22"/>
                <w:lang w:val="lt-LT"/>
              </w:rPr>
              <w:t>El. paštas: info@esf.lt</w:t>
            </w:r>
          </w:p>
          <w:p w14:paraId="441E6CE1" w14:textId="168BE575" w:rsidR="00D24FBF" w:rsidRPr="007900E3" w:rsidRDefault="00D24FBF" w:rsidP="002110B5">
            <w:pPr>
              <w:rPr>
                <w:sz w:val="22"/>
                <w:szCs w:val="22"/>
                <w:lang w:val="lt-LT"/>
              </w:rPr>
            </w:pPr>
          </w:p>
        </w:tc>
        <w:tc>
          <w:tcPr>
            <w:tcW w:w="2500" w:type="pct"/>
            <w:shd w:val="clear" w:color="auto" w:fill="auto"/>
          </w:tcPr>
          <w:p w14:paraId="5E43CD20" w14:textId="77777777" w:rsidR="00D24FBF" w:rsidRPr="00184AF7" w:rsidRDefault="00D24FBF" w:rsidP="002110B5">
            <w:pPr>
              <w:keepNext/>
              <w:rPr>
                <w:sz w:val="22"/>
                <w:szCs w:val="22"/>
                <w:lang w:val="lt-LT"/>
              </w:rPr>
            </w:pPr>
            <w:r w:rsidRPr="00184AF7">
              <w:rPr>
                <w:sz w:val="22"/>
                <w:szCs w:val="22"/>
                <w:lang w:val="lt-LT"/>
              </w:rPr>
              <w:t>VYKDYTOJAS:</w:t>
            </w:r>
          </w:p>
          <w:p w14:paraId="6A213936" w14:textId="77777777" w:rsidR="00D24FBF" w:rsidRPr="00E515AA" w:rsidRDefault="00D24FBF" w:rsidP="002110B5">
            <w:pPr>
              <w:rPr>
                <w:b/>
                <w:noProof/>
                <w:sz w:val="22"/>
                <w:szCs w:val="22"/>
                <w:lang w:val="lt-LT"/>
              </w:rPr>
            </w:pPr>
            <w:r w:rsidRPr="00E515AA">
              <w:rPr>
                <w:b/>
                <w:noProof/>
                <w:sz w:val="22"/>
                <w:szCs w:val="22"/>
                <w:lang w:val="lt-LT"/>
              </w:rPr>
              <w:t>UAB „Prototechnika“</w:t>
            </w:r>
          </w:p>
          <w:p w14:paraId="179CBEBC" w14:textId="77777777" w:rsidR="00D24FBF" w:rsidRPr="00E515AA" w:rsidRDefault="00D24FBF" w:rsidP="002110B5">
            <w:pPr>
              <w:rPr>
                <w:sz w:val="22"/>
                <w:szCs w:val="22"/>
                <w:lang w:val="lt-LT"/>
              </w:rPr>
            </w:pPr>
            <w:r w:rsidRPr="00E515AA">
              <w:rPr>
                <w:sz w:val="22"/>
                <w:szCs w:val="22"/>
                <w:lang w:val="lt-LT"/>
              </w:rPr>
              <w:t>Žemaitės g. 26, Vilnius LT-03201, Lietuva</w:t>
            </w:r>
          </w:p>
          <w:p w14:paraId="734DFE45" w14:textId="77777777" w:rsidR="00D24FBF" w:rsidRPr="00E515AA" w:rsidRDefault="00D24FBF" w:rsidP="002110B5">
            <w:pPr>
              <w:rPr>
                <w:sz w:val="22"/>
                <w:szCs w:val="22"/>
                <w:lang w:val="lt-LT"/>
              </w:rPr>
            </w:pPr>
            <w:r w:rsidRPr="00E515AA">
              <w:rPr>
                <w:sz w:val="22"/>
                <w:szCs w:val="22"/>
                <w:lang w:val="lt-LT"/>
              </w:rPr>
              <w:t>Įmonės kodas 123060356</w:t>
            </w:r>
          </w:p>
          <w:p w14:paraId="1220A451" w14:textId="77777777" w:rsidR="00D24FBF" w:rsidRPr="00E515AA" w:rsidRDefault="00D24FBF" w:rsidP="002110B5">
            <w:pPr>
              <w:rPr>
                <w:sz w:val="22"/>
                <w:szCs w:val="22"/>
                <w:lang w:val="lt-LT"/>
              </w:rPr>
            </w:pPr>
            <w:r w:rsidRPr="00E515AA">
              <w:rPr>
                <w:sz w:val="22"/>
                <w:szCs w:val="22"/>
                <w:lang w:val="lt-LT"/>
              </w:rPr>
              <w:t>PVM mokėtojo kodas LT230603515AB SEB Vilniaus bankas</w:t>
            </w:r>
          </w:p>
          <w:p w14:paraId="094C65A9" w14:textId="77777777" w:rsidR="00D24FBF" w:rsidRPr="00E515AA" w:rsidRDefault="00D24FBF" w:rsidP="002110B5">
            <w:pPr>
              <w:rPr>
                <w:sz w:val="22"/>
                <w:szCs w:val="22"/>
                <w:lang w:val="lt-LT"/>
              </w:rPr>
            </w:pPr>
            <w:r w:rsidRPr="00E515AA">
              <w:rPr>
                <w:sz w:val="22"/>
                <w:szCs w:val="22"/>
                <w:lang w:val="lt-LT"/>
              </w:rPr>
              <w:t>A/S LT91 7044 0600 0110 1059</w:t>
            </w:r>
          </w:p>
          <w:p w14:paraId="52E4BAA4" w14:textId="77777777" w:rsidR="00D24FBF" w:rsidRPr="00E515AA" w:rsidRDefault="00D24FBF" w:rsidP="002110B5">
            <w:pPr>
              <w:rPr>
                <w:sz w:val="22"/>
                <w:szCs w:val="22"/>
                <w:lang w:val="lt-LT"/>
              </w:rPr>
            </w:pPr>
            <w:r w:rsidRPr="00E515AA">
              <w:rPr>
                <w:sz w:val="22"/>
                <w:szCs w:val="22"/>
                <w:lang w:val="lt-LT"/>
              </w:rPr>
              <w:t>Tel.: 8 5 213 6777; 8 5 213 9111</w:t>
            </w:r>
          </w:p>
          <w:p w14:paraId="2BD912E6" w14:textId="77777777" w:rsidR="00D24FBF" w:rsidRPr="00E515AA" w:rsidRDefault="00D24FBF" w:rsidP="002110B5">
            <w:pPr>
              <w:rPr>
                <w:sz w:val="22"/>
                <w:szCs w:val="22"/>
                <w:highlight w:val="yellow"/>
                <w:lang w:val="lt-LT"/>
              </w:rPr>
            </w:pPr>
            <w:r w:rsidRPr="00E515AA">
              <w:rPr>
                <w:sz w:val="22"/>
                <w:szCs w:val="22"/>
                <w:lang w:val="lt-LT"/>
              </w:rPr>
              <w:t xml:space="preserve">El. paštas </w:t>
            </w:r>
            <w:hyperlink r:id="rId9" w:history="1">
              <w:r w:rsidRPr="00E515AA">
                <w:rPr>
                  <w:rStyle w:val="Hyperlink"/>
                  <w:sz w:val="22"/>
                  <w:szCs w:val="22"/>
                  <w:lang w:val="lt-LT"/>
                </w:rPr>
                <w:t>info@prototechnika.lt</w:t>
              </w:r>
            </w:hyperlink>
            <w:r w:rsidRPr="00E515AA">
              <w:rPr>
                <w:sz w:val="22"/>
                <w:szCs w:val="22"/>
                <w:lang w:val="lt-LT"/>
              </w:rPr>
              <w:t xml:space="preserve"> </w:t>
            </w:r>
          </w:p>
        </w:tc>
      </w:tr>
      <w:tr w:rsidR="00D24FBF" w:rsidRPr="00E515AA" w14:paraId="217B9DFF" w14:textId="77777777" w:rsidTr="002110B5">
        <w:tc>
          <w:tcPr>
            <w:tcW w:w="2500" w:type="pct"/>
            <w:shd w:val="clear" w:color="auto" w:fill="auto"/>
          </w:tcPr>
          <w:p w14:paraId="1F1FA276" w14:textId="77777777" w:rsidR="00D24FBF" w:rsidRPr="00E515AA" w:rsidRDefault="00D24FBF" w:rsidP="002110B5">
            <w:pPr>
              <w:keepNext/>
              <w:rPr>
                <w:sz w:val="22"/>
                <w:szCs w:val="22"/>
                <w:lang w:val="lt-LT"/>
              </w:rPr>
            </w:pPr>
          </w:p>
        </w:tc>
        <w:tc>
          <w:tcPr>
            <w:tcW w:w="2500" w:type="pct"/>
            <w:shd w:val="clear" w:color="auto" w:fill="auto"/>
          </w:tcPr>
          <w:p w14:paraId="1BA84569" w14:textId="77777777" w:rsidR="00D24FBF" w:rsidRPr="00184AF7" w:rsidRDefault="00D24FBF" w:rsidP="002110B5">
            <w:pPr>
              <w:keepNext/>
              <w:rPr>
                <w:sz w:val="22"/>
                <w:szCs w:val="22"/>
                <w:lang w:val="lt-LT"/>
              </w:rPr>
            </w:pPr>
          </w:p>
        </w:tc>
      </w:tr>
    </w:tbl>
    <w:p w14:paraId="1E68F2BD" w14:textId="77777777" w:rsidR="00D24FBF" w:rsidRPr="00E515AA" w:rsidRDefault="00D24FBF" w:rsidP="00D24FBF">
      <w:pPr>
        <w:rPr>
          <w:sz w:val="22"/>
          <w:szCs w:val="22"/>
          <w:lang w:val="lt-LT"/>
        </w:rPr>
      </w:pPr>
    </w:p>
    <w:p w14:paraId="3B3511DB" w14:textId="77777777" w:rsidR="00D24FBF" w:rsidRPr="00184AF7" w:rsidRDefault="00D24FBF" w:rsidP="00D24FBF">
      <w:pPr>
        <w:keepNext/>
        <w:rPr>
          <w:b/>
          <w:bCs/>
          <w:sz w:val="22"/>
          <w:szCs w:val="22"/>
          <w:lang w:val="lt-LT"/>
        </w:rPr>
      </w:pPr>
      <w:r w:rsidRPr="00184AF7">
        <w:rPr>
          <w:b/>
          <w:bCs/>
          <w:sz w:val="22"/>
          <w:szCs w:val="22"/>
          <w:lang w:val="lt-LT"/>
        </w:rPr>
        <w:lastRenderedPageBreak/>
        <w:t>PATVIRTINDAMI aukščiau išdėstytą, tinkamai įgalioti Šalių atstovai pasirašė šią Sutartį.</w:t>
      </w:r>
    </w:p>
    <w:p w14:paraId="7DFAC630" w14:textId="77777777" w:rsidR="00D24FBF" w:rsidRPr="00E515AA" w:rsidRDefault="00D24FBF" w:rsidP="00D24FBF">
      <w:pPr>
        <w:keepNext/>
        <w:rPr>
          <w:b/>
          <w:bCs/>
          <w:sz w:val="22"/>
          <w:szCs w:val="22"/>
          <w:lang w:val="lt-LT"/>
        </w:rPr>
      </w:pPr>
    </w:p>
    <w:tbl>
      <w:tblPr>
        <w:tblW w:w="5000" w:type="pct"/>
        <w:tblLayout w:type="fixed"/>
        <w:tblLook w:val="0000" w:firstRow="0" w:lastRow="0" w:firstColumn="0" w:lastColumn="0" w:noHBand="0" w:noVBand="0"/>
      </w:tblPr>
      <w:tblGrid>
        <w:gridCol w:w="4819"/>
        <w:gridCol w:w="4819"/>
      </w:tblGrid>
      <w:tr w:rsidR="00D24FBF" w:rsidRPr="00E515AA" w14:paraId="657B014E" w14:textId="77777777" w:rsidTr="002110B5">
        <w:trPr>
          <w:trHeight w:val="1796"/>
        </w:trPr>
        <w:tc>
          <w:tcPr>
            <w:tcW w:w="2500" w:type="pct"/>
          </w:tcPr>
          <w:p w14:paraId="18921228" w14:textId="77777777" w:rsidR="00D24FBF" w:rsidRPr="009C35A0" w:rsidRDefault="00D24FBF" w:rsidP="002110B5">
            <w:pPr>
              <w:keepNext/>
              <w:rPr>
                <w:sz w:val="22"/>
                <w:szCs w:val="22"/>
                <w:lang w:val="lt-LT"/>
              </w:rPr>
            </w:pPr>
            <w:r w:rsidRPr="009C35A0">
              <w:rPr>
                <w:b/>
                <w:bCs/>
                <w:sz w:val="22"/>
                <w:szCs w:val="22"/>
                <w:lang w:val="lt-LT"/>
              </w:rPr>
              <w:t>Europos socialinio fondo agentūra:</w:t>
            </w:r>
          </w:p>
          <w:p w14:paraId="36CF3F9B" w14:textId="77777777" w:rsidR="00D24FBF" w:rsidRPr="009C35A0" w:rsidRDefault="00D24FBF" w:rsidP="002110B5">
            <w:pPr>
              <w:keepNext/>
              <w:rPr>
                <w:sz w:val="22"/>
                <w:szCs w:val="22"/>
                <w:lang w:val="lt-LT"/>
              </w:rPr>
            </w:pPr>
          </w:p>
          <w:p w14:paraId="47C7E431" w14:textId="77777777" w:rsidR="00D24FBF" w:rsidRPr="009C35A0" w:rsidRDefault="00D24FBF" w:rsidP="002110B5">
            <w:pPr>
              <w:keepNext/>
              <w:tabs>
                <w:tab w:val="left" w:pos="900"/>
              </w:tabs>
              <w:rPr>
                <w:sz w:val="22"/>
                <w:szCs w:val="22"/>
                <w:lang w:val="lt-LT"/>
              </w:rPr>
            </w:pPr>
            <w:r w:rsidRPr="009C35A0">
              <w:rPr>
                <w:sz w:val="22"/>
                <w:szCs w:val="22"/>
                <w:lang w:val="lt-LT"/>
              </w:rPr>
              <w:t>Parašas:</w:t>
            </w:r>
            <w:r w:rsidRPr="009C35A0">
              <w:rPr>
                <w:sz w:val="22"/>
                <w:szCs w:val="22"/>
                <w:lang w:val="lt-LT"/>
              </w:rPr>
              <w:tab/>
              <w:t>______________________</w:t>
            </w:r>
            <w:r w:rsidRPr="009C35A0">
              <w:rPr>
                <w:sz w:val="22"/>
                <w:szCs w:val="22"/>
                <w:lang w:val="lt-LT"/>
              </w:rPr>
              <w:tab/>
            </w:r>
          </w:p>
          <w:p w14:paraId="5A89FF32" w14:textId="77777777" w:rsidR="00D24FBF" w:rsidRPr="009C35A0" w:rsidRDefault="00D24FBF" w:rsidP="002110B5">
            <w:pPr>
              <w:keepNext/>
              <w:tabs>
                <w:tab w:val="left" w:pos="900"/>
              </w:tabs>
              <w:rPr>
                <w:sz w:val="22"/>
                <w:szCs w:val="22"/>
                <w:lang w:val="lt-LT"/>
              </w:rPr>
            </w:pPr>
          </w:p>
          <w:p w14:paraId="7B10015E" w14:textId="3540D557" w:rsidR="00D24FBF" w:rsidRPr="009C35A0" w:rsidRDefault="00D24FBF" w:rsidP="002110B5">
            <w:pPr>
              <w:ind w:left="720" w:hanging="720"/>
              <w:rPr>
                <w:sz w:val="22"/>
                <w:szCs w:val="22"/>
                <w:lang w:val="lt-LT"/>
              </w:rPr>
            </w:pPr>
            <w:r w:rsidRPr="009C35A0">
              <w:rPr>
                <w:sz w:val="22"/>
                <w:szCs w:val="22"/>
                <w:lang w:val="lt-LT"/>
              </w:rPr>
              <w:t>Vardas:</w:t>
            </w:r>
            <w:r w:rsidRPr="009C35A0">
              <w:rPr>
                <w:sz w:val="22"/>
                <w:szCs w:val="22"/>
                <w:lang w:val="lt-LT"/>
              </w:rPr>
              <w:tab/>
            </w:r>
            <w:r>
              <w:rPr>
                <w:sz w:val="22"/>
                <w:szCs w:val="22"/>
                <w:lang w:val="lt-LT"/>
              </w:rPr>
              <w:t xml:space="preserve"> </w:t>
            </w:r>
            <w:r w:rsidR="00902D8D">
              <w:rPr>
                <w:sz w:val="22"/>
                <w:szCs w:val="22"/>
                <w:lang w:val="lt-LT"/>
              </w:rPr>
              <w:t>________________</w:t>
            </w:r>
          </w:p>
          <w:p w14:paraId="30117C0B" w14:textId="77777777" w:rsidR="00D24FBF" w:rsidRPr="00184AF7" w:rsidRDefault="00D24FBF" w:rsidP="002110B5">
            <w:pPr>
              <w:keepNext/>
              <w:tabs>
                <w:tab w:val="left" w:pos="900"/>
              </w:tabs>
              <w:rPr>
                <w:sz w:val="22"/>
                <w:szCs w:val="22"/>
                <w:lang w:val="lt-LT"/>
              </w:rPr>
            </w:pPr>
          </w:p>
          <w:p w14:paraId="29D08671" w14:textId="43D1A303" w:rsidR="00D24FBF" w:rsidRPr="00945A80" w:rsidRDefault="00D24FBF" w:rsidP="002110B5">
            <w:pPr>
              <w:spacing w:line="300" w:lineRule="exact"/>
              <w:rPr>
                <w:sz w:val="22"/>
                <w:szCs w:val="22"/>
                <w:lang w:val="lt-LT"/>
              </w:rPr>
            </w:pPr>
            <w:r w:rsidRPr="00184AF7">
              <w:rPr>
                <w:sz w:val="22"/>
                <w:szCs w:val="22"/>
                <w:lang w:val="lt-LT"/>
              </w:rPr>
              <w:t>Pareigos</w:t>
            </w:r>
            <w:r w:rsidRPr="00184AF7">
              <w:rPr>
                <w:noProof/>
                <w:sz w:val="22"/>
                <w:szCs w:val="22"/>
                <w:lang w:val="lt-LT"/>
              </w:rPr>
              <w:t xml:space="preserve">: </w:t>
            </w:r>
            <w:r>
              <w:rPr>
                <w:noProof/>
                <w:sz w:val="22"/>
                <w:szCs w:val="22"/>
                <w:lang w:val="lt-LT"/>
              </w:rPr>
              <w:t>l.e</w:t>
            </w:r>
            <w:r>
              <w:rPr>
                <w:sz w:val="22"/>
                <w:szCs w:val="22"/>
                <w:lang w:val="lt-LT"/>
              </w:rPr>
              <w:t>. d</w:t>
            </w:r>
            <w:r w:rsidRPr="00945A80">
              <w:rPr>
                <w:sz w:val="22"/>
                <w:szCs w:val="22"/>
                <w:lang w:val="lt-LT"/>
              </w:rPr>
              <w:t>irektorius</w:t>
            </w:r>
            <w:r>
              <w:rPr>
                <w:sz w:val="22"/>
                <w:szCs w:val="22"/>
                <w:lang w:val="lt-LT"/>
              </w:rPr>
              <w:t xml:space="preserve"> pareigas</w:t>
            </w:r>
          </w:p>
          <w:p w14:paraId="3FC26BBA" w14:textId="77777777" w:rsidR="00D24FBF" w:rsidRPr="009C35A0" w:rsidRDefault="00D24FBF" w:rsidP="002110B5">
            <w:pPr>
              <w:keepNext/>
              <w:tabs>
                <w:tab w:val="left" w:pos="900"/>
              </w:tabs>
              <w:rPr>
                <w:sz w:val="22"/>
                <w:szCs w:val="22"/>
                <w:lang w:val="lt-LT"/>
              </w:rPr>
            </w:pPr>
          </w:p>
        </w:tc>
        <w:tc>
          <w:tcPr>
            <w:tcW w:w="2500" w:type="pct"/>
          </w:tcPr>
          <w:p w14:paraId="20AB8DC6" w14:textId="77777777" w:rsidR="00D24FBF" w:rsidRPr="00184AF7" w:rsidRDefault="00D24FBF" w:rsidP="002110B5">
            <w:pPr>
              <w:pStyle w:val="Footer"/>
              <w:keepNext/>
              <w:tabs>
                <w:tab w:val="clear" w:pos="4320"/>
                <w:tab w:val="clear" w:pos="8640"/>
              </w:tabs>
              <w:rPr>
                <w:b/>
                <w:bCs/>
                <w:noProof/>
                <w:sz w:val="22"/>
                <w:szCs w:val="22"/>
                <w:lang w:val="lt-LT"/>
              </w:rPr>
            </w:pPr>
            <w:r w:rsidRPr="00184AF7">
              <w:rPr>
                <w:b/>
                <w:bCs/>
                <w:noProof/>
                <w:sz w:val="22"/>
                <w:szCs w:val="22"/>
                <w:lang w:val="lt-LT"/>
              </w:rPr>
              <w:t>UAB „Prototechnika“:</w:t>
            </w:r>
          </w:p>
          <w:p w14:paraId="706A982E" w14:textId="77777777" w:rsidR="00D24FBF" w:rsidRPr="009C35A0" w:rsidRDefault="00D24FBF" w:rsidP="002110B5">
            <w:pPr>
              <w:pStyle w:val="Footer"/>
              <w:keepNext/>
              <w:tabs>
                <w:tab w:val="clear" w:pos="4320"/>
                <w:tab w:val="clear" w:pos="8640"/>
              </w:tabs>
              <w:rPr>
                <w:sz w:val="22"/>
                <w:szCs w:val="22"/>
                <w:lang w:val="lt-LT"/>
              </w:rPr>
            </w:pPr>
          </w:p>
          <w:p w14:paraId="445CFFD7" w14:textId="77777777" w:rsidR="00D24FBF" w:rsidRPr="009C35A0" w:rsidRDefault="00D24FBF" w:rsidP="002110B5">
            <w:pPr>
              <w:keepNext/>
              <w:tabs>
                <w:tab w:val="left" w:pos="956"/>
              </w:tabs>
              <w:rPr>
                <w:sz w:val="22"/>
                <w:szCs w:val="22"/>
                <w:lang w:val="lt-LT"/>
              </w:rPr>
            </w:pPr>
            <w:r w:rsidRPr="009C35A0">
              <w:rPr>
                <w:sz w:val="22"/>
                <w:szCs w:val="22"/>
                <w:lang w:val="lt-LT"/>
              </w:rPr>
              <w:t>Parašas:</w:t>
            </w:r>
            <w:r w:rsidRPr="009C35A0">
              <w:rPr>
                <w:sz w:val="22"/>
                <w:szCs w:val="22"/>
                <w:lang w:val="lt-LT"/>
              </w:rPr>
              <w:tab/>
              <w:t>______________________</w:t>
            </w:r>
            <w:r w:rsidRPr="009C35A0">
              <w:rPr>
                <w:sz w:val="22"/>
                <w:szCs w:val="22"/>
                <w:lang w:val="lt-LT"/>
              </w:rPr>
              <w:tab/>
            </w:r>
          </w:p>
          <w:p w14:paraId="3ECFC0EF" w14:textId="77777777" w:rsidR="00D24FBF" w:rsidRPr="009C35A0" w:rsidRDefault="00D24FBF" w:rsidP="002110B5">
            <w:pPr>
              <w:keepNext/>
              <w:tabs>
                <w:tab w:val="left" w:pos="956"/>
              </w:tabs>
              <w:rPr>
                <w:sz w:val="22"/>
                <w:szCs w:val="22"/>
                <w:lang w:val="lt-LT"/>
              </w:rPr>
            </w:pPr>
          </w:p>
          <w:p w14:paraId="432964E5" w14:textId="1583C4BC" w:rsidR="00D24FBF" w:rsidRPr="009C35A0" w:rsidRDefault="00D24FBF" w:rsidP="002110B5">
            <w:pPr>
              <w:keepNext/>
              <w:tabs>
                <w:tab w:val="left" w:pos="956"/>
              </w:tabs>
              <w:rPr>
                <w:sz w:val="22"/>
                <w:szCs w:val="22"/>
                <w:lang w:val="lt-LT"/>
              </w:rPr>
            </w:pPr>
            <w:r w:rsidRPr="009C35A0">
              <w:rPr>
                <w:sz w:val="22"/>
                <w:szCs w:val="22"/>
                <w:lang w:val="lt-LT"/>
              </w:rPr>
              <w:t>Vardas:</w:t>
            </w:r>
            <w:r w:rsidRPr="009C35A0">
              <w:rPr>
                <w:sz w:val="22"/>
                <w:szCs w:val="22"/>
                <w:lang w:val="lt-LT"/>
              </w:rPr>
              <w:tab/>
            </w:r>
            <w:r w:rsidR="00902D8D">
              <w:rPr>
                <w:sz w:val="22"/>
                <w:szCs w:val="22"/>
                <w:lang w:val="lt-LT"/>
              </w:rPr>
              <w:t>__________</w:t>
            </w:r>
          </w:p>
          <w:p w14:paraId="26107764" w14:textId="77777777" w:rsidR="00D24FBF" w:rsidRPr="009C35A0" w:rsidRDefault="00D24FBF" w:rsidP="002110B5">
            <w:pPr>
              <w:keepNext/>
              <w:tabs>
                <w:tab w:val="left" w:pos="956"/>
              </w:tabs>
              <w:rPr>
                <w:sz w:val="22"/>
                <w:szCs w:val="22"/>
                <w:lang w:val="lt-LT"/>
              </w:rPr>
            </w:pPr>
          </w:p>
          <w:p w14:paraId="60C0F4C5" w14:textId="77777777" w:rsidR="00D24FBF" w:rsidRPr="009C35A0" w:rsidRDefault="00D24FBF" w:rsidP="002110B5">
            <w:pPr>
              <w:keepNext/>
              <w:tabs>
                <w:tab w:val="left" w:pos="956"/>
              </w:tabs>
              <w:rPr>
                <w:sz w:val="22"/>
                <w:szCs w:val="22"/>
                <w:lang w:val="lt-LT"/>
              </w:rPr>
            </w:pPr>
            <w:r w:rsidRPr="009C35A0">
              <w:rPr>
                <w:sz w:val="22"/>
                <w:szCs w:val="22"/>
                <w:lang w:val="lt-LT"/>
              </w:rPr>
              <w:t>Pareigos:</w:t>
            </w:r>
            <w:r w:rsidRPr="009C35A0">
              <w:rPr>
                <w:sz w:val="22"/>
                <w:szCs w:val="22"/>
                <w:lang w:val="lt-LT"/>
              </w:rPr>
              <w:tab/>
              <w:t>Konsultantė</w:t>
            </w:r>
          </w:p>
        </w:tc>
      </w:tr>
    </w:tbl>
    <w:p w14:paraId="3AEE0213" w14:textId="77777777" w:rsidR="00D24FBF" w:rsidRPr="00E515AA" w:rsidRDefault="00D24FBF" w:rsidP="00D24FBF">
      <w:pPr>
        <w:pStyle w:val="Title"/>
        <w:rPr>
          <w:szCs w:val="22"/>
          <w:lang w:val="lt-LT"/>
        </w:rPr>
      </w:pPr>
    </w:p>
    <w:p w14:paraId="57D26C97" w14:textId="77777777" w:rsidR="00D24FBF" w:rsidRPr="009C35A0" w:rsidRDefault="00D24FBF" w:rsidP="00D24FBF">
      <w:pPr>
        <w:pStyle w:val="Title"/>
        <w:jc w:val="right"/>
        <w:rPr>
          <w:szCs w:val="22"/>
          <w:lang w:val="lt-LT"/>
        </w:rPr>
      </w:pPr>
      <w:r w:rsidRPr="00E515AA">
        <w:rPr>
          <w:szCs w:val="22"/>
          <w:lang w:val="lt-LT"/>
        </w:rPr>
        <w:t xml:space="preserve"> </w:t>
      </w:r>
      <w:r w:rsidRPr="009C35A0">
        <w:rPr>
          <w:szCs w:val="22"/>
          <w:lang w:val="lt-LT"/>
        </w:rPr>
        <w:br w:type="page"/>
      </w:r>
    </w:p>
    <w:p w14:paraId="3E9CC6F4" w14:textId="77777777" w:rsidR="00D24FBF" w:rsidRPr="00184AF7" w:rsidRDefault="00D24FBF" w:rsidP="00D24FBF">
      <w:pPr>
        <w:jc w:val="right"/>
        <w:rPr>
          <w:b/>
          <w:szCs w:val="22"/>
          <w:lang w:val="lt-LT"/>
        </w:rPr>
      </w:pPr>
      <w:r w:rsidRPr="00184AF7">
        <w:rPr>
          <w:b/>
          <w:szCs w:val="22"/>
          <w:lang w:val="lt-LT"/>
        </w:rPr>
        <w:lastRenderedPageBreak/>
        <w:t>Priedas Nr. 1</w:t>
      </w:r>
    </w:p>
    <w:p w14:paraId="1F896046" w14:textId="77777777" w:rsidR="00D24FBF" w:rsidRPr="00E515AA" w:rsidRDefault="00D24FBF" w:rsidP="00D24FBF">
      <w:pPr>
        <w:pStyle w:val="Title"/>
        <w:jc w:val="right"/>
        <w:rPr>
          <w:szCs w:val="22"/>
          <w:lang w:val="lt-LT"/>
        </w:rPr>
      </w:pPr>
    </w:p>
    <w:p w14:paraId="743F2AE7" w14:textId="77777777" w:rsidR="00D24FBF" w:rsidRPr="00184AF7" w:rsidRDefault="00D24FBF" w:rsidP="00D24FBF">
      <w:pPr>
        <w:pStyle w:val="Title"/>
        <w:jc w:val="right"/>
        <w:rPr>
          <w:szCs w:val="22"/>
          <w:lang w:val="lt-LT"/>
        </w:rPr>
      </w:pPr>
    </w:p>
    <w:p w14:paraId="365DD914" w14:textId="77777777" w:rsidR="00D24FBF" w:rsidRPr="00E515AA" w:rsidRDefault="00D24FBF" w:rsidP="00D24FBF">
      <w:pPr>
        <w:pStyle w:val="Title"/>
        <w:rPr>
          <w:szCs w:val="22"/>
          <w:lang w:val="lt-LT"/>
        </w:rPr>
      </w:pPr>
      <w:r w:rsidRPr="00E515AA">
        <w:rPr>
          <w:szCs w:val="22"/>
          <w:lang w:val="lt-LT"/>
        </w:rPr>
        <w:t>PASLAUGŲ UŽSAKYMO FORMA</w:t>
      </w:r>
    </w:p>
    <w:p w14:paraId="495DA32A" w14:textId="77777777" w:rsidR="00D24FBF" w:rsidRPr="00E515AA" w:rsidRDefault="00D24FBF" w:rsidP="00D24FBF">
      <w:pPr>
        <w:pStyle w:val="Title"/>
        <w:rPr>
          <w:b w:val="0"/>
          <w:szCs w:val="22"/>
          <w:lang w:val="lt-LT"/>
        </w:rPr>
      </w:pPr>
      <w:r w:rsidRPr="00E515AA">
        <w:rPr>
          <w:b w:val="0"/>
          <w:szCs w:val="22"/>
          <w:lang w:val="lt-LT"/>
        </w:rPr>
        <w:t xml:space="preserve">PASLAUGŲ UŽSAKYMAS NR. </w:t>
      </w:r>
      <w:bookmarkStart w:id="16" w:name="Numeris"/>
      <w:r w:rsidRPr="00E515AA">
        <w:rPr>
          <w:b w:val="0"/>
          <w:szCs w:val="22"/>
          <w:lang w:val="lt-LT"/>
        </w:rPr>
        <w:t>___</w:t>
      </w:r>
      <w:bookmarkEnd w:id="16"/>
    </w:p>
    <w:p w14:paraId="2849665D" w14:textId="77777777" w:rsidR="00D24FBF" w:rsidRPr="00E515AA" w:rsidRDefault="00D24FBF" w:rsidP="00D24FBF">
      <w:pPr>
        <w:pStyle w:val="Title"/>
        <w:rPr>
          <w:b w:val="0"/>
          <w:bCs w:val="0"/>
          <w:szCs w:val="22"/>
          <w:lang w:val="lt-LT"/>
        </w:rPr>
      </w:pPr>
      <w:r w:rsidRPr="00E515AA">
        <w:rPr>
          <w:b w:val="0"/>
          <w:bCs w:val="0"/>
          <w:szCs w:val="22"/>
          <w:lang w:val="lt-LT"/>
        </w:rPr>
        <w:t>Paslaugų užsakymo įsigaliojimo diena: _____</w:t>
      </w:r>
    </w:p>
    <w:p w14:paraId="22E8CB0A" w14:textId="77777777" w:rsidR="00D24FBF" w:rsidRPr="00E515AA" w:rsidRDefault="00D24FBF" w:rsidP="00D24FBF">
      <w:pPr>
        <w:pStyle w:val="Title"/>
        <w:rPr>
          <w:bCs w:val="0"/>
          <w:szCs w:val="22"/>
          <w:lang w:val="lt-LT"/>
        </w:rPr>
      </w:pPr>
    </w:p>
    <w:tbl>
      <w:tblPr>
        <w:tblW w:w="5000" w:type="pct"/>
        <w:tblLook w:val="01E0" w:firstRow="1" w:lastRow="1" w:firstColumn="1" w:lastColumn="1" w:noHBand="0" w:noVBand="0"/>
      </w:tblPr>
      <w:tblGrid>
        <w:gridCol w:w="4436"/>
        <w:gridCol w:w="4975"/>
        <w:gridCol w:w="227"/>
      </w:tblGrid>
      <w:tr w:rsidR="00D24FBF" w:rsidRPr="00E515AA" w14:paraId="39A06255" w14:textId="77777777" w:rsidTr="002110B5">
        <w:tc>
          <w:tcPr>
            <w:tcW w:w="2301" w:type="pct"/>
            <w:tcBorders>
              <w:bottom w:val="single" w:sz="4" w:space="0" w:color="auto"/>
            </w:tcBorders>
          </w:tcPr>
          <w:p w14:paraId="57C1FC86" w14:textId="10496BAE" w:rsidR="00D24FBF" w:rsidRPr="00E515AA" w:rsidRDefault="00D24FBF" w:rsidP="002110B5">
            <w:pPr>
              <w:tabs>
                <w:tab w:val="left" w:pos="360"/>
              </w:tabs>
              <w:jc w:val="both"/>
              <w:rPr>
                <w:b/>
                <w:sz w:val="22"/>
                <w:szCs w:val="22"/>
                <w:lang w:val="lt-LT"/>
              </w:rPr>
            </w:pPr>
            <w:r w:rsidRPr="00E515AA">
              <w:rPr>
                <w:b/>
                <w:sz w:val="22"/>
                <w:szCs w:val="22"/>
                <w:lang w:val="lt-LT"/>
              </w:rPr>
              <w:t>UŽSAKOVAS:</w:t>
            </w:r>
          </w:p>
        </w:tc>
        <w:tc>
          <w:tcPr>
            <w:tcW w:w="2581" w:type="pct"/>
            <w:tcBorders>
              <w:bottom w:val="single" w:sz="4" w:space="0" w:color="auto"/>
            </w:tcBorders>
          </w:tcPr>
          <w:p w14:paraId="48017BDE" w14:textId="77777777" w:rsidR="00D24FBF" w:rsidRPr="00E515AA" w:rsidRDefault="00D24FBF" w:rsidP="002110B5">
            <w:pPr>
              <w:tabs>
                <w:tab w:val="left" w:pos="360"/>
              </w:tabs>
              <w:jc w:val="both"/>
              <w:rPr>
                <w:b/>
                <w:sz w:val="22"/>
                <w:szCs w:val="22"/>
                <w:lang w:val="lt-LT"/>
              </w:rPr>
            </w:pPr>
            <w:r w:rsidRPr="00E515AA">
              <w:rPr>
                <w:b/>
                <w:sz w:val="22"/>
                <w:szCs w:val="22"/>
                <w:lang w:val="lt-LT"/>
              </w:rPr>
              <w:t>VYKDYTOJAS:</w:t>
            </w:r>
          </w:p>
        </w:tc>
        <w:tc>
          <w:tcPr>
            <w:tcW w:w="118" w:type="pct"/>
          </w:tcPr>
          <w:p w14:paraId="7BF9CFA8" w14:textId="77777777" w:rsidR="00D24FBF" w:rsidRPr="00E515AA" w:rsidRDefault="00D24FBF" w:rsidP="002110B5">
            <w:pPr>
              <w:tabs>
                <w:tab w:val="left" w:pos="360"/>
              </w:tabs>
              <w:jc w:val="both"/>
              <w:rPr>
                <w:b/>
                <w:sz w:val="22"/>
                <w:szCs w:val="22"/>
                <w:lang w:val="lt-LT"/>
              </w:rPr>
            </w:pPr>
          </w:p>
        </w:tc>
      </w:tr>
      <w:tr w:rsidR="00D24FBF" w:rsidRPr="00E515AA" w14:paraId="0AAD1EA3" w14:textId="77777777" w:rsidTr="002110B5">
        <w:tc>
          <w:tcPr>
            <w:tcW w:w="2301" w:type="pct"/>
            <w:tcBorders>
              <w:top w:val="single" w:sz="4" w:space="0" w:color="auto"/>
              <w:left w:val="single" w:sz="4" w:space="0" w:color="auto"/>
              <w:bottom w:val="single" w:sz="4" w:space="0" w:color="auto"/>
              <w:right w:val="single" w:sz="4" w:space="0" w:color="auto"/>
            </w:tcBorders>
          </w:tcPr>
          <w:p w14:paraId="5E15A466" w14:textId="77777777" w:rsidR="00D32AE4" w:rsidRPr="008F3411" w:rsidRDefault="00D32AE4" w:rsidP="00D32AE4">
            <w:pPr>
              <w:ind w:left="-105" w:firstLine="105"/>
              <w:jc w:val="both"/>
              <w:rPr>
                <w:bCs/>
                <w:sz w:val="22"/>
                <w:szCs w:val="22"/>
                <w:lang w:val="lt-LT"/>
              </w:rPr>
            </w:pPr>
            <w:r w:rsidRPr="008F3411">
              <w:rPr>
                <w:bCs/>
                <w:sz w:val="22"/>
                <w:szCs w:val="22"/>
                <w:lang w:val="lt-LT"/>
              </w:rPr>
              <w:t>Europos socialinio fondo agentūra</w:t>
            </w:r>
          </w:p>
          <w:p w14:paraId="7F50D131" w14:textId="77777777" w:rsidR="00D32AE4" w:rsidRPr="008F3411" w:rsidRDefault="00D32AE4" w:rsidP="00D32AE4">
            <w:pPr>
              <w:ind w:left="-105" w:firstLine="105"/>
              <w:jc w:val="both"/>
              <w:rPr>
                <w:sz w:val="22"/>
                <w:szCs w:val="22"/>
                <w:lang w:val="lt-LT"/>
              </w:rPr>
            </w:pPr>
            <w:r w:rsidRPr="008F3411">
              <w:rPr>
                <w:sz w:val="22"/>
                <w:szCs w:val="22"/>
                <w:lang w:val="lt-LT"/>
              </w:rPr>
              <w:t>M. Katkaus g. 44, Vilnius</w:t>
            </w:r>
          </w:p>
          <w:p w14:paraId="5A763378" w14:textId="77777777" w:rsidR="00D32AE4" w:rsidRPr="008F3411" w:rsidRDefault="00D32AE4" w:rsidP="00D32AE4">
            <w:pPr>
              <w:ind w:left="-105" w:firstLine="105"/>
              <w:jc w:val="both"/>
              <w:rPr>
                <w:sz w:val="22"/>
                <w:szCs w:val="22"/>
                <w:lang w:val="lt-LT"/>
              </w:rPr>
            </w:pPr>
            <w:r w:rsidRPr="008F3411">
              <w:rPr>
                <w:sz w:val="22"/>
                <w:szCs w:val="22"/>
                <w:lang w:val="lt-LT"/>
              </w:rPr>
              <w:t>Įmonės kodas 192050725</w:t>
            </w:r>
          </w:p>
          <w:p w14:paraId="03A16760" w14:textId="77777777" w:rsidR="00D32AE4" w:rsidRPr="008F3411" w:rsidRDefault="00D32AE4" w:rsidP="00D32AE4">
            <w:pPr>
              <w:ind w:left="-105" w:firstLine="105"/>
              <w:jc w:val="both"/>
              <w:rPr>
                <w:sz w:val="22"/>
                <w:szCs w:val="22"/>
                <w:lang w:val="lt-LT"/>
              </w:rPr>
            </w:pPr>
            <w:r w:rsidRPr="008F3411">
              <w:rPr>
                <w:sz w:val="22"/>
                <w:szCs w:val="22"/>
                <w:lang w:val="lt-LT" w:eastAsia="lt-LT"/>
              </w:rPr>
              <w:t>PVM mokėtojo kodas LT100012270012</w:t>
            </w:r>
          </w:p>
          <w:p w14:paraId="43777833" w14:textId="77777777" w:rsidR="00D32AE4" w:rsidRPr="008F3411" w:rsidRDefault="00D32AE4" w:rsidP="00D32AE4">
            <w:pPr>
              <w:ind w:left="-105" w:firstLine="105"/>
              <w:jc w:val="both"/>
              <w:rPr>
                <w:sz w:val="22"/>
                <w:szCs w:val="22"/>
                <w:lang w:val="lt-LT"/>
              </w:rPr>
            </w:pPr>
          </w:p>
          <w:p w14:paraId="58FC4A6A" w14:textId="77777777" w:rsidR="00D32AE4" w:rsidRPr="008F3411" w:rsidRDefault="00D32AE4" w:rsidP="00D32AE4">
            <w:pPr>
              <w:ind w:left="-105" w:firstLine="105"/>
              <w:jc w:val="both"/>
              <w:rPr>
                <w:sz w:val="22"/>
                <w:szCs w:val="22"/>
                <w:lang w:val="lt-LT"/>
              </w:rPr>
            </w:pPr>
            <w:r w:rsidRPr="008F3411">
              <w:rPr>
                <w:sz w:val="22"/>
                <w:szCs w:val="22"/>
                <w:lang w:val="lt-LT"/>
              </w:rPr>
              <w:t xml:space="preserve">“Swedbank“ AB, </w:t>
            </w:r>
          </w:p>
          <w:p w14:paraId="62078D1D" w14:textId="3321E9C6" w:rsidR="00D32AE4" w:rsidRPr="008F3411" w:rsidRDefault="00D32AE4" w:rsidP="00D32AE4">
            <w:pPr>
              <w:ind w:left="-105" w:firstLine="105"/>
              <w:jc w:val="both"/>
              <w:rPr>
                <w:sz w:val="22"/>
                <w:szCs w:val="22"/>
                <w:lang w:val="lt-LT"/>
              </w:rPr>
            </w:pPr>
            <w:r w:rsidRPr="008F3411">
              <w:rPr>
                <w:sz w:val="22"/>
                <w:szCs w:val="22"/>
                <w:lang w:val="lt-LT"/>
              </w:rPr>
              <w:t>A /S  LT49 7300 0101 5665 9218</w:t>
            </w:r>
          </w:p>
          <w:p w14:paraId="785C4230" w14:textId="77777777" w:rsidR="00D32AE4" w:rsidRPr="008F3411" w:rsidRDefault="00D32AE4" w:rsidP="00D32AE4">
            <w:pPr>
              <w:ind w:left="-105" w:firstLine="105"/>
              <w:jc w:val="both"/>
              <w:rPr>
                <w:sz w:val="22"/>
                <w:szCs w:val="22"/>
                <w:lang w:val="lt-LT"/>
              </w:rPr>
            </w:pPr>
            <w:r w:rsidRPr="008F3411">
              <w:rPr>
                <w:sz w:val="22"/>
                <w:szCs w:val="22"/>
                <w:lang w:val="lt-LT"/>
              </w:rPr>
              <w:t xml:space="preserve">Tel. (8 5) 264 9340                          </w:t>
            </w:r>
          </w:p>
          <w:p w14:paraId="0664341C" w14:textId="3777A98B" w:rsidR="00D32AE4" w:rsidRPr="008F3411" w:rsidRDefault="00D32AE4" w:rsidP="00D32AE4">
            <w:pPr>
              <w:ind w:left="-105" w:firstLine="105"/>
              <w:jc w:val="both"/>
              <w:rPr>
                <w:sz w:val="22"/>
                <w:szCs w:val="22"/>
                <w:lang w:val="lt-LT"/>
              </w:rPr>
            </w:pPr>
            <w:r w:rsidRPr="008F3411">
              <w:rPr>
                <w:sz w:val="22"/>
                <w:szCs w:val="22"/>
                <w:lang w:val="lt-LT"/>
              </w:rPr>
              <w:t xml:space="preserve">El. paštas: </w:t>
            </w:r>
            <w:hyperlink r:id="rId10" w:history="1">
              <w:r w:rsidRPr="008F3411">
                <w:rPr>
                  <w:rStyle w:val="Hyperlink"/>
                  <w:sz w:val="22"/>
                  <w:szCs w:val="22"/>
                  <w:lang w:val="lt-LT"/>
                </w:rPr>
                <w:t>info@esf.lt</w:t>
              </w:r>
            </w:hyperlink>
          </w:p>
          <w:p w14:paraId="7C964053" w14:textId="594B1012" w:rsidR="00D24FBF" w:rsidRPr="009C35A0" w:rsidRDefault="00D24FBF" w:rsidP="002110B5">
            <w:pPr>
              <w:rPr>
                <w:sz w:val="22"/>
                <w:szCs w:val="22"/>
                <w:lang w:val="lt-LT"/>
              </w:rPr>
            </w:pPr>
            <w:r w:rsidRPr="00E515AA">
              <w:rPr>
                <w:sz w:val="22"/>
                <w:szCs w:val="22"/>
                <w:lang w:val="lt-LT"/>
              </w:rPr>
              <w:t xml:space="preserve"> </w:t>
            </w:r>
          </w:p>
        </w:tc>
        <w:tc>
          <w:tcPr>
            <w:tcW w:w="2581" w:type="pct"/>
            <w:gridSpan w:val="2"/>
            <w:tcBorders>
              <w:top w:val="single" w:sz="4" w:space="0" w:color="auto"/>
              <w:left w:val="single" w:sz="4" w:space="0" w:color="auto"/>
              <w:bottom w:val="single" w:sz="4" w:space="0" w:color="auto"/>
              <w:right w:val="single" w:sz="4" w:space="0" w:color="auto"/>
            </w:tcBorders>
          </w:tcPr>
          <w:p w14:paraId="2B2EB96C" w14:textId="77777777" w:rsidR="00D24FBF" w:rsidRPr="00E515AA" w:rsidRDefault="00D24FBF" w:rsidP="002110B5">
            <w:pPr>
              <w:rPr>
                <w:sz w:val="22"/>
                <w:szCs w:val="22"/>
                <w:lang w:val="lt-LT"/>
              </w:rPr>
            </w:pPr>
            <w:r w:rsidRPr="00184AF7">
              <w:rPr>
                <w:sz w:val="22"/>
                <w:szCs w:val="22"/>
                <w:lang w:val="lt-LT"/>
              </w:rPr>
              <w:t xml:space="preserve">UAB </w:t>
            </w:r>
            <w:r w:rsidRPr="00184AF7">
              <w:rPr>
                <w:noProof/>
                <w:sz w:val="22"/>
                <w:szCs w:val="22"/>
                <w:lang w:val="lt-LT"/>
              </w:rPr>
              <w:t>„Prototechnika“</w:t>
            </w:r>
          </w:p>
          <w:p w14:paraId="3A8C3515" w14:textId="77777777" w:rsidR="00D24FBF" w:rsidRPr="00E515AA" w:rsidRDefault="00D24FBF" w:rsidP="002110B5">
            <w:pPr>
              <w:rPr>
                <w:sz w:val="22"/>
                <w:szCs w:val="22"/>
                <w:lang w:val="lt-LT"/>
              </w:rPr>
            </w:pPr>
            <w:r w:rsidRPr="00E515AA">
              <w:rPr>
                <w:sz w:val="22"/>
                <w:szCs w:val="22"/>
                <w:lang w:val="lt-LT"/>
              </w:rPr>
              <w:t>Žemaitės g. 26, Vilnius LT-03201, Lietuva</w:t>
            </w:r>
          </w:p>
          <w:p w14:paraId="2FDD4018" w14:textId="77777777" w:rsidR="00D24FBF" w:rsidRPr="00E515AA" w:rsidRDefault="00D24FBF" w:rsidP="002110B5">
            <w:pPr>
              <w:rPr>
                <w:sz w:val="22"/>
                <w:szCs w:val="22"/>
                <w:lang w:val="lt-LT"/>
              </w:rPr>
            </w:pPr>
            <w:r w:rsidRPr="00E515AA">
              <w:rPr>
                <w:sz w:val="22"/>
                <w:szCs w:val="22"/>
                <w:lang w:val="lt-LT"/>
              </w:rPr>
              <w:t>Įmonės kodas 123060356</w:t>
            </w:r>
          </w:p>
          <w:p w14:paraId="55F0ADE9" w14:textId="77777777" w:rsidR="00D24FBF" w:rsidRPr="00E515AA" w:rsidRDefault="00D24FBF" w:rsidP="002110B5">
            <w:pPr>
              <w:rPr>
                <w:sz w:val="22"/>
                <w:szCs w:val="22"/>
                <w:lang w:val="lt-LT"/>
              </w:rPr>
            </w:pPr>
            <w:r w:rsidRPr="00E515AA">
              <w:rPr>
                <w:sz w:val="22"/>
                <w:szCs w:val="22"/>
                <w:lang w:val="lt-LT"/>
              </w:rPr>
              <w:t>PVM mokėtojo kodas LT230603515</w:t>
            </w:r>
          </w:p>
          <w:p w14:paraId="0D4CB1A5" w14:textId="77777777" w:rsidR="00D24FBF" w:rsidRPr="00E515AA" w:rsidRDefault="00D24FBF" w:rsidP="002110B5">
            <w:pPr>
              <w:rPr>
                <w:sz w:val="22"/>
                <w:szCs w:val="22"/>
                <w:lang w:val="lt-LT"/>
              </w:rPr>
            </w:pPr>
          </w:p>
          <w:p w14:paraId="5247ACEE" w14:textId="77777777" w:rsidR="00D24FBF" w:rsidRPr="00E515AA" w:rsidRDefault="00D24FBF" w:rsidP="002110B5">
            <w:pPr>
              <w:rPr>
                <w:sz w:val="22"/>
                <w:szCs w:val="22"/>
                <w:lang w:val="lt-LT"/>
              </w:rPr>
            </w:pPr>
            <w:r w:rsidRPr="00E515AA">
              <w:rPr>
                <w:sz w:val="22"/>
                <w:szCs w:val="22"/>
                <w:lang w:val="lt-LT"/>
              </w:rPr>
              <w:t>AB SEB Vilniaus bankas</w:t>
            </w:r>
          </w:p>
          <w:p w14:paraId="22C203D3" w14:textId="77777777" w:rsidR="00D24FBF" w:rsidRPr="00E515AA" w:rsidRDefault="00D24FBF" w:rsidP="002110B5">
            <w:pPr>
              <w:rPr>
                <w:sz w:val="22"/>
                <w:szCs w:val="22"/>
                <w:lang w:val="lt-LT"/>
              </w:rPr>
            </w:pPr>
            <w:r w:rsidRPr="00E515AA">
              <w:rPr>
                <w:sz w:val="22"/>
                <w:szCs w:val="22"/>
                <w:lang w:val="lt-LT"/>
              </w:rPr>
              <w:t>A/S LT91 7044 0600 0110 1059</w:t>
            </w:r>
          </w:p>
          <w:p w14:paraId="08197592" w14:textId="77777777" w:rsidR="00D24FBF" w:rsidRPr="00E515AA" w:rsidRDefault="00D24FBF" w:rsidP="002110B5">
            <w:pPr>
              <w:rPr>
                <w:sz w:val="22"/>
                <w:szCs w:val="22"/>
                <w:lang w:val="lt-LT"/>
              </w:rPr>
            </w:pPr>
            <w:r w:rsidRPr="00E515AA">
              <w:rPr>
                <w:sz w:val="22"/>
                <w:szCs w:val="22"/>
                <w:lang w:val="lt-LT"/>
              </w:rPr>
              <w:t>Tel.: 8 5 213 6777; 8 5 213 9111</w:t>
            </w:r>
          </w:p>
          <w:p w14:paraId="53C01331" w14:textId="77777777" w:rsidR="00D24FBF" w:rsidRPr="009C35A0" w:rsidRDefault="00D24FBF" w:rsidP="002110B5">
            <w:pPr>
              <w:tabs>
                <w:tab w:val="left" w:pos="360"/>
              </w:tabs>
              <w:jc w:val="both"/>
              <w:rPr>
                <w:color w:val="000000"/>
                <w:sz w:val="22"/>
                <w:lang w:val="lt-LT"/>
              </w:rPr>
            </w:pPr>
            <w:r w:rsidRPr="00E515AA">
              <w:rPr>
                <w:sz w:val="22"/>
                <w:szCs w:val="22"/>
                <w:lang w:val="lt-LT"/>
              </w:rPr>
              <w:t xml:space="preserve">El. paštas </w:t>
            </w:r>
            <w:hyperlink r:id="rId11" w:history="1">
              <w:r w:rsidRPr="009C35A0">
                <w:rPr>
                  <w:rStyle w:val="Hyperlink"/>
                  <w:sz w:val="22"/>
                  <w:szCs w:val="22"/>
                  <w:lang w:val="lt-LT"/>
                </w:rPr>
                <w:t>info@prototechnika.lt</w:t>
              </w:r>
            </w:hyperlink>
            <w:r w:rsidRPr="00E515AA">
              <w:rPr>
                <w:color w:val="000000"/>
                <w:sz w:val="22"/>
                <w:szCs w:val="22"/>
                <w:lang w:val="lt-LT"/>
              </w:rPr>
              <w:t xml:space="preserve"> </w:t>
            </w:r>
          </w:p>
        </w:tc>
      </w:tr>
    </w:tbl>
    <w:p w14:paraId="2E7D12E8" w14:textId="77777777" w:rsidR="00D24FBF" w:rsidRPr="00E515AA" w:rsidRDefault="00D24FBF" w:rsidP="00D24FBF">
      <w:pPr>
        <w:pStyle w:val="Title"/>
        <w:rPr>
          <w:b w:val="0"/>
          <w:bCs w:val="0"/>
          <w:szCs w:val="22"/>
          <w:lang w:val="lt-LT"/>
        </w:rPr>
      </w:pPr>
    </w:p>
    <w:p w14:paraId="0F4B10E5" w14:textId="77777777" w:rsidR="00D24FBF" w:rsidRPr="00E515AA" w:rsidRDefault="00D24FBF" w:rsidP="00D24FBF">
      <w:pPr>
        <w:jc w:val="both"/>
        <w:rPr>
          <w:kern w:val="28"/>
          <w:sz w:val="22"/>
          <w:szCs w:val="22"/>
          <w:lang w:val="lt-LT"/>
        </w:rPr>
      </w:pPr>
      <w:r w:rsidRPr="009C35A0">
        <w:rPr>
          <w:kern w:val="28"/>
          <w:sz w:val="22"/>
          <w:szCs w:val="22"/>
          <w:lang w:val="lt-LT"/>
        </w:rPr>
        <w:t xml:space="preserve">Ši paslaugų užsakymo forma yra sudėtinė ir neatskiriama </w:t>
      </w:r>
      <w:r w:rsidRPr="00184AF7">
        <w:rPr>
          <w:kern w:val="28"/>
          <w:sz w:val="22"/>
          <w:szCs w:val="22"/>
          <w:lang w:val="lt-LT"/>
        </w:rPr>
        <w:t xml:space="preserve">VYKDYTOJO ir UŽSAKOVO sudarytos </w:t>
      </w:r>
      <w:bookmarkStart w:id="17" w:name="Sutartis"/>
      <w:r w:rsidRPr="00184AF7">
        <w:rPr>
          <w:kern w:val="28"/>
          <w:sz w:val="22"/>
          <w:szCs w:val="22"/>
          <w:lang w:val="lt-LT"/>
        </w:rPr>
        <w:t>Paslaugų sutarties Nr. ____</w:t>
      </w:r>
      <w:bookmarkEnd w:id="17"/>
      <w:r w:rsidRPr="00184AF7">
        <w:rPr>
          <w:kern w:val="28"/>
          <w:sz w:val="22"/>
          <w:szCs w:val="22"/>
          <w:lang w:val="lt-LT"/>
        </w:rPr>
        <w:t xml:space="preserve"> (sutarties įsigaliojimo data: _____) („Sutartis“) dalis. Pasirašydamos šį Užsakymą, šalys patvirtina, kad jos yra saistomos Sutarties sąlygų. Šiame Užsakyme vartojami terminai turi Sutartyje apibrėžtą reikšmę.</w:t>
      </w:r>
    </w:p>
    <w:p w14:paraId="4DD3E706" w14:textId="77777777" w:rsidR="00D24FBF" w:rsidRPr="00E515AA" w:rsidRDefault="00D24FBF" w:rsidP="00D24FBF">
      <w:pPr>
        <w:numPr>
          <w:ilvl w:val="0"/>
          <w:numId w:val="1"/>
        </w:numPr>
        <w:tabs>
          <w:tab w:val="left" w:pos="567"/>
        </w:tabs>
        <w:spacing w:before="120"/>
        <w:ind w:left="357" w:hanging="357"/>
        <w:rPr>
          <w:sz w:val="22"/>
          <w:szCs w:val="22"/>
          <w:lang w:val="lt-LT"/>
        </w:rPr>
      </w:pPr>
      <w:r w:rsidRPr="00E515AA">
        <w:rPr>
          <w:sz w:val="22"/>
          <w:szCs w:val="22"/>
          <w:lang w:val="lt-LT"/>
        </w:rPr>
        <w:t>UŽSAKOVO užsakomų paslaugų aprašas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D24FBF" w:rsidRPr="00E515AA" w14:paraId="7CC94484" w14:textId="77777777" w:rsidTr="002110B5">
        <w:tc>
          <w:tcPr>
            <w:tcW w:w="5000" w:type="pct"/>
          </w:tcPr>
          <w:p w14:paraId="5552B61B" w14:textId="77777777" w:rsidR="00D24FBF" w:rsidRPr="00E515AA" w:rsidRDefault="00D24FBF" w:rsidP="002110B5">
            <w:pPr>
              <w:tabs>
                <w:tab w:val="left" w:pos="567"/>
              </w:tabs>
              <w:spacing w:before="120"/>
              <w:rPr>
                <w:sz w:val="22"/>
                <w:szCs w:val="22"/>
                <w:lang w:val="lt-LT"/>
              </w:rPr>
            </w:pPr>
            <w:r w:rsidRPr="00E515AA">
              <w:rPr>
                <w:sz w:val="22"/>
                <w:szCs w:val="22"/>
                <w:lang w:val="lt-LT"/>
              </w:rPr>
              <w:t>Užsakomų paslaugų detalus aprašymas:</w:t>
            </w:r>
          </w:p>
          <w:p w14:paraId="61211D59" w14:textId="77777777" w:rsidR="00D24FBF" w:rsidRPr="00E515AA" w:rsidRDefault="00D24FBF" w:rsidP="002110B5">
            <w:pPr>
              <w:tabs>
                <w:tab w:val="left" w:pos="567"/>
              </w:tabs>
              <w:spacing w:before="120"/>
              <w:rPr>
                <w:sz w:val="22"/>
                <w:szCs w:val="22"/>
                <w:lang w:val="lt-LT"/>
              </w:rPr>
            </w:pPr>
          </w:p>
          <w:p w14:paraId="4E6FBC9E" w14:textId="77777777" w:rsidR="00D24FBF" w:rsidRPr="00E515AA" w:rsidRDefault="00D24FBF" w:rsidP="002110B5">
            <w:pPr>
              <w:tabs>
                <w:tab w:val="left" w:pos="567"/>
              </w:tabs>
              <w:spacing w:before="120"/>
              <w:rPr>
                <w:sz w:val="22"/>
                <w:szCs w:val="22"/>
                <w:lang w:val="lt-LT"/>
              </w:rPr>
            </w:pPr>
            <w:r w:rsidRPr="00E515AA">
              <w:rPr>
                <w:sz w:val="22"/>
                <w:szCs w:val="22"/>
                <w:lang w:val="lt-LT"/>
              </w:rPr>
              <w:t>Prielaidos ir apribojimai:</w:t>
            </w:r>
          </w:p>
          <w:p w14:paraId="2FA3D8B5" w14:textId="77777777" w:rsidR="00D24FBF" w:rsidRPr="00E515AA" w:rsidRDefault="00D24FBF" w:rsidP="002110B5">
            <w:pPr>
              <w:tabs>
                <w:tab w:val="left" w:pos="567"/>
              </w:tabs>
              <w:spacing w:before="120"/>
              <w:rPr>
                <w:sz w:val="22"/>
                <w:szCs w:val="22"/>
                <w:lang w:val="lt-LT"/>
              </w:rPr>
            </w:pPr>
          </w:p>
          <w:p w14:paraId="3BBD7364" w14:textId="77777777" w:rsidR="00D24FBF" w:rsidRPr="00E515AA" w:rsidRDefault="00D24FBF" w:rsidP="002110B5">
            <w:pPr>
              <w:tabs>
                <w:tab w:val="left" w:pos="567"/>
              </w:tabs>
              <w:spacing w:before="120"/>
              <w:rPr>
                <w:sz w:val="22"/>
                <w:szCs w:val="22"/>
                <w:lang w:val="lt-LT"/>
              </w:rPr>
            </w:pPr>
            <w:r w:rsidRPr="00E515AA">
              <w:rPr>
                <w:sz w:val="22"/>
                <w:szCs w:val="22"/>
                <w:lang w:val="lt-LT"/>
              </w:rPr>
              <w:t>Paslaugų rezultatai ir pateiktys:</w:t>
            </w:r>
          </w:p>
          <w:p w14:paraId="6E00A2C9" w14:textId="77777777" w:rsidR="00D24FBF" w:rsidRPr="00E515AA" w:rsidRDefault="00D24FBF" w:rsidP="002110B5">
            <w:pPr>
              <w:tabs>
                <w:tab w:val="left" w:pos="567"/>
              </w:tabs>
              <w:spacing w:before="120"/>
              <w:rPr>
                <w:sz w:val="22"/>
                <w:szCs w:val="22"/>
                <w:lang w:val="lt-LT"/>
              </w:rPr>
            </w:pPr>
          </w:p>
          <w:p w14:paraId="2971E298" w14:textId="77777777" w:rsidR="00D24FBF" w:rsidRPr="00E515AA" w:rsidRDefault="00D24FBF" w:rsidP="002110B5">
            <w:pPr>
              <w:tabs>
                <w:tab w:val="left" w:pos="567"/>
              </w:tabs>
              <w:spacing w:before="120"/>
              <w:rPr>
                <w:sz w:val="22"/>
                <w:szCs w:val="22"/>
                <w:lang w:val="lt-LT"/>
              </w:rPr>
            </w:pPr>
            <w:r w:rsidRPr="00E515AA">
              <w:rPr>
                <w:sz w:val="22"/>
                <w:szCs w:val="22"/>
                <w:lang w:val="lt-LT"/>
              </w:rPr>
              <w:t>Priėmimo kriterijai:</w:t>
            </w:r>
          </w:p>
          <w:p w14:paraId="110EB883" w14:textId="77777777" w:rsidR="00D24FBF" w:rsidRPr="00E515AA" w:rsidRDefault="00D24FBF" w:rsidP="002110B5">
            <w:pPr>
              <w:tabs>
                <w:tab w:val="left" w:pos="567"/>
              </w:tabs>
              <w:spacing w:before="120"/>
              <w:rPr>
                <w:sz w:val="22"/>
                <w:szCs w:val="22"/>
                <w:lang w:val="lt-LT"/>
              </w:rPr>
            </w:pPr>
          </w:p>
        </w:tc>
      </w:tr>
    </w:tbl>
    <w:p w14:paraId="50566E5E" w14:textId="77777777" w:rsidR="00D24FBF" w:rsidRPr="009C35A0" w:rsidRDefault="00D24FBF" w:rsidP="00D24FBF">
      <w:pPr>
        <w:numPr>
          <w:ilvl w:val="0"/>
          <w:numId w:val="1"/>
        </w:numPr>
        <w:tabs>
          <w:tab w:val="left" w:pos="567"/>
        </w:tabs>
        <w:spacing w:before="120"/>
        <w:ind w:left="357" w:hanging="357"/>
        <w:rPr>
          <w:sz w:val="22"/>
          <w:szCs w:val="22"/>
          <w:lang w:val="lt-LT"/>
        </w:rPr>
      </w:pPr>
      <w:r w:rsidRPr="00E515AA">
        <w:rPr>
          <w:sz w:val="22"/>
          <w:szCs w:val="22"/>
          <w:lang w:val="lt-LT"/>
        </w:rPr>
        <w:t>VYKDYTOJO UŽSAKOVUI teikiamų paslaugų aprašas</w:t>
      </w:r>
    </w:p>
    <w:tbl>
      <w:tblPr>
        <w:tblW w:w="0" w:type="auto"/>
        <w:tblLook w:val="04A0" w:firstRow="1" w:lastRow="0" w:firstColumn="1" w:lastColumn="0" w:noHBand="0" w:noVBand="1"/>
      </w:tblPr>
      <w:tblGrid>
        <w:gridCol w:w="9638"/>
      </w:tblGrid>
      <w:tr w:rsidR="00D24FBF" w:rsidRPr="00F678F4" w14:paraId="25292AFE" w14:textId="77777777" w:rsidTr="002110B5">
        <w:tc>
          <w:tcPr>
            <w:tcW w:w="9854" w:type="dxa"/>
            <w:shd w:val="clear" w:color="auto" w:fill="auto"/>
          </w:tcPr>
          <w:p w14:paraId="1ED4F414" w14:textId="77777777" w:rsidR="00D24FBF" w:rsidRPr="00E515AA" w:rsidRDefault="00D24FBF" w:rsidP="002110B5">
            <w:pPr>
              <w:tabs>
                <w:tab w:val="left" w:pos="567"/>
              </w:tabs>
              <w:spacing w:before="120"/>
              <w:rPr>
                <w:sz w:val="22"/>
                <w:szCs w:val="22"/>
                <w:lang w:val="lt-LT"/>
              </w:rPr>
            </w:pPr>
            <w:r w:rsidRPr="00184AF7">
              <w:rPr>
                <w:sz w:val="22"/>
                <w:szCs w:val="22"/>
                <w:lang w:val="lt-LT"/>
              </w:rPr>
              <w:t>Siūlomas paslaugų detalus aprašymas:</w:t>
            </w:r>
          </w:p>
          <w:p w14:paraId="6AA45444" w14:textId="77777777" w:rsidR="00D24FBF" w:rsidRPr="00E515AA" w:rsidRDefault="00D24FBF" w:rsidP="002110B5">
            <w:pPr>
              <w:tabs>
                <w:tab w:val="left" w:pos="567"/>
              </w:tabs>
              <w:spacing w:before="120"/>
              <w:rPr>
                <w:sz w:val="22"/>
                <w:szCs w:val="22"/>
                <w:lang w:val="lt-LT"/>
              </w:rPr>
            </w:pPr>
            <w:r w:rsidRPr="00E515AA">
              <w:rPr>
                <w:sz w:val="22"/>
                <w:szCs w:val="22"/>
                <w:lang w:val="lt-LT"/>
              </w:rPr>
              <w:t>Prielaidos ir apribojimai:</w:t>
            </w:r>
          </w:p>
          <w:p w14:paraId="3D41ACF7" w14:textId="77777777" w:rsidR="00D24FBF" w:rsidRPr="00E515AA" w:rsidRDefault="00D24FBF" w:rsidP="002110B5">
            <w:pPr>
              <w:tabs>
                <w:tab w:val="left" w:pos="567"/>
              </w:tabs>
              <w:spacing w:before="120"/>
              <w:rPr>
                <w:sz w:val="22"/>
                <w:szCs w:val="22"/>
                <w:lang w:val="lt-LT"/>
              </w:rPr>
            </w:pPr>
            <w:r w:rsidRPr="00E515AA">
              <w:rPr>
                <w:sz w:val="22"/>
                <w:szCs w:val="22"/>
                <w:lang w:val="lt-LT"/>
              </w:rPr>
              <w:t>Darbų apimtis:</w:t>
            </w:r>
          </w:p>
          <w:p w14:paraId="1B9547AA" w14:textId="77777777" w:rsidR="00D24FBF" w:rsidRPr="00E515AA" w:rsidRDefault="00D24FBF" w:rsidP="002110B5">
            <w:pPr>
              <w:tabs>
                <w:tab w:val="left" w:pos="567"/>
              </w:tabs>
              <w:spacing w:before="120"/>
              <w:rPr>
                <w:sz w:val="22"/>
                <w:szCs w:val="22"/>
                <w:lang w:val="lt-LT"/>
              </w:rPr>
            </w:pPr>
            <w:r w:rsidRPr="00E515AA">
              <w:rPr>
                <w:sz w:val="22"/>
                <w:szCs w:val="22"/>
                <w:lang w:val="lt-LT"/>
              </w:rPr>
              <w:t>Paslaugų rezultatai ir pateiktys:</w:t>
            </w:r>
          </w:p>
          <w:p w14:paraId="48EB069F" w14:textId="77777777" w:rsidR="00D24FBF" w:rsidRPr="00E515AA" w:rsidRDefault="00D24FBF" w:rsidP="002110B5">
            <w:pPr>
              <w:tabs>
                <w:tab w:val="left" w:pos="567"/>
              </w:tabs>
              <w:spacing w:before="120"/>
              <w:rPr>
                <w:sz w:val="22"/>
                <w:szCs w:val="22"/>
                <w:lang w:val="lt-LT"/>
              </w:rPr>
            </w:pPr>
            <w:r w:rsidRPr="00E515AA">
              <w:rPr>
                <w:sz w:val="22"/>
                <w:szCs w:val="22"/>
                <w:lang w:val="lt-LT"/>
              </w:rPr>
              <w:t>Priėmimo kriterijai:</w:t>
            </w:r>
          </w:p>
          <w:p w14:paraId="7B69CEA3" w14:textId="77777777" w:rsidR="00D24FBF" w:rsidRPr="00E515AA" w:rsidRDefault="00D24FBF" w:rsidP="002110B5">
            <w:pPr>
              <w:tabs>
                <w:tab w:val="left" w:pos="709"/>
              </w:tabs>
              <w:spacing w:before="120"/>
              <w:rPr>
                <w:sz w:val="22"/>
                <w:szCs w:val="22"/>
                <w:lang w:val="lt-LT"/>
              </w:rPr>
            </w:pPr>
            <w:r w:rsidRPr="00E515AA">
              <w:rPr>
                <w:sz w:val="22"/>
                <w:szCs w:val="22"/>
                <w:lang w:val="lt-LT"/>
              </w:rPr>
              <w:t>Paslaugų vykdymo proceso yra pateiktas pridedamame Šalių pasirašomame Projekto Valdymo Plane  (____ versija). Šalys patvirtina, jog Projekto Valdymo Planas yra sudėtinė ir neatskiriama šio Paslaugų Užsakymo bei Sutarties dalis.</w:t>
            </w:r>
          </w:p>
        </w:tc>
      </w:tr>
    </w:tbl>
    <w:p w14:paraId="37631BC7" w14:textId="77777777" w:rsidR="00D24FBF" w:rsidRPr="00E515AA" w:rsidRDefault="00D24FBF" w:rsidP="00D24FBF">
      <w:pPr>
        <w:tabs>
          <w:tab w:val="left" w:pos="709"/>
        </w:tabs>
        <w:spacing w:before="120"/>
        <w:rPr>
          <w:sz w:val="22"/>
          <w:szCs w:val="22"/>
          <w:lang w:val="lt-LT"/>
        </w:rPr>
      </w:pPr>
    </w:p>
    <w:p w14:paraId="702D8266" w14:textId="77777777" w:rsidR="00D24FBF" w:rsidRPr="00E515AA" w:rsidRDefault="00D24FBF" w:rsidP="00D24FBF">
      <w:pPr>
        <w:numPr>
          <w:ilvl w:val="0"/>
          <w:numId w:val="1"/>
        </w:numPr>
        <w:tabs>
          <w:tab w:val="left" w:pos="709"/>
        </w:tabs>
        <w:spacing w:before="120"/>
        <w:ind w:left="284" w:hanging="284"/>
        <w:rPr>
          <w:sz w:val="22"/>
          <w:szCs w:val="22"/>
          <w:lang w:val="lt-LT"/>
        </w:rPr>
      </w:pPr>
      <w:r w:rsidRPr="00184AF7">
        <w:rPr>
          <w:sz w:val="22"/>
          <w:szCs w:val="22"/>
          <w:lang w:val="lt-LT"/>
        </w:rPr>
        <w:t>Planuojama paslaugų kaina:</w:t>
      </w:r>
      <w:bookmarkStart w:id="18" w:name="_MON_1264008152"/>
      <w:bookmarkStart w:id="19" w:name="_MON_1264008434"/>
      <w:bookmarkStart w:id="20" w:name="_MON_1264008177"/>
      <w:bookmarkStart w:id="21" w:name="_MON_1264008171"/>
      <w:bookmarkStart w:id="22" w:name="_MON_1264008500"/>
      <w:bookmarkStart w:id="23" w:name="_MON_1333971408"/>
      <w:bookmarkStart w:id="24" w:name="_MON_1392894717"/>
      <w:bookmarkStart w:id="25" w:name="_MON_1264007931"/>
      <w:bookmarkEnd w:id="18"/>
      <w:bookmarkEnd w:id="19"/>
      <w:bookmarkEnd w:id="20"/>
      <w:bookmarkEnd w:id="21"/>
      <w:bookmarkEnd w:id="22"/>
      <w:bookmarkEnd w:id="23"/>
      <w:bookmarkEnd w:id="24"/>
      <w:bookmarkEnd w:id="25"/>
      <w:r w:rsidRPr="00E515AA">
        <w:rPr>
          <w:sz w:val="22"/>
          <w:szCs w:val="22"/>
          <w:lang w:val="lt-LT"/>
        </w:rPr>
        <w:br/>
      </w:r>
    </w:p>
    <w:p w14:paraId="1CF06C7B" w14:textId="77777777" w:rsidR="00D24FBF" w:rsidRPr="00E515AA" w:rsidRDefault="00D24FBF" w:rsidP="00D24FBF">
      <w:pPr>
        <w:numPr>
          <w:ilvl w:val="0"/>
          <w:numId w:val="1"/>
        </w:numPr>
        <w:spacing w:before="120"/>
        <w:ind w:left="357" w:hanging="357"/>
        <w:rPr>
          <w:color w:val="000000"/>
          <w:sz w:val="22"/>
          <w:szCs w:val="22"/>
          <w:lang w:val="lt-LT"/>
        </w:rPr>
      </w:pPr>
      <w:r w:rsidRPr="00E515AA">
        <w:rPr>
          <w:sz w:val="22"/>
          <w:szCs w:val="22"/>
          <w:lang w:val="lt-LT"/>
        </w:rPr>
        <w:t>Paslaugų teikimo vieta: _______________________________</w:t>
      </w:r>
      <w:r w:rsidRPr="00E515AA">
        <w:rPr>
          <w:sz w:val="22"/>
          <w:szCs w:val="22"/>
          <w:lang w:val="lt-LT"/>
        </w:rPr>
        <w:br/>
      </w:r>
    </w:p>
    <w:p w14:paraId="4E7E740A" w14:textId="77777777" w:rsidR="00D24FBF" w:rsidRPr="00E515AA" w:rsidRDefault="00D24FBF" w:rsidP="00D24FBF">
      <w:pPr>
        <w:numPr>
          <w:ilvl w:val="0"/>
          <w:numId w:val="1"/>
        </w:numPr>
        <w:rPr>
          <w:color w:val="000000"/>
          <w:sz w:val="22"/>
          <w:szCs w:val="22"/>
          <w:lang w:val="lt-LT"/>
        </w:rPr>
      </w:pPr>
      <w:r w:rsidRPr="00E515AA">
        <w:rPr>
          <w:color w:val="000000"/>
          <w:sz w:val="22"/>
          <w:szCs w:val="22"/>
          <w:lang w:val="lt-LT"/>
        </w:rPr>
        <w:lastRenderedPageBreak/>
        <w:t>Paslaugų suteikimo terminas:</w:t>
      </w:r>
    </w:p>
    <w:p w14:paraId="643676CD" w14:textId="77777777" w:rsidR="00D24FBF" w:rsidRPr="00E515AA" w:rsidRDefault="00D24FBF" w:rsidP="00D24FBF">
      <w:pPr>
        <w:ind w:left="360"/>
        <w:rPr>
          <w:color w:val="000000"/>
          <w:sz w:val="22"/>
          <w:szCs w:val="22"/>
          <w:lang w:val="lt-LT"/>
        </w:rPr>
      </w:pPr>
    </w:p>
    <w:p w14:paraId="18788824" w14:textId="77777777" w:rsidR="00D24FBF" w:rsidRPr="00E515AA" w:rsidRDefault="00D24FBF" w:rsidP="00D24FBF">
      <w:pPr>
        <w:numPr>
          <w:ilvl w:val="0"/>
          <w:numId w:val="1"/>
        </w:numPr>
        <w:rPr>
          <w:color w:val="000000"/>
          <w:sz w:val="22"/>
          <w:szCs w:val="22"/>
          <w:lang w:val="lt-LT"/>
        </w:rPr>
      </w:pPr>
      <w:r w:rsidRPr="00E515AA">
        <w:rPr>
          <w:color w:val="000000"/>
          <w:sz w:val="22"/>
          <w:szCs w:val="22"/>
          <w:lang w:val="lt-LT"/>
        </w:rPr>
        <w:t>VYKDYTOJO projekto vadovas/koordinatorius:  _______________</w:t>
      </w:r>
      <w:r w:rsidRPr="00E515AA">
        <w:rPr>
          <w:color w:val="000000"/>
          <w:sz w:val="22"/>
          <w:szCs w:val="22"/>
          <w:lang w:val="lt-LT"/>
        </w:rPr>
        <w:br/>
        <w:t>(_____________________)</w:t>
      </w:r>
    </w:p>
    <w:p w14:paraId="630B959B" w14:textId="77777777" w:rsidR="00D24FBF" w:rsidRPr="00E515AA" w:rsidRDefault="00D24FBF" w:rsidP="00D24FBF">
      <w:pPr>
        <w:numPr>
          <w:ilvl w:val="0"/>
          <w:numId w:val="1"/>
        </w:numPr>
        <w:spacing w:before="120"/>
        <w:rPr>
          <w:color w:val="000000"/>
          <w:sz w:val="22"/>
          <w:szCs w:val="22"/>
          <w:lang w:val="lt-LT"/>
        </w:rPr>
      </w:pPr>
      <w:r w:rsidRPr="00E515AA">
        <w:rPr>
          <w:color w:val="000000"/>
          <w:sz w:val="22"/>
          <w:szCs w:val="22"/>
          <w:lang w:val="lt-LT"/>
        </w:rPr>
        <w:t>UŽSAKOVO projekto vadovas/koordinatorius: _________________</w:t>
      </w:r>
      <w:r w:rsidRPr="00E515AA">
        <w:rPr>
          <w:color w:val="000000"/>
          <w:sz w:val="22"/>
          <w:szCs w:val="22"/>
          <w:lang w:val="lt-LT"/>
        </w:rPr>
        <w:br/>
        <w:t>(_______________________)</w:t>
      </w:r>
    </w:p>
    <w:p w14:paraId="4E7754EB" w14:textId="77777777" w:rsidR="00D24FBF" w:rsidRPr="00E515AA" w:rsidRDefault="00D24FBF" w:rsidP="00D24FBF">
      <w:pPr>
        <w:numPr>
          <w:ilvl w:val="0"/>
          <w:numId w:val="1"/>
        </w:numPr>
        <w:spacing w:before="120"/>
        <w:rPr>
          <w:color w:val="000000"/>
          <w:sz w:val="22"/>
          <w:szCs w:val="22"/>
          <w:lang w:val="lt-LT"/>
        </w:rPr>
      </w:pPr>
      <w:r w:rsidRPr="00E515AA">
        <w:rPr>
          <w:color w:val="000000"/>
          <w:sz w:val="22"/>
          <w:szCs w:val="22"/>
          <w:lang w:val="lt-LT"/>
        </w:rPr>
        <w:t>Asmenys nurodyti šio Paslaugų Užsakymo 6 ir 7 dalyje, atitinkamai UŽSAKOVO ir VYKDYTOJO vardu, yra įgalioti priimti visus sprendimus susijusius su šio Paslaugų Užsakymo vykdymu, išskyrus Paslaugų Užsakymo nutraukimą bei pasirašyti sugaišto laiko apskaitos žiniaraščius bei faktines išlaidas pagrindžiančius dokumentus ir/arba Paslaugų perdavimo ir priėmimo aktą.</w:t>
      </w:r>
    </w:p>
    <w:p w14:paraId="53018DA4" w14:textId="77777777" w:rsidR="00D24FBF" w:rsidRPr="00E515AA" w:rsidRDefault="00D24FBF" w:rsidP="00D24FBF">
      <w:pPr>
        <w:numPr>
          <w:ilvl w:val="0"/>
          <w:numId w:val="1"/>
        </w:numPr>
        <w:spacing w:before="120"/>
        <w:rPr>
          <w:color w:val="000000"/>
          <w:sz w:val="22"/>
          <w:szCs w:val="22"/>
          <w:lang w:val="lt-LT"/>
        </w:rPr>
      </w:pPr>
      <w:r w:rsidRPr="00E515AA">
        <w:rPr>
          <w:color w:val="000000"/>
          <w:sz w:val="22"/>
          <w:szCs w:val="22"/>
          <w:lang w:val="lt-LT"/>
        </w:rPr>
        <w:t>Kitos specialios sąlygos: _________________________</w:t>
      </w:r>
    </w:p>
    <w:p w14:paraId="7DA3B759" w14:textId="77777777" w:rsidR="00D24FBF" w:rsidRPr="00E515AA" w:rsidRDefault="00D24FBF" w:rsidP="00D24FBF">
      <w:pPr>
        <w:numPr>
          <w:ilvl w:val="0"/>
          <w:numId w:val="1"/>
        </w:numPr>
        <w:spacing w:before="120"/>
        <w:rPr>
          <w:sz w:val="22"/>
          <w:szCs w:val="22"/>
          <w:lang w:val="lt-LT"/>
        </w:rPr>
      </w:pPr>
      <w:r w:rsidRPr="00E515AA">
        <w:rPr>
          <w:sz w:val="22"/>
          <w:szCs w:val="22"/>
          <w:lang w:val="lt-LT"/>
        </w:rPr>
        <w:t>Pasirašyta:</w:t>
      </w:r>
    </w:p>
    <w:p w14:paraId="0CBDCB52" w14:textId="77777777" w:rsidR="00D24FBF" w:rsidRPr="00E515AA" w:rsidRDefault="00D24FBF" w:rsidP="00D24FBF">
      <w:pPr>
        <w:tabs>
          <w:tab w:val="left" w:pos="851"/>
          <w:tab w:val="left" w:pos="5103"/>
          <w:tab w:val="left" w:pos="5670"/>
        </w:tabs>
        <w:rPr>
          <w:sz w:val="22"/>
          <w:szCs w:val="22"/>
          <w:lang w:val="lt-LT"/>
        </w:rPr>
      </w:pPr>
    </w:p>
    <w:tbl>
      <w:tblPr>
        <w:tblW w:w="5000" w:type="pct"/>
        <w:tblLayout w:type="fixed"/>
        <w:tblLook w:val="0000" w:firstRow="0" w:lastRow="0" w:firstColumn="0" w:lastColumn="0" w:noHBand="0" w:noVBand="0"/>
      </w:tblPr>
      <w:tblGrid>
        <w:gridCol w:w="4819"/>
        <w:gridCol w:w="4819"/>
      </w:tblGrid>
      <w:tr w:rsidR="00D24FBF" w:rsidRPr="00E515AA" w14:paraId="78CF8FB0" w14:textId="77777777" w:rsidTr="002110B5">
        <w:tc>
          <w:tcPr>
            <w:tcW w:w="2500" w:type="pct"/>
          </w:tcPr>
          <w:p w14:paraId="682DB12C" w14:textId="77777777" w:rsidR="00D24FBF" w:rsidRPr="00E515AA" w:rsidRDefault="00D24FBF" w:rsidP="002110B5">
            <w:pPr>
              <w:keepNext/>
              <w:rPr>
                <w:sz w:val="22"/>
                <w:szCs w:val="22"/>
                <w:lang w:val="lt-LT"/>
              </w:rPr>
            </w:pPr>
            <w:r w:rsidRPr="00E515AA">
              <w:rPr>
                <w:b/>
                <w:bCs/>
                <w:sz w:val="22"/>
                <w:szCs w:val="22"/>
                <w:lang w:val="lt-LT"/>
              </w:rPr>
              <w:t>Europos socialinio fondo agentūra:</w:t>
            </w:r>
          </w:p>
          <w:p w14:paraId="3BF2E184" w14:textId="77777777" w:rsidR="00D24FBF" w:rsidRPr="00E515AA" w:rsidRDefault="00D24FBF" w:rsidP="002110B5">
            <w:pPr>
              <w:keepNext/>
              <w:rPr>
                <w:sz w:val="22"/>
                <w:szCs w:val="22"/>
                <w:lang w:val="lt-LT"/>
              </w:rPr>
            </w:pPr>
          </w:p>
          <w:p w14:paraId="6FC25A72" w14:textId="77777777" w:rsidR="00D24FBF" w:rsidRPr="00E515AA" w:rsidRDefault="00D24FBF" w:rsidP="002110B5">
            <w:pPr>
              <w:keepNext/>
              <w:tabs>
                <w:tab w:val="left" w:pos="900"/>
              </w:tabs>
              <w:rPr>
                <w:sz w:val="22"/>
                <w:szCs w:val="22"/>
                <w:lang w:val="lt-LT"/>
              </w:rPr>
            </w:pPr>
            <w:r w:rsidRPr="00E515AA">
              <w:rPr>
                <w:sz w:val="22"/>
                <w:szCs w:val="22"/>
                <w:lang w:val="lt-LT"/>
              </w:rPr>
              <w:t>Parašas:</w:t>
            </w:r>
            <w:r w:rsidRPr="00E515AA">
              <w:rPr>
                <w:sz w:val="22"/>
                <w:szCs w:val="22"/>
                <w:lang w:val="lt-LT"/>
              </w:rPr>
              <w:tab/>
              <w:t>______________________</w:t>
            </w:r>
            <w:r w:rsidRPr="00E515AA">
              <w:rPr>
                <w:sz w:val="22"/>
                <w:szCs w:val="22"/>
                <w:lang w:val="lt-LT"/>
              </w:rPr>
              <w:tab/>
            </w:r>
          </w:p>
          <w:p w14:paraId="0E14AAEC" w14:textId="77777777" w:rsidR="00D24FBF" w:rsidRPr="00E515AA" w:rsidRDefault="00D24FBF" w:rsidP="002110B5">
            <w:pPr>
              <w:keepNext/>
              <w:tabs>
                <w:tab w:val="left" w:pos="900"/>
              </w:tabs>
              <w:rPr>
                <w:sz w:val="22"/>
                <w:szCs w:val="22"/>
                <w:lang w:val="lt-LT"/>
              </w:rPr>
            </w:pPr>
          </w:p>
          <w:p w14:paraId="49EDDB9A" w14:textId="74404DD6" w:rsidR="00D24FBF" w:rsidRPr="009C35A0" w:rsidRDefault="00D24FBF" w:rsidP="002110B5">
            <w:pPr>
              <w:rPr>
                <w:sz w:val="22"/>
                <w:szCs w:val="22"/>
                <w:lang w:val="lt-LT"/>
              </w:rPr>
            </w:pPr>
            <w:r w:rsidRPr="009C35A0">
              <w:rPr>
                <w:sz w:val="22"/>
                <w:szCs w:val="22"/>
                <w:lang w:val="lt-LT"/>
              </w:rPr>
              <w:t>Vardas:</w:t>
            </w:r>
            <w:r w:rsidRPr="009C35A0">
              <w:rPr>
                <w:sz w:val="22"/>
                <w:szCs w:val="22"/>
                <w:lang w:val="lt-LT"/>
              </w:rPr>
              <w:tab/>
              <w:t xml:space="preserve"> </w:t>
            </w:r>
            <w:r w:rsidR="00902D8D">
              <w:rPr>
                <w:sz w:val="22"/>
                <w:szCs w:val="22"/>
                <w:lang w:val="lt-LT"/>
              </w:rPr>
              <w:t>_________________</w:t>
            </w:r>
          </w:p>
          <w:p w14:paraId="450E81CE" w14:textId="77777777" w:rsidR="00D24FBF" w:rsidRPr="00184AF7" w:rsidRDefault="00D24FBF" w:rsidP="002110B5">
            <w:pPr>
              <w:keepNext/>
              <w:tabs>
                <w:tab w:val="left" w:pos="900"/>
              </w:tabs>
              <w:rPr>
                <w:sz w:val="22"/>
                <w:szCs w:val="22"/>
                <w:lang w:val="lt-LT"/>
              </w:rPr>
            </w:pPr>
          </w:p>
          <w:p w14:paraId="58969406" w14:textId="564E9421" w:rsidR="00D24FBF" w:rsidRPr="00945A80" w:rsidRDefault="00D24FBF" w:rsidP="002110B5">
            <w:pPr>
              <w:spacing w:line="300" w:lineRule="exact"/>
              <w:rPr>
                <w:sz w:val="22"/>
                <w:szCs w:val="22"/>
                <w:lang w:val="lt-LT"/>
              </w:rPr>
            </w:pPr>
            <w:r w:rsidRPr="00184AF7">
              <w:rPr>
                <w:sz w:val="22"/>
                <w:szCs w:val="22"/>
                <w:lang w:val="lt-LT"/>
              </w:rPr>
              <w:t xml:space="preserve">Pareigos: </w:t>
            </w:r>
            <w:r>
              <w:rPr>
                <w:sz w:val="22"/>
                <w:szCs w:val="22"/>
                <w:lang w:val="lt-LT"/>
              </w:rPr>
              <w:t>l.</w:t>
            </w:r>
            <w:r w:rsidR="00850415">
              <w:rPr>
                <w:sz w:val="22"/>
                <w:szCs w:val="22"/>
                <w:lang w:val="lt-LT"/>
              </w:rPr>
              <w:t xml:space="preserve"> </w:t>
            </w:r>
            <w:r>
              <w:rPr>
                <w:sz w:val="22"/>
                <w:szCs w:val="22"/>
                <w:lang w:val="lt-LT"/>
              </w:rPr>
              <w:t>e. d</w:t>
            </w:r>
            <w:r w:rsidRPr="00945A80">
              <w:rPr>
                <w:sz w:val="22"/>
                <w:szCs w:val="22"/>
                <w:lang w:val="lt-LT"/>
              </w:rPr>
              <w:t>irektorius</w:t>
            </w:r>
            <w:r>
              <w:rPr>
                <w:sz w:val="22"/>
                <w:szCs w:val="22"/>
                <w:lang w:val="lt-LT"/>
              </w:rPr>
              <w:t xml:space="preserve"> pareigas</w:t>
            </w:r>
          </w:p>
          <w:p w14:paraId="23B9A25E" w14:textId="77777777" w:rsidR="00D24FBF" w:rsidRPr="00E515AA" w:rsidRDefault="00D24FBF" w:rsidP="002110B5">
            <w:pPr>
              <w:keepNext/>
              <w:tabs>
                <w:tab w:val="left" w:pos="900"/>
              </w:tabs>
              <w:rPr>
                <w:sz w:val="22"/>
                <w:szCs w:val="22"/>
                <w:lang w:val="lt-LT"/>
              </w:rPr>
            </w:pPr>
          </w:p>
        </w:tc>
        <w:tc>
          <w:tcPr>
            <w:tcW w:w="2500" w:type="pct"/>
          </w:tcPr>
          <w:p w14:paraId="2396B11D" w14:textId="77777777" w:rsidR="00D24FBF" w:rsidRPr="00E515AA" w:rsidRDefault="00D24FBF" w:rsidP="002110B5">
            <w:pPr>
              <w:pStyle w:val="Footer"/>
              <w:keepNext/>
              <w:tabs>
                <w:tab w:val="clear" w:pos="4320"/>
                <w:tab w:val="clear" w:pos="8640"/>
              </w:tabs>
              <w:rPr>
                <w:b/>
                <w:bCs/>
                <w:noProof/>
                <w:sz w:val="22"/>
                <w:szCs w:val="22"/>
                <w:lang w:val="lt-LT"/>
              </w:rPr>
            </w:pPr>
            <w:r w:rsidRPr="00E515AA">
              <w:rPr>
                <w:b/>
                <w:bCs/>
                <w:noProof/>
                <w:sz w:val="22"/>
                <w:szCs w:val="22"/>
                <w:lang w:val="lt-LT"/>
              </w:rPr>
              <w:t>UAB „Prototechnika“:</w:t>
            </w:r>
          </w:p>
          <w:p w14:paraId="67156B84" w14:textId="77777777" w:rsidR="00D24FBF" w:rsidRPr="00E515AA" w:rsidRDefault="00D24FBF" w:rsidP="002110B5">
            <w:pPr>
              <w:pStyle w:val="Footer"/>
              <w:keepNext/>
              <w:tabs>
                <w:tab w:val="clear" w:pos="4320"/>
                <w:tab w:val="clear" w:pos="8640"/>
              </w:tabs>
              <w:rPr>
                <w:sz w:val="22"/>
                <w:szCs w:val="22"/>
                <w:lang w:val="lt-LT"/>
              </w:rPr>
            </w:pPr>
          </w:p>
          <w:p w14:paraId="3BCA99D2" w14:textId="77777777" w:rsidR="00D24FBF" w:rsidRPr="00E515AA" w:rsidRDefault="00D24FBF" w:rsidP="002110B5">
            <w:pPr>
              <w:keepNext/>
              <w:tabs>
                <w:tab w:val="left" w:pos="956"/>
              </w:tabs>
              <w:rPr>
                <w:sz w:val="22"/>
                <w:szCs w:val="22"/>
                <w:lang w:val="lt-LT"/>
              </w:rPr>
            </w:pPr>
            <w:r w:rsidRPr="00E515AA">
              <w:rPr>
                <w:sz w:val="22"/>
                <w:szCs w:val="22"/>
                <w:lang w:val="lt-LT"/>
              </w:rPr>
              <w:t>Parašas:</w:t>
            </w:r>
            <w:r w:rsidRPr="00E515AA">
              <w:rPr>
                <w:sz w:val="22"/>
                <w:szCs w:val="22"/>
                <w:lang w:val="lt-LT"/>
              </w:rPr>
              <w:tab/>
              <w:t>______________________</w:t>
            </w:r>
            <w:r w:rsidRPr="00E515AA">
              <w:rPr>
                <w:sz w:val="22"/>
                <w:szCs w:val="22"/>
                <w:lang w:val="lt-LT"/>
              </w:rPr>
              <w:tab/>
            </w:r>
          </w:p>
          <w:p w14:paraId="667BD239" w14:textId="77777777" w:rsidR="00D24FBF" w:rsidRPr="00E515AA" w:rsidRDefault="00D24FBF" w:rsidP="002110B5">
            <w:pPr>
              <w:keepNext/>
              <w:tabs>
                <w:tab w:val="left" w:pos="956"/>
              </w:tabs>
              <w:rPr>
                <w:sz w:val="22"/>
                <w:szCs w:val="22"/>
                <w:lang w:val="lt-LT"/>
              </w:rPr>
            </w:pPr>
          </w:p>
          <w:p w14:paraId="373CB2BE" w14:textId="5DEA31F8" w:rsidR="00D24FBF" w:rsidRPr="00E515AA" w:rsidRDefault="00D24FBF" w:rsidP="002110B5">
            <w:pPr>
              <w:keepNext/>
              <w:tabs>
                <w:tab w:val="left" w:pos="956"/>
              </w:tabs>
              <w:rPr>
                <w:sz w:val="22"/>
                <w:szCs w:val="22"/>
                <w:lang w:val="lt-LT"/>
              </w:rPr>
            </w:pPr>
            <w:r w:rsidRPr="00E515AA">
              <w:rPr>
                <w:sz w:val="22"/>
                <w:szCs w:val="22"/>
                <w:lang w:val="lt-LT"/>
              </w:rPr>
              <w:t>Vardas:</w:t>
            </w:r>
            <w:r w:rsidRPr="00E515AA">
              <w:rPr>
                <w:sz w:val="22"/>
                <w:szCs w:val="22"/>
                <w:lang w:val="lt-LT"/>
              </w:rPr>
              <w:tab/>
            </w:r>
            <w:r w:rsidR="00902D8D">
              <w:rPr>
                <w:sz w:val="22"/>
                <w:szCs w:val="22"/>
                <w:lang w:val="lt-LT"/>
              </w:rPr>
              <w:t>______________________</w:t>
            </w:r>
          </w:p>
          <w:p w14:paraId="2EA1FB4A" w14:textId="77777777" w:rsidR="00D24FBF" w:rsidRPr="00E515AA" w:rsidRDefault="00D24FBF" w:rsidP="002110B5">
            <w:pPr>
              <w:keepNext/>
              <w:tabs>
                <w:tab w:val="left" w:pos="956"/>
              </w:tabs>
              <w:rPr>
                <w:sz w:val="22"/>
                <w:szCs w:val="22"/>
                <w:lang w:val="lt-LT"/>
              </w:rPr>
            </w:pPr>
          </w:p>
          <w:p w14:paraId="17321EAD" w14:textId="77777777" w:rsidR="00D24FBF" w:rsidRPr="00E515AA" w:rsidRDefault="00D24FBF" w:rsidP="002110B5">
            <w:pPr>
              <w:keepNext/>
              <w:tabs>
                <w:tab w:val="left" w:pos="956"/>
              </w:tabs>
              <w:rPr>
                <w:sz w:val="22"/>
                <w:szCs w:val="22"/>
                <w:lang w:val="lt-LT"/>
              </w:rPr>
            </w:pPr>
            <w:r w:rsidRPr="00E515AA">
              <w:rPr>
                <w:sz w:val="22"/>
                <w:szCs w:val="22"/>
                <w:lang w:val="lt-LT"/>
              </w:rPr>
              <w:t>Pareigos:</w:t>
            </w:r>
            <w:r w:rsidRPr="00E515AA">
              <w:rPr>
                <w:sz w:val="22"/>
                <w:szCs w:val="22"/>
                <w:lang w:val="lt-LT"/>
              </w:rPr>
              <w:tab/>
              <w:t>Konsultantė</w:t>
            </w:r>
          </w:p>
        </w:tc>
      </w:tr>
    </w:tbl>
    <w:p w14:paraId="4DC83FA8" w14:textId="77777777" w:rsidR="00D24FBF" w:rsidRPr="00E515AA" w:rsidRDefault="00D24FBF" w:rsidP="00D24FBF">
      <w:pPr>
        <w:rPr>
          <w:b/>
          <w:bCs/>
          <w:kern w:val="28"/>
          <w:sz w:val="22"/>
          <w:szCs w:val="22"/>
          <w:lang w:val="lt-LT"/>
        </w:rPr>
      </w:pPr>
    </w:p>
    <w:p w14:paraId="163EFF74" w14:textId="77777777" w:rsidR="00D24FBF" w:rsidRPr="00184AF7" w:rsidRDefault="00D24FBF" w:rsidP="00D24FBF">
      <w:pPr>
        <w:rPr>
          <w:b/>
          <w:bCs/>
          <w:kern w:val="28"/>
          <w:sz w:val="22"/>
          <w:szCs w:val="22"/>
          <w:lang w:val="lt-LT"/>
        </w:rPr>
      </w:pPr>
    </w:p>
    <w:p w14:paraId="09DABC71" w14:textId="77777777" w:rsidR="00D24FBF" w:rsidRPr="00E515AA" w:rsidRDefault="00D24FBF" w:rsidP="00D24FBF">
      <w:pPr>
        <w:rPr>
          <w:b/>
          <w:bCs/>
          <w:kern w:val="28"/>
          <w:sz w:val="22"/>
          <w:szCs w:val="22"/>
          <w:lang w:val="lt-LT"/>
        </w:rPr>
      </w:pPr>
    </w:p>
    <w:p w14:paraId="277BF07A" w14:textId="77777777" w:rsidR="00D24FBF" w:rsidRPr="00E515AA" w:rsidRDefault="00D24FBF" w:rsidP="00D24FBF">
      <w:pPr>
        <w:rPr>
          <w:b/>
          <w:bCs/>
          <w:kern w:val="28"/>
          <w:sz w:val="22"/>
          <w:szCs w:val="22"/>
          <w:lang w:val="lt-LT"/>
        </w:rPr>
      </w:pPr>
    </w:p>
    <w:p w14:paraId="58C53F5A" w14:textId="77777777" w:rsidR="00D24FBF" w:rsidRPr="00E515AA" w:rsidRDefault="00D24FBF" w:rsidP="00D24FBF">
      <w:pPr>
        <w:rPr>
          <w:b/>
          <w:bCs/>
          <w:kern w:val="28"/>
          <w:sz w:val="22"/>
          <w:szCs w:val="22"/>
          <w:lang w:val="lt-LT"/>
        </w:rPr>
      </w:pPr>
      <w:r w:rsidRPr="00E515AA">
        <w:rPr>
          <w:b/>
          <w:bCs/>
          <w:kern w:val="28"/>
          <w:sz w:val="22"/>
          <w:szCs w:val="22"/>
          <w:lang w:val="lt-LT"/>
        </w:rPr>
        <w:br w:type="page"/>
      </w:r>
    </w:p>
    <w:p w14:paraId="221C4108" w14:textId="77777777" w:rsidR="00D24FBF" w:rsidRPr="009C35A0" w:rsidRDefault="00D24FBF" w:rsidP="00D24FBF">
      <w:pPr>
        <w:pStyle w:val="Title"/>
        <w:jc w:val="right"/>
        <w:rPr>
          <w:szCs w:val="22"/>
          <w:lang w:val="lt-LT"/>
        </w:rPr>
      </w:pPr>
      <w:r w:rsidRPr="009C35A0">
        <w:rPr>
          <w:szCs w:val="22"/>
          <w:lang w:val="lt-LT"/>
        </w:rPr>
        <w:lastRenderedPageBreak/>
        <w:t>Priedas Nr. 2</w:t>
      </w:r>
    </w:p>
    <w:p w14:paraId="30F78183" w14:textId="77777777" w:rsidR="00D24FBF" w:rsidRPr="00184AF7" w:rsidRDefault="00D24FBF" w:rsidP="00D24FBF">
      <w:pPr>
        <w:rPr>
          <w:b/>
          <w:bCs/>
          <w:kern w:val="28"/>
          <w:sz w:val="22"/>
          <w:szCs w:val="22"/>
          <w:lang w:val="lt-LT"/>
        </w:rPr>
      </w:pPr>
    </w:p>
    <w:p w14:paraId="22303B82" w14:textId="77777777" w:rsidR="00D24FBF" w:rsidRPr="00945A80" w:rsidRDefault="00D24FBF" w:rsidP="00D24FBF">
      <w:pPr>
        <w:pStyle w:val="Title"/>
        <w:jc w:val="right"/>
        <w:rPr>
          <w:szCs w:val="22"/>
          <w:lang w:val="lt-LT"/>
        </w:rPr>
      </w:pPr>
    </w:p>
    <w:p w14:paraId="2F67B78E" w14:textId="77777777" w:rsidR="00D24FBF" w:rsidRPr="00945A80" w:rsidRDefault="00D24FBF" w:rsidP="00D24FBF">
      <w:pPr>
        <w:pStyle w:val="Title"/>
        <w:rPr>
          <w:szCs w:val="22"/>
          <w:lang w:val="lt-LT"/>
        </w:rPr>
      </w:pPr>
      <w:r w:rsidRPr="00945A80">
        <w:rPr>
          <w:szCs w:val="22"/>
          <w:lang w:val="lt-LT"/>
        </w:rPr>
        <w:t>DARBUOTOJŲ VEIKLOS VERTINIMO SISTEMOS PRIEŽIŪROS IR VYSTYMO PASLAUGŲ PIRKIMO TECHNINĖ UŽDUOTIS</w:t>
      </w:r>
    </w:p>
    <w:p w14:paraId="38F98772" w14:textId="77777777" w:rsidR="00D24FBF" w:rsidRPr="00945A80" w:rsidRDefault="00D24FBF" w:rsidP="00D24FBF">
      <w:pPr>
        <w:rPr>
          <w:sz w:val="22"/>
          <w:szCs w:val="22"/>
          <w:lang w:val="lt-LT"/>
        </w:rPr>
      </w:pPr>
    </w:p>
    <w:p w14:paraId="57CDF77B" w14:textId="77777777" w:rsidR="00D24FBF" w:rsidRPr="009C35A0" w:rsidRDefault="00D24FBF" w:rsidP="00D24FBF">
      <w:pPr>
        <w:pStyle w:val="Heading1"/>
        <w:numPr>
          <w:ilvl w:val="0"/>
          <w:numId w:val="9"/>
        </w:numPr>
        <w:ind w:left="426" w:hanging="426"/>
        <w:rPr>
          <w:b/>
          <w:szCs w:val="22"/>
        </w:rPr>
      </w:pPr>
      <w:r w:rsidRPr="009C35A0">
        <w:rPr>
          <w:b/>
          <w:szCs w:val="22"/>
        </w:rPr>
        <w:t>PIRKIMO OBJEKTAS</w:t>
      </w:r>
    </w:p>
    <w:p w14:paraId="139C0613" w14:textId="77777777" w:rsidR="00D24FBF" w:rsidRPr="00945A80" w:rsidRDefault="00D24FBF" w:rsidP="00D24FBF">
      <w:pPr>
        <w:jc w:val="both"/>
        <w:rPr>
          <w:sz w:val="22"/>
          <w:szCs w:val="22"/>
          <w:lang w:val="lt-LT"/>
        </w:rPr>
      </w:pPr>
      <w:r w:rsidRPr="00945A80">
        <w:rPr>
          <w:sz w:val="22"/>
          <w:szCs w:val="22"/>
          <w:lang w:val="lt-LT"/>
        </w:rPr>
        <w:t xml:space="preserve">Darbuotojų veiklos vertinimo sistemos (toliau – Sistemos) priežiūros ir vystymo paslaugos. </w:t>
      </w:r>
    </w:p>
    <w:p w14:paraId="63A1B8F4" w14:textId="77777777" w:rsidR="00D24FBF" w:rsidRPr="00945A80" w:rsidRDefault="00D24FBF" w:rsidP="00D24FBF">
      <w:pPr>
        <w:jc w:val="both"/>
        <w:rPr>
          <w:b/>
          <w:sz w:val="22"/>
          <w:szCs w:val="22"/>
          <w:lang w:val="lt-LT"/>
        </w:rPr>
      </w:pPr>
      <w:r w:rsidRPr="00945A80">
        <w:rPr>
          <w:b/>
          <w:sz w:val="22"/>
          <w:szCs w:val="22"/>
          <w:lang w:val="lt-LT"/>
        </w:rPr>
        <w:t>Sistemą sudaro šios dalys:</w:t>
      </w:r>
    </w:p>
    <w:p w14:paraId="4E414F5E" w14:textId="77777777" w:rsidR="00D24FBF" w:rsidRPr="00945A80" w:rsidRDefault="00D24FBF" w:rsidP="00D24FBF">
      <w:pPr>
        <w:jc w:val="both"/>
        <w:rPr>
          <w:sz w:val="22"/>
          <w:szCs w:val="22"/>
          <w:lang w:val="lt-LT"/>
        </w:rPr>
      </w:pPr>
    </w:p>
    <w:p w14:paraId="3A8EA41D" w14:textId="77777777" w:rsidR="00D24FBF" w:rsidRPr="00945A80" w:rsidRDefault="00D24FBF" w:rsidP="00D24FBF">
      <w:pPr>
        <w:pStyle w:val="ListParagraph"/>
        <w:numPr>
          <w:ilvl w:val="0"/>
          <w:numId w:val="8"/>
        </w:numPr>
        <w:spacing w:line="276" w:lineRule="auto"/>
        <w:jc w:val="both"/>
        <w:rPr>
          <w:sz w:val="22"/>
          <w:szCs w:val="22"/>
          <w:lang w:val="lt-LT"/>
        </w:rPr>
      </w:pPr>
      <w:r w:rsidRPr="00945A80">
        <w:rPr>
          <w:noProof/>
          <w:sz w:val="22"/>
          <w:szCs w:val="22"/>
          <w:lang w:val="lt-LT"/>
        </w:rPr>
        <w:t>Webinė</w:t>
      </w:r>
      <w:r w:rsidRPr="00945A80">
        <w:rPr>
          <w:sz w:val="22"/>
          <w:szCs w:val="22"/>
          <w:lang w:val="lt-LT"/>
        </w:rPr>
        <w:t xml:space="preserve"> dalis – svetainės dalis, pasiekiama visų darbuotojų interneto naršyklės pagalba;</w:t>
      </w:r>
    </w:p>
    <w:p w14:paraId="0D3AB3A5" w14:textId="77777777" w:rsidR="00D24FBF" w:rsidRPr="00945A80" w:rsidRDefault="00D24FBF" w:rsidP="00D24FBF">
      <w:pPr>
        <w:pStyle w:val="ListParagraph"/>
        <w:numPr>
          <w:ilvl w:val="0"/>
          <w:numId w:val="8"/>
        </w:numPr>
        <w:spacing w:line="276" w:lineRule="auto"/>
        <w:jc w:val="both"/>
        <w:rPr>
          <w:sz w:val="22"/>
          <w:szCs w:val="22"/>
          <w:lang w:val="lt-LT"/>
        </w:rPr>
      </w:pPr>
      <w:r w:rsidRPr="00945A80">
        <w:rPr>
          <w:noProof/>
          <w:sz w:val="22"/>
          <w:szCs w:val="22"/>
          <w:lang w:val="lt-LT"/>
        </w:rPr>
        <w:t>Desktopinė</w:t>
      </w:r>
      <w:r w:rsidRPr="00945A80">
        <w:rPr>
          <w:sz w:val="22"/>
          <w:szCs w:val="22"/>
          <w:lang w:val="lt-LT"/>
        </w:rPr>
        <w:t xml:space="preserve"> dalis – sistemos dalis, įdiegta serveryje ir personalo darbuotojų darbo vietose.</w:t>
      </w:r>
    </w:p>
    <w:p w14:paraId="200A82E1" w14:textId="77777777" w:rsidR="00D24FBF" w:rsidRPr="00945A80" w:rsidRDefault="00D24FBF" w:rsidP="00D24FBF">
      <w:pPr>
        <w:jc w:val="both"/>
        <w:rPr>
          <w:b/>
          <w:sz w:val="22"/>
          <w:szCs w:val="22"/>
          <w:lang w:val="lt-LT"/>
        </w:rPr>
      </w:pPr>
      <w:r w:rsidRPr="00945A80">
        <w:rPr>
          <w:b/>
          <w:sz w:val="22"/>
          <w:szCs w:val="22"/>
          <w:lang w:val="lt-LT"/>
        </w:rPr>
        <w:t>Perkamos šios paslaugos :</w:t>
      </w:r>
    </w:p>
    <w:p w14:paraId="4E4BC595" w14:textId="77777777" w:rsidR="00D24FBF" w:rsidRPr="00945A80" w:rsidRDefault="00D24FBF" w:rsidP="00D24FBF">
      <w:pPr>
        <w:spacing w:line="276" w:lineRule="auto"/>
        <w:rPr>
          <w:b/>
          <w:sz w:val="22"/>
          <w:szCs w:val="22"/>
          <w:lang w:val="lt-LT"/>
        </w:rPr>
      </w:pPr>
    </w:p>
    <w:p w14:paraId="4BE7C8C8" w14:textId="77777777" w:rsidR="00D24FBF" w:rsidRPr="00945A80" w:rsidRDefault="00D24FBF" w:rsidP="00D24FBF">
      <w:pPr>
        <w:spacing w:line="276" w:lineRule="auto"/>
        <w:rPr>
          <w:sz w:val="22"/>
          <w:szCs w:val="22"/>
          <w:lang w:val="lt-LT"/>
        </w:rPr>
      </w:pPr>
      <w:r w:rsidRPr="00945A80">
        <w:rPr>
          <w:b/>
          <w:sz w:val="22"/>
          <w:szCs w:val="22"/>
          <w:lang w:val="lt-LT"/>
        </w:rPr>
        <w:t>Sistemos priežiūros paslaugos</w:t>
      </w:r>
      <w:r w:rsidRPr="00945A80">
        <w:rPr>
          <w:rStyle w:val="FootnoteReference"/>
          <w:sz w:val="22"/>
          <w:szCs w:val="22"/>
          <w:lang w:val="lt-LT"/>
        </w:rPr>
        <w:footnoteReference w:id="1"/>
      </w:r>
      <w:r w:rsidRPr="00945A80">
        <w:rPr>
          <w:sz w:val="22"/>
          <w:szCs w:val="22"/>
          <w:lang w:val="lt-LT"/>
        </w:rPr>
        <w:t>. Į šias paslaugas įeina:</w:t>
      </w:r>
    </w:p>
    <w:p w14:paraId="160E90D4" w14:textId="77777777" w:rsidR="00D24FBF" w:rsidRPr="00945A80" w:rsidRDefault="00D24FBF" w:rsidP="00D24FBF">
      <w:pPr>
        <w:pStyle w:val="ListParagraph"/>
        <w:numPr>
          <w:ilvl w:val="1"/>
          <w:numId w:val="1"/>
        </w:numPr>
        <w:spacing w:line="276" w:lineRule="auto"/>
        <w:ind w:left="1440"/>
        <w:rPr>
          <w:sz w:val="22"/>
          <w:szCs w:val="22"/>
          <w:lang w:val="lt-LT"/>
        </w:rPr>
      </w:pPr>
      <w:r w:rsidRPr="00945A80">
        <w:rPr>
          <w:sz w:val="22"/>
          <w:szCs w:val="22"/>
          <w:lang w:val="lt-LT"/>
        </w:rPr>
        <w:t>Sistemos sutrikimų šalinimas;</w:t>
      </w:r>
    </w:p>
    <w:p w14:paraId="47D6C545" w14:textId="77777777" w:rsidR="00D24FBF" w:rsidRPr="00945A80" w:rsidRDefault="00D24FBF" w:rsidP="00D24FBF">
      <w:pPr>
        <w:pStyle w:val="ListParagraph"/>
        <w:numPr>
          <w:ilvl w:val="1"/>
          <w:numId w:val="1"/>
        </w:numPr>
        <w:spacing w:line="276" w:lineRule="auto"/>
        <w:ind w:left="1440"/>
        <w:rPr>
          <w:sz w:val="22"/>
          <w:szCs w:val="22"/>
          <w:lang w:val="lt-LT"/>
        </w:rPr>
      </w:pPr>
      <w:r w:rsidRPr="00945A80">
        <w:rPr>
          <w:sz w:val="22"/>
          <w:szCs w:val="22"/>
          <w:lang w:val="lt-LT"/>
        </w:rPr>
        <w:t>Konsultacijos Sistemos naudojimo klausimais;</w:t>
      </w:r>
    </w:p>
    <w:p w14:paraId="155AC102" w14:textId="77777777" w:rsidR="00D24FBF" w:rsidRPr="00945A80" w:rsidRDefault="00D24FBF" w:rsidP="00D24FBF">
      <w:pPr>
        <w:pStyle w:val="ListParagraph"/>
        <w:numPr>
          <w:ilvl w:val="1"/>
          <w:numId w:val="1"/>
        </w:numPr>
        <w:spacing w:line="276" w:lineRule="auto"/>
        <w:ind w:left="1440"/>
        <w:rPr>
          <w:sz w:val="22"/>
          <w:szCs w:val="22"/>
          <w:lang w:val="lt-LT"/>
        </w:rPr>
      </w:pPr>
      <w:r w:rsidRPr="00945A80">
        <w:rPr>
          <w:sz w:val="22"/>
          <w:szCs w:val="22"/>
          <w:lang w:val="lt-LT"/>
        </w:rPr>
        <w:t>Paslaugų lygio užtikrinimas.</w:t>
      </w:r>
    </w:p>
    <w:p w14:paraId="55AB3481" w14:textId="77777777" w:rsidR="00D24FBF" w:rsidRPr="00945A80" w:rsidRDefault="00D24FBF" w:rsidP="00D24FBF">
      <w:pPr>
        <w:spacing w:line="276" w:lineRule="auto"/>
        <w:jc w:val="both"/>
        <w:rPr>
          <w:sz w:val="22"/>
          <w:szCs w:val="22"/>
          <w:lang w:val="lt-LT"/>
        </w:rPr>
      </w:pPr>
      <w:r w:rsidRPr="00945A80">
        <w:rPr>
          <w:b/>
          <w:sz w:val="22"/>
          <w:szCs w:val="22"/>
          <w:lang w:val="lt-LT"/>
        </w:rPr>
        <w:t>Sistemos vystymo paslaugos</w:t>
      </w:r>
      <w:r w:rsidRPr="00945A80">
        <w:rPr>
          <w:sz w:val="22"/>
          <w:szCs w:val="22"/>
          <w:lang w:val="lt-LT"/>
        </w:rPr>
        <w:t>. Vystymo paslaugos suprantamos kaip Sistemos tobulinimo, naujų funkcijų kūrimo ir integravimo paslaugos.</w:t>
      </w:r>
    </w:p>
    <w:p w14:paraId="240A1D58" w14:textId="77777777" w:rsidR="00D24FBF" w:rsidRPr="009C35A0" w:rsidRDefault="00D24FBF" w:rsidP="00AC16AC">
      <w:pPr>
        <w:pStyle w:val="Heading1"/>
        <w:spacing w:after="0"/>
        <w:ind w:left="630" w:hanging="540"/>
        <w:rPr>
          <w:b/>
          <w:szCs w:val="22"/>
        </w:rPr>
      </w:pPr>
      <w:r w:rsidRPr="009C35A0">
        <w:rPr>
          <w:b/>
          <w:szCs w:val="22"/>
        </w:rPr>
        <w:t>Paslaugų užsakymo ir teikimo sąlygos</w:t>
      </w:r>
    </w:p>
    <w:p w14:paraId="331482B3" w14:textId="77777777" w:rsidR="00D24FBF" w:rsidRPr="00184AF7" w:rsidRDefault="00D24FBF" w:rsidP="00D24FBF">
      <w:pPr>
        <w:pStyle w:val="Heading2"/>
        <w:keepLines/>
        <w:spacing w:before="200" w:line="276" w:lineRule="auto"/>
        <w:jc w:val="left"/>
        <w:rPr>
          <w:b/>
          <w:szCs w:val="22"/>
        </w:rPr>
      </w:pPr>
      <w:r w:rsidRPr="00184AF7">
        <w:rPr>
          <w:b/>
          <w:szCs w:val="22"/>
        </w:rPr>
        <w:t>Sistemos priežiūros paslaugos</w:t>
      </w:r>
    </w:p>
    <w:p w14:paraId="34E6DCAD" w14:textId="77777777" w:rsidR="00D24FBF" w:rsidRPr="00945A80" w:rsidRDefault="00D24FBF" w:rsidP="00D24FBF">
      <w:pPr>
        <w:jc w:val="both"/>
        <w:rPr>
          <w:sz w:val="22"/>
          <w:szCs w:val="22"/>
          <w:lang w:val="lt-LT"/>
        </w:rPr>
      </w:pPr>
      <w:r w:rsidRPr="00945A80">
        <w:rPr>
          <w:b/>
          <w:sz w:val="22"/>
          <w:szCs w:val="22"/>
          <w:lang w:val="lt-LT"/>
        </w:rPr>
        <w:t>Sistemos priežiūros paslaugų kiekis</w:t>
      </w:r>
      <w:r w:rsidRPr="00945A80">
        <w:rPr>
          <w:sz w:val="22"/>
          <w:szCs w:val="22"/>
          <w:lang w:val="lt-LT"/>
        </w:rPr>
        <w:t xml:space="preserve"> – valandų skaičius per mėnesį, už kurį yra sumokama, priklausomai nuo faktiškai išnaudotų valandų skaičiaus.</w:t>
      </w:r>
    </w:p>
    <w:p w14:paraId="17ACB5E9" w14:textId="77777777" w:rsidR="00D24FBF" w:rsidRPr="00945A80" w:rsidRDefault="00D24FBF" w:rsidP="00D24FBF">
      <w:pPr>
        <w:jc w:val="both"/>
        <w:rPr>
          <w:b/>
          <w:sz w:val="22"/>
          <w:szCs w:val="22"/>
          <w:lang w:val="lt-LT"/>
        </w:rPr>
      </w:pPr>
      <w:r w:rsidRPr="00945A80">
        <w:rPr>
          <w:b/>
          <w:sz w:val="22"/>
          <w:szCs w:val="22"/>
          <w:lang w:val="lt-LT"/>
        </w:rPr>
        <w:t>Į Sistemos priežiūros paslaugas įeina:</w:t>
      </w:r>
    </w:p>
    <w:p w14:paraId="57CB760C" w14:textId="6B5D1562" w:rsidR="00D24FBF" w:rsidRPr="00945A80" w:rsidRDefault="00D24FBF" w:rsidP="00D24FBF">
      <w:pPr>
        <w:pStyle w:val="ListParagraph"/>
        <w:numPr>
          <w:ilvl w:val="0"/>
          <w:numId w:val="6"/>
        </w:numPr>
        <w:spacing w:line="276" w:lineRule="auto"/>
        <w:jc w:val="both"/>
        <w:rPr>
          <w:sz w:val="22"/>
          <w:szCs w:val="22"/>
          <w:lang w:val="lt-LT"/>
        </w:rPr>
      </w:pPr>
      <w:r w:rsidRPr="00945A80">
        <w:rPr>
          <w:b/>
          <w:sz w:val="22"/>
          <w:szCs w:val="22"/>
          <w:lang w:val="lt-LT"/>
        </w:rPr>
        <w:t>Sistemos sutrikimų šalinimas</w:t>
      </w:r>
      <w:r w:rsidRPr="00945A80">
        <w:rPr>
          <w:sz w:val="22"/>
          <w:szCs w:val="22"/>
          <w:lang w:val="lt-LT"/>
        </w:rPr>
        <w:t xml:space="preserve">: apie Sistemoje pastebėtus sutrikimus yra pranešama </w:t>
      </w:r>
      <w:r w:rsidR="00DC3669">
        <w:rPr>
          <w:sz w:val="22"/>
          <w:szCs w:val="22"/>
          <w:lang w:val="lt-LT"/>
        </w:rPr>
        <w:t>VYKDYTOJUI</w:t>
      </w:r>
      <w:r w:rsidRPr="00945A80">
        <w:rPr>
          <w:sz w:val="22"/>
          <w:szCs w:val="22"/>
          <w:lang w:val="lt-LT"/>
        </w:rPr>
        <w:t xml:space="preserve"> per tam skirtą incidentų registravimo sistemą, arba el. paštu – </w:t>
      </w:r>
      <w:r w:rsidR="00C97A5C">
        <w:rPr>
          <w:sz w:val="22"/>
          <w:szCs w:val="22"/>
          <w:lang w:val="lt-LT"/>
        </w:rPr>
        <w:t>VYKDYTOJO</w:t>
      </w:r>
      <w:r w:rsidRPr="00945A80">
        <w:rPr>
          <w:sz w:val="22"/>
          <w:szCs w:val="22"/>
          <w:lang w:val="lt-LT"/>
        </w:rPr>
        <w:t xml:space="preserve"> nurodytu adresu. Pranešus apie incidentą el. paštu iš </w:t>
      </w:r>
      <w:r w:rsidR="00C97A5C">
        <w:rPr>
          <w:sz w:val="22"/>
          <w:szCs w:val="22"/>
          <w:lang w:val="lt-LT"/>
        </w:rPr>
        <w:t>VYKDYTOJO</w:t>
      </w:r>
      <w:r w:rsidRPr="00945A80">
        <w:rPr>
          <w:sz w:val="22"/>
          <w:szCs w:val="22"/>
          <w:lang w:val="lt-LT"/>
        </w:rPr>
        <w:t xml:space="preserve"> turi būti pateikiamas pranešimas apie pranešimo gavimą ir incidento užregistravimą.</w:t>
      </w:r>
    </w:p>
    <w:p w14:paraId="337C925C" w14:textId="77777777" w:rsidR="00D24FBF" w:rsidRPr="00945A80" w:rsidRDefault="00D24FBF" w:rsidP="00D24FBF">
      <w:pPr>
        <w:pStyle w:val="ListParagraph"/>
        <w:numPr>
          <w:ilvl w:val="0"/>
          <w:numId w:val="6"/>
        </w:numPr>
        <w:spacing w:line="276" w:lineRule="auto"/>
        <w:jc w:val="both"/>
        <w:rPr>
          <w:sz w:val="22"/>
          <w:szCs w:val="22"/>
          <w:lang w:val="lt-LT"/>
        </w:rPr>
      </w:pPr>
      <w:r w:rsidRPr="00945A80">
        <w:rPr>
          <w:b/>
          <w:sz w:val="22"/>
          <w:szCs w:val="22"/>
          <w:lang w:val="lt-LT"/>
        </w:rPr>
        <w:t>Konsultacijos Sistemos naudojimo klausimais:</w:t>
      </w:r>
      <w:r w:rsidRPr="00945A80">
        <w:rPr>
          <w:sz w:val="22"/>
          <w:szCs w:val="22"/>
          <w:lang w:val="lt-LT"/>
        </w:rPr>
        <w:t xml:space="preserve"> konsultacijų teikimas perkančiosios organizacijos paskirtiems specialistams. Konsultacijos turi būti teikiamos incidentų registravimo sistemoje, el. paštu ir telefonu. </w:t>
      </w:r>
    </w:p>
    <w:p w14:paraId="4D07B1C2" w14:textId="77777777" w:rsidR="00D24FBF" w:rsidRPr="009C35A0" w:rsidRDefault="00D24FBF" w:rsidP="00D24FBF">
      <w:pPr>
        <w:pStyle w:val="Heading3"/>
        <w:keepLines/>
        <w:spacing w:before="200" w:line="276" w:lineRule="auto"/>
        <w:jc w:val="left"/>
        <w:rPr>
          <w:b/>
          <w:szCs w:val="22"/>
        </w:rPr>
      </w:pPr>
      <w:r w:rsidRPr="009C35A0">
        <w:rPr>
          <w:b/>
          <w:szCs w:val="22"/>
        </w:rPr>
        <w:t>Incidentų klasifikavimas:</w:t>
      </w:r>
    </w:p>
    <w:p w14:paraId="3B3B2D41" w14:textId="77777777" w:rsidR="00D24FBF" w:rsidRPr="00945A80" w:rsidRDefault="00D24FBF" w:rsidP="00D24FBF">
      <w:pPr>
        <w:pStyle w:val="ListParagraph"/>
        <w:numPr>
          <w:ilvl w:val="0"/>
          <w:numId w:val="7"/>
        </w:numPr>
        <w:spacing w:line="276" w:lineRule="auto"/>
        <w:jc w:val="both"/>
        <w:rPr>
          <w:sz w:val="22"/>
          <w:szCs w:val="22"/>
          <w:lang w:val="lt-LT"/>
        </w:rPr>
      </w:pPr>
      <w:r w:rsidRPr="00945A80">
        <w:rPr>
          <w:b/>
          <w:sz w:val="22"/>
          <w:szCs w:val="22"/>
          <w:lang w:val="lt-LT"/>
        </w:rPr>
        <w:t>Kritinis incidentas</w:t>
      </w:r>
      <w:r w:rsidRPr="00945A80">
        <w:rPr>
          <w:sz w:val="22"/>
          <w:szCs w:val="22"/>
          <w:lang w:val="lt-LT"/>
        </w:rPr>
        <w:t xml:space="preserve"> – incidentas, dėl kurio Sistemos naudotojai negali toliau naudotis sistema ar vykdyti numatytų funkcijų ir nežinomas joks kitas alternatyvus šios funkcijos vykdymas.</w:t>
      </w:r>
    </w:p>
    <w:p w14:paraId="6843DEEB" w14:textId="77777777" w:rsidR="00D24FBF" w:rsidRPr="00945A80" w:rsidRDefault="00D24FBF" w:rsidP="00D24FBF">
      <w:pPr>
        <w:pStyle w:val="ListParagraph"/>
        <w:numPr>
          <w:ilvl w:val="0"/>
          <w:numId w:val="7"/>
        </w:numPr>
        <w:spacing w:line="276" w:lineRule="auto"/>
        <w:jc w:val="both"/>
        <w:rPr>
          <w:sz w:val="22"/>
          <w:szCs w:val="22"/>
          <w:lang w:val="lt-LT"/>
        </w:rPr>
      </w:pPr>
      <w:r w:rsidRPr="00945A80">
        <w:rPr>
          <w:b/>
          <w:sz w:val="22"/>
          <w:szCs w:val="22"/>
          <w:lang w:val="lt-LT"/>
        </w:rPr>
        <w:t>Vidutinis incidentas</w:t>
      </w:r>
      <w:r w:rsidRPr="00945A80">
        <w:rPr>
          <w:sz w:val="22"/>
          <w:szCs w:val="22"/>
          <w:lang w:val="lt-LT"/>
        </w:rPr>
        <w:t xml:space="preserve"> – incidentas, kuris kliudo vykdyti būtinas funkcijas, tačiau yra žinomas alternatyvus funkcijos vykdymas.</w:t>
      </w:r>
    </w:p>
    <w:p w14:paraId="0ECBC214" w14:textId="77777777" w:rsidR="00D24FBF" w:rsidRPr="00945A80" w:rsidRDefault="00D24FBF" w:rsidP="00D24FBF">
      <w:pPr>
        <w:pStyle w:val="ListParagraph"/>
        <w:numPr>
          <w:ilvl w:val="0"/>
          <w:numId w:val="7"/>
        </w:numPr>
        <w:spacing w:line="276" w:lineRule="auto"/>
        <w:jc w:val="both"/>
        <w:rPr>
          <w:b/>
          <w:sz w:val="22"/>
          <w:szCs w:val="22"/>
          <w:lang w:val="lt-LT"/>
        </w:rPr>
      </w:pPr>
      <w:r w:rsidRPr="00945A80">
        <w:rPr>
          <w:b/>
          <w:sz w:val="22"/>
          <w:szCs w:val="22"/>
          <w:lang w:val="lt-LT"/>
        </w:rPr>
        <w:t>Smulkus incidentas</w:t>
      </w:r>
      <w:r w:rsidRPr="00945A80">
        <w:rPr>
          <w:sz w:val="22"/>
          <w:szCs w:val="22"/>
          <w:lang w:val="lt-LT"/>
        </w:rPr>
        <w:t xml:space="preserve"> – incidentas, kuris sukelia sunkumus naudojantis sistema, bet neįtakoja sistemos funkcijų veikimo ir nedaro jokio kito poveikio sistemai.</w:t>
      </w:r>
    </w:p>
    <w:p w14:paraId="39E1318A" w14:textId="77777777" w:rsidR="00D24FBF" w:rsidRPr="009C35A0" w:rsidRDefault="00D24FBF" w:rsidP="00D24FBF">
      <w:pPr>
        <w:pStyle w:val="Heading3"/>
        <w:keepLines/>
        <w:spacing w:before="200" w:line="276" w:lineRule="auto"/>
        <w:jc w:val="left"/>
        <w:rPr>
          <w:b/>
          <w:szCs w:val="22"/>
        </w:rPr>
      </w:pPr>
      <w:r w:rsidRPr="009C35A0">
        <w:rPr>
          <w:b/>
          <w:szCs w:val="22"/>
        </w:rPr>
        <w:t>Incidentų sprendimo ir reakcijos laikas:</w:t>
      </w:r>
    </w:p>
    <w:tbl>
      <w:tblPr>
        <w:tblStyle w:val="TableGrid"/>
        <w:tblW w:w="0" w:type="auto"/>
        <w:tblInd w:w="360" w:type="dxa"/>
        <w:tblLook w:val="04A0" w:firstRow="1" w:lastRow="0" w:firstColumn="1" w:lastColumn="0" w:noHBand="0" w:noVBand="1"/>
      </w:tblPr>
      <w:tblGrid>
        <w:gridCol w:w="540"/>
        <w:gridCol w:w="4073"/>
        <w:gridCol w:w="2342"/>
        <w:gridCol w:w="2313"/>
      </w:tblGrid>
      <w:tr w:rsidR="00D24FBF" w:rsidRPr="009C35A0" w14:paraId="1062A2FE" w14:textId="77777777" w:rsidTr="002110B5">
        <w:tc>
          <w:tcPr>
            <w:tcW w:w="498" w:type="dxa"/>
          </w:tcPr>
          <w:p w14:paraId="0F363E6C" w14:textId="77777777" w:rsidR="00D24FBF" w:rsidRPr="00945A80" w:rsidRDefault="00D24FBF" w:rsidP="002110B5">
            <w:pPr>
              <w:spacing w:line="276" w:lineRule="auto"/>
              <w:jc w:val="both"/>
              <w:rPr>
                <w:b/>
                <w:sz w:val="22"/>
                <w:szCs w:val="22"/>
                <w:lang w:val="lt-LT"/>
              </w:rPr>
            </w:pPr>
            <w:r w:rsidRPr="00945A80">
              <w:rPr>
                <w:b/>
                <w:sz w:val="22"/>
                <w:szCs w:val="22"/>
                <w:lang w:val="lt-LT"/>
              </w:rPr>
              <w:t>Eil. Nr.</w:t>
            </w:r>
          </w:p>
        </w:tc>
        <w:tc>
          <w:tcPr>
            <w:tcW w:w="4097" w:type="dxa"/>
          </w:tcPr>
          <w:p w14:paraId="2F056D0F" w14:textId="77777777" w:rsidR="00D24FBF" w:rsidRPr="00945A80" w:rsidRDefault="00D24FBF" w:rsidP="002110B5">
            <w:pPr>
              <w:spacing w:line="276" w:lineRule="auto"/>
              <w:jc w:val="both"/>
              <w:rPr>
                <w:b/>
                <w:sz w:val="22"/>
                <w:szCs w:val="22"/>
                <w:lang w:val="lt-LT"/>
              </w:rPr>
            </w:pPr>
            <w:r w:rsidRPr="00945A80">
              <w:rPr>
                <w:b/>
                <w:sz w:val="22"/>
                <w:szCs w:val="22"/>
                <w:lang w:val="lt-LT"/>
              </w:rPr>
              <w:t>Incidento tipas</w:t>
            </w:r>
          </w:p>
        </w:tc>
        <w:tc>
          <w:tcPr>
            <w:tcW w:w="2350" w:type="dxa"/>
          </w:tcPr>
          <w:p w14:paraId="7E359849" w14:textId="77777777" w:rsidR="00D24FBF" w:rsidRPr="00945A80" w:rsidRDefault="00D24FBF" w:rsidP="002110B5">
            <w:pPr>
              <w:spacing w:line="276" w:lineRule="auto"/>
              <w:jc w:val="both"/>
              <w:rPr>
                <w:b/>
                <w:sz w:val="22"/>
                <w:szCs w:val="22"/>
                <w:lang w:val="lt-LT"/>
              </w:rPr>
            </w:pPr>
            <w:r w:rsidRPr="00945A80">
              <w:rPr>
                <w:b/>
                <w:sz w:val="22"/>
                <w:szCs w:val="22"/>
                <w:lang w:val="lt-LT"/>
              </w:rPr>
              <w:t>Incidento išsprendimo trukmė</w:t>
            </w:r>
            <w:r w:rsidRPr="00945A80">
              <w:rPr>
                <w:rStyle w:val="FootnoteReference"/>
                <w:b/>
                <w:sz w:val="22"/>
                <w:szCs w:val="22"/>
                <w:lang w:val="lt-LT"/>
              </w:rPr>
              <w:footnoteReference w:id="2"/>
            </w:r>
            <w:r w:rsidRPr="00945A80">
              <w:rPr>
                <w:b/>
                <w:sz w:val="22"/>
                <w:szCs w:val="22"/>
                <w:lang w:val="lt-LT"/>
              </w:rPr>
              <w:t>, darbo val.</w:t>
            </w:r>
          </w:p>
        </w:tc>
        <w:tc>
          <w:tcPr>
            <w:tcW w:w="2323" w:type="dxa"/>
          </w:tcPr>
          <w:p w14:paraId="69201F6E" w14:textId="77777777" w:rsidR="00D24FBF" w:rsidRPr="00945A80" w:rsidRDefault="00D24FBF" w:rsidP="002110B5">
            <w:pPr>
              <w:spacing w:line="276" w:lineRule="auto"/>
              <w:jc w:val="both"/>
              <w:rPr>
                <w:b/>
                <w:sz w:val="22"/>
                <w:szCs w:val="22"/>
                <w:lang w:val="lt-LT"/>
              </w:rPr>
            </w:pPr>
            <w:r w:rsidRPr="00945A80">
              <w:rPr>
                <w:b/>
                <w:sz w:val="22"/>
                <w:szCs w:val="22"/>
                <w:lang w:val="lt-LT"/>
              </w:rPr>
              <w:t>Reakcijos trukmė</w:t>
            </w:r>
            <w:r w:rsidRPr="00945A80">
              <w:rPr>
                <w:rStyle w:val="FootnoteReference"/>
                <w:b/>
                <w:sz w:val="22"/>
                <w:szCs w:val="22"/>
                <w:lang w:val="lt-LT"/>
              </w:rPr>
              <w:footnoteReference w:id="3"/>
            </w:r>
            <w:r w:rsidRPr="00945A80">
              <w:rPr>
                <w:b/>
                <w:sz w:val="22"/>
                <w:szCs w:val="22"/>
                <w:lang w:val="lt-LT"/>
              </w:rPr>
              <w:t>, darbo val.</w:t>
            </w:r>
          </w:p>
        </w:tc>
      </w:tr>
      <w:tr w:rsidR="00D24FBF" w:rsidRPr="009C35A0" w14:paraId="4F838224" w14:textId="77777777" w:rsidTr="002110B5">
        <w:tc>
          <w:tcPr>
            <w:tcW w:w="498" w:type="dxa"/>
          </w:tcPr>
          <w:p w14:paraId="3313B08F" w14:textId="77777777" w:rsidR="00D24FBF" w:rsidRPr="00945A80" w:rsidRDefault="00D24FBF" w:rsidP="002110B5">
            <w:pPr>
              <w:spacing w:line="276" w:lineRule="auto"/>
              <w:jc w:val="both"/>
              <w:rPr>
                <w:sz w:val="22"/>
                <w:szCs w:val="22"/>
                <w:lang w:val="lt-LT"/>
              </w:rPr>
            </w:pPr>
            <w:r w:rsidRPr="00945A80">
              <w:rPr>
                <w:sz w:val="22"/>
                <w:szCs w:val="22"/>
                <w:lang w:val="lt-LT"/>
              </w:rPr>
              <w:t>1.</w:t>
            </w:r>
          </w:p>
        </w:tc>
        <w:tc>
          <w:tcPr>
            <w:tcW w:w="4097" w:type="dxa"/>
          </w:tcPr>
          <w:p w14:paraId="15691FF7" w14:textId="77777777" w:rsidR="00D24FBF" w:rsidRPr="00945A80" w:rsidRDefault="00D24FBF" w:rsidP="002110B5">
            <w:pPr>
              <w:spacing w:line="276" w:lineRule="auto"/>
              <w:jc w:val="both"/>
              <w:rPr>
                <w:sz w:val="22"/>
                <w:szCs w:val="22"/>
                <w:lang w:val="lt-LT"/>
              </w:rPr>
            </w:pPr>
            <w:r w:rsidRPr="00945A80">
              <w:rPr>
                <w:sz w:val="22"/>
                <w:szCs w:val="22"/>
                <w:lang w:val="lt-LT"/>
              </w:rPr>
              <w:t>Kritinis incidentas</w:t>
            </w:r>
          </w:p>
        </w:tc>
        <w:tc>
          <w:tcPr>
            <w:tcW w:w="2350" w:type="dxa"/>
          </w:tcPr>
          <w:p w14:paraId="7CFBFB2D" w14:textId="77777777" w:rsidR="00D24FBF" w:rsidRPr="00945A80" w:rsidRDefault="00D24FBF" w:rsidP="002110B5">
            <w:pPr>
              <w:spacing w:line="276" w:lineRule="auto"/>
              <w:jc w:val="center"/>
              <w:rPr>
                <w:sz w:val="22"/>
                <w:szCs w:val="22"/>
                <w:lang w:val="lt-LT"/>
              </w:rPr>
            </w:pPr>
            <w:r w:rsidRPr="00945A80">
              <w:rPr>
                <w:sz w:val="22"/>
                <w:szCs w:val="22"/>
                <w:lang w:val="lt-LT"/>
              </w:rPr>
              <w:t>16</w:t>
            </w:r>
          </w:p>
        </w:tc>
        <w:tc>
          <w:tcPr>
            <w:tcW w:w="2323" w:type="dxa"/>
          </w:tcPr>
          <w:p w14:paraId="69DFF33E" w14:textId="77777777" w:rsidR="00D24FBF" w:rsidRPr="00945A80" w:rsidRDefault="00D24FBF" w:rsidP="002110B5">
            <w:pPr>
              <w:spacing w:line="276" w:lineRule="auto"/>
              <w:jc w:val="center"/>
              <w:rPr>
                <w:sz w:val="22"/>
                <w:szCs w:val="22"/>
                <w:lang w:val="lt-LT"/>
              </w:rPr>
            </w:pPr>
            <w:r w:rsidRPr="00945A80">
              <w:rPr>
                <w:sz w:val="22"/>
                <w:szCs w:val="22"/>
                <w:lang w:val="lt-LT"/>
              </w:rPr>
              <w:t>12</w:t>
            </w:r>
          </w:p>
        </w:tc>
      </w:tr>
      <w:tr w:rsidR="00D24FBF" w:rsidRPr="009C35A0" w14:paraId="0FF691F6" w14:textId="77777777" w:rsidTr="002110B5">
        <w:tc>
          <w:tcPr>
            <w:tcW w:w="498" w:type="dxa"/>
          </w:tcPr>
          <w:p w14:paraId="03247925" w14:textId="77777777" w:rsidR="00D24FBF" w:rsidRPr="00945A80" w:rsidRDefault="00D24FBF" w:rsidP="002110B5">
            <w:pPr>
              <w:spacing w:line="276" w:lineRule="auto"/>
              <w:jc w:val="both"/>
              <w:rPr>
                <w:sz w:val="22"/>
                <w:szCs w:val="22"/>
                <w:lang w:val="lt-LT"/>
              </w:rPr>
            </w:pPr>
            <w:r w:rsidRPr="00945A80">
              <w:rPr>
                <w:sz w:val="22"/>
                <w:szCs w:val="22"/>
                <w:lang w:val="lt-LT"/>
              </w:rPr>
              <w:lastRenderedPageBreak/>
              <w:t>2.</w:t>
            </w:r>
          </w:p>
        </w:tc>
        <w:tc>
          <w:tcPr>
            <w:tcW w:w="4097" w:type="dxa"/>
          </w:tcPr>
          <w:p w14:paraId="294840A8" w14:textId="77777777" w:rsidR="00D24FBF" w:rsidRPr="00945A80" w:rsidRDefault="00D24FBF" w:rsidP="002110B5">
            <w:pPr>
              <w:spacing w:line="276" w:lineRule="auto"/>
              <w:jc w:val="both"/>
              <w:rPr>
                <w:sz w:val="22"/>
                <w:szCs w:val="22"/>
                <w:lang w:val="lt-LT"/>
              </w:rPr>
            </w:pPr>
            <w:r w:rsidRPr="00945A80">
              <w:rPr>
                <w:sz w:val="22"/>
                <w:szCs w:val="22"/>
                <w:lang w:val="lt-LT"/>
              </w:rPr>
              <w:t>Vidutinis incidentas</w:t>
            </w:r>
          </w:p>
        </w:tc>
        <w:tc>
          <w:tcPr>
            <w:tcW w:w="2350" w:type="dxa"/>
          </w:tcPr>
          <w:p w14:paraId="53E53A0F" w14:textId="77777777" w:rsidR="00D24FBF" w:rsidRPr="00945A80" w:rsidRDefault="00D24FBF" w:rsidP="002110B5">
            <w:pPr>
              <w:spacing w:line="276" w:lineRule="auto"/>
              <w:jc w:val="center"/>
              <w:rPr>
                <w:sz w:val="22"/>
                <w:szCs w:val="22"/>
                <w:lang w:val="lt-LT"/>
              </w:rPr>
            </w:pPr>
            <w:r w:rsidRPr="00945A80">
              <w:rPr>
                <w:sz w:val="22"/>
                <w:szCs w:val="22"/>
                <w:lang w:val="lt-LT"/>
              </w:rPr>
              <w:t>24</w:t>
            </w:r>
          </w:p>
        </w:tc>
        <w:tc>
          <w:tcPr>
            <w:tcW w:w="2323" w:type="dxa"/>
          </w:tcPr>
          <w:p w14:paraId="1BF137CE" w14:textId="77777777" w:rsidR="00D24FBF" w:rsidRPr="00945A80" w:rsidRDefault="00D24FBF" w:rsidP="002110B5">
            <w:pPr>
              <w:spacing w:line="276" w:lineRule="auto"/>
              <w:jc w:val="center"/>
              <w:rPr>
                <w:sz w:val="22"/>
                <w:szCs w:val="22"/>
                <w:lang w:val="lt-LT"/>
              </w:rPr>
            </w:pPr>
            <w:r w:rsidRPr="00945A80">
              <w:rPr>
                <w:sz w:val="22"/>
                <w:szCs w:val="22"/>
                <w:lang w:val="lt-LT"/>
              </w:rPr>
              <w:t>12</w:t>
            </w:r>
          </w:p>
        </w:tc>
      </w:tr>
      <w:tr w:rsidR="00D24FBF" w:rsidRPr="009C35A0" w14:paraId="1B40F874" w14:textId="77777777" w:rsidTr="002110B5">
        <w:tc>
          <w:tcPr>
            <w:tcW w:w="498" w:type="dxa"/>
          </w:tcPr>
          <w:p w14:paraId="014A3FB8" w14:textId="77777777" w:rsidR="00D24FBF" w:rsidRPr="00945A80" w:rsidRDefault="00D24FBF" w:rsidP="002110B5">
            <w:pPr>
              <w:spacing w:line="276" w:lineRule="auto"/>
              <w:jc w:val="both"/>
              <w:rPr>
                <w:sz w:val="22"/>
                <w:szCs w:val="22"/>
                <w:lang w:val="lt-LT"/>
              </w:rPr>
            </w:pPr>
            <w:r w:rsidRPr="00945A80">
              <w:rPr>
                <w:sz w:val="22"/>
                <w:szCs w:val="22"/>
                <w:lang w:val="lt-LT"/>
              </w:rPr>
              <w:t>3.</w:t>
            </w:r>
          </w:p>
        </w:tc>
        <w:tc>
          <w:tcPr>
            <w:tcW w:w="4097" w:type="dxa"/>
          </w:tcPr>
          <w:p w14:paraId="187B35E9" w14:textId="77777777" w:rsidR="00D24FBF" w:rsidRPr="00945A80" w:rsidRDefault="00D24FBF" w:rsidP="002110B5">
            <w:pPr>
              <w:spacing w:line="276" w:lineRule="auto"/>
              <w:jc w:val="both"/>
              <w:rPr>
                <w:sz w:val="22"/>
                <w:szCs w:val="22"/>
                <w:lang w:val="lt-LT"/>
              </w:rPr>
            </w:pPr>
            <w:r w:rsidRPr="00945A80">
              <w:rPr>
                <w:sz w:val="22"/>
                <w:szCs w:val="22"/>
                <w:lang w:val="lt-LT"/>
              </w:rPr>
              <w:t>Smulkus incidentas</w:t>
            </w:r>
          </w:p>
        </w:tc>
        <w:tc>
          <w:tcPr>
            <w:tcW w:w="2350" w:type="dxa"/>
          </w:tcPr>
          <w:p w14:paraId="49CFEABC" w14:textId="77777777" w:rsidR="00D24FBF" w:rsidRPr="00945A80" w:rsidRDefault="00D24FBF" w:rsidP="002110B5">
            <w:pPr>
              <w:spacing w:line="276" w:lineRule="auto"/>
              <w:jc w:val="center"/>
              <w:rPr>
                <w:sz w:val="22"/>
                <w:szCs w:val="22"/>
                <w:lang w:val="lt-LT"/>
              </w:rPr>
            </w:pPr>
            <w:r w:rsidRPr="00945A80">
              <w:rPr>
                <w:sz w:val="22"/>
                <w:szCs w:val="22"/>
                <w:lang w:val="lt-LT"/>
              </w:rPr>
              <w:t>40</w:t>
            </w:r>
          </w:p>
        </w:tc>
        <w:tc>
          <w:tcPr>
            <w:tcW w:w="2323" w:type="dxa"/>
          </w:tcPr>
          <w:p w14:paraId="486D1164" w14:textId="77777777" w:rsidR="00D24FBF" w:rsidRPr="00945A80" w:rsidRDefault="00D24FBF" w:rsidP="002110B5">
            <w:pPr>
              <w:spacing w:line="276" w:lineRule="auto"/>
              <w:jc w:val="center"/>
              <w:rPr>
                <w:sz w:val="22"/>
                <w:szCs w:val="22"/>
                <w:lang w:val="lt-LT"/>
              </w:rPr>
            </w:pPr>
            <w:r w:rsidRPr="00945A80">
              <w:rPr>
                <w:sz w:val="22"/>
                <w:szCs w:val="22"/>
                <w:lang w:val="lt-LT"/>
              </w:rPr>
              <w:t>12</w:t>
            </w:r>
          </w:p>
        </w:tc>
      </w:tr>
    </w:tbl>
    <w:p w14:paraId="26884CCA" w14:textId="77777777" w:rsidR="00D24FBF" w:rsidRPr="00945A80" w:rsidRDefault="00D24FBF" w:rsidP="00D24FBF">
      <w:pPr>
        <w:ind w:left="360"/>
        <w:jc w:val="both"/>
        <w:rPr>
          <w:sz w:val="22"/>
          <w:szCs w:val="22"/>
          <w:lang w:val="lt-LT"/>
        </w:rPr>
      </w:pPr>
    </w:p>
    <w:p w14:paraId="55F6A245" w14:textId="77777777" w:rsidR="00D24FBF" w:rsidRPr="00945A80" w:rsidRDefault="00D24FBF" w:rsidP="00D24FBF">
      <w:pPr>
        <w:jc w:val="both"/>
        <w:rPr>
          <w:sz w:val="22"/>
          <w:szCs w:val="22"/>
          <w:lang w:val="lt-LT"/>
        </w:rPr>
      </w:pPr>
      <w:r w:rsidRPr="00945A80">
        <w:rPr>
          <w:sz w:val="22"/>
          <w:szCs w:val="22"/>
          <w:lang w:val="lt-LT"/>
        </w:rPr>
        <w:t>Jei incidento išspręsti neįmanoma per 2.1.2 punkte esančioje lentelėje nurodytą incidento išsprendimo trukmę, Šalys gali susitarti dėl kitos incidento išsprendimo trukmės.</w:t>
      </w:r>
    </w:p>
    <w:p w14:paraId="71BC1671" w14:textId="6D0A42B7" w:rsidR="00D24FBF" w:rsidRPr="00945A80" w:rsidRDefault="00D24FBF" w:rsidP="00D24FBF">
      <w:pPr>
        <w:jc w:val="both"/>
        <w:rPr>
          <w:sz w:val="22"/>
          <w:szCs w:val="22"/>
          <w:lang w:val="lt-LT"/>
        </w:rPr>
      </w:pPr>
      <w:r w:rsidRPr="00945A80">
        <w:rPr>
          <w:sz w:val="22"/>
          <w:szCs w:val="22"/>
          <w:lang w:val="lt-LT"/>
        </w:rPr>
        <w:t xml:space="preserve">Incidentai, kurių priežastis yra ne pačioje Sistemos programinėje įrangoje, o kitose programų ir aparatūros sluoksniuose įsigytuose iš trečiųjų šalių nelaikomi </w:t>
      </w:r>
      <w:r w:rsidR="00C97A5C">
        <w:rPr>
          <w:sz w:val="22"/>
          <w:szCs w:val="22"/>
          <w:lang w:val="lt-LT"/>
        </w:rPr>
        <w:t>VYKDYTOJO</w:t>
      </w:r>
      <w:r w:rsidRPr="00945A80">
        <w:rPr>
          <w:sz w:val="22"/>
          <w:szCs w:val="22"/>
          <w:lang w:val="lt-LT"/>
        </w:rPr>
        <w:t xml:space="preserve"> teikiamos paslaugos dalimi. Jeigu nagrinėjant užsakovo pateiktą sutrikimą išsiaiškinama, kad incidentas įvyko dėl aukščiau nurodytos priežasties, tokį incidentą šalina pati perkančioji organizacija arba abiejų šalių sutarimu, vykdytojas. Tokiam incidentui spręsti netaikomi numatyti incidento išsprendimo ir reakcijos laikai.</w:t>
      </w:r>
    </w:p>
    <w:p w14:paraId="57B5E409" w14:textId="77777777" w:rsidR="00D24FBF" w:rsidRPr="00945A80" w:rsidRDefault="00D24FBF" w:rsidP="00D24FBF">
      <w:pPr>
        <w:jc w:val="both"/>
        <w:rPr>
          <w:sz w:val="22"/>
          <w:szCs w:val="22"/>
          <w:lang w:val="lt-LT"/>
        </w:rPr>
      </w:pPr>
      <w:r w:rsidRPr="00945A80">
        <w:rPr>
          <w:sz w:val="22"/>
          <w:szCs w:val="22"/>
          <w:lang w:val="lt-LT"/>
        </w:rPr>
        <w:t>Incidentų sprendimo ir konsultavimo trukmės laikas apvalinamas 0,5 val. tikslumu.</w:t>
      </w:r>
    </w:p>
    <w:p w14:paraId="77FA1830" w14:textId="77777777" w:rsidR="00D24FBF" w:rsidRPr="009C35A0" w:rsidRDefault="00D24FBF" w:rsidP="00D24FBF">
      <w:pPr>
        <w:pStyle w:val="Heading3"/>
        <w:keepLines/>
        <w:spacing w:before="200" w:line="276" w:lineRule="auto"/>
        <w:jc w:val="left"/>
        <w:rPr>
          <w:b/>
          <w:szCs w:val="22"/>
        </w:rPr>
      </w:pPr>
      <w:r w:rsidRPr="009C35A0">
        <w:rPr>
          <w:b/>
          <w:szCs w:val="22"/>
        </w:rPr>
        <w:t>Priežiūros paslaugų teikimo laikas</w:t>
      </w:r>
    </w:p>
    <w:p w14:paraId="507EF15B" w14:textId="77777777" w:rsidR="00D24FBF" w:rsidRPr="00945A80" w:rsidRDefault="00D24FBF" w:rsidP="00D24FBF">
      <w:pPr>
        <w:jc w:val="both"/>
        <w:rPr>
          <w:sz w:val="22"/>
          <w:szCs w:val="22"/>
          <w:lang w:val="lt-LT"/>
        </w:rPr>
      </w:pPr>
      <w:r w:rsidRPr="00945A80">
        <w:rPr>
          <w:sz w:val="22"/>
          <w:szCs w:val="22"/>
          <w:lang w:val="lt-LT"/>
        </w:rPr>
        <w:t>Priežiūros paslaugos teikiamos darbo dienomis nuo 8 iki 17 val.</w:t>
      </w:r>
    </w:p>
    <w:p w14:paraId="30FE1D15" w14:textId="77777777" w:rsidR="00D24FBF" w:rsidRPr="009C35A0" w:rsidRDefault="00D24FBF" w:rsidP="00D24FBF">
      <w:pPr>
        <w:pStyle w:val="Heading3"/>
        <w:keepLines/>
        <w:spacing w:before="200" w:line="276" w:lineRule="auto"/>
        <w:jc w:val="left"/>
        <w:rPr>
          <w:b/>
          <w:szCs w:val="22"/>
        </w:rPr>
      </w:pPr>
      <w:r w:rsidRPr="009C35A0">
        <w:rPr>
          <w:b/>
          <w:szCs w:val="22"/>
        </w:rPr>
        <w:t>Paslaugų lygio užtikrinimas</w:t>
      </w:r>
    </w:p>
    <w:p w14:paraId="1FAE6D1F" w14:textId="77777777" w:rsidR="00D24FBF" w:rsidRPr="00945A80" w:rsidRDefault="00D24FBF" w:rsidP="00D24FBF">
      <w:pPr>
        <w:jc w:val="both"/>
        <w:rPr>
          <w:b/>
          <w:sz w:val="22"/>
          <w:szCs w:val="22"/>
          <w:lang w:val="lt-LT"/>
        </w:rPr>
      </w:pPr>
    </w:p>
    <w:p w14:paraId="019D0479" w14:textId="77777777" w:rsidR="00D24FBF" w:rsidRPr="00945A80" w:rsidRDefault="00D24FBF" w:rsidP="00D24FBF">
      <w:pPr>
        <w:jc w:val="both"/>
        <w:rPr>
          <w:sz w:val="22"/>
          <w:szCs w:val="22"/>
          <w:lang w:val="lt-LT"/>
        </w:rPr>
      </w:pPr>
      <w:r w:rsidRPr="00945A80">
        <w:rPr>
          <w:b/>
          <w:sz w:val="22"/>
          <w:szCs w:val="22"/>
          <w:lang w:val="lt-LT"/>
        </w:rPr>
        <w:t>Paslaugų lygio užtikrinima</w:t>
      </w:r>
      <w:r w:rsidRPr="00945A80">
        <w:rPr>
          <w:sz w:val="22"/>
          <w:szCs w:val="22"/>
          <w:lang w:val="lt-LT"/>
        </w:rPr>
        <w:t>s – incidentų išsprendimo ir reakcijos laiko užtikrinimas. Paslaugų lygio užtikrinimui yra mokamas mėnesinis mokestis.</w:t>
      </w:r>
    </w:p>
    <w:p w14:paraId="7FC150FF" w14:textId="77777777" w:rsidR="00D24FBF" w:rsidRPr="009C35A0" w:rsidRDefault="00D24FBF" w:rsidP="00D24FBF">
      <w:pPr>
        <w:pStyle w:val="Heading2"/>
        <w:keepLines/>
        <w:spacing w:before="200" w:line="276" w:lineRule="auto"/>
        <w:jc w:val="left"/>
        <w:rPr>
          <w:b/>
          <w:szCs w:val="22"/>
        </w:rPr>
      </w:pPr>
      <w:r w:rsidRPr="009C35A0">
        <w:rPr>
          <w:b/>
          <w:szCs w:val="22"/>
        </w:rPr>
        <w:t>Sistemos vystymo paslaugos</w:t>
      </w:r>
    </w:p>
    <w:p w14:paraId="364D4BF0" w14:textId="77777777" w:rsidR="00D24FBF" w:rsidRPr="00945A80" w:rsidRDefault="00D24FBF" w:rsidP="00D24FBF">
      <w:pPr>
        <w:jc w:val="both"/>
        <w:rPr>
          <w:sz w:val="22"/>
          <w:szCs w:val="22"/>
          <w:lang w:val="lt-LT"/>
        </w:rPr>
      </w:pPr>
      <w:r w:rsidRPr="00945A80">
        <w:rPr>
          <w:b/>
          <w:sz w:val="22"/>
          <w:szCs w:val="22"/>
          <w:lang w:val="lt-LT"/>
        </w:rPr>
        <w:t>Sistemos vystymo</w:t>
      </w:r>
      <w:r w:rsidRPr="00945A80">
        <w:rPr>
          <w:sz w:val="22"/>
          <w:szCs w:val="22"/>
          <w:lang w:val="lt-LT"/>
        </w:rPr>
        <w:t xml:space="preserve"> paslaugos yra užsakomos pagal poreikį. Sistemos vystymo paslaugos gali būti užsakomos nuo sutarties </w:t>
      </w:r>
      <w:r>
        <w:rPr>
          <w:sz w:val="22"/>
          <w:szCs w:val="22"/>
          <w:lang w:val="lt-LT"/>
        </w:rPr>
        <w:t xml:space="preserve"> įsigaliojimo</w:t>
      </w:r>
      <w:r w:rsidRPr="00945A80">
        <w:rPr>
          <w:sz w:val="22"/>
          <w:szCs w:val="22"/>
          <w:lang w:val="lt-LT"/>
        </w:rPr>
        <w:t xml:space="preserve"> dienos.</w:t>
      </w:r>
    </w:p>
    <w:p w14:paraId="4E66FA99" w14:textId="77777777" w:rsidR="00D24FBF" w:rsidRPr="009C35A0" w:rsidRDefault="00D24FBF" w:rsidP="00D24FBF">
      <w:pPr>
        <w:pStyle w:val="Heading2"/>
        <w:keepLines/>
        <w:spacing w:before="200" w:line="276" w:lineRule="auto"/>
        <w:jc w:val="left"/>
        <w:rPr>
          <w:b/>
          <w:szCs w:val="22"/>
        </w:rPr>
      </w:pPr>
      <w:r w:rsidRPr="009C35A0">
        <w:rPr>
          <w:b/>
          <w:szCs w:val="22"/>
        </w:rPr>
        <w:t>Paslaugų apimtys</w:t>
      </w:r>
    </w:p>
    <w:p w14:paraId="5FA89333" w14:textId="5893EC05" w:rsidR="00D24FBF" w:rsidRPr="00945A80" w:rsidRDefault="00D24FBF" w:rsidP="00D24FBF">
      <w:pPr>
        <w:rPr>
          <w:b/>
          <w:sz w:val="22"/>
          <w:szCs w:val="22"/>
          <w:lang w:val="lt-LT"/>
        </w:rPr>
      </w:pPr>
      <w:r w:rsidRPr="00945A80">
        <w:rPr>
          <w:sz w:val="22"/>
          <w:szCs w:val="22"/>
          <w:lang w:val="lt-LT"/>
        </w:rPr>
        <w:t>Perkamas preliminarus Sistemos</w:t>
      </w:r>
      <w:r>
        <w:rPr>
          <w:sz w:val="22"/>
          <w:szCs w:val="22"/>
          <w:lang w:val="lt-LT"/>
        </w:rPr>
        <w:t xml:space="preserve"> priežiūros ir</w:t>
      </w:r>
      <w:r w:rsidRPr="00945A80">
        <w:rPr>
          <w:sz w:val="22"/>
          <w:szCs w:val="22"/>
          <w:lang w:val="lt-LT"/>
        </w:rPr>
        <w:t xml:space="preserve"> vystymo (poreikių analizė, specifikavimas, projektavimas, programavimas, testavimas) paslaugų valandų kiekis: </w:t>
      </w:r>
      <w:r>
        <w:rPr>
          <w:b/>
          <w:sz w:val="22"/>
          <w:szCs w:val="22"/>
          <w:lang w:val="lt-LT"/>
        </w:rPr>
        <w:t>1</w:t>
      </w:r>
      <w:r w:rsidR="006A49F8">
        <w:rPr>
          <w:b/>
          <w:sz w:val="22"/>
          <w:szCs w:val="22"/>
          <w:lang w:val="lt-LT"/>
        </w:rPr>
        <w:t>0</w:t>
      </w:r>
      <w:r w:rsidR="00E26FEA">
        <w:rPr>
          <w:b/>
          <w:sz w:val="22"/>
          <w:szCs w:val="22"/>
          <w:lang w:val="lt-LT"/>
        </w:rPr>
        <w:t>9</w:t>
      </w:r>
      <w:r w:rsidRPr="00945A80">
        <w:rPr>
          <w:b/>
          <w:color w:val="FF0000"/>
          <w:sz w:val="22"/>
          <w:szCs w:val="22"/>
          <w:lang w:val="lt-LT"/>
        </w:rPr>
        <w:t xml:space="preserve"> </w:t>
      </w:r>
      <w:r w:rsidRPr="00945A80">
        <w:rPr>
          <w:b/>
          <w:sz w:val="22"/>
          <w:szCs w:val="22"/>
          <w:lang w:val="lt-LT"/>
        </w:rPr>
        <w:t>val.</w:t>
      </w:r>
    </w:p>
    <w:p w14:paraId="612400A3" w14:textId="77777777" w:rsidR="00D24FBF" w:rsidRPr="00945A80" w:rsidRDefault="00D24FBF" w:rsidP="00D24FBF">
      <w:pPr>
        <w:jc w:val="both"/>
        <w:rPr>
          <w:b/>
          <w:sz w:val="22"/>
          <w:szCs w:val="22"/>
          <w:lang w:val="lt-LT"/>
        </w:rPr>
      </w:pPr>
      <w:r w:rsidRPr="00945A80">
        <w:rPr>
          <w:sz w:val="22"/>
          <w:szCs w:val="22"/>
          <w:lang w:val="lt-LT"/>
        </w:rPr>
        <w:t>Perkamas preliminarus Sistemos priežiūros, vystymo paslaugų valandų kiekis – maksimalus valandų skaičius pagal numatytą sudaryti paslaugų pirkimo - pardavimo sutartį.</w:t>
      </w:r>
      <w:r w:rsidRPr="00945A80">
        <w:rPr>
          <w:b/>
          <w:sz w:val="22"/>
          <w:szCs w:val="22"/>
          <w:lang w:val="lt-LT"/>
        </w:rPr>
        <w:t xml:space="preserve"> </w:t>
      </w:r>
    </w:p>
    <w:p w14:paraId="3D3969BF" w14:textId="77777777" w:rsidR="00D24FBF" w:rsidRPr="00945A80" w:rsidRDefault="00D24FBF" w:rsidP="00D24FBF">
      <w:pPr>
        <w:jc w:val="both"/>
        <w:rPr>
          <w:sz w:val="22"/>
          <w:szCs w:val="22"/>
          <w:lang w:val="lt-LT"/>
        </w:rPr>
      </w:pPr>
      <w:r w:rsidRPr="00945A80">
        <w:rPr>
          <w:sz w:val="22"/>
          <w:szCs w:val="22"/>
          <w:lang w:val="lt-LT"/>
        </w:rPr>
        <w:t xml:space="preserve">Paslaugų lygio užtikrinimo paslaugų kiekis: </w:t>
      </w:r>
      <w:r>
        <w:rPr>
          <w:sz w:val="22"/>
          <w:szCs w:val="22"/>
          <w:lang w:val="lt-LT"/>
        </w:rPr>
        <w:t>24</w:t>
      </w:r>
      <w:r w:rsidRPr="00945A80">
        <w:rPr>
          <w:sz w:val="22"/>
          <w:szCs w:val="22"/>
          <w:lang w:val="lt-LT"/>
        </w:rPr>
        <w:t xml:space="preserve"> mėn.</w:t>
      </w:r>
    </w:p>
    <w:p w14:paraId="5E9A99E1" w14:textId="77777777" w:rsidR="00D24FBF" w:rsidRPr="00945A80" w:rsidRDefault="00D24FBF" w:rsidP="00D24FBF">
      <w:pPr>
        <w:jc w:val="both"/>
        <w:rPr>
          <w:sz w:val="22"/>
          <w:szCs w:val="22"/>
          <w:lang w:val="lt-LT"/>
        </w:rPr>
      </w:pPr>
    </w:p>
    <w:p w14:paraId="6C0E303E" w14:textId="77777777" w:rsidR="00D24FBF" w:rsidRPr="00945A80" w:rsidRDefault="00D24FBF" w:rsidP="00D24FBF">
      <w:pPr>
        <w:jc w:val="both"/>
        <w:rPr>
          <w:sz w:val="22"/>
          <w:szCs w:val="22"/>
          <w:lang w:val="lt-LT"/>
        </w:rPr>
      </w:pPr>
    </w:p>
    <w:p w14:paraId="775D9CC0" w14:textId="77777777" w:rsidR="00D24FBF" w:rsidRPr="00945A80" w:rsidRDefault="00D24FBF" w:rsidP="00D24FBF">
      <w:pPr>
        <w:jc w:val="both"/>
        <w:rPr>
          <w:sz w:val="22"/>
          <w:szCs w:val="22"/>
          <w:lang w:val="lt-LT"/>
        </w:rPr>
      </w:pPr>
    </w:p>
    <w:tbl>
      <w:tblPr>
        <w:tblW w:w="5000" w:type="pct"/>
        <w:tblLayout w:type="fixed"/>
        <w:tblLook w:val="0000" w:firstRow="0" w:lastRow="0" w:firstColumn="0" w:lastColumn="0" w:noHBand="0" w:noVBand="0"/>
      </w:tblPr>
      <w:tblGrid>
        <w:gridCol w:w="4819"/>
        <w:gridCol w:w="4819"/>
      </w:tblGrid>
      <w:tr w:rsidR="00D24FBF" w:rsidRPr="009C35A0" w14:paraId="161B8DA3" w14:textId="77777777" w:rsidTr="002110B5">
        <w:tc>
          <w:tcPr>
            <w:tcW w:w="2500" w:type="pct"/>
          </w:tcPr>
          <w:p w14:paraId="5D53770C" w14:textId="77777777" w:rsidR="00D24FBF" w:rsidRPr="009C35A0" w:rsidRDefault="00D24FBF" w:rsidP="002110B5">
            <w:pPr>
              <w:keepNext/>
              <w:rPr>
                <w:sz w:val="22"/>
                <w:szCs w:val="22"/>
                <w:lang w:val="lt-LT"/>
              </w:rPr>
            </w:pPr>
            <w:r w:rsidRPr="009C35A0">
              <w:rPr>
                <w:b/>
                <w:bCs/>
                <w:sz w:val="22"/>
                <w:szCs w:val="22"/>
                <w:lang w:val="lt-LT"/>
              </w:rPr>
              <w:t>Europos socialinio fondo agentūra:</w:t>
            </w:r>
          </w:p>
          <w:p w14:paraId="660AE697" w14:textId="77777777" w:rsidR="00D24FBF" w:rsidRPr="009C35A0" w:rsidRDefault="00D24FBF" w:rsidP="002110B5">
            <w:pPr>
              <w:keepNext/>
              <w:rPr>
                <w:sz w:val="22"/>
                <w:szCs w:val="22"/>
                <w:lang w:val="lt-LT"/>
              </w:rPr>
            </w:pPr>
          </w:p>
          <w:p w14:paraId="4B3D29E3" w14:textId="77777777" w:rsidR="00D24FBF" w:rsidRPr="00184AF7" w:rsidRDefault="00D24FBF" w:rsidP="002110B5">
            <w:pPr>
              <w:keepNext/>
              <w:tabs>
                <w:tab w:val="left" w:pos="900"/>
              </w:tabs>
              <w:rPr>
                <w:sz w:val="22"/>
                <w:szCs w:val="22"/>
                <w:lang w:val="lt-LT"/>
              </w:rPr>
            </w:pPr>
            <w:r w:rsidRPr="00184AF7">
              <w:rPr>
                <w:sz w:val="22"/>
                <w:szCs w:val="22"/>
                <w:lang w:val="lt-LT"/>
              </w:rPr>
              <w:t>Parašas:</w:t>
            </w:r>
            <w:r w:rsidRPr="00184AF7">
              <w:rPr>
                <w:sz w:val="22"/>
                <w:szCs w:val="22"/>
                <w:lang w:val="lt-LT"/>
              </w:rPr>
              <w:tab/>
              <w:t>______________________</w:t>
            </w:r>
            <w:r w:rsidRPr="00184AF7">
              <w:rPr>
                <w:sz w:val="22"/>
                <w:szCs w:val="22"/>
                <w:lang w:val="lt-LT"/>
              </w:rPr>
              <w:tab/>
            </w:r>
          </w:p>
          <w:p w14:paraId="047CCD0C" w14:textId="77777777" w:rsidR="00D24FBF" w:rsidRPr="009C35A0" w:rsidRDefault="00D24FBF" w:rsidP="002110B5">
            <w:pPr>
              <w:keepNext/>
              <w:tabs>
                <w:tab w:val="left" w:pos="900"/>
              </w:tabs>
              <w:rPr>
                <w:sz w:val="22"/>
                <w:szCs w:val="22"/>
                <w:lang w:val="lt-LT"/>
              </w:rPr>
            </w:pPr>
          </w:p>
          <w:p w14:paraId="42D30832" w14:textId="28CA1D69" w:rsidR="00D24FBF" w:rsidRPr="009C35A0" w:rsidRDefault="00D24FBF" w:rsidP="002110B5">
            <w:pPr>
              <w:ind w:left="720" w:hanging="720"/>
              <w:rPr>
                <w:sz w:val="22"/>
                <w:szCs w:val="22"/>
                <w:lang w:val="lt-LT"/>
              </w:rPr>
            </w:pPr>
            <w:r w:rsidRPr="009C35A0">
              <w:rPr>
                <w:sz w:val="22"/>
                <w:szCs w:val="22"/>
                <w:lang w:val="lt-LT"/>
              </w:rPr>
              <w:t>Vardas:</w:t>
            </w:r>
            <w:r w:rsidRPr="009C35A0">
              <w:rPr>
                <w:sz w:val="22"/>
                <w:szCs w:val="22"/>
                <w:lang w:val="lt-LT"/>
              </w:rPr>
              <w:tab/>
              <w:t xml:space="preserve"> </w:t>
            </w:r>
            <w:r w:rsidR="00902D8D">
              <w:rPr>
                <w:sz w:val="22"/>
                <w:szCs w:val="22"/>
                <w:lang w:val="lt-LT"/>
              </w:rPr>
              <w:t>_____________________</w:t>
            </w:r>
          </w:p>
          <w:p w14:paraId="34EE40E7" w14:textId="77777777" w:rsidR="00D24FBF" w:rsidRPr="00184AF7" w:rsidRDefault="00D24FBF" w:rsidP="002110B5">
            <w:pPr>
              <w:keepNext/>
              <w:tabs>
                <w:tab w:val="left" w:pos="900"/>
              </w:tabs>
              <w:rPr>
                <w:sz w:val="22"/>
                <w:szCs w:val="22"/>
                <w:lang w:val="lt-LT"/>
              </w:rPr>
            </w:pPr>
          </w:p>
          <w:p w14:paraId="3B318159" w14:textId="78DDCD78" w:rsidR="00D24FBF" w:rsidRPr="00945A80" w:rsidRDefault="00D24FBF" w:rsidP="00DF2968">
            <w:pPr>
              <w:spacing w:line="300" w:lineRule="exact"/>
              <w:rPr>
                <w:sz w:val="22"/>
                <w:szCs w:val="22"/>
                <w:lang w:val="lt-LT"/>
              </w:rPr>
            </w:pPr>
            <w:r w:rsidRPr="00184AF7">
              <w:rPr>
                <w:sz w:val="22"/>
                <w:szCs w:val="22"/>
                <w:lang w:val="lt-LT"/>
              </w:rPr>
              <w:t xml:space="preserve">Pareigos: </w:t>
            </w:r>
            <w:r w:rsidR="00DF2968">
              <w:rPr>
                <w:sz w:val="22"/>
                <w:szCs w:val="22"/>
                <w:lang w:val="lt-LT"/>
              </w:rPr>
              <w:t>l. e. d</w:t>
            </w:r>
            <w:r w:rsidRPr="00945A80">
              <w:rPr>
                <w:sz w:val="22"/>
                <w:szCs w:val="22"/>
                <w:lang w:val="lt-LT"/>
              </w:rPr>
              <w:t>irektori</w:t>
            </w:r>
            <w:r w:rsidR="00DF2968">
              <w:rPr>
                <w:sz w:val="22"/>
                <w:szCs w:val="22"/>
                <w:lang w:val="lt-LT"/>
              </w:rPr>
              <w:t>aus pareigas</w:t>
            </w:r>
            <w:r w:rsidRPr="009C35A0">
              <w:rPr>
                <w:sz w:val="22"/>
                <w:szCs w:val="22"/>
                <w:lang w:val="lt-LT"/>
              </w:rPr>
              <w:tab/>
            </w:r>
          </w:p>
        </w:tc>
        <w:tc>
          <w:tcPr>
            <w:tcW w:w="2500" w:type="pct"/>
          </w:tcPr>
          <w:p w14:paraId="753C060D" w14:textId="77777777" w:rsidR="00D24FBF" w:rsidRPr="009C35A0" w:rsidRDefault="00D24FBF" w:rsidP="002110B5">
            <w:pPr>
              <w:pStyle w:val="Footer"/>
              <w:keepNext/>
              <w:tabs>
                <w:tab w:val="clear" w:pos="4320"/>
                <w:tab w:val="clear" w:pos="8640"/>
              </w:tabs>
              <w:rPr>
                <w:b/>
                <w:bCs/>
                <w:noProof/>
                <w:sz w:val="22"/>
                <w:szCs w:val="22"/>
                <w:lang w:val="lt-LT"/>
              </w:rPr>
            </w:pPr>
            <w:r w:rsidRPr="009C35A0">
              <w:rPr>
                <w:b/>
                <w:bCs/>
                <w:noProof/>
                <w:sz w:val="22"/>
                <w:szCs w:val="22"/>
                <w:lang w:val="lt-LT"/>
              </w:rPr>
              <w:t>UAB „Prototechnika“:</w:t>
            </w:r>
          </w:p>
          <w:p w14:paraId="1AC10EF2" w14:textId="77777777" w:rsidR="00D24FBF" w:rsidRPr="009C35A0" w:rsidRDefault="00D24FBF" w:rsidP="002110B5">
            <w:pPr>
              <w:pStyle w:val="Footer"/>
              <w:keepNext/>
              <w:tabs>
                <w:tab w:val="clear" w:pos="4320"/>
                <w:tab w:val="clear" w:pos="8640"/>
              </w:tabs>
              <w:rPr>
                <w:sz w:val="22"/>
                <w:szCs w:val="22"/>
                <w:lang w:val="lt-LT"/>
              </w:rPr>
            </w:pPr>
          </w:p>
          <w:p w14:paraId="7B6714E1" w14:textId="77777777" w:rsidR="00D24FBF" w:rsidRPr="00184AF7" w:rsidRDefault="00D24FBF" w:rsidP="002110B5">
            <w:pPr>
              <w:keepNext/>
              <w:tabs>
                <w:tab w:val="left" w:pos="956"/>
              </w:tabs>
              <w:rPr>
                <w:sz w:val="22"/>
                <w:szCs w:val="22"/>
                <w:lang w:val="lt-LT"/>
              </w:rPr>
            </w:pPr>
            <w:r w:rsidRPr="00184AF7">
              <w:rPr>
                <w:sz w:val="22"/>
                <w:szCs w:val="22"/>
                <w:lang w:val="lt-LT"/>
              </w:rPr>
              <w:t>Parašas:</w:t>
            </w:r>
            <w:r w:rsidRPr="00184AF7">
              <w:rPr>
                <w:sz w:val="22"/>
                <w:szCs w:val="22"/>
                <w:lang w:val="lt-LT"/>
              </w:rPr>
              <w:tab/>
              <w:t>______________________</w:t>
            </w:r>
            <w:r w:rsidRPr="00184AF7">
              <w:rPr>
                <w:sz w:val="22"/>
                <w:szCs w:val="22"/>
                <w:lang w:val="lt-LT"/>
              </w:rPr>
              <w:tab/>
            </w:r>
          </w:p>
          <w:p w14:paraId="3C98FA11" w14:textId="77777777" w:rsidR="00D24FBF" w:rsidRPr="009C35A0" w:rsidRDefault="00D24FBF" w:rsidP="002110B5">
            <w:pPr>
              <w:keepNext/>
              <w:tabs>
                <w:tab w:val="left" w:pos="956"/>
              </w:tabs>
              <w:rPr>
                <w:sz w:val="22"/>
                <w:szCs w:val="22"/>
                <w:lang w:val="lt-LT"/>
              </w:rPr>
            </w:pPr>
          </w:p>
          <w:p w14:paraId="53BE419B" w14:textId="12D26679" w:rsidR="00D24FBF" w:rsidRPr="009C35A0" w:rsidRDefault="00D24FBF" w:rsidP="002110B5">
            <w:pPr>
              <w:keepNext/>
              <w:tabs>
                <w:tab w:val="left" w:pos="956"/>
              </w:tabs>
              <w:rPr>
                <w:sz w:val="22"/>
                <w:szCs w:val="22"/>
                <w:lang w:val="lt-LT"/>
              </w:rPr>
            </w:pPr>
            <w:r w:rsidRPr="009C35A0">
              <w:rPr>
                <w:sz w:val="22"/>
                <w:szCs w:val="22"/>
                <w:lang w:val="lt-LT"/>
              </w:rPr>
              <w:t>Vardas:</w:t>
            </w:r>
            <w:r w:rsidRPr="009C35A0">
              <w:rPr>
                <w:sz w:val="22"/>
                <w:szCs w:val="22"/>
                <w:lang w:val="lt-LT"/>
              </w:rPr>
              <w:tab/>
            </w:r>
            <w:r w:rsidR="00902D8D">
              <w:rPr>
                <w:sz w:val="22"/>
                <w:szCs w:val="22"/>
                <w:lang w:val="lt-LT"/>
              </w:rPr>
              <w:t>_____________________</w:t>
            </w:r>
          </w:p>
          <w:p w14:paraId="44E7B292" w14:textId="77777777" w:rsidR="00D24FBF" w:rsidRPr="009C35A0" w:rsidRDefault="00D24FBF" w:rsidP="002110B5">
            <w:pPr>
              <w:keepNext/>
              <w:tabs>
                <w:tab w:val="left" w:pos="956"/>
              </w:tabs>
              <w:rPr>
                <w:sz w:val="22"/>
                <w:szCs w:val="22"/>
                <w:lang w:val="lt-LT"/>
              </w:rPr>
            </w:pPr>
          </w:p>
          <w:p w14:paraId="07BA6E06" w14:textId="77777777" w:rsidR="00D24FBF" w:rsidRPr="00945A80" w:rsidRDefault="00D24FBF" w:rsidP="002110B5">
            <w:pPr>
              <w:keepNext/>
              <w:tabs>
                <w:tab w:val="left" w:pos="956"/>
              </w:tabs>
              <w:rPr>
                <w:sz w:val="22"/>
                <w:szCs w:val="22"/>
                <w:lang w:val="lt-LT"/>
              </w:rPr>
            </w:pPr>
            <w:r w:rsidRPr="009C35A0">
              <w:rPr>
                <w:sz w:val="22"/>
                <w:szCs w:val="22"/>
                <w:lang w:val="lt-LT"/>
              </w:rPr>
              <w:t>Pareigos:</w:t>
            </w:r>
            <w:r w:rsidRPr="009C35A0">
              <w:rPr>
                <w:sz w:val="22"/>
                <w:szCs w:val="22"/>
                <w:lang w:val="lt-LT"/>
              </w:rPr>
              <w:tab/>
              <w:t>Konsultantė</w:t>
            </w:r>
          </w:p>
        </w:tc>
      </w:tr>
    </w:tbl>
    <w:p w14:paraId="3A155532" w14:textId="77777777" w:rsidR="00D24FBF" w:rsidRPr="00E515AA" w:rsidRDefault="00D24FBF" w:rsidP="00D24FBF">
      <w:pPr>
        <w:jc w:val="both"/>
        <w:rPr>
          <w:lang w:val="lt-LT"/>
        </w:rPr>
      </w:pPr>
    </w:p>
    <w:p w14:paraId="5F7234BB" w14:textId="77777777" w:rsidR="00D24FBF" w:rsidRPr="009C35A0" w:rsidRDefault="00D24FBF" w:rsidP="00D24FBF">
      <w:pPr>
        <w:jc w:val="both"/>
        <w:rPr>
          <w:lang w:val="lt-LT"/>
        </w:rPr>
      </w:pPr>
    </w:p>
    <w:p w14:paraId="3B5DD468" w14:textId="77777777" w:rsidR="00D24FBF" w:rsidRPr="00184AF7" w:rsidRDefault="00D24FBF" w:rsidP="00D24FBF">
      <w:pPr>
        <w:jc w:val="both"/>
        <w:rPr>
          <w:lang w:val="lt-LT"/>
        </w:rPr>
      </w:pPr>
    </w:p>
    <w:p w14:paraId="19AA77E5" w14:textId="77777777" w:rsidR="00D24FBF" w:rsidRPr="009C35A0" w:rsidRDefault="00D24FBF" w:rsidP="00D24FBF">
      <w:pPr>
        <w:jc w:val="both"/>
        <w:rPr>
          <w:lang w:val="lt-LT"/>
        </w:rPr>
      </w:pPr>
    </w:p>
    <w:p w14:paraId="3BC64510" w14:textId="77777777" w:rsidR="00D24FBF" w:rsidRDefault="00D24FBF" w:rsidP="00D24FBF">
      <w:pPr>
        <w:rPr>
          <w:b/>
          <w:bCs/>
          <w:kern w:val="28"/>
          <w:sz w:val="22"/>
          <w:szCs w:val="22"/>
          <w:lang w:val="lt-LT"/>
        </w:rPr>
      </w:pPr>
      <w:r>
        <w:rPr>
          <w:szCs w:val="22"/>
          <w:lang w:val="lt-LT"/>
        </w:rPr>
        <w:br w:type="page"/>
      </w:r>
    </w:p>
    <w:p w14:paraId="40544B7B" w14:textId="77777777" w:rsidR="00D24FBF" w:rsidRPr="009C35A0" w:rsidRDefault="00D24FBF" w:rsidP="00D24FBF">
      <w:pPr>
        <w:pStyle w:val="Title"/>
        <w:jc w:val="right"/>
        <w:rPr>
          <w:szCs w:val="22"/>
          <w:lang w:val="lt-LT"/>
        </w:rPr>
      </w:pPr>
      <w:r w:rsidRPr="009C35A0">
        <w:rPr>
          <w:szCs w:val="22"/>
          <w:lang w:val="lt-LT"/>
        </w:rPr>
        <w:lastRenderedPageBreak/>
        <w:t>Priedas Nr. 3</w:t>
      </w:r>
    </w:p>
    <w:p w14:paraId="7CE09143" w14:textId="2CB1F052" w:rsidR="00D24FBF" w:rsidRPr="009C35A0" w:rsidRDefault="00D24FBF" w:rsidP="00D24FBF">
      <w:pPr>
        <w:jc w:val="both"/>
        <w:rPr>
          <w:lang w:val="lt-LT"/>
        </w:rPr>
      </w:pPr>
    </w:p>
    <w:p w14:paraId="4E31A08A" w14:textId="7397A839" w:rsidR="00D24FBF" w:rsidRPr="00E515AA" w:rsidRDefault="00D24FBF" w:rsidP="00D24FBF">
      <w:pPr>
        <w:ind w:left="-567"/>
        <w:jc w:val="both"/>
        <w:rPr>
          <w:lang w:val="lt-LT"/>
        </w:rPr>
      </w:pPr>
      <w:r w:rsidRPr="008E123A">
        <w:rPr>
          <w:noProof/>
          <w:lang w:val="lt-LT" w:eastAsia="lt-LT"/>
        </w:rPr>
        <w:t xml:space="preserve"> </w:t>
      </w:r>
      <w:r w:rsidRPr="00B15448">
        <w:rPr>
          <w:noProof/>
          <w:lang w:val="lt-LT" w:eastAsia="lt-LT"/>
        </w:rPr>
        <w:t xml:space="preserve"> </w:t>
      </w:r>
      <w:r w:rsidR="002B7928" w:rsidRPr="002B7928">
        <w:rPr>
          <w:noProof/>
          <w:lang w:eastAsia="en-GB"/>
        </w:rPr>
        <w:t xml:space="preserve"> </w:t>
      </w:r>
    </w:p>
    <w:p w14:paraId="642CF9A0" w14:textId="77777777" w:rsidR="009257DE" w:rsidRDefault="009257DE"/>
    <w:sectPr w:rsidR="009257DE" w:rsidSect="00C7739A">
      <w:footerReference w:type="default" r:id="rId12"/>
      <w:pgSz w:w="11906" w:h="16838"/>
      <w:pgMar w:top="1134" w:right="567" w:bottom="1134" w:left="567" w:header="709" w:footer="709" w:gutter="1134"/>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DCCD8" w14:textId="77777777" w:rsidR="00012941" w:rsidRDefault="00012941" w:rsidP="00D24FBF">
      <w:r>
        <w:separator/>
      </w:r>
    </w:p>
  </w:endnote>
  <w:endnote w:type="continuationSeparator" w:id="0">
    <w:p w14:paraId="389DAEF5" w14:textId="77777777" w:rsidR="00012941" w:rsidRDefault="00012941" w:rsidP="00D2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LT">
    <w:altName w:val="Courier New"/>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37567" w14:textId="77777777" w:rsidR="00430287" w:rsidRDefault="00000000">
    <w:pPr>
      <w:pStyle w:val="Footer"/>
      <w:tabs>
        <w:tab w:val="clear" w:pos="4320"/>
        <w:tab w:val="clear" w:pos="8640"/>
        <w:tab w:val="center" w:pos="5040"/>
        <w:tab w:val="right" w:pos="9720"/>
      </w:tabs>
      <w:ind w:right="32"/>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D6BBF" w14:textId="77777777" w:rsidR="00012941" w:rsidRDefault="00012941" w:rsidP="00D24FBF">
      <w:r>
        <w:separator/>
      </w:r>
    </w:p>
  </w:footnote>
  <w:footnote w:type="continuationSeparator" w:id="0">
    <w:p w14:paraId="54477591" w14:textId="77777777" w:rsidR="00012941" w:rsidRDefault="00012941" w:rsidP="00D24FBF">
      <w:r>
        <w:continuationSeparator/>
      </w:r>
    </w:p>
  </w:footnote>
  <w:footnote w:id="1">
    <w:p w14:paraId="0B973B12" w14:textId="77777777" w:rsidR="00D24FBF" w:rsidRPr="000166F3" w:rsidRDefault="00D24FBF" w:rsidP="00D24FBF">
      <w:pPr>
        <w:pStyle w:val="FootnoteText"/>
        <w:jc w:val="both"/>
        <w:rPr>
          <w:lang w:val="lt-LT"/>
        </w:rPr>
      </w:pPr>
      <w:r>
        <w:rPr>
          <w:rStyle w:val="FootnoteReference"/>
        </w:rPr>
        <w:footnoteRef/>
      </w:r>
      <w:r>
        <w:t xml:space="preserve"> </w:t>
      </w:r>
      <w:r w:rsidRPr="000166F3">
        <w:rPr>
          <w:lang w:val="lt-LT"/>
        </w:rPr>
        <w:t>Priežiūros paslaugos apima visą Sistemą: sistemos būseną sutarties pasirašymo metu bei visus patobulinimus ir naujas funkcijas bei integravimo komponentus sukurtus priežiūros laikotarpio metu</w:t>
      </w:r>
    </w:p>
  </w:footnote>
  <w:footnote w:id="2">
    <w:p w14:paraId="43C1CDE6" w14:textId="77777777" w:rsidR="00D24FBF" w:rsidRPr="000166F3" w:rsidRDefault="00D24FBF" w:rsidP="00D24FBF">
      <w:pPr>
        <w:pStyle w:val="FootnoteText"/>
        <w:rPr>
          <w:lang w:val="lt-LT"/>
        </w:rPr>
      </w:pPr>
      <w:r w:rsidRPr="000166F3">
        <w:rPr>
          <w:rStyle w:val="FootnoteReference"/>
          <w:lang w:val="lt-LT"/>
        </w:rPr>
        <w:footnoteRef/>
      </w:r>
      <w:r w:rsidRPr="000166F3">
        <w:rPr>
          <w:lang w:val="lt-LT"/>
        </w:rPr>
        <w:t xml:space="preserve"> Incidento išsprendimo laikas – laikas darbo valandomis nuo pranešimo apie incidentą iki incidento išsprendimo.</w:t>
      </w:r>
    </w:p>
  </w:footnote>
  <w:footnote w:id="3">
    <w:p w14:paraId="7D04B868" w14:textId="77777777" w:rsidR="00D24FBF" w:rsidRDefault="00D24FBF" w:rsidP="00D24FBF">
      <w:pPr>
        <w:pStyle w:val="FootnoteText"/>
      </w:pPr>
      <w:r w:rsidRPr="000166F3">
        <w:rPr>
          <w:rStyle w:val="FootnoteReference"/>
          <w:lang w:val="lt-LT"/>
        </w:rPr>
        <w:footnoteRef/>
      </w:r>
      <w:r w:rsidRPr="000166F3">
        <w:rPr>
          <w:lang w:val="lt-LT"/>
        </w:rPr>
        <w:t xml:space="preserve"> Reakcijos laikas – laikas darbo valandomis nuo pranešimo pateikimo iki patvirtinimo apie sprendimo darbų pradžią.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5F84"/>
    <w:multiLevelType w:val="hybridMultilevel"/>
    <w:tmpl w:val="A546EE44"/>
    <w:lvl w:ilvl="0" w:tplc="E3327D7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C54595"/>
    <w:multiLevelType w:val="multilevel"/>
    <w:tmpl w:val="29040A38"/>
    <w:lvl w:ilvl="0">
      <w:start w:val="1"/>
      <w:numFmt w:val="decimal"/>
      <w:lvlText w:val="4.%1."/>
      <w:lvlJc w:val="left"/>
      <w:pPr>
        <w:ind w:left="360" w:hanging="360"/>
      </w:pPr>
      <w:rPr>
        <w:rFonts w:hint="default"/>
        <w:b w:val="0"/>
        <w:bCs w:val="0"/>
        <w:sz w:val="24"/>
      </w:rPr>
    </w:lvl>
    <w:lvl w:ilvl="1">
      <w:start w:val="1"/>
      <w:numFmt w:val="decimal"/>
      <w:lvlText w:val="6.1.%2."/>
      <w:lvlJc w:val="left"/>
      <w:pPr>
        <w:ind w:left="409" w:hanging="360"/>
      </w:pPr>
      <w:rPr>
        <w:rFonts w:hint="default"/>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2" w15:restartNumberingAfterBreak="0">
    <w:nsid w:val="08096755"/>
    <w:multiLevelType w:val="multilevel"/>
    <w:tmpl w:val="D86A0792"/>
    <w:lvl w:ilvl="0">
      <w:start w:val="2"/>
      <w:numFmt w:val="decimal"/>
      <w:lvlText w:val="4.%1."/>
      <w:lvlJc w:val="left"/>
      <w:pPr>
        <w:ind w:left="360" w:hanging="360"/>
      </w:pPr>
      <w:rPr>
        <w:rFonts w:hint="default"/>
        <w:b w:val="0"/>
        <w:bCs w:val="0"/>
        <w:sz w:val="24"/>
      </w:rPr>
    </w:lvl>
    <w:lvl w:ilvl="1">
      <w:start w:val="1"/>
      <w:numFmt w:val="decimal"/>
      <w:isLgl/>
      <w:lvlText w:val="%1.%2."/>
      <w:lvlJc w:val="left"/>
      <w:pPr>
        <w:ind w:left="709" w:hanging="660"/>
      </w:pPr>
      <w:rPr>
        <w:rFonts w:hint="default"/>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3" w15:restartNumberingAfterBreak="0">
    <w:nsid w:val="0E7A0DA8"/>
    <w:multiLevelType w:val="hybridMultilevel"/>
    <w:tmpl w:val="1DA82E1E"/>
    <w:lvl w:ilvl="0" w:tplc="53427FF4">
      <w:start w:val="1"/>
      <w:numFmt w:val="decimal"/>
      <w:lvlText w:val="5.%1."/>
      <w:lvlJc w:val="left"/>
      <w:pPr>
        <w:ind w:left="360" w:hanging="360"/>
      </w:pPr>
      <w:rPr>
        <w:rFonts w:hint="default"/>
      </w:rPr>
    </w:lvl>
    <w:lvl w:ilvl="1" w:tplc="04270019" w:tentative="1">
      <w:start w:val="1"/>
      <w:numFmt w:val="lowerLetter"/>
      <w:lvlText w:val="%2."/>
      <w:lvlJc w:val="left"/>
      <w:pPr>
        <w:ind w:left="1751" w:hanging="360"/>
      </w:pPr>
    </w:lvl>
    <w:lvl w:ilvl="2" w:tplc="0427001B" w:tentative="1">
      <w:start w:val="1"/>
      <w:numFmt w:val="lowerRoman"/>
      <w:lvlText w:val="%3."/>
      <w:lvlJc w:val="right"/>
      <w:pPr>
        <w:ind w:left="2471" w:hanging="180"/>
      </w:pPr>
    </w:lvl>
    <w:lvl w:ilvl="3" w:tplc="0427000F" w:tentative="1">
      <w:start w:val="1"/>
      <w:numFmt w:val="decimal"/>
      <w:lvlText w:val="%4."/>
      <w:lvlJc w:val="left"/>
      <w:pPr>
        <w:ind w:left="3191" w:hanging="360"/>
      </w:pPr>
    </w:lvl>
    <w:lvl w:ilvl="4" w:tplc="04270019" w:tentative="1">
      <w:start w:val="1"/>
      <w:numFmt w:val="lowerLetter"/>
      <w:lvlText w:val="%5."/>
      <w:lvlJc w:val="left"/>
      <w:pPr>
        <w:ind w:left="3911" w:hanging="360"/>
      </w:pPr>
    </w:lvl>
    <w:lvl w:ilvl="5" w:tplc="0427001B" w:tentative="1">
      <w:start w:val="1"/>
      <w:numFmt w:val="lowerRoman"/>
      <w:lvlText w:val="%6."/>
      <w:lvlJc w:val="right"/>
      <w:pPr>
        <w:ind w:left="4631" w:hanging="180"/>
      </w:pPr>
    </w:lvl>
    <w:lvl w:ilvl="6" w:tplc="0427000F" w:tentative="1">
      <w:start w:val="1"/>
      <w:numFmt w:val="decimal"/>
      <w:lvlText w:val="%7."/>
      <w:lvlJc w:val="left"/>
      <w:pPr>
        <w:ind w:left="5351" w:hanging="360"/>
      </w:pPr>
    </w:lvl>
    <w:lvl w:ilvl="7" w:tplc="04270019" w:tentative="1">
      <w:start w:val="1"/>
      <w:numFmt w:val="lowerLetter"/>
      <w:lvlText w:val="%8."/>
      <w:lvlJc w:val="left"/>
      <w:pPr>
        <w:ind w:left="6071" w:hanging="360"/>
      </w:pPr>
    </w:lvl>
    <w:lvl w:ilvl="8" w:tplc="0427001B" w:tentative="1">
      <w:start w:val="1"/>
      <w:numFmt w:val="lowerRoman"/>
      <w:lvlText w:val="%9."/>
      <w:lvlJc w:val="right"/>
      <w:pPr>
        <w:ind w:left="6791" w:hanging="180"/>
      </w:pPr>
    </w:lvl>
  </w:abstractNum>
  <w:abstractNum w:abstractNumId="4" w15:restartNumberingAfterBreak="0">
    <w:nsid w:val="113E1B9C"/>
    <w:multiLevelType w:val="hybridMultilevel"/>
    <w:tmpl w:val="2E4A285A"/>
    <w:lvl w:ilvl="0" w:tplc="506802A8">
      <w:start w:val="1"/>
      <w:numFmt w:val="bullet"/>
      <w:lvlText w:val="-"/>
      <w:lvlJc w:val="left"/>
      <w:pPr>
        <w:ind w:left="765" w:hanging="360"/>
      </w:pPr>
      <w:rPr>
        <w:rFonts w:ascii="Times New Roman" w:eastAsia="Times New Roman" w:hAnsi="Times New Roman" w:cs="Times New Roman" w:hint="default"/>
      </w:rPr>
    </w:lvl>
    <w:lvl w:ilvl="1" w:tplc="04270003">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5" w15:restartNumberingAfterBreak="0">
    <w:nsid w:val="14540A6E"/>
    <w:multiLevelType w:val="hybridMultilevel"/>
    <w:tmpl w:val="69BA83F2"/>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736995"/>
    <w:multiLevelType w:val="hybridMultilevel"/>
    <w:tmpl w:val="2A50A5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4FD7CBE"/>
    <w:multiLevelType w:val="hybridMultilevel"/>
    <w:tmpl w:val="7CCAF350"/>
    <w:lvl w:ilvl="0" w:tplc="A8649216">
      <w:start w:val="1"/>
      <w:numFmt w:val="decimal"/>
      <w:lvlText w:val="5.8.%1"/>
      <w:lvlJc w:val="left"/>
      <w:pPr>
        <w:ind w:left="2700" w:hanging="360"/>
      </w:pPr>
      <w:rPr>
        <w:rFonts w:hint="default"/>
      </w:rPr>
    </w:lvl>
    <w:lvl w:ilvl="1" w:tplc="FFFFFFFF" w:tentative="1">
      <w:start w:val="1"/>
      <w:numFmt w:val="lowerLetter"/>
      <w:lvlText w:val="%2."/>
      <w:lvlJc w:val="left"/>
      <w:pPr>
        <w:ind w:left="3731" w:hanging="360"/>
      </w:pPr>
    </w:lvl>
    <w:lvl w:ilvl="2" w:tplc="FFFFFFFF" w:tentative="1">
      <w:start w:val="1"/>
      <w:numFmt w:val="lowerRoman"/>
      <w:lvlText w:val="%3."/>
      <w:lvlJc w:val="right"/>
      <w:pPr>
        <w:ind w:left="4451" w:hanging="180"/>
      </w:pPr>
    </w:lvl>
    <w:lvl w:ilvl="3" w:tplc="FFFFFFFF" w:tentative="1">
      <w:start w:val="1"/>
      <w:numFmt w:val="decimal"/>
      <w:lvlText w:val="%4."/>
      <w:lvlJc w:val="left"/>
      <w:pPr>
        <w:ind w:left="5171" w:hanging="360"/>
      </w:pPr>
    </w:lvl>
    <w:lvl w:ilvl="4" w:tplc="FFFFFFFF" w:tentative="1">
      <w:start w:val="1"/>
      <w:numFmt w:val="lowerLetter"/>
      <w:lvlText w:val="%5."/>
      <w:lvlJc w:val="left"/>
      <w:pPr>
        <w:ind w:left="5891" w:hanging="360"/>
      </w:pPr>
    </w:lvl>
    <w:lvl w:ilvl="5" w:tplc="FFFFFFFF" w:tentative="1">
      <w:start w:val="1"/>
      <w:numFmt w:val="lowerRoman"/>
      <w:lvlText w:val="%6."/>
      <w:lvlJc w:val="right"/>
      <w:pPr>
        <w:ind w:left="6611" w:hanging="180"/>
      </w:pPr>
    </w:lvl>
    <w:lvl w:ilvl="6" w:tplc="FFFFFFFF" w:tentative="1">
      <w:start w:val="1"/>
      <w:numFmt w:val="decimal"/>
      <w:lvlText w:val="%7."/>
      <w:lvlJc w:val="left"/>
      <w:pPr>
        <w:ind w:left="7331" w:hanging="360"/>
      </w:pPr>
    </w:lvl>
    <w:lvl w:ilvl="7" w:tplc="FFFFFFFF" w:tentative="1">
      <w:start w:val="1"/>
      <w:numFmt w:val="lowerLetter"/>
      <w:lvlText w:val="%8."/>
      <w:lvlJc w:val="left"/>
      <w:pPr>
        <w:ind w:left="8051" w:hanging="360"/>
      </w:pPr>
    </w:lvl>
    <w:lvl w:ilvl="8" w:tplc="FFFFFFFF" w:tentative="1">
      <w:start w:val="1"/>
      <w:numFmt w:val="lowerRoman"/>
      <w:lvlText w:val="%9."/>
      <w:lvlJc w:val="right"/>
      <w:pPr>
        <w:ind w:left="8771" w:hanging="180"/>
      </w:pPr>
    </w:lvl>
  </w:abstractNum>
  <w:abstractNum w:abstractNumId="8" w15:restartNumberingAfterBreak="0">
    <w:nsid w:val="35651918"/>
    <w:multiLevelType w:val="multilevel"/>
    <w:tmpl w:val="92924DAE"/>
    <w:lvl w:ilvl="0">
      <w:start w:val="1"/>
      <w:numFmt w:val="decimal"/>
      <w:pStyle w:val="Heading1"/>
      <w:lvlText w:val="%1"/>
      <w:lvlJc w:val="left"/>
      <w:pPr>
        <w:ind w:left="4969"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36616FDA"/>
    <w:multiLevelType w:val="hybridMultilevel"/>
    <w:tmpl w:val="AE9C149C"/>
    <w:lvl w:ilvl="0" w:tplc="D402DEF4">
      <w:start w:val="6"/>
      <w:numFmt w:val="lowerLetter"/>
      <w:lvlText w:val="%1."/>
      <w:lvlJc w:val="left"/>
      <w:pPr>
        <w:ind w:left="144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E96365D"/>
    <w:multiLevelType w:val="multilevel"/>
    <w:tmpl w:val="A6CEDFA0"/>
    <w:lvl w:ilvl="0">
      <w:start w:val="1"/>
      <w:numFmt w:val="decimal"/>
      <w:lvlText w:val="4.5.%1."/>
      <w:lvlJc w:val="left"/>
      <w:pPr>
        <w:ind w:left="409" w:hanging="360"/>
      </w:pPr>
      <w:rPr>
        <w:rFonts w:hint="default"/>
        <w:b w:val="0"/>
        <w:bCs w:val="0"/>
        <w:sz w:val="24"/>
      </w:rPr>
    </w:lvl>
    <w:lvl w:ilvl="1">
      <w:start w:val="1"/>
      <w:numFmt w:val="decimal"/>
      <w:isLgl/>
      <w:lvlText w:val="%1.%2."/>
      <w:lvlJc w:val="left"/>
      <w:pPr>
        <w:ind w:left="709" w:hanging="660"/>
      </w:pPr>
      <w:rPr>
        <w:rFonts w:hint="default"/>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11" w15:restartNumberingAfterBreak="0">
    <w:nsid w:val="48953D8D"/>
    <w:multiLevelType w:val="hybridMultilevel"/>
    <w:tmpl w:val="FDD44B10"/>
    <w:lvl w:ilvl="0" w:tplc="39E0B5C6">
      <w:start w:val="1"/>
      <w:numFmt w:val="upperLetter"/>
      <w:lvlText w:val="(%1)"/>
      <w:lvlJc w:val="left"/>
      <w:pPr>
        <w:ind w:left="735" w:hanging="375"/>
      </w:pPr>
      <w:rPr>
        <w:rFonts w:hint="default"/>
      </w:rPr>
    </w:lvl>
    <w:lvl w:ilvl="1" w:tplc="2954D0FA">
      <w:start w:val="1"/>
      <w:numFmt w:val="upperRoman"/>
      <w:lvlText w:val="%2."/>
      <w:lvlJc w:val="left"/>
      <w:pPr>
        <w:ind w:left="1800" w:hanging="720"/>
      </w:pPr>
      <w:rPr>
        <w:rFonts w:hint="default"/>
        <w:b/>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6AA7B1F"/>
    <w:multiLevelType w:val="hybridMultilevel"/>
    <w:tmpl w:val="C776A94E"/>
    <w:lvl w:ilvl="0" w:tplc="A7FE28CE">
      <w:start w:val="1"/>
      <w:numFmt w:val="lowerLetter"/>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2883B9B"/>
    <w:multiLevelType w:val="multilevel"/>
    <w:tmpl w:val="1EE6E28E"/>
    <w:lvl w:ilvl="0">
      <w:start w:val="2"/>
      <w:numFmt w:val="decimal"/>
      <w:lvlText w:val="6.%1."/>
      <w:lvlJc w:val="left"/>
      <w:pPr>
        <w:ind w:left="360" w:hanging="360"/>
      </w:pPr>
      <w:rPr>
        <w:rFonts w:hint="default"/>
        <w:b w:val="0"/>
        <w:bCs w:val="0"/>
        <w:sz w:val="24"/>
      </w:rPr>
    </w:lvl>
    <w:lvl w:ilvl="1">
      <w:start w:val="2"/>
      <w:numFmt w:val="decimal"/>
      <w:lvlText w:val="6.3.%2."/>
      <w:lvlJc w:val="left"/>
      <w:pPr>
        <w:ind w:left="450" w:hanging="360"/>
      </w:pPr>
      <w:rPr>
        <w:rFonts w:hint="default"/>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14" w15:restartNumberingAfterBreak="0">
    <w:nsid w:val="65DD1550"/>
    <w:multiLevelType w:val="hybridMultilevel"/>
    <w:tmpl w:val="C2B29C16"/>
    <w:lvl w:ilvl="0" w:tplc="5D04F7AC">
      <w:start w:val="1"/>
      <w:numFmt w:val="decimal"/>
      <w:lvlText w:val="4.6.%1"/>
      <w:lvlJc w:val="left"/>
      <w:pPr>
        <w:ind w:left="2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8D87521"/>
    <w:multiLevelType w:val="hybridMultilevel"/>
    <w:tmpl w:val="81726E1E"/>
    <w:lvl w:ilvl="0" w:tplc="A844DAAE">
      <w:start w:val="2"/>
      <w:numFmt w:val="decimal"/>
      <w:lvlText w:val="4.5.%1."/>
      <w:lvlJc w:val="left"/>
      <w:pPr>
        <w:ind w:left="2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A533830"/>
    <w:multiLevelType w:val="multilevel"/>
    <w:tmpl w:val="CE0C5D3E"/>
    <w:lvl w:ilvl="0">
      <w:start w:val="3"/>
      <w:numFmt w:val="decimal"/>
      <w:lvlText w:val="6.%1."/>
      <w:lvlJc w:val="left"/>
      <w:pPr>
        <w:ind w:left="360" w:hanging="360"/>
      </w:pPr>
      <w:rPr>
        <w:rFonts w:hint="default"/>
        <w:b w:val="0"/>
        <w:bCs w:val="0"/>
        <w:sz w:val="24"/>
      </w:rPr>
    </w:lvl>
    <w:lvl w:ilvl="1">
      <w:start w:val="1"/>
      <w:numFmt w:val="decimal"/>
      <w:lvlText w:val="6.3.%2."/>
      <w:lvlJc w:val="left"/>
      <w:pPr>
        <w:ind w:left="450" w:hanging="360"/>
      </w:pPr>
      <w:rPr>
        <w:rFonts w:hint="default"/>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17" w15:restartNumberingAfterBreak="0">
    <w:nsid w:val="6C5245A5"/>
    <w:multiLevelType w:val="hybridMultilevel"/>
    <w:tmpl w:val="13368712"/>
    <w:lvl w:ilvl="0" w:tplc="517C9ADA">
      <w:start w:val="6"/>
      <w:numFmt w:val="upperRoman"/>
      <w:lvlText w:val="%1."/>
      <w:lvlJc w:val="left"/>
      <w:pPr>
        <w:ind w:left="1800" w:hanging="72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0205DCD"/>
    <w:multiLevelType w:val="multilevel"/>
    <w:tmpl w:val="D36EC47A"/>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val="0"/>
      </w:rPr>
    </w:lvl>
    <w:lvl w:ilvl="2">
      <w:start w:val="1"/>
      <w:numFmt w:val="decimal"/>
      <w:lvlText w:val="%1.%2.%3."/>
      <w:lvlJc w:val="left"/>
      <w:pPr>
        <w:ind w:left="864" w:hanging="864"/>
      </w:pPr>
      <w:rPr>
        <w:rFonts w:hint="default"/>
        <w:b w:val="0"/>
        <w:strike w:val="0"/>
      </w:rPr>
    </w:lvl>
    <w:lvl w:ilvl="3">
      <w:start w:val="1"/>
      <w:numFmt w:val="decimal"/>
      <w:lvlText w:val="%1.%2.%3.%4."/>
      <w:lvlJc w:val="left"/>
      <w:pPr>
        <w:ind w:left="126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730D04C7"/>
    <w:multiLevelType w:val="hybridMultilevel"/>
    <w:tmpl w:val="00C24F26"/>
    <w:lvl w:ilvl="0" w:tplc="FB545D0A">
      <w:start w:val="1"/>
      <w:numFmt w:val="decimal"/>
      <w:lvlText w:val="7.10.%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33C06E5"/>
    <w:multiLevelType w:val="hybridMultilevel"/>
    <w:tmpl w:val="9BCAFB50"/>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0A532B"/>
    <w:multiLevelType w:val="multilevel"/>
    <w:tmpl w:val="A342A5A8"/>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794766C6"/>
    <w:multiLevelType w:val="multilevel"/>
    <w:tmpl w:val="2BF49098"/>
    <w:lvl w:ilvl="0">
      <w:start w:val="2"/>
      <w:numFmt w:val="decimal"/>
      <w:lvlText w:val="6.%1."/>
      <w:lvlJc w:val="left"/>
      <w:pPr>
        <w:ind w:left="360" w:hanging="360"/>
      </w:pPr>
      <w:rPr>
        <w:rFonts w:hint="default"/>
        <w:b w:val="0"/>
        <w:bCs w:val="0"/>
        <w:sz w:val="24"/>
      </w:rPr>
    </w:lvl>
    <w:lvl w:ilvl="1">
      <w:start w:val="2"/>
      <w:numFmt w:val="decimal"/>
      <w:lvlText w:val="6.2.%2."/>
      <w:lvlJc w:val="left"/>
      <w:pPr>
        <w:ind w:left="450" w:hanging="360"/>
      </w:pPr>
      <w:rPr>
        <w:rFonts w:hint="default"/>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num w:numId="1" w16cid:durableId="1605261751">
    <w:abstractNumId w:val="21"/>
  </w:num>
  <w:num w:numId="2" w16cid:durableId="1230113328">
    <w:abstractNumId w:val="6"/>
  </w:num>
  <w:num w:numId="3" w16cid:durableId="2015691317">
    <w:abstractNumId w:val="18"/>
  </w:num>
  <w:num w:numId="4" w16cid:durableId="635917368">
    <w:abstractNumId w:val="8"/>
  </w:num>
  <w:num w:numId="5" w16cid:durableId="1143155633">
    <w:abstractNumId w:val="4"/>
  </w:num>
  <w:num w:numId="6" w16cid:durableId="2073044608">
    <w:abstractNumId w:val="20"/>
  </w:num>
  <w:num w:numId="7" w16cid:durableId="1214271662">
    <w:abstractNumId w:val="5"/>
  </w:num>
  <w:num w:numId="8" w16cid:durableId="595217173">
    <w:abstractNumId w:val="12"/>
  </w:num>
  <w:num w:numId="9" w16cid:durableId="786584448">
    <w:abstractNumId w:val="8"/>
    <w:lvlOverride w:ilvl="0">
      <w:startOverride w:val="1"/>
    </w:lvlOverride>
  </w:num>
  <w:num w:numId="10" w16cid:durableId="889343782">
    <w:abstractNumId w:val="19"/>
  </w:num>
  <w:num w:numId="11" w16cid:durableId="391973922">
    <w:abstractNumId w:val="11"/>
  </w:num>
  <w:num w:numId="12" w16cid:durableId="94447306">
    <w:abstractNumId w:val="2"/>
  </w:num>
  <w:num w:numId="13" w16cid:durableId="893125366">
    <w:abstractNumId w:val="3"/>
  </w:num>
  <w:num w:numId="14" w16cid:durableId="1198812128">
    <w:abstractNumId w:val="7"/>
  </w:num>
  <w:num w:numId="15" w16cid:durableId="1971861188">
    <w:abstractNumId w:val="10"/>
  </w:num>
  <w:num w:numId="16" w16cid:durableId="1714502237">
    <w:abstractNumId w:val="17"/>
  </w:num>
  <w:num w:numId="17" w16cid:durableId="598753840">
    <w:abstractNumId w:val="9"/>
  </w:num>
  <w:num w:numId="18" w16cid:durableId="764225275">
    <w:abstractNumId w:val="8"/>
  </w:num>
  <w:num w:numId="19" w16cid:durableId="1616213157">
    <w:abstractNumId w:val="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2903586">
    <w:abstractNumId w:val="1"/>
  </w:num>
  <w:num w:numId="21" w16cid:durableId="1299727250">
    <w:abstractNumId w:val="22"/>
  </w:num>
  <w:num w:numId="22" w16cid:durableId="1956674408">
    <w:abstractNumId w:val="13"/>
  </w:num>
  <w:num w:numId="23" w16cid:durableId="1920942532">
    <w:abstractNumId w:val="16"/>
  </w:num>
  <w:num w:numId="24" w16cid:durableId="1727946505">
    <w:abstractNumId w:val="0"/>
  </w:num>
  <w:num w:numId="25" w16cid:durableId="132604898">
    <w:abstractNumId w:val="14"/>
  </w:num>
  <w:num w:numId="26" w16cid:durableId="15208548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FBF"/>
    <w:rsid w:val="00011B20"/>
    <w:rsid w:val="00012941"/>
    <w:rsid w:val="000239BE"/>
    <w:rsid w:val="000555B6"/>
    <w:rsid w:val="000A6AE1"/>
    <w:rsid w:val="000B59F7"/>
    <w:rsid w:val="0013743C"/>
    <w:rsid w:val="001458A9"/>
    <w:rsid w:val="0015678D"/>
    <w:rsid w:val="001A01DC"/>
    <w:rsid w:val="001A0401"/>
    <w:rsid w:val="001C4D70"/>
    <w:rsid w:val="001E3A91"/>
    <w:rsid w:val="00216E4C"/>
    <w:rsid w:val="002462FB"/>
    <w:rsid w:val="002526CE"/>
    <w:rsid w:val="002B7928"/>
    <w:rsid w:val="002E025F"/>
    <w:rsid w:val="0031739F"/>
    <w:rsid w:val="00352668"/>
    <w:rsid w:val="00363BB6"/>
    <w:rsid w:val="00374B46"/>
    <w:rsid w:val="004820ED"/>
    <w:rsid w:val="00500D14"/>
    <w:rsid w:val="00503C19"/>
    <w:rsid w:val="00510F79"/>
    <w:rsid w:val="005422E0"/>
    <w:rsid w:val="00570152"/>
    <w:rsid w:val="0058277B"/>
    <w:rsid w:val="005B386E"/>
    <w:rsid w:val="005E15A4"/>
    <w:rsid w:val="005F2997"/>
    <w:rsid w:val="006005BA"/>
    <w:rsid w:val="006362C4"/>
    <w:rsid w:val="00685FF8"/>
    <w:rsid w:val="006A49F8"/>
    <w:rsid w:val="006A64D5"/>
    <w:rsid w:val="006B0412"/>
    <w:rsid w:val="006D6B64"/>
    <w:rsid w:val="00753C25"/>
    <w:rsid w:val="00763728"/>
    <w:rsid w:val="007900E3"/>
    <w:rsid w:val="007A677D"/>
    <w:rsid w:val="007D7D90"/>
    <w:rsid w:val="008068F4"/>
    <w:rsid w:val="00850415"/>
    <w:rsid w:val="008C3F35"/>
    <w:rsid w:val="008C4767"/>
    <w:rsid w:val="008D7992"/>
    <w:rsid w:val="008F3022"/>
    <w:rsid w:val="008F3411"/>
    <w:rsid w:val="008F3F84"/>
    <w:rsid w:val="00902D8D"/>
    <w:rsid w:val="009257DE"/>
    <w:rsid w:val="009866A0"/>
    <w:rsid w:val="00987DDE"/>
    <w:rsid w:val="009A0B68"/>
    <w:rsid w:val="009B5EA5"/>
    <w:rsid w:val="009D2544"/>
    <w:rsid w:val="00A81084"/>
    <w:rsid w:val="00A93426"/>
    <w:rsid w:val="00AB74BF"/>
    <w:rsid w:val="00AC16AC"/>
    <w:rsid w:val="00AD66BC"/>
    <w:rsid w:val="00B247A9"/>
    <w:rsid w:val="00B31836"/>
    <w:rsid w:val="00B3291F"/>
    <w:rsid w:val="00B8129F"/>
    <w:rsid w:val="00BA07D3"/>
    <w:rsid w:val="00BC0E46"/>
    <w:rsid w:val="00BF354F"/>
    <w:rsid w:val="00C72453"/>
    <w:rsid w:val="00C76160"/>
    <w:rsid w:val="00C81638"/>
    <w:rsid w:val="00C97A5C"/>
    <w:rsid w:val="00CD4930"/>
    <w:rsid w:val="00CF1C0C"/>
    <w:rsid w:val="00D24FBF"/>
    <w:rsid w:val="00D32AE4"/>
    <w:rsid w:val="00D5413C"/>
    <w:rsid w:val="00D60D20"/>
    <w:rsid w:val="00DC3669"/>
    <w:rsid w:val="00DC6F28"/>
    <w:rsid w:val="00DD7D9C"/>
    <w:rsid w:val="00DE2008"/>
    <w:rsid w:val="00DF2968"/>
    <w:rsid w:val="00E1228D"/>
    <w:rsid w:val="00E16AFF"/>
    <w:rsid w:val="00E26FEA"/>
    <w:rsid w:val="00EA4BFF"/>
    <w:rsid w:val="00EB6247"/>
    <w:rsid w:val="00EC3283"/>
    <w:rsid w:val="00ED0102"/>
    <w:rsid w:val="00EE0524"/>
    <w:rsid w:val="00F30D68"/>
    <w:rsid w:val="00F451CE"/>
    <w:rsid w:val="00F87073"/>
    <w:rsid w:val="00F940A1"/>
    <w:rsid w:val="00FA21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6FB56"/>
  <w15:chartTrackingRefBased/>
  <w15:docId w15:val="{F1C290C9-1B48-450B-8D04-5B52E3CB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992"/>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D24FBF"/>
    <w:pPr>
      <w:keepNext/>
      <w:numPr>
        <w:numId w:val="18"/>
      </w:numPr>
      <w:spacing w:before="120" w:after="60"/>
      <w:outlineLvl w:val="0"/>
    </w:pPr>
    <w:rPr>
      <w:caps/>
      <w:sz w:val="22"/>
      <w:szCs w:val="20"/>
      <w:lang w:val="lt-LT"/>
    </w:rPr>
  </w:style>
  <w:style w:type="paragraph" w:styleId="Heading2">
    <w:name w:val="heading 2"/>
    <w:basedOn w:val="Normal"/>
    <w:next w:val="Normal"/>
    <w:link w:val="Heading2Char"/>
    <w:qFormat/>
    <w:rsid w:val="00D24FBF"/>
    <w:pPr>
      <w:keepNext/>
      <w:jc w:val="both"/>
      <w:outlineLvl w:val="1"/>
    </w:pPr>
    <w:rPr>
      <w:sz w:val="22"/>
      <w:szCs w:val="20"/>
      <w:lang w:val="lt-LT"/>
    </w:rPr>
  </w:style>
  <w:style w:type="paragraph" w:styleId="Heading3">
    <w:name w:val="heading 3"/>
    <w:basedOn w:val="Normal"/>
    <w:next w:val="Normal"/>
    <w:link w:val="Heading3Char"/>
    <w:qFormat/>
    <w:rsid w:val="00D24FBF"/>
    <w:pPr>
      <w:keepNext/>
      <w:numPr>
        <w:ilvl w:val="2"/>
        <w:numId w:val="18"/>
      </w:numPr>
      <w:jc w:val="both"/>
      <w:outlineLvl w:val="2"/>
    </w:pPr>
    <w:rPr>
      <w:sz w:val="22"/>
      <w:szCs w:val="20"/>
      <w:lang w:val="lt-LT"/>
    </w:rPr>
  </w:style>
  <w:style w:type="paragraph" w:styleId="Heading4">
    <w:name w:val="heading 4"/>
    <w:basedOn w:val="Normal"/>
    <w:next w:val="Normal"/>
    <w:link w:val="Heading4Char"/>
    <w:qFormat/>
    <w:rsid w:val="00D24FBF"/>
    <w:pPr>
      <w:keepNext/>
      <w:numPr>
        <w:ilvl w:val="3"/>
        <w:numId w:val="18"/>
      </w:numPr>
      <w:jc w:val="both"/>
      <w:outlineLvl w:val="3"/>
    </w:pPr>
    <w:rPr>
      <w:rFonts w:ascii="Arial" w:hAnsi="Arial"/>
      <w:bCs/>
      <w:sz w:val="20"/>
      <w:szCs w:val="28"/>
    </w:rPr>
  </w:style>
  <w:style w:type="paragraph" w:styleId="Heading5">
    <w:name w:val="heading 5"/>
    <w:basedOn w:val="Normal"/>
    <w:next w:val="Normal"/>
    <w:link w:val="Heading5Char"/>
    <w:qFormat/>
    <w:rsid w:val="00D24FBF"/>
    <w:pPr>
      <w:numPr>
        <w:ilvl w:val="4"/>
        <w:numId w:val="18"/>
      </w:numPr>
      <w:jc w:val="both"/>
      <w:outlineLvl w:val="4"/>
    </w:pPr>
    <w:rPr>
      <w:rFonts w:ascii="Arial" w:hAnsi="Arial"/>
      <w:bCs/>
      <w:iCs/>
      <w:sz w:val="20"/>
      <w:szCs w:val="26"/>
    </w:rPr>
  </w:style>
  <w:style w:type="paragraph" w:styleId="Heading6">
    <w:name w:val="heading 6"/>
    <w:basedOn w:val="Normal"/>
    <w:next w:val="Normal"/>
    <w:link w:val="Heading6Char"/>
    <w:qFormat/>
    <w:rsid w:val="00D24FBF"/>
    <w:pPr>
      <w:keepNext/>
      <w:numPr>
        <w:ilvl w:val="5"/>
        <w:numId w:val="18"/>
      </w:numPr>
      <w:jc w:val="center"/>
      <w:outlineLvl w:val="5"/>
    </w:pPr>
    <w:rPr>
      <w:b/>
      <w:bCs/>
    </w:rPr>
  </w:style>
  <w:style w:type="paragraph" w:styleId="Heading7">
    <w:name w:val="heading 7"/>
    <w:basedOn w:val="Normal"/>
    <w:next w:val="Normal"/>
    <w:link w:val="Heading7Char"/>
    <w:qFormat/>
    <w:rsid w:val="00D24FBF"/>
    <w:pPr>
      <w:keepNext/>
      <w:numPr>
        <w:ilvl w:val="6"/>
        <w:numId w:val="18"/>
      </w:numPr>
      <w:jc w:val="center"/>
      <w:outlineLvl w:val="6"/>
    </w:pPr>
    <w:rPr>
      <w:b/>
      <w:sz w:val="22"/>
      <w:lang w:val="lt-LT"/>
    </w:rPr>
  </w:style>
  <w:style w:type="paragraph" w:styleId="Heading8">
    <w:name w:val="heading 8"/>
    <w:basedOn w:val="Normal"/>
    <w:next w:val="Normal"/>
    <w:link w:val="Heading8Char"/>
    <w:qFormat/>
    <w:rsid w:val="00D24FBF"/>
    <w:pPr>
      <w:numPr>
        <w:ilvl w:val="7"/>
        <w:numId w:val="18"/>
      </w:numPr>
      <w:spacing w:before="240" w:after="60"/>
      <w:outlineLvl w:val="7"/>
    </w:pPr>
    <w:rPr>
      <w:i/>
      <w:iCs/>
    </w:rPr>
  </w:style>
  <w:style w:type="paragraph" w:styleId="Heading9">
    <w:name w:val="heading 9"/>
    <w:basedOn w:val="Normal"/>
    <w:next w:val="Normal"/>
    <w:link w:val="Heading9Char"/>
    <w:qFormat/>
    <w:rsid w:val="00D24FBF"/>
    <w:pPr>
      <w:numPr>
        <w:ilvl w:val="8"/>
        <w:numId w:val="1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4FBF"/>
    <w:rPr>
      <w:rFonts w:ascii="Times New Roman" w:eastAsia="Times New Roman" w:hAnsi="Times New Roman" w:cs="Times New Roman"/>
      <w:caps/>
      <w:szCs w:val="20"/>
    </w:rPr>
  </w:style>
  <w:style w:type="character" w:customStyle="1" w:styleId="Heading2Char">
    <w:name w:val="Heading 2 Char"/>
    <w:basedOn w:val="DefaultParagraphFont"/>
    <w:link w:val="Heading2"/>
    <w:rsid w:val="00D24FBF"/>
    <w:rPr>
      <w:rFonts w:ascii="Times New Roman" w:eastAsia="Times New Roman" w:hAnsi="Times New Roman" w:cs="Times New Roman"/>
      <w:szCs w:val="20"/>
    </w:rPr>
  </w:style>
  <w:style w:type="character" w:customStyle="1" w:styleId="Heading3Char">
    <w:name w:val="Heading 3 Char"/>
    <w:basedOn w:val="DefaultParagraphFont"/>
    <w:link w:val="Heading3"/>
    <w:rsid w:val="00D24FBF"/>
    <w:rPr>
      <w:rFonts w:ascii="Times New Roman" w:eastAsia="Times New Roman" w:hAnsi="Times New Roman" w:cs="Times New Roman"/>
      <w:szCs w:val="20"/>
    </w:rPr>
  </w:style>
  <w:style w:type="character" w:customStyle="1" w:styleId="Heading4Char">
    <w:name w:val="Heading 4 Char"/>
    <w:basedOn w:val="DefaultParagraphFont"/>
    <w:link w:val="Heading4"/>
    <w:rsid w:val="00D24FBF"/>
    <w:rPr>
      <w:rFonts w:ascii="Arial" w:eastAsia="Times New Roman" w:hAnsi="Arial" w:cs="Times New Roman"/>
      <w:bCs/>
      <w:sz w:val="20"/>
      <w:szCs w:val="28"/>
      <w:lang w:val="en-GB"/>
    </w:rPr>
  </w:style>
  <w:style w:type="character" w:customStyle="1" w:styleId="Heading5Char">
    <w:name w:val="Heading 5 Char"/>
    <w:basedOn w:val="DefaultParagraphFont"/>
    <w:link w:val="Heading5"/>
    <w:rsid w:val="00D24FBF"/>
    <w:rPr>
      <w:rFonts w:ascii="Arial" w:eastAsia="Times New Roman" w:hAnsi="Arial" w:cs="Times New Roman"/>
      <w:bCs/>
      <w:iCs/>
      <w:sz w:val="20"/>
      <w:szCs w:val="26"/>
      <w:lang w:val="en-GB"/>
    </w:rPr>
  </w:style>
  <w:style w:type="character" w:customStyle="1" w:styleId="Heading6Char">
    <w:name w:val="Heading 6 Char"/>
    <w:basedOn w:val="DefaultParagraphFont"/>
    <w:link w:val="Heading6"/>
    <w:rsid w:val="00D24FBF"/>
    <w:rPr>
      <w:rFonts w:ascii="Times New Roman" w:eastAsia="Times New Roman" w:hAnsi="Times New Roman" w:cs="Times New Roman"/>
      <w:b/>
      <w:bCs/>
      <w:sz w:val="24"/>
      <w:szCs w:val="24"/>
      <w:lang w:val="en-GB"/>
    </w:rPr>
  </w:style>
  <w:style w:type="character" w:customStyle="1" w:styleId="Heading7Char">
    <w:name w:val="Heading 7 Char"/>
    <w:basedOn w:val="DefaultParagraphFont"/>
    <w:link w:val="Heading7"/>
    <w:rsid w:val="00D24FBF"/>
    <w:rPr>
      <w:rFonts w:ascii="Times New Roman" w:eastAsia="Times New Roman" w:hAnsi="Times New Roman" w:cs="Times New Roman"/>
      <w:b/>
      <w:szCs w:val="24"/>
    </w:rPr>
  </w:style>
  <w:style w:type="character" w:customStyle="1" w:styleId="Heading8Char">
    <w:name w:val="Heading 8 Char"/>
    <w:basedOn w:val="DefaultParagraphFont"/>
    <w:link w:val="Heading8"/>
    <w:rsid w:val="00D24FBF"/>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D24FBF"/>
    <w:rPr>
      <w:rFonts w:ascii="Arial" w:eastAsia="Times New Roman" w:hAnsi="Arial" w:cs="Arial"/>
      <w:lang w:val="en-GB"/>
    </w:rPr>
  </w:style>
  <w:style w:type="paragraph" w:styleId="BodyText">
    <w:name w:val="Body Text"/>
    <w:basedOn w:val="Normal"/>
    <w:link w:val="BodyTextChar"/>
    <w:rsid w:val="00D24FBF"/>
    <w:pPr>
      <w:jc w:val="both"/>
    </w:pPr>
    <w:rPr>
      <w:rFonts w:ascii="Arial" w:hAnsi="Arial"/>
      <w:szCs w:val="20"/>
      <w:lang w:val="lt-LT"/>
    </w:rPr>
  </w:style>
  <w:style w:type="character" w:customStyle="1" w:styleId="BodyTextChar">
    <w:name w:val="Body Text Char"/>
    <w:basedOn w:val="DefaultParagraphFont"/>
    <w:link w:val="BodyText"/>
    <w:rsid w:val="00D24FBF"/>
    <w:rPr>
      <w:rFonts w:ascii="Arial" w:eastAsia="Times New Roman" w:hAnsi="Arial" w:cs="Times New Roman"/>
      <w:sz w:val="24"/>
      <w:szCs w:val="20"/>
    </w:rPr>
  </w:style>
  <w:style w:type="paragraph" w:styleId="BodyText2">
    <w:name w:val="Body Text 2"/>
    <w:basedOn w:val="Normal"/>
    <w:link w:val="BodyText2Char"/>
    <w:rsid w:val="00D24FBF"/>
    <w:pPr>
      <w:jc w:val="both"/>
    </w:pPr>
    <w:rPr>
      <w:rFonts w:ascii="HelveticaLT" w:hAnsi="HelveticaLT"/>
      <w:sz w:val="22"/>
      <w:szCs w:val="20"/>
    </w:rPr>
  </w:style>
  <w:style w:type="character" w:customStyle="1" w:styleId="BodyText2Char">
    <w:name w:val="Body Text 2 Char"/>
    <w:basedOn w:val="DefaultParagraphFont"/>
    <w:link w:val="BodyText2"/>
    <w:rsid w:val="00D24FBF"/>
    <w:rPr>
      <w:rFonts w:ascii="HelveticaLT" w:eastAsia="Times New Roman" w:hAnsi="HelveticaLT" w:cs="Times New Roman"/>
      <w:szCs w:val="20"/>
      <w:lang w:val="en-GB"/>
    </w:rPr>
  </w:style>
  <w:style w:type="paragraph" w:styleId="Footer">
    <w:name w:val="footer"/>
    <w:basedOn w:val="Normal"/>
    <w:link w:val="FooterChar"/>
    <w:rsid w:val="00D24FBF"/>
    <w:pPr>
      <w:tabs>
        <w:tab w:val="center" w:pos="4320"/>
        <w:tab w:val="right" w:pos="8640"/>
      </w:tabs>
    </w:pPr>
  </w:style>
  <w:style w:type="character" w:customStyle="1" w:styleId="FooterChar">
    <w:name w:val="Footer Char"/>
    <w:basedOn w:val="DefaultParagraphFont"/>
    <w:link w:val="Footer"/>
    <w:rsid w:val="00D24FBF"/>
    <w:rPr>
      <w:rFonts w:ascii="Times New Roman" w:eastAsia="Times New Roman" w:hAnsi="Times New Roman" w:cs="Times New Roman"/>
      <w:sz w:val="24"/>
      <w:szCs w:val="24"/>
      <w:lang w:val="en-GB"/>
    </w:rPr>
  </w:style>
  <w:style w:type="paragraph" w:styleId="Title">
    <w:name w:val="Title"/>
    <w:basedOn w:val="Normal"/>
    <w:link w:val="TitleChar"/>
    <w:uiPriority w:val="10"/>
    <w:qFormat/>
    <w:rsid w:val="00D24FBF"/>
    <w:pPr>
      <w:keepNext/>
      <w:spacing w:after="60"/>
      <w:jc w:val="center"/>
      <w:outlineLvl w:val="0"/>
    </w:pPr>
    <w:rPr>
      <w:b/>
      <w:bCs/>
      <w:kern w:val="28"/>
      <w:sz w:val="22"/>
      <w:szCs w:val="32"/>
    </w:rPr>
  </w:style>
  <w:style w:type="character" w:customStyle="1" w:styleId="TitleChar">
    <w:name w:val="Title Char"/>
    <w:basedOn w:val="DefaultParagraphFont"/>
    <w:link w:val="Title"/>
    <w:uiPriority w:val="10"/>
    <w:rsid w:val="00D24FBF"/>
    <w:rPr>
      <w:rFonts w:ascii="Times New Roman" w:eastAsia="Times New Roman" w:hAnsi="Times New Roman" w:cs="Times New Roman"/>
      <w:b/>
      <w:bCs/>
      <w:kern w:val="28"/>
      <w:szCs w:val="32"/>
      <w:lang w:val="en-GB"/>
    </w:rPr>
  </w:style>
  <w:style w:type="table" w:styleId="TableGrid">
    <w:name w:val="Table Grid"/>
    <w:basedOn w:val="TableNormal"/>
    <w:uiPriority w:val="59"/>
    <w:rsid w:val="00D24FB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List Paragraph111,Buletai,List Paragraph21,List Paragraph1,List Paragraph2,lp1,Bullet 1,Use Case List Paragraph,Numbering,ERP-List Paragraph,List Paragraph11,Paragraph,Sąrašo pastraipa.Bullet,Lentele,Bullet"/>
    <w:basedOn w:val="Normal"/>
    <w:link w:val="ListParagraphChar"/>
    <w:uiPriority w:val="34"/>
    <w:qFormat/>
    <w:rsid w:val="00D24FBF"/>
    <w:pPr>
      <w:ind w:left="720"/>
      <w:contextualSpacing/>
    </w:pPr>
  </w:style>
  <w:style w:type="character" w:styleId="Hyperlink">
    <w:name w:val="Hyperlink"/>
    <w:unhideWhenUsed/>
    <w:rsid w:val="00D24FBF"/>
    <w:rPr>
      <w:color w:val="0000FF"/>
      <w:u w:val="single"/>
    </w:rPr>
  </w:style>
  <w:style w:type="paragraph" w:styleId="FootnoteText">
    <w:name w:val="footnote text"/>
    <w:basedOn w:val="Normal"/>
    <w:link w:val="FootnoteTextChar"/>
    <w:uiPriority w:val="99"/>
    <w:semiHidden/>
    <w:unhideWhenUsed/>
    <w:rsid w:val="00D24FBF"/>
    <w:rPr>
      <w:rFonts w:ascii="Calibri" w:hAnsi="Calibri"/>
      <w:sz w:val="20"/>
      <w:szCs w:val="20"/>
      <w:lang w:val="en-US"/>
    </w:rPr>
  </w:style>
  <w:style w:type="character" w:customStyle="1" w:styleId="FootnoteTextChar">
    <w:name w:val="Footnote Text Char"/>
    <w:basedOn w:val="DefaultParagraphFont"/>
    <w:link w:val="FootnoteText"/>
    <w:uiPriority w:val="99"/>
    <w:semiHidden/>
    <w:rsid w:val="00D24FBF"/>
    <w:rPr>
      <w:rFonts w:ascii="Calibri" w:eastAsia="Times New Roman" w:hAnsi="Calibri" w:cs="Times New Roman"/>
      <w:sz w:val="20"/>
      <w:szCs w:val="20"/>
      <w:lang w:val="en-US"/>
    </w:rPr>
  </w:style>
  <w:style w:type="character" w:styleId="FootnoteReference">
    <w:name w:val="footnote reference"/>
    <w:uiPriority w:val="99"/>
    <w:semiHidden/>
    <w:unhideWhenUsed/>
    <w:rsid w:val="00D24FBF"/>
    <w:rPr>
      <w:vertAlign w:val="superscript"/>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rsid w:val="00D24FBF"/>
    <w:rPr>
      <w:rFonts w:ascii="Times New Roman" w:eastAsia="Times New Roman" w:hAnsi="Times New Roman" w:cs="Times New Roman"/>
      <w:sz w:val="24"/>
      <w:szCs w:val="24"/>
      <w:lang w:val="en-GB"/>
    </w:rPr>
  </w:style>
  <w:style w:type="paragraph" w:styleId="EndnoteText">
    <w:name w:val="endnote text"/>
    <w:basedOn w:val="Normal"/>
    <w:link w:val="EndnoteTextChar"/>
    <w:rsid w:val="00D32AE4"/>
    <w:pPr>
      <w:ind w:firstLine="720"/>
      <w:jc w:val="both"/>
    </w:pPr>
    <w:rPr>
      <w:sz w:val="20"/>
      <w:szCs w:val="20"/>
      <w:lang w:val="lt-LT"/>
    </w:rPr>
  </w:style>
  <w:style w:type="character" w:customStyle="1" w:styleId="EndnoteTextChar">
    <w:name w:val="Endnote Text Char"/>
    <w:basedOn w:val="DefaultParagraphFont"/>
    <w:link w:val="EndnoteText"/>
    <w:rsid w:val="00D32AE4"/>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D32AE4"/>
    <w:rPr>
      <w:color w:val="605E5C"/>
      <w:shd w:val="clear" w:color="auto" w:fill="E1DFDD"/>
    </w:rPr>
  </w:style>
  <w:style w:type="paragraph" w:styleId="Revision">
    <w:name w:val="Revision"/>
    <w:hidden/>
    <w:uiPriority w:val="99"/>
    <w:semiHidden/>
    <w:rsid w:val="006A49F8"/>
    <w:pPr>
      <w:spacing w:after="0" w:line="240" w:lineRule="auto"/>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B8129F"/>
    <w:rPr>
      <w:sz w:val="16"/>
      <w:szCs w:val="16"/>
    </w:rPr>
  </w:style>
  <w:style w:type="paragraph" w:styleId="CommentText">
    <w:name w:val="annotation text"/>
    <w:basedOn w:val="Normal"/>
    <w:link w:val="CommentTextChar"/>
    <w:uiPriority w:val="99"/>
    <w:unhideWhenUsed/>
    <w:rsid w:val="00B8129F"/>
    <w:rPr>
      <w:sz w:val="20"/>
      <w:szCs w:val="20"/>
    </w:rPr>
  </w:style>
  <w:style w:type="character" w:customStyle="1" w:styleId="CommentTextChar">
    <w:name w:val="Comment Text Char"/>
    <w:basedOn w:val="DefaultParagraphFont"/>
    <w:link w:val="CommentText"/>
    <w:uiPriority w:val="99"/>
    <w:rsid w:val="00B8129F"/>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8129F"/>
    <w:rPr>
      <w:b/>
      <w:bCs/>
    </w:rPr>
  </w:style>
  <w:style w:type="character" w:customStyle="1" w:styleId="CommentSubjectChar">
    <w:name w:val="Comment Subject Char"/>
    <w:basedOn w:val="CommentTextChar"/>
    <w:link w:val="CommentSubject"/>
    <w:uiPriority w:val="99"/>
    <w:semiHidden/>
    <w:rsid w:val="00B8129F"/>
    <w:rPr>
      <w:rFonts w:ascii="Times New Roman" w:eastAsia="Times New Roman" w:hAnsi="Times New Roman" w:cs="Times New Roman"/>
      <w:b/>
      <w:bCs/>
      <w:sz w:val="20"/>
      <w:szCs w:val="20"/>
      <w:lang w:val="en-GB"/>
    </w:rPr>
  </w:style>
  <w:style w:type="paragraph" w:customStyle="1" w:styleId="Style2">
    <w:name w:val="Style2"/>
    <w:basedOn w:val="Normal"/>
    <w:uiPriority w:val="99"/>
    <w:rsid w:val="007D7D90"/>
    <w:pPr>
      <w:tabs>
        <w:tab w:val="num" w:pos="720"/>
      </w:tabs>
      <w:ind w:left="-17" w:firstLine="737"/>
      <w:jc w:val="both"/>
    </w:pPr>
    <w:rPr>
      <w:sz w:val="20"/>
      <w:lang w:val="lt-LT"/>
    </w:rPr>
  </w:style>
  <w:style w:type="character" w:customStyle="1" w:styleId="3gi0y">
    <w:name w:val="_3gi0y"/>
    <w:basedOn w:val="DefaultParagraphFont"/>
    <w:rsid w:val="008F3F84"/>
  </w:style>
  <w:style w:type="paragraph" w:styleId="BalloonText">
    <w:name w:val="Balloon Text"/>
    <w:basedOn w:val="Normal"/>
    <w:link w:val="BalloonTextChar"/>
    <w:uiPriority w:val="99"/>
    <w:semiHidden/>
    <w:unhideWhenUsed/>
    <w:rsid w:val="003526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668"/>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96088">
      <w:bodyDiv w:val="1"/>
      <w:marLeft w:val="0"/>
      <w:marRight w:val="0"/>
      <w:marTop w:val="0"/>
      <w:marBottom w:val="0"/>
      <w:divBdr>
        <w:top w:val="none" w:sz="0" w:space="0" w:color="auto"/>
        <w:left w:val="none" w:sz="0" w:space="0" w:color="auto"/>
        <w:bottom w:val="none" w:sz="0" w:space="0" w:color="auto"/>
        <w:right w:val="none" w:sz="0" w:space="0" w:color="auto"/>
      </w:divBdr>
    </w:div>
    <w:div w:id="829751762">
      <w:bodyDiv w:val="1"/>
      <w:marLeft w:val="0"/>
      <w:marRight w:val="0"/>
      <w:marTop w:val="0"/>
      <w:marBottom w:val="0"/>
      <w:divBdr>
        <w:top w:val="none" w:sz="0" w:space="0" w:color="auto"/>
        <w:left w:val="none" w:sz="0" w:space="0" w:color="auto"/>
        <w:bottom w:val="none" w:sz="0" w:space="0" w:color="auto"/>
        <w:right w:val="none" w:sz="0" w:space="0" w:color="auto"/>
      </w:divBdr>
    </w:div>
    <w:div w:id="199768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rototechnika.lt" TargetMode="External"/><Relationship Id="rId5" Type="http://schemas.openxmlformats.org/officeDocument/2006/relationships/webSettings" Target="webSettings.xml"/><Relationship Id="rId10" Type="http://schemas.openxmlformats.org/officeDocument/2006/relationships/hyperlink" Target="mailto:info@esf.lt" TargetMode="External"/><Relationship Id="rId4" Type="http://schemas.openxmlformats.org/officeDocument/2006/relationships/settings" Target="settings.xml"/><Relationship Id="rId9" Type="http://schemas.openxmlformats.org/officeDocument/2006/relationships/hyperlink" Target="mailto:info@prototechnika.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5E203-D357-4C9D-8934-E49BEB803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24217</Words>
  <Characters>13805</Characters>
  <Application>Microsoft Office Word</Application>
  <DocSecurity>0</DocSecurity>
  <Lines>115</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Vygintas Valančius</dc:creator>
  <cp:keywords/>
  <dc:description/>
  <cp:lastModifiedBy>Vygintas Valančius</cp:lastModifiedBy>
  <cp:revision>4</cp:revision>
  <dcterms:created xsi:type="dcterms:W3CDTF">2022-11-22T14:03:00Z</dcterms:created>
  <dcterms:modified xsi:type="dcterms:W3CDTF">2022-11-25T08:52:00Z</dcterms:modified>
</cp:coreProperties>
</file>