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BBE16" w14:textId="2FD83B45" w:rsidR="005456B7" w:rsidRPr="006B4BC6" w:rsidRDefault="005456B7" w:rsidP="005456B7">
      <w:pPr>
        <w:jc w:val="center"/>
        <w:rPr>
          <w:rFonts w:eastAsia="Times New Roman"/>
          <w:b/>
          <w:color w:val="000000"/>
          <w:szCs w:val="24"/>
          <w:lang w:eastAsia="en-US"/>
        </w:rPr>
      </w:pPr>
      <w:r w:rsidRPr="006B4BC6">
        <w:rPr>
          <w:rFonts w:eastAsia="Times New Roman"/>
          <w:b/>
          <w:color w:val="000000"/>
          <w:szCs w:val="24"/>
          <w:lang w:eastAsia="en-US"/>
        </w:rPr>
        <w:t xml:space="preserve">MOBILIŲJŲ TELEFONŲ VIEŠOJO PIRKIMO-PARDAVIMO SUTARTIS </w:t>
      </w:r>
    </w:p>
    <w:p w14:paraId="421070C0" w14:textId="41678111" w:rsidR="005456B7" w:rsidRPr="006B4BC6" w:rsidRDefault="005456B7" w:rsidP="005456B7">
      <w:pPr>
        <w:spacing w:line="360" w:lineRule="auto"/>
        <w:jc w:val="center"/>
        <w:rPr>
          <w:szCs w:val="24"/>
          <w:lang w:eastAsia="en-US"/>
        </w:rPr>
      </w:pPr>
      <w:r w:rsidRPr="006B4BC6">
        <w:rPr>
          <w:szCs w:val="24"/>
          <w:lang w:eastAsia="en-US"/>
        </w:rPr>
        <w:t xml:space="preserve">Nr. _______ </w:t>
      </w:r>
    </w:p>
    <w:p w14:paraId="371BF531" w14:textId="77777777" w:rsidR="000416F2" w:rsidRPr="006B4BC6" w:rsidRDefault="000416F2" w:rsidP="005456B7">
      <w:pPr>
        <w:pBdr>
          <w:top w:val="nil"/>
          <w:left w:val="nil"/>
          <w:bottom w:val="nil"/>
          <w:right w:val="nil"/>
          <w:between w:val="nil"/>
          <w:bar w:val="nil"/>
        </w:pBdr>
        <w:suppressAutoHyphens/>
        <w:spacing w:line="360" w:lineRule="auto"/>
        <w:jc w:val="center"/>
        <w:rPr>
          <w:rFonts w:eastAsia="Arial Unicode MS"/>
          <w:color w:val="000000"/>
          <w:szCs w:val="24"/>
          <w:bdr w:val="nil"/>
        </w:rPr>
      </w:pPr>
    </w:p>
    <w:p w14:paraId="377CF0A6" w14:textId="393165D2" w:rsidR="005456B7" w:rsidRPr="006B4BC6" w:rsidRDefault="005456B7" w:rsidP="005456B7">
      <w:pPr>
        <w:pBdr>
          <w:top w:val="nil"/>
          <w:left w:val="nil"/>
          <w:bottom w:val="nil"/>
          <w:right w:val="nil"/>
          <w:between w:val="nil"/>
          <w:bar w:val="nil"/>
        </w:pBdr>
        <w:suppressAutoHyphens/>
        <w:spacing w:line="360" w:lineRule="auto"/>
        <w:jc w:val="center"/>
        <w:rPr>
          <w:rFonts w:eastAsia="Arial Unicode MS"/>
          <w:color w:val="000000"/>
          <w:szCs w:val="24"/>
          <w:bdr w:val="nil"/>
        </w:rPr>
      </w:pPr>
      <w:r w:rsidRPr="006B4BC6">
        <w:rPr>
          <w:rFonts w:eastAsia="Arial Unicode MS"/>
          <w:color w:val="000000"/>
          <w:szCs w:val="24"/>
          <w:bdr w:val="nil"/>
        </w:rPr>
        <w:t>202</w:t>
      </w:r>
      <w:r w:rsidRPr="006B4BC6">
        <w:rPr>
          <w:rFonts w:eastAsia="Arial Unicode MS"/>
          <w:color w:val="000000"/>
          <w:szCs w:val="24"/>
          <w:bdr w:val="nil"/>
          <w:lang w:val="en-US"/>
        </w:rPr>
        <w:t>2</w:t>
      </w:r>
      <w:r w:rsidRPr="006B4BC6">
        <w:rPr>
          <w:rFonts w:eastAsia="Arial Unicode MS"/>
          <w:color w:val="000000"/>
          <w:szCs w:val="24"/>
          <w:bdr w:val="nil"/>
        </w:rPr>
        <w:t xml:space="preserve"> m. ________________ d.</w:t>
      </w:r>
    </w:p>
    <w:p w14:paraId="3D960E8D" w14:textId="77777777" w:rsidR="00316A49" w:rsidRPr="006B4BC6" w:rsidRDefault="00316A49" w:rsidP="005456B7">
      <w:pPr>
        <w:pBdr>
          <w:top w:val="nil"/>
          <w:left w:val="nil"/>
          <w:bottom w:val="nil"/>
          <w:right w:val="nil"/>
          <w:between w:val="nil"/>
          <w:bar w:val="nil"/>
        </w:pBdr>
        <w:suppressAutoHyphens/>
        <w:spacing w:line="360" w:lineRule="auto"/>
        <w:jc w:val="center"/>
        <w:rPr>
          <w:rFonts w:eastAsia="Arial Unicode MS"/>
          <w:color w:val="000000"/>
          <w:szCs w:val="24"/>
          <w:bdr w:val="nil"/>
        </w:rPr>
      </w:pPr>
    </w:p>
    <w:p w14:paraId="06F4D095" w14:textId="4A570321" w:rsidR="005456B7" w:rsidRPr="006B4BC6" w:rsidRDefault="005456B7" w:rsidP="006A7BFD">
      <w:pPr>
        <w:spacing w:line="360" w:lineRule="auto"/>
        <w:ind w:firstLine="709"/>
        <w:jc w:val="both"/>
        <w:rPr>
          <w:szCs w:val="24"/>
          <w:lang w:eastAsia="en-US"/>
        </w:rPr>
      </w:pPr>
      <w:r w:rsidRPr="006B4BC6">
        <w:rPr>
          <w:rFonts w:eastAsia="Times New Roman"/>
          <w:b/>
          <w:szCs w:val="24"/>
          <w:lang w:eastAsia="ar-SA"/>
        </w:rPr>
        <w:t xml:space="preserve">Lietuvos Respublikos valstybinė darbo inspekcija prie Socialinės apsaugos ir darbo ministerijos </w:t>
      </w:r>
      <w:r w:rsidRPr="006B4BC6">
        <w:rPr>
          <w:rFonts w:eastAsia="Times New Roman"/>
          <w:szCs w:val="24"/>
          <w:lang w:eastAsia="ar-SA"/>
        </w:rPr>
        <w:t xml:space="preserve">(toliau – </w:t>
      </w:r>
      <w:r w:rsidRPr="006B4BC6">
        <w:rPr>
          <w:rFonts w:eastAsia="Times New Roman"/>
          <w:b/>
          <w:szCs w:val="24"/>
          <w:lang w:eastAsia="ar-SA"/>
        </w:rPr>
        <w:t>VDI</w:t>
      </w:r>
      <w:r w:rsidRPr="006B4BC6">
        <w:rPr>
          <w:rFonts w:eastAsia="Times New Roman"/>
          <w:szCs w:val="24"/>
          <w:lang w:eastAsia="ar-SA"/>
        </w:rPr>
        <w:t>),</w:t>
      </w:r>
      <w:r w:rsidRPr="006B4BC6">
        <w:rPr>
          <w:rFonts w:eastAsia="Times New Roman"/>
          <w:b/>
          <w:szCs w:val="24"/>
          <w:lang w:eastAsia="ar-SA"/>
        </w:rPr>
        <w:t xml:space="preserve"> </w:t>
      </w:r>
      <w:r w:rsidRPr="006B4BC6">
        <w:rPr>
          <w:rFonts w:eastAsia="Times New Roman"/>
          <w:szCs w:val="24"/>
          <w:lang w:eastAsia="ar-SA"/>
        </w:rPr>
        <w:t xml:space="preserve">kodas 188711163, buveinės adresas Algirdo g. 19, LT-03607 Vilnius, </w:t>
      </w:r>
      <w:proofErr w:type="spellStart"/>
      <w:r w:rsidRPr="006B4BC6">
        <w:rPr>
          <w:szCs w:val="24"/>
          <w:lang w:val="en-US" w:eastAsia="en-US"/>
        </w:rPr>
        <w:t>atstovaujama</w:t>
      </w:r>
      <w:proofErr w:type="spellEnd"/>
      <w:r w:rsidRPr="006B4BC6">
        <w:rPr>
          <w:szCs w:val="24"/>
          <w:lang w:val="en-US" w:eastAsia="en-US"/>
        </w:rPr>
        <w:t xml:space="preserve"> </w:t>
      </w:r>
      <w:proofErr w:type="spellStart"/>
      <w:r w:rsidR="0042133B" w:rsidRPr="006B4BC6">
        <w:rPr>
          <w:szCs w:val="24"/>
          <w:lang w:val="en-US" w:eastAsia="en-US"/>
        </w:rPr>
        <w:t>kanclerio</w:t>
      </w:r>
      <w:proofErr w:type="spellEnd"/>
      <w:r w:rsidR="0042133B" w:rsidRPr="006B4BC6">
        <w:rPr>
          <w:szCs w:val="24"/>
          <w:lang w:val="en-US" w:eastAsia="en-US"/>
        </w:rPr>
        <w:t xml:space="preserve"> </w:t>
      </w:r>
      <w:proofErr w:type="spellStart"/>
      <w:r w:rsidR="0042133B" w:rsidRPr="006B4BC6">
        <w:rPr>
          <w:szCs w:val="24"/>
          <w:lang w:val="en-US" w:eastAsia="en-US"/>
        </w:rPr>
        <w:t>Šarūno</w:t>
      </w:r>
      <w:proofErr w:type="spellEnd"/>
      <w:r w:rsidR="0042133B" w:rsidRPr="006B4BC6">
        <w:rPr>
          <w:szCs w:val="24"/>
          <w:lang w:val="en-US" w:eastAsia="en-US"/>
        </w:rPr>
        <w:t xml:space="preserve"> </w:t>
      </w:r>
      <w:proofErr w:type="spellStart"/>
      <w:r w:rsidR="0042133B" w:rsidRPr="006B4BC6">
        <w:rPr>
          <w:szCs w:val="24"/>
          <w:lang w:val="en-US" w:eastAsia="en-US"/>
        </w:rPr>
        <w:t>Orlavičiaus</w:t>
      </w:r>
      <w:proofErr w:type="spellEnd"/>
      <w:r w:rsidR="0042133B" w:rsidRPr="006B4BC6">
        <w:rPr>
          <w:szCs w:val="24"/>
          <w:lang w:val="en-US" w:eastAsia="en-US"/>
        </w:rPr>
        <w:t xml:space="preserve">, </w:t>
      </w:r>
      <w:r w:rsidRPr="006B4BC6">
        <w:rPr>
          <w:szCs w:val="24"/>
          <w:lang w:val="pt-BR"/>
        </w:rPr>
        <w:t>veikiančio vadovaujantis Lietuvos Respublikos valstybinės darbo inspekcijos prie socialinės apsaugos ir darbo ministerijos dokumentų valdymo aprašo, patvirtinto Lietuvos Respublikos vyriausiojo valstybinio darbo inspektoriaus 2015 m. birželio 18 d. įsakym</w:t>
      </w:r>
      <w:r w:rsidR="006A156E" w:rsidRPr="006B4BC6">
        <w:rPr>
          <w:szCs w:val="24"/>
          <w:lang w:val="pt-BR"/>
        </w:rPr>
        <w:t>u</w:t>
      </w:r>
      <w:r w:rsidRPr="006B4BC6">
        <w:rPr>
          <w:szCs w:val="24"/>
          <w:lang w:val="pt-BR"/>
        </w:rPr>
        <w:t xml:space="preserve"> Nr. V-211 „Dėl Lietuvos Respublikos valstybinės darbo inspekcijos prie socialinės apsaugos ir darbo ministerijos dokumentų valdymo tvarkos aprašo patvirtinimo”</w:t>
      </w:r>
      <w:r w:rsidR="006A156E" w:rsidRPr="006B4BC6">
        <w:rPr>
          <w:szCs w:val="24"/>
          <w:lang w:val="pt-BR"/>
        </w:rPr>
        <w:t>,</w:t>
      </w:r>
      <w:r w:rsidRPr="006B4BC6">
        <w:rPr>
          <w:szCs w:val="24"/>
          <w:lang w:val="pt-BR"/>
        </w:rPr>
        <w:t xml:space="preserve"> 78.1 papunkčiu, </w:t>
      </w:r>
      <w:r w:rsidRPr="006B4BC6">
        <w:rPr>
          <w:rFonts w:eastAsia="Times New Roman"/>
          <w:szCs w:val="24"/>
          <w:lang w:eastAsia="en-US"/>
        </w:rPr>
        <w:t xml:space="preserve">toliau –  </w:t>
      </w:r>
      <w:r w:rsidRPr="006B4BC6">
        <w:rPr>
          <w:rFonts w:eastAsia="Times New Roman"/>
          <w:b/>
          <w:szCs w:val="24"/>
          <w:lang w:eastAsia="en-US"/>
        </w:rPr>
        <w:t>Pirkėjas</w:t>
      </w:r>
      <w:r w:rsidRPr="006B4BC6">
        <w:rPr>
          <w:rFonts w:eastAsia="Times New Roman"/>
          <w:szCs w:val="24"/>
          <w:lang w:eastAsia="en-US"/>
        </w:rPr>
        <w:t>,</w:t>
      </w:r>
      <w:r w:rsidR="006A7BFD" w:rsidRPr="006B4BC6">
        <w:rPr>
          <w:szCs w:val="24"/>
          <w:lang w:eastAsia="en-US"/>
        </w:rPr>
        <w:t xml:space="preserve"> </w:t>
      </w:r>
      <w:r w:rsidRPr="006B4BC6">
        <w:rPr>
          <w:szCs w:val="24"/>
          <w:lang w:eastAsia="en-US"/>
        </w:rPr>
        <w:t xml:space="preserve">ir </w:t>
      </w:r>
      <w:r w:rsidRPr="006B4BC6">
        <w:rPr>
          <w:b/>
          <w:szCs w:val="24"/>
        </w:rPr>
        <w:t>U</w:t>
      </w:r>
      <w:r w:rsidR="0056235A" w:rsidRPr="006B4BC6">
        <w:rPr>
          <w:b/>
          <w:szCs w:val="24"/>
        </w:rPr>
        <w:t>AB</w:t>
      </w:r>
      <w:r w:rsidRPr="006B4BC6">
        <w:rPr>
          <w:b/>
          <w:szCs w:val="24"/>
        </w:rPr>
        <w:t xml:space="preserve"> „</w:t>
      </w:r>
      <w:proofErr w:type="spellStart"/>
      <w:r w:rsidR="0056235A" w:rsidRPr="006B4BC6">
        <w:rPr>
          <w:b/>
          <w:szCs w:val="24"/>
        </w:rPr>
        <w:t>Premiumstore</w:t>
      </w:r>
      <w:proofErr w:type="spellEnd"/>
      <w:r w:rsidR="0056235A" w:rsidRPr="006B4BC6">
        <w:rPr>
          <w:b/>
          <w:szCs w:val="24"/>
        </w:rPr>
        <w:t>“</w:t>
      </w:r>
      <w:r w:rsidR="0056235A" w:rsidRPr="006B4BC6">
        <w:rPr>
          <w:bCs/>
          <w:szCs w:val="24"/>
        </w:rPr>
        <w:t>,</w:t>
      </w:r>
      <w:r w:rsidR="0056235A" w:rsidRPr="006B4BC6">
        <w:rPr>
          <w:b/>
          <w:szCs w:val="24"/>
        </w:rPr>
        <w:t xml:space="preserve"> </w:t>
      </w:r>
      <w:r w:rsidRPr="006B4BC6">
        <w:rPr>
          <w:szCs w:val="24"/>
        </w:rPr>
        <w:t>kodas</w:t>
      </w:r>
      <w:r w:rsidR="0056235A" w:rsidRPr="006B4BC6">
        <w:rPr>
          <w:szCs w:val="24"/>
        </w:rPr>
        <w:t xml:space="preserve"> </w:t>
      </w:r>
      <w:r w:rsidR="0056235A" w:rsidRPr="006B4BC6">
        <w:rPr>
          <w:szCs w:val="24"/>
          <w:lang w:val="en-US"/>
        </w:rPr>
        <w:t xml:space="preserve">304288706, </w:t>
      </w:r>
      <w:r w:rsidRPr="006B4BC6">
        <w:rPr>
          <w:iCs/>
          <w:szCs w:val="24"/>
        </w:rPr>
        <w:t>buveinės adresas</w:t>
      </w:r>
      <w:r w:rsidR="0056235A" w:rsidRPr="006B4BC6">
        <w:rPr>
          <w:iCs/>
          <w:szCs w:val="24"/>
        </w:rPr>
        <w:t xml:space="preserve"> Krokuvos g. 13, LT-09314 Vilnius, </w:t>
      </w:r>
      <w:r w:rsidRPr="006B4BC6">
        <w:rPr>
          <w:szCs w:val="24"/>
        </w:rPr>
        <w:t xml:space="preserve">atstovaujama </w:t>
      </w:r>
      <w:r w:rsidR="009C06AC" w:rsidRPr="006B4BC6">
        <w:rPr>
          <w:szCs w:val="24"/>
        </w:rPr>
        <w:t xml:space="preserve">direktoriaus Tado </w:t>
      </w:r>
      <w:proofErr w:type="spellStart"/>
      <w:r w:rsidR="009C06AC" w:rsidRPr="006B4BC6">
        <w:rPr>
          <w:szCs w:val="24"/>
        </w:rPr>
        <w:t>Sungailos</w:t>
      </w:r>
      <w:proofErr w:type="spellEnd"/>
      <w:r w:rsidR="009C06AC" w:rsidRPr="006B4BC6">
        <w:rPr>
          <w:szCs w:val="24"/>
        </w:rPr>
        <w:t xml:space="preserve">, </w:t>
      </w:r>
      <w:r w:rsidRPr="006B4BC6">
        <w:rPr>
          <w:szCs w:val="24"/>
        </w:rPr>
        <w:t>veikiančio pagal</w:t>
      </w:r>
      <w:r w:rsidR="009C06AC" w:rsidRPr="006B4BC6">
        <w:rPr>
          <w:szCs w:val="24"/>
        </w:rPr>
        <w:t xml:space="preserve"> bendrovės įstatus, </w:t>
      </w:r>
      <w:r w:rsidRPr="006B4BC6">
        <w:rPr>
          <w:rFonts w:eastAsia="Times New Roman"/>
          <w:szCs w:val="24"/>
          <w:lang w:eastAsia="en-US"/>
        </w:rPr>
        <w:t xml:space="preserve">toliau </w:t>
      </w:r>
      <w:bookmarkStart w:id="0" w:name="_Hlk48731605"/>
      <w:r w:rsidRPr="006B4BC6">
        <w:rPr>
          <w:rFonts w:eastAsia="Times New Roman"/>
          <w:szCs w:val="24"/>
          <w:lang w:eastAsia="en-US"/>
        </w:rPr>
        <w:t>–</w:t>
      </w:r>
      <w:r w:rsidRPr="006B4BC6">
        <w:rPr>
          <w:rFonts w:eastAsia="Times New Roman"/>
          <w:b/>
          <w:szCs w:val="24"/>
          <w:lang w:eastAsia="en-US"/>
        </w:rPr>
        <w:t xml:space="preserve"> </w:t>
      </w:r>
      <w:bookmarkEnd w:id="0"/>
      <w:r w:rsidRPr="006B4BC6">
        <w:rPr>
          <w:rFonts w:eastAsia="Times New Roman"/>
          <w:b/>
          <w:szCs w:val="24"/>
          <w:lang w:eastAsia="en-US"/>
        </w:rPr>
        <w:t>Pardavėjas</w:t>
      </w:r>
      <w:r w:rsidRPr="006B4BC6">
        <w:rPr>
          <w:rFonts w:eastAsia="Times New Roman"/>
          <w:szCs w:val="24"/>
          <w:lang w:eastAsia="en-US"/>
        </w:rPr>
        <w:t>,</w:t>
      </w:r>
    </w:p>
    <w:p w14:paraId="78F2A04B" w14:textId="6D111285" w:rsidR="005456B7" w:rsidRPr="006B4BC6" w:rsidRDefault="005456B7" w:rsidP="005456B7">
      <w:pPr>
        <w:pStyle w:val="Sraopastraipa"/>
        <w:tabs>
          <w:tab w:val="left" w:pos="1276"/>
        </w:tabs>
        <w:spacing w:line="360" w:lineRule="auto"/>
        <w:ind w:left="0" w:firstLine="851"/>
        <w:jc w:val="both"/>
        <w:rPr>
          <w:szCs w:val="24"/>
          <w:lang w:eastAsia="en-US"/>
        </w:rPr>
      </w:pPr>
      <w:r w:rsidRPr="006B4BC6">
        <w:rPr>
          <w:rFonts w:eastAsia="Arial Unicode MS"/>
          <w:color w:val="000000"/>
          <w:szCs w:val="24"/>
          <w:bdr w:val="nil"/>
        </w:rPr>
        <w:t xml:space="preserve">toliau Pardavėjas ir Pirkėjas kiekvienas atskirai gali būti vadinami „Šalimi“, o abu kartu – „Šalimis“, atsižvelgdamos į VDI atlikto viešojo pirkimo </w:t>
      </w:r>
      <w:r w:rsidRPr="006B4BC6">
        <w:rPr>
          <w:iCs/>
          <w:szCs w:val="24"/>
        </w:rPr>
        <w:t>Nr.</w:t>
      </w:r>
      <w:r w:rsidR="00822F0F" w:rsidRPr="006B4BC6">
        <w:rPr>
          <w:rFonts w:eastAsia="Times New Roman"/>
          <w:color w:val="333333"/>
          <w:szCs w:val="24"/>
          <w:shd w:val="clear" w:color="auto" w:fill="FFFFFF"/>
        </w:rPr>
        <w:t xml:space="preserve"> 637323 </w:t>
      </w:r>
      <w:r w:rsidRPr="006B4BC6">
        <w:rPr>
          <w:color w:val="000000"/>
          <w:szCs w:val="24"/>
        </w:rPr>
        <w:t>(</w:t>
      </w:r>
      <w:r w:rsidRPr="006B4BC6">
        <w:rPr>
          <w:rFonts w:eastAsia="Times New Roman"/>
          <w:color w:val="000000"/>
          <w:szCs w:val="24"/>
          <w:bdr w:val="nil"/>
        </w:rPr>
        <w:t xml:space="preserve">toliau – </w:t>
      </w:r>
      <w:r w:rsidRPr="006B4BC6">
        <w:rPr>
          <w:rFonts w:eastAsia="Times New Roman"/>
          <w:b/>
          <w:color w:val="000000"/>
          <w:szCs w:val="24"/>
          <w:bdr w:val="nil"/>
        </w:rPr>
        <w:t>Pirkimas</w:t>
      </w:r>
      <w:r w:rsidRPr="006B4BC6">
        <w:rPr>
          <w:rFonts w:eastAsia="Times New Roman"/>
          <w:color w:val="000000"/>
          <w:szCs w:val="24"/>
          <w:bdr w:val="nil"/>
        </w:rPr>
        <w:t xml:space="preserve">), vykdyto skelbiamos mažos vertės pirkimo būdu, </w:t>
      </w:r>
      <w:r w:rsidRPr="006B4BC6">
        <w:rPr>
          <w:rFonts w:eastAsia="Arial Unicode MS"/>
          <w:color w:val="000000"/>
          <w:szCs w:val="24"/>
          <w:bdr w:val="nil"/>
        </w:rPr>
        <w:t>rezultatus,</w:t>
      </w:r>
      <w:r w:rsidRPr="006B4BC6">
        <w:rPr>
          <w:rFonts w:eastAsia="Times New Roman"/>
          <w:color w:val="000000"/>
          <w:szCs w:val="24"/>
          <w:bdr w:val="nil"/>
        </w:rPr>
        <w:t xml:space="preserve"> </w:t>
      </w:r>
      <w:r w:rsidRPr="006B4BC6">
        <w:rPr>
          <w:rFonts w:eastAsia="Arial Unicode MS"/>
          <w:color w:val="000000"/>
          <w:szCs w:val="24"/>
          <w:bdr w:val="nil"/>
        </w:rPr>
        <w:t xml:space="preserve">sudarė </w:t>
      </w:r>
      <w:r w:rsidR="00BA7A05" w:rsidRPr="006B4BC6">
        <w:rPr>
          <w:rFonts w:eastAsia="Arial Unicode MS"/>
          <w:color w:val="000000"/>
          <w:szCs w:val="24"/>
          <w:bdr w:val="nil"/>
        </w:rPr>
        <w:t xml:space="preserve">šią </w:t>
      </w:r>
      <w:r w:rsidRPr="006B4BC6">
        <w:rPr>
          <w:rFonts w:eastAsia="Arial Unicode MS"/>
          <w:color w:val="000000"/>
          <w:szCs w:val="24"/>
          <w:bdr w:val="nil"/>
        </w:rPr>
        <w:t xml:space="preserve">mobiliųjų telefonų </w:t>
      </w:r>
      <w:r w:rsidR="00BA7A05" w:rsidRPr="006B4BC6">
        <w:rPr>
          <w:rFonts w:eastAsia="Arial Unicode MS"/>
          <w:color w:val="000000"/>
          <w:szCs w:val="24"/>
          <w:bdr w:val="nil"/>
        </w:rPr>
        <w:t xml:space="preserve">viešojo </w:t>
      </w:r>
      <w:r w:rsidRPr="006B4BC6">
        <w:rPr>
          <w:rFonts w:eastAsia="Arial Unicode MS"/>
          <w:color w:val="000000"/>
          <w:szCs w:val="24"/>
          <w:bdr w:val="nil"/>
        </w:rPr>
        <w:t xml:space="preserve">pirkimo-pardavimo sutartį (toliau – </w:t>
      </w:r>
      <w:r w:rsidRPr="006B4BC6">
        <w:rPr>
          <w:rFonts w:eastAsia="Arial Unicode MS"/>
          <w:b/>
          <w:color w:val="000000"/>
          <w:szCs w:val="24"/>
          <w:bdr w:val="nil"/>
        </w:rPr>
        <w:t>Sutartis</w:t>
      </w:r>
      <w:r w:rsidRPr="006B4BC6">
        <w:rPr>
          <w:rFonts w:eastAsia="Arial Unicode MS"/>
          <w:color w:val="000000"/>
          <w:szCs w:val="24"/>
          <w:bdr w:val="nil"/>
        </w:rPr>
        <w:t>).</w:t>
      </w:r>
      <w:r w:rsidRPr="006B4BC6">
        <w:rPr>
          <w:szCs w:val="24"/>
          <w:lang w:eastAsia="en-US"/>
        </w:rPr>
        <w:t xml:space="preserve"> </w:t>
      </w:r>
    </w:p>
    <w:p w14:paraId="0EFC57FB" w14:textId="400BE9FD" w:rsidR="005456B7" w:rsidRPr="006B4BC6" w:rsidRDefault="005456B7" w:rsidP="005456B7">
      <w:pPr>
        <w:pStyle w:val="Sraopastraipa"/>
        <w:tabs>
          <w:tab w:val="left" w:pos="1276"/>
        </w:tabs>
        <w:spacing w:line="360" w:lineRule="auto"/>
        <w:ind w:left="0" w:firstLine="851"/>
        <w:jc w:val="both"/>
        <w:rPr>
          <w:szCs w:val="24"/>
          <w:lang w:eastAsia="en-US"/>
        </w:rPr>
      </w:pPr>
      <w:r w:rsidRPr="006B4BC6">
        <w:rPr>
          <w:szCs w:val="24"/>
          <w:lang w:eastAsia="en-US"/>
        </w:rPr>
        <w:t xml:space="preserve">Bendrajame viešųjų pirkimų žinyne nurodytas kodas – </w:t>
      </w:r>
      <w:r w:rsidR="002C6237" w:rsidRPr="006B4BC6">
        <w:rPr>
          <w:rFonts w:eastAsia="Times New Roman"/>
          <w:color w:val="000000"/>
          <w:szCs w:val="24"/>
          <w:lang w:eastAsia="en-US"/>
        </w:rPr>
        <w:t>32250000-0 Mobilieji telefonai</w:t>
      </w:r>
      <w:r w:rsidRPr="006B4BC6">
        <w:rPr>
          <w:szCs w:val="24"/>
          <w:lang w:eastAsia="en-US"/>
        </w:rPr>
        <w:t>.</w:t>
      </w:r>
    </w:p>
    <w:p w14:paraId="10B46240" w14:textId="77777777" w:rsidR="00316A49" w:rsidRPr="006B4BC6" w:rsidRDefault="00316A49" w:rsidP="005456B7">
      <w:pPr>
        <w:keepNext/>
        <w:widowControl w:val="0"/>
        <w:suppressAutoHyphens/>
        <w:spacing w:after="120"/>
        <w:ind w:firstLine="709"/>
        <w:jc w:val="center"/>
        <w:outlineLvl w:val="2"/>
        <w:rPr>
          <w:rFonts w:eastAsia="Arial Unicode MS"/>
          <w:b/>
          <w:color w:val="000000"/>
          <w:szCs w:val="24"/>
          <w:bdr w:val="nil"/>
        </w:rPr>
      </w:pPr>
    </w:p>
    <w:p w14:paraId="70B660E3" w14:textId="4BA4EA11" w:rsidR="005456B7" w:rsidRPr="006B4BC6" w:rsidRDefault="005456B7" w:rsidP="005456B7">
      <w:pPr>
        <w:keepNext/>
        <w:widowControl w:val="0"/>
        <w:suppressAutoHyphens/>
        <w:spacing w:after="120"/>
        <w:ind w:firstLine="709"/>
        <w:jc w:val="center"/>
        <w:outlineLvl w:val="2"/>
        <w:rPr>
          <w:rFonts w:eastAsia="Arial Unicode MS"/>
          <w:b/>
          <w:color w:val="000000"/>
          <w:szCs w:val="24"/>
          <w:bdr w:val="nil"/>
        </w:rPr>
      </w:pPr>
      <w:r w:rsidRPr="006B4BC6">
        <w:rPr>
          <w:rFonts w:eastAsia="Arial Unicode MS"/>
          <w:b/>
          <w:color w:val="000000"/>
          <w:szCs w:val="24"/>
          <w:bdr w:val="nil"/>
        </w:rPr>
        <w:t>1. SUTARTIES OBJEKTAS</w:t>
      </w:r>
    </w:p>
    <w:p w14:paraId="38912C0F" w14:textId="6806382E" w:rsidR="005456B7" w:rsidRPr="006B4BC6" w:rsidRDefault="005456B7" w:rsidP="005456B7">
      <w:pPr>
        <w:widowControl w:val="0"/>
        <w:numPr>
          <w:ilvl w:val="1"/>
          <w:numId w:val="1"/>
        </w:numPr>
        <w:tabs>
          <w:tab w:val="left" w:pos="540"/>
          <w:tab w:val="left" w:pos="993"/>
        </w:tabs>
        <w:suppressAutoHyphens/>
        <w:autoSpaceDN w:val="0"/>
        <w:spacing w:line="360" w:lineRule="auto"/>
        <w:ind w:left="0" w:firstLine="851"/>
        <w:contextualSpacing/>
        <w:jc w:val="both"/>
        <w:textAlignment w:val="baseline"/>
        <w:rPr>
          <w:b/>
          <w:szCs w:val="24"/>
          <w:lang w:eastAsia="en-US"/>
        </w:rPr>
      </w:pPr>
      <w:r w:rsidRPr="006B4BC6">
        <w:rPr>
          <w:szCs w:val="24"/>
          <w:lang w:eastAsia="en-US"/>
        </w:rPr>
        <w:t xml:space="preserve"> </w:t>
      </w:r>
      <w:bookmarkStart w:id="1" w:name="_Hlk52740606"/>
      <w:r w:rsidRPr="006B4BC6">
        <w:rPr>
          <w:szCs w:val="24"/>
        </w:rPr>
        <w:t xml:space="preserve">Šioje Sutartyje </w:t>
      </w:r>
      <w:r w:rsidRPr="006B4BC6">
        <w:rPr>
          <w:szCs w:val="24"/>
          <w:lang w:eastAsia="en-US"/>
        </w:rPr>
        <w:t xml:space="preserve">nustatytomis sąlygomis, terminais ir tvarka Pardavėjas </w:t>
      </w:r>
      <w:r w:rsidRPr="006B4BC6">
        <w:rPr>
          <w:szCs w:val="24"/>
        </w:rPr>
        <w:t>įsipareigoja perduoti Pirkėjui nuosavybės teise</w:t>
      </w:r>
      <w:r w:rsidRPr="006B4BC6">
        <w:rPr>
          <w:b/>
          <w:szCs w:val="24"/>
        </w:rPr>
        <w:t xml:space="preserve"> </w:t>
      </w:r>
      <w:r w:rsidRPr="006B4BC6">
        <w:rPr>
          <w:szCs w:val="24"/>
        </w:rPr>
        <w:t>mobiliuosius telefonus</w:t>
      </w:r>
      <w:r w:rsidR="009026A1" w:rsidRPr="006B4BC6">
        <w:rPr>
          <w:szCs w:val="24"/>
        </w:rPr>
        <w:t xml:space="preserve"> su pristatymu</w:t>
      </w:r>
      <w:r w:rsidR="00421B07" w:rsidRPr="006B4BC6">
        <w:rPr>
          <w:szCs w:val="24"/>
        </w:rPr>
        <w:t xml:space="preserve"> </w:t>
      </w:r>
      <w:r w:rsidRPr="006B4BC6">
        <w:rPr>
          <w:szCs w:val="24"/>
        </w:rPr>
        <w:t xml:space="preserve">– </w:t>
      </w:r>
      <w:r w:rsidR="007E03D3" w:rsidRPr="006B4BC6">
        <w:rPr>
          <w:szCs w:val="24"/>
          <w:lang w:val="en-US"/>
        </w:rPr>
        <w:t>20</w:t>
      </w:r>
      <w:r w:rsidRPr="006B4BC6">
        <w:rPr>
          <w:szCs w:val="24"/>
        </w:rPr>
        <w:t xml:space="preserve"> vnt. (toliau – </w:t>
      </w:r>
      <w:r w:rsidRPr="006B4BC6">
        <w:rPr>
          <w:b/>
          <w:szCs w:val="24"/>
        </w:rPr>
        <w:t>Prekės</w:t>
      </w:r>
      <w:r w:rsidRPr="006B4BC6">
        <w:rPr>
          <w:szCs w:val="24"/>
        </w:rPr>
        <w:t xml:space="preserve">), atitinkančias Sutarties priede </w:t>
      </w:r>
      <w:bookmarkStart w:id="2" w:name="_Hlk48731846"/>
      <w:r w:rsidRPr="006B4BC6">
        <w:rPr>
          <w:szCs w:val="24"/>
        </w:rPr>
        <w:t xml:space="preserve">Nr. </w:t>
      </w:r>
      <w:bookmarkStart w:id="3" w:name="_Hlk48731298"/>
      <w:r w:rsidRPr="006B4BC6">
        <w:rPr>
          <w:szCs w:val="24"/>
        </w:rPr>
        <w:t xml:space="preserve">1 </w:t>
      </w:r>
      <w:bookmarkEnd w:id="2"/>
      <w:bookmarkEnd w:id="3"/>
      <w:r w:rsidR="00DB5B8D" w:rsidRPr="006B4BC6">
        <w:rPr>
          <w:szCs w:val="24"/>
        </w:rPr>
        <w:t>–</w:t>
      </w:r>
      <w:r w:rsidR="002353BA" w:rsidRPr="006B4BC6">
        <w:rPr>
          <w:szCs w:val="24"/>
        </w:rPr>
        <w:t xml:space="preserve"> </w:t>
      </w:r>
      <w:r w:rsidR="00DB5B8D" w:rsidRPr="006B4BC6">
        <w:rPr>
          <w:szCs w:val="24"/>
        </w:rPr>
        <w:t>„P</w:t>
      </w:r>
      <w:r w:rsidR="002353BA" w:rsidRPr="006B4BC6">
        <w:rPr>
          <w:szCs w:val="24"/>
        </w:rPr>
        <w:t>ardavėjo pasiūlymas ir techninė specifikacija</w:t>
      </w:r>
      <w:r w:rsidR="00DB5B8D" w:rsidRPr="006B4BC6">
        <w:rPr>
          <w:szCs w:val="24"/>
        </w:rPr>
        <w:t xml:space="preserve">“ </w:t>
      </w:r>
      <w:r w:rsidRPr="006B4BC6">
        <w:rPr>
          <w:szCs w:val="24"/>
        </w:rPr>
        <w:t xml:space="preserve">nurodytus techninius reikalavimus (toliau – </w:t>
      </w:r>
      <w:r w:rsidRPr="006B4BC6">
        <w:rPr>
          <w:b/>
          <w:szCs w:val="24"/>
        </w:rPr>
        <w:t>Techninė specifikacija</w:t>
      </w:r>
      <w:r w:rsidRPr="006B4BC6">
        <w:rPr>
          <w:szCs w:val="24"/>
        </w:rPr>
        <w:t xml:space="preserve">), o Pirkėjas </w:t>
      </w:r>
      <w:r w:rsidRPr="006B4BC6">
        <w:rPr>
          <w:szCs w:val="24"/>
          <w:lang w:eastAsia="en-US"/>
        </w:rPr>
        <w:t xml:space="preserve">įsipareigoja </w:t>
      </w:r>
      <w:r w:rsidRPr="006B4BC6">
        <w:rPr>
          <w:rFonts w:eastAsia="Times New Roman"/>
          <w:szCs w:val="24"/>
          <w:lang w:eastAsia="en-US"/>
        </w:rPr>
        <w:t xml:space="preserve">už faktiškai, tinkamai ir laiku Perduotas ir parengtas naudoti Prekes sumokėti Pardavėjui </w:t>
      </w:r>
      <w:r w:rsidRPr="006B4BC6">
        <w:rPr>
          <w:szCs w:val="24"/>
          <w:lang w:eastAsia="en-US"/>
        </w:rPr>
        <w:t>šios Sutarties 2.2. punkte nurodytą kainą.</w:t>
      </w:r>
    </w:p>
    <w:p w14:paraId="3453FF56" w14:textId="5837ED88" w:rsidR="005456B7" w:rsidRPr="006B4BC6" w:rsidRDefault="005456B7" w:rsidP="005456B7">
      <w:pPr>
        <w:pStyle w:val="Sraopastraipa"/>
        <w:numPr>
          <w:ilvl w:val="1"/>
          <w:numId w:val="1"/>
        </w:numPr>
        <w:spacing w:line="360" w:lineRule="auto"/>
        <w:jc w:val="both"/>
        <w:rPr>
          <w:szCs w:val="24"/>
          <w:lang w:eastAsia="en-US"/>
        </w:rPr>
      </w:pPr>
      <w:bookmarkStart w:id="4" w:name="_Hlk52741573"/>
      <w:bookmarkEnd w:id="1"/>
      <w:r w:rsidRPr="006B4BC6">
        <w:rPr>
          <w:color w:val="000000"/>
          <w:szCs w:val="24"/>
        </w:rPr>
        <w:t xml:space="preserve"> Prekių pristatymo terminas  </w:t>
      </w:r>
      <w:bookmarkEnd w:id="4"/>
      <w:r w:rsidR="00CF0B0A" w:rsidRPr="006B4BC6">
        <w:rPr>
          <w:szCs w:val="24"/>
          <w:lang w:eastAsia="en-US"/>
        </w:rPr>
        <w:t>–</w:t>
      </w:r>
      <w:bookmarkStart w:id="5" w:name="_Hlk503871047"/>
      <w:r w:rsidR="00CF0B0A" w:rsidRPr="006B4BC6">
        <w:rPr>
          <w:szCs w:val="24"/>
          <w:lang w:eastAsia="en-US"/>
        </w:rPr>
        <w:t xml:space="preserve"> </w:t>
      </w:r>
      <w:bookmarkEnd w:id="5"/>
      <w:r w:rsidR="00CF0B0A" w:rsidRPr="006B4BC6">
        <w:rPr>
          <w:rFonts w:eastAsia="Times New Roman"/>
          <w:i/>
          <w:iCs/>
          <w:szCs w:val="24"/>
          <w:u w:val="single"/>
          <w:lang w:bidi="lt-LT"/>
        </w:rPr>
        <w:t xml:space="preserve">ne vėliau, kaip iki </w:t>
      </w:r>
      <w:r w:rsidR="00961AA5" w:rsidRPr="006B4BC6">
        <w:rPr>
          <w:rFonts w:eastAsia="Times New Roman"/>
          <w:i/>
          <w:iCs/>
          <w:szCs w:val="24"/>
          <w:u w:val="single"/>
          <w:lang w:bidi="lt-LT"/>
        </w:rPr>
        <w:t>2022</w:t>
      </w:r>
      <w:r w:rsidR="00CF0B0A" w:rsidRPr="006B4BC6">
        <w:rPr>
          <w:rFonts w:eastAsia="Times New Roman"/>
          <w:i/>
          <w:iCs/>
          <w:szCs w:val="24"/>
          <w:u w:val="single"/>
          <w:lang w:bidi="lt-LT"/>
        </w:rPr>
        <w:t xml:space="preserve"> m. gruodžio 20 d</w:t>
      </w:r>
      <w:r w:rsidR="00CF0B0A" w:rsidRPr="006B4BC6">
        <w:rPr>
          <w:i/>
          <w:iCs/>
          <w:szCs w:val="24"/>
          <w:u w:val="single"/>
          <w:lang w:eastAsia="en-US"/>
        </w:rPr>
        <w:t>.</w:t>
      </w:r>
    </w:p>
    <w:p w14:paraId="15774F73" w14:textId="2322E4E9" w:rsidR="005456B7" w:rsidRPr="006B4BC6" w:rsidRDefault="005456B7" w:rsidP="005456B7">
      <w:pPr>
        <w:pStyle w:val="Sraopastraipa"/>
        <w:numPr>
          <w:ilvl w:val="1"/>
          <w:numId w:val="1"/>
        </w:numPr>
        <w:spacing w:line="360" w:lineRule="auto"/>
        <w:jc w:val="both"/>
        <w:rPr>
          <w:szCs w:val="24"/>
          <w:lang w:eastAsia="en-US"/>
        </w:rPr>
      </w:pPr>
      <w:r w:rsidRPr="006B4BC6">
        <w:rPr>
          <w:rFonts w:eastAsia="Times New Roman"/>
          <w:szCs w:val="24"/>
        </w:rPr>
        <w:t xml:space="preserve"> Prekės turi būti pristatytos adresu Algirdo g. 19, Vilnius. </w:t>
      </w:r>
      <w:bookmarkStart w:id="6" w:name="_Hlk51785490"/>
    </w:p>
    <w:p w14:paraId="0CB4798B" w14:textId="77777777" w:rsidR="00C513AA" w:rsidRPr="006B4BC6" w:rsidRDefault="00C513AA" w:rsidP="00C513AA">
      <w:pPr>
        <w:pStyle w:val="Sraopastraipa"/>
        <w:spacing w:line="360" w:lineRule="auto"/>
        <w:ind w:left="851"/>
        <w:jc w:val="both"/>
        <w:rPr>
          <w:szCs w:val="24"/>
          <w:lang w:eastAsia="en-US"/>
        </w:rPr>
      </w:pPr>
    </w:p>
    <w:bookmarkEnd w:id="6"/>
    <w:p w14:paraId="4A19AAA2" w14:textId="4AB8CF28" w:rsidR="005456B7" w:rsidRPr="006B4BC6" w:rsidRDefault="005456B7" w:rsidP="005456B7">
      <w:pPr>
        <w:keepNext/>
        <w:keepLines/>
        <w:numPr>
          <w:ilvl w:val="0"/>
          <w:numId w:val="1"/>
        </w:numPr>
        <w:tabs>
          <w:tab w:val="left" w:pos="426"/>
        </w:tabs>
        <w:spacing w:after="120" w:line="360" w:lineRule="auto"/>
        <w:ind w:firstLine="0"/>
        <w:contextualSpacing/>
        <w:jc w:val="center"/>
        <w:rPr>
          <w:rFonts w:eastAsia="Times New Roman"/>
          <w:b/>
          <w:szCs w:val="24"/>
        </w:rPr>
      </w:pPr>
      <w:r w:rsidRPr="006B4BC6">
        <w:rPr>
          <w:rFonts w:eastAsia="Times New Roman"/>
          <w:b/>
          <w:szCs w:val="24"/>
        </w:rPr>
        <w:lastRenderedPageBreak/>
        <w:t>SUTARTIES KAINA</w:t>
      </w:r>
    </w:p>
    <w:p w14:paraId="74176EEC" w14:textId="77777777" w:rsidR="005456B7" w:rsidRPr="006B4BC6" w:rsidRDefault="005456B7" w:rsidP="005456B7">
      <w:pPr>
        <w:widowControl w:val="0"/>
        <w:tabs>
          <w:tab w:val="left" w:pos="284"/>
        </w:tabs>
        <w:spacing w:line="360" w:lineRule="auto"/>
        <w:ind w:left="851"/>
        <w:jc w:val="both"/>
        <w:rPr>
          <w:rFonts w:eastAsia="Times New Roman"/>
          <w:szCs w:val="24"/>
          <w:lang w:bidi="lt-LT"/>
        </w:rPr>
      </w:pPr>
      <w:r w:rsidRPr="006B4BC6">
        <w:rPr>
          <w:rFonts w:eastAsia="Times New Roman"/>
          <w:szCs w:val="24"/>
          <w:lang w:bidi="lt-LT"/>
        </w:rPr>
        <w:t xml:space="preserve">   2.1. Sutarčiai  taikoma fiksuotos kainos kainodara. </w:t>
      </w:r>
    </w:p>
    <w:p w14:paraId="42074F37" w14:textId="1B74DA3B" w:rsidR="005456B7" w:rsidRPr="006B4BC6" w:rsidRDefault="005456B7" w:rsidP="005456B7">
      <w:pPr>
        <w:pBdr>
          <w:top w:val="nil"/>
          <w:left w:val="nil"/>
          <w:bottom w:val="nil"/>
          <w:right w:val="nil"/>
          <w:between w:val="nil"/>
          <w:bar w:val="nil"/>
        </w:pBdr>
        <w:spacing w:line="360" w:lineRule="auto"/>
        <w:ind w:firstLine="993"/>
        <w:jc w:val="both"/>
        <w:rPr>
          <w:rFonts w:eastAsia="Times New Roman"/>
          <w:b/>
          <w:noProof/>
          <w:szCs w:val="24"/>
          <w:bdr w:val="nil"/>
          <w:lang w:eastAsia="en-US"/>
        </w:rPr>
      </w:pPr>
      <w:r w:rsidRPr="006B4BC6">
        <w:rPr>
          <w:rFonts w:eastAsia="Times New Roman"/>
          <w:szCs w:val="24"/>
          <w:lang w:bidi="lt-LT"/>
        </w:rPr>
        <w:t>2.2. Sutarties kaina yra</w:t>
      </w:r>
      <w:r w:rsidR="004956C5" w:rsidRPr="006B4BC6">
        <w:rPr>
          <w:rFonts w:eastAsia="Times New Roman"/>
          <w:szCs w:val="24"/>
          <w:lang w:bidi="lt-LT"/>
        </w:rPr>
        <w:t xml:space="preserve"> </w:t>
      </w:r>
      <w:r w:rsidR="004956C5" w:rsidRPr="006B4BC6">
        <w:rPr>
          <w:rFonts w:eastAsia="Times New Roman"/>
          <w:szCs w:val="24"/>
          <w:lang w:val="en-US" w:bidi="lt-LT"/>
        </w:rPr>
        <w:t xml:space="preserve">6160,89 </w:t>
      </w:r>
      <w:r w:rsidRPr="006B4BC6">
        <w:rPr>
          <w:rFonts w:eastAsia="Times New Roman"/>
          <w:szCs w:val="24"/>
          <w:lang w:bidi="lt-LT"/>
        </w:rPr>
        <w:t>Eur</w:t>
      </w:r>
      <w:r w:rsidR="004956C5" w:rsidRPr="006B4BC6">
        <w:rPr>
          <w:rFonts w:eastAsia="Times New Roman"/>
          <w:szCs w:val="24"/>
          <w:lang w:bidi="lt-LT"/>
        </w:rPr>
        <w:t xml:space="preserve"> be PVM</w:t>
      </w:r>
      <w:r w:rsidRPr="006B4BC6">
        <w:rPr>
          <w:rFonts w:eastAsia="Times New Roman"/>
          <w:szCs w:val="24"/>
          <w:lang w:bidi="lt-LT"/>
        </w:rPr>
        <w:t>, 21% PVM –</w:t>
      </w:r>
      <w:r w:rsidR="004956C5" w:rsidRPr="006B4BC6">
        <w:rPr>
          <w:rFonts w:eastAsia="Times New Roman"/>
          <w:szCs w:val="24"/>
          <w:lang w:bidi="lt-LT"/>
        </w:rPr>
        <w:t xml:space="preserve"> 1293,79 </w:t>
      </w:r>
      <w:r w:rsidRPr="006B4BC6">
        <w:rPr>
          <w:rFonts w:eastAsia="Times New Roman"/>
          <w:szCs w:val="24"/>
          <w:lang w:bidi="lt-LT"/>
        </w:rPr>
        <w:t>Eur, viso su PVM –</w:t>
      </w:r>
      <w:r w:rsidR="004956C5" w:rsidRPr="006B4BC6">
        <w:rPr>
          <w:rFonts w:eastAsia="Times New Roman"/>
          <w:szCs w:val="24"/>
          <w:lang w:bidi="lt-LT"/>
        </w:rPr>
        <w:t xml:space="preserve">7454,68 </w:t>
      </w:r>
      <w:r w:rsidRPr="006B4BC6">
        <w:rPr>
          <w:rFonts w:eastAsia="Times New Roman"/>
          <w:szCs w:val="24"/>
          <w:lang w:bidi="lt-LT"/>
        </w:rPr>
        <w:t>Eur</w:t>
      </w:r>
      <w:r w:rsidRPr="006B4BC6">
        <w:rPr>
          <w:rFonts w:eastAsia="Times New Roman"/>
          <w:b/>
          <w:szCs w:val="24"/>
          <w:lang w:bidi="lt-LT"/>
        </w:rPr>
        <w:t xml:space="preserve"> </w:t>
      </w:r>
      <w:r w:rsidRPr="006B4BC6">
        <w:rPr>
          <w:rFonts w:eastAsia="Times New Roman"/>
          <w:szCs w:val="24"/>
          <w:lang w:bidi="lt-LT"/>
        </w:rPr>
        <w:t xml:space="preserve">(toliau – </w:t>
      </w:r>
      <w:r w:rsidRPr="006B4BC6">
        <w:rPr>
          <w:rFonts w:eastAsia="Times New Roman"/>
          <w:b/>
          <w:szCs w:val="24"/>
          <w:lang w:bidi="lt-LT"/>
        </w:rPr>
        <w:t>Kaina</w:t>
      </w:r>
      <w:r w:rsidRPr="006B4BC6">
        <w:rPr>
          <w:rFonts w:eastAsia="Times New Roman"/>
          <w:szCs w:val="24"/>
          <w:lang w:bidi="lt-LT"/>
        </w:rPr>
        <w:t>).</w:t>
      </w:r>
      <w:r w:rsidRPr="006B4BC6">
        <w:rPr>
          <w:rFonts w:eastAsia="Times New Roman"/>
          <w:noProof/>
          <w:szCs w:val="24"/>
          <w:bdr w:val="nil"/>
        </w:rPr>
        <w:t xml:space="preserve"> </w:t>
      </w:r>
    </w:p>
    <w:p w14:paraId="2D76D802" w14:textId="34135305" w:rsidR="005456B7" w:rsidRPr="006B4BC6" w:rsidRDefault="005456B7" w:rsidP="005456B7">
      <w:pPr>
        <w:widowControl w:val="0"/>
        <w:tabs>
          <w:tab w:val="left" w:pos="426"/>
        </w:tabs>
        <w:spacing w:line="360" w:lineRule="auto"/>
        <w:ind w:firstLine="993"/>
        <w:jc w:val="both"/>
        <w:rPr>
          <w:rFonts w:eastAsia="Times New Roman"/>
          <w:szCs w:val="24"/>
          <w:lang w:bidi="lt-LT"/>
        </w:rPr>
      </w:pPr>
      <w:r w:rsidRPr="006B4BC6">
        <w:rPr>
          <w:rFonts w:eastAsia="Times New Roman"/>
          <w:szCs w:val="24"/>
          <w:lang w:bidi="lt-LT"/>
        </w:rPr>
        <w:t xml:space="preserve">2.3. </w:t>
      </w:r>
      <w:bookmarkStart w:id="7" w:name="_Hlk52743269"/>
      <w:r w:rsidRPr="006B4BC6">
        <w:rPr>
          <w:rFonts w:eastAsia="Times New Roman"/>
          <w:szCs w:val="24"/>
          <w:lang w:bidi="lt-LT"/>
        </w:rPr>
        <w:t>Į Sutarties 2.2. punkte nurodytą kainą įeina visi Prekės įkainiai, visi mokesčiai ir visos kitos Pardavėjo patirtos / galimos patirti išlaidos / mokesčiai, kurias (-</w:t>
      </w:r>
      <w:proofErr w:type="spellStart"/>
      <w:r w:rsidRPr="006B4BC6">
        <w:rPr>
          <w:rFonts w:eastAsia="Times New Roman"/>
          <w:szCs w:val="24"/>
          <w:lang w:bidi="lt-LT"/>
        </w:rPr>
        <w:t>iuos</w:t>
      </w:r>
      <w:proofErr w:type="spellEnd"/>
      <w:r w:rsidRPr="006B4BC6">
        <w:rPr>
          <w:rFonts w:eastAsia="Times New Roman"/>
          <w:szCs w:val="24"/>
          <w:lang w:bidi="lt-LT"/>
        </w:rPr>
        <w:t xml:space="preserve">) Pardavėjas gali patirti vykdydamas Sutartį. </w:t>
      </w:r>
      <w:bookmarkEnd w:id="7"/>
    </w:p>
    <w:p w14:paraId="43499533" w14:textId="77777777" w:rsidR="005456B7" w:rsidRPr="006B4BC6" w:rsidRDefault="005456B7" w:rsidP="005456B7">
      <w:pPr>
        <w:widowControl w:val="0"/>
        <w:tabs>
          <w:tab w:val="left" w:pos="426"/>
        </w:tabs>
        <w:spacing w:line="360" w:lineRule="auto"/>
        <w:ind w:firstLine="993"/>
        <w:jc w:val="both"/>
        <w:rPr>
          <w:rFonts w:eastAsia="Times New Roman"/>
          <w:szCs w:val="24"/>
          <w:lang w:bidi="lt-LT"/>
        </w:rPr>
      </w:pPr>
      <w:r w:rsidRPr="006B4BC6">
        <w:rPr>
          <w:rFonts w:eastAsia="Times New Roman"/>
          <w:szCs w:val="24"/>
          <w:lang w:bidi="lt-LT"/>
        </w:rPr>
        <w:t xml:space="preserve">2.4. </w:t>
      </w:r>
      <w:bookmarkStart w:id="8" w:name="_Hlk52743321"/>
      <w:r w:rsidRPr="006B4BC6">
        <w:rPr>
          <w:rFonts w:eastAsia="Times New Roman"/>
          <w:szCs w:val="24"/>
          <w:lang w:bidi="lt-LT"/>
        </w:rPr>
        <w:t>Sutarties kaina per visą Sutarties galiojimo laiką negali būti keičiama, išskyrus atvejus, kai iki Priėmimo-perdavimo akto pasirašymo dienos, teisės aktais pakeičiamas PVM dydis, turintis tiesioginės įtakos Prekės kainai. Tokiu atveju, Sutarties kaina perskaičiuojama nekeičiant Sutarties kainos be PVM, atitinkamai perskaičiuojant tik PVM dalį.</w:t>
      </w:r>
    </w:p>
    <w:bookmarkEnd w:id="8"/>
    <w:p w14:paraId="78EDA283" w14:textId="16C366E0" w:rsidR="005456B7" w:rsidRPr="006B4BC6" w:rsidRDefault="005456B7" w:rsidP="005456B7">
      <w:pPr>
        <w:widowControl w:val="0"/>
        <w:tabs>
          <w:tab w:val="left" w:pos="426"/>
        </w:tabs>
        <w:spacing w:line="360" w:lineRule="auto"/>
        <w:ind w:firstLine="993"/>
        <w:jc w:val="both"/>
        <w:rPr>
          <w:rFonts w:eastAsia="Times New Roman"/>
          <w:szCs w:val="24"/>
          <w:lang w:bidi="lt-LT"/>
        </w:rPr>
      </w:pPr>
      <w:r w:rsidRPr="006B4BC6">
        <w:rPr>
          <w:rFonts w:eastAsia="Times New Roman"/>
          <w:szCs w:val="24"/>
          <w:lang w:bidi="lt-LT"/>
        </w:rPr>
        <w:t xml:space="preserve">2.5. </w:t>
      </w:r>
      <w:bookmarkStart w:id="9" w:name="_Hlk52743368"/>
      <w:r w:rsidRPr="006B4BC6">
        <w:rPr>
          <w:rFonts w:eastAsia="Times New Roman"/>
          <w:szCs w:val="24"/>
          <w:lang w:bidi="lt-LT"/>
        </w:rPr>
        <w:t xml:space="preserve">Perskaičiuota Sutarties kaina įforminama Šalių pasirašomu susitarimu per 1 </w:t>
      </w:r>
      <w:r w:rsidR="004A3817" w:rsidRPr="006B4BC6">
        <w:rPr>
          <w:rFonts w:eastAsia="Times New Roman"/>
          <w:szCs w:val="24"/>
          <w:lang w:bidi="lt-LT"/>
        </w:rPr>
        <w:t xml:space="preserve">(vieną) </w:t>
      </w:r>
      <w:r w:rsidRPr="006B4BC6">
        <w:rPr>
          <w:rFonts w:eastAsia="Times New Roman"/>
          <w:szCs w:val="24"/>
          <w:lang w:bidi="lt-LT"/>
        </w:rPr>
        <w:t>darbo dieną, kuris tampa neatsiejama Sutarties dalimi. Sutarties kaina dėl kitų mokesčių ar dėl kainų lygio pasikeitimo nebus perskaičiuojama.</w:t>
      </w:r>
    </w:p>
    <w:bookmarkEnd w:id="9"/>
    <w:p w14:paraId="4F806563" w14:textId="77777777" w:rsidR="005456B7" w:rsidRPr="006B4BC6" w:rsidRDefault="005456B7" w:rsidP="005456B7">
      <w:pPr>
        <w:keepNext/>
        <w:keepLines/>
        <w:numPr>
          <w:ilvl w:val="0"/>
          <w:numId w:val="1"/>
        </w:numPr>
        <w:tabs>
          <w:tab w:val="left" w:pos="426"/>
        </w:tabs>
        <w:spacing w:after="120"/>
        <w:ind w:firstLine="142"/>
        <w:contextualSpacing/>
        <w:jc w:val="center"/>
        <w:rPr>
          <w:rFonts w:eastAsia="Times New Roman"/>
          <w:b/>
          <w:szCs w:val="24"/>
        </w:rPr>
      </w:pPr>
      <w:r w:rsidRPr="006B4BC6">
        <w:rPr>
          <w:rFonts w:eastAsia="Times New Roman"/>
          <w:b/>
          <w:szCs w:val="24"/>
        </w:rPr>
        <w:t xml:space="preserve"> ATSISKAITYMO TVARKA</w:t>
      </w:r>
    </w:p>
    <w:p w14:paraId="2451F0F4" w14:textId="77777777" w:rsidR="005456B7" w:rsidRPr="006B4BC6" w:rsidRDefault="005456B7" w:rsidP="009B13CE">
      <w:pPr>
        <w:pStyle w:val="Sraopastraipa"/>
        <w:widowControl w:val="0"/>
        <w:numPr>
          <w:ilvl w:val="1"/>
          <w:numId w:val="1"/>
        </w:numPr>
        <w:tabs>
          <w:tab w:val="left" w:pos="284"/>
          <w:tab w:val="left" w:pos="993"/>
          <w:tab w:val="left" w:pos="1418"/>
        </w:tabs>
        <w:autoSpaceDN w:val="0"/>
        <w:spacing w:line="360" w:lineRule="auto"/>
        <w:ind w:left="0" w:firstLine="993"/>
        <w:jc w:val="both"/>
        <w:rPr>
          <w:rFonts w:eastAsia="Times New Roman"/>
          <w:szCs w:val="24"/>
          <w:lang w:bidi="lt-LT"/>
        </w:rPr>
      </w:pPr>
      <w:r w:rsidRPr="006B4BC6">
        <w:rPr>
          <w:rFonts w:eastAsia="Times New Roman"/>
          <w:szCs w:val="24"/>
          <w:lang w:bidi="lt-LT"/>
        </w:rPr>
        <w:t xml:space="preserve"> Už Prekes, pilnai atitinkančias Sutarties priede Nr. 1 nurodytus techninius reikalavimus, Pirkėjas įsipareigoja sumokėti Pardavėjui per 30 (trisdešimt) kalendorinių dienų nuo PVM sąskaitos faktūros gavimo dienos į Pardavėjo nurodytą banko sąskaitą. </w:t>
      </w:r>
    </w:p>
    <w:p w14:paraId="769591EF" w14:textId="77777777" w:rsidR="005456B7" w:rsidRPr="006B4BC6" w:rsidRDefault="005456B7" w:rsidP="009B13CE">
      <w:pPr>
        <w:pStyle w:val="Sraopastraipa"/>
        <w:widowControl w:val="0"/>
        <w:numPr>
          <w:ilvl w:val="1"/>
          <w:numId w:val="1"/>
        </w:numPr>
        <w:tabs>
          <w:tab w:val="left" w:pos="284"/>
          <w:tab w:val="left" w:pos="993"/>
          <w:tab w:val="left" w:pos="1418"/>
        </w:tabs>
        <w:autoSpaceDN w:val="0"/>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10" w:name="_Hlk52743588"/>
      <w:r w:rsidRPr="006B4BC6">
        <w:rPr>
          <w:rFonts w:eastAsia="Times New Roman"/>
          <w:szCs w:val="24"/>
          <w:lang w:bidi="lt-LT"/>
        </w:rPr>
        <w:t>Pardavėjas sąskaitą Pirkėjui turi teisę pateikti tik po to, kai Pirkėjas priėmė Prekes pagal Priėmimo-perdavimo aktą</w:t>
      </w:r>
      <w:r w:rsidRPr="006B4BC6">
        <w:rPr>
          <w:szCs w:val="24"/>
        </w:rPr>
        <w:t>.</w:t>
      </w:r>
      <w:r w:rsidRPr="006B4BC6">
        <w:rPr>
          <w:rFonts w:eastAsia="Times New Roman"/>
          <w:szCs w:val="24"/>
          <w:lang w:bidi="lt-LT"/>
        </w:rPr>
        <w:t xml:space="preserve"> Pardavėjas PVM sąskaitą-faktūrą privalo pateikti Pirkėjui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(„E. sąskaita“ svetainė pasiekiama adresu </w:t>
      </w:r>
      <w:hyperlink r:id="rId8" w:history="1">
        <w:r w:rsidRPr="006B4BC6">
          <w:rPr>
            <w:rFonts w:eastAsia="Times New Roman"/>
            <w:szCs w:val="24"/>
            <w:lang w:bidi="lt-LT"/>
          </w:rPr>
          <w:t>www.esaskaita.eu</w:t>
        </w:r>
      </w:hyperlink>
      <w:r w:rsidRPr="006B4BC6">
        <w:rPr>
          <w:rFonts w:eastAsia="Times New Roman"/>
          <w:szCs w:val="24"/>
          <w:lang w:bidi="lt-LT"/>
        </w:rPr>
        <w:t xml:space="preserve">). Perkančioji organizacija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Nesant objektyvių galimybių sąskaitą pateikti </w:t>
      </w:r>
      <w:r w:rsidRPr="006B4BC6">
        <w:rPr>
          <w:rFonts w:eastAsia="Times New Roman"/>
          <w:szCs w:val="24"/>
          <w:lang w:bidi="lt-LT"/>
        </w:rPr>
        <w:lastRenderedPageBreak/>
        <w:t xml:space="preserve">pagal šiame punkte nustatytus reikalavimus, ją Pardavėjas pateikia el. paštu </w:t>
      </w:r>
      <w:hyperlink r:id="rId9" w:history="1">
        <w:r w:rsidRPr="006B4BC6">
          <w:rPr>
            <w:rFonts w:eastAsia="Times New Roman"/>
            <w:szCs w:val="24"/>
            <w:u w:val="single"/>
            <w:lang w:eastAsia="en-US"/>
          </w:rPr>
          <w:t>info@vdi.lt</w:t>
        </w:r>
      </w:hyperlink>
      <w:r w:rsidRPr="006B4BC6">
        <w:rPr>
          <w:rFonts w:eastAsia="Times New Roman"/>
          <w:szCs w:val="24"/>
          <w:u w:val="single"/>
          <w:lang w:eastAsia="en-US"/>
        </w:rPr>
        <w:t>.</w:t>
      </w:r>
      <w:bookmarkEnd w:id="10"/>
    </w:p>
    <w:p w14:paraId="630C8119" w14:textId="77777777" w:rsidR="005456B7" w:rsidRPr="006B4BC6" w:rsidRDefault="005456B7" w:rsidP="007A09D9">
      <w:pPr>
        <w:widowControl w:val="0"/>
        <w:numPr>
          <w:ilvl w:val="1"/>
          <w:numId w:val="1"/>
        </w:numPr>
        <w:tabs>
          <w:tab w:val="left" w:pos="284"/>
          <w:tab w:val="left" w:pos="1418"/>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11" w:name="_Hlk52743641"/>
      <w:r w:rsidRPr="006B4BC6">
        <w:rPr>
          <w:rFonts w:eastAsia="Times New Roman"/>
          <w:szCs w:val="24"/>
          <w:lang w:bidi="lt-LT"/>
        </w:rPr>
        <w:t>Pirkėjas už Prekes atsiskaito mokėjimo pavedimu į Sutartyje nurodytą Pardavėjo banko sąskaitą.</w:t>
      </w:r>
      <w:bookmarkEnd w:id="11"/>
    </w:p>
    <w:p w14:paraId="71C17EE9" w14:textId="77777777" w:rsidR="005456B7" w:rsidRPr="006B4BC6" w:rsidRDefault="005456B7" w:rsidP="007A09D9">
      <w:pPr>
        <w:widowControl w:val="0"/>
        <w:numPr>
          <w:ilvl w:val="1"/>
          <w:numId w:val="1"/>
        </w:numPr>
        <w:tabs>
          <w:tab w:val="left" w:pos="284"/>
          <w:tab w:val="left" w:pos="1418"/>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12" w:name="_Hlk52743699"/>
      <w:r w:rsidRPr="006B4BC6">
        <w:rPr>
          <w:rFonts w:eastAsia="Times New Roman"/>
          <w:szCs w:val="24"/>
          <w:lang w:bidi="lt-LT"/>
        </w:rPr>
        <w:t>Pirkėjas taip pat nustato tiesioginio atsiskaitymo su subtiekėjais galimybę. Pirkėjas, Pardavėjui pasiūlyme nurodžius, arba, vadovaujantis Sutartimi, pranešus apie subtiekėjo pakeitimą arba naujo pasitelkimą,  ne vėliau kaip per 3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neprieštarauja mokėjimams subtiekėjui, Pirkėjas Pardavėjo vardu perveda sumas, kurios nurodytos Pardavėjo pateikiamose PVM sąskaitose-faktūrose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6B4BC6">
        <w:rPr>
          <w:rFonts w:eastAsia="Times New Roman"/>
          <w:szCs w:val="24"/>
          <w:lang w:bidi="lt-LT"/>
        </w:rPr>
        <w:t>ais</w:t>
      </w:r>
      <w:proofErr w:type="spellEnd"/>
      <w:r w:rsidRPr="006B4BC6">
        <w:rPr>
          <w:rFonts w:eastAsia="Times New Roman"/>
          <w:szCs w:val="24"/>
          <w:lang w:bidi="lt-LT"/>
        </w:rPr>
        <w:t>) subtiekėju (-</w:t>
      </w:r>
      <w:proofErr w:type="spellStart"/>
      <w:r w:rsidRPr="006B4BC6">
        <w:rPr>
          <w:rFonts w:eastAsia="Times New Roman"/>
          <w:szCs w:val="24"/>
          <w:lang w:bidi="lt-LT"/>
        </w:rPr>
        <w:t>ais</w:t>
      </w:r>
      <w:proofErr w:type="spellEnd"/>
      <w:r w:rsidRPr="006B4BC6">
        <w:rPr>
          <w:rFonts w:eastAsia="Times New Roman"/>
          <w:szCs w:val="24"/>
          <w:lang w:bidi="lt-LT"/>
        </w:rPr>
        <w:t>) pagal jų tarpusavio sutartis.</w:t>
      </w:r>
    </w:p>
    <w:bookmarkEnd w:id="12"/>
    <w:p w14:paraId="272EA0E4" w14:textId="77777777" w:rsidR="005456B7" w:rsidRPr="006B4BC6" w:rsidRDefault="005456B7" w:rsidP="007A09D9">
      <w:pPr>
        <w:widowControl w:val="0"/>
        <w:numPr>
          <w:ilvl w:val="1"/>
          <w:numId w:val="1"/>
        </w:numPr>
        <w:tabs>
          <w:tab w:val="left" w:pos="284"/>
          <w:tab w:val="left" w:pos="1418"/>
        </w:tabs>
        <w:spacing w:line="360" w:lineRule="auto"/>
        <w:ind w:left="0" w:firstLine="993"/>
        <w:jc w:val="both"/>
        <w:rPr>
          <w:rFonts w:eastAsia="Times New Roman"/>
          <w:szCs w:val="24"/>
          <w:lang w:bidi="lt-LT"/>
        </w:rPr>
      </w:pPr>
      <w:r w:rsidRPr="006B4BC6">
        <w:rPr>
          <w:rFonts w:eastAsia="Times New Roman"/>
          <w:szCs w:val="24"/>
          <w:lang w:bidi="lt-LT"/>
        </w:rPr>
        <w:t xml:space="preserve"> Visi atsiskaitymai pagal šią Sutartį atliekami eurais.</w:t>
      </w:r>
    </w:p>
    <w:p w14:paraId="42DF0233" w14:textId="77777777" w:rsidR="005456B7" w:rsidRPr="006B4BC6" w:rsidRDefault="005456B7" w:rsidP="007A09D9">
      <w:pPr>
        <w:pStyle w:val="Sraopastraipa"/>
        <w:numPr>
          <w:ilvl w:val="1"/>
          <w:numId w:val="1"/>
        </w:numPr>
        <w:tabs>
          <w:tab w:val="left" w:pos="1418"/>
        </w:tabs>
        <w:spacing w:line="360" w:lineRule="auto"/>
        <w:ind w:firstLine="879"/>
        <w:jc w:val="both"/>
        <w:rPr>
          <w:rFonts w:eastAsia="Times New Roman"/>
          <w:szCs w:val="24"/>
          <w:lang w:bidi="lt-LT"/>
        </w:rPr>
      </w:pPr>
      <w:r w:rsidRPr="006B4BC6">
        <w:rPr>
          <w:rFonts w:eastAsia="Times New Roman"/>
          <w:szCs w:val="24"/>
          <w:lang w:bidi="lt-LT"/>
        </w:rPr>
        <w:t xml:space="preserve"> </w:t>
      </w:r>
      <w:bookmarkStart w:id="13" w:name="_Hlk52743820"/>
      <w:r w:rsidRPr="006B4BC6">
        <w:rPr>
          <w:rFonts w:eastAsia="Times New Roman"/>
          <w:szCs w:val="24"/>
          <w:lang w:bidi="lt-LT"/>
        </w:rPr>
        <w:t>Įsigaliojus naujiems Lietuvos Respublikos teisės aktams, ar jų pakeitimams, susijusiems su Prekių pirkimo-pardavimo vykdymu, Pirkėjas privalo vykdyti tokių teisės aktų nuostatas nuo jų įsigaliojimo datos. Todėl kiekviena Pirkimo sąlygų reikalavimų nuostata, neatitinkanti įsigaliojusio naujojo Lietuvos Respublikos teisės akto ar jo pakeitimo, susijusio su Prekėmis, nuo tokio naujojo teisės akto ar jo pakeitimo įsigaliojimo datos netaikoma, o vietoj jos taikoma įsigaliojusio naujojo Lietuvos Respublikos teisės akto ar jo pakeitimo, susijusi su Prekėmis, nuostata.</w:t>
      </w:r>
    </w:p>
    <w:bookmarkEnd w:id="13"/>
    <w:p w14:paraId="2129506F" w14:textId="77777777" w:rsidR="005456B7" w:rsidRPr="006B4BC6" w:rsidRDefault="005456B7" w:rsidP="005456B7">
      <w:pPr>
        <w:numPr>
          <w:ilvl w:val="0"/>
          <w:numId w:val="1"/>
        </w:numPr>
        <w:tabs>
          <w:tab w:val="left" w:pos="1080"/>
        </w:tabs>
        <w:spacing w:before="120" w:after="120" w:line="360" w:lineRule="auto"/>
        <w:ind w:firstLine="709"/>
        <w:contextualSpacing/>
        <w:jc w:val="center"/>
        <w:rPr>
          <w:b/>
          <w:szCs w:val="24"/>
        </w:rPr>
      </w:pPr>
      <w:r w:rsidRPr="006B4BC6">
        <w:rPr>
          <w:rFonts w:eastAsia="Arial Unicode MS"/>
          <w:b/>
          <w:szCs w:val="24"/>
        </w:rPr>
        <w:t>PREKĖS PRIĖMIMAS-PERDAVIMAS</w:t>
      </w:r>
    </w:p>
    <w:p w14:paraId="48FF6DAB" w14:textId="77777777" w:rsidR="005456B7" w:rsidRPr="006B4BC6" w:rsidRDefault="005456B7" w:rsidP="005456B7">
      <w:pPr>
        <w:numPr>
          <w:ilvl w:val="1"/>
          <w:numId w:val="1"/>
        </w:numPr>
        <w:tabs>
          <w:tab w:val="left" w:pos="142"/>
          <w:tab w:val="left" w:pos="1418"/>
        </w:tabs>
        <w:spacing w:line="360" w:lineRule="auto"/>
        <w:ind w:left="0" w:firstLine="993"/>
        <w:contextualSpacing/>
        <w:jc w:val="both"/>
        <w:rPr>
          <w:rFonts w:eastAsia="Times New Roman"/>
          <w:szCs w:val="24"/>
        </w:rPr>
      </w:pPr>
      <w:r w:rsidRPr="006B4BC6">
        <w:rPr>
          <w:rFonts w:eastAsia="Times New Roman"/>
          <w:szCs w:val="24"/>
        </w:rPr>
        <w:t>Pardavėjas įsipareigoja:</w:t>
      </w:r>
    </w:p>
    <w:p w14:paraId="0A1F1BF5" w14:textId="77777777" w:rsidR="005456B7" w:rsidRPr="006B4BC6" w:rsidRDefault="005456B7" w:rsidP="007A09D9">
      <w:pPr>
        <w:widowControl w:val="0"/>
        <w:numPr>
          <w:ilvl w:val="2"/>
          <w:numId w:val="1"/>
        </w:numPr>
        <w:tabs>
          <w:tab w:val="clear" w:pos="851"/>
          <w:tab w:val="left" w:pos="142"/>
          <w:tab w:val="left" w:pos="1418"/>
          <w:tab w:val="left" w:pos="1560"/>
        </w:tabs>
        <w:spacing w:line="360" w:lineRule="auto"/>
        <w:ind w:left="0" w:firstLine="993"/>
        <w:jc w:val="both"/>
        <w:rPr>
          <w:rFonts w:eastAsia="Times New Roman"/>
          <w:szCs w:val="24"/>
          <w:lang w:eastAsia="en-US"/>
        </w:rPr>
      </w:pPr>
      <w:r w:rsidRPr="006B4BC6">
        <w:rPr>
          <w:rFonts w:eastAsia="Times New Roman"/>
          <w:szCs w:val="24"/>
          <w:lang w:bidi="lt-LT"/>
        </w:rPr>
        <w:t xml:space="preserve"> pristatyti Prekes Sutartyje nustatytu terminu. </w:t>
      </w:r>
      <w:r w:rsidRPr="006B4BC6">
        <w:rPr>
          <w:rFonts w:eastAsia="Times New Roman"/>
          <w:szCs w:val="24"/>
          <w:lang w:eastAsia="en-US"/>
        </w:rPr>
        <w:t xml:space="preserve">Jei Pardavėjas Prekių nepristato Sutartyje </w:t>
      </w:r>
      <w:r w:rsidRPr="006B4BC6">
        <w:rPr>
          <w:rFonts w:eastAsia="Times New Roman"/>
          <w:szCs w:val="24"/>
          <w:lang w:eastAsia="en-US"/>
        </w:rPr>
        <w:tab/>
        <w:t>nustatytu terminu</w:t>
      </w:r>
      <w:r w:rsidRPr="006B4BC6">
        <w:rPr>
          <w:rFonts w:eastAsia="Times New Roman"/>
          <w:szCs w:val="24"/>
          <w:lang w:bidi="lt-LT"/>
        </w:rPr>
        <w:t xml:space="preserve">, tai laikoma </w:t>
      </w:r>
      <w:r w:rsidRPr="006B4BC6">
        <w:rPr>
          <w:rFonts w:eastAsia="Times New Roman"/>
          <w:bCs/>
          <w:szCs w:val="24"/>
          <w:lang w:eastAsia="en-US"/>
        </w:rPr>
        <w:t>esminiu Sutarties pažeidimu</w:t>
      </w:r>
      <w:r w:rsidRPr="006B4BC6">
        <w:rPr>
          <w:rFonts w:eastAsia="Times New Roman"/>
          <w:szCs w:val="24"/>
          <w:lang w:bidi="lt-LT"/>
        </w:rPr>
        <w:t>;</w:t>
      </w:r>
    </w:p>
    <w:p w14:paraId="66802985" w14:textId="77777777" w:rsidR="005456B7" w:rsidRPr="006B4BC6" w:rsidRDefault="005456B7" w:rsidP="007A09D9">
      <w:pPr>
        <w:widowControl w:val="0"/>
        <w:numPr>
          <w:ilvl w:val="2"/>
          <w:numId w:val="1"/>
        </w:numPr>
        <w:tabs>
          <w:tab w:val="clear" w:pos="851"/>
          <w:tab w:val="left" w:pos="142"/>
          <w:tab w:val="left" w:pos="284"/>
          <w:tab w:val="left" w:pos="1418"/>
          <w:tab w:val="left" w:pos="1560"/>
        </w:tabs>
        <w:spacing w:line="360" w:lineRule="auto"/>
        <w:ind w:left="0" w:firstLine="993"/>
        <w:jc w:val="both"/>
        <w:rPr>
          <w:rFonts w:eastAsia="Times New Roman"/>
          <w:szCs w:val="24"/>
          <w:lang w:eastAsia="en-US"/>
        </w:rPr>
      </w:pPr>
      <w:r w:rsidRPr="006B4BC6">
        <w:rPr>
          <w:rFonts w:eastAsia="Times New Roman"/>
          <w:szCs w:val="24"/>
          <w:lang w:bidi="lt-LT"/>
        </w:rPr>
        <w:t xml:space="preserve"> ne vėliau kaip prieš 1 (vieną) darbo dieną pranešti Sutarties 14.1 punkte nurodytam  už </w:t>
      </w:r>
      <w:r w:rsidRPr="006B4BC6">
        <w:rPr>
          <w:rFonts w:eastAsia="Times New Roman"/>
          <w:szCs w:val="24"/>
          <w:lang w:bidi="lt-LT"/>
        </w:rPr>
        <w:tab/>
        <w:t>Sutarties vykdymą atsakingam asmeniui apie planuojamą Prekių pristatymą;</w:t>
      </w:r>
    </w:p>
    <w:p w14:paraId="5DC5B0E6" w14:textId="77777777" w:rsidR="005456B7" w:rsidRPr="006B4BC6" w:rsidRDefault="005456B7" w:rsidP="007A09D9">
      <w:pPr>
        <w:widowControl w:val="0"/>
        <w:numPr>
          <w:ilvl w:val="2"/>
          <w:numId w:val="1"/>
        </w:numPr>
        <w:tabs>
          <w:tab w:val="clear" w:pos="851"/>
          <w:tab w:val="left" w:pos="142"/>
          <w:tab w:val="left" w:pos="1418"/>
          <w:tab w:val="left" w:pos="1560"/>
        </w:tabs>
        <w:spacing w:line="360" w:lineRule="auto"/>
        <w:ind w:left="0" w:firstLine="993"/>
        <w:jc w:val="both"/>
        <w:rPr>
          <w:rFonts w:eastAsia="Times New Roman"/>
          <w:szCs w:val="24"/>
          <w:lang w:eastAsia="en-US"/>
        </w:rPr>
      </w:pPr>
      <w:r w:rsidRPr="006B4BC6">
        <w:rPr>
          <w:rFonts w:eastAsia="Times New Roman"/>
          <w:szCs w:val="24"/>
          <w:lang w:bidi="lt-LT"/>
        </w:rPr>
        <w:t xml:space="preserve"> perduoti Pirkėjui Prekes, atitinkančias Sutarties priede </w:t>
      </w:r>
      <w:r w:rsidRPr="006B4BC6">
        <w:rPr>
          <w:rFonts w:eastAsia="Times New Roman"/>
          <w:szCs w:val="24"/>
        </w:rPr>
        <w:t xml:space="preserve">Nr. 1 </w:t>
      </w:r>
      <w:r w:rsidRPr="006B4BC6">
        <w:rPr>
          <w:rFonts w:eastAsia="Times New Roman"/>
          <w:szCs w:val="24"/>
          <w:lang w:bidi="lt-LT"/>
        </w:rPr>
        <w:t xml:space="preserve">nurodytus techninius </w:t>
      </w:r>
      <w:r w:rsidRPr="006B4BC6">
        <w:rPr>
          <w:rFonts w:eastAsia="Times New Roman"/>
          <w:szCs w:val="24"/>
          <w:lang w:bidi="lt-LT"/>
        </w:rPr>
        <w:tab/>
        <w:t>reikalavimus;</w:t>
      </w:r>
    </w:p>
    <w:p w14:paraId="042062BE" w14:textId="77777777" w:rsidR="005456B7" w:rsidRPr="006B4BC6" w:rsidRDefault="005456B7" w:rsidP="007A09D9">
      <w:pPr>
        <w:widowControl w:val="0"/>
        <w:numPr>
          <w:ilvl w:val="2"/>
          <w:numId w:val="1"/>
        </w:numPr>
        <w:tabs>
          <w:tab w:val="clear" w:pos="851"/>
          <w:tab w:val="left" w:pos="142"/>
          <w:tab w:val="left" w:pos="1418"/>
          <w:tab w:val="left" w:pos="1560"/>
        </w:tabs>
        <w:spacing w:line="360" w:lineRule="auto"/>
        <w:ind w:left="0" w:firstLine="993"/>
        <w:jc w:val="both"/>
        <w:rPr>
          <w:rFonts w:eastAsia="Times New Roman"/>
          <w:szCs w:val="24"/>
          <w:lang w:eastAsia="en-US"/>
        </w:rPr>
      </w:pPr>
      <w:r w:rsidRPr="006B4BC6">
        <w:rPr>
          <w:rFonts w:eastAsia="Times New Roman"/>
          <w:szCs w:val="24"/>
          <w:lang w:bidi="lt-LT"/>
        </w:rPr>
        <w:lastRenderedPageBreak/>
        <w:t xml:space="preserve"> užtikrinti, kad Prekės būtų tinkamos naudoti pagal Sutartyje numatytą ir įprastąją jų </w:t>
      </w:r>
      <w:r w:rsidRPr="006B4BC6">
        <w:rPr>
          <w:rFonts w:eastAsia="Times New Roman"/>
          <w:szCs w:val="24"/>
          <w:lang w:bidi="lt-LT"/>
        </w:rPr>
        <w:tab/>
        <w:t>paskirtį;</w:t>
      </w:r>
    </w:p>
    <w:p w14:paraId="6978B7D0" w14:textId="77777777" w:rsidR="005456B7" w:rsidRPr="006B4BC6" w:rsidRDefault="005456B7" w:rsidP="007A09D9">
      <w:pPr>
        <w:widowControl w:val="0"/>
        <w:numPr>
          <w:ilvl w:val="2"/>
          <w:numId w:val="1"/>
        </w:numPr>
        <w:tabs>
          <w:tab w:val="clear" w:pos="851"/>
          <w:tab w:val="left" w:pos="142"/>
          <w:tab w:val="left" w:pos="1418"/>
          <w:tab w:val="left" w:pos="1560"/>
        </w:tabs>
        <w:spacing w:line="360" w:lineRule="auto"/>
        <w:ind w:left="0" w:firstLine="993"/>
        <w:jc w:val="both"/>
        <w:rPr>
          <w:rFonts w:eastAsia="Times New Roman"/>
          <w:szCs w:val="24"/>
          <w:lang w:eastAsia="en-US"/>
        </w:rPr>
      </w:pPr>
      <w:r w:rsidRPr="006B4BC6">
        <w:rPr>
          <w:rFonts w:eastAsia="Times New Roman"/>
          <w:szCs w:val="24"/>
          <w:lang w:bidi="lt-LT"/>
        </w:rPr>
        <w:t> Suteikti Prekėms garantiją, ne mažesnę negu Prekių gamintojo suteikiama Prekių garantija.</w:t>
      </w:r>
    </w:p>
    <w:p w14:paraId="57308785" w14:textId="77777777" w:rsidR="005456B7" w:rsidRPr="006B4BC6" w:rsidRDefault="005456B7" w:rsidP="005456B7">
      <w:pPr>
        <w:widowControl w:val="0"/>
        <w:numPr>
          <w:ilvl w:val="1"/>
          <w:numId w:val="1"/>
        </w:numPr>
        <w:tabs>
          <w:tab w:val="left" w:pos="142"/>
          <w:tab w:val="left" w:pos="1126"/>
          <w:tab w:val="left" w:pos="1418"/>
        </w:tabs>
        <w:spacing w:line="360" w:lineRule="auto"/>
        <w:ind w:left="0" w:firstLine="993"/>
        <w:jc w:val="both"/>
        <w:rPr>
          <w:rFonts w:eastAsia="Times New Roman"/>
          <w:szCs w:val="24"/>
          <w:lang w:eastAsia="en-US"/>
        </w:rPr>
      </w:pPr>
      <w:r w:rsidRPr="006B4BC6">
        <w:rPr>
          <w:rFonts w:eastAsia="Times New Roman"/>
          <w:szCs w:val="24"/>
          <w:lang w:bidi="lt-LT"/>
        </w:rPr>
        <w:t>Pirkėjas įsipareigoja:</w:t>
      </w:r>
    </w:p>
    <w:p w14:paraId="7BCBD4CD" w14:textId="77777777" w:rsidR="005456B7" w:rsidRPr="006B4BC6" w:rsidRDefault="005456B7" w:rsidP="007A09D9">
      <w:pPr>
        <w:widowControl w:val="0"/>
        <w:numPr>
          <w:ilvl w:val="2"/>
          <w:numId w:val="1"/>
        </w:numPr>
        <w:tabs>
          <w:tab w:val="clear" w:pos="851"/>
          <w:tab w:val="left" w:pos="142"/>
          <w:tab w:val="left" w:pos="1418"/>
          <w:tab w:val="left" w:pos="1560"/>
        </w:tabs>
        <w:spacing w:line="360" w:lineRule="auto"/>
        <w:ind w:left="0" w:firstLine="993"/>
        <w:jc w:val="both"/>
        <w:rPr>
          <w:rFonts w:eastAsia="Times New Roman"/>
          <w:szCs w:val="24"/>
          <w:lang w:bidi="lt-LT"/>
        </w:rPr>
      </w:pPr>
      <w:r w:rsidRPr="006B4BC6">
        <w:rPr>
          <w:rFonts w:eastAsia="Times New Roman"/>
          <w:szCs w:val="24"/>
          <w:lang w:bidi="lt-LT"/>
        </w:rPr>
        <w:t xml:space="preserve"> priimti Šalių sutartu laiku ir sutartoje vietoje pristatytas Prekes, jeigu jos atitinka šios </w:t>
      </w:r>
      <w:r w:rsidRPr="006B4BC6">
        <w:rPr>
          <w:rFonts w:eastAsia="Times New Roman"/>
          <w:szCs w:val="24"/>
          <w:lang w:bidi="lt-LT"/>
        </w:rPr>
        <w:tab/>
        <w:t>Sutarties ir kitus Prekėms taikomus kiekio ir kokybės reikalavimus;</w:t>
      </w:r>
    </w:p>
    <w:p w14:paraId="55AFB45B" w14:textId="77777777" w:rsidR="005456B7" w:rsidRPr="006B4BC6" w:rsidRDefault="005456B7" w:rsidP="007A09D9">
      <w:pPr>
        <w:widowControl w:val="0"/>
        <w:numPr>
          <w:ilvl w:val="2"/>
          <w:numId w:val="1"/>
        </w:numPr>
        <w:tabs>
          <w:tab w:val="clear" w:pos="851"/>
          <w:tab w:val="left" w:pos="142"/>
          <w:tab w:val="left" w:pos="1418"/>
          <w:tab w:val="left" w:pos="1560"/>
        </w:tabs>
        <w:ind w:left="0" w:firstLine="992"/>
        <w:jc w:val="both"/>
        <w:rPr>
          <w:rFonts w:eastAsia="Times New Roman"/>
          <w:szCs w:val="24"/>
          <w:lang w:bidi="lt-LT"/>
        </w:rPr>
      </w:pPr>
      <w:r w:rsidRPr="006B4BC6">
        <w:rPr>
          <w:rFonts w:eastAsia="Times New Roman"/>
          <w:szCs w:val="24"/>
          <w:lang w:bidi="lt-LT"/>
        </w:rPr>
        <w:t xml:space="preserve"> patikrinti perduodamas Prekes, priimti jas ir pasirašyti </w:t>
      </w:r>
      <w:r w:rsidRPr="006B4BC6">
        <w:rPr>
          <w:rFonts w:eastAsia="Times New Roman"/>
          <w:szCs w:val="24"/>
        </w:rPr>
        <w:t>P</w:t>
      </w:r>
      <w:r w:rsidRPr="006B4BC6">
        <w:rPr>
          <w:rFonts w:eastAsia="Times New Roman"/>
          <w:bCs/>
          <w:szCs w:val="24"/>
        </w:rPr>
        <w:t>riėmimo-perdavimo aktą</w:t>
      </w:r>
      <w:r w:rsidRPr="006B4BC6">
        <w:rPr>
          <w:rFonts w:eastAsia="Times New Roman"/>
          <w:szCs w:val="24"/>
          <w:lang w:bidi="lt-LT"/>
        </w:rPr>
        <w:t>.</w:t>
      </w:r>
    </w:p>
    <w:p w14:paraId="50A6F8E0" w14:textId="77777777" w:rsidR="005456B7" w:rsidRPr="006B4BC6" w:rsidRDefault="005456B7" w:rsidP="007A09D9">
      <w:pPr>
        <w:widowControl w:val="0"/>
        <w:numPr>
          <w:ilvl w:val="2"/>
          <w:numId w:val="1"/>
        </w:numPr>
        <w:tabs>
          <w:tab w:val="clear" w:pos="851"/>
          <w:tab w:val="left" w:pos="142"/>
          <w:tab w:val="left" w:pos="1418"/>
          <w:tab w:val="left" w:pos="1560"/>
        </w:tabs>
        <w:spacing w:before="120" w:after="120" w:line="360" w:lineRule="auto"/>
        <w:ind w:left="0" w:firstLine="993"/>
        <w:jc w:val="both"/>
        <w:rPr>
          <w:rFonts w:eastAsia="Times New Roman"/>
          <w:szCs w:val="24"/>
          <w:lang w:bidi="lt-LT"/>
        </w:rPr>
      </w:pPr>
      <w:r w:rsidRPr="006B4BC6">
        <w:rPr>
          <w:rFonts w:eastAsia="Times New Roman"/>
          <w:szCs w:val="24"/>
          <w:lang w:bidi="lt-LT"/>
        </w:rPr>
        <w:t xml:space="preserve"> sumokėti Pardavėjui prekių Kainą.</w:t>
      </w:r>
    </w:p>
    <w:p w14:paraId="7E834C78" w14:textId="77777777" w:rsidR="005456B7" w:rsidRPr="006B4BC6" w:rsidRDefault="005456B7" w:rsidP="005456B7">
      <w:pPr>
        <w:widowControl w:val="0"/>
        <w:tabs>
          <w:tab w:val="left" w:pos="142"/>
          <w:tab w:val="left" w:pos="1418"/>
        </w:tabs>
        <w:spacing w:before="120" w:after="120" w:line="360" w:lineRule="auto"/>
        <w:ind w:left="993"/>
        <w:jc w:val="center"/>
        <w:rPr>
          <w:rFonts w:eastAsia="Arial Unicode MS"/>
          <w:b/>
          <w:szCs w:val="24"/>
        </w:rPr>
      </w:pPr>
      <w:r w:rsidRPr="006B4BC6">
        <w:rPr>
          <w:rFonts w:eastAsia="Arial Unicode MS"/>
          <w:b/>
          <w:szCs w:val="24"/>
        </w:rPr>
        <w:t>5. PREKIŲ KIEKIS IR KOKYBĖ</w:t>
      </w:r>
    </w:p>
    <w:p w14:paraId="0E1990FB" w14:textId="77777777" w:rsidR="005456B7" w:rsidRPr="006B4BC6" w:rsidRDefault="005456B7" w:rsidP="005456B7">
      <w:pPr>
        <w:widowControl w:val="0"/>
        <w:tabs>
          <w:tab w:val="left" w:pos="142"/>
          <w:tab w:val="left" w:pos="1418"/>
        </w:tabs>
        <w:spacing w:line="360" w:lineRule="auto"/>
        <w:ind w:left="142" w:firstLine="851"/>
        <w:jc w:val="both"/>
        <w:rPr>
          <w:rFonts w:eastAsia="Times New Roman"/>
          <w:szCs w:val="24"/>
          <w:lang w:eastAsia="en-US"/>
        </w:rPr>
      </w:pPr>
      <w:r w:rsidRPr="006B4BC6">
        <w:rPr>
          <w:rFonts w:eastAsia="Times New Roman"/>
          <w:szCs w:val="24"/>
          <w:lang w:bidi="lt-LT"/>
        </w:rPr>
        <w:t xml:space="preserve">5.1. Prekių kiekis privalo atitikti Šalių sutartą Prekių kiekį. </w:t>
      </w:r>
    </w:p>
    <w:p w14:paraId="05DBAA8E" w14:textId="77777777" w:rsidR="005456B7" w:rsidRPr="006B4BC6" w:rsidRDefault="005456B7" w:rsidP="005456B7">
      <w:pPr>
        <w:widowControl w:val="0"/>
        <w:tabs>
          <w:tab w:val="left" w:pos="142"/>
          <w:tab w:val="left" w:pos="1418"/>
        </w:tabs>
        <w:spacing w:line="360" w:lineRule="auto"/>
        <w:ind w:left="142" w:firstLine="851"/>
        <w:jc w:val="both"/>
        <w:rPr>
          <w:rFonts w:eastAsia="Times New Roman"/>
          <w:szCs w:val="24"/>
          <w:lang w:eastAsia="en-US"/>
        </w:rPr>
      </w:pPr>
      <w:r w:rsidRPr="006B4BC6">
        <w:rPr>
          <w:rFonts w:eastAsia="Times New Roman"/>
          <w:szCs w:val="24"/>
          <w:lang w:bidi="lt-LT"/>
        </w:rPr>
        <w:t xml:space="preserve">5.2. Prekių kokybė privalo atitikti tokios rūšies ir tipo Prekėms keliamus kokybės reikalavimus ir šios Sutarties priede </w:t>
      </w:r>
      <w:r w:rsidRPr="006B4BC6">
        <w:rPr>
          <w:rFonts w:eastAsia="Times New Roman"/>
          <w:szCs w:val="24"/>
        </w:rPr>
        <w:t xml:space="preserve">Nr. 1 </w:t>
      </w:r>
      <w:r w:rsidRPr="006B4BC6">
        <w:rPr>
          <w:rFonts w:eastAsia="Times New Roman"/>
          <w:szCs w:val="24"/>
          <w:lang w:bidi="lt-LT"/>
        </w:rPr>
        <w:t>nurodytus techninius reikalavimus.</w:t>
      </w:r>
    </w:p>
    <w:p w14:paraId="572AB3FF" w14:textId="77777777" w:rsidR="005456B7" w:rsidRPr="006B4BC6" w:rsidRDefault="005456B7" w:rsidP="005456B7">
      <w:pPr>
        <w:widowControl w:val="0"/>
        <w:tabs>
          <w:tab w:val="left" w:pos="142"/>
          <w:tab w:val="left" w:pos="1418"/>
        </w:tabs>
        <w:spacing w:line="360" w:lineRule="auto"/>
        <w:ind w:left="142" w:firstLine="851"/>
        <w:jc w:val="both"/>
        <w:rPr>
          <w:rFonts w:eastAsia="Times New Roman"/>
          <w:szCs w:val="24"/>
          <w:lang w:eastAsia="en-US"/>
        </w:rPr>
      </w:pPr>
      <w:r w:rsidRPr="006B4BC6">
        <w:rPr>
          <w:rFonts w:eastAsia="Times New Roman"/>
          <w:szCs w:val="24"/>
          <w:lang w:bidi="lt-LT"/>
        </w:rPr>
        <w:t xml:space="preserve">5.3. Jei Pardavėjas pateikia Pirkėjui Prekes, kurios neatitinka Sutartyje nurodytų Prekių techninių charakteristikų ar nėra tinkamos naudoti pagal jų paskirtį, Pirkėjas turi teisę reikalauti iš Pardavėjo, o Pardavėjas šiuo atveju privalo pakeisti Prekes ir per Šalių tarpusavyje suderintą protingą terminą pristatyti Pirkėjui Sutarties priede </w:t>
      </w:r>
      <w:r w:rsidRPr="006B4BC6">
        <w:rPr>
          <w:rFonts w:eastAsia="Times New Roman"/>
          <w:szCs w:val="24"/>
        </w:rPr>
        <w:t xml:space="preserve">Nr. 1 </w:t>
      </w:r>
      <w:r w:rsidRPr="006B4BC6">
        <w:rPr>
          <w:rFonts w:eastAsia="Times New Roman"/>
          <w:szCs w:val="24"/>
          <w:lang w:bidi="lt-LT"/>
        </w:rPr>
        <w:t>nurodytus techninius reikalavimus atitinkančias Prekes.</w:t>
      </w:r>
    </w:p>
    <w:p w14:paraId="1C481023" w14:textId="77777777" w:rsidR="005456B7" w:rsidRPr="006B4BC6" w:rsidRDefault="005456B7" w:rsidP="005456B7">
      <w:pPr>
        <w:widowControl w:val="0"/>
        <w:tabs>
          <w:tab w:val="left" w:pos="142"/>
          <w:tab w:val="left" w:pos="1418"/>
        </w:tabs>
        <w:spacing w:line="360" w:lineRule="auto"/>
        <w:ind w:left="142" w:firstLine="851"/>
        <w:jc w:val="both"/>
        <w:rPr>
          <w:rFonts w:eastAsia="Times New Roman"/>
          <w:szCs w:val="24"/>
          <w:lang w:eastAsia="en-US"/>
        </w:rPr>
      </w:pPr>
      <w:r w:rsidRPr="006B4BC6">
        <w:rPr>
          <w:rFonts w:eastAsia="Times New Roman"/>
          <w:szCs w:val="24"/>
          <w:lang w:bidi="lt-LT"/>
        </w:rPr>
        <w:t>5.4. Reikalavimų Prekių kiekiui ir kokybei pažeidimas yra esminis Sutarties pažeidimas, todėl Šalims nesusitarus, taip pat Pardavėjui nesutinkant Prekių pakeisti naujomis, ir/ar nepavykstant suderinti protingo termino Prekių pakeitimui, Pirkėjas turi teisę atsisakyti Sutarties ir reikalauti atlyginti jo patirtus nuostolius.</w:t>
      </w:r>
    </w:p>
    <w:p w14:paraId="72D58460" w14:textId="77777777" w:rsidR="005456B7" w:rsidRPr="006B4BC6" w:rsidRDefault="005456B7" w:rsidP="005456B7">
      <w:pPr>
        <w:widowControl w:val="0"/>
        <w:tabs>
          <w:tab w:val="left" w:pos="142"/>
          <w:tab w:val="left" w:pos="1362"/>
        </w:tabs>
        <w:spacing w:before="120" w:after="120" w:line="360" w:lineRule="auto"/>
        <w:ind w:left="737"/>
        <w:jc w:val="center"/>
        <w:rPr>
          <w:rFonts w:eastAsia="Times New Roman"/>
          <w:b/>
          <w:bCs/>
          <w:szCs w:val="24"/>
          <w:lang w:eastAsia="en-US"/>
        </w:rPr>
      </w:pPr>
      <w:r w:rsidRPr="006B4BC6">
        <w:rPr>
          <w:rFonts w:eastAsia="Times New Roman"/>
          <w:b/>
          <w:bCs/>
          <w:szCs w:val="24"/>
          <w:lang w:eastAsia="en-US"/>
        </w:rPr>
        <w:t>6. ŠALIŲ PAREIŠKIMAI IR GARANTIJOS</w:t>
      </w:r>
    </w:p>
    <w:p w14:paraId="04444D1E" w14:textId="77777777" w:rsidR="005456B7" w:rsidRPr="006B4BC6" w:rsidRDefault="005456B7" w:rsidP="005456B7">
      <w:pPr>
        <w:widowControl w:val="0"/>
        <w:tabs>
          <w:tab w:val="left" w:pos="142"/>
          <w:tab w:val="left" w:pos="1560"/>
        </w:tabs>
        <w:spacing w:line="360" w:lineRule="auto"/>
        <w:ind w:left="142" w:firstLine="851"/>
        <w:jc w:val="both"/>
        <w:rPr>
          <w:rFonts w:eastAsia="Times New Roman"/>
          <w:szCs w:val="24"/>
          <w:lang w:bidi="lt-LT"/>
        </w:rPr>
      </w:pPr>
      <w:r w:rsidRPr="006B4BC6">
        <w:rPr>
          <w:rFonts w:eastAsia="Times New Roman"/>
          <w:szCs w:val="24"/>
          <w:lang w:bidi="lt-LT"/>
        </w:rPr>
        <w:t>6.1. Kiekviena Šalis pareiškia ir garantuoja kitai Šaliai, kad:</w:t>
      </w:r>
    </w:p>
    <w:p w14:paraId="4B4F1D4A" w14:textId="77777777" w:rsidR="005456B7" w:rsidRPr="006B4BC6" w:rsidRDefault="005456B7" w:rsidP="005456B7">
      <w:pPr>
        <w:widowControl w:val="0"/>
        <w:tabs>
          <w:tab w:val="left" w:pos="142"/>
          <w:tab w:val="left" w:pos="1560"/>
        </w:tabs>
        <w:spacing w:line="360" w:lineRule="auto"/>
        <w:ind w:left="142" w:firstLine="851"/>
        <w:jc w:val="both"/>
        <w:rPr>
          <w:rFonts w:eastAsia="Times New Roman"/>
          <w:szCs w:val="24"/>
          <w:lang w:bidi="lt-LT"/>
        </w:rPr>
      </w:pPr>
      <w:r w:rsidRPr="006B4BC6">
        <w:rPr>
          <w:rFonts w:eastAsia="Times New Roman"/>
          <w:szCs w:val="24"/>
          <w:lang w:bidi="lt-LT"/>
        </w:rPr>
        <w:t>6.1.1.  Šalis yra tinkamai įsteigta ir teisėtai veikianti pagal Lietuvos Respublikos įstatymus;</w:t>
      </w:r>
    </w:p>
    <w:p w14:paraId="35236BDC" w14:textId="77777777" w:rsidR="005456B7" w:rsidRPr="006B4BC6" w:rsidRDefault="005456B7" w:rsidP="005456B7">
      <w:pPr>
        <w:widowControl w:val="0"/>
        <w:tabs>
          <w:tab w:val="left" w:pos="142"/>
          <w:tab w:val="left" w:pos="1560"/>
        </w:tabs>
        <w:spacing w:line="360" w:lineRule="auto"/>
        <w:ind w:left="142" w:firstLine="851"/>
        <w:jc w:val="both"/>
        <w:rPr>
          <w:rFonts w:eastAsia="Times New Roman"/>
          <w:szCs w:val="24"/>
          <w:lang w:bidi="lt-LT"/>
        </w:rPr>
      </w:pPr>
      <w:r w:rsidRPr="006B4BC6">
        <w:rPr>
          <w:rFonts w:eastAsia="Times New Roman"/>
          <w:szCs w:val="24"/>
          <w:lang w:bidi="lt-LT"/>
        </w:rPr>
        <w:t>6.1.2. Šalis atliko visus teisinius ir kitus veiksmus, būtinus, kad Sutartis būtų tinkamai sudaryta ir galiotų, ir turi visus teisės aktais numatytus leidimus, licencijas, darbuotojus, reikalingus šia Sutartimi nustatytiems įsipareigojimams atlikti;</w:t>
      </w:r>
    </w:p>
    <w:p w14:paraId="2AEDB7CE" w14:textId="77777777" w:rsidR="005456B7" w:rsidRPr="006B4BC6" w:rsidRDefault="005456B7" w:rsidP="005456B7">
      <w:pPr>
        <w:widowControl w:val="0"/>
        <w:tabs>
          <w:tab w:val="left" w:pos="1560"/>
        </w:tabs>
        <w:spacing w:line="360" w:lineRule="auto"/>
        <w:ind w:left="142" w:firstLine="851"/>
        <w:jc w:val="both"/>
        <w:rPr>
          <w:rFonts w:eastAsia="Times New Roman"/>
          <w:szCs w:val="24"/>
          <w:lang w:bidi="lt-LT"/>
        </w:rPr>
      </w:pPr>
      <w:r w:rsidRPr="006B4BC6">
        <w:rPr>
          <w:rFonts w:eastAsia="Times New Roman"/>
          <w:szCs w:val="24"/>
          <w:lang w:bidi="lt-LT"/>
        </w:rPr>
        <w:t>6.1.3. Sudarydama Sutartį, Šalis nepažeis ją saistančių įstatymų, taisyklių, nuostatų, potvarkių, įsipareigojimų ar susitarimų;</w:t>
      </w:r>
    </w:p>
    <w:p w14:paraId="7CB12E5A" w14:textId="77777777" w:rsidR="005456B7" w:rsidRPr="006B4BC6" w:rsidRDefault="005456B7" w:rsidP="005456B7">
      <w:pPr>
        <w:widowControl w:val="0"/>
        <w:tabs>
          <w:tab w:val="left" w:pos="1560"/>
        </w:tabs>
        <w:spacing w:line="360" w:lineRule="auto"/>
        <w:ind w:left="142" w:firstLine="851"/>
        <w:jc w:val="both"/>
        <w:rPr>
          <w:rFonts w:eastAsia="Times New Roman"/>
          <w:szCs w:val="24"/>
          <w:lang w:bidi="lt-LT"/>
        </w:rPr>
      </w:pPr>
      <w:r w:rsidRPr="006B4BC6">
        <w:rPr>
          <w:rFonts w:eastAsia="Times New Roman"/>
          <w:szCs w:val="24"/>
          <w:lang w:bidi="lt-LT"/>
        </w:rPr>
        <w:t xml:space="preserve">6.1.4. Ši Sutartis yra Šaliai galiojantis, teisinis ir ją saistantis įsipareigojimas, kurio vykdymo </w:t>
      </w:r>
      <w:r w:rsidRPr="006B4BC6">
        <w:rPr>
          <w:rFonts w:eastAsia="Times New Roman"/>
          <w:szCs w:val="24"/>
          <w:lang w:bidi="lt-LT"/>
        </w:rPr>
        <w:lastRenderedPageBreak/>
        <w:t>galima pareikalauti pagal Sutarties sąlygas.</w:t>
      </w:r>
    </w:p>
    <w:p w14:paraId="344C2EB4" w14:textId="77777777" w:rsidR="005456B7" w:rsidRPr="006B4BC6" w:rsidRDefault="005456B7" w:rsidP="005456B7">
      <w:pPr>
        <w:widowControl w:val="0"/>
        <w:tabs>
          <w:tab w:val="left" w:pos="1560"/>
        </w:tabs>
        <w:spacing w:line="360" w:lineRule="auto"/>
        <w:ind w:left="142" w:firstLine="851"/>
        <w:jc w:val="both"/>
        <w:rPr>
          <w:rFonts w:eastAsia="Times New Roman"/>
          <w:szCs w:val="24"/>
          <w:lang w:eastAsia="en-US"/>
        </w:rPr>
      </w:pPr>
      <w:bookmarkStart w:id="14" w:name="_Hlk52744470"/>
      <w:r w:rsidRPr="006B4BC6">
        <w:rPr>
          <w:rFonts w:eastAsia="Times New Roman"/>
          <w:szCs w:val="24"/>
          <w:lang w:eastAsia="en-US"/>
        </w:rPr>
        <w:t>6.2. Pardavėjas pareiškia ir garantuoja Pirkėjui, kad:</w:t>
      </w:r>
    </w:p>
    <w:bookmarkEnd w:id="14"/>
    <w:p w14:paraId="69A87A8B" w14:textId="77777777" w:rsidR="005456B7" w:rsidRPr="006B4BC6" w:rsidRDefault="005456B7" w:rsidP="005456B7">
      <w:pPr>
        <w:widowControl w:val="0"/>
        <w:tabs>
          <w:tab w:val="left" w:pos="1560"/>
        </w:tabs>
        <w:spacing w:line="360" w:lineRule="auto"/>
        <w:ind w:left="142" w:firstLine="851"/>
        <w:jc w:val="both"/>
        <w:rPr>
          <w:rFonts w:eastAsia="Times New Roman"/>
          <w:szCs w:val="24"/>
          <w:lang w:eastAsia="en-US"/>
        </w:rPr>
      </w:pPr>
      <w:r w:rsidRPr="006B4BC6">
        <w:rPr>
          <w:rFonts w:eastAsia="Times New Roman"/>
          <w:szCs w:val="24"/>
          <w:lang w:eastAsia="en-US"/>
        </w:rPr>
        <w:t>6.2.1. Prekės jų perdavimo Pirkėjui metu priklausys Pardavėjui asmeninės nuosavybės teise;</w:t>
      </w:r>
    </w:p>
    <w:p w14:paraId="7F720773" w14:textId="77777777" w:rsidR="005456B7" w:rsidRPr="006B4BC6" w:rsidRDefault="005456B7" w:rsidP="005456B7">
      <w:pPr>
        <w:widowControl w:val="0"/>
        <w:tabs>
          <w:tab w:val="left" w:pos="1560"/>
        </w:tabs>
        <w:spacing w:line="360" w:lineRule="auto"/>
        <w:ind w:left="142" w:firstLine="851"/>
        <w:jc w:val="both"/>
        <w:rPr>
          <w:rFonts w:eastAsia="Times New Roman"/>
          <w:szCs w:val="24"/>
          <w:lang w:eastAsia="en-US"/>
        </w:rPr>
      </w:pPr>
      <w:r w:rsidRPr="006B4BC6">
        <w:rPr>
          <w:rFonts w:eastAsia="Times New Roman"/>
          <w:szCs w:val="24"/>
          <w:lang w:eastAsia="en-US"/>
        </w:rPr>
        <w:t>6.2.2. Prekių nuosavybės teisė jų perdavimo Pirkėjui metu nebus jokiu būdu suvaržyta ar apribota, jokie tretieji asmenys neturės jokių teisių ir/ar pretenzijų į Prekes ir nebus teisinio pagrindo tokioms teisėms ar pretenzijoms kilti ateityje;</w:t>
      </w:r>
    </w:p>
    <w:p w14:paraId="5494C8A1" w14:textId="77777777" w:rsidR="005456B7" w:rsidRPr="006B4BC6" w:rsidRDefault="005456B7" w:rsidP="005456B7">
      <w:pPr>
        <w:widowControl w:val="0"/>
        <w:tabs>
          <w:tab w:val="left" w:pos="1560"/>
        </w:tabs>
        <w:spacing w:line="360" w:lineRule="auto"/>
        <w:ind w:left="142" w:firstLine="851"/>
        <w:jc w:val="both"/>
        <w:rPr>
          <w:rFonts w:eastAsia="Times New Roman"/>
          <w:szCs w:val="24"/>
          <w:lang w:eastAsia="en-US"/>
        </w:rPr>
      </w:pPr>
      <w:r w:rsidRPr="006B4BC6">
        <w:rPr>
          <w:rFonts w:eastAsia="Times New Roman"/>
          <w:szCs w:val="24"/>
          <w:lang w:eastAsia="en-US"/>
        </w:rPr>
        <w:t>6.2.3. Prekių perdavimo Pirkėjui metu dėl Prekių nebus jokių teisinių ginčų;</w:t>
      </w:r>
    </w:p>
    <w:p w14:paraId="6AE19A15" w14:textId="77777777" w:rsidR="005456B7" w:rsidRPr="006B4BC6" w:rsidRDefault="005456B7" w:rsidP="005456B7">
      <w:pPr>
        <w:widowControl w:val="0"/>
        <w:tabs>
          <w:tab w:val="left" w:pos="1362"/>
          <w:tab w:val="left" w:pos="1560"/>
        </w:tabs>
        <w:spacing w:line="360" w:lineRule="auto"/>
        <w:ind w:left="142" w:firstLine="851"/>
        <w:jc w:val="both"/>
        <w:rPr>
          <w:rFonts w:eastAsia="Times New Roman"/>
          <w:szCs w:val="24"/>
          <w:lang w:eastAsia="en-US"/>
        </w:rPr>
      </w:pPr>
      <w:r w:rsidRPr="006B4BC6">
        <w:rPr>
          <w:rFonts w:eastAsia="Times New Roman"/>
          <w:szCs w:val="24"/>
          <w:lang w:eastAsia="en-US"/>
        </w:rPr>
        <w:t>6.2.4. Prekės atitinka Sutarties sąlygas ir kad Sutarties sudarymo metu nėra Prekių trūkumų, dėl kurių Prekių nebūtų galima naudoti pagal paskirtį, arba dėl kurių Prekių naudingumas sumažėtų taip, kad Pirkėjas, apie tuos trūkumus žinodamas, arba apskritai nebūtų tų Prekių pirkęs, arba nebūtų už jas tiek mokėjęs.</w:t>
      </w:r>
    </w:p>
    <w:p w14:paraId="6BE11069" w14:textId="77777777" w:rsidR="005456B7" w:rsidRPr="006B4BC6" w:rsidRDefault="005456B7" w:rsidP="005456B7">
      <w:pPr>
        <w:widowControl w:val="0"/>
        <w:tabs>
          <w:tab w:val="left" w:pos="1362"/>
        </w:tabs>
        <w:spacing w:before="120" w:after="120" w:line="360" w:lineRule="auto"/>
        <w:ind w:left="737"/>
        <w:jc w:val="center"/>
        <w:rPr>
          <w:rFonts w:eastAsia="Times New Roman"/>
          <w:b/>
          <w:bCs/>
          <w:szCs w:val="24"/>
          <w:lang w:eastAsia="en-US"/>
        </w:rPr>
      </w:pPr>
      <w:r w:rsidRPr="006B4BC6">
        <w:rPr>
          <w:rFonts w:eastAsia="Times New Roman"/>
          <w:b/>
          <w:bCs/>
          <w:szCs w:val="24"/>
          <w:lang w:eastAsia="en-US"/>
        </w:rPr>
        <w:t>7. KONFIDENCIALUMO ĮSIPAREIGOJIMAI</w:t>
      </w:r>
    </w:p>
    <w:p w14:paraId="343F84DB" w14:textId="77777777" w:rsidR="005456B7" w:rsidRPr="006B4BC6" w:rsidRDefault="005456B7" w:rsidP="005456B7">
      <w:pPr>
        <w:widowControl w:val="0"/>
        <w:tabs>
          <w:tab w:val="left" w:pos="1276"/>
        </w:tabs>
        <w:spacing w:line="360" w:lineRule="auto"/>
        <w:ind w:left="142" w:firstLine="851"/>
        <w:jc w:val="both"/>
        <w:rPr>
          <w:rFonts w:eastAsia="Times New Roman"/>
          <w:szCs w:val="24"/>
          <w:lang w:eastAsia="en-US"/>
        </w:rPr>
      </w:pPr>
      <w:r w:rsidRPr="006B4BC6">
        <w:rPr>
          <w:rFonts w:eastAsia="Times New Roman"/>
          <w:szCs w:val="24"/>
          <w:lang w:bidi="lt-LT"/>
        </w:rPr>
        <w:t xml:space="preserve">7.1. Šalys įsipareigoja neatskleisti jokios joms vykdant Sutartį suteiktos ar su Sutarties vykdymu susijusios informacijos, neperduoti jokiam trečiajam asmeniui ir neskelbti visos ar dalies šios informacijos jokiai trečiajai šaliai šios Sutarties galiojimo metu ir po šios Sutarties pasibaigimo prieš tai negavęs kitos Šalies sutikimo raštu, nebent toks atskleidimas yra būtinas pagal Lietuvos Respublikoje galiojančius teisės aktus. Šio punkto tvarkos pažeidimas laikomas </w:t>
      </w:r>
      <w:r w:rsidRPr="006B4BC6">
        <w:rPr>
          <w:rFonts w:eastAsia="Times New Roman"/>
          <w:bCs/>
          <w:szCs w:val="24"/>
          <w:lang w:bidi="lt-LT"/>
        </w:rPr>
        <w:t>esminiu Sutarties pažeidimu.</w:t>
      </w:r>
    </w:p>
    <w:p w14:paraId="03D89104" w14:textId="77777777" w:rsidR="005456B7" w:rsidRPr="006B4BC6" w:rsidRDefault="005456B7" w:rsidP="005456B7">
      <w:pPr>
        <w:widowControl w:val="0"/>
        <w:tabs>
          <w:tab w:val="left" w:pos="1276"/>
          <w:tab w:val="left" w:pos="1491"/>
        </w:tabs>
        <w:spacing w:line="360" w:lineRule="auto"/>
        <w:ind w:left="142" w:firstLine="851"/>
        <w:jc w:val="both"/>
        <w:rPr>
          <w:rFonts w:eastAsia="Times New Roman"/>
          <w:szCs w:val="24"/>
          <w:lang w:eastAsia="en-US"/>
        </w:rPr>
      </w:pPr>
      <w:r w:rsidRPr="006B4BC6">
        <w:rPr>
          <w:rFonts w:eastAsia="Times New Roman"/>
          <w:szCs w:val="24"/>
          <w:lang w:bidi="lt-LT"/>
        </w:rPr>
        <w:t>7.2. Sutarties sudarymo faktas ir Sutarties turinys nėra konfidenciali informacija.</w:t>
      </w:r>
    </w:p>
    <w:p w14:paraId="263FF68F" w14:textId="77777777" w:rsidR="005456B7" w:rsidRPr="006B4BC6" w:rsidRDefault="005456B7" w:rsidP="005456B7">
      <w:pPr>
        <w:pStyle w:val="Sraopastraipa"/>
        <w:tabs>
          <w:tab w:val="left" w:pos="567"/>
          <w:tab w:val="left" w:pos="1276"/>
        </w:tabs>
        <w:spacing w:line="360" w:lineRule="auto"/>
        <w:ind w:left="142" w:firstLine="851"/>
        <w:jc w:val="both"/>
        <w:rPr>
          <w:szCs w:val="24"/>
        </w:rPr>
      </w:pPr>
      <w:r w:rsidRPr="006B4BC6">
        <w:rPr>
          <w:szCs w:val="24"/>
        </w:rPr>
        <w:t xml:space="preserve">7.3. Konfidencialumo įsipareigojimo pažeidimu nelaikoma, jeigu konfidenciali informacija atskleidžiama valstybės institucijoms, kai to reikalauja teisės aktai, Šalių advokatams, auditoriams, kurie </w:t>
      </w:r>
      <w:proofErr w:type="spellStart"/>
      <w:r w:rsidRPr="006B4BC6">
        <w:rPr>
          <w:i/>
          <w:iCs/>
          <w:szCs w:val="24"/>
        </w:rPr>
        <w:t>ex</w:t>
      </w:r>
      <w:proofErr w:type="spellEnd"/>
      <w:r w:rsidRPr="006B4BC6">
        <w:rPr>
          <w:i/>
          <w:iCs/>
          <w:szCs w:val="24"/>
        </w:rPr>
        <w:t xml:space="preserve"> </w:t>
      </w:r>
      <w:proofErr w:type="spellStart"/>
      <w:r w:rsidRPr="006B4BC6">
        <w:rPr>
          <w:i/>
          <w:iCs/>
          <w:szCs w:val="24"/>
        </w:rPr>
        <w:t>officio</w:t>
      </w:r>
      <w:proofErr w:type="spellEnd"/>
      <w:r w:rsidRPr="006B4BC6">
        <w:rPr>
          <w:i/>
          <w:iCs/>
          <w:szCs w:val="24"/>
        </w:rPr>
        <w:t xml:space="preserve"> </w:t>
      </w:r>
      <w:r w:rsidRPr="006B4BC6">
        <w:rPr>
          <w:szCs w:val="24"/>
        </w:rPr>
        <w:t xml:space="preserve">yra įpareigoti išlaikyti informacijos konfidencialumą. </w:t>
      </w:r>
    </w:p>
    <w:p w14:paraId="7EE296F3" w14:textId="77777777" w:rsidR="005456B7" w:rsidRPr="006B4BC6" w:rsidRDefault="005456B7" w:rsidP="005456B7">
      <w:pPr>
        <w:pStyle w:val="Sraopastraipa"/>
        <w:tabs>
          <w:tab w:val="left" w:pos="567"/>
          <w:tab w:val="left" w:pos="1276"/>
        </w:tabs>
        <w:spacing w:line="360" w:lineRule="auto"/>
        <w:ind w:left="142" w:firstLine="851"/>
        <w:jc w:val="both"/>
        <w:rPr>
          <w:szCs w:val="24"/>
        </w:rPr>
      </w:pPr>
      <w:r w:rsidRPr="006B4BC6">
        <w:rPr>
          <w:szCs w:val="24"/>
        </w:rPr>
        <w:t>7.4. Pardavėjas garantuoja visišką nuostolių atlyginimą Pirkėjui dėl bet kokių reikalavimų, kylančių dėl autorių teisių, patentų, licencijų, brėžinių, modelių, prekės pavadinimų ar prekės ženklų naudojimo, išskyrus atvejus, kai toks pažeidimas atsiranda dėl Pirkėjo kaltės.</w:t>
      </w:r>
    </w:p>
    <w:p w14:paraId="55C5E1A9" w14:textId="77777777" w:rsidR="005456B7" w:rsidRPr="006B4BC6" w:rsidRDefault="005456B7" w:rsidP="005456B7">
      <w:pPr>
        <w:pStyle w:val="Sraopastraipa"/>
        <w:tabs>
          <w:tab w:val="left" w:pos="567"/>
          <w:tab w:val="left" w:pos="1276"/>
        </w:tabs>
        <w:spacing w:line="360" w:lineRule="auto"/>
        <w:ind w:left="0" w:firstLine="851"/>
        <w:jc w:val="both"/>
        <w:rPr>
          <w:szCs w:val="24"/>
        </w:rPr>
      </w:pPr>
      <w:r w:rsidRPr="006B4BC6">
        <w:rPr>
          <w:szCs w:val="24"/>
        </w:rPr>
        <w:t>7.5. Pardavėjas patvirtina, kad jis žino ir supranta, jog Pirkėjas privalo paviešinti Sutartį teisės aktų nustatyta tvarka.</w:t>
      </w:r>
    </w:p>
    <w:p w14:paraId="72984065" w14:textId="77777777" w:rsidR="005456B7" w:rsidRPr="006B4BC6" w:rsidRDefault="005456B7" w:rsidP="005456B7">
      <w:pPr>
        <w:tabs>
          <w:tab w:val="left" w:pos="0"/>
          <w:tab w:val="left" w:pos="1134"/>
        </w:tabs>
        <w:spacing w:before="120" w:after="120" w:line="360" w:lineRule="auto"/>
        <w:ind w:left="567"/>
        <w:contextualSpacing/>
        <w:jc w:val="center"/>
        <w:rPr>
          <w:b/>
          <w:szCs w:val="24"/>
        </w:rPr>
      </w:pPr>
      <w:r w:rsidRPr="006B4BC6">
        <w:rPr>
          <w:rFonts w:eastAsia="Times New Roman"/>
          <w:b/>
          <w:szCs w:val="24"/>
        </w:rPr>
        <w:t>8. SUBTIEKĖJAI, JŲ KEITIMO PAGRINDAI IR TVARKA</w:t>
      </w:r>
    </w:p>
    <w:p w14:paraId="55EB5B8D" w14:textId="1FC9C880" w:rsidR="005456B7" w:rsidRPr="006B4BC6" w:rsidRDefault="005456B7" w:rsidP="005456B7">
      <w:pPr>
        <w:widowControl w:val="0"/>
        <w:tabs>
          <w:tab w:val="left" w:pos="1134"/>
        </w:tabs>
        <w:spacing w:before="120" w:after="120" w:line="360" w:lineRule="auto"/>
        <w:ind w:firstLine="851"/>
        <w:jc w:val="both"/>
        <w:rPr>
          <w:rFonts w:eastAsia="Times New Roman"/>
          <w:szCs w:val="24"/>
          <w:lang w:eastAsia="en-US"/>
        </w:rPr>
      </w:pPr>
      <w:bookmarkStart w:id="15" w:name="_Hlk52744721"/>
      <w:r w:rsidRPr="006B4BC6">
        <w:rPr>
          <w:rFonts w:eastAsia="Times New Roman"/>
          <w:szCs w:val="24"/>
          <w:lang w:bidi="lt-LT"/>
        </w:rPr>
        <w:t xml:space="preserve">8.1. Pardavėjas </w:t>
      </w:r>
      <w:bookmarkEnd w:id="15"/>
      <w:r w:rsidRPr="006B4BC6">
        <w:rPr>
          <w:rFonts w:eastAsia="Times New Roman"/>
          <w:szCs w:val="24"/>
          <w:lang w:eastAsia="en-US"/>
        </w:rPr>
        <w:t>patvirtina, kad Sutarties vykdymui subtiekėjo (-ų) nepasitelks</w:t>
      </w:r>
      <w:bookmarkStart w:id="16" w:name="_Hlk26456010"/>
      <w:r w:rsidR="00FA5EB2" w:rsidRPr="006B4BC6">
        <w:rPr>
          <w:rFonts w:eastAsia="Times New Roman"/>
          <w:szCs w:val="24"/>
          <w:lang w:eastAsia="en-US"/>
        </w:rPr>
        <w:t>.</w:t>
      </w:r>
      <w:r w:rsidRPr="006B4BC6">
        <w:rPr>
          <w:rFonts w:eastAsia="Times New Roman"/>
          <w:szCs w:val="24"/>
          <w:lang w:eastAsia="en-US"/>
        </w:rPr>
        <w:t xml:space="preserve"> </w:t>
      </w:r>
    </w:p>
    <w:p w14:paraId="1B1DACBF" w14:textId="77777777" w:rsidR="001A31AD" w:rsidRPr="006B4BC6" w:rsidRDefault="001A31AD" w:rsidP="005456B7">
      <w:pPr>
        <w:widowControl w:val="0"/>
        <w:tabs>
          <w:tab w:val="left" w:pos="1134"/>
        </w:tabs>
        <w:spacing w:before="120" w:after="120" w:line="360" w:lineRule="auto"/>
        <w:ind w:firstLine="851"/>
        <w:jc w:val="both"/>
        <w:rPr>
          <w:rFonts w:eastAsia="Times New Roman"/>
          <w:szCs w:val="24"/>
          <w:lang w:eastAsia="en-US"/>
        </w:rPr>
      </w:pPr>
    </w:p>
    <w:bookmarkEnd w:id="16"/>
    <w:p w14:paraId="1E919A43" w14:textId="77777777" w:rsidR="005456B7" w:rsidRPr="006B4BC6" w:rsidRDefault="005456B7" w:rsidP="005456B7">
      <w:pPr>
        <w:widowControl w:val="0"/>
        <w:tabs>
          <w:tab w:val="left" w:pos="709"/>
        </w:tabs>
        <w:spacing w:before="120" w:after="120" w:line="360" w:lineRule="auto"/>
        <w:ind w:left="425"/>
        <w:contextualSpacing/>
        <w:jc w:val="center"/>
        <w:rPr>
          <w:rFonts w:eastAsia="Times New Roman"/>
          <w:b/>
          <w:caps/>
          <w:snapToGrid w:val="0"/>
          <w:szCs w:val="24"/>
        </w:rPr>
      </w:pPr>
      <w:r w:rsidRPr="006B4BC6">
        <w:rPr>
          <w:rFonts w:eastAsia="Times New Roman"/>
          <w:b/>
          <w:caps/>
          <w:snapToGrid w:val="0"/>
          <w:szCs w:val="24"/>
        </w:rPr>
        <w:lastRenderedPageBreak/>
        <w:t xml:space="preserve">9. Šalių atsakomybė </w:t>
      </w:r>
    </w:p>
    <w:p w14:paraId="52D7C817" w14:textId="77777777" w:rsidR="005456B7" w:rsidRPr="006B4BC6" w:rsidRDefault="005456B7" w:rsidP="005456B7">
      <w:pPr>
        <w:widowControl w:val="0"/>
        <w:tabs>
          <w:tab w:val="left" w:pos="1276"/>
          <w:tab w:val="left" w:pos="1362"/>
        </w:tabs>
        <w:spacing w:line="360" w:lineRule="auto"/>
        <w:ind w:left="142" w:firstLine="851"/>
        <w:jc w:val="both"/>
        <w:rPr>
          <w:rFonts w:eastAsia="Times New Roman"/>
          <w:szCs w:val="24"/>
          <w:lang w:bidi="lt-LT"/>
        </w:rPr>
      </w:pPr>
      <w:r w:rsidRPr="006B4BC6">
        <w:rPr>
          <w:rFonts w:eastAsia="Times New Roman"/>
          <w:szCs w:val="24"/>
          <w:lang w:bidi="lt-LT"/>
        </w:rPr>
        <w:t>9.1.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3B240CB2" w14:textId="77777777" w:rsidR="005456B7" w:rsidRPr="006B4BC6" w:rsidRDefault="005456B7" w:rsidP="005456B7">
      <w:pPr>
        <w:widowControl w:val="0"/>
        <w:tabs>
          <w:tab w:val="left" w:pos="1276"/>
          <w:tab w:val="left" w:pos="1362"/>
        </w:tabs>
        <w:spacing w:line="360" w:lineRule="auto"/>
        <w:ind w:left="142" w:firstLine="851"/>
        <w:jc w:val="both"/>
        <w:rPr>
          <w:rFonts w:eastAsia="Times New Roman"/>
          <w:szCs w:val="24"/>
          <w:lang w:bidi="lt-LT"/>
        </w:rPr>
      </w:pPr>
      <w:r w:rsidRPr="006B4BC6">
        <w:rPr>
          <w:rFonts w:eastAsia="Times New Roman"/>
          <w:szCs w:val="24"/>
          <w:lang w:bidi="lt-LT"/>
        </w:rPr>
        <w:t xml:space="preserve">9.2. Jei </w:t>
      </w:r>
      <w:bookmarkStart w:id="17" w:name="_Hlk52745330"/>
      <w:r w:rsidRPr="006B4BC6">
        <w:rPr>
          <w:rFonts w:eastAsia="Times New Roman"/>
          <w:szCs w:val="24"/>
          <w:lang w:bidi="lt-LT"/>
        </w:rPr>
        <w:t xml:space="preserve">Pardavėjas nepristato </w:t>
      </w:r>
      <w:bookmarkEnd w:id="17"/>
      <w:r w:rsidRPr="006B4BC6">
        <w:rPr>
          <w:rFonts w:eastAsia="Times New Roman"/>
          <w:szCs w:val="24"/>
          <w:lang w:bidi="lt-LT"/>
        </w:rPr>
        <w:t>Prekių Sutartyje nustatyta tvarka ir terminu, Pirkėjas turi teisę be atskiro įspėjimo ir nesumažindamas kitų savo teisių gynimo būdų pradėti skaičiuoti 0,02 (dviejų šimtųjų) procento dydžio delspinigius nuo laiku nepateiktos Prekės kainos (įskaitant PVM) už kiekvieną termino praleidimo dieną, neviršijant 10 (dešimties) procentų bendros Sutarties kainos.</w:t>
      </w:r>
    </w:p>
    <w:p w14:paraId="7107E98B" w14:textId="77777777" w:rsidR="005456B7" w:rsidRPr="006B4BC6" w:rsidRDefault="005456B7" w:rsidP="005456B7">
      <w:pPr>
        <w:widowControl w:val="0"/>
        <w:tabs>
          <w:tab w:val="left" w:pos="1276"/>
          <w:tab w:val="left" w:pos="1362"/>
        </w:tabs>
        <w:spacing w:line="360" w:lineRule="auto"/>
        <w:ind w:left="142" w:firstLine="851"/>
        <w:jc w:val="both"/>
        <w:rPr>
          <w:rFonts w:eastAsia="Times New Roman"/>
          <w:szCs w:val="24"/>
          <w:lang w:bidi="lt-LT"/>
        </w:rPr>
      </w:pPr>
      <w:r w:rsidRPr="006B4BC6">
        <w:rPr>
          <w:rFonts w:eastAsia="Arial Unicode MS"/>
          <w:szCs w:val="24"/>
        </w:rPr>
        <w:t>9.3. Jei Pirkėjas</w:t>
      </w:r>
      <w:r w:rsidRPr="006B4BC6">
        <w:rPr>
          <w:rFonts w:eastAsia="Times New Roman"/>
          <w:szCs w:val="24"/>
        </w:rPr>
        <w:t xml:space="preserve">, nesant Pardavėjo kaltės, praleidžia Sutartyje nurodytą atsiskaitymo terminą, jis, Pardavėjui reikalaujant, privalo sumokėti Pardavėjui 0,02 proc. (dviejų šimtųjų procento) delspinigius nuo nesumokėtos </w:t>
      </w:r>
      <w:r w:rsidRPr="006B4BC6">
        <w:rPr>
          <w:rFonts w:eastAsia="Arial Unicode MS"/>
          <w:szCs w:val="24"/>
        </w:rPr>
        <w:t>Prekės</w:t>
      </w:r>
      <w:r w:rsidRPr="006B4BC6">
        <w:rPr>
          <w:rFonts w:eastAsia="Times New Roman"/>
          <w:szCs w:val="24"/>
        </w:rPr>
        <w:t xml:space="preserve"> kainos </w:t>
      </w:r>
      <w:r w:rsidRPr="006B4BC6">
        <w:rPr>
          <w:rFonts w:eastAsia="Times New Roman"/>
          <w:szCs w:val="24"/>
          <w:lang w:bidi="lt-LT"/>
        </w:rPr>
        <w:t xml:space="preserve">(įskaitant PVM) </w:t>
      </w:r>
      <w:r w:rsidRPr="006B4BC6">
        <w:rPr>
          <w:rFonts w:eastAsia="Times New Roman"/>
          <w:szCs w:val="24"/>
        </w:rPr>
        <w:t>už kiekvieną pavėluotą dieną.</w:t>
      </w:r>
      <w:r w:rsidRPr="006B4BC6">
        <w:rPr>
          <w:rFonts w:eastAsia="Arial Unicode MS"/>
          <w:szCs w:val="24"/>
        </w:rPr>
        <w:t xml:space="preserve"> Delspinigių sumokėjimas neatleidžia</w:t>
      </w:r>
      <w:r w:rsidRPr="006B4BC6">
        <w:rPr>
          <w:rFonts w:eastAsia="Arial Unicode MS"/>
          <w:spacing w:val="-6"/>
          <w:szCs w:val="24"/>
        </w:rPr>
        <w:t xml:space="preserve"> Pirkėjo nuo pareigos įvykdyti savo piniginę prievolę Pardavėjui.</w:t>
      </w:r>
      <w:bookmarkStart w:id="18" w:name="_Hlk52745535"/>
    </w:p>
    <w:p w14:paraId="57977461" w14:textId="77777777" w:rsidR="005456B7" w:rsidRPr="006B4BC6" w:rsidRDefault="005456B7" w:rsidP="005456B7">
      <w:pPr>
        <w:widowControl w:val="0"/>
        <w:tabs>
          <w:tab w:val="left" w:pos="1276"/>
          <w:tab w:val="left" w:pos="1362"/>
        </w:tabs>
        <w:spacing w:line="360" w:lineRule="auto"/>
        <w:ind w:left="142" w:firstLine="851"/>
        <w:jc w:val="both"/>
        <w:rPr>
          <w:rFonts w:eastAsia="Times New Roman"/>
          <w:szCs w:val="24"/>
          <w:lang w:bidi="lt-LT"/>
        </w:rPr>
      </w:pPr>
      <w:r w:rsidRPr="006B4BC6">
        <w:rPr>
          <w:rFonts w:eastAsia="Times New Roman"/>
          <w:szCs w:val="24"/>
          <w:lang w:bidi="lt-LT"/>
        </w:rPr>
        <w:t xml:space="preserve">9.4. Tuo atveju, jeigu Pirkėjas vienašališkai nutraukia Sutartį dėl Pardavėjo kaltės, Pardavėjas </w:t>
      </w:r>
      <w:r w:rsidRPr="006B4BC6">
        <w:rPr>
          <w:rFonts w:eastAsia="Times New Roman"/>
          <w:szCs w:val="24"/>
        </w:rPr>
        <w:t xml:space="preserve">privalo sumokėti Pirkėjui 20 proc. (dvidešimt procentų) baudą nuo Kainos </w:t>
      </w:r>
      <w:r w:rsidRPr="006B4BC6">
        <w:rPr>
          <w:rFonts w:eastAsia="Times New Roman"/>
          <w:szCs w:val="24"/>
          <w:lang w:bidi="lt-LT"/>
        </w:rPr>
        <w:t xml:space="preserve">(įskaitant PVM) </w:t>
      </w:r>
      <w:r w:rsidRPr="006B4BC6">
        <w:rPr>
          <w:rFonts w:eastAsia="Times New Roman"/>
          <w:szCs w:val="24"/>
        </w:rPr>
        <w:t>ir atlyginti visus kitus Pirkėjo patirtus nuostolius, kiek jų nepadengia baudos suma</w:t>
      </w:r>
      <w:bookmarkEnd w:id="18"/>
      <w:r w:rsidRPr="006B4BC6">
        <w:rPr>
          <w:rFonts w:eastAsia="Arial Unicode MS"/>
          <w:spacing w:val="-6"/>
          <w:szCs w:val="24"/>
        </w:rPr>
        <w:t>.</w:t>
      </w:r>
    </w:p>
    <w:p w14:paraId="685882E1" w14:textId="77777777" w:rsidR="005456B7" w:rsidRPr="006B4BC6" w:rsidRDefault="005456B7" w:rsidP="005456B7">
      <w:pPr>
        <w:widowControl w:val="0"/>
        <w:tabs>
          <w:tab w:val="left" w:pos="1362"/>
        </w:tabs>
        <w:spacing w:line="360" w:lineRule="auto"/>
        <w:ind w:left="142" w:firstLine="851"/>
        <w:jc w:val="both"/>
        <w:rPr>
          <w:rFonts w:eastAsia="Times New Roman"/>
          <w:szCs w:val="24"/>
          <w:lang w:bidi="lt-LT"/>
        </w:rPr>
      </w:pPr>
      <w:bookmarkStart w:id="19" w:name="_Hlk52745724"/>
      <w:r w:rsidRPr="006B4BC6">
        <w:rPr>
          <w:rFonts w:eastAsia="Times New Roman"/>
          <w:szCs w:val="24"/>
          <w:lang w:bidi="lt-LT"/>
        </w:rPr>
        <w:t>9.5. Esminiu Sutarties pažeidimu yra laikomas:</w:t>
      </w:r>
    </w:p>
    <w:p w14:paraId="26A1E32E" w14:textId="77777777" w:rsidR="005456B7" w:rsidRPr="006B4BC6" w:rsidRDefault="005456B7" w:rsidP="005456B7">
      <w:pPr>
        <w:widowControl w:val="0"/>
        <w:tabs>
          <w:tab w:val="left" w:pos="1362"/>
        </w:tabs>
        <w:spacing w:line="360" w:lineRule="auto"/>
        <w:ind w:left="142" w:firstLine="851"/>
        <w:jc w:val="both"/>
        <w:rPr>
          <w:rFonts w:eastAsia="Times New Roman"/>
          <w:szCs w:val="24"/>
          <w:lang w:bidi="lt-LT"/>
        </w:rPr>
      </w:pPr>
      <w:bookmarkStart w:id="20" w:name="_Hlk52745764"/>
      <w:bookmarkEnd w:id="19"/>
      <w:r w:rsidRPr="006B4BC6">
        <w:rPr>
          <w:rFonts w:eastAsia="Times New Roman"/>
          <w:szCs w:val="24"/>
          <w:lang w:val="en-US" w:bidi="lt-LT"/>
        </w:rPr>
        <w:t>9</w:t>
      </w:r>
      <w:r w:rsidRPr="006B4BC6">
        <w:rPr>
          <w:rFonts w:eastAsia="Times New Roman"/>
          <w:szCs w:val="24"/>
          <w:lang w:bidi="lt-LT"/>
        </w:rPr>
        <w:t>.5.1. vėlavimas pristatyti Prekes Sutartyje nustatytu terminu daugiau kaip 5 (penkias) darbo dienas;</w:t>
      </w:r>
      <w:bookmarkEnd w:id="20"/>
    </w:p>
    <w:p w14:paraId="2B9535B4" w14:textId="77777777" w:rsidR="005456B7" w:rsidRPr="006B4BC6" w:rsidRDefault="005456B7" w:rsidP="005456B7">
      <w:pPr>
        <w:widowControl w:val="0"/>
        <w:tabs>
          <w:tab w:val="left" w:pos="1362"/>
        </w:tabs>
        <w:spacing w:line="360" w:lineRule="auto"/>
        <w:ind w:left="142" w:firstLine="851"/>
        <w:jc w:val="both"/>
        <w:rPr>
          <w:rFonts w:eastAsia="Times New Roman"/>
          <w:szCs w:val="24"/>
          <w:lang w:bidi="lt-LT"/>
        </w:rPr>
      </w:pPr>
      <w:bookmarkStart w:id="21" w:name="_Hlk52745808"/>
      <w:r w:rsidRPr="006B4BC6">
        <w:rPr>
          <w:rFonts w:eastAsia="Times New Roman"/>
          <w:szCs w:val="24"/>
          <w:lang w:bidi="lt-LT"/>
        </w:rPr>
        <w:t xml:space="preserve">9.5.2. kai Prekės neatitinka reikalavimų, numatytų Techninėje specifikacijoje; </w:t>
      </w:r>
      <w:bookmarkEnd w:id="21"/>
    </w:p>
    <w:p w14:paraId="1639F3A4" w14:textId="77777777" w:rsidR="005456B7" w:rsidRPr="006B4BC6" w:rsidRDefault="005456B7" w:rsidP="005456B7">
      <w:pPr>
        <w:widowControl w:val="0"/>
        <w:tabs>
          <w:tab w:val="left" w:pos="1362"/>
        </w:tabs>
        <w:spacing w:line="360" w:lineRule="auto"/>
        <w:ind w:left="142" w:firstLine="851"/>
        <w:jc w:val="both"/>
        <w:rPr>
          <w:rFonts w:eastAsia="Times New Roman"/>
          <w:szCs w:val="24"/>
          <w:lang w:bidi="lt-LT"/>
        </w:rPr>
      </w:pPr>
      <w:r w:rsidRPr="006B4BC6">
        <w:rPr>
          <w:rFonts w:eastAsia="Times New Roman"/>
          <w:szCs w:val="24"/>
          <w:lang w:bidi="lt-LT"/>
        </w:rPr>
        <w:t xml:space="preserve">9.5.3. </w:t>
      </w:r>
      <w:bookmarkStart w:id="22" w:name="_Hlk52745943"/>
      <w:r w:rsidRPr="006B4BC6">
        <w:rPr>
          <w:rFonts w:eastAsia="Times New Roman"/>
          <w:szCs w:val="24"/>
          <w:lang w:bidi="lt-LT"/>
        </w:rPr>
        <w:t>kai Pardavėjas per Pirkėjo nustatytą laikotarpį neįvykdo Pardavėjo nurodymo ištaisyti netinkamai įvykdytus ar neįvykdytus sutartinius įsipareigojimus</w:t>
      </w:r>
      <w:bookmarkEnd w:id="22"/>
      <w:r w:rsidRPr="006B4BC6">
        <w:rPr>
          <w:rFonts w:eastAsia="Times New Roman"/>
          <w:szCs w:val="24"/>
          <w:lang w:bidi="lt-LT"/>
        </w:rPr>
        <w:t>;</w:t>
      </w:r>
    </w:p>
    <w:p w14:paraId="4844855D" w14:textId="44B87B2E" w:rsidR="005456B7" w:rsidRPr="006B4BC6" w:rsidRDefault="005456B7" w:rsidP="005456B7">
      <w:pPr>
        <w:widowControl w:val="0"/>
        <w:tabs>
          <w:tab w:val="left" w:pos="1362"/>
        </w:tabs>
        <w:spacing w:after="120" w:line="360" w:lineRule="auto"/>
        <w:ind w:left="142" w:firstLine="851"/>
        <w:jc w:val="both"/>
        <w:rPr>
          <w:rFonts w:eastAsia="Times New Roman"/>
          <w:szCs w:val="24"/>
          <w:lang w:bidi="lt-LT"/>
        </w:rPr>
      </w:pPr>
      <w:r w:rsidRPr="006B4BC6">
        <w:rPr>
          <w:rFonts w:eastAsia="Times New Roman"/>
          <w:szCs w:val="24"/>
          <w:lang w:bidi="lt-LT"/>
        </w:rPr>
        <w:t>9.5.4. kai Pirkėjas dėl nuo jo priklausančių priežasčių Sutartyje nustatytais terminais daugiau kaip 30 (trisdešimt) darbo dienų vėluoja apmokėti Pardavėjui už tinkamai ir laiku pristatytas kokybiškas Prekes.</w:t>
      </w:r>
    </w:p>
    <w:p w14:paraId="07BD0FC3" w14:textId="77777777" w:rsidR="005456B7" w:rsidRPr="006B4BC6" w:rsidRDefault="005456B7" w:rsidP="005456B7">
      <w:pPr>
        <w:pStyle w:val="Sraopastraipa"/>
        <w:numPr>
          <w:ilvl w:val="0"/>
          <w:numId w:val="5"/>
        </w:numPr>
        <w:tabs>
          <w:tab w:val="left" w:pos="1080"/>
        </w:tabs>
        <w:spacing w:after="120"/>
        <w:jc w:val="center"/>
        <w:rPr>
          <w:rFonts w:eastAsia="Times New Roman"/>
          <w:b/>
          <w:szCs w:val="24"/>
        </w:rPr>
      </w:pPr>
      <w:r w:rsidRPr="006B4BC6">
        <w:rPr>
          <w:rFonts w:eastAsia="Times New Roman"/>
          <w:b/>
          <w:szCs w:val="24"/>
        </w:rPr>
        <w:t>NENUGALIMOS JĖGOS APLINKYBĖS (FORCE MAJEURE)</w:t>
      </w:r>
    </w:p>
    <w:p w14:paraId="0D749A5B" w14:textId="77777777" w:rsidR="005456B7" w:rsidRPr="006B4BC6" w:rsidRDefault="005456B7" w:rsidP="005456B7">
      <w:pPr>
        <w:widowControl w:val="0"/>
        <w:tabs>
          <w:tab w:val="left" w:pos="1362"/>
        </w:tabs>
        <w:spacing w:line="360" w:lineRule="auto"/>
        <w:ind w:firstLine="851"/>
        <w:jc w:val="both"/>
        <w:rPr>
          <w:rFonts w:eastAsia="Times New Roman"/>
          <w:szCs w:val="24"/>
          <w:lang w:bidi="lt-LT"/>
        </w:rPr>
      </w:pPr>
      <w:r w:rsidRPr="006B4BC6">
        <w:rPr>
          <w:rFonts w:eastAsia="Times New Roman"/>
          <w:szCs w:val="24"/>
          <w:lang w:bidi="lt-LT"/>
        </w:rPr>
        <w:t>10.1.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4D525353" w14:textId="77777777" w:rsidR="005456B7" w:rsidRPr="006B4BC6" w:rsidRDefault="005456B7" w:rsidP="00AE7FBF">
      <w:pPr>
        <w:pStyle w:val="Sraopastraipa"/>
        <w:widowControl w:val="0"/>
        <w:numPr>
          <w:ilvl w:val="1"/>
          <w:numId w:val="2"/>
        </w:numPr>
        <w:tabs>
          <w:tab w:val="left" w:pos="1134"/>
          <w:tab w:val="left" w:pos="1418"/>
        </w:tabs>
        <w:spacing w:line="360" w:lineRule="auto"/>
        <w:ind w:left="0" w:firstLine="851"/>
        <w:jc w:val="both"/>
        <w:rPr>
          <w:rFonts w:eastAsia="Times New Roman"/>
          <w:szCs w:val="24"/>
          <w:lang w:bidi="lt-LT"/>
        </w:rPr>
      </w:pPr>
      <w:r w:rsidRPr="006B4BC6">
        <w:rPr>
          <w:rFonts w:eastAsia="Times New Roman"/>
          <w:szCs w:val="24"/>
          <w:lang w:bidi="lt-LT"/>
        </w:rPr>
        <w:t xml:space="preserve"> Įvykus nenugalimos jėgos (Force majeure) aplinkybėms Šalių santykiams taikomos Atleidimo nuo atsakomybės esant nenugalimos jėgos (Force majeure) aplinkybėms taisyklės, patvirtintos </w:t>
      </w:r>
      <w:r w:rsidRPr="006B4BC6">
        <w:rPr>
          <w:rFonts w:eastAsia="Times New Roman"/>
          <w:szCs w:val="24"/>
          <w:lang w:bidi="lt-LT"/>
        </w:rPr>
        <w:lastRenderedPageBreak/>
        <w:t>Lietuvos Respublikos Vyriausybės 1996 m. liepos 15 d. nutarimu Nr. 840.</w:t>
      </w:r>
    </w:p>
    <w:p w14:paraId="1DCF35B3" w14:textId="77777777" w:rsidR="005456B7" w:rsidRPr="006B4BC6" w:rsidRDefault="005456B7" w:rsidP="00AE7FBF">
      <w:pPr>
        <w:numPr>
          <w:ilvl w:val="0"/>
          <w:numId w:val="2"/>
        </w:numPr>
        <w:tabs>
          <w:tab w:val="left" w:pos="1080"/>
          <w:tab w:val="left" w:pos="1418"/>
          <w:tab w:val="left" w:pos="1701"/>
        </w:tabs>
        <w:spacing w:after="120"/>
        <w:ind w:left="482" w:firstLine="709"/>
        <w:contextualSpacing/>
        <w:jc w:val="center"/>
        <w:rPr>
          <w:rFonts w:eastAsia="Times New Roman"/>
          <w:b/>
          <w:szCs w:val="24"/>
        </w:rPr>
      </w:pPr>
      <w:r w:rsidRPr="006B4BC6">
        <w:rPr>
          <w:rFonts w:eastAsia="Times New Roman"/>
          <w:b/>
          <w:szCs w:val="24"/>
        </w:rPr>
        <w:t xml:space="preserve"> SUTARTIES GALIOJIMAS, PAKEITIMAI IR NUTRAUKIMAS</w:t>
      </w:r>
    </w:p>
    <w:p w14:paraId="314BCB7A" w14:textId="77777777" w:rsidR="005456B7" w:rsidRPr="006B4BC6" w:rsidRDefault="005456B7" w:rsidP="00AE7FBF">
      <w:pPr>
        <w:tabs>
          <w:tab w:val="left" w:pos="1080"/>
          <w:tab w:val="left" w:pos="1418"/>
        </w:tabs>
        <w:spacing w:after="120"/>
        <w:ind w:left="1191"/>
        <w:contextualSpacing/>
        <w:rPr>
          <w:rFonts w:eastAsia="Times New Roman"/>
          <w:b/>
          <w:szCs w:val="24"/>
        </w:rPr>
      </w:pPr>
    </w:p>
    <w:p w14:paraId="43C9CAAE" w14:textId="37F5D767" w:rsidR="005456B7" w:rsidRPr="006B4BC6" w:rsidRDefault="005456B7" w:rsidP="00AE7FBF">
      <w:pPr>
        <w:widowControl w:val="0"/>
        <w:tabs>
          <w:tab w:val="left" w:pos="1362"/>
          <w:tab w:val="left" w:pos="1418"/>
        </w:tabs>
        <w:spacing w:line="360" w:lineRule="auto"/>
        <w:ind w:firstLine="993"/>
        <w:jc w:val="both"/>
        <w:rPr>
          <w:rFonts w:eastAsia="Times New Roman"/>
          <w:szCs w:val="24"/>
          <w:lang w:bidi="lt-LT"/>
        </w:rPr>
      </w:pPr>
      <w:r w:rsidRPr="006B4BC6">
        <w:rPr>
          <w:rFonts w:eastAsia="Times New Roman"/>
          <w:szCs w:val="24"/>
          <w:lang w:bidi="lt-LT"/>
        </w:rPr>
        <w:t xml:space="preserve">11.1. Ši Sutartis įsigalioja nuo jos pasirašymo dienos ir galioja iki </w:t>
      </w:r>
      <w:r w:rsidR="00CB33E0" w:rsidRPr="006B4BC6">
        <w:rPr>
          <w:rFonts w:eastAsia="Times New Roman"/>
          <w:szCs w:val="24"/>
          <w:lang w:bidi="lt-LT"/>
        </w:rPr>
        <w:t>2022</w:t>
      </w:r>
      <w:r w:rsidR="001508C6" w:rsidRPr="006B4BC6">
        <w:rPr>
          <w:rFonts w:eastAsia="Times New Roman"/>
          <w:szCs w:val="24"/>
          <w:lang w:bidi="lt-LT"/>
        </w:rPr>
        <w:t xml:space="preserve"> m. gruodžio </w:t>
      </w:r>
      <w:r w:rsidR="00CB33E0" w:rsidRPr="006B4BC6">
        <w:rPr>
          <w:rFonts w:eastAsia="Times New Roman"/>
          <w:szCs w:val="24"/>
          <w:lang w:bidi="lt-LT"/>
        </w:rPr>
        <w:t>20</w:t>
      </w:r>
      <w:r w:rsidR="001508C6" w:rsidRPr="006B4BC6">
        <w:rPr>
          <w:rFonts w:eastAsia="Times New Roman"/>
          <w:szCs w:val="24"/>
          <w:lang w:bidi="lt-LT"/>
        </w:rPr>
        <w:t xml:space="preserve"> d</w:t>
      </w:r>
      <w:r w:rsidR="00CB33E0" w:rsidRPr="006B4BC6">
        <w:rPr>
          <w:rFonts w:eastAsia="Times New Roman"/>
          <w:szCs w:val="24"/>
          <w:lang w:bidi="lt-LT"/>
        </w:rPr>
        <w:t xml:space="preserve">. </w:t>
      </w:r>
      <w:r w:rsidRPr="006B4BC6">
        <w:rPr>
          <w:rFonts w:eastAsia="Times New Roman"/>
          <w:szCs w:val="24"/>
          <w:lang w:bidi="lt-LT"/>
        </w:rPr>
        <w:t xml:space="preserve"> </w:t>
      </w:r>
    </w:p>
    <w:p w14:paraId="2F715A5E" w14:textId="77777777" w:rsidR="005456B7" w:rsidRPr="006B4BC6" w:rsidRDefault="005456B7" w:rsidP="00AE7FBF">
      <w:pPr>
        <w:widowControl w:val="0"/>
        <w:numPr>
          <w:ilvl w:val="1"/>
          <w:numId w:val="2"/>
        </w:numPr>
        <w:tabs>
          <w:tab w:val="left" w:pos="1362"/>
          <w:tab w:val="left" w:pos="1418"/>
          <w:tab w:val="left" w:pos="1560"/>
        </w:tabs>
        <w:spacing w:line="360" w:lineRule="auto"/>
        <w:ind w:left="0" w:firstLine="993"/>
        <w:jc w:val="both"/>
        <w:rPr>
          <w:rFonts w:eastAsia="Times New Roman"/>
          <w:szCs w:val="24"/>
          <w:lang w:bidi="lt-LT"/>
        </w:rPr>
      </w:pPr>
      <w:r w:rsidRPr="006B4BC6">
        <w:rPr>
          <w:rFonts w:eastAsia="Times New Roman"/>
          <w:szCs w:val="24"/>
          <w:lang w:bidi="lt-LT"/>
        </w:rPr>
        <w:t xml:space="preserve"> Sutarties sąlygos gali būti keičiamos vadovaujantis Lietuvos Respublikos viešųjų pirkimų įstatymo 89 straipsnio nuostatomis. Visi Sutarties pakeitimai, papildymai ir priedai yra laikomi neatskiriama Sutarties dalimi ir galioja, jeigu jie yra sudaryti raštu ir patvirtinti Šalių įgaliotų atstovų parašais.</w:t>
      </w:r>
    </w:p>
    <w:p w14:paraId="2AA483DE" w14:textId="77777777" w:rsidR="005456B7" w:rsidRPr="006B4BC6" w:rsidRDefault="005456B7" w:rsidP="00AE7FBF">
      <w:pPr>
        <w:widowControl w:val="0"/>
        <w:numPr>
          <w:ilvl w:val="1"/>
          <w:numId w:val="2"/>
        </w:numPr>
        <w:tabs>
          <w:tab w:val="left" w:pos="1362"/>
          <w:tab w:val="left" w:pos="1560"/>
        </w:tabs>
        <w:spacing w:line="360" w:lineRule="auto"/>
        <w:ind w:left="0" w:firstLine="993"/>
        <w:jc w:val="both"/>
        <w:rPr>
          <w:rFonts w:eastAsia="Times New Roman"/>
          <w:szCs w:val="24"/>
          <w:lang w:bidi="lt-LT"/>
        </w:rPr>
      </w:pPr>
      <w:r w:rsidRPr="006B4BC6">
        <w:rPr>
          <w:rFonts w:eastAsia="Times New Roman"/>
          <w:szCs w:val="24"/>
          <w:lang w:bidi="lt-LT"/>
        </w:rPr>
        <w:t xml:space="preserve"> Jeigu viena Šalis padaro esminį sutarties pažeidimą, kita Šalis pateikia rašytinį įspėjimą dėl Sutarties nutraukimo. Tokiame įspėjime turi būti nurodomas esminis pažeidimas, priežastys dėl kurių pažeidimas laikytinas esminiu, protingas (bet ne trumpesnis kaip 14 (keturiolikos) kalendorinių dienų) terminas esminiam pažeidimui pašalinti ir informuojama apie ketinimą nutraukti sutartį, jeigu esminis pažeidimas nebus pašalintas. Jeigu Šalis nepašalina esminio pažeidimo per nurodytą protingą terminą, kita Šalis turi teisę nutraukti Sutartį raštu pranešdama pirmajai Šaliai. Sutarties nutraukimo diena yra pranešimo apie sutarties nutraukimą gavimo diena.</w:t>
      </w:r>
    </w:p>
    <w:p w14:paraId="0463AC93" w14:textId="77777777" w:rsidR="005456B7" w:rsidRPr="006B4BC6" w:rsidRDefault="005456B7" w:rsidP="00AE7FBF">
      <w:pPr>
        <w:widowControl w:val="0"/>
        <w:numPr>
          <w:ilvl w:val="1"/>
          <w:numId w:val="2"/>
        </w:numPr>
        <w:tabs>
          <w:tab w:val="left" w:pos="1362"/>
          <w:tab w:val="left" w:pos="1560"/>
        </w:tabs>
        <w:spacing w:line="360" w:lineRule="auto"/>
        <w:ind w:left="0" w:firstLine="993"/>
        <w:jc w:val="both"/>
        <w:rPr>
          <w:rFonts w:eastAsia="Times New Roman"/>
          <w:szCs w:val="24"/>
          <w:lang w:bidi="lt-LT"/>
        </w:rPr>
      </w:pPr>
      <w:r w:rsidRPr="006B4BC6">
        <w:rPr>
          <w:rFonts w:eastAsia="Times New Roman"/>
          <w:szCs w:val="24"/>
          <w:lang w:bidi="lt-LT"/>
        </w:rPr>
        <w:t xml:space="preserve"> Sutarties nutraukimo tvarka:</w:t>
      </w:r>
    </w:p>
    <w:p w14:paraId="7EE03D78" w14:textId="75874FCB" w:rsidR="005456B7" w:rsidRPr="006B4BC6" w:rsidRDefault="005456B7" w:rsidP="00AE7FBF">
      <w:pPr>
        <w:widowControl w:val="0"/>
        <w:numPr>
          <w:ilvl w:val="2"/>
          <w:numId w:val="2"/>
        </w:numPr>
        <w:tabs>
          <w:tab w:val="left" w:pos="1362"/>
          <w:tab w:val="left" w:pos="1560"/>
          <w:tab w:val="left" w:pos="1701"/>
        </w:tabs>
        <w:spacing w:line="360" w:lineRule="auto"/>
        <w:ind w:left="0" w:firstLine="993"/>
        <w:jc w:val="both"/>
        <w:rPr>
          <w:rFonts w:eastAsia="Times New Roman"/>
          <w:szCs w:val="24"/>
          <w:lang w:bidi="lt-LT"/>
        </w:rPr>
      </w:pPr>
      <w:bookmarkStart w:id="23" w:name="_Hlk52746182"/>
      <w:r w:rsidRPr="006B4BC6">
        <w:rPr>
          <w:rFonts w:eastAsia="Times New Roman"/>
          <w:szCs w:val="24"/>
          <w:lang w:bidi="lt-LT"/>
        </w:rPr>
        <w:t>Sutartis gali būti nutraukiama raštišku Pardavėjo ir Pirkėjo susitarimu</w:t>
      </w:r>
      <w:bookmarkEnd w:id="23"/>
      <w:r w:rsidRPr="006B4BC6">
        <w:rPr>
          <w:rFonts w:eastAsia="Times New Roman"/>
          <w:szCs w:val="24"/>
          <w:lang w:bidi="lt-LT"/>
        </w:rPr>
        <w:t>;</w:t>
      </w:r>
    </w:p>
    <w:p w14:paraId="7BA31C07" w14:textId="7908467A" w:rsidR="005456B7" w:rsidRPr="006B4BC6" w:rsidRDefault="005456B7" w:rsidP="00AE7FBF">
      <w:pPr>
        <w:widowControl w:val="0"/>
        <w:numPr>
          <w:ilvl w:val="1"/>
          <w:numId w:val="2"/>
        </w:numPr>
        <w:tabs>
          <w:tab w:val="num" w:pos="1276"/>
          <w:tab w:val="left" w:pos="1362"/>
          <w:tab w:val="left" w:pos="1701"/>
        </w:tabs>
        <w:spacing w:line="360" w:lineRule="auto"/>
        <w:ind w:left="0" w:firstLine="993"/>
        <w:jc w:val="both"/>
        <w:rPr>
          <w:rFonts w:eastAsia="Times New Roman"/>
          <w:szCs w:val="24"/>
          <w:lang w:bidi="lt-LT"/>
        </w:rPr>
      </w:pPr>
      <w:bookmarkStart w:id="24" w:name="_Hlk52746213"/>
      <w:r w:rsidRPr="006B4BC6">
        <w:rPr>
          <w:rFonts w:eastAsia="Times New Roman"/>
          <w:szCs w:val="24"/>
          <w:lang w:bidi="lt-LT"/>
        </w:rPr>
        <w:t>Pirkėjas, įspėjęs Pardavėją prieš 10 (dešimt) kalendorinių dienų, gali nutraukti Sutartį šiais atvejais</w:t>
      </w:r>
      <w:bookmarkEnd w:id="24"/>
      <w:r w:rsidRPr="006B4BC6">
        <w:rPr>
          <w:rFonts w:eastAsia="Times New Roman"/>
          <w:szCs w:val="24"/>
          <w:lang w:bidi="lt-LT"/>
        </w:rPr>
        <w:t>:</w:t>
      </w:r>
    </w:p>
    <w:p w14:paraId="3B772710" w14:textId="77777777" w:rsidR="005456B7" w:rsidRPr="006B4BC6" w:rsidRDefault="005456B7" w:rsidP="00AE7FBF">
      <w:pPr>
        <w:widowControl w:val="0"/>
        <w:numPr>
          <w:ilvl w:val="2"/>
          <w:numId w:val="2"/>
        </w:numPr>
        <w:tabs>
          <w:tab w:val="num" w:pos="1276"/>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25" w:name="_Hlk52746239"/>
      <w:r w:rsidRPr="006B4BC6">
        <w:rPr>
          <w:rFonts w:eastAsia="Times New Roman"/>
          <w:szCs w:val="24"/>
          <w:lang w:bidi="lt-LT"/>
        </w:rPr>
        <w:t>kai Pardavėjas per pagrįstai nustatytą laikotarpį neįvykdo Pirkėjo nurodymo ištaisyti netinkamai vykdomus arba nevykdomus sutartinius įsipareigojimus</w:t>
      </w:r>
      <w:bookmarkEnd w:id="25"/>
      <w:r w:rsidRPr="006B4BC6">
        <w:rPr>
          <w:rFonts w:eastAsia="Times New Roman"/>
          <w:szCs w:val="24"/>
          <w:lang w:bidi="lt-LT"/>
        </w:rPr>
        <w:t>;</w:t>
      </w:r>
    </w:p>
    <w:p w14:paraId="652267A7" w14:textId="77777777" w:rsidR="005456B7" w:rsidRPr="006B4BC6" w:rsidRDefault="005456B7" w:rsidP="00AE7FBF">
      <w:pPr>
        <w:widowControl w:val="0"/>
        <w:numPr>
          <w:ilvl w:val="2"/>
          <w:numId w:val="2"/>
        </w:numPr>
        <w:tabs>
          <w:tab w:val="num" w:pos="1276"/>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26" w:name="_Hlk52746256"/>
      <w:r w:rsidRPr="006B4BC6">
        <w:rPr>
          <w:rFonts w:eastAsia="Times New Roman"/>
          <w:szCs w:val="24"/>
          <w:lang w:bidi="lt-LT"/>
        </w:rPr>
        <w:t>kai Pardavėjas  perleidžia sutartinių įsipareigojimų vykdymą</w:t>
      </w:r>
      <w:bookmarkEnd w:id="26"/>
      <w:r w:rsidRPr="006B4BC6">
        <w:rPr>
          <w:rFonts w:eastAsia="Times New Roman"/>
          <w:szCs w:val="24"/>
          <w:lang w:bidi="lt-LT"/>
        </w:rPr>
        <w:t>;</w:t>
      </w:r>
    </w:p>
    <w:p w14:paraId="73EF5F83" w14:textId="77777777" w:rsidR="005456B7" w:rsidRPr="006B4BC6" w:rsidRDefault="005456B7" w:rsidP="00AE7FBF">
      <w:pPr>
        <w:widowControl w:val="0"/>
        <w:numPr>
          <w:ilvl w:val="2"/>
          <w:numId w:val="2"/>
        </w:numPr>
        <w:tabs>
          <w:tab w:val="num" w:pos="1276"/>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27" w:name="_Hlk52746278"/>
      <w:r w:rsidRPr="006B4BC6">
        <w:rPr>
          <w:rFonts w:eastAsia="Times New Roman"/>
          <w:szCs w:val="24"/>
          <w:lang w:bidi="lt-LT"/>
        </w:rPr>
        <w:t>kai Pardavėjas bankrutuoja arba yra likviduojamas, sustabdo ūkinę veiklą, arba kai įstatymuose ir kituose teisės aktuose numatyta tvarka susidaro analogiška situacija</w:t>
      </w:r>
      <w:bookmarkEnd w:id="27"/>
      <w:r w:rsidRPr="006B4BC6">
        <w:rPr>
          <w:rFonts w:eastAsia="Times New Roman"/>
          <w:szCs w:val="24"/>
          <w:lang w:bidi="lt-LT"/>
        </w:rPr>
        <w:t>.</w:t>
      </w:r>
    </w:p>
    <w:p w14:paraId="4130095E"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bookmarkStart w:id="28" w:name="_Hlk52746299"/>
      <w:r w:rsidRPr="006B4BC6">
        <w:rPr>
          <w:rFonts w:eastAsia="Times New Roman"/>
          <w:szCs w:val="24"/>
          <w:lang w:bidi="lt-LT"/>
        </w:rPr>
        <w:t xml:space="preserve"> Pirkėjas taip pat gali vienašališkai nutraukti Sutartį LR Viešųjų pirkimų įstatymo 90 straipsnyje nurodytais pagrindais</w:t>
      </w:r>
      <w:bookmarkEnd w:id="28"/>
      <w:r w:rsidRPr="006B4BC6">
        <w:rPr>
          <w:rFonts w:eastAsia="Times New Roman"/>
          <w:szCs w:val="24"/>
          <w:lang w:bidi="lt-LT"/>
        </w:rPr>
        <w:t>.</w:t>
      </w:r>
    </w:p>
    <w:p w14:paraId="6AE440D3"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29" w:name="_Hlk52746829"/>
      <w:r w:rsidRPr="006B4BC6">
        <w:rPr>
          <w:rFonts w:eastAsia="Times New Roman"/>
          <w:szCs w:val="24"/>
          <w:lang w:bidi="lt-LT"/>
        </w:rPr>
        <w:t>Jei Sutartis nutraukiama Pirkėjo iniciatyva dėl Pardavėjo kaltės, nuostoliai ir/ar patirtos išlaidos išskaičiuojamos iš Pardavėjui mokėtinų sumų</w:t>
      </w:r>
      <w:bookmarkEnd w:id="29"/>
      <w:r w:rsidRPr="006B4BC6">
        <w:rPr>
          <w:rFonts w:eastAsia="Times New Roman"/>
          <w:szCs w:val="24"/>
          <w:lang w:bidi="lt-LT"/>
        </w:rPr>
        <w:t>.</w:t>
      </w:r>
    </w:p>
    <w:p w14:paraId="5197CB26"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30" w:name="_Hlk52746855"/>
      <w:r w:rsidRPr="006B4BC6">
        <w:rPr>
          <w:rFonts w:eastAsia="Times New Roman"/>
          <w:szCs w:val="24"/>
          <w:lang w:bidi="lt-LT"/>
        </w:rPr>
        <w:t>Sutartį nutraukus dėl Pardavėjo kaltės, Pardavėjas neturi teisės į kokių nors patirtų nuostolių ar žalos kompensaciją.</w:t>
      </w:r>
    </w:p>
    <w:bookmarkEnd w:id="30"/>
    <w:p w14:paraId="47594B3E"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31" w:name="_Hlk52746920"/>
      <w:r w:rsidRPr="006B4BC6">
        <w:rPr>
          <w:rFonts w:eastAsia="Times New Roman"/>
          <w:szCs w:val="24"/>
          <w:lang w:bidi="lt-LT"/>
        </w:rPr>
        <w:t xml:space="preserve">Pirkėjas ne vėliau kaip per 10 (dešimt) dienų Centrinės viešųjų pirkimų sistemos informacinėmis (toliau – CVP IS) priemonėmis skelbia informaciją apie Sutarties neįvykdymą ar </w:t>
      </w:r>
      <w:r w:rsidRPr="006B4BC6">
        <w:rPr>
          <w:rFonts w:eastAsia="Times New Roman"/>
          <w:szCs w:val="24"/>
          <w:lang w:bidi="lt-LT"/>
        </w:rPr>
        <w:lastRenderedPageBreak/>
        <w:t>netinkamai ją įvykdžiusį Pardavėją, kai</w:t>
      </w:r>
      <w:bookmarkEnd w:id="31"/>
      <w:r w:rsidRPr="006B4BC6">
        <w:rPr>
          <w:rFonts w:eastAsia="Times New Roman"/>
          <w:szCs w:val="24"/>
          <w:lang w:bidi="lt-LT"/>
        </w:rPr>
        <w:t>:</w:t>
      </w:r>
    </w:p>
    <w:p w14:paraId="47A86C94" w14:textId="77777777" w:rsidR="005456B7" w:rsidRPr="006B4BC6" w:rsidRDefault="005456B7" w:rsidP="00AE7FBF">
      <w:pPr>
        <w:widowControl w:val="0"/>
        <w:numPr>
          <w:ilvl w:val="2"/>
          <w:numId w:val="2"/>
        </w:numPr>
        <w:tabs>
          <w:tab w:val="num" w:pos="1276"/>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32" w:name="_Hlk52746963"/>
      <w:r w:rsidRPr="006B4BC6">
        <w:rPr>
          <w:rFonts w:eastAsia="Times New Roman"/>
          <w:szCs w:val="24"/>
          <w:lang w:bidi="lt-LT"/>
        </w:rPr>
        <w:t>Sutartis nutraukta dėl esminio Sutarties pažeidimo</w:t>
      </w:r>
      <w:bookmarkEnd w:id="32"/>
      <w:r w:rsidRPr="006B4BC6">
        <w:rPr>
          <w:rFonts w:eastAsia="Times New Roman"/>
          <w:szCs w:val="24"/>
          <w:lang w:bidi="lt-LT"/>
        </w:rPr>
        <w:t>;</w:t>
      </w:r>
    </w:p>
    <w:p w14:paraId="235A488D" w14:textId="77777777" w:rsidR="005456B7" w:rsidRPr="006B4BC6" w:rsidRDefault="005456B7" w:rsidP="00AE7FBF">
      <w:pPr>
        <w:widowControl w:val="0"/>
        <w:numPr>
          <w:ilvl w:val="2"/>
          <w:numId w:val="2"/>
        </w:numPr>
        <w:tabs>
          <w:tab w:val="num" w:pos="1276"/>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33" w:name="_Hlk52746977"/>
      <w:r w:rsidRPr="006B4BC6">
        <w:rPr>
          <w:rFonts w:eastAsia="Times New Roman"/>
          <w:szCs w:val="24"/>
          <w:lang w:bidi="lt-LT"/>
        </w:rPr>
        <w:t>priimtas teismo sprendimas, kuriuo tenkinami Pirkėjo reikalavimai pripažinti Sutarties neįvykdymą ar netinkamą įvykdymą esminiu ir atlyginti dėl to patirtus nuostolius</w:t>
      </w:r>
      <w:bookmarkEnd w:id="33"/>
      <w:r w:rsidRPr="006B4BC6">
        <w:rPr>
          <w:rFonts w:eastAsia="Times New Roman"/>
          <w:szCs w:val="24"/>
          <w:lang w:bidi="lt-LT"/>
        </w:rPr>
        <w:t>.</w:t>
      </w:r>
    </w:p>
    <w:p w14:paraId="599E1A72"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w:t>
      </w:r>
      <w:bookmarkStart w:id="34" w:name="_Hlk52747029"/>
      <w:r w:rsidRPr="006B4BC6">
        <w:rPr>
          <w:rFonts w:eastAsia="Times New Roman"/>
          <w:szCs w:val="24"/>
          <w:lang w:bidi="lt-LT"/>
        </w:rPr>
        <w:t>Pirkėjas, paskelbęs CVP IS priemonėmis šios sutarties 1</w:t>
      </w:r>
      <w:r w:rsidRPr="006B4BC6">
        <w:rPr>
          <w:rFonts w:eastAsia="Times New Roman"/>
          <w:szCs w:val="24"/>
          <w:lang w:val="en-US" w:bidi="lt-LT"/>
        </w:rPr>
        <w:t>1</w:t>
      </w:r>
      <w:r w:rsidRPr="006B4BC6">
        <w:rPr>
          <w:rFonts w:eastAsia="Times New Roman"/>
          <w:szCs w:val="24"/>
          <w:lang w:bidi="lt-LT"/>
        </w:rPr>
        <w:t xml:space="preserve">.9 punkte nurodytą informaciją, nedelsdamas, tačiau ne vėliau kaip per 3 (tris) darbo dienas, apie tai informuoja </w:t>
      </w:r>
      <w:bookmarkEnd w:id="34"/>
      <w:r w:rsidRPr="006B4BC6">
        <w:rPr>
          <w:rFonts w:eastAsia="Times New Roman"/>
          <w:szCs w:val="24"/>
          <w:lang w:bidi="lt-LT"/>
        </w:rPr>
        <w:t>Pardavėją.</w:t>
      </w:r>
    </w:p>
    <w:p w14:paraId="21695D5C"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Sutarties pasibaigimas ar nutraukimas nepanaikina Šalių teisės reikalauti atlyginti patirtus nuostolius, atsiradusius dėl Sutarties neįvykdymo, bei baudos ar delspinigių, priskaičiuotų iki Sutarties nutraukimo, mokėjimo.</w:t>
      </w:r>
    </w:p>
    <w:p w14:paraId="622F5302" w14:textId="77777777"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Nutraukus Sutartį ar jai pasibaigus,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galioja ir po Sutarties įvykdymo arba nutraukimo.</w:t>
      </w:r>
    </w:p>
    <w:p w14:paraId="4C906398" w14:textId="27BCCF0C" w:rsidR="005456B7" w:rsidRPr="006B4BC6" w:rsidRDefault="005456B7" w:rsidP="00AE7FBF">
      <w:pPr>
        <w:widowControl w:val="0"/>
        <w:numPr>
          <w:ilvl w:val="1"/>
          <w:numId w:val="2"/>
        </w:numPr>
        <w:tabs>
          <w:tab w:val="left" w:pos="1362"/>
          <w:tab w:val="left" w:pos="1701"/>
        </w:tabs>
        <w:spacing w:line="360" w:lineRule="auto"/>
        <w:ind w:left="0" w:firstLine="993"/>
        <w:jc w:val="both"/>
        <w:rPr>
          <w:rFonts w:eastAsia="Times New Roman"/>
          <w:szCs w:val="24"/>
          <w:lang w:bidi="lt-LT"/>
        </w:rPr>
      </w:pPr>
      <w:r w:rsidRPr="006B4BC6">
        <w:rPr>
          <w:rFonts w:eastAsia="Times New Roman"/>
          <w:szCs w:val="24"/>
          <w:lang w:bidi="lt-LT"/>
        </w:rPr>
        <w:t xml:space="preserve"> Jei bet kuri Sutarties nuostata tampa ar pripažįstama visiškai ar iš dalies negaliojančia, tai neturi įtakos kitų Sutarties nuostatų galiojimui.</w:t>
      </w:r>
    </w:p>
    <w:p w14:paraId="115FB5B0" w14:textId="77777777" w:rsidR="001A31AD" w:rsidRPr="006B4BC6" w:rsidRDefault="001A31AD" w:rsidP="001A31AD">
      <w:pPr>
        <w:widowControl w:val="0"/>
        <w:tabs>
          <w:tab w:val="left" w:pos="1362"/>
          <w:tab w:val="left" w:pos="1701"/>
        </w:tabs>
        <w:spacing w:line="360" w:lineRule="auto"/>
        <w:ind w:left="993"/>
        <w:jc w:val="both"/>
        <w:rPr>
          <w:rFonts w:eastAsia="Times New Roman"/>
          <w:szCs w:val="24"/>
          <w:lang w:bidi="lt-LT"/>
        </w:rPr>
      </w:pPr>
    </w:p>
    <w:p w14:paraId="55721C93" w14:textId="77777777" w:rsidR="005456B7" w:rsidRPr="006B4BC6" w:rsidRDefault="005456B7" w:rsidP="005456B7">
      <w:pPr>
        <w:numPr>
          <w:ilvl w:val="0"/>
          <w:numId w:val="2"/>
        </w:numPr>
        <w:tabs>
          <w:tab w:val="left" w:pos="1080"/>
        </w:tabs>
        <w:spacing w:after="120"/>
        <w:ind w:left="482" w:hanging="340"/>
        <w:contextualSpacing/>
        <w:jc w:val="center"/>
        <w:rPr>
          <w:rFonts w:eastAsia="Times New Roman"/>
          <w:b/>
          <w:szCs w:val="24"/>
        </w:rPr>
      </w:pPr>
      <w:r w:rsidRPr="006B4BC6">
        <w:rPr>
          <w:rFonts w:eastAsia="Times New Roman"/>
          <w:b/>
          <w:szCs w:val="24"/>
        </w:rPr>
        <w:t xml:space="preserve"> TAIKYTINA TEISĖ IR GINČŲ SPRENDIMAS</w:t>
      </w:r>
    </w:p>
    <w:p w14:paraId="15BF230C" w14:textId="77777777" w:rsidR="005456B7" w:rsidRPr="006B4BC6" w:rsidRDefault="005456B7" w:rsidP="005456B7">
      <w:pPr>
        <w:tabs>
          <w:tab w:val="left" w:pos="1080"/>
        </w:tabs>
        <w:spacing w:after="120"/>
        <w:ind w:left="480"/>
        <w:contextualSpacing/>
        <w:rPr>
          <w:rFonts w:eastAsia="Times New Roman"/>
          <w:b/>
          <w:szCs w:val="24"/>
        </w:rPr>
      </w:pPr>
    </w:p>
    <w:p w14:paraId="60B04F8F" w14:textId="77777777" w:rsidR="005456B7" w:rsidRPr="006B4BC6" w:rsidRDefault="005456B7" w:rsidP="005456B7">
      <w:pPr>
        <w:widowControl w:val="0"/>
        <w:tabs>
          <w:tab w:val="left" w:pos="1362"/>
        </w:tabs>
        <w:spacing w:line="360" w:lineRule="auto"/>
        <w:ind w:firstLine="993"/>
        <w:jc w:val="both"/>
        <w:rPr>
          <w:rFonts w:eastAsia="Times New Roman"/>
          <w:szCs w:val="24"/>
          <w:lang w:bidi="lt-LT"/>
        </w:rPr>
      </w:pPr>
      <w:r w:rsidRPr="006B4BC6">
        <w:rPr>
          <w:rFonts w:eastAsia="Times New Roman"/>
          <w:szCs w:val="24"/>
          <w:lang w:bidi="lt-LT"/>
        </w:rPr>
        <w:t>12.1. Sutarčiai taikoma Lietuvos teisė.</w:t>
      </w:r>
    </w:p>
    <w:p w14:paraId="66E916BC" w14:textId="77777777" w:rsidR="005456B7" w:rsidRPr="006B4BC6" w:rsidRDefault="005456B7" w:rsidP="005456B7">
      <w:pPr>
        <w:widowControl w:val="0"/>
        <w:tabs>
          <w:tab w:val="left" w:pos="1362"/>
        </w:tabs>
        <w:spacing w:line="360" w:lineRule="auto"/>
        <w:ind w:firstLine="993"/>
        <w:jc w:val="both"/>
        <w:rPr>
          <w:rFonts w:eastAsia="Times New Roman"/>
          <w:szCs w:val="24"/>
          <w:lang w:bidi="lt-LT"/>
        </w:rPr>
      </w:pPr>
      <w:r w:rsidRPr="006B4BC6">
        <w:rPr>
          <w:rFonts w:eastAsia="Times New Roman"/>
          <w:szCs w:val="24"/>
          <w:lang w:val="en-US" w:bidi="lt-LT"/>
        </w:rPr>
        <w:t>12.2. </w:t>
      </w:r>
      <w:r w:rsidRPr="006B4BC6">
        <w:rPr>
          <w:rFonts w:eastAsia="Times New Roman"/>
          <w:szCs w:val="24"/>
          <w:lang w:bidi="lt-LT"/>
        </w:rPr>
        <w:t>Visi ginčai, kylantys iš Sutarties, sprendžiami tarpusavio susitarimo būdu. Šalims nepavykus tarpusavyje susitarti, ginčai nagrinėjami Lietuvos Respublikos teismuose pagal Lietuvos Respublikos įstatymus.</w:t>
      </w:r>
    </w:p>
    <w:p w14:paraId="5F36E0B1" w14:textId="77777777" w:rsidR="005456B7" w:rsidRPr="006B4BC6" w:rsidRDefault="005456B7" w:rsidP="005456B7">
      <w:pPr>
        <w:numPr>
          <w:ilvl w:val="0"/>
          <w:numId w:val="2"/>
        </w:numPr>
        <w:tabs>
          <w:tab w:val="left" w:pos="1080"/>
        </w:tabs>
        <w:spacing w:after="120"/>
        <w:ind w:left="482" w:hanging="340"/>
        <w:contextualSpacing/>
        <w:jc w:val="center"/>
        <w:rPr>
          <w:rFonts w:eastAsia="Times New Roman"/>
          <w:b/>
          <w:szCs w:val="24"/>
        </w:rPr>
      </w:pPr>
      <w:r w:rsidRPr="006B4BC6">
        <w:rPr>
          <w:rFonts w:eastAsia="Times New Roman"/>
          <w:b/>
          <w:szCs w:val="24"/>
        </w:rPr>
        <w:t xml:space="preserve"> PRANEŠIMAI</w:t>
      </w:r>
    </w:p>
    <w:p w14:paraId="5756CD2D" w14:textId="77777777" w:rsidR="005456B7" w:rsidRPr="006B4BC6" w:rsidRDefault="005456B7" w:rsidP="005456B7">
      <w:pPr>
        <w:tabs>
          <w:tab w:val="left" w:pos="1080"/>
        </w:tabs>
        <w:spacing w:after="120"/>
        <w:ind w:left="482" w:firstLine="511"/>
        <w:contextualSpacing/>
        <w:rPr>
          <w:rFonts w:eastAsia="Times New Roman"/>
          <w:b/>
          <w:szCs w:val="24"/>
        </w:rPr>
      </w:pPr>
    </w:p>
    <w:p w14:paraId="380A2040" w14:textId="77777777" w:rsidR="005456B7" w:rsidRPr="006B4BC6" w:rsidRDefault="005456B7" w:rsidP="005456B7">
      <w:pPr>
        <w:widowControl w:val="0"/>
        <w:tabs>
          <w:tab w:val="left" w:pos="1362"/>
        </w:tabs>
        <w:spacing w:line="360" w:lineRule="auto"/>
        <w:ind w:firstLine="993"/>
        <w:jc w:val="both"/>
        <w:rPr>
          <w:rFonts w:eastAsia="Times New Roman"/>
          <w:szCs w:val="24"/>
          <w:lang w:bidi="lt-LT"/>
        </w:rPr>
      </w:pPr>
      <w:r w:rsidRPr="006B4BC6">
        <w:rPr>
          <w:rFonts w:eastAsia="Times New Roman"/>
          <w:szCs w:val="24"/>
          <w:lang w:bidi="lt-LT"/>
        </w:rPr>
        <w:t>13.1. Visi pranešimai, sutikimai ir kitas susižinojimas, kuriuos Šalis gali pateikti pagal šią Sutartį, bus laikomi galiojančiais, jeigu bus išsiųsti kitai Šaliai registruotu laišku arba elektroniniu paštu (pastaruoju atveju būtinas patvirtinimas apie gavimą), Sutartyje nurodytais adresais.</w:t>
      </w:r>
    </w:p>
    <w:p w14:paraId="7783F61D" w14:textId="41E72E1E" w:rsidR="005456B7" w:rsidRPr="006B4BC6" w:rsidRDefault="005456B7" w:rsidP="00AE7FBF">
      <w:pPr>
        <w:widowControl w:val="0"/>
        <w:numPr>
          <w:ilvl w:val="1"/>
          <w:numId w:val="2"/>
        </w:numPr>
        <w:tabs>
          <w:tab w:val="left" w:pos="1362"/>
          <w:tab w:val="left" w:pos="1560"/>
        </w:tabs>
        <w:spacing w:line="360" w:lineRule="auto"/>
        <w:ind w:left="0" w:firstLine="993"/>
        <w:jc w:val="both"/>
        <w:rPr>
          <w:rFonts w:eastAsia="Times New Roman"/>
          <w:szCs w:val="24"/>
          <w:lang w:bidi="lt-LT"/>
        </w:rPr>
      </w:pPr>
      <w:r w:rsidRPr="006B4BC6">
        <w:rPr>
          <w:rFonts w:eastAsia="Times New Roman"/>
          <w:szCs w:val="24"/>
          <w:lang w:bidi="lt-LT"/>
        </w:rPr>
        <w:t xml:space="preserve">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w:t>
      </w:r>
      <w:r w:rsidRPr="006B4BC6">
        <w:rPr>
          <w:rFonts w:eastAsia="Times New Roman"/>
          <w:szCs w:val="24"/>
          <w:lang w:bidi="lt-LT"/>
        </w:rPr>
        <w:lastRenderedPageBreak/>
        <w:t>duomenis.</w:t>
      </w:r>
    </w:p>
    <w:p w14:paraId="1C859F96" w14:textId="58EBB248" w:rsidR="005456B7" w:rsidRPr="006B4BC6" w:rsidRDefault="005456B7" w:rsidP="005456B7">
      <w:pPr>
        <w:numPr>
          <w:ilvl w:val="0"/>
          <w:numId w:val="2"/>
        </w:numPr>
        <w:tabs>
          <w:tab w:val="left" w:pos="1080"/>
        </w:tabs>
        <w:spacing w:before="120" w:after="120" w:line="360" w:lineRule="auto"/>
        <w:ind w:firstLine="371"/>
        <w:contextualSpacing/>
        <w:jc w:val="center"/>
        <w:rPr>
          <w:rFonts w:eastAsia="Times New Roman"/>
          <w:b/>
          <w:szCs w:val="24"/>
        </w:rPr>
      </w:pPr>
      <w:r w:rsidRPr="006B4BC6">
        <w:rPr>
          <w:rFonts w:eastAsia="Times New Roman"/>
          <w:b/>
          <w:szCs w:val="24"/>
        </w:rPr>
        <w:t>UŽ SUTARTIES VYKDYMĄ ATSAKINGI ASMENYS</w:t>
      </w:r>
    </w:p>
    <w:p w14:paraId="4D480A71" w14:textId="2F9CF03D" w:rsidR="005456B7" w:rsidRPr="006B4BC6" w:rsidRDefault="005456B7" w:rsidP="005456B7">
      <w:pPr>
        <w:pStyle w:val="Sraopastraipa"/>
        <w:widowControl w:val="0"/>
        <w:numPr>
          <w:ilvl w:val="1"/>
          <w:numId w:val="4"/>
        </w:numPr>
        <w:tabs>
          <w:tab w:val="left" w:pos="1362"/>
        </w:tabs>
        <w:spacing w:line="360" w:lineRule="auto"/>
        <w:ind w:left="0" w:firstLine="720"/>
        <w:jc w:val="both"/>
        <w:rPr>
          <w:rFonts w:eastAsia="Times New Roman"/>
          <w:szCs w:val="24"/>
          <w:lang w:bidi="lt-LT"/>
        </w:rPr>
      </w:pPr>
      <w:r w:rsidRPr="006B4BC6">
        <w:rPr>
          <w:rFonts w:eastAsia="Times New Roman"/>
          <w:szCs w:val="24"/>
          <w:lang w:bidi="lt-LT"/>
        </w:rPr>
        <w:t xml:space="preserve"> Už  Sutarties vykdymo priežiūrą atsakingas Pirkėjo atstovas:</w:t>
      </w:r>
      <w:r w:rsidR="00156ADF" w:rsidRPr="006B4BC6">
        <w:rPr>
          <w:rFonts w:eastAsia="Times New Roman"/>
          <w:szCs w:val="24"/>
          <w:lang w:bidi="lt-LT"/>
        </w:rPr>
        <w:t xml:space="preserve"> Andrius Račkauskas, </w:t>
      </w:r>
      <w:r w:rsidRPr="006B4BC6">
        <w:rPr>
          <w:rFonts w:eastAsia="Times New Roman"/>
          <w:color w:val="000000"/>
          <w:szCs w:val="24"/>
          <w:lang w:eastAsia="ar-SA"/>
        </w:rPr>
        <w:t>tel.</w:t>
      </w:r>
      <w:r w:rsidR="00156ADF" w:rsidRPr="006B4BC6">
        <w:rPr>
          <w:rFonts w:eastAsia="Times New Roman"/>
          <w:color w:val="000000"/>
          <w:szCs w:val="24"/>
          <w:lang w:eastAsia="ar-SA"/>
        </w:rPr>
        <w:t xml:space="preserve"> </w:t>
      </w:r>
      <w:r w:rsidR="00473DC0" w:rsidRPr="006B4BC6">
        <w:rPr>
          <w:rFonts w:eastAsia="Times New Roman"/>
          <w:color w:val="000000"/>
          <w:szCs w:val="24"/>
          <w:lang w:val="en-US" w:eastAsia="ar-SA"/>
        </w:rPr>
        <w:t xml:space="preserve">+37061120394, </w:t>
      </w:r>
      <w:r w:rsidRPr="006B4BC6">
        <w:rPr>
          <w:rFonts w:eastAsia="Times New Roman"/>
          <w:color w:val="000000"/>
          <w:szCs w:val="24"/>
          <w:lang w:eastAsia="ar-SA"/>
        </w:rPr>
        <w:t>el. p.</w:t>
      </w:r>
      <w:r w:rsidR="00473DC0" w:rsidRPr="006B4BC6">
        <w:rPr>
          <w:rFonts w:eastAsia="Times New Roman"/>
          <w:color w:val="000000"/>
          <w:szCs w:val="24"/>
          <w:lang w:eastAsia="ar-SA"/>
        </w:rPr>
        <w:t xml:space="preserve"> </w:t>
      </w:r>
      <w:proofErr w:type="spellStart"/>
      <w:r w:rsidR="00473DC0" w:rsidRPr="006B4BC6">
        <w:rPr>
          <w:rFonts w:eastAsia="Times New Roman"/>
          <w:color w:val="000000"/>
          <w:szCs w:val="24"/>
          <w:lang w:eastAsia="ar-SA"/>
        </w:rPr>
        <w:t>andrius.rackauskas@vdi.lt</w:t>
      </w:r>
      <w:proofErr w:type="spellEnd"/>
      <w:r w:rsidR="00473DC0" w:rsidRPr="006B4BC6">
        <w:rPr>
          <w:rFonts w:eastAsia="Times New Roman"/>
          <w:color w:val="000000"/>
          <w:szCs w:val="24"/>
          <w:lang w:eastAsia="ar-SA"/>
        </w:rPr>
        <w:t>.</w:t>
      </w:r>
      <w:r w:rsidRPr="006B4BC6">
        <w:rPr>
          <w:rFonts w:eastAsia="Times New Roman"/>
          <w:color w:val="000000"/>
          <w:szCs w:val="24"/>
          <w:lang w:eastAsia="ar-SA"/>
        </w:rPr>
        <w:t xml:space="preserve"> </w:t>
      </w:r>
      <w:hyperlink r:id="rId10" w:history="1"/>
      <w:r w:rsidRPr="006B4BC6">
        <w:rPr>
          <w:rFonts w:eastAsia="Times New Roman"/>
          <w:szCs w:val="24"/>
          <w:lang w:eastAsia="ar-SA"/>
        </w:rPr>
        <w:t xml:space="preserve"> </w:t>
      </w:r>
    </w:p>
    <w:p w14:paraId="5FC57FCB" w14:textId="34AFE4B0" w:rsidR="005456B7" w:rsidRPr="006B4BC6" w:rsidRDefault="005456B7" w:rsidP="005456B7">
      <w:pPr>
        <w:pStyle w:val="Sraopastraipa"/>
        <w:widowControl w:val="0"/>
        <w:numPr>
          <w:ilvl w:val="1"/>
          <w:numId w:val="4"/>
        </w:numPr>
        <w:tabs>
          <w:tab w:val="left" w:pos="1362"/>
        </w:tabs>
        <w:spacing w:line="360" w:lineRule="auto"/>
        <w:ind w:left="0" w:firstLine="720"/>
        <w:jc w:val="both"/>
        <w:rPr>
          <w:rFonts w:eastAsia="Times New Roman"/>
          <w:color w:val="000000" w:themeColor="text1"/>
          <w:szCs w:val="24"/>
          <w:lang w:bidi="lt-LT"/>
        </w:rPr>
      </w:pPr>
      <w:r w:rsidRPr="006B4BC6">
        <w:rPr>
          <w:rFonts w:eastAsia="Times New Roman"/>
          <w:szCs w:val="24"/>
          <w:lang w:bidi="lt-LT"/>
        </w:rPr>
        <w:t xml:space="preserve"> Už Sutarties vykdymo priežiūrą atsakingas Pardavėjo </w:t>
      </w:r>
      <w:r w:rsidRPr="006B4BC6">
        <w:rPr>
          <w:rFonts w:eastAsia="Times New Roman"/>
          <w:color w:val="000000" w:themeColor="text1"/>
          <w:szCs w:val="24"/>
          <w:lang w:bidi="lt-LT"/>
        </w:rPr>
        <w:t>atstovas:</w:t>
      </w:r>
      <w:r w:rsidR="00682910" w:rsidRPr="006B4BC6">
        <w:rPr>
          <w:rFonts w:eastAsia="Times New Roman"/>
          <w:color w:val="000000" w:themeColor="text1"/>
          <w:szCs w:val="24"/>
          <w:lang w:bidi="lt-LT"/>
        </w:rPr>
        <w:t xml:space="preserve"> Simas </w:t>
      </w:r>
      <w:proofErr w:type="spellStart"/>
      <w:r w:rsidR="00682910" w:rsidRPr="006B4BC6">
        <w:rPr>
          <w:rFonts w:eastAsia="Times New Roman"/>
          <w:color w:val="000000" w:themeColor="text1"/>
          <w:szCs w:val="24"/>
          <w:lang w:bidi="lt-LT"/>
        </w:rPr>
        <w:t>Juočeris</w:t>
      </w:r>
      <w:proofErr w:type="spellEnd"/>
      <w:r w:rsidR="00682910" w:rsidRPr="006B4BC6">
        <w:rPr>
          <w:rFonts w:eastAsia="Times New Roman"/>
          <w:color w:val="000000" w:themeColor="text1"/>
          <w:szCs w:val="24"/>
          <w:lang w:bidi="lt-LT"/>
        </w:rPr>
        <w:t xml:space="preserve">, </w:t>
      </w:r>
      <w:r w:rsidRPr="006B4BC6">
        <w:rPr>
          <w:rFonts w:eastAsia="Times New Roman"/>
          <w:color w:val="000000" w:themeColor="text1"/>
          <w:szCs w:val="24"/>
          <w:lang w:bidi="lt-LT"/>
        </w:rPr>
        <w:t xml:space="preserve">tel.    </w:t>
      </w:r>
      <w:r w:rsidR="00682910" w:rsidRPr="006B4BC6">
        <w:rPr>
          <w:rFonts w:eastAsia="Times New Roman"/>
          <w:color w:val="000000" w:themeColor="text1"/>
          <w:szCs w:val="24"/>
          <w:lang w:val="en-US" w:bidi="lt-LT"/>
        </w:rPr>
        <w:t xml:space="preserve">+37067681668, </w:t>
      </w:r>
      <w:r w:rsidRPr="006B4BC6">
        <w:rPr>
          <w:rFonts w:eastAsia="Times New Roman"/>
          <w:color w:val="000000" w:themeColor="text1"/>
          <w:szCs w:val="24"/>
          <w:lang w:bidi="lt-LT"/>
        </w:rPr>
        <w:t>el. p.</w:t>
      </w:r>
      <w:r w:rsidR="00682910" w:rsidRPr="006B4BC6">
        <w:rPr>
          <w:rFonts w:eastAsia="Times New Roman"/>
          <w:color w:val="000000" w:themeColor="text1"/>
          <w:szCs w:val="24"/>
          <w:lang w:bidi="lt-LT"/>
        </w:rPr>
        <w:t xml:space="preserve"> </w:t>
      </w:r>
      <w:proofErr w:type="spellStart"/>
      <w:r w:rsidR="00682910" w:rsidRPr="006B4BC6">
        <w:rPr>
          <w:rFonts w:eastAsia="Times New Roman"/>
          <w:color w:val="000000" w:themeColor="text1"/>
          <w:szCs w:val="24"/>
          <w:lang w:bidi="lt-LT"/>
        </w:rPr>
        <w:t>Simas@premiumstore.lt</w:t>
      </w:r>
      <w:proofErr w:type="spellEnd"/>
      <w:r w:rsidR="00682910" w:rsidRPr="006B4BC6">
        <w:rPr>
          <w:rFonts w:eastAsia="Times New Roman"/>
          <w:color w:val="000000" w:themeColor="text1"/>
          <w:szCs w:val="24"/>
          <w:lang w:bidi="lt-LT"/>
        </w:rPr>
        <w:t>.</w:t>
      </w:r>
    </w:p>
    <w:p w14:paraId="36C47A6B" w14:textId="77777777" w:rsidR="005456B7" w:rsidRPr="006B4BC6" w:rsidRDefault="005456B7" w:rsidP="005456B7">
      <w:pPr>
        <w:pStyle w:val="Sraopastraipa"/>
        <w:widowControl w:val="0"/>
        <w:tabs>
          <w:tab w:val="left" w:pos="1362"/>
        </w:tabs>
        <w:spacing w:after="120"/>
        <w:jc w:val="both"/>
        <w:rPr>
          <w:rFonts w:eastAsia="Times New Roman"/>
          <w:szCs w:val="24"/>
          <w:lang w:bidi="lt-LT"/>
        </w:rPr>
      </w:pPr>
    </w:p>
    <w:p w14:paraId="2A993563" w14:textId="41B4522F" w:rsidR="005456B7" w:rsidRPr="006B4BC6" w:rsidRDefault="005456B7" w:rsidP="005456B7">
      <w:pPr>
        <w:pStyle w:val="Sraopastraipa"/>
        <w:numPr>
          <w:ilvl w:val="0"/>
          <w:numId w:val="3"/>
        </w:numPr>
        <w:tabs>
          <w:tab w:val="left" w:pos="1080"/>
        </w:tabs>
        <w:spacing w:after="120"/>
        <w:jc w:val="center"/>
        <w:rPr>
          <w:rFonts w:eastAsia="Times New Roman"/>
          <w:b/>
          <w:szCs w:val="24"/>
        </w:rPr>
      </w:pPr>
      <w:r w:rsidRPr="006B4BC6">
        <w:rPr>
          <w:rFonts w:eastAsia="Times New Roman"/>
          <w:b/>
          <w:szCs w:val="24"/>
        </w:rPr>
        <w:t>BAIGIAMOSIOS NUOSTATOS</w:t>
      </w:r>
    </w:p>
    <w:p w14:paraId="3DC1B761" w14:textId="77777777" w:rsidR="00316A49" w:rsidRPr="006B4BC6" w:rsidRDefault="00316A49" w:rsidP="00316A49">
      <w:pPr>
        <w:pStyle w:val="Sraopastraipa"/>
        <w:tabs>
          <w:tab w:val="left" w:pos="1080"/>
        </w:tabs>
        <w:spacing w:after="120"/>
        <w:ind w:left="480"/>
        <w:rPr>
          <w:rFonts w:eastAsia="Times New Roman"/>
          <w:b/>
          <w:szCs w:val="24"/>
        </w:rPr>
      </w:pPr>
    </w:p>
    <w:p w14:paraId="264D06CA" w14:textId="77777777" w:rsidR="005456B7" w:rsidRPr="006B4BC6" w:rsidRDefault="005456B7" w:rsidP="005456B7">
      <w:pPr>
        <w:pStyle w:val="Sraopastraipa"/>
        <w:widowControl w:val="0"/>
        <w:numPr>
          <w:ilvl w:val="1"/>
          <w:numId w:val="3"/>
        </w:numPr>
        <w:tabs>
          <w:tab w:val="left" w:pos="1362"/>
        </w:tabs>
        <w:spacing w:line="360" w:lineRule="auto"/>
        <w:ind w:left="0" w:firstLine="851"/>
        <w:jc w:val="both"/>
        <w:rPr>
          <w:rFonts w:eastAsia="Times New Roman"/>
          <w:szCs w:val="24"/>
          <w:lang w:bidi="lt-LT"/>
        </w:rPr>
      </w:pPr>
      <w:r w:rsidRPr="006B4BC6">
        <w:rPr>
          <w:rFonts w:eastAsia="Times New Roman"/>
          <w:szCs w:val="24"/>
          <w:lang w:bidi="lt-LT"/>
        </w:rPr>
        <w:t xml:space="preserve"> Nė viena Šalis neturi teisės perleisti visų arba dalies teisių ir pareigų pagal šią Sutartį jokiai trečiajai šaliai.</w:t>
      </w:r>
    </w:p>
    <w:p w14:paraId="740A44FA" w14:textId="77777777" w:rsidR="005456B7" w:rsidRPr="006B4BC6" w:rsidRDefault="005456B7" w:rsidP="005456B7">
      <w:pPr>
        <w:widowControl w:val="0"/>
        <w:numPr>
          <w:ilvl w:val="1"/>
          <w:numId w:val="3"/>
        </w:numPr>
        <w:tabs>
          <w:tab w:val="left" w:pos="1362"/>
        </w:tabs>
        <w:spacing w:line="360" w:lineRule="auto"/>
        <w:ind w:left="0" w:firstLine="851"/>
        <w:jc w:val="both"/>
        <w:rPr>
          <w:rFonts w:eastAsia="Times New Roman"/>
          <w:szCs w:val="24"/>
          <w:lang w:bidi="lt-LT"/>
        </w:rPr>
      </w:pPr>
      <w:r w:rsidRPr="006B4BC6">
        <w:rPr>
          <w:rFonts w:eastAsia="Times New Roman"/>
          <w:szCs w:val="24"/>
          <w:lang w:bidi="lt-LT"/>
        </w:rPr>
        <w:t xml:space="preserve"> Sutarties priedai yra neatskiriama šios Sutarties dalis.</w:t>
      </w:r>
    </w:p>
    <w:p w14:paraId="4905239B" w14:textId="77777777" w:rsidR="005456B7" w:rsidRPr="006B4BC6" w:rsidRDefault="005456B7" w:rsidP="005456B7">
      <w:pPr>
        <w:widowControl w:val="0"/>
        <w:numPr>
          <w:ilvl w:val="1"/>
          <w:numId w:val="3"/>
        </w:numPr>
        <w:tabs>
          <w:tab w:val="left" w:pos="1362"/>
        </w:tabs>
        <w:spacing w:line="360" w:lineRule="auto"/>
        <w:ind w:left="0" w:firstLine="851"/>
        <w:jc w:val="both"/>
        <w:rPr>
          <w:rFonts w:eastAsia="Times New Roman"/>
          <w:szCs w:val="24"/>
          <w:lang w:bidi="lt-LT"/>
        </w:rPr>
      </w:pPr>
      <w:r w:rsidRPr="006B4BC6">
        <w:rPr>
          <w:rFonts w:eastAsia="Times New Roman"/>
          <w:szCs w:val="24"/>
          <w:lang w:bidi="lt-LT"/>
        </w:rPr>
        <w:t xml:space="preserve"> Sutartis sudaryta </w:t>
      </w:r>
      <w:r w:rsidRPr="006B4BC6">
        <w:rPr>
          <w:szCs w:val="24"/>
          <w:lang w:val="en-US"/>
        </w:rPr>
        <w:t>1 (</w:t>
      </w:r>
      <w:r w:rsidRPr="006B4BC6">
        <w:rPr>
          <w:szCs w:val="24"/>
        </w:rPr>
        <w:t xml:space="preserve">vienu) egzemplioriumi elektroniniu būdu, Šalių atstovams pasirašant kvalifikuotu elektroniniu parašu. </w:t>
      </w:r>
    </w:p>
    <w:p w14:paraId="6533C3A7" w14:textId="77777777" w:rsidR="005456B7" w:rsidRPr="006B4BC6" w:rsidRDefault="005456B7" w:rsidP="00AE7FBF">
      <w:pPr>
        <w:widowControl w:val="0"/>
        <w:numPr>
          <w:ilvl w:val="1"/>
          <w:numId w:val="3"/>
        </w:numPr>
        <w:tabs>
          <w:tab w:val="left" w:pos="0"/>
          <w:tab w:val="left" w:pos="1418"/>
        </w:tabs>
        <w:spacing w:line="360" w:lineRule="auto"/>
        <w:ind w:left="0" w:firstLine="851"/>
        <w:jc w:val="both"/>
        <w:rPr>
          <w:rFonts w:eastAsia="Times New Roman"/>
          <w:szCs w:val="24"/>
          <w:lang w:eastAsia="en-US"/>
        </w:rPr>
      </w:pPr>
      <w:r w:rsidRPr="006B4BC6">
        <w:rPr>
          <w:rFonts w:eastAsia="Times New Roman"/>
          <w:szCs w:val="24"/>
          <w:lang w:bidi="lt-LT"/>
        </w:rPr>
        <w:t xml:space="preserve"> Šalys turi ir kitas Lietuvos Respublikoje galiojančių teisės aktų numatytas teises ir pareigas.</w:t>
      </w:r>
    </w:p>
    <w:p w14:paraId="0DE5CF6A" w14:textId="77777777" w:rsidR="005456B7" w:rsidRPr="006B4BC6" w:rsidRDefault="005456B7" w:rsidP="005456B7">
      <w:pPr>
        <w:numPr>
          <w:ilvl w:val="0"/>
          <w:numId w:val="3"/>
        </w:numPr>
        <w:tabs>
          <w:tab w:val="left" w:pos="1080"/>
        </w:tabs>
        <w:spacing w:after="120"/>
        <w:ind w:left="482" w:firstLine="227"/>
        <w:contextualSpacing/>
        <w:jc w:val="center"/>
        <w:rPr>
          <w:rFonts w:eastAsia="Times New Roman"/>
          <w:b/>
          <w:szCs w:val="24"/>
        </w:rPr>
      </w:pPr>
      <w:r w:rsidRPr="006B4BC6">
        <w:rPr>
          <w:rFonts w:eastAsia="Times New Roman"/>
          <w:b/>
          <w:szCs w:val="24"/>
        </w:rPr>
        <w:t xml:space="preserve"> SUTARTIES PRIEDAI</w:t>
      </w:r>
    </w:p>
    <w:p w14:paraId="4452BEA5" w14:textId="77777777" w:rsidR="005456B7" w:rsidRPr="006B4BC6" w:rsidRDefault="005456B7" w:rsidP="005456B7">
      <w:pPr>
        <w:tabs>
          <w:tab w:val="left" w:pos="1080"/>
        </w:tabs>
        <w:spacing w:after="120"/>
        <w:ind w:left="709"/>
        <w:contextualSpacing/>
        <w:rPr>
          <w:rFonts w:eastAsia="Times New Roman"/>
          <w:b/>
          <w:szCs w:val="24"/>
        </w:rPr>
      </w:pPr>
    </w:p>
    <w:p w14:paraId="35688F11" w14:textId="77777777" w:rsidR="005456B7" w:rsidRPr="006B4BC6" w:rsidRDefault="005456B7" w:rsidP="00AE7FBF">
      <w:pPr>
        <w:widowControl w:val="0"/>
        <w:numPr>
          <w:ilvl w:val="1"/>
          <w:numId w:val="3"/>
        </w:numPr>
        <w:tabs>
          <w:tab w:val="left" w:pos="0"/>
          <w:tab w:val="left" w:pos="1560"/>
        </w:tabs>
        <w:spacing w:line="360" w:lineRule="auto"/>
        <w:ind w:left="0" w:firstLine="851"/>
        <w:jc w:val="both"/>
        <w:rPr>
          <w:rFonts w:eastAsia="Times New Roman"/>
          <w:szCs w:val="24"/>
          <w:lang w:bidi="lt-LT"/>
        </w:rPr>
      </w:pPr>
      <w:r w:rsidRPr="006B4BC6">
        <w:rPr>
          <w:rFonts w:eastAsia="Times New Roman"/>
          <w:szCs w:val="24"/>
          <w:lang w:bidi="lt-LT"/>
        </w:rPr>
        <w:t>Prie Sutarties pridedami šie priedai, kurie sudaro neatskiriamą Sutarties dalį:</w:t>
      </w:r>
    </w:p>
    <w:p w14:paraId="074551D3" w14:textId="7BF2702A" w:rsidR="005456B7" w:rsidRPr="006B4BC6" w:rsidRDefault="005456B7" w:rsidP="00AE7FBF">
      <w:pPr>
        <w:widowControl w:val="0"/>
        <w:numPr>
          <w:ilvl w:val="2"/>
          <w:numId w:val="3"/>
        </w:numPr>
        <w:tabs>
          <w:tab w:val="left" w:pos="0"/>
          <w:tab w:val="left" w:pos="1560"/>
        </w:tabs>
        <w:spacing w:line="360" w:lineRule="auto"/>
        <w:ind w:left="0" w:firstLine="851"/>
        <w:jc w:val="both"/>
        <w:rPr>
          <w:rFonts w:eastAsia="Times New Roman"/>
          <w:szCs w:val="24"/>
          <w:lang w:bidi="lt-LT"/>
        </w:rPr>
      </w:pPr>
      <w:r w:rsidRPr="006B4BC6">
        <w:rPr>
          <w:rFonts w:eastAsia="Times New Roman"/>
          <w:szCs w:val="24"/>
          <w:lang w:bidi="lt-LT"/>
        </w:rPr>
        <w:t xml:space="preserve"> Priedas </w:t>
      </w:r>
      <w:r w:rsidRPr="006B4BC6">
        <w:rPr>
          <w:rFonts w:eastAsia="Times New Roman"/>
          <w:szCs w:val="24"/>
        </w:rPr>
        <w:t xml:space="preserve">Nr. 1 </w:t>
      </w:r>
      <w:r w:rsidR="005D6B4C" w:rsidRPr="006B4BC6">
        <w:rPr>
          <w:szCs w:val="24"/>
        </w:rPr>
        <w:t>„Pa</w:t>
      </w:r>
      <w:r w:rsidR="00B57265" w:rsidRPr="006B4BC6">
        <w:rPr>
          <w:szCs w:val="24"/>
        </w:rPr>
        <w:t>rdavėjo pasiūlymas ir techninė specifikacija</w:t>
      </w:r>
      <w:r w:rsidR="005D6B4C" w:rsidRPr="006B4BC6">
        <w:rPr>
          <w:szCs w:val="24"/>
        </w:rPr>
        <w:t>“;</w:t>
      </w:r>
    </w:p>
    <w:p w14:paraId="0960CC8B" w14:textId="444FD0DE" w:rsidR="005456B7" w:rsidRPr="006B4BC6" w:rsidRDefault="005456B7" w:rsidP="00AE7FBF">
      <w:pPr>
        <w:widowControl w:val="0"/>
        <w:numPr>
          <w:ilvl w:val="2"/>
          <w:numId w:val="3"/>
        </w:numPr>
        <w:tabs>
          <w:tab w:val="left" w:pos="0"/>
          <w:tab w:val="num" w:pos="1276"/>
          <w:tab w:val="left" w:pos="1560"/>
        </w:tabs>
        <w:spacing w:line="360" w:lineRule="auto"/>
        <w:ind w:left="0" w:firstLine="851"/>
        <w:jc w:val="both"/>
        <w:rPr>
          <w:rFonts w:eastAsia="Times New Roman"/>
          <w:szCs w:val="24"/>
          <w:lang w:bidi="lt-LT"/>
        </w:rPr>
      </w:pPr>
      <w:r w:rsidRPr="006B4BC6">
        <w:rPr>
          <w:rFonts w:eastAsia="Times New Roman"/>
          <w:szCs w:val="24"/>
          <w:lang w:bidi="lt-LT"/>
        </w:rPr>
        <w:t xml:space="preserve"> Priedas Nr. 2 </w:t>
      </w:r>
      <w:r w:rsidRPr="006B4BC6">
        <w:rPr>
          <w:rFonts w:eastAsia="Times New Roman"/>
          <w:szCs w:val="24"/>
        </w:rPr>
        <w:t>„</w:t>
      </w:r>
      <w:r w:rsidR="00CC316D" w:rsidRPr="006B4BC6">
        <w:rPr>
          <w:rFonts w:eastAsia="Times New Roman"/>
          <w:szCs w:val="24"/>
        </w:rPr>
        <w:t>P</w:t>
      </w:r>
      <w:r w:rsidRPr="006B4BC6">
        <w:rPr>
          <w:rFonts w:eastAsia="Times New Roman"/>
          <w:szCs w:val="24"/>
        </w:rPr>
        <w:t>riėmimo – perdavimo aktas</w:t>
      </w:r>
      <w:r w:rsidR="00CC316D" w:rsidRPr="006B4BC6">
        <w:rPr>
          <w:rFonts w:eastAsia="Times New Roman"/>
          <w:szCs w:val="24"/>
        </w:rPr>
        <w:t>“</w:t>
      </w:r>
      <w:r w:rsidR="005D6B4C" w:rsidRPr="006B4BC6">
        <w:rPr>
          <w:rFonts w:eastAsia="Times New Roman"/>
          <w:szCs w:val="24"/>
          <w:lang w:bidi="lt-LT"/>
        </w:rPr>
        <w:t>.</w:t>
      </w:r>
    </w:p>
    <w:p w14:paraId="7CF1D389" w14:textId="18768919" w:rsidR="005456B7" w:rsidRPr="006B4BC6" w:rsidRDefault="005456B7" w:rsidP="005456B7">
      <w:pPr>
        <w:pStyle w:val="Sraopastraipa"/>
        <w:numPr>
          <w:ilvl w:val="0"/>
          <w:numId w:val="3"/>
        </w:numPr>
        <w:spacing w:before="120" w:after="120" w:line="360" w:lineRule="auto"/>
        <w:jc w:val="center"/>
        <w:rPr>
          <w:rFonts w:eastAsia="Times New Roman"/>
          <w:b/>
          <w:szCs w:val="24"/>
        </w:rPr>
      </w:pPr>
      <w:r w:rsidRPr="006B4BC6">
        <w:rPr>
          <w:rFonts w:eastAsia="Times New Roman"/>
          <w:b/>
          <w:szCs w:val="24"/>
        </w:rPr>
        <w:t>JURIDINIAI ŠALIŲ ADRESAI, REKVIZITAI, PARAŠAI</w:t>
      </w:r>
    </w:p>
    <w:p w14:paraId="644D36C3" w14:textId="327A2A06" w:rsidR="005456B7" w:rsidRPr="006B4BC6" w:rsidRDefault="005456B7" w:rsidP="005456B7">
      <w:pPr>
        <w:pBdr>
          <w:top w:val="nil"/>
          <w:left w:val="nil"/>
          <w:bottom w:val="nil"/>
          <w:right w:val="nil"/>
          <w:between w:val="nil"/>
          <w:bar w:val="nil"/>
        </w:pBdr>
        <w:spacing w:line="360" w:lineRule="auto"/>
        <w:outlineLvl w:val="0"/>
        <w:rPr>
          <w:rFonts w:eastAsia="Arial Unicode MS"/>
          <w:b/>
          <w:bCs/>
          <w:caps/>
          <w:color w:val="FF0000"/>
          <w:spacing w:val="4"/>
          <w:szCs w:val="24"/>
          <w:bdr w:val="nil"/>
        </w:rPr>
      </w:pPr>
      <w:r w:rsidRPr="006B4BC6">
        <w:rPr>
          <w:rFonts w:eastAsia="Arial Unicode MS"/>
          <w:b/>
          <w:bCs/>
          <w:caps/>
          <w:spacing w:val="4"/>
          <w:szCs w:val="24"/>
          <w:bdr w:val="nil"/>
        </w:rPr>
        <w:t xml:space="preserve">   PIRKĖJAS</w:t>
      </w:r>
      <w:r w:rsidR="00B535C9" w:rsidRPr="006B4BC6">
        <w:rPr>
          <w:rFonts w:eastAsia="Arial Unicode MS"/>
          <w:b/>
          <w:bCs/>
          <w:caps/>
          <w:spacing w:val="4"/>
          <w:szCs w:val="24"/>
          <w:bdr w:val="nil"/>
        </w:rPr>
        <w:t>:</w:t>
      </w:r>
      <w:r w:rsidRPr="006B4BC6">
        <w:rPr>
          <w:rFonts w:eastAsia="Arial Unicode MS"/>
          <w:b/>
          <w:bCs/>
          <w:caps/>
          <w:spacing w:val="4"/>
          <w:szCs w:val="24"/>
          <w:bdr w:val="nil"/>
        </w:rPr>
        <w:t xml:space="preserve">                                                       PARDAVĖJAS</w:t>
      </w:r>
      <w:r w:rsidR="00B535C9" w:rsidRPr="006B4BC6">
        <w:rPr>
          <w:rFonts w:eastAsia="Arial Unicode MS"/>
          <w:b/>
          <w:bCs/>
          <w:caps/>
          <w:spacing w:val="4"/>
          <w:szCs w:val="24"/>
          <w:bdr w:val="nil"/>
        </w:rPr>
        <w:t>:</w:t>
      </w:r>
    </w:p>
    <w:tbl>
      <w:tblPr>
        <w:tblW w:w="9640" w:type="dxa"/>
        <w:tblInd w:w="108" w:type="dxa"/>
        <w:tblLayout w:type="fixed"/>
        <w:tblLook w:val="0000" w:firstRow="0" w:lastRow="0" w:firstColumn="0" w:lastColumn="0" w:noHBand="0" w:noVBand="0"/>
      </w:tblPr>
      <w:tblGrid>
        <w:gridCol w:w="4820"/>
        <w:gridCol w:w="4820"/>
      </w:tblGrid>
      <w:tr w:rsidR="003101C0" w:rsidRPr="006B4BC6" w14:paraId="28809EFD" w14:textId="77777777" w:rsidTr="003101C0">
        <w:trPr>
          <w:trHeight w:val="1125"/>
        </w:trPr>
        <w:tc>
          <w:tcPr>
            <w:tcW w:w="4820" w:type="dxa"/>
          </w:tcPr>
          <w:p w14:paraId="478127E1" w14:textId="77777777" w:rsidR="003101C0" w:rsidRPr="006B4BC6" w:rsidRDefault="003101C0" w:rsidP="004D1882">
            <w:pPr>
              <w:rPr>
                <w:b/>
                <w:bCs/>
                <w:szCs w:val="24"/>
              </w:rPr>
            </w:pPr>
            <w:r w:rsidRPr="006B4BC6">
              <w:rPr>
                <w:b/>
                <w:bCs/>
                <w:szCs w:val="24"/>
              </w:rPr>
              <w:t>Lietuvos Respublikos valstybinė darbo inspekcija prie Socialinės apsaugos ir darbo ministerijos</w:t>
            </w:r>
          </w:p>
          <w:p w14:paraId="40E3AD71" w14:textId="77777777" w:rsidR="003101C0" w:rsidRPr="006B4BC6" w:rsidRDefault="003101C0" w:rsidP="004D1882">
            <w:pPr>
              <w:rPr>
                <w:szCs w:val="24"/>
              </w:rPr>
            </w:pPr>
            <w:r w:rsidRPr="006B4BC6">
              <w:rPr>
                <w:szCs w:val="24"/>
              </w:rPr>
              <w:t>Algirdo g. 19, LT- 03607 Vilnius</w:t>
            </w:r>
          </w:p>
          <w:p w14:paraId="7981B106" w14:textId="77777777" w:rsidR="003101C0" w:rsidRPr="006B4BC6" w:rsidRDefault="003101C0" w:rsidP="004D1882">
            <w:pPr>
              <w:rPr>
                <w:szCs w:val="24"/>
              </w:rPr>
            </w:pPr>
            <w:r w:rsidRPr="006B4BC6">
              <w:rPr>
                <w:szCs w:val="24"/>
              </w:rPr>
              <w:t>Kodas 188711163</w:t>
            </w:r>
          </w:p>
          <w:p w14:paraId="7F711F5F" w14:textId="77777777" w:rsidR="003101C0" w:rsidRPr="006B4BC6" w:rsidRDefault="003101C0" w:rsidP="004D1882">
            <w:pPr>
              <w:rPr>
                <w:szCs w:val="24"/>
              </w:rPr>
            </w:pPr>
            <w:r w:rsidRPr="006B4BC6">
              <w:rPr>
                <w:szCs w:val="24"/>
              </w:rPr>
              <w:t>Ne PVM mokėtojas</w:t>
            </w:r>
          </w:p>
          <w:p w14:paraId="31CD8ACE" w14:textId="77777777" w:rsidR="003101C0" w:rsidRPr="006B4BC6" w:rsidRDefault="003101C0" w:rsidP="004D1882">
            <w:pPr>
              <w:rPr>
                <w:szCs w:val="24"/>
              </w:rPr>
            </w:pPr>
            <w:r w:rsidRPr="006B4BC6">
              <w:rPr>
                <w:szCs w:val="24"/>
              </w:rPr>
              <w:t>Tel. (8 5) 2650193, faks. (8 5) 2139751</w:t>
            </w:r>
          </w:p>
          <w:p w14:paraId="3552CE17" w14:textId="081A94B9" w:rsidR="003101C0" w:rsidRPr="006B4BC6" w:rsidRDefault="003101C0" w:rsidP="004D1882">
            <w:pPr>
              <w:rPr>
                <w:szCs w:val="24"/>
              </w:rPr>
            </w:pPr>
            <w:r w:rsidRPr="006B4BC6">
              <w:rPr>
                <w:szCs w:val="24"/>
              </w:rPr>
              <w:t xml:space="preserve">El. p. </w:t>
            </w:r>
            <w:hyperlink r:id="rId11" w:history="1">
              <w:r w:rsidR="00316A49" w:rsidRPr="006B4BC6">
                <w:rPr>
                  <w:rStyle w:val="Hipersaitas"/>
                  <w:szCs w:val="24"/>
                </w:rPr>
                <w:t>info@vdi.lt</w:t>
              </w:r>
            </w:hyperlink>
            <w:r w:rsidR="00316A49" w:rsidRPr="006B4BC6">
              <w:rPr>
                <w:szCs w:val="24"/>
              </w:rPr>
              <w:t xml:space="preserve"> </w:t>
            </w:r>
          </w:p>
          <w:p w14:paraId="44B9063F" w14:textId="77777777" w:rsidR="003101C0" w:rsidRPr="006B4BC6" w:rsidRDefault="003101C0" w:rsidP="004D1882">
            <w:pPr>
              <w:rPr>
                <w:szCs w:val="24"/>
              </w:rPr>
            </w:pPr>
            <w:r w:rsidRPr="006B4BC6">
              <w:rPr>
                <w:szCs w:val="24"/>
              </w:rPr>
              <w:t>A. s. LT27 7044 0600 0031 7190</w:t>
            </w:r>
          </w:p>
          <w:p w14:paraId="09317A14" w14:textId="77777777" w:rsidR="003101C0" w:rsidRPr="006B4BC6" w:rsidRDefault="003101C0" w:rsidP="004D1882">
            <w:pPr>
              <w:rPr>
                <w:szCs w:val="24"/>
              </w:rPr>
            </w:pPr>
            <w:r w:rsidRPr="006B4BC6">
              <w:rPr>
                <w:szCs w:val="24"/>
              </w:rPr>
              <w:t>AB SEB bankas, banko kodas 70440</w:t>
            </w:r>
          </w:p>
          <w:p w14:paraId="1748B7BE" w14:textId="77777777" w:rsidR="00C513AA" w:rsidRPr="006B4BC6" w:rsidRDefault="00C513AA" w:rsidP="00E33EB0">
            <w:pPr>
              <w:rPr>
                <w:szCs w:val="24"/>
              </w:rPr>
            </w:pPr>
          </w:p>
          <w:p w14:paraId="5BD67530" w14:textId="6523538A" w:rsidR="003101C0" w:rsidRPr="006B4BC6" w:rsidRDefault="003101C0" w:rsidP="00E33EB0">
            <w:pPr>
              <w:rPr>
                <w:szCs w:val="24"/>
              </w:rPr>
            </w:pPr>
            <w:r w:rsidRPr="006B4BC6">
              <w:rPr>
                <w:szCs w:val="24"/>
              </w:rPr>
              <w:t xml:space="preserve">__________________________________ </w:t>
            </w:r>
            <w:r w:rsidR="00316A49" w:rsidRPr="006B4BC6">
              <w:rPr>
                <w:szCs w:val="24"/>
              </w:rPr>
              <w:t>Kancleris Šarūnas Orlavičius</w:t>
            </w:r>
          </w:p>
        </w:tc>
        <w:tc>
          <w:tcPr>
            <w:tcW w:w="4820" w:type="dxa"/>
          </w:tcPr>
          <w:p w14:paraId="3A576728" w14:textId="77777777" w:rsidR="001B51EB" w:rsidRPr="006B4BC6" w:rsidRDefault="001B51EB" w:rsidP="001B51EB">
            <w:pPr>
              <w:pStyle w:val="Porat"/>
              <w:numPr>
                <w:ilvl w:val="12"/>
                <w:numId w:val="0"/>
              </w:numPr>
              <w:tabs>
                <w:tab w:val="left" w:pos="1296"/>
              </w:tabs>
              <w:jc w:val="left"/>
              <w:rPr>
                <w:rFonts w:ascii="Times New Roman" w:hAnsi="Times New Roman"/>
                <w:b/>
                <w:bCs/>
                <w:sz w:val="24"/>
                <w:szCs w:val="24"/>
              </w:rPr>
            </w:pPr>
            <w:r w:rsidRPr="006B4BC6">
              <w:rPr>
                <w:rFonts w:ascii="Times New Roman" w:hAnsi="Times New Roman"/>
                <w:b/>
                <w:bCs/>
                <w:sz w:val="24"/>
                <w:szCs w:val="24"/>
              </w:rPr>
              <w:t>UAB „</w:t>
            </w:r>
            <w:proofErr w:type="spellStart"/>
            <w:r w:rsidRPr="006B4BC6">
              <w:rPr>
                <w:rFonts w:ascii="Times New Roman" w:hAnsi="Times New Roman"/>
                <w:b/>
                <w:bCs/>
                <w:sz w:val="24"/>
                <w:szCs w:val="24"/>
              </w:rPr>
              <w:t>Premiumstore</w:t>
            </w:r>
            <w:proofErr w:type="spellEnd"/>
            <w:r w:rsidRPr="006B4BC6">
              <w:rPr>
                <w:rFonts w:ascii="Times New Roman" w:hAnsi="Times New Roman"/>
                <w:b/>
                <w:bCs/>
                <w:sz w:val="24"/>
                <w:szCs w:val="24"/>
              </w:rPr>
              <w:t>“</w:t>
            </w:r>
          </w:p>
          <w:p w14:paraId="461D3030"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rPr>
            </w:pPr>
          </w:p>
          <w:p w14:paraId="68CE864A"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rPr>
            </w:pPr>
          </w:p>
          <w:p w14:paraId="5602B174"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rPr>
            </w:pPr>
            <w:r w:rsidRPr="006B4BC6">
              <w:rPr>
                <w:rFonts w:ascii="Times New Roman" w:hAnsi="Times New Roman"/>
                <w:sz w:val="24"/>
                <w:szCs w:val="24"/>
              </w:rPr>
              <w:t>Krokuvos g. 13, LT-09314 Vilnius</w:t>
            </w:r>
          </w:p>
          <w:p w14:paraId="405E908C"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rPr>
            </w:pPr>
            <w:r w:rsidRPr="006B4BC6">
              <w:rPr>
                <w:rFonts w:ascii="Times New Roman" w:hAnsi="Times New Roman"/>
                <w:sz w:val="24"/>
                <w:szCs w:val="24"/>
              </w:rPr>
              <w:t>Kodas 304288706</w:t>
            </w:r>
          </w:p>
          <w:p w14:paraId="06DC29CC"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lang w:val="en-US"/>
              </w:rPr>
            </w:pPr>
            <w:r w:rsidRPr="006B4BC6">
              <w:rPr>
                <w:rFonts w:ascii="Times New Roman" w:hAnsi="Times New Roman"/>
                <w:sz w:val="24"/>
                <w:szCs w:val="24"/>
              </w:rPr>
              <w:t>PVM mokėtojo kodas LT100010376017</w:t>
            </w:r>
          </w:p>
          <w:p w14:paraId="473C2FE8"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lang w:val="en-US"/>
              </w:rPr>
            </w:pPr>
            <w:r w:rsidRPr="006B4BC6">
              <w:rPr>
                <w:rFonts w:ascii="Times New Roman" w:hAnsi="Times New Roman"/>
                <w:sz w:val="24"/>
                <w:szCs w:val="24"/>
                <w:lang w:val="en-US"/>
              </w:rPr>
              <w:t>Tel. +37067681668</w:t>
            </w:r>
          </w:p>
          <w:p w14:paraId="6B06A4FB" w14:textId="77777777" w:rsidR="001B51EB" w:rsidRPr="006B4BC6" w:rsidRDefault="001B51EB" w:rsidP="001B51EB">
            <w:pPr>
              <w:pStyle w:val="Porat"/>
              <w:numPr>
                <w:ilvl w:val="12"/>
                <w:numId w:val="0"/>
              </w:numPr>
              <w:tabs>
                <w:tab w:val="left" w:pos="1296"/>
              </w:tabs>
              <w:jc w:val="left"/>
              <w:rPr>
                <w:rFonts w:ascii="Times New Roman" w:hAnsi="Times New Roman"/>
                <w:sz w:val="24"/>
                <w:szCs w:val="24"/>
              </w:rPr>
            </w:pPr>
            <w:r w:rsidRPr="006B4BC6">
              <w:rPr>
                <w:rFonts w:ascii="Times New Roman" w:hAnsi="Times New Roman"/>
                <w:sz w:val="24"/>
                <w:szCs w:val="24"/>
              </w:rPr>
              <w:t xml:space="preserve">El. p. </w:t>
            </w:r>
            <w:hyperlink r:id="rId12" w:history="1">
              <w:r w:rsidRPr="006B4BC6">
                <w:rPr>
                  <w:rStyle w:val="Hipersaitas"/>
                  <w:rFonts w:ascii="Times New Roman" w:hAnsi="Times New Roman"/>
                  <w:sz w:val="24"/>
                  <w:szCs w:val="24"/>
                </w:rPr>
                <w:t>simas@premiumstore.lt</w:t>
              </w:r>
            </w:hyperlink>
            <w:r w:rsidRPr="006B4BC6">
              <w:rPr>
                <w:rFonts w:ascii="Times New Roman" w:hAnsi="Times New Roman"/>
                <w:sz w:val="24"/>
                <w:szCs w:val="24"/>
              </w:rPr>
              <w:t xml:space="preserve"> </w:t>
            </w:r>
          </w:p>
          <w:p w14:paraId="78F418E2" w14:textId="088D0301" w:rsidR="001B51EB" w:rsidRPr="006B4BC6" w:rsidRDefault="001B51EB" w:rsidP="001B51EB">
            <w:pPr>
              <w:rPr>
                <w:rFonts w:eastAsiaTheme="minorHAnsi"/>
                <w:szCs w:val="24"/>
              </w:rPr>
            </w:pPr>
            <w:r w:rsidRPr="006B4BC6">
              <w:rPr>
                <w:szCs w:val="24"/>
              </w:rPr>
              <w:t>A.</w:t>
            </w:r>
            <w:r w:rsidR="00E33EB0" w:rsidRPr="006B4BC6">
              <w:rPr>
                <w:szCs w:val="24"/>
              </w:rPr>
              <w:t xml:space="preserve"> </w:t>
            </w:r>
            <w:r w:rsidRPr="006B4BC6">
              <w:rPr>
                <w:szCs w:val="24"/>
              </w:rPr>
              <w:t xml:space="preserve">s. LT214010051003691547 </w:t>
            </w:r>
          </w:p>
          <w:p w14:paraId="476B7EED" w14:textId="77777777" w:rsidR="001B51EB" w:rsidRPr="006B4BC6" w:rsidRDefault="001B51EB" w:rsidP="001B51EB">
            <w:pPr>
              <w:rPr>
                <w:szCs w:val="24"/>
              </w:rPr>
            </w:pPr>
            <w:proofErr w:type="spellStart"/>
            <w:r w:rsidRPr="006B4BC6">
              <w:rPr>
                <w:szCs w:val="24"/>
              </w:rPr>
              <w:t>Luminor</w:t>
            </w:r>
            <w:proofErr w:type="spellEnd"/>
            <w:r w:rsidRPr="006B4BC6">
              <w:rPr>
                <w:szCs w:val="24"/>
              </w:rPr>
              <w:t xml:space="preserve"> Bank AB</w:t>
            </w:r>
          </w:p>
          <w:p w14:paraId="45EF6FBA" w14:textId="77777777" w:rsidR="00316A49" w:rsidRPr="006B4BC6" w:rsidRDefault="00316A49" w:rsidP="001B51EB">
            <w:pPr>
              <w:pStyle w:val="Porat"/>
              <w:numPr>
                <w:ilvl w:val="12"/>
                <w:numId w:val="0"/>
              </w:numPr>
              <w:tabs>
                <w:tab w:val="left" w:pos="1296"/>
              </w:tabs>
              <w:jc w:val="left"/>
              <w:rPr>
                <w:rFonts w:ascii="Times New Roman" w:hAnsi="Times New Roman"/>
                <w:sz w:val="24"/>
                <w:szCs w:val="24"/>
              </w:rPr>
            </w:pPr>
          </w:p>
          <w:p w14:paraId="01F12870" w14:textId="6148D383" w:rsidR="001B51EB" w:rsidRPr="006B4BC6" w:rsidRDefault="001B51EB" w:rsidP="001B51EB">
            <w:pPr>
              <w:pStyle w:val="Porat"/>
              <w:numPr>
                <w:ilvl w:val="12"/>
                <w:numId w:val="0"/>
              </w:numPr>
              <w:tabs>
                <w:tab w:val="left" w:pos="1296"/>
              </w:tabs>
              <w:jc w:val="left"/>
              <w:rPr>
                <w:rFonts w:ascii="Times New Roman" w:hAnsi="Times New Roman"/>
                <w:sz w:val="24"/>
                <w:szCs w:val="24"/>
              </w:rPr>
            </w:pPr>
            <w:r w:rsidRPr="006B4BC6">
              <w:rPr>
                <w:rFonts w:ascii="Times New Roman" w:hAnsi="Times New Roman"/>
                <w:sz w:val="24"/>
                <w:szCs w:val="24"/>
              </w:rPr>
              <w:t>_____________________________</w:t>
            </w:r>
          </w:p>
          <w:p w14:paraId="1F06B4B0" w14:textId="2D51B7DC" w:rsidR="00606DC6" w:rsidRPr="006B4BC6" w:rsidRDefault="001B51EB" w:rsidP="00E33EB0">
            <w:pPr>
              <w:rPr>
                <w:szCs w:val="24"/>
              </w:rPr>
            </w:pPr>
            <w:r w:rsidRPr="006B4BC6">
              <w:rPr>
                <w:szCs w:val="24"/>
              </w:rPr>
              <w:t xml:space="preserve">Direktorius Tadas </w:t>
            </w:r>
            <w:proofErr w:type="spellStart"/>
            <w:r w:rsidRPr="006B4BC6">
              <w:rPr>
                <w:szCs w:val="24"/>
              </w:rPr>
              <w:t>Sungaila</w:t>
            </w:r>
            <w:proofErr w:type="spellEnd"/>
            <w:r w:rsidR="003101C0" w:rsidRPr="006B4BC6">
              <w:rPr>
                <w:szCs w:val="24"/>
              </w:rPr>
              <w:t xml:space="preserve">      </w:t>
            </w:r>
          </w:p>
        </w:tc>
      </w:tr>
    </w:tbl>
    <w:p w14:paraId="4DD40762" w14:textId="77777777" w:rsidR="000416F2" w:rsidRPr="006B4BC6" w:rsidRDefault="000416F2" w:rsidP="00E33EB0">
      <w:pPr>
        <w:tabs>
          <w:tab w:val="left" w:pos="709"/>
          <w:tab w:val="left" w:pos="6010"/>
        </w:tabs>
        <w:suppressAutoHyphens/>
        <w:snapToGrid w:val="0"/>
        <w:spacing w:line="360" w:lineRule="auto"/>
        <w:jc w:val="right"/>
        <w:rPr>
          <w:rFonts w:eastAsia="Times New Roman"/>
          <w:szCs w:val="24"/>
          <w:lang w:bidi="lt-LT"/>
        </w:rPr>
      </w:pPr>
    </w:p>
    <w:p w14:paraId="22F56EA9" w14:textId="22D483E1" w:rsidR="005456B7" w:rsidRPr="006B4BC6" w:rsidRDefault="005456B7" w:rsidP="00E33EB0">
      <w:pPr>
        <w:tabs>
          <w:tab w:val="left" w:pos="709"/>
          <w:tab w:val="left" w:pos="6010"/>
        </w:tabs>
        <w:suppressAutoHyphens/>
        <w:snapToGrid w:val="0"/>
        <w:spacing w:line="360" w:lineRule="auto"/>
        <w:jc w:val="right"/>
        <w:rPr>
          <w:rFonts w:eastAsia="Times New Roman"/>
          <w:szCs w:val="24"/>
          <w:lang w:eastAsia="ar-SA"/>
        </w:rPr>
      </w:pPr>
      <w:r w:rsidRPr="006B4BC6">
        <w:rPr>
          <w:rFonts w:eastAsia="Times New Roman"/>
          <w:szCs w:val="24"/>
          <w:lang w:bidi="lt-LT"/>
        </w:rPr>
        <w:t xml:space="preserve">Sutarties Priedas </w:t>
      </w:r>
      <w:r w:rsidRPr="006B4BC6">
        <w:rPr>
          <w:rFonts w:eastAsia="Times New Roman"/>
          <w:szCs w:val="24"/>
        </w:rPr>
        <w:t>Nr. 1</w:t>
      </w:r>
    </w:p>
    <w:p w14:paraId="065BC30D" w14:textId="46352489" w:rsidR="000A2203" w:rsidRPr="006B4BC6" w:rsidRDefault="00AB6AF2" w:rsidP="000A2203">
      <w:pPr>
        <w:widowControl w:val="0"/>
        <w:tabs>
          <w:tab w:val="left" w:pos="0"/>
          <w:tab w:val="left" w:pos="1560"/>
        </w:tabs>
        <w:spacing w:line="360" w:lineRule="auto"/>
        <w:jc w:val="both"/>
        <w:rPr>
          <w:rFonts w:eastAsia="Times New Roman"/>
          <w:b/>
          <w:bCs/>
          <w:i/>
          <w:iCs/>
          <w:szCs w:val="24"/>
          <w:lang w:bidi="lt-LT"/>
        </w:rPr>
      </w:pPr>
      <w:r w:rsidRPr="006B4BC6">
        <w:rPr>
          <w:b/>
          <w:bCs/>
          <w:color w:val="000000"/>
          <w:szCs w:val="24"/>
          <w:lang w:bidi="lt-LT"/>
        </w:rPr>
        <w:t>PARDAVĖJO</w:t>
      </w:r>
      <w:r w:rsidR="00E8323B" w:rsidRPr="006B4BC6">
        <w:rPr>
          <w:b/>
          <w:bCs/>
          <w:color w:val="000000"/>
          <w:szCs w:val="24"/>
          <w:lang w:bidi="lt-LT"/>
        </w:rPr>
        <w:t xml:space="preserve"> PASIŪLYMAS IR TECHNINĖ SPECIFIKACIJA</w:t>
      </w:r>
      <w:r w:rsidR="000A2203" w:rsidRPr="006B4BC6">
        <w:rPr>
          <w:b/>
          <w:bCs/>
          <w:caps/>
          <w:szCs w:val="24"/>
        </w:rPr>
        <w:t xml:space="preserve"> </w:t>
      </w:r>
      <w:r w:rsidR="000A2203" w:rsidRPr="006B4BC6">
        <w:rPr>
          <w:b/>
          <w:bCs/>
          <w:i/>
          <w:iCs/>
          <w:caps/>
          <w:szCs w:val="24"/>
        </w:rPr>
        <w:t>(</w:t>
      </w:r>
      <w:r w:rsidR="000A2203" w:rsidRPr="006B4BC6">
        <w:rPr>
          <w:b/>
          <w:bCs/>
          <w:i/>
          <w:iCs/>
          <w:szCs w:val="24"/>
        </w:rPr>
        <w:t>pridedama atskiru priedu)</w:t>
      </w:r>
    </w:p>
    <w:p w14:paraId="7A4DF1B5" w14:textId="1B3EB846"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5030114C" w14:textId="5F146F78"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2E0526C9" w14:textId="16ADBED8"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227F256F" w14:textId="02CBD950"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615C7833" w14:textId="337C27D4"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3D10BEB1" w14:textId="46705B80"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5F73171D" w14:textId="5D4A96AA"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1182DD83" w14:textId="6478B7B0"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062BD79F" w14:textId="5AFBABD4"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03FBBF48" w14:textId="6BE5E9C5"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6E4628BE" w14:textId="1495FCBC"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590D6793" w14:textId="724B63D7"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51422F75" w14:textId="73237B2F"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3339B88E" w14:textId="4869EA70"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2253B623" w14:textId="007F2254"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28549A2D" w14:textId="50AB89E3"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5FD5B120" w14:textId="23F9111D"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25123C03" w14:textId="4794F497"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387812DB" w14:textId="717838C4"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2C26B5E9" w14:textId="641D651D"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56BCEF96" w14:textId="29403678"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1F765F6E" w14:textId="1B37BD87"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446EB138" w14:textId="77777777"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6511087A" w14:textId="77777777" w:rsidR="00CF0B0A" w:rsidRPr="006B4BC6" w:rsidRDefault="00CF0B0A" w:rsidP="005456B7">
      <w:pPr>
        <w:pStyle w:val="Bodytext30"/>
        <w:shd w:val="clear" w:color="auto" w:fill="auto"/>
        <w:spacing w:after="0" w:line="360" w:lineRule="auto"/>
        <w:rPr>
          <w:rFonts w:ascii="Times New Roman" w:hAnsi="Times New Roman" w:cs="Times New Roman"/>
          <w:color w:val="000000"/>
          <w:sz w:val="24"/>
          <w:szCs w:val="24"/>
          <w:lang w:bidi="lt-LT"/>
        </w:rPr>
      </w:pPr>
    </w:p>
    <w:p w14:paraId="4B084B0F" w14:textId="77777777" w:rsidR="000416F2" w:rsidRPr="006B4BC6" w:rsidRDefault="000416F2" w:rsidP="005456B7">
      <w:pPr>
        <w:keepNext/>
        <w:jc w:val="right"/>
        <w:outlineLvl w:val="3"/>
        <w:rPr>
          <w:rFonts w:eastAsia="Times New Roman"/>
          <w:szCs w:val="24"/>
          <w:lang w:bidi="lt-LT"/>
        </w:rPr>
      </w:pPr>
    </w:p>
    <w:p w14:paraId="6321D5CE" w14:textId="47F2DCAA" w:rsidR="005456B7" w:rsidRPr="006B4BC6" w:rsidRDefault="005456B7" w:rsidP="005456B7">
      <w:pPr>
        <w:keepNext/>
        <w:jc w:val="right"/>
        <w:outlineLvl w:val="3"/>
        <w:rPr>
          <w:rFonts w:eastAsia="Times New Roman"/>
          <w:szCs w:val="24"/>
          <w:lang w:bidi="lt-LT"/>
        </w:rPr>
      </w:pPr>
      <w:r w:rsidRPr="006B4BC6">
        <w:rPr>
          <w:rFonts w:eastAsia="Times New Roman"/>
          <w:szCs w:val="24"/>
          <w:lang w:bidi="lt-LT"/>
        </w:rPr>
        <w:t>Sutarties priedas Nr. 2</w:t>
      </w:r>
    </w:p>
    <w:p w14:paraId="241425AA" w14:textId="77777777" w:rsidR="005456B7" w:rsidRPr="006B4BC6" w:rsidRDefault="005456B7" w:rsidP="005456B7">
      <w:pPr>
        <w:keepNext/>
        <w:jc w:val="right"/>
        <w:outlineLvl w:val="3"/>
        <w:rPr>
          <w:b/>
          <w:color w:val="000000"/>
          <w:szCs w:val="24"/>
          <w:lang w:eastAsia="en-US"/>
        </w:rPr>
      </w:pPr>
    </w:p>
    <w:p w14:paraId="33F5BED4" w14:textId="77777777" w:rsidR="005456B7" w:rsidRPr="006B4BC6" w:rsidRDefault="005456B7" w:rsidP="005456B7">
      <w:pPr>
        <w:keepNext/>
        <w:jc w:val="center"/>
        <w:outlineLvl w:val="3"/>
        <w:rPr>
          <w:b/>
          <w:bCs/>
          <w:szCs w:val="24"/>
        </w:rPr>
      </w:pPr>
      <w:r w:rsidRPr="006B4BC6">
        <w:rPr>
          <w:b/>
          <w:bCs/>
          <w:szCs w:val="24"/>
        </w:rPr>
        <w:t>PRIĖMIMO-PERDAVIMO AKTAS</w:t>
      </w:r>
    </w:p>
    <w:p w14:paraId="75A69D36" w14:textId="77777777" w:rsidR="005456B7" w:rsidRPr="006B4BC6" w:rsidRDefault="005456B7" w:rsidP="005456B7">
      <w:pPr>
        <w:keepNext/>
        <w:jc w:val="center"/>
        <w:outlineLvl w:val="3"/>
        <w:rPr>
          <w:rFonts w:eastAsia="Times New Roman"/>
          <w:b/>
          <w:szCs w:val="24"/>
        </w:rPr>
      </w:pPr>
    </w:p>
    <w:p w14:paraId="13EA046D" w14:textId="5B78CF60" w:rsidR="005456B7" w:rsidRPr="006B4BC6" w:rsidRDefault="005456B7" w:rsidP="005456B7">
      <w:pPr>
        <w:keepNext/>
        <w:jc w:val="center"/>
        <w:outlineLvl w:val="3"/>
        <w:rPr>
          <w:rFonts w:eastAsia="Times New Roman"/>
          <w:bCs/>
          <w:szCs w:val="24"/>
        </w:rPr>
      </w:pPr>
      <w:r w:rsidRPr="006B4BC6">
        <w:rPr>
          <w:rFonts w:eastAsia="Times New Roman"/>
          <w:bCs/>
          <w:szCs w:val="24"/>
        </w:rPr>
        <w:t xml:space="preserve"> 202</w:t>
      </w:r>
      <w:r w:rsidR="00AE7FBF" w:rsidRPr="006B4BC6">
        <w:rPr>
          <w:rFonts w:eastAsia="Times New Roman"/>
          <w:bCs/>
          <w:szCs w:val="24"/>
        </w:rPr>
        <w:t xml:space="preserve">2 </w:t>
      </w:r>
      <w:r w:rsidRPr="006B4BC6">
        <w:rPr>
          <w:rFonts w:eastAsia="Times New Roman"/>
          <w:bCs/>
          <w:szCs w:val="24"/>
        </w:rPr>
        <w:t xml:space="preserve"> m. ___________ </w:t>
      </w:r>
      <w:r w:rsidRPr="006B4BC6">
        <w:rPr>
          <w:rFonts w:eastAsia="Times New Roman"/>
          <w:bCs/>
          <w:szCs w:val="24"/>
          <w:u w:val="single"/>
        </w:rPr>
        <w:t xml:space="preserve">     </w:t>
      </w:r>
      <w:r w:rsidRPr="006B4BC6">
        <w:rPr>
          <w:rFonts w:eastAsia="Times New Roman"/>
          <w:bCs/>
          <w:szCs w:val="24"/>
        </w:rPr>
        <w:t xml:space="preserve">d. </w:t>
      </w:r>
    </w:p>
    <w:p w14:paraId="13B87AFA" w14:textId="77777777" w:rsidR="005456B7" w:rsidRPr="006B4BC6" w:rsidRDefault="005456B7" w:rsidP="005456B7">
      <w:pPr>
        <w:keepNext/>
        <w:jc w:val="center"/>
        <w:outlineLvl w:val="3"/>
        <w:rPr>
          <w:rFonts w:eastAsia="Times New Roman"/>
          <w:bCs/>
          <w:szCs w:val="24"/>
        </w:rPr>
      </w:pPr>
      <w:r w:rsidRPr="006B4BC6">
        <w:rPr>
          <w:rFonts w:eastAsia="Times New Roman"/>
          <w:bCs/>
          <w:szCs w:val="24"/>
        </w:rPr>
        <w:t>Vilnius</w:t>
      </w:r>
    </w:p>
    <w:p w14:paraId="27529732" w14:textId="77777777" w:rsidR="005456B7" w:rsidRPr="006B4BC6" w:rsidRDefault="005456B7" w:rsidP="005456B7">
      <w:pPr>
        <w:tabs>
          <w:tab w:val="center" w:pos="4320"/>
          <w:tab w:val="right" w:pos="8640"/>
        </w:tabs>
        <w:rPr>
          <w:rFonts w:eastAsia="Times New Roman"/>
          <w:szCs w:val="24"/>
        </w:rPr>
      </w:pPr>
    </w:p>
    <w:p w14:paraId="267F32DB" w14:textId="77777777" w:rsidR="005456B7" w:rsidRPr="006B4BC6" w:rsidRDefault="005456B7" w:rsidP="005456B7">
      <w:pPr>
        <w:keepNext/>
        <w:ind w:firstLine="709"/>
        <w:outlineLvl w:val="3"/>
        <w:rPr>
          <w:rFonts w:eastAsia="Times New Roman"/>
          <w:szCs w:val="24"/>
        </w:rPr>
      </w:pPr>
      <w:r w:rsidRPr="006B4BC6">
        <w:rPr>
          <w:rFonts w:eastAsia="Times New Roman"/>
          <w:szCs w:val="24"/>
        </w:rPr>
        <w:t xml:space="preserve">Šiuo </w:t>
      </w:r>
      <w:r w:rsidRPr="006B4BC6">
        <w:rPr>
          <w:bCs/>
          <w:szCs w:val="24"/>
        </w:rPr>
        <w:t xml:space="preserve">Priėmimo–perdavimo </w:t>
      </w:r>
      <w:r w:rsidRPr="006B4BC6">
        <w:rPr>
          <w:rFonts w:eastAsia="Times New Roman"/>
          <w:szCs w:val="24"/>
        </w:rPr>
        <w:t>aktu patvirtiname, kad Prekė</w:t>
      </w:r>
      <w:r w:rsidRPr="006B4BC6">
        <w:rPr>
          <w:rFonts w:eastAsia="Times New Roman"/>
          <w:bCs/>
          <w:iCs/>
          <w:szCs w:val="24"/>
        </w:rPr>
        <w:t xml:space="preserve">, nurodyta ___________ sutartyje Nr. </w:t>
      </w:r>
      <w:r w:rsidRPr="006B4BC6">
        <w:rPr>
          <w:rFonts w:eastAsia="Times New Roman"/>
          <w:bCs/>
          <w:iCs/>
          <w:szCs w:val="24"/>
          <w:u w:val="single"/>
        </w:rPr>
        <w:t>_____________</w:t>
      </w:r>
      <w:r w:rsidRPr="006B4BC6">
        <w:rPr>
          <w:rFonts w:eastAsia="Times New Roman"/>
          <w:bCs/>
          <w:iCs/>
          <w:szCs w:val="24"/>
        </w:rPr>
        <w:t xml:space="preserve"> buvo pristatyta</w:t>
      </w:r>
      <w:r w:rsidRPr="006B4BC6">
        <w:rPr>
          <w:rFonts w:eastAsia="Times New Roman"/>
          <w:szCs w:val="24"/>
        </w:rPr>
        <w:t>.</w:t>
      </w:r>
    </w:p>
    <w:p w14:paraId="78CEBF4A" w14:textId="77777777" w:rsidR="005456B7" w:rsidRPr="006B4BC6" w:rsidRDefault="005456B7" w:rsidP="005456B7">
      <w:pPr>
        <w:keepNext/>
        <w:outlineLvl w:val="3"/>
        <w:rPr>
          <w:rFonts w:eastAsia="Times New Roman"/>
          <w:szCs w:val="24"/>
        </w:rPr>
      </w:pPr>
    </w:p>
    <w:p w14:paraId="2E8D81E1" w14:textId="77777777" w:rsidR="005456B7" w:rsidRPr="006B4BC6" w:rsidRDefault="005456B7" w:rsidP="005456B7">
      <w:pPr>
        <w:keepNext/>
        <w:outlineLvl w:val="3"/>
        <w:rPr>
          <w:rFonts w:eastAsia="Times New Roman"/>
          <w:szCs w:val="24"/>
        </w:rPr>
      </w:pPr>
    </w:p>
    <w:tbl>
      <w:tblPr>
        <w:tblStyle w:val="Lentelstinklelis3"/>
        <w:tblW w:w="8789" w:type="dxa"/>
        <w:tblInd w:w="704" w:type="dxa"/>
        <w:tblLook w:val="04A0" w:firstRow="1" w:lastRow="0" w:firstColumn="1" w:lastColumn="0" w:noHBand="0" w:noVBand="1"/>
      </w:tblPr>
      <w:tblGrid>
        <w:gridCol w:w="851"/>
        <w:gridCol w:w="3402"/>
        <w:gridCol w:w="4536"/>
      </w:tblGrid>
      <w:tr w:rsidR="005456B7" w:rsidRPr="006B4BC6" w14:paraId="2057A33D" w14:textId="77777777" w:rsidTr="004D1882">
        <w:tc>
          <w:tcPr>
            <w:tcW w:w="851" w:type="dxa"/>
            <w:tcBorders>
              <w:top w:val="single" w:sz="4" w:space="0" w:color="auto"/>
              <w:left w:val="single" w:sz="4" w:space="0" w:color="auto"/>
              <w:bottom w:val="single" w:sz="4" w:space="0" w:color="auto"/>
              <w:right w:val="single" w:sz="4" w:space="0" w:color="auto"/>
            </w:tcBorders>
            <w:vAlign w:val="center"/>
            <w:hideMark/>
          </w:tcPr>
          <w:p w14:paraId="05BC624B" w14:textId="77777777" w:rsidR="005456B7" w:rsidRPr="006B4BC6" w:rsidRDefault="005456B7" w:rsidP="004D1882">
            <w:pPr>
              <w:jc w:val="center"/>
              <w:rPr>
                <w:rFonts w:eastAsia="Times New Roman"/>
                <w:b/>
                <w:szCs w:val="24"/>
              </w:rPr>
            </w:pPr>
            <w:proofErr w:type="spellStart"/>
            <w:r w:rsidRPr="006B4BC6">
              <w:rPr>
                <w:rFonts w:eastAsia="Times New Roman"/>
                <w:b/>
                <w:szCs w:val="24"/>
              </w:rPr>
              <w:t>Eil</w:t>
            </w:r>
            <w:proofErr w:type="spellEnd"/>
            <w:r w:rsidRPr="006B4BC6">
              <w:rPr>
                <w:rFonts w:eastAsia="Times New Roman"/>
                <w:b/>
                <w:szCs w:val="24"/>
              </w:rPr>
              <w:t>.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138AA6" w14:textId="77777777" w:rsidR="005456B7" w:rsidRPr="006B4BC6" w:rsidRDefault="005456B7" w:rsidP="004D1882">
            <w:pPr>
              <w:jc w:val="center"/>
              <w:rPr>
                <w:rFonts w:eastAsia="Times New Roman"/>
                <w:b/>
                <w:szCs w:val="24"/>
              </w:rPr>
            </w:pPr>
            <w:proofErr w:type="spellStart"/>
            <w:r w:rsidRPr="006B4BC6">
              <w:rPr>
                <w:rFonts w:eastAsia="Times New Roman"/>
                <w:b/>
                <w:szCs w:val="24"/>
              </w:rPr>
              <w:t>Prekės</w:t>
            </w:r>
            <w:proofErr w:type="spellEnd"/>
            <w:r w:rsidRPr="006B4BC6">
              <w:rPr>
                <w:rFonts w:eastAsia="Times New Roman"/>
                <w:b/>
                <w:szCs w:val="24"/>
              </w:rPr>
              <w:t xml:space="preserve"> </w:t>
            </w:r>
            <w:proofErr w:type="spellStart"/>
            <w:r w:rsidRPr="006B4BC6">
              <w:rPr>
                <w:rFonts w:eastAsia="Times New Roman"/>
                <w:b/>
                <w:szCs w:val="24"/>
              </w:rPr>
              <w:t>pavadinimas</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14:paraId="33BACD02" w14:textId="77777777" w:rsidR="005456B7" w:rsidRPr="006B4BC6" w:rsidRDefault="005456B7" w:rsidP="004D1882">
            <w:pPr>
              <w:jc w:val="center"/>
              <w:rPr>
                <w:rFonts w:eastAsia="Times New Roman"/>
                <w:b/>
                <w:szCs w:val="24"/>
              </w:rPr>
            </w:pPr>
            <w:proofErr w:type="spellStart"/>
            <w:r w:rsidRPr="006B4BC6">
              <w:rPr>
                <w:rFonts w:eastAsia="Times New Roman"/>
                <w:b/>
                <w:szCs w:val="24"/>
              </w:rPr>
              <w:t>Kiekis</w:t>
            </w:r>
            <w:proofErr w:type="spellEnd"/>
          </w:p>
        </w:tc>
      </w:tr>
      <w:tr w:rsidR="005456B7" w:rsidRPr="006B4BC6" w14:paraId="607A2428" w14:textId="77777777" w:rsidTr="004D1882">
        <w:tc>
          <w:tcPr>
            <w:tcW w:w="851" w:type="dxa"/>
            <w:tcBorders>
              <w:top w:val="single" w:sz="4" w:space="0" w:color="auto"/>
              <w:left w:val="single" w:sz="4" w:space="0" w:color="auto"/>
              <w:bottom w:val="single" w:sz="4" w:space="0" w:color="auto"/>
              <w:right w:val="single" w:sz="4" w:space="0" w:color="auto"/>
            </w:tcBorders>
            <w:vAlign w:val="center"/>
          </w:tcPr>
          <w:p w14:paraId="5D1E2902" w14:textId="77777777" w:rsidR="005456B7" w:rsidRPr="006B4BC6" w:rsidRDefault="005456B7" w:rsidP="004D1882">
            <w:pPr>
              <w:jc w:val="center"/>
              <w:rPr>
                <w:rFonts w:eastAsia="Times New Roman"/>
                <w:b/>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918275D" w14:textId="77777777" w:rsidR="005456B7" w:rsidRPr="006B4BC6" w:rsidRDefault="005456B7" w:rsidP="004D1882">
            <w:pPr>
              <w:rPr>
                <w:rFonts w:eastAsia="Times New Roman"/>
                <w:b/>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5EAAFB5E" w14:textId="77777777" w:rsidR="005456B7" w:rsidRPr="006B4BC6" w:rsidRDefault="005456B7" w:rsidP="004D1882">
            <w:pPr>
              <w:jc w:val="center"/>
              <w:rPr>
                <w:rFonts w:eastAsia="Times New Roman"/>
                <w:b/>
                <w:szCs w:val="24"/>
              </w:rPr>
            </w:pPr>
          </w:p>
        </w:tc>
      </w:tr>
      <w:tr w:rsidR="005456B7" w:rsidRPr="006B4BC6" w14:paraId="65F972B5" w14:textId="77777777" w:rsidTr="004D1882">
        <w:tc>
          <w:tcPr>
            <w:tcW w:w="851" w:type="dxa"/>
            <w:tcBorders>
              <w:top w:val="single" w:sz="4" w:space="0" w:color="auto"/>
              <w:left w:val="single" w:sz="4" w:space="0" w:color="auto"/>
              <w:bottom w:val="single" w:sz="4" w:space="0" w:color="auto"/>
              <w:right w:val="single" w:sz="4" w:space="0" w:color="auto"/>
            </w:tcBorders>
          </w:tcPr>
          <w:p w14:paraId="48C9F8A9" w14:textId="77777777" w:rsidR="005456B7" w:rsidRPr="006B4BC6" w:rsidRDefault="005456B7" w:rsidP="004D1882">
            <w:pPr>
              <w:jc w:val="center"/>
              <w:rPr>
                <w:rFonts w:eastAsia="Times New Roman"/>
                <w:b/>
                <w:szCs w:val="24"/>
              </w:rPr>
            </w:pPr>
            <w:r w:rsidRPr="006B4BC6">
              <w:rPr>
                <w:rFonts w:eastAsia="Times New Roman"/>
                <w:b/>
                <w:szCs w:val="24"/>
              </w:rPr>
              <w:t>1.</w:t>
            </w:r>
          </w:p>
        </w:tc>
        <w:tc>
          <w:tcPr>
            <w:tcW w:w="3402" w:type="dxa"/>
          </w:tcPr>
          <w:p w14:paraId="075534FA" w14:textId="77777777" w:rsidR="005456B7" w:rsidRPr="006B4BC6" w:rsidRDefault="005456B7" w:rsidP="004D1882">
            <w:pPr>
              <w:rPr>
                <w:rFonts w:eastAsia="Times New Roman"/>
                <w:szCs w:val="24"/>
              </w:rPr>
            </w:pPr>
          </w:p>
        </w:tc>
        <w:tc>
          <w:tcPr>
            <w:tcW w:w="4536" w:type="dxa"/>
            <w:tcBorders>
              <w:top w:val="single" w:sz="4" w:space="0" w:color="auto"/>
              <w:left w:val="single" w:sz="4" w:space="0" w:color="auto"/>
              <w:bottom w:val="single" w:sz="4" w:space="0" w:color="auto"/>
              <w:right w:val="single" w:sz="4" w:space="0" w:color="auto"/>
            </w:tcBorders>
          </w:tcPr>
          <w:p w14:paraId="6ADE1C88" w14:textId="77777777" w:rsidR="005456B7" w:rsidRPr="006B4BC6" w:rsidRDefault="005456B7" w:rsidP="004D1882">
            <w:pPr>
              <w:rPr>
                <w:rFonts w:eastAsia="Times New Roman"/>
                <w:b/>
                <w:szCs w:val="24"/>
              </w:rPr>
            </w:pPr>
          </w:p>
        </w:tc>
      </w:tr>
      <w:tr w:rsidR="005456B7" w:rsidRPr="006B4BC6" w14:paraId="1EFCA997" w14:textId="77777777" w:rsidTr="004D1882">
        <w:tc>
          <w:tcPr>
            <w:tcW w:w="851" w:type="dxa"/>
            <w:tcBorders>
              <w:top w:val="single" w:sz="4" w:space="0" w:color="auto"/>
              <w:left w:val="single" w:sz="4" w:space="0" w:color="auto"/>
              <w:bottom w:val="single" w:sz="4" w:space="0" w:color="auto"/>
              <w:right w:val="single" w:sz="4" w:space="0" w:color="auto"/>
            </w:tcBorders>
          </w:tcPr>
          <w:p w14:paraId="2DB279C6" w14:textId="77777777" w:rsidR="005456B7" w:rsidRPr="006B4BC6" w:rsidRDefault="005456B7" w:rsidP="004D1882">
            <w:pPr>
              <w:jc w:val="center"/>
              <w:rPr>
                <w:rFonts w:eastAsia="Times New Roman"/>
                <w:b/>
                <w:szCs w:val="24"/>
              </w:rPr>
            </w:pPr>
            <w:r w:rsidRPr="006B4BC6">
              <w:rPr>
                <w:rFonts w:eastAsia="Times New Roman"/>
                <w:b/>
                <w:szCs w:val="24"/>
              </w:rPr>
              <w:t>2.</w:t>
            </w:r>
          </w:p>
        </w:tc>
        <w:tc>
          <w:tcPr>
            <w:tcW w:w="3402" w:type="dxa"/>
          </w:tcPr>
          <w:p w14:paraId="32F6699C" w14:textId="77777777" w:rsidR="005456B7" w:rsidRPr="006B4BC6" w:rsidRDefault="005456B7" w:rsidP="004D1882">
            <w:pPr>
              <w:rPr>
                <w:color w:val="000000"/>
                <w:szCs w:val="24"/>
              </w:rPr>
            </w:pPr>
          </w:p>
        </w:tc>
        <w:tc>
          <w:tcPr>
            <w:tcW w:w="4536" w:type="dxa"/>
            <w:tcBorders>
              <w:top w:val="single" w:sz="4" w:space="0" w:color="auto"/>
              <w:left w:val="single" w:sz="4" w:space="0" w:color="auto"/>
              <w:bottom w:val="single" w:sz="4" w:space="0" w:color="auto"/>
              <w:right w:val="single" w:sz="4" w:space="0" w:color="auto"/>
            </w:tcBorders>
          </w:tcPr>
          <w:p w14:paraId="323E66DB" w14:textId="77777777" w:rsidR="005456B7" w:rsidRPr="006B4BC6" w:rsidRDefault="005456B7" w:rsidP="004D1882">
            <w:pPr>
              <w:rPr>
                <w:rFonts w:eastAsia="Times New Roman"/>
                <w:b/>
                <w:szCs w:val="24"/>
              </w:rPr>
            </w:pPr>
          </w:p>
        </w:tc>
      </w:tr>
      <w:tr w:rsidR="005456B7" w:rsidRPr="006B4BC6" w14:paraId="146E321E" w14:textId="77777777" w:rsidTr="004D1882">
        <w:tc>
          <w:tcPr>
            <w:tcW w:w="851" w:type="dxa"/>
            <w:tcBorders>
              <w:top w:val="single" w:sz="4" w:space="0" w:color="auto"/>
              <w:left w:val="single" w:sz="4" w:space="0" w:color="auto"/>
              <w:bottom w:val="single" w:sz="4" w:space="0" w:color="auto"/>
              <w:right w:val="single" w:sz="4" w:space="0" w:color="auto"/>
            </w:tcBorders>
          </w:tcPr>
          <w:p w14:paraId="5E02CB03" w14:textId="77777777" w:rsidR="005456B7" w:rsidRPr="006B4BC6" w:rsidRDefault="005456B7" w:rsidP="004D1882">
            <w:pPr>
              <w:jc w:val="center"/>
              <w:rPr>
                <w:rFonts w:eastAsia="Times New Roman"/>
                <w:b/>
                <w:szCs w:val="24"/>
              </w:rPr>
            </w:pPr>
            <w:r w:rsidRPr="006B4BC6">
              <w:rPr>
                <w:rFonts w:eastAsia="Times New Roman"/>
                <w:b/>
                <w:szCs w:val="24"/>
              </w:rPr>
              <w:t>3.</w:t>
            </w:r>
          </w:p>
        </w:tc>
        <w:tc>
          <w:tcPr>
            <w:tcW w:w="3402" w:type="dxa"/>
          </w:tcPr>
          <w:p w14:paraId="2C332508" w14:textId="77777777" w:rsidR="005456B7" w:rsidRPr="006B4BC6" w:rsidRDefault="005456B7" w:rsidP="004D1882">
            <w:pPr>
              <w:rPr>
                <w:color w:val="000000"/>
                <w:szCs w:val="24"/>
              </w:rPr>
            </w:pPr>
          </w:p>
        </w:tc>
        <w:tc>
          <w:tcPr>
            <w:tcW w:w="4536" w:type="dxa"/>
            <w:tcBorders>
              <w:top w:val="single" w:sz="4" w:space="0" w:color="auto"/>
              <w:left w:val="single" w:sz="4" w:space="0" w:color="auto"/>
              <w:bottom w:val="single" w:sz="4" w:space="0" w:color="auto"/>
              <w:right w:val="single" w:sz="4" w:space="0" w:color="auto"/>
            </w:tcBorders>
          </w:tcPr>
          <w:p w14:paraId="41206FCF" w14:textId="77777777" w:rsidR="005456B7" w:rsidRPr="006B4BC6" w:rsidRDefault="005456B7" w:rsidP="004D1882">
            <w:pPr>
              <w:rPr>
                <w:rFonts w:eastAsia="Times New Roman"/>
                <w:b/>
                <w:szCs w:val="24"/>
              </w:rPr>
            </w:pPr>
          </w:p>
        </w:tc>
      </w:tr>
    </w:tbl>
    <w:p w14:paraId="62855B2C" w14:textId="77777777" w:rsidR="005456B7" w:rsidRPr="006B4BC6" w:rsidRDefault="005456B7" w:rsidP="005456B7">
      <w:pPr>
        <w:rPr>
          <w:rFonts w:eastAsia="Times New Roman"/>
          <w:szCs w:val="24"/>
          <w:lang w:eastAsia="en-US"/>
        </w:rPr>
      </w:pPr>
    </w:p>
    <w:p w14:paraId="3107A29E" w14:textId="77777777" w:rsidR="005456B7" w:rsidRPr="006B4BC6" w:rsidRDefault="005456B7" w:rsidP="005456B7">
      <w:pPr>
        <w:pBdr>
          <w:bottom w:val="single" w:sz="12" w:space="1" w:color="auto"/>
        </w:pBdr>
        <w:rPr>
          <w:rFonts w:eastAsia="Times New Roman"/>
          <w:szCs w:val="24"/>
        </w:rPr>
      </w:pPr>
    </w:p>
    <w:p w14:paraId="0CF65600" w14:textId="77777777" w:rsidR="005456B7" w:rsidRPr="006B4BC6" w:rsidRDefault="005456B7" w:rsidP="005456B7">
      <w:pPr>
        <w:pBdr>
          <w:bottom w:val="single" w:sz="12" w:space="1" w:color="auto"/>
        </w:pBdr>
        <w:rPr>
          <w:rFonts w:eastAsia="Times New Roman"/>
          <w:szCs w:val="24"/>
        </w:rPr>
      </w:pPr>
    </w:p>
    <w:p w14:paraId="614E063B" w14:textId="77777777" w:rsidR="005456B7" w:rsidRPr="006B4BC6" w:rsidRDefault="005456B7" w:rsidP="005456B7">
      <w:pPr>
        <w:tabs>
          <w:tab w:val="left" w:pos="1418"/>
          <w:tab w:val="left" w:pos="4253"/>
        </w:tabs>
        <w:jc w:val="center"/>
        <w:rPr>
          <w:rFonts w:eastAsia="Times New Roman"/>
          <w:szCs w:val="24"/>
        </w:rPr>
      </w:pPr>
      <w:r w:rsidRPr="006B4BC6">
        <w:rPr>
          <w:rFonts w:eastAsia="Times New Roman"/>
          <w:szCs w:val="24"/>
        </w:rPr>
        <w:t>(</w:t>
      </w:r>
      <w:r w:rsidRPr="006B4BC6">
        <w:rPr>
          <w:rFonts w:eastAsia="Times New Roman"/>
          <w:i/>
          <w:szCs w:val="24"/>
        </w:rPr>
        <w:t>pastabos</w:t>
      </w:r>
      <w:r w:rsidRPr="006B4BC6">
        <w:rPr>
          <w:rFonts w:eastAsia="Times New Roman"/>
          <w:szCs w:val="24"/>
        </w:rPr>
        <w:t>)</w:t>
      </w:r>
    </w:p>
    <w:p w14:paraId="0951E32C" w14:textId="77777777" w:rsidR="005456B7" w:rsidRPr="006B4BC6" w:rsidRDefault="005456B7" w:rsidP="005456B7">
      <w:pPr>
        <w:tabs>
          <w:tab w:val="left" w:pos="1418"/>
          <w:tab w:val="left" w:pos="4253"/>
        </w:tabs>
        <w:rPr>
          <w:rFonts w:eastAsia="Times New Roman"/>
          <w:szCs w:val="24"/>
        </w:rPr>
        <w:sectPr w:rsidR="005456B7" w:rsidRPr="006B4BC6" w:rsidSect="00172F8C">
          <w:headerReference w:type="default" r:id="rId13"/>
          <w:pgSz w:w="12240" w:h="15840"/>
          <w:pgMar w:top="1435" w:right="567" w:bottom="1560" w:left="1701" w:header="720" w:footer="720" w:gutter="0"/>
          <w:cols w:space="1296"/>
          <w:titlePg/>
          <w:docGrid w:linePitch="326"/>
        </w:sectPr>
      </w:pPr>
    </w:p>
    <w:tbl>
      <w:tblPr>
        <w:tblW w:w="10065" w:type="dxa"/>
        <w:tblLayout w:type="fixed"/>
        <w:tblLook w:val="04A0" w:firstRow="1" w:lastRow="0" w:firstColumn="1" w:lastColumn="0" w:noHBand="0" w:noVBand="1"/>
      </w:tblPr>
      <w:tblGrid>
        <w:gridCol w:w="10065"/>
      </w:tblGrid>
      <w:tr w:rsidR="005456B7" w:rsidRPr="006B4BC6" w14:paraId="216C8009" w14:textId="77777777" w:rsidTr="004D1882">
        <w:trPr>
          <w:trHeight w:val="2200"/>
        </w:trPr>
        <w:tc>
          <w:tcPr>
            <w:tcW w:w="10065" w:type="dxa"/>
          </w:tcPr>
          <w:p w14:paraId="2584CB61" w14:textId="77777777" w:rsidR="005456B7" w:rsidRPr="006B4BC6" w:rsidRDefault="005456B7" w:rsidP="004D1882">
            <w:pPr>
              <w:tabs>
                <w:tab w:val="left" w:pos="709"/>
                <w:tab w:val="left" w:pos="6010"/>
              </w:tabs>
              <w:suppressAutoHyphens/>
              <w:snapToGrid w:val="0"/>
              <w:spacing w:line="360" w:lineRule="auto"/>
              <w:rPr>
                <w:rFonts w:eastAsia="Times New Roman"/>
                <w:szCs w:val="24"/>
                <w:lang w:eastAsia="ar-SA"/>
              </w:rPr>
            </w:pPr>
            <w:r w:rsidRPr="006B4BC6">
              <w:rPr>
                <w:rFonts w:eastAsia="Times New Roman"/>
                <w:szCs w:val="24"/>
                <w:lang w:eastAsia="ar-SA"/>
              </w:rPr>
              <w:t xml:space="preserve">   Pirkėjo vardu:                                                       </w:t>
            </w:r>
            <w:r w:rsidRPr="006B4BC6">
              <w:rPr>
                <w:rFonts w:eastAsia="Times New Roman"/>
                <w:szCs w:val="24"/>
                <w:lang w:eastAsia="ar-SA"/>
              </w:rPr>
              <w:tab/>
              <w:t>Nuomotojo vardu:</w:t>
            </w:r>
          </w:p>
          <w:p w14:paraId="75679282" w14:textId="240C458D" w:rsidR="005456B7" w:rsidRPr="006B4BC6" w:rsidRDefault="005456B7" w:rsidP="001A31AD">
            <w:pPr>
              <w:tabs>
                <w:tab w:val="left" w:pos="709"/>
              </w:tabs>
              <w:suppressAutoHyphens/>
              <w:snapToGrid w:val="0"/>
              <w:spacing w:line="360" w:lineRule="auto"/>
              <w:rPr>
                <w:rFonts w:eastAsia="Times New Roman"/>
                <w:szCs w:val="24"/>
                <w:lang w:eastAsia="ar-SA"/>
              </w:rPr>
            </w:pPr>
            <w:r w:rsidRPr="006B4BC6">
              <w:rPr>
                <w:rFonts w:eastAsia="Times New Roman"/>
                <w:szCs w:val="24"/>
                <w:lang w:eastAsia="ar-SA"/>
              </w:rPr>
              <w:t xml:space="preserve"> </w:t>
            </w:r>
          </w:p>
        </w:tc>
      </w:tr>
    </w:tbl>
    <w:p w14:paraId="61D29DFB" w14:textId="4EBCF09C" w:rsidR="005456B7" w:rsidRPr="006B4BC6" w:rsidRDefault="000771FD" w:rsidP="005456B7">
      <w:pPr>
        <w:widowControl w:val="0"/>
        <w:tabs>
          <w:tab w:val="left" w:pos="1219"/>
        </w:tabs>
        <w:spacing w:line="378" w:lineRule="exact"/>
        <w:jc w:val="both"/>
        <w:rPr>
          <w:rFonts w:eastAsia="Times New Roman"/>
          <w:szCs w:val="24"/>
        </w:rPr>
        <w:sectPr w:rsidR="005456B7" w:rsidRPr="006B4BC6" w:rsidSect="00802DCE">
          <w:type w:val="continuous"/>
          <w:pgSz w:w="12240" w:h="15840"/>
          <w:pgMar w:top="1435" w:right="567" w:bottom="1134" w:left="1701" w:header="720" w:footer="720" w:gutter="0"/>
          <w:cols w:num="2" w:space="1296"/>
          <w:docGrid w:linePitch="299"/>
        </w:sectPr>
      </w:pPr>
      <w:r w:rsidRPr="006B4BC6">
        <w:rPr>
          <w:rFonts w:eastAsia="Times New Roman"/>
          <w:szCs w:val="24"/>
        </w:rPr>
        <w:t xml:space="preserve">                               </w:t>
      </w:r>
      <w:r w:rsidR="005456B7" w:rsidRPr="006B4BC6">
        <w:rPr>
          <w:rFonts w:eastAsia="Times New Roman"/>
          <w:szCs w:val="24"/>
        </w:rPr>
        <w:t>Pardavėjo var</w:t>
      </w:r>
      <w:r w:rsidR="00AB7DE4" w:rsidRPr="006B4BC6">
        <w:rPr>
          <w:rFonts w:eastAsia="Times New Roman"/>
          <w:szCs w:val="24"/>
        </w:rPr>
        <w:t>d</w:t>
      </w:r>
      <w:r w:rsidR="000416F2" w:rsidRPr="006B4BC6">
        <w:rPr>
          <w:rFonts w:eastAsia="Times New Roman"/>
          <w:szCs w:val="24"/>
        </w:rPr>
        <w:t>u:</w:t>
      </w:r>
    </w:p>
    <w:p w14:paraId="6803A20A" w14:textId="77777777" w:rsidR="005456B7" w:rsidRPr="006B4BC6" w:rsidRDefault="005456B7" w:rsidP="005456B7">
      <w:pPr>
        <w:rPr>
          <w:rFonts w:eastAsia="Times New Roman"/>
          <w:szCs w:val="24"/>
          <w:lang w:eastAsia="en-US"/>
        </w:rPr>
        <w:sectPr w:rsidR="005456B7" w:rsidRPr="006B4BC6" w:rsidSect="000416F2">
          <w:type w:val="continuous"/>
          <w:pgSz w:w="12240" w:h="15840"/>
          <w:pgMar w:top="1701" w:right="567" w:bottom="1134" w:left="1701" w:header="720" w:footer="720" w:gutter="0"/>
          <w:cols w:num="2" w:space="1296"/>
          <w:docGrid w:linePitch="299"/>
        </w:sectPr>
      </w:pPr>
    </w:p>
    <w:p w14:paraId="42FAD02A" w14:textId="77777777" w:rsidR="0040139F" w:rsidRPr="006B4BC6" w:rsidRDefault="0040139F" w:rsidP="00B51A8D">
      <w:pPr>
        <w:rPr>
          <w:szCs w:val="24"/>
        </w:rPr>
      </w:pPr>
    </w:p>
    <w:sectPr w:rsidR="0040139F" w:rsidRPr="006B4B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7BCC" w14:textId="77777777" w:rsidR="00402DA3" w:rsidRDefault="00402DA3">
      <w:r>
        <w:separator/>
      </w:r>
    </w:p>
  </w:endnote>
  <w:endnote w:type="continuationSeparator" w:id="0">
    <w:p w14:paraId="631E4651" w14:textId="77777777" w:rsidR="00402DA3" w:rsidRDefault="0040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FBD7" w14:textId="77777777" w:rsidR="00402DA3" w:rsidRDefault="00402DA3">
      <w:r>
        <w:separator/>
      </w:r>
    </w:p>
  </w:footnote>
  <w:footnote w:type="continuationSeparator" w:id="0">
    <w:p w14:paraId="7A8DDC84" w14:textId="77777777" w:rsidR="00402DA3" w:rsidRDefault="0040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20454"/>
      <w:docPartObj>
        <w:docPartGallery w:val="Page Numbers (Top of Page)"/>
        <w:docPartUnique/>
      </w:docPartObj>
    </w:sdtPr>
    <w:sdtContent>
      <w:p w14:paraId="1852F3FA" w14:textId="77777777" w:rsidR="00501630" w:rsidRDefault="00784C22">
        <w:pPr>
          <w:pStyle w:val="Antrats"/>
          <w:jc w:val="center"/>
        </w:pPr>
        <w:r>
          <w:fldChar w:fldCharType="begin"/>
        </w:r>
        <w:r>
          <w:instrText>PAGE   \* MERGEFORMAT</w:instrText>
        </w:r>
        <w:r>
          <w:fldChar w:fldCharType="separate"/>
        </w:r>
        <w:r>
          <w:rPr>
            <w:noProof/>
          </w:rPr>
          <w:t>2</w:t>
        </w:r>
        <w:r>
          <w:fldChar w:fldCharType="end"/>
        </w:r>
      </w:p>
    </w:sdtContent>
  </w:sdt>
  <w:p w14:paraId="41667F28" w14:textId="77777777" w:rsidR="0050163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76D165A"/>
    <w:multiLevelType w:val="hybridMultilevel"/>
    <w:tmpl w:val="4A04FC8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8580918">
    <w:abstractNumId w:val="3"/>
  </w:num>
  <w:num w:numId="2" w16cid:durableId="2058124833">
    <w:abstractNumId w:val="0"/>
  </w:num>
  <w:num w:numId="3" w16cid:durableId="93287738">
    <w:abstractNumId w:val="2"/>
  </w:num>
  <w:num w:numId="4" w16cid:durableId="2126192982">
    <w:abstractNumId w:val="1"/>
  </w:num>
  <w:num w:numId="5" w16cid:durableId="792866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5"/>
    <w:rsid w:val="00011B0D"/>
    <w:rsid w:val="000416F2"/>
    <w:rsid w:val="000771FD"/>
    <w:rsid w:val="000A2203"/>
    <w:rsid w:val="0010250E"/>
    <w:rsid w:val="00103C05"/>
    <w:rsid w:val="0010582A"/>
    <w:rsid w:val="00121C06"/>
    <w:rsid w:val="001508C6"/>
    <w:rsid w:val="00156ADF"/>
    <w:rsid w:val="001A31AD"/>
    <w:rsid w:val="001B51EB"/>
    <w:rsid w:val="001D3616"/>
    <w:rsid w:val="001E0616"/>
    <w:rsid w:val="002353BA"/>
    <w:rsid w:val="00276505"/>
    <w:rsid w:val="002C6237"/>
    <w:rsid w:val="002C71AD"/>
    <w:rsid w:val="00307994"/>
    <w:rsid w:val="003101C0"/>
    <w:rsid w:val="00311E9A"/>
    <w:rsid w:val="00316A49"/>
    <w:rsid w:val="0032582E"/>
    <w:rsid w:val="003643B4"/>
    <w:rsid w:val="003B1EB0"/>
    <w:rsid w:val="003F716D"/>
    <w:rsid w:val="0040139F"/>
    <w:rsid w:val="00402DA3"/>
    <w:rsid w:val="00402FBE"/>
    <w:rsid w:val="004066DB"/>
    <w:rsid w:val="00413296"/>
    <w:rsid w:val="0042133B"/>
    <w:rsid w:val="00421B07"/>
    <w:rsid w:val="00473DC0"/>
    <w:rsid w:val="004956C5"/>
    <w:rsid w:val="004A32AD"/>
    <w:rsid w:val="004A3817"/>
    <w:rsid w:val="004C27FE"/>
    <w:rsid w:val="004F1149"/>
    <w:rsid w:val="004F680E"/>
    <w:rsid w:val="00540BAF"/>
    <w:rsid w:val="005456B7"/>
    <w:rsid w:val="0056235A"/>
    <w:rsid w:val="005D6B4C"/>
    <w:rsid w:val="00606DC6"/>
    <w:rsid w:val="00630326"/>
    <w:rsid w:val="00663786"/>
    <w:rsid w:val="00665749"/>
    <w:rsid w:val="00667AF5"/>
    <w:rsid w:val="00682910"/>
    <w:rsid w:val="00683DB9"/>
    <w:rsid w:val="00685616"/>
    <w:rsid w:val="006A156E"/>
    <w:rsid w:val="006A7BFD"/>
    <w:rsid w:val="006B4BC6"/>
    <w:rsid w:val="006C1529"/>
    <w:rsid w:val="006C5EC3"/>
    <w:rsid w:val="00784C22"/>
    <w:rsid w:val="007A09D9"/>
    <w:rsid w:val="007E03D3"/>
    <w:rsid w:val="00805DC0"/>
    <w:rsid w:val="00807270"/>
    <w:rsid w:val="00822F0F"/>
    <w:rsid w:val="008337AA"/>
    <w:rsid w:val="00835175"/>
    <w:rsid w:val="008E5F12"/>
    <w:rsid w:val="009026A1"/>
    <w:rsid w:val="00947585"/>
    <w:rsid w:val="00961AA5"/>
    <w:rsid w:val="009B13CE"/>
    <w:rsid w:val="009C06AC"/>
    <w:rsid w:val="009D50AB"/>
    <w:rsid w:val="00A5584D"/>
    <w:rsid w:val="00A85842"/>
    <w:rsid w:val="00A9266D"/>
    <w:rsid w:val="00AB6AF2"/>
    <w:rsid w:val="00AB7DE4"/>
    <w:rsid w:val="00AE7FBF"/>
    <w:rsid w:val="00B51A8D"/>
    <w:rsid w:val="00B535C9"/>
    <w:rsid w:val="00B57265"/>
    <w:rsid w:val="00BA7A05"/>
    <w:rsid w:val="00C513AA"/>
    <w:rsid w:val="00CB33E0"/>
    <w:rsid w:val="00CC316D"/>
    <w:rsid w:val="00CF0B0A"/>
    <w:rsid w:val="00D25C6E"/>
    <w:rsid w:val="00D27BEE"/>
    <w:rsid w:val="00D65C6B"/>
    <w:rsid w:val="00DA49F0"/>
    <w:rsid w:val="00DB5B8D"/>
    <w:rsid w:val="00E33EB0"/>
    <w:rsid w:val="00E436F5"/>
    <w:rsid w:val="00E5761B"/>
    <w:rsid w:val="00E8323B"/>
    <w:rsid w:val="00F3120F"/>
    <w:rsid w:val="00FA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925C"/>
  <w15:chartTrackingRefBased/>
  <w15:docId w15:val="{9A025001-9CDD-4145-814C-E485DB14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6B7"/>
    <w:pPr>
      <w:spacing w:after="0" w:line="240" w:lineRule="auto"/>
    </w:pPr>
    <w:rPr>
      <w:rFonts w:ascii="Times New Roman" w:eastAsia="Calibri"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5456B7"/>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5456B7"/>
    <w:rPr>
      <w:rFonts w:ascii="Times New Roman" w:eastAsia="Calibri" w:hAnsi="Times New Roman" w:cs="Times New Roman"/>
      <w:sz w:val="24"/>
      <w:szCs w:val="20"/>
      <w:lang w:eastAsia="lt-LT"/>
    </w:rPr>
  </w:style>
  <w:style w:type="paragraph" w:styleId="Porat">
    <w:name w:val="footer"/>
    <w:basedOn w:val="prastasis"/>
    <w:link w:val="PoratDiagrama"/>
    <w:unhideWhenUsed/>
    <w:rsid w:val="005456B7"/>
    <w:pPr>
      <w:tabs>
        <w:tab w:val="center" w:pos="4819"/>
        <w:tab w:val="right" w:pos="9638"/>
      </w:tabs>
      <w:jc w:val="center"/>
    </w:pPr>
    <w:rPr>
      <w:rFonts w:ascii="Calibri" w:hAnsi="Calibri"/>
      <w:sz w:val="22"/>
      <w:szCs w:val="22"/>
      <w:lang w:eastAsia="en-US"/>
    </w:rPr>
  </w:style>
  <w:style w:type="character" w:customStyle="1" w:styleId="PoratDiagrama">
    <w:name w:val="Poraštė Diagrama"/>
    <w:basedOn w:val="Numatytasispastraiposriftas"/>
    <w:link w:val="Porat"/>
    <w:rsid w:val="005456B7"/>
    <w:rPr>
      <w:rFonts w:ascii="Calibri" w:eastAsia="Calibri" w:hAnsi="Calibri" w:cs="Times New Roman"/>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456B7"/>
    <w:pPr>
      <w:ind w:left="720"/>
      <w:contextualSpacing/>
    </w:pPr>
  </w:style>
  <w:style w:type="character" w:customStyle="1" w:styleId="Bodytext3">
    <w:name w:val="Body text (3)_"/>
    <w:basedOn w:val="Numatytasispastraiposriftas"/>
    <w:link w:val="Bodytext30"/>
    <w:rsid w:val="005456B7"/>
    <w:rPr>
      <w:b/>
      <w:bCs/>
      <w:shd w:val="clear" w:color="auto" w:fill="FFFFFF"/>
    </w:rPr>
  </w:style>
  <w:style w:type="paragraph" w:customStyle="1" w:styleId="Bodytext30">
    <w:name w:val="Body text (3)"/>
    <w:basedOn w:val="prastasis"/>
    <w:link w:val="Bodytext3"/>
    <w:rsid w:val="005456B7"/>
    <w:pPr>
      <w:widowControl w:val="0"/>
      <w:shd w:val="clear" w:color="auto" w:fill="FFFFFF"/>
      <w:spacing w:after="60" w:line="0" w:lineRule="atLeast"/>
      <w:jc w:val="center"/>
    </w:pPr>
    <w:rPr>
      <w:rFonts w:asciiTheme="minorHAnsi" w:eastAsiaTheme="minorHAnsi" w:hAnsiTheme="minorHAnsi" w:cstheme="minorBidi"/>
      <w:b/>
      <w:bCs/>
      <w:sz w:val="22"/>
      <w:szCs w:val="22"/>
      <w:lang w:eastAsia="en-US"/>
    </w:rPr>
  </w:style>
  <w:style w:type="table" w:customStyle="1" w:styleId="Lentelstinklelis3">
    <w:name w:val="Lentelės tinklelis3"/>
    <w:basedOn w:val="prastojilentel"/>
    <w:next w:val="Lentelstinklelis"/>
    <w:uiPriority w:val="39"/>
    <w:rsid w:val="005456B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456B7"/>
    <w:rPr>
      <w:rFonts w:ascii="Times New Roman" w:eastAsia="Calibri" w:hAnsi="Times New Roman" w:cs="Times New Roman"/>
      <w:sz w:val="24"/>
      <w:szCs w:val="20"/>
      <w:lang w:eastAsia="lt-LT"/>
    </w:rPr>
  </w:style>
  <w:style w:type="table" w:styleId="Lentelstinklelis">
    <w:name w:val="Table Grid"/>
    <w:basedOn w:val="prastojilentel"/>
    <w:uiPriority w:val="39"/>
    <w:rsid w:val="0054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1B51EB"/>
    <w:rPr>
      <w:rFonts w:cs="Times New Roman"/>
      <w:color w:val="0000FF"/>
      <w:u w:val="single"/>
    </w:rPr>
  </w:style>
  <w:style w:type="character" w:styleId="Neapdorotaspaminjimas">
    <w:name w:val="Unresolved Mention"/>
    <w:basedOn w:val="Numatytasispastraiposriftas"/>
    <w:uiPriority w:val="99"/>
    <w:semiHidden/>
    <w:unhideWhenUsed/>
    <w:rsid w:val="0031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as@premiumstor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d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ius.rackauskas@vdi.lt" TargetMode="External"/><Relationship Id="rId4" Type="http://schemas.openxmlformats.org/officeDocument/2006/relationships/settings" Target="settings.xml"/><Relationship Id="rId9" Type="http://schemas.openxmlformats.org/officeDocument/2006/relationships/hyperlink" Target="mailto:info@vd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5C3F-6782-4ABE-A8C2-CB8ECCBA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13318</Words>
  <Characters>7592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2022-12-05T07:05:00Z</dcterms:created>
  <dcterms:modified xsi:type="dcterms:W3CDTF">2022-12-05T07:05:00Z</dcterms:modified>
</cp:coreProperties>
</file>