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B9CA1" w14:textId="49B17F0C" w:rsidR="009E05D5" w:rsidRPr="009E05D5" w:rsidRDefault="009E05D5" w:rsidP="009E05D5">
      <w:pPr>
        <w:suppressAutoHyphens/>
        <w:overflowPunct w:val="0"/>
        <w:autoSpaceDE w:val="0"/>
        <w:ind w:left="3888" w:firstLine="1296"/>
        <w:jc w:val="center"/>
        <w:textAlignment w:val="baseline"/>
        <w:rPr>
          <w:rFonts w:eastAsia="SimSun"/>
          <w:lang w:eastAsia="ar-SA"/>
        </w:rPr>
      </w:pPr>
      <w:bookmarkStart w:id="0" w:name="_GoBack"/>
      <w:bookmarkEnd w:id="0"/>
      <w:r>
        <w:rPr>
          <w:rFonts w:eastAsia="SimSun"/>
          <w:lang w:eastAsia="ar-SA"/>
        </w:rPr>
        <w:t xml:space="preserve">                                  </w:t>
      </w:r>
    </w:p>
    <w:p w14:paraId="2689E1AA" w14:textId="56B404D0" w:rsidR="005C316B" w:rsidRDefault="005C316B" w:rsidP="00D21D34">
      <w:pPr>
        <w:rPr>
          <w:b/>
        </w:rPr>
      </w:pPr>
    </w:p>
    <w:p w14:paraId="12A310F9" w14:textId="2FBB90DF" w:rsidR="00037F43" w:rsidRDefault="00037F43" w:rsidP="00037F43">
      <w:pPr>
        <w:jc w:val="center"/>
        <w:rPr>
          <w:b/>
        </w:rPr>
      </w:pPr>
      <w:r w:rsidRPr="00BD429F">
        <w:rPr>
          <w:b/>
        </w:rPr>
        <w:t>PREKIŲ VIEŠ</w:t>
      </w:r>
      <w:r w:rsidR="008009B5">
        <w:rPr>
          <w:b/>
        </w:rPr>
        <w:t>OJO PIRKIMO-PARDAVIMO SUTARTIS</w:t>
      </w:r>
    </w:p>
    <w:p w14:paraId="14CEEE9C" w14:textId="77777777" w:rsidR="00894528" w:rsidRPr="00894528" w:rsidRDefault="00894528" w:rsidP="00894528">
      <w:pPr>
        <w:tabs>
          <w:tab w:val="left" w:pos="1985"/>
        </w:tabs>
        <w:rPr>
          <w:b/>
        </w:rPr>
      </w:pPr>
    </w:p>
    <w:p w14:paraId="61A49B74" w14:textId="77777777" w:rsidR="00894528" w:rsidRPr="00894528" w:rsidRDefault="00894528" w:rsidP="00894528">
      <w:pPr>
        <w:tabs>
          <w:tab w:val="left" w:pos="1985"/>
        </w:tabs>
        <w:rPr>
          <w:b/>
        </w:rPr>
      </w:pPr>
    </w:p>
    <w:p w14:paraId="02ECA79B" w14:textId="77777777" w:rsidR="00894528" w:rsidRPr="00894528" w:rsidRDefault="00037F43" w:rsidP="00894528">
      <w:pPr>
        <w:jc w:val="center"/>
      </w:pPr>
      <w:r>
        <w:t xml:space="preserve">2022 </w:t>
      </w:r>
      <w:r w:rsidR="00894528" w:rsidRPr="00894528">
        <w:t>m...................................... Nr.</w:t>
      </w:r>
    </w:p>
    <w:p w14:paraId="4BE69F74" w14:textId="77777777" w:rsidR="00894528" w:rsidRPr="00894528" w:rsidRDefault="00894528" w:rsidP="00894528">
      <w:pPr>
        <w:jc w:val="center"/>
      </w:pPr>
      <w:r w:rsidRPr="00894528">
        <w:t>Vilnius</w:t>
      </w:r>
    </w:p>
    <w:p w14:paraId="697FFD2E" w14:textId="77777777" w:rsidR="00894528" w:rsidRPr="00894528" w:rsidRDefault="00894528" w:rsidP="00894528">
      <w:pPr>
        <w:jc w:val="center"/>
      </w:pPr>
    </w:p>
    <w:p w14:paraId="6E20CEF6" w14:textId="77777777" w:rsidR="00894528" w:rsidRPr="00894528" w:rsidRDefault="00894528" w:rsidP="00894528">
      <w:pPr>
        <w:jc w:val="center"/>
      </w:pPr>
    </w:p>
    <w:p w14:paraId="7BB099DE" w14:textId="77777777" w:rsidR="00894528" w:rsidRPr="00894528" w:rsidRDefault="00894528" w:rsidP="00894528">
      <w:pPr>
        <w:jc w:val="center"/>
        <w:rPr>
          <w:b/>
        </w:rPr>
      </w:pPr>
      <w:r w:rsidRPr="00894528">
        <w:rPr>
          <w:b/>
        </w:rPr>
        <w:t>I. SPECIALIOJI DALIS</w:t>
      </w:r>
    </w:p>
    <w:p w14:paraId="410BC612" w14:textId="77777777" w:rsidR="00E520D1" w:rsidRPr="00EA73AC" w:rsidRDefault="00E520D1" w:rsidP="00E520D1">
      <w:pPr>
        <w:jc w:val="both"/>
        <w:rPr>
          <w:b/>
          <w:sz w:val="22"/>
          <w:szCs w:val="22"/>
        </w:rPr>
      </w:pPr>
    </w:p>
    <w:p w14:paraId="7BBA7415" w14:textId="10363A3D" w:rsidR="00E520D1" w:rsidRDefault="00593CF1" w:rsidP="009F45E7">
      <w:pPr>
        <w:ind w:left="-284"/>
        <w:jc w:val="both"/>
      </w:pPr>
      <w:r w:rsidRPr="005A3575">
        <w:rPr>
          <w:b/>
        </w:rPr>
        <w:t>Gynybos resursų agentūra prie Krašto apsaugos ministerijos</w:t>
      </w:r>
      <w:r w:rsidR="00E520D1" w:rsidRPr="005A3575">
        <w:t xml:space="preserve">, </w:t>
      </w:r>
      <w:r w:rsidR="008009B5" w:rsidRPr="008704D5">
        <w:t xml:space="preserve">(toliau – GRA), atstovaujama GRA direktoriaus </w:t>
      </w:r>
      <w:r w:rsidR="008009B5" w:rsidRPr="008704D5">
        <w:rPr>
          <w:bCs/>
        </w:rPr>
        <w:t xml:space="preserve">Sigito </w:t>
      </w:r>
      <w:proofErr w:type="spellStart"/>
      <w:r w:rsidR="008009B5" w:rsidRPr="008704D5">
        <w:rPr>
          <w:bCs/>
        </w:rPr>
        <w:t>Dzekunsko</w:t>
      </w:r>
      <w:proofErr w:type="spellEnd"/>
      <w:r w:rsidR="008009B5" w:rsidRPr="008704D5">
        <w:rPr>
          <w:bCs/>
        </w:rPr>
        <w:t>,</w:t>
      </w:r>
      <w:r w:rsidR="008009B5" w:rsidRPr="008704D5">
        <w:t xml:space="preserve"> veikiančio pagal GRA nuostatus</w:t>
      </w:r>
      <w:r w:rsidR="00E520D1" w:rsidRPr="005A3575">
        <w:t xml:space="preserve"> (toliau – </w:t>
      </w:r>
      <w:r w:rsidR="00E520D1" w:rsidRPr="005A3575">
        <w:rPr>
          <w:b/>
        </w:rPr>
        <w:t>Pirkėjas</w:t>
      </w:r>
      <w:r w:rsidR="00E520D1" w:rsidRPr="005A3575">
        <w:t>), ir</w:t>
      </w:r>
      <w:r w:rsidR="008009B5">
        <w:rPr>
          <w:i/>
        </w:rPr>
        <w:t xml:space="preserve"> </w:t>
      </w:r>
      <w:r w:rsidR="008009B5" w:rsidRPr="008009B5">
        <w:rPr>
          <w:b/>
        </w:rPr>
        <w:t>UAB „Taiklu“</w:t>
      </w:r>
      <w:r w:rsidR="00E520D1" w:rsidRPr="008009B5">
        <w:rPr>
          <w:b/>
        </w:rPr>
        <w:t>,</w:t>
      </w:r>
      <w:r w:rsidR="00E520D1" w:rsidRPr="005A3575">
        <w:t xml:space="preserve"> atstovaujama </w:t>
      </w:r>
      <w:r w:rsidR="008009B5" w:rsidRPr="008009B5">
        <w:t xml:space="preserve">direktoriaus Martyno </w:t>
      </w:r>
      <w:proofErr w:type="spellStart"/>
      <w:r w:rsidR="008009B5" w:rsidRPr="008009B5">
        <w:t>Knyzelio</w:t>
      </w:r>
      <w:proofErr w:type="spellEnd"/>
      <w:r w:rsidR="000619B8">
        <w:t xml:space="preserve">, </w:t>
      </w:r>
      <w:r w:rsidR="00E520D1" w:rsidRPr="005A3575">
        <w:t xml:space="preserve">veikiančio pagal </w:t>
      </w:r>
      <w:r w:rsidR="008009B5">
        <w:t>įmonės nuostatus</w:t>
      </w:r>
      <w:r w:rsidR="00E520D1" w:rsidRPr="005A3575">
        <w:t xml:space="preserve"> (toliau – </w:t>
      </w:r>
      <w:r w:rsidR="00E520D1" w:rsidRPr="005A3575">
        <w:rPr>
          <w:b/>
        </w:rPr>
        <w:t>Pardavėjas</w:t>
      </w:r>
      <w:r w:rsidR="00E520D1" w:rsidRPr="005A3575">
        <w:t>), toliau kartu šioje prekių pirkimo-pardavimo sutartyje vadinami „Šalimis“, o kiekvienas atskirai – „Šalimi“, vadovaudamosi Lietuvos Respublikos viešųjų pirkimų įstatym</w:t>
      </w:r>
      <w:r w:rsidR="00AD36F7" w:rsidRPr="005A3575">
        <w:t>u</w:t>
      </w:r>
      <w:r w:rsidR="00923FC4" w:rsidRPr="00923FC4">
        <w:t xml:space="preserve"> ir atsižvelgdamos į tai, kad </w:t>
      </w:r>
      <w:r w:rsidR="00923FC4" w:rsidRPr="00D64F74">
        <w:rPr>
          <w:b/>
        </w:rPr>
        <w:t>Pirkėjui</w:t>
      </w:r>
      <w:r w:rsidR="00923FC4" w:rsidRPr="00923FC4">
        <w:t xml:space="preserve">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2C37D7" w:rsidRPr="005A3575">
        <w:rPr>
          <w:i/>
        </w:rPr>
        <w:t xml:space="preserve"> </w:t>
      </w:r>
      <w:r w:rsidR="00E520D1" w:rsidRPr="005A3575">
        <w:t>sudarė šią prekių pirkimo-pardavimo sutartį, toliau vadinamą „Sutartimi“, ir susitarė dėl toliau išvardintų sąlygų.</w:t>
      </w:r>
    </w:p>
    <w:p w14:paraId="3B0437C6" w14:textId="77777777" w:rsidR="001B6F1D" w:rsidRPr="005A3575" w:rsidRDefault="001B6F1D" w:rsidP="009F45E7">
      <w:pPr>
        <w:ind w:left="-284"/>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51758C" w14:paraId="15E99CEB"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2BDC815F" w14:textId="77777777" w:rsidR="0051758C" w:rsidRPr="006E4E5F" w:rsidRDefault="000807B8">
            <w:pPr>
              <w:jc w:val="both"/>
              <w:rPr>
                <w:b/>
              </w:rPr>
            </w:pPr>
            <w:r>
              <w:rPr>
                <w:b/>
              </w:rPr>
              <w:t>1. Sutarties objektas</w:t>
            </w:r>
          </w:p>
          <w:p w14:paraId="19C3C0EA" w14:textId="62892B54" w:rsidR="0070012B" w:rsidRDefault="0051758C" w:rsidP="009E3847">
            <w:pPr>
              <w:jc w:val="both"/>
            </w:pPr>
            <w:r w:rsidRPr="006E4E5F">
              <w:t xml:space="preserve">1.1. </w:t>
            </w:r>
            <w:r w:rsidRPr="006E4E5F">
              <w:rPr>
                <w:b/>
              </w:rPr>
              <w:t>Pardavėjas</w:t>
            </w:r>
            <w:r w:rsidRPr="006E4E5F">
              <w:t xml:space="preserve"> įsiparei</w:t>
            </w:r>
            <w:r w:rsidR="00F326FE" w:rsidRPr="006E4E5F">
              <w:t xml:space="preserve">goja </w:t>
            </w:r>
            <w:r w:rsidR="00612C32" w:rsidRPr="00612C32">
              <w:t xml:space="preserve">parduoti, pristatyti (užnešti) ir sumontuoti </w:t>
            </w:r>
            <w:r w:rsidR="008009B5">
              <w:rPr>
                <w:b/>
              </w:rPr>
              <w:t xml:space="preserve">gamintojo </w:t>
            </w:r>
            <w:r w:rsidR="00F326FE" w:rsidRPr="006E4E5F">
              <w:t xml:space="preserve"> </w:t>
            </w:r>
            <w:proofErr w:type="spellStart"/>
            <w:r w:rsidR="008009B5" w:rsidRPr="008009B5">
              <w:rPr>
                <w:b/>
              </w:rPr>
              <w:t>Luoyang</w:t>
            </w:r>
            <w:proofErr w:type="spellEnd"/>
            <w:r w:rsidR="008009B5" w:rsidRPr="008009B5">
              <w:rPr>
                <w:b/>
              </w:rPr>
              <w:t xml:space="preserve"> </w:t>
            </w:r>
            <w:proofErr w:type="spellStart"/>
            <w:r w:rsidR="008009B5" w:rsidRPr="008009B5">
              <w:rPr>
                <w:b/>
              </w:rPr>
              <w:t>Sanwei</w:t>
            </w:r>
            <w:proofErr w:type="spellEnd"/>
            <w:r w:rsidR="008009B5" w:rsidRPr="008009B5">
              <w:rPr>
                <w:b/>
              </w:rPr>
              <w:t xml:space="preserve"> Office </w:t>
            </w:r>
            <w:proofErr w:type="spellStart"/>
            <w:r w:rsidR="008009B5" w:rsidRPr="008009B5">
              <w:rPr>
                <w:b/>
              </w:rPr>
              <w:t>Fitment</w:t>
            </w:r>
            <w:proofErr w:type="spellEnd"/>
            <w:r w:rsidR="008009B5" w:rsidRPr="008009B5">
              <w:rPr>
                <w:b/>
              </w:rPr>
              <w:t xml:space="preserve"> </w:t>
            </w:r>
            <w:proofErr w:type="spellStart"/>
            <w:r w:rsidR="008009B5" w:rsidRPr="008009B5">
              <w:rPr>
                <w:b/>
              </w:rPr>
              <w:t>Co</w:t>
            </w:r>
            <w:proofErr w:type="spellEnd"/>
            <w:r w:rsidR="008009B5" w:rsidRPr="008009B5">
              <w:rPr>
                <w:b/>
              </w:rPr>
              <w:t>., Ltd.</w:t>
            </w:r>
            <w:r w:rsidR="008009B5">
              <w:rPr>
                <w:b/>
              </w:rPr>
              <w:t xml:space="preserve"> sulankstomus stalus darbo vietai (280 vnt.), stalus maitinimo palapinei (126 vnt.), sulankstomus stalus poilsio vietai (840 vnt.), </w:t>
            </w:r>
            <w:r w:rsidR="0021507E">
              <w:rPr>
                <w:b/>
              </w:rPr>
              <w:t xml:space="preserve">kėdes (taburetes) (2180 vnt.), </w:t>
            </w:r>
            <w:r w:rsidR="0021507E">
              <w:rPr>
                <w:b/>
              </w:rPr>
              <w:lastRenderedPageBreak/>
              <w:t xml:space="preserve">sulankstomas kėdes (180 vnt.), lovas su </w:t>
            </w:r>
            <w:proofErr w:type="spellStart"/>
            <w:r w:rsidR="0021507E">
              <w:rPr>
                <w:b/>
              </w:rPr>
              <w:t>daiktadėžėmis</w:t>
            </w:r>
            <w:proofErr w:type="spellEnd"/>
            <w:r w:rsidR="0021507E">
              <w:rPr>
                <w:b/>
              </w:rPr>
              <w:t xml:space="preserve"> (1680 vnt.) </w:t>
            </w:r>
            <w:r w:rsidR="000752B6" w:rsidRPr="0021507E">
              <w:rPr>
                <w:b/>
              </w:rPr>
              <w:t xml:space="preserve">(toliau – </w:t>
            </w:r>
            <w:r w:rsidR="0070012B" w:rsidRPr="0021507E">
              <w:rPr>
                <w:b/>
              </w:rPr>
              <w:t>p</w:t>
            </w:r>
            <w:r w:rsidR="000752B6" w:rsidRPr="0021507E">
              <w:rPr>
                <w:b/>
              </w:rPr>
              <w:t>rekės)</w:t>
            </w:r>
            <w:r w:rsidR="00D04D3E">
              <w:t xml:space="preserve">, </w:t>
            </w:r>
            <w:r w:rsidR="0021507E" w:rsidRPr="006E4E5F">
              <w:t>atitinkanči</w:t>
            </w:r>
            <w:r w:rsidR="0021507E">
              <w:t>a</w:t>
            </w:r>
            <w:r w:rsidR="0021507E" w:rsidRPr="006E4E5F">
              <w:t>s</w:t>
            </w:r>
            <w:r w:rsidR="0021507E">
              <w:t xml:space="preserve"> </w:t>
            </w:r>
            <w:r w:rsidR="00D70D1C">
              <w:rPr>
                <w:rFonts w:eastAsia="Calibri"/>
                <w:lang w:eastAsia="en-US"/>
              </w:rPr>
              <w:t>Sutarties 2</w:t>
            </w:r>
            <w:r w:rsidR="0021507E">
              <w:rPr>
                <w:rFonts w:eastAsia="Calibri"/>
                <w:lang w:eastAsia="en-US"/>
              </w:rPr>
              <w:t xml:space="preserve"> priede „Pasiūlymas</w:t>
            </w:r>
            <w:r w:rsidR="0021507E" w:rsidRPr="00F1482F">
              <w:rPr>
                <w:rFonts w:eastAsia="Calibri"/>
                <w:lang w:eastAsia="en-US"/>
              </w:rPr>
              <w:t>“</w:t>
            </w:r>
            <w:r w:rsidR="0021507E">
              <w:rPr>
                <w:rFonts w:eastAsia="Calibri"/>
                <w:lang w:eastAsia="en-US"/>
              </w:rPr>
              <w:t xml:space="preserve"> </w:t>
            </w:r>
            <w:r w:rsidR="0021507E">
              <w:t>ir</w:t>
            </w:r>
            <w:r w:rsidR="00C22C57" w:rsidRPr="006E4E5F">
              <w:t xml:space="preserve"> Sutarties </w:t>
            </w:r>
            <w:r w:rsidR="006118D1">
              <w:t>1</w:t>
            </w:r>
            <w:r w:rsidR="00F326FE" w:rsidRPr="006E4E5F">
              <w:t xml:space="preserve"> priede „</w:t>
            </w:r>
            <w:r w:rsidR="00B734F7">
              <w:t>Baldų</w:t>
            </w:r>
            <w:r w:rsidR="009F517A">
              <w:t xml:space="preserve"> konteinerinei lauko stovyklai techninės specifikacijos išrašas“ </w:t>
            </w:r>
            <w:r w:rsidR="00B734F7">
              <w:t xml:space="preserve"> </w:t>
            </w:r>
            <w:r w:rsidR="00543543" w:rsidRPr="006E4E5F">
              <w:t>(toliau –</w:t>
            </w:r>
            <w:r w:rsidR="00F326FE" w:rsidRPr="006E4E5F">
              <w:t xml:space="preserve"> </w:t>
            </w:r>
            <w:r w:rsidR="006118D1">
              <w:t>1</w:t>
            </w:r>
            <w:r w:rsidR="00DC5EC7">
              <w:t xml:space="preserve"> priedas)</w:t>
            </w:r>
            <w:r w:rsidR="00560CAA">
              <w:t xml:space="preserve"> </w:t>
            </w:r>
            <w:r w:rsidR="0070012B">
              <w:t>nurodytą</w:t>
            </w:r>
            <w:r w:rsidR="0070012B" w:rsidRPr="005B2CC4">
              <w:t xml:space="preserve"> techninę specifikaciją</w:t>
            </w:r>
            <w:r w:rsidR="0070012B">
              <w:t xml:space="preserve">, </w:t>
            </w:r>
            <w:r w:rsidR="0070012B" w:rsidRPr="005B2CC4">
              <w:t>ir kitus Sutartyje nurodytus reikalavimus.</w:t>
            </w:r>
            <w:r w:rsidR="0070012B">
              <w:t xml:space="preserve"> </w:t>
            </w:r>
          </w:p>
          <w:p w14:paraId="78ED1130" w14:textId="3C5EAC17" w:rsidR="0051758C" w:rsidRDefault="000B0F37" w:rsidP="009E3847">
            <w:pPr>
              <w:jc w:val="both"/>
            </w:pPr>
            <w:r>
              <w:t>1.</w:t>
            </w:r>
            <w:r w:rsidR="0041741C">
              <w:t>2</w:t>
            </w:r>
            <w:r w:rsidR="0051758C" w:rsidRPr="006E4E5F">
              <w:t xml:space="preserve">. </w:t>
            </w:r>
            <w:r w:rsidR="003F1C20" w:rsidRPr="006E4E5F">
              <w:rPr>
                <w:b/>
              </w:rPr>
              <w:t>Mokėtojas</w:t>
            </w:r>
            <w:r w:rsidR="009151D5">
              <w:t xml:space="preserve"> – Lietuvos kariuomenė</w:t>
            </w:r>
            <w:r w:rsidR="00EE3E61">
              <w:t xml:space="preserve">, </w:t>
            </w:r>
            <w:r w:rsidR="003F1C20" w:rsidRPr="006E4E5F">
              <w:t>pristatytas Sutarties bei jos prieduose nurody</w:t>
            </w:r>
            <w:r w:rsidR="007B3A95" w:rsidRPr="006E4E5F">
              <w:t>tus reikalavimus atitinkančias p</w:t>
            </w:r>
            <w:r w:rsidR="003F1C20" w:rsidRPr="006E4E5F">
              <w:t xml:space="preserve">rekes sumoka </w:t>
            </w:r>
            <w:r w:rsidR="003F1C20" w:rsidRPr="006E4E5F">
              <w:rPr>
                <w:b/>
              </w:rPr>
              <w:t>Pardavėjui</w:t>
            </w:r>
            <w:r w:rsidR="003F1C20" w:rsidRPr="006E4E5F">
              <w:t xml:space="preserve"> šioje Sutartyje nustatyta tvarka.</w:t>
            </w:r>
          </w:p>
          <w:p w14:paraId="39B95473" w14:textId="399361F3" w:rsidR="00B01F68" w:rsidRDefault="00B01F68" w:rsidP="001F3E26">
            <w:pPr>
              <w:jc w:val="both"/>
            </w:pPr>
            <w:r>
              <w:t xml:space="preserve">1.3. </w:t>
            </w:r>
            <w:r w:rsidRPr="005C41EE">
              <w:rPr>
                <w:b/>
              </w:rPr>
              <w:t>Gavėjas</w:t>
            </w:r>
            <w:r>
              <w:t xml:space="preserve"> - </w:t>
            </w:r>
            <w:r w:rsidR="009151D5">
              <w:t xml:space="preserve"> Lietuvos kariuomenės</w:t>
            </w:r>
            <w:r w:rsidR="001F3E26">
              <w:t xml:space="preserve"> Logistikos valdybos Įgulų aptarnavimo tarnyba</w:t>
            </w:r>
            <w:r w:rsidR="009151D5">
              <w:t xml:space="preserve">. </w:t>
            </w:r>
          </w:p>
        </w:tc>
      </w:tr>
      <w:tr w:rsidR="0051758C" w14:paraId="773E4EEC" w14:textId="77777777" w:rsidTr="00C7130D">
        <w:trPr>
          <w:trHeight w:val="699"/>
        </w:trPr>
        <w:tc>
          <w:tcPr>
            <w:tcW w:w="9880" w:type="dxa"/>
            <w:tcBorders>
              <w:top w:val="single" w:sz="4" w:space="0" w:color="auto"/>
              <w:left w:val="single" w:sz="4" w:space="0" w:color="auto"/>
              <w:bottom w:val="single" w:sz="4" w:space="0" w:color="auto"/>
              <w:right w:val="single" w:sz="4" w:space="0" w:color="auto"/>
            </w:tcBorders>
          </w:tcPr>
          <w:p w14:paraId="3E358E61" w14:textId="77777777" w:rsidR="0051758C" w:rsidRPr="006E4E5F" w:rsidRDefault="0051758C">
            <w:pPr>
              <w:rPr>
                <w:b/>
              </w:rPr>
            </w:pPr>
            <w:r w:rsidRPr="006E4E5F">
              <w:rPr>
                <w:b/>
              </w:rPr>
              <w:lastRenderedPageBreak/>
              <w:t>2. Sutarties kaina/prekių įkainiai/kainodaros taisyklės</w:t>
            </w:r>
          </w:p>
          <w:p w14:paraId="33740D72" w14:textId="098A3BA9" w:rsidR="001F3E26" w:rsidRDefault="00BC6317" w:rsidP="009F5567">
            <w:pPr>
              <w:tabs>
                <w:tab w:val="left" w:pos="5019"/>
              </w:tabs>
              <w:autoSpaceDE w:val="0"/>
              <w:autoSpaceDN w:val="0"/>
              <w:adjustRightInd w:val="0"/>
              <w:jc w:val="both"/>
              <w:rPr>
                <w:rFonts w:eastAsia="Calibri"/>
                <w:color w:val="000000"/>
                <w:lang w:eastAsia="en-US"/>
              </w:rPr>
            </w:pPr>
            <w:r w:rsidRPr="002118AC">
              <w:rPr>
                <w:rFonts w:eastAsia="Calibri"/>
                <w:color w:val="000000"/>
                <w:lang w:val="en-US" w:eastAsia="en-US"/>
              </w:rPr>
              <w:t xml:space="preserve">2.1. </w:t>
            </w:r>
            <w:r w:rsidRPr="009F5567">
              <w:rPr>
                <w:bCs/>
                <w:color w:val="000000"/>
              </w:rPr>
              <w:t>Sutarties vertė yra</w:t>
            </w:r>
            <w:r w:rsidRPr="002118AC">
              <w:rPr>
                <w:b/>
                <w:bCs/>
                <w:color w:val="000000"/>
              </w:rPr>
              <w:t xml:space="preserve"> </w:t>
            </w:r>
            <w:r w:rsidR="000619B8">
              <w:rPr>
                <w:b/>
                <w:color w:val="000000"/>
              </w:rPr>
              <w:t>791 404</w:t>
            </w:r>
            <w:proofErr w:type="gramStart"/>
            <w:r w:rsidR="000619B8">
              <w:rPr>
                <w:b/>
                <w:color w:val="000000"/>
              </w:rPr>
              <w:t>,61</w:t>
            </w:r>
            <w:proofErr w:type="gramEnd"/>
            <w:r w:rsidR="0021507E" w:rsidRPr="009F5567">
              <w:rPr>
                <w:b/>
                <w:color w:val="000000"/>
              </w:rPr>
              <w:t xml:space="preserve"> </w:t>
            </w:r>
            <w:proofErr w:type="spellStart"/>
            <w:r w:rsidRPr="009F5567">
              <w:rPr>
                <w:b/>
                <w:color w:val="000000"/>
              </w:rPr>
              <w:t>Eur</w:t>
            </w:r>
            <w:proofErr w:type="spellEnd"/>
            <w:r w:rsidRPr="002118AC">
              <w:rPr>
                <w:color w:val="000000"/>
              </w:rPr>
              <w:t xml:space="preserve"> (</w:t>
            </w:r>
            <w:r w:rsidR="000619B8">
              <w:rPr>
                <w:color w:val="000000"/>
              </w:rPr>
              <w:t xml:space="preserve">septyni šimtai devyniasdešimt vienas tūkstantis keturi šimtai eurai ir 61 ct </w:t>
            </w:r>
            <w:r w:rsidRPr="002118AC">
              <w:rPr>
                <w:color w:val="000000"/>
              </w:rPr>
              <w:t>) be pridėtinės vertės mokesčio (</w:t>
            </w:r>
            <w:r>
              <w:rPr>
                <w:color w:val="000000"/>
              </w:rPr>
              <w:t>t</w:t>
            </w:r>
            <w:r w:rsidRPr="002118AC">
              <w:rPr>
                <w:color w:val="000000"/>
              </w:rPr>
              <w:t>oliau</w:t>
            </w:r>
            <w:r>
              <w:rPr>
                <w:color w:val="000000"/>
              </w:rPr>
              <w:t xml:space="preserve"> </w:t>
            </w:r>
            <w:r w:rsidRPr="007F4883">
              <w:rPr>
                <w:color w:val="000000"/>
              </w:rPr>
              <w:t>–</w:t>
            </w:r>
            <w:r>
              <w:rPr>
                <w:color w:val="000000"/>
              </w:rPr>
              <w:t xml:space="preserve"> </w:t>
            </w:r>
            <w:r w:rsidRPr="002118AC">
              <w:rPr>
                <w:color w:val="000000"/>
              </w:rPr>
              <w:t xml:space="preserve"> PVM) ir </w:t>
            </w:r>
            <w:r w:rsidR="009F5567" w:rsidRPr="009F5567">
              <w:rPr>
                <w:b/>
                <w:color w:val="000000"/>
              </w:rPr>
              <w:t>957 599,58</w:t>
            </w:r>
            <w:r w:rsidR="009F5567">
              <w:rPr>
                <w:color w:val="000000"/>
              </w:rPr>
              <w:t xml:space="preserve"> </w:t>
            </w:r>
            <w:proofErr w:type="spellStart"/>
            <w:r w:rsidRPr="000619B8">
              <w:rPr>
                <w:b/>
                <w:color w:val="000000"/>
              </w:rPr>
              <w:t>Eur</w:t>
            </w:r>
            <w:proofErr w:type="spellEnd"/>
            <w:r w:rsidRPr="002118AC">
              <w:rPr>
                <w:color w:val="000000"/>
              </w:rPr>
              <w:t xml:space="preserve"> (</w:t>
            </w:r>
            <w:r w:rsidR="000619B8">
              <w:rPr>
                <w:color w:val="000000"/>
              </w:rPr>
              <w:t>devyni šimtai penkiasdešimt septyni tūkstančiai penki šimtai devyniasdešimt devyni eurai ir 58 ct</w:t>
            </w:r>
            <w:r w:rsidRPr="002118AC">
              <w:rPr>
                <w:color w:val="000000"/>
              </w:rPr>
              <w:t>)</w:t>
            </w:r>
            <w:r w:rsidRPr="002118AC">
              <w:rPr>
                <w:i/>
                <w:color w:val="000000"/>
                <w:shd w:val="clear" w:color="auto" w:fill="FFFFFF"/>
              </w:rPr>
              <w:t xml:space="preserve"> </w:t>
            </w:r>
            <w:r w:rsidRPr="002118AC">
              <w:rPr>
                <w:rFonts w:eastAsia="Calibri"/>
                <w:color w:val="000000"/>
                <w:lang w:eastAsia="en-US"/>
              </w:rPr>
              <w:t>įs</w:t>
            </w:r>
            <w:r w:rsidR="009F5567">
              <w:rPr>
                <w:rFonts w:eastAsia="Calibri"/>
                <w:color w:val="000000"/>
                <w:lang w:eastAsia="en-US"/>
              </w:rPr>
              <w:t>kaitant 21 % PVM</w:t>
            </w:r>
            <w:r w:rsidRPr="002118AC">
              <w:rPr>
                <w:rFonts w:eastAsia="Calibri"/>
                <w:color w:val="000000"/>
                <w:lang w:eastAsia="en-US"/>
              </w:rPr>
              <w:t xml:space="preserve">. </w:t>
            </w:r>
            <w:r w:rsidR="00C9705B" w:rsidRPr="00A94CC2">
              <w:t xml:space="preserve">Į prekių </w:t>
            </w:r>
            <w:r w:rsidR="00C9705B">
              <w:t>kainą</w:t>
            </w:r>
            <w:r w:rsidR="00C9705B" w:rsidRPr="00A94CC2">
              <w:t xml:space="preserve"> turi būti įskaičiuoti visi mokesčiai ir visos </w:t>
            </w:r>
            <w:r w:rsidR="00C9705B" w:rsidRPr="00C9705B">
              <w:rPr>
                <w:b/>
              </w:rPr>
              <w:t>Pardavėjo</w:t>
            </w:r>
            <w:r w:rsidR="00C9705B" w:rsidRPr="00A94CC2">
              <w:t xml:space="preserve"> išlaidos, susijusios su prekių pardavimu ir pristatymu (sandėliavimo, pakavimo, transportavimo, pristatymo</w:t>
            </w:r>
            <w:r w:rsidR="00C9705B">
              <w:t>, montavimo</w:t>
            </w:r>
            <w:r w:rsidR="00C9705B" w:rsidRPr="00A94CC2">
              <w:t xml:space="preserve">), bei visi mokesčiai ir išlaidos, galinčios turėti įtakos prekių </w:t>
            </w:r>
            <w:r w:rsidR="00C9705B">
              <w:t>kainai</w:t>
            </w:r>
            <w:r w:rsidR="00C9705B" w:rsidRPr="00A94CC2">
              <w:t xml:space="preserve"> ar galinčios atsirasti vykdant šią Sutartį. Sudarydamas šią Sutartį, </w:t>
            </w:r>
            <w:r w:rsidR="00C9705B" w:rsidRPr="001F3E26">
              <w:rPr>
                <w:b/>
              </w:rPr>
              <w:t>Pardavėjas</w:t>
            </w:r>
            <w:r w:rsidR="00C9705B" w:rsidRPr="00A94CC2">
              <w:t xml:space="preserve"> įvertina visas prekių apimtis bei prisiima riziką dėl išlaidų dydžių svyravimo.</w:t>
            </w:r>
          </w:p>
          <w:p w14:paraId="06348E42" w14:textId="2A409557" w:rsidR="001F3E26" w:rsidRDefault="001F3E26" w:rsidP="001F3E26">
            <w:pPr>
              <w:jc w:val="both"/>
              <w:rPr>
                <w:rFonts w:eastAsia="Calibri"/>
                <w:color w:val="000000"/>
                <w:lang w:eastAsia="en-US"/>
              </w:rPr>
            </w:pPr>
            <w:r w:rsidRPr="001F3E26">
              <w:t>2.2.</w:t>
            </w:r>
            <w:r>
              <w:rPr>
                <w:b/>
              </w:rPr>
              <w:t xml:space="preserve"> </w:t>
            </w:r>
            <w:r w:rsidR="00C9705B">
              <w:rPr>
                <w:rFonts w:eastAsia="Calibri"/>
                <w:color w:val="000000"/>
                <w:lang w:eastAsia="en-US"/>
              </w:rPr>
              <w:t xml:space="preserve">Prekių </w:t>
            </w:r>
            <w:r w:rsidR="00C9705B" w:rsidRPr="007C6E6C">
              <w:rPr>
                <w:rFonts w:eastAsia="Calibri"/>
                <w:b/>
                <w:color w:val="000000"/>
                <w:lang w:eastAsia="en-US"/>
              </w:rPr>
              <w:t>1</w:t>
            </w:r>
            <w:r w:rsidR="00C9705B">
              <w:rPr>
                <w:rFonts w:eastAsia="Calibri"/>
                <w:color w:val="000000"/>
                <w:lang w:eastAsia="en-US"/>
              </w:rPr>
              <w:t xml:space="preserve"> (vieno) vieneto įkainis:</w:t>
            </w:r>
          </w:p>
          <w:p w14:paraId="0AAE0460" w14:textId="1C2CDD3C" w:rsidR="00C9705B" w:rsidRDefault="00C9705B" w:rsidP="006D69C2">
            <w:pPr>
              <w:pStyle w:val="ListParagraph"/>
              <w:numPr>
                <w:ilvl w:val="0"/>
                <w:numId w:val="17"/>
              </w:numPr>
              <w:jc w:val="both"/>
            </w:pPr>
            <w:r>
              <w:t>Sulankstomas stalas dar</w:t>
            </w:r>
            <w:r w:rsidR="006D69C2">
              <w:t>b</w:t>
            </w:r>
            <w:r>
              <w:t>o vietai</w:t>
            </w:r>
            <w:r w:rsidR="006D69C2">
              <w:t xml:space="preserve"> – 143,25</w:t>
            </w:r>
            <w:r w:rsidR="006D69C2" w:rsidRPr="004846E4">
              <w:t xml:space="preserve"> (</w:t>
            </w:r>
            <w:r w:rsidR="006D69C2">
              <w:t>vienas šimtas keturiasdešimt trys eurai ir 25 ct</w:t>
            </w:r>
            <w:r w:rsidR="006D69C2" w:rsidRPr="004846E4">
              <w:t xml:space="preserve">) </w:t>
            </w:r>
            <w:proofErr w:type="spellStart"/>
            <w:r w:rsidR="006D69C2" w:rsidRPr="004846E4">
              <w:t>Eur</w:t>
            </w:r>
            <w:proofErr w:type="spellEnd"/>
            <w:r w:rsidR="006D69C2" w:rsidRPr="004846E4">
              <w:t xml:space="preserve"> su PVM;</w:t>
            </w:r>
          </w:p>
          <w:p w14:paraId="0AD2CC35" w14:textId="03F297AB" w:rsidR="00C9705B" w:rsidRDefault="00C9705B" w:rsidP="006D69C2">
            <w:pPr>
              <w:pStyle w:val="ListParagraph"/>
              <w:numPr>
                <w:ilvl w:val="0"/>
                <w:numId w:val="17"/>
              </w:numPr>
              <w:jc w:val="both"/>
            </w:pPr>
            <w:r>
              <w:t>Stalas maitinimo palapinei</w:t>
            </w:r>
            <w:r w:rsidR="006D69C2">
              <w:t xml:space="preserve"> – 128,83 (vienas šimtas dvidešimt aštuoni eurai ir 83 ct) </w:t>
            </w:r>
            <w:proofErr w:type="spellStart"/>
            <w:r w:rsidR="006D69C2" w:rsidRPr="004846E4">
              <w:t>Eur</w:t>
            </w:r>
            <w:proofErr w:type="spellEnd"/>
            <w:r w:rsidR="006D69C2" w:rsidRPr="004846E4">
              <w:t xml:space="preserve"> su PVM;</w:t>
            </w:r>
          </w:p>
          <w:p w14:paraId="0A6CA906" w14:textId="4E69F1D4" w:rsidR="00C9705B" w:rsidRDefault="00C9705B" w:rsidP="006D69C2">
            <w:pPr>
              <w:pStyle w:val="ListParagraph"/>
              <w:numPr>
                <w:ilvl w:val="0"/>
                <w:numId w:val="17"/>
              </w:numPr>
              <w:jc w:val="both"/>
            </w:pPr>
            <w:r>
              <w:t>Sulankstomas stalas poilsio vietai</w:t>
            </w:r>
            <w:r w:rsidR="006D69C2">
              <w:t xml:space="preserve"> – 103,07 (vienas šimtas trys eurai ir 7 ct) </w:t>
            </w:r>
            <w:proofErr w:type="spellStart"/>
            <w:r w:rsidR="006D69C2" w:rsidRPr="004846E4">
              <w:t>Eur</w:t>
            </w:r>
            <w:proofErr w:type="spellEnd"/>
            <w:r w:rsidR="006D69C2" w:rsidRPr="004846E4">
              <w:t xml:space="preserve"> su PVM;</w:t>
            </w:r>
          </w:p>
          <w:p w14:paraId="63962C27" w14:textId="7EA994E6" w:rsidR="00C9705B" w:rsidRDefault="00C9705B" w:rsidP="006D69C2">
            <w:pPr>
              <w:pStyle w:val="ListParagraph"/>
              <w:numPr>
                <w:ilvl w:val="0"/>
                <w:numId w:val="17"/>
              </w:numPr>
              <w:jc w:val="both"/>
            </w:pPr>
            <w:r>
              <w:t>Kėdės (taburetės)</w:t>
            </w:r>
            <w:r w:rsidR="006D69C2">
              <w:t xml:space="preserve"> – 23,13 (dvidešimt trys eurai ir 13 ct) </w:t>
            </w:r>
            <w:proofErr w:type="spellStart"/>
            <w:r w:rsidR="006D69C2" w:rsidRPr="004846E4">
              <w:t>Eur</w:t>
            </w:r>
            <w:proofErr w:type="spellEnd"/>
            <w:r w:rsidR="006D69C2" w:rsidRPr="004846E4">
              <w:t xml:space="preserve"> su PVM;</w:t>
            </w:r>
          </w:p>
          <w:p w14:paraId="376AD842" w14:textId="7B13DC5B" w:rsidR="006D69C2" w:rsidRDefault="00C9705B" w:rsidP="006D69C2">
            <w:pPr>
              <w:pStyle w:val="ListParagraph"/>
              <w:numPr>
                <w:ilvl w:val="0"/>
                <w:numId w:val="17"/>
              </w:numPr>
              <w:jc w:val="both"/>
            </w:pPr>
            <w:r>
              <w:t>S</w:t>
            </w:r>
            <w:r w:rsidR="006D69C2">
              <w:t>ulankstoma</w:t>
            </w:r>
            <w:r>
              <w:t xml:space="preserve"> </w:t>
            </w:r>
            <w:r w:rsidR="006D69C2">
              <w:t xml:space="preserve">kėdė – 44,74 (keturiasdešimt keturi eurai ir 74 ct) </w:t>
            </w:r>
            <w:proofErr w:type="spellStart"/>
            <w:r w:rsidR="006D69C2" w:rsidRPr="004846E4">
              <w:t>Eur</w:t>
            </w:r>
            <w:proofErr w:type="spellEnd"/>
            <w:r w:rsidR="006D69C2" w:rsidRPr="004846E4">
              <w:t xml:space="preserve"> su PVM;</w:t>
            </w:r>
          </w:p>
          <w:p w14:paraId="00F4C111" w14:textId="263A951A" w:rsidR="006D69C2" w:rsidRPr="00A94CC2" w:rsidRDefault="006D69C2" w:rsidP="006D69C2">
            <w:pPr>
              <w:pStyle w:val="ListParagraph"/>
              <w:numPr>
                <w:ilvl w:val="0"/>
                <w:numId w:val="17"/>
              </w:numPr>
              <w:jc w:val="both"/>
            </w:pPr>
            <w:r>
              <w:t xml:space="preserve">Lova su </w:t>
            </w:r>
            <w:proofErr w:type="spellStart"/>
            <w:r>
              <w:t>daiktadėže</w:t>
            </w:r>
            <w:proofErr w:type="spellEnd"/>
            <w:r>
              <w:t xml:space="preserve"> – 450,12 (keturi šimtai penkiasdešimt eurų ir 12 ct) </w:t>
            </w:r>
            <w:proofErr w:type="spellStart"/>
            <w:r>
              <w:t>Eur</w:t>
            </w:r>
            <w:proofErr w:type="spellEnd"/>
            <w:r>
              <w:t xml:space="preserve"> su PVM.</w:t>
            </w:r>
          </w:p>
          <w:p w14:paraId="5A18749B" w14:textId="2B982D98" w:rsidR="005D4EDE" w:rsidRDefault="007E1611" w:rsidP="00EE3E61">
            <w:pPr>
              <w:jc w:val="both"/>
            </w:pPr>
            <w:r>
              <w:t>2.3</w:t>
            </w:r>
            <w:r w:rsidR="00BC6317" w:rsidRPr="006E58E1">
              <w:t>. Sutarčiai taikoma fiksuoto</w:t>
            </w:r>
            <w:r w:rsidR="00BC6317">
              <w:t>s kain</w:t>
            </w:r>
            <w:r w:rsidR="00142E6A">
              <w:t xml:space="preserve">os </w:t>
            </w:r>
            <w:r w:rsidR="0041741C">
              <w:t xml:space="preserve">su peržiūra </w:t>
            </w:r>
            <w:r w:rsidR="00BC6317" w:rsidRPr="006E58E1">
              <w:t xml:space="preserve">apskaičiavimo kainodara. </w:t>
            </w:r>
            <w:r w:rsidR="0041741C" w:rsidRPr="006E58E1">
              <w:t>Peržiūros atvejis numatyt</w:t>
            </w:r>
            <w:r w:rsidR="0041741C" w:rsidRPr="0003721F">
              <w:t>as Sutarties Bendrosios dalies 2.2 papunktyje.</w:t>
            </w:r>
          </w:p>
        </w:tc>
      </w:tr>
      <w:tr w:rsidR="0016554A" w14:paraId="4313ABE4" w14:textId="77777777" w:rsidTr="0016554A">
        <w:trPr>
          <w:trHeight w:val="276"/>
        </w:trPr>
        <w:tc>
          <w:tcPr>
            <w:tcW w:w="9880" w:type="dxa"/>
            <w:tcBorders>
              <w:top w:val="single" w:sz="4" w:space="0" w:color="auto"/>
              <w:left w:val="single" w:sz="4" w:space="0" w:color="auto"/>
              <w:bottom w:val="single" w:sz="4" w:space="0" w:color="auto"/>
              <w:right w:val="single" w:sz="4" w:space="0" w:color="auto"/>
            </w:tcBorders>
          </w:tcPr>
          <w:p w14:paraId="2C66B42A" w14:textId="77777777" w:rsidR="0016554A" w:rsidRPr="00836B43" w:rsidRDefault="0016554A" w:rsidP="0016554A">
            <w:pPr>
              <w:rPr>
                <w:b/>
              </w:rPr>
            </w:pPr>
            <w:r w:rsidRPr="00836B43">
              <w:rPr>
                <w:b/>
              </w:rPr>
              <w:t>3. Prekių pristatymo vieta, terminas ir sąlygos</w:t>
            </w:r>
          </w:p>
          <w:p w14:paraId="7B1A6F9E" w14:textId="2010F470" w:rsidR="00142E6A" w:rsidRPr="0041741C" w:rsidRDefault="0016554A" w:rsidP="00517A71">
            <w:pPr>
              <w:jc w:val="both"/>
              <w:rPr>
                <w:lang w:eastAsia="en-US"/>
              </w:rPr>
            </w:pPr>
            <w:r w:rsidRPr="00836B43">
              <w:t xml:space="preserve">3.1. </w:t>
            </w:r>
            <w:r w:rsidR="00560CAA" w:rsidRPr="00836B43">
              <w:rPr>
                <w:lang w:eastAsia="en-US"/>
              </w:rPr>
              <w:t>P</w:t>
            </w:r>
            <w:r w:rsidR="00E64B64" w:rsidRPr="00836B43">
              <w:rPr>
                <w:lang w:eastAsia="en-US"/>
              </w:rPr>
              <w:t xml:space="preserve">rekių pristatymo terminas – </w:t>
            </w:r>
            <w:r w:rsidR="001D654C" w:rsidRPr="00836B43">
              <w:rPr>
                <w:lang w:eastAsia="en-US"/>
              </w:rPr>
              <w:t>prekės turi būti pristatytos</w:t>
            </w:r>
            <w:r w:rsidR="00391E34" w:rsidRPr="00836B43">
              <w:rPr>
                <w:lang w:eastAsia="en-US"/>
              </w:rPr>
              <w:t>, suneštos</w:t>
            </w:r>
            <w:r w:rsidR="001D654C" w:rsidRPr="00836B43">
              <w:rPr>
                <w:lang w:eastAsia="en-US"/>
              </w:rPr>
              <w:t xml:space="preserve"> ir sumontuotos </w:t>
            </w:r>
            <w:r w:rsidR="0041741C">
              <w:rPr>
                <w:lang w:eastAsia="en-US"/>
              </w:rPr>
              <w:t>nuo 2022 m. lapkričio 3 d. iki 2022 m. gruodžio 15 d. konkrečią</w:t>
            </w:r>
            <w:r w:rsidR="00EE3E61">
              <w:rPr>
                <w:lang w:eastAsia="en-US"/>
              </w:rPr>
              <w:t xml:space="preserve"> pristatymo</w:t>
            </w:r>
            <w:r w:rsidR="0041741C">
              <w:rPr>
                <w:lang w:eastAsia="en-US"/>
              </w:rPr>
              <w:t xml:space="preserve"> datą ir laiką suderinus su </w:t>
            </w:r>
            <w:r w:rsidR="0041741C" w:rsidRPr="0041741C">
              <w:rPr>
                <w:b/>
                <w:lang w:eastAsia="en-US"/>
              </w:rPr>
              <w:t>Gavėju</w:t>
            </w:r>
            <w:r w:rsidR="0041741C">
              <w:rPr>
                <w:lang w:eastAsia="en-US"/>
              </w:rPr>
              <w:t xml:space="preserve">. </w:t>
            </w:r>
          </w:p>
          <w:p w14:paraId="2A4E2FB9" w14:textId="702E0290" w:rsidR="000F2637" w:rsidRPr="00836B43" w:rsidRDefault="000F2637" w:rsidP="000F2637">
            <w:pPr>
              <w:suppressAutoHyphens/>
              <w:jc w:val="both"/>
              <w:rPr>
                <w:lang w:eastAsia="en-US"/>
              </w:rPr>
            </w:pPr>
            <w:r w:rsidRPr="00836B43">
              <w:rPr>
                <w:lang w:eastAsia="en-US"/>
              </w:rPr>
              <w:t xml:space="preserve">3.2. </w:t>
            </w:r>
            <w:r w:rsidRPr="0099166A">
              <w:rPr>
                <w:b/>
                <w:lang w:eastAsia="en-US"/>
              </w:rPr>
              <w:t>Pardavėjas</w:t>
            </w:r>
            <w:r w:rsidRPr="00836B43">
              <w:rPr>
                <w:lang w:eastAsia="en-US"/>
              </w:rPr>
              <w:t xml:space="preserve"> privalo užtikrinti, kad Sutarties sudarymo ir vykdymo metu neatsirastų aplinkybių, nurodytų Viešųjų pirkimų įstatymo 45 straipsnio 2</w:t>
            </w:r>
            <w:r w:rsidRPr="00836B43">
              <w:rPr>
                <w:vertAlign w:val="superscript"/>
                <w:lang w:eastAsia="en-US"/>
              </w:rPr>
              <w:t>1</w:t>
            </w:r>
            <w:r w:rsidRPr="00836B43">
              <w:rPr>
                <w:lang w:eastAsia="en-US"/>
              </w:rPr>
              <w:t xml:space="preserve"> dalyje. </w:t>
            </w:r>
            <w:r w:rsidRPr="0099166A">
              <w:rPr>
                <w:b/>
                <w:lang w:eastAsia="en-US"/>
              </w:rPr>
              <w:t>Pirkėjas</w:t>
            </w:r>
            <w:r w:rsidRPr="00836B43">
              <w:rPr>
                <w:lang w:eastAsia="en-US"/>
              </w:rPr>
              <w:t xml:space="preserve"> turi teisę bet kuriuo metu pareikalauti </w:t>
            </w:r>
            <w:r w:rsidRPr="0099166A">
              <w:rPr>
                <w:b/>
                <w:lang w:eastAsia="en-US"/>
              </w:rPr>
              <w:t>Pardavėjo</w:t>
            </w:r>
            <w:r w:rsidRPr="00836B43">
              <w:rPr>
                <w:lang w:eastAsia="en-US"/>
              </w:rPr>
              <w:t xml:space="preserve"> pateikti pagrindžiančius dokumentus, nurodytus Viešųjų pirkimų įstatymo 51 straipsnio 12 dalyje, kad nėra sąlygų, numatytų Viešųjų pirkimų įstatymo 45 straipsnio 2</w:t>
            </w:r>
            <w:r w:rsidRPr="00836B43">
              <w:rPr>
                <w:vertAlign w:val="superscript"/>
                <w:lang w:eastAsia="en-US"/>
              </w:rPr>
              <w:t>1</w:t>
            </w:r>
            <w:r w:rsidRPr="00836B43">
              <w:rPr>
                <w:lang w:eastAsia="en-US"/>
              </w:rPr>
              <w:t xml:space="preserve"> dalyje. </w:t>
            </w:r>
            <w:r w:rsidRPr="0041741C">
              <w:rPr>
                <w:b/>
                <w:lang w:eastAsia="en-US"/>
              </w:rPr>
              <w:t>Pardavėjas</w:t>
            </w:r>
            <w:r w:rsidRPr="00836B43">
              <w:rPr>
                <w:lang w:eastAsia="en-US"/>
              </w:rPr>
              <w:t xml:space="preserve"> privalo pateikti </w:t>
            </w:r>
            <w:r w:rsidRPr="0041741C">
              <w:rPr>
                <w:b/>
                <w:lang w:eastAsia="en-US"/>
              </w:rPr>
              <w:t>Pirkėjo</w:t>
            </w:r>
            <w:r w:rsidRPr="00836B43">
              <w:rPr>
                <w:lang w:eastAsia="en-US"/>
              </w:rPr>
              <w:t xml:space="preserve"> prašomus dokumentus ne vėliau kaip per 10 darbo dienų nuo prašymo gavimo dienos.</w:t>
            </w:r>
          </w:p>
          <w:p w14:paraId="403901BA" w14:textId="0819DB6A" w:rsidR="00193E26" w:rsidRPr="00836B43" w:rsidRDefault="00193E26" w:rsidP="0016554A">
            <w:pPr>
              <w:jc w:val="both"/>
              <w:rPr>
                <w:lang w:eastAsia="en-US"/>
              </w:rPr>
            </w:pPr>
            <w:r w:rsidRPr="00836B43">
              <w:rPr>
                <w:lang w:eastAsia="en-US"/>
              </w:rPr>
              <w:t>3.</w:t>
            </w:r>
            <w:r w:rsidR="00863E7C" w:rsidRPr="00836B43">
              <w:rPr>
                <w:lang w:eastAsia="en-US"/>
              </w:rPr>
              <w:t>3</w:t>
            </w:r>
            <w:r w:rsidRPr="00836B43">
              <w:rPr>
                <w:lang w:eastAsia="en-US"/>
              </w:rPr>
              <w:t>. Prekių pristatymo</w:t>
            </w:r>
            <w:r w:rsidR="00B22185" w:rsidRPr="00836B43">
              <w:rPr>
                <w:lang w:eastAsia="en-US"/>
              </w:rPr>
              <w:t xml:space="preserve"> ir sumontavimo</w:t>
            </w:r>
            <w:r w:rsidRPr="00836B43">
              <w:rPr>
                <w:lang w:eastAsia="en-US"/>
              </w:rPr>
              <w:t xml:space="preserve"> vieta – </w:t>
            </w:r>
            <w:r w:rsidR="00D61578">
              <w:rPr>
                <w:lang w:eastAsia="en-US"/>
              </w:rPr>
              <w:t xml:space="preserve">Brigados generolo Kazio </w:t>
            </w:r>
            <w:proofErr w:type="spellStart"/>
            <w:r w:rsidR="00D61578">
              <w:rPr>
                <w:lang w:eastAsia="en-US"/>
              </w:rPr>
              <w:t>Veverskio</w:t>
            </w:r>
            <w:proofErr w:type="spellEnd"/>
            <w:r w:rsidR="00D61578">
              <w:rPr>
                <w:lang w:eastAsia="en-US"/>
              </w:rPr>
              <w:t xml:space="preserve"> poligonas, </w:t>
            </w:r>
            <w:proofErr w:type="spellStart"/>
            <w:r w:rsidR="00D61578">
              <w:rPr>
                <w:lang w:eastAsia="en-US"/>
              </w:rPr>
              <w:t>Gulioniškės</w:t>
            </w:r>
            <w:proofErr w:type="spellEnd"/>
            <w:r w:rsidR="00D61578">
              <w:rPr>
                <w:lang w:eastAsia="en-US"/>
              </w:rPr>
              <w:t xml:space="preserve"> k, Kazlų Rūdos se</w:t>
            </w:r>
            <w:r w:rsidR="000619B8">
              <w:rPr>
                <w:lang w:eastAsia="en-US"/>
              </w:rPr>
              <w:t>n</w:t>
            </w:r>
            <w:r w:rsidR="00D61578">
              <w:rPr>
                <w:lang w:eastAsia="en-US"/>
              </w:rPr>
              <w:t>., Kazlų Rūdos sav. Ir Vytauto g. 72, Marijampolė</w:t>
            </w:r>
            <w:r w:rsidR="004770C8">
              <w:rPr>
                <w:lang w:eastAsia="en-US"/>
              </w:rPr>
              <w:t>.</w:t>
            </w:r>
          </w:p>
          <w:p w14:paraId="660403D3" w14:textId="3098A2BA" w:rsidR="0016554A" w:rsidRPr="00836B43" w:rsidRDefault="00863E7C" w:rsidP="00391E34">
            <w:pPr>
              <w:jc w:val="both"/>
              <w:rPr>
                <w:lang w:eastAsia="en-US"/>
              </w:rPr>
            </w:pPr>
            <w:r w:rsidRPr="00836B43">
              <w:rPr>
                <w:lang w:eastAsia="en-US"/>
              </w:rPr>
              <w:t>3.4</w:t>
            </w:r>
            <w:r w:rsidR="00B403BC" w:rsidRPr="00836B43">
              <w:rPr>
                <w:lang w:eastAsia="en-US"/>
              </w:rPr>
              <w:t xml:space="preserve">. Prekių pristatymo sąlygos – </w:t>
            </w:r>
            <w:r w:rsidR="00391E34" w:rsidRPr="00836B43">
              <w:rPr>
                <w:lang w:eastAsia="en-US"/>
              </w:rPr>
              <w:t>Taikoma ,,DDP, LIETUVA“ sąlyga pagal tarptautines prekybos sąlygas INCOTERMS 2020. Prekės turi būti sumontuotos ir paruoštos naudojimui. Montavimo darbai įskaičiu</w:t>
            </w:r>
            <w:r w:rsidR="00D61578">
              <w:rPr>
                <w:lang w:eastAsia="en-US"/>
              </w:rPr>
              <w:t>oti į p</w:t>
            </w:r>
            <w:r w:rsidR="00391E34" w:rsidRPr="00836B43">
              <w:rPr>
                <w:lang w:eastAsia="en-US"/>
              </w:rPr>
              <w:t>rekių kainą.</w:t>
            </w:r>
          </w:p>
        </w:tc>
      </w:tr>
      <w:tr w:rsidR="0016554A" w14:paraId="4986A5D5" w14:textId="77777777" w:rsidTr="0016554A">
        <w:trPr>
          <w:trHeight w:val="1408"/>
        </w:trPr>
        <w:tc>
          <w:tcPr>
            <w:tcW w:w="9880" w:type="dxa"/>
            <w:tcBorders>
              <w:top w:val="single" w:sz="4" w:space="0" w:color="auto"/>
              <w:left w:val="single" w:sz="4" w:space="0" w:color="auto"/>
              <w:bottom w:val="single" w:sz="4" w:space="0" w:color="auto"/>
              <w:right w:val="single" w:sz="4" w:space="0" w:color="auto"/>
            </w:tcBorders>
            <w:hideMark/>
          </w:tcPr>
          <w:p w14:paraId="64B6156E" w14:textId="77777777" w:rsidR="0016554A" w:rsidRPr="00B81B4F" w:rsidRDefault="0016554A" w:rsidP="0016554A">
            <w:pPr>
              <w:jc w:val="both"/>
              <w:rPr>
                <w:b/>
              </w:rPr>
            </w:pPr>
            <w:r w:rsidRPr="00B81B4F">
              <w:rPr>
                <w:b/>
              </w:rPr>
              <w:lastRenderedPageBreak/>
              <w:t>4. Apmokėjimo tvarka</w:t>
            </w:r>
          </w:p>
          <w:p w14:paraId="3861015E" w14:textId="77777777" w:rsidR="0016554A" w:rsidRPr="00B81B4F" w:rsidRDefault="0016554A" w:rsidP="0016554A">
            <w:pPr>
              <w:jc w:val="both"/>
              <w:rPr>
                <w:lang w:eastAsia="en-US"/>
              </w:rPr>
            </w:pPr>
            <w:r w:rsidRPr="00B81B4F">
              <w:t xml:space="preserve">4.1. </w:t>
            </w:r>
            <w:r w:rsidRPr="00B81B4F">
              <w:rPr>
                <w:b/>
                <w:lang w:eastAsia="en-US"/>
              </w:rPr>
              <w:t>Mokėtojas</w:t>
            </w:r>
            <w:r w:rsidRPr="00B81B4F">
              <w:rPr>
                <w:lang w:eastAsia="en-US"/>
              </w:rPr>
              <w:t xml:space="preserve"> su </w:t>
            </w:r>
            <w:r w:rsidRPr="00B81B4F">
              <w:rPr>
                <w:b/>
                <w:lang w:eastAsia="en-US"/>
              </w:rPr>
              <w:t>Pardavėju</w:t>
            </w:r>
            <w:r w:rsidRPr="00B81B4F">
              <w:rPr>
                <w:lang w:eastAsia="en-US"/>
              </w:rPr>
              <w:t xml:space="preserve"> atsiskaito Sutarties Bendrosios dalies 4.1. punkte nustatyta tvarka.</w:t>
            </w:r>
          </w:p>
          <w:p w14:paraId="7C7E35E8" w14:textId="77777777" w:rsidR="0016554A" w:rsidRPr="00B81B4F" w:rsidRDefault="0016554A" w:rsidP="0016554A">
            <w:pPr>
              <w:jc w:val="both"/>
            </w:pPr>
            <w:r w:rsidRPr="00B81B4F">
              <w:t>4.2.</w:t>
            </w:r>
            <w:r w:rsidRPr="00B81B4F">
              <w:rPr>
                <w:i/>
              </w:rPr>
              <w:t xml:space="preserve"> </w:t>
            </w:r>
            <w:r w:rsidRPr="00B81B4F">
              <w:t xml:space="preserve">Vykdant Sutartį, PVM sąskaitos - faktūros turi būti teikiamos naudojantis informacinės sistemos „E. sąskaita“ priemonėmis nurodant </w:t>
            </w:r>
            <w:r w:rsidRPr="00B81B4F">
              <w:rPr>
                <w:b/>
              </w:rPr>
              <w:t>Pirkėją, Mokėtoją, Gavėją,</w:t>
            </w:r>
            <w:r w:rsidRPr="00B81B4F">
              <w:t xml:space="preserve"> sutarties numerį ir datą. Jeigu </w:t>
            </w:r>
            <w:r w:rsidRPr="00B81B4F">
              <w:rPr>
                <w:b/>
              </w:rPr>
              <w:t xml:space="preserve">Pardavėjas </w:t>
            </w:r>
            <w:r w:rsidRPr="00B81B4F">
              <w:t xml:space="preserve">nepateikia PVM sąskaitos - faktūros informacinės sistemos „E. sąskaita“ priemonėmis, </w:t>
            </w:r>
            <w:r w:rsidRPr="00B81B4F">
              <w:rPr>
                <w:b/>
                <w:color w:val="000000"/>
                <w:lang w:eastAsia="en-US"/>
              </w:rPr>
              <w:t>Mokėtojas</w:t>
            </w:r>
            <w:r w:rsidRPr="00B81B4F">
              <w:t xml:space="preserve"> turi teisę neatlikti mokėjimo. </w:t>
            </w:r>
          </w:p>
          <w:p w14:paraId="10E6FF6B" w14:textId="77777777" w:rsidR="0016554A" w:rsidRPr="00B81B4F" w:rsidRDefault="0016554A" w:rsidP="007A2AC2">
            <w:pPr>
              <w:jc w:val="both"/>
              <w:rPr>
                <w:szCs w:val="20"/>
                <w:lang w:eastAsia="en-US"/>
              </w:rPr>
            </w:pPr>
            <w:r w:rsidRPr="00B81B4F">
              <w:rPr>
                <w:szCs w:val="20"/>
                <w:lang w:eastAsia="en-US"/>
              </w:rPr>
              <w:t xml:space="preserve">4.3. </w:t>
            </w:r>
            <w:r w:rsidR="007A2AC2" w:rsidRPr="00B81B4F">
              <w:rPr>
                <w:b/>
                <w:szCs w:val="20"/>
                <w:lang w:eastAsia="en-US"/>
              </w:rPr>
              <w:t xml:space="preserve">Pirkėjui </w:t>
            </w:r>
            <w:r w:rsidR="007A2AC2" w:rsidRPr="00B81B4F">
              <w:rPr>
                <w:szCs w:val="20"/>
                <w:lang w:eastAsia="en-US"/>
              </w:rPr>
              <w:t xml:space="preserve">nusprendus gali būti mokamas iki 30 proc. avansas. </w:t>
            </w:r>
          </w:p>
          <w:p w14:paraId="08E16259" w14:textId="2B84EAF2" w:rsidR="00B677CC" w:rsidRPr="00836B43" w:rsidRDefault="00B677CC" w:rsidP="007A2AC2">
            <w:pPr>
              <w:jc w:val="both"/>
              <w:rPr>
                <w:b/>
              </w:rPr>
            </w:pPr>
            <w:r w:rsidRPr="00B81B4F">
              <w:rPr>
                <w:szCs w:val="20"/>
                <w:lang w:eastAsia="en-US"/>
              </w:rPr>
              <w:t>4.4. Jei bus mokamas avansas, taikom</w:t>
            </w:r>
            <w:r w:rsidR="00FF75F5" w:rsidRPr="00B81B4F">
              <w:rPr>
                <w:szCs w:val="20"/>
                <w:lang w:eastAsia="en-US"/>
              </w:rPr>
              <w:t>i</w:t>
            </w:r>
            <w:r w:rsidR="00B81B4F">
              <w:rPr>
                <w:szCs w:val="20"/>
                <w:lang w:eastAsia="en-US"/>
              </w:rPr>
              <w:t xml:space="preserve"> S</w:t>
            </w:r>
            <w:r w:rsidRPr="00B81B4F">
              <w:rPr>
                <w:szCs w:val="20"/>
                <w:lang w:eastAsia="en-US"/>
              </w:rPr>
              <w:t xml:space="preserve">utarties bendrosios dalies 4.3. </w:t>
            </w:r>
            <w:r w:rsidR="00FF75F5" w:rsidRPr="00B81B4F">
              <w:rPr>
                <w:szCs w:val="20"/>
                <w:lang w:eastAsia="en-US"/>
              </w:rPr>
              <w:t xml:space="preserve">– 4.6. </w:t>
            </w:r>
            <w:r w:rsidRPr="00B81B4F">
              <w:rPr>
                <w:szCs w:val="20"/>
                <w:lang w:eastAsia="en-US"/>
              </w:rPr>
              <w:t>p.</w:t>
            </w:r>
          </w:p>
        </w:tc>
      </w:tr>
      <w:tr w:rsidR="0016554A" w14:paraId="57C8AE1D"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4D94AA61" w14:textId="77777777" w:rsidR="0016554A" w:rsidRPr="00836B43" w:rsidRDefault="0016554A" w:rsidP="0016554A">
            <w:pPr>
              <w:jc w:val="both"/>
              <w:rPr>
                <w:b/>
              </w:rPr>
            </w:pPr>
            <w:r w:rsidRPr="00836B43">
              <w:rPr>
                <w:b/>
              </w:rPr>
              <w:t>5. Pirkėjo teisė vienašališkai nutraukti Sutartį</w:t>
            </w:r>
            <w:r w:rsidRPr="00836B43">
              <w:t xml:space="preserve"> </w:t>
            </w:r>
          </w:p>
          <w:p w14:paraId="5B592873" w14:textId="18F013E9" w:rsidR="0016554A" w:rsidRPr="00836B43" w:rsidRDefault="0016554A" w:rsidP="0016554A">
            <w:pPr>
              <w:ind w:right="30"/>
              <w:jc w:val="both"/>
              <w:rPr>
                <w:szCs w:val="22"/>
              </w:rPr>
            </w:pPr>
            <w:r w:rsidRPr="00836B43">
              <w:rPr>
                <w:szCs w:val="22"/>
              </w:rPr>
              <w:t xml:space="preserve">5.1. </w:t>
            </w:r>
            <w:r w:rsidRPr="00836B43">
              <w:rPr>
                <w:b/>
                <w:szCs w:val="22"/>
              </w:rPr>
              <w:t>Pirkėjas</w:t>
            </w:r>
            <w:r w:rsidR="00B81B4F">
              <w:rPr>
                <w:szCs w:val="22"/>
              </w:rPr>
              <w:t xml:space="preserve"> turi teisę Sutarties b</w:t>
            </w:r>
            <w:r w:rsidRPr="00836B43">
              <w:rPr>
                <w:szCs w:val="22"/>
              </w:rPr>
              <w:t>endrosios dalies 9.2 punkte nustatyta tvarka Sutartį nutraukti:</w:t>
            </w:r>
          </w:p>
          <w:p w14:paraId="06719C1F" w14:textId="178A9691" w:rsidR="0016554A" w:rsidRPr="00836B43" w:rsidRDefault="0016554A" w:rsidP="0016554A">
            <w:pPr>
              <w:ind w:right="30"/>
              <w:jc w:val="both"/>
              <w:rPr>
                <w:szCs w:val="22"/>
              </w:rPr>
            </w:pPr>
            <w:r w:rsidRPr="00836B43">
              <w:rPr>
                <w:szCs w:val="22"/>
              </w:rPr>
              <w:t xml:space="preserve">5.1.1. </w:t>
            </w:r>
            <w:r w:rsidRPr="00836B43">
              <w:rPr>
                <w:b/>
                <w:szCs w:val="22"/>
              </w:rPr>
              <w:t>Pardavėjui</w:t>
            </w:r>
            <w:r w:rsidRPr="00836B43">
              <w:rPr>
                <w:szCs w:val="22"/>
              </w:rPr>
              <w:t xml:space="preserve"> vėluojant </w:t>
            </w:r>
            <w:r w:rsidR="00B81B4F">
              <w:rPr>
                <w:szCs w:val="22"/>
              </w:rPr>
              <w:t>pristatyti p</w:t>
            </w:r>
            <w:r w:rsidR="00B403BC" w:rsidRPr="00836B43">
              <w:rPr>
                <w:szCs w:val="22"/>
              </w:rPr>
              <w:t>rekes daugiau kaip 10 (dešimt</w:t>
            </w:r>
            <w:r w:rsidRPr="00836B43">
              <w:rPr>
                <w:szCs w:val="22"/>
              </w:rPr>
              <w:t xml:space="preserve">) </w:t>
            </w:r>
            <w:r w:rsidR="00B403BC" w:rsidRPr="00836B43">
              <w:rPr>
                <w:szCs w:val="22"/>
              </w:rPr>
              <w:t>darbo dienų</w:t>
            </w:r>
            <w:r w:rsidRPr="00836B43">
              <w:rPr>
                <w:szCs w:val="22"/>
              </w:rPr>
              <w:t xml:space="preserve"> nuo Sut</w:t>
            </w:r>
            <w:r w:rsidR="00B81B4F">
              <w:rPr>
                <w:szCs w:val="22"/>
              </w:rPr>
              <w:t>arties s</w:t>
            </w:r>
            <w:r w:rsidR="00671D0B" w:rsidRPr="00836B43">
              <w:rPr>
                <w:szCs w:val="22"/>
              </w:rPr>
              <w:t>pecialiosios dalies 3.</w:t>
            </w:r>
            <w:r w:rsidR="00B403BC" w:rsidRPr="00836B43">
              <w:rPr>
                <w:szCs w:val="22"/>
              </w:rPr>
              <w:t>1</w:t>
            </w:r>
            <w:r w:rsidRPr="00836B43">
              <w:rPr>
                <w:szCs w:val="22"/>
              </w:rPr>
              <w:t>. papunk</w:t>
            </w:r>
            <w:r w:rsidR="00671D0B" w:rsidRPr="00836B43">
              <w:rPr>
                <w:szCs w:val="22"/>
              </w:rPr>
              <w:t>tyje nustatyto termino</w:t>
            </w:r>
            <w:r w:rsidRPr="00836B43">
              <w:rPr>
                <w:szCs w:val="22"/>
              </w:rPr>
              <w:t xml:space="preserve">; </w:t>
            </w:r>
          </w:p>
          <w:p w14:paraId="5FF73CE0" w14:textId="3D29DCC3" w:rsidR="000F2637" w:rsidRPr="00836B43" w:rsidRDefault="000F2637" w:rsidP="000F2637">
            <w:pPr>
              <w:suppressAutoHyphens/>
              <w:jc w:val="both"/>
            </w:pPr>
            <w:r w:rsidRPr="00836B43">
              <w:t xml:space="preserve">5.1.2. </w:t>
            </w:r>
            <w:r w:rsidRPr="0099166A">
              <w:rPr>
                <w:b/>
              </w:rPr>
              <w:t>Pardavėjas</w:t>
            </w:r>
            <w:r w:rsidRPr="00836B43">
              <w:t xml:space="preserve"> per nustatytą terminą </w:t>
            </w:r>
            <w:r w:rsidRPr="00B81B4F">
              <w:rPr>
                <w:b/>
              </w:rPr>
              <w:t>Pirkėjui</w:t>
            </w:r>
            <w:r w:rsidRPr="00836B43">
              <w:t xml:space="preserve"> nepateikia Sutarties specialiosios dalies 3.2 punkte nurodytų dokumentų;</w:t>
            </w:r>
          </w:p>
          <w:p w14:paraId="039E0374" w14:textId="40E740FD" w:rsidR="000F2637" w:rsidRPr="00836B43" w:rsidRDefault="000F2637" w:rsidP="000F2637">
            <w:pPr>
              <w:suppressAutoHyphens/>
              <w:jc w:val="both"/>
            </w:pPr>
            <w:r w:rsidRPr="00836B43">
              <w:t>5.1.3. paaiškėja, kad yra aplinkybė, atitinkanti bent vieną iš VPĮ 45 straipsnio 2</w:t>
            </w:r>
            <w:r w:rsidRPr="00836B43">
              <w:rPr>
                <w:vertAlign w:val="superscript"/>
              </w:rPr>
              <w:t>1</w:t>
            </w:r>
            <w:r w:rsidRPr="00836B43">
              <w:t xml:space="preserve"> dalyje išvardintų sąlygų. </w:t>
            </w:r>
          </w:p>
          <w:p w14:paraId="4F7F0AA8" w14:textId="5DF73A89" w:rsidR="0016554A" w:rsidRPr="00836B43" w:rsidRDefault="00903049" w:rsidP="00864336">
            <w:pPr>
              <w:jc w:val="both"/>
              <w:rPr>
                <w:b/>
              </w:rPr>
            </w:pPr>
            <w:r w:rsidRPr="00B81B4F">
              <w:rPr>
                <w:szCs w:val="22"/>
              </w:rPr>
              <w:t>5.1.</w:t>
            </w:r>
            <w:r w:rsidR="00BC2C97" w:rsidRPr="00B81B4F">
              <w:rPr>
                <w:szCs w:val="22"/>
              </w:rPr>
              <w:t>4</w:t>
            </w:r>
            <w:r w:rsidR="0016554A" w:rsidRPr="00B81B4F">
              <w:rPr>
                <w:szCs w:val="22"/>
              </w:rPr>
              <w:t>. kitais vienašalio Sutarties nutraukimo</w:t>
            </w:r>
            <w:r w:rsidR="00B81B4F" w:rsidRPr="00B81B4F">
              <w:rPr>
                <w:szCs w:val="22"/>
              </w:rPr>
              <w:t xml:space="preserve"> atvejais numatytais Sutarties bendrosios dalies 9.2 punkte</w:t>
            </w:r>
            <w:r w:rsidR="0016554A" w:rsidRPr="00B81B4F">
              <w:rPr>
                <w:szCs w:val="22"/>
              </w:rPr>
              <w:t>.</w:t>
            </w:r>
          </w:p>
        </w:tc>
      </w:tr>
      <w:tr w:rsidR="0016554A" w14:paraId="30AC5AE8" w14:textId="77777777" w:rsidTr="00B403BC">
        <w:trPr>
          <w:trHeight w:val="535"/>
        </w:trPr>
        <w:tc>
          <w:tcPr>
            <w:tcW w:w="9880" w:type="dxa"/>
            <w:tcBorders>
              <w:top w:val="single" w:sz="4" w:space="0" w:color="auto"/>
              <w:left w:val="single" w:sz="4" w:space="0" w:color="auto"/>
              <w:bottom w:val="single" w:sz="4" w:space="0" w:color="auto"/>
              <w:right w:val="single" w:sz="4" w:space="0" w:color="auto"/>
            </w:tcBorders>
            <w:hideMark/>
          </w:tcPr>
          <w:p w14:paraId="48CC7BA1" w14:textId="77777777" w:rsidR="0016554A" w:rsidRPr="00CA39BD" w:rsidRDefault="0016554A" w:rsidP="0016554A">
            <w:pPr>
              <w:rPr>
                <w:b/>
              </w:rPr>
            </w:pPr>
            <w:r w:rsidRPr="00CA39BD">
              <w:rPr>
                <w:b/>
              </w:rPr>
              <w:t xml:space="preserve">6. Prekių kokybė </w:t>
            </w:r>
          </w:p>
          <w:p w14:paraId="67AFBB4F" w14:textId="77777777" w:rsidR="00446DA9" w:rsidRPr="00CA39BD" w:rsidRDefault="00446DA9" w:rsidP="00446DA9">
            <w:pPr>
              <w:tabs>
                <w:tab w:val="left" w:pos="400"/>
              </w:tabs>
              <w:jc w:val="both"/>
            </w:pPr>
            <w:r w:rsidRPr="00CA39BD">
              <w:t>6.1. Prekės privalo atitikti Sutartyje ir jos prieduose nustatytus reikalavimus.</w:t>
            </w:r>
          </w:p>
          <w:p w14:paraId="5BB1AE26" w14:textId="77777777" w:rsidR="00446DA9" w:rsidRPr="00CA39BD" w:rsidRDefault="00446DA9" w:rsidP="00446DA9">
            <w:pPr>
              <w:tabs>
                <w:tab w:val="left" w:pos="400"/>
              </w:tabs>
              <w:jc w:val="both"/>
            </w:pPr>
            <w:r w:rsidRPr="00CA39BD">
              <w:t>6.2. Prekės privalo atitikti saugos ir sveikatos reikalavimus kaip tai numato Lietuvos Respublikos produktų saugos įstatymas Nr. VIII-1206</w:t>
            </w:r>
            <w:r w:rsidR="00B677CC" w:rsidRPr="00CA39BD">
              <w:rPr>
                <w:i/>
              </w:rPr>
              <w:t>.</w:t>
            </w:r>
          </w:p>
          <w:p w14:paraId="4A72C996" w14:textId="6DAE8929" w:rsidR="00D64F74" w:rsidRPr="00317F19" w:rsidRDefault="00446DA9" w:rsidP="002B23BE">
            <w:pPr>
              <w:tabs>
                <w:tab w:val="left" w:pos="400"/>
              </w:tabs>
              <w:jc w:val="both"/>
            </w:pPr>
            <w:r w:rsidRPr="00CA39BD">
              <w:t>6.3. Prekių kokybė vertinama pristačius jas į Su</w:t>
            </w:r>
            <w:r w:rsidR="00186162" w:rsidRPr="00CA39BD">
              <w:t>tarties specialiosios dalies 3.3</w:t>
            </w:r>
            <w:r w:rsidRPr="00CA39BD">
              <w:t xml:space="preserve"> punkte nurodytą vietą. </w:t>
            </w:r>
            <w:r w:rsidR="006F1BB6" w:rsidRPr="00CA39BD">
              <w:rPr>
                <w:b/>
              </w:rPr>
              <w:t>Gavėjas</w:t>
            </w:r>
            <w:r w:rsidR="00186162" w:rsidRPr="00CA39BD">
              <w:t>, patikrinęs p</w:t>
            </w:r>
            <w:r w:rsidRPr="00CA39BD">
              <w:t>rekių atitikimą Sutartyje ir jos prieduose nustaty</w:t>
            </w:r>
            <w:r w:rsidR="00391E34" w:rsidRPr="00CA39BD">
              <w:t>tiems reikalavimams</w:t>
            </w:r>
            <w:r w:rsidR="00186162" w:rsidRPr="00CA39BD">
              <w:t>, surašo p</w:t>
            </w:r>
            <w:r w:rsidRPr="00CA39BD">
              <w:t>rekių perdavimo – priėmimo</w:t>
            </w:r>
            <w:r w:rsidR="00186162" w:rsidRPr="00CA39BD">
              <w:t xml:space="preserve"> aktą. Nustačius neatitikimus, p</w:t>
            </w:r>
            <w:r w:rsidRPr="00CA39BD">
              <w:t xml:space="preserve">rekės nepriimamos ir laikoma, kad jos nebuvo pristatytos, ir </w:t>
            </w:r>
            <w:r w:rsidRPr="00CA39BD">
              <w:rPr>
                <w:b/>
              </w:rPr>
              <w:t>Pardavėjas</w:t>
            </w:r>
            <w:r w:rsidR="00186162" w:rsidRPr="00CA39BD">
              <w:t xml:space="preserve"> savo lėšomis nedelsiant p</w:t>
            </w:r>
            <w:r w:rsidRPr="00CA39BD">
              <w:t xml:space="preserve">rekes turi atsiimti. </w:t>
            </w:r>
            <w:r w:rsidRPr="00CA39BD">
              <w:rPr>
                <w:b/>
              </w:rPr>
              <w:t>Pardavėjui</w:t>
            </w:r>
            <w:r w:rsidRPr="00CA39BD">
              <w:t xml:space="preserve"> neįvykdžius pareigos ne</w:t>
            </w:r>
            <w:r w:rsidR="00186162" w:rsidRPr="00CA39BD">
              <w:t>delsiant atsiimti p</w:t>
            </w:r>
            <w:r w:rsidRPr="00CA39BD">
              <w:t xml:space="preserve">rekes, </w:t>
            </w:r>
            <w:r w:rsidRPr="00CA39BD">
              <w:rPr>
                <w:b/>
              </w:rPr>
              <w:t>Pardavėjas</w:t>
            </w:r>
            <w:r w:rsidRPr="00CA39BD">
              <w:t xml:space="preserve"> neturi teisės reikšti pretenzijų dėl jų žuvimo ar sugadinimo. Prekes priims ir prekių priėmimo – perdavimo aktus ir sąskaitas faktūras pasirašys </w:t>
            </w:r>
            <w:r w:rsidRPr="00CA39BD">
              <w:rPr>
                <w:b/>
              </w:rPr>
              <w:t>Gavėjo</w:t>
            </w:r>
            <w:r w:rsidR="006F1BB6" w:rsidRPr="00CA39BD">
              <w:t xml:space="preserve"> atstovas </w:t>
            </w:r>
            <w:r w:rsidRPr="00CA39BD">
              <w:t xml:space="preserve"> – </w:t>
            </w:r>
            <w:r w:rsidR="00142E6A" w:rsidRPr="00CA39BD">
              <w:t xml:space="preserve">Lietuvos kariuomenės </w:t>
            </w:r>
            <w:r w:rsidR="00317F19" w:rsidRPr="00CA39BD">
              <w:t xml:space="preserve">Logistikos valdybos vado paskirtas asmuo </w:t>
            </w:r>
            <w:r w:rsidR="00142E6A" w:rsidRPr="00CA39BD">
              <w:t>patikrina ir priima Sutartyje, bei jos prieduose nurodytus reikalavimus atit</w:t>
            </w:r>
            <w:r w:rsidR="00317F19" w:rsidRPr="00CA39BD">
              <w:t>inkančias prekes, bei pasirašo p</w:t>
            </w:r>
            <w:r w:rsidR="00142E6A" w:rsidRPr="00CA39BD">
              <w:t>rekių pristatymą patvirtinančius dokumentus.</w:t>
            </w:r>
          </w:p>
        </w:tc>
      </w:tr>
      <w:tr w:rsidR="0016554A" w14:paraId="0D4C1AD8" w14:textId="77777777" w:rsidTr="0016554A">
        <w:trPr>
          <w:trHeight w:val="559"/>
        </w:trPr>
        <w:tc>
          <w:tcPr>
            <w:tcW w:w="9880" w:type="dxa"/>
            <w:tcBorders>
              <w:top w:val="single" w:sz="4" w:space="0" w:color="auto"/>
              <w:left w:val="single" w:sz="4" w:space="0" w:color="auto"/>
              <w:bottom w:val="single" w:sz="4" w:space="0" w:color="auto"/>
              <w:right w:val="single" w:sz="4" w:space="0" w:color="auto"/>
            </w:tcBorders>
          </w:tcPr>
          <w:p w14:paraId="5F2840D5" w14:textId="77777777" w:rsidR="0016554A" w:rsidRPr="00836B43" w:rsidRDefault="0016554A" w:rsidP="0016554A">
            <w:pPr>
              <w:jc w:val="both"/>
              <w:rPr>
                <w:b/>
              </w:rPr>
            </w:pPr>
            <w:r w:rsidRPr="00836B43">
              <w:rPr>
                <w:b/>
              </w:rPr>
              <w:t>7. Garantiniai įsipareigojimai</w:t>
            </w:r>
          </w:p>
          <w:p w14:paraId="264C2151" w14:textId="77777777" w:rsidR="0016554A" w:rsidRPr="00836B43" w:rsidRDefault="0016554A" w:rsidP="0016554A">
            <w:pPr>
              <w:jc w:val="both"/>
            </w:pPr>
            <w:r w:rsidRPr="00836B43">
              <w:t xml:space="preserve">7.1. </w:t>
            </w:r>
            <w:r w:rsidRPr="00836B43">
              <w:rPr>
                <w:b/>
              </w:rPr>
              <w:t>Pardavėjo</w:t>
            </w:r>
            <w:r w:rsidRPr="00836B43">
              <w:t xml:space="preserve"> pristatytų prekių kokybės garantijos terminas ne trumpesnis kaip 24 (dvidešimt keturi) mėnesiai </w:t>
            </w:r>
            <w:r w:rsidR="00B677CC" w:rsidRPr="00836B43">
              <w:t>nuo priėmimo – perdavimo akto pasirašymo dienos.</w:t>
            </w:r>
          </w:p>
          <w:p w14:paraId="51A6F685" w14:textId="77777777" w:rsidR="0016554A" w:rsidRPr="00836B43" w:rsidRDefault="0016554A" w:rsidP="0016554A">
            <w:pPr>
              <w:jc w:val="both"/>
            </w:pPr>
            <w:r w:rsidRPr="00836B43">
              <w:t xml:space="preserve">7.2. Sutarties bendrosios dalies 6.3 punkte nurodytus įsipareigojimus </w:t>
            </w:r>
            <w:r w:rsidRPr="00836B43">
              <w:rPr>
                <w:b/>
              </w:rPr>
              <w:t>Pardavėjas</w:t>
            </w:r>
            <w:r w:rsidRPr="00836B43">
              <w:t xml:space="preserve"> turi įvykdyti per 3 (tris) darbo dienas.</w:t>
            </w:r>
          </w:p>
        </w:tc>
      </w:tr>
      <w:tr w:rsidR="0016554A" w14:paraId="776DEBC3" w14:textId="77777777" w:rsidTr="00446DA9">
        <w:trPr>
          <w:trHeight w:val="699"/>
        </w:trPr>
        <w:tc>
          <w:tcPr>
            <w:tcW w:w="9880" w:type="dxa"/>
            <w:tcBorders>
              <w:top w:val="single" w:sz="4" w:space="0" w:color="auto"/>
              <w:left w:val="single" w:sz="4" w:space="0" w:color="auto"/>
              <w:bottom w:val="single" w:sz="4" w:space="0" w:color="auto"/>
              <w:right w:val="single" w:sz="4" w:space="0" w:color="auto"/>
            </w:tcBorders>
            <w:hideMark/>
          </w:tcPr>
          <w:p w14:paraId="3BAE91BB" w14:textId="77777777" w:rsidR="00B677CC" w:rsidRPr="00836B43" w:rsidRDefault="00B677CC" w:rsidP="00B677CC">
            <w:pPr>
              <w:jc w:val="both"/>
            </w:pPr>
            <w:r w:rsidRPr="00836B43">
              <w:rPr>
                <w:b/>
              </w:rPr>
              <w:t xml:space="preserve">8. Papildomas prievolių įvykdymo užtikrinimas </w:t>
            </w:r>
          </w:p>
          <w:p w14:paraId="331994CB" w14:textId="2917904F" w:rsidR="006F1BB6" w:rsidRPr="00836B43" w:rsidRDefault="00B677CC" w:rsidP="0038116D">
            <w:pPr>
              <w:jc w:val="both"/>
              <w:rPr>
                <w:b/>
                <w:i/>
              </w:rPr>
            </w:pPr>
            <w:r w:rsidRPr="00316E6E">
              <w:t xml:space="preserve">8.1. Banko garantijos ar draudimo bendrovės laidavimo raštu užtikrinama suma </w:t>
            </w:r>
            <w:r w:rsidR="000619B8">
              <w:t>55398,32</w:t>
            </w:r>
            <w:r w:rsidRPr="00316E6E">
              <w:t xml:space="preserve"> </w:t>
            </w:r>
            <w:proofErr w:type="spellStart"/>
            <w:r w:rsidRPr="00316E6E">
              <w:t>Eur</w:t>
            </w:r>
            <w:proofErr w:type="spellEnd"/>
            <w:r w:rsidRPr="00316E6E">
              <w:t xml:space="preserve"> </w:t>
            </w:r>
            <w:r w:rsidRPr="000619B8">
              <w:t>(</w:t>
            </w:r>
            <w:r w:rsidR="000619B8" w:rsidRPr="000619B8">
              <w:t>penkiasdešimt penki tūkstančiai trys šimtai devyniasdešimt aštuoni eurai ir 32 ct</w:t>
            </w:r>
            <w:r w:rsidRPr="00316E6E">
              <w:t>) (7 (</w:t>
            </w:r>
            <w:r w:rsidRPr="0099166A">
              <w:rPr>
                <w:i/>
              </w:rPr>
              <w:t>septyni</w:t>
            </w:r>
            <w:r w:rsidRPr="00316E6E">
              <w:t xml:space="preserve">) </w:t>
            </w:r>
            <w:r w:rsidRPr="0099166A">
              <w:rPr>
                <w:i/>
              </w:rPr>
              <w:t>proc</w:t>
            </w:r>
            <w:r w:rsidRPr="00316E6E">
              <w:t xml:space="preserve">. </w:t>
            </w:r>
            <w:r w:rsidRPr="0099166A">
              <w:rPr>
                <w:i/>
              </w:rPr>
              <w:t>nuo</w:t>
            </w:r>
            <w:r w:rsidRPr="00316E6E">
              <w:t xml:space="preserve"> </w:t>
            </w:r>
            <w:r w:rsidRPr="0099166A">
              <w:rPr>
                <w:i/>
              </w:rPr>
              <w:t>suta</w:t>
            </w:r>
            <w:r w:rsidR="00316E6E" w:rsidRPr="0099166A">
              <w:rPr>
                <w:i/>
              </w:rPr>
              <w:t>rties</w:t>
            </w:r>
            <w:r w:rsidR="00316E6E" w:rsidRPr="00316E6E">
              <w:t xml:space="preserve"> </w:t>
            </w:r>
            <w:r w:rsidR="00316E6E" w:rsidRPr="0099166A">
              <w:rPr>
                <w:i/>
              </w:rPr>
              <w:t>vertės</w:t>
            </w:r>
            <w:r w:rsidR="00316E6E" w:rsidRPr="00316E6E">
              <w:t xml:space="preserve"> </w:t>
            </w:r>
            <w:r w:rsidR="00316E6E" w:rsidRPr="0099166A">
              <w:rPr>
                <w:i/>
              </w:rPr>
              <w:t>be</w:t>
            </w:r>
            <w:r w:rsidR="00316E6E" w:rsidRPr="00316E6E">
              <w:t xml:space="preserve"> </w:t>
            </w:r>
            <w:r w:rsidR="00316E6E" w:rsidRPr="0099166A">
              <w:rPr>
                <w:i/>
              </w:rPr>
              <w:t>PVM</w:t>
            </w:r>
            <w:r w:rsidR="006D7EE8">
              <w:rPr>
                <w:i/>
              </w:rPr>
              <w:t>)</w:t>
            </w:r>
            <w:r w:rsidR="00316E6E" w:rsidRPr="00316E6E">
              <w:t>, nurodytos s</w:t>
            </w:r>
            <w:r w:rsidRPr="00316E6E">
              <w:t>utarties specialiosios dalies 2.1. papunktyje). Banko garantijos ar draudimo bendrovės laidavimo rašto galioji</w:t>
            </w:r>
            <w:r w:rsidR="00316E6E" w:rsidRPr="00316E6E">
              <w:t xml:space="preserve">mo terminas ne trumpesnis </w:t>
            </w:r>
            <w:r w:rsidR="0068634C" w:rsidRPr="00274307">
              <w:t xml:space="preserve"> kaip </w:t>
            </w:r>
            <w:r w:rsidR="0068634C">
              <w:rPr>
                <w:i/>
              </w:rPr>
              <w:t>14</w:t>
            </w:r>
            <w:r w:rsidR="0068634C" w:rsidRPr="00274307">
              <w:rPr>
                <w:i/>
              </w:rPr>
              <w:t xml:space="preserve"> (</w:t>
            </w:r>
            <w:r w:rsidR="0068634C">
              <w:rPr>
                <w:i/>
              </w:rPr>
              <w:t>keturiolika</w:t>
            </w:r>
            <w:r w:rsidR="0068634C" w:rsidRPr="00274307">
              <w:rPr>
                <w:i/>
              </w:rPr>
              <w:t xml:space="preserve">) </w:t>
            </w:r>
            <w:r w:rsidR="0068634C" w:rsidRPr="00EA64EE">
              <w:t>mėnesių</w:t>
            </w:r>
            <w:r w:rsidR="0068634C" w:rsidRPr="00274307">
              <w:rPr>
                <w:i/>
              </w:rPr>
              <w:t xml:space="preserve"> </w:t>
            </w:r>
            <w:r w:rsidR="0068634C" w:rsidRPr="00274307">
              <w:t>nu</w:t>
            </w:r>
            <w:r w:rsidR="0068634C">
              <w:t>o Sutarties įsigaliojimo dienos</w:t>
            </w:r>
            <w:r w:rsidRPr="00316E6E">
              <w:t xml:space="preserve">. Banko garantijos ar draudimo bendrovės </w:t>
            </w:r>
            <w:r w:rsidRPr="00316E6E">
              <w:lastRenderedPageBreak/>
              <w:t>laidavimo raštas privalo atitikti Sutarties Bendrosios dalies 12.1, 12.2 ir 12.3 punktuose nurodytus reikalavimus, jei Sutarties specialiojoje dalyje nenustatyta kitaip.</w:t>
            </w:r>
          </w:p>
        </w:tc>
      </w:tr>
      <w:tr w:rsidR="0016554A" w14:paraId="447FFF3D" w14:textId="77777777" w:rsidTr="0016554A">
        <w:trPr>
          <w:trHeight w:val="699"/>
        </w:trPr>
        <w:tc>
          <w:tcPr>
            <w:tcW w:w="9880" w:type="dxa"/>
            <w:tcBorders>
              <w:top w:val="single" w:sz="4" w:space="0" w:color="auto"/>
              <w:left w:val="single" w:sz="4" w:space="0" w:color="auto"/>
              <w:bottom w:val="single" w:sz="4" w:space="0" w:color="auto"/>
              <w:right w:val="single" w:sz="4" w:space="0" w:color="auto"/>
            </w:tcBorders>
          </w:tcPr>
          <w:p w14:paraId="4296CE12" w14:textId="33A2ED1A" w:rsidR="0016554A" w:rsidRPr="00836B43" w:rsidRDefault="00186162" w:rsidP="0016554A">
            <w:pPr>
              <w:jc w:val="both"/>
              <w:rPr>
                <w:b/>
                <w:color w:val="000000"/>
              </w:rPr>
            </w:pPr>
            <w:r>
              <w:rPr>
                <w:b/>
                <w:color w:val="000000"/>
              </w:rPr>
              <w:lastRenderedPageBreak/>
              <w:t>9</w:t>
            </w:r>
            <w:r w:rsidR="0016554A" w:rsidRPr="00836B43">
              <w:rPr>
                <w:b/>
                <w:color w:val="000000"/>
              </w:rPr>
              <w:t>. Kitos sąlygos</w:t>
            </w:r>
          </w:p>
          <w:p w14:paraId="2E6C739D" w14:textId="78994A18" w:rsidR="0016554A" w:rsidRPr="00836B43" w:rsidRDefault="00CA39BD" w:rsidP="0016554A">
            <w:pPr>
              <w:jc w:val="both"/>
              <w:rPr>
                <w:color w:val="000000"/>
              </w:rPr>
            </w:pPr>
            <w:r>
              <w:rPr>
                <w:color w:val="000000"/>
              </w:rPr>
              <w:t>9</w:t>
            </w:r>
            <w:r w:rsidR="0016554A" w:rsidRPr="00836B43">
              <w:rPr>
                <w:color w:val="000000"/>
              </w:rPr>
              <w:t>.1. Sutarties bendrosios dalies 11.1 ir 11.3 papunkčiuose nurodytų Šalių iš anksto sutartų minimalių nuostolių dydis yra – 0,1 % dydž</w:t>
            </w:r>
            <w:r w:rsidR="00316E6E">
              <w:rPr>
                <w:color w:val="000000"/>
              </w:rPr>
              <w:t>io nuo nepristatytų/nepakeistų prekių ar p</w:t>
            </w:r>
            <w:r w:rsidR="0016554A" w:rsidRPr="00836B43">
              <w:rPr>
                <w:color w:val="000000"/>
              </w:rPr>
              <w:t xml:space="preserve">rekių, kurių trūkumai nebuvo ištaisyti kainos be PVM už kiekvieną uždelstą dieną. </w:t>
            </w:r>
          </w:p>
          <w:p w14:paraId="119C172B" w14:textId="43766F66" w:rsidR="0016554A" w:rsidRPr="00836B43" w:rsidRDefault="00CA39BD" w:rsidP="0016554A">
            <w:pPr>
              <w:jc w:val="both"/>
              <w:rPr>
                <w:i/>
                <w:color w:val="000000"/>
              </w:rPr>
            </w:pPr>
            <w:r>
              <w:rPr>
                <w:color w:val="000000"/>
              </w:rPr>
              <w:t>9</w:t>
            </w:r>
            <w:r w:rsidR="00EF4431">
              <w:rPr>
                <w:color w:val="000000"/>
              </w:rPr>
              <w:t>.2. Sutarties b</w:t>
            </w:r>
            <w:r w:rsidR="0016554A" w:rsidRPr="00836B43">
              <w:rPr>
                <w:color w:val="000000"/>
              </w:rPr>
              <w:t>endrosios dalies 11.4 papunktyje nurodytų Šalių iš anksto sutartų minimalių nuostolių dydis y</w:t>
            </w:r>
            <w:r w:rsidR="00D70D1C">
              <w:rPr>
                <w:color w:val="000000"/>
              </w:rPr>
              <w:t xml:space="preserve">ra </w:t>
            </w:r>
            <w:r w:rsidR="00D70D1C">
              <w:t>55398,32</w:t>
            </w:r>
            <w:r w:rsidR="00D70D1C" w:rsidRPr="00316E6E">
              <w:t xml:space="preserve"> </w:t>
            </w:r>
            <w:proofErr w:type="spellStart"/>
            <w:r w:rsidR="00D70D1C" w:rsidRPr="00316E6E">
              <w:t>Eur</w:t>
            </w:r>
            <w:proofErr w:type="spellEnd"/>
            <w:r w:rsidR="00D70D1C" w:rsidRPr="00316E6E">
              <w:t xml:space="preserve"> </w:t>
            </w:r>
            <w:r w:rsidR="00D70D1C" w:rsidRPr="000619B8">
              <w:t>(penkiasdešimt penki tūkstančiai trys šimtai devyniasdešimt aštuoni eurai ir 32 ct</w:t>
            </w:r>
            <w:r w:rsidR="00D70D1C" w:rsidRPr="00316E6E">
              <w:t>)</w:t>
            </w:r>
            <w:r w:rsidR="00D70D1C">
              <w:t xml:space="preserve"> </w:t>
            </w:r>
            <w:r w:rsidR="0016554A" w:rsidRPr="00836B43">
              <w:rPr>
                <w:i/>
                <w:color w:val="000000"/>
              </w:rPr>
              <w:t>(suma žodžiais) (7 (septyni) procentai sutarties kainos be PVM).</w:t>
            </w:r>
          </w:p>
          <w:p w14:paraId="70CC7C4C" w14:textId="020F314E" w:rsidR="000F2637" w:rsidRPr="00836B43" w:rsidRDefault="00CA39BD" w:rsidP="0016554A">
            <w:pPr>
              <w:jc w:val="both"/>
            </w:pPr>
            <w:r>
              <w:t>9</w:t>
            </w:r>
            <w:r w:rsidR="000F2637" w:rsidRPr="00836B43">
              <w:t>.3. Sutartį nutr</w:t>
            </w:r>
            <w:r w:rsidR="002D30F7">
              <w:t>aukus Specialiosios dalies 5.1.2 ir 5.1.3</w:t>
            </w:r>
            <w:r w:rsidR="000F2637" w:rsidRPr="00836B43">
              <w:t xml:space="preserve"> punktuose nurodytais atvejais Šalių iš anksto sutartų minimalių nuostolių dydis yra </w:t>
            </w:r>
            <w:r w:rsidR="00D70D1C">
              <w:t xml:space="preserve">118710,69 </w:t>
            </w:r>
            <w:r w:rsidR="000F2637" w:rsidRPr="00836B43">
              <w:t>(</w:t>
            </w:r>
            <w:r w:rsidR="00D70D1C" w:rsidRPr="00D70D1C">
              <w:t>vienas šimtas aštuoniolika tūkstančių septyni šimtai dešimt eurų ir 69 ct</w:t>
            </w:r>
            <w:r w:rsidR="000F2637" w:rsidRPr="00D70D1C">
              <w:t xml:space="preserve">) </w:t>
            </w:r>
            <w:proofErr w:type="spellStart"/>
            <w:r w:rsidR="000F2637" w:rsidRPr="00836B43">
              <w:t>Eur</w:t>
            </w:r>
            <w:proofErr w:type="spellEnd"/>
            <w:r w:rsidR="000F2637" w:rsidRPr="00836B43">
              <w:t xml:space="preserve"> (15 (penkiolika) procentų nuo Sutarties specialiosios dalies 2.1 punkte nurodytos maksimalios sutarties vertės be PVM).</w:t>
            </w:r>
          </w:p>
          <w:p w14:paraId="2C318AE3" w14:textId="73B3CA99" w:rsidR="0016554A" w:rsidRPr="00836B43" w:rsidRDefault="009B36C7" w:rsidP="0016554A">
            <w:pPr>
              <w:jc w:val="both"/>
              <w:rPr>
                <w:color w:val="000000"/>
              </w:rPr>
            </w:pPr>
            <w:r>
              <w:rPr>
                <w:color w:val="000000"/>
              </w:rPr>
              <w:t>9</w:t>
            </w:r>
            <w:r w:rsidR="000F2637" w:rsidRPr="00836B43">
              <w:rPr>
                <w:color w:val="000000"/>
              </w:rPr>
              <w:t>.4</w:t>
            </w:r>
            <w:r w:rsidR="0016554A" w:rsidRPr="00836B43">
              <w:rPr>
                <w:color w:val="000000"/>
              </w:rPr>
              <w:t>. Nenugalimos jėgos aplinkybių trukmė – 30 (trisdešimt) dienų, taikant Sutarties Bendrosios dalies 9.1.2 papunkčio sąlygas.</w:t>
            </w:r>
          </w:p>
          <w:p w14:paraId="03A9FE23" w14:textId="2780BF7E" w:rsidR="0016554A" w:rsidRDefault="009B36C7" w:rsidP="0016554A">
            <w:pPr>
              <w:pStyle w:val="Default"/>
              <w:jc w:val="both"/>
            </w:pPr>
            <w:r>
              <w:t>9</w:t>
            </w:r>
            <w:r w:rsidR="000F2637" w:rsidRPr="00836B43">
              <w:t>.5</w:t>
            </w:r>
            <w:r w:rsidR="0016554A" w:rsidRPr="00836B43">
              <w:t xml:space="preserve">. </w:t>
            </w:r>
            <w:r w:rsidR="0016554A" w:rsidRPr="00836B43">
              <w:rPr>
                <w:b/>
                <w:bCs/>
              </w:rPr>
              <w:t xml:space="preserve">Pardavėjas </w:t>
            </w:r>
            <w:r w:rsidR="0016554A" w:rsidRPr="00836B43">
              <w:t>įsipareigoja vykdyti Sutarties Bendrosios dalies 8 punkte nurodytus įsipareigojimus ir pateikti pasirašytos Sutarties kopiją ir perkamoms prekėms identifikuoti reikal</w:t>
            </w:r>
            <w:r w:rsidR="00D70D1C">
              <w:t>ingus duomenis pagal Sutarties 3</w:t>
            </w:r>
            <w:r w:rsidR="0016554A" w:rsidRPr="00836B43">
              <w:t xml:space="preserve"> priede „Kodifikavimui reikalingos dokumentų formos“ pateiktas formas GRA Karybos standartizacijos ir nacionalinio kodifikavimo biurui, tel. +370 5 278 5250, el. paštas: </w:t>
            </w:r>
            <w:hyperlink r:id="rId8" w:history="1">
              <w:r w:rsidR="0016554A" w:rsidRPr="00836B43">
                <w:rPr>
                  <w:rStyle w:val="Hyperlink"/>
                </w:rPr>
                <w:t>ncblt@mil.lt</w:t>
              </w:r>
            </w:hyperlink>
            <w:r w:rsidR="00446DA9" w:rsidRPr="00836B43">
              <w:rPr>
                <w:rStyle w:val="Hyperlink"/>
              </w:rPr>
              <w:t xml:space="preserve"> </w:t>
            </w:r>
            <w:r w:rsidR="0016554A" w:rsidRPr="00836B43">
              <w:t>;</w:t>
            </w:r>
            <w:r w:rsidR="00446DA9" w:rsidRPr="00836B43">
              <w:t xml:space="preserve"> </w:t>
            </w:r>
          </w:p>
          <w:p w14:paraId="4008CED4" w14:textId="730F7D2D" w:rsidR="000A50C3" w:rsidRPr="00836B43" w:rsidRDefault="000A50C3" w:rsidP="004770C8">
            <w:pPr>
              <w:jc w:val="both"/>
            </w:pPr>
            <w:r w:rsidRPr="00A94CC2">
              <w:t>9.</w:t>
            </w:r>
            <w:r>
              <w:t>6</w:t>
            </w:r>
            <w:r w:rsidRPr="00A94CC2">
              <w:t>.</w:t>
            </w:r>
            <w:r w:rsidRPr="00A94CC2">
              <w:rPr>
                <w:i/>
              </w:rPr>
              <w:t xml:space="preserve"> </w:t>
            </w:r>
            <w:r w:rsidRPr="0099166A">
              <w:rPr>
                <w:b/>
              </w:rPr>
              <w:t>Pardavėjas</w:t>
            </w:r>
            <w:r w:rsidRPr="00A94CC2">
              <w:t xml:space="preserve"> šiai Sutarčiai vykdyti subtiekėjo (-ų) nepasitelks</w:t>
            </w:r>
            <w:r w:rsidR="00CB0F27">
              <w:rPr>
                <w:i/>
              </w:rPr>
              <w:t>.</w:t>
            </w:r>
          </w:p>
          <w:p w14:paraId="2B8725C3" w14:textId="29855730" w:rsidR="0016554A" w:rsidRPr="00836B43" w:rsidRDefault="009B36C7" w:rsidP="0016554A">
            <w:pPr>
              <w:pStyle w:val="Default"/>
              <w:jc w:val="both"/>
            </w:pPr>
            <w:r>
              <w:t>9</w:t>
            </w:r>
            <w:r w:rsidR="004770C8">
              <w:t>.7</w:t>
            </w:r>
            <w:r w:rsidR="0016554A" w:rsidRPr="00836B43">
              <w:t xml:space="preserve">. </w:t>
            </w:r>
            <w:r w:rsidR="0016554A" w:rsidRPr="00836B43">
              <w:rPr>
                <w:b/>
                <w:bCs/>
              </w:rPr>
              <w:t xml:space="preserve">Pardavėjo </w:t>
            </w:r>
            <w:r w:rsidR="00CB0F27">
              <w:t>atstovas</w:t>
            </w:r>
            <w:r w:rsidR="0016554A" w:rsidRPr="00836B43">
              <w:t xml:space="preserve">, atsakingas už Sutarties vykdymą bei koordinavimą, tiekiamų prekių kokybę </w:t>
            </w:r>
            <w:r w:rsidR="0016554A" w:rsidRPr="00CB0F27">
              <w:t>(</w:t>
            </w:r>
            <w:r w:rsidR="00CB0F27" w:rsidRPr="00CB0F27">
              <w:rPr>
                <w:iCs/>
              </w:rPr>
              <w:t>Oskaras Sinkevičius</w:t>
            </w:r>
            <w:r w:rsidR="0016554A" w:rsidRPr="00CB0F27">
              <w:rPr>
                <w:iCs/>
              </w:rPr>
              <w:t xml:space="preserve">, </w:t>
            </w:r>
            <w:r w:rsidR="00CB0F27" w:rsidRPr="00CB0F27">
              <w:rPr>
                <w:iCs/>
              </w:rPr>
              <w:t xml:space="preserve">867706055, </w:t>
            </w:r>
            <w:proofErr w:type="spellStart"/>
            <w:r w:rsidR="00CB0F27" w:rsidRPr="00CB0F27">
              <w:rPr>
                <w:iCs/>
              </w:rPr>
              <w:t>oskaras@taiklu.lt</w:t>
            </w:r>
            <w:proofErr w:type="spellEnd"/>
            <w:r w:rsidR="0016554A" w:rsidRPr="00CB0F27">
              <w:t>).</w:t>
            </w:r>
          </w:p>
          <w:p w14:paraId="7AC06149" w14:textId="7759751C" w:rsidR="0016554A" w:rsidRPr="00836B43" w:rsidRDefault="009B36C7" w:rsidP="0016554A">
            <w:pPr>
              <w:pStyle w:val="Default"/>
              <w:jc w:val="both"/>
            </w:pPr>
            <w:r>
              <w:t>9</w:t>
            </w:r>
            <w:r w:rsidR="004770C8">
              <w:t>.8</w:t>
            </w:r>
            <w:r w:rsidR="0016554A" w:rsidRPr="00836B43">
              <w:t xml:space="preserve">. </w:t>
            </w:r>
            <w:r w:rsidR="0016554A" w:rsidRPr="00836B43">
              <w:rPr>
                <w:b/>
                <w:bCs/>
              </w:rPr>
              <w:t xml:space="preserve">Pirkėjo </w:t>
            </w:r>
            <w:r w:rsidR="00CB0F27">
              <w:t>atstovas</w:t>
            </w:r>
            <w:r w:rsidR="0016554A" w:rsidRPr="00836B43">
              <w:t xml:space="preserve">, atsakingas už Sutarties vykdymą </w:t>
            </w:r>
            <w:r w:rsidR="00CB0F27" w:rsidRPr="00F35761">
              <w:t>(</w:t>
            </w:r>
            <w:r w:rsidR="00CB0F27" w:rsidRPr="00F35761">
              <w:rPr>
                <w:iCs/>
              </w:rPr>
              <w:t xml:space="preserve">Jurgita Narkevičienė, Atsargų valdymo departamento Maisto ir ūkinių </w:t>
            </w:r>
            <w:r w:rsidR="00CB0F27">
              <w:rPr>
                <w:iCs/>
              </w:rPr>
              <w:t>Prek</w:t>
            </w:r>
            <w:r w:rsidR="00CB0F27" w:rsidRPr="00F35761">
              <w:rPr>
                <w:iCs/>
              </w:rPr>
              <w:t xml:space="preserve">ių skyriaus Vyriausioji specialistė, +370 680 62 421, </w:t>
            </w:r>
            <w:proofErr w:type="spellStart"/>
            <w:r w:rsidR="00CB0F27" w:rsidRPr="00F35761">
              <w:rPr>
                <w:iCs/>
              </w:rPr>
              <w:t>jurgita.narkeviciene@kam.lt</w:t>
            </w:r>
            <w:proofErr w:type="spellEnd"/>
            <w:r w:rsidR="00CB0F27" w:rsidRPr="00F35761">
              <w:t>);</w:t>
            </w:r>
          </w:p>
          <w:p w14:paraId="4161173E" w14:textId="13EF1B67" w:rsidR="0016554A" w:rsidRPr="00836B43" w:rsidRDefault="009B36C7" w:rsidP="0016554A">
            <w:pPr>
              <w:pStyle w:val="Default"/>
              <w:jc w:val="both"/>
            </w:pPr>
            <w:r>
              <w:t>9</w:t>
            </w:r>
            <w:r w:rsidR="004770C8">
              <w:t>.9</w:t>
            </w:r>
            <w:r w:rsidR="0016554A" w:rsidRPr="00836B43">
              <w:t>. Asmuo, atsakingas už Sutarties ir pakeitimų paskelbimą:</w:t>
            </w:r>
            <w:r w:rsidR="00CB0F27">
              <w:t xml:space="preserve"> Agnė Vielytė</w:t>
            </w:r>
            <w:r w:rsidR="00CB0F27" w:rsidRPr="00F35761">
              <w:t xml:space="preserve">, Antrojo pirkimų organizavimo skyriaus vyr. specialistė, </w:t>
            </w:r>
            <w:r w:rsidR="00CB0F27" w:rsidRPr="00CB0F27">
              <w:t>+370 680 65 220</w:t>
            </w:r>
            <w:r w:rsidR="00CB0F27" w:rsidRPr="00F35761">
              <w:t xml:space="preserve">, </w:t>
            </w:r>
            <w:proofErr w:type="spellStart"/>
            <w:r w:rsidR="00CB0F27">
              <w:t>agne.vielyte@kam.lt</w:t>
            </w:r>
            <w:proofErr w:type="spellEnd"/>
            <w:r w:rsidR="00CB0F27">
              <w:t>.</w:t>
            </w:r>
          </w:p>
          <w:p w14:paraId="44C58AC0" w14:textId="44026CD0" w:rsidR="0016554A" w:rsidRPr="00836B43" w:rsidRDefault="009B36C7" w:rsidP="0016554A">
            <w:pPr>
              <w:jc w:val="both"/>
              <w:rPr>
                <w:color w:val="000000"/>
              </w:rPr>
            </w:pPr>
            <w:r>
              <w:rPr>
                <w:color w:val="000000"/>
              </w:rPr>
              <w:t>9</w:t>
            </w:r>
            <w:r w:rsidR="000F2637" w:rsidRPr="00836B43">
              <w:rPr>
                <w:color w:val="000000"/>
              </w:rPr>
              <w:t>.9</w:t>
            </w:r>
            <w:r w:rsidR="0016554A" w:rsidRPr="00836B43">
              <w:rPr>
                <w:color w:val="000000"/>
              </w:rPr>
              <w:t>. Sutarties priedai:</w:t>
            </w:r>
          </w:p>
          <w:p w14:paraId="6968D0CC" w14:textId="34447383" w:rsidR="0016554A" w:rsidRDefault="009B36C7" w:rsidP="0016554A">
            <w:pPr>
              <w:jc w:val="both"/>
            </w:pPr>
            <w:r>
              <w:t>10</w:t>
            </w:r>
            <w:r w:rsidR="000F2637" w:rsidRPr="00836B43">
              <w:t>.10</w:t>
            </w:r>
            <w:r w:rsidR="0016554A" w:rsidRPr="00836B43">
              <w:t>.1. 1 priedas</w:t>
            </w:r>
            <w:r w:rsidR="00C7130D" w:rsidRPr="00836B43">
              <w:t xml:space="preserve"> </w:t>
            </w:r>
            <w:r w:rsidR="0016554A" w:rsidRPr="00836B43">
              <w:t>„</w:t>
            </w:r>
            <w:r w:rsidR="00C7130D" w:rsidRPr="00836B43">
              <w:t>Baldų</w:t>
            </w:r>
            <w:r w:rsidR="009F517A">
              <w:t xml:space="preserve"> konteinerinei lauko stovyklai techninės specifikacijos išrašas</w:t>
            </w:r>
            <w:r w:rsidR="00CB0F27">
              <w:t>“</w:t>
            </w:r>
            <w:r w:rsidR="006D7EE8">
              <w:t xml:space="preserve">, </w:t>
            </w:r>
            <w:r w:rsidR="005E3BA6">
              <w:t>5</w:t>
            </w:r>
            <w:r w:rsidR="006D7EE8">
              <w:t xml:space="preserve">  lapai</w:t>
            </w:r>
            <w:r w:rsidR="0016554A" w:rsidRPr="00836B43">
              <w:t>;</w:t>
            </w:r>
          </w:p>
          <w:p w14:paraId="2ED205F8" w14:textId="2792D8DC" w:rsidR="00AE3BE7" w:rsidRPr="00836B43" w:rsidRDefault="00AE3BE7" w:rsidP="0016554A">
            <w:pPr>
              <w:jc w:val="both"/>
            </w:pPr>
            <w:r>
              <w:t xml:space="preserve">10.10.2 </w:t>
            </w:r>
            <w:r w:rsidR="005E3BA6">
              <w:t xml:space="preserve"> </w:t>
            </w:r>
            <w:r>
              <w:t>2 priedas „</w:t>
            </w:r>
            <w:r w:rsidR="00CB0F27">
              <w:t>Pasiūlymas</w:t>
            </w:r>
            <w:r>
              <w:t>“</w:t>
            </w:r>
            <w:r w:rsidR="005E3BA6">
              <w:t xml:space="preserve">, </w:t>
            </w:r>
            <w:r w:rsidR="00631BD1">
              <w:t xml:space="preserve">6 </w:t>
            </w:r>
            <w:r w:rsidR="006D7EE8">
              <w:t>lapai</w:t>
            </w:r>
            <w:r w:rsidRPr="00836B43">
              <w:t>;</w:t>
            </w:r>
          </w:p>
          <w:p w14:paraId="3C5DA534" w14:textId="77777777" w:rsidR="0016554A" w:rsidRDefault="0016554A" w:rsidP="00E64B64">
            <w:pPr>
              <w:jc w:val="both"/>
              <w:rPr>
                <w:rFonts w:eastAsia="Calibri"/>
                <w:i/>
              </w:rPr>
            </w:pPr>
            <w:r w:rsidRPr="00836B43">
              <w:rPr>
                <w:rFonts w:eastAsia="Calibri"/>
              </w:rPr>
              <w:t>1</w:t>
            </w:r>
            <w:r w:rsidR="000F2637" w:rsidRPr="00836B43">
              <w:rPr>
                <w:rFonts w:eastAsia="Calibri"/>
              </w:rPr>
              <w:t>0.10</w:t>
            </w:r>
            <w:r w:rsidR="00C7130D" w:rsidRPr="00836B43">
              <w:rPr>
                <w:rFonts w:eastAsia="Calibri"/>
              </w:rPr>
              <w:t>.</w:t>
            </w:r>
            <w:r w:rsidR="00AE3BE7">
              <w:rPr>
                <w:rFonts w:eastAsia="Calibri"/>
              </w:rPr>
              <w:t>3. 3</w:t>
            </w:r>
            <w:r w:rsidR="00E64B64" w:rsidRPr="00836B43">
              <w:rPr>
                <w:rFonts w:eastAsia="Calibri"/>
              </w:rPr>
              <w:t xml:space="preserve"> priedas</w:t>
            </w:r>
            <w:r w:rsidRPr="00836B43">
              <w:rPr>
                <w:rFonts w:eastAsia="Calibri"/>
              </w:rPr>
              <w:t xml:space="preserve"> „Kodifikavimui reikalingos dokumentų formos“</w:t>
            </w:r>
            <w:r w:rsidR="00631BD1">
              <w:rPr>
                <w:rFonts w:eastAsia="Calibri"/>
              </w:rPr>
              <w:t>, 2</w:t>
            </w:r>
            <w:r w:rsidR="006D7EE8">
              <w:rPr>
                <w:rFonts w:eastAsia="Calibri"/>
              </w:rPr>
              <w:t xml:space="preserve"> lapai</w:t>
            </w:r>
            <w:r w:rsidRPr="00836B43">
              <w:rPr>
                <w:rFonts w:eastAsia="Calibri"/>
                <w:i/>
              </w:rPr>
              <w:t>.</w:t>
            </w:r>
          </w:p>
          <w:p w14:paraId="751F1545" w14:textId="28CD473F" w:rsidR="00A032E7" w:rsidRPr="00A032E7" w:rsidRDefault="00A032E7" w:rsidP="00E64B64">
            <w:pPr>
              <w:jc w:val="both"/>
            </w:pPr>
            <w:r>
              <w:rPr>
                <w:rFonts w:eastAsia="Calibri"/>
              </w:rPr>
              <w:t>10.10.4. 4 priedas „Baldų kiekiai ir pristatymo vieta“</w:t>
            </w:r>
          </w:p>
        </w:tc>
      </w:tr>
      <w:tr w:rsidR="0016554A" w14:paraId="1545BF17" w14:textId="77777777" w:rsidTr="0016554A">
        <w:trPr>
          <w:trHeight w:val="1337"/>
        </w:trPr>
        <w:tc>
          <w:tcPr>
            <w:tcW w:w="9880" w:type="dxa"/>
            <w:tcBorders>
              <w:top w:val="single" w:sz="4" w:space="0" w:color="auto"/>
              <w:left w:val="single" w:sz="4" w:space="0" w:color="auto"/>
              <w:bottom w:val="single" w:sz="4" w:space="0" w:color="auto"/>
              <w:right w:val="single" w:sz="4" w:space="0" w:color="auto"/>
            </w:tcBorders>
          </w:tcPr>
          <w:p w14:paraId="7D6F94B5" w14:textId="77777777" w:rsidR="0016554A" w:rsidRPr="00E71C99" w:rsidRDefault="0016554A" w:rsidP="0016554A">
            <w:pPr>
              <w:jc w:val="both"/>
              <w:rPr>
                <w:b/>
              </w:rPr>
            </w:pPr>
            <w:r w:rsidRPr="00E71C99">
              <w:rPr>
                <w:b/>
              </w:rPr>
              <w:t xml:space="preserve">11. Sutarties galiojimas </w:t>
            </w:r>
          </w:p>
          <w:p w14:paraId="3CA8E3E2" w14:textId="77777777" w:rsidR="0016554A" w:rsidRPr="00E71C99" w:rsidRDefault="0016554A" w:rsidP="0016554A">
            <w:pPr>
              <w:jc w:val="both"/>
              <w:rPr>
                <w:bCs/>
              </w:rPr>
            </w:pPr>
            <w:r w:rsidRPr="00E71C99">
              <w:rPr>
                <w:bCs/>
              </w:rPr>
              <w:t>1</w:t>
            </w:r>
            <w:r w:rsidR="00E97A3C">
              <w:rPr>
                <w:bCs/>
              </w:rPr>
              <w:t>1</w:t>
            </w:r>
            <w:r w:rsidR="00E64B64">
              <w:rPr>
                <w:bCs/>
              </w:rPr>
              <w:t xml:space="preserve">.1. </w:t>
            </w:r>
            <w:r w:rsidR="00446DA9" w:rsidRPr="00446DA9">
              <w:rPr>
                <w:bCs/>
              </w:rPr>
              <w:t>Sutartis galioja 12 (dvylika) mėnesių nuo Sutarties Bendrosios dalies 12.1 papunktyje nustatytos d</w:t>
            </w:r>
            <w:r w:rsidR="00B677CC">
              <w:rPr>
                <w:bCs/>
              </w:rPr>
              <w:t>ienos</w:t>
            </w:r>
            <w:r w:rsidR="00446DA9" w:rsidRPr="00446DA9">
              <w:rPr>
                <w:bCs/>
              </w:rPr>
              <w:t>, o finansinių ir garantinių įsipareigojimų atžvilgiu – iki visiško sutartinių įsipareigojimų įvykdymo.</w:t>
            </w:r>
          </w:p>
          <w:p w14:paraId="363B1FF5" w14:textId="77777777" w:rsidR="0016554A" w:rsidRPr="00EB4422" w:rsidRDefault="00E97A3C" w:rsidP="0016554A">
            <w:r>
              <w:t>11</w:t>
            </w:r>
            <w:r w:rsidR="0016554A" w:rsidRPr="00E71C99">
              <w:t>.2. Sutarties pratęsimas nenumatomas.</w:t>
            </w:r>
          </w:p>
        </w:tc>
      </w:tr>
      <w:tr w:rsidR="0016554A" w14:paraId="31DF39C0" w14:textId="77777777" w:rsidTr="0016554A">
        <w:trPr>
          <w:trHeight w:val="274"/>
        </w:trPr>
        <w:tc>
          <w:tcPr>
            <w:tcW w:w="9880" w:type="dxa"/>
            <w:tcBorders>
              <w:top w:val="single" w:sz="4" w:space="0" w:color="auto"/>
              <w:left w:val="single" w:sz="4" w:space="0" w:color="auto"/>
              <w:bottom w:val="single" w:sz="4" w:space="0" w:color="auto"/>
              <w:right w:val="single" w:sz="4" w:space="0" w:color="auto"/>
            </w:tcBorders>
          </w:tcPr>
          <w:p w14:paraId="2FC09AF7" w14:textId="77777777" w:rsidR="0016554A" w:rsidRPr="00E71C99" w:rsidRDefault="0016554A" w:rsidP="0016554A">
            <w:pPr>
              <w:rPr>
                <w:b/>
              </w:rPr>
            </w:pPr>
            <w:r w:rsidRPr="00E71C99">
              <w:rPr>
                <w:b/>
              </w:rPr>
              <w:t>12. Pirkėjo rekvizitai</w:t>
            </w:r>
          </w:p>
          <w:p w14:paraId="0B05C5C2" w14:textId="77777777" w:rsidR="0016554A" w:rsidRPr="00E71C99" w:rsidRDefault="0016554A" w:rsidP="0016554A">
            <w:pPr>
              <w:jc w:val="both"/>
              <w:rPr>
                <w:rFonts w:eastAsia="Calibri"/>
                <w:b/>
                <w:bCs/>
                <w:lang w:eastAsia="en-US"/>
              </w:rPr>
            </w:pPr>
            <w:r w:rsidRPr="00E71C99">
              <w:rPr>
                <w:rFonts w:eastAsia="Calibri"/>
                <w:b/>
                <w:bCs/>
                <w:lang w:eastAsia="en-US"/>
              </w:rPr>
              <w:t>Gynybos resursų agentūra prie Krašto apsaugos ministerijos</w:t>
            </w:r>
          </w:p>
          <w:p w14:paraId="778056A6" w14:textId="77777777" w:rsidR="0016554A" w:rsidRPr="00E71C99" w:rsidRDefault="0016554A" w:rsidP="0016554A">
            <w:pPr>
              <w:jc w:val="both"/>
              <w:rPr>
                <w:rFonts w:eastAsia="Calibri"/>
                <w:lang w:eastAsia="en-US"/>
              </w:rPr>
            </w:pPr>
            <w:r w:rsidRPr="00E71C99">
              <w:rPr>
                <w:rFonts w:eastAsia="Calibri"/>
                <w:lang w:eastAsia="en-US"/>
              </w:rPr>
              <w:t>Kodas – 304740061</w:t>
            </w:r>
          </w:p>
          <w:p w14:paraId="118920D5" w14:textId="77777777" w:rsidR="0016554A" w:rsidRPr="00E71C99" w:rsidRDefault="0016554A" w:rsidP="0016554A">
            <w:pPr>
              <w:jc w:val="both"/>
              <w:rPr>
                <w:rFonts w:eastAsia="Calibri"/>
                <w:lang w:eastAsia="en-US"/>
              </w:rPr>
            </w:pPr>
            <w:r w:rsidRPr="00E71C99">
              <w:rPr>
                <w:rFonts w:eastAsia="Calibri"/>
                <w:lang w:eastAsia="en-US"/>
              </w:rPr>
              <w:t>PVM mokėtojo kodas – LT100011457012</w:t>
            </w:r>
          </w:p>
          <w:p w14:paraId="617C1768" w14:textId="77777777" w:rsidR="00CB0F27" w:rsidRPr="00E71C99" w:rsidRDefault="00CB0F27" w:rsidP="00CB0F27">
            <w:pPr>
              <w:jc w:val="both"/>
              <w:rPr>
                <w:rFonts w:eastAsia="Calibri"/>
                <w:lang w:eastAsia="en-US"/>
              </w:rPr>
            </w:pPr>
            <w:r>
              <w:rPr>
                <w:rFonts w:eastAsia="Calibri"/>
                <w:lang w:eastAsia="en-US"/>
              </w:rPr>
              <w:t>Giedraičių g. 41</w:t>
            </w:r>
            <w:r w:rsidRPr="00E71C99">
              <w:rPr>
                <w:rFonts w:eastAsia="Calibri"/>
                <w:lang w:eastAsia="en-US"/>
              </w:rPr>
              <w:t>, LT-</w:t>
            </w:r>
            <w:r>
              <w:rPr>
                <w:rFonts w:eastAsia="Calibri"/>
                <w:lang w:eastAsia="en-US"/>
              </w:rPr>
              <w:t xml:space="preserve"> 09303</w:t>
            </w:r>
            <w:r w:rsidRPr="00E71C99">
              <w:rPr>
                <w:rFonts w:eastAsia="Calibri"/>
                <w:lang w:eastAsia="en-US"/>
              </w:rPr>
              <w:t xml:space="preserve"> Vilnius, Lietuva</w:t>
            </w:r>
          </w:p>
          <w:p w14:paraId="7D8E0D4B" w14:textId="77777777" w:rsidR="0016554A" w:rsidRPr="00E71C99" w:rsidRDefault="0016554A" w:rsidP="0016554A">
            <w:pPr>
              <w:jc w:val="both"/>
              <w:rPr>
                <w:rFonts w:eastAsia="Calibri"/>
                <w:lang w:eastAsia="en-US"/>
              </w:rPr>
            </w:pPr>
            <w:r w:rsidRPr="00E71C99">
              <w:rPr>
                <w:rFonts w:eastAsia="Calibri"/>
                <w:lang w:eastAsia="en-US"/>
              </w:rPr>
              <w:t>A. s. LT23 7044 0600 0820 1907</w:t>
            </w:r>
          </w:p>
          <w:p w14:paraId="4DA0EE35" w14:textId="77777777" w:rsidR="0016554A" w:rsidRPr="00E71C99" w:rsidRDefault="0016554A" w:rsidP="0016554A">
            <w:pPr>
              <w:rPr>
                <w:b/>
              </w:rPr>
            </w:pPr>
            <w:r w:rsidRPr="00E71C99">
              <w:rPr>
                <w:rFonts w:eastAsia="Calibri"/>
                <w:lang w:eastAsia="en-US"/>
              </w:rPr>
              <w:lastRenderedPageBreak/>
              <w:t>SEB bankas AB</w:t>
            </w:r>
          </w:p>
        </w:tc>
      </w:tr>
      <w:tr w:rsidR="0016554A" w14:paraId="2320D76F" w14:textId="77777777" w:rsidTr="00863E7C">
        <w:trPr>
          <w:trHeight w:val="406"/>
        </w:trPr>
        <w:tc>
          <w:tcPr>
            <w:tcW w:w="9880" w:type="dxa"/>
            <w:tcBorders>
              <w:top w:val="single" w:sz="4" w:space="0" w:color="auto"/>
              <w:left w:val="single" w:sz="4" w:space="0" w:color="auto"/>
              <w:bottom w:val="single" w:sz="4" w:space="0" w:color="auto"/>
              <w:right w:val="single" w:sz="4" w:space="0" w:color="auto"/>
            </w:tcBorders>
          </w:tcPr>
          <w:p w14:paraId="02107140" w14:textId="77777777" w:rsidR="0016554A" w:rsidRDefault="0016554A" w:rsidP="0016554A">
            <w:pPr>
              <w:rPr>
                <w:b/>
              </w:rPr>
            </w:pPr>
            <w:r w:rsidRPr="00E71C99">
              <w:rPr>
                <w:b/>
              </w:rPr>
              <w:lastRenderedPageBreak/>
              <w:t>13.  Pardavėjo rekvizitai</w:t>
            </w:r>
          </w:p>
          <w:p w14:paraId="792F253A" w14:textId="77777777" w:rsidR="00CB0F27" w:rsidRDefault="00CB0F27" w:rsidP="0016554A">
            <w:pPr>
              <w:rPr>
                <w:b/>
              </w:rPr>
            </w:pPr>
            <w:r>
              <w:rPr>
                <w:b/>
              </w:rPr>
              <w:t xml:space="preserve">UAB „Taiklu“ </w:t>
            </w:r>
          </w:p>
          <w:p w14:paraId="6F3D2EE5" w14:textId="5340973C" w:rsidR="00CB0F27" w:rsidRPr="00631BD1" w:rsidRDefault="00CB0F27" w:rsidP="0016554A">
            <w:r w:rsidRPr="00631BD1">
              <w:t>Kodas – 304437662</w:t>
            </w:r>
          </w:p>
          <w:p w14:paraId="22042695" w14:textId="77777777" w:rsidR="00CB0F27" w:rsidRDefault="00CB0F27" w:rsidP="0016554A">
            <w:pPr>
              <w:rPr>
                <w:b/>
              </w:rPr>
            </w:pPr>
            <w:r w:rsidRPr="00631BD1">
              <w:t>PVM mokėtojo kodas</w:t>
            </w:r>
            <w:r>
              <w:rPr>
                <w:b/>
              </w:rPr>
              <w:t xml:space="preserve"> </w:t>
            </w:r>
          </w:p>
          <w:p w14:paraId="5CB9A5BA" w14:textId="77777777" w:rsidR="00631BD1" w:rsidRPr="00631BD1" w:rsidRDefault="00631BD1" w:rsidP="0016554A">
            <w:r w:rsidRPr="00631BD1">
              <w:t>Ukrainiečių g. 4, LT-45234 Kaunas</w:t>
            </w:r>
          </w:p>
          <w:p w14:paraId="58F3CFB8" w14:textId="77777777" w:rsidR="00631BD1" w:rsidRPr="00631BD1" w:rsidRDefault="00631BD1" w:rsidP="0016554A">
            <w:r w:rsidRPr="00631BD1">
              <w:t>A. s. LT987290000015467528</w:t>
            </w:r>
          </w:p>
          <w:p w14:paraId="5BB75410" w14:textId="098EA6DA" w:rsidR="00631BD1" w:rsidRPr="00E71C99" w:rsidRDefault="00631BD1" w:rsidP="0016554A">
            <w:pPr>
              <w:rPr>
                <w:b/>
              </w:rPr>
            </w:pPr>
            <w:r>
              <w:t>Citadele</w:t>
            </w:r>
            <w:r w:rsidRPr="00631BD1">
              <w:t xml:space="preserve"> bankas 72900</w:t>
            </w:r>
          </w:p>
        </w:tc>
      </w:tr>
      <w:tr w:rsidR="0016554A" w14:paraId="089992F4" w14:textId="77777777" w:rsidTr="0016554A">
        <w:trPr>
          <w:trHeight w:val="712"/>
        </w:trPr>
        <w:tc>
          <w:tcPr>
            <w:tcW w:w="9880" w:type="dxa"/>
            <w:tcBorders>
              <w:top w:val="single" w:sz="4" w:space="0" w:color="auto"/>
              <w:left w:val="single" w:sz="4" w:space="0" w:color="auto"/>
              <w:bottom w:val="single" w:sz="4" w:space="0" w:color="auto"/>
              <w:right w:val="single" w:sz="4" w:space="0" w:color="auto"/>
            </w:tcBorders>
          </w:tcPr>
          <w:p w14:paraId="3DF58D33" w14:textId="77777777" w:rsidR="0016554A" w:rsidRPr="00E8502C" w:rsidRDefault="0016554A" w:rsidP="0016554A">
            <w:pPr>
              <w:rPr>
                <w:b/>
              </w:rPr>
            </w:pPr>
            <w:r w:rsidRPr="00E71C99">
              <w:rPr>
                <w:b/>
              </w:rPr>
              <w:t xml:space="preserve">14. </w:t>
            </w:r>
            <w:r w:rsidRPr="00E8502C">
              <w:rPr>
                <w:b/>
              </w:rPr>
              <w:t>Mokėtojo rekvizitai</w:t>
            </w:r>
          </w:p>
          <w:p w14:paraId="1036A922" w14:textId="77777777" w:rsidR="0016554A" w:rsidRPr="00E8502C" w:rsidRDefault="0016554A" w:rsidP="0016554A">
            <w:pPr>
              <w:rPr>
                <w:b/>
              </w:rPr>
            </w:pPr>
            <w:r w:rsidRPr="00E8502C">
              <w:rPr>
                <w:b/>
              </w:rPr>
              <w:t>Lietuvos kariuomenė</w:t>
            </w:r>
          </w:p>
          <w:p w14:paraId="1C033B65" w14:textId="77777777" w:rsidR="0016554A" w:rsidRPr="005474BC" w:rsidRDefault="0016554A" w:rsidP="0016554A">
            <w:r w:rsidRPr="005474BC">
              <w:t>Kodas 188732677</w:t>
            </w:r>
          </w:p>
          <w:p w14:paraId="430A5474" w14:textId="77777777" w:rsidR="0016554A" w:rsidRPr="005474BC" w:rsidRDefault="0016554A" w:rsidP="0016554A">
            <w:r w:rsidRPr="005474BC">
              <w:t>PVM mokėtojo kodas LT887326716</w:t>
            </w:r>
          </w:p>
          <w:p w14:paraId="7E56B9E8" w14:textId="77777777" w:rsidR="0016554A" w:rsidRPr="005474BC" w:rsidRDefault="0016554A" w:rsidP="0016554A">
            <w:r w:rsidRPr="005474BC">
              <w:t>Šv. Ignoto g. 8, LT-01144 Vilnius, Lietuva</w:t>
            </w:r>
          </w:p>
          <w:p w14:paraId="6026FC54" w14:textId="77777777" w:rsidR="0016554A" w:rsidRPr="005474BC" w:rsidRDefault="0016554A" w:rsidP="0016554A">
            <w:r w:rsidRPr="005474BC">
              <w:t>A. s. LT48 7300 0100 0246 0179</w:t>
            </w:r>
          </w:p>
          <w:p w14:paraId="52AB16E1" w14:textId="77777777" w:rsidR="0016554A" w:rsidRPr="00E71C99" w:rsidRDefault="0016554A" w:rsidP="0016554A">
            <w:pPr>
              <w:rPr>
                <w:b/>
              </w:rPr>
            </w:pPr>
            <w:r w:rsidRPr="005474BC">
              <w:t>AB ,,Swedbank“</w:t>
            </w:r>
          </w:p>
        </w:tc>
      </w:tr>
    </w:tbl>
    <w:p w14:paraId="06A74C9F" w14:textId="77777777" w:rsidR="0051758C" w:rsidRDefault="0051758C" w:rsidP="0051758C">
      <w:pPr>
        <w:rPr>
          <w:b/>
        </w:rPr>
      </w:pPr>
    </w:p>
    <w:tbl>
      <w:tblPr>
        <w:tblW w:w="0" w:type="auto"/>
        <w:tblLook w:val="04A0" w:firstRow="1" w:lastRow="0" w:firstColumn="1" w:lastColumn="0" w:noHBand="0" w:noVBand="1"/>
      </w:tblPr>
      <w:tblGrid>
        <w:gridCol w:w="3231"/>
        <w:gridCol w:w="3146"/>
        <w:gridCol w:w="3261"/>
      </w:tblGrid>
      <w:tr w:rsidR="003D3BB4" w:rsidRPr="003802E8" w14:paraId="7D8853CF" w14:textId="77777777" w:rsidTr="00037F43">
        <w:tc>
          <w:tcPr>
            <w:tcW w:w="3231" w:type="dxa"/>
            <w:shd w:val="clear" w:color="auto" w:fill="auto"/>
          </w:tcPr>
          <w:p w14:paraId="5B33292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146" w:type="dxa"/>
            <w:shd w:val="clear" w:color="auto" w:fill="auto"/>
          </w:tcPr>
          <w:p w14:paraId="54BEC29D"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261" w:type="dxa"/>
            <w:shd w:val="clear" w:color="auto" w:fill="auto"/>
          </w:tcPr>
          <w:p w14:paraId="353CEE22"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144F7A28" w14:textId="77777777" w:rsidR="00631BD1" w:rsidRDefault="00631BD1" w:rsidP="00631BD1">
      <w:pPr>
        <w:rPr>
          <w:b/>
        </w:rPr>
      </w:pPr>
      <w:r>
        <w:rPr>
          <w:b/>
        </w:rPr>
        <w:t>PIRKĖJAS</w:t>
      </w:r>
      <w:r>
        <w:rPr>
          <w:b/>
        </w:rPr>
        <w:tab/>
      </w:r>
      <w:r>
        <w:rPr>
          <w:b/>
        </w:rPr>
        <w:tab/>
      </w:r>
      <w:r>
        <w:rPr>
          <w:b/>
        </w:rPr>
        <w:tab/>
      </w:r>
      <w:r>
        <w:rPr>
          <w:b/>
        </w:rPr>
        <w:tab/>
      </w:r>
      <w:r>
        <w:rPr>
          <w:b/>
        </w:rPr>
        <w:tab/>
      </w:r>
      <w:r>
        <w:rPr>
          <w:b/>
        </w:rPr>
        <w:tab/>
      </w:r>
      <w:r>
        <w:rPr>
          <w:b/>
        </w:rPr>
        <w:tab/>
      </w:r>
      <w:r>
        <w:rPr>
          <w:b/>
        </w:rPr>
        <w:tab/>
        <w:t>PARDAVĖJAS</w:t>
      </w:r>
    </w:p>
    <w:p w14:paraId="480E0624" w14:textId="06339029" w:rsidR="00631BD1" w:rsidRPr="003C044E" w:rsidRDefault="00631BD1" w:rsidP="00631BD1">
      <w:pPr>
        <w:pStyle w:val="NoSpacing"/>
        <w:spacing w:line="256" w:lineRule="auto"/>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r>
      <w:r>
        <w:rPr>
          <w:rFonts w:eastAsia="Calibri"/>
          <w:bCs/>
        </w:rPr>
        <w:tab/>
      </w:r>
      <w:r>
        <w:rPr>
          <w:rFonts w:eastAsia="Calibri"/>
          <w:bCs/>
        </w:rPr>
        <w:tab/>
      </w:r>
      <w:r>
        <w:rPr>
          <w:rFonts w:eastAsia="Calibri"/>
          <w:bCs/>
        </w:rPr>
        <w:tab/>
      </w:r>
      <w:r>
        <w:rPr>
          <w:rFonts w:eastAsia="Calibri"/>
          <w:bCs/>
        </w:rPr>
        <w:tab/>
      </w:r>
      <w:r w:rsidRPr="00845899">
        <w:t>UAB “</w:t>
      </w:r>
      <w:proofErr w:type="spellStart"/>
      <w:r>
        <w:t>Taiklu</w:t>
      </w:r>
      <w:proofErr w:type="spellEnd"/>
      <w:r w:rsidRPr="00845899">
        <w:t>”</w:t>
      </w:r>
    </w:p>
    <w:p w14:paraId="5D0E7EB6" w14:textId="77777777" w:rsidR="00631BD1" w:rsidRDefault="00631BD1" w:rsidP="00631BD1">
      <w:pPr>
        <w:pStyle w:val="NoSpacing"/>
        <w:spacing w:line="256" w:lineRule="auto"/>
        <w:rPr>
          <w:rFonts w:eastAsia="Calibri"/>
          <w:bCs/>
        </w:rPr>
      </w:pPr>
    </w:p>
    <w:p w14:paraId="101FF65E" w14:textId="77777777" w:rsidR="00631BD1" w:rsidRDefault="00631BD1" w:rsidP="00631BD1">
      <w:pPr>
        <w:pStyle w:val="NoSpacing"/>
        <w:spacing w:line="256" w:lineRule="auto"/>
      </w:pPr>
      <w:proofErr w:type="spellStart"/>
      <w:r w:rsidRPr="00845899">
        <w:t>Direktorius</w:t>
      </w:r>
      <w:proofErr w:type="spellEnd"/>
      <w:r>
        <w:tab/>
      </w:r>
      <w:r>
        <w:tab/>
      </w:r>
      <w:r>
        <w:tab/>
      </w:r>
      <w:r>
        <w:tab/>
      </w:r>
      <w:r>
        <w:tab/>
      </w:r>
      <w:r>
        <w:tab/>
      </w:r>
      <w:r>
        <w:tab/>
      </w:r>
      <w:r>
        <w:tab/>
      </w:r>
      <w:proofErr w:type="spellStart"/>
      <w:r>
        <w:t>Direktorius</w:t>
      </w:r>
      <w:proofErr w:type="spellEnd"/>
    </w:p>
    <w:p w14:paraId="353B3D5B" w14:textId="77777777" w:rsidR="00631BD1" w:rsidRDefault="00631BD1" w:rsidP="00631BD1">
      <w:pPr>
        <w:pStyle w:val="NoSpacing"/>
        <w:spacing w:line="256" w:lineRule="auto"/>
        <w:rPr>
          <w:rFonts w:eastAsia="Calibri"/>
          <w:bCs/>
        </w:rPr>
      </w:pPr>
    </w:p>
    <w:p w14:paraId="3CAD914B" w14:textId="77777777" w:rsidR="00631BD1" w:rsidRPr="00845899" w:rsidRDefault="00631BD1" w:rsidP="00631BD1">
      <w:pPr>
        <w:pStyle w:val="NoSpacing"/>
        <w:spacing w:line="256" w:lineRule="auto"/>
      </w:pPr>
      <w:r w:rsidRPr="00845899">
        <w:t>___________________</w:t>
      </w:r>
      <w:r>
        <w:tab/>
      </w:r>
      <w:r>
        <w:tab/>
      </w:r>
      <w:r>
        <w:tab/>
      </w:r>
      <w:r>
        <w:tab/>
      </w:r>
      <w:r>
        <w:tab/>
      </w:r>
      <w:r>
        <w:tab/>
      </w:r>
      <w:r w:rsidRPr="00845899">
        <w:t>___________________</w:t>
      </w:r>
    </w:p>
    <w:p w14:paraId="69ABBDCA" w14:textId="302BE152" w:rsidR="00631BD1" w:rsidRDefault="00631BD1" w:rsidP="00631BD1">
      <w:pPr>
        <w:pStyle w:val="BodyText1"/>
        <w:ind w:firstLine="0"/>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Martynas</w:t>
      </w:r>
      <w:proofErr w:type="spellEnd"/>
      <w:r>
        <w:rPr>
          <w:rFonts w:ascii="Times New Roman" w:hAnsi="Times New Roman"/>
          <w:sz w:val="24"/>
          <w:szCs w:val="24"/>
        </w:rPr>
        <w:t xml:space="preserve"> </w:t>
      </w:r>
      <w:proofErr w:type="spellStart"/>
      <w:r>
        <w:rPr>
          <w:rFonts w:ascii="Times New Roman" w:hAnsi="Times New Roman"/>
          <w:sz w:val="24"/>
          <w:szCs w:val="24"/>
        </w:rPr>
        <w:t>Knyzelis</w:t>
      </w:r>
      <w:proofErr w:type="spellEnd"/>
    </w:p>
    <w:p w14:paraId="19D27B23" w14:textId="77777777" w:rsidR="00E54566" w:rsidRDefault="00E54566" w:rsidP="00E54566">
      <w:pPr>
        <w:rPr>
          <w:b/>
        </w:rPr>
      </w:pPr>
    </w:p>
    <w:p w14:paraId="61051444" w14:textId="5B8A5E5C" w:rsidR="0038116D" w:rsidRDefault="0038116D">
      <w:pPr>
        <w:rPr>
          <w:b/>
        </w:rPr>
      </w:pPr>
      <w:r>
        <w:rPr>
          <w:b/>
        </w:rPr>
        <w:br w:type="page"/>
      </w:r>
    </w:p>
    <w:p w14:paraId="6652C49D" w14:textId="77777777" w:rsidR="0099166A" w:rsidRDefault="0099166A" w:rsidP="009E05D5">
      <w:pPr>
        <w:rPr>
          <w:b/>
        </w:rPr>
      </w:pPr>
    </w:p>
    <w:p w14:paraId="793AB230" w14:textId="1B70CB29" w:rsidR="00D21D34" w:rsidRPr="0091150F" w:rsidRDefault="00D21D34" w:rsidP="00E54566">
      <w:pPr>
        <w:jc w:val="center"/>
        <w:rPr>
          <w:b/>
        </w:rPr>
      </w:pPr>
      <w:r w:rsidRPr="0091150F">
        <w:rPr>
          <w:b/>
        </w:rPr>
        <w:t>PREKIŲ PIRKIMO-PARDAVIMO SUTARTI</w:t>
      </w:r>
      <w:r w:rsidR="00631BD1">
        <w:rPr>
          <w:b/>
        </w:rPr>
        <w:t>S</w:t>
      </w:r>
    </w:p>
    <w:p w14:paraId="5BD2CA1B" w14:textId="77777777" w:rsidR="00D21D34" w:rsidRPr="0091150F" w:rsidRDefault="00D21D34" w:rsidP="00D21D34">
      <w:pPr>
        <w:jc w:val="center"/>
        <w:rPr>
          <w:b/>
        </w:rPr>
      </w:pPr>
    </w:p>
    <w:p w14:paraId="40A05296" w14:textId="77777777" w:rsidR="00D21D34" w:rsidRPr="0091150F" w:rsidRDefault="00D21D34" w:rsidP="00D21D34">
      <w:pPr>
        <w:jc w:val="center"/>
        <w:rPr>
          <w:b/>
        </w:rPr>
      </w:pPr>
      <w:r w:rsidRPr="0091150F">
        <w:rPr>
          <w:b/>
        </w:rPr>
        <w:t>II. BENDROJI DALIS</w:t>
      </w:r>
    </w:p>
    <w:p w14:paraId="618D2A18" w14:textId="77777777" w:rsidR="00D21D34" w:rsidRPr="0091150F" w:rsidRDefault="00D21D34" w:rsidP="00D21D34">
      <w:pPr>
        <w:jc w:val="center"/>
        <w:rPr>
          <w:b/>
        </w:rPr>
      </w:pPr>
    </w:p>
    <w:p w14:paraId="7F94C03E" w14:textId="77777777" w:rsidR="00D21D34" w:rsidRPr="0091150F" w:rsidRDefault="00D21D34" w:rsidP="00D21D34">
      <w:pPr>
        <w:jc w:val="both"/>
        <w:rPr>
          <w:b/>
        </w:rPr>
      </w:pPr>
    </w:p>
    <w:p w14:paraId="08A00F73" w14:textId="77777777" w:rsidR="00D21D34" w:rsidRPr="0091150F" w:rsidRDefault="00D21D34" w:rsidP="00D21D34">
      <w:pPr>
        <w:jc w:val="both"/>
        <w:rPr>
          <w:b/>
        </w:rPr>
      </w:pPr>
      <w:r w:rsidRPr="0091150F">
        <w:rPr>
          <w:b/>
        </w:rPr>
        <w:t>1.</w:t>
      </w:r>
      <w:r w:rsidRPr="0091150F">
        <w:t xml:space="preserve"> </w:t>
      </w:r>
      <w:r w:rsidRPr="0091150F">
        <w:rPr>
          <w:b/>
        </w:rPr>
        <w:t>Sąvokos</w:t>
      </w:r>
    </w:p>
    <w:p w14:paraId="7F7D6B3E" w14:textId="77777777" w:rsidR="00D21D34" w:rsidRPr="0091150F" w:rsidRDefault="00D21D34" w:rsidP="00D21D34">
      <w:pPr>
        <w:jc w:val="both"/>
      </w:pPr>
      <w:r w:rsidRPr="0091150F">
        <w:t>1.1. Šioje Sutartyje naudojamos pagrindinės sąvokos:</w:t>
      </w:r>
    </w:p>
    <w:p w14:paraId="098819C5" w14:textId="77777777" w:rsidR="00D21D34" w:rsidRPr="0091150F" w:rsidRDefault="00D21D34" w:rsidP="00D21D34">
      <w:pPr>
        <w:jc w:val="both"/>
      </w:pPr>
      <w:r w:rsidRPr="0091150F">
        <w:t>1.1.1. Sutartis – šios prekių viešojo pirkimo</w:t>
      </w:r>
      <w:r w:rsidRPr="0091150F">
        <w:rPr>
          <w:b/>
        </w:rPr>
        <w:t>–</w:t>
      </w:r>
      <w:r w:rsidRPr="0091150F">
        <w:t>pardavimo sutarties bendroji ir specialioji dalys, prekių viešojo pirkimo</w:t>
      </w:r>
      <w:r w:rsidRPr="0091150F">
        <w:rPr>
          <w:b/>
        </w:rPr>
        <w:t>–</w:t>
      </w:r>
      <w:r w:rsidRPr="0091150F">
        <w:t xml:space="preserve">pardavimo sutarties priedai. </w:t>
      </w:r>
    </w:p>
    <w:p w14:paraId="455151F0" w14:textId="77777777" w:rsidR="00D21D34" w:rsidRPr="0091150F" w:rsidRDefault="00D21D34" w:rsidP="00D21D34">
      <w:pPr>
        <w:jc w:val="both"/>
      </w:pPr>
      <w:r w:rsidRPr="0091150F">
        <w:t xml:space="preserve">1.1.2. Sutarties Šalys - </w:t>
      </w:r>
      <w:r w:rsidRPr="0091150F">
        <w:rPr>
          <w:b/>
        </w:rPr>
        <w:t>Pirkėjas</w:t>
      </w:r>
      <w:r w:rsidRPr="0091150F">
        <w:t xml:space="preserve"> ir </w:t>
      </w:r>
      <w:r w:rsidRPr="0091150F">
        <w:rPr>
          <w:b/>
        </w:rPr>
        <w:t>Pardavėjas</w:t>
      </w:r>
      <w:r w:rsidRPr="0091150F">
        <w:t>.</w:t>
      </w:r>
    </w:p>
    <w:p w14:paraId="5BC146F1" w14:textId="77777777" w:rsidR="00D21D34" w:rsidRPr="0091150F" w:rsidRDefault="00D21D34" w:rsidP="00D21D34">
      <w:pPr>
        <w:jc w:val="both"/>
      </w:pPr>
      <w:r w:rsidRPr="0091150F">
        <w:t xml:space="preserve">1.1.3. </w:t>
      </w:r>
      <w:r w:rsidRPr="0091150F">
        <w:rPr>
          <w:b/>
        </w:rPr>
        <w:t>Mokėtojas</w:t>
      </w:r>
      <w:r w:rsidRPr="0091150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20CB74D4" w14:textId="77777777" w:rsidR="00D21D34" w:rsidRPr="0091150F" w:rsidRDefault="00D21D34" w:rsidP="00D21D34">
      <w:pPr>
        <w:jc w:val="both"/>
      </w:pPr>
      <w:r w:rsidRPr="0091150F">
        <w:t>1.1.4.</w:t>
      </w:r>
      <w:r w:rsidRPr="0091150F">
        <w:rPr>
          <w:b/>
        </w:rPr>
        <w:t xml:space="preserve"> Gavėjas</w:t>
      </w:r>
      <w:r w:rsidRPr="0091150F">
        <w:t xml:space="preserve"> – krašto apsaugos sistemos juridinis asmuo ar jo padalinys, nurodytas Sutarties specialiojoje dalyje arba Sutarties priede, kuriam pristatomos prekės (Sutarties specialiojoje dalyje nurodytais atvejais Gavėjas ir Mokėtojas gali sutapti). </w:t>
      </w:r>
    </w:p>
    <w:p w14:paraId="384DA45C" w14:textId="77777777" w:rsidR="00D21D34" w:rsidRPr="0091150F" w:rsidRDefault="00D21D34" w:rsidP="00D21D34">
      <w:pPr>
        <w:jc w:val="both"/>
      </w:pPr>
      <w:r w:rsidRPr="0091150F">
        <w:t>1.1.5. Trečiasis asmuo – tai bet kuris fizinis ar juridinis asmuo (taip pat valstybė, valstybės institucijos, savivaldybė, savivaldybės institucijos), išskyrus Mokėtoją ar Gavėją, kuris nėra šios Sutarties šalis.</w:t>
      </w:r>
    </w:p>
    <w:p w14:paraId="15A731DE" w14:textId="77777777" w:rsidR="00D21D34" w:rsidRPr="0091150F" w:rsidRDefault="00D21D34" w:rsidP="00D21D34">
      <w:pPr>
        <w:jc w:val="both"/>
      </w:pPr>
      <w:r w:rsidRPr="0091150F">
        <w:t xml:space="preserve">1.1.6. Licencijos </w:t>
      </w:r>
      <w:r w:rsidRPr="0091150F">
        <w:rPr>
          <w:b/>
        </w:rPr>
        <w:t xml:space="preserve">- </w:t>
      </w:r>
      <w:r w:rsidRPr="0091150F">
        <w:t>visos reikalingos licencijos ir/arba leidimai būtini Sutarties vykdymui.</w:t>
      </w:r>
    </w:p>
    <w:p w14:paraId="4A30E053" w14:textId="77777777" w:rsidR="00D21D34" w:rsidRPr="0091150F" w:rsidRDefault="00D21D34" w:rsidP="00D21D34">
      <w:pPr>
        <w:jc w:val="both"/>
        <w:rPr>
          <w:b/>
        </w:rPr>
      </w:pPr>
      <w:r w:rsidRPr="0091150F">
        <w:t xml:space="preserve">1.1.7. Sutarties objektas - prekės ir visos su jų pardavimu susijusios paslaugos (personalo apmokymai, instaliavimas, įdiegimas, pristatymas ir kt.), dėl </w:t>
      </w:r>
      <w:r w:rsidRPr="0091150F">
        <w:lastRenderedPageBreak/>
        <w:t>kurių Sutarties šalys susitarė Sutarties specialiojoje dalyje ir kurios atitinka Sutarties ir jos priedų nustatytus reikalavimus.</w:t>
      </w:r>
    </w:p>
    <w:p w14:paraId="501A9F5A" w14:textId="77777777" w:rsidR="00D21D34" w:rsidRPr="0091150F" w:rsidRDefault="00D21D34" w:rsidP="00D21D34">
      <w:pPr>
        <w:jc w:val="both"/>
      </w:pPr>
      <w:r w:rsidRPr="0091150F">
        <w:t xml:space="preserve">1.1.8. Šalių iš anksto sutarti minimalūs nuostoliai – tai Sutarties nustatyta arba Sutartyje nustatyta tvarka apskaičiuota ir neginčijama pinigų suma, kurią </w:t>
      </w:r>
      <w:r w:rsidRPr="0091150F">
        <w:rPr>
          <w:b/>
        </w:rPr>
        <w:t>Pardavėjas</w:t>
      </w:r>
      <w:r w:rsidRPr="0091150F">
        <w:t xml:space="preserve"> įsipareigoja sumokėti </w:t>
      </w:r>
      <w:r w:rsidRPr="0091150F">
        <w:rPr>
          <w:b/>
        </w:rPr>
        <w:t>Pirkėjui</w:t>
      </w:r>
      <w:r w:rsidRPr="0091150F">
        <w:t>, jeigu sutartiniai įsipareigojimai</w:t>
      </w:r>
      <w:r w:rsidRPr="0091150F" w:rsidDel="00432306">
        <w:t xml:space="preserve"> </w:t>
      </w:r>
      <w:r w:rsidRPr="0091150F">
        <w:t>neįvykdyti arba netinkamai įvykdyti.</w:t>
      </w:r>
    </w:p>
    <w:p w14:paraId="28601950" w14:textId="77777777" w:rsidR="00D21D34" w:rsidRPr="0091150F" w:rsidRDefault="00D21D34" w:rsidP="00D21D34">
      <w:pPr>
        <w:jc w:val="both"/>
      </w:pPr>
      <w:r w:rsidRPr="0091150F">
        <w:t>1.1.9. Kainodaros taisyklės – sutartyje nustatyta kaina/įkainiai ar sutarties kainos/įkainių apskaičiavimo bei kainos/įkainių koregavimo taisyklės.</w:t>
      </w:r>
    </w:p>
    <w:p w14:paraId="09B7CED5" w14:textId="77777777" w:rsidR="00D21D34" w:rsidRPr="0091150F" w:rsidRDefault="00D21D34" w:rsidP="00D21D34">
      <w:pPr>
        <w:jc w:val="both"/>
      </w:pPr>
      <w:r w:rsidRPr="0091150F">
        <w:t>1.1.10. Prekių siunta – tai vienu metu pristatomų prekių kiekis.</w:t>
      </w:r>
    </w:p>
    <w:p w14:paraId="6B8680C4" w14:textId="77777777" w:rsidR="00D21D34" w:rsidRPr="0091150F" w:rsidRDefault="00D21D34" w:rsidP="00D21D34">
      <w:pPr>
        <w:jc w:val="both"/>
      </w:pPr>
      <w:r w:rsidRPr="0091150F">
        <w:t>1.1.11. Prekių partija – tai prekės, turinčios tas pačias savybes, pagamintos pagal tą pačią technologiją, tomis pačiomis sąlygomis, iš žaliavų ar medžiagų gautų iš to paties žaliavų ar medžiagų gamintojo/ pardavėjo.</w:t>
      </w:r>
    </w:p>
    <w:p w14:paraId="2206D2AB" w14:textId="77777777" w:rsidR="00D21D34" w:rsidRPr="0091150F" w:rsidRDefault="00D21D34" w:rsidP="00D21D34">
      <w:pPr>
        <w:jc w:val="both"/>
        <w:rPr>
          <w:bCs/>
          <w:iCs/>
        </w:rPr>
      </w:pPr>
      <w:r w:rsidRPr="0091150F">
        <w:t>1.1.12. M</w:t>
      </w:r>
      <w:r w:rsidRPr="0091150F">
        <w:rPr>
          <w:bCs/>
        </w:rPr>
        <w:t xml:space="preserve">edžiagų partija – </w:t>
      </w:r>
      <w:r w:rsidRPr="0091150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ACCC083" w14:textId="77777777" w:rsidR="00D21D34" w:rsidRPr="0091150F" w:rsidRDefault="00D21D34" w:rsidP="00D21D34">
      <w:pPr>
        <w:jc w:val="both"/>
        <w:rPr>
          <w:bCs/>
          <w:iCs/>
        </w:rPr>
      </w:pPr>
      <w:r w:rsidRPr="0091150F">
        <w:rPr>
          <w:bCs/>
          <w:iCs/>
        </w:rPr>
        <w:t xml:space="preserve">1.2. </w:t>
      </w:r>
      <w:r w:rsidRPr="0091150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C024BFE" w14:textId="77777777" w:rsidR="00D21D34" w:rsidRPr="0091150F" w:rsidRDefault="00D21D34" w:rsidP="00D21D34">
      <w:pPr>
        <w:jc w:val="both"/>
      </w:pPr>
      <w:r w:rsidRPr="0091150F">
        <w:rPr>
          <w:bCs/>
          <w:iCs/>
        </w:rPr>
        <w:t xml:space="preserve">1.3. </w:t>
      </w:r>
      <w:r w:rsidRPr="0091150F">
        <w:t>Sutarties dalių ir straipsnių pavadinimai yra naudojami tik nuorodų patogumui, ir aiškinant Sutartį gali būti naudojami tik kaip papildoma priemonė.</w:t>
      </w:r>
    </w:p>
    <w:p w14:paraId="1F2A000E" w14:textId="77777777" w:rsidR="00D21D34" w:rsidRPr="0091150F" w:rsidRDefault="00D21D34" w:rsidP="00D21D34">
      <w:pPr>
        <w:jc w:val="both"/>
      </w:pPr>
      <w:r w:rsidRPr="0091150F">
        <w:t xml:space="preserve">1.4. Jeigu Sutartyje nenustatyta kitaip, Sutarties trukmė ir kiti terminai yra skaičiuojami kalendorinėmis dienomis. </w:t>
      </w:r>
    </w:p>
    <w:p w14:paraId="2950D614" w14:textId="77777777" w:rsidR="00D21D34" w:rsidRPr="0091150F" w:rsidRDefault="00D21D34" w:rsidP="00D21D34">
      <w:pPr>
        <w:jc w:val="both"/>
      </w:pPr>
      <w:r w:rsidRPr="0091150F">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1D319190" w14:textId="77777777" w:rsidR="00D21D34" w:rsidRPr="0091150F" w:rsidRDefault="00D21D34" w:rsidP="00D21D34">
      <w:pPr>
        <w:jc w:val="both"/>
      </w:pPr>
      <w:r w:rsidRPr="0091150F">
        <w:t>1.6. Sutartyje, kur reikalauja kontekstas, žodžiai pateikti vienaskaitoje, gali turėti daugiskaitos prasmę ir atvirkščiai.</w:t>
      </w:r>
    </w:p>
    <w:p w14:paraId="11AA020E" w14:textId="77777777" w:rsidR="00D21D34" w:rsidRPr="0091150F" w:rsidRDefault="00D21D34" w:rsidP="00D21D34">
      <w:pPr>
        <w:jc w:val="both"/>
      </w:pPr>
      <w:r w:rsidRPr="0091150F">
        <w:t>1.7. Tais atvejais, kai tam tikra prasmė yra skirtinga tarp nurodytosios žodžiais ir nurodytosios skaičiais, vadovaujamasi žodine prasme.</w:t>
      </w:r>
    </w:p>
    <w:p w14:paraId="421D842A" w14:textId="0B35627B" w:rsidR="00D21D34" w:rsidRDefault="00D21D34" w:rsidP="00D21D34">
      <w:pPr>
        <w:jc w:val="both"/>
      </w:pPr>
    </w:p>
    <w:p w14:paraId="1A0FD0B1" w14:textId="77777777" w:rsidR="00E54566" w:rsidRPr="0091150F" w:rsidRDefault="00E54566" w:rsidP="00D21D34">
      <w:pPr>
        <w:jc w:val="both"/>
      </w:pPr>
    </w:p>
    <w:p w14:paraId="01641820" w14:textId="77777777" w:rsidR="00D21D34" w:rsidRPr="0091150F" w:rsidRDefault="00D21D34" w:rsidP="00D21D34">
      <w:pPr>
        <w:jc w:val="both"/>
        <w:rPr>
          <w:b/>
        </w:rPr>
      </w:pPr>
      <w:r w:rsidRPr="0091150F">
        <w:rPr>
          <w:b/>
        </w:rPr>
        <w:t>2. Sutarties kaina/prekių įkainiai/kainodaros taisyklės</w:t>
      </w:r>
    </w:p>
    <w:p w14:paraId="77FE476F" w14:textId="77777777" w:rsidR="00D21D34" w:rsidRPr="0091150F" w:rsidRDefault="00D21D34" w:rsidP="00D21D34">
      <w:pPr>
        <w:jc w:val="both"/>
      </w:pPr>
      <w:r w:rsidRPr="0091150F">
        <w:t xml:space="preserve">2.1. Sutarties kaina/įkainiai - pinigų suma, kuri Sutartyje nustatyta tvarka ir terminais sumokama </w:t>
      </w:r>
      <w:r w:rsidRPr="0091150F">
        <w:rPr>
          <w:b/>
        </w:rPr>
        <w:t>Pardavėjui</w:t>
      </w:r>
      <w:r w:rsidRPr="0091150F">
        <w:t xml:space="preserve">. </w:t>
      </w:r>
      <w:r w:rsidRPr="0091150F">
        <w:rPr>
          <w:b/>
        </w:rPr>
        <w:t>Pirkėjas</w:t>
      </w:r>
      <w:r w:rsidRPr="0091150F">
        <w:t xml:space="preserve"> yra atsakingas </w:t>
      </w:r>
      <w:r w:rsidRPr="0091150F">
        <w:rPr>
          <w:b/>
        </w:rPr>
        <w:t>Pardavėjui</w:t>
      </w:r>
      <w:r w:rsidRPr="0091150F">
        <w:t xml:space="preserve"> už tinkamą </w:t>
      </w:r>
      <w:r w:rsidRPr="0091150F">
        <w:rPr>
          <w:b/>
        </w:rPr>
        <w:t>Mokėtojo</w:t>
      </w:r>
      <w:r w:rsidRPr="0091150F">
        <w:t xml:space="preserve"> prievolės sumokėti Sutartyje nurodytą kainą įvykdymą. </w:t>
      </w:r>
    </w:p>
    <w:p w14:paraId="710755EC" w14:textId="77777777" w:rsidR="00D21D34" w:rsidRPr="0091150F" w:rsidRDefault="00D21D34" w:rsidP="00D21D34">
      <w:pPr>
        <w:jc w:val="both"/>
      </w:pPr>
      <w:r w:rsidRPr="0091150F">
        <w:t>2.2. Sutarties kaina/įkainiai yra pastovūs ir nekeičiami visą Sutarties galiojimo laikotarpį, išskyrus atvejus, kai po Sutarties pasirašymo keičiasi prekėms taikomo PVM/akcizų tarifas</w:t>
      </w:r>
      <w:r w:rsidRPr="0091150F">
        <w:rPr>
          <w:i/>
        </w:rPr>
        <w:t>.</w:t>
      </w:r>
      <w:r w:rsidRPr="0091150F">
        <w:t xml:space="preserve"> Perskaičiuota kaina/įkainiai įforminami raštišku Šalių susitarimu ir taikomi prekėms, kurios pristatomos po tokio Šalių pasirašyto susitarimo įsigaliojimo dienos.</w:t>
      </w:r>
    </w:p>
    <w:p w14:paraId="417839FE" w14:textId="77777777" w:rsidR="00D21D34" w:rsidRPr="0091150F" w:rsidRDefault="00D21D34" w:rsidP="00D21D34">
      <w:pPr>
        <w:jc w:val="both"/>
      </w:pPr>
      <w:r w:rsidRPr="0091150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1150F">
        <w:rPr>
          <w:i/>
        </w:rPr>
        <w:t>(jei spec. dalyje nurodyta, kad ši sąlyga taikoma)</w:t>
      </w:r>
      <w:r w:rsidRPr="0091150F">
        <w:t>.</w:t>
      </w:r>
    </w:p>
    <w:p w14:paraId="3C559778" w14:textId="77777777" w:rsidR="00D21D34" w:rsidRPr="0091150F" w:rsidRDefault="00D21D34" w:rsidP="00D21D34">
      <w:pPr>
        <w:jc w:val="both"/>
      </w:pPr>
      <w:r w:rsidRPr="0091150F">
        <w:t xml:space="preserve">2.4. </w:t>
      </w:r>
      <w:r w:rsidRPr="0091150F">
        <w:rPr>
          <w:b/>
        </w:rPr>
        <w:t>Pardavėjas</w:t>
      </w:r>
      <w:r w:rsidRPr="0091150F">
        <w:t xml:space="preserve"> į Sutarties kainą/prekių įkainius privalo įskaičiuoti visas su prekių tiekimu susijusias išlaidas ir mokesčius, įskaitant, bet neapsiribojant:</w:t>
      </w:r>
    </w:p>
    <w:p w14:paraId="3AA0BA66" w14:textId="77777777" w:rsidR="00D21D34" w:rsidRPr="0091150F" w:rsidRDefault="00D21D34" w:rsidP="00D21D34">
      <w:pPr>
        <w:jc w:val="both"/>
      </w:pPr>
      <w:r w:rsidRPr="0091150F">
        <w:t>2.4.1. logistikos (transportavimo) išlaidas;</w:t>
      </w:r>
    </w:p>
    <w:p w14:paraId="431BB2CC" w14:textId="77777777" w:rsidR="00D21D34" w:rsidRPr="0091150F" w:rsidRDefault="00D21D34" w:rsidP="00D21D34">
      <w:pPr>
        <w:jc w:val="both"/>
      </w:pPr>
      <w:r w:rsidRPr="0091150F">
        <w:t>2.4.2. pakavimo, pakrovimo, tranzito, iškrovimo, išpakavimo, tikrinimo, draudimo ir kitas su prekių tiekimu susijusias išlaidas;</w:t>
      </w:r>
    </w:p>
    <w:p w14:paraId="18A70A7D" w14:textId="77777777" w:rsidR="00D21D34" w:rsidRPr="0091150F" w:rsidRDefault="00D21D34" w:rsidP="00D21D34">
      <w:pPr>
        <w:jc w:val="both"/>
      </w:pPr>
      <w:r w:rsidRPr="0091150F">
        <w:lastRenderedPageBreak/>
        <w:t xml:space="preserve">2.4.3. visas su dokumentų, kurių reikalauja </w:t>
      </w:r>
      <w:r w:rsidRPr="0091150F">
        <w:rPr>
          <w:b/>
        </w:rPr>
        <w:t>Pirkėjas</w:t>
      </w:r>
      <w:r w:rsidRPr="0091150F">
        <w:t>, rengimu ir pateikimu susijusias išlaidas;</w:t>
      </w:r>
    </w:p>
    <w:p w14:paraId="5B4A10BC" w14:textId="77777777" w:rsidR="00D21D34" w:rsidRPr="0091150F" w:rsidRDefault="00D21D34" w:rsidP="00D21D34">
      <w:pPr>
        <w:jc w:val="both"/>
      </w:pPr>
      <w:r w:rsidRPr="0091150F">
        <w:t>2.4.4. pristatytų prekių surinkimo vietoje ir/arba paleidimo, ir/arba priežiūros išlaidas;</w:t>
      </w:r>
    </w:p>
    <w:p w14:paraId="4370E665" w14:textId="77777777" w:rsidR="00D21D34" w:rsidRPr="0091150F" w:rsidRDefault="00D21D34" w:rsidP="00D21D34">
      <w:pPr>
        <w:jc w:val="both"/>
      </w:pPr>
      <w:r w:rsidRPr="0091150F">
        <w:t>2.4.5. aprūpinimo įrankiais, reikalingais pristatytų prekių surinkimui ir/arba priežiūrai, išlaidas;</w:t>
      </w:r>
    </w:p>
    <w:p w14:paraId="5D439252" w14:textId="77777777" w:rsidR="00D21D34" w:rsidRPr="0091150F" w:rsidRDefault="00D21D34" w:rsidP="00D21D34">
      <w:pPr>
        <w:jc w:val="both"/>
      </w:pPr>
      <w:r w:rsidRPr="0091150F">
        <w:t>2.4.6. naudojimo ir priežiūros instrukcijų, numatytų Techninėje specifikacijoje, pateikimo išlaidas;</w:t>
      </w:r>
    </w:p>
    <w:p w14:paraId="045147A2" w14:textId="77777777" w:rsidR="00D21D34" w:rsidRPr="0091150F" w:rsidRDefault="00D21D34" w:rsidP="00D21D34">
      <w:pPr>
        <w:jc w:val="both"/>
      </w:pPr>
      <w:r w:rsidRPr="0091150F">
        <w:t>2.4.7. prekių garantinio remonto išlaidas;</w:t>
      </w:r>
    </w:p>
    <w:p w14:paraId="3D35BE49" w14:textId="77777777" w:rsidR="00D21D34" w:rsidRPr="0091150F" w:rsidRDefault="00D21D34" w:rsidP="00D21D34">
      <w:pPr>
        <w:jc w:val="both"/>
      </w:pPr>
      <w:r w:rsidRPr="0091150F">
        <w:t xml:space="preserve">2.4.8. visas su darbinių pavyzdžių pagaminimu ir pateikimu </w:t>
      </w:r>
      <w:r w:rsidRPr="0091150F">
        <w:rPr>
          <w:b/>
        </w:rPr>
        <w:t>Pirkėjui</w:t>
      </w:r>
      <w:r w:rsidRPr="0091150F">
        <w:t xml:space="preserve"> susijusias išlaidas;</w:t>
      </w:r>
    </w:p>
    <w:p w14:paraId="51D1C558" w14:textId="77777777" w:rsidR="00D21D34" w:rsidRPr="0091150F" w:rsidRDefault="00D21D34" w:rsidP="00D21D34">
      <w:pPr>
        <w:jc w:val="both"/>
      </w:pPr>
      <w:r w:rsidRPr="0091150F">
        <w:t xml:space="preserve">2.4.9. visas su medžiaginių pavyzdžių (pagrindinių ir priedų), kurios naudojamos produkto gamyboje, pagaminimu ir pateikimu </w:t>
      </w:r>
      <w:r w:rsidRPr="0091150F">
        <w:rPr>
          <w:b/>
        </w:rPr>
        <w:t>Pirkėjui</w:t>
      </w:r>
      <w:r w:rsidRPr="0091150F">
        <w:t xml:space="preserve"> susijusias išlaidas.</w:t>
      </w:r>
    </w:p>
    <w:p w14:paraId="778C9E1A" w14:textId="77777777" w:rsidR="00D21D34" w:rsidRPr="0091150F" w:rsidRDefault="00D21D34" w:rsidP="00D21D34">
      <w:pPr>
        <w:jc w:val="both"/>
      </w:pPr>
      <w:r w:rsidRPr="0091150F">
        <w:t xml:space="preserve">2.5. Užsienio valiutų kursų svyravimo, gamintojų kainų keitimo rizika tenka </w:t>
      </w:r>
      <w:r w:rsidRPr="0091150F">
        <w:rPr>
          <w:b/>
        </w:rPr>
        <w:t>Pardavėjui</w:t>
      </w:r>
      <w:r w:rsidRPr="0091150F">
        <w:t>.</w:t>
      </w:r>
    </w:p>
    <w:p w14:paraId="689A432E" w14:textId="77777777" w:rsidR="00D21D34" w:rsidRPr="0091150F" w:rsidRDefault="00D21D34" w:rsidP="00D21D34">
      <w:pPr>
        <w:jc w:val="both"/>
      </w:pPr>
      <w:r w:rsidRPr="0091150F">
        <w:t>2.6. Su Sutarties specialiojoje dalyje nurodytu Subtiekėju (-</w:t>
      </w:r>
      <w:proofErr w:type="spellStart"/>
      <w:r w:rsidRPr="0091150F">
        <w:t>ais</w:t>
      </w:r>
      <w:proofErr w:type="spellEnd"/>
      <w:r w:rsidRPr="0091150F">
        <w:t xml:space="preserve">) </w:t>
      </w:r>
      <w:r w:rsidRPr="0091150F">
        <w:rPr>
          <w:b/>
        </w:rPr>
        <w:t>Pirkėjas</w:t>
      </w:r>
      <w:r w:rsidRPr="0091150F">
        <w:t xml:space="preserve"> ir </w:t>
      </w:r>
      <w:r w:rsidRPr="0091150F">
        <w:rPr>
          <w:b/>
        </w:rPr>
        <w:t>Pardavėjas</w:t>
      </w:r>
      <w:r w:rsidRPr="0091150F">
        <w:t xml:space="preserve"> gali sudaryti trišalę tiesioginio atsiskaitymo sutartį, kuria Šalių ir Subtiekėjo sutarta apimtimi ir sąlygomis </w:t>
      </w:r>
      <w:r w:rsidRPr="0091150F">
        <w:rPr>
          <w:b/>
        </w:rPr>
        <w:t>Pardavėjas</w:t>
      </w:r>
      <w:r w:rsidRPr="0091150F">
        <w:t xml:space="preserve"> perleidžia teisę Subtiekėjui reikalauti, kad jam būtų sumokėta sutarta Sutarties kainos dalis. Reikalavimo teisės perleidimas Subtiekėjui nesudarius tiesioginio atsiskaitymo Sutarties, negalioja.</w:t>
      </w:r>
    </w:p>
    <w:p w14:paraId="01101FBF" w14:textId="77777777" w:rsidR="00D21D34" w:rsidRPr="0091150F" w:rsidRDefault="00D21D34" w:rsidP="00D21D34">
      <w:pPr>
        <w:jc w:val="both"/>
      </w:pPr>
      <w:r w:rsidRPr="0091150F">
        <w:t xml:space="preserve">2.7. Subtiekėjas, norėdamas, kad pagal sutartį būtų atsiskaityta tiesiogiai su juo raštu praneša </w:t>
      </w:r>
      <w:r w:rsidRPr="0091150F">
        <w:rPr>
          <w:b/>
        </w:rPr>
        <w:t>Pirkėjui</w:t>
      </w:r>
      <w:r w:rsidRPr="0091150F">
        <w:t>, kad pageidauja sudaryti tiesioginio atsiskaitymo sutartį. Kartu su prašymu sudaryti tiesioginio atsiskaitymo sutartį Subtiekėjas turi pateikti:</w:t>
      </w:r>
    </w:p>
    <w:p w14:paraId="629E824E" w14:textId="77777777" w:rsidR="00D21D34" w:rsidRPr="0091150F" w:rsidRDefault="00D21D34" w:rsidP="00D21D34">
      <w:pPr>
        <w:jc w:val="both"/>
      </w:pPr>
      <w:r w:rsidRPr="0091150F">
        <w:lastRenderedPageBreak/>
        <w:t xml:space="preserve">2.7.1. Pagrindines tiesioginio atsiskaitymo sutarties sąlygas nurodytas Sutarties bendrosios dalies 2.8 punkte. </w:t>
      </w:r>
    </w:p>
    <w:p w14:paraId="75F9D2B6" w14:textId="77777777" w:rsidR="00D21D34" w:rsidRPr="0091150F" w:rsidRDefault="00D21D34" w:rsidP="00D21D34">
      <w:pPr>
        <w:jc w:val="both"/>
      </w:pPr>
      <w:r w:rsidRPr="0091150F">
        <w:t xml:space="preserve">2.7.2. </w:t>
      </w:r>
      <w:r w:rsidRPr="0091150F">
        <w:rPr>
          <w:b/>
        </w:rPr>
        <w:t>Pardavėjo</w:t>
      </w:r>
      <w:r w:rsidRPr="0091150F">
        <w:t xml:space="preserve"> patvirtinimą, kad jis sutinka Subtiekėjo siūlomomis sąlygomis sudaryti tiesioginio atsiskaitymo sutartį. </w:t>
      </w:r>
    </w:p>
    <w:p w14:paraId="0C157666" w14:textId="77777777" w:rsidR="00D21D34" w:rsidRPr="0091150F" w:rsidRDefault="00D21D34" w:rsidP="00D21D34">
      <w:pPr>
        <w:jc w:val="both"/>
      </w:pPr>
      <w:r w:rsidRPr="0091150F">
        <w:t>2.7.3. Dokumentus įrodančius, kad nėra Viešųjų pirkimų įstatymo 46 straipsnio 1 dalyje nurodytų pagrindų.</w:t>
      </w:r>
    </w:p>
    <w:p w14:paraId="2E6BD849" w14:textId="77777777" w:rsidR="00D21D34" w:rsidRPr="0091150F" w:rsidRDefault="00D21D34" w:rsidP="00D21D34">
      <w:pPr>
        <w:jc w:val="both"/>
      </w:pPr>
      <w:r w:rsidRPr="0091150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1150F">
        <w:rPr>
          <w:b/>
        </w:rPr>
        <w:t>Pardavėju</w:t>
      </w:r>
      <w:r w:rsidRPr="0091150F">
        <w:t xml:space="preserve"> ir pateikus šio suderinimo rašytinius </w:t>
      </w:r>
      <w:proofErr w:type="spellStart"/>
      <w:r w:rsidRPr="0091150F">
        <w:t>įrodymus</w:t>
      </w:r>
      <w:proofErr w:type="spellEnd"/>
      <w:r w:rsidRPr="0091150F">
        <w:t xml:space="preserve">, Šalių ir Subtiekėjo pareiga informuoti apie rekvizitų </w:t>
      </w:r>
      <w:proofErr w:type="spellStart"/>
      <w:r w:rsidRPr="0091150F">
        <w:t>pasikeitimus</w:t>
      </w:r>
      <w:proofErr w:type="spellEnd"/>
      <w:r w:rsidRPr="0091150F">
        <w:t xml:space="preserve">, mokėjimų vykdymo tvarka įvykus ginčui tarp </w:t>
      </w:r>
      <w:r w:rsidRPr="0091150F">
        <w:rPr>
          <w:b/>
        </w:rPr>
        <w:t>Pardavėjo</w:t>
      </w:r>
      <w:r w:rsidRPr="0091150F">
        <w:t xml:space="preserve"> ir Subtiekėjo, papildomas prievolių, užtikrinimas. </w:t>
      </w:r>
    </w:p>
    <w:p w14:paraId="7A5528F4" w14:textId="77777777" w:rsidR="00D21D34" w:rsidRPr="0091150F" w:rsidRDefault="00D21D34" w:rsidP="00D21D34">
      <w:pPr>
        <w:jc w:val="both"/>
      </w:pPr>
      <w:r w:rsidRPr="0091150F">
        <w:t xml:space="preserve">2.9. Tiesioginio atsiskaitymo sutartis turi būti sudaryta ne vėliau kaip iki dienos, nuo kurios atsiranda mokėjimo prievolė pagal Sutarties bendrosios dalies 4.1 punktą. </w:t>
      </w:r>
    </w:p>
    <w:p w14:paraId="301120F0" w14:textId="77777777" w:rsidR="00D21D34" w:rsidRPr="0091150F" w:rsidRDefault="00D21D34" w:rsidP="00D21D34">
      <w:pPr>
        <w:jc w:val="both"/>
      </w:pPr>
      <w:r w:rsidRPr="0091150F">
        <w:t xml:space="preserve">2.10. Tiesioginis atsiskaitymas su Subtiekėju neatleidžia </w:t>
      </w:r>
      <w:r w:rsidRPr="0091150F">
        <w:rPr>
          <w:b/>
        </w:rPr>
        <w:t>Pardavėjo</w:t>
      </w:r>
      <w:r w:rsidRPr="0091150F">
        <w:t xml:space="preserve"> nuo jo prisiimtų įsipareigojimų pagal sudarytą Pirkimo sutartį. Sutartyje numatytos </w:t>
      </w:r>
      <w:r w:rsidRPr="0091150F">
        <w:rPr>
          <w:b/>
        </w:rPr>
        <w:t>Pardavėjo</w:t>
      </w:r>
      <w:r w:rsidRPr="0091150F">
        <w:t xml:space="preserve"> teisės, pareigos ir kiti įsipareigojimai nesusiję su reikalavimo teise sumokėti Sutarties kainą perleidimu Subtiekėjui negali būti perduoti.</w:t>
      </w:r>
    </w:p>
    <w:p w14:paraId="1C295A40" w14:textId="77777777" w:rsidR="00D21D34" w:rsidRPr="0091150F" w:rsidRDefault="00D21D34" w:rsidP="00D21D34">
      <w:pPr>
        <w:jc w:val="both"/>
      </w:pPr>
      <w:r w:rsidRPr="0091150F">
        <w:t xml:space="preserve">2.11. </w:t>
      </w:r>
      <w:r w:rsidRPr="0091150F">
        <w:rPr>
          <w:b/>
        </w:rPr>
        <w:t>Pirkėjas</w:t>
      </w:r>
      <w:r w:rsidRPr="0091150F">
        <w:t xml:space="preserve"> turi teisę reikšti Subtiekėjui visus </w:t>
      </w:r>
      <w:proofErr w:type="spellStart"/>
      <w:r w:rsidRPr="0091150F">
        <w:t>atsikirtimus</w:t>
      </w:r>
      <w:proofErr w:type="spellEnd"/>
      <w:r w:rsidRPr="0091150F">
        <w:t xml:space="preserve">, kuriuos jis turėjo teisę reikšti </w:t>
      </w:r>
      <w:r w:rsidRPr="0091150F">
        <w:rPr>
          <w:b/>
        </w:rPr>
        <w:t>Pardavėjui</w:t>
      </w:r>
      <w:r w:rsidRPr="0091150F">
        <w:t xml:space="preserve"> iki reikalavimo teisės perdavimo.</w:t>
      </w:r>
    </w:p>
    <w:p w14:paraId="79781287" w14:textId="77777777" w:rsidR="00D21D34" w:rsidRPr="0091150F" w:rsidRDefault="00D21D34" w:rsidP="00D21D34">
      <w:pPr>
        <w:jc w:val="both"/>
      </w:pPr>
      <w:r w:rsidRPr="0091150F">
        <w:t xml:space="preserve">2.12. Kilus ginčui tarp </w:t>
      </w:r>
      <w:r w:rsidRPr="0091150F">
        <w:rPr>
          <w:b/>
        </w:rPr>
        <w:t>Pardavėjo</w:t>
      </w:r>
      <w:r w:rsidRPr="0091150F">
        <w:t xml:space="preserve"> ir Subtiekėjo dėl tiesioginio atsiskaitymo sutartyje numatytų atsiskaitymų ar jų tvarkos, visos mokėjimo prievolės vykdomos </w:t>
      </w:r>
      <w:r w:rsidRPr="0091150F">
        <w:rPr>
          <w:b/>
        </w:rPr>
        <w:t>Pardavėjui</w:t>
      </w:r>
      <w:r w:rsidRPr="0091150F">
        <w:t xml:space="preserve">. Jei Subtiekėjo reikalavimas (sąskaita ar kitas dokumentas) yra nesuderintas su </w:t>
      </w:r>
      <w:r w:rsidRPr="0091150F">
        <w:rPr>
          <w:b/>
        </w:rPr>
        <w:t>Pardavėju</w:t>
      </w:r>
      <w:r w:rsidRPr="0091150F">
        <w:t xml:space="preserve">, bus laikoma, kad tarp </w:t>
      </w:r>
      <w:r w:rsidRPr="0091150F">
        <w:rPr>
          <w:b/>
        </w:rPr>
        <w:t>Pardavėjo</w:t>
      </w:r>
      <w:r w:rsidRPr="0091150F">
        <w:t xml:space="preserve"> ir Subtiekėjo yra kilęs ginčas. </w:t>
      </w:r>
    </w:p>
    <w:p w14:paraId="0E6BB79D" w14:textId="77777777" w:rsidR="00D21D34" w:rsidRPr="0091150F" w:rsidRDefault="00D21D34" w:rsidP="00D21D34">
      <w:pPr>
        <w:jc w:val="both"/>
      </w:pPr>
      <w:r w:rsidRPr="0091150F">
        <w:lastRenderedPageBreak/>
        <w:t>2.13. Visi Pirkimo sutarties mokėjimų dokumentai yra teikiami naudojantis informacinės sistemos „</w:t>
      </w:r>
      <w:proofErr w:type="spellStart"/>
      <w:r w:rsidRPr="0091150F">
        <w:t>E.sąskaita</w:t>
      </w:r>
      <w:proofErr w:type="spellEnd"/>
      <w:r w:rsidRPr="0091150F">
        <w:t>“ priemonėmis. Pasikeitus teisės aktų nuostatoms dėl mokėjimo dokumentų pateikimo naudojantis informacine sistema „E. sąskaita“, atitinkamai taikomas tuo metu galiojantis teisinis reguliavimas.</w:t>
      </w:r>
    </w:p>
    <w:p w14:paraId="556FAB2B" w14:textId="77777777" w:rsidR="00D21D34" w:rsidRPr="0091150F" w:rsidRDefault="00D21D34" w:rsidP="00D21D34">
      <w:pPr>
        <w:jc w:val="both"/>
      </w:pPr>
    </w:p>
    <w:p w14:paraId="3806861C" w14:textId="77777777" w:rsidR="00D21D34" w:rsidRPr="0091150F" w:rsidRDefault="00D21D34" w:rsidP="00D21D34">
      <w:pPr>
        <w:jc w:val="both"/>
        <w:rPr>
          <w:b/>
        </w:rPr>
      </w:pPr>
      <w:r w:rsidRPr="0091150F">
        <w:rPr>
          <w:b/>
        </w:rPr>
        <w:t>3.</w:t>
      </w:r>
      <w:r w:rsidRPr="0091150F">
        <w:t xml:space="preserve"> </w:t>
      </w:r>
      <w:r w:rsidRPr="0091150F">
        <w:rPr>
          <w:b/>
        </w:rPr>
        <w:t>Prekių tiekimo terminai ir sąlygos</w:t>
      </w:r>
    </w:p>
    <w:p w14:paraId="6D53B2D1" w14:textId="77777777" w:rsidR="00D21D34" w:rsidRPr="0091150F" w:rsidRDefault="00D21D34" w:rsidP="00D21D34">
      <w:pPr>
        <w:jc w:val="both"/>
      </w:pPr>
      <w:r w:rsidRPr="0091150F">
        <w:t>3.1. Prekės pristatomos Sutarties specialiojoje dalyje (arba Sutarties</w:t>
      </w:r>
      <w:r w:rsidRPr="0091150F">
        <w:rPr>
          <w:i/>
        </w:rPr>
        <w:t xml:space="preserve"> </w:t>
      </w:r>
      <w:r w:rsidRPr="0091150F">
        <w:t>priede (-</w:t>
      </w:r>
      <w:proofErr w:type="spellStart"/>
      <w:r w:rsidRPr="0091150F">
        <w:t>uose</w:t>
      </w:r>
      <w:proofErr w:type="spellEnd"/>
      <w:r w:rsidRPr="0091150F">
        <w:t>)) numatytais terminais ir tvarka.</w:t>
      </w:r>
    </w:p>
    <w:p w14:paraId="3EFFE32D" w14:textId="77777777" w:rsidR="00D21D34" w:rsidRPr="0091150F" w:rsidRDefault="00D21D34" w:rsidP="00D21D34">
      <w:pPr>
        <w:jc w:val="both"/>
      </w:pPr>
      <w:r w:rsidRPr="0091150F">
        <w:t xml:space="preserve">3.2. Prekes </w:t>
      </w:r>
      <w:r w:rsidRPr="0091150F">
        <w:rPr>
          <w:b/>
        </w:rPr>
        <w:t>Pardavėjas</w:t>
      </w:r>
      <w:r w:rsidRPr="0091150F">
        <w:t xml:space="preserve"> pristato savo rizika be papildomo apmokėjimo. </w:t>
      </w:r>
      <w:r w:rsidRPr="0091150F">
        <w:rPr>
          <w:b/>
        </w:rPr>
        <w:t xml:space="preserve">Mokėtojas </w:t>
      </w:r>
      <w:r w:rsidRPr="0091150F">
        <w:t xml:space="preserve">nuosavybės teisę į prekes įgyja </w:t>
      </w:r>
      <w:r w:rsidRPr="0091150F">
        <w:rPr>
          <w:b/>
        </w:rPr>
        <w:t>Pardavėjui</w:t>
      </w:r>
      <w:r w:rsidRPr="0091150F">
        <w:t xml:space="preserve"> ir </w:t>
      </w:r>
      <w:r w:rsidRPr="0091150F">
        <w:rPr>
          <w:b/>
        </w:rPr>
        <w:t>Pirkėjui</w:t>
      </w:r>
      <w:r w:rsidRPr="0091150F">
        <w:t>/</w:t>
      </w:r>
      <w:r w:rsidRPr="0091150F">
        <w:rPr>
          <w:b/>
        </w:rPr>
        <w:t>Mokėtojui</w:t>
      </w:r>
      <w:r w:rsidRPr="0091150F">
        <w:t xml:space="preserve"> (Sutartyje numatytais atvejais – </w:t>
      </w:r>
      <w:r w:rsidRPr="0091150F">
        <w:rPr>
          <w:b/>
        </w:rPr>
        <w:t>Gavėjui</w:t>
      </w:r>
      <w:r w:rsidRPr="0091150F">
        <w:t>) pasirašius dokumentą, patvirtinantį prekių perdavimą-priėmimą, kuris pasirašomas tik tuo atveju, jeigu prekės yra kokybiškos ir atitinka Sutartyje ir jos priede (-</w:t>
      </w:r>
      <w:proofErr w:type="spellStart"/>
      <w:r w:rsidRPr="0091150F">
        <w:t>uose</w:t>
      </w:r>
      <w:proofErr w:type="spellEnd"/>
      <w:r w:rsidRPr="0091150F">
        <w:t xml:space="preserve">) joms nustatytus reikalavimus. </w:t>
      </w:r>
      <w:r w:rsidRPr="0091150F">
        <w:rPr>
          <w:b/>
        </w:rPr>
        <w:t>Mokėtojas</w:t>
      </w:r>
      <w:r w:rsidRPr="0091150F">
        <w:t xml:space="preserve"> pasirašydamas dokumentą, patvirtinantį prekių perdavimą-priėmimą, patvirtina prekių kiekio ir komplektacijos atitiktį Sutarties ir jos priedų reikalavimams, o </w:t>
      </w:r>
      <w:r w:rsidRPr="0091150F">
        <w:rPr>
          <w:b/>
        </w:rPr>
        <w:t>Pirkėjas</w:t>
      </w:r>
      <w:r w:rsidRPr="0091150F">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91150F">
        <w:t>uose</w:t>
      </w:r>
      <w:proofErr w:type="spellEnd"/>
      <w:r w:rsidRPr="0091150F">
        <w:t xml:space="preserve">) joms nustatytus reikalavimus dokumentas, patvirtinantis prekių perdavimą-priėmimą, turi būti pasirašomas ne vėliau kaip per 30 dienų, išskyrus kai prekėms atliekami laboratoriniai bandymai. </w:t>
      </w:r>
    </w:p>
    <w:p w14:paraId="79BB1ADF" w14:textId="77777777" w:rsidR="00D21D34" w:rsidRPr="0091150F" w:rsidRDefault="00D21D34" w:rsidP="00D21D34">
      <w:pPr>
        <w:jc w:val="both"/>
      </w:pPr>
      <w:r w:rsidRPr="0091150F">
        <w:t xml:space="preserve">3.3. Už prekes, pateiktas viršijant Sutartyje/paraiškose/užsakymuose nurodytus kiekius, </w:t>
      </w:r>
      <w:r w:rsidRPr="0091150F">
        <w:rPr>
          <w:b/>
        </w:rPr>
        <w:t xml:space="preserve">Pardavėjui </w:t>
      </w:r>
      <w:r w:rsidRPr="0091150F">
        <w:t>neapmokama.</w:t>
      </w:r>
    </w:p>
    <w:p w14:paraId="1A02E1F0" w14:textId="77777777" w:rsidR="00D21D34" w:rsidRPr="0091150F" w:rsidRDefault="00D21D34" w:rsidP="00D21D34">
      <w:pPr>
        <w:jc w:val="both"/>
      </w:pPr>
      <w:r w:rsidRPr="0091150F">
        <w:t xml:space="preserve">3.4. </w:t>
      </w:r>
      <w:r w:rsidRPr="0091150F">
        <w:rPr>
          <w:b/>
        </w:rPr>
        <w:t>Pardavėjui</w:t>
      </w:r>
      <w:r w:rsidRPr="0091150F">
        <w:t xml:space="preserve"> pristačius mažesnę prekių siuntą negu nurodyta Sutartyje/paraiškose/užsakymuose, yra laikoma, kad prekės nebuvo pristatytos. </w:t>
      </w:r>
      <w:r w:rsidRPr="0091150F">
        <w:rPr>
          <w:b/>
        </w:rPr>
        <w:lastRenderedPageBreak/>
        <w:t>Pardavėjas</w:t>
      </w:r>
      <w:r w:rsidRPr="0091150F">
        <w:t xml:space="preserve"> savo lėšomis prekes turi atsiimti ir, jeigu dėl to yra praleidžiamas pristatymo terminas, Pardavėjui taikomos Sutarties bendrosios dalies 11.1 punkte numatytos sankcijos. </w:t>
      </w:r>
    </w:p>
    <w:p w14:paraId="7BA270A7" w14:textId="77777777" w:rsidR="00D21D34" w:rsidRPr="0091150F" w:rsidRDefault="00D21D34" w:rsidP="00D21D34">
      <w:pPr>
        <w:jc w:val="both"/>
      </w:pPr>
      <w:r w:rsidRPr="0091150F">
        <w:t xml:space="preserve">3.5. </w:t>
      </w:r>
      <w:r w:rsidRPr="0091150F">
        <w:rPr>
          <w:b/>
        </w:rPr>
        <w:t>Pardavėjas</w:t>
      </w:r>
      <w:r w:rsidRPr="0091150F">
        <w:t xml:space="preserve"> įsipareigoja po Sutarties įsigaliojimo Sutarties specialioje dalyje nurodytais terminais:</w:t>
      </w:r>
    </w:p>
    <w:p w14:paraId="21C8A6EA" w14:textId="77777777" w:rsidR="00D21D34" w:rsidRPr="0091150F" w:rsidRDefault="00D21D34" w:rsidP="00D21D34">
      <w:pPr>
        <w:jc w:val="both"/>
      </w:pPr>
      <w:r w:rsidRPr="0091150F">
        <w:t xml:space="preserve">3.5.1. parengti, pagaminti, suderinti su </w:t>
      </w:r>
      <w:r w:rsidRPr="0091150F">
        <w:rPr>
          <w:b/>
        </w:rPr>
        <w:t>Pirkėju</w:t>
      </w:r>
      <w:r w:rsidRPr="0091150F">
        <w:t xml:space="preserve"> ir patvirtinti perkamų prekių darbinius pavyzdžius (2 egz., vienas - </w:t>
      </w:r>
      <w:r w:rsidRPr="0091150F">
        <w:rPr>
          <w:b/>
        </w:rPr>
        <w:t>Pirkėjui</w:t>
      </w:r>
      <w:r w:rsidRPr="0091150F">
        <w:t xml:space="preserve">, antras – </w:t>
      </w:r>
      <w:r w:rsidRPr="0091150F">
        <w:rPr>
          <w:b/>
        </w:rPr>
        <w:t>Pardavėjui</w:t>
      </w:r>
      <w:r w:rsidRPr="0091150F">
        <w:t>), kurie atitiktų Sutartyje ir jos priede (-</w:t>
      </w:r>
      <w:proofErr w:type="spellStart"/>
      <w:r w:rsidRPr="0091150F">
        <w:t>uose</w:t>
      </w:r>
      <w:proofErr w:type="spellEnd"/>
      <w:r w:rsidRPr="0091150F">
        <w:t xml:space="preserve">) nustatytus reikalavimus </w:t>
      </w:r>
      <w:r w:rsidRPr="0091150F">
        <w:rPr>
          <w:i/>
        </w:rPr>
        <w:t>(jei spec. dalyje nurodyta, kad ši sąlyga taikoma)</w:t>
      </w:r>
      <w:r w:rsidRPr="0091150F">
        <w:t>;</w:t>
      </w:r>
    </w:p>
    <w:p w14:paraId="29B81662" w14:textId="77777777" w:rsidR="00D21D34" w:rsidRPr="0091150F" w:rsidRDefault="00D21D34" w:rsidP="00D21D34">
      <w:pPr>
        <w:jc w:val="both"/>
      </w:pPr>
      <w:r w:rsidRPr="0091150F">
        <w:t xml:space="preserve">3.5.2. suderinti su </w:t>
      </w:r>
      <w:r w:rsidRPr="0091150F">
        <w:rPr>
          <w:b/>
        </w:rPr>
        <w:t xml:space="preserve">Pirkėju </w:t>
      </w:r>
      <w:r w:rsidRPr="0091150F">
        <w:t xml:space="preserve">ir pateikti </w:t>
      </w:r>
      <w:proofErr w:type="spellStart"/>
      <w:r w:rsidRPr="0091150F">
        <w:t>teiktiną</w:t>
      </w:r>
      <w:proofErr w:type="spellEnd"/>
      <w:r w:rsidRPr="0091150F">
        <w:t xml:space="preserve"> prekių kokybės užtikrinimo planą, parengtą pagal </w:t>
      </w:r>
      <w:proofErr w:type="spellStart"/>
      <w:r w:rsidRPr="0091150F">
        <w:t>Teiktino</w:t>
      </w:r>
      <w:proofErr w:type="spellEnd"/>
      <w:r w:rsidRPr="0091150F">
        <w:t xml:space="preserve"> kokybės užtikrinimo plano rengimo rekomendacijas arba</w:t>
      </w:r>
      <w:r w:rsidRPr="0091150F">
        <w:rPr>
          <w:i/>
        </w:rPr>
        <w:t xml:space="preserve"> </w:t>
      </w:r>
      <w:r w:rsidRPr="0091150F">
        <w:t xml:space="preserve">Sutarties specialioje dalyje nurodytus standartus </w:t>
      </w:r>
      <w:r w:rsidRPr="0091150F">
        <w:rPr>
          <w:i/>
        </w:rPr>
        <w:t>(jei spec. dalyje nurodyta, kad ši sąlyga taikoma)</w:t>
      </w:r>
      <w:r w:rsidRPr="0091150F">
        <w:t>;</w:t>
      </w:r>
    </w:p>
    <w:p w14:paraId="163F69FF" w14:textId="77777777" w:rsidR="00D21D34" w:rsidRPr="0091150F" w:rsidRDefault="00D21D34" w:rsidP="00D21D34">
      <w:pPr>
        <w:jc w:val="both"/>
        <w:rPr>
          <w:i/>
        </w:rPr>
      </w:pPr>
      <w:r w:rsidRPr="0091150F">
        <w:t xml:space="preserve">3.5.3. suderinti su </w:t>
      </w:r>
      <w:r w:rsidRPr="0091150F">
        <w:rPr>
          <w:b/>
        </w:rPr>
        <w:t>Pirkėju</w:t>
      </w:r>
      <w:r w:rsidRPr="0091150F">
        <w:t xml:space="preserve"> prekės naudojimo (priežiūros) instrukciją, kuri pateikiama kartu su kiekviena preke (</w:t>
      </w:r>
      <w:r w:rsidRPr="0091150F">
        <w:rPr>
          <w:i/>
        </w:rPr>
        <w:t>jei spec. dalyje nurodyta, kad ši sąlyga taikoma).</w:t>
      </w:r>
    </w:p>
    <w:p w14:paraId="19D21E8D" w14:textId="77777777" w:rsidR="00D21D34" w:rsidRPr="0091150F" w:rsidRDefault="00D21D34" w:rsidP="00D21D34">
      <w:pPr>
        <w:jc w:val="both"/>
      </w:pPr>
      <w:r w:rsidRPr="0091150F">
        <w:t xml:space="preserve">3.6. Jeigu Sutarties galiojimo metu prekės gamintojas pakeičia/atnaujina šia Sutartimi perkamos prekės, modelį/pavadinimą, kuris yra nurodytas Sutartyje, </w:t>
      </w:r>
      <w:r w:rsidRPr="0091150F">
        <w:rPr>
          <w:b/>
          <w:bCs/>
        </w:rPr>
        <w:t>Pardavėjas</w:t>
      </w:r>
      <w:r w:rsidRPr="0091150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1150F">
        <w:rPr>
          <w:b/>
        </w:rPr>
        <w:t>Pardavėjas</w:t>
      </w:r>
      <w:r w:rsidRPr="0091150F">
        <w:t xml:space="preserve"> suderinęs su </w:t>
      </w:r>
      <w:r w:rsidRPr="0091150F">
        <w:rPr>
          <w:b/>
          <w:bCs/>
        </w:rPr>
        <w:t>Pirkėju</w:t>
      </w:r>
      <w:r w:rsidRPr="0091150F">
        <w:t xml:space="preserve"> ir su juo sudaręs papildomą susitarimą turi teisę tiekti naujo modelio/pavadinimo prekes. Naujo modelio/pavadinimo prekės turi atitikti Sutartyje ir jos priede (-</w:t>
      </w:r>
      <w:proofErr w:type="spellStart"/>
      <w:r w:rsidRPr="0091150F">
        <w:t>uose</w:t>
      </w:r>
      <w:proofErr w:type="spellEnd"/>
      <w:r w:rsidRPr="0091150F">
        <w:t xml:space="preserve">) perkamoms prekėms nustatytus reikalavimus, tiekiamos už tą pačia kainą, o jų techniniai duomenys negali būti prasteni už techninius duomenis prekių, dėl kurių buvo sudaryta Sutartis. Naujo modelio </w:t>
      </w:r>
      <w:r w:rsidRPr="0091150F">
        <w:lastRenderedPageBreak/>
        <w:t xml:space="preserve">prekės privalo būti suderinamos su kitomis pagal šią Sutartį perkamomis ir jau įsigytomis prekėmis. </w:t>
      </w:r>
    </w:p>
    <w:p w14:paraId="2CEAC291" w14:textId="77777777" w:rsidR="00D21D34" w:rsidRPr="0091150F" w:rsidRDefault="00D21D34" w:rsidP="00D21D34">
      <w:pPr>
        <w:jc w:val="both"/>
      </w:pPr>
      <w:r w:rsidRPr="0091150F">
        <w:t xml:space="preserve">3.7. Sutarties vykdymo metu Sutartyje nurodytas prekės gamintojas gali būti keičiamas kitu gamintoju tik dėl objektyvių aplinkybių, kurių </w:t>
      </w:r>
      <w:r w:rsidRPr="0091150F">
        <w:rPr>
          <w:b/>
        </w:rPr>
        <w:t xml:space="preserve">Pardavėjui </w:t>
      </w:r>
      <w:r w:rsidRPr="0091150F">
        <w:t xml:space="preserve">nebuvo galima numatyti paraiškos/pasiūlymo pateikimo momentu.  Sutartyje nurodyto gamintojo keitimas kitu galimas tik iš anksto raštu suderinus su </w:t>
      </w:r>
      <w:r w:rsidRPr="0091150F">
        <w:rPr>
          <w:b/>
        </w:rPr>
        <w:t>Pirkėju</w:t>
      </w:r>
      <w:r w:rsidRPr="0091150F">
        <w:t xml:space="preserve"> ir pasirašius susitarimą dėl gamintojo pakeitimo.  Prašymas dėl Sutartyje nustatyto gamintojo keitimo kitu, </w:t>
      </w:r>
      <w:r w:rsidRPr="0091150F">
        <w:rPr>
          <w:b/>
        </w:rPr>
        <w:t xml:space="preserve">Pirkėjui </w:t>
      </w:r>
      <w:r w:rsidRPr="0091150F">
        <w:t xml:space="preserve">pateikiamas raštu, nurodant tokio keitimo priežastis, kartu </w:t>
      </w:r>
      <w:r w:rsidRPr="0091150F">
        <w:rPr>
          <w:b/>
          <w:bCs/>
        </w:rPr>
        <w:t>Pardavėjas</w:t>
      </w:r>
      <w:r w:rsidRPr="0091150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91150F">
        <w:t>uose</w:t>
      </w:r>
      <w:proofErr w:type="spellEnd"/>
      <w:r w:rsidRPr="0091150F">
        <w:t>) perkamoms prekėms nustatytus reikalavimus, tiekiamos už tą pačia kainą, o jų techniniai duomenys negali būti prasteni už techninius duomenis prekių, dėl kurių buvo sudaryta Sutartis.</w:t>
      </w:r>
    </w:p>
    <w:p w14:paraId="4537091F" w14:textId="77777777" w:rsidR="00D21D34" w:rsidRPr="0091150F" w:rsidRDefault="00D21D34" w:rsidP="00D21D34">
      <w:pPr>
        <w:jc w:val="both"/>
      </w:pPr>
    </w:p>
    <w:p w14:paraId="6B65B8EF" w14:textId="77777777" w:rsidR="00D21D34" w:rsidRPr="0091150F" w:rsidRDefault="00D21D34" w:rsidP="00D21D34">
      <w:pPr>
        <w:jc w:val="both"/>
        <w:rPr>
          <w:b/>
        </w:rPr>
      </w:pPr>
      <w:r w:rsidRPr="0091150F">
        <w:rPr>
          <w:b/>
        </w:rPr>
        <w:t>4. Mokėjimo terminai ir sąlygos</w:t>
      </w:r>
    </w:p>
    <w:p w14:paraId="38749E63" w14:textId="77777777" w:rsidR="00D21D34" w:rsidRPr="0091150F" w:rsidRDefault="00D21D34" w:rsidP="00D21D34">
      <w:pPr>
        <w:jc w:val="both"/>
      </w:pPr>
      <w:r w:rsidRPr="0091150F">
        <w:t xml:space="preserve">4.1. </w:t>
      </w:r>
      <w:r w:rsidRPr="0091150F">
        <w:rPr>
          <w:b/>
        </w:rPr>
        <w:t>Pardavėjui</w:t>
      </w:r>
      <w:r w:rsidRPr="0091150F">
        <w:t xml:space="preserve"> sumokama, kai sutarties objektas atitinkantis Sutartyje ir jos priede (-</w:t>
      </w:r>
      <w:proofErr w:type="spellStart"/>
      <w:r w:rsidRPr="0091150F">
        <w:t>uose</w:t>
      </w:r>
      <w:proofErr w:type="spellEnd"/>
      <w:r w:rsidRPr="0091150F">
        <w:t xml:space="preserve">) nustatytus reikalavimus perduodamas </w:t>
      </w:r>
      <w:r w:rsidRPr="0091150F">
        <w:rPr>
          <w:b/>
        </w:rPr>
        <w:t>Mokėtojui ar Gavėjui,</w:t>
      </w:r>
      <w:r w:rsidRPr="0091150F">
        <w:t xml:space="preserve"> Sutartyje nustatyta tvarka pasirašius dokumentą, patvirtinantį prekių perdavimą-priėmimą, per 30 (trisdešimt) dienų nuo dokumento, patvirtinančio prekių perdavimą-priėmimą,</w:t>
      </w:r>
      <w:r w:rsidRPr="0091150F">
        <w:rPr>
          <w:i/>
        </w:rPr>
        <w:t xml:space="preserve"> </w:t>
      </w:r>
      <w:r w:rsidRPr="0091150F">
        <w:t>ir sąskaitos faktūros gavimo dienos. Sąskaita faktūra turi būti pateikiama Mokėtojui Viešųjų pirkimų įstatymo 22 straipsnio 3 dalyje</w:t>
      </w:r>
      <w:r w:rsidRPr="0091150F">
        <w:rPr>
          <w:bCs/>
        </w:rPr>
        <w:t>/Viešųjų pirkimų, atliekamų gynybos ir saugumo srityje, įstatymo 12 straipsnio 10 dalyje</w:t>
      </w:r>
      <w:r w:rsidRPr="0091150F">
        <w:t xml:space="preserve"> numatytomis elektroninėmis priemonėmis. Vė</w:t>
      </w:r>
      <w:r w:rsidRPr="0091150F">
        <w:lastRenderedPageBreak/>
        <w:t>luojant atsiskaityti šiame punkte numatytu terminu,</w:t>
      </w:r>
      <w:r w:rsidRPr="0091150F">
        <w:rPr>
          <w:b/>
          <w:bCs/>
        </w:rPr>
        <w:t xml:space="preserve"> Pardavėjui </w:t>
      </w:r>
      <w:r w:rsidRPr="0091150F">
        <w:t>pareikalavus (ne vėliau kaip per 30 (trisdešimt) dienų nuo pareikalavimo gavimo), jam mokamos palūkanas pagal Lietuvos Respublikos mokėjimų, atliekamų pagal komercines sutartis, vėlavimo prevencijos įstatymą.</w:t>
      </w:r>
    </w:p>
    <w:p w14:paraId="6CED15A7" w14:textId="77777777" w:rsidR="00D21D34" w:rsidRPr="0091150F" w:rsidRDefault="00D21D34" w:rsidP="00D21D34">
      <w:pPr>
        <w:jc w:val="both"/>
      </w:pPr>
      <w:r w:rsidRPr="0091150F">
        <w:t xml:space="preserve">4.2. </w:t>
      </w:r>
      <w:r w:rsidRPr="0091150F">
        <w:rPr>
          <w:b/>
        </w:rPr>
        <w:t xml:space="preserve">Pardavėjui </w:t>
      </w:r>
      <w:r w:rsidRPr="0091150F">
        <w:t xml:space="preserve">pristačius prekes, </w:t>
      </w:r>
      <w:r w:rsidRPr="0091150F">
        <w:rPr>
          <w:b/>
        </w:rPr>
        <w:t xml:space="preserve">Pirkėjas </w:t>
      </w:r>
      <w:r w:rsidRPr="0091150F">
        <w:t xml:space="preserve">per 3 (tris) dienas turi teisę nuspręsti, ar </w:t>
      </w:r>
      <w:r w:rsidRPr="0091150F">
        <w:rPr>
          <w:b/>
        </w:rPr>
        <w:t>Pardavėjo</w:t>
      </w:r>
      <w:r w:rsidRPr="0091150F">
        <w:t xml:space="preserve"> pristatytoms prekėms (nustatytai prekių partijai ar/ir siuntai) bus atliekami laboratoriniai bandymai tam, kad būtų įsitikinta, jog prekės atitinka Sutartyje ir jos priede (-</w:t>
      </w:r>
      <w:proofErr w:type="spellStart"/>
      <w:r w:rsidRPr="0091150F">
        <w:t>uose</w:t>
      </w:r>
      <w:proofErr w:type="spellEnd"/>
      <w:r w:rsidRPr="0091150F">
        <w:t xml:space="preserve">) nustatytus reikalavimus. Jeigu </w:t>
      </w:r>
      <w:r w:rsidRPr="0091150F">
        <w:rPr>
          <w:b/>
        </w:rPr>
        <w:t xml:space="preserve">Pirkėjas </w:t>
      </w:r>
      <w:r w:rsidRPr="0091150F">
        <w:t>priima sprendimą, kad laboratoriniai bandymai prekėms nebus atliekami, prekės, atitinkančios Sutartyje ir jos priede (-</w:t>
      </w:r>
      <w:proofErr w:type="spellStart"/>
      <w:r w:rsidRPr="0091150F">
        <w:t>uose</w:t>
      </w:r>
      <w:proofErr w:type="spellEnd"/>
      <w:r w:rsidRPr="0091150F">
        <w:t xml:space="preserve">) nustatytus reikalavimus, priimamos ir už priimtas prekes </w:t>
      </w:r>
      <w:r w:rsidRPr="0091150F">
        <w:rPr>
          <w:b/>
        </w:rPr>
        <w:t>Mokėtojas</w:t>
      </w:r>
      <w:r w:rsidRPr="0091150F">
        <w:t xml:space="preserve"> sumoka </w:t>
      </w:r>
      <w:r w:rsidRPr="0091150F">
        <w:rPr>
          <w:b/>
        </w:rPr>
        <w:t xml:space="preserve">Pardavėjui </w:t>
      </w:r>
      <w:r w:rsidRPr="0091150F">
        <w:t xml:space="preserve">per 30 (trisdešimt) dienų nuo sąskaitos faktūros gavimo dienos. Jeigu </w:t>
      </w:r>
      <w:r w:rsidRPr="0091150F">
        <w:rPr>
          <w:b/>
        </w:rPr>
        <w:t>Pirkėjas</w:t>
      </w:r>
      <w:r w:rsidRPr="0091150F">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91150F">
        <w:t>uose</w:t>
      </w:r>
      <w:proofErr w:type="spellEnd"/>
      <w:r w:rsidRPr="0091150F">
        <w:t>) nustatytus reikalavimus</w:t>
      </w:r>
      <w:r w:rsidRPr="0091150F">
        <w:rPr>
          <w:i/>
        </w:rPr>
        <w:t xml:space="preserve"> (jei spec. dalyje nurodyta, kad sąlyga taikoma)</w:t>
      </w:r>
      <w:r w:rsidRPr="0091150F">
        <w:t>.</w:t>
      </w:r>
    </w:p>
    <w:p w14:paraId="5E6491C4" w14:textId="77777777" w:rsidR="00D21D34" w:rsidRPr="0091150F" w:rsidRDefault="00D21D34" w:rsidP="00D21D34">
      <w:pPr>
        <w:jc w:val="both"/>
      </w:pPr>
      <w:r w:rsidRPr="0091150F">
        <w:t>4.3. Jeigu už prekes bus mokamas Sutarties specialiojoje dalyje nurodyto dydžio avansas,</w:t>
      </w:r>
      <w:r w:rsidRPr="0091150F">
        <w:rPr>
          <w:b/>
        </w:rPr>
        <w:t xml:space="preserve"> Pardavėjas</w:t>
      </w:r>
      <w:r w:rsidRPr="0091150F">
        <w:t xml:space="preserve"> įsipareigoja per 5 (penkias) darbo dienas nuo pranešimo gavimo dienos pateikti </w:t>
      </w:r>
      <w:r w:rsidRPr="0091150F">
        <w:rPr>
          <w:b/>
        </w:rPr>
        <w:t>Mokėtojo</w:t>
      </w:r>
      <w:r w:rsidRPr="0091150F">
        <w:t xml:space="preserve"> sumokamo avanso sumai, avansinio apmokėjimo banko garantiją arba draudimo bendrovės laidavimo raštą (kuri/-</w:t>
      </w:r>
      <w:proofErr w:type="spellStart"/>
      <w:r w:rsidRPr="0091150F">
        <w:t>is</w:t>
      </w:r>
      <w:proofErr w:type="spellEnd"/>
      <w:r w:rsidRPr="0091150F">
        <w:t xml:space="preserve"> galiotų 2 (du) mėnesius ilgiau nei prekių pristatymo terminas) ir avansinio mokėjimo sąskaitą.</w:t>
      </w:r>
      <w:r w:rsidRPr="0091150F">
        <w:rPr>
          <w:b/>
        </w:rPr>
        <w:t xml:space="preserve"> </w:t>
      </w:r>
      <w:r w:rsidRPr="0091150F">
        <w:t xml:space="preserve">Jeigu avanso apmokėjimas bus užtikrintas laidavimu, </w:t>
      </w:r>
      <w:r w:rsidRPr="0091150F">
        <w:rPr>
          <w:b/>
        </w:rPr>
        <w:t>Pardavėjas</w:t>
      </w:r>
      <w:r w:rsidRPr="0091150F">
        <w:t xml:space="preserve"> taip pat turi pateikti patvirtinimą iš draudimo bendrovės (apmokėjimą įrodantį dokumentą ar pan.), kad laidavimo raštas yra galiojantis</w:t>
      </w:r>
      <w:r w:rsidRPr="0091150F">
        <w:rPr>
          <w:i/>
        </w:rPr>
        <w:t xml:space="preserve"> (jei spec. dalyje nurodyta, kad sąlyga dėl avanso taikoma).</w:t>
      </w:r>
    </w:p>
    <w:p w14:paraId="5338EDD5" w14:textId="77777777" w:rsidR="00D21D34" w:rsidRPr="0091150F" w:rsidRDefault="00D21D34" w:rsidP="00D21D34">
      <w:pPr>
        <w:jc w:val="both"/>
      </w:pPr>
      <w:r w:rsidRPr="0091150F">
        <w:lastRenderedPageBreak/>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1150F">
        <w:rPr>
          <w:b/>
        </w:rPr>
        <w:t xml:space="preserve">Pardavėjo </w:t>
      </w:r>
      <w:r w:rsidRPr="0091150F">
        <w:t xml:space="preserve">kaltės, iš </w:t>
      </w:r>
      <w:r w:rsidRPr="0091150F">
        <w:rPr>
          <w:b/>
        </w:rPr>
        <w:t xml:space="preserve">Pirkėjo </w:t>
      </w:r>
      <w:r w:rsidRPr="0091150F">
        <w:t xml:space="preserve">gavimo, sumokėti </w:t>
      </w:r>
      <w:r w:rsidRPr="0091150F">
        <w:rPr>
          <w:b/>
        </w:rPr>
        <w:t xml:space="preserve">Mokėtojui </w:t>
      </w:r>
      <w:r w:rsidRPr="0091150F">
        <w:t xml:space="preserve">sumą, neviršijančią laidavimo/garantijos sumos, pinigus pervedant į </w:t>
      </w:r>
      <w:r w:rsidRPr="0091150F">
        <w:rPr>
          <w:b/>
        </w:rPr>
        <w:t>Mokėtojo</w:t>
      </w:r>
      <w:r w:rsidRPr="0091150F">
        <w:t xml:space="preserve"> sąskaitą. </w:t>
      </w:r>
    </w:p>
    <w:p w14:paraId="4A08F838" w14:textId="77777777" w:rsidR="00D21D34" w:rsidRPr="0091150F" w:rsidRDefault="00D21D34" w:rsidP="00D21D34">
      <w:pPr>
        <w:jc w:val="both"/>
      </w:pPr>
      <w:r w:rsidRPr="0091150F">
        <w:t xml:space="preserve">4.5. </w:t>
      </w:r>
      <w:proofErr w:type="spellStart"/>
      <w:r w:rsidRPr="0091150F">
        <w:rPr>
          <w:lang w:val="en-GB"/>
        </w:rPr>
        <w:t>Avansinio</w:t>
      </w:r>
      <w:proofErr w:type="spellEnd"/>
      <w:r w:rsidRPr="0091150F">
        <w:rPr>
          <w:lang w:val="en-GB"/>
        </w:rPr>
        <w:t xml:space="preserve"> </w:t>
      </w:r>
      <w:proofErr w:type="spellStart"/>
      <w:r w:rsidRPr="0091150F">
        <w:rPr>
          <w:lang w:val="en-GB"/>
        </w:rPr>
        <w:t>apmokėjimo</w:t>
      </w:r>
      <w:proofErr w:type="spellEnd"/>
      <w:r w:rsidRPr="0091150F">
        <w:rPr>
          <w:lang w:val="en-GB"/>
        </w:rPr>
        <w:t xml:space="preserve"> </w:t>
      </w:r>
      <w:r w:rsidRPr="0091150F">
        <w:t xml:space="preserve">banko garantijoje ar laidavimo rašte negali būti nurodyta, kad garantas ar laiduotojas atsako tik už tiesioginių nuostolių atlyginimą. Negali būti įrašytos nuostatos ar sąlygos, kurios įpareigotų </w:t>
      </w:r>
      <w:r w:rsidRPr="0091150F">
        <w:rPr>
          <w:b/>
        </w:rPr>
        <w:t>Pirkėją ar Mokėtoją</w:t>
      </w:r>
      <w:r w:rsidRPr="0091150F">
        <w:t xml:space="preserve"> įrodyti garantiją ar laidavimo raštą išdavusiai įmonei, kad su </w:t>
      </w:r>
      <w:r w:rsidRPr="0091150F">
        <w:rPr>
          <w:b/>
        </w:rPr>
        <w:t xml:space="preserve">Pardavėju </w:t>
      </w:r>
      <w:r w:rsidRPr="0091150F">
        <w:t xml:space="preserve">Sutartis nutraukta teisėtai arba kitaip leistų garantiją ar laidavimo raštą išdavusiai įmonei nemokėti (arba vilkinti mokėjimą) garantija ar laidavimu užtikrinamos (laiduojamos) sumos. </w:t>
      </w:r>
    </w:p>
    <w:p w14:paraId="55274F23" w14:textId="77777777" w:rsidR="00D21D34" w:rsidRPr="0091150F" w:rsidRDefault="00D21D34" w:rsidP="00D21D34">
      <w:pPr>
        <w:jc w:val="both"/>
      </w:pPr>
      <w:r w:rsidRPr="0091150F">
        <w:t xml:space="preserve">4.6. Avansinio apmokėjimo banko garantija arba draudimo bendrovės laidavimo raštas, neatitinkantys Sutarties bendrosios dalies 4.3-4.5 punktuose nustatytų reikalavimų, nebus priimami. Tokiu atveju bus laikoma, kad </w:t>
      </w:r>
      <w:r w:rsidRPr="0091150F">
        <w:rPr>
          <w:b/>
        </w:rPr>
        <w:t>Pardavėjas</w:t>
      </w:r>
      <w:r w:rsidRPr="0091150F">
        <w:t xml:space="preserve"> avansinio apmokėjimo banko garantijos arba draudimo bendrovės laidavimo rašto </w:t>
      </w:r>
      <w:r w:rsidRPr="0091150F">
        <w:rPr>
          <w:b/>
        </w:rPr>
        <w:t>Pirkėjui</w:t>
      </w:r>
      <w:r w:rsidRPr="0091150F">
        <w:t xml:space="preserve"> nepateikė ir bus atsiskaitoma pagal Sutarties bendrosios dalies 4.1 punktą.</w:t>
      </w:r>
    </w:p>
    <w:p w14:paraId="6013E6E7" w14:textId="77777777" w:rsidR="00D21D34" w:rsidRPr="0091150F" w:rsidRDefault="00D21D34" w:rsidP="00D21D34">
      <w:pPr>
        <w:jc w:val="both"/>
      </w:pPr>
      <w:r w:rsidRPr="0091150F">
        <w:t>4.7. Avansas sumokamas per 10 (dešimt) dienų nuo avansinio apmokėjimo banko garantijos ar draudimo bendrovės laidavimo rašto ir avansinio mokėjimo sąskaitos gavimo dienos.</w:t>
      </w:r>
    </w:p>
    <w:p w14:paraId="768E090D" w14:textId="77777777" w:rsidR="00D21D34" w:rsidRPr="0091150F" w:rsidRDefault="00D21D34" w:rsidP="00D21D34">
      <w:pPr>
        <w:jc w:val="both"/>
      </w:pPr>
      <w:r w:rsidRPr="0091150F">
        <w:t xml:space="preserve">4.8. Šalys turi teisę sudaryti papildomus susitarimus dėl avansinio apmokėjimo banko garantijoje arba draudimo bendrovės laidavimo rašte numatytos sumos sumažinimo </w:t>
      </w:r>
      <w:r w:rsidRPr="0091150F">
        <w:rPr>
          <w:b/>
        </w:rPr>
        <w:t>Pardavėjui</w:t>
      </w:r>
      <w:r w:rsidRPr="0091150F">
        <w:t xml:space="preserve"> tinkamai įvykdžius dalį įsipareigojimų.</w:t>
      </w:r>
    </w:p>
    <w:p w14:paraId="41FE2F75" w14:textId="77777777" w:rsidR="00D21D34" w:rsidRPr="0091150F" w:rsidRDefault="00D21D34" w:rsidP="00D21D34">
      <w:pPr>
        <w:jc w:val="both"/>
      </w:pPr>
    </w:p>
    <w:p w14:paraId="4F6F7F88" w14:textId="77777777" w:rsidR="00D21D34" w:rsidRPr="0091150F" w:rsidRDefault="00D21D34" w:rsidP="00D21D34">
      <w:pPr>
        <w:jc w:val="both"/>
        <w:rPr>
          <w:b/>
        </w:rPr>
      </w:pPr>
      <w:r w:rsidRPr="0091150F">
        <w:rPr>
          <w:b/>
        </w:rPr>
        <w:t>5. Prekių kokybė</w:t>
      </w:r>
    </w:p>
    <w:p w14:paraId="037C710E" w14:textId="77777777" w:rsidR="00D21D34" w:rsidRPr="0091150F" w:rsidRDefault="00D21D34" w:rsidP="00D21D34">
      <w:pPr>
        <w:jc w:val="both"/>
      </w:pPr>
      <w:r w:rsidRPr="0091150F">
        <w:lastRenderedPageBreak/>
        <w:t>5.1. Prekės turi atitikti Sutartyje ir jos priede (-</w:t>
      </w:r>
      <w:proofErr w:type="spellStart"/>
      <w:r w:rsidRPr="0091150F">
        <w:t>uose</w:t>
      </w:r>
      <w:proofErr w:type="spellEnd"/>
      <w:r w:rsidRPr="0091150F">
        <w:t xml:space="preserve">) nurodytus reikalavimus. </w:t>
      </w:r>
    </w:p>
    <w:p w14:paraId="5809E819" w14:textId="77777777" w:rsidR="00D21D34" w:rsidRPr="0091150F" w:rsidRDefault="00D21D34" w:rsidP="00D21D34">
      <w:pPr>
        <w:jc w:val="both"/>
      </w:pPr>
      <w:r w:rsidRPr="0091150F">
        <w:t xml:space="preserve">5.2. </w:t>
      </w:r>
      <w:r w:rsidRPr="0091150F">
        <w:rPr>
          <w:b/>
        </w:rPr>
        <w:t>Pardavėjas</w:t>
      </w:r>
      <w:r w:rsidRPr="0091150F">
        <w:t xml:space="preserve"> sutinka, kad, vadovaujantis LKS STANAG 4107 reikalavimais, Valstybinio kokybės užtikrinimo atstovas Lietuvoje gali kreiptis į atitinkamą NATO valstybės ar organizacijos Valstybinio kokybės užtikrinimo padalinį </w:t>
      </w:r>
      <w:r w:rsidRPr="0091150F">
        <w:rPr>
          <w:b/>
        </w:rPr>
        <w:t>Pardavėjo</w:t>
      </w:r>
      <w:r w:rsidRPr="0091150F">
        <w:t xml:space="preserve"> valstybėje, kad būtų vykdoma Valstybinio kokybės užtikrinimo priežiūra sutarties vykdymo laikotarpiu (</w:t>
      </w:r>
      <w:r w:rsidRPr="0091150F">
        <w:rPr>
          <w:i/>
        </w:rPr>
        <w:t>jei spec. dalyje nurodyta, kad ši sąlyga taikoma).</w:t>
      </w:r>
      <w:r w:rsidRPr="0091150F">
        <w:t xml:space="preserve"> Jeigu </w:t>
      </w:r>
      <w:r w:rsidRPr="0091150F">
        <w:rPr>
          <w:b/>
        </w:rPr>
        <w:t>Pardavėjas</w:t>
      </w:r>
      <w:r w:rsidRPr="0091150F">
        <w:t xml:space="preserve"> nėra gamintojas, šis reikalavimas įtraukiamas į </w:t>
      </w:r>
      <w:r w:rsidRPr="0091150F">
        <w:rPr>
          <w:b/>
        </w:rPr>
        <w:t>Pardavėjo</w:t>
      </w:r>
      <w:r w:rsidRPr="0091150F">
        <w:t xml:space="preserve"> sutartį su jam prekes gaminsiančiu tiekėju, apie tai informuojant </w:t>
      </w:r>
      <w:r w:rsidRPr="0091150F">
        <w:rPr>
          <w:b/>
        </w:rPr>
        <w:t>Pirkėją</w:t>
      </w:r>
      <w:r w:rsidRPr="0091150F">
        <w:t xml:space="preserve"> ir pateikiant atitinkamus dokumentus (</w:t>
      </w:r>
      <w:r w:rsidRPr="0091150F">
        <w:rPr>
          <w:i/>
        </w:rPr>
        <w:t>jei spec. dalyje nurodyta, kad ši sąlyga taikoma).</w:t>
      </w:r>
    </w:p>
    <w:p w14:paraId="0F19E1E6" w14:textId="77777777" w:rsidR="00D21D34" w:rsidRPr="0091150F" w:rsidRDefault="00D21D34" w:rsidP="00D21D34">
      <w:pPr>
        <w:jc w:val="both"/>
      </w:pPr>
      <w:r w:rsidRPr="0091150F">
        <w:t>5.3. Prekių priėmimo metu nustačius jų neatitikimą Sutartyje ir jos priede (-</w:t>
      </w:r>
      <w:proofErr w:type="spellStart"/>
      <w:r w:rsidRPr="0091150F">
        <w:t>uose</w:t>
      </w:r>
      <w:proofErr w:type="spellEnd"/>
      <w:r w:rsidRPr="0091150F">
        <w:t xml:space="preserve">) nustatytiems reikalavimams, nedelsiant kviečiami </w:t>
      </w:r>
      <w:r w:rsidRPr="0091150F">
        <w:rPr>
          <w:b/>
        </w:rPr>
        <w:t>Pardavėjo</w:t>
      </w:r>
      <w:r w:rsidRPr="0091150F">
        <w:t xml:space="preserve"> atstovai, kuriems dalyvaujant surašomas aktas, prekės nepriimamos, o </w:t>
      </w:r>
      <w:r w:rsidRPr="0091150F">
        <w:rPr>
          <w:b/>
        </w:rPr>
        <w:t xml:space="preserve">Pardavėjui </w:t>
      </w:r>
      <w:r w:rsidRPr="0091150F">
        <w:t>taikoma sutartinė atsakomybė, jeigu prekių pristatymo terminas jau pasibaigęs.</w:t>
      </w:r>
    </w:p>
    <w:p w14:paraId="6EFBEDB9" w14:textId="77777777" w:rsidR="00D21D34" w:rsidRPr="0091150F" w:rsidRDefault="00D21D34" w:rsidP="00D21D34">
      <w:pPr>
        <w:jc w:val="both"/>
      </w:pPr>
      <w:r w:rsidRPr="0091150F">
        <w:t>5.4. Tuo atveju, kai konfliktas dėl prekių kokybės ir jų atitikimo Sutartyje ir jos priede (-</w:t>
      </w:r>
      <w:proofErr w:type="spellStart"/>
      <w:r w:rsidRPr="0091150F">
        <w:t>uose</w:t>
      </w:r>
      <w:proofErr w:type="spellEnd"/>
      <w:r w:rsidRPr="0091150F">
        <w:t>) nustatytiems reikalavimams negali būti išspręstas Sutarties Šalių susitarimu, Šalys turi teisę kviesti nepriklausomus ekspertus. Visas su ekspertų darbu susijusias išlaidas padengia Šalis, kurios nenaudai priimtas ekspertų sprendimas.</w:t>
      </w:r>
    </w:p>
    <w:p w14:paraId="51DBC2C0" w14:textId="77777777" w:rsidR="00D21D34" w:rsidRPr="0091150F" w:rsidRDefault="00D21D34" w:rsidP="00D21D34">
      <w:pPr>
        <w:jc w:val="both"/>
      </w:pPr>
      <w:r w:rsidRPr="0091150F">
        <w:t xml:space="preserve">5.5. </w:t>
      </w:r>
      <w:r w:rsidRPr="0091150F">
        <w:rPr>
          <w:b/>
        </w:rPr>
        <w:t>Pirkėjui</w:t>
      </w:r>
      <w:r w:rsidRPr="0091150F">
        <w:t xml:space="preserve">, vadovaujantis Sutarties bendrosios dalies 4.2 punktu, nusprendus prekėms atlikti laboratorinius bandymus, iš pasirinktos prekių partijos (siuntos), dalyvaujant </w:t>
      </w:r>
      <w:r w:rsidRPr="0091150F">
        <w:rPr>
          <w:b/>
        </w:rPr>
        <w:t>Pardavėjo</w:t>
      </w:r>
      <w:r w:rsidRPr="0091150F">
        <w:t xml:space="preserve"> atstovui, pasirenkamas Sutarties specialioje dalyje nurodytas prekių kiekis, kurių atitikimas reikalavimams, nustatytiems Sutartyje ir jos priede (-</w:t>
      </w:r>
      <w:proofErr w:type="spellStart"/>
      <w:r w:rsidRPr="0091150F">
        <w:t>uose</w:t>
      </w:r>
      <w:proofErr w:type="spellEnd"/>
      <w:r w:rsidRPr="0091150F">
        <w:t xml:space="preserve">) bus tikrinamas </w:t>
      </w:r>
      <w:r w:rsidRPr="0091150F">
        <w:rPr>
          <w:i/>
        </w:rPr>
        <w:t>(jei spec. dalyje nurodyta, kad ši sąlyga taikoma)</w:t>
      </w:r>
      <w:r w:rsidRPr="0091150F">
        <w:t>.</w:t>
      </w:r>
    </w:p>
    <w:p w14:paraId="76CB12FE" w14:textId="77777777" w:rsidR="00D21D34" w:rsidRPr="0091150F" w:rsidRDefault="00D21D34" w:rsidP="00D21D34">
      <w:pPr>
        <w:jc w:val="both"/>
      </w:pPr>
      <w:r w:rsidRPr="0091150F">
        <w:lastRenderedPageBreak/>
        <w:t>5.6. Jeigu laboratorinių bandymų metu patikrinus prekių atitikimą reikalavimams, nustatytiems Sutartyje ir jos priede (-</w:t>
      </w:r>
      <w:proofErr w:type="spellStart"/>
      <w:r w:rsidRPr="0091150F">
        <w:t>uose</w:t>
      </w:r>
      <w:proofErr w:type="spellEnd"/>
      <w:r w:rsidRPr="0091150F">
        <w:t xml:space="preserve">), nustatoma, kad prekės jų neatitinka, jos nepriimamos, likusios prekės (partija ir/ar siunta) grąžinamos </w:t>
      </w:r>
      <w:r w:rsidRPr="0091150F">
        <w:rPr>
          <w:b/>
        </w:rPr>
        <w:t>Pardavėju</w:t>
      </w:r>
      <w:r w:rsidRPr="0091150F">
        <w:t xml:space="preserve">i. Už prekes neapmokama bei laikoma, kad prekės nebuvo pristatytos, o </w:t>
      </w:r>
      <w:r w:rsidRPr="0091150F">
        <w:rPr>
          <w:b/>
        </w:rPr>
        <w:t xml:space="preserve">Pardavėjui </w:t>
      </w:r>
      <w:r w:rsidRPr="0091150F">
        <w:t>taikomos sutarties bendrosios dalies 11.1 punkte numatytos sankcijos. Nustačius prekių neatitikimą Sutartyje ir jos priede (-</w:t>
      </w:r>
      <w:proofErr w:type="spellStart"/>
      <w:r w:rsidRPr="0091150F">
        <w:t>uose</w:t>
      </w:r>
      <w:proofErr w:type="spellEnd"/>
      <w:r w:rsidRPr="0091150F">
        <w:t xml:space="preserve">) nustatytiems reikalavimams, už bandymams panaudotas prekes neapmokama, o </w:t>
      </w:r>
      <w:r w:rsidRPr="0091150F">
        <w:rPr>
          <w:b/>
        </w:rPr>
        <w:t>Pardavėjas</w:t>
      </w:r>
      <w:r w:rsidRPr="0091150F">
        <w:t xml:space="preserve"> turi apmokėti laboratorinių bandymų išlaidas bei sumokėti </w:t>
      </w:r>
      <w:r w:rsidRPr="0091150F">
        <w:rPr>
          <w:b/>
        </w:rPr>
        <w:t>Pirkėju</w:t>
      </w:r>
      <w:r w:rsidRPr="0091150F">
        <w:t>i 10% dydžio nuo išbrokuotos partijos kainos be PVM Šalių iš anksto sutartus minimalius nuostolius, kurie skirti atlyginti</w:t>
      </w:r>
      <w:r w:rsidRPr="0091150F">
        <w:rPr>
          <w:b/>
        </w:rPr>
        <w:t xml:space="preserve"> Pirkėjo</w:t>
      </w:r>
      <w:r w:rsidRPr="0091150F">
        <w:t xml:space="preserve"> patirtas administracines išlaidas, organizuojant prekių laboratorinių bandymų procedūras. Tokiu atveju </w:t>
      </w:r>
      <w:r w:rsidRPr="0091150F">
        <w:rPr>
          <w:b/>
        </w:rPr>
        <w:t>Pardavėjas</w:t>
      </w:r>
      <w:r w:rsidRPr="0091150F">
        <w:t xml:space="preserve"> privalo vietoj nepriimtų prekių, neatitinkančių Sutartyje ir jos priede (-</w:t>
      </w:r>
      <w:proofErr w:type="spellStart"/>
      <w:r w:rsidRPr="0091150F">
        <w:t>uose</w:t>
      </w:r>
      <w:proofErr w:type="spellEnd"/>
      <w:r w:rsidRPr="0091150F">
        <w:t>) nustatytiems reikalavimams, pristatyti naujas, Sutarties ir jos priede (-</w:t>
      </w:r>
      <w:proofErr w:type="spellStart"/>
      <w:r w:rsidRPr="0091150F">
        <w:t>uose</w:t>
      </w:r>
      <w:proofErr w:type="spellEnd"/>
      <w:r w:rsidRPr="0091150F">
        <w:t>) nustatytus reikalavimus atitinkančias prekes..</w:t>
      </w:r>
    </w:p>
    <w:p w14:paraId="67A492E8" w14:textId="77777777" w:rsidR="00D21D34" w:rsidRPr="0091150F" w:rsidRDefault="00D21D34" w:rsidP="00D21D34">
      <w:pPr>
        <w:jc w:val="both"/>
      </w:pPr>
      <w:r w:rsidRPr="0091150F">
        <w:t>5.7. Jeigu laboratorinių bandymų metu patikrinus prekių atitikimą reikalavimams, nustatytiems Sutartyje ir jos priede (-</w:t>
      </w:r>
      <w:proofErr w:type="spellStart"/>
      <w:r w:rsidRPr="0091150F">
        <w:t>uose</w:t>
      </w:r>
      <w:proofErr w:type="spellEnd"/>
      <w:r w:rsidRPr="0091150F">
        <w:t xml:space="preserve">), nustatoma, kad prekės juos atitinka, </w:t>
      </w:r>
      <w:r w:rsidRPr="0091150F">
        <w:rPr>
          <w:b/>
        </w:rPr>
        <w:t>Pirkėjas</w:t>
      </w:r>
      <w:r w:rsidRPr="0091150F">
        <w:t xml:space="preserve"> apmoka laboratorinių bandymų išlaidas, o </w:t>
      </w:r>
      <w:r w:rsidRPr="0091150F">
        <w:rPr>
          <w:b/>
        </w:rPr>
        <w:t>Pardavėjas</w:t>
      </w:r>
      <w:r w:rsidRPr="0091150F">
        <w:t xml:space="preserve"> turi laboratoriniams bandymams panaudotas prekes pakeisti </w:t>
      </w:r>
      <w:r w:rsidRPr="0091150F">
        <w:rPr>
          <w:b/>
        </w:rPr>
        <w:t>Pirkėjui</w:t>
      </w:r>
      <w:r w:rsidRPr="0091150F">
        <w:t xml:space="preserve"> naujomis prekėmis be papildomo apmokėjimo.</w:t>
      </w:r>
    </w:p>
    <w:p w14:paraId="2FA4B935" w14:textId="77777777" w:rsidR="00D21D34" w:rsidRPr="0091150F" w:rsidRDefault="00D21D34" w:rsidP="00D21D34">
      <w:pPr>
        <w:jc w:val="both"/>
        <w:rPr>
          <w:b/>
        </w:rPr>
      </w:pPr>
    </w:p>
    <w:p w14:paraId="5D61E172" w14:textId="77777777" w:rsidR="00D21D34" w:rsidRPr="0091150F" w:rsidRDefault="00D21D34" w:rsidP="00D21D34">
      <w:pPr>
        <w:jc w:val="both"/>
        <w:rPr>
          <w:b/>
        </w:rPr>
      </w:pPr>
      <w:r w:rsidRPr="0091150F">
        <w:rPr>
          <w:b/>
        </w:rPr>
        <w:t>6. Prekės kokybės garantija</w:t>
      </w:r>
    </w:p>
    <w:p w14:paraId="0F12BF4A" w14:textId="77777777" w:rsidR="00D21D34" w:rsidRPr="0091150F" w:rsidRDefault="00D21D34" w:rsidP="00D21D34">
      <w:pPr>
        <w:jc w:val="both"/>
      </w:pPr>
      <w:r w:rsidRPr="0091150F">
        <w:t>6.1. Prekėms suteikiamas Sutarties specialiojoje dalyje (arba Sutarties priede) nurodytas kokybės garantijos/tinkamumo naudoti terminas.</w:t>
      </w:r>
    </w:p>
    <w:p w14:paraId="5D412A6F" w14:textId="77777777" w:rsidR="00D21D34" w:rsidRPr="0091150F" w:rsidRDefault="00D21D34" w:rsidP="00D21D34">
      <w:pPr>
        <w:jc w:val="both"/>
      </w:pPr>
      <w:r w:rsidRPr="0091150F">
        <w:t xml:space="preserve">6.2. Kokybės garantijos/tinkamumo naudoti termino metu </w:t>
      </w:r>
      <w:r w:rsidRPr="0091150F">
        <w:rPr>
          <w:b/>
        </w:rPr>
        <w:t>Pardavėjas</w:t>
      </w:r>
      <w:r w:rsidRPr="0091150F">
        <w:t xml:space="preserve"> privalo ne vėliau kaip per Sutarties specialiojoje dalyje nustatytą terminą savo </w:t>
      </w:r>
      <w:r w:rsidRPr="0091150F">
        <w:lastRenderedPageBreak/>
        <w:t>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91150F">
        <w:t>uose</w:t>
      </w:r>
      <w:proofErr w:type="spellEnd"/>
      <w:r w:rsidRPr="0091150F">
        <w:t xml:space="preserve">) nustatytus reikalavimus </w:t>
      </w:r>
      <w:r w:rsidRPr="0091150F">
        <w:rPr>
          <w:i/>
        </w:rPr>
        <w:t>(jei spec. dalyje nurodyta, kad ši sąlyga taikoma)</w:t>
      </w:r>
      <w:r w:rsidRPr="0091150F">
        <w:t>.</w:t>
      </w:r>
    </w:p>
    <w:p w14:paraId="2805D924" w14:textId="77777777" w:rsidR="00D21D34" w:rsidRPr="0091150F" w:rsidRDefault="00D21D34" w:rsidP="00D21D34">
      <w:pPr>
        <w:jc w:val="both"/>
      </w:pPr>
      <w:r w:rsidRPr="0091150F">
        <w:t>6.3.</w:t>
      </w:r>
      <w:r w:rsidRPr="0091150F">
        <w:rPr>
          <w:b/>
        </w:rPr>
        <w:t xml:space="preserve"> </w:t>
      </w:r>
      <w:r w:rsidRPr="0091150F">
        <w:t xml:space="preserve">Kokybės garantijos termino metu </w:t>
      </w:r>
      <w:r w:rsidRPr="0091150F">
        <w:rPr>
          <w:b/>
        </w:rPr>
        <w:t>Pardavėjas</w:t>
      </w:r>
      <w:r w:rsidRPr="0091150F">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91150F">
        <w:t>uose</w:t>
      </w:r>
      <w:proofErr w:type="spellEnd"/>
      <w:r w:rsidRPr="0091150F">
        <w:t xml:space="preserve">) nustatytus reikalavimus bei kompensuoti </w:t>
      </w:r>
      <w:r w:rsidRPr="0091150F">
        <w:rPr>
          <w:b/>
        </w:rPr>
        <w:t>Pirkėjo</w:t>
      </w:r>
      <w:r w:rsidRPr="0091150F">
        <w:t xml:space="preserve"> patirtus nuostolius (jeigu tokie buvo)/Tinkamumo naudoti termino metu </w:t>
      </w:r>
      <w:r w:rsidRPr="0091150F">
        <w:rPr>
          <w:b/>
        </w:rPr>
        <w:t xml:space="preserve">Pardavėjas </w:t>
      </w:r>
      <w:r w:rsidRPr="0091150F">
        <w:t>privalo ne vėliau kaip per Sutarties specialiojoje dalyje nustatytą terminą savo sąskaita pakeisti prekes atitinkančiomis šioje Sutartyje ir jos priede (-</w:t>
      </w:r>
      <w:proofErr w:type="spellStart"/>
      <w:r w:rsidRPr="0091150F">
        <w:t>uose</w:t>
      </w:r>
      <w:proofErr w:type="spellEnd"/>
      <w:r w:rsidRPr="0091150F">
        <w:t xml:space="preserve">) nustatytiems reikalavimams bei kompensuoti </w:t>
      </w:r>
      <w:r w:rsidRPr="0091150F">
        <w:rPr>
          <w:b/>
        </w:rPr>
        <w:t>Mokėtojo</w:t>
      </w:r>
      <w:r w:rsidRPr="0091150F">
        <w:t xml:space="preserve"> patirtus nuostolius (jeigu tokie buvo). </w:t>
      </w:r>
    </w:p>
    <w:p w14:paraId="0367F460" w14:textId="77777777" w:rsidR="00D21D34" w:rsidRPr="0091150F" w:rsidRDefault="00D21D34" w:rsidP="00D21D34">
      <w:pPr>
        <w:jc w:val="both"/>
      </w:pPr>
      <w:r w:rsidRPr="0091150F">
        <w:t xml:space="preserve">6.4. Apie kokybės garantijos termino metu pastebėtus prekių trūkumus </w:t>
      </w:r>
      <w:r w:rsidRPr="0091150F">
        <w:rPr>
          <w:b/>
        </w:rPr>
        <w:t>Mokėtojas</w:t>
      </w:r>
      <w:r w:rsidRPr="0091150F">
        <w:t xml:space="preserve"> arba </w:t>
      </w:r>
      <w:r w:rsidRPr="0091150F">
        <w:rPr>
          <w:b/>
        </w:rPr>
        <w:t>Gavėjas</w:t>
      </w:r>
      <w:r w:rsidRPr="0091150F">
        <w:t xml:space="preserve"> informuoja </w:t>
      </w:r>
      <w:r w:rsidRPr="0091150F">
        <w:rPr>
          <w:b/>
        </w:rPr>
        <w:t>Pirkėją</w:t>
      </w:r>
      <w:r w:rsidRPr="0091150F">
        <w:t xml:space="preserve">. </w:t>
      </w:r>
      <w:r w:rsidRPr="0091150F">
        <w:rPr>
          <w:b/>
        </w:rPr>
        <w:t>Pirkėjas</w:t>
      </w:r>
      <w:r w:rsidRPr="0091150F">
        <w:t xml:space="preserve"> remdamasis </w:t>
      </w:r>
      <w:r w:rsidRPr="0091150F">
        <w:rPr>
          <w:b/>
        </w:rPr>
        <w:t>Mokėtojo</w:t>
      </w:r>
      <w:r w:rsidRPr="0091150F">
        <w:t xml:space="preserve"> ar </w:t>
      </w:r>
      <w:r w:rsidRPr="0091150F">
        <w:rPr>
          <w:b/>
        </w:rPr>
        <w:t>Gavėjo</w:t>
      </w:r>
      <w:r w:rsidRPr="0091150F">
        <w:t xml:space="preserve"> pateikta informacija turi teisę raštu (paštu, el. paštu ar kt.) pareikšti pretenziją dėl prekių kokybės. Pretenziją galima pateikti viso</w:t>
      </w:r>
      <w:r w:rsidRPr="0091150F">
        <w:rPr>
          <w:b/>
        </w:rPr>
        <w:t xml:space="preserve"> </w:t>
      </w:r>
      <w:r w:rsidRPr="0091150F">
        <w:t>kokybės garantijos termino galiojimo metu.</w:t>
      </w:r>
    </w:p>
    <w:p w14:paraId="4616C67D" w14:textId="77777777" w:rsidR="00D21D34" w:rsidRPr="0091150F" w:rsidRDefault="00D21D34" w:rsidP="00D21D34">
      <w:pPr>
        <w:jc w:val="both"/>
      </w:pPr>
      <w:r w:rsidRPr="0091150F">
        <w:t xml:space="preserve">6.5. </w:t>
      </w:r>
      <w:r w:rsidRPr="0091150F">
        <w:rPr>
          <w:b/>
        </w:rPr>
        <w:t>Pirkėjas</w:t>
      </w:r>
      <w:r w:rsidRPr="0091150F">
        <w:t xml:space="preserve"> prekių kokybės garantijos termino metu gali nuspręsti atlikti laboratorinius bandymus iš pasirinktos prekių siuntos arba kiekvienos partijos (jeigu siuntą sudaro kelios partijos), dalyvaujant </w:t>
      </w:r>
      <w:r w:rsidRPr="0091150F">
        <w:rPr>
          <w:b/>
        </w:rPr>
        <w:t>Pardavėjo</w:t>
      </w:r>
      <w:r w:rsidRPr="0091150F">
        <w:t xml:space="preserve"> atstovui, pasirenkant Sutarties specialioje dalyje nurodytą prekių kiekį, kurių atitikimas reikalavimams, nustatytiems Sutartyje ir jos priede (-</w:t>
      </w:r>
      <w:proofErr w:type="spellStart"/>
      <w:r w:rsidRPr="0091150F">
        <w:t>uose</w:t>
      </w:r>
      <w:proofErr w:type="spellEnd"/>
      <w:r w:rsidRPr="0091150F">
        <w:t xml:space="preserve">) bus tikrinamas. Tuo atveju, kai gauti laboratorinių bandymų rezultatai neatitinka Sutarties ir </w:t>
      </w:r>
      <w:r w:rsidRPr="0091150F">
        <w:lastRenderedPageBreak/>
        <w:t>jos priede (-</w:t>
      </w:r>
      <w:proofErr w:type="spellStart"/>
      <w:r w:rsidRPr="0091150F">
        <w:t>uose</w:t>
      </w:r>
      <w:proofErr w:type="spellEnd"/>
      <w:r w:rsidRPr="0091150F">
        <w:t xml:space="preserve">) prekėms nustatytų reikalavimų, brokuojama visa pristatyta prekių siunta/partija ir laboratorinių bandymų išlaidas, apmoka </w:t>
      </w:r>
      <w:r w:rsidRPr="0091150F">
        <w:rPr>
          <w:b/>
        </w:rPr>
        <w:t>Pardavėjas</w:t>
      </w:r>
      <w:r w:rsidRPr="0091150F">
        <w:t xml:space="preserve">. Nustatytų reikalavimų neatitinkančių prekių pakeitimas kokybiškomis vykdomas pagal Sutarties bendrosios dalies 6.3 punkto nuostatas </w:t>
      </w:r>
      <w:r w:rsidRPr="0091150F">
        <w:rPr>
          <w:i/>
        </w:rPr>
        <w:t>(jei spec. dalyje nurodyta, kad ši sąlyga taikoma)</w:t>
      </w:r>
      <w:r w:rsidRPr="0091150F">
        <w:t>.</w:t>
      </w:r>
    </w:p>
    <w:p w14:paraId="72C98B6A" w14:textId="77777777" w:rsidR="00D21D34" w:rsidRPr="0091150F" w:rsidRDefault="00D21D34" w:rsidP="00D21D34">
      <w:pPr>
        <w:jc w:val="both"/>
      </w:pPr>
      <w:r w:rsidRPr="0091150F">
        <w:t xml:space="preserve">6.6. Jeigu prekė pakeičiama nauja, jai suteikiamas toks pats Sutarties specialiojoje dalyje nurodytas garantinis terminas, kuris skaičiuojamas nuo dokumento, patvirtinančio naujos prekės perdavimą-priėmimą, pasirašymo dienos. </w:t>
      </w:r>
    </w:p>
    <w:p w14:paraId="38F651D3" w14:textId="77777777" w:rsidR="00D21D34" w:rsidRPr="0091150F" w:rsidRDefault="00D21D34" w:rsidP="00D21D34">
      <w:pPr>
        <w:jc w:val="both"/>
      </w:pPr>
      <w:r w:rsidRPr="0091150F">
        <w:t xml:space="preserve">6.7. Prekių, kuriomis </w:t>
      </w:r>
      <w:r w:rsidRPr="0091150F">
        <w:rPr>
          <w:b/>
        </w:rPr>
        <w:t>Mokėtojas ar Gavėjas</w:t>
      </w:r>
      <w:r w:rsidRPr="0091150F">
        <w:t xml:space="preserve"> negalėjo naudotis trūkumų šalinimo metu, kokybės garantijos terminas pratęsiamas laikotarpiu, kuris yra lygus prekės trūkumų šalinimo laikotarpiui.</w:t>
      </w:r>
    </w:p>
    <w:p w14:paraId="5CADF048" w14:textId="77777777" w:rsidR="00D21D34" w:rsidRPr="0091150F" w:rsidRDefault="00D21D34" w:rsidP="00D21D34">
      <w:pPr>
        <w:jc w:val="both"/>
      </w:pPr>
      <w:r w:rsidRPr="0091150F">
        <w:t xml:space="preserve">6.8. Sutarties specialiojoje dalyje (arba Sutarties priede) nurodyta kokybės garantija netaikoma, jeigu </w:t>
      </w:r>
      <w:r w:rsidRPr="0091150F">
        <w:rPr>
          <w:b/>
        </w:rPr>
        <w:t>Pardavėjas</w:t>
      </w:r>
      <w:r w:rsidRPr="0091150F">
        <w:t xml:space="preserve"> įrodys, kad prekių trūkumai atsirado dėl neteisingo ar netinkamo elgesio su prekėmis arba trečiųjų asmenų veiklos, arba nenugalimos jėgos.</w:t>
      </w:r>
    </w:p>
    <w:p w14:paraId="17E7D1D3" w14:textId="77777777" w:rsidR="00D21D34" w:rsidRPr="0091150F" w:rsidRDefault="00D21D34" w:rsidP="00D21D34">
      <w:pPr>
        <w:jc w:val="both"/>
      </w:pPr>
    </w:p>
    <w:p w14:paraId="3369530F" w14:textId="77777777" w:rsidR="00D21D34" w:rsidRPr="0091150F" w:rsidRDefault="00D21D34" w:rsidP="00D21D34">
      <w:pPr>
        <w:jc w:val="both"/>
        <w:rPr>
          <w:b/>
        </w:rPr>
      </w:pPr>
      <w:r w:rsidRPr="0091150F">
        <w:rPr>
          <w:b/>
        </w:rPr>
        <w:t xml:space="preserve">7. Nenugalimos jėgos </w:t>
      </w:r>
      <w:r w:rsidRPr="0091150F">
        <w:rPr>
          <w:b/>
          <w:i/>
        </w:rPr>
        <w:t>(force majeure)</w:t>
      </w:r>
      <w:r w:rsidRPr="0091150F">
        <w:rPr>
          <w:b/>
        </w:rPr>
        <w:t xml:space="preserve"> aplinkybės.</w:t>
      </w:r>
    </w:p>
    <w:p w14:paraId="6AA44442" w14:textId="77777777" w:rsidR="00D21D34" w:rsidRPr="0091150F" w:rsidRDefault="00D21D34" w:rsidP="00D21D34">
      <w:pPr>
        <w:jc w:val="both"/>
      </w:pPr>
      <w:r w:rsidRPr="0091150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1150F">
        <w:rPr>
          <w:i/>
          <w:iCs/>
        </w:rPr>
        <w:t>(force majeure)</w:t>
      </w:r>
      <w:r w:rsidRPr="0091150F">
        <w:t xml:space="preserve"> aplinkybėms taisyklėse, patvirtintose Lietuvos Respublikos Vyriausybės </w:t>
      </w:r>
      <w:smartTag w:uri="urn:schemas-microsoft-com:office:smarttags" w:element="metricconverter">
        <w:smartTagPr>
          <w:attr w:name="ProductID" w:val="1996ﾠm"/>
        </w:smartTagPr>
        <w:r w:rsidRPr="0091150F">
          <w:t>1996 m</w:t>
        </w:r>
      </w:smartTag>
      <w:r w:rsidRPr="0091150F">
        <w:t xml:space="preserve">. liepos 15 d. nutarimu Nr. 840. Nustatydamos nenugalimos jėgos aplinkybes Šalys vadovaujasi Lietuvos Respublikos Vyriausybės 1997 kovo </w:t>
      </w:r>
      <w:r w:rsidRPr="0091150F">
        <w:lastRenderedPageBreak/>
        <w:t xml:space="preserve">13 d. nutarimu Nr. 222 „Dėl nenugalimos jėgos </w:t>
      </w:r>
      <w:r w:rsidRPr="0091150F">
        <w:rPr>
          <w:i/>
          <w:iCs/>
        </w:rPr>
        <w:t>(force majeure)</w:t>
      </w:r>
      <w:r w:rsidRPr="0091150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ADB81B3" w14:textId="77777777" w:rsidR="00D21D34" w:rsidRPr="0091150F" w:rsidRDefault="00D21D34" w:rsidP="00D21D34">
      <w:pPr>
        <w:jc w:val="both"/>
      </w:pPr>
      <w:r w:rsidRPr="0091150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1150F">
        <w:t>įrodymus</w:t>
      </w:r>
      <w:proofErr w:type="spellEnd"/>
      <w:r w:rsidRPr="0091150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20B952F" w14:textId="77777777" w:rsidR="00D21D34" w:rsidRPr="0091150F" w:rsidRDefault="00D21D34" w:rsidP="00D21D34">
      <w:pPr>
        <w:jc w:val="both"/>
      </w:pPr>
    </w:p>
    <w:p w14:paraId="6166E7CA" w14:textId="77777777" w:rsidR="00D21D34" w:rsidRPr="0091150F" w:rsidRDefault="00D21D34" w:rsidP="00D21D34">
      <w:pPr>
        <w:jc w:val="both"/>
        <w:rPr>
          <w:b/>
        </w:rPr>
      </w:pPr>
      <w:r w:rsidRPr="0091150F">
        <w:rPr>
          <w:b/>
        </w:rPr>
        <w:t xml:space="preserve">8. Kodifikavimas </w:t>
      </w:r>
    </w:p>
    <w:p w14:paraId="43D727AB" w14:textId="77777777" w:rsidR="00D21D34" w:rsidRPr="0091150F" w:rsidRDefault="00D21D34" w:rsidP="00D21D34">
      <w:pPr>
        <w:jc w:val="both"/>
      </w:pPr>
      <w:r w:rsidRPr="0091150F">
        <w:t xml:space="preserve">8.1. Per 5 (penkias) dienas po Sutarties įsigaliojimo </w:t>
      </w:r>
      <w:r w:rsidRPr="0091150F">
        <w:rPr>
          <w:b/>
          <w:bCs/>
        </w:rPr>
        <w:t>Pardavėjas</w:t>
      </w:r>
      <w:r w:rsidRPr="0091150F">
        <w:t xml:space="preserve"> privalo pateikti </w:t>
      </w:r>
      <w:r w:rsidRPr="0091150F">
        <w:rPr>
          <w:b/>
        </w:rPr>
        <w:t xml:space="preserve">Pirkėjui </w:t>
      </w:r>
      <w:r w:rsidRPr="0091150F">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1150F">
        <w:rPr>
          <w:b/>
          <w:bCs/>
        </w:rPr>
        <w:t>Pardavėjas</w:t>
      </w:r>
      <w:r w:rsidRPr="0091150F">
        <w:t xml:space="preserve"> turi pateikti užpildytas ir pasirašytas formas elektroniniu pavidalu arba popierines jų kopijas </w:t>
      </w:r>
      <w:r w:rsidRPr="0091150F">
        <w:rPr>
          <w:i/>
        </w:rPr>
        <w:t>(jei spec. dalyje nurodyta, kad ši sąlyga taikoma)</w:t>
      </w:r>
      <w:r w:rsidRPr="0091150F">
        <w:t>.</w:t>
      </w:r>
    </w:p>
    <w:p w14:paraId="3019AB8E" w14:textId="77777777" w:rsidR="00D21D34" w:rsidRPr="0091150F" w:rsidRDefault="00D21D34" w:rsidP="00D21D34">
      <w:pPr>
        <w:jc w:val="both"/>
        <w:rPr>
          <w:iCs/>
        </w:rPr>
      </w:pPr>
      <w:r w:rsidRPr="0091150F">
        <w:rPr>
          <w:iCs/>
        </w:rPr>
        <w:t xml:space="preserve">8.2. </w:t>
      </w:r>
      <w:r w:rsidRPr="0091150F">
        <w:rPr>
          <w:b/>
          <w:bCs/>
        </w:rPr>
        <w:t>Pirkėjui</w:t>
      </w:r>
      <w:r w:rsidRPr="0091150F">
        <w:t xml:space="preserve"> pareikalavus, </w:t>
      </w:r>
      <w:r w:rsidRPr="0091150F">
        <w:rPr>
          <w:b/>
          <w:bCs/>
        </w:rPr>
        <w:t>Pardavėjas</w:t>
      </w:r>
      <w:r w:rsidRPr="0091150F">
        <w:t xml:space="preserve"> privalo per 5 (penkias) dienas nemokamai pateikti kodifikavimui reikalingą papildomą techninę dokumentaciją (pvz. technines charakteristikas, brėžinius, nuotraukas, katalogus, nuorodas ir pan.)</w:t>
      </w:r>
    </w:p>
    <w:p w14:paraId="63D737A8" w14:textId="77777777" w:rsidR="00D21D34" w:rsidRPr="0091150F" w:rsidRDefault="00D21D34" w:rsidP="00D21D34">
      <w:pPr>
        <w:jc w:val="both"/>
      </w:pPr>
    </w:p>
    <w:p w14:paraId="527F1666" w14:textId="77777777" w:rsidR="00D21D34" w:rsidRPr="0091150F" w:rsidRDefault="00D21D34" w:rsidP="00D21D34">
      <w:pPr>
        <w:jc w:val="both"/>
        <w:rPr>
          <w:b/>
        </w:rPr>
      </w:pPr>
      <w:r w:rsidRPr="0091150F">
        <w:rPr>
          <w:b/>
        </w:rPr>
        <w:t>9. Sutarties nutraukimas</w:t>
      </w:r>
    </w:p>
    <w:p w14:paraId="708B363F" w14:textId="77777777" w:rsidR="00D21D34" w:rsidRPr="0091150F" w:rsidRDefault="00D21D34" w:rsidP="00D21D34">
      <w:pPr>
        <w:jc w:val="both"/>
      </w:pPr>
      <w:r w:rsidRPr="0091150F">
        <w:t>9.1. Ši Sutartis gali būti nutraukta:</w:t>
      </w:r>
    </w:p>
    <w:p w14:paraId="27ACFE02" w14:textId="77777777" w:rsidR="00D21D34" w:rsidRPr="0091150F" w:rsidRDefault="00D21D34" w:rsidP="00D21D34">
      <w:pPr>
        <w:jc w:val="both"/>
      </w:pPr>
      <w:r w:rsidRPr="0091150F">
        <w:t xml:space="preserve">9.1.1. raštišku </w:t>
      </w:r>
      <w:r w:rsidRPr="0091150F">
        <w:rPr>
          <w:bCs/>
        </w:rPr>
        <w:t>Šalių</w:t>
      </w:r>
      <w:r w:rsidRPr="0091150F">
        <w:t xml:space="preserve"> susitarimu; </w:t>
      </w:r>
    </w:p>
    <w:p w14:paraId="32995497" w14:textId="77777777" w:rsidR="00D21D34" w:rsidRPr="0091150F" w:rsidRDefault="00D21D34" w:rsidP="00D21D34">
      <w:pPr>
        <w:jc w:val="both"/>
      </w:pPr>
      <w:r w:rsidRPr="0091150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F4EF1BB" w14:textId="77777777" w:rsidR="00D21D34" w:rsidRPr="0091150F" w:rsidRDefault="00D21D34" w:rsidP="00D21D34">
      <w:pPr>
        <w:jc w:val="both"/>
      </w:pPr>
      <w:r w:rsidRPr="0091150F">
        <w:t xml:space="preserve">9.2. </w:t>
      </w:r>
      <w:r w:rsidRPr="0091150F">
        <w:rPr>
          <w:b/>
          <w:bCs/>
        </w:rPr>
        <w:t xml:space="preserve">Pirkėjas, </w:t>
      </w:r>
      <w:r w:rsidRPr="0091150F">
        <w:rPr>
          <w:bCs/>
        </w:rPr>
        <w:t>ne vėliau kaip</w:t>
      </w:r>
      <w:r w:rsidRPr="0091150F">
        <w:rPr>
          <w:b/>
          <w:bCs/>
        </w:rPr>
        <w:t xml:space="preserve"> </w:t>
      </w:r>
      <w:r w:rsidRPr="0091150F">
        <w:t>prieš 7 (septynias) dienas (</w:t>
      </w:r>
      <w:r w:rsidRPr="0091150F">
        <w:rPr>
          <w:i/>
        </w:rPr>
        <w:t>jei spec. dalyje nenurodytas kitas terminas</w:t>
      </w:r>
      <w:r w:rsidRPr="0091150F">
        <w:t xml:space="preserve">) raštu informavęs </w:t>
      </w:r>
      <w:r w:rsidRPr="0091150F">
        <w:rPr>
          <w:b/>
          <w:bCs/>
        </w:rPr>
        <w:t xml:space="preserve">Pardavėją </w:t>
      </w:r>
      <w:r w:rsidRPr="0091150F">
        <w:rPr>
          <w:bCs/>
        </w:rPr>
        <w:t>turi teisę</w:t>
      </w:r>
      <w:r w:rsidRPr="0091150F">
        <w:t xml:space="preserve"> vienašališkai nutraukti Sutartį dėl esminio Sutarties pažeidimo. Esminiu Sutarties pažeidimu laikoma, jeigu:</w:t>
      </w:r>
    </w:p>
    <w:p w14:paraId="529C7AB5" w14:textId="77777777" w:rsidR="00D21D34" w:rsidRPr="0091150F" w:rsidRDefault="00D21D34" w:rsidP="00D21D34">
      <w:pPr>
        <w:jc w:val="both"/>
      </w:pPr>
      <w:r w:rsidRPr="0091150F">
        <w:t xml:space="preserve">9.2.1. </w:t>
      </w:r>
      <w:r w:rsidRPr="0091150F">
        <w:rPr>
          <w:b/>
        </w:rPr>
        <w:t>Pardavėjas</w:t>
      </w:r>
      <w:r w:rsidRPr="0091150F">
        <w:t xml:space="preserve"> vėluoja pristatyti </w:t>
      </w:r>
      <w:r w:rsidRPr="0091150F">
        <w:rPr>
          <w:iCs/>
        </w:rPr>
        <w:t>prekes</w:t>
      </w:r>
      <w:r w:rsidRPr="0091150F">
        <w:t xml:space="preserve"> Sutarties specialioje dalyje nurodytu terminu; </w:t>
      </w:r>
    </w:p>
    <w:p w14:paraId="581C618C" w14:textId="77777777" w:rsidR="00D21D34" w:rsidRPr="0091150F" w:rsidRDefault="00D21D34" w:rsidP="00D21D34">
      <w:pPr>
        <w:jc w:val="both"/>
      </w:pPr>
      <w:r w:rsidRPr="0091150F">
        <w:t xml:space="preserve">9.2.2. </w:t>
      </w:r>
      <w:r w:rsidRPr="0091150F">
        <w:rPr>
          <w:b/>
        </w:rPr>
        <w:t>Pardavėjas</w:t>
      </w:r>
      <w:r w:rsidRPr="0091150F">
        <w:t xml:space="preserve"> nevykdo (ar informuoja, kad negalės vykdyti) sutartinio įsipareigojimo tiekti prekes;</w:t>
      </w:r>
    </w:p>
    <w:p w14:paraId="53D711FF" w14:textId="77777777" w:rsidR="00D21D34" w:rsidRPr="0091150F" w:rsidRDefault="00D21D34" w:rsidP="00D21D34">
      <w:pPr>
        <w:jc w:val="both"/>
      </w:pPr>
      <w:r w:rsidRPr="0091150F">
        <w:t xml:space="preserve">9.2.3. </w:t>
      </w:r>
      <w:r w:rsidRPr="0091150F">
        <w:rPr>
          <w:b/>
        </w:rPr>
        <w:t>Pardavėjas</w:t>
      </w:r>
      <w:r w:rsidRPr="0091150F">
        <w:t xml:space="preserve"> didina prekių kainas/įkainius, išskyrus Sutarties bendrosios dalies 2.2 punkte numatytą atvejį;</w:t>
      </w:r>
    </w:p>
    <w:p w14:paraId="7CDA512E" w14:textId="77777777" w:rsidR="00D21D34" w:rsidRPr="0091150F" w:rsidRDefault="00D21D34" w:rsidP="00D21D34">
      <w:pPr>
        <w:jc w:val="both"/>
      </w:pPr>
      <w:r w:rsidRPr="0091150F">
        <w:t xml:space="preserve">9.2.4. </w:t>
      </w:r>
      <w:r w:rsidRPr="0091150F">
        <w:rPr>
          <w:b/>
        </w:rPr>
        <w:t>Pardavėjas</w:t>
      </w:r>
      <w:r w:rsidRPr="0091150F">
        <w:t xml:space="preserve"> nevykdo arba netinkamai vykdo Sutarties bendrosios dalies 6 punkte numatytus garantinius įsipareigojimus;</w:t>
      </w:r>
    </w:p>
    <w:p w14:paraId="5E6940FA" w14:textId="77777777" w:rsidR="00D21D34" w:rsidRPr="0091150F" w:rsidRDefault="00D21D34" w:rsidP="00D21D34">
      <w:pPr>
        <w:jc w:val="both"/>
      </w:pPr>
      <w:r w:rsidRPr="0091150F">
        <w:t xml:space="preserve">9.2.5. </w:t>
      </w:r>
      <w:r w:rsidRPr="0091150F">
        <w:rPr>
          <w:b/>
        </w:rPr>
        <w:t>Pardavėjas</w:t>
      </w:r>
      <w:r w:rsidRPr="0091150F">
        <w:t xml:space="preserve"> nevykdo Sutarties bendrosios dalies 12.4 punkte numatyto įsipareigojimo (</w:t>
      </w:r>
      <w:r w:rsidRPr="0091150F">
        <w:rPr>
          <w:i/>
        </w:rPr>
        <w:t>jeigu sutarties vykdymas bus užtikrintas laidavimu arba banko garantija</w:t>
      </w:r>
      <w:r w:rsidRPr="0091150F">
        <w:t>);</w:t>
      </w:r>
    </w:p>
    <w:p w14:paraId="06EEACFC" w14:textId="77777777" w:rsidR="00D21D34" w:rsidRPr="0091150F" w:rsidRDefault="00D21D34" w:rsidP="00D21D34">
      <w:pPr>
        <w:jc w:val="both"/>
      </w:pPr>
      <w:r w:rsidRPr="0091150F">
        <w:t xml:space="preserve">9.2.6. </w:t>
      </w:r>
      <w:r w:rsidRPr="0091150F">
        <w:rPr>
          <w:b/>
        </w:rPr>
        <w:t>Pardavėjo</w:t>
      </w:r>
      <w:r w:rsidRPr="0091150F">
        <w:t xml:space="preserve"> pateiktos prekės ar jų kokybė neatitinka Sutartyje ir jos priede (-</w:t>
      </w:r>
      <w:proofErr w:type="spellStart"/>
      <w:r w:rsidRPr="0091150F">
        <w:t>uose</w:t>
      </w:r>
      <w:proofErr w:type="spellEnd"/>
      <w:r w:rsidRPr="0091150F">
        <w:t>) nustatytų reikalavimų;</w:t>
      </w:r>
    </w:p>
    <w:p w14:paraId="0D6F042F" w14:textId="77777777" w:rsidR="00D21D34" w:rsidRPr="0091150F" w:rsidRDefault="00D21D34" w:rsidP="00D21D34">
      <w:pPr>
        <w:jc w:val="both"/>
      </w:pPr>
      <w:r w:rsidRPr="0091150F">
        <w:t xml:space="preserve">9.2.7. </w:t>
      </w:r>
      <w:r w:rsidRPr="0091150F">
        <w:rPr>
          <w:b/>
        </w:rPr>
        <w:t>Pardavėjas</w:t>
      </w:r>
      <w:r w:rsidRPr="0091150F">
        <w:t xml:space="preserve"> nustatytu laiku nepateikia avansinio apmokėjimo banko garantijos, kuri galiotų ne mažiau kaip nurodyta Sutarties bendrosios dalies 4.3 punkte (</w:t>
      </w:r>
      <w:r w:rsidRPr="0091150F">
        <w:rPr>
          <w:i/>
        </w:rPr>
        <w:t>jeigu pagal sutarties sąlygas numatytas avanso mokėjimas</w:t>
      </w:r>
      <w:r w:rsidRPr="0091150F">
        <w:t>);</w:t>
      </w:r>
    </w:p>
    <w:p w14:paraId="7700413C" w14:textId="77777777" w:rsidR="00D21D34" w:rsidRPr="0091150F" w:rsidRDefault="00D21D34" w:rsidP="00D21D34">
      <w:pPr>
        <w:jc w:val="both"/>
      </w:pPr>
      <w:r w:rsidRPr="0091150F">
        <w:t xml:space="preserve">9.2.8. Sutarties galiojimo laikotarpiu </w:t>
      </w:r>
      <w:r w:rsidRPr="0091150F">
        <w:rPr>
          <w:b/>
        </w:rPr>
        <w:t xml:space="preserve">Pardavėjas </w:t>
      </w:r>
      <w:r w:rsidRPr="0091150F">
        <w:t>yra įtraukiamas į Nepatikimų tiekėjų ar Melagingą informaciją pateikusių tiekėjų sąrašus;</w:t>
      </w:r>
    </w:p>
    <w:p w14:paraId="5FD3838C" w14:textId="77777777" w:rsidR="00D21D34" w:rsidRPr="0091150F" w:rsidRDefault="00D21D34" w:rsidP="00D21D34">
      <w:pPr>
        <w:jc w:val="both"/>
      </w:pPr>
      <w:r w:rsidRPr="0091150F">
        <w:t xml:space="preserve">9.2.9. Sutarties vykdymo metu paaiškėja, kad </w:t>
      </w:r>
      <w:r w:rsidRPr="0091150F">
        <w:rPr>
          <w:b/>
        </w:rPr>
        <w:t>Pardavėjas</w:t>
      </w:r>
      <w:r w:rsidRPr="0091150F">
        <w:t xml:space="preserve"> ar jo teikiamos prekės ar paslaugos</w:t>
      </w:r>
      <w:r w:rsidRPr="0091150F">
        <w:rPr>
          <w:b/>
        </w:rPr>
        <w:t xml:space="preserve"> </w:t>
      </w:r>
      <w:r w:rsidRPr="0091150F">
        <w:t>nėra patikimos ir kelia pavojų nacionaliniam saugumui;</w:t>
      </w:r>
    </w:p>
    <w:p w14:paraId="506A694D" w14:textId="77777777" w:rsidR="00D21D34" w:rsidRPr="0091150F" w:rsidRDefault="00D21D34" w:rsidP="00D21D34">
      <w:pPr>
        <w:jc w:val="both"/>
      </w:pPr>
      <w:r w:rsidRPr="0091150F">
        <w:t>9.2.10. Sutarties vykdymo metu paaiškėja Viešųjų pirkimų įstatymo 46 straipsnio 1 dalyje/Viešųjų pirkimų, atliekamų gynybos ir saugumo srityje, įstatymo 34 straipsnio 1 dalyje numatytos aplinkybės;</w:t>
      </w:r>
    </w:p>
    <w:p w14:paraId="1D5687D7" w14:textId="77777777" w:rsidR="00D21D34" w:rsidRPr="0091150F" w:rsidRDefault="00D21D34" w:rsidP="00D21D34">
      <w:pPr>
        <w:jc w:val="both"/>
      </w:pPr>
      <w:r w:rsidRPr="0091150F">
        <w:t>9.2.11. Sutarties vykdymo metu paaiškėja, kad Sutartis buvo pakeista pažeidžiant Viešųjų pirkimų įstatymo 89 straipsnį/Viešųjų pirkimų atliekamų gynybos ir saugumo srityje įstatymo 53 straipsnį.</w:t>
      </w:r>
    </w:p>
    <w:p w14:paraId="1BA606EB" w14:textId="77777777" w:rsidR="00D21D34" w:rsidRPr="0091150F" w:rsidRDefault="00D21D34" w:rsidP="00D21D34">
      <w:pPr>
        <w:jc w:val="both"/>
      </w:pPr>
      <w:r w:rsidRPr="0091150F">
        <w:t xml:space="preserve">9.3. </w:t>
      </w:r>
      <w:r w:rsidRPr="0091150F">
        <w:rPr>
          <w:b/>
          <w:bCs/>
        </w:rPr>
        <w:t xml:space="preserve">Pirkėjas, </w:t>
      </w:r>
      <w:r w:rsidRPr="0091150F">
        <w:rPr>
          <w:bCs/>
        </w:rPr>
        <w:t>ne vėliau kaip</w:t>
      </w:r>
      <w:r w:rsidRPr="0091150F">
        <w:rPr>
          <w:b/>
          <w:bCs/>
        </w:rPr>
        <w:t xml:space="preserve"> </w:t>
      </w:r>
      <w:r w:rsidRPr="0091150F">
        <w:t>prieš 7 (septynias) dienas (</w:t>
      </w:r>
      <w:r w:rsidRPr="0091150F">
        <w:rPr>
          <w:i/>
        </w:rPr>
        <w:t>jei  spec. dalyje nenurodytas kitas terminas</w:t>
      </w:r>
      <w:r w:rsidRPr="0091150F">
        <w:t xml:space="preserve">) raštu informavęs </w:t>
      </w:r>
      <w:r w:rsidRPr="0091150F">
        <w:rPr>
          <w:b/>
          <w:bCs/>
        </w:rPr>
        <w:t xml:space="preserve">Pardavėją </w:t>
      </w:r>
      <w:r w:rsidRPr="0091150F">
        <w:rPr>
          <w:bCs/>
        </w:rPr>
        <w:t>turi teisę</w:t>
      </w:r>
      <w:r w:rsidRPr="0091150F">
        <w:t xml:space="preserve"> vienašališkai nutraukti Sutartį, jeigu</w:t>
      </w:r>
      <w:r w:rsidRPr="0091150F">
        <w:rPr>
          <w:b/>
        </w:rPr>
        <w:t xml:space="preserve"> Pardavėjas </w:t>
      </w:r>
      <w:r w:rsidRPr="0091150F">
        <w:t>yra</w:t>
      </w:r>
      <w:r w:rsidRPr="0091150F">
        <w:rPr>
          <w:b/>
        </w:rPr>
        <w:t xml:space="preserve"> </w:t>
      </w:r>
      <w:r w:rsidRPr="0091150F">
        <w:t>likviduojamas ar kreipiamasi į teismą dėl bankroto ar restruktūrizavimo bylos iškėlimo, arba jam iškelta bankroto ar restruktūrizavimo byla, arba priimamas sprendimas dėl neteisminės bankroto procedūros pradėjimo.</w:t>
      </w:r>
    </w:p>
    <w:p w14:paraId="4B64279B" w14:textId="77777777" w:rsidR="00D21D34" w:rsidRPr="0091150F" w:rsidRDefault="00D21D34" w:rsidP="00D21D34">
      <w:pPr>
        <w:jc w:val="both"/>
        <w:rPr>
          <w:i/>
        </w:rPr>
      </w:pPr>
      <w:r w:rsidRPr="0091150F">
        <w:t xml:space="preserve">9.4. Nutraukus sutartį, </w:t>
      </w:r>
      <w:r w:rsidRPr="0091150F">
        <w:rPr>
          <w:b/>
        </w:rPr>
        <w:t>Pardavėjas</w:t>
      </w:r>
      <w:r w:rsidRPr="0091150F">
        <w:t xml:space="preserve"> per 10 (dešimt) dienų nuo Sutarties nutraukimo dienos turi grąžinti </w:t>
      </w:r>
      <w:r w:rsidRPr="0091150F">
        <w:rPr>
          <w:b/>
        </w:rPr>
        <w:t xml:space="preserve">Mokėtojui </w:t>
      </w:r>
      <w:r w:rsidRPr="0091150F">
        <w:t xml:space="preserve">jo sumokėtą avansą (jei toks buvo sumokėtas) už prekes, kurios nebuvo pristatytos. </w:t>
      </w:r>
    </w:p>
    <w:p w14:paraId="5C505506" w14:textId="77777777" w:rsidR="00D21D34" w:rsidRPr="0091150F" w:rsidRDefault="00D21D34" w:rsidP="00D21D34">
      <w:pPr>
        <w:jc w:val="both"/>
      </w:pPr>
    </w:p>
    <w:p w14:paraId="10DAC0B7" w14:textId="77777777" w:rsidR="00D21D34" w:rsidRPr="0091150F" w:rsidRDefault="00D21D34" w:rsidP="00D21D34">
      <w:pPr>
        <w:jc w:val="both"/>
        <w:rPr>
          <w:b/>
        </w:rPr>
      </w:pPr>
      <w:r w:rsidRPr="0091150F">
        <w:rPr>
          <w:b/>
        </w:rPr>
        <w:t>10. Ginčų sprendimo tvarka</w:t>
      </w:r>
    </w:p>
    <w:p w14:paraId="331FF7C9" w14:textId="77777777" w:rsidR="00D21D34" w:rsidRPr="0091150F" w:rsidRDefault="00D21D34" w:rsidP="00D21D34">
      <w:pPr>
        <w:jc w:val="both"/>
      </w:pPr>
      <w:r w:rsidRPr="0091150F">
        <w:t>10.1. Sutartis sudaryta ir turi būti aiškinama pagal Lietuvos Respublikos teisę.</w:t>
      </w:r>
    </w:p>
    <w:p w14:paraId="6C71A28C" w14:textId="77777777" w:rsidR="00D21D34" w:rsidRPr="0091150F" w:rsidRDefault="00D21D34" w:rsidP="00D21D34">
      <w:pPr>
        <w:jc w:val="both"/>
      </w:pPr>
      <w:r w:rsidRPr="0091150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1150F">
        <w:rPr>
          <w:b/>
        </w:rPr>
        <w:t>Pirkėjo</w:t>
      </w:r>
      <w:r w:rsidRPr="0091150F">
        <w:t xml:space="preserve"> buveinės vietą.</w:t>
      </w:r>
    </w:p>
    <w:p w14:paraId="5E75CE77" w14:textId="602BF7E4" w:rsidR="00D21D34" w:rsidRDefault="00D21D34" w:rsidP="00D21D34">
      <w:pPr>
        <w:jc w:val="both"/>
      </w:pPr>
    </w:p>
    <w:p w14:paraId="11D1CF8E" w14:textId="77777777" w:rsidR="00E54566" w:rsidRPr="0091150F" w:rsidRDefault="00E54566" w:rsidP="00D21D34">
      <w:pPr>
        <w:jc w:val="both"/>
      </w:pPr>
    </w:p>
    <w:p w14:paraId="687EA3F0" w14:textId="77777777" w:rsidR="00D21D34" w:rsidRPr="0091150F" w:rsidRDefault="00D21D34" w:rsidP="00D21D34">
      <w:pPr>
        <w:jc w:val="both"/>
        <w:rPr>
          <w:b/>
        </w:rPr>
      </w:pPr>
      <w:r w:rsidRPr="0091150F">
        <w:rPr>
          <w:b/>
        </w:rPr>
        <w:t>11. Atsakomybė</w:t>
      </w:r>
    </w:p>
    <w:p w14:paraId="5D641FED" w14:textId="77777777" w:rsidR="00D21D34" w:rsidRPr="0091150F" w:rsidRDefault="00D21D34" w:rsidP="00D21D34">
      <w:pPr>
        <w:jc w:val="both"/>
      </w:pPr>
      <w:r w:rsidRPr="0091150F">
        <w:t xml:space="preserve">11.1. Pavėlavęs pristatyti prekes per Sutarties specialiojoje dalyje nurodytą terminą, </w:t>
      </w:r>
      <w:r w:rsidRPr="0091150F">
        <w:rPr>
          <w:b/>
        </w:rPr>
        <w:t>Pardavėjas</w:t>
      </w:r>
      <w:r w:rsidRPr="0091150F">
        <w:t xml:space="preserve"> moka </w:t>
      </w:r>
      <w:r w:rsidRPr="0091150F">
        <w:rPr>
          <w:b/>
        </w:rPr>
        <w:t xml:space="preserve">Pirkėjui </w:t>
      </w:r>
      <w:r w:rsidRPr="0091150F">
        <w:t>nuo 0,05 iki 0,2 % dydžio (konkretus dydis nurodomas Sutarties specialiojoje dalyje) nuo nepristatytų prekių kainos be PVM už kiekvieną uždelstą dieną/valandą (</w:t>
      </w:r>
      <w:r w:rsidRPr="0091150F">
        <w:rPr>
          <w:i/>
        </w:rPr>
        <w:t>taikoma priklausomai nuo to, kaip įsipareigojimo terminas (dienomis ar valandomis) yra skaičiuojamas Sutarties specialiojoje dalyje</w:t>
      </w:r>
      <w:r w:rsidRPr="0091150F">
        <w:t xml:space="preserve">) Šalių iš anksto sutartus minimalius nuostolius, kurių sumokėjimas neatleidžia </w:t>
      </w:r>
      <w:r w:rsidRPr="0091150F">
        <w:rPr>
          <w:b/>
          <w:bCs/>
        </w:rPr>
        <w:t>Pardavėjo</w:t>
      </w:r>
      <w:r w:rsidRPr="0091150F">
        <w:t xml:space="preserve"> nuo pareigos atlyginti visus </w:t>
      </w:r>
      <w:r w:rsidRPr="0091150F">
        <w:rPr>
          <w:b/>
          <w:bCs/>
        </w:rPr>
        <w:t>Mokėtojo</w:t>
      </w:r>
      <w:r w:rsidRPr="0091150F">
        <w:rPr>
          <w:b/>
        </w:rPr>
        <w:t xml:space="preserve"> </w:t>
      </w:r>
      <w:r w:rsidRPr="0091150F">
        <w:t xml:space="preserve">patirtus nuostolius </w:t>
      </w:r>
      <w:r w:rsidRPr="0091150F">
        <w:rPr>
          <w:b/>
        </w:rPr>
        <w:t>Pardavėjui</w:t>
      </w:r>
      <w:r w:rsidRPr="0091150F">
        <w:t xml:space="preserve"> nevykdant arba netinkamai vykdant Sutartį. Šalių iš anksto sutartus minimalius nuostolius </w:t>
      </w:r>
      <w:r w:rsidRPr="0091150F">
        <w:rPr>
          <w:b/>
        </w:rPr>
        <w:t>Pardavėjas</w:t>
      </w:r>
      <w:r w:rsidRPr="0091150F">
        <w:t xml:space="preserve"> įsipareigoja sumokėti ne vėliau kaip per sąskaitoje faktūroje ar pareikalavime nurodytą terminą.</w:t>
      </w:r>
    </w:p>
    <w:p w14:paraId="6529BCF5" w14:textId="77777777" w:rsidR="00D21D34" w:rsidRPr="0091150F" w:rsidRDefault="00D21D34" w:rsidP="00D21D34">
      <w:pPr>
        <w:jc w:val="both"/>
      </w:pPr>
      <w:r w:rsidRPr="0091150F">
        <w:t>11.2</w:t>
      </w:r>
      <w:r w:rsidRPr="0091150F">
        <w:rPr>
          <w:i/>
        </w:rPr>
        <w:t xml:space="preserve">. </w:t>
      </w:r>
      <w:r w:rsidRPr="0091150F">
        <w:t xml:space="preserve">Kokybės garantijos termino metu pavėlavęs per Sutarties specialioje dalyje nustatytą terminą įvykdyti Sutarties bendrosios dalies 6.2 punkte nustatytus įsipareigojimus, </w:t>
      </w:r>
      <w:r w:rsidRPr="0091150F">
        <w:rPr>
          <w:b/>
        </w:rPr>
        <w:t>Pardavėjas</w:t>
      </w:r>
      <w:r w:rsidRPr="0091150F">
        <w:t xml:space="preserve"> moka </w:t>
      </w:r>
      <w:r w:rsidRPr="0091150F">
        <w:rPr>
          <w:b/>
        </w:rPr>
        <w:t xml:space="preserve">Pirkėjui </w:t>
      </w:r>
      <w:r w:rsidRPr="0091150F">
        <w:t>nuo 0,05 iki 0,2 % dydžio (konkretus dydis nurodomas Sutarties specialiojoje dalyje) nuo prekių, kurioms yra nesuteiktos pakaitinės prekės, kainos/įkainių be PVM už kiekvieną uždelstą dieną/valandą</w:t>
      </w:r>
      <w:r w:rsidRPr="0091150F">
        <w:rPr>
          <w:i/>
        </w:rPr>
        <w:t xml:space="preserve"> </w:t>
      </w:r>
      <w:r w:rsidRPr="0091150F">
        <w:t>Šalių iš anksto sutartus minimalius nuostolius,</w:t>
      </w:r>
      <w:r w:rsidRPr="0091150F">
        <w:rPr>
          <w:bCs/>
        </w:rPr>
        <w:t xml:space="preserve"> kurių sumokėjimas neatleidžia </w:t>
      </w:r>
      <w:r w:rsidRPr="0091150F">
        <w:rPr>
          <w:b/>
          <w:bCs/>
        </w:rPr>
        <w:t xml:space="preserve">Pardavėjo </w:t>
      </w:r>
      <w:r w:rsidRPr="0091150F">
        <w:rPr>
          <w:bCs/>
        </w:rPr>
        <w:t xml:space="preserve">nuo pareigos atlyginti visus </w:t>
      </w:r>
      <w:r w:rsidRPr="0091150F">
        <w:rPr>
          <w:b/>
          <w:bCs/>
        </w:rPr>
        <w:t>Mokėtojo</w:t>
      </w:r>
      <w:r w:rsidRPr="0091150F">
        <w:rPr>
          <w:bCs/>
        </w:rPr>
        <w:t xml:space="preserve"> patirtus nuostolius</w:t>
      </w:r>
      <w:r w:rsidRPr="0091150F">
        <w:t xml:space="preserve"> </w:t>
      </w:r>
      <w:r w:rsidRPr="0091150F">
        <w:rPr>
          <w:b/>
        </w:rPr>
        <w:t>Pardavėjui</w:t>
      </w:r>
      <w:r w:rsidRPr="0091150F">
        <w:t xml:space="preserve"> nevykdant arba netinkamai vykdant savo įsipareigojimus, susijusius su prekių garantija/tinkamumo naudoti terminu.</w:t>
      </w:r>
    </w:p>
    <w:p w14:paraId="0D42F87F" w14:textId="77777777" w:rsidR="00D21D34" w:rsidRPr="0091150F" w:rsidRDefault="00D21D34" w:rsidP="00D21D34">
      <w:pPr>
        <w:jc w:val="both"/>
      </w:pPr>
      <w:r w:rsidRPr="0091150F">
        <w:t xml:space="preserve">11.3. Garantinio/tinkamumo naudoti termino metu pavėlavęs per Sutarties specialioje dalyje nustatytą terminą įvykdyti Sutarties bendrosios dalies 6.3 punkte nustatytus įsipareigojimus, </w:t>
      </w:r>
      <w:r w:rsidRPr="0091150F">
        <w:rPr>
          <w:b/>
        </w:rPr>
        <w:t>Pardavėjas</w:t>
      </w:r>
      <w:r w:rsidRPr="0091150F">
        <w:t xml:space="preserve"> moka Pirkėjui nuo 0,05 iki 0,2 % dydžio (konkretus dydis nurodomas Sutarties specialiojoje dalyje) nuo prekių, kurių trūkumai nepašalinti, ar prekių, kurios yra nepakeistos, kainos be PVM už kiekvieną uždelstą dieną/valandą</w:t>
      </w:r>
      <w:r w:rsidRPr="0091150F">
        <w:rPr>
          <w:i/>
        </w:rPr>
        <w:t xml:space="preserve"> </w:t>
      </w:r>
      <w:r w:rsidRPr="0091150F">
        <w:t>Šalių iš anksto sutartus minimalius nuostolius,</w:t>
      </w:r>
      <w:r w:rsidRPr="0091150F">
        <w:rPr>
          <w:bCs/>
        </w:rPr>
        <w:t xml:space="preserve"> kurių sumokėjimas neatleidžia </w:t>
      </w:r>
      <w:r w:rsidRPr="0091150F">
        <w:rPr>
          <w:b/>
          <w:bCs/>
        </w:rPr>
        <w:t xml:space="preserve">Pardavėjo </w:t>
      </w:r>
      <w:r w:rsidRPr="0091150F">
        <w:rPr>
          <w:bCs/>
        </w:rPr>
        <w:t xml:space="preserve">nuo pareigos atlyginti visus </w:t>
      </w:r>
      <w:r w:rsidRPr="0091150F">
        <w:rPr>
          <w:b/>
          <w:bCs/>
        </w:rPr>
        <w:t xml:space="preserve">Mokėtojo </w:t>
      </w:r>
      <w:r w:rsidRPr="0091150F">
        <w:rPr>
          <w:bCs/>
        </w:rPr>
        <w:t>patirtus nuostolius</w:t>
      </w:r>
      <w:r w:rsidRPr="0091150F">
        <w:t xml:space="preserve"> </w:t>
      </w:r>
      <w:r w:rsidRPr="0091150F">
        <w:rPr>
          <w:b/>
        </w:rPr>
        <w:t>Pardavėjui</w:t>
      </w:r>
      <w:r w:rsidRPr="0091150F">
        <w:t xml:space="preserve"> nevykdant arba netinkamai vykdant savo įsipareigojimus, susijusius su prekių garantija/tinkamumo naudoti terminu.</w:t>
      </w:r>
    </w:p>
    <w:p w14:paraId="5D43CC6B" w14:textId="77777777" w:rsidR="00D21D34" w:rsidRPr="0091150F" w:rsidRDefault="00D21D34" w:rsidP="00D21D34">
      <w:pPr>
        <w:jc w:val="both"/>
      </w:pPr>
      <w:r w:rsidRPr="0091150F">
        <w:t>11.4. Nutraukus Sutartį dėl Sutarties bendrojoje dalyje 9.2.1, 9.2.2, 9.2.3, 9.2.5, 9.2.6, 9.2.7, 9.3 punktuose ar kitų Sutarties specialiojoje dalyje</w:t>
      </w:r>
      <w:r w:rsidRPr="0091150F">
        <w:rPr>
          <w:b/>
        </w:rPr>
        <w:t xml:space="preserve"> </w:t>
      </w:r>
      <w:r w:rsidRPr="0091150F">
        <w:t xml:space="preserve">išvardintų priežasčių, </w:t>
      </w:r>
      <w:r w:rsidRPr="0091150F">
        <w:rPr>
          <w:b/>
        </w:rPr>
        <w:t>Pardavėjas</w:t>
      </w:r>
      <w:r w:rsidRPr="0091150F">
        <w:t xml:space="preserve"> per 14 (keturiolika) dienų (skaičiuojant nuo Sutarties nutraukimo dienos) turi sumokėti</w:t>
      </w:r>
      <w:r w:rsidRPr="0091150F">
        <w:rPr>
          <w:b/>
          <w:bCs/>
        </w:rPr>
        <w:t xml:space="preserve"> Pirkėjui</w:t>
      </w:r>
      <w:r w:rsidRPr="0091150F">
        <w:rPr>
          <w:b/>
        </w:rPr>
        <w:t xml:space="preserve"> </w:t>
      </w:r>
      <w:r w:rsidRPr="0091150F">
        <w:t>ne mažiau kaip</w:t>
      </w:r>
      <w:r w:rsidRPr="0091150F">
        <w:rPr>
          <w:b/>
        </w:rPr>
        <w:t xml:space="preserve"> </w:t>
      </w:r>
      <w:r w:rsidRPr="0091150F">
        <w:t>5</w:t>
      </w:r>
      <w:r w:rsidRPr="0091150F">
        <w:rPr>
          <w:b/>
        </w:rPr>
        <w:t>-</w:t>
      </w:r>
      <w:r w:rsidRPr="0091150F">
        <w:t xml:space="preserve">7  % sutarties kainos be PVM (arba bendros pasiūlymo kainos be PVM, arba bendros užsakymo kainos be PVM) (konkretus procentinis dydis arba konkreti fiksuota suma nurodoma Sutarties specialioje dalyje) </w:t>
      </w:r>
      <w:r w:rsidRPr="0091150F">
        <w:rPr>
          <w:bCs/>
        </w:rPr>
        <w:t xml:space="preserve">Šalių </w:t>
      </w:r>
      <w:r w:rsidRPr="0091150F">
        <w:t xml:space="preserve">iš anksto sutartų minimalių nuostolių, bet ne daugiau kaip visų pagal šią Sutartį neįvykdytų įsipareigojimų kainos be PVM. Šalių iš anksto sutartų minimalių nuostolių sumokėjimas neatleidžia </w:t>
      </w:r>
      <w:r w:rsidRPr="0091150F">
        <w:rPr>
          <w:b/>
        </w:rPr>
        <w:t>Pardavėjo</w:t>
      </w:r>
      <w:r w:rsidRPr="0091150F">
        <w:t xml:space="preserve"> nuo pareigos atlyginti visus </w:t>
      </w:r>
      <w:r w:rsidRPr="0091150F">
        <w:rPr>
          <w:b/>
          <w:bCs/>
        </w:rPr>
        <w:t>Mokėtojo</w:t>
      </w:r>
      <w:r w:rsidRPr="0091150F">
        <w:t xml:space="preserve"> patirtus nuostolius, </w:t>
      </w:r>
      <w:r w:rsidRPr="0091150F">
        <w:rPr>
          <w:b/>
        </w:rPr>
        <w:t>Pardavėjui</w:t>
      </w:r>
      <w:r w:rsidRPr="0091150F">
        <w:t xml:space="preserve"> nevykdant ar netinkamai vykdant sutartį. Šalių iš anksto sutartus minimalius nuostolius </w:t>
      </w:r>
      <w:r w:rsidRPr="0091150F">
        <w:rPr>
          <w:b/>
        </w:rPr>
        <w:t>Pardavėjas</w:t>
      </w:r>
      <w:r w:rsidRPr="0091150F">
        <w:t xml:space="preserve"> įsipareigoja sumokėti ne vėliau kaip per sąskaitoje faktūroje ar pareikalavime nurodytą terminą.</w:t>
      </w:r>
    </w:p>
    <w:p w14:paraId="0D060C20" w14:textId="77777777" w:rsidR="00D21D34" w:rsidRPr="0091150F" w:rsidRDefault="00D21D34" w:rsidP="00D21D34">
      <w:pPr>
        <w:jc w:val="both"/>
        <w:rPr>
          <w:b/>
        </w:rPr>
      </w:pPr>
      <w:r w:rsidRPr="0091150F">
        <w:t xml:space="preserve">11.5. Nutraukus Sutartį dėl Sutarties bendrojoje dalyje 9.2.4 punkte nurodytos priežasties, </w:t>
      </w:r>
      <w:r w:rsidRPr="0091150F">
        <w:rPr>
          <w:b/>
        </w:rPr>
        <w:t>Pardavėjas</w:t>
      </w:r>
      <w:r w:rsidRPr="0091150F">
        <w:t xml:space="preserve"> per 7 (septynias) dienas (skaičiuojant nuo Sutarties nutraukimo dienos) turi sumokėti</w:t>
      </w:r>
      <w:r w:rsidRPr="0091150F">
        <w:rPr>
          <w:b/>
          <w:bCs/>
        </w:rPr>
        <w:t xml:space="preserve"> Mokėtojui</w:t>
      </w:r>
      <w:r w:rsidRPr="0091150F">
        <w:rPr>
          <w:b/>
        </w:rPr>
        <w:t xml:space="preserve"> </w:t>
      </w:r>
      <w:r w:rsidRPr="0091150F">
        <w:t>prekių su trūkumais įsigijimo kainos be PVM dydžio</w:t>
      </w:r>
      <w:r w:rsidRPr="0091150F">
        <w:rPr>
          <w:b/>
        </w:rPr>
        <w:t xml:space="preserve"> </w:t>
      </w:r>
      <w:r w:rsidRPr="0091150F">
        <w:rPr>
          <w:bCs/>
        </w:rPr>
        <w:t xml:space="preserve">Šalių </w:t>
      </w:r>
      <w:r w:rsidRPr="0091150F">
        <w:t xml:space="preserve">iš anksto sutartus minimalius nuostolius, bet ne daugiau kaip visų pagal šią Sutartį neįvykdytų įsipareigojimų kainos be PVM. Šalių iš anksto sutartų minimalių nuostolių sumokėjimas neatleidžia </w:t>
      </w:r>
      <w:r w:rsidRPr="0091150F">
        <w:rPr>
          <w:b/>
        </w:rPr>
        <w:t>Pardavėjo</w:t>
      </w:r>
      <w:r w:rsidRPr="0091150F">
        <w:t xml:space="preserve"> nuo pareigos atlyginti visus </w:t>
      </w:r>
      <w:r w:rsidRPr="0091150F">
        <w:rPr>
          <w:b/>
        </w:rPr>
        <w:t>Mokėtojo</w:t>
      </w:r>
      <w:r w:rsidRPr="0091150F">
        <w:t xml:space="preserve"> patirtus nuostolius, </w:t>
      </w:r>
      <w:r w:rsidRPr="0091150F">
        <w:rPr>
          <w:b/>
        </w:rPr>
        <w:t>Pardavėjui</w:t>
      </w:r>
      <w:r w:rsidRPr="0091150F">
        <w:t xml:space="preserve"> nevykdant ar netinkamai vykdant Sutartį. </w:t>
      </w:r>
    </w:p>
    <w:p w14:paraId="3C0BE6A4" w14:textId="77777777" w:rsidR="00D21D34" w:rsidRPr="0091150F" w:rsidRDefault="00D21D34" w:rsidP="00D21D34">
      <w:pPr>
        <w:jc w:val="both"/>
      </w:pPr>
      <w:r w:rsidRPr="0091150F">
        <w:t xml:space="preserve">11.6. Kiti sutartinės atsakomybės taikymo </w:t>
      </w:r>
      <w:r w:rsidRPr="0091150F">
        <w:rPr>
          <w:b/>
        </w:rPr>
        <w:t>Pardavėjui</w:t>
      </w:r>
      <w:r w:rsidRPr="0091150F">
        <w:t xml:space="preserve"> atvejai nurodyti Sutarties specialiojoje dalyje.</w:t>
      </w:r>
    </w:p>
    <w:p w14:paraId="2F9BF234" w14:textId="77777777" w:rsidR="00D21D34" w:rsidRPr="0091150F" w:rsidRDefault="00D21D34" w:rsidP="00D21D34">
      <w:pPr>
        <w:jc w:val="both"/>
      </w:pPr>
      <w:r w:rsidRPr="0091150F">
        <w:t xml:space="preserve">11.7. Vadovaujantis Lietuvos Respublikos civilinio kodekso 6.253 str. 1 ir 3 dalimis, finansavimo vėlavimas iš biudžeto yra sąlyga visiškai atleidžianti nuo civilinės atsakomybės ir palūkanų mokėjimo </w:t>
      </w:r>
      <w:r w:rsidRPr="0091150F">
        <w:rPr>
          <w:b/>
        </w:rPr>
        <w:t>Pardavėjui</w:t>
      </w:r>
      <w:r w:rsidRPr="0091150F">
        <w:t xml:space="preserve"> už pavėluotą atsiskaitymą.</w:t>
      </w:r>
    </w:p>
    <w:p w14:paraId="0CA77974" w14:textId="77777777" w:rsidR="00D21D34" w:rsidRPr="0091150F" w:rsidRDefault="00D21D34" w:rsidP="00D21D34">
      <w:pPr>
        <w:jc w:val="both"/>
      </w:pPr>
    </w:p>
    <w:p w14:paraId="0FEB1256" w14:textId="77777777" w:rsidR="00D21D34" w:rsidRPr="0091150F" w:rsidRDefault="00D21D34" w:rsidP="00D21D34">
      <w:pPr>
        <w:jc w:val="both"/>
        <w:rPr>
          <w:b/>
        </w:rPr>
      </w:pPr>
      <w:r w:rsidRPr="0091150F">
        <w:rPr>
          <w:b/>
        </w:rPr>
        <w:t>12. Sutarties galiojimas</w:t>
      </w:r>
    </w:p>
    <w:p w14:paraId="482B33C0" w14:textId="77777777" w:rsidR="00D21D34" w:rsidRPr="0091150F" w:rsidRDefault="00D21D34" w:rsidP="00D21D34">
      <w:pPr>
        <w:jc w:val="both"/>
      </w:pPr>
      <w:r w:rsidRPr="0091150F">
        <w:t xml:space="preserve">12.1. Sutartis įsigalioja abiem Šalims ją pasirašius ir </w:t>
      </w:r>
      <w:r w:rsidRPr="0091150F">
        <w:rPr>
          <w:b/>
        </w:rPr>
        <w:t>Pardavėjui</w:t>
      </w:r>
      <w:r w:rsidRPr="0091150F">
        <w:t xml:space="preserve"> pateikus </w:t>
      </w:r>
      <w:r w:rsidRPr="0091150F">
        <w:rPr>
          <w:b/>
        </w:rPr>
        <w:t xml:space="preserve">Pirkėjui </w:t>
      </w:r>
      <w:r w:rsidRPr="0091150F">
        <w:t xml:space="preserve">Sutarties įvykdymo užtikrinimo banko garantiją ar draudimo bendrovės laidavimo raštą </w:t>
      </w:r>
      <w:r w:rsidRPr="0091150F">
        <w:rPr>
          <w:i/>
        </w:rPr>
        <w:t>(Sutarties įsigaliojimo kai pateikiamas užtikrinimas sąlyga taikoma, jeigu Sutarties spec. dalyje nurodyta, kad Sutarties vykdymas bus užtikrintas laidavimu arba banko garantija)</w:t>
      </w:r>
      <w:r w:rsidRPr="0091150F">
        <w:t xml:space="preserve">, užtikrinantį Sutarties bendrosios dalies 11.4 punkte nurodytos sumos sumokėjimą. Banko garantijoje ar draudimo bendrovės laidavimo rašte garantas/laiduotojas turi įsipareigoti </w:t>
      </w:r>
      <w:r w:rsidRPr="0091150F">
        <w:rPr>
          <w:b/>
        </w:rPr>
        <w:t>Pirkėjui</w:t>
      </w:r>
      <w:r w:rsidRPr="0091150F">
        <w:t xml:space="preserve"> sumokėti Sutarties bendrosios dalies 11.4 punkte nurodytą sumą </w:t>
      </w:r>
      <w:r w:rsidRPr="0091150F">
        <w:rPr>
          <w:b/>
        </w:rPr>
        <w:t xml:space="preserve">Pirkėjui </w:t>
      </w:r>
      <w:r w:rsidRPr="0091150F">
        <w:t>nutraukus Sutartį dėl bent vienos iš 9.2.1 -9.2.7, 9.3 punktuose ar kitų Sutarties specialiojoje dalyje</w:t>
      </w:r>
      <w:r w:rsidRPr="0091150F">
        <w:rPr>
          <w:b/>
        </w:rPr>
        <w:t xml:space="preserve"> </w:t>
      </w:r>
      <w:r w:rsidRPr="0091150F">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C6D23AB" w14:textId="77777777" w:rsidR="00D21D34" w:rsidRPr="0091150F" w:rsidRDefault="00D21D34" w:rsidP="00D21D34">
      <w:pPr>
        <w:jc w:val="both"/>
      </w:pPr>
      <w:r w:rsidRPr="0091150F">
        <w:t xml:space="preserve">12.2. Garantas/laiduotojas turi neatšaukiamai ir besąlygiškai įsipareigoti ne vėliau kaip per 14 (keturiolika) dienų nuo raštiško pranešimo, patvirtinančio Sutarties nutraukimą dėl Sutartyje numatytų pagrindų esant </w:t>
      </w:r>
      <w:r w:rsidRPr="0091150F">
        <w:rPr>
          <w:b/>
        </w:rPr>
        <w:t xml:space="preserve">Pardavėjo </w:t>
      </w:r>
      <w:r w:rsidRPr="0091150F">
        <w:t xml:space="preserve">kaltei, įvykdyti prievolę ir sumokėti įsipareigotą sumą, pinigus pervedant į </w:t>
      </w:r>
      <w:r w:rsidRPr="0091150F">
        <w:rPr>
          <w:b/>
        </w:rPr>
        <w:t>Pirkėjo</w:t>
      </w:r>
      <w:r w:rsidRPr="0091150F">
        <w:t xml:space="preserve"> sąskaitą.</w:t>
      </w:r>
    </w:p>
    <w:p w14:paraId="41FE2592" w14:textId="77777777" w:rsidR="00D21D34" w:rsidRPr="004C37D4" w:rsidRDefault="00D21D34" w:rsidP="00D21D34">
      <w:pPr>
        <w:jc w:val="both"/>
      </w:pPr>
      <w:r w:rsidRPr="0091150F">
        <w:t>12.3.</w:t>
      </w:r>
      <w:r w:rsidRPr="0091150F">
        <w:rPr>
          <w:b/>
        </w:rPr>
        <w:t xml:space="preserve"> </w:t>
      </w:r>
      <w:r w:rsidRPr="004C37D4">
        <w:t xml:space="preserve">Pardavėjas </w:t>
      </w:r>
      <w:r w:rsidRPr="004C37D4">
        <w:rPr>
          <w:b/>
        </w:rPr>
        <w:t>ne vėliau kaip per 7 (septynias) darbo dienas</w:t>
      </w:r>
      <w:r w:rsidRPr="004C37D4">
        <w:t xml:space="preserve"> po Sutarties pasirašymo pateikia Pirkėjui Sutarties bendrosios dalies 12.1 papunktyje nurodytą </w:t>
      </w:r>
      <w:r w:rsidRPr="004C37D4">
        <w:rPr>
          <w:b/>
        </w:rPr>
        <w:t xml:space="preserve">Sutarties įvykdymo užtikrinimo banko garantiją arba </w:t>
      </w:r>
      <w:r w:rsidRPr="004C37D4">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4DF432B2" w14:textId="77777777" w:rsidR="00D21D34" w:rsidRPr="0091150F" w:rsidRDefault="00D21D34" w:rsidP="00D21D34">
      <w:pPr>
        <w:jc w:val="both"/>
      </w:pPr>
      <w:r w:rsidRPr="0091150F">
        <w:t xml:space="preserve">12.4. Jei Sutarties vykdymo metu sutarties įvykdymo užtikrinimą išdavęs juridinis asmuo (bankas ar draudimo bendrovė) negali vykdyti savo įsipareigojimų (sustabdoma veikla, paskelbiamas moratoriumas ir pan.), </w:t>
      </w:r>
      <w:r w:rsidRPr="0091150F">
        <w:rPr>
          <w:b/>
        </w:rPr>
        <w:t>Pardavėjas</w:t>
      </w:r>
      <w:r w:rsidRPr="0091150F">
        <w:t xml:space="preserve"> per 10 (dešimt) dienų pateikia naują Sutarties vykdymo užtikrinimą, tokiomis pačiomis sąlygomis kaip ir ankstesnysis. Jei </w:t>
      </w:r>
      <w:r w:rsidRPr="0091150F">
        <w:rPr>
          <w:b/>
        </w:rPr>
        <w:t xml:space="preserve">Pardavėjas </w:t>
      </w:r>
      <w:r w:rsidRPr="0091150F">
        <w:t xml:space="preserve">nepateikia naujo Sutarties įvykdymo užtikrinimo, </w:t>
      </w:r>
      <w:r w:rsidRPr="0091150F">
        <w:rPr>
          <w:b/>
        </w:rPr>
        <w:t>Pirkėjas</w:t>
      </w:r>
      <w:r w:rsidRPr="0091150F">
        <w:t xml:space="preserve"> turi teisę nutraukti Sutartį, Sutarties bendrosios dalies 9.2.5 punkte nustatyta tvarka.</w:t>
      </w:r>
    </w:p>
    <w:p w14:paraId="2C49BCA5" w14:textId="77777777" w:rsidR="00D21D34" w:rsidRPr="0091150F" w:rsidRDefault="00D21D34" w:rsidP="00D21D34">
      <w:pPr>
        <w:jc w:val="both"/>
      </w:pPr>
      <w:r w:rsidRPr="0091150F">
        <w:t xml:space="preserve">12.5. Sutarties įvykdymo užtikrinimas grąžinamas per 10 (dešimt) dienų nuo šio užtikrinimo galiojimo termino pabaigos </w:t>
      </w:r>
      <w:r w:rsidRPr="0091150F">
        <w:rPr>
          <w:b/>
        </w:rPr>
        <w:t>Pardavėjui</w:t>
      </w:r>
      <w:r w:rsidRPr="0091150F">
        <w:t xml:space="preserve"> pateikus raštišką prašymą.</w:t>
      </w:r>
    </w:p>
    <w:p w14:paraId="23D6C196" w14:textId="77777777" w:rsidR="00D21D34" w:rsidRPr="0091150F" w:rsidRDefault="00D21D34" w:rsidP="00D21D34">
      <w:pPr>
        <w:jc w:val="both"/>
      </w:pPr>
      <w:r w:rsidRPr="0091150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0CD6173" w14:textId="77777777" w:rsidR="00D21D34" w:rsidRPr="0091150F" w:rsidRDefault="00D21D34" w:rsidP="00D21D34">
      <w:pPr>
        <w:jc w:val="both"/>
      </w:pPr>
      <w:r w:rsidRPr="0091150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22036F7" w14:textId="77777777" w:rsidR="00D21D34" w:rsidRPr="0091150F" w:rsidRDefault="00D21D34" w:rsidP="00D21D34">
      <w:pPr>
        <w:jc w:val="both"/>
      </w:pPr>
      <w:r w:rsidRPr="0091150F">
        <w:t>12.8. Sutartis gali būti pratęsta Sutarties specialiojoje dalyje nustatytomis sąlygomis.</w:t>
      </w:r>
    </w:p>
    <w:p w14:paraId="08E998CC" w14:textId="77777777" w:rsidR="00D21D34" w:rsidRPr="0091150F" w:rsidRDefault="00D21D34" w:rsidP="00D21D34">
      <w:pPr>
        <w:jc w:val="both"/>
      </w:pPr>
      <w:r w:rsidRPr="0091150F">
        <w:t xml:space="preserve">12.9. Esant poreikiui, </w:t>
      </w:r>
      <w:r w:rsidRPr="0091150F">
        <w:rPr>
          <w:b/>
        </w:rPr>
        <w:t>Pirkėjas</w:t>
      </w:r>
      <w:r w:rsidRPr="0091150F">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91150F">
        <w:t>uose</w:t>
      </w:r>
      <w:proofErr w:type="spellEnd"/>
      <w:r w:rsidRPr="0091150F">
        <w:t>) nenurodytas, tačiau su pirkimo objektu susijusias prekes</w:t>
      </w:r>
      <w:r w:rsidRPr="0091150F">
        <w:rPr>
          <w:b/>
        </w:rPr>
        <w:t xml:space="preserve"> Pardavėjas</w:t>
      </w:r>
      <w:r w:rsidRPr="0091150F">
        <w:t xml:space="preserve"> gali tiekti tik ne didesnėmis nei užsakymo dieną </w:t>
      </w:r>
      <w:r w:rsidRPr="0091150F">
        <w:rPr>
          <w:b/>
        </w:rPr>
        <w:t xml:space="preserve">Pardavėjo </w:t>
      </w:r>
      <w:r w:rsidRPr="0091150F">
        <w:t xml:space="preserve">prekybos vietoje, kataloge ar interneto svetainėje nurodytomis galiojančiomis šių prekių kainomis arba, jei tokios kainos neskelbiamos, </w:t>
      </w:r>
      <w:r w:rsidRPr="0091150F">
        <w:rPr>
          <w:b/>
        </w:rPr>
        <w:t>Pardavėjo</w:t>
      </w:r>
      <w:r w:rsidRPr="0091150F">
        <w:t xml:space="preserve"> pasiūlytomis, konkurencingomis ir rinką atitinkančiomis kainomis. Esant poreikiui įsigyti Sutartyje ir jos priede (-</w:t>
      </w:r>
      <w:proofErr w:type="spellStart"/>
      <w:r w:rsidRPr="0091150F">
        <w:t>uose</w:t>
      </w:r>
      <w:proofErr w:type="spellEnd"/>
      <w:r w:rsidRPr="0091150F">
        <w:t xml:space="preserve">) nenurodytų, tačiau su pirkimo objektu susijusių prekių </w:t>
      </w:r>
      <w:r w:rsidRPr="0091150F">
        <w:rPr>
          <w:b/>
        </w:rPr>
        <w:t>Pirkėjas</w:t>
      </w:r>
      <w:r w:rsidRPr="0091150F">
        <w:t xml:space="preserve"> ir </w:t>
      </w:r>
      <w:r w:rsidRPr="0091150F">
        <w:rPr>
          <w:b/>
        </w:rPr>
        <w:t>Pardavėjas</w:t>
      </w:r>
      <w:r w:rsidRPr="0091150F">
        <w:t xml:space="preserve"> sudaro papildomą rašytinį susitarimą, kurio sąlygos privalo būti analogiškos Sutarties sąlygoms, atitinkamai jas pritaikant prie naujai perkamų prekių </w:t>
      </w:r>
      <w:r w:rsidRPr="0091150F">
        <w:rPr>
          <w:i/>
        </w:rPr>
        <w:t>(jei spec. dalyje nurodyta, kad ši sąlyga taikoma)</w:t>
      </w:r>
      <w:r w:rsidRPr="0091150F">
        <w:t xml:space="preserve">. </w:t>
      </w:r>
    </w:p>
    <w:p w14:paraId="04977ABE" w14:textId="77777777" w:rsidR="00D21D34" w:rsidRPr="0091150F" w:rsidRDefault="00D21D34" w:rsidP="00D21D34">
      <w:pPr>
        <w:jc w:val="both"/>
      </w:pPr>
      <w:r w:rsidRPr="0091150F">
        <w:t>12.10. Sutarties specialiojoje dalyje numatyta Sutarties galiojimo termino pabaiga nereiškia Šalių prievolių pagal Sutartį pabaigos ir neatleidžia Šalių nuo civilinės atsakomybės už Sutarties pažeidimą.</w:t>
      </w:r>
    </w:p>
    <w:p w14:paraId="424C7A14" w14:textId="39143960" w:rsidR="00D21D34" w:rsidRDefault="00D21D34" w:rsidP="00D21D34">
      <w:pPr>
        <w:jc w:val="both"/>
        <w:rPr>
          <w:b/>
        </w:rPr>
      </w:pPr>
    </w:p>
    <w:p w14:paraId="57E9F9F4" w14:textId="4626FCED" w:rsidR="00E54566" w:rsidRDefault="00E54566" w:rsidP="00D21D34">
      <w:pPr>
        <w:jc w:val="both"/>
        <w:rPr>
          <w:b/>
        </w:rPr>
      </w:pPr>
    </w:p>
    <w:p w14:paraId="60C1F087" w14:textId="77777777" w:rsidR="00E54566" w:rsidRPr="0091150F" w:rsidRDefault="00E54566" w:rsidP="00D21D34">
      <w:pPr>
        <w:jc w:val="both"/>
        <w:rPr>
          <w:b/>
        </w:rPr>
      </w:pPr>
    </w:p>
    <w:p w14:paraId="0AF42DCE" w14:textId="77777777" w:rsidR="00D21D34" w:rsidRPr="0091150F" w:rsidRDefault="00D21D34" w:rsidP="00D21D34">
      <w:pPr>
        <w:jc w:val="both"/>
        <w:rPr>
          <w:b/>
          <w:bCs/>
        </w:rPr>
      </w:pPr>
      <w:r w:rsidRPr="0091150F">
        <w:rPr>
          <w:b/>
          <w:bCs/>
        </w:rPr>
        <w:t>13. Susirašinėjimas</w:t>
      </w:r>
    </w:p>
    <w:p w14:paraId="548DF7D3" w14:textId="77777777" w:rsidR="00D21D34" w:rsidRPr="0091150F" w:rsidRDefault="00D21D34" w:rsidP="00D21D34">
      <w:pPr>
        <w:jc w:val="both"/>
      </w:pPr>
      <w:r w:rsidRPr="0091150F">
        <w:t xml:space="preserve">13.1. </w:t>
      </w:r>
      <w:r w:rsidRPr="0091150F">
        <w:rPr>
          <w:b/>
        </w:rPr>
        <w:t>Pirkėjo</w:t>
      </w:r>
      <w:r w:rsidRPr="0091150F">
        <w:t xml:space="preserve"> ir </w:t>
      </w:r>
      <w:r w:rsidRPr="0091150F">
        <w:rPr>
          <w:b/>
        </w:rPr>
        <w:t>Pardavėjo</w:t>
      </w:r>
      <w:r w:rsidRPr="0091150F">
        <w:t xml:space="preserve"> vienas kitam siunčiami pranešimai lietuvių/anglų (</w:t>
      </w:r>
      <w:r w:rsidRPr="0091150F">
        <w:rPr>
          <w:i/>
        </w:rPr>
        <w:t>taikoma, jeigu sutartis sudaroma anglų kalba</w:t>
      </w:r>
      <w:r w:rsidRPr="0091150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5693823" w14:textId="77777777" w:rsidR="00D21D34" w:rsidRPr="0091150F" w:rsidRDefault="00D21D34" w:rsidP="00D21D34">
      <w:pPr>
        <w:jc w:val="both"/>
      </w:pPr>
      <w:r w:rsidRPr="0091150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B726E" w14:textId="77777777" w:rsidR="00D21D34" w:rsidRPr="0091150F" w:rsidRDefault="00D21D34" w:rsidP="00D21D34">
      <w:pPr>
        <w:jc w:val="both"/>
        <w:rPr>
          <w:b/>
        </w:rPr>
      </w:pPr>
    </w:p>
    <w:p w14:paraId="3681A607" w14:textId="77777777" w:rsidR="00D21D34" w:rsidRPr="0091150F" w:rsidRDefault="00D21D34" w:rsidP="00D21D34">
      <w:pPr>
        <w:jc w:val="both"/>
        <w:rPr>
          <w:b/>
          <w:bCs/>
        </w:rPr>
      </w:pPr>
      <w:r w:rsidRPr="0091150F">
        <w:rPr>
          <w:b/>
        </w:rPr>
        <w:t xml:space="preserve">14. </w:t>
      </w:r>
      <w:r w:rsidRPr="0091150F">
        <w:rPr>
          <w:b/>
          <w:bCs/>
        </w:rPr>
        <w:t>Informacijos konfidencialumas ir asmens duomenys</w:t>
      </w:r>
    </w:p>
    <w:p w14:paraId="26CB19A2" w14:textId="77777777" w:rsidR="00D21D34" w:rsidRPr="0091150F" w:rsidRDefault="00D21D34" w:rsidP="00D21D34">
      <w:pPr>
        <w:jc w:val="both"/>
      </w:pPr>
      <w:r w:rsidRPr="0091150F">
        <w:t xml:space="preserve">14.1. Šalys privalo užtikrinti, kad informacija, kurią jos perduoda viena kitai, bus naudojama tik vykdant Sutartį ir nebus naudojama tokiu būdu, kuris pakenktų informaciją perdavusiai Šaliai. </w:t>
      </w:r>
    </w:p>
    <w:p w14:paraId="58A33371" w14:textId="77777777" w:rsidR="00D21D34" w:rsidRPr="0091150F" w:rsidRDefault="00D21D34" w:rsidP="00D21D34">
      <w:pPr>
        <w:jc w:val="both"/>
      </w:pPr>
      <w:r w:rsidRPr="0091150F">
        <w:t xml:space="preserve">14.2. Šalys įsipareigoja užtikrinti visos joms žinomos ir (ar) patikėtos informacijos slaptumą Sutarties galiojimo metu ir pasibaigus Sutarties galiojimo laikotarpiui ar ją nutraukus. </w:t>
      </w:r>
    </w:p>
    <w:p w14:paraId="07F95CDB" w14:textId="77777777" w:rsidR="00D21D34" w:rsidRPr="0091150F" w:rsidRDefault="00D21D34" w:rsidP="00D21D34">
      <w:pPr>
        <w:jc w:val="both"/>
      </w:pPr>
      <w:r w:rsidRPr="0091150F">
        <w:rPr>
          <w:bCs/>
        </w:rPr>
        <w:t>14.3.</w:t>
      </w:r>
      <w:r w:rsidRPr="0091150F">
        <w:rPr>
          <w:b/>
          <w:bCs/>
        </w:rPr>
        <w:t xml:space="preserve"> Pardavėjas</w:t>
      </w:r>
      <w:r w:rsidRPr="0091150F">
        <w:t xml:space="preserve"> įsipareigoja be </w:t>
      </w:r>
      <w:r w:rsidRPr="0091150F">
        <w:rPr>
          <w:b/>
          <w:bCs/>
        </w:rPr>
        <w:t>Pirkėjo</w:t>
      </w:r>
      <w:r w:rsidRPr="0091150F">
        <w:t xml:space="preserve"> išankstinio rašytinio sutikimo nenaudoti </w:t>
      </w:r>
      <w:r w:rsidRPr="0091150F">
        <w:rPr>
          <w:b/>
        </w:rPr>
        <w:t>Pirkėjo</w:t>
      </w:r>
      <w:r w:rsidRPr="0091150F">
        <w:t xml:space="preserve"> jam pateiktos informacijos nei savo, nei bet kokių trečiųjų asmenų naudai, neatskleisti tokios informacijos kitiems asmenims, išskyrus Lietuvos Respublikos teisės aktuose ir Sutartyje numatytus atvejus.</w:t>
      </w:r>
    </w:p>
    <w:p w14:paraId="046BF921" w14:textId="77777777" w:rsidR="00D21D34" w:rsidRPr="0091150F" w:rsidRDefault="00D21D34" w:rsidP="00D21D34">
      <w:pPr>
        <w:jc w:val="both"/>
      </w:pPr>
      <w:r w:rsidRPr="0091150F">
        <w:t xml:space="preserve">14.4. Sutartyje ir jos prieduose nurodyti asmens duomenys (vardai, pavardės, pareigos, el. paštas, ar telefono numeris) gali būti naudojami tik nustatant Šalių, </w:t>
      </w:r>
      <w:r w:rsidRPr="0091150F">
        <w:rPr>
          <w:b/>
        </w:rPr>
        <w:t>Mokėtojo</w:t>
      </w:r>
      <w:r w:rsidRPr="0091150F">
        <w:t xml:space="preserve"> ar </w:t>
      </w:r>
      <w:r w:rsidRPr="0091150F">
        <w:rPr>
          <w:b/>
        </w:rPr>
        <w:t>Gavėjo</w:t>
      </w:r>
      <w:r w:rsidRPr="0091150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D4129FA" w14:textId="77777777" w:rsidR="00D21D34" w:rsidRPr="0091150F" w:rsidRDefault="00D21D34" w:rsidP="00D21D34">
      <w:pPr>
        <w:jc w:val="both"/>
      </w:pPr>
      <w:r w:rsidRPr="0091150F">
        <w:t xml:space="preserve">14.5. Sutarties šalys užtikrina, kad su asmens duomenimis tvarkomais vykdant Sutartį susipažins tik tie asmenys, kuriems tai yra būtina vykdant įsipareigojimus pagal Sutartį. </w:t>
      </w:r>
    </w:p>
    <w:p w14:paraId="07F41E23" w14:textId="77777777" w:rsidR="00D21D34" w:rsidRPr="0091150F" w:rsidRDefault="00D21D34" w:rsidP="00D21D34">
      <w:pPr>
        <w:jc w:val="both"/>
      </w:pPr>
      <w:r w:rsidRPr="0091150F">
        <w:t xml:space="preserve">14.6. Sutartyje ir jos prieduose nurodyti asmens duomenys be atskiro kitos Šalies sutikimo negali būti perduoti tretiesiems asmenims, išskyrus </w:t>
      </w:r>
      <w:r w:rsidRPr="0091150F">
        <w:rPr>
          <w:b/>
        </w:rPr>
        <w:t>Pardavėjo</w:t>
      </w:r>
      <w:r w:rsidRPr="0091150F">
        <w:t xml:space="preserve"> įvardintus subtiekėjus, </w:t>
      </w:r>
      <w:r w:rsidRPr="0091150F">
        <w:rPr>
          <w:b/>
        </w:rPr>
        <w:t>Mokėtoją</w:t>
      </w:r>
      <w:r w:rsidRPr="0091150F">
        <w:t xml:space="preserve"> ir </w:t>
      </w:r>
      <w:r w:rsidRPr="0091150F">
        <w:rPr>
          <w:b/>
        </w:rPr>
        <w:t>Gavėją</w:t>
      </w:r>
      <w:r w:rsidRPr="0091150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B34CEAD" w14:textId="77777777" w:rsidR="00D21D34" w:rsidRPr="0091150F" w:rsidRDefault="00D21D34" w:rsidP="00D21D34">
      <w:pPr>
        <w:jc w:val="both"/>
      </w:pPr>
      <w:r w:rsidRPr="0091150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3E991E5" w14:textId="77777777" w:rsidR="00D21D34" w:rsidRPr="0091150F" w:rsidRDefault="00D21D34" w:rsidP="00D21D34">
      <w:pPr>
        <w:jc w:val="both"/>
      </w:pPr>
      <w:r w:rsidRPr="0091150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8EF03B" w14:textId="77777777" w:rsidR="00D21D34" w:rsidRPr="0091150F" w:rsidRDefault="00D21D34" w:rsidP="00D21D34">
      <w:pPr>
        <w:jc w:val="both"/>
      </w:pPr>
      <w:r w:rsidRPr="0091150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0A2F2F5" w14:textId="77777777" w:rsidR="00D21D34" w:rsidRPr="0091150F" w:rsidRDefault="00D21D34" w:rsidP="00D21D34">
      <w:pPr>
        <w:jc w:val="both"/>
      </w:pPr>
      <w:r w:rsidRPr="0091150F">
        <w:t>14.10. Šalys neatlygina viena kitos patirtų išlaidų ir nuostolių dėl asmens duomenų tvarkymo įsipareigojimų pagal šią Sutartį vykdymo.</w:t>
      </w:r>
    </w:p>
    <w:p w14:paraId="264F6D95" w14:textId="77777777" w:rsidR="00D21D34" w:rsidRPr="0091150F" w:rsidRDefault="00D21D34" w:rsidP="00D21D34">
      <w:pPr>
        <w:jc w:val="both"/>
      </w:pPr>
      <w:r w:rsidRPr="0091150F">
        <w:t xml:space="preserve">14.11. Pažeidęs Sutarties bendrosios dalies 14.3 punkte numatytą įsipareigojimą </w:t>
      </w:r>
      <w:r w:rsidRPr="0091150F">
        <w:rPr>
          <w:b/>
        </w:rPr>
        <w:t xml:space="preserve">Pardavėjas </w:t>
      </w:r>
      <w:r w:rsidRPr="0091150F">
        <w:t>privalo</w:t>
      </w:r>
      <w:r w:rsidRPr="0091150F">
        <w:rPr>
          <w:b/>
        </w:rPr>
        <w:t xml:space="preserve"> Pirkėjui </w:t>
      </w:r>
      <w:r w:rsidRPr="0091150F">
        <w:t>sumokėti 10 proc. dydžio maksimalios Sutarties vertės/pasiūlymo kainos be PVM Šalių iš anksto sutartų minimalių nuostolių dydžio sumą ir atlyginti kitus dėl tokio pažeidimo padarytus nuostolius.</w:t>
      </w:r>
    </w:p>
    <w:p w14:paraId="502BB908" w14:textId="77777777" w:rsidR="00D21D34" w:rsidRPr="0091150F" w:rsidRDefault="00D21D34" w:rsidP="00D21D34">
      <w:pPr>
        <w:jc w:val="both"/>
        <w:rPr>
          <w:b/>
        </w:rPr>
      </w:pPr>
    </w:p>
    <w:p w14:paraId="386641D2" w14:textId="77777777" w:rsidR="00D21D34" w:rsidRPr="0091150F" w:rsidRDefault="00D21D34" w:rsidP="00D21D34">
      <w:pPr>
        <w:jc w:val="both"/>
        <w:rPr>
          <w:b/>
        </w:rPr>
      </w:pPr>
      <w:r w:rsidRPr="0091150F">
        <w:rPr>
          <w:b/>
        </w:rPr>
        <w:t>15. Baigiamosios nuostatos</w:t>
      </w:r>
    </w:p>
    <w:p w14:paraId="45F7EDEE" w14:textId="77777777" w:rsidR="00D21D34" w:rsidRPr="0091150F" w:rsidRDefault="00D21D34" w:rsidP="00D21D34">
      <w:pPr>
        <w:jc w:val="both"/>
      </w:pPr>
      <w:r w:rsidRPr="0091150F">
        <w:t>15.1. Sutartis sudaryta lietuvių/anglų, lietuvių ir anglų kalba dviem/keturiais egzemplioriais (po vieną/du kiekvienai Šaliai) (</w:t>
      </w:r>
      <w:r w:rsidRPr="0091150F">
        <w:rPr>
          <w:i/>
        </w:rPr>
        <w:t>taikoma priklausomai nuo to</w:t>
      </w:r>
      <w:r w:rsidRPr="0091150F">
        <w:t xml:space="preserve"> </w:t>
      </w:r>
      <w:r w:rsidRPr="0091150F">
        <w:rPr>
          <w:i/>
        </w:rPr>
        <w:t>kokiomis kalbomis bus sudaroma sutartis</w:t>
      </w:r>
      <w:r w:rsidRPr="0091150F">
        <w:t xml:space="preserve">). Abu tekstai autentiški ir turi vienodą teisinę galią. Atsiradus </w:t>
      </w:r>
      <w:proofErr w:type="spellStart"/>
      <w:r w:rsidRPr="0091150F">
        <w:t>neatitikimams</w:t>
      </w:r>
      <w:proofErr w:type="spellEnd"/>
      <w:r w:rsidRPr="0091150F">
        <w:t xml:space="preserve"> tarp tekstų lietuvių ir anglų kalbomis, pirmenybė teikiama tekstui anglų kalba (taikoma, jeigu sutartis sudaroma su užsienio pardavėju </w:t>
      </w:r>
      <w:r w:rsidRPr="0091150F">
        <w:rPr>
          <w:i/>
        </w:rPr>
        <w:t xml:space="preserve">lietuvių ir anglų kalba </w:t>
      </w:r>
      <w:r w:rsidRPr="0091150F">
        <w:t>).</w:t>
      </w:r>
    </w:p>
    <w:p w14:paraId="536F98BA" w14:textId="77777777" w:rsidR="00D21D34" w:rsidRPr="0091150F" w:rsidRDefault="00D21D34" w:rsidP="00D21D34">
      <w:pPr>
        <w:jc w:val="both"/>
      </w:pPr>
      <w:r w:rsidRPr="0091150F">
        <w:t xml:space="preserve">15.2. Šią Sutartį sudaro Sutarties bendroji ir specialioji dalys bei Sutarties priedas (-ai). Visi šios Sutarties priedai yra neatskiriama Sutarties dalis. </w:t>
      </w:r>
    </w:p>
    <w:p w14:paraId="7B430C88" w14:textId="77777777" w:rsidR="00D21D34" w:rsidRPr="0091150F" w:rsidRDefault="00D21D34" w:rsidP="00D21D34">
      <w:pPr>
        <w:jc w:val="both"/>
      </w:pPr>
      <w:r w:rsidRPr="0091150F">
        <w:t>15.3. Nė viena iš Šalių neturi teisės perduoti trečiajam asmeniui teisių ir įsipareigojimų pagal šią Sutartį be išankstinio raštiško kitos Šalies sutikimo.</w:t>
      </w:r>
    </w:p>
    <w:p w14:paraId="5644AC00" w14:textId="77777777" w:rsidR="00D21D34" w:rsidRPr="0091150F" w:rsidRDefault="00D21D34" w:rsidP="00D21D34">
      <w:pPr>
        <w:jc w:val="both"/>
      </w:pPr>
      <w:r w:rsidRPr="0091150F">
        <w:t xml:space="preserve">15.4. Pažeidęs šios sutarties dalies 15.3 punkte nurodytą įpareigojimą </w:t>
      </w:r>
      <w:r w:rsidRPr="0091150F">
        <w:rPr>
          <w:b/>
        </w:rPr>
        <w:t>Pardavėjas</w:t>
      </w:r>
      <w:r w:rsidRPr="0091150F">
        <w:t xml:space="preserve"> moka </w:t>
      </w:r>
      <w:r w:rsidRPr="0091150F">
        <w:rPr>
          <w:b/>
        </w:rPr>
        <w:t xml:space="preserve">Pirkėjui </w:t>
      </w:r>
      <w:r w:rsidRPr="0091150F">
        <w:t>5 proc. maksimalios Sutarties/pasiūlymo</w:t>
      </w:r>
      <w:r w:rsidRPr="0091150F">
        <w:rPr>
          <w:b/>
        </w:rPr>
        <w:t xml:space="preserve"> </w:t>
      </w:r>
      <w:r w:rsidRPr="0091150F">
        <w:t>kainos be PVM dydžio šalių iš anksto sutartų minimalių nuostolių sumą, jeigu Sutarties specialiojoje dalyje nenustatyta kitaip.</w:t>
      </w:r>
    </w:p>
    <w:p w14:paraId="238759BD" w14:textId="77777777" w:rsidR="00D21D34" w:rsidRPr="0091150F" w:rsidRDefault="00D21D34" w:rsidP="00D21D34">
      <w:pPr>
        <w:jc w:val="both"/>
      </w:pPr>
      <w:r w:rsidRPr="0091150F">
        <w:t xml:space="preserve">15.5. </w:t>
      </w:r>
      <w:r w:rsidRPr="0091150F">
        <w:rPr>
          <w:b/>
        </w:rPr>
        <w:t>Pardavėjas</w:t>
      </w:r>
      <w:r w:rsidRPr="0091150F">
        <w:t xml:space="preserve"> garantuoja, kad turi visas Sutarties įvykdymui reikalingas licencijas. </w:t>
      </w:r>
      <w:r w:rsidRPr="0091150F">
        <w:rPr>
          <w:b/>
        </w:rPr>
        <w:t>Pardavėjas</w:t>
      </w:r>
      <w:r w:rsidRPr="0091150F">
        <w:t xml:space="preserve"> įsipareigoja atlyginti nuostolius, jeigu būtų pateikta pretenzijų ar iškelta bylų dėl patentų ar licencijų pažeidimų, kylančių iš Sutarties ar padarytų ją vykdant. </w:t>
      </w:r>
    </w:p>
    <w:p w14:paraId="1A8A640E" w14:textId="77777777" w:rsidR="00D21D34" w:rsidRPr="0091150F" w:rsidRDefault="00D21D34" w:rsidP="00D21D34">
      <w:pPr>
        <w:jc w:val="both"/>
      </w:pPr>
      <w:r w:rsidRPr="0091150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A2D2FFF" w14:textId="77777777" w:rsidR="00D21D34" w:rsidRPr="0091150F" w:rsidRDefault="00D21D34" w:rsidP="00D21D34">
      <w:pPr>
        <w:jc w:val="both"/>
        <w:rPr>
          <w:bCs/>
        </w:rPr>
      </w:pPr>
      <w:r w:rsidRPr="0091150F">
        <w:t xml:space="preserve">15.7. </w:t>
      </w:r>
      <w:r w:rsidRPr="0091150F">
        <w:rPr>
          <w:bCs/>
        </w:rPr>
        <w:t>Sutarties vykdymas gali būti aiškinamas Šalių raštišku sutarimu nekeičiant Sutarties sąlygų.</w:t>
      </w:r>
    </w:p>
    <w:p w14:paraId="42972B58" w14:textId="77777777" w:rsidR="00D21D34" w:rsidRPr="0091150F" w:rsidRDefault="00D21D34" w:rsidP="00D21D34">
      <w:pPr>
        <w:jc w:val="both"/>
      </w:pPr>
      <w:r w:rsidRPr="0091150F">
        <w:rPr>
          <w:bCs/>
        </w:rPr>
        <w:t xml:space="preserve">15.8. </w:t>
      </w:r>
      <w:r w:rsidRPr="0091150F">
        <w:t>Subtiekėjo (-ų)/</w:t>
      </w:r>
      <w:proofErr w:type="spellStart"/>
      <w:r w:rsidRPr="0091150F">
        <w:t>subteikėjo</w:t>
      </w:r>
      <w:proofErr w:type="spellEnd"/>
      <w:r w:rsidRPr="0091150F">
        <w:t xml:space="preserve"> pavadinimas, jo (-ų) vykdomų sutartinių įsipareigojimų dalis yra nurodyti Sutarties specialiojoje dalyje.</w:t>
      </w:r>
    </w:p>
    <w:p w14:paraId="3C66A36A" w14:textId="77777777" w:rsidR="00D21D34" w:rsidRPr="0091150F" w:rsidRDefault="00D21D34" w:rsidP="00D21D34">
      <w:pPr>
        <w:jc w:val="both"/>
      </w:pPr>
      <w:r w:rsidRPr="0091150F">
        <w:t>15.9. Sutarties vykdymo metu Sutartyje nurodytas (-i) subtiekėjas (-ai)/</w:t>
      </w:r>
      <w:proofErr w:type="spellStart"/>
      <w:r w:rsidRPr="0091150F">
        <w:t>subteikėjas</w:t>
      </w:r>
      <w:proofErr w:type="spellEnd"/>
      <w:r w:rsidRPr="0091150F">
        <w:t xml:space="preserve"> (-ai) gali būti keičiamas (-i) kitu (-</w:t>
      </w:r>
      <w:proofErr w:type="spellStart"/>
      <w:r w:rsidRPr="0091150F">
        <w:t>ais</w:t>
      </w:r>
      <w:proofErr w:type="spellEnd"/>
      <w:r w:rsidRPr="0091150F">
        <w:t>) subtiekėju (-</w:t>
      </w:r>
      <w:proofErr w:type="spellStart"/>
      <w:r w:rsidRPr="0091150F">
        <w:t>ais</w:t>
      </w:r>
      <w:proofErr w:type="spellEnd"/>
      <w:r w:rsidRPr="0091150F">
        <w:t>)/</w:t>
      </w:r>
      <w:proofErr w:type="spellStart"/>
      <w:r w:rsidRPr="0091150F">
        <w:t>subteikėju</w:t>
      </w:r>
      <w:proofErr w:type="spellEnd"/>
      <w:r w:rsidRPr="0091150F">
        <w:t xml:space="preserve"> (-</w:t>
      </w:r>
      <w:proofErr w:type="spellStart"/>
      <w:r w:rsidRPr="0091150F">
        <w:t>ais</w:t>
      </w:r>
      <w:proofErr w:type="spellEnd"/>
      <w:r w:rsidRPr="0091150F">
        <w:t xml:space="preserve">) dėl objektyvių aplinkybių, kurių </w:t>
      </w:r>
      <w:r w:rsidRPr="0091150F">
        <w:rPr>
          <w:b/>
        </w:rPr>
        <w:t xml:space="preserve">Pardavėjui </w:t>
      </w:r>
      <w:r w:rsidRPr="0091150F">
        <w:t xml:space="preserve">nebuvo galima numatyti paraiškos/pasiūlymo pateikimo momentu. Sutartyje nustatyto subtiekėjo (-ų)/ </w:t>
      </w:r>
      <w:proofErr w:type="spellStart"/>
      <w:r w:rsidRPr="0091150F">
        <w:t>subteikėjo</w:t>
      </w:r>
      <w:proofErr w:type="spellEnd"/>
      <w:r w:rsidRPr="0091150F">
        <w:t xml:space="preserve"> (-ų) keitimas kitu galimas tik iš anksto raštu suderinus su </w:t>
      </w:r>
      <w:r w:rsidRPr="0091150F">
        <w:rPr>
          <w:b/>
        </w:rPr>
        <w:t>Pirkėju</w:t>
      </w:r>
      <w:r w:rsidRPr="0091150F">
        <w:t xml:space="preserve">.  Prašymas dėl Sutartyje nustatyto subtiekėjo (ų)/ </w:t>
      </w:r>
      <w:proofErr w:type="spellStart"/>
      <w:r w:rsidRPr="0091150F">
        <w:t>subteikėjo</w:t>
      </w:r>
      <w:proofErr w:type="spellEnd"/>
      <w:r w:rsidRPr="0091150F">
        <w:t xml:space="preserve"> (-ų) keitimo kitu </w:t>
      </w:r>
      <w:r w:rsidRPr="0091150F">
        <w:rPr>
          <w:b/>
        </w:rPr>
        <w:t xml:space="preserve">Pirkėjui </w:t>
      </w:r>
      <w:r w:rsidRPr="0091150F">
        <w:t>pateikiamas raštu, nurodant tokio keitimo priežastis, kartu pateikiant pagrindžiančius dokumentus, kad naujas subtiekėjas (-ai)/</w:t>
      </w:r>
      <w:proofErr w:type="spellStart"/>
      <w:r w:rsidRPr="0091150F">
        <w:t>subteikėjas</w:t>
      </w:r>
      <w:proofErr w:type="spellEnd"/>
      <w:r w:rsidRPr="0091150F">
        <w:t xml:space="preserve"> (ai) atitinka visus subtiekėjui (-</w:t>
      </w:r>
      <w:proofErr w:type="spellStart"/>
      <w:r w:rsidRPr="0091150F">
        <w:t>ams</w:t>
      </w:r>
      <w:proofErr w:type="spellEnd"/>
      <w:r w:rsidRPr="0091150F">
        <w:t>)/</w:t>
      </w:r>
      <w:proofErr w:type="spellStart"/>
      <w:r w:rsidRPr="0091150F">
        <w:t>subteikėjui</w:t>
      </w:r>
      <w:proofErr w:type="spellEnd"/>
      <w:r w:rsidRPr="0091150F">
        <w:t xml:space="preserve"> (-</w:t>
      </w:r>
      <w:proofErr w:type="spellStart"/>
      <w:r w:rsidRPr="0091150F">
        <w:t>ams</w:t>
      </w:r>
      <w:proofErr w:type="spellEnd"/>
      <w:r w:rsidRPr="0091150F">
        <w:t xml:space="preserve">)  viešojo pirkimo, kurio pagrindu pasirašyta ši Sutartis, dokumentuose nustatytus reikalavimus, o </w:t>
      </w:r>
      <w:r w:rsidRPr="0091150F">
        <w:rPr>
          <w:b/>
        </w:rPr>
        <w:t xml:space="preserve">Pardavėjas </w:t>
      </w:r>
      <w:r w:rsidRPr="0091150F">
        <w:t>dėl subtiekėjo pasikeitimo neprarado pirkimo dokumentuose nustatytos minimalios kvalifikacijos. Sutartyje nustatyto subtiekėjo (-ų)/</w:t>
      </w:r>
      <w:proofErr w:type="spellStart"/>
      <w:r w:rsidRPr="0091150F">
        <w:t>subteikėjo</w:t>
      </w:r>
      <w:proofErr w:type="spellEnd"/>
      <w:r w:rsidRPr="0091150F">
        <w:t xml:space="preserve"> (-ų) pakeitimas kitu subtiekėju (-</w:t>
      </w:r>
      <w:proofErr w:type="spellStart"/>
      <w:r w:rsidRPr="0091150F">
        <w:t>ais</w:t>
      </w:r>
      <w:proofErr w:type="spellEnd"/>
      <w:r w:rsidRPr="0091150F">
        <w:t xml:space="preserve">)/ </w:t>
      </w:r>
      <w:proofErr w:type="spellStart"/>
      <w:r w:rsidRPr="0091150F">
        <w:t>subteikėju</w:t>
      </w:r>
      <w:proofErr w:type="spellEnd"/>
      <w:r w:rsidRPr="0091150F">
        <w:t xml:space="preserve"> (-</w:t>
      </w:r>
      <w:proofErr w:type="spellStart"/>
      <w:r w:rsidRPr="0091150F">
        <w:t>ais</w:t>
      </w:r>
      <w:proofErr w:type="spellEnd"/>
      <w:r w:rsidRPr="0091150F">
        <w:t>) įforminamas rašytiniu Sutarties pakeitimu (</w:t>
      </w:r>
      <w:r w:rsidRPr="0091150F">
        <w:rPr>
          <w:i/>
        </w:rPr>
        <w:t>taikoma, jei Pardavėjas juos numato pasitelkti</w:t>
      </w:r>
      <w:r w:rsidRPr="0091150F">
        <w:t>).</w:t>
      </w:r>
    </w:p>
    <w:p w14:paraId="4897E82F" w14:textId="77777777" w:rsidR="00D21D34" w:rsidRPr="0091150F" w:rsidRDefault="00D21D34" w:rsidP="00D21D34">
      <w:pPr>
        <w:jc w:val="both"/>
      </w:pPr>
      <w:r w:rsidRPr="0091150F">
        <w:t>15.10.</w:t>
      </w:r>
      <w:r w:rsidRPr="0091150F">
        <w:rPr>
          <w:b/>
        </w:rPr>
        <w:t xml:space="preserve"> Pardavėjo </w:t>
      </w:r>
      <w:r w:rsidRPr="0091150F">
        <w:t>paskirtas asmuo/asmenys, kurie atstovauja</w:t>
      </w:r>
      <w:r w:rsidRPr="0091150F">
        <w:rPr>
          <w:b/>
        </w:rPr>
        <w:t xml:space="preserve"> Pardavėjui</w:t>
      </w:r>
      <w:r w:rsidRPr="0091150F">
        <w:t>,</w:t>
      </w:r>
      <w:r w:rsidRPr="0091150F">
        <w:rPr>
          <w:b/>
        </w:rPr>
        <w:t xml:space="preserve"> </w:t>
      </w:r>
      <w:r w:rsidRPr="0091150F">
        <w:t>priiminėja ir tvirtina</w:t>
      </w:r>
      <w:r w:rsidRPr="0091150F">
        <w:rPr>
          <w:b/>
        </w:rPr>
        <w:t xml:space="preserve"> Pirkėjo </w:t>
      </w:r>
      <w:r w:rsidRPr="0091150F">
        <w:t xml:space="preserve">teikiamus prekių užsakymus, tiekiamų prekių sąmatą, dalyvauja susitikimuose su </w:t>
      </w:r>
      <w:r w:rsidRPr="0091150F">
        <w:rPr>
          <w:b/>
        </w:rPr>
        <w:t xml:space="preserve">Pirkėju </w:t>
      </w:r>
      <w:r w:rsidRPr="0091150F">
        <w:t xml:space="preserve">ir atlieka kitus veiksmus, būtinus tinkamam šios Sutarties vykdymui yra nurodyti Sutarties specialiojoje dalyje. </w:t>
      </w:r>
    </w:p>
    <w:p w14:paraId="06B32247" w14:textId="77777777" w:rsidR="00D21D34" w:rsidRPr="0091150F" w:rsidRDefault="00D21D34" w:rsidP="00D21D34">
      <w:pPr>
        <w:jc w:val="both"/>
      </w:pPr>
      <w:r w:rsidRPr="0091150F">
        <w:t xml:space="preserve">15.11. </w:t>
      </w:r>
      <w:r w:rsidRPr="0091150F">
        <w:rPr>
          <w:b/>
        </w:rPr>
        <w:t xml:space="preserve">Pirkėjo </w:t>
      </w:r>
      <w:r w:rsidRPr="0091150F">
        <w:t>paskirti asmuo/asmenys, kurie atstovauja</w:t>
      </w:r>
      <w:r w:rsidRPr="0091150F">
        <w:rPr>
          <w:b/>
        </w:rPr>
        <w:t xml:space="preserve"> Pirkėjui, </w:t>
      </w:r>
      <w:r w:rsidRPr="0091150F">
        <w:t>teikia</w:t>
      </w:r>
      <w:r w:rsidRPr="0091150F">
        <w:rPr>
          <w:b/>
        </w:rPr>
        <w:t xml:space="preserve"> Pardavėjui </w:t>
      </w:r>
      <w:r w:rsidRPr="0091150F">
        <w:t>prekių užsakymus, prekių sąmatą, dalyvauja susitikimuose su</w:t>
      </w:r>
      <w:r w:rsidRPr="0091150F">
        <w:rPr>
          <w:b/>
        </w:rPr>
        <w:t xml:space="preserve"> Pardavėju </w:t>
      </w:r>
      <w:r w:rsidRPr="0091150F">
        <w:t xml:space="preserve">ir atlieka kitus veiksmus, būtinus tinkamam šios Sutarties vykdymui, yra nurodyti Sutarties specialiojoje dalyje. </w:t>
      </w:r>
    </w:p>
    <w:p w14:paraId="174D256C" w14:textId="77777777" w:rsidR="00037F43" w:rsidRPr="00C75D6D" w:rsidRDefault="00037F43" w:rsidP="00037F43">
      <w:pPr>
        <w:rPr>
          <w:b/>
        </w:rPr>
      </w:pPr>
    </w:p>
    <w:p w14:paraId="05A156DC" w14:textId="77777777" w:rsidR="00037F43" w:rsidRPr="00C75D6D" w:rsidRDefault="00037F43" w:rsidP="00037F43">
      <w:pPr>
        <w:rPr>
          <w:b/>
        </w:rPr>
      </w:pPr>
    </w:p>
    <w:p w14:paraId="43D09B11" w14:textId="77777777" w:rsidR="003B1F71" w:rsidRDefault="003B1F71" w:rsidP="0099166A"/>
    <w:p w14:paraId="166DE891" w14:textId="77777777" w:rsidR="00631BD1" w:rsidRDefault="00631BD1" w:rsidP="00631BD1">
      <w:pPr>
        <w:rPr>
          <w:b/>
        </w:rPr>
      </w:pPr>
      <w:r>
        <w:rPr>
          <w:b/>
        </w:rPr>
        <w:t>PIRKĖJAS</w:t>
      </w:r>
      <w:r>
        <w:rPr>
          <w:b/>
        </w:rPr>
        <w:tab/>
      </w:r>
      <w:r>
        <w:rPr>
          <w:b/>
        </w:rPr>
        <w:tab/>
      </w:r>
      <w:r>
        <w:rPr>
          <w:b/>
        </w:rPr>
        <w:tab/>
      </w:r>
      <w:r>
        <w:rPr>
          <w:b/>
        </w:rPr>
        <w:tab/>
      </w:r>
      <w:r>
        <w:rPr>
          <w:b/>
        </w:rPr>
        <w:tab/>
      </w:r>
      <w:r>
        <w:rPr>
          <w:b/>
        </w:rPr>
        <w:tab/>
      </w:r>
      <w:r>
        <w:rPr>
          <w:b/>
        </w:rPr>
        <w:tab/>
      </w:r>
      <w:r>
        <w:rPr>
          <w:b/>
        </w:rPr>
        <w:tab/>
        <w:t>PARDAVĖJAS</w:t>
      </w:r>
    </w:p>
    <w:p w14:paraId="117FC956" w14:textId="77777777" w:rsidR="00631BD1" w:rsidRPr="003C044E" w:rsidRDefault="00631BD1" w:rsidP="00631BD1">
      <w:pPr>
        <w:pStyle w:val="NoSpacing"/>
        <w:spacing w:line="256" w:lineRule="auto"/>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r>
      <w:r>
        <w:rPr>
          <w:rFonts w:eastAsia="Calibri"/>
          <w:bCs/>
        </w:rPr>
        <w:tab/>
      </w:r>
      <w:r>
        <w:rPr>
          <w:rFonts w:eastAsia="Calibri"/>
          <w:bCs/>
        </w:rPr>
        <w:tab/>
      </w:r>
      <w:r>
        <w:rPr>
          <w:rFonts w:eastAsia="Calibri"/>
          <w:bCs/>
        </w:rPr>
        <w:tab/>
      </w:r>
      <w:r>
        <w:rPr>
          <w:rFonts w:eastAsia="Calibri"/>
          <w:bCs/>
        </w:rPr>
        <w:tab/>
      </w:r>
      <w:r w:rsidRPr="00845899">
        <w:t>UAB “</w:t>
      </w:r>
      <w:proofErr w:type="spellStart"/>
      <w:r>
        <w:t>Taiklu</w:t>
      </w:r>
      <w:proofErr w:type="spellEnd"/>
      <w:r w:rsidRPr="00845899">
        <w:t>”</w:t>
      </w:r>
    </w:p>
    <w:p w14:paraId="6E5BA6BB" w14:textId="77777777" w:rsidR="00631BD1" w:rsidRDefault="00631BD1" w:rsidP="00631BD1">
      <w:pPr>
        <w:pStyle w:val="NoSpacing"/>
        <w:spacing w:line="256" w:lineRule="auto"/>
        <w:rPr>
          <w:rFonts w:eastAsia="Calibri"/>
          <w:bCs/>
        </w:rPr>
      </w:pPr>
    </w:p>
    <w:p w14:paraId="4D184081" w14:textId="77777777" w:rsidR="00631BD1" w:rsidRDefault="00631BD1" w:rsidP="00631BD1">
      <w:pPr>
        <w:pStyle w:val="NoSpacing"/>
        <w:spacing w:line="256" w:lineRule="auto"/>
      </w:pPr>
      <w:proofErr w:type="spellStart"/>
      <w:r w:rsidRPr="00845899">
        <w:t>Direktorius</w:t>
      </w:r>
      <w:proofErr w:type="spellEnd"/>
      <w:r>
        <w:tab/>
      </w:r>
      <w:r>
        <w:tab/>
      </w:r>
      <w:r>
        <w:tab/>
      </w:r>
      <w:r>
        <w:tab/>
      </w:r>
      <w:r>
        <w:tab/>
      </w:r>
      <w:r>
        <w:tab/>
      </w:r>
      <w:r>
        <w:tab/>
      </w:r>
      <w:r>
        <w:tab/>
      </w:r>
      <w:proofErr w:type="spellStart"/>
      <w:r>
        <w:t>Direktorius</w:t>
      </w:r>
      <w:proofErr w:type="spellEnd"/>
    </w:p>
    <w:p w14:paraId="366F7659" w14:textId="77777777" w:rsidR="00631BD1" w:rsidRDefault="00631BD1" w:rsidP="00631BD1">
      <w:pPr>
        <w:pStyle w:val="NoSpacing"/>
        <w:spacing w:line="256" w:lineRule="auto"/>
        <w:rPr>
          <w:rFonts w:eastAsia="Calibri"/>
          <w:bCs/>
        </w:rPr>
      </w:pPr>
    </w:p>
    <w:p w14:paraId="6D1BF3DE" w14:textId="77777777" w:rsidR="00631BD1" w:rsidRPr="00845899" w:rsidRDefault="00631BD1" w:rsidP="00631BD1">
      <w:pPr>
        <w:pStyle w:val="NoSpacing"/>
        <w:spacing w:line="256" w:lineRule="auto"/>
      </w:pPr>
      <w:r w:rsidRPr="00845899">
        <w:t>___________________</w:t>
      </w:r>
      <w:r>
        <w:tab/>
      </w:r>
      <w:r>
        <w:tab/>
      </w:r>
      <w:r>
        <w:tab/>
      </w:r>
      <w:r>
        <w:tab/>
      </w:r>
      <w:r>
        <w:tab/>
      </w:r>
      <w:r>
        <w:tab/>
      </w:r>
      <w:r w:rsidRPr="00845899">
        <w:t>___________________</w:t>
      </w:r>
    </w:p>
    <w:p w14:paraId="34D9B624" w14:textId="0807DFF3" w:rsidR="006D7EE8" w:rsidRPr="006D7EE8" w:rsidRDefault="00631BD1" w:rsidP="002B23BE">
      <w:pPr>
        <w:pStyle w:val="BodyText1"/>
        <w:ind w:firstLine="0"/>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Martynas</w:t>
      </w:r>
      <w:proofErr w:type="spellEnd"/>
      <w:r>
        <w:rPr>
          <w:rFonts w:ascii="Times New Roman" w:hAnsi="Times New Roman"/>
          <w:sz w:val="24"/>
          <w:szCs w:val="24"/>
        </w:rPr>
        <w:t xml:space="preserve"> </w:t>
      </w:r>
      <w:proofErr w:type="spellStart"/>
      <w:r>
        <w:rPr>
          <w:rFonts w:ascii="Times New Roman" w:hAnsi="Times New Roman"/>
          <w:sz w:val="24"/>
          <w:szCs w:val="24"/>
        </w:rPr>
        <w:t>Knyzelis</w:t>
      </w:r>
      <w:proofErr w:type="spellEnd"/>
    </w:p>
    <w:sectPr w:rsidR="006D7EE8" w:rsidRPr="006D7EE8" w:rsidSect="00D21D34">
      <w:headerReference w:type="even" r:id="rId9"/>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7F28" w14:textId="77777777" w:rsidR="002A6706" w:rsidRDefault="002A6706">
      <w:r>
        <w:separator/>
      </w:r>
    </w:p>
  </w:endnote>
  <w:endnote w:type="continuationSeparator" w:id="0">
    <w:p w14:paraId="775A7C68" w14:textId="77777777" w:rsidR="002A6706" w:rsidRDefault="002A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1082F" w14:textId="77777777" w:rsidR="002A6706" w:rsidRDefault="002A6706">
      <w:r>
        <w:separator/>
      </w:r>
    </w:p>
  </w:footnote>
  <w:footnote w:type="continuationSeparator" w:id="0">
    <w:p w14:paraId="5BFADB63" w14:textId="77777777" w:rsidR="002A6706" w:rsidRDefault="002A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7311" w14:textId="77777777" w:rsidR="003C5080" w:rsidRDefault="003C508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45733" w14:textId="77777777" w:rsidR="003C5080" w:rsidRDefault="003C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7933" w14:textId="77777777" w:rsidR="003C5080" w:rsidRDefault="003C5080" w:rsidP="00EB04AE">
    <w:pPr>
      <w:pStyle w:val="Header"/>
      <w:framePr w:wrap="around" w:vAnchor="text" w:hAnchor="margin" w:xAlign="center" w:y="1"/>
      <w:rPr>
        <w:rStyle w:val="PageNumber"/>
      </w:rPr>
    </w:pPr>
  </w:p>
  <w:p w14:paraId="33FA729E" w14:textId="77777777" w:rsidR="003C5080" w:rsidRDefault="003C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776"/>
    <w:multiLevelType w:val="hybridMultilevel"/>
    <w:tmpl w:val="D22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0"/>
  </w:num>
  <w:num w:numId="2">
    <w:abstractNumId w:val="7"/>
  </w:num>
  <w:num w:numId="3">
    <w:abstractNumId w:val="15"/>
  </w:num>
  <w:num w:numId="4">
    <w:abstractNumId w:val="11"/>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14"/>
  </w:num>
  <w:num w:numId="10">
    <w:abstractNumId w:val="9"/>
  </w:num>
  <w:num w:numId="11">
    <w:abstractNumId w:val="4"/>
  </w:num>
  <w:num w:numId="12">
    <w:abstractNumId w:val="1"/>
  </w:num>
  <w:num w:numId="13">
    <w:abstractNumId w:val="5"/>
  </w:num>
  <w:num w:numId="14">
    <w:abstractNumId w:val="12"/>
  </w:num>
  <w:num w:numId="15">
    <w:abstractNumId w:val="2"/>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5E97"/>
    <w:rsid w:val="000163AF"/>
    <w:rsid w:val="000178FB"/>
    <w:rsid w:val="00017F60"/>
    <w:rsid w:val="0002013B"/>
    <w:rsid w:val="000207EE"/>
    <w:rsid w:val="00020ABB"/>
    <w:rsid w:val="00022869"/>
    <w:rsid w:val="000274E3"/>
    <w:rsid w:val="000324B7"/>
    <w:rsid w:val="00033999"/>
    <w:rsid w:val="0003721F"/>
    <w:rsid w:val="00037F43"/>
    <w:rsid w:val="00043F0E"/>
    <w:rsid w:val="00044537"/>
    <w:rsid w:val="00044E1B"/>
    <w:rsid w:val="00045116"/>
    <w:rsid w:val="000457F7"/>
    <w:rsid w:val="00046519"/>
    <w:rsid w:val="000530A6"/>
    <w:rsid w:val="00053538"/>
    <w:rsid w:val="000619B8"/>
    <w:rsid w:val="000658B7"/>
    <w:rsid w:val="000663B9"/>
    <w:rsid w:val="000670D5"/>
    <w:rsid w:val="00067FB9"/>
    <w:rsid w:val="00073DAE"/>
    <w:rsid w:val="00074550"/>
    <w:rsid w:val="00074DAB"/>
    <w:rsid w:val="00075263"/>
    <w:rsid w:val="000752B6"/>
    <w:rsid w:val="000803B6"/>
    <w:rsid w:val="0008050E"/>
    <w:rsid w:val="000807B8"/>
    <w:rsid w:val="00087975"/>
    <w:rsid w:val="0009081B"/>
    <w:rsid w:val="00091508"/>
    <w:rsid w:val="000926D3"/>
    <w:rsid w:val="0009328E"/>
    <w:rsid w:val="000970F7"/>
    <w:rsid w:val="000A3634"/>
    <w:rsid w:val="000A3FAF"/>
    <w:rsid w:val="000A50C3"/>
    <w:rsid w:val="000A5164"/>
    <w:rsid w:val="000A54D3"/>
    <w:rsid w:val="000A7966"/>
    <w:rsid w:val="000B0F37"/>
    <w:rsid w:val="000B10FF"/>
    <w:rsid w:val="000B1E6C"/>
    <w:rsid w:val="000B3B27"/>
    <w:rsid w:val="000B3CAF"/>
    <w:rsid w:val="000B6DAD"/>
    <w:rsid w:val="000C0150"/>
    <w:rsid w:val="000C0F2C"/>
    <w:rsid w:val="000C0FE3"/>
    <w:rsid w:val="000C2205"/>
    <w:rsid w:val="000C45FF"/>
    <w:rsid w:val="000C7166"/>
    <w:rsid w:val="000C7800"/>
    <w:rsid w:val="000D0426"/>
    <w:rsid w:val="000D35FE"/>
    <w:rsid w:val="000D669E"/>
    <w:rsid w:val="000D74A8"/>
    <w:rsid w:val="000D7909"/>
    <w:rsid w:val="000D792D"/>
    <w:rsid w:val="000E1047"/>
    <w:rsid w:val="000E242A"/>
    <w:rsid w:val="000E3914"/>
    <w:rsid w:val="000E4893"/>
    <w:rsid w:val="000E5D67"/>
    <w:rsid w:val="000E6C17"/>
    <w:rsid w:val="000E7ECE"/>
    <w:rsid w:val="000F1E27"/>
    <w:rsid w:val="000F2637"/>
    <w:rsid w:val="000F3206"/>
    <w:rsid w:val="000F6744"/>
    <w:rsid w:val="00101980"/>
    <w:rsid w:val="0010248B"/>
    <w:rsid w:val="00104989"/>
    <w:rsid w:val="00105074"/>
    <w:rsid w:val="00107939"/>
    <w:rsid w:val="00107F79"/>
    <w:rsid w:val="00107FA3"/>
    <w:rsid w:val="001101A3"/>
    <w:rsid w:val="001112AB"/>
    <w:rsid w:val="00111A83"/>
    <w:rsid w:val="001149AC"/>
    <w:rsid w:val="00115837"/>
    <w:rsid w:val="00116D84"/>
    <w:rsid w:val="001172CC"/>
    <w:rsid w:val="00117375"/>
    <w:rsid w:val="00122596"/>
    <w:rsid w:val="001238E7"/>
    <w:rsid w:val="00123F75"/>
    <w:rsid w:val="0012497E"/>
    <w:rsid w:val="00125F4B"/>
    <w:rsid w:val="00126825"/>
    <w:rsid w:val="00126C5C"/>
    <w:rsid w:val="001319B9"/>
    <w:rsid w:val="0013461C"/>
    <w:rsid w:val="0013773F"/>
    <w:rsid w:val="00141229"/>
    <w:rsid w:val="00142A15"/>
    <w:rsid w:val="00142C31"/>
    <w:rsid w:val="00142E6A"/>
    <w:rsid w:val="0014305B"/>
    <w:rsid w:val="001458AF"/>
    <w:rsid w:val="0014638C"/>
    <w:rsid w:val="00146E57"/>
    <w:rsid w:val="001473D3"/>
    <w:rsid w:val="00152921"/>
    <w:rsid w:val="00152DDB"/>
    <w:rsid w:val="00155B77"/>
    <w:rsid w:val="00156293"/>
    <w:rsid w:val="00156523"/>
    <w:rsid w:val="0015652E"/>
    <w:rsid w:val="001568B0"/>
    <w:rsid w:val="001577EC"/>
    <w:rsid w:val="00162212"/>
    <w:rsid w:val="00163CFB"/>
    <w:rsid w:val="00164ED9"/>
    <w:rsid w:val="00164FA0"/>
    <w:rsid w:val="0016554A"/>
    <w:rsid w:val="001655F7"/>
    <w:rsid w:val="00170B15"/>
    <w:rsid w:val="00171524"/>
    <w:rsid w:val="001724C1"/>
    <w:rsid w:val="00172F4B"/>
    <w:rsid w:val="00173548"/>
    <w:rsid w:val="00174901"/>
    <w:rsid w:val="00174CEB"/>
    <w:rsid w:val="00174D38"/>
    <w:rsid w:val="00186162"/>
    <w:rsid w:val="0018617B"/>
    <w:rsid w:val="00186F1A"/>
    <w:rsid w:val="00190248"/>
    <w:rsid w:val="00193E26"/>
    <w:rsid w:val="00196FEF"/>
    <w:rsid w:val="001976E7"/>
    <w:rsid w:val="001A0D32"/>
    <w:rsid w:val="001A1C50"/>
    <w:rsid w:val="001A1F7A"/>
    <w:rsid w:val="001A20D2"/>
    <w:rsid w:val="001A3672"/>
    <w:rsid w:val="001A3B3A"/>
    <w:rsid w:val="001A4564"/>
    <w:rsid w:val="001A7311"/>
    <w:rsid w:val="001B1F07"/>
    <w:rsid w:val="001B1F64"/>
    <w:rsid w:val="001B41AA"/>
    <w:rsid w:val="001B47DB"/>
    <w:rsid w:val="001B6F1D"/>
    <w:rsid w:val="001C1C06"/>
    <w:rsid w:val="001C61FF"/>
    <w:rsid w:val="001D005E"/>
    <w:rsid w:val="001D1EEA"/>
    <w:rsid w:val="001D222D"/>
    <w:rsid w:val="001D4DE5"/>
    <w:rsid w:val="001D654C"/>
    <w:rsid w:val="001D7E6A"/>
    <w:rsid w:val="001E0312"/>
    <w:rsid w:val="001E17A9"/>
    <w:rsid w:val="001E3670"/>
    <w:rsid w:val="001E6FFE"/>
    <w:rsid w:val="001F14E1"/>
    <w:rsid w:val="001F3E26"/>
    <w:rsid w:val="002007A3"/>
    <w:rsid w:val="00201C02"/>
    <w:rsid w:val="00202A76"/>
    <w:rsid w:val="00202F29"/>
    <w:rsid w:val="0020486A"/>
    <w:rsid w:val="00211E52"/>
    <w:rsid w:val="00213F8C"/>
    <w:rsid w:val="0021507E"/>
    <w:rsid w:val="002171B8"/>
    <w:rsid w:val="00221422"/>
    <w:rsid w:val="00226961"/>
    <w:rsid w:val="00227FFD"/>
    <w:rsid w:val="00230C73"/>
    <w:rsid w:val="002317C8"/>
    <w:rsid w:val="00232547"/>
    <w:rsid w:val="00236A22"/>
    <w:rsid w:val="00242262"/>
    <w:rsid w:val="00242BED"/>
    <w:rsid w:val="00243633"/>
    <w:rsid w:val="002443FF"/>
    <w:rsid w:val="00244811"/>
    <w:rsid w:val="00245357"/>
    <w:rsid w:val="002455E4"/>
    <w:rsid w:val="00254816"/>
    <w:rsid w:val="00257B89"/>
    <w:rsid w:val="0026173E"/>
    <w:rsid w:val="00262C69"/>
    <w:rsid w:val="00262DE2"/>
    <w:rsid w:val="00263377"/>
    <w:rsid w:val="00264C29"/>
    <w:rsid w:val="002702F6"/>
    <w:rsid w:val="00273403"/>
    <w:rsid w:val="00274F0A"/>
    <w:rsid w:val="002765AE"/>
    <w:rsid w:val="00280A96"/>
    <w:rsid w:val="00284C03"/>
    <w:rsid w:val="00285033"/>
    <w:rsid w:val="00285256"/>
    <w:rsid w:val="002857F9"/>
    <w:rsid w:val="0028651B"/>
    <w:rsid w:val="00286C63"/>
    <w:rsid w:val="002905BD"/>
    <w:rsid w:val="00290B54"/>
    <w:rsid w:val="0029437E"/>
    <w:rsid w:val="00297CD8"/>
    <w:rsid w:val="002A0272"/>
    <w:rsid w:val="002A0F1D"/>
    <w:rsid w:val="002A52E4"/>
    <w:rsid w:val="002A6706"/>
    <w:rsid w:val="002A7B95"/>
    <w:rsid w:val="002B23BE"/>
    <w:rsid w:val="002B3381"/>
    <w:rsid w:val="002B6BE8"/>
    <w:rsid w:val="002C048E"/>
    <w:rsid w:val="002C24F4"/>
    <w:rsid w:val="002C37D7"/>
    <w:rsid w:val="002C38B0"/>
    <w:rsid w:val="002D2935"/>
    <w:rsid w:val="002D30F7"/>
    <w:rsid w:val="002D330F"/>
    <w:rsid w:val="002D41F8"/>
    <w:rsid w:val="002D531D"/>
    <w:rsid w:val="002D6355"/>
    <w:rsid w:val="002D7249"/>
    <w:rsid w:val="002E07D6"/>
    <w:rsid w:val="002E4085"/>
    <w:rsid w:val="002E51A0"/>
    <w:rsid w:val="002E540E"/>
    <w:rsid w:val="002E6F8C"/>
    <w:rsid w:val="002F13F6"/>
    <w:rsid w:val="002F1491"/>
    <w:rsid w:val="002F1C70"/>
    <w:rsid w:val="002F54E9"/>
    <w:rsid w:val="002F5A17"/>
    <w:rsid w:val="002F65A5"/>
    <w:rsid w:val="002F6E38"/>
    <w:rsid w:val="00300B56"/>
    <w:rsid w:val="00300CF8"/>
    <w:rsid w:val="00305645"/>
    <w:rsid w:val="0030569F"/>
    <w:rsid w:val="00306063"/>
    <w:rsid w:val="00306781"/>
    <w:rsid w:val="0031093C"/>
    <w:rsid w:val="00310DE1"/>
    <w:rsid w:val="0031107A"/>
    <w:rsid w:val="0031363B"/>
    <w:rsid w:val="0031461D"/>
    <w:rsid w:val="003146FB"/>
    <w:rsid w:val="00315C99"/>
    <w:rsid w:val="00315DC8"/>
    <w:rsid w:val="00316E6E"/>
    <w:rsid w:val="00317994"/>
    <w:rsid w:val="00317F19"/>
    <w:rsid w:val="003215CA"/>
    <w:rsid w:val="003227C8"/>
    <w:rsid w:val="00323886"/>
    <w:rsid w:val="00323F0F"/>
    <w:rsid w:val="00325DC7"/>
    <w:rsid w:val="00326C7C"/>
    <w:rsid w:val="0033089A"/>
    <w:rsid w:val="00330AD9"/>
    <w:rsid w:val="00331258"/>
    <w:rsid w:val="00331FAC"/>
    <w:rsid w:val="003321BD"/>
    <w:rsid w:val="003327A1"/>
    <w:rsid w:val="00333183"/>
    <w:rsid w:val="0033473B"/>
    <w:rsid w:val="0034127A"/>
    <w:rsid w:val="00341EA0"/>
    <w:rsid w:val="0034204C"/>
    <w:rsid w:val="0034299B"/>
    <w:rsid w:val="00342DA9"/>
    <w:rsid w:val="00344637"/>
    <w:rsid w:val="003450E8"/>
    <w:rsid w:val="00346079"/>
    <w:rsid w:val="003464C3"/>
    <w:rsid w:val="003466A9"/>
    <w:rsid w:val="00347FBD"/>
    <w:rsid w:val="00347FCB"/>
    <w:rsid w:val="003513E2"/>
    <w:rsid w:val="00355E47"/>
    <w:rsid w:val="00357F57"/>
    <w:rsid w:val="0036276B"/>
    <w:rsid w:val="00362E13"/>
    <w:rsid w:val="003639C7"/>
    <w:rsid w:val="00367684"/>
    <w:rsid w:val="00367A51"/>
    <w:rsid w:val="0037045D"/>
    <w:rsid w:val="00370923"/>
    <w:rsid w:val="003758B5"/>
    <w:rsid w:val="003767CD"/>
    <w:rsid w:val="003802E8"/>
    <w:rsid w:val="00380B3A"/>
    <w:rsid w:val="0038116D"/>
    <w:rsid w:val="00382394"/>
    <w:rsid w:val="003911A8"/>
    <w:rsid w:val="00391E34"/>
    <w:rsid w:val="003932BE"/>
    <w:rsid w:val="00394EA5"/>
    <w:rsid w:val="003A12E8"/>
    <w:rsid w:val="003A4FB1"/>
    <w:rsid w:val="003A528D"/>
    <w:rsid w:val="003B0CA0"/>
    <w:rsid w:val="003B15CC"/>
    <w:rsid w:val="003B1F71"/>
    <w:rsid w:val="003B319E"/>
    <w:rsid w:val="003B4790"/>
    <w:rsid w:val="003B4BCD"/>
    <w:rsid w:val="003B65D9"/>
    <w:rsid w:val="003B79A7"/>
    <w:rsid w:val="003B7BF9"/>
    <w:rsid w:val="003C3415"/>
    <w:rsid w:val="003C5080"/>
    <w:rsid w:val="003D089E"/>
    <w:rsid w:val="003D09D2"/>
    <w:rsid w:val="003D3BB4"/>
    <w:rsid w:val="003D3FC8"/>
    <w:rsid w:val="003D5542"/>
    <w:rsid w:val="003D5E39"/>
    <w:rsid w:val="003D6D94"/>
    <w:rsid w:val="003E090F"/>
    <w:rsid w:val="003E2824"/>
    <w:rsid w:val="003E6412"/>
    <w:rsid w:val="003E7AF9"/>
    <w:rsid w:val="003F0B0E"/>
    <w:rsid w:val="003F1425"/>
    <w:rsid w:val="003F1C20"/>
    <w:rsid w:val="003F39ED"/>
    <w:rsid w:val="003F46EA"/>
    <w:rsid w:val="003F7EB0"/>
    <w:rsid w:val="00403322"/>
    <w:rsid w:val="00403C8A"/>
    <w:rsid w:val="004055FB"/>
    <w:rsid w:val="00410503"/>
    <w:rsid w:val="00411ECC"/>
    <w:rsid w:val="00414A12"/>
    <w:rsid w:val="00415D1F"/>
    <w:rsid w:val="0041741C"/>
    <w:rsid w:val="00425E86"/>
    <w:rsid w:val="00427155"/>
    <w:rsid w:val="00427F9A"/>
    <w:rsid w:val="00430481"/>
    <w:rsid w:val="004305D4"/>
    <w:rsid w:val="004313DD"/>
    <w:rsid w:val="00434AAC"/>
    <w:rsid w:val="00436EFB"/>
    <w:rsid w:val="00440292"/>
    <w:rsid w:val="004466E4"/>
    <w:rsid w:val="004467EC"/>
    <w:rsid w:val="00446DA9"/>
    <w:rsid w:val="004479F5"/>
    <w:rsid w:val="00447AAA"/>
    <w:rsid w:val="00454012"/>
    <w:rsid w:val="004545BC"/>
    <w:rsid w:val="00457A24"/>
    <w:rsid w:val="004613B8"/>
    <w:rsid w:val="00461C7E"/>
    <w:rsid w:val="0046345B"/>
    <w:rsid w:val="004637F1"/>
    <w:rsid w:val="0046495C"/>
    <w:rsid w:val="004659BC"/>
    <w:rsid w:val="0046634F"/>
    <w:rsid w:val="00466D71"/>
    <w:rsid w:val="00470913"/>
    <w:rsid w:val="004713BE"/>
    <w:rsid w:val="0047244B"/>
    <w:rsid w:val="00473BB1"/>
    <w:rsid w:val="00475103"/>
    <w:rsid w:val="004752BE"/>
    <w:rsid w:val="004770C8"/>
    <w:rsid w:val="004776E5"/>
    <w:rsid w:val="00477F22"/>
    <w:rsid w:val="00480CF0"/>
    <w:rsid w:val="004826A0"/>
    <w:rsid w:val="00482710"/>
    <w:rsid w:val="00482ED6"/>
    <w:rsid w:val="00483E2E"/>
    <w:rsid w:val="00484AC2"/>
    <w:rsid w:val="0048674E"/>
    <w:rsid w:val="00487BB3"/>
    <w:rsid w:val="0049131B"/>
    <w:rsid w:val="004917A6"/>
    <w:rsid w:val="004926FD"/>
    <w:rsid w:val="004953C4"/>
    <w:rsid w:val="004A0CAE"/>
    <w:rsid w:val="004A341B"/>
    <w:rsid w:val="004A3DBE"/>
    <w:rsid w:val="004A6DBB"/>
    <w:rsid w:val="004B138D"/>
    <w:rsid w:val="004B1F18"/>
    <w:rsid w:val="004B2A04"/>
    <w:rsid w:val="004B4FFE"/>
    <w:rsid w:val="004B614A"/>
    <w:rsid w:val="004B626D"/>
    <w:rsid w:val="004C5806"/>
    <w:rsid w:val="004C6623"/>
    <w:rsid w:val="004C7AA8"/>
    <w:rsid w:val="004D0509"/>
    <w:rsid w:val="004D4B9C"/>
    <w:rsid w:val="004D6461"/>
    <w:rsid w:val="004E3654"/>
    <w:rsid w:val="004E5569"/>
    <w:rsid w:val="004E6219"/>
    <w:rsid w:val="004E6B59"/>
    <w:rsid w:val="004F0E9B"/>
    <w:rsid w:val="004F2201"/>
    <w:rsid w:val="004F38D0"/>
    <w:rsid w:val="004F4EE6"/>
    <w:rsid w:val="004F59DF"/>
    <w:rsid w:val="005004C4"/>
    <w:rsid w:val="0050107A"/>
    <w:rsid w:val="00502910"/>
    <w:rsid w:val="00505CF1"/>
    <w:rsid w:val="00507315"/>
    <w:rsid w:val="00507766"/>
    <w:rsid w:val="00510336"/>
    <w:rsid w:val="00515E8C"/>
    <w:rsid w:val="0051758C"/>
    <w:rsid w:val="00517A71"/>
    <w:rsid w:val="00520E13"/>
    <w:rsid w:val="00521E04"/>
    <w:rsid w:val="00523F9A"/>
    <w:rsid w:val="005250B9"/>
    <w:rsid w:val="005268AC"/>
    <w:rsid w:val="00530F55"/>
    <w:rsid w:val="005314DB"/>
    <w:rsid w:val="005322FC"/>
    <w:rsid w:val="005331C1"/>
    <w:rsid w:val="00534894"/>
    <w:rsid w:val="0053760D"/>
    <w:rsid w:val="005406BF"/>
    <w:rsid w:val="00540FB8"/>
    <w:rsid w:val="00541A2D"/>
    <w:rsid w:val="00541C7D"/>
    <w:rsid w:val="00543543"/>
    <w:rsid w:val="00544308"/>
    <w:rsid w:val="005452A7"/>
    <w:rsid w:val="005474BC"/>
    <w:rsid w:val="00550F72"/>
    <w:rsid w:val="005511D7"/>
    <w:rsid w:val="005518C7"/>
    <w:rsid w:val="0055239D"/>
    <w:rsid w:val="00554E63"/>
    <w:rsid w:val="005571CF"/>
    <w:rsid w:val="00557657"/>
    <w:rsid w:val="005605FB"/>
    <w:rsid w:val="00560CAA"/>
    <w:rsid w:val="00560D10"/>
    <w:rsid w:val="00561637"/>
    <w:rsid w:val="00562546"/>
    <w:rsid w:val="00562BE2"/>
    <w:rsid w:val="005639C2"/>
    <w:rsid w:val="00564489"/>
    <w:rsid w:val="00564717"/>
    <w:rsid w:val="00564C5F"/>
    <w:rsid w:val="0056524B"/>
    <w:rsid w:val="005679DC"/>
    <w:rsid w:val="00571C08"/>
    <w:rsid w:val="005721A8"/>
    <w:rsid w:val="00572D87"/>
    <w:rsid w:val="005739F8"/>
    <w:rsid w:val="00573C85"/>
    <w:rsid w:val="00574A76"/>
    <w:rsid w:val="005815B9"/>
    <w:rsid w:val="00583E9B"/>
    <w:rsid w:val="005938AF"/>
    <w:rsid w:val="00593CF1"/>
    <w:rsid w:val="00593E93"/>
    <w:rsid w:val="00595ABA"/>
    <w:rsid w:val="00596BAB"/>
    <w:rsid w:val="00597428"/>
    <w:rsid w:val="005A3553"/>
    <w:rsid w:val="005A3575"/>
    <w:rsid w:val="005A76E9"/>
    <w:rsid w:val="005B2AFB"/>
    <w:rsid w:val="005B3C87"/>
    <w:rsid w:val="005B45F7"/>
    <w:rsid w:val="005B6897"/>
    <w:rsid w:val="005B742C"/>
    <w:rsid w:val="005B76B8"/>
    <w:rsid w:val="005C1112"/>
    <w:rsid w:val="005C2EB4"/>
    <w:rsid w:val="005C316B"/>
    <w:rsid w:val="005C3AC7"/>
    <w:rsid w:val="005C41EE"/>
    <w:rsid w:val="005C5046"/>
    <w:rsid w:val="005C6108"/>
    <w:rsid w:val="005D2B9E"/>
    <w:rsid w:val="005D4EDE"/>
    <w:rsid w:val="005E3407"/>
    <w:rsid w:val="005E34AE"/>
    <w:rsid w:val="005E3BA6"/>
    <w:rsid w:val="005E431A"/>
    <w:rsid w:val="005E499F"/>
    <w:rsid w:val="005E51C3"/>
    <w:rsid w:val="005E65D5"/>
    <w:rsid w:val="005E6645"/>
    <w:rsid w:val="005E7B76"/>
    <w:rsid w:val="005F26B1"/>
    <w:rsid w:val="005F5E52"/>
    <w:rsid w:val="005F673C"/>
    <w:rsid w:val="005F68A6"/>
    <w:rsid w:val="00600BEB"/>
    <w:rsid w:val="00602CC8"/>
    <w:rsid w:val="00602E87"/>
    <w:rsid w:val="00604270"/>
    <w:rsid w:val="0060437B"/>
    <w:rsid w:val="00604477"/>
    <w:rsid w:val="0060684D"/>
    <w:rsid w:val="00610CF0"/>
    <w:rsid w:val="006118D1"/>
    <w:rsid w:val="006123AC"/>
    <w:rsid w:val="006125D7"/>
    <w:rsid w:val="00612917"/>
    <w:rsid w:val="00612C32"/>
    <w:rsid w:val="00612CBF"/>
    <w:rsid w:val="00613FCA"/>
    <w:rsid w:val="00615C01"/>
    <w:rsid w:val="00615E4A"/>
    <w:rsid w:val="006167FA"/>
    <w:rsid w:val="00617CBB"/>
    <w:rsid w:val="0062140A"/>
    <w:rsid w:val="0062376F"/>
    <w:rsid w:val="00631A51"/>
    <w:rsid w:val="00631BD1"/>
    <w:rsid w:val="00632966"/>
    <w:rsid w:val="006346BE"/>
    <w:rsid w:val="00635AC7"/>
    <w:rsid w:val="00637B46"/>
    <w:rsid w:val="00641428"/>
    <w:rsid w:val="0064287F"/>
    <w:rsid w:val="00645EAE"/>
    <w:rsid w:val="0064641E"/>
    <w:rsid w:val="00646DC6"/>
    <w:rsid w:val="00652C7D"/>
    <w:rsid w:val="00653344"/>
    <w:rsid w:val="00655109"/>
    <w:rsid w:val="006565EC"/>
    <w:rsid w:val="006573EA"/>
    <w:rsid w:val="0066117A"/>
    <w:rsid w:val="0066134A"/>
    <w:rsid w:val="00661F99"/>
    <w:rsid w:val="006673A1"/>
    <w:rsid w:val="00670913"/>
    <w:rsid w:val="00670AC5"/>
    <w:rsid w:val="00671D0B"/>
    <w:rsid w:val="00671D4B"/>
    <w:rsid w:val="00674589"/>
    <w:rsid w:val="0067570D"/>
    <w:rsid w:val="00680C5A"/>
    <w:rsid w:val="00681C35"/>
    <w:rsid w:val="00681D91"/>
    <w:rsid w:val="00683419"/>
    <w:rsid w:val="006841A5"/>
    <w:rsid w:val="00684E2A"/>
    <w:rsid w:val="0068634C"/>
    <w:rsid w:val="00690AB0"/>
    <w:rsid w:val="00693E67"/>
    <w:rsid w:val="006958AF"/>
    <w:rsid w:val="00695B0D"/>
    <w:rsid w:val="00697582"/>
    <w:rsid w:val="006976FE"/>
    <w:rsid w:val="006B392F"/>
    <w:rsid w:val="006B479B"/>
    <w:rsid w:val="006B64F4"/>
    <w:rsid w:val="006C05C4"/>
    <w:rsid w:val="006C0E9C"/>
    <w:rsid w:val="006C1B60"/>
    <w:rsid w:val="006D1B17"/>
    <w:rsid w:val="006D67EE"/>
    <w:rsid w:val="006D69C2"/>
    <w:rsid w:val="006D7EE8"/>
    <w:rsid w:val="006E16CC"/>
    <w:rsid w:val="006E22E0"/>
    <w:rsid w:val="006E3687"/>
    <w:rsid w:val="006E371E"/>
    <w:rsid w:val="006E4E5F"/>
    <w:rsid w:val="006E58E1"/>
    <w:rsid w:val="006F008D"/>
    <w:rsid w:val="006F078E"/>
    <w:rsid w:val="006F19A9"/>
    <w:rsid w:val="006F1BB6"/>
    <w:rsid w:val="006F5433"/>
    <w:rsid w:val="006F709F"/>
    <w:rsid w:val="0070012B"/>
    <w:rsid w:val="00700824"/>
    <w:rsid w:val="0070112A"/>
    <w:rsid w:val="0070327D"/>
    <w:rsid w:val="00703945"/>
    <w:rsid w:val="0070510B"/>
    <w:rsid w:val="00706887"/>
    <w:rsid w:val="00706E7E"/>
    <w:rsid w:val="00711CF8"/>
    <w:rsid w:val="00716B4C"/>
    <w:rsid w:val="007202AD"/>
    <w:rsid w:val="0072307B"/>
    <w:rsid w:val="00724ECA"/>
    <w:rsid w:val="00724FB4"/>
    <w:rsid w:val="007268A9"/>
    <w:rsid w:val="00730A14"/>
    <w:rsid w:val="00730A62"/>
    <w:rsid w:val="00731E84"/>
    <w:rsid w:val="00732AB0"/>
    <w:rsid w:val="0073507F"/>
    <w:rsid w:val="0073554B"/>
    <w:rsid w:val="00736297"/>
    <w:rsid w:val="00736C6F"/>
    <w:rsid w:val="007442D5"/>
    <w:rsid w:val="00744A9D"/>
    <w:rsid w:val="00746CF5"/>
    <w:rsid w:val="00746F04"/>
    <w:rsid w:val="007511AF"/>
    <w:rsid w:val="007522B4"/>
    <w:rsid w:val="0075379A"/>
    <w:rsid w:val="00754BA4"/>
    <w:rsid w:val="00762D54"/>
    <w:rsid w:val="00767308"/>
    <w:rsid w:val="00767BBB"/>
    <w:rsid w:val="00770549"/>
    <w:rsid w:val="0077168A"/>
    <w:rsid w:val="00771DB6"/>
    <w:rsid w:val="00773D00"/>
    <w:rsid w:val="00775D43"/>
    <w:rsid w:val="00777C4F"/>
    <w:rsid w:val="00777F64"/>
    <w:rsid w:val="00780131"/>
    <w:rsid w:val="00781D66"/>
    <w:rsid w:val="00782F8D"/>
    <w:rsid w:val="007837DD"/>
    <w:rsid w:val="007848F0"/>
    <w:rsid w:val="00786DEC"/>
    <w:rsid w:val="00787FB7"/>
    <w:rsid w:val="00790DFB"/>
    <w:rsid w:val="00793EA3"/>
    <w:rsid w:val="00794FD8"/>
    <w:rsid w:val="007961D0"/>
    <w:rsid w:val="0079744B"/>
    <w:rsid w:val="007A0CD9"/>
    <w:rsid w:val="007A0DF2"/>
    <w:rsid w:val="007A2AC2"/>
    <w:rsid w:val="007A5B76"/>
    <w:rsid w:val="007B3A95"/>
    <w:rsid w:val="007B57CF"/>
    <w:rsid w:val="007B5864"/>
    <w:rsid w:val="007B607C"/>
    <w:rsid w:val="007B6AA0"/>
    <w:rsid w:val="007C3926"/>
    <w:rsid w:val="007C497A"/>
    <w:rsid w:val="007C7744"/>
    <w:rsid w:val="007D1042"/>
    <w:rsid w:val="007D1445"/>
    <w:rsid w:val="007D2093"/>
    <w:rsid w:val="007D2FDE"/>
    <w:rsid w:val="007D3592"/>
    <w:rsid w:val="007D3CF1"/>
    <w:rsid w:val="007D469E"/>
    <w:rsid w:val="007D57DC"/>
    <w:rsid w:val="007E1537"/>
    <w:rsid w:val="007E1611"/>
    <w:rsid w:val="007E3835"/>
    <w:rsid w:val="007E4370"/>
    <w:rsid w:val="007E4978"/>
    <w:rsid w:val="007F2235"/>
    <w:rsid w:val="007F3BF7"/>
    <w:rsid w:val="007F3F0D"/>
    <w:rsid w:val="007F4436"/>
    <w:rsid w:val="007F4E34"/>
    <w:rsid w:val="007F59AA"/>
    <w:rsid w:val="007F7359"/>
    <w:rsid w:val="008009B5"/>
    <w:rsid w:val="008012D0"/>
    <w:rsid w:val="00801329"/>
    <w:rsid w:val="008015CE"/>
    <w:rsid w:val="008029CE"/>
    <w:rsid w:val="00804061"/>
    <w:rsid w:val="00804894"/>
    <w:rsid w:val="00804EDC"/>
    <w:rsid w:val="00805246"/>
    <w:rsid w:val="0080619C"/>
    <w:rsid w:val="00806F63"/>
    <w:rsid w:val="00807B5A"/>
    <w:rsid w:val="00810059"/>
    <w:rsid w:val="008111C5"/>
    <w:rsid w:val="00813A96"/>
    <w:rsid w:val="008145B7"/>
    <w:rsid w:val="00814C53"/>
    <w:rsid w:val="00814CBA"/>
    <w:rsid w:val="00815EAA"/>
    <w:rsid w:val="008163BF"/>
    <w:rsid w:val="0082340A"/>
    <w:rsid w:val="008274E5"/>
    <w:rsid w:val="008320DC"/>
    <w:rsid w:val="0083398E"/>
    <w:rsid w:val="00833D27"/>
    <w:rsid w:val="008357AC"/>
    <w:rsid w:val="00836B43"/>
    <w:rsid w:val="008370AC"/>
    <w:rsid w:val="00840C7D"/>
    <w:rsid w:val="0084205E"/>
    <w:rsid w:val="0084336E"/>
    <w:rsid w:val="00847218"/>
    <w:rsid w:val="00851DDD"/>
    <w:rsid w:val="00852C0F"/>
    <w:rsid w:val="00855F30"/>
    <w:rsid w:val="00856F82"/>
    <w:rsid w:val="00857DB5"/>
    <w:rsid w:val="0086043B"/>
    <w:rsid w:val="00860C9B"/>
    <w:rsid w:val="00861C7F"/>
    <w:rsid w:val="00863E7C"/>
    <w:rsid w:val="00864223"/>
    <w:rsid w:val="00864336"/>
    <w:rsid w:val="0086611C"/>
    <w:rsid w:val="00866BBB"/>
    <w:rsid w:val="00870BBB"/>
    <w:rsid w:val="0087172C"/>
    <w:rsid w:val="0087413A"/>
    <w:rsid w:val="0087531D"/>
    <w:rsid w:val="0088508E"/>
    <w:rsid w:val="008903F5"/>
    <w:rsid w:val="00890E5A"/>
    <w:rsid w:val="0089233F"/>
    <w:rsid w:val="0089280A"/>
    <w:rsid w:val="00892904"/>
    <w:rsid w:val="00894457"/>
    <w:rsid w:val="00894528"/>
    <w:rsid w:val="008947B3"/>
    <w:rsid w:val="00896F39"/>
    <w:rsid w:val="008A029F"/>
    <w:rsid w:val="008A0EC3"/>
    <w:rsid w:val="008A1B1E"/>
    <w:rsid w:val="008A1BFD"/>
    <w:rsid w:val="008A24D9"/>
    <w:rsid w:val="008A36E6"/>
    <w:rsid w:val="008A3B5D"/>
    <w:rsid w:val="008B0628"/>
    <w:rsid w:val="008B09CE"/>
    <w:rsid w:val="008B5732"/>
    <w:rsid w:val="008C1556"/>
    <w:rsid w:val="008C1E8D"/>
    <w:rsid w:val="008C33EB"/>
    <w:rsid w:val="008E130C"/>
    <w:rsid w:val="008E64FC"/>
    <w:rsid w:val="008E7C0A"/>
    <w:rsid w:val="008F0586"/>
    <w:rsid w:val="008F17A4"/>
    <w:rsid w:val="008F29B4"/>
    <w:rsid w:val="009000EF"/>
    <w:rsid w:val="00903049"/>
    <w:rsid w:val="00910B3B"/>
    <w:rsid w:val="009123ED"/>
    <w:rsid w:val="00914BD3"/>
    <w:rsid w:val="0091504A"/>
    <w:rsid w:val="009151D5"/>
    <w:rsid w:val="00923FC4"/>
    <w:rsid w:val="009262BD"/>
    <w:rsid w:val="00927B15"/>
    <w:rsid w:val="009300B1"/>
    <w:rsid w:val="009364EC"/>
    <w:rsid w:val="009405E7"/>
    <w:rsid w:val="0094227D"/>
    <w:rsid w:val="00943766"/>
    <w:rsid w:val="00943D39"/>
    <w:rsid w:val="009440EA"/>
    <w:rsid w:val="0094474A"/>
    <w:rsid w:val="00945DF2"/>
    <w:rsid w:val="0094679E"/>
    <w:rsid w:val="009523E7"/>
    <w:rsid w:val="00956358"/>
    <w:rsid w:val="009566DA"/>
    <w:rsid w:val="009569E0"/>
    <w:rsid w:val="00962B8E"/>
    <w:rsid w:val="00963B1D"/>
    <w:rsid w:val="00964060"/>
    <w:rsid w:val="009647D1"/>
    <w:rsid w:val="00966EC6"/>
    <w:rsid w:val="0097231A"/>
    <w:rsid w:val="009729C3"/>
    <w:rsid w:val="00974026"/>
    <w:rsid w:val="00977BBB"/>
    <w:rsid w:val="00980E83"/>
    <w:rsid w:val="00983053"/>
    <w:rsid w:val="00984E2B"/>
    <w:rsid w:val="00985BF3"/>
    <w:rsid w:val="0098776D"/>
    <w:rsid w:val="0099166A"/>
    <w:rsid w:val="00991A5E"/>
    <w:rsid w:val="0099237D"/>
    <w:rsid w:val="00993C0F"/>
    <w:rsid w:val="00996584"/>
    <w:rsid w:val="009966A0"/>
    <w:rsid w:val="00997A09"/>
    <w:rsid w:val="009A005D"/>
    <w:rsid w:val="009A11C2"/>
    <w:rsid w:val="009A1D39"/>
    <w:rsid w:val="009A2790"/>
    <w:rsid w:val="009A3FDD"/>
    <w:rsid w:val="009A638A"/>
    <w:rsid w:val="009A6F92"/>
    <w:rsid w:val="009B1E46"/>
    <w:rsid w:val="009B36C7"/>
    <w:rsid w:val="009B4411"/>
    <w:rsid w:val="009B46A4"/>
    <w:rsid w:val="009B5126"/>
    <w:rsid w:val="009B51DA"/>
    <w:rsid w:val="009C03F2"/>
    <w:rsid w:val="009C351C"/>
    <w:rsid w:val="009C5D76"/>
    <w:rsid w:val="009D107C"/>
    <w:rsid w:val="009D1542"/>
    <w:rsid w:val="009D3FE2"/>
    <w:rsid w:val="009D534A"/>
    <w:rsid w:val="009D6A16"/>
    <w:rsid w:val="009D6A2D"/>
    <w:rsid w:val="009D706B"/>
    <w:rsid w:val="009E05D5"/>
    <w:rsid w:val="009E09E6"/>
    <w:rsid w:val="009E2E30"/>
    <w:rsid w:val="009E2E9B"/>
    <w:rsid w:val="009E3047"/>
    <w:rsid w:val="009E3847"/>
    <w:rsid w:val="009E43E9"/>
    <w:rsid w:val="009F412A"/>
    <w:rsid w:val="009F45E7"/>
    <w:rsid w:val="009F517A"/>
    <w:rsid w:val="009F51DA"/>
    <w:rsid w:val="009F5567"/>
    <w:rsid w:val="00A01246"/>
    <w:rsid w:val="00A032E7"/>
    <w:rsid w:val="00A041A3"/>
    <w:rsid w:val="00A0561C"/>
    <w:rsid w:val="00A0597E"/>
    <w:rsid w:val="00A06203"/>
    <w:rsid w:val="00A06716"/>
    <w:rsid w:val="00A072D0"/>
    <w:rsid w:val="00A0780C"/>
    <w:rsid w:val="00A1016B"/>
    <w:rsid w:val="00A12F4A"/>
    <w:rsid w:val="00A130A8"/>
    <w:rsid w:val="00A134EE"/>
    <w:rsid w:val="00A13EE1"/>
    <w:rsid w:val="00A179BF"/>
    <w:rsid w:val="00A17C1E"/>
    <w:rsid w:val="00A21014"/>
    <w:rsid w:val="00A2178F"/>
    <w:rsid w:val="00A23A42"/>
    <w:rsid w:val="00A25DD0"/>
    <w:rsid w:val="00A2635A"/>
    <w:rsid w:val="00A3091D"/>
    <w:rsid w:val="00A36A7B"/>
    <w:rsid w:val="00A379B3"/>
    <w:rsid w:val="00A433B0"/>
    <w:rsid w:val="00A478B9"/>
    <w:rsid w:val="00A47F36"/>
    <w:rsid w:val="00A53CA4"/>
    <w:rsid w:val="00A55C30"/>
    <w:rsid w:val="00A562AD"/>
    <w:rsid w:val="00A570DD"/>
    <w:rsid w:val="00A57CA3"/>
    <w:rsid w:val="00A61AF3"/>
    <w:rsid w:val="00A62789"/>
    <w:rsid w:val="00A64AE9"/>
    <w:rsid w:val="00A710F2"/>
    <w:rsid w:val="00A73687"/>
    <w:rsid w:val="00A73B3F"/>
    <w:rsid w:val="00A759CC"/>
    <w:rsid w:val="00A7641E"/>
    <w:rsid w:val="00A777FF"/>
    <w:rsid w:val="00A82B7E"/>
    <w:rsid w:val="00A83249"/>
    <w:rsid w:val="00A83637"/>
    <w:rsid w:val="00A85F08"/>
    <w:rsid w:val="00A87C52"/>
    <w:rsid w:val="00A926FA"/>
    <w:rsid w:val="00A9352E"/>
    <w:rsid w:val="00A9399E"/>
    <w:rsid w:val="00AA0D56"/>
    <w:rsid w:val="00AA2BD4"/>
    <w:rsid w:val="00AA6A6D"/>
    <w:rsid w:val="00AA6F6E"/>
    <w:rsid w:val="00AB47C9"/>
    <w:rsid w:val="00AB4E34"/>
    <w:rsid w:val="00AC110A"/>
    <w:rsid w:val="00AC38B8"/>
    <w:rsid w:val="00AC3965"/>
    <w:rsid w:val="00AC5C03"/>
    <w:rsid w:val="00AC739B"/>
    <w:rsid w:val="00AD10C0"/>
    <w:rsid w:val="00AD1F49"/>
    <w:rsid w:val="00AD36F7"/>
    <w:rsid w:val="00AD67C9"/>
    <w:rsid w:val="00AE153C"/>
    <w:rsid w:val="00AE3BE7"/>
    <w:rsid w:val="00AE446D"/>
    <w:rsid w:val="00AF2974"/>
    <w:rsid w:val="00AF377A"/>
    <w:rsid w:val="00AF3D5D"/>
    <w:rsid w:val="00AF5175"/>
    <w:rsid w:val="00AF5A2C"/>
    <w:rsid w:val="00AF65FF"/>
    <w:rsid w:val="00AF66A6"/>
    <w:rsid w:val="00AF79FC"/>
    <w:rsid w:val="00B01F68"/>
    <w:rsid w:val="00B03C14"/>
    <w:rsid w:val="00B04317"/>
    <w:rsid w:val="00B055D4"/>
    <w:rsid w:val="00B0645E"/>
    <w:rsid w:val="00B108A5"/>
    <w:rsid w:val="00B10DB9"/>
    <w:rsid w:val="00B131B8"/>
    <w:rsid w:val="00B14331"/>
    <w:rsid w:val="00B155AD"/>
    <w:rsid w:val="00B16867"/>
    <w:rsid w:val="00B16FD6"/>
    <w:rsid w:val="00B21162"/>
    <w:rsid w:val="00B21581"/>
    <w:rsid w:val="00B21825"/>
    <w:rsid w:val="00B21B62"/>
    <w:rsid w:val="00B22185"/>
    <w:rsid w:val="00B24107"/>
    <w:rsid w:val="00B24184"/>
    <w:rsid w:val="00B25818"/>
    <w:rsid w:val="00B2621F"/>
    <w:rsid w:val="00B267D7"/>
    <w:rsid w:val="00B30A16"/>
    <w:rsid w:val="00B3200A"/>
    <w:rsid w:val="00B33C8A"/>
    <w:rsid w:val="00B403BC"/>
    <w:rsid w:val="00B41F59"/>
    <w:rsid w:val="00B46DEF"/>
    <w:rsid w:val="00B472A0"/>
    <w:rsid w:val="00B475CF"/>
    <w:rsid w:val="00B510D5"/>
    <w:rsid w:val="00B517EB"/>
    <w:rsid w:val="00B5208D"/>
    <w:rsid w:val="00B55010"/>
    <w:rsid w:val="00B55555"/>
    <w:rsid w:val="00B5664B"/>
    <w:rsid w:val="00B56C6E"/>
    <w:rsid w:val="00B577A8"/>
    <w:rsid w:val="00B606CC"/>
    <w:rsid w:val="00B6624F"/>
    <w:rsid w:val="00B67428"/>
    <w:rsid w:val="00B677CC"/>
    <w:rsid w:val="00B71CCD"/>
    <w:rsid w:val="00B734F7"/>
    <w:rsid w:val="00B77B63"/>
    <w:rsid w:val="00B81B4F"/>
    <w:rsid w:val="00B82AAD"/>
    <w:rsid w:val="00B82D68"/>
    <w:rsid w:val="00B85DF7"/>
    <w:rsid w:val="00B9463A"/>
    <w:rsid w:val="00B95FA3"/>
    <w:rsid w:val="00BA14EB"/>
    <w:rsid w:val="00BA1DDD"/>
    <w:rsid w:val="00BA268B"/>
    <w:rsid w:val="00BA5076"/>
    <w:rsid w:val="00BA530F"/>
    <w:rsid w:val="00BB13B6"/>
    <w:rsid w:val="00BB53D3"/>
    <w:rsid w:val="00BB6CA3"/>
    <w:rsid w:val="00BC08D4"/>
    <w:rsid w:val="00BC1988"/>
    <w:rsid w:val="00BC230A"/>
    <w:rsid w:val="00BC2C97"/>
    <w:rsid w:val="00BC3320"/>
    <w:rsid w:val="00BC3AEA"/>
    <w:rsid w:val="00BC6317"/>
    <w:rsid w:val="00BD3350"/>
    <w:rsid w:val="00BD4A1E"/>
    <w:rsid w:val="00BE2C85"/>
    <w:rsid w:val="00BE57A9"/>
    <w:rsid w:val="00BE5F1F"/>
    <w:rsid w:val="00BF33CA"/>
    <w:rsid w:val="00C00894"/>
    <w:rsid w:val="00C031CB"/>
    <w:rsid w:val="00C0356B"/>
    <w:rsid w:val="00C03DBC"/>
    <w:rsid w:val="00C0644E"/>
    <w:rsid w:val="00C066EB"/>
    <w:rsid w:val="00C102B0"/>
    <w:rsid w:val="00C15D07"/>
    <w:rsid w:val="00C212AA"/>
    <w:rsid w:val="00C22C57"/>
    <w:rsid w:val="00C25F04"/>
    <w:rsid w:val="00C26557"/>
    <w:rsid w:val="00C26DF7"/>
    <w:rsid w:val="00C304AC"/>
    <w:rsid w:val="00C332AB"/>
    <w:rsid w:val="00C33813"/>
    <w:rsid w:val="00C33CC2"/>
    <w:rsid w:val="00C33D3A"/>
    <w:rsid w:val="00C41C5A"/>
    <w:rsid w:val="00C43BC5"/>
    <w:rsid w:val="00C454E4"/>
    <w:rsid w:val="00C46992"/>
    <w:rsid w:val="00C4732A"/>
    <w:rsid w:val="00C47C9A"/>
    <w:rsid w:val="00C51B07"/>
    <w:rsid w:val="00C52366"/>
    <w:rsid w:val="00C52D42"/>
    <w:rsid w:val="00C57D5E"/>
    <w:rsid w:val="00C612A0"/>
    <w:rsid w:val="00C61A76"/>
    <w:rsid w:val="00C62764"/>
    <w:rsid w:val="00C646EE"/>
    <w:rsid w:val="00C676E6"/>
    <w:rsid w:val="00C67A3D"/>
    <w:rsid w:val="00C7130D"/>
    <w:rsid w:val="00C7180C"/>
    <w:rsid w:val="00C73B88"/>
    <w:rsid w:val="00C80824"/>
    <w:rsid w:val="00C93876"/>
    <w:rsid w:val="00C94F9A"/>
    <w:rsid w:val="00C96953"/>
    <w:rsid w:val="00C9705B"/>
    <w:rsid w:val="00CA2F0E"/>
    <w:rsid w:val="00CA39BD"/>
    <w:rsid w:val="00CB0F27"/>
    <w:rsid w:val="00CB2BDE"/>
    <w:rsid w:val="00CC2239"/>
    <w:rsid w:val="00CC382D"/>
    <w:rsid w:val="00CC3EF3"/>
    <w:rsid w:val="00CC44D6"/>
    <w:rsid w:val="00CC4F62"/>
    <w:rsid w:val="00CC5009"/>
    <w:rsid w:val="00CD09AA"/>
    <w:rsid w:val="00CD2301"/>
    <w:rsid w:val="00CD27E6"/>
    <w:rsid w:val="00CD2EAD"/>
    <w:rsid w:val="00CD315E"/>
    <w:rsid w:val="00CD3D84"/>
    <w:rsid w:val="00CD5B09"/>
    <w:rsid w:val="00CD7EFB"/>
    <w:rsid w:val="00CE0252"/>
    <w:rsid w:val="00CE12AD"/>
    <w:rsid w:val="00CE2399"/>
    <w:rsid w:val="00CE281A"/>
    <w:rsid w:val="00CE345A"/>
    <w:rsid w:val="00CE3ADB"/>
    <w:rsid w:val="00CE5F56"/>
    <w:rsid w:val="00CE76DB"/>
    <w:rsid w:val="00CF390E"/>
    <w:rsid w:val="00CF52FE"/>
    <w:rsid w:val="00CF5485"/>
    <w:rsid w:val="00CF5655"/>
    <w:rsid w:val="00CF63E7"/>
    <w:rsid w:val="00CF7232"/>
    <w:rsid w:val="00CF7CD9"/>
    <w:rsid w:val="00D0053B"/>
    <w:rsid w:val="00D04D3E"/>
    <w:rsid w:val="00D0549D"/>
    <w:rsid w:val="00D061C8"/>
    <w:rsid w:val="00D06ACE"/>
    <w:rsid w:val="00D1015D"/>
    <w:rsid w:val="00D11CF2"/>
    <w:rsid w:val="00D136E9"/>
    <w:rsid w:val="00D16E47"/>
    <w:rsid w:val="00D21D34"/>
    <w:rsid w:val="00D2508F"/>
    <w:rsid w:val="00D262A9"/>
    <w:rsid w:val="00D276C8"/>
    <w:rsid w:val="00D31CFE"/>
    <w:rsid w:val="00D426A3"/>
    <w:rsid w:val="00D4555C"/>
    <w:rsid w:val="00D456E7"/>
    <w:rsid w:val="00D478FC"/>
    <w:rsid w:val="00D57141"/>
    <w:rsid w:val="00D61578"/>
    <w:rsid w:val="00D63C36"/>
    <w:rsid w:val="00D64F74"/>
    <w:rsid w:val="00D657D5"/>
    <w:rsid w:val="00D65A45"/>
    <w:rsid w:val="00D70353"/>
    <w:rsid w:val="00D70CB6"/>
    <w:rsid w:val="00D70D1C"/>
    <w:rsid w:val="00D73574"/>
    <w:rsid w:val="00D7482F"/>
    <w:rsid w:val="00D77673"/>
    <w:rsid w:val="00D8002B"/>
    <w:rsid w:val="00D804D5"/>
    <w:rsid w:val="00D818E0"/>
    <w:rsid w:val="00D92F70"/>
    <w:rsid w:val="00D932B1"/>
    <w:rsid w:val="00D968B8"/>
    <w:rsid w:val="00D97365"/>
    <w:rsid w:val="00DA0090"/>
    <w:rsid w:val="00DA00ED"/>
    <w:rsid w:val="00DA133F"/>
    <w:rsid w:val="00DA282E"/>
    <w:rsid w:val="00DA5653"/>
    <w:rsid w:val="00DB173D"/>
    <w:rsid w:val="00DB2A11"/>
    <w:rsid w:val="00DC0FDE"/>
    <w:rsid w:val="00DC3376"/>
    <w:rsid w:val="00DC4EFD"/>
    <w:rsid w:val="00DC5EC7"/>
    <w:rsid w:val="00DC7C13"/>
    <w:rsid w:val="00DD2B77"/>
    <w:rsid w:val="00DD32E5"/>
    <w:rsid w:val="00DD41CC"/>
    <w:rsid w:val="00DD5BA0"/>
    <w:rsid w:val="00DD6B0A"/>
    <w:rsid w:val="00DD777F"/>
    <w:rsid w:val="00DE03D6"/>
    <w:rsid w:val="00DE219D"/>
    <w:rsid w:val="00DE4757"/>
    <w:rsid w:val="00DE5488"/>
    <w:rsid w:val="00DF18D4"/>
    <w:rsid w:val="00E02CA9"/>
    <w:rsid w:val="00E03423"/>
    <w:rsid w:val="00E054DB"/>
    <w:rsid w:val="00E063B4"/>
    <w:rsid w:val="00E1168A"/>
    <w:rsid w:val="00E12141"/>
    <w:rsid w:val="00E15AFA"/>
    <w:rsid w:val="00E20234"/>
    <w:rsid w:val="00E21251"/>
    <w:rsid w:val="00E21B83"/>
    <w:rsid w:val="00E24E38"/>
    <w:rsid w:val="00E31EED"/>
    <w:rsid w:val="00E328F0"/>
    <w:rsid w:val="00E35D4E"/>
    <w:rsid w:val="00E367BF"/>
    <w:rsid w:val="00E40BDB"/>
    <w:rsid w:val="00E46A3D"/>
    <w:rsid w:val="00E4787B"/>
    <w:rsid w:val="00E505D8"/>
    <w:rsid w:val="00E520D1"/>
    <w:rsid w:val="00E52292"/>
    <w:rsid w:val="00E52D0C"/>
    <w:rsid w:val="00E54566"/>
    <w:rsid w:val="00E54B7F"/>
    <w:rsid w:val="00E54BB9"/>
    <w:rsid w:val="00E5639B"/>
    <w:rsid w:val="00E56BF7"/>
    <w:rsid w:val="00E56ED2"/>
    <w:rsid w:val="00E6025E"/>
    <w:rsid w:val="00E611BA"/>
    <w:rsid w:val="00E6452F"/>
    <w:rsid w:val="00E64B64"/>
    <w:rsid w:val="00E655B8"/>
    <w:rsid w:val="00E66216"/>
    <w:rsid w:val="00E71C99"/>
    <w:rsid w:val="00E7211E"/>
    <w:rsid w:val="00E72675"/>
    <w:rsid w:val="00E72DF6"/>
    <w:rsid w:val="00E73CCA"/>
    <w:rsid w:val="00E7431C"/>
    <w:rsid w:val="00E7579D"/>
    <w:rsid w:val="00E77416"/>
    <w:rsid w:val="00E77758"/>
    <w:rsid w:val="00E8189E"/>
    <w:rsid w:val="00E835AF"/>
    <w:rsid w:val="00E83FEF"/>
    <w:rsid w:val="00E8502C"/>
    <w:rsid w:val="00E8665D"/>
    <w:rsid w:val="00E92FB3"/>
    <w:rsid w:val="00E97A3C"/>
    <w:rsid w:val="00EA2B03"/>
    <w:rsid w:val="00EA4211"/>
    <w:rsid w:val="00EA4347"/>
    <w:rsid w:val="00EA4DE9"/>
    <w:rsid w:val="00EA654F"/>
    <w:rsid w:val="00EA67D6"/>
    <w:rsid w:val="00EA6CFD"/>
    <w:rsid w:val="00EA73AC"/>
    <w:rsid w:val="00EA7641"/>
    <w:rsid w:val="00EB04AE"/>
    <w:rsid w:val="00EB1DD8"/>
    <w:rsid w:val="00EB3B83"/>
    <w:rsid w:val="00EB4422"/>
    <w:rsid w:val="00EB5D84"/>
    <w:rsid w:val="00EB7F79"/>
    <w:rsid w:val="00EC0F18"/>
    <w:rsid w:val="00EC69B8"/>
    <w:rsid w:val="00EC7388"/>
    <w:rsid w:val="00ED0D23"/>
    <w:rsid w:val="00ED2CF8"/>
    <w:rsid w:val="00ED4FDB"/>
    <w:rsid w:val="00ED5FE7"/>
    <w:rsid w:val="00ED6A8D"/>
    <w:rsid w:val="00ED6F03"/>
    <w:rsid w:val="00ED7083"/>
    <w:rsid w:val="00EE3D9E"/>
    <w:rsid w:val="00EE3E61"/>
    <w:rsid w:val="00EE5E8E"/>
    <w:rsid w:val="00EE794F"/>
    <w:rsid w:val="00EF1419"/>
    <w:rsid w:val="00EF1E5D"/>
    <w:rsid w:val="00EF295F"/>
    <w:rsid w:val="00EF4431"/>
    <w:rsid w:val="00EF517F"/>
    <w:rsid w:val="00EF7207"/>
    <w:rsid w:val="00F000E2"/>
    <w:rsid w:val="00F028D1"/>
    <w:rsid w:val="00F031E1"/>
    <w:rsid w:val="00F039F8"/>
    <w:rsid w:val="00F0567C"/>
    <w:rsid w:val="00F10111"/>
    <w:rsid w:val="00F1241D"/>
    <w:rsid w:val="00F13282"/>
    <w:rsid w:val="00F1478D"/>
    <w:rsid w:val="00F16613"/>
    <w:rsid w:val="00F20776"/>
    <w:rsid w:val="00F20928"/>
    <w:rsid w:val="00F24569"/>
    <w:rsid w:val="00F245B7"/>
    <w:rsid w:val="00F26698"/>
    <w:rsid w:val="00F26E90"/>
    <w:rsid w:val="00F3043C"/>
    <w:rsid w:val="00F30A53"/>
    <w:rsid w:val="00F31463"/>
    <w:rsid w:val="00F326FE"/>
    <w:rsid w:val="00F34A81"/>
    <w:rsid w:val="00F35E5A"/>
    <w:rsid w:val="00F36140"/>
    <w:rsid w:val="00F4002F"/>
    <w:rsid w:val="00F404EB"/>
    <w:rsid w:val="00F4159A"/>
    <w:rsid w:val="00F450F3"/>
    <w:rsid w:val="00F50F65"/>
    <w:rsid w:val="00F5213A"/>
    <w:rsid w:val="00F53D39"/>
    <w:rsid w:val="00F60A47"/>
    <w:rsid w:val="00F612A6"/>
    <w:rsid w:val="00F618BA"/>
    <w:rsid w:val="00F64239"/>
    <w:rsid w:val="00F654C8"/>
    <w:rsid w:val="00F65FDB"/>
    <w:rsid w:val="00F6734F"/>
    <w:rsid w:val="00F73983"/>
    <w:rsid w:val="00F74877"/>
    <w:rsid w:val="00F74BA1"/>
    <w:rsid w:val="00F8051F"/>
    <w:rsid w:val="00F815BD"/>
    <w:rsid w:val="00F817EB"/>
    <w:rsid w:val="00F8412E"/>
    <w:rsid w:val="00F87933"/>
    <w:rsid w:val="00F91050"/>
    <w:rsid w:val="00F91D4D"/>
    <w:rsid w:val="00F929BC"/>
    <w:rsid w:val="00F93DEC"/>
    <w:rsid w:val="00F94439"/>
    <w:rsid w:val="00FA295D"/>
    <w:rsid w:val="00FB0202"/>
    <w:rsid w:val="00FB33F0"/>
    <w:rsid w:val="00FB7481"/>
    <w:rsid w:val="00FC364A"/>
    <w:rsid w:val="00FC4E0C"/>
    <w:rsid w:val="00FC519C"/>
    <w:rsid w:val="00FD157B"/>
    <w:rsid w:val="00FD1E31"/>
    <w:rsid w:val="00FD4328"/>
    <w:rsid w:val="00FF05D5"/>
    <w:rsid w:val="00FF2272"/>
    <w:rsid w:val="00FF2D8F"/>
    <w:rsid w:val="00FF5D4B"/>
    <w:rsid w:val="00FF6815"/>
    <w:rsid w:val="00FF6972"/>
    <w:rsid w:val="00FF6CB1"/>
    <w:rsid w:val="00FF7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0B2AE1"/>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D1"/>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39289216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280957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363">
      <w:bodyDiv w:val="1"/>
      <w:marLeft w:val="0"/>
      <w:marRight w:val="0"/>
      <w:marTop w:val="0"/>
      <w:marBottom w:val="0"/>
      <w:divBdr>
        <w:top w:val="none" w:sz="0" w:space="0" w:color="auto"/>
        <w:left w:val="none" w:sz="0" w:space="0" w:color="auto"/>
        <w:bottom w:val="none" w:sz="0" w:space="0" w:color="auto"/>
        <w:right w:val="none" w:sz="0" w:space="0" w:color="auto"/>
      </w:divBdr>
      <w:divsChild>
        <w:div w:id="1695223944">
          <w:marLeft w:val="0"/>
          <w:marRight w:val="0"/>
          <w:marTop w:val="0"/>
          <w:marBottom w:val="0"/>
          <w:divBdr>
            <w:top w:val="none" w:sz="0" w:space="0" w:color="auto"/>
            <w:left w:val="none" w:sz="0" w:space="0" w:color="auto"/>
            <w:bottom w:val="none" w:sz="0" w:space="0" w:color="auto"/>
            <w:right w:val="none" w:sz="0" w:space="0" w:color="auto"/>
          </w:divBdr>
          <w:divsChild>
            <w:div w:id="1298298410">
              <w:marLeft w:val="0"/>
              <w:marRight w:val="0"/>
              <w:marTop w:val="0"/>
              <w:marBottom w:val="0"/>
              <w:divBdr>
                <w:top w:val="none" w:sz="0" w:space="0" w:color="auto"/>
                <w:left w:val="none" w:sz="0" w:space="0" w:color="auto"/>
                <w:bottom w:val="none" w:sz="0" w:space="0" w:color="auto"/>
                <w:right w:val="none" w:sz="0" w:space="0" w:color="auto"/>
              </w:divBdr>
              <w:divsChild>
                <w:div w:id="1591891596">
                  <w:marLeft w:val="0"/>
                  <w:marRight w:val="0"/>
                  <w:marTop w:val="0"/>
                  <w:marBottom w:val="0"/>
                  <w:divBdr>
                    <w:top w:val="none" w:sz="0" w:space="0" w:color="auto"/>
                    <w:left w:val="none" w:sz="0" w:space="0" w:color="auto"/>
                    <w:bottom w:val="none" w:sz="0" w:space="0" w:color="auto"/>
                    <w:right w:val="none" w:sz="0" w:space="0" w:color="auto"/>
                  </w:divBdr>
                  <w:divsChild>
                    <w:div w:id="1653220193">
                      <w:marLeft w:val="0"/>
                      <w:marRight w:val="0"/>
                      <w:marTop w:val="0"/>
                      <w:marBottom w:val="0"/>
                      <w:divBdr>
                        <w:top w:val="none" w:sz="0" w:space="0" w:color="auto"/>
                        <w:left w:val="none" w:sz="0" w:space="0" w:color="auto"/>
                        <w:bottom w:val="none" w:sz="0" w:space="0" w:color="auto"/>
                        <w:right w:val="none" w:sz="0" w:space="0" w:color="auto"/>
                      </w:divBdr>
                      <w:divsChild>
                        <w:div w:id="1629580191">
                          <w:marLeft w:val="-225"/>
                          <w:marRight w:val="-225"/>
                          <w:marTop w:val="0"/>
                          <w:marBottom w:val="0"/>
                          <w:divBdr>
                            <w:top w:val="none" w:sz="0" w:space="0" w:color="auto"/>
                            <w:left w:val="none" w:sz="0" w:space="0" w:color="auto"/>
                            <w:bottom w:val="none" w:sz="0" w:space="0" w:color="auto"/>
                            <w:right w:val="none" w:sz="0" w:space="0" w:color="auto"/>
                          </w:divBdr>
                          <w:divsChild>
                            <w:div w:id="1861891171">
                              <w:marLeft w:val="0"/>
                              <w:marRight w:val="0"/>
                              <w:marTop w:val="0"/>
                              <w:marBottom w:val="0"/>
                              <w:divBdr>
                                <w:top w:val="none" w:sz="0" w:space="0" w:color="auto"/>
                                <w:left w:val="none" w:sz="0" w:space="0" w:color="auto"/>
                                <w:bottom w:val="none" w:sz="0" w:space="0" w:color="auto"/>
                                <w:right w:val="none" w:sz="0" w:space="0" w:color="auto"/>
                              </w:divBdr>
                              <w:divsChild>
                                <w:div w:id="567422228">
                                  <w:marLeft w:val="0"/>
                                  <w:marRight w:val="0"/>
                                  <w:marTop w:val="0"/>
                                  <w:marBottom w:val="0"/>
                                  <w:divBdr>
                                    <w:top w:val="none" w:sz="0" w:space="0" w:color="auto"/>
                                    <w:left w:val="none" w:sz="0" w:space="0" w:color="auto"/>
                                    <w:bottom w:val="none" w:sz="0" w:space="0" w:color="auto"/>
                                    <w:right w:val="none" w:sz="0" w:space="0" w:color="auto"/>
                                  </w:divBdr>
                                  <w:divsChild>
                                    <w:div w:id="1042706267">
                                      <w:marLeft w:val="0"/>
                                      <w:marRight w:val="0"/>
                                      <w:marTop w:val="0"/>
                                      <w:marBottom w:val="0"/>
                                      <w:divBdr>
                                        <w:top w:val="none" w:sz="0" w:space="0" w:color="auto"/>
                                        <w:left w:val="none" w:sz="0" w:space="0" w:color="auto"/>
                                        <w:bottom w:val="none" w:sz="0" w:space="0" w:color="auto"/>
                                        <w:right w:val="none" w:sz="0" w:space="0" w:color="auto"/>
                                      </w:divBdr>
                                      <w:divsChild>
                                        <w:div w:id="16762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8CD4-B526-43A4-850A-29313EF7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7105</Words>
  <Characters>50792</Characters>
  <Application>Microsoft Office Word</Application>
  <DocSecurity>4</DocSecurity>
  <Lines>423</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57782</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2020-05-19T11:47:00Z</cp:lastPrinted>
  <dcterms:created xsi:type="dcterms:W3CDTF">2022-12-06T05:12:00Z</dcterms:created>
  <dcterms:modified xsi:type="dcterms:W3CDTF">2022-12-06T05:12:00Z</dcterms:modified>
</cp:coreProperties>
</file>