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A309" w14:textId="77777777" w:rsidR="004644E9" w:rsidRPr="000831CE" w:rsidRDefault="008F2044" w:rsidP="00F456A0">
      <w:pPr>
        <w:pStyle w:val="Pavadinimas"/>
        <w:ind w:firstLine="0"/>
        <w:rPr>
          <w:sz w:val="24"/>
          <w:szCs w:val="24"/>
        </w:rPr>
      </w:pPr>
      <w:r>
        <w:rPr>
          <w:sz w:val="24"/>
          <w:szCs w:val="24"/>
        </w:rPr>
        <w:t xml:space="preserve">NEŠIOJAMŲ KOMPIUTERIŲ </w:t>
      </w:r>
      <w:r w:rsidR="004644E9" w:rsidRPr="000831CE">
        <w:rPr>
          <w:sz w:val="24"/>
          <w:szCs w:val="24"/>
        </w:rPr>
        <w:t>PIRKIMO</w:t>
      </w:r>
      <w:r w:rsidR="00DA3237" w:rsidRPr="000831CE">
        <w:rPr>
          <w:sz w:val="24"/>
          <w:szCs w:val="24"/>
        </w:rPr>
        <w:t xml:space="preserve"> </w:t>
      </w:r>
      <w:r w:rsidR="002570A9" w:rsidRPr="000831CE">
        <w:rPr>
          <w:sz w:val="24"/>
          <w:szCs w:val="24"/>
        </w:rPr>
        <w:t>–</w:t>
      </w:r>
      <w:r w:rsidR="00DA3237" w:rsidRPr="000831CE">
        <w:rPr>
          <w:sz w:val="24"/>
          <w:szCs w:val="24"/>
        </w:rPr>
        <w:t xml:space="preserve"> PARDAVIMO</w:t>
      </w:r>
      <w:r w:rsidR="004644E9" w:rsidRPr="000831CE">
        <w:rPr>
          <w:sz w:val="24"/>
          <w:szCs w:val="24"/>
        </w:rPr>
        <w:t xml:space="preserve"> SUTARTIS</w:t>
      </w:r>
    </w:p>
    <w:p w14:paraId="37BB60F8" w14:textId="77777777" w:rsidR="004644E9" w:rsidRPr="000831CE" w:rsidRDefault="004644E9" w:rsidP="004644E9">
      <w:pPr>
        <w:pStyle w:val="Pavadinimas"/>
        <w:rPr>
          <w:sz w:val="24"/>
          <w:szCs w:val="24"/>
        </w:rPr>
      </w:pPr>
    </w:p>
    <w:p w14:paraId="2A83D5A0" w14:textId="528FA2E0" w:rsidR="004644E9" w:rsidRPr="000831CE" w:rsidRDefault="00DA3237" w:rsidP="004644E9">
      <w:pPr>
        <w:jc w:val="center"/>
        <w:rPr>
          <w:lang w:val="lt-LT"/>
        </w:rPr>
      </w:pPr>
      <w:r w:rsidRPr="000831CE">
        <w:rPr>
          <w:lang w:val="lt-LT"/>
        </w:rPr>
        <w:t xml:space="preserve">               </w:t>
      </w:r>
      <w:r w:rsidR="00490BE9">
        <w:rPr>
          <w:lang w:val="lt-LT"/>
        </w:rPr>
        <w:t>202</w:t>
      </w:r>
      <w:r w:rsidR="00AA0DCD">
        <w:rPr>
          <w:lang w:val="lt-LT"/>
        </w:rPr>
        <w:t>2</w:t>
      </w:r>
      <w:r w:rsidRPr="000831CE">
        <w:rPr>
          <w:lang w:val="lt-LT"/>
        </w:rPr>
        <w:t xml:space="preserve"> m.</w:t>
      </w:r>
      <w:r w:rsidR="000455F1">
        <w:rPr>
          <w:lang w:val="lt-LT"/>
        </w:rPr>
        <w:t xml:space="preserve"> gruodžio</w:t>
      </w:r>
      <w:r w:rsidR="004644E9" w:rsidRPr="000831CE">
        <w:rPr>
          <w:lang w:val="lt-LT"/>
        </w:rPr>
        <w:t xml:space="preserve"> </w:t>
      </w:r>
      <w:r w:rsidR="003847CB">
        <w:rPr>
          <w:lang w:val="lt-LT"/>
        </w:rPr>
        <w:t>6</w:t>
      </w:r>
      <w:r w:rsidR="004644E9" w:rsidRPr="000831CE">
        <w:rPr>
          <w:lang w:val="lt-LT"/>
        </w:rPr>
        <w:t xml:space="preserve"> d.  Nr. 41P-</w:t>
      </w:r>
      <w:r w:rsidR="003847CB">
        <w:rPr>
          <w:lang w:val="lt-LT"/>
        </w:rPr>
        <w:t>230</w:t>
      </w:r>
      <w:r w:rsidR="004644E9" w:rsidRPr="000831CE">
        <w:rPr>
          <w:lang w:val="lt-LT"/>
        </w:rPr>
        <w:t>-(4.11)</w:t>
      </w:r>
    </w:p>
    <w:p w14:paraId="1EA71233" w14:textId="77777777" w:rsidR="004644E9" w:rsidRPr="000831CE" w:rsidRDefault="004644E9" w:rsidP="004644E9">
      <w:pPr>
        <w:jc w:val="center"/>
        <w:rPr>
          <w:lang w:val="lt-LT"/>
        </w:rPr>
      </w:pPr>
      <w:r w:rsidRPr="000831CE">
        <w:rPr>
          <w:lang w:val="lt-LT"/>
        </w:rPr>
        <w:t>Vilnius</w:t>
      </w:r>
    </w:p>
    <w:p w14:paraId="0A71F56A" w14:textId="77777777" w:rsidR="004644E9" w:rsidRPr="000831CE" w:rsidRDefault="004644E9" w:rsidP="004644E9">
      <w:pPr>
        <w:rPr>
          <w:b/>
          <w:bCs/>
          <w:lang w:val="lt-LT"/>
        </w:rPr>
      </w:pPr>
    </w:p>
    <w:p w14:paraId="50E0908A" w14:textId="77777777" w:rsidR="004644E9" w:rsidRPr="000831CE" w:rsidRDefault="004644E9" w:rsidP="004644E9">
      <w:pPr>
        <w:ind w:firstLine="709"/>
        <w:jc w:val="both"/>
        <w:rPr>
          <w:lang w:val="lt-LT"/>
        </w:rPr>
      </w:pPr>
      <w:r w:rsidRPr="000831CE">
        <w:rPr>
          <w:b/>
          <w:bCs/>
          <w:lang w:val="lt-LT"/>
        </w:rPr>
        <w:t>Nacionalinė teismų administracija</w:t>
      </w:r>
      <w:r w:rsidRPr="000831CE">
        <w:rPr>
          <w:lang w:val="lt-LT"/>
        </w:rPr>
        <w:t xml:space="preserve">, juridinio asmens kodas 188724424, </w:t>
      </w:r>
      <w:r w:rsidR="002570A9" w:rsidRPr="000831CE">
        <w:rPr>
          <w:lang w:val="lt-LT"/>
        </w:rPr>
        <w:t>buveinės</w:t>
      </w:r>
      <w:r w:rsidRPr="000831CE">
        <w:rPr>
          <w:lang w:val="lt-LT"/>
        </w:rPr>
        <w:t xml:space="preserve"> adres</w:t>
      </w:r>
      <w:r w:rsidR="002570A9" w:rsidRPr="000831CE">
        <w:rPr>
          <w:lang w:val="lt-LT"/>
        </w:rPr>
        <w:t>as</w:t>
      </w:r>
      <w:r w:rsidRPr="000831CE">
        <w:rPr>
          <w:lang w:val="lt-LT"/>
        </w:rPr>
        <w:t xml:space="preserve"> L. Sapiegos g. 15, Vilnius, </w:t>
      </w:r>
      <w:r w:rsidR="002570A9" w:rsidRPr="000831CE">
        <w:rPr>
          <w:lang w:val="lt-LT"/>
        </w:rPr>
        <w:t xml:space="preserve">(toliau – </w:t>
      </w:r>
      <w:r w:rsidR="002570A9" w:rsidRPr="000831CE">
        <w:rPr>
          <w:b/>
          <w:lang w:val="lt-LT"/>
        </w:rPr>
        <w:t>Pirkėjas</w:t>
      </w:r>
      <w:r w:rsidR="002570A9" w:rsidRPr="000831CE">
        <w:rPr>
          <w:lang w:val="lt-LT"/>
        </w:rPr>
        <w:t xml:space="preserve">), </w:t>
      </w:r>
      <w:r w:rsidRPr="000831CE">
        <w:rPr>
          <w:lang w:val="lt-LT"/>
        </w:rPr>
        <w:t xml:space="preserve">atstovaujama </w:t>
      </w:r>
      <w:r w:rsidR="000831CE" w:rsidRPr="000831CE">
        <w:rPr>
          <w:lang w:val="lt-LT"/>
        </w:rPr>
        <w:t xml:space="preserve"> direktoriaus pavaduotojos </w:t>
      </w:r>
      <w:r w:rsidR="00D35266">
        <w:rPr>
          <w:lang w:val="lt-LT"/>
        </w:rPr>
        <w:t xml:space="preserve">Linos </w:t>
      </w:r>
      <w:proofErr w:type="spellStart"/>
      <w:r w:rsidR="00D35266">
        <w:rPr>
          <w:lang w:val="lt-LT"/>
        </w:rPr>
        <w:t>Griškevič</w:t>
      </w:r>
      <w:proofErr w:type="spellEnd"/>
      <w:r w:rsidR="000831CE" w:rsidRPr="000831CE">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0831CE" w:rsidRPr="000831CE">
        <w:rPr>
          <w:lang w:val="lt-LT" w:eastAsia="lt-LT"/>
        </w:rPr>
        <w:t>Nacionalinės teismų administracijos darbo reglamento 1 priedą</w:t>
      </w:r>
      <w:r w:rsidRPr="000831CE">
        <w:rPr>
          <w:lang w:val="lt-LT"/>
        </w:rPr>
        <w:t xml:space="preserve">, ir </w:t>
      </w:r>
    </w:p>
    <w:p w14:paraId="2B708641" w14:textId="77777777" w:rsidR="000455F1" w:rsidRPr="00911A6B" w:rsidRDefault="000455F1" w:rsidP="000455F1">
      <w:pPr>
        <w:ind w:firstLine="709"/>
        <w:jc w:val="both"/>
        <w:rPr>
          <w:color w:val="000000"/>
          <w:lang w:val="lt-LT"/>
        </w:rPr>
      </w:pPr>
      <w:r w:rsidRPr="00911A6B">
        <w:rPr>
          <w:lang w:val="lt-LT"/>
        </w:rPr>
        <w:t xml:space="preserve">ir </w:t>
      </w:r>
      <w:r w:rsidRPr="00911A6B">
        <w:rPr>
          <w:b/>
          <w:bCs/>
          <w:shd w:val="clear" w:color="auto" w:fill="FFFFFF"/>
          <w:lang w:val="lt-LT"/>
        </w:rPr>
        <w:t>UAB „</w:t>
      </w:r>
      <w:proofErr w:type="spellStart"/>
      <w:r w:rsidRPr="00911A6B">
        <w:rPr>
          <w:b/>
          <w:bCs/>
          <w:shd w:val="clear" w:color="auto" w:fill="FFFFFF"/>
          <w:lang w:val="lt-LT"/>
        </w:rPr>
        <w:t>Novian</w:t>
      </w:r>
      <w:proofErr w:type="spellEnd"/>
      <w:r w:rsidRPr="00911A6B">
        <w:rPr>
          <w:b/>
          <w:bCs/>
          <w:shd w:val="clear" w:color="auto" w:fill="FFFFFF"/>
          <w:lang w:val="lt-LT"/>
        </w:rPr>
        <w:t xml:space="preserve"> Technologies“</w:t>
      </w:r>
      <w:r w:rsidRPr="00911A6B">
        <w:rPr>
          <w:color w:val="000000"/>
          <w:lang w:val="lt-LT"/>
        </w:rPr>
        <w:t xml:space="preserve">, </w:t>
      </w:r>
      <w:r w:rsidRPr="00911A6B">
        <w:rPr>
          <w:bCs/>
          <w:color w:val="000000"/>
          <w:lang w:val="lt-LT"/>
        </w:rPr>
        <w:t xml:space="preserve">juridinio asmens kodas </w:t>
      </w:r>
      <w:r w:rsidRPr="00911A6B">
        <w:rPr>
          <w:shd w:val="clear" w:color="auto" w:fill="FFFFFF"/>
          <w:lang w:val="lt-LT"/>
        </w:rPr>
        <w:t>301318539</w:t>
      </w:r>
      <w:r w:rsidRPr="00911A6B">
        <w:rPr>
          <w:bCs/>
          <w:color w:val="000000"/>
          <w:lang w:val="lt-LT"/>
        </w:rPr>
        <w:t xml:space="preserve">, buveinės adresas </w:t>
      </w:r>
      <w:r w:rsidRPr="00911A6B">
        <w:rPr>
          <w:shd w:val="clear" w:color="auto" w:fill="FFFFFF"/>
          <w:lang w:val="lt-LT"/>
        </w:rPr>
        <w:t>Gynėjų g. 14, LT-01109, Vilnius</w:t>
      </w:r>
      <w:r w:rsidRPr="00911A6B">
        <w:rPr>
          <w:bCs/>
          <w:color w:val="000000"/>
          <w:lang w:val="lt-LT"/>
        </w:rPr>
        <w:t>,</w:t>
      </w:r>
      <w:r w:rsidRPr="00911A6B">
        <w:rPr>
          <w:color w:val="000000"/>
          <w:lang w:val="lt-LT"/>
        </w:rPr>
        <w:t xml:space="preserve"> (toliau – </w:t>
      </w:r>
      <w:r w:rsidRPr="00911A6B">
        <w:rPr>
          <w:b/>
          <w:color w:val="000000"/>
          <w:lang w:val="lt-LT"/>
        </w:rPr>
        <w:t>Paslaugų teikėjas</w:t>
      </w:r>
      <w:r w:rsidRPr="00911A6B">
        <w:rPr>
          <w:color w:val="000000"/>
          <w:lang w:val="lt-LT"/>
        </w:rPr>
        <w:t xml:space="preserve">), atstovaujama generalinio direktoriaus Gyčio </w:t>
      </w:r>
      <w:proofErr w:type="spellStart"/>
      <w:r w:rsidRPr="00911A6B">
        <w:rPr>
          <w:color w:val="000000"/>
          <w:lang w:val="lt-LT"/>
        </w:rPr>
        <w:t>Umanto</w:t>
      </w:r>
      <w:proofErr w:type="spellEnd"/>
      <w:r w:rsidRPr="00911A6B">
        <w:rPr>
          <w:color w:val="000000"/>
          <w:lang w:val="lt-LT"/>
        </w:rPr>
        <w:t xml:space="preserve">, veikiančio  pagal bendrovės įstatus, </w:t>
      </w:r>
    </w:p>
    <w:p w14:paraId="2BFF9223" w14:textId="2773F778" w:rsidR="004644E9" w:rsidRPr="000831CE" w:rsidRDefault="004644E9" w:rsidP="004644E9">
      <w:pPr>
        <w:tabs>
          <w:tab w:val="left" w:pos="0"/>
        </w:tabs>
        <w:ind w:firstLine="709"/>
        <w:jc w:val="both"/>
        <w:rPr>
          <w:lang w:val="lt-LT"/>
        </w:rPr>
      </w:pPr>
      <w:r w:rsidRPr="000831CE">
        <w:rPr>
          <w:lang w:val="lt-LT"/>
        </w:rPr>
        <w:t xml:space="preserve">toliau kartu ar atskirai vadinami Šalimis, vadovaudamosi Nacionalinės teismų administracijos </w:t>
      </w:r>
      <w:r w:rsidR="002570A9" w:rsidRPr="000831CE">
        <w:rPr>
          <w:lang w:val="lt-LT"/>
        </w:rPr>
        <w:t>v</w:t>
      </w:r>
      <w:r w:rsidRPr="000831CE">
        <w:rPr>
          <w:lang w:val="lt-LT"/>
        </w:rPr>
        <w:t>ieš</w:t>
      </w:r>
      <w:r w:rsidR="00DA3237" w:rsidRPr="000831CE">
        <w:rPr>
          <w:lang w:val="lt-LT"/>
        </w:rPr>
        <w:t xml:space="preserve">ųjų </w:t>
      </w:r>
      <w:r w:rsidR="00DA3237" w:rsidRPr="001D4CBA">
        <w:rPr>
          <w:color w:val="000000"/>
          <w:lang w:val="lt-LT"/>
        </w:rPr>
        <w:t xml:space="preserve">pirkimų </w:t>
      </w:r>
      <w:r w:rsidR="000455F1">
        <w:rPr>
          <w:color w:val="000000"/>
          <w:lang w:val="lt-LT"/>
        </w:rPr>
        <w:t>organizatoriaus</w:t>
      </w:r>
      <w:r w:rsidR="00921EFE" w:rsidRPr="001D4CBA">
        <w:rPr>
          <w:color w:val="000000"/>
          <w:lang w:val="lt-LT"/>
        </w:rPr>
        <w:t xml:space="preserve"> </w:t>
      </w:r>
      <w:r w:rsidR="00490BE9" w:rsidRPr="001D4CBA">
        <w:rPr>
          <w:color w:val="000000"/>
          <w:lang w:val="lt-LT"/>
        </w:rPr>
        <w:t>202</w:t>
      </w:r>
      <w:r w:rsidR="00AA0DCD" w:rsidRPr="001D4CBA">
        <w:rPr>
          <w:color w:val="000000"/>
          <w:lang w:val="lt-LT"/>
        </w:rPr>
        <w:t>2</w:t>
      </w:r>
      <w:r w:rsidRPr="001D4CBA">
        <w:rPr>
          <w:color w:val="000000"/>
          <w:lang w:val="lt-LT"/>
        </w:rPr>
        <w:t xml:space="preserve"> m</w:t>
      </w:r>
      <w:r w:rsidRPr="000831CE">
        <w:rPr>
          <w:lang w:val="lt-LT"/>
        </w:rPr>
        <w:t xml:space="preserve">. </w:t>
      </w:r>
      <w:r w:rsidR="000455F1">
        <w:rPr>
          <w:lang w:val="lt-LT"/>
        </w:rPr>
        <w:t>gruodžio 5 d.</w:t>
      </w:r>
      <w:r w:rsidRPr="000831CE">
        <w:rPr>
          <w:lang w:val="lt-LT"/>
        </w:rPr>
        <w:t xml:space="preserve"> sprendimu, sudarė šią </w:t>
      </w:r>
      <w:r w:rsidR="000455F1">
        <w:rPr>
          <w:lang w:val="lt-LT"/>
        </w:rPr>
        <w:t>nešiojamųjų kompiuterių</w:t>
      </w:r>
      <w:r w:rsidRPr="000831CE">
        <w:rPr>
          <w:lang w:val="lt-LT"/>
        </w:rPr>
        <w:t xml:space="preserve"> pirkimo</w:t>
      </w:r>
      <w:r w:rsidR="002570A9" w:rsidRPr="000831CE">
        <w:rPr>
          <w:lang w:val="lt-LT"/>
        </w:rPr>
        <w:t xml:space="preserve"> – pardavimo</w:t>
      </w:r>
      <w:r w:rsidRPr="000831CE">
        <w:rPr>
          <w:lang w:val="lt-LT"/>
        </w:rPr>
        <w:t xml:space="preserve"> sutartį (toliau – Sutartis).</w:t>
      </w:r>
    </w:p>
    <w:p w14:paraId="06961D17" w14:textId="77777777" w:rsidR="004644E9" w:rsidRPr="000831CE" w:rsidRDefault="004644E9" w:rsidP="004644E9">
      <w:pPr>
        <w:ind w:firstLine="851"/>
        <w:jc w:val="both"/>
        <w:rPr>
          <w:lang w:val="lt-LT"/>
        </w:rPr>
      </w:pPr>
    </w:p>
    <w:p w14:paraId="47E69CB3" w14:textId="77777777" w:rsidR="004644E9" w:rsidRPr="000831CE" w:rsidRDefault="004644E9" w:rsidP="004644E9">
      <w:pPr>
        <w:jc w:val="center"/>
        <w:rPr>
          <w:b/>
          <w:bCs/>
          <w:lang w:val="lt-LT"/>
        </w:rPr>
      </w:pPr>
      <w:r w:rsidRPr="000831CE">
        <w:rPr>
          <w:b/>
          <w:bCs/>
          <w:lang w:val="lt-LT"/>
        </w:rPr>
        <w:t>I. SUTARTIES OBJEKTAS</w:t>
      </w:r>
    </w:p>
    <w:p w14:paraId="75165258" w14:textId="77777777" w:rsidR="004644E9" w:rsidRPr="000831CE" w:rsidRDefault="004644E9" w:rsidP="004644E9">
      <w:pPr>
        <w:ind w:left="360"/>
        <w:rPr>
          <w:b/>
          <w:bCs/>
          <w:lang w:val="lt-LT"/>
        </w:rPr>
      </w:pPr>
    </w:p>
    <w:p w14:paraId="7461F992" w14:textId="77777777" w:rsidR="004644E9" w:rsidRPr="000831CE" w:rsidRDefault="004644E9" w:rsidP="004644E9">
      <w:pPr>
        <w:ind w:firstLine="709"/>
        <w:jc w:val="both"/>
        <w:rPr>
          <w:lang w:val="lt-LT"/>
        </w:rPr>
      </w:pPr>
      <w:r w:rsidRPr="000831CE">
        <w:rPr>
          <w:lang w:val="lt-LT"/>
        </w:rPr>
        <w:t xml:space="preserve">1. Sutarties </w:t>
      </w:r>
      <w:r w:rsidRPr="00F662EC">
        <w:rPr>
          <w:lang w:val="lt-LT"/>
        </w:rPr>
        <w:t xml:space="preserve">objektas – </w:t>
      </w:r>
      <w:r w:rsidR="008F2044">
        <w:rPr>
          <w:lang w:val="lt-LT"/>
        </w:rPr>
        <w:t>nešiojami kompiuteriai</w:t>
      </w:r>
      <w:r w:rsidR="00F662EC">
        <w:rPr>
          <w:lang w:val="lt-LT"/>
        </w:rPr>
        <w:t xml:space="preserve">, </w:t>
      </w:r>
      <w:r w:rsidR="008F2044">
        <w:rPr>
          <w:lang w:val="lt-LT"/>
        </w:rPr>
        <w:t xml:space="preserve">3 </w:t>
      </w:r>
      <w:r w:rsidR="00F662EC">
        <w:rPr>
          <w:lang w:val="lt-LT"/>
        </w:rPr>
        <w:t>vnt.</w:t>
      </w:r>
      <w:r w:rsidR="00361D5B" w:rsidRPr="000831CE">
        <w:rPr>
          <w:lang w:val="lt-LT"/>
        </w:rPr>
        <w:t xml:space="preserve"> (toliau – </w:t>
      </w:r>
      <w:r w:rsidR="00361D5B" w:rsidRPr="000831CE">
        <w:rPr>
          <w:b/>
          <w:lang w:val="lt-LT"/>
        </w:rPr>
        <w:t>Prekės</w:t>
      </w:r>
      <w:r w:rsidR="00361D5B" w:rsidRPr="000831CE">
        <w:rPr>
          <w:lang w:val="lt-LT"/>
        </w:rPr>
        <w:t>).</w:t>
      </w:r>
    </w:p>
    <w:p w14:paraId="6DB03CC3" w14:textId="3B1DF07C" w:rsidR="004644E9" w:rsidRPr="000831CE" w:rsidRDefault="004644E9" w:rsidP="004644E9">
      <w:pPr>
        <w:ind w:firstLine="709"/>
        <w:jc w:val="both"/>
        <w:rPr>
          <w:lang w:val="lt-LT"/>
        </w:rPr>
      </w:pPr>
      <w:r w:rsidRPr="000831CE">
        <w:rPr>
          <w:lang w:val="lt-LT"/>
        </w:rPr>
        <w:t xml:space="preserve">2. Prekių savybės ir kita informacija apie Prekes </w:t>
      </w:r>
      <w:r w:rsidR="002570A9" w:rsidRPr="000831CE">
        <w:rPr>
          <w:lang w:val="lt-LT"/>
        </w:rPr>
        <w:t xml:space="preserve">detalizuojama </w:t>
      </w:r>
      <w:r w:rsidRPr="000831CE">
        <w:rPr>
          <w:lang w:val="lt-LT"/>
        </w:rPr>
        <w:t>Sutarties pried</w:t>
      </w:r>
      <w:r w:rsidR="002570A9" w:rsidRPr="000831CE">
        <w:rPr>
          <w:lang w:val="lt-LT"/>
        </w:rPr>
        <w:t>uose</w:t>
      </w:r>
      <w:r w:rsidR="006D032B" w:rsidRPr="000831CE">
        <w:rPr>
          <w:lang w:val="lt-LT"/>
        </w:rPr>
        <w:t>:</w:t>
      </w:r>
      <w:r w:rsidRPr="000831CE">
        <w:rPr>
          <w:lang w:val="lt-LT"/>
        </w:rPr>
        <w:t> </w:t>
      </w:r>
      <w:r w:rsidR="00A37F60" w:rsidRPr="000831CE">
        <w:rPr>
          <w:lang w:val="lt-LT"/>
        </w:rPr>
        <w:t xml:space="preserve"> 1 priedas </w:t>
      </w:r>
      <w:r w:rsidR="000455F1">
        <w:rPr>
          <w:lang w:val="lt-LT"/>
        </w:rPr>
        <w:t xml:space="preserve">- </w:t>
      </w:r>
      <w:r w:rsidRPr="000831CE">
        <w:rPr>
          <w:lang w:val="lt-LT"/>
        </w:rPr>
        <w:t>Prekių techninė specifikacij</w:t>
      </w:r>
      <w:r w:rsidR="002570A9" w:rsidRPr="000831CE">
        <w:rPr>
          <w:lang w:val="lt-LT"/>
        </w:rPr>
        <w:t>a</w:t>
      </w:r>
      <w:r w:rsidRPr="000831CE">
        <w:rPr>
          <w:lang w:val="lt-LT"/>
        </w:rPr>
        <w:t xml:space="preserve"> </w:t>
      </w:r>
      <w:r w:rsidR="002570A9" w:rsidRPr="000831CE">
        <w:rPr>
          <w:lang w:val="lt-LT"/>
        </w:rPr>
        <w:t xml:space="preserve">ir </w:t>
      </w:r>
      <w:r w:rsidR="00A37F60" w:rsidRPr="000831CE">
        <w:rPr>
          <w:lang w:val="lt-LT"/>
        </w:rPr>
        <w:t xml:space="preserve"> 2  priedas</w:t>
      </w:r>
      <w:r w:rsidR="000455F1">
        <w:rPr>
          <w:lang w:val="lt-LT"/>
        </w:rPr>
        <w:t xml:space="preserve"> -</w:t>
      </w:r>
      <w:r w:rsidRPr="000831CE">
        <w:rPr>
          <w:lang w:val="lt-LT"/>
        </w:rPr>
        <w:t xml:space="preserve"> Pardavėjo technini</w:t>
      </w:r>
      <w:r w:rsidR="002570A9" w:rsidRPr="000831CE">
        <w:rPr>
          <w:lang w:val="lt-LT"/>
        </w:rPr>
        <w:t>s</w:t>
      </w:r>
      <w:r w:rsidRPr="000831CE">
        <w:rPr>
          <w:lang w:val="lt-LT"/>
        </w:rPr>
        <w:t xml:space="preserve"> pasiūlym</w:t>
      </w:r>
      <w:r w:rsidR="002570A9" w:rsidRPr="000831CE">
        <w:rPr>
          <w:lang w:val="lt-LT"/>
        </w:rPr>
        <w:t>as, kurie yra neatskiriam</w:t>
      </w:r>
      <w:r w:rsidR="006D032B" w:rsidRPr="000831CE">
        <w:rPr>
          <w:lang w:val="lt-LT"/>
        </w:rPr>
        <w:t>os</w:t>
      </w:r>
      <w:r w:rsidR="002570A9" w:rsidRPr="000831CE">
        <w:rPr>
          <w:lang w:val="lt-LT"/>
        </w:rPr>
        <w:t xml:space="preserve"> Sutarties dal</w:t>
      </w:r>
      <w:r w:rsidR="006D032B" w:rsidRPr="000831CE">
        <w:rPr>
          <w:lang w:val="lt-LT"/>
        </w:rPr>
        <w:t>ys</w:t>
      </w:r>
      <w:r w:rsidRPr="000831CE">
        <w:rPr>
          <w:lang w:val="lt-LT"/>
        </w:rPr>
        <w:t>.</w:t>
      </w:r>
    </w:p>
    <w:p w14:paraId="1D18063E" w14:textId="77777777" w:rsidR="004644E9" w:rsidRPr="000831CE" w:rsidRDefault="004644E9" w:rsidP="004644E9">
      <w:pPr>
        <w:ind w:firstLine="709"/>
        <w:jc w:val="both"/>
        <w:rPr>
          <w:lang w:val="lt-LT"/>
        </w:rPr>
      </w:pPr>
      <w:r w:rsidRPr="000831CE">
        <w:rPr>
          <w:lang w:val="lt-LT"/>
        </w:rPr>
        <w:t xml:space="preserve">3. Prekės turi būti pristatytos per </w:t>
      </w:r>
      <w:r w:rsidR="00794B95">
        <w:rPr>
          <w:lang w:val="lt-LT"/>
        </w:rPr>
        <w:t>21</w:t>
      </w:r>
      <w:r w:rsidR="00F662EC">
        <w:rPr>
          <w:lang w:val="lt-LT"/>
        </w:rPr>
        <w:t xml:space="preserve"> kalendorin</w:t>
      </w:r>
      <w:r w:rsidR="00794B95">
        <w:rPr>
          <w:lang w:val="lt-LT"/>
        </w:rPr>
        <w:t>ę</w:t>
      </w:r>
      <w:r w:rsidR="00F662EC">
        <w:rPr>
          <w:lang w:val="lt-LT"/>
        </w:rPr>
        <w:t xml:space="preserve"> dien</w:t>
      </w:r>
      <w:r w:rsidR="00794B95">
        <w:rPr>
          <w:lang w:val="lt-LT"/>
        </w:rPr>
        <w:t>ą</w:t>
      </w:r>
      <w:r w:rsidRPr="000831CE">
        <w:rPr>
          <w:lang w:val="lt-LT"/>
        </w:rPr>
        <w:t xml:space="preserve"> nuo Sutarties įsigaliojimo dienos</w:t>
      </w:r>
      <w:r w:rsidR="008C6CB2" w:rsidRPr="000831CE">
        <w:rPr>
          <w:lang w:val="lt-LT"/>
        </w:rPr>
        <w:t xml:space="preserve"> adresu </w:t>
      </w:r>
      <w:r w:rsidR="00F662EC">
        <w:rPr>
          <w:lang w:val="lt-LT"/>
        </w:rPr>
        <w:t>L. Sapiegos g. 15, Vilnius</w:t>
      </w:r>
      <w:r w:rsidR="00222BBE" w:rsidRPr="000831CE">
        <w:rPr>
          <w:lang w:val="lt-LT"/>
        </w:rPr>
        <w:t>.</w:t>
      </w:r>
    </w:p>
    <w:p w14:paraId="3DB446AD" w14:textId="77777777" w:rsidR="004644E9" w:rsidRPr="000831CE" w:rsidRDefault="004644E9" w:rsidP="004644E9">
      <w:pPr>
        <w:ind w:firstLine="851"/>
        <w:jc w:val="both"/>
        <w:rPr>
          <w:rFonts w:eastAsia="SimSun"/>
          <w:kern w:val="2"/>
          <w:lang w:val="lt-LT" w:eastAsia="hi-IN" w:bidi="hi-IN"/>
        </w:rPr>
      </w:pPr>
    </w:p>
    <w:p w14:paraId="48081FA2" w14:textId="77777777" w:rsidR="004644E9" w:rsidRPr="000831CE" w:rsidRDefault="004644E9" w:rsidP="004644E9">
      <w:pPr>
        <w:tabs>
          <w:tab w:val="left" w:pos="627"/>
        </w:tabs>
        <w:jc w:val="center"/>
        <w:rPr>
          <w:b/>
          <w:bCs/>
          <w:lang w:val="lt-LT"/>
        </w:rPr>
      </w:pPr>
      <w:r w:rsidRPr="000831CE">
        <w:rPr>
          <w:b/>
          <w:bCs/>
          <w:lang w:val="lt-LT"/>
        </w:rPr>
        <w:t>II. SUTARTIES KAINA IR ATSISKAITYMO TVARKA</w:t>
      </w:r>
    </w:p>
    <w:p w14:paraId="7AB259F2" w14:textId="77777777" w:rsidR="004644E9" w:rsidRPr="000831CE" w:rsidRDefault="004644E9" w:rsidP="004644E9">
      <w:pPr>
        <w:ind w:firstLine="851"/>
        <w:jc w:val="both"/>
        <w:rPr>
          <w:lang w:val="lt-LT"/>
        </w:rPr>
      </w:pPr>
    </w:p>
    <w:p w14:paraId="27319FC9" w14:textId="4C4BDBF9" w:rsidR="008F2044" w:rsidRDefault="004644E9" w:rsidP="008F2044">
      <w:pPr>
        <w:ind w:firstLine="709"/>
        <w:jc w:val="both"/>
        <w:rPr>
          <w:lang w:val="lt-LT"/>
        </w:rPr>
      </w:pPr>
      <w:r w:rsidRPr="0013285E">
        <w:rPr>
          <w:lang w:val="lt-LT"/>
        </w:rPr>
        <w:t xml:space="preserve">4. </w:t>
      </w:r>
      <w:r w:rsidR="008F2044" w:rsidRPr="00515D24">
        <w:rPr>
          <w:lang w:val="lt-LT"/>
        </w:rPr>
        <w:t xml:space="preserve">Bendra Prekių kaina (Sutarties vertė) – </w:t>
      </w:r>
      <w:r w:rsidR="000455F1" w:rsidRPr="000455F1">
        <w:rPr>
          <w:b/>
          <w:bCs/>
          <w:lang w:val="lt-LT"/>
        </w:rPr>
        <w:t>9601,35</w:t>
      </w:r>
      <w:r w:rsidR="008F2044" w:rsidRPr="000455F1">
        <w:rPr>
          <w:b/>
          <w:bCs/>
          <w:lang w:val="lt-LT"/>
        </w:rPr>
        <w:t xml:space="preserve"> Eur</w:t>
      </w:r>
      <w:r w:rsidR="008F2044" w:rsidRPr="00515D24">
        <w:rPr>
          <w:lang w:val="lt-LT"/>
        </w:rPr>
        <w:t xml:space="preserve"> </w:t>
      </w:r>
      <w:r w:rsidR="008F2044" w:rsidRPr="00515D24">
        <w:rPr>
          <w:b/>
          <w:lang w:val="lt-LT"/>
        </w:rPr>
        <w:t>(</w:t>
      </w:r>
      <w:r w:rsidR="000455F1">
        <w:rPr>
          <w:b/>
          <w:lang w:val="lt-LT"/>
        </w:rPr>
        <w:t>devyni tūkstančiai šeši šimtai vienas euras ir trisdešimt penki centai</w:t>
      </w:r>
      <w:r w:rsidR="008F2044" w:rsidRPr="00515D24">
        <w:rPr>
          <w:b/>
          <w:lang w:val="lt-LT"/>
        </w:rPr>
        <w:t>)</w:t>
      </w:r>
      <w:r w:rsidR="008F2044" w:rsidRPr="00515D24">
        <w:rPr>
          <w:lang w:val="lt-LT"/>
        </w:rPr>
        <w:t>, įskaitant pridėtinės vertės mokestį (toliau - PVM).</w:t>
      </w:r>
      <w:r w:rsidR="008F2044">
        <w:rPr>
          <w:lang w:val="lt-LT"/>
        </w:rPr>
        <w:t xml:space="preserve"> Prekių kainos išskaidymas:</w:t>
      </w:r>
    </w:p>
    <w:p w14:paraId="35CBBA10" w14:textId="77777777" w:rsidR="008F2044" w:rsidRDefault="008F2044" w:rsidP="008F2044">
      <w:pPr>
        <w:ind w:firstLine="709"/>
        <w:jc w:val="both"/>
        <w:rPr>
          <w:lang w:val="lt-LT"/>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492"/>
        <w:gridCol w:w="940"/>
        <w:gridCol w:w="1076"/>
        <w:gridCol w:w="1283"/>
        <w:gridCol w:w="870"/>
        <w:gridCol w:w="1136"/>
        <w:gridCol w:w="1267"/>
      </w:tblGrid>
      <w:tr w:rsidR="008F2044" w14:paraId="07952419" w14:textId="77777777" w:rsidTr="00F501AB">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63ADBBB2" w14:textId="77777777" w:rsidR="008F2044" w:rsidRPr="004C5285" w:rsidRDefault="008F2044" w:rsidP="00F501AB">
            <w:pPr>
              <w:jc w:val="center"/>
              <w:rPr>
                <w:b/>
                <w:bCs/>
                <w:lang w:val="lt-LT"/>
              </w:rPr>
            </w:pPr>
            <w:r w:rsidRPr="004C5285">
              <w:rPr>
                <w:b/>
                <w:bCs/>
                <w:lang w:val="lt-LT"/>
              </w:rPr>
              <w:t>Eil. Nr.</w:t>
            </w:r>
          </w:p>
        </w:tc>
        <w:tc>
          <w:tcPr>
            <w:tcW w:w="2492" w:type="dxa"/>
            <w:tcBorders>
              <w:top w:val="single" w:sz="4" w:space="0" w:color="auto"/>
              <w:left w:val="single" w:sz="4" w:space="0" w:color="auto"/>
              <w:bottom w:val="single" w:sz="4" w:space="0" w:color="auto"/>
              <w:right w:val="single" w:sz="4" w:space="0" w:color="auto"/>
            </w:tcBorders>
            <w:vAlign w:val="center"/>
            <w:hideMark/>
          </w:tcPr>
          <w:p w14:paraId="1B068B3C" w14:textId="77777777" w:rsidR="008F2044" w:rsidRPr="004C5285" w:rsidRDefault="008F2044" w:rsidP="00F501AB">
            <w:pPr>
              <w:jc w:val="center"/>
              <w:rPr>
                <w:b/>
                <w:bCs/>
                <w:lang w:val="lt-LT"/>
              </w:rPr>
            </w:pPr>
            <w:r w:rsidRPr="004C5285">
              <w:rPr>
                <w:b/>
                <w:bCs/>
                <w:lang w:val="lt-LT"/>
              </w:rPr>
              <w:t>Prekės pavadinimas</w:t>
            </w:r>
          </w:p>
        </w:tc>
        <w:tc>
          <w:tcPr>
            <w:tcW w:w="940" w:type="dxa"/>
            <w:tcBorders>
              <w:top w:val="single" w:sz="4" w:space="0" w:color="auto"/>
              <w:left w:val="single" w:sz="4" w:space="0" w:color="auto"/>
              <w:bottom w:val="single" w:sz="4" w:space="0" w:color="auto"/>
              <w:right w:val="single" w:sz="4" w:space="0" w:color="auto"/>
            </w:tcBorders>
            <w:vAlign w:val="center"/>
            <w:hideMark/>
          </w:tcPr>
          <w:p w14:paraId="65184207" w14:textId="77777777" w:rsidR="008F2044" w:rsidRPr="004C5285" w:rsidRDefault="008F2044" w:rsidP="00F501AB">
            <w:pPr>
              <w:jc w:val="center"/>
              <w:rPr>
                <w:b/>
                <w:bCs/>
                <w:lang w:val="lt-LT"/>
              </w:rPr>
            </w:pPr>
            <w:r w:rsidRPr="004C5285">
              <w:rPr>
                <w:b/>
                <w:bCs/>
                <w:lang w:val="lt-LT"/>
              </w:rPr>
              <w:t>Mato vnt.</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EAA0073" w14:textId="77777777" w:rsidR="008F2044" w:rsidRPr="004C5285" w:rsidRDefault="008F2044" w:rsidP="00F501AB">
            <w:pPr>
              <w:jc w:val="center"/>
              <w:rPr>
                <w:b/>
                <w:bCs/>
                <w:lang w:val="lt-LT"/>
              </w:rPr>
            </w:pPr>
            <w:r w:rsidRPr="004C5285">
              <w:rPr>
                <w:b/>
                <w:bCs/>
                <w:lang w:val="lt-LT"/>
              </w:rPr>
              <w:t>Vieneto kaina EUR, be PVM</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AE029ED" w14:textId="77777777" w:rsidR="008F2044" w:rsidRPr="004C5285" w:rsidRDefault="008F2044" w:rsidP="00F501AB">
            <w:pPr>
              <w:jc w:val="center"/>
              <w:rPr>
                <w:b/>
                <w:bCs/>
                <w:lang w:val="lt-LT"/>
              </w:rPr>
            </w:pPr>
            <w:r w:rsidRPr="004C5285">
              <w:rPr>
                <w:b/>
                <w:bCs/>
                <w:lang w:val="lt-LT"/>
              </w:rPr>
              <w:t>Vieneto kaina EUR, su PVM</w:t>
            </w:r>
          </w:p>
        </w:tc>
        <w:tc>
          <w:tcPr>
            <w:tcW w:w="870" w:type="dxa"/>
            <w:tcBorders>
              <w:top w:val="single" w:sz="4" w:space="0" w:color="auto"/>
              <w:left w:val="single" w:sz="4" w:space="0" w:color="auto"/>
              <w:bottom w:val="single" w:sz="4" w:space="0" w:color="auto"/>
              <w:right w:val="single" w:sz="4" w:space="0" w:color="auto"/>
            </w:tcBorders>
            <w:vAlign w:val="center"/>
            <w:hideMark/>
          </w:tcPr>
          <w:p w14:paraId="54B51D2C" w14:textId="77777777" w:rsidR="008F2044" w:rsidRPr="004C5285" w:rsidRDefault="008F2044" w:rsidP="00F501AB">
            <w:pPr>
              <w:jc w:val="center"/>
              <w:rPr>
                <w:b/>
                <w:bCs/>
                <w:lang w:val="lt-LT"/>
              </w:rPr>
            </w:pPr>
            <w:r w:rsidRPr="004C5285">
              <w:rPr>
                <w:b/>
                <w:bCs/>
                <w:lang w:val="lt-LT"/>
              </w:rPr>
              <w:t>Kiekis</w:t>
            </w:r>
          </w:p>
        </w:tc>
        <w:tc>
          <w:tcPr>
            <w:tcW w:w="1136" w:type="dxa"/>
            <w:tcBorders>
              <w:top w:val="single" w:sz="4" w:space="0" w:color="auto"/>
              <w:left w:val="single" w:sz="4" w:space="0" w:color="auto"/>
              <w:bottom w:val="single" w:sz="4" w:space="0" w:color="auto"/>
              <w:right w:val="single" w:sz="4" w:space="0" w:color="auto"/>
            </w:tcBorders>
            <w:vAlign w:val="center"/>
            <w:hideMark/>
          </w:tcPr>
          <w:p w14:paraId="432D040A" w14:textId="77777777" w:rsidR="008F2044" w:rsidRPr="004C5285" w:rsidRDefault="008F2044" w:rsidP="00F501AB">
            <w:pPr>
              <w:jc w:val="center"/>
              <w:rPr>
                <w:b/>
                <w:bCs/>
                <w:lang w:val="lt-LT"/>
              </w:rPr>
            </w:pPr>
            <w:r w:rsidRPr="004C5285">
              <w:rPr>
                <w:b/>
                <w:bCs/>
                <w:lang w:val="lt-LT"/>
              </w:rPr>
              <w:t>Suma EUR, be PVM</w:t>
            </w:r>
          </w:p>
        </w:tc>
        <w:tc>
          <w:tcPr>
            <w:tcW w:w="1267" w:type="dxa"/>
            <w:tcBorders>
              <w:top w:val="single" w:sz="4" w:space="0" w:color="auto"/>
              <w:left w:val="single" w:sz="4" w:space="0" w:color="auto"/>
              <w:bottom w:val="single" w:sz="4" w:space="0" w:color="auto"/>
              <w:right w:val="single" w:sz="4" w:space="0" w:color="auto"/>
            </w:tcBorders>
            <w:vAlign w:val="center"/>
            <w:hideMark/>
          </w:tcPr>
          <w:p w14:paraId="3100D26B" w14:textId="77777777" w:rsidR="008F2044" w:rsidRPr="004C5285" w:rsidRDefault="008F2044" w:rsidP="00F501AB">
            <w:pPr>
              <w:jc w:val="center"/>
              <w:rPr>
                <w:b/>
                <w:bCs/>
                <w:lang w:val="lt-LT"/>
              </w:rPr>
            </w:pPr>
            <w:r w:rsidRPr="004C5285">
              <w:rPr>
                <w:b/>
                <w:bCs/>
                <w:lang w:val="lt-LT"/>
              </w:rPr>
              <w:t>Suma EUR, su PVM</w:t>
            </w:r>
          </w:p>
        </w:tc>
      </w:tr>
      <w:tr w:rsidR="008F2044" w14:paraId="56818DEB" w14:textId="77777777" w:rsidTr="00F501AB">
        <w:trPr>
          <w:jc w:val="center"/>
        </w:trPr>
        <w:tc>
          <w:tcPr>
            <w:tcW w:w="570" w:type="dxa"/>
            <w:tcBorders>
              <w:top w:val="single" w:sz="4" w:space="0" w:color="auto"/>
              <w:left w:val="single" w:sz="4" w:space="0" w:color="auto"/>
              <w:bottom w:val="single" w:sz="4" w:space="0" w:color="auto"/>
              <w:right w:val="single" w:sz="4" w:space="0" w:color="auto"/>
            </w:tcBorders>
            <w:hideMark/>
          </w:tcPr>
          <w:p w14:paraId="7F9682A8" w14:textId="77777777" w:rsidR="008F2044" w:rsidRDefault="008F2044" w:rsidP="00F501AB">
            <w:pPr>
              <w:jc w:val="both"/>
              <w:rPr>
                <w:lang w:val="lt-LT"/>
              </w:rPr>
            </w:pPr>
            <w:r>
              <w:rPr>
                <w:lang w:val="lt-LT"/>
              </w:rPr>
              <w:t>1.</w:t>
            </w:r>
          </w:p>
        </w:tc>
        <w:tc>
          <w:tcPr>
            <w:tcW w:w="2492" w:type="dxa"/>
            <w:tcBorders>
              <w:top w:val="single" w:sz="4" w:space="0" w:color="auto"/>
              <w:left w:val="single" w:sz="4" w:space="0" w:color="auto"/>
              <w:bottom w:val="single" w:sz="4" w:space="0" w:color="auto"/>
              <w:right w:val="single" w:sz="4" w:space="0" w:color="auto"/>
            </w:tcBorders>
            <w:hideMark/>
          </w:tcPr>
          <w:p w14:paraId="4C1F7458" w14:textId="77777777" w:rsidR="008F2044" w:rsidRDefault="008F2044" w:rsidP="00F501AB">
            <w:pPr>
              <w:jc w:val="both"/>
              <w:rPr>
                <w:lang w:val="lt-LT"/>
              </w:rPr>
            </w:pPr>
            <w:r>
              <w:rPr>
                <w:lang w:val="lt-LT"/>
              </w:rPr>
              <w:t>Nešiojam</w:t>
            </w:r>
            <w:r w:rsidR="00632017">
              <w:rPr>
                <w:lang w:val="lt-LT"/>
              </w:rPr>
              <w:t>i</w:t>
            </w:r>
            <w:r>
              <w:rPr>
                <w:lang w:val="lt-LT"/>
              </w:rPr>
              <w:t xml:space="preserve"> kompiuteri</w:t>
            </w:r>
            <w:r w:rsidR="00632017">
              <w:rPr>
                <w:lang w:val="lt-LT"/>
              </w:rPr>
              <w:t>ai</w:t>
            </w:r>
          </w:p>
        </w:tc>
        <w:tc>
          <w:tcPr>
            <w:tcW w:w="940" w:type="dxa"/>
            <w:tcBorders>
              <w:top w:val="single" w:sz="4" w:space="0" w:color="auto"/>
              <w:left w:val="single" w:sz="4" w:space="0" w:color="auto"/>
              <w:bottom w:val="single" w:sz="4" w:space="0" w:color="auto"/>
              <w:right w:val="single" w:sz="4" w:space="0" w:color="auto"/>
            </w:tcBorders>
            <w:hideMark/>
          </w:tcPr>
          <w:p w14:paraId="6DBF43FC" w14:textId="77777777" w:rsidR="008F2044" w:rsidRDefault="001B16BC" w:rsidP="00F501AB">
            <w:pPr>
              <w:jc w:val="center"/>
              <w:rPr>
                <w:lang w:val="lt-LT"/>
              </w:rPr>
            </w:pPr>
            <w:r>
              <w:rPr>
                <w:lang w:val="lt-LT"/>
              </w:rPr>
              <w:t>v</w:t>
            </w:r>
            <w:r w:rsidR="008F2044">
              <w:rPr>
                <w:lang w:val="lt-LT"/>
              </w:rPr>
              <w:t>nt.</w:t>
            </w:r>
          </w:p>
        </w:tc>
        <w:tc>
          <w:tcPr>
            <w:tcW w:w="1076" w:type="dxa"/>
            <w:tcBorders>
              <w:top w:val="single" w:sz="4" w:space="0" w:color="auto"/>
              <w:left w:val="single" w:sz="4" w:space="0" w:color="auto"/>
              <w:bottom w:val="single" w:sz="4" w:space="0" w:color="auto"/>
              <w:right w:val="single" w:sz="4" w:space="0" w:color="auto"/>
            </w:tcBorders>
          </w:tcPr>
          <w:p w14:paraId="5DA00997" w14:textId="6152D8FD" w:rsidR="008F2044" w:rsidRDefault="00F0625E" w:rsidP="00F501AB">
            <w:pPr>
              <w:jc w:val="center"/>
              <w:rPr>
                <w:lang w:val="lt-LT"/>
              </w:rPr>
            </w:pPr>
            <w:r>
              <w:rPr>
                <w:lang w:val="lt-LT"/>
              </w:rPr>
              <w:t>2645,00</w:t>
            </w:r>
          </w:p>
        </w:tc>
        <w:tc>
          <w:tcPr>
            <w:tcW w:w="1283" w:type="dxa"/>
            <w:tcBorders>
              <w:top w:val="single" w:sz="4" w:space="0" w:color="auto"/>
              <w:left w:val="single" w:sz="4" w:space="0" w:color="auto"/>
              <w:bottom w:val="single" w:sz="4" w:space="0" w:color="auto"/>
              <w:right w:val="single" w:sz="4" w:space="0" w:color="auto"/>
            </w:tcBorders>
          </w:tcPr>
          <w:p w14:paraId="5F9CC730" w14:textId="19ED8157" w:rsidR="008F2044" w:rsidRDefault="000455F1" w:rsidP="00F501AB">
            <w:pPr>
              <w:jc w:val="center"/>
              <w:rPr>
                <w:lang w:val="lt-LT"/>
              </w:rPr>
            </w:pPr>
            <w:r>
              <w:rPr>
                <w:lang w:val="lt-LT"/>
              </w:rPr>
              <w:t>3200,45</w:t>
            </w:r>
          </w:p>
        </w:tc>
        <w:tc>
          <w:tcPr>
            <w:tcW w:w="870" w:type="dxa"/>
            <w:tcBorders>
              <w:top w:val="single" w:sz="4" w:space="0" w:color="auto"/>
              <w:left w:val="single" w:sz="4" w:space="0" w:color="auto"/>
              <w:bottom w:val="single" w:sz="4" w:space="0" w:color="auto"/>
              <w:right w:val="single" w:sz="4" w:space="0" w:color="auto"/>
            </w:tcBorders>
            <w:hideMark/>
          </w:tcPr>
          <w:p w14:paraId="1C925468" w14:textId="77777777" w:rsidR="008F2044" w:rsidRDefault="008F2044" w:rsidP="00F501AB">
            <w:pPr>
              <w:jc w:val="center"/>
              <w:rPr>
                <w:lang w:val="lt-LT"/>
              </w:rPr>
            </w:pPr>
            <w:r>
              <w:rPr>
                <w:lang w:val="lt-LT"/>
              </w:rPr>
              <w:t>3</w:t>
            </w:r>
          </w:p>
        </w:tc>
        <w:tc>
          <w:tcPr>
            <w:tcW w:w="1136" w:type="dxa"/>
            <w:tcBorders>
              <w:top w:val="single" w:sz="4" w:space="0" w:color="auto"/>
              <w:left w:val="single" w:sz="4" w:space="0" w:color="auto"/>
              <w:bottom w:val="single" w:sz="4" w:space="0" w:color="auto"/>
              <w:right w:val="single" w:sz="4" w:space="0" w:color="auto"/>
            </w:tcBorders>
          </w:tcPr>
          <w:p w14:paraId="34BCD6B3" w14:textId="4056B3D2" w:rsidR="008F2044" w:rsidRDefault="000455F1" w:rsidP="00F501AB">
            <w:pPr>
              <w:jc w:val="both"/>
              <w:rPr>
                <w:lang w:val="lt-LT"/>
              </w:rPr>
            </w:pPr>
            <w:r>
              <w:rPr>
                <w:lang w:val="lt-LT"/>
              </w:rPr>
              <w:t>7935,00</w:t>
            </w:r>
          </w:p>
        </w:tc>
        <w:tc>
          <w:tcPr>
            <w:tcW w:w="1267" w:type="dxa"/>
            <w:tcBorders>
              <w:top w:val="single" w:sz="4" w:space="0" w:color="auto"/>
              <w:left w:val="single" w:sz="4" w:space="0" w:color="auto"/>
              <w:bottom w:val="single" w:sz="4" w:space="0" w:color="auto"/>
              <w:right w:val="single" w:sz="4" w:space="0" w:color="auto"/>
            </w:tcBorders>
          </w:tcPr>
          <w:p w14:paraId="4B855E5A" w14:textId="68F207D5" w:rsidR="008F2044" w:rsidRDefault="000455F1" w:rsidP="00F501AB">
            <w:pPr>
              <w:jc w:val="both"/>
              <w:rPr>
                <w:lang w:val="lt-LT"/>
              </w:rPr>
            </w:pPr>
            <w:r>
              <w:rPr>
                <w:lang w:val="lt-LT"/>
              </w:rPr>
              <w:t>9601,35</w:t>
            </w:r>
          </w:p>
        </w:tc>
      </w:tr>
    </w:tbl>
    <w:p w14:paraId="432E4770" w14:textId="77777777" w:rsidR="008F2044" w:rsidRDefault="008F2044" w:rsidP="004644E9">
      <w:pPr>
        <w:ind w:firstLine="709"/>
        <w:jc w:val="both"/>
        <w:rPr>
          <w:lang w:val="lt-LT"/>
        </w:rPr>
      </w:pPr>
    </w:p>
    <w:p w14:paraId="61777013" w14:textId="77777777" w:rsidR="004644E9" w:rsidRPr="000831CE" w:rsidRDefault="004644E9" w:rsidP="004644E9">
      <w:pPr>
        <w:ind w:firstLine="709"/>
        <w:jc w:val="both"/>
        <w:rPr>
          <w:bCs/>
          <w:lang w:val="lt-LT"/>
        </w:rPr>
      </w:pPr>
      <w:r w:rsidRPr="000831CE">
        <w:rPr>
          <w:lang w:val="lt-LT"/>
        </w:rPr>
        <w:t xml:space="preserve">5. Į </w:t>
      </w:r>
      <w:r w:rsidR="00F10226" w:rsidRPr="000831CE">
        <w:rPr>
          <w:lang w:val="lt-LT"/>
        </w:rPr>
        <w:t>Sutarties vertę</w:t>
      </w:r>
      <w:r w:rsidRPr="000831CE">
        <w:rPr>
          <w:lang w:val="lt-LT"/>
        </w:rPr>
        <w:t xml:space="preserve"> įskaitoma visų Prekių kaina, Prekių pristatymo išlaidos, visi mokesčiai ir rinkliavos bei kitos </w:t>
      </w:r>
      <w:r w:rsidR="00AA21DE" w:rsidRPr="000831CE">
        <w:rPr>
          <w:lang w:val="lt-LT"/>
        </w:rPr>
        <w:t>išlaidos, susijusios su tinkamu Sutarties vykdymu</w:t>
      </w:r>
      <w:r w:rsidRPr="000831CE">
        <w:rPr>
          <w:bCs/>
          <w:lang w:val="lt-LT"/>
        </w:rPr>
        <w:t xml:space="preserve">. </w:t>
      </w:r>
    </w:p>
    <w:p w14:paraId="3E136151" w14:textId="77777777" w:rsidR="00F10226" w:rsidRPr="000831CE" w:rsidRDefault="00F10226" w:rsidP="00F10226">
      <w:pPr>
        <w:ind w:firstLine="709"/>
        <w:jc w:val="both"/>
        <w:rPr>
          <w:color w:val="000000"/>
          <w:lang w:val="lt-LT"/>
        </w:rPr>
      </w:pPr>
      <w:r w:rsidRPr="000831CE">
        <w:rPr>
          <w:bCs/>
          <w:lang w:val="lt-LT"/>
        </w:rPr>
        <w:t xml:space="preserve">6. </w:t>
      </w:r>
      <w:r w:rsidR="00AA21DE" w:rsidRPr="00976351">
        <w:rPr>
          <w:lang w:val="lt-LT"/>
        </w:rPr>
        <w:t xml:space="preserve">Sutarties </w:t>
      </w:r>
      <w:r w:rsidRPr="00976351">
        <w:rPr>
          <w:lang w:val="lt-LT"/>
        </w:rPr>
        <w:t>vertė</w:t>
      </w:r>
      <w:r w:rsidR="00AA21DE" w:rsidRPr="00976351">
        <w:rPr>
          <w:lang w:val="lt-LT"/>
        </w:rPr>
        <w:t xml:space="preserve"> negali būti keičiama dėl bendro kainų lygio ir (ar) mokesčių pasikeitimo</w:t>
      </w:r>
      <w:r w:rsidRPr="00976351">
        <w:rPr>
          <w:lang w:val="lt-LT"/>
        </w:rPr>
        <w:t>,</w:t>
      </w:r>
      <w:r w:rsidR="00AA21DE" w:rsidRPr="00976351">
        <w:rPr>
          <w:lang w:val="lt-LT"/>
        </w:rPr>
        <w:t xml:space="preserve"> išskyrus Sutarties </w:t>
      </w:r>
      <w:r w:rsidR="00670449" w:rsidRPr="00976351">
        <w:rPr>
          <w:lang w:val="lt-LT"/>
        </w:rPr>
        <w:t>10</w:t>
      </w:r>
      <w:r w:rsidR="00AA21DE" w:rsidRPr="00976351">
        <w:rPr>
          <w:lang w:val="lt-LT"/>
        </w:rPr>
        <w:t xml:space="preserve"> punkte</w:t>
      </w:r>
      <w:r w:rsidR="00AA21DE" w:rsidRPr="000831CE">
        <w:rPr>
          <w:lang w:val="lt-LT"/>
        </w:rPr>
        <w:t xml:space="preserve"> nurodytą atvejį.</w:t>
      </w:r>
    </w:p>
    <w:p w14:paraId="08894728" w14:textId="77777777" w:rsidR="00D83914" w:rsidRPr="00262B14" w:rsidRDefault="00F10226" w:rsidP="000F084B">
      <w:pPr>
        <w:ind w:firstLine="709"/>
        <w:jc w:val="both"/>
        <w:rPr>
          <w:i/>
          <w:lang w:val="lt-LT"/>
        </w:rPr>
      </w:pPr>
      <w:r w:rsidRPr="000831CE">
        <w:rPr>
          <w:lang w:val="lt-LT"/>
        </w:rPr>
        <w:t>7</w:t>
      </w:r>
      <w:r w:rsidR="004644E9" w:rsidRPr="000831CE">
        <w:rPr>
          <w:lang w:val="lt-LT"/>
        </w:rPr>
        <w:t xml:space="preserve">. </w:t>
      </w:r>
      <w:r w:rsidR="00AA21DE" w:rsidRPr="000831CE">
        <w:rPr>
          <w:lang w:val="lt-LT"/>
        </w:rPr>
        <w:t>Pa</w:t>
      </w:r>
      <w:r w:rsidRPr="000831CE">
        <w:rPr>
          <w:lang w:val="lt-LT"/>
        </w:rPr>
        <w:t xml:space="preserve">rdavėjui </w:t>
      </w:r>
      <w:r w:rsidR="00AA21DE" w:rsidRPr="000831CE">
        <w:rPr>
          <w:lang w:val="lt-LT"/>
        </w:rPr>
        <w:t xml:space="preserve">mokama už </w:t>
      </w:r>
      <w:r w:rsidR="00140824" w:rsidRPr="000831CE">
        <w:rPr>
          <w:lang w:val="lt-LT"/>
        </w:rPr>
        <w:t xml:space="preserve">faktiškai ir </w:t>
      </w:r>
      <w:r w:rsidR="00AA21DE" w:rsidRPr="000831CE">
        <w:rPr>
          <w:lang w:val="lt-LT"/>
        </w:rPr>
        <w:t xml:space="preserve">tinkamai </w:t>
      </w:r>
      <w:r w:rsidRPr="000831CE">
        <w:rPr>
          <w:lang w:val="lt-LT"/>
        </w:rPr>
        <w:t xml:space="preserve">perduotas kokybiškas Prekes. </w:t>
      </w:r>
      <w:r w:rsidR="004644E9" w:rsidRPr="000831CE">
        <w:rPr>
          <w:bCs/>
          <w:lang w:val="lt-LT"/>
        </w:rPr>
        <w:t>Prekių perdavimas ir priėmimas įforminamas Prekių perdavimo</w:t>
      </w:r>
      <w:r w:rsidRPr="000831CE">
        <w:rPr>
          <w:bCs/>
          <w:lang w:val="lt-LT"/>
        </w:rPr>
        <w:t>–</w:t>
      </w:r>
      <w:r w:rsidR="004644E9" w:rsidRPr="000831CE">
        <w:rPr>
          <w:bCs/>
          <w:lang w:val="lt-LT"/>
        </w:rPr>
        <w:t>priėmimo aktu</w:t>
      </w:r>
      <w:r w:rsidRPr="000831CE">
        <w:rPr>
          <w:bCs/>
          <w:lang w:val="lt-LT"/>
        </w:rPr>
        <w:t xml:space="preserve">. </w:t>
      </w:r>
      <w:r w:rsidR="004644E9" w:rsidRPr="000831CE">
        <w:rPr>
          <w:bCs/>
          <w:lang w:val="lt-LT"/>
        </w:rPr>
        <w:t>Prekių perdavimo</w:t>
      </w:r>
      <w:r w:rsidRPr="000831CE">
        <w:rPr>
          <w:bCs/>
          <w:lang w:val="lt-LT"/>
        </w:rPr>
        <w:t>–</w:t>
      </w:r>
      <w:r w:rsidR="004644E9" w:rsidRPr="000831CE">
        <w:rPr>
          <w:bCs/>
          <w:lang w:val="lt-LT"/>
        </w:rPr>
        <w:t xml:space="preserve">priėmimo akto pasirašymo </w:t>
      </w:r>
      <w:r w:rsidRPr="000831CE">
        <w:rPr>
          <w:bCs/>
          <w:lang w:val="lt-LT"/>
        </w:rPr>
        <w:t xml:space="preserve">abiejų Šalių </w:t>
      </w:r>
      <w:r w:rsidR="004644E9" w:rsidRPr="000831CE">
        <w:rPr>
          <w:bCs/>
          <w:lang w:val="lt-LT"/>
        </w:rPr>
        <w:t xml:space="preserve">diena </w:t>
      </w:r>
      <w:r w:rsidR="004644E9" w:rsidRPr="00262B14">
        <w:rPr>
          <w:bCs/>
          <w:lang w:val="lt-LT"/>
        </w:rPr>
        <w:t xml:space="preserve">laikoma Prekių perdavimo diena. </w:t>
      </w:r>
      <w:r w:rsidRPr="00262B14">
        <w:rPr>
          <w:bCs/>
          <w:lang w:val="lt-LT"/>
        </w:rPr>
        <w:t xml:space="preserve">Abiejų Šalių pasirašytas </w:t>
      </w:r>
      <w:r w:rsidR="004644E9" w:rsidRPr="00262B14">
        <w:rPr>
          <w:bCs/>
          <w:lang w:val="lt-LT"/>
        </w:rPr>
        <w:t xml:space="preserve">Prekių </w:t>
      </w:r>
      <w:r w:rsidR="004644E9" w:rsidRPr="00976351">
        <w:rPr>
          <w:bCs/>
          <w:lang w:val="lt-LT"/>
        </w:rPr>
        <w:t>perdavimo</w:t>
      </w:r>
      <w:r w:rsidRPr="00976351">
        <w:rPr>
          <w:bCs/>
          <w:lang w:val="lt-LT"/>
        </w:rPr>
        <w:t>–</w:t>
      </w:r>
      <w:r w:rsidR="004644E9" w:rsidRPr="00976351">
        <w:rPr>
          <w:bCs/>
          <w:lang w:val="lt-LT"/>
        </w:rPr>
        <w:t xml:space="preserve">priėmimo aktas </w:t>
      </w:r>
      <w:r w:rsidR="00AA21DE" w:rsidRPr="00976351">
        <w:rPr>
          <w:lang w:val="lt-LT"/>
        </w:rPr>
        <w:t xml:space="preserve">yra pagrindas PVM sąskaitai faktūrai </w:t>
      </w:r>
      <w:r w:rsidR="00361D5B" w:rsidRPr="00976351">
        <w:rPr>
          <w:lang w:val="lt-LT"/>
        </w:rPr>
        <w:t>(</w:t>
      </w:r>
      <w:r w:rsidR="006D032B" w:rsidRPr="00976351">
        <w:rPr>
          <w:lang w:val="lt-LT"/>
        </w:rPr>
        <w:t xml:space="preserve">ar kitam </w:t>
      </w:r>
      <w:r w:rsidR="00775D52" w:rsidRPr="00976351">
        <w:rPr>
          <w:lang w:val="lt-LT"/>
        </w:rPr>
        <w:t xml:space="preserve">ją </w:t>
      </w:r>
      <w:r w:rsidR="00775D52" w:rsidRPr="00976351">
        <w:rPr>
          <w:lang w:val="lt-LT"/>
        </w:rPr>
        <w:lastRenderedPageBreak/>
        <w:t xml:space="preserve">atitinkančiam finansiniam </w:t>
      </w:r>
      <w:r w:rsidR="006D032B" w:rsidRPr="00976351">
        <w:rPr>
          <w:lang w:val="lt-LT"/>
        </w:rPr>
        <w:t>dokumentui</w:t>
      </w:r>
      <w:r w:rsidR="00361D5B" w:rsidRPr="00976351">
        <w:rPr>
          <w:lang w:val="lt-LT"/>
        </w:rPr>
        <w:t>)</w:t>
      </w:r>
      <w:r w:rsidR="006D032B" w:rsidRPr="00976351">
        <w:rPr>
          <w:lang w:val="lt-LT"/>
        </w:rPr>
        <w:t xml:space="preserve"> </w:t>
      </w:r>
      <w:r w:rsidR="00AA21DE" w:rsidRPr="00976351">
        <w:rPr>
          <w:lang w:val="lt-LT"/>
        </w:rPr>
        <w:t>išrašyti</w:t>
      </w:r>
      <w:r w:rsidRPr="00976351">
        <w:rPr>
          <w:lang w:val="lt-LT"/>
        </w:rPr>
        <w:t>.</w:t>
      </w:r>
      <w:r w:rsidR="00AE60E2" w:rsidRPr="00262B14">
        <w:rPr>
          <w:lang w:val="lt-LT"/>
        </w:rPr>
        <w:t xml:space="preserve"> PVM sąskaita faktūra (ar ją atitinkantis finansinis dokumentas) turi būti išrašyta per 5 (penkias) darbo dienas nuo Prekių perdavimo–priėmimo akto pasirašymo abiejų Šalių dienos.</w:t>
      </w:r>
      <w:r w:rsidRPr="00262B14">
        <w:rPr>
          <w:i/>
          <w:lang w:val="lt-LT"/>
        </w:rPr>
        <w:t xml:space="preserve"> </w:t>
      </w:r>
    </w:p>
    <w:p w14:paraId="157B7E22" w14:textId="77777777" w:rsidR="000F084B" w:rsidRPr="000831CE" w:rsidRDefault="000F084B" w:rsidP="00A91A83">
      <w:pPr>
        <w:ind w:firstLine="709"/>
        <w:jc w:val="both"/>
        <w:rPr>
          <w:lang w:val="lt-LT"/>
        </w:rPr>
      </w:pPr>
      <w:r w:rsidRPr="00262B14">
        <w:rPr>
          <w:lang w:val="lt-LT"/>
        </w:rPr>
        <w:t>7.1.</w:t>
      </w:r>
      <w:r w:rsidRPr="00262B14">
        <w:rPr>
          <w:i/>
          <w:lang w:val="lt-LT"/>
        </w:rPr>
        <w:t xml:space="preserve"> </w:t>
      </w:r>
      <w:r w:rsidR="00EA6559" w:rsidRPr="00262B14">
        <w:rPr>
          <w:rStyle w:val="PagrindiniotekstotraukaDiagrama"/>
          <w:iCs/>
          <w:lang w:val="lt-LT"/>
        </w:rPr>
        <w:t xml:space="preserve">Pardavėjas </w:t>
      </w:r>
      <w:r w:rsidR="00EA6559" w:rsidRPr="00262B14">
        <w:rPr>
          <w:rStyle w:val="Emfaz"/>
          <w:i w:val="0"/>
          <w:iCs w:val="0"/>
          <w:lang w:val="lt-LT"/>
        </w:rPr>
        <w:t>finansinius dokumentus (PVM sąskaitas faktūras, sąskaitas faktūras, kreditinius ir debetinius dokumentus bei avansines sąskaitas) teikia Pirkėjui naudodamasis elektronine paslauga „E. sąskaita“ (elektroninės paslaugos „E. sąskaita“ svetainė pasiekiama adresu </w:t>
      </w:r>
      <w:hyperlink r:id="rId8" w:history="1">
        <w:r w:rsidR="00EA6559" w:rsidRPr="00262B14">
          <w:rPr>
            <w:rStyle w:val="Hipersaitas"/>
            <w:i/>
            <w:iCs/>
            <w:lang w:val="lt-LT"/>
          </w:rPr>
          <w:t>www.esaskaita.eu</w:t>
        </w:r>
      </w:hyperlink>
      <w:r w:rsidR="00EA6559" w:rsidRPr="00262B14">
        <w:rPr>
          <w:rStyle w:val="Emfaz"/>
          <w:i w:val="0"/>
          <w:iCs w:val="0"/>
          <w:lang w:val="lt-LT"/>
        </w:rPr>
        <w:t>)</w:t>
      </w:r>
      <w:r w:rsidR="00C20900">
        <w:rPr>
          <w:rStyle w:val="Emfaz"/>
          <w:i w:val="0"/>
          <w:iCs w:val="0"/>
          <w:lang w:val="lt-LT"/>
        </w:rPr>
        <w:t xml:space="preserve"> </w:t>
      </w:r>
      <w:r w:rsidR="00C20900" w:rsidRPr="00C277C4">
        <w:rPr>
          <w:rStyle w:val="Emfaz"/>
          <w:i w:val="0"/>
          <w:lang w:val="lt-LT"/>
        </w:rPr>
        <w:t>ar kita Viešųjų pirkimų įstatymo 22 straipsnio 3 dalyje numatyta tvarka</w:t>
      </w:r>
      <w:r w:rsidR="00EA6559" w:rsidRPr="00262B14">
        <w:rPr>
          <w:rStyle w:val="Emfaz"/>
          <w:i w:val="0"/>
          <w:iCs w:val="0"/>
          <w:lang w:val="lt-LT"/>
        </w:rPr>
        <w:t>. Nesant objektyvių galimybių finansinius dokumentus pateikti naudojantis elektronine paslauga „E. sąskaita“</w:t>
      </w:r>
      <w:r w:rsidR="00C20900">
        <w:rPr>
          <w:rStyle w:val="Emfaz"/>
          <w:i w:val="0"/>
          <w:iCs w:val="0"/>
          <w:lang w:val="lt-LT"/>
        </w:rPr>
        <w:t xml:space="preserve"> </w:t>
      </w:r>
      <w:r w:rsidR="00C20900" w:rsidRPr="00C277C4">
        <w:rPr>
          <w:rStyle w:val="Emfaz"/>
          <w:i w:val="0"/>
          <w:lang w:val="lt-LT"/>
        </w:rPr>
        <w:t>ar kita Viešųjų pirkimų įstatymo 22 straipsnio 3 dalyje numatyta tvarka</w:t>
      </w:r>
      <w:r w:rsidR="00EA6559" w:rsidRPr="00262B14">
        <w:rPr>
          <w:rStyle w:val="Emfaz"/>
          <w:i w:val="0"/>
          <w:iCs w:val="0"/>
          <w:lang w:val="lt-LT"/>
        </w:rPr>
        <w:t xml:space="preserve">, Pardavėjas finansinius dokumentus teikia Pirkėjui elektroniniu paštu </w:t>
      </w:r>
      <w:hyperlink r:id="rId9" w:history="1">
        <w:r w:rsidR="00EA6559" w:rsidRPr="00262B14">
          <w:rPr>
            <w:rStyle w:val="Hipersaitas"/>
            <w:i/>
            <w:iCs/>
            <w:lang w:val="lt-LT"/>
          </w:rPr>
          <w:t>info@teismai.lt</w:t>
        </w:r>
      </w:hyperlink>
      <w:r w:rsidR="00EA6559" w:rsidRPr="00262B14">
        <w:rPr>
          <w:rStyle w:val="Emfaz"/>
          <w:i w:val="0"/>
          <w:iCs w:val="0"/>
          <w:lang w:val="lt-LT"/>
        </w:rPr>
        <w:t xml:space="preserve"> ar kitu su Pirkėju suderintu būdu.</w:t>
      </w:r>
    </w:p>
    <w:p w14:paraId="3DA2A575" w14:textId="77777777" w:rsidR="004644E9" w:rsidRPr="000831CE" w:rsidRDefault="00244389" w:rsidP="004644E9">
      <w:pPr>
        <w:ind w:firstLine="709"/>
        <w:jc w:val="both"/>
        <w:rPr>
          <w:lang w:val="lt-LT"/>
        </w:rPr>
      </w:pPr>
      <w:r w:rsidRPr="000831CE">
        <w:rPr>
          <w:lang w:val="lt-LT"/>
        </w:rPr>
        <w:t xml:space="preserve">8. </w:t>
      </w:r>
      <w:r w:rsidR="004644E9" w:rsidRPr="000831CE">
        <w:rPr>
          <w:lang w:val="lt-LT"/>
        </w:rPr>
        <w:t xml:space="preserve">Iki Prekių </w:t>
      </w:r>
      <w:r w:rsidR="004644E9" w:rsidRPr="000831CE">
        <w:rPr>
          <w:bCs/>
          <w:lang w:val="lt-LT"/>
        </w:rPr>
        <w:t>perdavimo</w:t>
      </w:r>
      <w:r w:rsidRPr="000831CE">
        <w:rPr>
          <w:bCs/>
          <w:lang w:val="lt-LT"/>
        </w:rPr>
        <w:t>–</w:t>
      </w:r>
      <w:r w:rsidR="004644E9" w:rsidRPr="000831CE">
        <w:rPr>
          <w:bCs/>
          <w:lang w:val="lt-LT"/>
        </w:rPr>
        <w:t xml:space="preserve">priėmimo </w:t>
      </w:r>
      <w:r w:rsidR="004644E9" w:rsidRPr="000831CE">
        <w:rPr>
          <w:lang w:val="lt-LT"/>
        </w:rPr>
        <w:t xml:space="preserve">akto pasirašymo visa atsakomybė dėl Prekių atsitiktinio žuvimo ar </w:t>
      </w:r>
      <w:r w:rsidR="00EC6580" w:rsidRPr="000831CE">
        <w:rPr>
          <w:lang w:val="lt-LT"/>
        </w:rPr>
        <w:t xml:space="preserve">sugedimo </w:t>
      </w:r>
      <w:r w:rsidR="004644E9" w:rsidRPr="000831CE">
        <w:rPr>
          <w:lang w:val="lt-LT"/>
        </w:rPr>
        <w:t xml:space="preserve">tenka Pardavėjui. Po Prekių </w:t>
      </w:r>
      <w:r w:rsidR="004644E9" w:rsidRPr="000831CE">
        <w:rPr>
          <w:bCs/>
          <w:lang w:val="lt-LT"/>
        </w:rPr>
        <w:t>perdavimo</w:t>
      </w:r>
      <w:r w:rsidR="00D80A54" w:rsidRPr="000831CE">
        <w:rPr>
          <w:bCs/>
          <w:lang w:val="lt-LT"/>
        </w:rPr>
        <w:t>–</w:t>
      </w:r>
      <w:r w:rsidR="004644E9" w:rsidRPr="000831CE">
        <w:rPr>
          <w:bCs/>
          <w:lang w:val="lt-LT"/>
        </w:rPr>
        <w:t xml:space="preserve">priėmimo </w:t>
      </w:r>
      <w:r w:rsidR="004644E9" w:rsidRPr="000831CE">
        <w:rPr>
          <w:lang w:val="lt-LT"/>
        </w:rPr>
        <w:t xml:space="preserve">akto pasirašymo Prekių atsitiktinio žuvimo ar sugedimo rizika pereina Pirkėjui.  </w:t>
      </w:r>
    </w:p>
    <w:p w14:paraId="23B261CE" w14:textId="77777777" w:rsidR="004644E9" w:rsidRPr="00262B14" w:rsidRDefault="00D80A54" w:rsidP="004644E9">
      <w:pPr>
        <w:ind w:firstLine="709"/>
        <w:jc w:val="both"/>
        <w:rPr>
          <w:lang w:val="lt-LT"/>
        </w:rPr>
      </w:pPr>
      <w:r w:rsidRPr="000831CE">
        <w:rPr>
          <w:lang w:val="lt-LT"/>
        </w:rPr>
        <w:t>9</w:t>
      </w:r>
      <w:r w:rsidR="004644E9" w:rsidRPr="000831CE">
        <w:rPr>
          <w:lang w:val="lt-LT"/>
        </w:rPr>
        <w:t xml:space="preserve">. Už </w:t>
      </w:r>
      <w:r w:rsidR="00140824" w:rsidRPr="000831CE">
        <w:rPr>
          <w:lang w:val="lt-LT"/>
        </w:rPr>
        <w:t xml:space="preserve">faktiškai ir </w:t>
      </w:r>
      <w:r w:rsidR="004644E9" w:rsidRPr="000831CE">
        <w:rPr>
          <w:lang w:val="lt-LT"/>
        </w:rPr>
        <w:t xml:space="preserve">tinkamai perduotas </w:t>
      </w:r>
      <w:r w:rsidRPr="000831CE">
        <w:rPr>
          <w:lang w:val="lt-LT"/>
        </w:rPr>
        <w:t xml:space="preserve">kokybiškas </w:t>
      </w:r>
      <w:r w:rsidR="004644E9" w:rsidRPr="000831CE">
        <w:rPr>
          <w:lang w:val="lt-LT"/>
        </w:rPr>
        <w:t xml:space="preserve">Prekes Pirkėjas su Pardavėju atsiskaito Sutartyje nurodytomis kainomis (eurais) mokėjimo pavedimu, pinigus pervesdamas į Pardavėjo </w:t>
      </w:r>
      <w:r w:rsidRPr="000831CE">
        <w:rPr>
          <w:lang w:val="lt-LT"/>
        </w:rPr>
        <w:t xml:space="preserve">Sutartyje </w:t>
      </w:r>
      <w:r w:rsidR="004644E9" w:rsidRPr="000831CE">
        <w:rPr>
          <w:lang w:val="lt-LT"/>
        </w:rPr>
        <w:t xml:space="preserve">nurodytą atsiskaitomąją </w:t>
      </w:r>
      <w:r w:rsidR="004644E9" w:rsidRPr="00262B14">
        <w:rPr>
          <w:lang w:val="lt-LT"/>
        </w:rPr>
        <w:t xml:space="preserve">sąskaitą ne vėliau kaip per 30 (trisdešimt) </w:t>
      </w:r>
      <w:r w:rsidRPr="00262B14">
        <w:rPr>
          <w:lang w:val="lt-LT"/>
        </w:rPr>
        <w:t xml:space="preserve">kalendorinių </w:t>
      </w:r>
      <w:r w:rsidR="004644E9" w:rsidRPr="00262B14">
        <w:rPr>
          <w:lang w:val="lt-LT"/>
        </w:rPr>
        <w:t>dienų</w:t>
      </w:r>
      <w:r w:rsidR="00361D5B" w:rsidRPr="00262B14">
        <w:rPr>
          <w:lang w:val="lt-LT"/>
        </w:rPr>
        <w:t xml:space="preserve"> </w:t>
      </w:r>
      <w:r w:rsidR="00CA46DC" w:rsidRPr="00262B14">
        <w:rPr>
          <w:lang w:val="lt-LT"/>
        </w:rPr>
        <w:t>nuo PVM sąskaitos faktūros (ar ją atitinkančio finansinio dokumento) pateikimo Pirkėjui dienos.</w:t>
      </w:r>
    </w:p>
    <w:p w14:paraId="0D5EEFAF" w14:textId="77777777" w:rsidR="003816EC" w:rsidRPr="00262B14" w:rsidRDefault="003816EC" w:rsidP="003816EC">
      <w:pPr>
        <w:ind w:firstLine="851"/>
        <w:jc w:val="both"/>
        <w:rPr>
          <w:lang w:val="lt-LT"/>
        </w:rPr>
      </w:pPr>
      <w:r w:rsidRPr="00262B14">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262B14">
        <w:rPr>
          <w:lang w:val="lt-LT"/>
        </w:rPr>
        <w:t>Prekes</w:t>
      </w:r>
      <w:r w:rsidRPr="00262B14">
        <w:rPr>
          <w:lang w:val="lt-LT"/>
        </w:rPr>
        <w:t xml:space="preserve"> vykdant Sutartį. Šios nuostatos taikymas nekeičia </w:t>
      </w:r>
      <w:r w:rsidR="00EA6559" w:rsidRPr="00262B14">
        <w:rPr>
          <w:lang w:val="lt-LT"/>
        </w:rPr>
        <w:t>Pardavėjo</w:t>
      </w:r>
      <w:r w:rsidRPr="00262B14">
        <w:rPr>
          <w:lang w:val="lt-LT"/>
        </w:rPr>
        <w:t xml:space="preserve"> atsakomybės dėl Sutarties įvykdymo joje nustatyta tvarka ir terminais.</w:t>
      </w:r>
    </w:p>
    <w:p w14:paraId="0E1DC9DE" w14:textId="77777777" w:rsidR="003816EC" w:rsidRPr="00262B14" w:rsidRDefault="003816EC" w:rsidP="003816EC">
      <w:pPr>
        <w:ind w:firstLine="851"/>
        <w:jc w:val="both"/>
        <w:rPr>
          <w:lang w:val="lt-LT"/>
        </w:rPr>
      </w:pPr>
      <w:r w:rsidRPr="00262B14">
        <w:rPr>
          <w:lang w:val="lt-LT"/>
        </w:rPr>
        <w:t xml:space="preserve">Sudarius Sutartį, tačiau ne vėliau negu Sutartis pradedama vykdyti, </w:t>
      </w:r>
      <w:r w:rsidR="00EA6559" w:rsidRPr="00262B14">
        <w:rPr>
          <w:lang w:val="lt-LT"/>
        </w:rPr>
        <w:t>Pardavėjas</w:t>
      </w:r>
      <w:r w:rsidRPr="00262B14">
        <w:rPr>
          <w:lang w:val="lt-LT"/>
        </w:rPr>
        <w:t xml:space="preserve"> įsipareigoja </w:t>
      </w:r>
      <w:r w:rsidR="00EA6559" w:rsidRPr="00262B14">
        <w:rPr>
          <w:lang w:val="lt-LT"/>
        </w:rPr>
        <w:t>Pirkėjui</w:t>
      </w:r>
      <w:r w:rsidRPr="00262B14">
        <w:rPr>
          <w:lang w:val="lt-LT"/>
        </w:rPr>
        <w:t xml:space="preserve"> pranešti tuo metu žinomų subtiekėjų pavadinimus, kontaktinius duomenis ir jų atstovus. </w:t>
      </w:r>
      <w:r w:rsidR="00EA6559" w:rsidRPr="00262B14">
        <w:rPr>
          <w:lang w:val="lt-LT"/>
        </w:rPr>
        <w:t>Pardavėjas</w:t>
      </w:r>
      <w:r w:rsidRPr="00262B14">
        <w:rPr>
          <w:lang w:val="lt-LT"/>
        </w:rPr>
        <w:t xml:space="preserve"> privalo informuoti apie minėtos informacijos pasikeitimus visu Sutarties vykdymo metu, t</w:t>
      </w:r>
      <w:r w:rsidR="00EA6559" w:rsidRPr="00262B14">
        <w:rPr>
          <w:lang w:val="lt-LT"/>
        </w:rPr>
        <w:t>aip pat apie naujus subtiekėjus</w:t>
      </w:r>
      <w:r w:rsidRPr="00262B14">
        <w:rPr>
          <w:lang w:val="lt-LT"/>
        </w:rPr>
        <w:t xml:space="preserve">, kuriuos jis ketina pasitelkti vėliau. </w:t>
      </w:r>
      <w:r w:rsidR="00EA6559" w:rsidRPr="00262B14">
        <w:rPr>
          <w:lang w:val="lt-LT"/>
        </w:rPr>
        <w:t>Pirkėjas</w:t>
      </w:r>
      <w:r w:rsidRPr="00262B14">
        <w:rPr>
          <w:lang w:val="lt-LT"/>
        </w:rPr>
        <w:t xml:space="preserve"> ne vėliau kaip per 3 darbo dienas nuo šiame punkte nurodytos informacijos gavi</w:t>
      </w:r>
      <w:r w:rsidR="00EA6559" w:rsidRPr="00262B14">
        <w:rPr>
          <w:lang w:val="lt-LT"/>
        </w:rPr>
        <w:t>mo raštu informuoja subtiekėjus</w:t>
      </w:r>
      <w:r w:rsidRPr="00262B14">
        <w:rPr>
          <w:lang w:val="lt-LT"/>
        </w:rPr>
        <w:t xml:space="preserve"> apie tiesioginio atsis</w:t>
      </w:r>
      <w:r w:rsidR="00EA6559" w:rsidRPr="00262B14">
        <w:rPr>
          <w:lang w:val="lt-LT"/>
        </w:rPr>
        <w:t>kaitymo galimybę, o subtiekėjas</w:t>
      </w:r>
      <w:r w:rsidRPr="00262B14">
        <w:rPr>
          <w:lang w:val="lt-LT"/>
        </w:rPr>
        <w:t xml:space="preserve">, norėdamas pasinaudoti tokia galimybe, raštu pateikia prašymą </w:t>
      </w:r>
      <w:r w:rsidR="00EA6559" w:rsidRPr="00262B14">
        <w:rPr>
          <w:lang w:val="lt-LT"/>
        </w:rPr>
        <w:t>Pirkėjui. Jei subtiekėjas</w:t>
      </w:r>
      <w:r w:rsidRPr="00262B14">
        <w:rPr>
          <w:lang w:val="lt-LT"/>
        </w:rPr>
        <w:t xml:space="preserve"> išreiškia norą pasinaudoti tiesioginio atsiskaitymo galimybe, sudaroma trišalė sutartis tarp </w:t>
      </w:r>
      <w:r w:rsidR="00EA6559" w:rsidRPr="00262B14">
        <w:rPr>
          <w:lang w:val="lt-LT"/>
        </w:rPr>
        <w:t>Pirkėjo</w:t>
      </w:r>
      <w:r w:rsidRPr="00262B14">
        <w:rPr>
          <w:lang w:val="lt-LT"/>
        </w:rPr>
        <w:t xml:space="preserve">, </w:t>
      </w:r>
      <w:r w:rsidR="00EA6559" w:rsidRPr="00262B14">
        <w:rPr>
          <w:lang w:val="lt-LT"/>
        </w:rPr>
        <w:t>Pardavėjo ir jo subtiekėjo</w:t>
      </w:r>
      <w:r w:rsidRPr="00262B14">
        <w:rPr>
          <w:lang w:val="lt-LT"/>
        </w:rPr>
        <w:t>, kurioje aprašoma tiesiog</w:t>
      </w:r>
      <w:r w:rsidR="00EA6559" w:rsidRPr="00262B14">
        <w:rPr>
          <w:lang w:val="lt-LT"/>
        </w:rPr>
        <w:t>inio atsiskaitymo su subtiekėju</w:t>
      </w:r>
      <w:r w:rsidRPr="00262B14">
        <w:rPr>
          <w:lang w:val="lt-LT"/>
        </w:rPr>
        <w:t xml:space="preserve"> tvarka, atsižvelgiant į pir</w:t>
      </w:r>
      <w:r w:rsidR="00EA6559" w:rsidRPr="00262B14">
        <w:rPr>
          <w:lang w:val="lt-LT"/>
        </w:rPr>
        <w:t xml:space="preserve">kimo dokumentuose ir </w:t>
      </w:r>
      <w:proofErr w:type="spellStart"/>
      <w:r w:rsidR="00EA6559" w:rsidRPr="00262B14">
        <w:rPr>
          <w:lang w:val="lt-LT"/>
        </w:rPr>
        <w:t>subtiekimo</w:t>
      </w:r>
      <w:proofErr w:type="spellEnd"/>
      <w:r w:rsidRPr="00262B14">
        <w:rPr>
          <w:lang w:val="lt-LT"/>
        </w:rPr>
        <w:t xml:space="preserve"> sutartyje nustatytus reikalavimus.</w:t>
      </w:r>
    </w:p>
    <w:p w14:paraId="27D61374" w14:textId="77777777" w:rsidR="00BF1C42" w:rsidRPr="000831CE" w:rsidRDefault="00D80A54" w:rsidP="00BF1C42">
      <w:pPr>
        <w:ind w:right="-64" w:firstLine="709"/>
        <w:jc w:val="both"/>
        <w:rPr>
          <w:lang w:val="lt-LT"/>
        </w:rPr>
      </w:pPr>
      <w:r w:rsidRPr="00262B14">
        <w:rPr>
          <w:lang w:val="lt-LT"/>
        </w:rPr>
        <w:t>10</w:t>
      </w:r>
      <w:r w:rsidR="004644E9" w:rsidRPr="00262B14">
        <w:rPr>
          <w:lang w:val="lt-LT"/>
        </w:rPr>
        <w:t xml:space="preserve">. </w:t>
      </w:r>
      <w:r w:rsidRPr="00262B14">
        <w:rPr>
          <w:lang w:val="lt-LT"/>
        </w:rPr>
        <w:t>Sutarties vertė</w:t>
      </w:r>
      <w:r w:rsidR="004644E9" w:rsidRPr="00262B14">
        <w:rPr>
          <w:lang w:val="lt-LT"/>
        </w:rPr>
        <w:t xml:space="preserve"> </w:t>
      </w:r>
      <w:r w:rsidRPr="00262B14">
        <w:rPr>
          <w:lang w:val="lt-LT"/>
        </w:rPr>
        <w:t xml:space="preserve">Sutarties galiojimo laikotarpiu </w:t>
      </w:r>
      <w:r w:rsidR="004644E9" w:rsidRPr="00262B14">
        <w:rPr>
          <w:lang w:val="lt-LT"/>
        </w:rPr>
        <w:t>negali būti perskaičiuojama</w:t>
      </w:r>
      <w:r w:rsidRPr="00262B14">
        <w:rPr>
          <w:lang w:val="lt-LT"/>
        </w:rPr>
        <w:t xml:space="preserve"> (didinama ar mažinama)</w:t>
      </w:r>
      <w:r w:rsidR="004644E9" w:rsidRPr="00262B14">
        <w:rPr>
          <w:lang w:val="lt-LT"/>
        </w:rPr>
        <w:t>, išskyrus</w:t>
      </w:r>
      <w:r w:rsidR="004644E9" w:rsidRPr="000831CE">
        <w:rPr>
          <w:lang w:val="lt-LT"/>
        </w:rPr>
        <w:t xml:space="preserve"> atvejus, kai pasikeičia (padidėja ar sumažėja) PVM tarifas, kuris turėjo tiesioginės įtakos </w:t>
      </w:r>
      <w:r w:rsidR="00D574B9" w:rsidRPr="000831CE">
        <w:rPr>
          <w:lang w:val="lt-LT"/>
        </w:rPr>
        <w:t xml:space="preserve">Sutarties vertei. </w:t>
      </w:r>
      <w:r w:rsidR="00AA21DE" w:rsidRPr="000831CE">
        <w:rPr>
          <w:lang w:val="lt-LT"/>
        </w:rPr>
        <w:t>Raštu susitarus P</w:t>
      </w:r>
      <w:r w:rsidR="00BF1C42" w:rsidRPr="000831CE">
        <w:rPr>
          <w:lang w:val="lt-LT"/>
        </w:rPr>
        <w:t>ardavėjui</w:t>
      </w:r>
      <w:r w:rsidR="00AA21DE" w:rsidRPr="000831CE">
        <w:rPr>
          <w:lang w:val="lt-LT"/>
        </w:rPr>
        <w:t xml:space="preserve"> ir P</w:t>
      </w:r>
      <w:r w:rsidR="00BF1C42" w:rsidRPr="000831CE">
        <w:rPr>
          <w:lang w:val="lt-LT"/>
        </w:rPr>
        <w:t>irkėjui</w:t>
      </w:r>
      <w:r w:rsidR="00AA21DE" w:rsidRPr="000831CE">
        <w:rPr>
          <w:lang w:val="lt-LT"/>
        </w:rPr>
        <w:t xml:space="preserve"> ir ne vėliau kaip iki P</w:t>
      </w:r>
      <w:r w:rsidR="00BF1C42" w:rsidRPr="000831CE">
        <w:rPr>
          <w:lang w:val="lt-LT"/>
        </w:rPr>
        <w:t>rekių</w:t>
      </w:r>
      <w:r w:rsidR="00AA21DE" w:rsidRPr="000831CE">
        <w:rPr>
          <w:lang w:val="lt-LT"/>
        </w:rPr>
        <w:t xml:space="preserve"> perdavimo–priėmimo akto pasirašymo dienos, perskaičiuojama tik ta kainos dalis, kuriai turėjo įtakos pasikeitęs PVM tarifas</w:t>
      </w:r>
      <w:r w:rsidR="00BF1C42" w:rsidRPr="000831CE">
        <w:rPr>
          <w:lang w:val="lt-LT"/>
        </w:rPr>
        <w:t xml:space="preserve">, </w:t>
      </w:r>
      <w:r w:rsidR="00AA21DE" w:rsidRPr="000831CE">
        <w:rPr>
          <w:lang w:val="lt-LT"/>
        </w:rPr>
        <w:t>ir tik pasikeitusio mokesčio dydžiu.</w:t>
      </w:r>
      <w:r w:rsidR="00BF1C42" w:rsidRPr="000831CE">
        <w:rPr>
          <w:lang w:val="lt-LT"/>
        </w:rPr>
        <w:t xml:space="preserve"> Sutarties vertės </w:t>
      </w:r>
      <w:r w:rsidR="004644E9" w:rsidRPr="000831CE">
        <w:rPr>
          <w:lang w:val="lt-LT"/>
        </w:rPr>
        <w:t xml:space="preserve">perskaičiavimą dėl pasikeitusio (padidėjusio ar sumažėjusio) PVM tarifo inicijuoja Pardavėjas, kreipdamasis į Pirkėją raštu, kartu pateikdamas konkrečius </w:t>
      </w:r>
      <w:r w:rsidR="00BF1C42" w:rsidRPr="000831CE">
        <w:rPr>
          <w:lang w:val="lt-LT"/>
        </w:rPr>
        <w:t xml:space="preserve">skaičiavimus dėl </w:t>
      </w:r>
      <w:r w:rsidR="004644E9" w:rsidRPr="000831CE">
        <w:rPr>
          <w:lang w:val="lt-LT"/>
        </w:rPr>
        <w:t xml:space="preserve">pasikeitusio </w:t>
      </w:r>
      <w:r w:rsidR="00BF1C42" w:rsidRPr="000831CE">
        <w:rPr>
          <w:lang w:val="lt-LT"/>
        </w:rPr>
        <w:t xml:space="preserve">mokesčio </w:t>
      </w:r>
      <w:r w:rsidR="004644E9" w:rsidRPr="000831CE">
        <w:rPr>
          <w:lang w:val="lt-LT"/>
        </w:rPr>
        <w:t xml:space="preserve">įtakos </w:t>
      </w:r>
      <w:r w:rsidR="00BF1C42" w:rsidRPr="000831CE">
        <w:rPr>
          <w:lang w:val="lt-LT"/>
        </w:rPr>
        <w:t>Sutarties vertei</w:t>
      </w:r>
      <w:r w:rsidR="004644E9" w:rsidRPr="000831CE">
        <w:rPr>
          <w:lang w:val="lt-LT"/>
        </w:rPr>
        <w:t xml:space="preserve">. Pirkėjas taip pat turi teisę inicijuoti </w:t>
      </w:r>
      <w:r w:rsidR="00BF1C42" w:rsidRPr="000831CE">
        <w:rPr>
          <w:lang w:val="lt-LT"/>
        </w:rPr>
        <w:t>Sutarties vertės</w:t>
      </w:r>
      <w:r w:rsidR="004644E9" w:rsidRPr="000831CE">
        <w:rPr>
          <w:lang w:val="lt-LT"/>
        </w:rPr>
        <w:t xml:space="preserve"> perskaičiavimą dėl pasikeitusio (padidėjusio ar sumažėjusio) PVM tarifo.</w:t>
      </w:r>
      <w:r w:rsidR="00BF1C42" w:rsidRPr="000831CE">
        <w:rPr>
          <w:lang w:val="lt-LT"/>
        </w:rPr>
        <w:t xml:space="preserve"> Sutarties vertės perskaičiavimas įforminamas Sutarties Šalių pasirašomu susitarimu, kuriame užfiksuojama perskaičiuota Sutarties vertė bei šio perskaičiavimo įsigaliojimo sąlygos.</w:t>
      </w:r>
    </w:p>
    <w:p w14:paraId="5AB51FC2" w14:textId="77777777" w:rsidR="00F10226" w:rsidRPr="000831CE" w:rsidRDefault="00BF1C42" w:rsidP="004644E9">
      <w:pPr>
        <w:tabs>
          <w:tab w:val="left" w:pos="-142"/>
          <w:tab w:val="left" w:pos="1134"/>
          <w:tab w:val="left" w:pos="1260"/>
        </w:tabs>
        <w:ind w:firstLine="709"/>
        <w:jc w:val="both"/>
        <w:rPr>
          <w:lang w:val="lt-LT"/>
        </w:rPr>
      </w:pPr>
      <w:r w:rsidRPr="000831CE">
        <w:rPr>
          <w:bCs/>
          <w:lang w:val="lt-LT"/>
        </w:rPr>
        <w:t xml:space="preserve">11. Už </w:t>
      </w:r>
      <w:r w:rsidR="00F10226" w:rsidRPr="000831CE">
        <w:rPr>
          <w:bCs/>
          <w:lang w:val="lt-LT"/>
        </w:rPr>
        <w:t>išlaidas</w:t>
      </w:r>
      <w:r w:rsidRPr="000831CE">
        <w:rPr>
          <w:bCs/>
          <w:lang w:val="lt-LT"/>
        </w:rPr>
        <w:t>, nenurodytas Sutartyje, tačiau Pardavėjo dėl kokių nors priežasčių patirtas vykdant Sutartį (j</w:t>
      </w:r>
      <w:r w:rsidR="00222BBE" w:rsidRPr="000831CE">
        <w:rPr>
          <w:bCs/>
          <w:lang w:val="lt-LT"/>
        </w:rPr>
        <w:t>e</w:t>
      </w:r>
      <w:r w:rsidRPr="000831CE">
        <w:rPr>
          <w:bCs/>
          <w:lang w:val="lt-LT"/>
        </w:rPr>
        <w:t xml:space="preserve">igu taip įvyktų), Pirkėjas nemoka. </w:t>
      </w:r>
    </w:p>
    <w:p w14:paraId="71902E6A" w14:textId="77777777" w:rsidR="004644E9" w:rsidRPr="000831CE" w:rsidRDefault="004644E9" w:rsidP="004644E9">
      <w:pPr>
        <w:ind w:left="360"/>
        <w:jc w:val="center"/>
        <w:rPr>
          <w:b/>
          <w:bCs/>
          <w:lang w:val="lt-LT"/>
        </w:rPr>
      </w:pPr>
    </w:p>
    <w:p w14:paraId="435189A6" w14:textId="77777777" w:rsidR="00AA21DE" w:rsidRPr="000831CE" w:rsidRDefault="004644E9" w:rsidP="00AA21DE">
      <w:pPr>
        <w:ind w:left="360"/>
        <w:jc w:val="center"/>
        <w:rPr>
          <w:b/>
          <w:bCs/>
          <w:lang w:val="lt-LT"/>
        </w:rPr>
      </w:pPr>
      <w:r w:rsidRPr="000831CE">
        <w:rPr>
          <w:b/>
          <w:bCs/>
          <w:lang w:val="lt-LT"/>
        </w:rPr>
        <w:t xml:space="preserve">III. </w:t>
      </w:r>
      <w:r w:rsidR="00DF498A" w:rsidRPr="000831CE">
        <w:rPr>
          <w:b/>
          <w:bCs/>
          <w:lang w:val="lt-LT"/>
        </w:rPr>
        <w:t>ŠALIŲ ĮSIPARE</w:t>
      </w:r>
      <w:r w:rsidR="006E0544" w:rsidRPr="000831CE">
        <w:rPr>
          <w:b/>
          <w:bCs/>
          <w:lang w:val="lt-LT"/>
        </w:rPr>
        <w:t>I</w:t>
      </w:r>
      <w:r w:rsidR="00DF498A" w:rsidRPr="000831CE">
        <w:rPr>
          <w:b/>
          <w:bCs/>
          <w:lang w:val="lt-LT"/>
        </w:rPr>
        <w:t>GOJIMAI</w:t>
      </w:r>
    </w:p>
    <w:p w14:paraId="2A1A89EF" w14:textId="77777777" w:rsidR="00863B78" w:rsidRPr="000831CE" w:rsidRDefault="00863B78" w:rsidP="00AA21DE">
      <w:pPr>
        <w:ind w:left="360"/>
        <w:jc w:val="center"/>
        <w:rPr>
          <w:lang w:val="lt-LT"/>
        </w:rPr>
      </w:pPr>
    </w:p>
    <w:p w14:paraId="572A6D7D" w14:textId="77777777" w:rsidR="00DF498A" w:rsidRPr="000831CE" w:rsidRDefault="00DF498A" w:rsidP="00DF498A">
      <w:pPr>
        <w:tabs>
          <w:tab w:val="left" w:pos="1080"/>
        </w:tabs>
        <w:ind w:firstLine="709"/>
        <w:jc w:val="both"/>
        <w:rPr>
          <w:b/>
          <w:lang w:val="lt-LT"/>
        </w:rPr>
      </w:pPr>
      <w:r w:rsidRPr="000831CE">
        <w:rPr>
          <w:b/>
          <w:lang w:val="lt-LT"/>
        </w:rPr>
        <w:t>1</w:t>
      </w:r>
      <w:r w:rsidR="006E0544" w:rsidRPr="000831CE">
        <w:rPr>
          <w:b/>
          <w:lang w:val="lt-LT"/>
        </w:rPr>
        <w:t>2</w:t>
      </w:r>
      <w:r w:rsidRPr="000831CE">
        <w:rPr>
          <w:b/>
          <w:lang w:val="lt-LT"/>
        </w:rPr>
        <w:t>. Pardavėjas įsipareigoja:</w:t>
      </w:r>
    </w:p>
    <w:p w14:paraId="11B7422F" w14:textId="77777777" w:rsidR="009F5A78" w:rsidRPr="000831CE" w:rsidRDefault="009F5A78" w:rsidP="009F5A78">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1</w:t>
      </w:r>
      <w:r w:rsidRPr="000831CE">
        <w:rPr>
          <w:lang w:val="lt-LT"/>
        </w:rPr>
        <w:t>. ne vėliau kaip per 3 (tris) darbo dienas nuo Sutarties įsigaliojimo dienos paskirti kompete</w:t>
      </w:r>
      <w:r w:rsidR="00FD3B70" w:rsidRPr="000831CE">
        <w:rPr>
          <w:lang w:val="lt-LT"/>
        </w:rPr>
        <w:t>n</w:t>
      </w:r>
      <w:r w:rsidRPr="000831CE">
        <w:rPr>
          <w:lang w:val="lt-LT"/>
        </w:rPr>
        <w:t>tingą asmenį, kuris bus atsakingas už ryšių su Pirkėj</w:t>
      </w:r>
      <w:r w:rsidR="00FD3B70" w:rsidRPr="000831CE">
        <w:rPr>
          <w:lang w:val="lt-LT"/>
        </w:rPr>
        <w:t>o paskirtu atstov</w:t>
      </w:r>
      <w:r w:rsidRPr="000831CE">
        <w:rPr>
          <w:lang w:val="lt-LT"/>
        </w:rPr>
        <w:t xml:space="preserve">u palaikymą, ir apie </w:t>
      </w:r>
      <w:r w:rsidR="00FD3B70" w:rsidRPr="000831CE">
        <w:rPr>
          <w:lang w:val="lt-LT"/>
        </w:rPr>
        <w:t>tai</w:t>
      </w:r>
      <w:r w:rsidRPr="000831CE">
        <w:rPr>
          <w:lang w:val="lt-LT"/>
        </w:rPr>
        <w:t xml:space="preserve"> el. p</w:t>
      </w:r>
      <w:r w:rsidR="006E0544" w:rsidRPr="000831CE">
        <w:rPr>
          <w:lang w:val="lt-LT"/>
        </w:rPr>
        <w:t>aštu</w:t>
      </w:r>
      <w:r w:rsidRPr="000831CE">
        <w:rPr>
          <w:lang w:val="lt-LT"/>
        </w:rPr>
        <w:t xml:space="preserve"> </w:t>
      </w:r>
      <w:r w:rsidR="00976351">
        <w:rPr>
          <w:rFonts w:eastAsia="SimSun"/>
          <w:lang w:val="lt-LT"/>
        </w:rPr>
        <w:t>it</w:t>
      </w:r>
      <w:r w:rsidR="00976351">
        <w:rPr>
          <w:rFonts w:eastAsia="SimSun"/>
          <w:lang w:val="en-US"/>
        </w:rPr>
        <w:t>@teismai.lt</w:t>
      </w:r>
      <w:r w:rsidRPr="000831CE">
        <w:rPr>
          <w:rFonts w:eastAsia="SimSun"/>
          <w:lang w:val="lt-LT"/>
        </w:rPr>
        <w:t xml:space="preserve"> </w:t>
      </w:r>
      <w:r w:rsidRPr="000831CE">
        <w:rPr>
          <w:lang w:val="lt-LT"/>
        </w:rPr>
        <w:t xml:space="preserve"> informuoti Pirkėją;</w:t>
      </w:r>
    </w:p>
    <w:p w14:paraId="3E72BC86" w14:textId="77777777" w:rsidR="00DF498A" w:rsidRPr="000831CE" w:rsidRDefault="00DF498A" w:rsidP="00DF498A">
      <w:pPr>
        <w:tabs>
          <w:tab w:val="left" w:pos="1080"/>
        </w:tabs>
        <w:ind w:firstLine="709"/>
        <w:jc w:val="both"/>
        <w:rPr>
          <w:lang w:val="lt-LT"/>
        </w:rPr>
      </w:pPr>
      <w:r w:rsidRPr="000831CE">
        <w:rPr>
          <w:lang w:val="lt-LT"/>
        </w:rPr>
        <w:lastRenderedPageBreak/>
        <w:t>1</w:t>
      </w:r>
      <w:r w:rsidR="006E0544" w:rsidRPr="000831CE">
        <w:rPr>
          <w:lang w:val="lt-LT"/>
        </w:rPr>
        <w:t>2</w:t>
      </w:r>
      <w:r w:rsidRPr="000831CE">
        <w:rPr>
          <w:lang w:val="lt-LT"/>
        </w:rPr>
        <w:t>.</w:t>
      </w:r>
      <w:r w:rsidR="006E0544" w:rsidRPr="000831CE">
        <w:rPr>
          <w:lang w:val="lt-LT"/>
        </w:rPr>
        <w:t>2</w:t>
      </w:r>
      <w:r w:rsidRPr="000831CE">
        <w:rPr>
          <w:lang w:val="lt-LT"/>
        </w:rPr>
        <w:t>. tinkamai</w:t>
      </w:r>
      <w:r w:rsidR="00FD3B70" w:rsidRPr="000831CE">
        <w:rPr>
          <w:lang w:val="lt-LT"/>
        </w:rPr>
        <w:t>,</w:t>
      </w:r>
      <w:r w:rsidRPr="000831CE">
        <w:rPr>
          <w:lang w:val="lt-LT"/>
        </w:rPr>
        <w:t xml:space="preserve"> </w:t>
      </w:r>
      <w:r w:rsidR="00FD3B70" w:rsidRPr="000831CE">
        <w:rPr>
          <w:lang w:val="lt-LT"/>
        </w:rPr>
        <w:t xml:space="preserve">nustatytais terminais </w:t>
      </w:r>
      <w:r w:rsidRPr="000831CE">
        <w:rPr>
          <w:lang w:val="lt-LT"/>
        </w:rPr>
        <w:t>ir sąžiningai vykdyti Sutartį, geranoriškai bendradarbiauti su Pirkėju</w:t>
      </w:r>
      <w:r w:rsidR="00FD3B70" w:rsidRPr="000831CE">
        <w:rPr>
          <w:lang w:val="lt-LT"/>
        </w:rPr>
        <w:t xml:space="preserve"> Sutarties vykdymo klausimais</w:t>
      </w:r>
      <w:r w:rsidRPr="000831CE">
        <w:rPr>
          <w:lang w:val="lt-LT"/>
        </w:rPr>
        <w:t>;</w:t>
      </w:r>
    </w:p>
    <w:p w14:paraId="52B7240A" w14:textId="77777777" w:rsidR="00863B78"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3</w:t>
      </w:r>
      <w:r w:rsidRPr="000831CE">
        <w:rPr>
          <w:lang w:val="lt-LT"/>
        </w:rPr>
        <w:t>. parduoti kokybiškas, Sutarties ir jos priedų reikalavimus atitinkančias Prekes</w:t>
      </w:r>
      <w:r w:rsidR="00FD3B70" w:rsidRPr="000831CE">
        <w:rPr>
          <w:lang w:val="lt-LT"/>
        </w:rPr>
        <w:t xml:space="preserve">; </w:t>
      </w:r>
    </w:p>
    <w:p w14:paraId="56EE78C9"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4</w:t>
      </w:r>
      <w:r w:rsidRPr="000831CE">
        <w:rPr>
          <w:lang w:val="lt-LT"/>
        </w:rPr>
        <w:t>.</w:t>
      </w:r>
      <w:r w:rsidR="00863B78" w:rsidRPr="000831CE">
        <w:rPr>
          <w:lang w:val="lt-LT"/>
        </w:rPr>
        <w:t xml:space="preserve"> </w:t>
      </w:r>
      <w:r w:rsidRPr="000831CE">
        <w:rPr>
          <w:lang w:val="lt-LT"/>
        </w:rPr>
        <w:t xml:space="preserve">Prekes </w:t>
      </w:r>
      <w:r w:rsidRPr="00976351">
        <w:rPr>
          <w:lang w:val="lt-LT" w:eastAsia="lt-LT"/>
        </w:rPr>
        <w:t xml:space="preserve">pristatyti </w:t>
      </w:r>
      <w:r w:rsidRPr="00976351">
        <w:rPr>
          <w:lang w:val="lt-LT"/>
        </w:rPr>
        <w:t xml:space="preserve">per </w:t>
      </w:r>
      <w:r w:rsidR="003C3185">
        <w:rPr>
          <w:lang w:val="lt-LT"/>
        </w:rPr>
        <w:t>21</w:t>
      </w:r>
      <w:r w:rsidR="00976351" w:rsidRPr="00976351">
        <w:rPr>
          <w:lang w:val="lt-LT"/>
        </w:rPr>
        <w:t xml:space="preserve"> kalendori</w:t>
      </w:r>
      <w:r w:rsidR="003C3185">
        <w:rPr>
          <w:lang w:val="lt-LT"/>
        </w:rPr>
        <w:t>nę</w:t>
      </w:r>
      <w:r w:rsidR="00976351" w:rsidRPr="00976351">
        <w:rPr>
          <w:lang w:val="lt-LT"/>
        </w:rPr>
        <w:t xml:space="preserve"> dien</w:t>
      </w:r>
      <w:r w:rsidR="003C3185">
        <w:rPr>
          <w:lang w:val="lt-LT"/>
        </w:rPr>
        <w:t>ą</w:t>
      </w:r>
      <w:r w:rsidRPr="00976351">
        <w:rPr>
          <w:lang w:val="lt-LT"/>
        </w:rPr>
        <w:t xml:space="preserve"> nuo Sutarties įsigaliojimo dienos</w:t>
      </w:r>
      <w:r w:rsidR="008C6CB2" w:rsidRPr="00976351">
        <w:rPr>
          <w:lang w:val="lt-LT"/>
        </w:rPr>
        <w:t xml:space="preserve"> adresu </w:t>
      </w:r>
      <w:r w:rsidR="00976351" w:rsidRPr="00976351">
        <w:rPr>
          <w:lang w:val="lt-LT"/>
        </w:rPr>
        <w:t>L. Sapiegos g. 15, Vilnius</w:t>
      </w:r>
      <w:r w:rsidR="00222BBE" w:rsidRPr="00976351">
        <w:rPr>
          <w:lang w:val="lt-LT"/>
        </w:rPr>
        <w:t xml:space="preserve">. </w:t>
      </w:r>
    </w:p>
    <w:p w14:paraId="159C991B"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5</w:t>
      </w:r>
      <w:r w:rsidRPr="000831CE">
        <w:rPr>
          <w:lang w:val="lt-LT"/>
        </w:rPr>
        <w:t xml:space="preserve">. Prekes pristatyti Pirkėjo darbo laiku, </w:t>
      </w:r>
      <w:r w:rsidR="008C6CB2" w:rsidRPr="000831CE">
        <w:rPr>
          <w:lang w:val="lt-LT"/>
        </w:rPr>
        <w:t xml:space="preserve">konkretų pristatymo laiką </w:t>
      </w:r>
      <w:r w:rsidRPr="000831CE">
        <w:rPr>
          <w:lang w:val="lt-LT"/>
        </w:rPr>
        <w:t xml:space="preserve">iš anksto </w:t>
      </w:r>
      <w:r w:rsidR="00FD3B70" w:rsidRPr="000831CE">
        <w:rPr>
          <w:lang w:val="lt-LT"/>
        </w:rPr>
        <w:t xml:space="preserve">suderinus </w:t>
      </w:r>
      <w:r w:rsidRPr="000831CE">
        <w:rPr>
          <w:lang w:val="lt-LT"/>
        </w:rPr>
        <w:t xml:space="preserve">su Pirkėjo </w:t>
      </w:r>
      <w:r w:rsidR="00FD3B70" w:rsidRPr="000831CE">
        <w:rPr>
          <w:lang w:val="lt-LT"/>
        </w:rPr>
        <w:t xml:space="preserve">paskirtu </w:t>
      </w:r>
      <w:r w:rsidRPr="000831CE">
        <w:rPr>
          <w:lang w:val="lt-LT"/>
        </w:rPr>
        <w:t>atstovu;</w:t>
      </w:r>
    </w:p>
    <w:p w14:paraId="33AA4B5E" w14:textId="77777777" w:rsidR="008F6821"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6</w:t>
      </w:r>
      <w:r w:rsidRPr="000831CE">
        <w:rPr>
          <w:lang w:val="lt-LT"/>
        </w:rPr>
        <w:t xml:space="preserve">. </w:t>
      </w:r>
      <w:r w:rsidR="00670449" w:rsidRPr="000831CE">
        <w:rPr>
          <w:lang w:val="lt-LT"/>
        </w:rPr>
        <w:t xml:space="preserve">kartu su </w:t>
      </w:r>
      <w:r w:rsidR="008C6CB2" w:rsidRPr="000831CE">
        <w:rPr>
          <w:lang w:val="lt-LT"/>
        </w:rPr>
        <w:t>pristatytomis P</w:t>
      </w:r>
      <w:r w:rsidR="00670449" w:rsidRPr="000831CE">
        <w:rPr>
          <w:lang w:val="lt-LT"/>
        </w:rPr>
        <w:t>rekėmis pateikti Prekių perdavimo–priėmimo aktą</w:t>
      </w:r>
      <w:r w:rsidR="008F6821" w:rsidRPr="000831CE">
        <w:rPr>
          <w:lang w:val="lt-LT"/>
        </w:rPr>
        <w:t xml:space="preserve">; </w:t>
      </w:r>
    </w:p>
    <w:p w14:paraId="271A3595" w14:textId="77777777" w:rsidR="00FD3B70" w:rsidRPr="000831CE" w:rsidRDefault="006E0544" w:rsidP="00DF498A">
      <w:pPr>
        <w:tabs>
          <w:tab w:val="left" w:pos="1080"/>
        </w:tabs>
        <w:ind w:firstLine="709"/>
        <w:jc w:val="both"/>
        <w:rPr>
          <w:lang w:val="lt-LT"/>
        </w:rPr>
      </w:pPr>
      <w:r w:rsidRPr="000831CE">
        <w:rPr>
          <w:lang w:val="lt-LT"/>
        </w:rPr>
        <w:t xml:space="preserve">12.7. </w:t>
      </w:r>
      <w:r w:rsidR="00FD3B70" w:rsidRPr="000831CE">
        <w:rPr>
          <w:lang w:val="lt-LT"/>
        </w:rPr>
        <w:t>Sutartyje nustatyta tvarka</w:t>
      </w:r>
      <w:r w:rsidR="004A091C" w:rsidRPr="000831CE">
        <w:rPr>
          <w:lang w:val="lt-LT"/>
        </w:rPr>
        <w:t>, sąlygomis</w:t>
      </w:r>
      <w:r w:rsidR="00FD3B70" w:rsidRPr="000831CE">
        <w:rPr>
          <w:lang w:val="lt-LT"/>
        </w:rPr>
        <w:t xml:space="preserve"> ir terminais perduoti Pirkėjo nuosavybėn Prekes ir visas su Prekėmis susijusias teises nuo Prekių perdavimo–priėmimo akto pasirašymo momento; </w:t>
      </w:r>
    </w:p>
    <w:p w14:paraId="33866634"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 nedelsdamas raštu (Sutartyje nurodytu elektroniniu paštu) informuoti Pirkėją:</w:t>
      </w:r>
    </w:p>
    <w:p w14:paraId="460BA0E6"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.1. jei negali perduoti Prekių ar vykdyti kitų Sutartyje ir jos prieduose numatytų įsipareigojimų;</w:t>
      </w:r>
    </w:p>
    <w:p w14:paraId="47286063" w14:textId="77777777" w:rsidR="00DF498A" w:rsidRPr="000831CE" w:rsidRDefault="00DF498A" w:rsidP="00DF498A">
      <w:pPr>
        <w:tabs>
          <w:tab w:val="left" w:pos="1080"/>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8</w:t>
      </w:r>
      <w:r w:rsidRPr="000831CE">
        <w:rPr>
          <w:lang w:val="lt-LT"/>
        </w:rPr>
        <w:t>.2. apie adreso ir kitų duomenų, nurodytų Sutartyje, pasikeitimą.</w:t>
      </w:r>
    </w:p>
    <w:p w14:paraId="73067EB8" w14:textId="77777777" w:rsidR="006E0544" w:rsidRPr="000831CE" w:rsidRDefault="00DF498A" w:rsidP="006E0544">
      <w:pPr>
        <w:tabs>
          <w:tab w:val="left" w:pos="1418"/>
        </w:tabs>
        <w:ind w:firstLine="709"/>
        <w:jc w:val="both"/>
        <w:rPr>
          <w:lang w:val="lt-LT"/>
        </w:rPr>
      </w:pPr>
      <w:r w:rsidRPr="000831CE">
        <w:rPr>
          <w:lang w:val="lt-LT"/>
        </w:rPr>
        <w:t>1</w:t>
      </w:r>
      <w:r w:rsidR="006E0544" w:rsidRPr="000831CE">
        <w:rPr>
          <w:lang w:val="lt-LT"/>
        </w:rPr>
        <w:t>2</w:t>
      </w:r>
      <w:r w:rsidRPr="000831CE">
        <w:rPr>
          <w:lang w:val="lt-LT"/>
        </w:rPr>
        <w:t>.</w:t>
      </w:r>
      <w:r w:rsidR="006E0544" w:rsidRPr="000831CE">
        <w:rPr>
          <w:lang w:val="lt-LT"/>
        </w:rPr>
        <w:t>9</w:t>
      </w:r>
      <w:r w:rsidRPr="000831CE">
        <w:rPr>
          <w:lang w:val="lt-LT"/>
        </w:rPr>
        <w:t xml:space="preserve">. </w:t>
      </w:r>
      <w:r w:rsidR="006E0544"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5B3840FE" w14:textId="77777777" w:rsidR="006E0544" w:rsidRPr="000831CE" w:rsidRDefault="00DF498A" w:rsidP="00DF498A">
      <w:pPr>
        <w:ind w:firstLine="709"/>
        <w:jc w:val="both"/>
        <w:rPr>
          <w:b/>
          <w:lang w:val="lt-LT"/>
        </w:rPr>
      </w:pPr>
      <w:r w:rsidRPr="000831CE">
        <w:rPr>
          <w:b/>
          <w:lang w:val="lt-LT"/>
        </w:rPr>
        <w:t>1</w:t>
      </w:r>
      <w:r w:rsidR="006E0544" w:rsidRPr="000831CE">
        <w:rPr>
          <w:b/>
          <w:lang w:val="lt-LT"/>
        </w:rPr>
        <w:t>3</w:t>
      </w:r>
      <w:r w:rsidRPr="000831CE">
        <w:rPr>
          <w:b/>
          <w:lang w:val="lt-LT"/>
        </w:rPr>
        <w:t>. Pardavėjas patvirtina ir garantuoja</w:t>
      </w:r>
      <w:r w:rsidR="006E0544" w:rsidRPr="000831CE">
        <w:rPr>
          <w:b/>
          <w:lang w:val="lt-LT"/>
        </w:rPr>
        <w:t>, kad:</w:t>
      </w:r>
    </w:p>
    <w:p w14:paraId="18223CB3" w14:textId="77777777" w:rsidR="00DF498A" w:rsidRPr="000831CE" w:rsidRDefault="006E0544" w:rsidP="00DF498A">
      <w:pPr>
        <w:ind w:firstLine="709"/>
        <w:jc w:val="both"/>
        <w:rPr>
          <w:lang w:val="lt-LT"/>
        </w:rPr>
      </w:pPr>
      <w:r w:rsidRPr="000831CE">
        <w:rPr>
          <w:lang w:val="lt-LT"/>
        </w:rPr>
        <w:t xml:space="preserve">13.1. </w:t>
      </w:r>
      <w:r w:rsidR="00DF498A" w:rsidRPr="000831CE">
        <w:rPr>
          <w:lang w:val="lt-LT"/>
        </w:rPr>
        <w:t>turi teisę parduoti Prekes, vykdydamas šią veiklą nepažeidžia kitų asmenų teisių ir teisėtų interesų, parduodamos Prekės yra kokybiškos, Prekės neturi paslėptų trūkumų, nėra areštuotos, įkeistos ar kitaip apribotas jų valdymas, naudojimas ar disponavimas jomis, Prekės nėra teisminio ginčo objektas, Pardavėjo teisė disponuoti Prekėmis jokiu būdu neatimta ar neapribota</w:t>
      </w:r>
      <w:r w:rsidRPr="000831CE">
        <w:rPr>
          <w:lang w:val="lt-LT"/>
        </w:rPr>
        <w:t>;</w:t>
      </w:r>
    </w:p>
    <w:p w14:paraId="747F4C22" w14:textId="77777777" w:rsidR="006E0544" w:rsidRPr="000831CE" w:rsidRDefault="006E0544" w:rsidP="00DF498A">
      <w:pPr>
        <w:ind w:firstLine="709"/>
        <w:jc w:val="both"/>
        <w:rPr>
          <w:lang w:val="lt-LT"/>
        </w:rPr>
      </w:pPr>
      <w:r w:rsidRPr="000831CE">
        <w:rPr>
          <w:lang w:val="lt-LT"/>
        </w:rPr>
        <w:t>13.2. p</w:t>
      </w:r>
      <w:r w:rsidR="00DF498A" w:rsidRPr="000831CE">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Pr="000831CE">
        <w:rPr>
          <w:lang w:val="lt-LT"/>
        </w:rPr>
        <w:t>;</w:t>
      </w:r>
    </w:p>
    <w:p w14:paraId="52989B87" w14:textId="77777777" w:rsidR="00876602" w:rsidRPr="000831CE" w:rsidRDefault="006E0544" w:rsidP="006E0544">
      <w:pPr>
        <w:ind w:firstLine="709"/>
        <w:jc w:val="both"/>
        <w:rPr>
          <w:lang w:val="lt-LT"/>
        </w:rPr>
      </w:pPr>
      <w:r w:rsidRPr="000831CE">
        <w:rPr>
          <w:lang w:val="lt-LT"/>
        </w:rPr>
        <w:t>13.3. j</w:t>
      </w:r>
      <w:r w:rsidR="00DF498A" w:rsidRPr="000831CE">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43936887" w14:textId="77777777" w:rsidR="006E0544" w:rsidRPr="000831CE" w:rsidRDefault="006E0544" w:rsidP="006E0544">
      <w:pPr>
        <w:ind w:firstLine="709"/>
        <w:jc w:val="both"/>
        <w:rPr>
          <w:b/>
          <w:lang w:val="lt-LT"/>
        </w:rPr>
      </w:pPr>
      <w:r w:rsidRPr="000831CE">
        <w:rPr>
          <w:b/>
          <w:lang w:val="lt-LT"/>
        </w:rPr>
        <w:t>14. Pirkėjas įsipareigoja:</w:t>
      </w:r>
    </w:p>
    <w:p w14:paraId="091DDEC2" w14:textId="77F99F89"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 xml:space="preserve">.1. ne vėliau kaip per 3 (tris) darbo dienas nuo Sutarties įsigaliojimo dienos paskirti asmenį ryšiams su Pardavėju palaikyti ir apie tai el. paštu </w:t>
      </w:r>
      <w:hyperlink r:id="rId10" w:history="1">
        <w:r w:rsidR="000455F1" w:rsidRPr="00902F78">
          <w:rPr>
            <w:rStyle w:val="Hipersaitas"/>
            <w:shd w:val="clear" w:color="auto" w:fill="FFFFFF"/>
            <w:lang w:val="lt-LT"/>
          </w:rPr>
          <w:t>info.technologies@novian.lt</w:t>
        </w:r>
      </w:hyperlink>
      <w:r w:rsidRPr="000831CE">
        <w:rPr>
          <w:lang w:val="lt-LT"/>
        </w:rPr>
        <w:t xml:space="preserve">  informuoti Pardavėją;</w:t>
      </w:r>
    </w:p>
    <w:p w14:paraId="59F7788A" w14:textId="77777777" w:rsidR="006E0544" w:rsidRPr="000831CE" w:rsidRDefault="007E387B" w:rsidP="006E0544">
      <w:pPr>
        <w:ind w:firstLine="709"/>
        <w:jc w:val="both"/>
        <w:rPr>
          <w:lang w:val="lt-LT"/>
        </w:rPr>
      </w:pPr>
      <w:r w:rsidRPr="000831CE">
        <w:rPr>
          <w:lang w:val="lt-LT"/>
        </w:rPr>
        <w:t xml:space="preserve">14.2. </w:t>
      </w:r>
      <w:r w:rsidR="006E0544" w:rsidRPr="000831CE">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05D82B97" w14:textId="77777777" w:rsidR="006E0544"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7E387B" w:rsidRPr="000831CE">
        <w:rPr>
          <w:lang w:val="lt-LT"/>
        </w:rPr>
        <w:t>3</w:t>
      </w:r>
      <w:r w:rsidRPr="000831CE">
        <w:rPr>
          <w:lang w:val="lt-LT"/>
        </w:rPr>
        <w:t xml:space="preserve">. </w:t>
      </w:r>
      <w:r w:rsidR="00F87FF2" w:rsidRPr="000831CE">
        <w:rPr>
          <w:lang w:val="lt-LT"/>
        </w:rPr>
        <w:t xml:space="preserve">priimti kokybiškas, Sutarties ir jos priedų reikalavimus atitinkančias, Prekes ir </w:t>
      </w:r>
      <w:r w:rsidRPr="000831CE">
        <w:rPr>
          <w:lang w:val="lt-LT"/>
        </w:rPr>
        <w:t xml:space="preserve">sumokėti už faktiškai ir tinkamai perduotas </w:t>
      </w:r>
      <w:r w:rsidR="007E387B" w:rsidRPr="000831CE">
        <w:rPr>
          <w:lang w:val="lt-LT"/>
        </w:rPr>
        <w:t>kokybiškas</w:t>
      </w:r>
      <w:r w:rsidR="00F87FF2" w:rsidRPr="000831CE">
        <w:rPr>
          <w:lang w:val="lt-LT"/>
        </w:rPr>
        <w:t>, Sutarties ir jos priedų reikalavimus atitinkančias,</w:t>
      </w:r>
      <w:r w:rsidR="007E387B" w:rsidRPr="000831CE">
        <w:rPr>
          <w:lang w:val="lt-LT"/>
        </w:rPr>
        <w:t xml:space="preserve"> </w:t>
      </w:r>
      <w:r w:rsidRPr="000831CE">
        <w:rPr>
          <w:lang w:val="lt-LT"/>
        </w:rPr>
        <w:t>Prekes Sutartyje nustatyta tvarka, sąlygomis ir terminais;</w:t>
      </w:r>
    </w:p>
    <w:p w14:paraId="510CF115" w14:textId="77777777" w:rsidR="001D2350" w:rsidRPr="000831CE" w:rsidRDefault="006E0544" w:rsidP="006E0544">
      <w:pPr>
        <w:ind w:firstLine="709"/>
        <w:jc w:val="both"/>
        <w:rPr>
          <w:lang w:val="lt-LT"/>
        </w:rPr>
      </w:pPr>
      <w:r w:rsidRPr="000831CE">
        <w:rPr>
          <w:lang w:val="lt-LT"/>
        </w:rPr>
        <w:t>1</w:t>
      </w:r>
      <w:r w:rsidR="007E387B" w:rsidRPr="000831CE">
        <w:rPr>
          <w:lang w:val="lt-LT"/>
        </w:rPr>
        <w:t>4</w:t>
      </w:r>
      <w:r w:rsidRPr="000831CE">
        <w:rPr>
          <w:lang w:val="lt-LT"/>
        </w:rPr>
        <w:t>.</w:t>
      </w:r>
      <w:r w:rsidR="00981A31" w:rsidRPr="000831CE">
        <w:rPr>
          <w:lang w:val="lt-LT"/>
        </w:rPr>
        <w:t>4</w:t>
      </w:r>
      <w:r w:rsidRPr="000831CE">
        <w:rPr>
          <w:lang w:val="lt-LT"/>
        </w:rPr>
        <w:t>. nedelsdamas raštu (Sutartyje nurodytu elektroniniu paštu) informuoti Pardavėją</w:t>
      </w:r>
      <w:r w:rsidR="001D2350" w:rsidRPr="000831CE">
        <w:rPr>
          <w:lang w:val="lt-LT"/>
        </w:rPr>
        <w:t>:</w:t>
      </w:r>
    </w:p>
    <w:p w14:paraId="7889996D" w14:textId="77777777" w:rsidR="001D2350" w:rsidRPr="000831CE" w:rsidRDefault="001D2350" w:rsidP="006E0544">
      <w:pPr>
        <w:ind w:firstLine="709"/>
        <w:jc w:val="both"/>
        <w:rPr>
          <w:lang w:val="lt-LT"/>
        </w:rPr>
      </w:pPr>
      <w:r w:rsidRPr="000831CE">
        <w:rPr>
          <w:lang w:val="lt-LT"/>
        </w:rPr>
        <w:t>14.4.1. jei negali vykdyti Sutartyje ir jos prieduose numatytų įsipareigojimų;</w:t>
      </w:r>
    </w:p>
    <w:p w14:paraId="51CFF2E4" w14:textId="77777777" w:rsidR="006E0544" w:rsidRPr="000831CE" w:rsidRDefault="001D2350" w:rsidP="006E0544">
      <w:pPr>
        <w:ind w:firstLine="709"/>
        <w:jc w:val="both"/>
        <w:rPr>
          <w:lang w:val="lt-LT"/>
        </w:rPr>
      </w:pPr>
      <w:r w:rsidRPr="000831CE">
        <w:rPr>
          <w:lang w:val="lt-LT"/>
        </w:rPr>
        <w:t>14.4.2.</w:t>
      </w:r>
      <w:r w:rsidR="006E0544" w:rsidRPr="000831CE">
        <w:rPr>
          <w:lang w:val="lt-LT"/>
        </w:rPr>
        <w:t xml:space="preserve"> apie adreso ir kitų duomenų, nurodytų Sutartyje, pasikeitimą</w:t>
      </w:r>
      <w:r w:rsidRPr="000831CE">
        <w:rPr>
          <w:lang w:val="lt-LT"/>
        </w:rPr>
        <w:t>.</w:t>
      </w:r>
    </w:p>
    <w:p w14:paraId="31A5FE41" w14:textId="77777777" w:rsidR="006E0544" w:rsidRPr="000831CE" w:rsidRDefault="006E0544" w:rsidP="007E387B">
      <w:pPr>
        <w:tabs>
          <w:tab w:val="left" w:pos="1080"/>
        </w:tabs>
        <w:ind w:firstLine="709"/>
        <w:jc w:val="both"/>
        <w:rPr>
          <w:b/>
          <w:lang w:val="lt-LT"/>
        </w:rPr>
      </w:pPr>
      <w:r w:rsidRPr="000831CE">
        <w:rPr>
          <w:lang w:val="lt-LT"/>
        </w:rPr>
        <w:t>1</w:t>
      </w:r>
      <w:r w:rsidR="007E387B" w:rsidRPr="000831CE">
        <w:rPr>
          <w:lang w:val="lt-LT"/>
        </w:rPr>
        <w:t>4</w:t>
      </w:r>
      <w:r w:rsidRPr="000831CE">
        <w:rPr>
          <w:lang w:val="lt-LT"/>
        </w:rPr>
        <w:t>.</w:t>
      </w:r>
      <w:r w:rsidR="00981A31" w:rsidRPr="000831CE">
        <w:rPr>
          <w:lang w:val="lt-LT"/>
        </w:rPr>
        <w:t>5</w:t>
      </w:r>
      <w:r w:rsidRPr="000831CE">
        <w:rPr>
          <w:lang w:val="lt-LT"/>
        </w:rPr>
        <w:t xml:space="preserve">. </w:t>
      </w:r>
      <w:r w:rsidR="007E387B" w:rsidRPr="000831CE">
        <w:rPr>
          <w:lang w:val="lt-LT"/>
        </w:rPr>
        <w:t xml:space="preserve">tinkamai vykdyti visas kitas prievoles, nustatytas Sutartyje, teisės aktuose, </w:t>
      </w:r>
      <w:r w:rsidR="0092541E" w:rsidRPr="000831CE">
        <w:rPr>
          <w:lang w:val="lt-LT"/>
        </w:rPr>
        <w:t>taikomuose vykdant Sutartį, ir (ar) kylanči</w:t>
      </w:r>
      <w:r w:rsidR="00140824" w:rsidRPr="000831CE">
        <w:rPr>
          <w:lang w:val="lt-LT"/>
        </w:rPr>
        <w:t>as</w:t>
      </w:r>
      <w:r w:rsidR="0092541E" w:rsidRPr="000831CE">
        <w:rPr>
          <w:lang w:val="lt-LT"/>
        </w:rPr>
        <w:t xml:space="preserve"> iš šios Sutarties esmės.</w:t>
      </w:r>
    </w:p>
    <w:p w14:paraId="4817CCE5" w14:textId="77777777" w:rsidR="004644E9" w:rsidRPr="000831CE" w:rsidRDefault="004644E9" w:rsidP="004644E9">
      <w:pPr>
        <w:tabs>
          <w:tab w:val="left" w:pos="1080"/>
        </w:tabs>
        <w:ind w:firstLine="709"/>
        <w:jc w:val="both"/>
        <w:rPr>
          <w:lang w:val="lt-LT"/>
        </w:rPr>
      </w:pPr>
    </w:p>
    <w:p w14:paraId="541C3965" w14:textId="77777777" w:rsidR="004644E9" w:rsidRPr="000831CE" w:rsidRDefault="004644E9" w:rsidP="00F456A0">
      <w:pPr>
        <w:tabs>
          <w:tab w:val="left" w:pos="1080"/>
        </w:tabs>
        <w:jc w:val="center"/>
        <w:rPr>
          <w:b/>
          <w:lang w:val="lt-LT"/>
        </w:rPr>
      </w:pPr>
      <w:r w:rsidRPr="000831CE">
        <w:rPr>
          <w:b/>
          <w:lang w:val="lt-LT"/>
        </w:rPr>
        <w:t xml:space="preserve">IV. </w:t>
      </w:r>
      <w:r w:rsidR="009728A2" w:rsidRPr="000831CE">
        <w:rPr>
          <w:b/>
          <w:lang w:val="lt-LT"/>
        </w:rPr>
        <w:t xml:space="preserve">ŠALIŲ </w:t>
      </w:r>
      <w:r w:rsidRPr="000831CE">
        <w:rPr>
          <w:b/>
          <w:lang w:val="lt-LT"/>
        </w:rPr>
        <w:t>TEISĖS</w:t>
      </w:r>
    </w:p>
    <w:p w14:paraId="59D2A71D" w14:textId="77777777" w:rsidR="004644E9" w:rsidRPr="000831CE" w:rsidRDefault="004644E9" w:rsidP="004644E9">
      <w:pPr>
        <w:tabs>
          <w:tab w:val="left" w:pos="1080"/>
        </w:tabs>
        <w:ind w:firstLine="709"/>
        <w:jc w:val="both"/>
        <w:rPr>
          <w:lang w:val="lt-LT"/>
        </w:rPr>
      </w:pPr>
    </w:p>
    <w:p w14:paraId="0161F20F" w14:textId="77777777" w:rsidR="004644E9" w:rsidRPr="000831CE" w:rsidRDefault="004644E9" w:rsidP="004644E9">
      <w:pPr>
        <w:tabs>
          <w:tab w:val="left" w:pos="1080"/>
        </w:tabs>
        <w:ind w:firstLine="709"/>
        <w:jc w:val="both"/>
        <w:rPr>
          <w:b/>
          <w:lang w:val="lt-LT"/>
        </w:rPr>
      </w:pPr>
      <w:r w:rsidRPr="000831CE">
        <w:rPr>
          <w:b/>
          <w:lang w:val="lt-LT"/>
        </w:rPr>
        <w:t>1</w:t>
      </w:r>
      <w:r w:rsidR="009728A2" w:rsidRPr="000831CE">
        <w:rPr>
          <w:b/>
          <w:lang w:val="lt-LT"/>
        </w:rPr>
        <w:t>5</w:t>
      </w:r>
      <w:r w:rsidRPr="000831CE">
        <w:rPr>
          <w:b/>
          <w:lang w:val="lt-LT"/>
        </w:rPr>
        <w:t>.  Pardavėjo teisės:</w:t>
      </w:r>
    </w:p>
    <w:p w14:paraId="258FD9DB"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.1.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pateikt</w:t>
      </w:r>
      <w:r w:rsidR="009728A2" w:rsidRPr="000831CE">
        <w:rPr>
          <w:lang w:val="lt-LT"/>
        </w:rPr>
        <w:t>ų</w:t>
      </w:r>
      <w:r w:rsidRPr="000831CE">
        <w:rPr>
          <w:lang w:val="lt-LT"/>
        </w:rPr>
        <w:t xml:space="preserve"> </w:t>
      </w:r>
      <w:r w:rsidR="009728A2" w:rsidRPr="000831CE">
        <w:rPr>
          <w:lang w:val="lt-LT"/>
        </w:rPr>
        <w:t>Sutarčiai vykdyti pagrįstai reikalingą Pirkėjo turimą informaciją</w:t>
      </w:r>
      <w:r w:rsidRPr="000831CE">
        <w:rPr>
          <w:lang w:val="lt-LT"/>
        </w:rPr>
        <w:t>;</w:t>
      </w:r>
    </w:p>
    <w:p w14:paraId="1AA56713"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.2. reikalauti, kad Pirkėjas priimtų </w:t>
      </w:r>
      <w:r w:rsidR="009728A2" w:rsidRPr="000831CE">
        <w:rPr>
          <w:lang w:val="lt-LT"/>
        </w:rPr>
        <w:t xml:space="preserve">faktiškai ir tinkamai perduodamas </w:t>
      </w:r>
      <w:r w:rsidRPr="000831CE">
        <w:rPr>
          <w:lang w:val="lt-LT"/>
        </w:rPr>
        <w:t>kokybiškas, Sutartyje ir jos prieduose numatytus reikalavimus atitinkančias Prekes;</w:t>
      </w:r>
    </w:p>
    <w:p w14:paraId="567011F0"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.3. reikalauti</w:t>
      </w:r>
      <w:r w:rsidR="009728A2" w:rsidRPr="000831CE">
        <w:rPr>
          <w:lang w:val="lt-LT"/>
        </w:rPr>
        <w:t>, kad</w:t>
      </w:r>
      <w:r w:rsidRPr="000831CE">
        <w:rPr>
          <w:lang w:val="lt-LT"/>
        </w:rPr>
        <w:t xml:space="preserve"> Pirkėj</w:t>
      </w:r>
      <w:r w:rsidR="009728A2" w:rsidRPr="000831CE">
        <w:rPr>
          <w:lang w:val="lt-LT"/>
        </w:rPr>
        <w:t>as</w:t>
      </w:r>
      <w:r w:rsidRPr="000831CE">
        <w:rPr>
          <w:lang w:val="lt-LT"/>
        </w:rPr>
        <w:t xml:space="preserve"> sumokėt</w:t>
      </w:r>
      <w:r w:rsidR="009728A2" w:rsidRPr="000831CE">
        <w:rPr>
          <w:lang w:val="lt-LT"/>
        </w:rPr>
        <w:t>ų</w:t>
      </w:r>
      <w:r w:rsidRPr="000831CE">
        <w:rPr>
          <w:lang w:val="lt-LT"/>
        </w:rPr>
        <w:t xml:space="preserve"> už </w:t>
      </w:r>
      <w:r w:rsidR="009728A2" w:rsidRPr="000831CE">
        <w:rPr>
          <w:lang w:val="lt-LT"/>
        </w:rPr>
        <w:t xml:space="preserve">faktiškai ir tinkamai perduotas </w:t>
      </w:r>
      <w:r w:rsidRPr="000831CE">
        <w:rPr>
          <w:lang w:val="lt-LT"/>
        </w:rPr>
        <w:t>kokybiškas</w:t>
      </w:r>
      <w:r w:rsidR="009728A2" w:rsidRPr="000831CE">
        <w:rPr>
          <w:lang w:val="lt-LT"/>
        </w:rPr>
        <w:t xml:space="preserve"> </w:t>
      </w:r>
      <w:r w:rsidRPr="000831CE">
        <w:rPr>
          <w:lang w:val="lt-LT"/>
        </w:rPr>
        <w:t xml:space="preserve"> Prekes Sutartyje nu</w:t>
      </w:r>
      <w:r w:rsidR="009728A2" w:rsidRPr="000831CE">
        <w:rPr>
          <w:lang w:val="lt-LT"/>
        </w:rPr>
        <w:t>statyta</w:t>
      </w:r>
      <w:r w:rsidRPr="000831CE">
        <w:rPr>
          <w:lang w:val="lt-LT"/>
        </w:rPr>
        <w:t xml:space="preserve"> tvarka, sąlygomis ir terminais;</w:t>
      </w:r>
    </w:p>
    <w:p w14:paraId="246D1811" w14:textId="77777777" w:rsidR="00981A31" w:rsidRPr="000831CE" w:rsidRDefault="004644E9" w:rsidP="004644E9">
      <w:pPr>
        <w:ind w:firstLine="709"/>
        <w:jc w:val="both"/>
        <w:rPr>
          <w:lang w:val="lt-LT"/>
        </w:rPr>
      </w:pPr>
      <w:r w:rsidRPr="000831CE">
        <w:rPr>
          <w:lang w:val="lt-LT"/>
        </w:rPr>
        <w:lastRenderedPageBreak/>
        <w:t>1</w:t>
      </w:r>
      <w:r w:rsidR="002572B8" w:rsidRPr="000831CE">
        <w:rPr>
          <w:lang w:val="lt-LT"/>
        </w:rPr>
        <w:t>5</w:t>
      </w:r>
      <w:r w:rsidRPr="000831CE">
        <w:rPr>
          <w:lang w:val="lt-LT"/>
        </w:rPr>
        <w:t xml:space="preserve">.4. </w:t>
      </w:r>
      <w:r w:rsidR="009728A2" w:rsidRPr="000831CE">
        <w:rPr>
          <w:lang w:val="lt-LT"/>
        </w:rPr>
        <w:t>atsisakyti vykdyti Sutartį, jei Pirkėjas, pažeisdamas savo įsipareigojimus, atsisako priimti faktiškai ir tinkamai perduodamas kokybiškas Prekes;</w:t>
      </w:r>
    </w:p>
    <w:p w14:paraId="08410751"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 xml:space="preserve">.5. reikalauti iš Pirkėjo sumokėti </w:t>
      </w:r>
      <w:r w:rsidR="009728A2" w:rsidRPr="000831CE">
        <w:rPr>
          <w:lang w:val="lt-LT"/>
        </w:rPr>
        <w:t xml:space="preserve">Sutartyje numatytus </w:t>
      </w:r>
      <w:r w:rsidRPr="000831CE">
        <w:rPr>
          <w:lang w:val="lt-LT"/>
        </w:rPr>
        <w:t xml:space="preserve">delspinigius; </w:t>
      </w:r>
    </w:p>
    <w:p w14:paraId="41C25850" w14:textId="77777777" w:rsidR="004644E9" w:rsidRPr="000831CE" w:rsidRDefault="004644E9" w:rsidP="004644E9">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6</w:t>
      </w:r>
      <w:r w:rsidRPr="000831CE">
        <w:rPr>
          <w:lang w:val="lt-LT"/>
        </w:rPr>
        <w:t>. vienašališkai nutraukti Sutartį joje nustatyta tvarka</w:t>
      </w:r>
      <w:r w:rsidR="002572B8" w:rsidRPr="000831CE">
        <w:rPr>
          <w:lang w:val="lt-LT"/>
        </w:rPr>
        <w:t>, sąlygomis ir terminais</w:t>
      </w:r>
      <w:r w:rsidRPr="000831CE">
        <w:rPr>
          <w:lang w:val="lt-LT"/>
        </w:rPr>
        <w:t>;</w:t>
      </w:r>
    </w:p>
    <w:p w14:paraId="57C2BD24" w14:textId="77777777" w:rsidR="002572B8" w:rsidRPr="000831CE" w:rsidRDefault="004F203A" w:rsidP="002572B8">
      <w:pPr>
        <w:ind w:firstLine="709"/>
        <w:jc w:val="both"/>
        <w:rPr>
          <w:lang w:val="lt-LT"/>
        </w:rPr>
      </w:pPr>
      <w:r w:rsidRPr="000831CE">
        <w:rPr>
          <w:lang w:val="lt-LT"/>
        </w:rPr>
        <w:t>1</w:t>
      </w:r>
      <w:r w:rsidR="002572B8" w:rsidRPr="000831CE">
        <w:rPr>
          <w:lang w:val="lt-LT"/>
        </w:rPr>
        <w:t>5</w:t>
      </w:r>
      <w:r w:rsidRPr="000831CE">
        <w:rPr>
          <w:lang w:val="lt-LT"/>
        </w:rPr>
        <w:t>.</w:t>
      </w:r>
      <w:r w:rsidR="00981A31" w:rsidRPr="000831CE">
        <w:rPr>
          <w:lang w:val="lt-LT"/>
        </w:rPr>
        <w:t>7</w:t>
      </w:r>
      <w:r w:rsidR="004644E9" w:rsidRPr="000831CE">
        <w:rPr>
          <w:lang w:val="lt-LT"/>
        </w:rPr>
        <w:t xml:space="preserve">. </w:t>
      </w:r>
      <w:r w:rsidR="002572B8" w:rsidRPr="000831CE">
        <w:rPr>
          <w:lang w:val="lt-LT"/>
        </w:rPr>
        <w:t xml:space="preserve">naudotis kitomis Pardavėjo teisėmis, nurodytomis Sutartyje, teisės aktuose, taikomuose </w:t>
      </w:r>
      <w:r w:rsidR="00A37F60" w:rsidRPr="000831CE">
        <w:rPr>
          <w:lang w:val="lt-LT"/>
        </w:rPr>
        <w:t>vykdant Sutartį</w:t>
      </w:r>
      <w:r w:rsidR="002572B8" w:rsidRPr="000831CE">
        <w:rPr>
          <w:lang w:val="lt-LT"/>
        </w:rPr>
        <w:t>, ir (ar) kylančiomis iš šios Sutarties esmės.</w:t>
      </w:r>
    </w:p>
    <w:p w14:paraId="64DF043D" w14:textId="77777777" w:rsidR="009728A2" w:rsidRPr="000831CE" w:rsidRDefault="009728A2" w:rsidP="009728A2">
      <w:pPr>
        <w:ind w:firstLine="709"/>
        <w:jc w:val="both"/>
        <w:rPr>
          <w:b/>
          <w:lang w:val="lt-LT"/>
        </w:rPr>
      </w:pPr>
      <w:r w:rsidRPr="000831CE">
        <w:rPr>
          <w:b/>
          <w:lang w:val="lt-LT"/>
        </w:rPr>
        <w:t>1</w:t>
      </w:r>
      <w:r w:rsidR="002572B8" w:rsidRPr="000831CE">
        <w:rPr>
          <w:b/>
          <w:lang w:val="lt-LT"/>
        </w:rPr>
        <w:t>6</w:t>
      </w:r>
      <w:r w:rsidRPr="000831CE">
        <w:rPr>
          <w:b/>
          <w:lang w:val="lt-LT"/>
        </w:rPr>
        <w:t>. Pirkėjas turi teisę:</w:t>
      </w:r>
    </w:p>
    <w:p w14:paraId="5AB28328"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.1. nepriimti Prekių ir nepasirašyti Prekių perdavimo</w:t>
      </w:r>
      <w:r w:rsidR="00EE2F18" w:rsidRPr="000831CE">
        <w:rPr>
          <w:lang w:val="lt-LT"/>
        </w:rPr>
        <w:t>–</w:t>
      </w:r>
      <w:r w:rsidRPr="000831CE">
        <w:rPr>
          <w:lang w:val="lt-LT"/>
        </w:rPr>
        <w:t xml:space="preserve">priėmimo akto, jeigu Prekės yra nekokybiškos, neatitinka </w:t>
      </w:r>
      <w:r w:rsidR="00EE2F18" w:rsidRPr="000831CE">
        <w:rPr>
          <w:lang w:val="lt-LT"/>
        </w:rPr>
        <w:t>Sutartyje</w:t>
      </w:r>
      <w:r w:rsidRPr="000831CE">
        <w:rPr>
          <w:lang w:val="lt-LT"/>
        </w:rPr>
        <w:t xml:space="preserve"> ir (ar) </w:t>
      </w:r>
      <w:r w:rsidR="00EE2F18" w:rsidRPr="000831CE">
        <w:rPr>
          <w:lang w:val="lt-LT"/>
        </w:rPr>
        <w:t>jos prieduose</w:t>
      </w:r>
      <w:r w:rsidRPr="000831CE">
        <w:rPr>
          <w:lang w:val="lt-LT"/>
        </w:rPr>
        <w:t xml:space="preserve"> nu</w:t>
      </w:r>
      <w:r w:rsidR="00EE2F18" w:rsidRPr="000831CE">
        <w:rPr>
          <w:lang w:val="lt-LT"/>
        </w:rPr>
        <w:t xml:space="preserve">statytų </w:t>
      </w:r>
      <w:r w:rsidRPr="000831CE">
        <w:rPr>
          <w:lang w:val="lt-LT"/>
        </w:rPr>
        <w:t>reikalavimų, kol Pardavėjas nepašalins Prekių trūkumų, nepakeis Prekių</w:t>
      </w:r>
      <w:r w:rsidR="00EE2F18" w:rsidRPr="000831CE">
        <w:rPr>
          <w:lang w:val="lt-LT"/>
        </w:rPr>
        <w:t xml:space="preserve"> su trūkumais</w:t>
      </w:r>
      <w:r w:rsidRPr="000831CE">
        <w:rPr>
          <w:lang w:val="lt-LT"/>
        </w:rPr>
        <w:t xml:space="preserve"> naujomis </w:t>
      </w:r>
      <w:r w:rsidR="00EE2F18" w:rsidRPr="000831CE">
        <w:rPr>
          <w:lang w:val="lt-LT"/>
        </w:rPr>
        <w:t xml:space="preserve">kokybiškomis </w:t>
      </w:r>
      <w:r w:rsidRPr="000831CE">
        <w:rPr>
          <w:lang w:val="lt-LT"/>
        </w:rPr>
        <w:t>Prekėmis, išskyrus jei Šalys raštu susitars kitaip;</w:t>
      </w:r>
    </w:p>
    <w:p w14:paraId="0D5E7E0F"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.2. nemokėti už faktiškai ir tinkamai perduotas </w:t>
      </w:r>
      <w:r w:rsidR="00EE2F18" w:rsidRPr="000831CE">
        <w:rPr>
          <w:lang w:val="lt-LT"/>
        </w:rPr>
        <w:t xml:space="preserve">kokybiškas </w:t>
      </w:r>
      <w:r w:rsidRPr="000831CE">
        <w:rPr>
          <w:lang w:val="lt-LT"/>
        </w:rPr>
        <w:t>Prekes, jeigu PVM sąskaitoje</w:t>
      </w:r>
      <w:r w:rsidR="00EE2F18" w:rsidRPr="000831CE">
        <w:rPr>
          <w:lang w:val="lt-LT"/>
        </w:rPr>
        <w:t xml:space="preserve"> </w:t>
      </w:r>
      <w:r w:rsidRPr="000831CE">
        <w:rPr>
          <w:lang w:val="lt-LT"/>
        </w:rPr>
        <w:t>faktūroje</w:t>
      </w:r>
      <w:r w:rsidR="00981A31" w:rsidRPr="000831CE">
        <w:rPr>
          <w:lang w:val="lt-LT"/>
        </w:rPr>
        <w:t xml:space="preserve"> </w:t>
      </w:r>
      <w:r w:rsidR="008F6821" w:rsidRPr="000831CE">
        <w:rPr>
          <w:lang w:val="lt-LT"/>
        </w:rPr>
        <w:t>(</w:t>
      </w:r>
      <w:r w:rsidR="00981A31" w:rsidRPr="000831CE">
        <w:rPr>
          <w:lang w:val="lt-LT"/>
        </w:rPr>
        <w:t>ar ją atitinkančiame finansiniame dokumente</w:t>
      </w:r>
      <w:r w:rsidR="008F6821" w:rsidRPr="000831CE">
        <w:rPr>
          <w:lang w:val="lt-LT"/>
        </w:rPr>
        <w:t>)</w:t>
      </w:r>
      <w:r w:rsidRPr="000831CE">
        <w:rPr>
          <w:lang w:val="lt-LT"/>
        </w:rPr>
        <w:t xml:space="preserve"> nurodyta neteisinga suma</w:t>
      </w:r>
      <w:r w:rsidR="00EE2F18" w:rsidRPr="000831CE">
        <w:rPr>
          <w:lang w:val="lt-LT"/>
        </w:rPr>
        <w:t>, iki</w:t>
      </w:r>
      <w:r w:rsidRPr="000831CE">
        <w:rPr>
          <w:lang w:val="lt-LT"/>
        </w:rPr>
        <w:t xml:space="preserve"> bus išsiaiškinta su Pardavėju ir PVM sąskaitoje</w:t>
      </w:r>
      <w:r w:rsidR="00EE2F18" w:rsidRPr="000831CE">
        <w:rPr>
          <w:lang w:val="lt-LT"/>
        </w:rPr>
        <w:t xml:space="preserve"> </w:t>
      </w:r>
      <w:r w:rsidRPr="000831CE">
        <w:rPr>
          <w:lang w:val="lt-LT"/>
        </w:rPr>
        <w:t>faktūroje bus nurodyta teisinga suma;</w:t>
      </w:r>
    </w:p>
    <w:p w14:paraId="7D16C7D5" w14:textId="77777777" w:rsidR="00EE2F18"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 xml:space="preserve">.3. </w:t>
      </w:r>
      <w:r w:rsidR="00EE2F18" w:rsidRPr="000831CE">
        <w:rPr>
          <w:lang w:val="lt-LT"/>
        </w:rPr>
        <w:t xml:space="preserve">reikalauti Sutartyje </w:t>
      </w:r>
      <w:r w:rsidR="00EE2F18" w:rsidRPr="00976351">
        <w:rPr>
          <w:lang w:val="lt-LT"/>
        </w:rPr>
        <w:t xml:space="preserve">numatytų </w:t>
      </w:r>
      <w:r w:rsidR="00843685" w:rsidRPr="00976351">
        <w:rPr>
          <w:lang w:val="lt-LT"/>
        </w:rPr>
        <w:t xml:space="preserve">baudų </w:t>
      </w:r>
      <w:r w:rsidR="00EE2F18" w:rsidRPr="00976351">
        <w:rPr>
          <w:lang w:val="lt-LT"/>
        </w:rPr>
        <w:t>ir (ar) priskaičiuotų delspinigių sumos dydžiu mažinti savo piniginę prievolę Pardavėjui pagal įsipareigojimus,</w:t>
      </w:r>
      <w:r w:rsidR="00EE2F18" w:rsidRPr="000831CE">
        <w:rPr>
          <w:lang w:val="lt-LT"/>
        </w:rPr>
        <w:t xml:space="preserve"> kylančius iš Sutart</w:t>
      </w:r>
      <w:r w:rsidR="00981A31" w:rsidRPr="000831CE">
        <w:rPr>
          <w:lang w:val="lt-LT"/>
        </w:rPr>
        <w:t>i</w:t>
      </w:r>
      <w:r w:rsidR="00EE2F18" w:rsidRPr="000831CE">
        <w:rPr>
          <w:lang w:val="lt-LT"/>
        </w:rPr>
        <w:t xml:space="preserve">es; </w:t>
      </w:r>
    </w:p>
    <w:p w14:paraId="6DFD3408" w14:textId="77777777" w:rsidR="009728A2" w:rsidRPr="000831CE" w:rsidRDefault="00EE2F18" w:rsidP="009728A2">
      <w:pPr>
        <w:ind w:firstLine="709"/>
        <w:jc w:val="both"/>
        <w:rPr>
          <w:lang w:val="lt-LT"/>
        </w:rPr>
      </w:pPr>
      <w:r w:rsidRPr="000831CE">
        <w:rPr>
          <w:lang w:val="lt-LT"/>
        </w:rPr>
        <w:t xml:space="preserve">16.4. </w:t>
      </w:r>
      <w:r w:rsidR="009728A2" w:rsidRPr="000831CE">
        <w:rPr>
          <w:lang w:val="lt-LT"/>
        </w:rPr>
        <w:t xml:space="preserve">reikalauti </w:t>
      </w:r>
      <w:r w:rsidRPr="000831CE">
        <w:rPr>
          <w:lang w:val="lt-LT"/>
        </w:rPr>
        <w:t xml:space="preserve">dėl Sutarties pažeidimo patirtų </w:t>
      </w:r>
      <w:r w:rsidR="009728A2" w:rsidRPr="000831CE">
        <w:rPr>
          <w:lang w:val="lt-LT"/>
        </w:rPr>
        <w:t>nuostolių atlyginimo;</w:t>
      </w:r>
      <w:r w:rsidRPr="000831CE">
        <w:rPr>
          <w:lang w:val="lt-LT"/>
        </w:rPr>
        <w:t xml:space="preserve"> </w:t>
      </w:r>
    </w:p>
    <w:p w14:paraId="25C20846" w14:textId="77777777" w:rsidR="009728A2" w:rsidRPr="000831CE" w:rsidRDefault="009728A2" w:rsidP="009728A2">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5</w:t>
      </w:r>
      <w:r w:rsidRPr="000831CE">
        <w:rPr>
          <w:lang w:val="lt-LT"/>
        </w:rPr>
        <w:t xml:space="preserve">. vienašališkai nutraukti Sutartį joje </w:t>
      </w:r>
      <w:r w:rsidR="00EE2F18" w:rsidRPr="000831CE">
        <w:rPr>
          <w:lang w:val="lt-LT"/>
        </w:rPr>
        <w:t xml:space="preserve">nustatyta tvarka, sąlygomis ir terminais; </w:t>
      </w:r>
    </w:p>
    <w:p w14:paraId="1FC43887" w14:textId="77777777" w:rsidR="00EE2F18" w:rsidRPr="000831CE" w:rsidRDefault="009728A2" w:rsidP="00EE2F18">
      <w:pPr>
        <w:ind w:firstLine="709"/>
        <w:jc w:val="both"/>
        <w:rPr>
          <w:lang w:val="lt-LT"/>
        </w:rPr>
      </w:pPr>
      <w:r w:rsidRPr="000831CE">
        <w:rPr>
          <w:lang w:val="lt-LT"/>
        </w:rPr>
        <w:t>1</w:t>
      </w:r>
      <w:r w:rsidR="00EE2F18" w:rsidRPr="000831CE">
        <w:rPr>
          <w:lang w:val="lt-LT"/>
        </w:rPr>
        <w:t>6</w:t>
      </w:r>
      <w:r w:rsidRPr="000831CE">
        <w:rPr>
          <w:lang w:val="lt-LT"/>
        </w:rPr>
        <w:t>.</w:t>
      </w:r>
      <w:r w:rsidR="00EE2F18" w:rsidRPr="000831CE">
        <w:rPr>
          <w:lang w:val="lt-LT"/>
        </w:rPr>
        <w:t>6</w:t>
      </w:r>
      <w:r w:rsidRPr="000831CE">
        <w:rPr>
          <w:lang w:val="lt-LT"/>
        </w:rPr>
        <w:t>.</w:t>
      </w:r>
      <w:r w:rsidR="00EE2F18" w:rsidRPr="000831CE">
        <w:rPr>
          <w:lang w:val="lt-LT"/>
        </w:rPr>
        <w:t xml:space="preserve"> naudotis kitomis Pirkėjo teisėmis, nurodytomis Sutartyje, teisės aktuose, taikomuose </w:t>
      </w:r>
      <w:r w:rsidR="00A37F60" w:rsidRPr="000831CE">
        <w:rPr>
          <w:lang w:val="lt-LT"/>
        </w:rPr>
        <w:t>vykdant Sutartį</w:t>
      </w:r>
      <w:r w:rsidR="00140824" w:rsidRPr="000831CE">
        <w:rPr>
          <w:lang w:val="lt-LT"/>
        </w:rPr>
        <w:t>,</w:t>
      </w:r>
      <w:r w:rsidR="00A37F60" w:rsidRPr="000831CE">
        <w:rPr>
          <w:lang w:val="lt-LT"/>
        </w:rPr>
        <w:t xml:space="preserve"> </w:t>
      </w:r>
      <w:r w:rsidR="00EE2F18" w:rsidRPr="000831CE">
        <w:rPr>
          <w:lang w:val="lt-LT"/>
        </w:rPr>
        <w:t>ir (ar) kylančiomis iš šios Sutarties esmės.</w:t>
      </w:r>
    </w:p>
    <w:p w14:paraId="45B95761" w14:textId="77777777" w:rsidR="009728A2" w:rsidRPr="000831CE" w:rsidRDefault="009728A2" w:rsidP="009728A2">
      <w:pPr>
        <w:ind w:firstLine="709"/>
        <w:jc w:val="both"/>
        <w:rPr>
          <w:lang w:val="lt-LT"/>
        </w:rPr>
      </w:pPr>
      <w:r w:rsidRPr="000831CE">
        <w:rPr>
          <w:lang w:val="lt-LT"/>
        </w:rPr>
        <w:t xml:space="preserve"> </w:t>
      </w:r>
    </w:p>
    <w:p w14:paraId="7259F0E3" w14:textId="77777777" w:rsidR="004644E9" w:rsidRPr="000831CE" w:rsidRDefault="004644E9" w:rsidP="004644E9">
      <w:pPr>
        <w:jc w:val="center"/>
        <w:rPr>
          <w:b/>
          <w:bCs/>
          <w:lang w:val="lt-LT"/>
        </w:rPr>
      </w:pPr>
      <w:r w:rsidRPr="000831CE">
        <w:rPr>
          <w:b/>
          <w:bCs/>
          <w:lang w:val="lt-LT"/>
        </w:rPr>
        <w:t>V. ŠALIŲ ATSAKOMYBĖ</w:t>
      </w:r>
    </w:p>
    <w:p w14:paraId="7F7B2DB2" w14:textId="77777777" w:rsidR="004644E9" w:rsidRPr="000831CE" w:rsidRDefault="004644E9" w:rsidP="004644E9">
      <w:pPr>
        <w:jc w:val="center"/>
        <w:rPr>
          <w:b/>
          <w:bCs/>
          <w:lang w:val="lt-LT"/>
        </w:rPr>
      </w:pPr>
    </w:p>
    <w:p w14:paraId="339501F9" w14:textId="77777777" w:rsidR="004644E9" w:rsidRPr="00262B14" w:rsidRDefault="004644E9" w:rsidP="004644E9">
      <w:pPr>
        <w:ind w:firstLine="709"/>
        <w:jc w:val="both"/>
        <w:rPr>
          <w:lang w:val="lt-LT"/>
        </w:rPr>
      </w:pPr>
      <w:r w:rsidRPr="000831CE">
        <w:rPr>
          <w:lang w:val="lt-LT"/>
        </w:rPr>
        <w:t>1</w:t>
      </w:r>
      <w:r w:rsidR="00260EAC" w:rsidRPr="000831CE">
        <w:rPr>
          <w:lang w:val="lt-LT"/>
        </w:rPr>
        <w:t>7</w:t>
      </w:r>
      <w:r w:rsidRPr="000831CE">
        <w:rPr>
          <w:lang w:val="lt-LT"/>
        </w:rPr>
        <w:t xml:space="preserve">. Už įsipareigojimų, prisiimtų Sutartimi, nevykdymą arba netinkamą vykdymą Šalys atsako įstatymų </w:t>
      </w:r>
      <w:r w:rsidRPr="00262B14">
        <w:rPr>
          <w:lang w:val="lt-LT"/>
        </w:rPr>
        <w:t>nustatyta tvarka, atsižvelgdamos į Sutartyje nustatytus ypatumus.</w:t>
      </w:r>
    </w:p>
    <w:p w14:paraId="76796E1E" w14:textId="77777777" w:rsidR="00045BB7" w:rsidRPr="00262B14" w:rsidRDefault="00045BB7" w:rsidP="004644E9">
      <w:pPr>
        <w:ind w:firstLine="709"/>
        <w:jc w:val="both"/>
        <w:rPr>
          <w:lang w:val="lt-LT"/>
        </w:rPr>
      </w:pPr>
      <w:r w:rsidRPr="00262B14">
        <w:rPr>
          <w:spacing w:val="-2"/>
          <w:lang w:val="lt-LT"/>
        </w:rPr>
        <w:t xml:space="preserve">Iš Pirkėjo pusės už Sutarties vykdymą atsakingas </w:t>
      </w:r>
      <w:r w:rsidR="00BB787C" w:rsidRPr="00BB787C">
        <w:rPr>
          <w:spacing w:val="-2"/>
          <w:lang w:val="lt-LT"/>
        </w:rPr>
        <w:t>Informacinių technologijų sistemų ir tinklo administratorius</w:t>
      </w:r>
      <w:r w:rsidR="00BB787C">
        <w:rPr>
          <w:spacing w:val="-2"/>
          <w:lang w:val="lt-LT"/>
        </w:rPr>
        <w:t xml:space="preserve"> Kęstutis Maškė</w:t>
      </w:r>
      <w:r w:rsidRPr="00262B14">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B826BBC" w14:textId="4A2909AD" w:rsidR="002251E4" w:rsidRPr="00262B14" w:rsidRDefault="004644E9" w:rsidP="002251E4">
      <w:pPr>
        <w:tabs>
          <w:tab w:val="left" w:pos="3119"/>
        </w:tabs>
        <w:ind w:right="-64" w:firstLine="851"/>
        <w:jc w:val="both"/>
        <w:rPr>
          <w:bCs/>
          <w:lang w:val="lt-LT"/>
        </w:rPr>
      </w:pPr>
      <w:r w:rsidRPr="00262B14">
        <w:rPr>
          <w:color w:val="000000"/>
          <w:lang w:val="lt-LT"/>
        </w:rPr>
        <w:t>1</w:t>
      </w:r>
      <w:r w:rsidR="00260EAC" w:rsidRPr="00262B14">
        <w:rPr>
          <w:color w:val="000000"/>
          <w:lang w:val="lt-LT"/>
        </w:rPr>
        <w:t>8</w:t>
      </w:r>
      <w:r w:rsidRPr="00262B14">
        <w:rPr>
          <w:color w:val="000000"/>
          <w:lang w:val="lt-LT"/>
        </w:rPr>
        <w:t xml:space="preserve">. </w:t>
      </w:r>
      <w:bookmarkStart w:id="0" w:name="_Toc82576905"/>
      <w:bookmarkStart w:id="1" w:name="_Toc86206421"/>
      <w:r w:rsidRPr="00262B14">
        <w:rPr>
          <w:color w:val="000000"/>
          <w:lang w:val="lt-LT"/>
        </w:rPr>
        <w:t xml:space="preserve">Pardavėjas atsako už visus pagal Sutartį prisiimtus įsipareigojimus, nepaisant to, ar jiems vykdyti bus pasitelkiami tretieji asmenys. </w:t>
      </w:r>
      <w:r w:rsidR="009B52C6" w:rsidRPr="00262B14">
        <w:rPr>
          <w:color w:val="000000"/>
          <w:szCs w:val="22"/>
          <w:lang w:val="lt-LT"/>
        </w:rPr>
        <w:t>Pardavėjas</w:t>
      </w:r>
      <w:r w:rsidR="000477EC" w:rsidRPr="00262B14">
        <w:rPr>
          <w:color w:val="000000"/>
          <w:szCs w:val="22"/>
          <w:lang w:val="lt-LT"/>
        </w:rPr>
        <w:t xml:space="preserve"> patvirtina, kad vykdyti Sutartį pasitelks konkurso pasiūlyme nurodytą (-</w:t>
      </w:r>
      <w:proofErr w:type="spellStart"/>
      <w:r w:rsidR="000477EC" w:rsidRPr="00262B14">
        <w:rPr>
          <w:color w:val="000000"/>
          <w:szCs w:val="22"/>
          <w:lang w:val="lt-LT"/>
        </w:rPr>
        <w:t>us</w:t>
      </w:r>
      <w:proofErr w:type="spellEnd"/>
      <w:r w:rsidR="000477EC" w:rsidRPr="00262B14">
        <w:rPr>
          <w:color w:val="000000"/>
          <w:szCs w:val="22"/>
          <w:lang w:val="lt-LT"/>
        </w:rPr>
        <w:t>) subtiekėją (-</w:t>
      </w:r>
      <w:proofErr w:type="spellStart"/>
      <w:r w:rsidR="000477EC" w:rsidRPr="00262B14">
        <w:rPr>
          <w:color w:val="000000"/>
          <w:szCs w:val="22"/>
          <w:lang w:val="lt-LT"/>
        </w:rPr>
        <w:t>us</w:t>
      </w:r>
      <w:proofErr w:type="spellEnd"/>
      <w:r w:rsidR="000477EC" w:rsidRPr="00262B14">
        <w:rPr>
          <w:color w:val="000000"/>
          <w:szCs w:val="22"/>
          <w:lang w:val="lt-LT"/>
        </w:rPr>
        <w:t xml:space="preserve">) – </w:t>
      </w:r>
      <w:r w:rsidR="000455F1">
        <w:rPr>
          <w:color w:val="000000"/>
          <w:szCs w:val="22"/>
          <w:u w:val="single"/>
          <w:lang w:val="lt-LT"/>
        </w:rPr>
        <w:t>nepasitelks</w:t>
      </w:r>
      <w:r w:rsidR="000477EC" w:rsidRPr="00262B14">
        <w:rPr>
          <w:color w:val="000000"/>
          <w:szCs w:val="22"/>
          <w:lang w:val="lt-LT"/>
        </w:rPr>
        <w:t xml:space="preserve">. </w:t>
      </w:r>
      <w:r w:rsidR="000477EC" w:rsidRPr="00262B14">
        <w:rPr>
          <w:bCs/>
          <w:szCs w:val="22"/>
          <w:lang w:val="lt-LT"/>
        </w:rPr>
        <w:t xml:space="preserve">Sutartyje nurodytus subtiekėjus galima keisti </w:t>
      </w:r>
      <w:r w:rsidR="008D50C8">
        <w:rPr>
          <w:bCs/>
          <w:szCs w:val="22"/>
          <w:lang w:val="lt-LT"/>
        </w:rPr>
        <w:t xml:space="preserve">ir/ar įtraukti naujus </w:t>
      </w:r>
      <w:r w:rsidR="000477EC" w:rsidRPr="00262B14">
        <w:rPr>
          <w:bCs/>
          <w:szCs w:val="22"/>
          <w:lang w:val="lt-LT"/>
        </w:rPr>
        <w:t xml:space="preserve">dėl objektyvių priežasčių raštu informavus apie tai </w:t>
      </w:r>
      <w:r w:rsidR="009B52C6" w:rsidRPr="00262B14">
        <w:rPr>
          <w:bCs/>
          <w:szCs w:val="22"/>
          <w:lang w:val="lt-LT"/>
        </w:rPr>
        <w:t>Pirkėją</w:t>
      </w:r>
      <w:r w:rsidR="000477EC" w:rsidRPr="00262B14">
        <w:rPr>
          <w:bCs/>
          <w:szCs w:val="22"/>
          <w:lang w:val="lt-LT"/>
        </w:rPr>
        <w:t xml:space="preserve"> ir gavus jo raštišką sutikimą. Keičiamų </w:t>
      </w:r>
      <w:r w:rsidR="008D50C8">
        <w:rPr>
          <w:bCs/>
          <w:szCs w:val="22"/>
          <w:lang w:val="lt-LT"/>
        </w:rPr>
        <w:t xml:space="preserve">ir/ar įtraukiamų naujų </w:t>
      </w:r>
      <w:r w:rsidR="000477EC" w:rsidRPr="00262B14">
        <w:rPr>
          <w:bCs/>
          <w:szCs w:val="22"/>
          <w:lang w:val="lt-LT"/>
        </w:rPr>
        <w:t>subtiekėjų kvalifikacija privalo atitikti viešojo pirkimo konkurso sąlygose nurodytus reikalavimus</w:t>
      </w:r>
      <w:r w:rsidR="009B52C6" w:rsidRPr="00262B14">
        <w:rPr>
          <w:bCs/>
          <w:szCs w:val="22"/>
          <w:lang w:val="lt-LT"/>
        </w:rPr>
        <w:t xml:space="preserve"> </w:t>
      </w:r>
      <w:r w:rsidR="006C46FA" w:rsidRPr="00262B14">
        <w:rPr>
          <w:bCs/>
          <w:szCs w:val="22"/>
          <w:lang w:val="lt-LT"/>
        </w:rPr>
        <w:t>(jei tokie</w:t>
      </w:r>
      <w:r w:rsidR="009B52C6" w:rsidRPr="00262B14">
        <w:rPr>
          <w:bCs/>
          <w:szCs w:val="22"/>
          <w:lang w:val="lt-LT"/>
        </w:rPr>
        <w:t xml:space="preserve"> buvo keliami)</w:t>
      </w:r>
      <w:r w:rsidR="000477EC" w:rsidRPr="00262B14">
        <w:rPr>
          <w:bCs/>
          <w:szCs w:val="22"/>
          <w:lang w:val="lt-LT"/>
        </w:rPr>
        <w:t xml:space="preserve">, turi būti pateikiami šių reikalavimų atitikimą pagrindžiantys dokumentai. </w:t>
      </w:r>
      <w:r w:rsidR="002251E4" w:rsidRPr="00262B14">
        <w:rPr>
          <w:bCs/>
          <w:szCs w:val="22"/>
          <w:lang w:val="lt-LT"/>
        </w:rPr>
        <w:t>Pardavėjas įsipareigoja, kad Sutartį vykdys tik tokią teisę turintys asmenys, net jeigu Pardavėjo kvalifikacija dėl teisės verstis atitinkama veikla nebuvo tikrinama pirkimo metu arba buvo tikrinama ne visa apimtimi.</w:t>
      </w:r>
    </w:p>
    <w:p w14:paraId="456BE86F" w14:textId="77777777" w:rsidR="008C1CEF" w:rsidRPr="000831CE" w:rsidRDefault="00233E8A" w:rsidP="00F82E3E">
      <w:pPr>
        <w:ind w:right="-64" w:firstLine="709"/>
        <w:jc w:val="both"/>
        <w:rPr>
          <w:lang w:val="lt-LT"/>
        </w:rPr>
      </w:pPr>
      <w:r w:rsidRPr="00262B14">
        <w:rPr>
          <w:lang w:val="lt-LT"/>
        </w:rPr>
        <w:t>19</w:t>
      </w:r>
      <w:r w:rsidR="00F82E3E" w:rsidRPr="00262B14">
        <w:rPr>
          <w:lang w:val="lt-LT"/>
        </w:rPr>
        <w:t xml:space="preserve">. </w:t>
      </w:r>
      <w:r w:rsidRPr="00262B14">
        <w:rPr>
          <w:lang w:val="lt-LT"/>
        </w:rPr>
        <w:t>Nė viena iš Šalių nėra atsakinga už įsipareigojimų nevykdymą ar netinkamą vykdymą, jeigu juos vykdyti trukdė</w:t>
      </w:r>
      <w:r w:rsidRPr="000831CE">
        <w:rPr>
          <w:lang w:val="lt-LT"/>
        </w:rPr>
        <w:t xml:space="preserve"> nenugalima jėga (</w:t>
      </w:r>
      <w:r w:rsidRPr="000831CE">
        <w:rPr>
          <w:i/>
          <w:iCs/>
          <w:lang w:val="lt-LT"/>
        </w:rPr>
        <w:t>force majeure</w:t>
      </w:r>
      <w:r w:rsidRPr="000831CE">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w:t>
      </w:r>
      <w:r w:rsidRPr="00BB787C">
        <w:rPr>
          <w:lang w:val="lt-LT"/>
        </w:rPr>
        <w:t>5 (penkias) kalendorines dienas</w:t>
      </w:r>
      <w:r w:rsidRPr="000831CE">
        <w:rPr>
          <w:lang w:val="lt-LT"/>
        </w:rPr>
        <w:t xml:space="preserve"> po to, kai Sutarties neįvykdžiusi Šalis sužinojo ar turėjo sužinoti apie nenugalimą jėgą lemiančias aplinkybes, tai pastaroji Šalis privalo atlyginti kitai Šaliai dėl negauto pranešimo susidariusius tiesioginius nuostolius. </w:t>
      </w:r>
    </w:p>
    <w:p w14:paraId="57C0BBB2" w14:textId="77777777" w:rsidR="00F82E3E" w:rsidRPr="000831CE" w:rsidRDefault="00233E8A" w:rsidP="00F82E3E">
      <w:pPr>
        <w:ind w:right="-64" w:firstLine="709"/>
        <w:jc w:val="both"/>
        <w:rPr>
          <w:lang w:val="lt-LT"/>
        </w:rPr>
      </w:pPr>
      <w:r w:rsidRPr="000831CE">
        <w:rPr>
          <w:lang w:val="lt-LT"/>
        </w:rPr>
        <w:t>20</w:t>
      </w:r>
      <w:r w:rsidR="00F82E3E" w:rsidRPr="000831CE">
        <w:rPr>
          <w:lang w:val="lt-LT"/>
        </w:rPr>
        <w:t xml:space="preserve">. Nenugalima jėga </w:t>
      </w:r>
      <w:r w:rsidR="00F82E3E" w:rsidRPr="000831CE">
        <w:rPr>
          <w:i/>
          <w:lang w:val="lt-LT"/>
        </w:rPr>
        <w:t xml:space="preserve">(force majeure) </w:t>
      </w:r>
      <w:r w:rsidR="00F82E3E" w:rsidRPr="000831CE">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F82E3E" w:rsidRPr="000831CE">
        <w:rPr>
          <w:i/>
          <w:lang w:val="lt-LT"/>
        </w:rPr>
        <w:t xml:space="preserve">(force majeure) </w:t>
      </w:r>
      <w:r w:rsidR="00F82E3E" w:rsidRPr="000831CE">
        <w:rPr>
          <w:lang w:val="lt-LT"/>
        </w:rPr>
        <w:t xml:space="preserve">taip pat nelaikoma tai, kad rinkoje nėra reikalingų prievolei </w:t>
      </w:r>
      <w:r w:rsidR="00F82E3E" w:rsidRPr="000831CE">
        <w:rPr>
          <w:lang w:val="lt-LT"/>
        </w:rPr>
        <w:lastRenderedPageBreak/>
        <w:t>vykdyti Prekių, Šalis neturi reikiamų finansinių išteklių arba Šalies kontrahentai pažeidžia savo prievoles.</w:t>
      </w:r>
    </w:p>
    <w:p w14:paraId="17ED7F8C" w14:textId="77777777" w:rsidR="00F82E3E" w:rsidRPr="000831CE" w:rsidRDefault="00233E8A" w:rsidP="00233E8A">
      <w:pPr>
        <w:pStyle w:val="Betarp"/>
        <w:ind w:firstLine="709"/>
        <w:jc w:val="both"/>
        <w:rPr>
          <w:lang w:val="lt-LT"/>
        </w:rPr>
      </w:pPr>
      <w:r w:rsidRPr="000831CE">
        <w:rPr>
          <w:lang w:val="lt-LT"/>
        </w:rPr>
        <w:t>21</w:t>
      </w:r>
      <w:r w:rsidR="00F82E3E" w:rsidRPr="000831CE">
        <w:rPr>
          <w:lang w:val="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00F82E3E" w:rsidRPr="00BB787C">
        <w:rPr>
          <w:lang w:val="lt-LT"/>
        </w:rPr>
        <w:t>30 (trisdešimt) kalendorinių dienų</w:t>
      </w:r>
      <w:r w:rsidR="00F82E3E" w:rsidRPr="000831CE">
        <w:rPr>
          <w:lang w:val="lt-LT"/>
        </w:rPr>
        <w:t>, kita Šalis turi teisę nedelsdama nutraukti Sutartį, pranešdama kitai Šaliai apie tai raštu.</w:t>
      </w:r>
    </w:p>
    <w:p w14:paraId="0D42D635" w14:textId="77777777" w:rsidR="00260EAC" w:rsidRPr="000831CE" w:rsidRDefault="00233E8A" w:rsidP="004644E9">
      <w:pPr>
        <w:ind w:right="-64" w:firstLine="709"/>
        <w:jc w:val="both"/>
        <w:rPr>
          <w:lang w:val="lt-LT"/>
        </w:rPr>
      </w:pPr>
      <w:r w:rsidRPr="000831CE">
        <w:rPr>
          <w:lang w:val="lt-LT"/>
        </w:rPr>
        <w:t>22</w:t>
      </w:r>
      <w:r w:rsidR="00260EAC" w:rsidRPr="000831CE">
        <w:rPr>
          <w:lang w:val="lt-LT"/>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005869CC" w:rsidRPr="000831CE">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58207982" w14:textId="77777777" w:rsidR="005869CC" w:rsidRPr="000831CE" w:rsidRDefault="004644E9" w:rsidP="005869CC">
      <w:pPr>
        <w:ind w:right="-64" w:firstLine="709"/>
        <w:jc w:val="both"/>
        <w:rPr>
          <w:szCs w:val="22"/>
          <w:lang w:val="lt-LT"/>
        </w:rPr>
      </w:pPr>
      <w:r w:rsidRPr="000831CE">
        <w:rPr>
          <w:lang w:val="lt-LT"/>
        </w:rPr>
        <w:t>2</w:t>
      </w:r>
      <w:r w:rsidR="00233E8A" w:rsidRPr="000831CE">
        <w:rPr>
          <w:lang w:val="lt-LT"/>
        </w:rPr>
        <w:t>3</w:t>
      </w:r>
      <w:r w:rsidR="00655EEA" w:rsidRPr="000831CE">
        <w:rPr>
          <w:lang w:val="lt-LT"/>
        </w:rPr>
        <w:t xml:space="preserve">. </w:t>
      </w:r>
      <w:r w:rsidR="005869CC" w:rsidRPr="000831CE">
        <w:rPr>
          <w:lang w:val="lt-LT"/>
        </w:rPr>
        <w:t xml:space="preserve">Jei </w:t>
      </w:r>
      <w:r w:rsidR="00450EB4" w:rsidRPr="000831CE">
        <w:rPr>
          <w:lang w:val="lt-LT"/>
        </w:rPr>
        <w:t>Pardavėjas</w:t>
      </w:r>
      <w:r w:rsidR="005869CC" w:rsidRPr="000831CE">
        <w:rPr>
          <w:lang w:val="lt-LT"/>
        </w:rPr>
        <w:t xml:space="preserve"> netinkamai, nekokybiškai, ne pagal Sutarties ir (ar) jos priedų reikalavimus vykdo </w:t>
      </w:r>
      <w:r w:rsidR="006C616A">
        <w:rPr>
          <w:lang w:val="lt-LT"/>
        </w:rPr>
        <w:t>sutartinius įsipareigojimus</w:t>
      </w:r>
      <w:r w:rsidR="005869CC" w:rsidRPr="000831CE">
        <w:rPr>
          <w:lang w:val="lt-LT"/>
        </w:rPr>
        <w:t xml:space="preserve">, išskyrus </w:t>
      </w:r>
      <w:r w:rsidR="005869CC" w:rsidRPr="00BB787C">
        <w:rPr>
          <w:lang w:val="lt-LT"/>
        </w:rPr>
        <w:t xml:space="preserve">Sutarties </w:t>
      </w:r>
      <w:r w:rsidR="00450EB4" w:rsidRPr="00BB787C">
        <w:rPr>
          <w:lang w:val="lt-LT"/>
        </w:rPr>
        <w:t>22 punkte</w:t>
      </w:r>
      <w:r w:rsidR="005869CC" w:rsidRPr="00BB787C">
        <w:rPr>
          <w:lang w:val="lt-LT"/>
        </w:rPr>
        <w:t xml:space="preserve"> numatytą atvejį, </w:t>
      </w:r>
      <w:r w:rsidR="00450EB4" w:rsidRPr="00BB787C">
        <w:rPr>
          <w:lang w:val="lt-LT"/>
        </w:rPr>
        <w:t>Pirkėjas</w:t>
      </w:r>
      <w:r w:rsidR="005869CC" w:rsidRPr="00BB787C">
        <w:rPr>
          <w:lang w:val="lt-LT"/>
        </w:rPr>
        <w:t xml:space="preserve"> turi teisę reikalauti sumokėti, o </w:t>
      </w:r>
      <w:r w:rsidR="00450EB4" w:rsidRPr="00BB787C">
        <w:rPr>
          <w:lang w:val="lt-LT"/>
        </w:rPr>
        <w:t>Pardavėjas</w:t>
      </w:r>
      <w:r w:rsidR="005869CC" w:rsidRPr="00BB787C">
        <w:rPr>
          <w:lang w:val="lt-LT"/>
        </w:rPr>
        <w:t xml:space="preserve">, gavęs </w:t>
      </w:r>
      <w:r w:rsidR="00450EB4" w:rsidRPr="00BB787C">
        <w:rPr>
          <w:lang w:val="lt-LT"/>
        </w:rPr>
        <w:t>Pirkėjo</w:t>
      </w:r>
      <w:r w:rsidR="005869CC" w:rsidRPr="00BB787C">
        <w:rPr>
          <w:lang w:val="lt-LT"/>
        </w:rPr>
        <w:t xml:space="preserve"> reikalavimą raštu, privalo sumokėti 10 (dešimties) procentų nuo </w:t>
      </w:r>
      <w:r w:rsidR="005869CC" w:rsidRPr="00BB787C">
        <w:rPr>
          <w:lang w:val="lt-LT" w:eastAsia="lt-LT"/>
        </w:rPr>
        <w:t xml:space="preserve">Sutarties </w:t>
      </w:r>
      <w:r w:rsidR="00163E29" w:rsidRPr="00BB787C">
        <w:rPr>
          <w:lang w:val="lt-LT" w:eastAsia="lt-LT"/>
        </w:rPr>
        <w:t>vertės</w:t>
      </w:r>
      <w:r w:rsidR="005869CC" w:rsidRPr="00BB787C">
        <w:rPr>
          <w:lang w:val="lt-LT" w:eastAsia="lt-LT"/>
        </w:rPr>
        <w:t xml:space="preserve"> </w:t>
      </w:r>
      <w:r w:rsidR="005869CC" w:rsidRPr="00BB787C">
        <w:rPr>
          <w:lang w:val="lt-LT"/>
        </w:rPr>
        <w:t xml:space="preserve">dydžio baudą, kuri Šalių susitarimu laikoma minimaliais, teisingais, sąžiningais ir nekvestionuojamais (neginčijamais) </w:t>
      </w:r>
      <w:r w:rsidR="00450EB4" w:rsidRPr="00BB787C">
        <w:rPr>
          <w:lang w:val="lt-LT"/>
        </w:rPr>
        <w:t>Pirkėjo</w:t>
      </w:r>
      <w:r w:rsidR="005869CC" w:rsidRPr="00BB787C">
        <w:rPr>
          <w:lang w:val="lt-LT"/>
        </w:rPr>
        <w:t xml:space="preserve"> nuostoliais.</w:t>
      </w:r>
      <w:r w:rsidR="005869CC" w:rsidRPr="00BB787C">
        <w:rPr>
          <w:szCs w:val="22"/>
          <w:lang w:val="lt-LT"/>
        </w:rPr>
        <w:t xml:space="preserve"> </w:t>
      </w:r>
      <w:r w:rsidR="00450EB4" w:rsidRPr="00BB787C">
        <w:rPr>
          <w:szCs w:val="22"/>
          <w:lang w:val="lt-LT"/>
        </w:rPr>
        <w:t>Pirkėjas</w:t>
      </w:r>
      <w:r w:rsidR="005869CC" w:rsidRPr="00BB787C">
        <w:rPr>
          <w:szCs w:val="22"/>
          <w:lang w:val="lt-LT"/>
        </w:rPr>
        <w:t xml:space="preserve"> reikalavimą sumokėti baudą (toliau šiame papunktyje – reikalavimas) pateikia </w:t>
      </w:r>
      <w:r w:rsidR="00450EB4" w:rsidRPr="00BB787C">
        <w:rPr>
          <w:szCs w:val="22"/>
          <w:lang w:val="lt-LT"/>
        </w:rPr>
        <w:t>Pardavėjui</w:t>
      </w:r>
      <w:r w:rsidR="005869CC" w:rsidRPr="00BB787C">
        <w:rPr>
          <w:szCs w:val="22"/>
          <w:lang w:val="lt-LT"/>
        </w:rPr>
        <w:t xml:space="preserve"> raštu registruotu arba elektroniniu paštu </w:t>
      </w:r>
      <w:r w:rsidR="00450EB4" w:rsidRPr="00BB787C">
        <w:rPr>
          <w:szCs w:val="22"/>
          <w:lang w:val="lt-LT"/>
        </w:rPr>
        <w:t>Pardavėjo</w:t>
      </w:r>
      <w:r w:rsidR="005869CC" w:rsidRPr="00BB787C">
        <w:rPr>
          <w:szCs w:val="22"/>
          <w:lang w:val="lt-LT"/>
        </w:rPr>
        <w:t xml:space="preserve"> Sutartyje nurodytu adresu. </w:t>
      </w:r>
      <w:r w:rsidR="00450EB4" w:rsidRPr="00BB787C">
        <w:rPr>
          <w:szCs w:val="22"/>
          <w:lang w:val="lt-LT"/>
        </w:rPr>
        <w:t>Pirkėjo</w:t>
      </w:r>
      <w:r w:rsidR="005869CC" w:rsidRPr="00BB787C">
        <w:rPr>
          <w:szCs w:val="22"/>
          <w:lang w:val="lt-LT"/>
        </w:rPr>
        <w:t xml:space="preserve"> reikalavimas, laikomas pateiktu </w:t>
      </w:r>
      <w:r w:rsidR="00450EB4" w:rsidRPr="00BB787C">
        <w:rPr>
          <w:szCs w:val="22"/>
          <w:lang w:val="lt-LT"/>
        </w:rPr>
        <w:t>Pardavėjui</w:t>
      </w:r>
      <w:r w:rsidR="005869CC" w:rsidRPr="00BB787C">
        <w:rPr>
          <w:szCs w:val="22"/>
          <w:lang w:val="lt-LT"/>
        </w:rPr>
        <w:t xml:space="preserve">: jei teikiamas registruotu paštu – po 3 (trijų) darbo dienų nuo jo išsiuntimo registruotu paštu dienos, jei teikiamas el. paštu – kitą darbo dieną po reikalavimo išsiuntimo. </w:t>
      </w:r>
      <w:r w:rsidR="00450EB4" w:rsidRPr="00BB787C">
        <w:rPr>
          <w:szCs w:val="22"/>
          <w:lang w:val="lt-LT"/>
        </w:rPr>
        <w:t>Pardavėjas</w:t>
      </w:r>
      <w:r w:rsidR="005869CC" w:rsidRPr="00BB787C">
        <w:rPr>
          <w:szCs w:val="22"/>
          <w:lang w:val="lt-LT"/>
        </w:rPr>
        <w:t xml:space="preserve"> privalo baudą pagal šią Sutarties nuostatą sumokėti į Sutartyje ar </w:t>
      </w:r>
      <w:r w:rsidR="00450EB4" w:rsidRPr="00BB787C">
        <w:rPr>
          <w:szCs w:val="22"/>
          <w:lang w:val="lt-LT"/>
        </w:rPr>
        <w:t>Pirkėjo</w:t>
      </w:r>
      <w:r w:rsidR="005869CC" w:rsidRPr="00BB787C">
        <w:rPr>
          <w:szCs w:val="22"/>
          <w:lang w:val="lt-LT"/>
        </w:rPr>
        <w:t xml:space="preserve"> reikalavime nurodytą </w:t>
      </w:r>
      <w:r w:rsidR="00450EB4" w:rsidRPr="00BB787C">
        <w:rPr>
          <w:szCs w:val="22"/>
          <w:lang w:val="lt-LT"/>
        </w:rPr>
        <w:t>Pirkėjo</w:t>
      </w:r>
      <w:r w:rsidR="005869CC" w:rsidRPr="00BB787C">
        <w:rPr>
          <w:szCs w:val="22"/>
          <w:lang w:val="lt-LT"/>
        </w:rPr>
        <w:t xml:space="preserve"> sąskaitą ne vėliau kaip per 10 (dešimt) kalendorinių dienų nuo </w:t>
      </w:r>
      <w:r w:rsidR="00450EB4" w:rsidRPr="00BB787C">
        <w:rPr>
          <w:szCs w:val="22"/>
          <w:lang w:val="lt-LT"/>
        </w:rPr>
        <w:t>Pirkėjo</w:t>
      </w:r>
      <w:r w:rsidR="005869CC" w:rsidRPr="00BB787C">
        <w:rPr>
          <w:szCs w:val="22"/>
          <w:lang w:val="lt-LT"/>
        </w:rPr>
        <w:t xml:space="preserve"> reikalavimo pateikimo dienos. </w:t>
      </w:r>
      <w:r w:rsidR="00450EB4" w:rsidRPr="00BB787C">
        <w:rPr>
          <w:szCs w:val="22"/>
          <w:lang w:val="lt-LT"/>
        </w:rPr>
        <w:t>Pardavėjas</w:t>
      </w:r>
      <w:r w:rsidR="005869CC" w:rsidRPr="00BB787C">
        <w:rPr>
          <w:szCs w:val="22"/>
          <w:lang w:val="lt-LT"/>
        </w:rPr>
        <w:t xml:space="preserve"> įsipareigoja netinkamai vykdžius šiuos sutartinius įsipareigojimus mokėti </w:t>
      </w:r>
      <w:r w:rsidR="00450EB4" w:rsidRPr="00BB787C">
        <w:rPr>
          <w:szCs w:val="22"/>
          <w:lang w:val="lt-LT"/>
        </w:rPr>
        <w:t>Pirkėjui</w:t>
      </w:r>
      <w:r w:rsidR="005869CC" w:rsidRPr="00BB787C">
        <w:rPr>
          <w:szCs w:val="22"/>
          <w:lang w:val="lt-LT"/>
        </w:rPr>
        <w:t xml:space="preserve"> Sutarties </w:t>
      </w:r>
      <w:r w:rsidR="00450EB4" w:rsidRPr="00BB787C">
        <w:rPr>
          <w:szCs w:val="22"/>
          <w:lang w:val="lt-LT"/>
        </w:rPr>
        <w:t>22 punkte</w:t>
      </w:r>
      <w:r w:rsidR="005869CC" w:rsidRPr="00BB787C">
        <w:rPr>
          <w:szCs w:val="22"/>
          <w:lang w:val="lt-LT"/>
        </w:rPr>
        <w:t xml:space="preserve"> numatytus delspinigius</w:t>
      </w:r>
      <w:r w:rsidR="005869CC" w:rsidRPr="000831CE">
        <w:rPr>
          <w:szCs w:val="22"/>
          <w:lang w:val="lt-LT"/>
        </w:rPr>
        <w:t xml:space="preserve"> už kiekvieną termino vykdyti įsipareigojimus praleidimo dieną. </w:t>
      </w:r>
    </w:p>
    <w:p w14:paraId="70E24A4A" w14:textId="77777777" w:rsidR="004644E9" w:rsidRPr="000831CE" w:rsidRDefault="004644E9" w:rsidP="004644E9">
      <w:pPr>
        <w:ind w:right="-64" w:firstLine="709"/>
        <w:jc w:val="both"/>
        <w:rPr>
          <w:lang w:val="lt-LT"/>
        </w:rPr>
      </w:pPr>
      <w:r w:rsidRPr="000831CE">
        <w:rPr>
          <w:lang w:val="lt-LT"/>
        </w:rPr>
        <w:t>2</w:t>
      </w:r>
      <w:r w:rsidR="00233E8A" w:rsidRPr="000831CE">
        <w:rPr>
          <w:lang w:val="lt-LT"/>
        </w:rPr>
        <w:t>4</w:t>
      </w:r>
      <w:r w:rsidRPr="000831CE">
        <w:rPr>
          <w:lang w:val="lt-LT"/>
        </w:rPr>
        <w:t xml:space="preserve">. Delspinigių </w:t>
      </w:r>
      <w:r w:rsidR="00843685" w:rsidRPr="00BB787C">
        <w:rPr>
          <w:lang w:val="lt-LT"/>
        </w:rPr>
        <w:t>ir</w:t>
      </w:r>
      <w:r w:rsidR="009F61F1" w:rsidRPr="00BB787C">
        <w:rPr>
          <w:lang w:val="lt-LT"/>
        </w:rPr>
        <w:t xml:space="preserve"> (ar)</w:t>
      </w:r>
      <w:r w:rsidR="00843685" w:rsidRPr="00BB787C">
        <w:rPr>
          <w:lang w:val="lt-LT"/>
        </w:rPr>
        <w:t xml:space="preserve"> baud</w:t>
      </w:r>
      <w:r w:rsidR="009F61F1" w:rsidRPr="00BB787C">
        <w:rPr>
          <w:lang w:val="lt-LT"/>
        </w:rPr>
        <w:t>os</w:t>
      </w:r>
      <w:r w:rsidR="00843685" w:rsidRPr="00BB787C">
        <w:rPr>
          <w:lang w:val="lt-LT"/>
        </w:rPr>
        <w:t xml:space="preserve"> </w:t>
      </w:r>
      <w:r w:rsidRPr="00BB787C">
        <w:rPr>
          <w:lang w:val="lt-LT"/>
        </w:rPr>
        <w:t>sumokėjimas neatleidžia nuo kitų Sutarties sąlygų vykdymo.</w:t>
      </w:r>
    </w:p>
    <w:bookmarkEnd w:id="0"/>
    <w:bookmarkEnd w:id="1"/>
    <w:p w14:paraId="3448DF76" w14:textId="77777777" w:rsidR="004644E9" w:rsidRPr="000831CE" w:rsidRDefault="004644E9" w:rsidP="004644E9">
      <w:pPr>
        <w:ind w:firstLine="540"/>
        <w:jc w:val="center"/>
        <w:rPr>
          <w:b/>
          <w:bCs/>
          <w:lang w:val="lt-LT"/>
        </w:rPr>
      </w:pPr>
    </w:p>
    <w:p w14:paraId="6AB17EF7" w14:textId="77777777" w:rsidR="004644E9" w:rsidRPr="000831CE" w:rsidRDefault="004644E9" w:rsidP="00F456A0">
      <w:pPr>
        <w:jc w:val="center"/>
        <w:rPr>
          <w:b/>
          <w:bCs/>
          <w:lang w:val="lt-LT"/>
        </w:rPr>
      </w:pPr>
      <w:r w:rsidRPr="000831CE">
        <w:rPr>
          <w:b/>
          <w:bCs/>
          <w:lang w:val="lt-LT"/>
        </w:rPr>
        <w:t>VI.  SUTARTIES GALIOJIMAS</w:t>
      </w:r>
    </w:p>
    <w:p w14:paraId="3660C669" w14:textId="77777777" w:rsidR="004644E9" w:rsidRPr="000831CE" w:rsidRDefault="004644E9" w:rsidP="004644E9">
      <w:pPr>
        <w:widowControl w:val="0"/>
        <w:tabs>
          <w:tab w:val="left" w:pos="1260"/>
        </w:tabs>
        <w:autoSpaceDE w:val="0"/>
        <w:autoSpaceDN w:val="0"/>
        <w:adjustRightInd w:val="0"/>
        <w:jc w:val="both"/>
        <w:rPr>
          <w:b/>
          <w:bCs/>
          <w:lang w:val="lt-LT"/>
        </w:rPr>
      </w:pPr>
    </w:p>
    <w:p w14:paraId="39A88D93" w14:textId="77777777" w:rsidR="004644E9" w:rsidRPr="000831CE" w:rsidRDefault="004644E9" w:rsidP="004644E9">
      <w:pPr>
        <w:widowControl w:val="0"/>
        <w:tabs>
          <w:tab w:val="left" w:pos="1260"/>
        </w:tabs>
        <w:autoSpaceDE w:val="0"/>
        <w:autoSpaceDN w:val="0"/>
        <w:adjustRightInd w:val="0"/>
        <w:jc w:val="both"/>
        <w:rPr>
          <w:lang w:val="lt-LT"/>
        </w:rPr>
      </w:pPr>
      <w:r w:rsidRPr="000831CE">
        <w:rPr>
          <w:b/>
          <w:bCs/>
          <w:lang w:val="lt-LT"/>
        </w:rPr>
        <w:t xml:space="preserve">            </w:t>
      </w:r>
      <w:r w:rsidRPr="000831CE">
        <w:rPr>
          <w:lang w:val="lt-LT"/>
        </w:rPr>
        <w:t>2</w:t>
      </w:r>
      <w:r w:rsidR="00233E8A" w:rsidRPr="000831CE">
        <w:rPr>
          <w:lang w:val="lt-LT"/>
        </w:rPr>
        <w:t>5</w:t>
      </w:r>
      <w:r w:rsidRPr="000831CE">
        <w:rPr>
          <w:lang w:val="lt-LT"/>
        </w:rPr>
        <w:t xml:space="preserve">. Sutartis įsigalioja nuo jos pasirašymo </w:t>
      </w:r>
      <w:r w:rsidR="00332C37" w:rsidRPr="000831CE">
        <w:rPr>
          <w:lang w:val="lt-LT"/>
        </w:rPr>
        <w:t xml:space="preserve">abiejų Šalių įgaliotų atstovų originaliais parašais </w:t>
      </w:r>
      <w:r w:rsidRPr="000831CE">
        <w:rPr>
          <w:lang w:val="lt-LT"/>
        </w:rPr>
        <w:t xml:space="preserve">dienos ir </w:t>
      </w:r>
      <w:r w:rsidR="00332C37" w:rsidRPr="000831CE">
        <w:rPr>
          <w:lang w:val="lt-LT"/>
        </w:rPr>
        <w:t xml:space="preserve">galioja iki visiško </w:t>
      </w:r>
      <w:r w:rsidRPr="000831CE">
        <w:rPr>
          <w:lang w:val="lt-LT"/>
        </w:rPr>
        <w:t xml:space="preserve">Šalių įsipareigojimų įvykdymo. </w:t>
      </w:r>
    </w:p>
    <w:p w14:paraId="124C1BAB" w14:textId="77777777" w:rsidR="003C3232" w:rsidRPr="000831CE" w:rsidRDefault="003C3232" w:rsidP="003C3232">
      <w:pPr>
        <w:tabs>
          <w:tab w:val="left" w:pos="-142"/>
          <w:tab w:val="left" w:pos="1134"/>
        </w:tabs>
        <w:ind w:firstLine="709"/>
        <w:jc w:val="both"/>
        <w:rPr>
          <w:spacing w:val="-2"/>
          <w:lang w:val="lt-LT"/>
        </w:rPr>
      </w:pPr>
      <w:r w:rsidRPr="000831CE">
        <w:rPr>
          <w:spacing w:val="-2"/>
          <w:lang w:val="lt-LT"/>
        </w:rPr>
        <w:t>2</w:t>
      </w:r>
      <w:r w:rsidR="00233E8A" w:rsidRPr="000831CE">
        <w:rPr>
          <w:spacing w:val="-2"/>
          <w:lang w:val="lt-LT"/>
        </w:rPr>
        <w:t>6</w:t>
      </w:r>
      <w:r w:rsidRPr="000831CE">
        <w:rPr>
          <w:spacing w:val="-2"/>
          <w:lang w:val="lt-LT"/>
        </w:rPr>
        <w:t xml:space="preserve">. </w:t>
      </w:r>
      <w:r w:rsidRPr="000831CE">
        <w:rPr>
          <w:lang w:val="lt-LT"/>
        </w:rPr>
        <w:t>Sutartis gali būti nutraukiama:</w:t>
      </w:r>
    </w:p>
    <w:p w14:paraId="0CCE2BBE" w14:textId="77777777" w:rsidR="003C3232" w:rsidRPr="000831CE" w:rsidRDefault="003C3232" w:rsidP="003C3232">
      <w:pPr>
        <w:pStyle w:val="Pagrindiniotekstotrauka"/>
        <w:tabs>
          <w:tab w:val="left" w:pos="-142"/>
          <w:tab w:val="left" w:pos="1134"/>
        </w:tabs>
        <w:spacing w:after="0"/>
        <w:ind w:left="0" w:firstLine="709"/>
      </w:pPr>
      <w:r w:rsidRPr="000831CE">
        <w:t>2</w:t>
      </w:r>
      <w:r w:rsidR="00233E8A" w:rsidRPr="000831CE">
        <w:t>6</w:t>
      </w:r>
      <w:r w:rsidRPr="000831CE">
        <w:t>.1. rašytiniu abiejų Šalių susitarimu;</w:t>
      </w:r>
    </w:p>
    <w:p w14:paraId="5C70C97A" w14:textId="77777777" w:rsidR="003C3232" w:rsidRPr="00262B14" w:rsidRDefault="003C3232" w:rsidP="003C3232">
      <w:pPr>
        <w:pStyle w:val="Pagrindiniotekstotrauka"/>
        <w:tabs>
          <w:tab w:val="left" w:pos="-142"/>
          <w:tab w:val="left" w:pos="1134"/>
        </w:tabs>
        <w:spacing w:after="0"/>
        <w:ind w:left="0" w:firstLine="709"/>
      </w:pPr>
      <w:r w:rsidRPr="000831CE">
        <w:t>2</w:t>
      </w:r>
      <w:r w:rsidR="00233E8A" w:rsidRPr="000831CE">
        <w:t>6</w:t>
      </w:r>
      <w:r w:rsidRPr="000831CE">
        <w:t xml:space="preserve">.2. </w:t>
      </w:r>
      <w:r w:rsidRPr="00262B14">
        <w:t>vienašališkai Sutartyje nustatytomis</w:t>
      </w:r>
      <w:r w:rsidR="00870368" w:rsidRPr="00262B14">
        <w:t xml:space="preserve"> sąlygomis, tvarka ir terminais;</w:t>
      </w:r>
    </w:p>
    <w:p w14:paraId="6DEE22A9" w14:textId="77777777" w:rsidR="00870368" w:rsidRPr="00262B14" w:rsidRDefault="00870368" w:rsidP="003C3232">
      <w:pPr>
        <w:pStyle w:val="Pagrindiniotekstotrauka"/>
        <w:tabs>
          <w:tab w:val="left" w:pos="-142"/>
          <w:tab w:val="left" w:pos="1134"/>
        </w:tabs>
        <w:spacing w:after="0"/>
        <w:ind w:left="0" w:firstLine="709"/>
      </w:pPr>
      <w:r w:rsidRPr="00262B14">
        <w:t>26.3. Viešųjų pirkimų įstatymo 90 straipsnyje nustatytais atvejais, tvarka ir terminais.</w:t>
      </w:r>
    </w:p>
    <w:p w14:paraId="63B4A953" w14:textId="77777777" w:rsidR="00D26745" w:rsidRPr="000831CE" w:rsidRDefault="00D26745" w:rsidP="00962147">
      <w:pPr>
        <w:widowControl w:val="0"/>
        <w:tabs>
          <w:tab w:val="left" w:pos="1620"/>
        </w:tabs>
        <w:autoSpaceDE w:val="0"/>
        <w:autoSpaceDN w:val="0"/>
        <w:adjustRightInd w:val="0"/>
        <w:ind w:firstLine="709"/>
        <w:jc w:val="both"/>
        <w:rPr>
          <w:lang w:val="lt-LT"/>
        </w:rPr>
      </w:pPr>
      <w:r w:rsidRPr="00262B14">
        <w:rPr>
          <w:lang w:val="lt-LT"/>
        </w:rPr>
        <w:t>2</w:t>
      </w:r>
      <w:r w:rsidR="00233E8A" w:rsidRPr="00262B14">
        <w:rPr>
          <w:lang w:val="lt-LT"/>
        </w:rPr>
        <w:t>7</w:t>
      </w:r>
      <w:r w:rsidRPr="00262B14">
        <w:rPr>
          <w:lang w:val="lt-LT"/>
        </w:rPr>
        <w:t xml:space="preserve">. </w:t>
      </w:r>
      <w:r w:rsidRPr="00262B14">
        <w:rPr>
          <w:bCs/>
          <w:lang w:val="lt-LT"/>
        </w:rPr>
        <w:t xml:space="preserve">Jei Sutartis nutraukiama Šalių susitarimu, </w:t>
      </w:r>
      <w:r w:rsidRPr="00262B14">
        <w:rPr>
          <w:lang w:val="lt-LT"/>
        </w:rPr>
        <w:t>Šalių tarpusavio atsiskaitymų pagrindu laikoma faktiškai ir tinkamai</w:t>
      </w:r>
      <w:r w:rsidRPr="000831CE">
        <w:rPr>
          <w:lang w:val="lt-LT"/>
        </w:rPr>
        <w:t xml:space="preserve"> iki Sutarties nutraukimo perduotų kokybiškų Prekių, </w:t>
      </w:r>
      <w:r w:rsidRPr="000831CE">
        <w:rPr>
          <w:bCs/>
          <w:lang w:val="lt-LT"/>
        </w:rPr>
        <w:t>atitinkančių Sutarties ir jos priedų reikalavimus,</w:t>
      </w:r>
      <w:r w:rsidRPr="000831CE">
        <w:rPr>
          <w:lang w:val="lt-LT"/>
        </w:rPr>
        <w:t xml:space="preserve"> kaina.</w:t>
      </w:r>
    </w:p>
    <w:p w14:paraId="24D0BFC7" w14:textId="77777777" w:rsidR="004644E9" w:rsidRPr="000831CE" w:rsidRDefault="004644E9" w:rsidP="00962147">
      <w:pPr>
        <w:widowControl w:val="0"/>
        <w:tabs>
          <w:tab w:val="left" w:pos="1620"/>
        </w:tabs>
        <w:autoSpaceDE w:val="0"/>
        <w:autoSpaceDN w:val="0"/>
        <w:adjustRightInd w:val="0"/>
        <w:ind w:firstLine="709"/>
        <w:jc w:val="both"/>
        <w:rPr>
          <w:color w:val="000000"/>
          <w:lang w:val="lt-LT"/>
        </w:rPr>
      </w:pPr>
      <w:r w:rsidRPr="000831CE">
        <w:rPr>
          <w:lang w:val="lt-LT"/>
        </w:rPr>
        <w:t>2</w:t>
      </w:r>
      <w:r w:rsidR="00233E8A" w:rsidRPr="000831CE">
        <w:rPr>
          <w:lang w:val="lt-LT"/>
        </w:rPr>
        <w:t>8</w:t>
      </w:r>
      <w:r w:rsidRPr="000831CE">
        <w:rPr>
          <w:lang w:val="lt-LT"/>
        </w:rPr>
        <w:t xml:space="preserve">. </w:t>
      </w:r>
      <w:bookmarkStart w:id="2" w:name="_Toc82576906"/>
      <w:bookmarkStart w:id="3" w:name="_Toc86206422"/>
      <w:bookmarkStart w:id="4" w:name="_Toc474134498"/>
      <w:r w:rsidRPr="000831CE">
        <w:rPr>
          <w:lang w:val="lt-LT"/>
        </w:rPr>
        <w:t>Vis</w:t>
      </w:r>
      <w:r w:rsidR="003C3232" w:rsidRPr="000831CE">
        <w:rPr>
          <w:lang w:val="lt-LT"/>
        </w:rPr>
        <w:t>i</w:t>
      </w:r>
      <w:r w:rsidRPr="000831CE">
        <w:rPr>
          <w:lang w:val="lt-LT"/>
        </w:rPr>
        <w:t xml:space="preserve"> Sutartyje, jos prieduose ir iš Sutarties esmės kylan</w:t>
      </w:r>
      <w:r w:rsidR="003C3232" w:rsidRPr="000831CE">
        <w:rPr>
          <w:lang w:val="lt-LT"/>
        </w:rPr>
        <w:t>tys</w:t>
      </w:r>
      <w:r w:rsidRPr="000831CE">
        <w:rPr>
          <w:lang w:val="lt-LT"/>
        </w:rPr>
        <w:t xml:space="preserve"> Šalių įsipareigojim</w:t>
      </w:r>
      <w:r w:rsidR="003C3232" w:rsidRPr="000831CE">
        <w:rPr>
          <w:lang w:val="lt-LT"/>
        </w:rPr>
        <w:t>ai</w:t>
      </w:r>
      <w:r w:rsidR="00140824" w:rsidRPr="000831CE">
        <w:rPr>
          <w:lang w:val="lt-LT"/>
        </w:rPr>
        <w:t xml:space="preserve"> dėl </w:t>
      </w:r>
      <w:r w:rsidR="001836AB" w:rsidRPr="000831CE">
        <w:rPr>
          <w:lang w:val="lt-LT"/>
        </w:rPr>
        <w:t xml:space="preserve">Prekių </w:t>
      </w:r>
      <w:r w:rsidR="00140824" w:rsidRPr="000831CE">
        <w:rPr>
          <w:lang w:val="lt-LT"/>
        </w:rPr>
        <w:t xml:space="preserve">kokybės ir (ar) įsipareigojimų įgyvendinimo terminų </w:t>
      </w:r>
      <w:r w:rsidRPr="000831CE">
        <w:rPr>
          <w:lang w:val="lt-LT"/>
        </w:rPr>
        <w:t>laikomi esminiais ir jų pažeidimas laikomas esminiu Sutarties pažeidimu</w:t>
      </w:r>
      <w:r w:rsidR="00140824" w:rsidRPr="000831CE">
        <w:rPr>
          <w:lang w:val="lt-LT"/>
        </w:rPr>
        <w:t>. Ši nuostata neapriboja galimybės kitų Sutartyje, jos prieduose ir iš Sutarties esmės kylančių įsipareigojimų pažeidimus kvalifikuoti esminiais vadovaujantis</w:t>
      </w:r>
      <w:r w:rsidRPr="000831CE">
        <w:rPr>
          <w:lang w:val="lt-LT"/>
        </w:rPr>
        <w:t xml:space="preserve"> Lietuvos Respublikos civilinio kodekso 6.217 str</w:t>
      </w:r>
      <w:r w:rsidR="003C3232" w:rsidRPr="000831CE">
        <w:rPr>
          <w:lang w:val="lt-LT"/>
        </w:rPr>
        <w:t>aipsnio</w:t>
      </w:r>
      <w:r w:rsidRPr="000831CE">
        <w:rPr>
          <w:lang w:val="lt-LT"/>
        </w:rPr>
        <w:t xml:space="preserve"> 2 d</w:t>
      </w:r>
      <w:r w:rsidR="003C3232" w:rsidRPr="000831CE">
        <w:rPr>
          <w:lang w:val="lt-LT"/>
        </w:rPr>
        <w:t>ali</w:t>
      </w:r>
      <w:r w:rsidR="00140824" w:rsidRPr="000831CE">
        <w:rPr>
          <w:lang w:val="lt-LT"/>
        </w:rPr>
        <w:t>mi</w:t>
      </w:r>
      <w:r w:rsidRPr="000831CE">
        <w:rPr>
          <w:color w:val="000000"/>
          <w:lang w:val="lt-LT"/>
        </w:rPr>
        <w:t xml:space="preserve">. </w:t>
      </w:r>
      <w:r w:rsidR="00DA5824" w:rsidRPr="000831CE">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0831CE">
        <w:rPr>
          <w:szCs w:val="22"/>
          <w:lang w:val="lt-LT"/>
        </w:rPr>
        <w:t xml:space="preserve">laikomas pateiktu kitai šaliai: jei teikiamas registruotu paštu – </w:t>
      </w:r>
      <w:r w:rsidR="00DA5824" w:rsidRPr="000831CE">
        <w:rPr>
          <w:szCs w:val="22"/>
          <w:lang w:val="lt-LT"/>
        </w:rPr>
        <w:lastRenderedPageBreak/>
        <w:t>po 3 (trijų) darbo dienų nuo jo išsiuntimo registruotu paštu dienos, jei teikiamas el. paštu – kitą darbo dieną po pranešimo išsiuntimo</w:t>
      </w:r>
      <w:r w:rsidR="00F04D57" w:rsidRPr="000831CE">
        <w:rPr>
          <w:szCs w:val="22"/>
          <w:lang w:val="lt-LT"/>
        </w:rPr>
        <w:t>.</w:t>
      </w:r>
    </w:p>
    <w:p w14:paraId="7759FAF9" w14:textId="77777777" w:rsidR="00D26745" w:rsidRPr="000831CE" w:rsidRDefault="004644E9" w:rsidP="00962147">
      <w:pPr>
        <w:widowControl w:val="0"/>
        <w:tabs>
          <w:tab w:val="left" w:pos="1620"/>
        </w:tabs>
        <w:autoSpaceDE w:val="0"/>
        <w:autoSpaceDN w:val="0"/>
        <w:adjustRightInd w:val="0"/>
        <w:ind w:firstLine="709"/>
        <w:jc w:val="both"/>
        <w:rPr>
          <w:lang w:val="lt-LT" w:eastAsia="lt-LT"/>
        </w:rPr>
      </w:pPr>
      <w:r w:rsidRPr="000831CE">
        <w:rPr>
          <w:color w:val="000000"/>
          <w:lang w:val="lt-LT"/>
        </w:rPr>
        <w:t>2</w:t>
      </w:r>
      <w:r w:rsidR="00233E8A" w:rsidRPr="000831CE">
        <w:rPr>
          <w:color w:val="000000"/>
          <w:lang w:val="lt-LT"/>
        </w:rPr>
        <w:t>9</w:t>
      </w:r>
      <w:r w:rsidRPr="000831CE">
        <w:rPr>
          <w:color w:val="000000"/>
          <w:lang w:val="lt-LT"/>
        </w:rPr>
        <w:t xml:space="preserve">. </w:t>
      </w:r>
      <w:r w:rsidRPr="000831CE">
        <w:rPr>
          <w:lang w:val="lt-LT" w:eastAsia="lt-LT"/>
        </w:rPr>
        <w:t xml:space="preserve">Sutartį nutraukus </w:t>
      </w:r>
      <w:r w:rsidR="00962147" w:rsidRPr="000831CE">
        <w:rPr>
          <w:lang w:val="lt-LT" w:eastAsia="lt-LT"/>
        </w:rPr>
        <w:t xml:space="preserve">vienašališkai </w:t>
      </w:r>
      <w:r w:rsidRPr="000831CE">
        <w:rPr>
          <w:lang w:val="lt-LT" w:eastAsia="lt-LT"/>
        </w:rPr>
        <w:t>dėl Pardavėjo kaltės</w:t>
      </w:r>
      <w:r w:rsidR="00D26745" w:rsidRPr="000831CE">
        <w:rPr>
          <w:lang w:val="lt-LT" w:eastAsia="lt-LT"/>
        </w:rPr>
        <w:t>, Pardavėjas:</w:t>
      </w:r>
    </w:p>
    <w:p w14:paraId="51FE1FD0" w14:textId="77777777" w:rsidR="004644E9" w:rsidRPr="000831CE" w:rsidRDefault="00D26745" w:rsidP="00962147">
      <w:pPr>
        <w:widowControl w:val="0"/>
        <w:tabs>
          <w:tab w:val="left" w:pos="1620"/>
        </w:tabs>
        <w:autoSpaceDE w:val="0"/>
        <w:autoSpaceDN w:val="0"/>
        <w:adjustRightInd w:val="0"/>
        <w:ind w:firstLine="709"/>
        <w:jc w:val="both"/>
        <w:rPr>
          <w:lang w:val="lt-LT" w:eastAsia="lt-LT"/>
        </w:rPr>
      </w:pPr>
      <w:r w:rsidRPr="000831CE">
        <w:rPr>
          <w:lang w:val="lt-LT" w:eastAsia="lt-LT"/>
        </w:rPr>
        <w:t>2</w:t>
      </w:r>
      <w:r w:rsidR="00233E8A" w:rsidRPr="000831CE">
        <w:rPr>
          <w:lang w:val="lt-LT" w:eastAsia="lt-LT"/>
        </w:rPr>
        <w:t>9</w:t>
      </w:r>
      <w:r w:rsidRPr="000831CE">
        <w:rPr>
          <w:lang w:val="lt-LT" w:eastAsia="lt-LT"/>
        </w:rPr>
        <w:t xml:space="preserve">.1. </w:t>
      </w:r>
      <w:r w:rsidR="004644E9" w:rsidRPr="000831CE">
        <w:rPr>
          <w:lang w:val="lt-LT" w:eastAsia="lt-LT"/>
        </w:rPr>
        <w:t xml:space="preserve">be jam priklausančio atlyginimo už Pirkėjui </w:t>
      </w:r>
      <w:r w:rsidR="00962147" w:rsidRPr="000831CE">
        <w:rPr>
          <w:lang w:val="lt-LT" w:eastAsia="lt-LT"/>
        </w:rPr>
        <w:t xml:space="preserve">faktiškai ir tinkamai </w:t>
      </w:r>
      <w:r w:rsidR="00600EC8" w:rsidRPr="000831CE">
        <w:rPr>
          <w:lang w:val="lt-LT" w:eastAsia="lt-LT"/>
        </w:rPr>
        <w:t xml:space="preserve">iki Sutarties nutraukimo </w:t>
      </w:r>
      <w:r w:rsidR="004644E9" w:rsidRPr="000831CE">
        <w:rPr>
          <w:lang w:val="lt-LT" w:eastAsia="lt-LT"/>
        </w:rPr>
        <w:t xml:space="preserve">perduotas </w:t>
      </w:r>
      <w:r w:rsidR="00962147" w:rsidRPr="000831CE">
        <w:rPr>
          <w:lang w:val="lt-LT" w:eastAsia="lt-LT"/>
        </w:rPr>
        <w:t xml:space="preserve">kokybiškas </w:t>
      </w:r>
      <w:r w:rsidR="004644E9" w:rsidRPr="000831CE">
        <w:rPr>
          <w:lang w:val="lt-LT" w:eastAsia="lt-LT"/>
        </w:rPr>
        <w:t>Prekes, neturi teisės į jokių patirtų nuostolių ar žalos kompensaciją</w:t>
      </w:r>
      <w:r w:rsidRPr="000831CE">
        <w:rPr>
          <w:lang w:val="lt-LT" w:eastAsia="lt-LT"/>
        </w:rPr>
        <w:t>;</w:t>
      </w:r>
      <w:r w:rsidR="004644E9" w:rsidRPr="000831CE">
        <w:rPr>
          <w:lang w:val="lt-LT" w:eastAsia="lt-LT"/>
        </w:rPr>
        <w:t xml:space="preserve">  </w:t>
      </w:r>
    </w:p>
    <w:p w14:paraId="1D17440F" w14:textId="77777777" w:rsidR="004644E9" w:rsidRPr="000831CE" w:rsidRDefault="004644E9" w:rsidP="00962147">
      <w:pPr>
        <w:widowControl w:val="0"/>
        <w:tabs>
          <w:tab w:val="left" w:pos="1620"/>
        </w:tabs>
        <w:autoSpaceDE w:val="0"/>
        <w:autoSpaceDN w:val="0"/>
        <w:adjustRightInd w:val="0"/>
        <w:ind w:firstLine="709"/>
        <w:jc w:val="both"/>
        <w:rPr>
          <w:lang w:val="lt-LT"/>
        </w:rPr>
      </w:pPr>
      <w:r w:rsidRPr="000831CE">
        <w:rPr>
          <w:lang w:val="lt-LT"/>
        </w:rPr>
        <w:t>2</w:t>
      </w:r>
      <w:r w:rsidR="00233E8A" w:rsidRPr="000831CE">
        <w:rPr>
          <w:lang w:val="lt-LT"/>
        </w:rPr>
        <w:t>9</w:t>
      </w:r>
      <w:r w:rsidRPr="000831CE">
        <w:rPr>
          <w:lang w:val="lt-LT"/>
        </w:rPr>
        <w:t>.</w:t>
      </w:r>
      <w:r w:rsidR="00D26745" w:rsidRPr="000831CE">
        <w:rPr>
          <w:lang w:val="lt-LT"/>
        </w:rPr>
        <w:t>2.</w:t>
      </w:r>
      <w:r w:rsidRPr="000831CE">
        <w:rPr>
          <w:lang w:val="lt-LT"/>
        </w:rPr>
        <w:t xml:space="preserve"> turi atlyginti </w:t>
      </w:r>
      <w:r w:rsidRPr="000831CE">
        <w:rPr>
          <w:lang w:val="lt-LT" w:eastAsia="lt-LT"/>
        </w:rPr>
        <w:t>Pirkėjo patirtus nuostolius</w:t>
      </w:r>
      <w:r w:rsidR="007E2004" w:rsidRPr="000831CE">
        <w:rPr>
          <w:lang w:val="lt-LT" w:eastAsia="lt-LT"/>
        </w:rPr>
        <w:t xml:space="preserve"> ir, Pirkėjui pareikalavus, sumokėti 10 (dešimties) procentų nuo Sutarties </w:t>
      </w:r>
      <w:r w:rsidR="00BA2779" w:rsidRPr="000831CE">
        <w:rPr>
          <w:lang w:val="lt-LT" w:eastAsia="lt-LT"/>
        </w:rPr>
        <w:t>vertės</w:t>
      </w:r>
      <w:r w:rsidR="007E2004" w:rsidRPr="000831CE">
        <w:rPr>
          <w:lang w:val="lt-LT" w:eastAsia="lt-LT"/>
        </w:rPr>
        <w:t xml:space="preserve"> dydžio baudą</w:t>
      </w:r>
      <w:r w:rsidR="00E50F31" w:rsidRPr="000831CE">
        <w:rPr>
          <w:lang w:val="lt-LT" w:eastAsia="lt-LT"/>
        </w:rPr>
        <w:t xml:space="preserve">, kurie </w:t>
      </w:r>
      <w:r w:rsidRPr="000831CE">
        <w:rPr>
          <w:lang w:val="lt-LT" w:eastAsia="lt-LT"/>
        </w:rPr>
        <w:t xml:space="preserve">pirmiausia išskaičiuojami iš Pardavėjui </w:t>
      </w:r>
      <w:r w:rsidR="00E50F31" w:rsidRPr="000831CE">
        <w:rPr>
          <w:lang w:val="lt-LT" w:eastAsia="lt-LT"/>
        </w:rPr>
        <w:t xml:space="preserve">pagal Sutartį </w:t>
      </w:r>
      <w:r w:rsidRPr="000831CE">
        <w:rPr>
          <w:lang w:val="lt-LT" w:eastAsia="lt-LT"/>
        </w:rPr>
        <w:t>mokėtinų sumų</w:t>
      </w:r>
      <w:r w:rsidR="00D26745" w:rsidRPr="000831CE">
        <w:rPr>
          <w:lang w:val="lt-LT" w:eastAsia="lt-LT"/>
        </w:rPr>
        <w:t xml:space="preserve">, kai kokybiškos </w:t>
      </w:r>
      <w:r w:rsidR="00D26745" w:rsidRPr="000831CE">
        <w:rPr>
          <w:lang w:val="lt-LT"/>
        </w:rPr>
        <w:t>Prekės (ar jų dalis) faktiškai ir tinkamai perduodamos Pirkėjui iki Sutarties nutraukimo</w:t>
      </w:r>
      <w:r w:rsidRPr="000831CE">
        <w:rPr>
          <w:lang w:val="lt-LT" w:eastAsia="lt-LT"/>
        </w:rPr>
        <w:t>.</w:t>
      </w:r>
      <w:r w:rsidRPr="000831CE">
        <w:rPr>
          <w:lang w:val="lt-LT"/>
        </w:rPr>
        <w:t xml:space="preserve"> </w:t>
      </w:r>
    </w:p>
    <w:p w14:paraId="209AB098" w14:textId="77777777" w:rsidR="00331EFD" w:rsidRPr="00BB787C" w:rsidRDefault="00331EFD" w:rsidP="00962147">
      <w:pPr>
        <w:widowControl w:val="0"/>
        <w:tabs>
          <w:tab w:val="left" w:pos="1620"/>
        </w:tabs>
        <w:autoSpaceDE w:val="0"/>
        <w:autoSpaceDN w:val="0"/>
        <w:adjustRightInd w:val="0"/>
        <w:ind w:firstLine="709"/>
        <w:jc w:val="both"/>
        <w:rPr>
          <w:lang w:val="lt-LT"/>
        </w:rPr>
      </w:pPr>
      <w:r w:rsidRPr="000831CE">
        <w:rPr>
          <w:lang w:val="lt-LT"/>
        </w:rPr>
        <w:t xml:space="preserve">30. Jei </w:t>
      </w:r>
      <w:r w:rsidRPr="00BB787C">
        <w:rPr>
          <w:lang w:val="lt-LT"/>
        </w:rPr>
        <w:t xml:space="preserve">Sutarties 28 punkte numatyta tvarka Sutartis vienašališkai nutraukiama dėl </w:t>
      </w:r>
      <w:r w:rsidR="00C165A5" w:rsidRPr="00BB787C">
        <w:rPr>
          <w:lang w:val="lt-LT"/>
        </w:rPr>
        <w:t>Pardavėjo</w:t>
      </w:r>
      <w:r w:rsidRPr="00BB787C">
        <w:rPr>
          <w:lang w:val="lt-LT"/>
        </w:rPr>
        <w:t xml:space="preserve"> kaltės, </w:t>
      </w:r>
      <w:r w:rsidR="00C165A5" w:rsidRPr="00BB787C">
        <w:rPr>
          <w:lang w:val="lt-LT"/>
        </w:rPr>
        <w:t>Pirkėjas</w:t>
      </w:r>
      <w:r w:rsidRPr="00BB787C">
        <w:rPr>
          <w:lang w:val="lt-LT"/>
        </w:rPr>
        <w:t xml:space="preserve"> turi teisę reikalauti sumokėti, o </w:t>
      </w:r>
      <w:r w:rsidR="00C165A5" w:rsidRPr="00BB787C">
        <w:rPr>
          <w:lang w:val="lt-LT"/>
        </w:rPr>
        <w:t>Pardavėjas</w:t>
      </w:r>
      <w:r w:rsidRPr="00BB787C">
        <w:rPr>
          <w:lang w:val="lt-LT"/>
        </w:rPr>
        <w:t xml:space="preserve">, gavęs </w:t>
      </w:r>
      <w:r w:rsidR="00C165A5" w:rsidRPr="00BB787C">
        <w:rPr>
          <w:lang w:val="lt-LT"/>
        </w:rPr>
        <w:t>Pirkėjo</w:t>
      </w:r>
      <w:r w:rsidRPr="00BB787C">
        <w:rPr>
          <w:lang w:val="lt-LT"/>
        </w:rPr>
        <w:t xml:space="preserve"> reikalavimą raštu, privalo sumokėti 10 (dešimties) procentų nuo </w:t>
      </w:r>
      <w:r w:rsidRPr="00BB787C">
        <w:rPr>
          <w:lang w:val="lt-LT" w:eastAsia="lt-LT"/>
        </w:rPr>
        <w:t xml:space="preserve">Sutarties kainos </w:t>
      </w:r>
      <w:r w:rsidRPr="00BB787C">
        <w:rPr>
          <w:lang w:val="lt-LT"/>
        </w:rPr>
        <w:t xml:space="preserve">dydžio baudą, kuri Šalių susitarimu yra laikoma minimaliais, teisingais, sąžiningais ir nekvestionuojamais (neginčijamais) </w:t>
      </w:r>
      <w:r w:rsidR="00C165A5" w:rsidRPr="00BB787C">
        <w:rPr>
          <w:lang w:val="lt-LT"/>
        </w:rPr>
        <w:t>Pirkėjo</w:t>
      </w:r>
      <w:r w:rsidRPr="00BB787C">
        <w:rPr>
          <w:lang w:val="lt-LT"/>
        </w:rPr>
        <w:t xml:space="preserve"> nuostoliais. </w:t>
      </w:r>
      <w:r w:rsidR="00C165A5" w:rsidRPr="00BB787C">
        <w:rPr>
          <w:lang w:val="lt-LT"/>
        </w:rPr>
        <w:t>Pirkėjas</w:t>
      </w:r>
      <w:r w:rsidRPr="00BB787C">
        <w:rPr>
          <w:lang w:val="lt-LT"/>
        </w:rPr>
        <w:t xml:space="preserve"> reikalavimą sumokėti baudą (toliau šiame papunktyje – reikalavimas) pateikia </w:t>
      </w:r>
      <w:r w:rsidR="00C165A5" w:rsidRPr="00BB787C">
        <w:rPr>
          <w:lang w:val="lt-LT"/>
        </w:rPr>
        <w:t>Pardavėjui</w:t>
      </w:r>
      <w:r w:rsidRPr="00BB787C">
        <w:rPr>
          <w:lang w:val="lt-LT"/>
        </w:rPr>
        <w:t xml:space="preserve"> raštu registruotu ar elektroniniu paštu </w:t>
      </w:r>
      <w:r w:rsidR="00C165A5" w:rsidRPr="00BB787C">
        <w:rPr>
          <w:lang w:val="lt-LT"/>
        </w:rPr>
        <w:t>Pardavėjo</w:t>
      </w:r>
      <w:r w:rsidRPr="00BB787C">
        <w:rPr>
          <w:lang w:val="lt-LT"/>
        </w:rPr>
        <w:t xml:space="preserve"> Sutartyje nurodytu adresu kartu su Sutarties </w:t>
      </w:r>
      <w:r w:rsidR="00C165A5" w:rsidRPr="00BB787C">
        <w:rPr>
          <w:lang w:val="lt-LT"/>
        </w:rPr>
        <w:t>28 punkte</w:t>
      </w:r>
      <w:r w:rsidRPr="00BB787C">
        <w:rPr>
          <w:lang w:val="lt-LT"/>
        </w:rPr>
        <w:t xml:space="preserve"> numatytu pranešimu apie vienašališką Sutarties nutraukimą. </w:t>
      </w:r>
      <w:r w:rsidR="00C165A5" w:rsidRPr="00BB787C">
        <w:rPr>
          <w:szCs w:val="22"/>
          <w:lang w:val="lt-LT"/>
        </w:rPr>
        <w:t>Pirkėjo</w:t>
      </w:r>
      <w:r w:rsidRPr="00BB787C">
        <w:rPr>
          <w:szCs w:val="22"/>
          <w:lang w:val="lt-LT"/>
        </w:rPr>
        <w:t xml:space="preserve"> reikalavimas, laikomas pateiktu </w:t>
      </w:r>
      <w:r w:rsidR="00C165A5" w:rsidRPr="00BB787C">
        <w:rPr>
          <w:szCs w:val="22"/>
          <w:lang w:val="lt-LT"/>
        </w:rPr>
        <w:t>Pardavėjui</w:t>
      </w:r>
      <w:r w:rsidRPr="00BB787C">
        <w:rPr>
          <w:szCs w:val="22"/>
          <w:lang w:val="lt-LT"/>
        </w:rPr>
        <w:t>: jei teikiamas registruotu paštu – po 3 (trijų) darbo dienų nuo jo išsiuntimo registruotu paštu dienos, jei teikiamas el. paštu – kitą darbo dieną po reikalavimo išsiuntimo.</w:t>
      </w:r>
      <w:r w:rsidRPr="00BB787C">
        <w:rPr>
          <w:lang w:val="lt-LT"/>
        </w:rPr>
        <w:t xml:space="preserve"> </w:t>
      </w:r>
      <w:r w:rsidR="00C165A5" w:rsidRPr="00BB787C">
        <w:rPr>
          <w:lang w:val="lt-LT"/>
        </w:rPr>
        <w:t>Pardavėjas</w:t>
      </w:r>
      <w:r w:rsidRPr="00BB787C">
        <w:rPr>
          <w:lang w:val="lt-LT"/>
        </w:rPr>
        <w:t xml:space="preserve"> privalo baudą pagal šią Sutarties nuostatą sumokėti į Sutartyje ar </w:t>
      </w:r>
      <w:r w:rsidR="00C165A5" w:rsidRPr="00BB787C">
        <w:rPr>
          <w:lang w:val="lt-LT"/>
        </w:rPr>
        <w:t>Pirkėjo</w:t>
      </w:r>
      <w:r w:rsidRPr="00BB787C">
        <w:rPr>
          <w:lang w:val="lt-LT"/>
        </w:rPr>
        <w:t xml:space="preserve"> reikalavime nurodytą </w:t>
      </w:r>
      <w:r w:rsidR="00C165A5" w:rsidRPr="00BB787C">
        <w:rPr>
          <w:lang w:val="lt-LT"/>
        </w:rPr>
        <w:t>Pirkėjo</w:t>
      </w:r>
      <w:r w:rsidRPr="00BB787C">
        <w:rPr>
          <w:lang w:val="lt-LT"/>
        </w:rPr>
        <w:t xml:space="preserve"> sąskaitą ne vėliau kaip per 10 (dešimt) kalendorinių dienų nuo Sutarties nutraukimo dienos. </w:t>
      </w:r>
      <w:r w:rsidR="00C165A5" w:rsidRPr="00BB787C">
        <w:rPr>
          <w:lang w:val="lt-LT"/>
        </w:rPr>
        <w:t>Pardavėjas</w:t>
      </w:r>
      <w:r w:rsidRPr="00BB787C">
        <w:rPr>
          <w:lang w:val="lt-LT"/>
        </w:rPr>
        <w:t xml:space="preserve"> įsipareigoja netinkamai vykdžius šiame Sutarties punkte numatytus sutartinius įsipareigojimus atlyginti </w:t>
      </w:r>
      <w:r w:rsidR="00C165A5" w:rsidRPr="00BB787C">
        <w:rPr>
          <w:lang w:val="lt-LT"/>
        </w:rPr>
        <w:t>Pirkėjui</w:t>
      </w:r>
      <w:r w:rsidRPr="00BB787C">
        <w:rPr>
          <w:lang w:val="lt-LT"/>
        </w:rPr>
        <w:t xml:space="preserve"> visus jo patirtus nuostolius</w:t>
      </w:r>
      <w:r w:rsidR="00C165A5" w:rsidRPr="00BB787C">
        <w:rPr>
          <w:lang w:val="lt-LT"/>
        </w:rPr>
        <w:t>.</w:t>
      </w:r>
    </w:p>
    <w:p w14:paraId="69757316" w14:textId="77777777" w:rsidR="00C165A5" w:rsidRPr="000831CE" w:rsidRDefault="00C165A5" w:rsidP="00962147">
      <w:pPr>
        <w:widowControl w:val="0"/>
        <w:tabs>
          <w:tab w:val="left" w:pos="1620"/>
        </w:tabs>
        <w:autoSpaceDE w:val="0"/>
        <w:autoSpaceDN w:val="0"/>
        <w:adjustRightInd w:val="0"/>
        <w:ind w:firstLine="709"/>
        <w:jc w:val="both"/>
        <w:rPr>
          <w:lang w:val="lt-LT" w:eastAsia="lt-LT"/>
        </w:rPr>
      </w:pPr>
      <w:r w:rsidRPr="00BB787C">
        <w:rPr>
          <w:lang w:val="lt-LT"/>
        </w:rPr>
        <w:t>31. Jei Sutarties 28 punkte</w:t>
      </w:r>
      <w:r w:rsidRPr="000831CE">
        <w:rPr>
          <w:lang w:val="lt-LT"/>
        </w:rPr>
        <w:t xml:space="preserve"> numatyta tvarka Sutartis vienašališkai nutraukiama dėl Pirkėjo kaltės, Pirkėjas įsipareigoja sumokėti Pardavėjui už faktiškai ir tinkamai iki Sutarties nutraukimo suteiktas kokybiškas </w:t>
      </w:r>
      <w:r w:rsidR="00F254FE" w:rsidRPr="000831CE">
        <w:rPr>
          <w:lang w:val="lt-LT"/>
        </w:rPr>
        <w:t>Prekes</w:t>
      </w:r>
      <w:r w:rsidRPr="000831CE">
        <w:rPr>
          <w:lang w:val="lt-LT"/>
        </w:rPr>
        <w:t>, atitinkančias Sutarties ir jos priedų reikalavimus.</w:t>
      </w:r>
    </w:p>
    <w:p w14:paraId="59CCF1DA" w14:textId="77777777" w:rsidR="004644E9" w:rsidRPr="000831CE" w:rsidRDefault="00331EFD" w:rsidP="00962147">
      <w:pPr>
        <w:widowControl w:val="0"/>
        <w:tabs>
          <w:tab w:val="left" w:pos="1620"/>
        </w:tabs>
        <w:autoSpaceDE w:val="0"/>
        <w:autoSpaceDN w:val="0"/>
        <w:adjustRightInd w:val="0"/>
        <w:ind w:firstLine="709"/>
        <w:jc w:val="both"/>
        <w:rPr>
          <w:lang w:val="lt-LT" w:eastAsia="lt-LT"/>
        </w:rPr>
      </w:pPr>
      <w:r w:rsidRPr="000831CE">
        <w:rPr>
          <w:lang w:val="lt-LT"/>
        </w:rPr>
        <w:t>3</w:t>
      </w:r>
      <w:r w:rsidR="00C165A5" w:rsidRPr="000831CE">
        <w:rPr>
          <w:lang w:val="lt-LT"/>
        </w:rPr>
        <w:t>2</w:t>
      </w:r>
      <w:r w:rsidR="00233E8A" w:rsidRPr="000831CE">
        <w:rPr>
          <w:lang w:val="lt-LT"/>
        </w:rPr>
        <w:t>.</w:t>
      </w:r>
      <w:r w:rsidR="004644E9" w:rsidRPr="000831CE">
        <w:rPr>
          <w:lang w:val="lt-LT"/>
        </w:rPr>
        <w:t xml:space="preserve"> Nutraukus Sutartį ar jai pasibaigus, lieka galioti Sutarties nuostatos, susijusios su atsakomybe</w:t>
      </w:r>
      <w:r w:rsidR="00D26745" w:rsidRPr="000831CE">
        <w:rPr>
          <w:lang w:val="lt-LT"/>
        </w:rPr>
        <w:t xml:space="preserve"> ir </w:t>
      </w:r>
      <w:r w:rsidR="004644E9" w:rsidRPr="000831CE">
        <w:rPr>
          <w:lang w:val="lt-LT"/>
        </w:rPr>
        <w:t xml:space="preserve">atsiskaitymais tarp Šalių pagal Sutartį, jei Prekės </w:t>
      </w:r>
      <w:r w:rsidR="00D26745" w:rsidRPr="000831CE">
        <w:rPr>
          <w:lang w:val="lt-LT"/>
        </w:rPr>
        <w:t>(</w:t>
      </w:r>
      <w:r w:rsidR="004644E9" w:rsidRPr="000831CE">
        <w:rPr>
          <w:lang w:val="lt-LT"/>
        </w:rPr>
        <w:t>ar jų dalis</w:t>
      </w:r>
      <w:r w:rsidR="00D26745" w:rsidRPr="000831CE">
        <w:rPr>
          <w:lang w:val="lt-LT"/>
        </w:rPr>
        <w:t>)</w:t>
      </w:r>
      <w:r w:rsidR="004644E9" w:rsidRPr="000831CE">
        <w:rPr>
          <w:lang w:val="lt-LT"/>
        </w:rPr>
        <w:t xml:space="preserve"> perduo</w:t>
      </w:r>
      <w:r w:rsidR="00D26745" w:rsidRPr="000831CE">
        <w:rPr>
          <w:lang w:val="lt-LT"/>
        </w:rPr>
        <w:t>damos</w:t>
      </w:r>
      <w:r w:rsidR="004644E9" w:rsidRPr="000831CE">
        <w:rPr>
          <w:lang w:val="lt-LT"/>
        </w:rPr>
        <w:t xml:space="preserve"> Pirkėjui iki Sutarties nutraukimo.</w:t>
      </w:r>
    </w:p>
    <w:bookmarkEnd w:id="2"/>
    <w:bookmarkEnd w:id="3"/>
    <w:bookmarkEnd w:id="4"/>
    <w:p w14:paraId="26671063" w14:textId="77777777" w:rsidR="004644E9" w:rsidRPr="000831CE" w:rsidRDefault="004644E9" w:rsidP="004644E9">
      <w:pPr>
        <w:jc w:val="center"/>
        <w:rPr>
          <w:b/>
          <w:bCs/>
          <w:lang w:val="lt-LT"/>
        </w:rPr>
      </w:pPr>
    </w:p>
    <w:p w14:paraId="5AEC77C9" w14:textId="77777777" w:rsidR="004644E9" w:rsidRPr="000831CE" w:rsidRDefault="004644E9" w:rsidP="004644E9">
      <w:pPr>
        <w:jc w:val="center"/>
        <w:rPr>
          <w:b/>
          <w:bCs/>
          <w:lang w:val="lt-LT"/>
        </w:rPr>
      </w:pPr>
      <w:r w:rsidRPr="000831CE">
        <w:rPr>
          <w:b/>
          <w:bCs/>
          <w:lang w:val="lt-LT"/>
        </w:rPr>
        <w:t>VII. KITOS SĄLYGOS</w:t>
      </w:r>
    </w:p>
    <w:p w14:paraId="3CBC4159" w14:textId="77777777" w:rsidR="004644E9" w:rsidRPr="000831CE" w:rsidRDefault="004644E9" w:rsidP="004644E9">
      <w:pPr>
        <w:jc w:val="center"/>
        <w:rPr>
          <w:b/>
          <w:bCs/>
          <w:lang w:val="lt-LT"/>
        </w:rPr>
      </w:pPr>
    </w:p>
    <w:p w14:paraId="1D23B951" w14:textId="77777777" w:rsidR="00C77DF1" w:rsidRPr="000831CE" w:rsidRDefault="006A372A" w:rsidP="00C77DF1">
      <w:pPr>
        <w:shd w:val="clear" w:color="auto" w:fill="FFFFFF"/>
        <w:ind w:firstLine="709"/>
        <w:jc w:val="both"/>
        <w:rPr>
          <w:spacing w:val="-2"/>
          <w:lang w:val="lt-LT"/>
        </w:rPr>
      </w:pPr>
      <w:r w:rsidRPr="000831CE">
        <w:rPr>
          <w:spacing w:val="-2"/>
          <w:lang w:val="lt-LT"/>
        </w:rPr>
        <w:t>33</w:t>
      </w:r>
      <w:r w:rsidR="004644E9" w:rsidRPr="000831CE">
        <w:rPr>
          <w:spacing w:val="-2"/>
          <w:lang w:val="lt-LT"/>
        </w:rPr>
        <w:t xml:space="preserve">. </w:t>
      </w:r>
      <w:r w:rsidR="00C77DF1" w:rsidRPr="000831CE">
        <w:rPr>
          <w:lang w:val="lt-LT"/>
        </w:rPr>
        <w:t>Nei viena Šalis neturi teisės perleisti visų ar dalies teisių ir pareigų pagal šią Sutartį jokiai trečiajai šaliai be išankstinio rašytinio kitos Šalies sutikimo.</w:t>
      </w:r>
    </w:p>
    <w:p w14:paraId="7E8924ED" w14:textId="77777777" w:rsidR="004644E9" w:rsidRDefault="006A372A" w:rsidP="004644E9">
      <w:pPr>
        <w:shd w:val="clear" w:color="auto" w:fill="FFFFFF"/>
        <w:ind w:firstLine="709"/>
        <w:jc w:val="both"/>
        <w:rPr>
          <w:spacing w:val="-2"/>
          <w:lang w:val="lt-LT"/>
        </w:rPr>
      </w:pPr>
      <w:r w:rsidRPr="004D3500">
        <w:rPr>
          <w:spacing w:val="-2"/>
          <w:lang w:val="lt-LT"/>
        </w:rPr>
        <w:t>34</w:t>
      </w:r>
      <w:r w:rsidR="00C77DF1" w:rsidRPr="004D3500">
        <w:rPr>
          <w:spacing w:val="-2"/>
          <w:lang w:val="lt-LT"/>
        </w:rPr>
        <w:t xml:space="preserve">. </w:t>
      </w:r>
      <w:r w:rsidR="004D3500" w:rsidRPr="004D3500">
        <w:rPr>
          <w:spacing w:val="-2"/>
          <w:lang w:val="lt-LT"/>
        </w:rPr>
        <w:t>Sutarties sąlygos Sutarties galiojimo laikotarpiu negali būti keičiamos, išskyrus Viešųjų pirkimų įstatymo 89 straipsnyje numatytas išimtis</w:t>
      </w:r>
      <w:r w:rsidR="004644E9" w:rsidRPr="004D3500">
        <w:rPr>
          <w:spacing w:val="-2"/>
          <w:lang w:val="lt-LT"/>
        </w:rPr>
        <w:t>.</w:t>
      </w:r>
      <w:r w:rsidR="004644E9" w:rsidRPr="00262B14">
        <w:rPr>
          <w:spacing w:val="-2"/>
          <w:lang w:val="lt-LT"/>
        </w:rPr>
        <w:t xml:space="preserve"> </w:t>
      </w:r>
    </w:p>
    <w:p w14:paraId="6E5A8364" w14:textId="77777777" w:rsidR="003D1030" w:rsidRDefault="006A372A" w:rsidP="003D1030">
      <w:pPr>
        <w:shd w:val="clear" w:color="auto" w:fill="FFFFFF"/>
        <w:ind w:firstLine="709"/>
        <w:jc w:val="both"/>
        <w:rPr>
          <w:spacing w:val="-2"/>
          <w:lang w:val="lt-LT"/>
        </w:rPr>
      </w:pPr>
      <w:r w:rsidRPr="00262B14">
        <w:rPr>
          <w:spacing w:val="-2"/>
          <w:lang w:val="lt-LT"/>
        </w:rPr>
        <w:t>35</w:t>
      </w:r>
      <w:r w:rsidR="004644E9" w:rsidRPr="00262B14">
        <w:rPr>
          <w:spacing w:val="-2"/>
          <w:lang w:val="lt-LT"/>
        </w:rPr>
        <w:t>. Sutartis gali būti pakeista tik abiejų Šalių rašytiniu susitarimu. Visi</w:t>
      </w:r>
      <w:r w:rsidR="004644E9" w:rsidRPr="000831CE">
        <w:rPr>
          <w:spacing w:val="-2"/>
          <w:lang w:val="lt-LT"/>
        </w:rPr>
        <w:t xml:space="preserve"> Sutarties pakeitimai galioja tik tada, kai jie sudaryti raštu ir pasirašyti Šalių įgaliotų atstovų</w:t>
      </w:r>
      <w:r w:rsidR="00C77DF1" w:rsidRPr="000831CE">
        <w:rPr>
          <w:spacing w:val="-2"/>
          <w:lang w:val="lt-LT"/>
        </w:rPr>
        <w:t xml:space="preserve"> originaliais parašais.</w:t>
      </w:r>
      <w:r w:rsidR="003D1030" w:rsidRPr="003D1030">
        <w:rPr>
          <w:spacing w:val="-2"/>
          <w:lang w:val="lt-LT"/>
        </w:rPr>
        <w:t xml:space="preserve"> </w:t>
      </w:r>
    </w:p>
    <w:p w14:paraId="216F97BB" w14:textId="77777777" w:rsidR="003D1030" w:rsidRPr="00262B14" w:rsidRDefault="003D1030" w:rsidP="003D1030">
      <w:pPr>
        <w:shd w:val="clear" w:color="auto" w:fill="FFFFFF"/>
        <w:ind w:firstLine="709"/>
        <w:jc w:val="both"/>
        <w:rPr>
          <w:spacing w:val="-2"/>
          <w:lang w:val="lt-LT"/>
        </w:rPr>
      </w:pPr>
      <w:r w:rsidRPr="00F77F97">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511C92E9" w14:textId="77777777" w:rsidR="004644E9" w:rsidRPr="000831CE" w:rsidRDefault="006A372A" w:rsidP="004644E9">
      <w:pPr>
        <w:shd w:val="clear" w:color="auto" w:fill="FFFFFF"/>
        <w:ind w:firstLine="709"/>
        <w:jc w:val="both"/>
        <w:rPr>
          <w:lang w:val="lt-LT"/>
        </w:rPr>
      </w:pPr>
      <w:r w:rsidRPr="000831CE">
        <w:rPr>
          <w:lang w:val="lt-LT"/>
        </w:rPr>
        <w:t>36</w:t>
      </w:r>
      <w:r w:rsidR="004644E9" w:rsidRPr="000831CE">
        <w:rPr>
          <w:lang w:val="lt-LT"/>
        </w:rPr>
        <w:t xml:space="preserve">. Šalių susitarimai dėl Sutarties pakeitimo įsigalioja nuo </w:t>
      </w:r>
      <w:r w:rsidR="00600EC8" w:rsidRPr="000831CE">
        <w:rPr>
          <w:lang w:val="lt-LT"/>
        </w:rPr>
        <w:t>jų pasirašymo abiejų Šalių įgaliotų atstovų originaliais parašais dienos</w:t>
      </w:r>
      <w:r w:rsidR="004644E9" w:rsidRPr="000831CE">
        <w:rPr>
          <w:lang w:val="lt-LT"/>
        </w:rPr>
        <w:t>, jeigu susitarimuose nenumatyta vėlesnė jų įsigaliojimo data.</w:t>
      </w:r>
    </w:p>
    <w:p w14:paraId="503CD467" w14:textId="77777777" w:rsidR="004644E9" w:rsidRPr="000831CE" w:rsidRDefault="006A372A" w:rsidP="004644E9">
      <w:pPr>
        <w:shd w:val="clear" w:color="auto" w:fill="FFFFFF"/>
        <w:ind w:firstLine="709"/>
        <w:jc w:val="both"/>
        <w:rPr>
          <w:spacing w:val="-2"/>
          <w:lang w:val="lt-LT"/>
        </w:rPr>
      </w:pPr>
      <w:r w:rsidRPr="000831CE">
        <w:rPr>
          <w:spacing w:val="-2"/>
          <w:lang w:val="lt-LT"/>
        </w:rPr>
        <w:t>37</w:t>
      </w:r>
      <w:r w:rsidR="004644E9" w:rsidRPr="000831CE">
        <w:rPr>
          <w:spacing w:val="-2"/>
          <w:lang w:val="lt-LT"/>
        </w:rPr>
        <w:t xml:space="preserve">. </w:t>
      </w:r>
      <w:r w:rsidR="004644E9" w:rsidRPr="000831CE">
        <w:rPr>
          <w:lang w:val="lt-LT"/>
        </w:rPr>
        <w:t xml:space="preserve">Visi ginčai, kylantys iš Sutarties, sprendžiami gera valia ir bendru Sutarties Šalių sutarimu. Nepavykus ginčo išspręsti derybomis per </w:t>
      </w:r>
      <w:r w:rsidR="004644E9" w:rsidRPr="00BB787C">
        <w:rPr>
          <w:lang w:val="lt-LT"/>
        </w:rPr>
        <w:t xml:space="preserve">30 (trisdešimt) </w:t>
      </w:r>
      <w:r w:rsidR="00C77DF1" w:rsidRPr="00BB787C">
        <w:rPr>
          <w:lang w:val="lt-LT"/>
        </w:rPr>
        <w:t xml:space="preserve">kalendorinių </w:t>
      </w:r>
      <w:r w:rsidR="004644E9" w:rsidRPr="00BB787C">
        <w:rPr>
          <w:lang w:val="lt-LT"/>
        </w:rPr>
        <w:t>dienų</w:t>
      </w:r>
      <w:r w:rsidR="004644E9" w:rsidRPr="000831CE">
        <w:rPr>
          <w:lang w:val="lt-LT"/>
        </w:rPr>
        <w:t xml:space="preserve"> nuo derybų pradžios, bet koks ginčas sprendžiamas Lietuvos Respublikos teismuose</w:t>
      </w:r>
      <w:r w:rsidR="00C77DF1" w:rsidRPr="000831CE">
        <w:rPr>
          <w:lang w:val="lt-LT"/>
        </w:rPr>
        <w:t xml:space="preserve">. </w:t>
      </w:r>
      <w:r w:rsidR="004644E9" w:rsidRPr="000831CE">
        <w:rPr>
          <w:lang w:val="lt-LT"/>
        </w:rPr>
        <w:t xml:space="preserve">Derybų pradžia laikoma diena, kurią viena iš Šalių pateikė </w:t>
      </w:r>
      <w:smartTag w:uri="schemas-tilde-lt/tildestengine" w:element="templates">
        <w:smartTagPr>
          <w:attr w:name="text" w:val="prašymą"/>
          <w:attr w:name="id" w:val="-1"/>
          <w:attr w:name="baseform" w:val="prašym|as"/>
        </w:smartTagPr>
        <w:r w:rsidR="004644E9" w:rsidRPr="000831CE">
          <w:rPr>
            <w:lang w:val="lt-LT"/>
          </w:rPr>
          <w:t>prašymą</w:t>
        </w:r>
      </w:smartTag>
      <w:r w:rsidR="004644E9" w:rsidRPr="000831CE">
        <w:rPr>
          <w:lang w:val="lt-LT"/>
        </w:rPr>
        <w:t xml:space="preserve"> </w:t>
      </w:r>
      <w:smartTag w:uri="schemas-tilde-lt/tildestengine" w:element="templates">
        <w:smartTagPr>
          <w:attr w:name="text" w:val="raštu"/>
          <w:attr w:name="id" w:val="-1"/>
          <w:attr w:name="baseform" w:val="rašt|as"/>
        </w:smartTagPr>
        <w:r w:rsidR="004644E9" w:rsidRPr="000831CE">
          <w:rPr>
            <w:lang w:val="lt-LT"/>
          </w:rPr>
          <w:t>raštu</w:t>
        </w:r>
      </w:smartTag>
      <w:r w:rsidR="004644E9" w:rsidRPr="000831CE">
        <w:rPr>
          <w:lang w:val="lt-LT"/>
        </w:rPr>
        <w:t xml:space="preserve"> kitai Šaliai su siūlymu pradėti derybas.</w:t>
      </w:r>
    </w:p>
    <w:p w14:paraId="48AD5280" w14:textId="77777777" w:rsidR="004644E9" w:rsidRPr="000831CE" w:rsidRDefault="006A372A" w:rsidP="004644E9">
      <w:pPr>
        <w:ind w:firstLine="709"/>
        <w:jc w:val="both"/>
        <w:rPr>
          <w:spacing w:val="-2"/>
          <w:lang w:val="lt-LT"/>
        </w:rPr>
      </w:pPr>
      <w:r w:rsidRPr="000831CE">
        <w:rPr>
          <w:color w:val="000000"/>
          <w:lang w:val="lt-LT"/>
        </w:rPr>
        <w:t>38</w:t>
      </w:r>
      <w:r w:rsidR="004644E9" w:rsidRPr="000831CE">
        <w:rPr>
          <w:color w:val="000000"/>
          <w:lang w:val="lt-LT"/>
        </w:rPr>
        <w:t xml:space="preserve">. Sutarčiai aiškinti ir ginčams spręsti taikoma Lietuvos Respublikos teisė.  </w:t>
      </w:r>
    </w:p>
    <w:p w14:paraId="3C42E599" w14:textId="77777777" w:rsidR="004644E9" w:rsidRPr="000831CE" w:rsidRDefault="006A372A" w:rsidP="004644E9">
      <w:pPr>
        <w:shd w:val="clear" w:color="auto" w:fill="FFFFFF"/>
        <w:ind w:firstLine="709"/>
        <w:jc w:val="both"/>
        <w:rPr>
          <w:spacing w:val="-2"/>
          <w:lang w:val="lt-LT"/>
        </w:rPr>
      </w:pPr>
      <w:r w:rsidRPr="000831CE">
        <w:rPr>
          <w:spacing w:val="-2"/>
          <w:lang w:val="lt-LT"/>
        </w:rPr>
        <w:t>39</w:t>
      </w:r>
      <w:r w:rsidR="004644E9" w:rsidRPr="000831CE">
        <w:rPr>
          <w:spacing w:val="-2"/>
          <w:lang w:val="lt-LT"/>
        </w:rPr>
        <w:t>. Šalių tarpusavio santykiai, neaptarti Sutartyje, reguliuojami Civilinio kodekso ir kitų teisės aktų nustatyta tvarka.</w:t>
      </w:r>
    </w:p>
    <w:p w14:paraId="6D6EE40A" w14:textId="77777777" w:rsidR="004644E9" w:rsidRPr="000831CE" w:rsidRDefault="006A372A" w:rsidP="004644E9">
      <w:pPr>
        <w:shd w:val="clear" w:color="auto" w:fill="FFFFFF"/>
        <w:ind w:firstLine="709"/>
        <w:jc w:val="both"/>
        <w:rPr>
          <w:spacing w:val="-2"/>
          <w:lang w:val="lt-LT"/>
        </w:rPr>
      </w:pPr>
      <w:r w:rsidRPr="000831CE">
        <w:rPr>
          <w:spacing w:val="-2"/>
          <w:lang w:val="lt-LT"/>
        </w:rPr>
        <w:t>40</w:t>
      </w:r>
      <w:r w:rsidR="004644E9" w:rsidRPr="000831CE">
        <w:rPr>
          <w:spacing w:val="-2"/>
          <w:lang w:val="lt-LT"/>
        </w:rPr>
        <w:t xml:space="preserve">. </w:t>
      </w:r>
      <w:r w:rsidR="004644E9" w:rsidRPr="000831CE">
        <w:rPr>
          <w:lang w:val="lt-LT"/>
        </w:rPr>
        <w:t>Visi Sutarties priedai, Šalių pasirašyti susitarimai dėl Sutarties pakeitimo ir (ar) papildymo yra neatskiriama Sutarties dalis.</w:t>
      </w:r>
    </w:p>
    <w:p w14:paraId="522F3C15" w14:textId="77777777" w:rsidR="004644E9" w:rsidRPr="000831CE" w:rsidRDefault="006A372A" w:rsidP="004644E9">
      <w:pPr>
        <w:shd w:val="clear" w:color="auto" w:fill="FFFFFF"/>
        <w:ind w:firstLine="709"/>
        <w:jc w:val="both"/>
        <w:rPr>
          <w:spacing w:val="-2"/>
          <w:lang w:val="lt-LT"/>
        </w:rPr>
      </w:pPr>
      <w:r w:rsidRPr="000831CE">
        <w:rPr>
          <w:spacing w:val="-2"/>
          <w:lang w:val="lt-LT"/>
        </w:rPr>
        <w:lastRenderedPageBreak/>
        <w:t>41</w:t>
      </w:r>
      <w:r w:rsidR="004644E9" w:rsidRPr="000831CE">
        <w:rPr>
          <w:spacing w:val="-2"/>
          <w:lang w:val="lt-LT"/>
        </w:rPr>
        <w:t xml:space="preserve">. Sutartis sudaryta 2 (dviem) egzemplioriais, turinčiais vienodą teisinę galią, po vieną kiekvienai Šaliai. </w:t>
      </w:r>
    </w:p>
    <w:p w14:paraId="7920D38F" w14:textId="77777777" w:rsidR="00C77DF1" w:rsidRPr="000831CE" w:rsidRDefault="006A372A" w:rsidP="004644E9">
      <w:pPr>
        <w:shd w:val="clear" w:color="auto" w:fill="FFFFFF"/>
        <w:ind w:right="-82" w:firstLine="709"/>
        <w:jc w:val="both"/>
        <w:rPr>
          <w:lang w:val="lt-LT"/>
        </w:rPr>
      </w:pPr>
      <w:r w:rsidRPr="000831CE">
        <w:rPr>
          <w:lang w:val="lt-LT"/>
        </w:rPr>
        <w:t>42</w:t>
      </w:r>
      <w:r w:rsidR="004644E9" w:rsidRPr="000831CE">
        <w:rPr>
          <w:lang w:val="lt-LT"/>
        </w:rPr>
        <w:t xml:space="preserve">. Sutarties priedai: </w:t>
      </w:r>
    </w:p>
    <w:p w14:paraId="7B60FE4C" w14:textId="77777777" w:rsidR="00C77DF1" w:rsidRPr="000831CE" w:rsidRDefault="004644E9" w:rsidP="004644E9">
      <w:pPr>
        <w:shd w:val="clear" w:color="auto" w:fill="FFFFFF"/>
        <w:ind w:right="-82" w:firstLine="709"/>
        <w:jc w:val="both"/>
        <w:rPr>
          <w:lang w:val="lt-LT"/>
        </w:rPr>
      </w:pPr>
      <w:r w:rsidRPr="000831CE">
        <w:rPr>
          <w:lang w:val="lt-LT"/>
        </w:rPr>
        <w:t>1 priedas – Prekių techninė specifikacija</w:t>
      </w:r>
      <w:r w:rsidR="00C77DF1" w:rsidRPr="000831CE">
        <w:rPr>
          <w:lang w:val="lt-LT"/>
        </w:rPr>
        <w:t>;</w:t>
      </w:r>
    </w:p>
    <w:p w14:paraId="5308926F" w14:textId="77777777" w:rsidR="004644E9" w:rsidRPr="000831CE" w:rsidRDefault="004644E9" w:rsidP="004644E9">
      <w:pPr>
        <w:shd w:val="clear" w:color="auto" w:fill="FFFFFF"/>
        <w:ind w:right="-82" w:firstLine="709"/>
        <w:jc w:val="both"/>
        <w:rPr>
          <w:lang w:val="lt-LT"/>
        </w:rPr>
      </w:pPr>
      <w:r w:rsidRPr="000831CE">
        <w:rPr>
          <w:lang w:val="lt-LT"/>
        </w:rPr>
        <w:t>2 priedas – Pardavėjo techninis pasiūlymas.</w:t>
      </w:r>
    </w:p>
    <w:p w14:paraId="0AE68AAA" w14:textId="77777777" w:rsidR="004644E9" w:rsidRPr="000831CE" w:rsidRDefault="004644E9" w:rsidP="004644E9">
      <w:pPr>
        <w:shd w:val="clear" w:color="auto" w:fill="FFFFFF"/>
        <w:ind w:left="720"/>
        <w:jc w:val="center"/>
        <w:rPr>
          <w:b/>
          <w:bCs/>
          <w:lang w:val="lt-LT"/>
        </w:rPr>
      </w:pPr>
    </w:p>
    <w:p w14:paraId="1ACB656F" w14:textId="77777777" w:rsidR="00F0625E" w:rsidRDefault="00F0625E" w:rsidP="00F456A0">
      <w:pPr>
        <w:shd w:val="clear" w:color="auto" w:fill="FFFFFF"/>
        <w:jc w:val="center"/>
        <w:rPr>
          <w:b/>
          <w:bCs/>
          <w:lang w:val="lt-LT"/>
        </w:rPr>
      </w:pPr>
    </w:p>
    <w:p w14:paraId="4962432B" w14:textId="3A459755" w:rsidR="004644E9" w:rsidRPr="000831CE" w:rsidRDefault="00F40E82" w:rsidP="00F456A0">
      <w:pPr>
        <w:shd w:val="clear" w:color="auto" w:fill="FFFFFF"/>
        <w:jc w:val="center"/>
        <w:rPr>
          <w:b/>
          <w:bCs/>
          <w:lang w:val="lt-LT"/>
        </w:rPr>
      </w:pPr>
      <w:r w:rsidRPr="000831CE">
        <w:rPr>
          <w:b/>
          <w:bCs/>
          <w:lang w:val="lt-LT"/>
        </w:rPr>
        <w:t>VIII</w:t>
      </w:r>
      <w:r w:rsidR="004644E9" w:rsidRPr="000831CE">
        <w:rPr>
          <w:b/>
          <w:bCs/>
          <w:lang w:val="lt-LT"/>
        </w:rPr>
        <w:t>. ŠALIŲ REKVIZITAI</w:t>
      </w:r>
    </w:p>
    <w:p w14:paraId="59B7B74A" w14:textId="77777777" w:rsidR="004644E9" w:rsidRPr="000831CE" w:rsidRDefault="004644E9" w:rsidP="004644E9">
      <w:pPr>
        <w:rPr>
          <w:b/>
          <w:lang w:val="lt-LT"/>
        </w:rPr>
      </w:pPr>
    </w:p>
    <w:p w14:paraId="77FF7695" w14:textId="77777777" w:rsidR="004644E9" w:rsidRPr="000831CE" w:rsidRDefault="004644E9">
      <w:pPr>
        <w:rPr>
          <w:lang w:val="lt-LT"/>
        </w:rPr>
      </w:pPr>
    </w:p>
    <w:tbl>
      <w:tblPr>
        <w:tblW w:w="9529" w:type="dxa"/>
        <w:tblInd w:w="108" w:type="dxa"/>
        <w:tblLook w:val="0000" w:firstRow="0" w:lastRow="0" w:firstColumn="0" w:lastColumn="0" w:noHBand="0" w:noVBand="0"/>
      </w:tblPr>
      <w:tblGrid>
        <w:gridCol w:w="5031"/>
        <w:gridCol w:w="4498"/>
      </w:tblGrid>
      <w:tr w:rsidR="00460B72" w:rsidRPr="000831CE" w14:paraId="59E9B21E" w14:textId="77777777" w:rsidTr="00DF498A">
        <w:trPr>
          <w:trHeight w:val="95"/>
        </w:trPr>
        <w:tc>
          <w:tcPr>
            <w:tcW w:w="5031" w:type="dxa"/>
          </w:tcPr>
          <w:p w14:paraId="1E753721" w14:textId="77777777" w:rsidR="00460B72" w:rsidRPr="000831CE" w:rsidRDefault="00460B72" w:rsidP="00DF498A">
            <w:pPr>
              <w:ind w:right="-6"/>
              <w:rPr>
                <w:b/>
                <w:bCs/>
                <w:lang w:val="lt-LT"/>
              </w:rPr>
            </w:pPr>
            <w:r w:rsidRPr="000831CE">
              <w:rPr>
                <w:b/>
                <w:bCs/>
                <w:lang w:val="lt-LT"/>
              </w:rPr>
              <w:t>PIRKĖJAS</w:t>
            </w:r>
          </w:p>
          <w:p w14:paraId="11D0B05A" w14:textId="77777777" w:rsidR="00460B72" w:rsidRPr="000831CE" w:rsidRDefault="00460B72" w:rsidP="00DF498A">
            <w:pPr>
              <w:rPr>
                <w:b/>
                <w:bCs/>
                <w:lang w:val="lt-LT"/>
              </w:rPr>
            </w:pPr>
            <w:r w:rsidRPr="000831CE">
              <w:rPr>
                <w:b/>
                <w:bCs/>
                <w:lang w:val="lt-LT"/>
              </w:rPr>
              <w:t>Nacionalinė teismų administracija</w:t>
            </w:r>
          </w:p>
          <w:p w14:paraId="0E0A2B7D" w14:textId="77777777" w:rsidR="00460B72" w:rsidRPr="000831CE" w:rsidRDefault="00460B72" w:rsidP="00DF498A">
            <w:pPr>
              <w:rPr>
                <w:lang w:val="lt-LT"/>
              </w:rPr>
            </w:pPr>
            <w:r w:rsidRPr="000831CE">
              <w:rPr>
                <w:lang w:val="lt-LT"/>
              </w:rPr>
              <w:t>Juridinio asmens kodas 188724424</w:t>
            </w:r>
          </w:p>
          <w:p w14:paraId="37331621" w14:textId="77777777" w:rsidR="00460B72" w:rsidRPr="000831CE" w:rsidRDefault="00460B72" w:rsidP="00DF498A">
            <w:pPr>
              <w:rPr>
                <w:lang w:val="lt-LT"/>
              </w:rPr>
            </w:pPr>
            <w:r w:rsidRPr="000831CE">
              <w:rPr>
                <w:lang w:val="lt-LT"/>
              </w:rPr>
              <w:t>L. Sapiegos g. 15, LT-10312 Vilnius</w:t>
            </w:r>
          </w:p>
          <w:p w14:paraId="3DE4C0E9" w14:textId="77777777" w:rsidR="00460B72" w:rsidRPr="000831CE" w:rsidRDefault="00460B72" w:rsidP="00DF498A">
            <w:pPr>
              <w:rPr>
                <w:lang w:val="lt-LT"/>
              </w:rPr>
            </w:pPr>
            <w:r w:rsidRPr="000831CE">
              <w:rPr>
                <w:lang w:val="lt-LT"/>
              </w:rPr>
              <w:t>Tel. (8 5) 268 5186</w:t>
            </w:r>
          </w:p>
          <w:p w14:paraId="0BC98B15" w14:textId="77777777" w:rsidR="00460B72" w:rsidRPr="000831CE" w:rsidRDefault="00627B60" w:rsidP="00DF498A">
            <w:pPr>
              <w:rPr>
                <w:lang w:val="lt-LT"/>
              </w:rPr>
            </w:pPr>
            <w:r>
              <w:rPr>
                <w:lang w:val="lt-LT"/>
              </w:rPr>
              <w:t>E</w:t>
            </w:r>
            <w:r w:rsidR="00460B72" w:rsidRPr="000831CE">
              <w:rPr>
                <w:lang w:val="lt-LT"/>
              </w:rPr>
              <w:t xml:space="preserve">l. p. </w:t>
            </w:r>
            <w:hyperlink r:id="rId11" w:history="1">
              <w:r w:rsidR="00460B72" w:rsidRPr="000831CE">
                <w:rPr>
                  <w:rStyle w:val="Hipersaitas"/>
                  <w:lang w:val="lt-LT"/>
                </w:rPr>
                <w:t>info@teismai.lt</w:t>
              </w:r>
            </w:hyperlink>
          </w:p>
          <w:p w14:paraId="4DE94F56" w14:textId="77777777" w:rsidR="00C77DF1" w:rsidRPr="000831CE" w:rsidRDefault="00C77DF1" w:rsidP="00C77DF1">
            <w:pPr>
              <w:rPr>
                <w:lang w:val="lt-LT"/>
              </w:rPr>
            </w:pPr>
            <w:r w:rsidRPr="000831CE">
              <w:rPr>
                <w:lang w:val="lt-LT"/>
              </w:rPr>
              <w:t>A.</w:t>
            </w:r>
            <w:r w:rsidR="002A6079">
              <w:rPr>
                <w:lang w:val="lt-LT"/>
              </w:rPr>
              <w:t xml:space="preserve"> </w:t>
            </w:r>
            <w:r w:rsidRPr="000831CE">
              <w:rPr>
                <w:lang w:val="lt-LT"/>
              </w:rPr>
              <w:t xml:space="preserve">s. </w:t>
            </w:r>
            <w:r w:rsidRPr="000831CE">
              <w:rPr>
                <w:bCs/>
                <w:lang w:val="lt-LT"/>
              </w:rPr>
              <w:t>LT86 7300 0101 2405 9374</w:t>
            </w:r>
          </w:p>
          <w:p w14:paraId="0A95849D" w14:textId="77777777" w:rsidR="00C77DF1" w:rsidRPr="000831CE" w:rsidRDefault="00C77DF1" w:rsidP="00C77DF1">
            <w:pPr>
              <w:rPr>
                <w:lang w:val="lt-LT"/>
              </w:rPr>
            </w:pPr>
            <w:r w:rsidRPr="000831CE">
              <w:rPr>
                <w:lang w:val="lt-LT"/>
              </w:rPr>
              <w:t xml:space="preserve">Swedbank, AB, banko kodas </w:t>
            </w:r>
            <w:r w:rsidRPr="000831CE">
              <w:rPr>
                <w:bCs/>
                <w:lang w:val="lt-LT"/>
              </w:rPr>
              <w:t>73000</w:t>
            </w:r>
          </w:p>
          <w:p w14:paraId="08F16468" w14:textId="77777777" w:rsidR="00460B72" w:rsidRPr="000831CE" w:rsidRDefault="00460B72" w:rsidP="00DF498A">
            <w:pPr>
              <w:rPr>
                <w:lang w:val="lt-LT"/>
              </w:rPr>
            </w:pPr>
          </w:p>
          <w:p w14:paraId="2FA5AB92" w14:textId="77777777" w:rsidR="00460B72" w:rsidRPr="000831CE" w:rsidRDefault="00460B72" w:rsidP="00DF498A">
            <w:pPr>
              <w:rPr>
                <w:iCs/>
                <w:lang w:val="lt-LT"/>
              </w:rPr>
            </w:pPr>
          </w:p>
          <w:p w14:paraId="01B3C5F4" w14:textId="77777777" w:rsidR="00460B72" w:rsidRPr="000831CE" w:rsidRDefault="00154A2A" w:rsidP="00DF498A">
            <w:pPr>
              <w:rPr>
                <w:lang w:val="lt-LT"/>
              </w:rPr>
            </w:pPr>
            <w:r>
              <w:rPr>
                <w:iCs/>
                <w:lang w:val="lt-LT"/>
              </w:rPr>
              <w:t>Direktoriaus pavaduotoja</w:t>
            </w:r>
          </w:p>
          <w:p w14:paraId="68BDC0CF" w14:textId="77777777" w:rsidR="00460B72" w:rsidRPr="000831CE" w:rsidRDefault="00460B72" w:rsidP="00DF498A">
            <w:pPr>
              <w:rPr>
                <w:lang w:val="lt-LT"/>
              </w:rPr>
            </w:pPr>
            <w:r w:rsidRPr="000831CE">
              <w:rPr>
                <w:lang w:val="lt-LT"/>
              </w:rPr>
              <w:t>_________________________</w:t>
            </w:r>
          </w:p>
          <w:p w14:paraId="529AB49E" w14:textId="77777777" w:rsidR="00460B72" w:rsidRPr="000831CE" w:rsidRDefault="00460B72" w:rsidP="00DF498A">
            <w:pPr>
              <w:rPr>
                <w:lang w:val="lt-LT"/>
              </w:rPr>
            </w:pPr>
          </w:p>
          <w:p w14:paraId="14100611" w14:textId="77777777" w:rsidR="00460B72" w:rsidRPr="000831CE" w:rsidRDefault="00D35266" w:rsidP="00DF498A">
            <w:pPr>
              <w:rPr>
                <w:lang w:val="lt-LT"/>
              </w:rPr>
            </w:pPr>
            <w:r>
              <w:rPr>
                <w:lang w:val="lt-LT"/>
              </w:rPr>
              <w:t xml:space="preserve">Lina </w:t>
            </w:r>
            <w:proofErr w:type="spellStart"/>
            <w:r>
              <w:rPr>
                <w:lang w:val="lt-LT"/>
              </w:rPr>
              <w:t>Griškevič</w:t>
            </w:r>
            <w:proofErr w:type="spellEnd"/>
          </w:p>
          <w:p w14:paraId="45C56689" w14:textId="77777777" w:rsidR="00460B72" w:rsidRPr="000831CE" w:rsidRDefault="00460B72" w:rsidP="00DF498A">
            <w:pPr>
              <w:rPr>
                <w:bCs/>
                <w:lang w:val="lt-LT"/>
              </w:rPr>
            </w:pPr>
            <w:r w:rsidRPr="000831CE">
              <w:rPr>
                <w:bCs/>
                <w:lang w:val="lt-LT"/>
              </w:rPr>
              <w:t xml:space="preserve">                                          A. V. </w:t>
            </w:r>
          </w:p>
        </w:tc>
        <w:tc>
          <w:tcPr>
            <w:tcW w:w="4498" w:type="dxa"/>
          </w:tcPr>
          <w:p w14:paraId="40FB5DA0" w14:textId="77777777" w:rsidR="00460B72" w:rsidRPr="000831CE" w:rsidRDefault="00460B72" w:rsidP="00DF498A">
            <w:pPr>
              <w:ind w:firstLine="34"/>
              <w:rPr>
                <w:lang w:val="lt-LT"/>
              </w:rPr>
            </w:pPr>
            <w:r w:rsidRPr="000831CE">
              <w:rPr>
                <w:b/>
                <w:bCs/>
                <w:lang w:val="lt-LT"/>
              </w:rPr>
              <w:t>PARDAVĖJAS</w:t>
            </w:r>
          </w:p>
          <w:p w14:paraId="4CE924F9" w14:textId="77777777" w:rsidR="000455F1" w:rsidRPr="00902F78" w:rsidRDefault="000455F1" w:rsidP="000455F1">
            <w:pPr>
              <w:rPr>
                <w:b/>
                <w:bCs/>
                <w:lang w:val="lt-LT"/>
              </w:rPr>
            </w:pPr>
            <w:r w:rsidRPr="00902F78">
              <w:rPr>
                <w:b/>
                <w:bCs/>
                <w:shd w:val="clear" w:color="auto" w:fill="FFFFFF"/>
                <w:lang w:val="lt-LT"/>
              </w:rPr>
              <w:t>UAB „</w:t>
            </w:r>
            <w:proofErr w:type="spellStart"/>
            <w:r w:rsidRPr="00902F78">
              <w:rPr>
                <w:b/>
                <w:bCs/>
                <w:shd w:val="clear" w:color="auto" w:fill="FFFFFF"/>
                <w:lang w:val="lt-LT"/>
              </w:rPr>
              <w:t>Novian</w:t>
            </w:r>
            <w:proofErr w:type="spellEnd"/>
            <w:r w:rsidRPr="00902F78">
              <w:rPr>
                <w:b/>
                <w:bCs/>
                <w:shd w:val="clear" w:color="auto" w:fill="FFFFFF"/>
                <w:lang w:val="lt-LT"/>
              </w:rPr>
              <w:t xml:space="preserve"> Technologies“</w:t>
            </w:r>
          </w:p>
          <w:p w14:paraId="273C39CD" w14:textId="77777777" w:rsidR="000455F1" w:rsidRPr="00902F78" w:rsidRDefault="000455F1" w:rsidP="000455F1">
            <w:pPr>
              <w:rPr>
                <w:lang w:val="lt-LT"/>
              </w:rPr>
            </w:pPr>
            <w:r w:rsidRPr="00902F78">
              <w:rPr>
                <w:lang w:val="lt-LT"/>
              </w:rPr>
              <w:t xml:space="preserve">Juridinio asmens  kodas </w:t>
            </w:r>
            <w:r w:rsidRPr="00902F78">
              <w:rPr>
                <w:shd w:val="clear" w:color="auto" w:fill="FFFFFF"/>
                <w:lang w:val="lt-LT"/>
              </w:rPr>
              <w:t>301318539</w:t>
            </w:r>
          </w:p>
          <w:p w14:paraId="4C82430A" w14:textId="77777777" w:rsidR="000455F1" w:rsidRPr="00902F78" w:rsidRDefault="000455F1" w:rsidP="000455F1">
            <w:pPr>
              <w:rPr>
                <w:lang w:val="lt-LT"/>
              </w:rPr>
            </w:pPr>
            <w:r w:rsidRPr="00902F78">
              <w:rPr>
                <w:shd w:val="clear" w:color="auto" w:fill="FFFFFF"/>
                <w:lang w:val="lt-LT"/>
              </w:rPr>
              <w:t>Gynėjų g. 14, LT-01109, Vilnius</w:t>
            </w:r>
            <w:r w:rsidRPr="00902F78" w:rsidDel="00263649">
              <w:rPr>
                <w:lang w:val="lt-LT"/>
              </w:rPr>
              <w:t xml:space="preserve"> </w:t>
            </w:r>
          </w:p>
          <w:p w14:paraId="3C52C11B" w14:textId="77777777" w:rsidR="000455F1" w:rsidRPr="00902F78" w:rsidRDefault="000455F1" w:rsidP="000455F1">
            <w:pPr>
              <w:rPr>
                <w:shd w:val="clear" w:color="auto" w:fill="FFFFFF"/>
                <w:lang w:val="lt-LT"/>
              </w:rPr>
            </w:pPr>
            <w:r w:rsidRPr="00902F78">
              <w:rPr>
                <w:lang w:val="lt-LT"/>
              </w:rPr>
              <w:t xml:space="preserve">Tel. +370 </w:t>
            </w:r>
            <w:r w:rsidRPr="00902F78">
              <w:rPr>
                <w:shd w:val="clear" w:color="auto" w:fill="FFFFFF"/>
                <w:lang w:val="lt-LT"/>
              </w:rPr>
              <w:t>5 219 0000</w:t>
            </w:r>
          </w:p>
          <w:p w14:paraId="4DC706EB" w14:textId="77777777" w:rsidR="000455F1" w:rsidRPr="00902F78" w:rsidRDefault="000455F1" w:rsidP="000455F1">
            <w:pPr>
              <w:rPr>
                <w:shd w:val="clear" w:color="auto" w:fill="FFFFFF"/>
                <w:lang w:val="lt-LT"/>
              </w:rPr>
            </w:pPr>
            <w:r w:rsidRPr="00902F78">
              <w:rPr>
                <w:shd w:val="clear" w:color="auto" w:fill="FFFFFF"/>
                <w:lang w:val="lt-LT"/>
              </w:rPr>
              <w:t xml:space="preserve">El. paštas: </w:t>
            </w:r>
            <w:hyperlink r:id="rId12" w:history="1">
              <w:r w:rsidRPr="00902F78">
                <w:rPr>
                  <w:rStyle w:val="Hipersaitas"/>
                  <w:shd w:val="clear" w:color="auto" w:fill="FFFFFF"/>
                  <w:lang w:val="lt-LT"/>
                </w:rPr>
                <w:t>info.technologies@novian.lt</w:t>
              </w:r>
            </w:hyperlink>
          </w:p>
          <w:p w14:paraId="6761449A" w14:textId="77777777" w:rsidR="000455F1" w:rsidRPr="00902F78" w:rsidRDefault="000455F1" w:rsidP="000455F1">
            <w:pPr>
              <w:rPr>
                <w:lang w:val="lt-LT"/>
              </w:rPr>
            </w:pPr>
            <w:r w:rsidRPr="00902F78">
              <w:rPr>
                <w:lang w:val="lt-LT"/>
              </w:rPr>
              <w:t xml:space="preserve">A. s. </w:t>
            </w:r>
            <w:r w:rsidRPr="00902F78">
              <w:rPr>
                <w:shd w:val="clear" w:color="auto" w:fill="FFFFFF"/>
                <w:lang w:val="lt-LT"/>
              </w:rPr>
              <w:t>LT94 7290 0990 1059 3379</w:t>
            </w:r>
          </w:p>
          <w:p w14:paraId="1991C2FB" w14:textId="77777777" w:rsidR="000455F1" w:rsidRPr="00902F78" w:rsidRDefault="000455F1" w:rsidP="000455F1">
            <w:pPr>
              <w:rPr>
                <w:lang w:val="lt-LT"/>
              </w:rPr>
            </w:pPr>
            <w:r w:rsidRPr="00902F78">
              <w:rPr>
                <w:shd w:val="clear" w:color="auto" w:fill="FFFFFF"/>
                <w:lang w:val="lt-LT"/>
              </w:rPr>
              <w:t>AS „Citadele bank“ Lietuvos filialas</w:t>
            </w:r>
            <w:r w:rsidRPr="00902F78">
              <w:rPr>
                <w:lang w:val="lt-LT"/>
              </w:rPr>
              <w:t xml:space="preserve">, kodas </w:t>
            </w:r>
            <w:r w:rsidRPr="00902F78">
              <w:rPr>
                <w:shd w:val="clear" w:color="auto" w:fill="FFFFFF"/>
                <w:lang w:val="lt-LT"/>
              </w:rPr>
              <w:t>72900</w:t>
            </w:r>
            <w:r w:rsidRPr="00902F78">
              <w:rPr>
                <w:lang w:val="lt-LT"/>
              </w:rPr>
              <w:br/>
              <w:t xml:space="preserve">  </w:t>
            </w:r>
          </w:p>
          <w:p w14:paraId="07F1D467" w14:textId="77777777" w:rsidR="000455F1" w:rsidRPr="00902F78" w:rsidRDefault="000455F1" w:rsidP="000455F1">
            <w:pPr>
              <w:rPr>
                <w:lang w:val="lt-LT"/>
              </w:rPr>
            </w:pPr>
            <w:r w:rsidRPr="00902F78">
              <w:rPr>
                <w:lang w:val="lt-LT"/>
              </w:rPr>
              <w:t>Generalinis direktorius</w:t>
            </w:r>
          </w:p>
          <w:p w14:paraId="636E3641" w14:textId="77777777" w:rsidR="000455F1" w:rsidRPr="00902F78" w:rsidRDefault="000455F1" w:rsidP="000455F1">
            <w:pPr>
              <w:rPr>
                <w:lang w:val="lt-LT"/>
              </w:rPr>
            </w:pPr>
          </w:p>
          <w:p w14:paraId="1624365B" w14:textId="77777777" w:rsidR="000455F1" w:rsidRPr="00902F78" w:rsidRDefault="000455F1" w:rsidP="000455F1">
            <w:pPr>
              <w:rPr>
                <w:lang w:val="lt-LT"/>
              </w:rPr>
            </w:pPr>
            <w:r w:rsidRPr="00902F78">
              <w:rPr>
                <w:lang w:val="lt-LT"/>
              </w:rPr>
              <w:t>_____________________________</w:t>
            </w:r>
          </w:p>
          <w:p w14:paraId="0645F344" w14:textId="77777777" w:rsidR="000455F1" w:rsidRPr="00902F78" w:rsidRDefault="000455F1" w:rsidP="000455F1">
            <w:pPr>
              <w:rPr>
                <w:lang w:val="lt-LT"/>
              </w:rPr>
            </w:pPr>
            <w:r w:rsidRPr="00902F78">
              <w:rPr>
                <w:shd w:val="clear" w:color="auto" w:fill="FFFFFF"/>
                <w:lang w:val="lt-LT"/>
              </w:rPr>
              <w:t xml:space="preserve">Gytis </w:t>
            </w:r>
            <w:proofErr w:type="spellStart"/>
            <w:r w:rsidRPr="00902F78">
              <w:rPr>
                <w:shd w:val="clear" w:color="auto" w:fill="FFFFFF"/>
                <w:lang w:val="lt-LT"/>
              </w:rPr>
              <w:t>Umantas</w:t>
            </w:r>
            <w:proofErr w:type="spellEnd"/>
            <w:r w:rsidRPr="00902F78">
              <w:rPr>
                <w:lang w:val="lt-LT"/>
              </w:rPr>
              <w:t xml:space="preserve">    </w:t>
            </w:r>
          </w:p>
          <w:p w14:paraId="44921FA4" w14:textId="77777777" w:rsidR="000455F1" w:rsidRDefault="000455F1" w:rsidP="000455F1">
            <w:r>
              <w:t xml:space="preserve">                                                  </w:t>
            </w:r>
            <w:r w:rsidRPr="00C30988">
              <w:t>A.V.</w:t>
            </w:r>
          </w:p>
          <w:p w14:paraId="7A8EF8BF" w14:textId="77777777" w:rsidR="00460B72" w:rsidRPr="000831CE" w:rsidRDefault="00460B72" w:rsidP="00DF498A">
            <w:pPr>
              <w:rPr>
                <w:lang w:val="lt-LT"/>
              </w:rPr>
            </w:pPr>
          </w:p>
        </w:tc>
      </w:tr>
    </w:tbl>
    <w:p w14:paraId="006ABEAF" w14:textId="0A6772DE" w:rsidR="003B01CF" w:rsidRPr="000831CE" w:rsidRDefault="003B01CF" w:rsidP="00A54C85">
      <w:pPr>
        <w:spacing w:after="200" w:line="276" w:lineRule="auto"/>
        <w:rPr>
          <w:lang w:val="lt-LT"/>
        </w:rPr>
      </w:pPr>
    </w:p>
    <w:sectPr w:rsidR="003B01CF" w:rsidRPr="000831CE" w:rsidSect="00F0625E">
      <w:headerReference w:type="default" r:id="rId13"/>
      <w:footerReference w:type="default" r:id="rId14"/>
      <w:pgSz w:w="11906" w:h="16838"/>
      <w:pgMar w:top="1134" w:right="991"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2BB2" w14:textId="77777777" w:rsidR="006A576B" w:rsidRDefault="006A576B" w:rsidP="00833BAF">
      <w:r>
        <w:separator/>
      </w:r>
    </w:p>
  </w:endnote>
  <w:endnote w:type="continuationSeparator" w:id="0">
    <w:p w14:paraId="634CEC7C" w14:textId="77777777" w:rsidR="006A576B" w:rsidRDefault="006A576B" w:rsidP="0083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C8B2" w14:textId="77777777" w:rsidR="00863B78" w:rsidRDefault="00863B78">
    <w:pPr>
      <w:pStyle w:val="Porat"/>
      <w:jc w:val="right"/>
    </w:pPr>
  </w:p>
  <w:p w14:paraId="5C9C0C56" w14:textId="77777777" w:rsidR="00863B78" w:rsidRDefault="00863B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8A1F4" w14:textId="77777777" w:rsidR="006A576B" w:rsidRDefault="006A576B" w:rsidP="00833BAF">
      <w:r>
        <w:separator/>
      </w:r>
    </w:p>
  </w:footnote>
  <w:footnote w:type="continuationSeparator" w:id="0">
    <w:p w14:paraId="4B20CB06" w14:textId="77777777" w:rsidR="006A576B" w:rsidRDefault="006A576B" w:rsidP="00833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FE45" w14:textId="77777777" w:rsidR="00863B78" w:rsidRDefault="00CC6DEE">
    <w:pPr>
      <w:pStyle w:val="Antrats"/>
      <w:jc w:val="center"/>
    </w:pPr>
    <w:r>
      <w:fldChar w:fldCharType="begin"/>
    </w:r>
    <w:r w:rsidR="00B84E56">
      <w:instrText xml:space="preserve"> PAGE   \* MERGEFORMAT </w:instrText>
    </w:r>
    <w:r>
      <w:fldChar w:fldCharType="separate"/>
    </w:r>
    <w:r w:rsidR="004D3500">
      <w:rPr>
        <w:noProof/>
      </w:rPr>
      <w:t>6</w:t>
    </w:r>
    <w:r>
      <w:rPr>
        <w:noProof/>
      </w:rPr>
      <w:fldChar w:fldCharType="end"/>
    </w:r>
  </w:p>
  <w:p w14:paraId="34A08A3D" w14:textId="77777777" w:rsidR="00863B78" w:rsidRDefault="00863B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33AC0EC4"/>
    <w:multiLevelType w:val="hybridMultilevel"/>
    <w:tmpl w:val="473E9BCC"/>
    <w:lvl w:ilvl="0" w:tplc="9CC26482">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16cid:durableId="2114127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5947833">
    <w:abstractNumId w:val="4"/>
  </w:num>
  <w:num w:numId="3" w16cid:durableId="2807215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0725027">
    <w:abstractNumId w:val="1"/>
  </w:num>
  <w:num w:numId="5" w16cid:durableId="713820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E9"/>
    <w:rsid w:val="000433CE"/>
    <w:rsid w:val="000455F1"/>
    <w:rsid w:val="00045BB7"/>
    <w:rsid w:val="000469BE"/>
    <w:rsid w:val="000477EC"/>
    <w:rsid w:val="00047CB9"/>
    <w:rsid w:val="00055908"/>
    <w:rsid w:val="000719FC"/>
    <w:rsid w:val="00082303"/>
    <w:rsid w:val="000831CE"/>
    <w:rsid w:val="00097D02"/>
    <w:rsid w:val="000B0DBE"/>
    <w:rsid w:val="000C01D1"/>
    <w:rsid w:val="000E402C"/>
    <w:rsid w:val="000F0558"/>
    <w:rsid w:val="000F084B"/>
    <w:rsid w:val="000F2280"/>
    <w:rsid w:val="000F322B"/>
    <w:rsid w:val="001005FD"/>
    <w:rsid w:val="001134E5"/>
    <w:rsid w:val="00115C0D"/>
    <w:rsid w:val="0013285E"/>
    <w:rsid w:val="0013590E"/>
    <w:rsid w:val="00135BA8"/>
    <w:rsid w:val="00140738"/>
    <w:rsid w:val="00140824"/>
    <w:rsid w:val="00154A2A"/>
    <w:rsid w:val="001611BB"/>
    <w:rsid w:val="00163E29"/>
    <w:rsid w:val="00176138"/>
    <w:rsid w:val="001826E8"/>
    <w:rsid w:val="001836AB"/>
    <w:rsid w:val="001B16BC"/>
    <w:rsid w:val="001C24F5"/>
    <w:rsid w:val="001C4AF2"/>
    <w:rsid w:val="001D2350"/>
    <w:rsid w:val="001D4CBA"/>
    <w:rsid w:val="001E1A07"/>
    <w:rsid w:val="001F533A"/>
    <w:rsid w:val="00203024"/>
    <w:rsid w:val="002146D6"/>
    <w:rsid w:val="00222BBE"/>
    <w:rsid w:val="002251E4"/>
    <w:rsid w:val="00225DB1"/>
    <w:rsid w:val="00226333"/>
    <w:rsid w:val="00233E8A"/>
    <w:rsid w:val="00234EE1"/>
    <w:rsid w:val="00237DE4"/>
    <w:rsid w:val="00242314"/>
    <w:rsid w:val="00244389"/>
    <w:rsid w:val="00250312"/>
    <w:rsid w:val="002570A9"/>
    <w:rsid w:val="002572B8"/>
    <w:rsid w:val="00257391"/>
    <w:rsid w:val="00260EAC"/>
    <w:rsid w:val="00262B14"/>
    <w:rsid w:val="002830F9"/>
    <w:rsid w:val="00293298"/>
    <w:rsid w:val="00294ABF"/>
    <w:rsid w:val="002A2E2A"/>
    <w:rsid w:val="002A5941"/>
    <w:rsid w:val="002A6079"/>
    <w:rsid w:val="002A77E2"/>
    <w:rsid w:val="00314A96"/>
    <w:rsid w:val="00331EFD"/>
    <w:rsid w:val="00332C37"/>
    <w:rsid w:val="00354C9E"/>
    <w:rsid w:val="00361D5B"/>
    <w:rsid w:val="003816EC"/>
    <w:rsid w:val="003847CB"/>
    <w:rsid w:val="0038635E"/>
    <w:rsid w:val="003B01CF"/>
    <w:rsid w:val="003C03F3"/>
    <w:rsid w:val="003C3185"/>
    <w:rsid w:val="003C3232"/>
    <w:rsid w:val="003D1030"/>
    <w:rsid w:val="003D714D"/>
    <w:rsid w:val="003E4CA4"/>
    <w:rsid w:val="003E6DE0"/>
    <w:rsid w:val="003F006B"/>
    <w:rsid w:val="004060FF"/>
    <w:rsid w:val="00412347"/>
    <w:rsid w:val="00423206"/>
    <w:rsid w:val="00430B71"/>
    <w:rsid w:val="0043455F"/>
    <w:rsid w:val="00435215"/>
    <w:rsid w:val="00436AEB"/>
    <w:rsid w:val="00442C46"/>
    <w:rsid w:val="00444D28"/>
    <w:rsid w:val="00445622"/>
    <w:rsid w:val="00450EB4"/>
    <w:rsid w:val="00454687"/>
    <w:rsid w:val="00455C1E"/>
    <w:rsid w:val="00460B72"/>
    <w:rsid w:val="004644E9"/>
    <w:rsid w:val="00471602"/>
    <w:rsid w:val="004742A7"/>
    <w:rsid w:val="00485CCD"/>
    <w:rsid w:val="00490BE9"/>
    <w:rsid w:val="00493E74"/>
    <w:rsid w:val="004A091C"/>
    <w:rsid w:val="004D3500"/>
    <w:rsid w:val="004F203A"/>
    <w:rsid w:val="004F66EA"/>
    <w:rsid w:val="005072DA"/>
    <w:rsid w:val="00521D50"/>
    <w:rsid w:val="005323DE"/>
    <w:rsid w:val="0053328E"/>
    <w:rsid w:val="00545629"/>
    <w:rsid w:val="005514A8"/>
    <w:rsid w:val="00553C05"/>
    <w:rsid w:val="005660F0"/>
    <w:rsid w:val="005753A7"/>
    <w:rsid w:val="00576D73"/>
    <w:rsid w:val="00581F30"/>
    <w:rsid w:val="00582CFF"/>
    <w:rsid w:val="005869CC"/>
    <w:rsid w:val="0059355E"/>
    <w:rsid w:val="00600EC8"/>
    <w:rsid w:val="00603270"/>
    <w:rsid w:val="00610B10"/>
    <w:rsid w:val="00627B60"/>
    <w:rsid w:val="00632017"/>
    <w:rsid w:val="00651032"/>
    <w:rsid w:val="00655EEA"/>
    <w:rsid w:val="006700BC"/>
    <w:rsid w:val="00670449"/>
    <w:rsid w:val="006721E5"/>
    <w:rsid w:val="00676C1E"/>
    <w:rsid w:val="00685D41"/>
    <w:rsid w:val="00686ACB"/>
    <w:rsid w:val="00695007"/>
    <w:rsid w:val="006A08E3"/>
    <w:rsid w:val="006A1F3E"/>
    <w:rsid w:val="006A2870"/>
    <w:rsid w:val="006A372A"/>
    <w:rsid w:val="006A576B"/>
    <w:rsid w:val="006C46FA"/>
    <w:rsid w:val="006C552D"/>
    <w:rsid w:val="006C616A"/>
    <w:rsid w:val="006D032B"/>
    <w:rsid w:val="006E0544"/>
    <w:rsid w:val="00714A5F"/>
    <w:rsid w:val="0077541F"/>
    <w:rsid w:val="00775D52"/>
    <w:rsid w:val="00782CF9"/>
    <w:rsid w:val="00790FAB"/>
    <w:rsid w:val="00793EBA"/>
    <w:rsid w:val="00794B95"/>
    <w:rsid w:val="00795CEF"/>
    <w:rsid w:val="007C28E0"/>
    <w:rsid w:val="007D4638"/>
    <w:rsid w:val="007E2004"/>
    <w:rsid w:val="007E208B"/>
    <w:rsid w:val="007E387B"/>
    <w:rsid w:val="007E7EED"/>
    <w:rsid w:val="008031DB"/>
    <w:rsid w:val="00833BAF"/>
    <w:rsid w:val="00833F99"/>
    <w:rsid w:val="0083560F"/>
    <w:rsid w:val="0083590E"/>
    <w:rsid w:val="008371F5"/>
    <w:rsid w:val="0084234F"/>
    <w:rsid w:val="00843685"/>
    <w:rsid w:val="00845D31"/>
    <w:rsid w:val="00863B78"/>
    <w:rsid w:val="00863C16"/>
    <w:rsid w:val="00870368"/>
    <w:rsid w:val="00874AC3"/>
    <w:rsid w:val="00876602"/>
    <w:rsid w:val="008C1CEF"/>
    <w:rsid w:val="008C3DF1"/>
    <w:rsid w:val="008C6329"/>
    <w:rsid w:val="008C6CB2"/>
    <w:rsid w:val="008D50C8"/>
    <w:rsid w:val="008F2044"/>
    <w:rsid w:val="008F6821"/>
    <w:rsid w:val="009032AA"/>
    <w:rsid w:val="009070ED"/>
    <w:rsid w:val="00921EFE"/>
    <w:rsid w:val="0092541E"/>
    <w:rsid w:val="00927E77"/>
    <w:rsid w:val="00945440"/>
    <w:rsid w:val="00962147"/>
    <w:rsid w:val="009728A2"/>
    <w:rsid w:val="00976351"/>
    <w:rsid w:val="00980582"/>
    <w:rsid w:val="00981A31"/>
    <w:rsid w:val="009B31FB"/>
    <w:rsid w:val="009B52C6"/>
    <w:rsid w:val="009D0C3C"/>
    <w:rsid w:val="009D1F37"/>
    <w:rsid w:val="009E38A6"/>
    <w:rsid w:val="009F077D"/>
    <w:rsid w:val="009F5A78"/>
    <w:rsid w:val="009F61F1"/>
    <w:rsid w:val="00A075A2"/>
    <w:rsid w:val="00A31C61"/>
    <w:rsid w:val="00A37F60"/>
    <w:rsid w:val="00A54C85"/>
    <w:rsid w:val="00A91A83"/>
    <w:rsid w:val="00AA0DCD"/>
    <w:rsid w:val="00AA2000"/>
    <w:rsid w:val="00AA21DE"/>
    <w:rsid w:val="00AB2C8A"/>
    <w:rsid w:val="00AC03AC"/>
    <w:rsid w:val="00AC484D"/>
    <w:rsid w:val="00AE60E2"/>
    <w:rsid w:val="00AE7F4B"/>
    <w:rsid w:val="00B10F4D"/>
    <w:rsid w:val="00B20B53"/>
    <w:rsid w:val="00B40CC4"/>
    <w:rsid w:val="00B47A18"/>
    <w:rsid w:val="00B54371"/>
    <w:rsid w:val="00B55FC7"/>
    <w:rsid w:val="00B56EE6"/>
    <w:rsid w:val="00B65A2C"/>
    <w:rsid w:val="00B82BEB"/>
    <w:rsid w:val="00B84E56"/>
    <w:rsid w:val="00B93E50"/>
    <w:rsid w:val="00B94706"/>
    <w:rsid w:val="00BA2779"/>
    <w:rsid w:val="00BB0586"/>
    <w:rsid w:val="00BB702D"/>
    <w:rsid w:val="00BB787C"/>
    <w:rsid w:val="00BF1C42"/>
    <w:rsid w:val="00C02BD4"/>
    <w:rsid w:val="00C04389"/>
    <w:rsid w:val="00C07DB3"/>
    <w:rsid w:val="00C128F1"/>
    <w:rsid w:val="00C12B1E"/>
    <w:rsid w:val="00C165A5"/>
    <w:rsid w:val="00C20900"/>
    <w:rsid w:val="00C568B1"/>
    <w:rsid w:val="00C60339"/>
    <w:rsid w:val="00C62081"/>
    <w:rsid w:val="00C723A3"/>
    <w:rsid w:val="00C77DF1"/>
    <w:rsid w:val="00C818DF"/>
    <w:rsid w:val="00C84AE2"/>
    <w:rsid w:val="00C910B7"/>
    <w:rsid w:val="00C97540"/>
    <w:rsid w:val="00C9766F"/>
    <w:rsid w:val="00CA3C9E"/>
    <w:rsid w:val="00CA46DC"/>
    <w:rsid w:val="00CA6E82"/>
    <w:rsid w:val="00CB0AD3"/>
    <w:rsid w:val="00CB0B89"/>
    <w:rsid w:val="00CC6DEE"/>
    <w:rsid w:val="00CE42B2"/>
    <w:rsid w:val="00CE5224"/>
    <w:rsid w:val="00D05DD0"/>
    <w:rsid w:val="00D23876"/>
    <w:rsid w:val="00D26745"/>
    <w:rsid w:val="00D35266"/>
    <w:rsid w:val="00D53028"/>
    <w:rsid w:val="00D574B9"/>
    <w:rsid w:val="00D60BF2"/>
    <w:rsid w:val="00D61E2F"/>
    <w:rsid w:val="00D71AF9"/>
    <w:rsid w:val="00D72214"/>
    <w:rsid w:val="00D80A54"/>
    <w:rsid w:val="00D83914"/>
    <w:rsid w:val="00D95D57"/>
    <w:rsid w:val="00DA07F8"/>
    <w:rsid w:val="00DA3237"/>
    <w:rsid w:val="00DA5824"/>
    <w:rsid w:val="00DE266F"/>
    <w:rsid w:val="00DE7A8D"/>
    <w:rsid w:val="00DF498A"/>
    <w:rsid w:val="00DF655A"/>
    <w:rsid w:val="00DF76FE"/>
    <w:rsid w:val="00E049F6"/>
    <w:rsid w:val="00E21018"/>
    <w:rsid w:val="00E22C2B"/>
    <w:rsid w:val="00E26DDA"/>
    <w:rsid w:val="00E344EB"/>
    <w:rsid w:val="00E44B5A"/>
    <w:rsid w:val="00E50F31"/>
    <w:rsid w:val="00E6350F"/>
    <w:rsid w:val="00E76D7B"/>
    <w:rsid w:val="00E93F6F"/>
    <w:rsid w:val="00EA6559"/>
    <w:rsid w:val="00EC6580"/>
    <w:rsid w:val="00ED4E07"/>
    <w:rsid w:val="00EE2F18"/>
    <w:rsid w:val="00EE5051"/>
    <w:rsid w:val="00EF009C"/>
    <w:rsid w:val="00EF7BA4"/>
    <w:rsid w:val="00F024D3"/>
    <w:rsid w:val="00F04D57"/>
    <w:rsid w:val="00F05D2E"/>
    <w:rsid w:val="00F0625E"/>
    <w:rsid w:val="00F10226"/>
    <w:rsid w:val="00F254FE"/>
    <w:rsid w:val="00F40AAE"/>
    <w:rsid w:val="00F40E82"/>
    <w:rsid w:val="00F456A0"/>
    <w:rsid w:val="00F501AB"/>
    <w:rsid w:val="00F639A5"/>
    <w:rsid w:val="00F662EC"/>
    <w:rsid w:val="00F77F97"/>
    <w:rsid w:val="00F80B24"/>
    <w:rsid w:val="00F82E3E"/>
    <w:rsid w:val="00F87A1B"/>
    <w:rsid w:val="00F87FF2"/>
    <w:rsid w:val="00FA35D5"/>
    <w:rsid w:val="00FC03D9"/>
    <w:rsid w:val="00FC3636"/>
    <w:rsid w:val="00FC47FE"/>
    <w:rsid w:val="00FD3B70"/>
    <w:rsid w:val="00FE2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2B1D8930"/>
  <w15:chartTrackingRefBased/>
  <w15:docId w15:val="{652B9FE4-B43A-426C-9C32-D1C00CA3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4E9"/>
    <w:rPr>
      <w:rFonts w:ascii="Times New Roman" w:hAnsi="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basedOn w:val="prastasis"/>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basedOn w:val="prastasis"/>
    <w:link w:val="KomentarotekstasDiagrama"/>
    <w:uiPriority w:val="99"/>
    <w:unhideWhenUsed/>
    <w:rsid w:val="002570A9"/>
    <w:rPr>
      <w:sz w:val="20"/>
      <w:szCs w:val="20"/>
    </w:rPr>
  </w:style>
  <w:style w:type="character" w:customStyle="1" w:styleId="KomentarotekstasDiagrama">
    <w:name w:val="Komentaro tekstas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chnologies@novia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chnologies@novian.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E0A47-69C3-42DF-9B8B-078092121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3727</Words>
  <Characters>21248</Characters>
  <Application>Microsoft Office Word</Application>
  <DocSecurity>0</DocSecurity>
  <Lines>177</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NTA</Company>
  <LinksUpToDate>false</LinksUpToDate>
  <CharactersWithSpaces>24926</CharactersWithSpaces>
  <SharedDoc>false</SharedDoc>
  <HLinks>
    <vt:vector size="18" baseType="variant">
      <vt:variant>
        <vt:i4>62</vt:i4>
      </vt:variant>
      <vt:variant>
        <vt:i4>6</vt:i4>
      </vt:variant>
      <vt:variant>
        <vt:i4>0</vt:i4>
      </vt:variant>
      <vt:variant>
        <vt:i4>5</vt:i4>
      </vt:variant>
      <vt:variant>
        <vt:lpwstr>mailto:info@teismai.lt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Slušnytė</dc:creator>
  <cp:keywords/>
  <cp:lastModifiedBy>Ona Daugėnienė</cp:lastModifiedBy>
  <cp:revision>6</cp:revision>
  <cp:lastPrinted>2017-04-07T07:19:00Z</cp:lastPrinted>
  <dcterms:created xsi:type="dcterms:W3CDTF">2022-12-06T09:40:00Z</dcterms:created>
  <dcterms:modified xsi:type="dcterms:W3CDTF">2022-12-07T07:13:00Z</dcterms:modified>
</cp:coreProperties>
</file>