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0631" w14:textId="77777777" w:rsidR="004C4F1D" w:rsidRDefault="004C4F1D" w:rsidP="004C4F1D">
      <w:pPr>
        <w:spacing w:after="200" w:line="276" w:lineRule="auto"/>
        <w:ind w:left="142"/>
        <w:jc w:val="right"/>
        <w:rPr>
          <w:rFonts w:ascii="Times New Roman" w:eastAsia="Times New Roman" w:hAnsi="Times New Roman"/>
          <w:bCs/>
          <w:sz w:val="24"/>
          <w:szCs w:val="24"/>
          <w:lang w:eastAsia="lt-LT"/>
        </w:rPr>
      </w:pPr>
      <w:r w:rsidRPr="00F726DA">
        <w:rPr>
          <w:rFonts w:ascii="Times New Roman" w:eastAsia="Times New Roman" w:hAnsi="Times New Roman"/>
          <w:bCs/>
          <w:sz w:val="24"/>
          <w:szCs w:val="24"/>
          <w:lang w:eastAsia="lt-LT"/>
        </w:rPr>
        <w:t>Sutarties priedas Nr.1</w:t>
      </w:r>
    </w:p>
    <w:p w14:paraId="12E148A4" w14:textId="77777777" w:rsidR="004C4F1D" w:rsidRPr="00CD0D7D" w:rsidRDefault="004C4F1D" w:rsidP="004C4F1D">
      <w:pPr>
        <w:jc w:val="center"/>
        <w:rPr>
          <w:rFonts w:ascii="Times New Roman" w:hAnsi="Times New Roman"/>
          <w:b/>
          <w:sz w:val="24"/>
          <w:szCs w:val="24"/>
        </w:rPr>
      </w:pPr>
      <w:r w:rsidRPr="00CD0D7D">
        <w:rPr>
          <w:rFonts w:ascii="Times New Roman" w:hAnsi="Times New Roman"/>
          <w:b/>
          <w:sz w:val="24"/>
          <w:szCs w:val="24"/>
        </w:rPr>
        <w:t>PREKIŲ TECHNINĖ SPECIFIKACIJA</w:t>
      </w:r>
    </w:p>
    <w:p w14:paraId="27DBCB4D" w14:textId="77777777" w:rsidR="004C4F1D" w:rsidRDefault="004C4F1D">
      <w:pPr>
        <w:rPr>
          <w:rFonts w:ascii="Times New Roman" w:hAnsi="Times New Roman" w:cs="Times New Roman"/>
          <w:sz w:val="24"/>
          <w:szCs w:val="24"/>
        </w:rPr>
      </w:pPr>
    </w:p>
    <w:p w14:paraId="1C6AE10A" w14:textId="637C0514" w:rsidR="00DA025F" w:rsidRPr="00F5460D" w:rsidRDefault="00DA025F">
      <w:pPr>
        <w:rPr>
          <w:rFonts w:ascii="Times New Roman" w:hAnsi="Times New Roman" w:cs="Times New Roman"/>
          <w:sz w:val="24"/>
          <w:szCs w:val="24"/>
        </w:rPr>
      </w:pPr>
      <w:r w:rsidRPr="00F5460D">
        <w:rPr>
          <w:rFonts w:ascii="Times New Roman" w:hAnsi="Times New Roman" w:cs="Times New Roman"/>
          <w:sz w:val="24"/>
          <w:szCs w:val="24"/>
        </w:rPr>
        <w:t>Nešiojam</w:t>
      </w:r>
      <w:r w:rsidR="009E6F34" w:rsidRPr="00F5460D">
        <w:rPr>
          <w:rFonts w:ascii="Times New Roman" w:hAnsi="Times New Roman" w:cs="Times New Roman"/>
          <w:sz w:val="24"/>
          <w:szCs w:val="24"/>
        </w:rPr>
        <w:t>i kompiuteriai, 3 vnt.</w:t>
      </w:r>
    </w:p>
    <w:p w14:paraId="7696F10B" w14:textId="77777777" w:rsidR="009E6F34" w:rsidRDefault="009E6F34"/>
    <w:tbl>
      <w:tblPr>
        <w:tblW w:w="9481" w:type="dxa"/>
        <w:tblInd w:w="137" w:type="dxa"/>
        <w:tblCellMar>
          <w:left w:w="0" w:type="dxa"/>
          <w:right w:w="0" w:type="dxa"/>
        </w:tblCellMar>
        <w:tblLook w:val="04A0" w:firstRow="1" w:lastRow="0" w:firstColumn="1" w:lastColumn="0" w:noHBand="0" w:noVBand="1"/>
      </w:tblPr>
      <w:tblGrid>
        <w:gridCol w:w="556"/>
        <w:gridCol w:w="1690"/>
        <w:gridCol w:w="3857"/>
        <w:gridCol w:w="3378"/>
      </w:tblGrid>
      <w:tr w:rsidR="00867414" w:rsidRPr="00DA025F" w14:paraId="5883AC82" w14:textId="27D283BB" w:rsidTr="00867414">
        <w:trPr>
          <w:trHeight w:val="106"/>
        </w:trPr>
        <w:tc>
          <w:tcPr>
            <w:tcW w:w="556"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2E067B61" w14:textId="4736CD32" w:rsidR="00867414" w:rsidRPr="00DA025F" w:rsidRDefault="00867414">
            <w:pPr>
              <w:autoSpaceDE w:val="0"/>
              <w:autoSpaceDN w:val="0"/>
              <w:rPr>
                <w:rFonts w:ascii="Times New Roman" w:hAnsi="Times New Roman" w:cs="Times New Roman"/>
                <w:b/>
                <w:bCs/>
                <w:color w:val="000000"/>
                <w:sz w:val="24"/>
                <w:szCs w:val="24"/>
              </w:rPr>
            </w:pPr>
            <w:r w:rsidRPr="00DA025F">
              <w:rPr>
                <w:rFonts w:ascii="Times New Roman" w:hAnsi="Times New Roman" w:cs="Times New Roman"/>
                <w:b/>
                <w:bCs/>
                <w:color w:val="000000"/>
                <w:sz w:val="24"/>
                <w:szCs w:val="24"/>
              </w:rPr>
              <w:t>Nr.</w:t>
            </w:r>
          </w:p>
        </w:tc>
        <w:tc>
          <w:tcPr>
            <w:tcW w:w="169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9B805CA" w14:textId="77777777" w:rsidR="00867414" w:rsidRPr="00DA025F" w:rsidRDefault="00867414">
            <w:pPr>
              <w:autoSpaceDE w:val="0"/>
              <w:autoSpaceDN w:val="0"/>
              <w:rPr>
                <w:rFonts w:ascii="Times New Roman" w:hAnsi="Times New Roman" w:cs="Times New Roman"/>
                <w:b/>
                <w:bCs/>
                <w:color w:val="000000"/>
                <w:sz w:val="24"/>
                <w:szCs w:val="24"/>
              </w:rPr>
            </w:pPr>
            <w:r w:rsidRPr="00DA025F">
              <w:rPr>
                <w:rFonts w:ascii="Times New Roman" w:hAnsi="Times New Roman" w:cs="Times New Roman"/>
                <w:b/>
                <w:bCs/>
                <w:color w:val="000000"/>
                <w:sz w:val="24"/>
                <w:szCs w:val="24"/>
              </w:rPr>
              <w:t>Parametras</w:t>
            </w:r>
          </w:p>
        </w:tc>
        <w:tc>
          <w:tcPr>
            <w:tcW w:w="3857"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33C2F026" w14:textId="77777777" w:rsidR="00867414" w:rsidRPr="00DA025F" w:rsidRDefault="00867414">
            <w:pPr>
              <w:autoSpaceDE w:val="0"/>
              <w:autoSpaceDN w:val="0"/>
              <w:rPr>
                <w:rFonts w:ascii="Times New Roman" w:hAnsi="Times New Roman" w:cs="Times New Roman"/>
                <w:b/>
                <w:bCs/>
                <w:color w:val="000000"/>
                <w:sz w:val="24"/>
                <w:szCs w:val="24"/>
              </w:rPr>
            </w:pPr>
            <w:r w:rsidRPr="00DA025F">
              <w:rPr>
                <w:rFonts w:ascii="Times New Roman" w:hAnsi="Times New Roman" w:cs="Times New Roman"/>
                <w:b/>
                <w:bCs/>
                <w:color w:val="000000"/>
                <w:sz w:val="24"/>
                <w:szCs w:val="24"/>
              </w:rPr>
              <w:t>Reikalavimas</w:t>
            </w:r>
          </w:p>
        </w:tc>
        <w:tc>
          <w:tcPr>
            <w:tcW w:w="3378" w:type="dxa"/>
            <w:tcBorders>
              <w:top w:val="single" w:sz="8" w:space="0" w:color="auto"/>
              <w:left w:val="nil"/>
              <w:bottom w:val="single" w:sz="8" w:space="0" w:color="auto"/>
              <w:right w:val="single" w:sz="8" w:space="0" w:color="auto"/>
            </w:tcBorders>
            <w:shd w:val="clear" w:color="auto" w:fill="D0CECE"/>
          </w:tcPr>
          <w:p w14:paraId="7A7913C8" w14:textId="77777777" w:rsidR="00867414" w:rsidRPr="009328FB" w:rsidRDefault="00867414" w:rsidP="00867414">
            <w:pPr>
              <w:keepNext/>
              <w:keepLines/>
              <w:suppressAutoHyphens/>
              <w:jc w:val="center"/>
              <w:rPr>
                <w:rFonts w:ascii="Times New Roman" w:eastAsia="Times New Roman" w:hAnsi="Times New Roman"/>
                <w:b/>
                <w:color w:val="000000"/>
                <w:sz w:val="24"/>
                <w:szCs w:val="24"/>
                <w:lang w:eastAsia="ar-SA"/>
              </w:rPr>
            </w:pPr>
            <w:r w:rsidRPr="009328FB">
              <w:rPr>
                <w:rFonts w:ascii="Times New Roman" w:eastAsia="Times New Roman" w:hAnsi="Times New Roman"/>
                <w:b/>
                <w:color w:val="000000"/>
                <w:sz w:val="24"/>
                <w:szCs w:val="24"/>
                <w:lang w:eastAsia="ar-SA"/>
              </w:rPr>
              <w:t>Tiekėjo siūlomų prekių techninės charakteristikos</w:t>
            </w:r>
          </w:p>
          <w:p w14:paraId="5214634A" w14:textId="11F8D808" w:rsidR="00867414" w:rsidRPr="00DA025F" w:rsidRDefault="00867414" w:rsidP="00867414">
            <w:pPr>
              <w:autoSpaceDE w:val="0"/>
              <w:autoSpaceDN w:val="0"/>
              <w:rPr>
                <w:rFonts w:ascii="Times New Roman" w:hAnsi="Times New Roman" w:cs="Times New Roman"/>
                <w:b/>
                <w:bCs/>
                <w:color w:val="000000"/>
                <w:sz w:val="24"/>
                <w:szCs w:val="24"/>
              </w:rPr>
            </w:pPr>
            <w:r w:rsidRPr="009328FB">
              <w:rPr>
                <w:rFonts w:ascii="Times New Roman" w:eastAsia="Times New Roman" w:hAnsi="Times New Roman"/>
                <w:color w:val="000000"/>
                <w:sz w:val="24"/>
                <w:szCs w:val="24"/>
                <w:lang w:eastAsia="ar-SA"/>
              </w:rPr>
              <w:t>(privalo būti pateiktas išsamus siūlomų rodiklių aprašymas, negalima nurodyti vien „Atitinka/Neatitinka“ arba „Taip/Ne“)</w:t>
            </w:r>
          </w:p>
        </w:tc>
      </w:tr>
      <w:tr w:rsidR="00867414" w:rsidRPr="00DA025F" w14:paraId="6895F2DE" w14:textId="7331FD39"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DD4BD"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72483"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Tipas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084DD" w14:textId="5645065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Nešiojamas kompiuteris</w:t>
            </w:r>
          </w:p>
        </w:tc>
        <w:tc>
          <w:tcPr>
            <w:tcW w:w="3378" w:type="dxa"/>
            <w:tcBorders>
              <w:top w:val="nil"/>
              <w:left w:val="nil"/>
              <w:bottom w:val="single" w:sz="8" w:space="0" w:color="auto"/>
              <w:right w:val="single" w:sz="8" w:space="0" w:color="auto"/>
            </w:tcBorders>
          </w:tcPr>
          <w:p w14:paraId="5FCC70C3"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3D46AC08" w14:textId="410EC8D3"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30DA8"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2.</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FCC29" w14:textId="6DBECC22"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Gamintojas, modelis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80A79" w14:textId="483E95E4"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Nurodyti</w:t>
            </w:r>
          </w:p>
        </w:tc>
        <w:tc>
          <w:tcPr>
            <w:tcW w:w="3378" w:type="dxa"/>
            <w:tcBorders>
              <w:top w:val="nil"/>
              <w:left w:val="nil"/>
              <w:bottom w:val="single" w:sz="8" w:space="0" w:color="auto"/>
              <w:right w:val="single" w:sz="8" w:space="0" w:color="auto"/>
            </w:tcBorders>
          </w:tcPr>
          <w:p w14:paraId="6F3B1447"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3C2B8317" w14:textId="4885C886"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29435"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3.</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CA546"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Procesorius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D371C" w14:textId="2262CD22"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kaip 10 branduolių procesorius, ne prastesnis nei x64 architektūros 64 bitų. Ne mažiau kaip 13500 taškų pagal testą Passmark CPU Mark. Pateikti tikslią nuorodą. Procesoriaus maksimalus dažnis ne mažiau 4.8GHz. Procesoriaus anonsavimo data ne ankstesnė nei 2022 metų 1 ketvirtis.</w:t>
            </w:r>
          </w:p>
          <w:p w14:paraId="3B580E5B"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Nurodyti procesoriaus gamintoją, tipą, pavadinimą, dažnį. Procesoriaus sparta negali būti dirbtinai padidinta.</w:t>
            </w:r>
          </w:p>
        </w:tc>
        <w:tc>
          <w:tcPr>
            <w:tcW w:w="3378" w:type="dxa"/>
            <w:tcBorders>
              <w:top w:val="nil"/>
              <w:left w:val="nil"/>
              <w:bottom w:val="single" w:sz="8" w:space="0" w:color="auto"/>
              <w:right w:val="single" w:sz="8" w:space="0" w:color="auto"/>
            </w:tcBorders>
          </w:tcPr>
          <w:p w14:paraId="4F6AA9B3"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3136036E" w14:textId="49FD1CE1"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0CE83"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4.</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F6A87"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Ekranas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6AF76" w14:textId="6D143B7A"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Nuo 13,8 iki 14,2 colių, maksimali skiriamoji geba ne prastesnė nei FHD+ (1920x1200, ne mažiau LED IPS 500 nits arba analogiška apšvietimo technologija, matinis „anti-reflection“ technologijos.</w:t>
            </w:r>
          </w:p>
        </w:tc>
        <w:tc>
          <w:tcPr>
            <w:tcW w:w="3378" w:type="dxa"/>
            <w:tcBorders>
              <w:top w:val="nil"/>
              <w:left w:val="nil"/>
              <w:bottom w:val="single" w:sz="8" w:space="0" w:color="auto"/>
              <w:right w:val="single" w:sz="8" w:space="0" w:color="auto"/>
            </w:tcBorders>
          </w:tcPr>
          <w:p w14:paraId="0E49D050"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78363B47" w14:textId="40C9481B"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E6A55"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5.</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1EA6A"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Ryšys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AAC71" w14:textId="3374370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WLAN 802.11ax, 2x2 + BT5.2, Ethernet 100/1000M</w:t>
            </w:r>
          </w:p>
        </w:tc>
        <w:tc>
          <w:tcPr>
            <w:tcW w:w="3378" w:type="dxa"/>
            <w:tcBorders>
              <w:top w:val="nil"/>
              <w:left w:val="nil"/>
              <w:bottom w:val="single" w:sz="8" w:space="0" w:color="auto"/>
              <w:right w:val="single" w:sz="8" w:space="0" w:color="auto"/>
            </w:tcBorders>
          </w:tcPr>
          <w:p w14:paraId="04E012BF"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05DFE1B6" w14:textId="233BE22F"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D091B"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6.</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32374"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Operatyvinė atmintis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40064" w14:textId="7B882ACB"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kaip 16 GB LPDDR5</w:t>
            </w:r>
          </w:p>
        </w:tc>
        <w:tc>
          <w:tcPr>
            <w:tcW w:w="3378" w:type="dxa"/>
            <w:tcBorders>
              <w:top w:val="nil"/>
              <w:left w:val="nil"/>
              <w:bottom w:val="single" w:sz="8" w:space="0" w:color="auto"/>
              <w:right w:val="single" w:sz="8" w:space="0" w:color="auto"/>
            </w:tcBorders>
          </w:tcPr>
          <w:p w14:paraId="4B60F2C6"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5AE1E37F" w14:textId="614E7DA1"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2AD60"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7.</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226CD"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Duomenų saugyklos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741BD" w14:textId="31DE9B84"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kaip 512 GB SSD tipo, jungties tipas – M.2 NVMe arba lygiavertis.</w:t>
            </w:r>
          </w:p>
        </w:tc>
        <w:tc>
          <w:tcPr>
            <w:tcW w:w="3378" w:type="dxa"/>
            <w:tcBorders>
              <w:top w:val="nil"/>
              <w:left w:val="nil"/>
              <w:bottom w:val="single" w:sz="8" w:space="0" w:color="auto"/>
              <w:right w:val="single" w:sz="8" w:space="0" w:color="auto"/>
            </w:tcBorders>
          </w:tcPr>
          <w:p w14:paraId="1B367251"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16C03D3E" w14:textId="12CC4553"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1784C"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8.</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0CA6F"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Įėjimo/išėjimo jungtys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2E177"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nei 1 x skaitmeninė vaizdo jungtis (HDMI arba Displayport), ne mažiau nei 2 x Thunderbolt™ 4 (TYPE-C), 1 x USB 3.1 (TYPE-A), kombinuotas audio / mikrofono lizdas.</w:t>
            </w:r>
          </w:p>
        </w:tc>
        <w:tc>
          <w:tcPr>
            <w:tcW w:w="3378" w:type="dxa"/>
            <w:tcBorders>
              <w:top w:val="nil"/>
              <w:left w:val="nil"/>
              <w:bottom w:val="single" w:sz="8" w:space="0" w:color="auto"/>
              <w:right w:val="single" w:sz="8" w:space="0" w:color="auto"/>
            </w:tcBorders>
          </w:tcPr>
          <w:p w14:paraId="418C47F6"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2B79F9C6" w14:textId="3DB174CB"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A310A"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9.</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82B59"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Vaizdo kamera</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39938"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blogesnė nei FHD + IR</w:t>
            </w:r>
          </w:p>
        </w:tc>
        <w:tc>
          <w:tcPr>
            <w:tcW w:w="3378" w:type="dxa"/>
            <w:tcBorders>
              <w:top w:val="nil"/>
              <w:left w:val="nil"/>
              <w:bottom w:val="single" w:sz="8" w:space="0" w:color="auto"/>
              <w:right w:val="single" w:sz="8" w:space="0" w:color="auto"/>
            </w:tcBorders>
          </w:tcPr>
          <w:p w14:paraId="5BDA7413"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644B8FF8" w14:textId="66A3DF0E"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FE14C"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10.</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2D536"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Vaizdo plokštė</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3FBA"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 xml:space="preserve">Integruota vaizdo posistemė. Palaikoma išorinio monitoriaus </w:t>
            </w:r>
            <w:r w:rsidRPr="00DA025F">
              <w:rPr>
                <w:rFonts w:ascii="Times New Roman" w:hAnsi="Times New Roman" w:cs="Times New Roman"/>
                <w:color w:val="000000"/>
                <w:sz w:val="24"/>
                <w:szCs w:val="24"/>
              </w:rPr>
              <w:lastRenderedPageBreak/>
              <w:t>rezoliucija ne prastesnė kaip 4096x2304@60Hz.</w:t>
            </w:r>
          </w:p>
        </w:tc>
        <w:tc>
          <w:tcPr>
            <w:tcW w:w="3378" w:type="dxa"/>
            <w:tcBorders>
              <w:top w:val="nil"/>
              <w:left w:val="nil"/>
              <w:bottom w:val="single" w:sz="8" w:space="0" w:color="auto"/>
              <w:right w:val="single" w:sz="8" w:space="0" w:color="auto"/>
            </w:tcBorders>
          </w:tcPr>
          <w:p w14:paraId="37B11A57"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3B51982B" w14:textId="204C57EB"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F0F49"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11.</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A3678"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Baterija</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84FFF"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 xml:space="preserve">Baterijos talpa ne mažiau kaip 57 WHR (Watt Hours) Turi būti komplektuojamas su 100-240V maitinimo šaltiniu kompiuterio maitinimui ir baterijos pakrovimui iš elektros tinklo. </w:t>
            </w:r>
            <w:r w:rsidRPr="00DA025F">
              <w:rPr>
                <w:rFonts w:ascii="Times New Roman" w:hAnsi="Times New Roman" w:cs="Times New Roman"/>
                <w:sz w:val="24"/>
                <w:szCs w:val="24"/>
              </w:rPr>
              <w:t>Rozetes antgalis pritaikytas Europos rinkai.</w:t>
            </w:r>
          </w:p>
        </w:tc>
        <w:tc>
          <w:tcPr>
            <w:tcW w:w="3378" w:type="dxa"/>
            <w:tcBorders>
              <w:top w:val="nil"/>
              <w:left w:val="nil"/>
              <w:bottom w:val="single" w:sz="8" w:space="0" w:color="auto"/>
              <w:right w:val="single" w:sz="8" w:space="0" w:color="auto"/>
            </w:tcBorders>
          </w:tcPr>
          <w:p w14:paraId="2BD5A3D2"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18D4B806" w14:textId="3DFA73C6"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77BBE"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12.</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304DD"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Klaviatūra</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E47C9"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Kompiuteris turi turėti integruotą klaviatūrą, kurios klavišų išdėstymas atitiktų Windows keyboard / US English layout išdėstymą. Integruotas apšvietimas.</w:t>
            </w:r>
          </w:p>
        </w:tc>
        <w:tc>
          <w:tcPr>
            <w:tcW w:w="3378" w:type="dxa"/>
            <w:tcBorders>
              <w:top w:val="nil"/>
              <w:left w:val="nil"/>
              <w:bottom w:val="single" w:sz="8" w:space="0" w:color="auto"/>
              <w:right w:val="single" w:sz="8" w:space="0" w:color="auto"/>
            </w:tcBorders>
          </w:tcPr>
          <w:p w14:paraId="4C384D84"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7310CD01" w14:textId="2702B1F2"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47507"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13.</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A65E2" w14:textId="77777777"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Operacinės sistemos ir kita programinė įranga</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611F3" w14:textId="2D0F673A"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Kompiuteris pateikiamas su instaliuota Windows 11 Pro (64-bitų) versija operacine sistema ir neribota terminui licencija.</w:t>
            </w:r>
          </w:p>
          <w:p w14:paraId="40936EDC" w14:textId="7BE45C2B" w:rsidR="00867414" w:rsidRPr="00DA025F" w:rsidRDefault="00867414">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Kompiuteris pateikiamas su instaliuota naujausia Office Home &amp; Business programine įranga ir neribota terminui licencija.</w:t>
            </w:r>
          </w:p>
        </w:tc>
        <w:tc>
          <w:tcPr>
            <w:tcW w:w="3378" w:type="dxa"/>
            <w:tcBorders>
              <w:top w:val="nil"/>
              <w:left w:val="nil"/>
              <w:bottom w:val="single" w:sz="8" w:space="0" w:color="auto"/>
              <w:right w:val="single" w:sz="8" w:space="0" w:color="auto"/>
            </w:tcBorders>
          </w:tcPr>
          <w:p w14:paraId="2D716775" w14:textId="77777777" w:rsidR="00867414" w:rsidRPr="00DA025F" w:rsidRDefault="00867414">
            <w:pPr>
              <w:autoSpaceDE w:val="0"/>
              <w:autoSpaceDN w:val="0"/>
              <w:rPr>
                <w:rFonts w:ascii="Times New Roman" w:hAnsi="Times New Roman" w:cs="Times New Roman"/>
                <w:color w:val="000000"/>
                <w:sz w:val="24"/>
                <w:szCs w:val="24"/>
              </w:rPr>
            </w:pPr>
          </w:p>
        </w:tc>
      </w:tr>
      <w:tr w:rsidR="00867414" w:rsidRPr="00DA025F" w14:paraId="4341BDBA" w14:textId="729AC579"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58C75"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14.</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A5054"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Priedai</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A9F76" w14:textId="70F4EFD4"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Pajungimo stotelė. Nurodyti modelį. Deranti kompiuteriui to pačio gamintojo išorinė pajungimo stotelė („docking station“, paženklinta CE ženklu (su pasiūlymu pateikti tai įrodančius dokumentus)).</w:t>
            </w:r>
          </w:p>
          <w:p w14:paraId="60246C86" w14:textId="77777777"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 xml:space="preserve">Bendras išorinių USB jungčių skaičius iš viso ne mažiau nei 5 vnt. Iš jų nemažiau kaip: 3 vnt. USB 3.0, 1 vnt. USB-C 3.1 Gen 2, </w:t>
            </w:r>
          </w:p>
          <w:p w14:paraId="706437DA" w14:textId="77777777"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1vnt. Thunderbolt arba USB-C (užtikrinanti siūlomo nešiojamo kompiuterio krovimo/maitinimo, duomenų ir vaizdo perdavimo funkcijas)</w:t>
            </w:r>
          </w:p>
          <w:p w14:paraId="4FBFAAF8" w14:textId="77777777"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nei 1 vnt. RJ-45,</w:t>
            </w:r>
          </w:p>
          <w:p w14:paraId="070EC0D7" w14:textId="77777777"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nei 2 vnt. DisplayPort,</w:t>
            </w:r>
          </w:p>
          <w:p w14:paraId="5C08BC4A" w14:textId="075F0C18"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Ne mažiau nei 1 vnt. HDMI.</w:t>
            </w:r>
          </w:p>
          <w:p w14:paraId="7BD1837A" w14:textId="77777777"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Kartu su pajungimo stotele turi būti komplektuojamas maitinimo šaltinis skirtas standartiniam 220V elektros tinklui ir USB-C ar Thunderbolt kabelis skirtas stotelės sujungimui su siūlomu kompiuteriu.</w:t>
            </w:r>
          </w:p>
          <w:p w14:paraId="6228689A" w14:textId="2FADDABB" w:rsidR="00867414" w:rsidRPr="00DA025F" w:rsidRDefault="00867414" w:rsidP="0043373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Garantija ne mažiau kaip 36 mėn.</w:t>
            </w:r>
          </w:p>
        </w:tc>
        <w:tc>
          <w:tcPr>
            <w:tcW w:w="3378" w:type="dxa"/>
            <w:tcBorders>
              <w:top w:val="nil"/>
              <w:left w:val="nil"/>
              <w:bottom w:val="single" w:sz="8" w:space="0" w:color="auto"/>
              <w:right w:val="single" w:sz="8" w:space="0" w:color="auto"/>
            </w:tcBorders>
          </w:tcPr>
          <w:p w14:paraId="3696A839" w14:textId="77777777" w:rsidR="00867414" w:rsidRPr="00DA025F" w:rsidRDefault="00867414" w:rsidP="00433737">
            <w:pPr>
              <w:autoSpaceDE w:val="0"/>
              <w:autoSpaceDN w:val="0"/>
              <w:rPr>
                <w:rFonts w:ascii="Times New Roman" w:hAnsi="Times New Roman" w:cs="Times New Roman"/>
                <w:color w:val="000000"/>
                <w:sz w:val="24"/>
                <w:szCs w:val="24"/>
              </w:rPr>
            </w:pPr>
          </w:p>
        </w:tc>
      </w:tr>
      <w:tr w:rsidR="00867414" w:rsidRPr="00DA025F" w14:paraId="2D56C3E9" w14:textId="4CC05086"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863FB"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15.</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08519"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Garantinis laikotarpis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F0606" w14:textId="02B0C999" w:rsidR="00867414" w:rsidRPr="00DA025F" w:rsidRDefault="00867414" w:rsidP="000179FD">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 xml:space="preserve">Kompiuteriui suteikiama gamintojo garantinė priežiūra darbo vietoje („on-site“), kurios laikotarpis 3 metai </w:t>
            </w:r>
            <w:r w:rsidRPr="00DA025F">
              <w:rPr>
                <w:rFonts w:ascii="Times New Roman" w:hAnsi="Times New Roman" w:cs="Times New Roman"/>
                <w:color w:val="000000"/>
                <w:sz w:val="24"/>
                <w:szCs w:val="24"/>
              </w:rPr>
              <w:lastRenderedPageBreak/>
              <w:t xml:space="preserve">(įskaitant bateriją). Garantija turi apimti sąlygą, jog sudaužius kompiuterį, jis bus remontuojamas garantinio aptarnavimo sąlygomis. Remonto metu Pirkėjas pasilieka sau teisę negrąžinti SSD disko. Garantinės priežiūros laikotarpiu gamintojas užtikrins nemokamą dalių tiekimą ir nemokamus remonto darbus. Bendros kompiuterio garantijos, įskaitant bateriją, taip pat disko negrąžinimo garantija turi atsispindėti gamintojo portale pagal tiekėjo tiekimo metu pateiktus serijinius numerius. Garantija privalo būti suteikiama gamintojo (ne tiekėjo). </w:t>
            </w:r>
          </w:p>
        </w:tc>
        <w:tc>
          <w:tcPr>
            <w:tcW w:w="3378" w:type="dxa"/>
            <w:tcBorders>
              <w:top w:val="nil"/>
              <w:left w:val="nil"/>
              <w:bottom w:val="single" w:sz="8" w:space="0" w:color="auto"/>
              <w:right w:val="single" w:sz="8" w:space="0" w:color="auto"/>
            </w:tcBorders>
          </w:tcPr>
          <w:p w14:paraId="08DDF8E7" w14:textId="77777777" w:rsidR="00867414" w:rsidRPr="00DA025F" w:rsidRDefault="00867414" w:rsidP="000179FD">
            <w:pPr>
              <w:autoSpaceDE w:val="0"/>
              <w:autoSpaceDN w:val="0"/>
              <w:rPr>
                <w:rFonts w:ascii="Times New Roman" w:hAnsi="Times New Roman" w:cs="Times New Roman"/>
                <w:color w:val="000000"/>
                <w:sz w:val="24"/>
                <w:szCs w:val="24"/>
              </w:rPr>
            </w:pPr>
          </w:p>
        </w:tc>
      </w:tr>
      <w:tr w:rsidR="00867414" w:rsidRPr="00DA025F" w14:paraId="0C68623F" w14:textId="46A26FB0"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D022"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17.</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C7766"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Kompiuterio svoris, aukštis.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D7618" w14:textId="707DF54C"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Svoris- ne daugiau kaip 1,3 kg, aukštis – ne daugiau kaip 15 mm.</w:t>
            </w:r>
          </w:p>
        </w:tc>
        <w:tc>
          <w:tcPr>
            <w:tcW w:w="3378" w:type="dxa"/>
            <w:tcBorders>
              <w:top w:val="nil"/>
              <w:left w:val="nil"/>
              <w:bottom w:val="single" w:sz="8" w:space="0" w:color="auto"/>
              <w:right w:val="single" w:sz="8" w:space="0" w:color="auto"/>
            </w:tcBorders>
          </w:tcPr>
          <w:p w14:paraId="60A38E80" w14:textId="77777777" w:rsidR="00867414" w:rsidRPr="00DA025F" w:rsidRDefault="00867414" w:rsidP="00D87767">
            <w:pPr>
              <w:autoSpaceDE w:val="0"/>
              <w:autoSpaceDN w:val="0"/>
              <w:rPr>
                <w:rFonts w:ascii="Times New Roman" w:hAnsi="Times New Roman" w:cs="Times New Roman"/>
                <w:color w:val="000000"/>
                <w:sz w:val="24"/>
                <w:szCs w:val="24"/>
              </w:rPr>
            </w:pPr>
          </w:p>
        </w:tc>
      </w:tr>
      <w:tr w:rsidR="00867414" w:rsidRPr="00DA025F" w14:paraId="1ADA77BB" w14:textId="7D9E9CFD"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DB12D"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18.</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2DE38"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Saugumas</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3E023"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Integruotas pirštų atspaudų skaitytuvas. Kompiuteris turi turėti (ne prastesnį) integruotą saugumo TPM modulį kaip v2.0 (angl. Trusted Platform Module) arba lygiavertį</w:t>
            </w:r>
          </w:p>
        </w:tc>
        <w:tc>
          <w:tcPr>
            <w:tcW w:w="3378" w:type="dxa"/>
            <w:tcBorders>
              <w:top w:val="nil"/>
              <w:left w:val="nil"/>
              <w:bottom w:val="single" w:sz="8" w:space="0" w:color="auto"/>
              <w:right w:val="single" w:sz="8" w:space="0" w:color="auto"/>
            </w:tcBorders>
          </w:tcPr>
          <w:p w14:paraId="48F9839B" w14:textId="77777777" w:rsidR="00867414" w:rsidRPr="00DA025F" w:rsidRDefault="00867414" w:rsidP="00D87767">
            <w:pPr>
              <w:autoSpaceDE w:val="0"/>
              <w:autoSpaceDN w:val="0"/>
              <w:rPr>
                <w:rFonts w:ascii="Times New Roman" w:hAnsi="Times New Roman" w:cs="Times New Roman"/>
                <w:color w:val="000000"/>
                <w:sz w:val="24"/>
                <w:szCs w:val="24"/>
              </w:rPr>
            </w:pPr>
          </w:p>
        </w:tc>
      </w:tr>
      <w:tr w:rsidR="00867414" w:rsidRPr="00DA025F" w14:paraId="0C44F880" w14:textId="273AA827"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012AE"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19.</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97D92"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Papildomi reikalavimai</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89B91" w14:textId="4DAAF69F" w:rsidR="00867414" w:rsidRPr="00DA025F" w:rsidRDefault="00867414" w:rsidP="000179FD">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Visa siūloma įranga turi būti nauja, negalima siūlyti naudotos arba</w:t>
            </w:r>
            <w:r>
              <w:rPr>
                <w:rFonts w:ascii="Times New Roman" w:hAnsi="Times New Roman" w:cs="Times New Roman"/>
                <w:color w:val="000000"/>
                <w:sz w:val="24"/>
                <w:szCs w:val="24"/>
              </w:rPr>
              <w:t xml:space="preserve"> </w:t>
            </w:r>
            <w:r w:rsidRPr="00DA025F">
              <w:rPr>
                <w:rFonts w:ascii="Times New Roman" w:hAnsi="Times New Roman" w:cs="Times New Roman"/>
                <w:color w:val="000000"/>
                <w:sz w:val="24"/>
                <w:szCs w:val="24"/>
              </w:rPr>
              <w:t xml:space="preserve">naudotos ir atnaujintos </w:t>
            </w:r>
            <w:r>
              <w:rPr>
                <w:rFonts w:ascii="Times New Roman" w:hAnsi="Times New Roman" w:cs="Times New Roman"/>
                <w:color w:val="000000"/>
                <w:sz w:val="24"/>
                <w:szCs w:val="24"/>
              </w:rPr>
              <w:t>(</w:t>
            </w:r>
            <w:r w:rsidRPr="00DA025F">
              <w:rPr>
                <w:rFonts w:ascii="Times New Roman" w:hAnsi="Times New Roman" w:cs="Times New Roman"/>
                <w:color w:val="000000"/>
                <w:sz w:val="24"/>
                <w:szCs w:val="24"/>
              </w:rPr>
              <w:t>remarketing/refurbished) įrangos.</w:t>
            </w:r>
          </w:p>
        </w:tc>
        <w:tc>
          <w:tcPr>
            <w:tcW w:w="3378" w:type="dxa"/>
            <w:tcBorders>
              <w:top w:val="nil"/>
              <w:left w:val="nil"/>
              <w:bottom w:val="single" w:sz="8" w:space="0" w:color="auto"/>
              <w:right w:val="single" w:sz="8" w:space="0" w:color="auto"/>
            </w:tcBorders>
          </w:tcPr>
          <w:p w14:paraId="1051A7A7" w14:textId="77777777" w:rsidR="00867414" w:rsidRPr="00DA025F" w:rsidRDefault="00867414" w:rsidP="000179FD">
            <w:pPr>
              <w:autoSpaceDE w:val="0"/>
              <w:autoSpaceDN w:val="0"/>
              <w:rPr>
                <w:rFonts w:ascii="Times New Roman" w:hAnsi="Times New Roman" w:cs="Times New Roman"/>
                <w:color w:val="000000"/>
                <w:sz w:val="24"/>
                <w:szCs w:val="24"/>
              </w:rPr>
            </w:pPr>
          </w:p>
        </w:tc>
      </w:tr>
      <w:tr w:rsidR="00867414" w:rsidRPr="00DA025F" w14:paraId="2E87B8C9" w14:textId="27997016" w:rsidTr="00867414">
        <w:trPr>
          <w:trHeight w:val="106"/>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DEC6A"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20.</w:t>
            </w:r>
          </w:p>
        </w:tc>
        <w:tc>
          <w:tcPr>
            <w:tcW w:w="1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374E6"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Serviso centrai</w:t>
            </w:r>
          </w:p>
        </w:tc>
        <w:tc>
          <w:tcPr>
            <w:tcW w:w="3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885F4" w14:textId="77777777" w:rsidR="00867414" w:rsidRPr="00DA025F" w:rsidRDefault="00867414" w:rsidP="00D87767">
            <w:pPr>
              <w:autoSpaceDE w:val="0"/>
              <w:autoSpaceDN w:val="0"/>
              <w:rPr>
                <w:rFonts w:ascii="Times New Roman" w:hAnsi="Times New Roman" w:cs="Times New Roman"/>
                <w:color w:val="000000"/>
                <w:sz w:val="24"/>
                <w:szCs w:val="24"/>
              </w:rPr>
            </w:pPr>
            <w:r w:rsidRPr="00DA025F">
              <w:rPr>
                <w:rFonts w:ascii="Times New Roman" w:hAnsi="Times New Roman" w:cs="Times New Roman"/>
                <w:color w:val="000000"/>
                <w:sz w:val="24"/>
                <w:szCs w:val="24"/>
              </w:rPr>
              <w:t>Lietuvoje turi būti ne mažiau kaip 2 gamintojo nepriklausomi sertifikuoti serviso centrai garantiniam remontui atlikti. Nurodyti.</w:t>
            </w:r>
          </w:p>
        </w:tc>
        <w:tc>
          <w:tcPr>
            <w:tcW w:w="3378" w:type="dxa"/>
            <w:tcBorders>
              <w:top w:val="nil"/>
              <w:left w:val="nil"/>
              <w:bottom w:val="single" w:sz="8" w:space="0" w:color="auto"/>
              <w:right w:val="single" w:sz="8" w:space="0" w:color="auto"/>
            </w:tcBorders>
          </w:tcPr>
          <w:p w14:paraId="446DBB3B" w14:textId="77777777" w:rsidR="00867414" w:rsidRPr="00DA025F" w:rsidRDefault="00867414" w:rsidP="00D87767">
            <w:pPr>
              <w:autoSpaceDE w:val="0"/>
              <w:autoSpaceDN w:val="0"/>
              <w:rPr>
                <w:rFonts w:ascii="Times New Roman" w:hAnsi="Times New Roman" w:cs="Times New Roman"/>
                <w:color w:val="000000"/>
                <w:sz w:val="24"/>
                <w:szCs w:val="24"/>
              </w:rPr>
            </w:pPr>
          </w:p>
        </w:tc>
      </w:tr>
    </w:tbl>
    <w:p w14:paraId="35A05A5A" w14:textId="77777777" w:rsidR="004C4F1D" w:rsidRDefault="004C4F1D" w:rsidP="004C4F1D">
      <w:pPr>
        <w:shd w:val="clear" w:color="auto" w:fill="FFFFFF"/>
        <w:jc w:val="center"/>
      </w:pPr>
    </w:p>
    <w:p w14:paraId="32053BF7" w14:textId="1D71E664" w:rsidR="004C4F1D" w:rsidRPr="004C4F1D" w:rsidRDefault="004C4F1D" w:rsidP="004C4F1D">
      <w:pPr>
        <w:shd w:val="clear" w:color="auto" w:fill="FFFFFF"/>
        <w:jc w:val="center"/>
        <w:rPr>
          <w:rFonts w:ascii="Times New Roman" w:hAnsi="Times New Roman" w:cs="Times New Roman"/>
          <w:b/>
          <w:bCs/>
          <w:sz w:val="24"/>
          <w:szCs w:val="24"/>
        </w:rPr>
      </w:pPr>
      <w:r w:rsidRPr="004C4F1D">
        <w:rPr>
          <w:rFonts w:ascii="Times New Roman" w:hAnsi="Times New Roman" w:cs="Times New Roman"/>
          <w:sz w:val="24"/>
          <w:szCs w:val="24"/>
        </w:rPr>
        <w:t xml:space="preserve"> </w:t>
      </w:r>
      <w:r w:rsidRPr="004C4F1D">
        <w:rPr>
          <w:rFonts w:ascii="Times New Roman" w:hAnsi="Times New Roman" w:cs="Times New Roman"/>
          <w:b/>
          <w:bCs/>
          <w:sz w:val="24"/>
          <w:szCs w:val="24"/>
        </w:rPr>
        <w:t>ŠALIŲ REKVIZITAI</w:t>
      </w:r>
    </w:p>
    <w:p w14:paraId="0DDA3831" w14:textId="77777777" w:rsidR="004C4F1D" w:rsidRPr="004C4F1D" w:rsidRDefault="004C4F1D" w:rsidP="004C4F1D">
      <w:pPr>
        <w:rPr>
          <w:rFonts w:ascii="Times New Roman" w:hAnsi="Times New Roman" w:cs="Times New Roman"/>
          <w:b/>
          <w:sz w:val="24"/>
          <w:szCs w:val="24"/>
        </w:rPr>
      </w:pPr>
    </w:p>
    <w:p w14:paraId="07AA71E4" w14:textId="77777777" w:rsidR="004C4F1D" w:rsidRPr="004C4F1D" w:rsidRDefault="004C4F1D" w:rsidP="004C4F1D">
      <w:pPr>
        <w:rPr>
          <w:rFonts w:ascii="Times New Roman" w:hAnsi="Times New Roman" w:cs="Times New Roman"/>
          <w:sz w:val="24"/>
          <w:szCs w:val="24"/>
        </w:rPr>
      </w:pPr>
    </w:p>
    <w:tbl>
      <w:tblPr>
        <w:tblW w:w="9529" w:type="dxa"/>
        <w:tblInd w:w="108" w:type="dxa"/>
        <w:tblLook w:val="0000" w:firstRow="0" w:lastRow="0" w:firstColumn="0" w:lastColumn="0" w:noHBand="0" w:noVBand="0"/>
      </w:tblPr>
      <w:tblGrid>
        <w:gridCol w:w="5031"/>
        <w:gridCol w:w="4498"/>
      </w:tblGrid>
      <w:tr w:rsidR="004C4F1D" w:rsidRPr="004C4F1D" w14:paraId="64A24279" w14:textId="77777777" w:rsidTr="009D1504">
        <w:trPr>
          <w:trHeight w:val="95"/>
        </w:trPr>
        <w:tc>
          <w:tcPr>
            <w:tcW w:w="5031" w:type="dxa"/>
          </w:tcPr>
          <w:p w14:paraId="30DFF33F" w14:textId="77777777" w:rsidR="004C4F1D" w:rsidRPr="004C4F1D" w:rsidRDefault="004C4F1D" w:rsidP="009D1504">
            <w:pPr>
              <w:ind w:right="-6"/>
              <w:rPr>
                <w:rFonts w:ascii="Times New Roman" w:hAnsi="Times New Roman" w:cs="Times New Roman"/>
                <w:b/>
                <w:bCs/>
                <w:sz w:val="24"/>
                <w:szCs w:val="24"/>
              </w:rPr>
            </w:pPr>
            <w:r w:rsidRPr="004C4F1D">
              <w:rPr>
                <w:rFonts w:ascii="Times New Roman" w:hAnsi="Times New Roman" w:cs="Times New Roman"/>
                <w:b/>
                <w:bCs/>
                <w:sz w:val="24"/>
                <w:szCs w:val="24"/>
              </w:rPr>
              <w:t>PIRKĖJAS</w:t>
            </w:r>
          </w:p>
          <w:p w14:paraId="1A83934D" w14:textId="77777777" w:rsidR="004C4F1D" w:rsidRPr="004C4F1D" w:rsidRDefault="004C4F1D" w:rsidP="009D1504">
            <w:pPr>
              <w:rPr>
                <w:rFonts w:ascii="Times New Roman" w:hAnsi="Times New Roman" w:cs="Times New Roman"/>
                <w:b/>
                <w:bCs/>
                <w:sz w:val="24"/>
                <w:szCs w:val="24"/>
              </w:rPr>
            </w:pPr>
            <w:r w:rsidRPr="004C4F1D">
              <w:rPr>
                <w:rFonts w:ascii="Times New Roman" w:hAnsi="Times New Roman" w:cs="Times New Roman"/>
                <w:b/>
                <w:bCs/>
                <w:sz w:val="24"/>
                <w:szCs w:val="24"/>
              </w:rPr>
              <w:t>Nacionalinė teismų administracija</w:t>
            </w:r>
          </w:p>
          <w:p w14:paraId="44B6BB87"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Juridinio asmens kodas 188724424</w:t>
            </w:r>
          </w:p>
          <w:p w14:paraId="3144F99E"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L. Sapiegos g. 15, LT-10312 Vilnius</w:t>
            </w:r>
          </w:p>
          <w:p w14:paraId="4D073428" w14:textId="77777777" w:rsidR="004C4F1D" w:rsidRPr="004C4F1D" w:rsidRDefault="004C4F1D" w:rsidP="009D1504">
            <w:pPr>
              <w:rPr>
                <w:rFonts w:ascii="Times New Roman" w:hAnsi="Times New Roman" w:cs="Times New Roman"/>
                <w:iCs/>
                <w:sz w:val="24"/>
                <w:szCs w:val="24"/>
              </w:rPr>
            </w:pPr>
          </w:p>
          <w:p w14:paraId="2868B27B"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iCs/>
                <w:sz w:val="24"/>
                <w:szCs w:val="24"/>
              </w:rPr>
              <w:t>Direktoriaus pavaduotoja</w:t>
            </w:r>
          </w:p>
          <w:p w14:paraId="5393EB41"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_________________________</w:t>
            </w:r>
          </w:p>
          <w:p w14:paraId="6CB4FCE5" w14:textId="77777777" w:rsidR="004C4F1D" w:rsidRPr="004C4F1D" w:rsidRDefault="004C4F1D" w:rsidP="009D1504">
            <w:pPr>
              <w:rPr>
                <w:rFonts w:ascii="Times New Roman" w:hAnsi="Times New Roman" w:cs="Times New Roman"/>
                <w:sz w:val="24"/>
                <w:szCs w:val="24"/>
              </w:rPr>
            </w:pPr>
          </w:p>
          <w:p w14:paraId="7656C6B0"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 xml:space="preserve">Lina </w:t>
            </w:r>
            <w:proofErr w:type="spellStart"/>
            <w:r w:rsidRPr="004C4F1D">
              <w:rPr>
                <w:rFonts w:ascii="Times New Roman" w:hAnsi="Times New Roman" w:cs="Times New Roman"/>
                <w:sz w:val="24"/>
                <w:szCs w:val="24"/>
              </w:rPr>
              <w:t>Griškevič</w:t>
            </w:r>
            <w:proofErr w:type="spellEnd"/>
          </w:p>
          <w:p w14:paraId="7A11448C" w14:textId="77777777" w:rsidR="004C4F1D" w:rsidRPr="004C4F1D" w:rsidRDefault="004C4F1D" w:rsidP="009D1504">
            <w:pPr>
              <w:rPr>
                <w:rFonts w:ascii="Times New Roman" w:hAnsi="Times New Roman" w:cs="Times New Roman"/>
                <w:bCs/>
                <w:sz w:val="24"/>
                <w:szCs w:val="24"/>
              </w:rPr>
            </w:pPr>
            <w:r w:rsidRPr="004C4F1D">
              <w:rPr>
                <w:rFonts w:ascii="Times New Roman" w:hAnsi="Times New Roman" w:cs="Times New Roman"/>
                <w:bCs/>
                <w:sz w:val="24"/>
                <w:szCs w:val="24"/>
              </w:rPr>
              <w:t xml:space="preserve">                                          A. V. </w:t>
            </w:r>
          </w:p>
        </w:tc>
        <w:tc>
          <w:tcPr>
            <w:tcW w:w="4498" w:type="dxa"/>
          </w:tcPr>
          <w:p w14:paraId="037F9D62" w14:textId="77777777" w:rsidR="004C4F1D" w:rsidRPr="004C4F1D" w:rsidRDefault="004C4F1D" w:rsidP="009D1504">
            <w:pPr>
              <w:ind w:firstLine="34"/>
              <w:rPr>
                <w:rFonts w:ascii="Times New Roman" w:hAnsi="Times New Roman" w:cs="Times New Roman"/>
                <w:sz w:val="24"/>
                <w:szCs w:val="24"/>
              </w:rPr>
            </w:pPr>
            <w:r w:rsidRPr="004C4F1D">
              <w:rPr>
                <w:rFonts w:ascii="Times New Roman" w:hAnsi="Times New Roman" w:cs="Times New Roman"/>
                <w:b/>
                <w:bCs/>
                <w:sz w:val="24"/>
                <w:szCs w:val="24"/>
              </w:rPr>
              <w:t>PARDAVĖJAS</w:t>
            </w:r>
          </w:p>
          <w:p w14:paraId="51C56914" w14:textId="77777777" w:rsidR="004C4F1D" w:rsidRPr="004C4F1D" w:rsidRDefault="004C4F1D" w:rsidP="009D1504">
            <w:pPr>
              <w:rPr>
                <w:rFonts w:ascii="Times New Roman" w:hAnsi="Times New Roman" w:cs="Times New Roman"/>
                <w:b/>
                <w:bCs/>
                <w:sz w:val="24"/>
                <w:szCs w:val="24"/>
              </w:rPr>
            </w:pPr>
            <w:r w:rsidRPr="004C4F1D">
              <w:rPr>
                <w:rFonts w:ascii="Times New Roman" w:hAnsi="Times New Roman" w:cs="Times New Roman"/>
                <w:b/>
                <w:bCs/>
                <w:sz w:val="24"/>
                <w:szCs w:val="24"/>
                <w:shd w:val="clear" w:color="auto" w:fill="FFFFFF"/>
              </w:rPr>
              <w:t>UAB „</w:t>
            </w:r>
            <w:proofErr w:type="spellStart"/>
            <w:r w:rsidRPr="004C4F1D">
              <w:rPr>
                <w:rFonts w:ascii="Times New Roman" w:hAnsi="Times New Roman" w:cs="Times New Roman"/>
                <w:b/>
                <w:bCs/>
                <w:sz w:val="24"/>
                <w:szCs w:val="24"/>
                <w:shd w:val="clear" w:color="auto" w:fill="FFFFFF"/>
              </w:rPr>
              <w:t>Novian</w:t>
            </w:r>
            <w:proofErr w:type="spellEnd"/>
            <w:r w:rsidRPr="004C4F1D">
              <w:rPr>
                <w:rFonts w:ascii="Times New Roman" w:hAnsi="Times New Roman" w:cs="Times New Roman"/>
                <w:b/>
                <w:bCs/>
                <w:sz w:val="24"/>
                <w:szCs w:val="24"/>
                <w:shd w:val="clear" w:color="auto" w:fill="FFFFFF"/>
              </w:rPr>
              <w:t xml:space="preserve"> Technologies“</w:t>
            </w:r>
          </w:p>
          <w:p w14:paraId="1D5D121D"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 xml:space="preserve">Juridinio asmens  kodas </w:t>
            </w:r>
            <w:r w:rsidRPr="004C4F1D">
              <w:rPr>
                <w:rFonts w:ascii="Times New Roman" w:hAnsi="Times New Roman" w:cs="Times New Roman"/>
                <w:sz w:val="24"/>
                <w:szCs w:val="24"/>
                <w:shd w:val="clear" w:color="auto" w:fill="FFFFFF"/>
              </w:rPr>
              <w:t>301318539</w:t>
            </w:r>
          </w:p>
          <w:p w14:paraId="168CA0F4"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shd w:val="clear" w:color="auto" w:fill="FFFFFF"/>
              </w:rPr>
              <w:t>Gynėjų g. 14, LT-01109, Vilnius</w:t>
            </w:r>
            <w:r w:rsidRPr="004C4F1D" w:rsidDel="00263649">
              <w:rPr>
                <w:rFonts w:ascii="Times New Roman" w:hAnsi="Times New Roman" w:cs="Times New Roman"/>
                <w:sz w:val="24"/>
                <w:szCs w:val="24"/>
              </w:rPr>
              <w:t xml:space="preserve"> </w:t>
            </w:r>
          </w:p>
          <w:p w14:paraId="6B10D005" w14:textId="69FA9B61"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 xml:space="preserve">  </w:t>
            </w:r>
          </w:p>
          <w:p w14:paraId="7F09321E"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Generalinis direktorius</w:t>
            </w:r>
          </w:p>
          <w:p w14:paraId="1ED4B517" w14:textId="77777777" w:rsidR="004C4F1D" w:rsidRPr="004C4F1D" w:rsidRDefault="004C4F1D" w:rsidP="009D1504">
            <w:pPr>
              <w:rPr>
                <w:rFonts w:ascii="Times New Roman" w:hAnsi="Times New Roman" w:cs="Times New Roman"/>
                <w:sz w:val="24"/>
                <w:szCs w:val="24"/>
              </w:rPr>
            </w:pPr>
          </w:p>
          <w:p w14:paraId="61340780"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_____________________________</w:t>
            </w:r>
          </w:p>
          <w:p w14:paraId="241092AB"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shd w:val="clear" w:color="auto" w:fill="FFFFFF"/>
              </w:rPr>
              <w:t xml:space="preserve">Gytis </w:t>
            </w:r>
            <w:proofErr w:type="spellStart"/>
            <w:r w:rsidRPr="004C4F1D">
              <w:rPr>
                <w:rFonts w:ascii="Times New Roman" w:hAnsi="Times New Roman" w:cs="Times New Roman"/>
                <w:sz w:val="24"/>
                <w:szCs w:val="24"/>
                <w:shd w:val="clear" w:color="auto" w:fill="FFFFFF"/>
              </w:rPr>
              <w:t>Umantas</w:t>
            </w:r>
            <w:proofErr w:type="spellEnd"/>
            <w:r w:rsidRPr="004C4F1D">
              <w:rPr>
                <w:rFonts w:ascii="Times New Roman" w:hAnsi="Times New Roman" w:cs="Times New Roman"/>
                <w:sz w:val="24"/>
                <w:szCs w:val="24"/>
              </w:rPr>
              <w:t xml:space="preserve">    </w:t>
            </w:r>
          </w:p>
          <w:p w14:paraId="2AD76371" w14:textId="77777777" w:rsidR="004C4F1D" w:rsidRPr="004C4F1D" w:rsidRDefault="004C4F1D" w:rsidP="009D1504">
            <w:pPr>
              <w:rPr>
                <w:rFonts w:ascii="Times New Roman" w:hAnsi="Times New Roman" w:cs="Times New Roman"/>
                <w:sz w:val="24"/>
                <w:szCs w:val="24"/>
              </w:rPr>
            </w:pPr>
            <w:r w:rsidRPr="004C4F1D">
              <w:rPr>
                <w:rFonts w:ascii="Times New Roman" w:hAnsi="Times New Roman" w:cs="Times New Roman"/>
                <w:sz w:val="24"/>
                <w:szCs w:val="24"/>
              </w:rPr>
              <w:t xml:space="preserve">                                                  A.V.</w:t>
            </w:r>
          </w:p>
          <w:p w14:paraId="240EBE2B" w14:textId="77777777" w:rsidR="004C4F1D" w:rsidRPr="004C4F1D" w:rsidRDefault="004C4F1D" w:rsidP="009D1504">
            <w:pPr>
              <w:rPr>
                <w:rFonts w:ascii="Times New Roman" w:hAnsi="Times New Roman" w:cs="Times New Roman"/>
                <w:sz w:val="24"/>
                <w:szCs w:val="24"/>
              </w:rPr>
            </w:pPr>
          </w:p>
        </w:tc>
      </w:tr>
    </w:tbl>
    <w:p w14:paraId="7B1E86E6" w14:textId="3FDD0768" w:rsidR="003E45B2" w:rsidRDefault="003E45B2"/>
    <w:sectPr w:rsidR="003E45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F8"/>
    <w:rsid w:val="000179FD"/>
    <w:rsid w:val="001C023F"/>
    <w:rsid w:val="003E45B2"/>
    <w:rsid w:val="00433737"/>
    <w:rsid w:val="004C4F1D"/>
    <w:rsid w:val="00676DF8"/>
    <w:rsid w:val="00867414"/>
    <w:rsid w:val="009E6F34"/>
    <w:rsid w:val="00C63D48"/>
    <w:rsid w:val="00D87767"/>
    <w:rsid w:val="00DA025F"/>
    <w:rsid w:val="00F23493"/>
    <w:rsid w:val="00F54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2ED0"/>
  <w15:chartTrackingRefBased/>
  <w15:docId w15:val="{7472279E-E98C-460F-9402-34BF98C6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DF8"/>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76DF8"/>
    <w:rPr>
      <w:color w:val="0563C1"/>
      <w:u w:val="single"/>
    </w:rPr>
  </w:style>
  <w:style w:type="paragraph" w:customStyle="1" w:styleId="TableContents">
    <w:name w:val="Table Contents"/>
    <w:basedOn w:val="prastasis"/>
    <w:rsid w:val="00D87767"/>
    <w:pPr>
      <w:suppressLineNumbers/>
      <w:suppressAutoHyphens/>
      <w:autoSpaceDN w:val="0"/>
      <w:textAlignment w:val="baseline"/>
    </w:pPr>
    <w:rPr>
      <w:rFonts w:ascii="Liberation Serif" w:eastAsia="NSimSun" w:hAnsi="Liberation Serif"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A7DE83D54282F43A92A5755184B6BA2" ma:contentTypeVersion="20" ma:contentTypeDescription="Kurkite naują dokumentą." ma:contentTypeScope="" ma:versionID="a73d2c14e52f7468f3bdf79354b62f20">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390cf0c62949c385b0f08b07e5ec824a"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FB76F-63CF-4BF6-B073-AD2C1C8F4FE2}">
  <ds:schemaRefs>
    <ds:schemaRef ds:uri="http://schemas.microsoft.com/sharepoint/v3/contenttype/forms"/>
  </ds:schemaRefs>
</ds:datastoreItem>
</file>

<file path=customXml/itemProps2.xml><?xml version="1.0" encoding="utf-8"?>
<ds:datastoreItem xmlns:ds="http://schemas.openxmlformats.org/officeDocument/2006/customXml" ds:itemID="{8A5CF55E-71A3-4006-BB72-BB9B92CA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Ona Daugėnienė</cp:lastModifiedBy>
  <cp:revision>2</cp:revision>
  <dcterms:created xsi:type="dcterms:W3CDTF">2022-12-06T09:48:00Z</dcterms:created>
  <dcterms:modified xsi:type="dcterms:W3CDTF">2022-12-06T09:48:00Z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0b27853cfa70f6d0320daa12fe5b2acaa890f96dc429342b61aea6c63a21bed9</vt:lpwstr>
  </property>
</Properties>
</file>