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1908" w14:textId="77777777" w:rsidR="00EA1A66" w:rsidRDefault="00293BC6" w:rsidP="002B7134">
      <w:pPr>
        <w:jc w:val="center"/>
        <w:rPr>
          <w:b/>
        </w:rPr>
      </w:pPr>
      <w:r w:rsidRPr="00980940">
        <w:rPr>
          <w:b/>
        </w:rPr>
        <w:t xml:space="preserve">SUSITARIMAS </w:t>
      </w:r>
    </w:p>
    <w:p w14:paraId="68D686ED" w14:textId="00857366" w:rsidR="00E469C5" w:rsidRPr="00980940" w:rsidRDefault="00293BC6" w:rsidP="002B7134">
      <w:pPr>
        <w:jc w:val="center"/>
        <w:rPr>
          <w:b/>
        </w:rPr>
      </w:pPr>
      <w:r w:rsidRPr="00980940">
        <w:rPr>
          <w:b/>
        </w:rPr>
        <w:t>DĖL 20</w:t>
      </w:r>
      <w:r w:rsidR="001C3EB5">
        <w:rPr>
          <w:b/>
        </w:rPr>
        <w:t>21</w:t>
      </w:r>
      <w:r w:rsidRPr="00980940">
        <w:rPr>
          <w:b/>
        </w:rPr>
        <w:t xml:space="preserve"> M. </w:t>
      </w:r>
      <w:r w:rsidR="001C3EB5">
        <w:rPr>
          <w:b/>
        </w:rPr>
        <w:t xml:space="preserve">GRUODŽIO </w:t>
      </w:r>
      <w:r w:rsidR="005170EA">
        <w:rPr>
          <w:b/>
        </w:rPr>
        <w:t>14</w:t>
      </w:r>
      <w:r w:rsidR="004D49A3" w:rsidRPr="00980940">
        <w:t xml:space="preserve"> </w:t>
      </w:r>
      <w:r w:rsidRPr="00980940">
        <w:rPr>
          <w:b/>
        </w:rPr>
        <w:t>D.</w:t>
      </w:r>
      <w:r w:rsidR="00EA1A66">
        <w:rPr>
          <w:b/>
        </w:rPr>
        <w:t xml:space="preserve"> </w:t>
      </w:r>
      <w:r w:rsidR="005170EA">
        <w:rPr>
          <w:b/>
        </w:rPr>
        <w:t>PUŠKŲ</w:t>
      </w:r>
      <w:r w:rsidR="001C3EB5">
        <w:rPr>
          <w:b/>
        </w:rPr>
        <w:t xml:space="preserve"> PASIENIO</w:t>
      </w:r>
      <w:r w:rsidR="006F44B1">
        <w:rPr>
          <w:b/>
        </w:rPr>
        <w:t xml:space="preserve"> UŽKARDOS SIENOS STEBĖJIMO SISTEMOS</w:t>
      </w:r>
      <w:r w:rsidR="00EA1A66">
        <w:rPr>
          <w:b/>
        </w:rPr>
        <w:t xml:space="preserve"> </w:t>
      </w:r>
      <w:r w:rsidR="002B7227" w:rsidRPr="00980940">
        <w:rPr>
          <w:b/>
        </w:rPr>
        <w:t xml:space="preserve">PIRKIMO–PARDAVIMO </w:t>
      </w:r>
      <w:r w:rsidR="003B6D09" w:rsidRPr="00980940">
        <w:rPr>
          <w:b/>
        </w:rPr>
        <w:t xml:space="preserve">SUTARTIES NR. </w:t>
      </w:r>
      <w:r w:rsidR="00B34F68">
        <w:rPr>
          <w:b/>
        </w:rPr>
        <w:t>(</w:t>
      </w:r>
      <w:r w:rsidR="00DE59E1" w:rsidRPr="00980940">
        <w:rPr>
          <w:b/>
        </w:rPr>
        <w:t>21</w:t>
      </w:r>
      <w:r w:rsidR="00B34F68">
        <w:rPr>
          <w:b/>
        </w:rPr>
        <w:t>)</w:t>
      </w:r>
      <w:r w:rsidR="00DE59E1" w:rsidRPr="00980940">
        <w:rPr>
          <w:b/>
        </w:rPr>
        <w:t>-16-</w:t>
      </w:r>
      <w:r w:rsidR="001C3EB5">
        <w:rPr>
          <w:b/>
        </w:rPr>
        <w:t>7</w:t>
      </w:r>
      <w:r w:rsidR="009B4C86">
        <w:rPr>
          <w:b/>
        </w:rPr>
        <w:t>91</w:t>
      </w:r>
    </w:p>
    <w:p w14:paraId="090317EE" w14:textId="77777777" w:rsidR="00B509D2" w:rsidRPr="00980940" w:rsidRDefault="00293BC6" w:rsidP="002B7134">
      <w:pPr>
        <w:jc w:val="center"/>
        <w:rPr>
          <w:b/>
        </w:rPr>
      </w:pPr>
      <w:r w:rsidRPr="00980940">
        <w:rPr>
          <w:b/>
        </w:rPr>
        <w:t>PAKEITIMO</w:t>
      </w:r>
    </w:p>
    <w:p w14:paraId="56B9B32B" w14:textId="77777777" w:rsidR="002B7134" w:rsidRPr="00980940" w:rsidRDefault="002B7134" w:rsidP="002B7134">
      <w:pPr>
        <w:jc w:val="center"/>
        <w:rPr>
          <w:b/>
        </w:rPr>
      </w:pPr>
    </w:p>
    <w:p w14:paraId="45A7E381" w14:textId="77777777" w:rsidR="0094250E" w:rsidRDefault="00B509D2" w:rsidP="00BA4160">
      <w:pPr>
        <w:jc w:val="center"/>
      </w:pPr>
      <w:r w:rsidRPr="00980940">
        <w:t>20</w:t>
      </w:r>
      <w:r w:rsidR="005F126D">
        <w:t>2</w:t>
      </w:r>
      <w:r w:rsidR="001C3EB5">
        <w:t>2</w:t>
      </w:r>
      <w:r w:rsidRPr="00980940">
        <w:t xml:space="preserve"> m.</w:t>
      </w:r>
      <w:r w:rsidR="003B6D09" w:rsidRPr="00980940">
        <w:t xml:space="preserve"> </w:t>
      </w:r>
      <w:r w:rsidR="008D5E64">
        <w:t>gruodžio</w:t>
      </w:r>
      <w:r w:rsidR="0094250E">
        <w:t xml:space="preserve"> 16 </w:t>
      </w:r>
      <w:r w:rsidRPr="00980940">
        <w:t>d. Nr.</w:t>
      </w:r>
      <w:r w:rsidR="0094250E">
        <w:t xml:space="preserve"> 21-16-1966</w:t>
      </w:r>
    </w:p>
    <w:p w14:paraId="20221F81" w14:textId="1881C67A" w:rsidR="00181DE2" w:rsidRDefault="00B509D2" w:rsidP="00BA4160">
      <w:pPr>
        <w:jc w:val="center"/>
      </w:pPr>
      <w:r w:rsidRPr="00980940">
        <w:t>Vilnius</w:t>
      </w:r>
    </w:p>
    <w:p w14:paraId="480C6710" w14:textId="77777777" w:rsidR="00181DE2" w:rsidRPr="00980940" w:rsidRDefault="00181DE2" w:rsidP="00181DE2"/>
    <w:p w14:paraId="2EC9F325" w14:textId="77777777" w:rsidR="008D5E64" w:rsidRDefault="008D5E64" w:rsidP="00B15B58">
      <w:pPr>
        <w:spacing w:line="276" w:lineRule="auto"/>
        <w:ind w:firstLine="1122"/>
        <w:jc w:val="both"/>
        <w:rPr>
          <w:color w:val="000000" w:themeColor="text1"/>
        </w:rPr>
      </w:pPr>
      <w:r w:rsidRPr="008D5E64">
        <w:rPr>
          <w:color w:val="000000" w:themeColor="text1"/>
        </w:rPr>
        <w:t xml:space="preserve">Valstybės sienos apsaugos tarnyba prie Lietuvos Respublikos vidaus reikalų ministerijos (toliau – tarnyba, Pirkėjas), atstovaujama tarnybos vado pavaduotojo Rimanto Petrausko,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tarnybos vado 2022 m. sausio 14 d. įsakymo Nr. 4-15 „Dėl Valstybės sienos apsaugos tarnybos prie Lietuvos Respublikos vidaus reikalų ministerijos struktūrinių padalinių veiklos organizavimo“ 3.1.4 papunktį ir tarnybos vado 2022 m. gruodžio 8 d. įsakymo Nr. A-1126 ,,Dėl papildomų mokamų atostogų suteikimo“ 2.2 papunktį ir </w:t>
      </w:r>
    </w:p>
    <w:p w14:paraId="4C56A7DD" w14:textId="77777777" w:rsidR="008D5E64" w:rsidRDefault="009B4C86" w:rsidP="00B15B58">
      <w:pPr>
        <w:spacing w:line="276" w:lineRule="auto"/>
        <w:ind w:firstLine="1122"/>
        <w:jc w:val="both"/>
        <w:rPr>
          <w:color w:val="000000" w:themeColor="text1"/>
        </w:rPr>
      </w:pPr>
      <w:r w:rsidRPr="009B4C86">
        <w:rPr>
          <w:color w:val="000000" w:themeColor="text1"/>
        </w:rPr>
        <w:t>UAB „Euroelektronika“ (toliau – Tiekėjas), atstovaujama direktoriaus Tomo Vaičiukyno, veikiančio pagal bendrovės įstatus,</w:t>
      </w:r>
    </w:p>
    <w:p w14:paraId="578F91A2" w14:textId="413D883D" w:rsidR="009C1D89" w:rsidRDefault="00293BC6" w:rsidP="00B15B58">
      <w:pPr>
        <w:spacing w:line="276" w:lineRule="auto"/>
        <w:ind w:firstLine="1122"/>
        <w:jc w:val="both"/>
        <w:rPr>
          <w:color w:val="000000" w:themeColor="text1"/>
        </w:rPr>
      </w:pPr>
      <w:r w:rsidRPr="004F6564">
        <w:rPr>
          <w:color w:val="000000" w:themeColor="text1"/>
        </w:rPr>
        <w:t xml:space="preserve"> </w:t>
      </w:r>
      <w:r w:rsidR="008D5E64" w:rsidRPr="008D5E64">
        <w:rPr>
          <w:color w:val="000000" w:themeColor="text1"/>
        </w:rPr>
        <w:t>toliau kartu vadinami Šalimis, o kiekviena atskirai Šalimi, vadovaudamosi Viešųjų pirkimų įstatymo 89 straipsnio 1 dalies 1 punktu</w:t>
      </w:r>
      <w:r w:rsidR="008D5E64">
        <w:rPr>
          <w:color w:val="000000" w:themeColor="text1"/>
        </w:rPr>
        <w:t>,</w:t>
      </w:r>
      <w:r w:rsidR="008D5E64" w:rsidRPr="008D5E64">
        <w:rPr>
          <w:color w:val="000000" w:themeColor="text1"/>
        </w:rPr>
        <w:t xml:space="preserve"> </w:t>
      </w:r>
      <w:r w:rsidRPr="004F6564">
        <w:rPr>
          <w:color w:val="000000" w:themeColor="text1"/>
        </w:rPr>
        <w:t>20</w:t>
      </w:r>
      <w:r w:rsidR="00B142B0">
        <w:rPr>
          <w:color w:val="000000" w:themeColor="text1"/>
        </w:rPr>
        <w:t>21</w:t>
      </w:r>
      <w:r w:rsidRPr="004F6564">
        <w:rPr>
          <w:color w:val="000000" w:themeColor="text1"/>
        </w:rPr>
        <w:t xml:space="preserve"> m. </w:t>
      </w:r>
      <w:bookmarkStart w:id="0" w:name="_Hlk36191408"/>
      <w:r w:rsidR="00B142B0">
        <w:rPr>
          <w:color w:val="000000" w:themeColor="text1"/>
        </w:rPr>
        <w:t xml:space="preserve">gruodžio </w:t>
      </w:r>
      <w:r w:rsidR="009B4C86">
        <w:rPr>
          <w:color w:val="000000" w:themeColor="text1"/>
        </w:rPr>
        <w:t>14</w:t>
      </w:r>
      <w:r w:rsidR="0006165D" w:rsidRPr="004F6564">
        <w:rPr>
          <w:color w:val="000000" w:themeColor="text1"/>
        </w:rPr>
        <w:t xml:space="preserve"> d</w:t>
      </w:r>
      <w:r w:rsidRPr="004F6564">
        <w:rPr>
          <w:color w:val="000000" w:themeColor="text1"/>
        </w:rPr>
        <w:t xml:space="preserve">. </w:t>
      </w:r>
      <w:bookmarkStart w:id="1" w:name="_Hlk36191439"/>
      <w:bookmarkEnd w:id="0"/>
      <w:r w:rsidR="009B4C86">
        <w:rPr>
          <w:color w:val="000000" w:themeColor="text1"/>
        </w:rPr>
        <w:t>Puškų</w:t>
      </w:r>
      <w:r w:rsidR="00B142B0">
        <w:rPr>
          <w:color w:val="000000" w:themeColor="text1"/>
        </w:rPr>
        <w:t xml:space="preserve"> pasienio</w:t>
      </w:r>
      <w:r w:rsidR="006F44B1" w:rsidRPr="004F6564">
        <w:rPr>
          <w:color w:val="000000" w:themeColor="text1"/>
        </w:rPr>
        <w:t xml:space="preserve"> užkardos sienos ste</w:t>
      </w:r>
      <w:r w:rsidR="006F44B1" w:rsidRPr="00C21395">
        <w:rPr>
          <w:color w:val="000000" w:themeColor="text1"/>
        </w:rPr>
        <w:t>bėjimo sistemos</w:t>
      </w:r>
      <w:r w:rsidR="00684E32">
        <w:rPr>
          <w:color w:val="000000" w:themeColor="text1"/>
        </w:rPr>
        <w:t xml:space="preserve"> pirkimo - pardavimo</w:t>
      </w:r>
      <w:bookmarkEnd w:id="1"/>
      <w:r w:rsidR="00684E32">
        <w:rPr>
          <w:color w:val="000000" w:themeColor="text1"/>
        </w:rPr>
        <w:t xml:space="preserve"> sutarties</w:t>
      </w:r>
      <w:r w:rsidR="00B142B0">
        <w:rPr>
          <w:color w:val="000000" w:themeColor="text1"/>
        </w:rPr>
        <w:t xml:space="preserve"> Nr. (21)-16-7</w:t>
      </w:r>
      <w:r w:rsidR="009B4C86">
        <w:rPr>
          <w:color w:val="000000" w:themeColor="text1"/>
        </w:rPr>
        <w:t>91</w:t>
      </w:r>
      <w:r w:rsidR="00684E32" w:rsidRPr="00C21395">
        <w:rPr>
          <w:color w:val="000000" w:themeColor="text1"/>
        </w:rPr>
        <w:t xml:space="preserve"> </w:t>
      </w:r>
      <w:r w:rsidRPr="00C21395">
        <w:rPr>
          <w:color w:val="000000" w:themeColor="text1"/>
        </w:rPr>
        <w:t>(toliau – sutartis)</w:t>
      </w:r>
      <w:r w:rsidR="00FF3B71" w:rsidRPr="00C21395">
        <w:rPr>
          <w:color w:val="000000" w:themeColor="text1"/>
        </w:rPr>
        <w:t xml:space="preserve"> </w:t>
      </w:r>
      <w:r w:rsidR="008D5E64">
        <w:rPr>
          <w:color w:val="000000" w:themeColor="text1"/>
        </w:rPr>
        <w:t xml:space="preserve">2.2, </w:t>
      </w:r>
      <w:r w:rsidR="003A18B9" w:rsidRPr="00C21395">
        <w:rPr>
          <w:color w:val="000000" w:themeColor="text1"/>
        </w:rPr>
        <w:t>8.3</w:t>
      </w:r>
      <w:r w:rsidR="008D5E64">
        <w:rPr>
          <w:color w:val="000000" w:themeColor="text1"/>
        </w:rPr>
        <w:t>,</w:t>
      </w:r>
      <w:r w:rsidR="00EF38BD">
        <w:rPr>
          <w:color w:val="000000" w:themeColor="text1"/>
        </w:rPr>
        <w:t xml:space="preserve"> 8.5</w:t>
      </w:r>
      <w:r w:rsidR="008D5E64">
        <w:rPr>
          <w:color w:val="000000" w:themeColor="text1"/>
        </w:rPr>
        <w:t>, 11.1</w:t>
      </w:r>
      <w:r w:rsidR="003A18B9" w:rsidRPr="00C21395">
        <w:rPr>
          <w:color w:val="000000" w:themeColor="text1"/>
        </w:rPr>
        <w:t xml:space="preserve"> papunkči</w:t>
      </w:r>
      <w:r w:rsidR="00902D43">
        <w:rPr>
          <w:color w:val="000000" w:themeColor="text1"/>
        </w:rPr>
        <w:t>ais</w:t>
      </w:r>
      <w:r w:rsidR="008D5E64">
        <w:rPr>
          <w:color w:val="000000" w:themeColor="text1"/>
        </w:rPr>
        <w:t>,</w:t>
      </w:r>
      <w:r w:rsidR="00FF3B71" w:rsidRPr="00C21395">
        <w:rPr>
          <w:color w:val="000000" w:themeColor="text1"/>
        </w:rPr>
        <w:t xml:space="preserve"> </w:t>
      </w:r>
      <w:r w:rsidR="00CE17BB">
        <w:rPr>
          <w:color w:val="000000" w:themeColor="text1"/>
        </w:rPr>
        <w:t xml:space="preserve">atsižvelgdamos į UAB </w:t>
      </w:r>
      <w:r w:rsidR="00E60BCD">
        <w:rPr>
          <w:color w:val="000000" w:themeColor="text1"/>
        </w:rPr>
        <w:t>„</w:t>
      </w:r>
      <w:r w:rsidR="00E60BCD" w:rsidRPr="00E60BCD">
        <w:rPr>
          <w:color w:val="000000" w:themeColor="text1"/>
        </w:rPr>
        <w:t>Euroelektronika“</w:t>
      </w:r>
      <w:r w:rsidR="00CE17BB">
        <w:rPr>
          <w:color w:val="000000" w:themeColor="text1"/>
        </w:rPr>
        <w:t xml:space="preserve"> </w:t>
      </w:r>
      <w:r w:rsidR="00DA1653">
        <w:rPr>
          <w:color w:val="000000" w:themeColor="text1"/>
        </w:rPr>
        <w:t>2022</w:t>
      </w:r>
      <w:r w:rsidR="008B68F3">
        <w:rPr>
          <w:color w:val="000000" w:themeColor="text1"/>
        </w:rPr>
        <w:t xml:space="preserve"> m. </w:t>
      </w:r>
      <w:r w:rsidR="008D5E64">
        <w:rPr>
          <w:color w:val="000000" w:themeColor="text1"/>
        </w:rPr>
        <w:t>lapkričio</w:t>
      </w:r>
      <w:r w:rsidR="00286CD1">
        <w:rPr>
          <w:color w:val="000000" w:themeColor="text1"/>
        </w:rPr>
        <w:t xml:space="preserve"> </w:t>
      </w:r>
      <w:r w:rsidR="008D5E64">
        <w:rPr>
          <w:color w:val="000000" w:themeColor="text1"/>
        </w:rPr>
        <w:t>25</w:t>
      </w:r>
      <w:r w:rsidR="008B68F3">
        <w:rPr>
          <w:color w:val="000000" w:themeColor="text1"/>
        </w:rPr>
        <w:t xml:space="preserve"> d. </w:t>
      </w:r>
      <w:r w:rsidR="00DA1653">
        <w:rPr>
          <w:color w:val="000000" w:themeColor="text1"/>
        </w:rPr>
        <w:t>raštą</w:t>
      </w:r>
      <w:r w:rsidR="00E94BC6" w:rsidRPr="00C21395">
        <w:rPr>
          <w:color w:val="000000" w:themeColor="text1"/>
        </w:rPr>
        <w:t xml:space="preserve"> </w:t>
      </w:r>
      <w:r w:rsidR="00286CD1">
        <w:rPr>
          <w:color w:val="000000" w:themeColor="text1"/>
        </w:rPr>
        <w:t xml:space="preserve">Nr. </w:t>
      </w:r>
      <w:r w:rsidR="00E60BCD">
        <w:rPr>
          <w:color w:val="000000" w:themeColor="text1"/>
        </w:rPr>
        <w:t>B 22/</w:t>
      </w:r>
      <w:r w:rsidR="008D5E64">
        <w:rPr>
          <w:color w:val="000000" w:themeColor="text1"/>
        </w:rPr>
        <w:t>257</w:t>
      </w:r>
      <w:r w:rsidR="008B68F3">
        <w:rPr>
          <w:color w:val="000000" w:themeColor="text1"/>
        </w:rPr>
        <w:t xml:space="preserve"> </w:t>
      </w:r>
      <w:r w:rsidR="008B68F3" w:rsidRPr="00C21395">
        <w:rPr>
          <w:color w:val="000000" w:themeColor="text1"/>
        </w:rPr>
        <w:t>„</w:t>
      </w:r>
      <w:r w:rsidR="008B68F3" w:rsidRPr="008B68F3">
        <w:rPr>
          <w:color w:val="000000" w:themeColor="text1"/>
        </w:rPr>
        <w:t xml:space="preserve">Dėl </w:t>
      </w:r>
      <w:r w:rsidR="008D5E64" w:rsidRPr="008D5E64">
        <w:rPr>
          <w:color w:val="000000" w:themeColor="text1"/>
        </w:rPr>
        <w:t xml:space="preserve">Puškų pasienio užkardos sienos stebėjimo sistemos </w:t>
      </w:r>
      <w:r w:rsidR="008D5E64">
        <w:rPr>
          <w:color w:val="000000" w:themeColor="text1"/>
        </w:rPr>
        <w:t xml:space="preserve">pirkimo – pardavimo sutarties </w:t>
      </w:r>
      <w:r w:rsidR="008D5E64" w:rsidRPr="008D5E64">
        <w:rPr>
          <w:color w:val="000000" w:themeColor="text1"/>
        </w:rPr>
        <w:t>Nr. 21-16-791</w:t>
      </w:r>
      <w:r w:rsidR="008D5E64">
        <w:rPr>
          <w:color w:val="000000" w:themeColor="text1"/>
        </w:rPr>
        <w:t xml:space="preserve">, </w:t>
      </w:r>
      <w:r w:rsidR="00E60BCD">
        <w:rPr>
          <w:color w:val="000000" w:themeColor="text1"/>
        </w:rPr>
        <w:t xml:space="preserve">sudarytos </w:t>
      </w:r>
      <w:r w:rsidR="008D5E64">
        <w:rPr>
          <w:color w:val="000000" w:themeColor="text1"/>
        </w:rPr>
        <w:t>2021 m. gruodžio 14 d., vykdymo</w:t>
      </w:r>
      <w:r w:rsidR="00E60BCD">
        <w:rPr>
          <w:color w:val="000000" w:themeColor="text1"/>
        </w:rPr>
        <w:t xml:space="preserve">“ </w:t>
      </w:r>
      <w:r w:rsidR="00286CD1">
        <w:rPr>
          <w:color w:val="000000" w:themeColor="text1"/>
        </w:rPr>
        <w:t xml:space="preserve">bei </w:t>
      </w:r>
      <w:r w:rsidR="008D5E64" w:rsidRPr="008D5E64">
        <w:rPr>
          <w:color w:val="000000" w:themeColor="text1"/>
        </w:rPr>
        <w:t>į tai, kad sutarties sudarymo metu nebuvo galima numatyti būsimų fizinio barjero įrengimo darbų, Rusijos Federacijos karinės agresijos prieš Ukrainą veiksmų, kurie tiesiogiai įtakoja sutartinių įsipareigojimų vykdymą</w:t>
      </w:r>
      <w:r w:rsidR="008534EB">
        <w:rPr>
          <w:color w:val="000000" w:themeColor="text1"/>
        </w:rPr>
        <w:t>,</w:t>
      </w:r>
      <w:r w:rsidR="008D5E64" w:rsidRPr="008D5E64">
        <w:rPr>
          <w:color w:val="000000" w:themeColor="text1"/>
        </w:rPr>
        <w:t xml:space="preserve"> susitarė:</w:t>
      </w:r>
    </w:p>
    <w:p w14:paraId="36320301" w14:textId="683018EB" w:rsidR="004F1CBF" w:rsidRDefault="004F1CBF" w:rsidP="004F1CBF">
      <w:pPr>
        <w:pStyle w:val="Sraopastraipa"/>
        <w:numPr>
          <w:ilvl w:val="0"/>
          <w:numId w:val="1"/>
        </w:numPr>
        <w:spacing w:line="276" w:lineRule="auto"/>
        <w:ind w:left="0" w:firstLine="1080"/>
        <w:jc w:val="both"/>
        <w:rPr>
          <w:bCs/>
        </w:rPr>
      </w:pPr>
      <w:r>
        <w:rPr>
          <w:bCs/>
        </w:rPr>
        <w:t>P</w:t>
      </w:r>
      <w:r w:rsidRPr="00891239">
        <w:rPr>
          <w:bCs/>
        </w:rPr>
        <w:t>ratęsti sistemos perdavimo terminą iki 202</w:t>
      </w:r>
      <w:r>
        <w:rPr>
          <w:bCs/>
        </w:rPr>
        <w:t>3</w:t>
      </w:r>
      <w:r w:rsidRPr="00891239">
        <w:rPr>
          <w:bCs/>
        </w:rPr>
        <w:t xml:space="preserve"> metų </w:t>
      </w:r>
      <w:r>
        <w:rPr>
          <w:bCs/>
        </w:rPr>
        <w:t xml:space="preserve">kovo 17 </w:t>
      </w:r>
      <w:r w:rsidRPr="00891239">
        <w:rPr>
          <w:bCs/>
        </w:rPr>
        <w:t>dienos</w:t>
      </w:r>
      <w:r>
        <w:rPr>
          <w:bCs/>
        </w:rPr>
        <w:t xml:space="preserve"> ir sutarties 2.1.3 papunktį išdėstyti taip: </w:t>
      </w:r>
    </w:p>
    <w:p w14:paraId="37AA1734" w14:textId="209D9510" w:rsidR="004F1CBF" w:rsidRPr="00891239" w:rsidRDefault="004F1CBF" w:rsidP="004F1CBF">
      <w:pPr>
        <w:pStyle w:val="Sraopastraipa"/>
        <w:spacing w:line="276" w:lineRule="auto"/>
        <w:ind w:left="0" w:firstLine="1080"/>
        <w:jc w:val="both"/>
        <w:rPr>
          <w:bCs/>
        </w:rPr>
      </w:pPr>
      <w:r>
        <w:rPr>
          <w:bCs/>
        </w:rPr>
        <w:t>„</w:t>
      </w:r>
      <w:r w:rsidRPr="00154801">
        <w:rPr>
          <w:bCs/>
        </w:rPr>
        <w:t>2.1.3 Sistema turi veikti ir būti priduota Pirkėjui, sudarytai priėmimo – perdavimo komisijai bei apmokyti Pirkėjo darbuotojai iki 202</w:t>
      </w:r>
      <w:r>
        <w:rPr>
          <w:bCs/>
        </w:rPr>
        <w:t>3</w:t>
      </w:r>
      <w:r w:rsidRPr="00154801">
        <w:rPr>
          <w:bCs/>
        </w:rPr>
        <w:t xml:space="preserve"> m. </w:t>
      </w:r>
      <w:r>
        <w:rPr>
          <w:bCs/>
        </w:rPr>
        <w:t>kovo</w:t>
      </w:r>
      <w:r w:rsidRPr="00154801">
        <w:rPr>
          <w:bCs/>
        </w:rPr>
        <w:t xml:space="preserve"> </w:t>
      </w:r>
      <w:r>
        <w:rPr>
          <w:bCs/>
        </w:rPr>
        <w:t xml:space="preserve">17 </w:t>
      </w:r>
      <w:r w:rsidRPr="00154801">
        <w:rPr>
          <w:bCs/>
        </w:rPr>
        <w:t>d.</w:t>
      </w:r>
      <w:r>
        <w:rPr>
          <w:bCs/>
        </w:rPr>
        <w:t xml:space="preserve"> (įskaitant terminus skirtus sistemos priėmimui ir baigiamojo protokolo surašymui) </w:t>
      </w:r>
      <w:r w:rsidRPr="00154801">
        <w:rPr>
          <w:bCs/>
        </w:rPr>
        <w:t>“</w:t>
      </w:r>
      <w:r>
        <w:rPr>
          <w:bCs/>
        </w:rPr>
        <w:t>.</w:t>
      </w:r>
    </w:p>
    <w:p w14:paraId="1348F791" w14:textId="77777777" w:rsidR="004F1CBF" w:rsidRPr="000567F0" w:rsidRDefault="004F1CBF" w:rsidP="004F1CBF">
      <w:pPr>
        <w:pStyle w:val="Sraopastraipa"/>
        <w:numPr>
          <w:ilvl w:val="0"/>
          <w:numId w:val="1"/>
        </w:numPr>
        <w:spacing w:line="276" w:lineRule="auto"/>
        <w:jc w:val="both"/>
        <w:rPr>
          <w:bCs/>
        </w:rPr>
      </w:pPr>
      <w:r w:rsidRPr="000567F0">
        <w:rPr>
          <w:bCs/>
        </w:rPr>
        <w:t>Šis susitarimas įsigalioja jį pasirašius šalių atstovams ir yra neatskiriama sutarties dalis.</w:t>
      </w:r>
    </w:p>
    <w:p w14:paraId="714E28B3" w14:textId="1D8771F9" w:rsidR="004F1CBF" w:rsidRDefault="004F1CBF" w:rsidP="004F1CBF">
      <w:pPr>
        <w:pStyle w:val="Sraopastraipa"/>
        <w:numPr>
          <w:ilvl w:val="0"/>
          <w:numId w:val="1"/>
        </w:numPr>
        <w:spacing w:line="276" w:lineRule="auto"/>
        <w:ind w:left="0" w:firstLine="851"/>
        <w:jc w:val="both"/>
        <w:rPr>
          <w:bCs/>
        </w:rPr>
      </w:pPr>
      <w:r w:rsidRPr="000567F0">
        <w:rPr>
          <w:bCs/>
        </w:rPr>
        <w:t xml:space="preserve">Tiekėjas </w:t>
      </w:r>
      <w:r>
        <w:rPr>
          <w:bCs/>
        </w:rPr>
        <w:t>įsipareigoja</w:t>
      </w:r>
      <w:r w:rsidR="0057032B">
        <w:rPr>
          <w:bCs/>
        </w:rPr>
        <w:t xml:space="preserve"> iki</w:t>
      </w:r>
      <w:r>
        <w:rPr>
          <w:bCs/>
        </w:rPr>
        <w:t xml:space="preserve"> </w:t>
      </w:r>
      <w:r w:rsidR="0057032B">
        <w:rPr>
          <w:bCs/>
        </w:rPr>
        <w:t xml:space="preserve">2022 m. gruodžio 20 d. pateikti sutarties įvykdymo užtikrinimą ir </w:t>
      </w:r>
      <w:r w:rsidRPr="000567F0">
        <w:rPr>
          <w:bCs/>
        </w:rPr>
        <w:t xml:space="preserve">per 5 (penkias) darbo dienas nuo susitarimo įsigaliojimo dienos pateikti </w:t>
      </w:r>
      <w:r>
        <w:rPr>
          <w:bCs/>
        </w:rPr>
        <w:t>avanso grąžinimo banko garantiją</w:t>
      </w:r>
      <w:r w:rsidRPr="000567F0">
        <w:rPr>
          <w:bCs/>
        </w:rPr>
        <w:t>.</w:t>
      </w:r>
    </w:p>
    <w:p w14:paraId="5E7C4F9D" w14:textId="49360B74" w:rsidR="004F1CBF" w:rsidRDefault="004F1CBF" w:rsidP="004F1CBF">
      <w:pPr>
        <w:pStyle w:val="Sraopastraipa"/>
        <w:numPr>
          <w:ilvl w:val="0"/>
          <w:numId w:val="1"/>
        </w:numPr>
        <w:spacing w:line="276" w:lineRule="auto"/>
        <w:jc w:val="both"/>
        <w:rPr>
          <w:bCs/>
        </w:rPr>
      </w:pPr>
      <w:r w:rsidRPr="000567F0">
        <w:rPr>
          <w:bCs/>
        </w:rPr>
        <w:t>Kitos sutarties nuostatos lieka nepakeistos.</w:t>
      </w:r>
    </w:p>
    <w:p w14:paraId="39622C98" w14:textId="065599B1" w:rsidR="00FB0066" w:rsidRDefault="00FB0066">
      <w:pPr>
        <w:spacing w:after="200" w:line="276" w:lineRule="auto"/>
        <w:rPr>
          <w:bCs/>
        </w:rPr>
      </w:pPr>
      <w:r>
        <w:rPr>
          <w:bCs/>
        </w:rPr>
        <w:br w:type="page"/>
      </w:r>
    </w:p>
    <w:p w14:paraId="4C4D8C53" w14:textId="77777777" w:rsidR="004F1CBF" w:rsidRPr="000567F0" w:rsidRDefault="004F1CBF" w:rsidP="004F1CBF">
      <w:pPr>
        <w:pStyle w:val="Sraopastraipa"/>
        <w:numPr>
          <w:ilvl w:val="0"/>
          <w:numId w:val="1"/>
        </w:numPr>
        <w:spacing w:line="276" w:lineRule="auto"/>
        <w:ind w:left="0" w:firstLine="851"/>
        <w:jc w:val="both"/>
        <w:rPr>
          <w:bCs/>
        </w:rPr>
      </w:pPr>
      <w:r w:rsidRPr="000567F0">
        <w:rPr>
          <w:bCs/>
        </w:rPr>
        <w:lastRenderedPageBreak/>
        <w:t>Šis susitarimas sudarytas ir pasirašytas dviem egzemplioriais, kiekvienai šaliai po vieną. Abu egzemplioriai turi vienodą teisinę galią.</w:t>
      </w:r>
    </w:p>
    <w:p w14:paraId="560D20AC" w14:textId="23331840" w:rsidR="004F1CBF" w:rsidRDefault="004F1CBF" w:rsidP="004F1CBF">
      <w:pPr>
        <w:pStyle w:val="Sraopastraipa"/>
        <w:numPr>
          <w:ilvl w:val="0"/>
          <w:numId w:val="1"/>
        </w:numPr>
        <w:spacing w:line="276" w:lineRule="auto"/>
        <w:ind w:left="0" w:firstLine="851"/>
        <w:jc w:val="both"/>
        <w:rPr>
          <w:bCs/>
        </w:rPr>
      </w:pPr>
      <w:r w:rsidRPr="000567F0">
        <w:rPr>
          <w:bCs/>
        </w:rPr>
        <w:t xml:space="preserve">Susitarimo priedas - </w:t>
      </w:r>
      <w:r w:rsidRPr="004F1CBF">
        <w:rPr>
          <w:bCs/>
        </w:rPr>
        <w:t>UAB „Euroelektronika“ 2022 m. lapkričio 25 d. rašt</w:t>
      </w:r>
      <w:r>
        <w:rPr>
          <w:bCs/>
        </w:rPr>
        <w:t>as</w:t>
      </w:r>
      <w:r w:rsidRPr="004F1CBF">
        <w:rPr>
          <w:bCs/>
        </w:rPr>
        <w:t xml:space="preserve"> Nr. B 22/257 „Dėl Puškų pasienio užkardos sienos stebėjimo sistemos pirkimo – pardavimo sutarties Nr. 21-16-791, sudarytos 2021 m. gruodžio 14 d., vykdymo</w:t>
      </w:r>
      <w:r w:rsidRPr="0077484D">
        <w:rPr>
          <w:bCs/>
        </w:rPr>
        <w:t>“</w:t>
      </w:r>
      <w:r w:rsidRPr="000567F0">
        <w:rPr>
          <w:bCs/>
        </w:rPr>
        <w:t xml:space="preserve">, </w:t>
      </w:r>
      <w:r w:rsidR="00FB0066" w:rsidRPr="00FB0066">
        <w:rPr>
          <w:bCs/>
        </w:rPr>
        <w:t>32</w:t>
      </w:r>
      <w:r w:rsidRPr="00FB0066">
        <w:rPr>
          <w:bCs/>
        </w:rPr>
        <w:t xml:space="preserve"> lapai.</w:t>
      </w:r>
    </w:p>
    <w:tbl>
      <w:tblPr>
        <w:tblW w:w="9532" w:type="dxa"/>
        <w:tblLayout w:type="fixed"/>
        <w:tblLook w:val="01E0" w:firstRow="1" w:lastRow="1" w:firstColumn="1" w:lastColumn="1" w:noHBand="0" w:noVBand="0"/>
      </w:tblPr>
      <w:tblGrid>
        <w:gridCol w:w="4644"/>
        <w:gridCol w:w="34"/>
        <w:gridCol w:w="4854"/>
      </w:tblGrid>
      <w:tr w:rsidR="00980940" w:rsidRPr="00980940" w14:paraId="480B7565" w14:textId="77777777" w:rsidTr="00E3424C">
        <w:trPr>
          <w:trHeight w:val="697"/>
        </w:trPr>
        <w:tc>
          <w:tcPr>
            <w:tcW w:w="4644" w:type="dxa"/>
            <w:shd w:val="clear" w:color="auto" w:fill="auto"/>
          </w:tcPr>
          <w:p w14:paraId="1E027ED4" w14:textId="77777777" w:rsidR="00343B1C" w:rsidRPr="00A66563" w:rsidRDefault="00343B1C" w:rsidP="00A919D5">
            <w:pPr>
              <w:widowControl w:val="0"/>
              <w:tabs>
                <w:tab w:val="left" w:pos="720"/>
                <w:tab w:val="right" w:pos="10065"/>
              </w:tabs>
              <w:autoSpaceDE w:val="0"/>
              <w:autoSpaceDN w:val="0"/>
              <w:adjustRightInd w:val="0"/>
              <w:ind w:hanging="5580"/>
            </w:pPr>
            <w:r w:rsidRPr="00A66563">
              <w:rPr>
                <w:snapToGrid w:val="0"/>
              </w:rPr>
              <w:t xml:space="preserve">Valstybės sienos apsaugos tarnyba </w:t>
            </w:r>
          </w:p>
          <w:p w14:paraId="60C84D07" w14:textId="77777777" w:rsidR="00343B1C" w:rsidRPr="00A66563" w:rsidRDefault="00343B1C" w:rsidP="00A919D5">
            <w:pPr>
              <w:widowControl w:val="0"/>
              <w:tabs>
                <w:tab w:val="right" w:pos="10065"/>
              </w:tabs>
              <w:autoSpaceDE w:val="0"/>
              <w:autoSpaceDN w:val="0"/>
              <w:adjustRightInd w:val="0"/>
              <w:rPr>
                <w:b/>
                <w:snapToGrid w:val="0"/>
              </w:rPr>
            </w:pPr>
            <w:r w:rsidRPr="00A66563">
              <w:rPr>
                <w:b/>
                <w:snapToGrid w:val="0"/>
              </w:rPr>
              <w:t>PIRKĖJAS</w:t>
            </w:r>
          </w:p>
          <w:p w14:paraId="7F3FE05A" w14:textId="77777777" w:rsidR="00343B1C" w:rsidRPr="00A66563" w:rsidRDefault="00343B1C" w:rsidP="00A919D5">
            <w:pPr>
              <w:widowControl w:val="0"/>
              <w:tabs>
                <w:tab w:val="left" w:pos="720"/>
                <w:tab w:val="right" w:pos="10065"/>
              </w:tabs>
              <w:autoSpaceDE w:val="0"/>
              <w:autoSpaceDN w:val="0"/>
              <w:adjustRightInd w:val="0"/>
              <w:rPr>
                <w:lang w:val="nb-NO"/>
              </w:rPr>
            </w:pPr>
          </w:p>
        </w:tc>
        <w:tc>
          <w:tcPr>
            <w:tcW w:w="4888" w:type="dxa"/>
            <w:gridSpan w:val="2"/>
            <w:shd w:val="clear" w:color="auto" w:fill="auto"/>
          </w:tcPr>
          <w:p w14:paraId="508EE297" w14:textId="77777777" w:rsidR="00343B1C" w:rsidRPr="00A669DC" w:rsidRDefault="00343B1C" w:rsidP="00A919D5">
            <w:pPr>
              <w:widowControl w:val="0"/>
              <w:tabs>
                <w:tab w:val="right" w:pos="10065"/>
              </w:tabs>
              <w:autoSpaceDE w:val="0"/>
              <w:autoSpaceDN w:val="0"/>
              <w:adjustRightInd w:val="0"/>
              <w:rPr>
                <w:snapToGrid w:val="0"/>
              </w:rPr>
            </w:pPr>
          </w:p>
          <w:p w14:paraId="1497AB7A" w14:textId="77777777" w:rsidR="00343B1C" w:rsidRPr="00A669DC" w:rsidRDefault="00667615" w:rsidP="00A919D5">
            <w:pPr>
              <w:widowControl w:val="0"/>
              <w:tabs>
                <w:tab w:val="right" w:pos="10065"/>
              </w:tabs>
              <w:autoSpaceDE w:val="0"/>
              <w:autoSpaceDN w:val="0"/>
              <w:adjustRightInd w:val="0"/>
              <w:ind w:left="-108"/>
              <w:rPr>
                <w:b/>
                <w:snapToGrid w:val="0"/>
              </w:rPr>
            </w:pPr>
            <w:r w:rsidRPr="00A669DC">
              <w:rPr>
                <w:b/>
                <w:snapToGrid w:val="0"/>
              </w:rPr>
              <w:t>TIEKĖJAS</w:t>
            </w:r>
          </w:p>
          <w:p w14:paraId="199A1B06" w14:textId="77777777" w:rsidR="00343B1C" w:rsidRPr="00A669DC" w:rsidRDefault="00343B1C" w:rsidP="00A919D5">
            <w:pPr>
              <w:widowControl w:val="0"/>
              <w:tabs>
                <w:tab w:val="right" w:pos="10065"/>
              </w:tabs>
              <w:autoSpaceDE w:val="0"/>
              <w:autoSpaceDN w:val="0"/>
              <w:adjustRightInd w:val="0"/>
              <w:rPr>
                <w:lang w:val="nb-NO"/>
              </w:rPr>
            </w:pPr>
          </w:p>
        </w:tc>
      </w:tr>
      <w:tr w:rsidR="00C21395" w:rsidRPr="00C21395" w14:paraId="12270485" w14:textId="77777777" w:rsidTr="00E3424C">
        <w:tc>
          <w:tcPr>
            <w:tcW w:w="4678" w:type="dxa"/>
            <w:gridSpan w:val="2"/>
            <w:shd w:val="clear" w:color="auto" w:fill="auto"/>
          </w:tcPr>
          <w:p w14:paraId="7AA370B7" w14:textId="77777777" w:rsidR="00343B1C" w:rsidRPr="00A66563" w:rsidRDefault="00343B1C" w:rsidP="00A919D5">
            <w:pPr>
              <w:widowControl w:val="0"/>
              <w:tabs>
                <w:tab w:val="left" w:pos="720"/>
              </w:tabs>
              <w:autoSpaceDE w:val="0"/>
              <w:autoSpaceDN w:val="0"/>
              <w:adjustRightInd w:val="0"/>
              <w:ind w:left="5580" w:hanging="5580"/>
            </w:pPr>
            <w:r w:rsidRPr="00A66563">
              <w:rPr>
                <w:snapToGrid w:val="0"/>
              </w:rPr>
              <w:t xml:space="preserve">Valstybės sienos apsaugos tarnyba </w:t>
            </w:r>
          </w:p>
          <w:p w14:paraId="6B281231" w14:textId="77777777" w:rsidR="00343B1C" w:rsidRPr="00A66563" w:rsidRDefault="00343B1C" w:rsidP="00A919D5">
            <w:pPr>
              <w:widowControl w:val="0"/>
              <w:autoSpaceDE w:val="0"/>
              <w:autoSpaceDN w:val="0"/>
              <w:adjustRightInd w:val="0"/>
              <w:rPr>
                <w:snapToGrid w:val="0"/>
              </w:rPr>
            </w:pPr>
            <w:r w:rsidRPr="00A66563">
              <w:rPr>
                <w:snapToGrid w:val="0"/>
              </w:rPr>
              <w:t xml:space="preserve">prie Lietuvos Respublikos vidaus </w:t>
            </w:r>
          </w:p>
          <w:p w14:paraId="7B4EC96C" w14:textId="77777777" w:rsidR="00343B1C" w:rsidRPr="00A66563" w:rsidRDefault="00343B1C" w:rsidP="00A919D5">
            <w:pPr>
              <w:widowControl w:val="0"/>
              <w:autoSpaceDE w:val="0"/>
              <w:autoSpaceDN w:val="0"/>
              <w:adjustRightInd w:val="0"/>
              <w:rPr>
                <w:snapToGrid w:val="0"/>
              </w:rPr>
            </w:pPr>
            <w:r w:rsidRPr="00A66563">
              <w:rPr>
                <w:snapToGrid w:val="0"/>
              </w:rPr>
              <w:t xml:space="preserve">reikalų ministerijos     </w:t>
            </w:r>
          </w:p>
          <w:p w14:paraId="18923C88" w14:textId="77777777" w:rsidR="00343B1C" w:rsidRPr="00A66563" w:rsidRDefault="00343B1C" w:rsidP="00A919D5">
            <w:pPr>
              <w:widowControl w:val="0"/>
              <w:autoSpaceDE w:val="0"/>
              <w:autoSpaceDN w:val="0"/>
              <w:adjustRightInd w:val="0"/>
              <w:rPr>
                <w:snapToGrid w:val="0"/>
              </w:rPr>
            </w:pPr>
            <w:r w:rsidRPr="00A66563">
              <w:rPr>
                <w:snapToGrid w:val="0"/>
              </w:rPr>
              <w:t>Įmonės kodas 188608252</w:t>
            </w:r>
            <w:r w:rsidRPr="00A66563">
              <w:rPr>
                <w:snapToGrid w:val="0"/>
              </w:rPr>
              <w:tab/>
            </w:r>
            <w:r w:rsidRPr="00A66563">
              <w:rPr>
                <w:snapToGrid w:val="0"/>
              </w:rPr>
              <w:tab/>
            </w:r>
          </w:p>
          <w:p w14:paraId="3D28F078" w14:textId="77777777" w:rsidR="00343B1C" w:rsidRPr="00A66563" w:rsidRDefault="00343B1C" w:rsidP="00A919D5">
            <w:pPr>
              <w:widowControl w:val="0"/>
              <w:tabs>
                <w:tab w:val="left" w:pos="5220"/>
              </w:tabs>
              <w:autoSpaceDE w:val="0"/>
              <w:autoSpaceDN w:val="0"/>
              <w:adjustRightInd w:val="0"/>
              <w:rPr>
                <w:snapToGrid w:val="0"/>
              </w:rPr>
            </w:pPr>
            <w:r w:rsidRPr="00A66563">
              <w:rPr>
                <w:snapToGrid w:val="0"/>
              </w:rPr>
              <w:t xml:space="preserve">PVM mokėtojo kodas LT 886082515 </w:t>
            </w:r>
          </w:p>
          <w:p w14:paraId="669DF4DF" w14:textId="77777777" w:rsidR="00343B1C" w:rsidRPr="00A66563" w:rsidRDefault="00343B1C" w:rsidP="00A919D5">
            <w:pPr>
              <w:widowControl w:val="0"/>
              <w:tabs>
                <w:tab w:val="left" w:pos="5220"/>
              </w:tabs>
              <w:autoSpaceDE w:val="0"/>
              <w:autoSpaceDN w:val="0"/>
              <w:adjustRightInd w:val="0"/>
              <w:rPr>
                <w:snapToGrid w:val="0"/>
              </w:rPr>
            </w:pPr>
            <w:r w:rsidRPr="00A66563">
              <w:rPr>
                <w:snapToGrid w:val="0"/>
              </w:rPr>
              <w:t xml:space="preserve">Savanorių pr. 2, LT-03116 Vilnius </w:t>
            </w:r>
          </w:p>
          <w:p w14:paraId="54C80193" w14:textId="738D6FF9" w:rsidR="00343B1C" w:rsidRPr="00A66563" w:rsidRDefault="001C3EB5" w:rsidP="00A919D5">
            <w:pPr>
              <w:widowControl w:val="0"/>
              <w:tabs>
                <w:tab w:val="left" w:pos="5220"/>
              </w:tabs>
              <w:autoSpaceDE w:val="0"/>
              <w:autoSpaceDN w:val="0"/>
              <w:adjustRightInd w:val="0"/>
              <w:rPr>
                <w:snapToGrid w:val="0"/>
              </w:rPr>
            </w:pPr>
            <w:r>
              <w:t>Tel.: +370 707 59305</w:t>
            </w:r>
          </w:p>
          <w:p w14:paraId="17F15A31" w14:textId="5A655530" w:rsidR="00343B1C" w:rsidRPr="00A66563" w:rsidRDefault="00343B1C" w:rsidP="00A919D5">
            <w:pPr>
              <w:widowControl w:val="0"/>
              <w:tabs>
                <w:tab w:val="left" w:pos="720"/>
              </w:tabs>
              <w:autoSpaceDE w:val="0"/>
              <w:autoSpaceDN w:val="0"/>
              <w:adjustRightInd w:val="0"/>
            </w:pPr>
            <w:r w:rsidRPr="00A66563">
              <w:t xml:space="preserve">Faksas: +370 </w:t>
            </w:r>
            <w:r w:rsidR="001C3EB5" w:rsidRPr="001C3EB5">
              <w:t>707 59306</w:t>
            </w:r>
          </w:p>
          <w:p w14:paraId="211DD1F5" w14:textId="1CE014E7" w:rsidR="00343B1C" w:rsidRPr="00A66563" w:rsidRDefault="00343B1C" w:rsidP="00A919D5">
            <w:pPr>
              <w:widowControl w:val="0"/>
              <w:tabs>
                <w:tab w:val="left" w:pos="720"/>
              </w:tabs>
              <w:autoSpaceDE w:val="0"/>
              <w:autoSpaceDN w:val="0"/>
              <w:adjustRightInd w:val="0"/>
            </w:pPr>
            <w:r w:rsidRPr="00A66563">
              <w:t xml:space="preserve">Atsisk. sąsk. </w:t>
            </w:r>
            <w:r w:rsidR="00A97E06" w:rsidRPr="00A66563">
              <w:t>LT 29 7300 0101 1723 4122</w:t>
            </w:r>
            <w:r w:rsidRPr="00A66563">
              <w:t xml:space="preserve">      </w:t>
            </w:r>
          </w:p>
          <w:p w14:paraId="100C7AC6" w14:textId="77777777" w:rsidR="00343B1C" w:rsidRPr="00A66563" w:rsidRDefault="00343B1C" w:rsidP="00A919D5">
            <w:pPr>
              <w:widowControl w:val="0"/>
              <w:tabs>
                <w:tab w:val="left" w:pos="720"/>
              </w:tabs>
              <w:autoSpaceDE w:val="0"/>
              <w:autoSpaceDN w:val="0"/>
              <w:adjustRightInd w:val="0"/>
            </w:pPr>
            <w:r w:rsidRPr="00A66563">
              <w:t xml:space="preserve">„Swedbank“, AB 73000   </w:t>
            </w:r>
          </w:p>
          <w:p w14:paraId="49CEBE71" w14:textId="77777777" w:rsidR="00343B1C" w:rsidRPr="00A66563" w:rsidRDefault="00343B1C" w:rsidP="00A919D5">
            <w:pPr>
              <w:widowControl w:val="0"/>
              <w:tabs>
                <w:tab w:val="left" w:pos="720"/>
              </w:tabs>
              <w:autoSpaceDE w:val="0"/>
              <w:autoSpaceDN w:val="0"/>
              <w:adjustRightInd w:val="0"/>
            </w:pPr>
          </w:p>
          <w:p w14:paraId="1B6CDDF4" w14:textId="7CF0E3E1" w:rsidR="00E3424C" w:rsidRPr="00A66563" w:rsidRDefault="00950361" w:rsidP="00A919D5">
            <w:r w:rsidRPr="00A66563">
              <w:t>Tarnybos vad</w:t>
            </w:r>
            <w:r w:rsidR="003C10DB" w:rsidRPr="00A66563">
              <w:t>o pavaduotojas</w:t>
            </w:r>
          </w:p>
          <w:p w14:paraId="3A8B9882" w14:textId="75666F69" w:rsidR="00343B1C" w:rsidRPr="00A66563" w:rsidRDefault="008534EB" w:rsidP="00A919D5">
            <w:pPr>
              <w:widowControl w:val="0"/>
              <w:autoSpaceDE w:val="0"/>
              <w:autoSpaceDN w:val="0"/>
              <w:adjustRightInd w:val="0"/>
              <w:jc w:val="both"/>
              <w:rPr>
                <w:lang w:val="nb-NO"/>
              </w:rPr>
            </w:pPr>
            <w:r w:rsidRPr="008534EB">
              <w:t>Rimant</w:t>
            </w:r>
            <w:r>
              <w:t>as</w:t>
            </w:r>
            <w:r w:rsidRPr="008534EB">
              <w:t xml:space="preserve"> Petrausk</w:t>
            </w:r>
            <w:r>
              <w:t>as</w:t>
            </w:r>
          </w:p>
        </w:tc>
        <w:tc>
          <w:tcPr>
            <w:tcW w:w="4854" w:type="dxa"/>
            <w:shd w:val="clear" w:color="auto" w:fill="auto"/>
          </w:tcPr>
          <w:p w14:paraId="50350D68" w14:textId="77777777" w:rsidR="00E14535" w:rsidRPr="00E14535" w:rsidRDefault="00E14535" w:rsidP="00E14535">
            <w:pPr>
              <w:rPr>
                <w:snapToGrid w:val="0"/>
              </w:rPr>
            </w:pPr>
            <w:r w:rsidRPr="00E14535">
              <w:rPr>
                <w:snapToGrid w:val="0"/>
              </w:rPr>
              <w:t>Uždaroji akcinė bendrovė „Euroelektronika“</w:t>
            </w:r>
          </w:p>
          <w:p w14:paraId="1E501C42" w14:textId="77777777" w:rsidR="00E14535" w:rsidRPr="00E14535" w:rsidRDefault="00E14535" w:rsidP="00E14535">
            <w:pPr>
              <w:rPr>
                <w:snapToGrid w:val="0"/>
              </w:rPr>
            </w:pPr>
            <w:r w:rsidRPr="00E14535">
              <w:rPr>
                <w:snapToGrid w:val="0"/>
              </w:rPr>
              <w:t xml:space="preserve">Įmonės kodas 110474243 </w:t>
            </w:r>
          </w:p>
          <w:p w14:paraId="0258E2C7" w14:textId="77777777" w:rsidR="00E14535" w:rsidRPr="00E14535" w:rsidRDefault="00E14535" w:rsidP="00E14535">
            <w:pPr>
              <w:rPr>
                <w:snapToGrid w:val="0"/>
              </w:rPr>
            </w:pPr>
            <w:r w:rsidRPr="00E14535">
              <w:rPr>
                <w:snapToGrid w:val="0"/>
              </w:rPr>
              <w:t>Partizanų g. 22A, LT-50217 Kaunas</w:t>
            </w:r>
          </w:p>
          <w:p w14:paraId="270094C2" w14:textId="77777777" w:rsidR="00E14535" w:rsidRPr="00E14535" w:rsidRDefault="00E14535" w:rsidP="00E14535">
            <w:pPr>
              <w:rPr>
                <w:snapToGrid w:val="0"/>
              </w:rPr>
            </w:pPr>
            <w:r w:rsidRPr="00E14535">
              <w:rPr>
                <w:snapToGrid w:val="0"/>
              </w:rPr>
              <w:t>Tel. (85) 2798962</w:t>
            </w:r>
          </w:p>
          <w:p w14:paraId="5C578D40" w14:textId="77777777" w:rsidR="00E14535" w:rsidRPr="00E14535" w:rsidRDefault="00E14535" w:rsidP="00E14535">
            <w:pPr>
              <w:rPr>
                <w:snapToGrid w:val="0"/>
              </w:rPr>
            </w:pPr>
            <w:r w:rsidRPr="00E14535">
              <w:rPr>
                <w:snapToGrid w:val="0"/>
              </w:rPr>
              <w:t>El.p.: info@euroelektronika.lt</w:t>
            </w:r>
          </w:p>
          <w:p w14:paraId="25D2B8A1" w14:textId="77777777" w:rsidR="00E14535" w:rsidRPr="00E14535" w:rsidRDefault="00E14535" w:rsidP="00E14535">
            <w:pPr>
              <w:rPr>
                <w:snapToGrid w:val="0"/>
              </w:rPr>
            </w:pPr>
            <w:r w:rsidRPr="00E14535">
              <w:rPr>
                <w:snapToGrid w:val="0"/>
              </w:rPr>
              <w:t>PVM mokėtojo kodas LT104742413.</w:t>
            </w:r>
          </w:p>
          <w:p w14:paraId="2001ACF1" w14:textId="77777777" w:rsidR="00E14535" w:rsidRPr="00E14535" w:rsidRDefault="00E14535" w:rsidP="00E14535">
            <w:pPr>
              <w:rPr>
                <w:snapToGrid w:val="0"/>
              </w:rPr>
            </w:pPr>
            <w:r w:rsidRPr="00E14535">
              <w:rPr>
                <w:snapToGrid w:val="0"/>
              </w:rPr>
              <w:t xml:space="preserve">Atsisk. sąsk. Nr. LT28 7044 0600 0308 6813, Bankas AB SEB, banko kodas 70440. </w:t>
            </w:r>
          </w:p>
          <w:p w14:paraId="7B5452B8" w14:textId="77777777" w:rsidR="00E14535" w:rsidRPr="00E14535" w:rsidRDefault="00E14535" w:rsidP="00E14535">
            <w:pPr>
              <w:rPr>
                <w:b/>
                <w:snapToGrid w:val="0"/>
              </w:rPr>
            </w:pPr>
          </w:p>
          <w:p w14:paraId="6CF64D62" w14:textId="77777777" w:rsidR="00E14535" w:rsidRPr="00E14535" w:rsidRDefault="00E14535" w:rsidP="00E14535">
            <w:pPr>
              <w:rPr>
                <w:b/>
                <w:snapToGrid w:val="0"/>
              </w:rPr>
            </w:pPr>
          </w:p>
          <w:p w14:paraId="4003A236" w14:textId="77777777" w:rsidR="00E14535" w:rsidRPr="00E14535" w:rsidRDefault="00E14535" w:rsidP="00E14535">
            <w:pPr>
              <w:rPr>
                <w:b/>
                <w:snapToGrid w:val="0"/>
              </w:rPr>
            </w:pPr>
          </w:p>
          <w:p w14:paraId="6672C3F6" w14:textId="77777777" w:rsidR="00E14535" w:rsidRPr="00E14535" w:rsidRDefault="00E14535" w:rsidP="00E14535">
            <w:pPr>
              <w:rPr>
                <w:snapToGrid w:val="0"/>
              </w:rPr>
            </w:pPr>
            <w:r w:rsidRPr="00E14535">
              <w:rPr>
                <w:snapToGrid w:val="0"/>
              </w:rPr>
              <w:t xml:space="preserve">Direktorius </w:t>
            </w:r>
          </w:p>
          <w:p w14:paraId="7938C694" w14:textId="5BD4A61B" w:rsidR="00343B1C" w:rsidRPr="00A669DC" w:rsidRDefault="00E14535" w:rsidP="00E14535">
            <w:pPr>
              <w:widowControl w:val="0"/>
              <w:autoSpaceDE w:val="0"/>
              <w:autoSpaceDN w:val="0"/>
              <w:adjustRightInd w:val="0"/>
              <w:ind w:left="20" w:hanging="20"/>
              <w:rPr>
                <w:lang w:val="nb-NO"/>
              </w:rPr>
            </w:pPr>
            <w:r w:rsidRPr="00E14535">
              <w:rPr>
                <w:snapToGrid w:val="0"/>
              </w:rPr>
              <w:t>Tomas Vaičiukynas</w:t>
            </w:r>
          </w:p>
        </w:tc>
      </w:tr>
    </w:tbl>
    <w:p w14:paraId="265D6E57" w14:textId="695EB4BA" w:rsidR="00B8217D" w:rsidRDefault="00B8217D" w:rsidP="00917DED">
      <w:pPr>
        <w:jc w:val="both"/>
      </w:pPr>
    </w:p>
    <w:sectPr w:rsidR="00B8217D" w:rsidSect="00FB0066">
      <w:headerReference w:type="defaul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FDC7" w14:textId="77777777" w:rsidR="00BC5F5C" w:rsidRDefault="00BC5F5C" w:rsidP="00B61DC4">
      <w:r>
        <w:separator/>
      </w:r>
    </w:p>
  </w:endnote>
  <w:endnote w:type="continuationSeparator" w:id="0">
    <w:p w14:paraId="6E35D931" w14:textId="77777777" w:rsidR="00BC5F5C" w:rsidRDefault="00BC5F5C" w:rsidP="00B6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0B35" w14:textId="77777777" w:rsidR="00BC5F5C" w:rsidRDefault="00BC5F5C" w:rsidP="00B61DC4">
      <w:r>
        <w:separator/>
      </w:r>
    </w:p>
  </w:footnote>
  <w:footnote w:type="continuationSeparator" w:id="0">
    <w:p w14:paraId="7B02C0F3" w14:textId="77777777" w:rsidR="00BC5F5C" w:rsidRDefault="00BC5F5C" w:rsidP="00B6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66831"/>
      <w:docPartObj>
        <w:docPartGallery w:val="Page Numbers (Top of Page)"/>
        <w:docPartUnique/>
      </w:docPartObj>
    </w:sdtPr>
    <w:sdtContent>
      <w:p w14:paraId="3D605213" w14:textId="4D55D37D" w:rsidR="00B61DC4" w:rsidRDefault="004725B9">
        <w:pPr>
          <w:pStyle w:val="Antrats"/>
          <w:jc w:val="center"/>
        </w:pPr>
        <w:r>
          <w:fldChar w:fldCharType="begin"/>
        </w:r>
        <w:r w:rsidR="00B61DC4">
          <w:instrText>PAGE   \* MERGEFORMAT</w:instrText>
        </w:r>
        <w:r>
          <w:fldChar w:fldCharType="separate"/>
        </w:r>
        <w:r w:rsidR="00C276F9">
          <w:rPr>
            <w:noProof/>
          </w:rPr>
          <w:t>3</w:t>
        </w:r>
        <w:r>
          <w:fldChar w:fldCharType="end"/>
        </w:r>
      </w:p>
    </w:sdtContent>
  </w:sdt>
  <w:p w14:paraId="33397852" w14:textId="77777777" w:rsidR="00B61DC4" w:rsidRDefault="00B61D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426D"/>
    <w:multiLevelType w:val="hybridMultilevel"/>
    <w:tmpl w:val="AF92FF10"/>
    <w:lvl w:ilvl="0" w:tplc="0362089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7DC66CE"/>
    <w:multiLevelType w:val="multilevel"/>
    <w:tmpl w:val="16401BB6"/>
    <w:lvl w:ilvl="0">
      <w:start w:val="1"/>
      <w:numFmt w:val="decimal"/>
      <w:lvlText w:val="%1."/>
      <w:lvlJc w:val="left"/>
      <w:pPr>
        <w:ind w:left="1211" w:hanging="360"/>
      </w:pPr>
      <w:rPr>
        <w:rFonts w:hint="default"/>
      </w:rPr>
    </w:lvl>
    <w:lvl w:ilvl="1">
      <w:start w:val="1"/>
      <w:numFmt w:val="decimal"/>
      <w:isLgl/>
      <w:lvlText w:val="%1.%2."/>
      <w:lvlJc w:val="left"/>
      <w:pPr>
        <w:ind w:left="2418" w:hanging="1425"/>
      </w:pPr>
      <w:rPr>
        <w:rFonts w:hint="default"/>
      </w:rPr>
    </w:lvl>
    <w:lvl w:ilvl="2">
      <w:start w:val="1"/>
      <w:numFmt w:val="decimal"/>
      <w:isLgl/>
      <w:lvlText w:val="%1.%2.%3."/>
      <w:lvlJc w:val="left"/>
      <w:pPr>
        <w:ind w:left="2560" w:hanging="1425"/>
      </w:pPr>
      <w:rPr>
        <w:rFonts w:hint="default"/>
      </w:rPr>
    </w:lvl>
    <w:lvl w:ilvl="3">
      <w:start w:val="1"/>
      <w:numFmt w:val="decimal"/>
      <w:isLgl/>
      <w:lvlText w:val="%1.%2.%3.%4."/>
      <w:lvlJc w:val="left"/>
      <w:pPr>
        <w:ind w:left="2702" w:hanging="1425"/>
      </w:pPr>
      <w:rPr>
        <w:rFonts w:hint="default"/>
      </w:rPr>
    </w:lvl>
    <w:lvl w:ilvl="4">
      <w:start w:val="1"/>
      <w:numFmt w:val="decimal"/>
      <w:isLgl/>
      <w:lvlText w:val="%1.%2.%3.%4.%5."/>
      <w:lvlJc w:val="left"/>
      <w:pPr>
        <w:ind w:left="2844" w:hanging="1425"/>
      </w:pPr>
      <w:rPr>
        <w:rFonts w:hint="default"/>
      </w:rPr>
    </w:lvl>
    <w:lvl w:ilvl="5">
      <w:start w:val="1"/>
      <w:numFmt w:val="decimal"/>
      <w:isLgl/>
      <w:lvlText w:val="%1.%2.%3.%4.%5.%6."/>
      <w:lvlJc w:val="left"/>
      <w:pPr>
        <w:ind w:left="2986" w:hanging="1425"/>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5BFC0EE3"/>
    <w:multiLevelType w:val="hybridMultilevel"/>
    <w:tmpl w:val="8ECE1E16"/>
    <w:lvl w:ilvl="0" w:tplc="6AD0347A">
      <w:start w:val="2"/>
      <w:numFmt w:val="decimal"/>
      <w:lvlText w:val="%1."/>
      <w:lvlJc w:val="left"/>
      <w:pPr>
        <w:ind w:left="144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3" w15:restartNumberingAfterBreak="0">
    <w:nsid w:val="6C0E3434"/>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num w:numId="1" w16cid:durableId="280957710">
    <w:abstractNumId w:val="1"/>
  </w:num>
  <w:num w:numId="2" w16cid:durableId="2055226357">
    <w:abstractNumId w:val="3"/>
  </w:num>
  <w:num w:numId="3" w16cid:durableId="1746802349">
    <w:abstractNumId w:val="0"/>
  </w:num>
  <w:num w:numId="4" w16cid:durableId="61094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D2"/>
    <w:rsid w:val="000034CD"/>
    <w:rsid w:val="00004F9F"/>
    <w:rsid w:val="00011A65"/>
    <w:rsid w:val="0001558B"/>
    <w:rsid w:val="000163B9"/>
    <w:rsid w:val="00024D07"/>
    <w:rsid w:val="0003021A"/>
    <w:rsid w:val="0003177C"/>
    <w:rsid w:val="000343C9"/>
    <w:rsid w:val="000410B3"/>
    <w:rsid w:val="00043468"/>
    <w:rsid w:val="0004469C"/>
    <w:rsid w:val="0006165D"/>
    <w:rsid w:val="00064356"/>
    <w:rsid w:val="00064D54"/>
    <w:rsid w:val="000726CF"/>
    <w:rsid w:val="00082BBD"/>
    <w:rsid w:val="00092BC5"/>
    <w:rsid w:val="00095CCE"/>
    <w:rsid w:val="0009784E"/>
    <w:rsid w:val="000A10E5"/>
    <w:rsid w:val="000B23BC"/>
    <w:rsid w:val="000B341A"/>
    <w:rsid w:val="000C2F69"/>
    <w:rsid w:val="000C4728"/>
    <w:rsid w:val="000D22DD"/>
    <w:rsid w:val="000D278A"/>
    <w:rsid w:val="000E3B22"/>
    <w:rsid w:val="000F7204"/>
    <w:rsid w:val="00115CA2"/>
    <w:rsid w:val="001165DE"/>
    <w:rsid w:val="0012086A"/>
    <w:rsid w:val="00123E79"/>
    <w:rsid w:val="0012471A"/>
    <w:rsid w:val="00124F18"/>
    <w:rsid w:val="00125C16"/>
    <w:rsid w:val="00126A20"/>
    <w:rsid w:val="00150CD2"/>
    <w:rsid w:val="0015348A"/>
    <w:rsid w:val="001553E8"/>
    <w:rsid w:val="00162B0F"/>
    <w:rsid w:val="00177AC3"/>
    <w:rsid w:val="00181604"/>
    <w:rsid w:val="00181DE2"/>
    <w:rsid w:val="001935EE"/>
    <w:rsid w:val="001976C1"/>
    <w:rsid w:val="00197E82"/>
    <w:rsid w:val="001A6962"/>
    <w:rsid w:val="001B07D7"/>
    <w:rsid w:val="001B43E6"/>
    <w:rsid w:val="001C0D9A"/>
    <w:rsid w:val="001C3EB5"/>
    <w:rsid w:val="001C7D8B"/>
    <w:rsid w:val="001D4A70"/>
    <w:rsid w:val="001E34FD"/>
    <w:rsid w:val="001E3AEF"/>
    <w:rsid w:val="001E3F69"/>
    <w:rsid w:val="001E535A"/>
    <w:rsid w:val="001E5F03"/>
    <w:rsid w:val="001F7C5B"/>
    <w:rsid w:val="002001C7"/>
    <w:rsid w:val="0020281C"/>
    <w:rsid w:val="00202DB5"/>
    <w:rsid w:val="00204C6F"/>
    <w:rsid w:val="00211873"/>
    <w:rsid w:val="00216106"/>
    <w:rsid w:val="00216CEB"/>
    <w:rsid w:val="002227DC"/>
    <w:rsid w:val="00224FFE"/>
    <w:rsid w:val="00234411"/>
    <w:rsid w:val="002348A3"/>
    <w:rsid w:val="002420CA"/>
    <w:rsid w:val="002463D3"/>
    <w:rsid w:val="002467F9"/>
    <w:rsid w:val="00253C1B"/>
    <w:rsid w:val="00254C6D"/>
    <w:rsid w:val="002634D6"/>
    <w:rsid w:val="00281059"/>
    <w:rsid w:val="00286CD1"/>
    <w:rsid w:val="00286E6C"/>
    <w:rsid w:val="00293494"/>
    <w:rsid w:val="00293BC6"/>
    <w:rsid w:val="002940B9"/>
    <w:rsid w:val="00297EEF"/>
    <w:rsid w:val="002A04D6"/>
    <w:rsid w:val="002A35BE"/>
    <w:rsid w:val="002B120D"/>
    <w:rsid w:val="002B7134"/>
    <w:rsid w:val="002B7227"/>
    <w:rsid w:val="002E5066"/>
    <w:rsid w:val="002F17CC"/>
    <w:rsid w:val="002F3612"/>
    <w:rsid w:val="002F3D48"/>
    <w:rsid w:val="00301BB7"/>
    <w:rsid w:val="003126D6"/>
    <w:rsid w:val="00316D03"/>
    <w:rsid w:val="0033085F"/>
    <w:rsid w:val="003309BD"/>
    <w:rsid w:val="00332691"/>
    <w:rsid w:val="003336A7"/>
    <w:rsid w:val="00333EBB"/>
    <w:rsid w:val="003415E6"/>
    <w:rsid w:val="00343B1C"/>
    <w:rsid w:val="00352AA2"/>
    <w:rsid w:val="00366FA3"/>
    <w:rsid w:val="0037560A"/>
    <w:rsid w:val="00380EC6"/>
    <w:rsid w:val="00387D36"/>
    <w:rsid w:val="00393CAB"/>
    <w:rsid w:val="003A18B9"/>
    <w:rsid w:val="003B1DA5"/>
    <w:rsid w:val="003B6216"/>
    <w:rsid w:val="003B6D09"/>
    <w:rsid w:val="003C10DB"/>
    <w:rsid w:val="003D3C0C"/>
    <w:rsid w:val="003D4799"/>
    <w:rsid w:val="003D4C52"/>
    <w:rsid w:val="003D5FDF"/>
    <w:rsid w:val="003D74B1"/>
    <w:rsid w:val="003E6B9E"/>
    <w:rsid w:val="003F190A"/>
    <w:rsid w:val="003F6E9F"/>
    <w:rsid w:val="00405F19"/>
    <w:rsid w:val="004074B7"/>
    <w:rsid w:val="00410AF7"/>
    <w:rsid w:val="0041359E"/>
    <w:rsid w:val="0041529E"/>
    <w:rsid w:val="004303DF"/>
    <w:rsid w:val="00451A90"/>
    <w:rsid w:val="004538BF"/>
    <w:rsid w:val="004548BF"/>
    <w:rsid w:val="004549BD"/>
    <w:rsid w:val="0045762E"/>
    <w:rsid w:val="00461AA3"/>
    <w:rsid w:val="00464ABE"/>
    <w:rsid w:val="00470212"/>
    <w:rsid w:val="004725B9"/>
    <w:rsid w:val="00472B26"/>
    <w:rsid w:val="004810A2"/>
    <w:rsid w:val="00483159"/>
    <w:rsid w:val="00486202"/>
    <w:rsid w:val="004A0EE5"/>
    <w:rsid w:val="004A4B00"/>
    <w:rsid w:val="004A6CA9"/>
    <w:rsid w:val="004B3602"/>
    <w:rsid w:val="004B60EB"/>
    <w:rsid w:val="004B7E35"/>
    <w:rsid w:val="004C0659"/>
    <w:rsid w:val="004C227A"/>
    <w:rsid w:val="004C387A"/>
    <w:rsid w:val="004D3B25"/>
    <w:rsid w:val="004D49A3"/>
    <w:rsid w:val="004D5A9E"/>
    <w:rsid w:val="004D7619"/>
    <w:rsid w:val="004E29DA"/>
    <w:rsid w:val="004E31DD"/>
    <w:rsid w:val="004F1CBF"/>
    <w:rsid w:val="004F528E"/>
    <w:rsid w:val="004F6564"/>
    <w:rsid w:val="00502208"/>
    <w:rsid w:val="0050493A"/>
    <w:rsid w:val="00512308"/>
    <w:rsid w:val="00513B2E"/>
    <w:rsid w:val="005170EA"/>
    <w:rsid w:val="00526C1D"/>
    <w:rsid w:val="005277C6"/>
    <w:rsid w:val="00532AFF"/>
    <w:rsid w:val="00535743"/>
    <w:rsid w:val="00535952"/>
    <w:rsid w:val="00542D42"/>
    <w:rsid w:val="0054374F"/>
    <w:rsid w:val="00557758"/>
    <w:rsid w:val="00564202"/>
    <w:rsid w:val="0057032B"/>
    <w:rsid w:val="005850D4"/>
    <w:rsid w:val="005873D1"/>
    <w:rsid w:val="00590B32"/>
    <w:rsid w:val="005954B2"/>
    <w:rsid w:val="005A06CA"/>
    <w:rsid w:val="005A3CF4"/>
    <w:rsid w:val="005A3ECE"/>
    <w:rsid w:val="005A5127"/>
    <w:rsid w:val="005A682E"/>
    <w:rsid w:val="005B2219"/>
    <w:rsid w:val="005B66DF"/>
    <w:rsid w:val="005B7385"/>
    <w:rsid w:val="005D0FD1"/>
    <w:rsid w:val="005D26EB"/>
    <w:rsid w:val="005D2F26"/>
    <w:rsid w:val="005D474A"/>
    <w:rsid w:val="005E3A35"/>
    <w:rsid w:val="005E6F4B"/>
    <w:rsid w:val="005F126D"/>
    <w:rsid w:val="005F24FD"/>
    <w:rsid w:val="005F57DE"/>
    <w:rsid w:val="006127E4"/>
    <w:rsid w:val="006211AE"/>
    <w:rsid w:val="006218DC"/>
    <w:rsid w:val="00621F9B"/>
    <w:rsid w:val="00623756"/>
    <w:rsid w:val="006239A8"/>
    <w:rsid w:val="00627E55"/>
    <w:rsid w:val="006318A0"/>
    <w:rsid w:val="0064030A"/>
    <w:rsid w:val="0064064B"/>
    <w:rsid w:val="006474C7"/>
    <w:rsid w:val="00647758"/>
    <w:rsid w:val="0065122B"/>
    <w:rsid w:val="00654C5B"/>
    <w:rsid w:val="00666CAA"/>
    <w:rsid w:val="00667615"/>
    <w:rsid w:val="00672070"/>
    <w:rsid w:val="00683665"/>
    <w:rsid w:val="00684E32"/>
    <w:rsid w:val="006861D4"/>
    <w:rsid w:val="0069050C"/>
    <w:rsid w:val="006A29F5"/>
    <w:rsid w:val="006A4B63"/>
    <w:rsid w:val="006A622E"/>
    <w:rsid w:val="006B72A2"/>
    <w:rsid w:val="006C22DE"/>
    <w:rsid w:val="006D0586"/>
    <w:rsid w:val="006D3DF7"/>
    <w:rsid w:val="006D7E3F"/>
    <w:rsid w:val="006E168B"/>
    <w:rsid w:val="006E7014"/>
    <w:rsid w:val="006F2A10"/>
    <w:rsid w:val="006F44B1"/>
    <w:rsid w:val="006F5E4D"/>
    <w:rsid w:val="006F72DC"/>
    <w:rsid w:val="00701712"/>
    <w:rsid w:val="0070245E"/>
    <w:rsid w:val="00705CA5"/>
    <w:rsid w:val="0071029F"/>
    <w:rsid w:val="00711F59"/>
    <w:rsid w:val="00716481"/>
    <w:rsid w:val="0072638D"/>
    <w:rsid w:val="0072666C"/>
    <w:rsid w:val="00727102"/>
    <w:rsid w:val="00727E46"/>
    <w:rsid w:val="00737C4A"/>
    <w:rsid w:val="00745911"/>
    <w:rsid w:val="0075046D"/>
    <w:rsid w:val="00751AF7"/>
    <w:rsid w:val="00754A4E"/>
    <w:rsid w:val="007570CA"/>
    <w:rsid w:val="007648DC"/>
    <w:rsid w:val="007658AD"/>
    <w:rsid w:val="0076701E"/>
    <w:rsid w:val="007766CD"/>
    <w:rsid w:val="00790BDB"/>
    <w:rsid w:val="007C1422"/>
    <w:rsid w:val="007C55E5"/>
    <w:rsid w:val="007C58AE"/>
    <w:rsid w:val="007C5E98"/>
    <w:rsid w:val="007C7205"/>
    <w:rsid w:val="007D01F7"/>
    <w:rsid w:val="007D0B0D"/>
    <w:rsid w:val="007D6CA3"/>
    <w:rsid w:val="007E1554"/>
    <w:rsid w:val="007E4EAE"/>
    <w:rsid w:val="007F0BD5"/>
    <w:rsid w:val="007F1EDE"/>
    <w:rsid w:val="007F2F31"/>
    <w:rsid w:val="007F2F4D"/>
    <w:rsid w:val="00802F2C"/>
    <w:rsid w:val="00815A83"/>
    <w:rsid w:val="008218C4"/>
    <w:rsid w:val="00827937"/>
    <w:rsid w:val="008304F0"/>
    <w:rsid w:val="00833AEB"/>
    <w:rsid w:val="00834AED"/>
    <w:rsid w:val="008361AE"/>
    <w:rsid w:val="0083726E"/>
    <w:rsid w:val="00843FD9"/>
    <w:rsid w:val="008475DA"/>
    <w:rsid w:val="0085116D"/>
    <w:rsid w:val="00851188"/>
    <w:rsid w:val="008534EB"/>
    <w:rsid w:val="00853DC4"/>
    <w:rsid w:val="008566D7"/>
    <w:rsid w:val="008746A1"/>
    <w:rsid w:val="008748B8"/>
    <w:rsid w:val="008765C1"/>
    <w:rsid w:val="00884980"/>
    <w:rsid w:val="0089144E"/>
    <w:rsid w:val="008932D0"/>
    <w:rsid w:val="008A4593"/>
    <w:rsid w:val="008A540B"/>
    <w:rsid w:val="008B5EB8"/>
    <w:rsid w:val="008B68F3"/>
    <w:rsid w:val="008B6F63"/>
    <w:rsid w:val="008C0DC6"/>
    <w:rsid w:val="008D5E64"/>
    <w:rsid w:val="008E177A"/>
    <w:rsid w:val="008E7CC4"/>
    <w:rsid w:val="00902D09"/>
    <w:rsid w:val="00902D43"/>
    <w:rsid w:val="0091023A"/>
    <w:rsid w:val="00912AB3"/>
    <w:rsid w:val="00914F06"/>
    <w:rsid w:val="00917DED"/>
    <w:rsid w:val="0092137D"/>
    <w:rsid w:val="00922E2D"/>
    <w:rsid w:val="009272D0"/>
    <w:rsid w:val="009305E8"/>
    <w:rsid w:val="0094250E"/>
    <w:rsid w:val="00943BA2"/>
    <w:rsid w:val="00945147"/>
    <w:rsid w:val="00950361"/>
    <w:rsid w:val="00961E53"/>
    <w:rsid w:val="00963509"/>
    <w:rsid w:val="009711C3"/>
    <w:rsid w:val="009751D4"/>
    <w:rsid w:val="00977FAC"/>
    <w:rsid w:val="00980940"/>
    <w:rsid w:val="00985354"/>
    <w:rsid w:val="009910EA"/>
    <w:rsid w:val="009942BC"/>
    <w:rsid w:val="009A1309"/>
    <w:rsid w:val="009B0409"/>
    <w:rsid w:val="009B0CFE"/>
    <w:rsid w:val="009B4C86"/>
    <w:rsid w:val="009C1D89"/>
    <w:rsid w:val="009C5E05"/>
    <w:rsid w:val="009C71FD"/>
    <w:rsid w:val="009D3BDA"/>
    <w:rsid w:val="009D3E9B"/>
    <w:rsid w:val="009D6AD8"/>
    <w:rsid w:val="009D79CE"/>
    <w:rsid w:val="009D7E5E"/>
    <w:rsid w:val="009E4B1B"/>
    <w:rsid w:val="009F147E"/>
    <w:rsid w:val="00A030F0"/>
    <w:rsid w:val="00A175AB"/>
    <w:rsid w:val="00A2169B"/>
    <w:rsid w:val="00A2278C"/>
    <w:rsid w:val="00A23754"/>
    <w:rsid w:val="00A23D76"/>
    <w:rsid w:val="00A267D5"/>
    <w:rsid w:val="00A3011C"/>
    <w:rsid w:val="00A42496"/>
    <w:rsid w:val="00A478E8"/>
    <w:rsid w:val="00A55685"/>
    <w:rsid w:val="00A56D10"/>
    <w:rsid w:val="00A57F25"/>
    <w:rsid w:val="00A66563"/>
    <w:rsid w:val="00A669DC"/>
    <w:rsid w:val="00A71CA0"/>
    <w:rsid w:val="00A816E1"/>
    <w:rsid w:val="00A833AB"/>
    <w:rsid w:val="00A87FBD"/>
    <w:rsid w:val="00A901BD"/>
    <w:rsid w:val="00A919D5"/>
    <w:rsid w:val="00A92279"/>
    <w:rsid w:val="00A94740"/>
    <w:rsid w:val="00A97E06"/>
    <w:rsid w:val="00AA3B45"/>
    <w:rsid w:val="00AA686F"/>
    <w:rsid w:val="00AB21D5"/>
    <w:rsid w:val="00AB5CE6"/>
    <w:rsid w:val="00AD0098"/>
    <w:rsid w:val="00AD0F0E"/>
    <w:rsid w:val="00AD491F"/>
    <w:rsid w:val="00AE32D4"/>
    <w:rsid w:val="00AE49D4"/>
    <w:rsid w:val="00AE4E1E"/>
    <w:rsid w:val="00AE6EC0"/>
    <w:rsid w:val="00AF64DD"/>
    <w:rsid w:val="00AF663C"/>
    <w:rsid w:val="00AF7485"/>
    <w:rsid w:val="00B00C68"/>
    <w:rsid w:val="00B111A8"/>
    <w:rsid w:val="00B11A49"/>
    <w:rsid w:val="00B12A36"/>
    <w:rsid w:val="00B142B0"/>
    <w:rsid w:val="00B15B58"/>
    <w:rsid w:val="00B34F68"/>
    <w:rsid w:val="00B35A88"/>
    <w:rsid w:val="00B4115D"/>
    <w:rsid w:val="00B509D2"/>
    <w:rsid w:val="00B57049"/>
    <w:rsid w:val="00B61DC4"/>
    <w:rsid w:val="00B622D7"/>
    <w:rsid w:val="00B6560C"/>
    <w:rsid w:val="00B65B73"/>
    <w:rsid w:val="00B67393"/>
    <w:rsid w:val="00B7037F"/>
    <w:rsid w:val="00B75AE8"/>
    <w:rsid w:val="00B8217D"/>
    <w:rsid w:val="00B90685"/>
    <w:rsid w:val="00B91BA1"/>
    <w:rsid w:val="00B92B96"/>
    <w:rsid w:val="00B966C4"/>
    <w:rsid w:val="00BA4160"/>
    <w:rsid w:val="00BC5F5C"/>
    <w:rsid w:val="00BC6CCA"/>
    <w:rsid w:val="00BD37DD"/>
    <w:rsid w:val="00BD3B57"/>
    <w:rsid w:val="00BD7B3B"/>
    <w:rsid w:val="00BE051A"/>
    <w:rsid w:val="00BE36FA"/>
    <w:rsid w:val="00BF3489"/>
    <w:rsid w:val="00C00CFE"/>
    <w:rsid w:val="00C04316"/>
    <w:rsid w:val="00C04CBF"/>
    <w:rsid w:val="00C13601"/>
    <w:rsid w:val="00C21395"/>
    <w:rsid w:val="00C216DD"/>
    <w:rsid w:val="00C21F07"/>
    <w:rsid w:val="00C2496C"/>
    <w:rsid w:val="00C260F6"/>
    <w:rsid w:val="00C276F9"/>
    <w:rsid w:val="00C30143"/>
    <w:rsid w:val="00C346AF"/>
    <w:rsid w:val="00C363E0"/>
    <w:rsid w:val="00C374C5"/>
    <w:rsid w:val="00C50179"/>
    <w:rsid w:val="00C52817"/>
    <w:rsid w:val="00C55C49"/>
    <w:rsid w:val="00C623A5"/>
    <w:rsid w:val="00C62459"/>
    <w:rsid w:val="00C64FCA"/>
    <w:rsid w:val="00C73685"/>
    <w:rsid w:val="00C7564A"/>
    <w:rsid w:val="00C772DA"/>
    <w:rsid w:val="00C85D7D"/>
    <w:rsid w:val="00CA3198"/>
    <w:rsid w:val="00CA4808"/>
    <w:rsid w:val="00CA5BA6"/>
    <w:rsid w:val="00CA6E13"/>
    <w:rsid w:val="00CB14C9"/>
    <w:rsid w:val="00CC7237"/>
    <w:rsid w:val="00CD0E21"/>
    <w:rsid w:val="00CD1D9A"/>
    <w:rsid w:val="00CE17BB"/>
    <w:rsid w:val="00CE2777"/>
    <w:rsid w:val="00CE7218"/>
    <w:rsid w:val="00D02354"/>
    <w:rsid w:val="00D07DD4"/>
    <w:rsid w:val="00D22983"/>
    <w:rsid w:val="00D36016"/>
    <w:rsid w:val="00D37542"/>
    <w:rsid w:val="00D43CB1"/>
    <w:rsid w:val="00D47C73"/>
    <w:rsid w:val="00D5116F"/>
    <w:rsid w:val="00D52AD9"/>
    <w:rsid w:val="00D55CF0"/>
    <w:rsid w:val="00D5738F"/>
    <w:rsid w:val="00D579E1"/>
    <w:rsid w:val="00D6094A"/>
    <w:rsid w:val="00D66B08"/>
    <w:rsid w:val="00D73A01"/>
    <w:rsid w:val="00D74AB2"/>
    <w:rsid w:val="00D82229"/>
    <w:rsid w:val="00D85E6C"/>
    <w:rsid w:val="00D90314"/>
    <w:rsid w:val="00DA0723"/>
    <w:rsid w:val="00DA1653"/>
    <w:rsid w:val="00DA4D49"/>
    <w:rsid w:val="00DA4D4D"/>
    <w:rsid w:val="00DA70D7"/>
    <w:rsid w:val="00DB4714"/>
    <w:rsid w:val="00DC00A0"/>
    <w:rsid w:val="00DC341E"/>
    <w:rsid w:val="00DD001A"/>
    <w:rsid w:val="00DD2F45"/>
    <w:rsid w:val="00DE59E1"/>
    <w:rsid w:val="00DE5E71"/>
    <w:rsid w:val="00DF6E62"/>
    <w:rsid w:val="00E07156"/>
    <w:rsid w:val="00E074E1"/>
    <w:rsid w:val="00E11E7E"/>
    <w:rsid w:val="00E14535"/>
    <w:rsid w:val="00E16F34"/>
    <w:rsid w:val="00E203DF"/>
    <w:rsid w:val="00E32C05"/>
    <w:rsid w:val="00E33F0D"/>
    <w:rsid w:val="00E3424C"/>
    <w:rsid w:val="00E36EDD"/>
    <w:rsid w:val="00E37734"/>
    <w:rsid w:val="00E469C5"/>
    <w:rsid w:val="00E46C34"/>
    <w:rsid w:val="00E504D5"/>
    <w:rsid w:val="00E552F6"/>
    <w:rsid w:val="00E60BCD"/>
    <w:rsid w:val="00E63A40"/>
    <w:rsid w:val="00E65BF9"/>
    <w:rsid w:val="00E75FFD"/>
    <w:rsid w:val="00E873A1"/>
    <w:rsid w:val="00E942F8"/>
    <w:rsid w:val="00E94BC6"/>
    <w:rsid w:val="00EA1A66"/>
    <w:rsid w:val="00EA4260"/>
    <w:rsid w:val="00EA797B"/>
    <w:rsid w:val="00EB2BCC"/>
    <w:rsid w:val="00EC4EDB"/>
    <w:rsid w:val="00ED2FE2"/>
    <w:rsid w:val="00ED5A11"/>
    <w:rsid w:val="00ED7BA0"/>
    <w:rsid w:val="00EE5739"/>
    <w:rsid w:val="00EF38BD"/>
    <w:rsid w:val="00EF44F9"/>
    <w:rsid w:val="00EF5F08"/>
    <w:rsid w:val="00EF765D"/>
    <w:rsid w:val="00F0092F"/>
    <w:rsid w:val="00F048A0"/>
    <w:rsid w:val="00F168A4"/>
    <w:rsid w:val="00F30952"/>
    <w:rsid w:val="00F339F4"/>
    <w:rsid w:val="00F3453D"/>
    <w:rsid w:val="00F409DA"/>
    <w:rsid w:val="00F4367F"/>
    <w:rsid w:val="00F46FF9"/>
    <w:rsid w:val="00F470BE"/>
    <w:rsid w:val="00F50504"/>
    <w:rsid w:val="00F564DB"/>
    <w:rsid w:val="00F65C84"/>
    <w:rsid w:val="00F65CE9"/>
    <w:rsid w:val="00F80A49"/>
    <w:rsid w:val="00F87A41"/>
    <w:rsid w:val="00F95C99"/>
    <w:rsid w:val="00F9714E"/>
    <w:rsid w:val="00F978D0"/>
    <w:rsid w:val="00FA2C88"/>
    <w:rsid w:val="00FA40D3"/>
    <w:rsid w:val="00FA7F7E"/>
    <w:rsid w:val="00FB0066"/>
    <w:rsid w:val="00FB2D58"/>
    <w:rsid w:val="00FC33CA"/>
    <w:rsid w:val="00FC4F08"/>
    <w:rsid w:val="00FC7B0A"/>
    <w:rsid w:val="00FD4571"/>
    <w:rsid w:val="00FE07C9"/>
    <w:rsid w:val="00FF3B7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F50B"/>
  <w15:docId w15:val="{132B3E2B-7C97-4306-BDA7-AD0FFCFA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21D5"/>
    <w:pPr>
      <w:spacing w:after="0" w:line="240" w:lineRule="auto"/>
    </w:pPr>
    <w:rPr>
      <w:rFonts w:eastAsia="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D2F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2F4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B61DC4"/>
    <w:pPr>
      <w:tabs>
        <w:tab w:val="center" w:pos="4819"/>
        <w:tab w:val="right" w:pos="9638"/>
      </w:tabs>
    </w:pPr>
  </w:style>
  <w:style w:type="character" w:customStyle="1" w:styleId="AntratsDiagrama">
    <w:name w:val="Antraštės Diagrama"/>
    <w:basedOn w:val="Numatytasispastraiposriftas"/>
    <w:link w:val="Antrats"/>
    <w:uiPriority w:val="99"/>
    <w:rsid w:val="00B61DC4"/>
    <w:rPr>
      <w:rFonts w:eastAsia="Times New Roman"/>
      <w:sz w:val="24"/>
      <w:szCs w:val="24"/>
      <w:lang w:eastAsia="lt-LT"/>
    </w:rPr>
  </w:style>
  <w:style w:type="paragraph" w:styleId="Porat">
    <w:name w:val="footer"/>
    <w:basedOn w:val="prastasis"/>
    <w:link w:val="PoratDiagrama"/>
    <w:uiPriority w:val="99"/>
    <w:unhideWhenUsed/>
    <w:rsid w:val="00B61DC4"/>
    <w:pPr>
      <w:tabs>
        <w:tab w:val="center" w:pos="4819"/>
        <w:tab w:val="right" w:pos="9638"/>
      </w:tabs>
    </w:pPr>
  </w:style>
  <w:style w:type="character" w:customStyle="1" w:styleId="PoratDiagrama">
    <w:name w:val="Poraštė Diagrama"/>
    <w:basedOn w:val="Numatytasispastraiposriftas"/>
    <w:link w:val="Porat"/>
    <w:uiPriority w:val="99"/>
    <w:rsid w:val="00B61DC4"/>
    <w:rPr>
      <w:rFonts w:eastAsia="Times New Roman"/>
      <w:sz w:val="24"/>
      <w:szCs w:val="24"/>
      <w:lang w:eastAsia="lt-LT"/>
    </w:rPr>
  </w:style>
  <w:style w:type="table" w:styleId="Lentelstinklelis">
    <w:name w:val="Table Grid"/>
    <w:basedOn w:val="prastojilentel"/>
    <w:rsid w:val="006E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11E7E"/>
    <w:pPr>
      <w:ind w:left="720"/>
      <w:contextualSpacing/>
    </w:pPr>
  </w:style>
  <w:style w:type="paragraph" w:customStyle="1" w:styleId="Default">
    <w:name w:val="Default"/>
    <w:rsid w:val="003C10DB"/>
    <w:pPr>
      <w:autoSpaceDE w:val="0"/>
      <w:autoSpaceDN w:val="0"/>
      <w:adjustRightInd w:val="0"/>
      <w:spacing w:after="0" w:line="240" w:lineRule="auto"/>
    </w:pPr>
    <w:rPr>
      <w:rFonts w:eastAsia="Times New Roman"/>
      <w:color w:val="000000"/>
      <w:sz w:val="24"/>
      <w:szCs w:val="24"/>
      <w:lang w:val="en-US"/>
    </w:rPr>
  </w:style>
  <w:style w:type="character" w:styleId="Hipersaitas">
    <w:name w:val="Hyperlink"/>
    <w:basedOn w:val="Numatytasispastraiposriftas"/>
    <w:uiPriority w:val="99"/>
    <w:semiHidden/>
    <w:unhideWhenUsed/>
    <w:rsid w:val="0092137D"/>
    <w:rPr>
      <w:color w:val="0563C1"/>
      <w:u w:val="single"/>
    </w:rPr>
  </w:style>
  <w:style w:type="character" w:styleId="Komentaronuoroda">
    <w:name w:val="annotation reference"/>
    <w:basedOn w:val="Numatytasispastraiposriftas"/>
    <w:uiPriority w:val="99"/>
    <w:semiHidden/>
    <w:unhideWhenUsed/>
    <w:rsid w:val="00293494"/>
    <w:rPr>
      <w:sz w:val="16"/>
      <w:szCs w:val="16"/>
    </w:rPr>
  </w:style>
  <w:style w:type="paragraph" w:styleId="Komentarotekstas">
    <w:name w:val="annotation text"/>
    <w:basedOn w:val="prastasis"/>
    <w:link w:val="KomentarotekstasDiagrama"/>
    <w:uiPriority w:val="99"/>
    <w:semiHidden/>
    <w:unhideWhenUsed/>
    <w:rsid w:val="00293494"/>
    <w:rPr>
      <w:sz w:val="20"/>
      <w:szCs w:val="20"/>
    </w:rPr>
  </w:style>
  <w:style w:type="character" w:customStyle="1" w:styleId="KomentarotekstasDiagrama">
    <w:name w:val="Komentaro tekstas Diagrama"/>
    <w:basedOn w:val="Numatytasispastraiposriftas"/>
    <w:link w:val="Komentarotekstas"/>
    <w:uiPriority w:val="99"/>
    <w:semiHidden/>
    <w:rsid w:val="00293494"/>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93494"/>
    <w:rPr>
      <w:b/>
      <w:bCs/>
    </w:rPr>
  </w:style>
  <w:style w:type="character" w:customStyle="1" w:styleId="KomentarotemaDiagrama">
    <w:name w:val="Komentaro tema Diagrama"/>
    <w:basedOn w:val="KomentarotekstasDiagrama"/>
    <w:link w:val="Komentarotema"/>
    <w:uiPriority w:val="99"/>
    <w:semiHidden/>
    <w:rsid w:val="00293494"/>
    <w:rPr>
      <w:rFonts w:eastAsia="Times New Roman"/>
      <w:b/>
      <w:bCs/>
      <w:sz w:val="20"/>
      <w:szCs w:val="20"/>
      <w:lang w:eastAsia="lt-LT"/>
    </w:rPr>
  </w:style>
  <w:style w:type="paragraph" w:styleId="Pataisymai">
    <w:name w:val="Revision"/>
    <w:hidden/>
    <w:uiPriority w:val="99"/>
    <w:semiHidden/>
    <w:rsid w:val="00EA1A66"/>
    <w:pPr>
      <w:spacing w:after="0" w:line="240" w:lineRule="auto"/>
    </w:pPr>
    <w:rPr>
      <w:rFonts w:eastAsia="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9722">
      <w:bodyDiv w:val="1"/>
      <w:marLeft w:val="0"/>
      <w:marRight w:val="0"/>
      <w:marTop w:val="0"/>
      <w:marBottom w:val="0"/>
      <w:divBdr>
        <w:top w:val="none" w:sz="0" w:space="0" w:color="auto"/>
        <w:left w:val="none" w:sz="0" w:space="0" w:color="auto"/>
        <w:bottom w:val="none" w:sz="0" w:space="0" w:color="auto"/>
        <w:right w:val="none" w:sz="0" w:space="0" w:color="auto"/>
      </w:divBdr>
    </w:div>
    <w:div w:id="253057178">
      <w:bodyDiv w:val="1"/>
      <w:marLeft w:val="0"/>
      <w:marRight w:val="0"/>
      <w:marTop w:val="0"/>
      <w:marBottom w:val="0"/>
      <w:divBdr>
        <w:top w:val="none" w:sz="0" w:space="0" w:color="auto"/>
        <w:left w:val="none" w:sz="0" w:space="0" w:color="auto"/>
        <w:bottom w:val="none" w:sz="0" w:space="0" w:color="auto"/>
        <w:right w:val="none" w:sz="0" w:space="0" w:color="auto"/>
      </w:divBdr>
    </w:div>
    <w:div w:id="281694458">
      <w:bodyDiv w:val="1"/>
      <w:marLeft w:val="0"/>
      <w:marRight w:val="0"/>
      <w:marTop w:val="0"/>
      <w:marBottom w:val="0"/>
      <w:divBdr>
        <w:top w:val="none" w:sz="0" w:space="0" w:color="auto"/>
        <w:left w:val="none" w:sz="0" w:space="0" w:color="auto"/>
        <w:bottom w:val="none" w:sz="0" w:space="0" w:color="auto"/>
        <w:right w:val="none" w:sz="0" w:space="0" w:color="auto"/>
      </w:divBdr>
    </w:div>
    <w:div w:id="304815284">
      <w:bodyDiv w:val="1"/>
      <w:marLeft w:val="0"/>
      <w:marRight w:val="0"/>
      <w:marTop w:val="0"/>
      <w:marBottom w:val="0"/>
      <w:divBdr>
        <w:top w:val="none" w:sz="0" w:space="0" w:color="auto"/>
        <w:left w:val="none" w:sz="0" w:space="0" w:color="auto"/>
        <w:bottom w:val="none" w:sz="0" w:space="0" w:color="auto"/>
        <w:right w:val="none" w:sz="0" w:space="0" w:color="auto"/>
      </w:divBdr>
    </w:div>
    <w:div w:id="459230408">
      <w:bodyDiv w:val="1"/>
      <w:marLeft w:val="0"/>
      <w:marRight w:val="0"/>
      <w:marTop w:val="0"/>
      <w:marBottom w:val="0"/>
      <w:divBdr>
        <w:top w:val="none" w:sz="0" w:space="0" w:color="auto"/>
        <w:left w:val="none" w:sz="0" w:space="0" w:color="auto"/>
        <w:bottom w:val="none" w:sz="0" w:space="0" w:color="auto"/>
        <w:right w:val="none" w:sz="0" w:space="0" w:color="auto"/>
      </w:divBdr>
    </w:div>
    <w:div w:id="499389504">
      <w:bodyDiv w:val="1"/>
      <w:marLeft w:val="0"/>
      <w:marRight w:val="0"/>
      <w:marTop w:val="0"/>
      <w:marBottom w:val="0"/>
      <w:divBdr>
        <w:top w:val="none" w:sz="0" w:space="0" w:color="auto"/>
        <w:left w:val="none" w:sz="0" w:space="0" w:color="auto"/>
        <w:bottom w:val="none" w:sz="0" w:space="0" w:color="auto"/>
        <w:right w:val="none" w:sz="0" w:space="0" w:color="auto"/>
      </w:divBdr>
    </w:div>
    <w:div w:id="749156121">
      <w:bodyDiv w:val="1"/>
      <w:marLeft w:val="0"/>
      <w:marRight w:val="0"/>
      <w:marTop w:val="0"/>
      <w:marBottom w:val="0"/>
      <w:divBdr>
        <w:top w:val="none" w:sz="0" w:space="0" w:color="auto"/>
        <w:left w:val="none" w:sz="0" w:space="0" w:color="auto"/>
        <w:bottom w:val="none" w:sz="0" w:space="0" w:color="auto"/>
        <w:right w:val="none" w:sz="0" w:space="0" w:color="auto"/>
      </w:divBdr>
      <w:divsChild>
        <w:div w:id="722946578">
          <w:marLeft w:val="0"/>
          <w:marRight w:val="0"/>
          <w:marTop w:val="0"/>
          <w:marBottom w:val="0"/>
          <w:divBdr>
            <w:top w:val="none" w:sz="0" w:space="0" w:color="auto"/>
            <w:left w:val="none" w:sz="0" w:space="0" w:color="auto"/>
            <w:bottom w:val="none" w:sz="0" w:space="0" w:color="auto"/>
            <w:right w:val="none" w:sz="0" w:space="0" w:color="auto"/>
          </w:divBdr>
        </w:div>
      </w:divsChild>
    </w:div>
    <w:div w:id="776097560">
      <w:bodyDiv w:val="1"/>
      <w:marLeft w:val="0"/>
      <w:marRight w:val="0"/>
      <w:marTop w:val="0"/>
      <w:marBottom w:val="0"/>
      <w:divBdr>
        <w:top w:val="none" w:sz="0" w:space="0" w:color="auto"/>
        <w:left w:val="none" w:sz="0" w:space="0" w:color="auto"/>
        <w:bottom w:val="none" w:sz="0" w:space="0" w:color="auto"/>
        <w:right w:val="none" w:sz="0" w:space="0" w:color="auto"/>
      </w:divBdr>
    </w:div>
    <w:div w:id="923999935">
      <w:bodyDiv w:val="1"/>
      <w:marLeft w:val="0"/>
      <w:marRight w:val="0"/>
      <w:marTop w:val="0"/>
      <w:marBottom w:val="0"/>
      <w:divBdr>
        <w:top w:val="none" w:sz="0" w:space="0" w:color="auto"/>
        <w:left w:val="none" w:sz="0" w:space="0" w:color="auto"/>
        <w:bottom w:val="none" w:sz="0" w:space="0" w:color="auto"/>
        <w:right w:val="none" w:sz="0" w:space="0" w:color="auto"/>
      </w:divBdr>
    </w:div>
    <w:div w:id="964506200">
      <w:bodyDiv w:val="1"/>
      <w:marLeft w:val="0"/>
      <w:marRight w:val="0"/>
      <w:marTop w:val="0"/>
      <w:marBottom w:val="0"/>
      <w:divBdr>
        <w:top w:val="none" w:sz="0" w:space="0" w:color="auto"/>
        <w:left w:val="none" w:sz="0" w:space="0" w:color="auto"/>
        <w:bottom w:val="none" w:sz="0" w:space="0" w:color="auto"/>
        <w:right w:val="none" w:sz="0" w:space="0" w:color="auto"/>
      </w:divBdr>
    </w:div>
    <w:div w:id="1002465896">
      <w:bodyDiv w:val="1"/>
      <w:marLeft w:val="0"/>
      <w:marRight w:val="0"/>
      <w:marTop w:val="0"/>
      <w:marBottom w:val="0"/>
      <w:divBdr>
        <w:top w:val="none" w:sz="0" w:space="0" w:color="auto"/>
        <w:left w:val="none" w:sz="0" w:space="0" w:color="auto"/>
        <w:bottom w:val="none" w:sz="0" w:space="0" w:color="auto"/>
        <w:right w:val="none" w:sz="0" w:space="0" w:color="auto"/>
      </w:divBdr>
    </w:div>
    <w:div w:id="1035468984">
      <w:bodyDiv w:val="1"/>
      <w:marLeft w:val="0"/>
      <w:marRight w:val="0"/>
      <w:marTop w:val="0"/>
      <w:marBottom w:val="0"/>
      <w:divBdr>
        <w:top w:val="none" w:sz="0" w:space="0" w:color="auto"/>
        <w:left w:val="none" w:sz="0" w:space="0" w:color="auto"/>
        <w:bottom w:val="none" w:sz="0" w:space="0" w:color="auto"/>
        <w:right w:val="none" w:sz="0" w:space="0" w:color="auto"/>
      </w:divBdr>
    </w:div>
    <w:div w:id="1106190434">
      <w:bodyDiv w:val="1"/>
      <w:marLeft w:val="0"/>
      <w:marRight w:val="0"/>
      <w:marTop w:val="0"/>
      <w:marBottom w:val="0"/>
      <w:divBdr>
        <w:top w:val="none" w:sz="0" w:space="0" w:color="auto"/>
        <w:left w:val="none" w:sz="0" w:space="0" w:color="auto"/>
        <w:bottom w:val="none" w:sz="0" w:space="0" w:color="auto"/>
        <w:right w:val="none" w:sz="0" w:space="0" w:color="auto"/>
      </w:divBdr>
    </w:div>
    <w:div w:id="1282153987">
      <w:bodyDiv w:val="1"/>
      <w:marLeft w:val="0"/>
      <w:marRight w:val="0"/>
      <w:marTop w:val="0"/>
      <w:marBottom w:val="0"/>
      <w:divBdr>
        <w:top w:val="none" w:sz="0" w:space="0" w:color="auto"/>
        <w:left w:val="none" w:sz="0" w:space="0" w:color="auto"/>
        <w:bottom w:val="none" w:sz="0" w:space="0" w:color="auto"/>
        <w:right w:val="none" w:sz="0" w:space="0" w:color="auto"/>
      </w:divBdr>
    </w:div>
    <w:div w:id="1289627743">
      <w:bodyDiv w:val="1"/>
      <w:marLeft w:val="0"/>
      <w:marRight w:val="0"/>
      <w:marTop w:val="0"/>
      <w:marBottom w:val="0"/>
      <w:divBdr>
        <w:top w:val="none" w:sz="0" w:space="0" w:color="auto"/>
        <w:left w:val="none" w:sz="0" w:space="0" w:color="auto"/>
        <w:bottom w:val="none" w:sz="0" w:space="0" w:color="auto"/>
        <w:right w:val="none" w:sz="0" w:space="0" w:color="auto"/>
      </w:divBdr>
    </w:div>
    <w:div w:id="1331911166">
      <w:bodyDiv w:val="1"/>
      <w:marLeft w:val="0"/>
      <w:marRight w:val="0"/>
      <w:marTop w:val="0"/>
      <w:marBottom w:val="0"/>
      <w:divBdr>
        <w:top w:val="none" w:sz="0" w:space="0" w:color="auto"/>
        <w:left w:val="none" w:sz="0" w:space="0" w:color="auto"/>
        <w:bottom w:val="none" w:sz="0" w:space="0" w:color="auto"/>
        <w:right w:val="none" w:sz="0" w:space="0" w:color="auto"/>
      </w:divBdr>
    </w:div>
    <w:div w:id="1338465382">
      <w:bodyDiv w:val="1"/>
      <w:marLeft w:val="0"/>
      <w:marRight w:val="0"/>
      <w:marTop w:val="0"/>
      <w:marBottom w:val="0"/>
      <w:divBdr>
        <w:top w:val="none" w:sz="0" w:space="0" w:color="auto"/>
        <w:left w:val="none" w:sz="0" w:space="0" w:color="auto"/>
        <w:bottom w:val="none" w:sz="0" w:space="0" w:color="auto"/>
        <w:right w:val="none" w:sz="0" w:space="0" w:color="auto"/>
      </w:divBdr>
    </w:div>
    <w:div w:id="1345982447">
      <w:bodyDiv w:val="1"/>
      <w:marLeft w:val="0"/>
      <w:marRight w:val="0"/>
      <w:marTop w:val="0"/>
      <w:marBottom w:val="0"/>
      <w:divBdr>
        <w:top w:val="none" w:sz="0" w:space="0" w:color="auto"/>
        <w:left w:val="none" w:sz="0" w:space="0" w:color="auto"/>
        <w:bottom w:val="none" w:sz="0" w:space="0" w:color="auto"/>
        <w:right w:val="none" w:sz="0" w:space="0" w:color="auto"/>
      </w:divBdr>
    </w:div>
    <w:div w:id="1417169324">
      <w:bodyDiv w:val="1"/>
      <w:marLeft w:val="0"/>
      <w:marRight w:val="0"/>
      <w:marTop w:val="0"/>
      <w:marBottom w:val="0"/>
      <w:divBdr>
        <w:top w:val="none" w:sz="0" w:space="0" w:color="auto"/>
        <w:left w:val="none" w:sz="0" w:space="0" w:color="auto"/>
        <w:bottom w:val="none" w:sz="0" w:space="0" w:color="auto"/>
        <w:right w:val="none" w:sz="0" w:space="0" w:color="auto"/>
      </w:divBdr>
      <w:divsChild>
        <w:div w:id="581833538">
          <w:marLeft w:val="0"/>
          <w:marRight w:val="0"/>
          <w:marTop w:val="0"/>
          <w:marBottom w:val="0"/>
          <w:divBdr>
            <w:top w:val="none" w:sz="0" w:space="0" w:color="auto"/>
            <w:left w:val="none" w:sz="0" w:space="0" w:color="auto"/>
            <w:bottom w:val="none" w:sz="0" w:space="0" w:color="auto"/>
            <w:right w:val="none" w:sz="0" w:space="0" w:color="auto"/>
          </w:divBdr>
        </w:div>
      </w:divsChild>
    </w:div>
    <w:div w:id="1424719721">
      <w:bodyDiv w:val="1"/>
      <w:marLeft w:val="0"/>
      <w:marRight w:val="0"/>
      <w:marTop w:val="0"/>
      <w:marBottom w:val="0"/>
      <w:divBdr>
        <w:top w:val="none" w:sz="0" w:space="0" w:color="auto"/>
        <w:left w:val="none" w:sz="0" w:space="0" w:color="auto"/>
        <w:bottom w:val="none" w:sz="0" w:space="0" w:color="auto"/>
        <w:right w:val="none" w:sz="0" w:space="0" w:color="auto"/>
      </w:divBdr>
    </w:div>
    <w:div w:id="1428497286">
      <w:bodyDiv w:val="1"/>
      <w:marLeft w:val="0"/>
      <w:marRight w:val="0"/>
      <w:marTop w:val="0"/>
      <w:marBottom w:val="0"/>
      <w:divBdr>
        <w:top w:val="none" w:sz="0" w:space="0" w:color="auto"/>
        <w:left w:val="none" w:sz="0" w:space="0" w:color="auto"/>
        <w:bottom w:val="none" w:sz="0" w:space="0" w:color="auto"/>
        <w:right w:val="none" w:sz="0" w:space="0" w:color="auto"/>
      </w:divBdr>
    </w:div>
    <w:div w:id="1492142399">
      <w:bodyDiv w:val="1"/>
      <w:marLeft w:val="0"/>
      <w:marRight w:val="0"/>
      <w:marTop w:val="0"/>
      <w:marBottom w:val="0"/>
      <w:divBdr>
        <w:top w:val="none" w:sz="0" w:space="0" w:color="auto"/>
        <w:left w:val="none" w:sz="0" w:space="0" w:color="auto"/>
        <w:bottom w:val="none" w:sz="0" w:space="0" w:color="auto"/>
        <w:right w:val="none" w:sz="0" w:space="0" w:color="auto"/>
      </w:divBdr>
    </w:div>
    <w:div w:id="1494370946">
      <w:bodyDiv w:val="1"/>
      <w:marLeft w:val="0"/>
      <w:marRight w:val="0"/>
      <w:marTop w:val="0"/>
      <w:marBottom w:val="0"/>
      <w:divBdr>
        <w:top w:val="none" w:sz="0" w:space="0" w:color="auto"/>
        <w:left w:val="none" w:sz="0" w:space="0" w:color="auto"/>
        <w:bottom w:val="none" w:sz="0" w:space="0" w:color="auto"/>
        <w:right w:val="none" w:sz="0" w:space="0" w:color="auto"/>
      </w:divBdr>
    </w:div>
    <w:div w:id="1656225984">
      <w:bodyDiv w:val="1"/>
      <w:marLeft w:val="0"/>
      <w:marRight w:val="0"/>
      <w:marTop w:val="0"/>
      <w:marBottom w:val="0"/>
      <w:divBdr>
        <w:top w:val="none" w:sz="0" w:space="0" w:color="auto"/>
        <w:left w:val="none" w:sz="0" w:space="0" w:color="auto"/>
        <w:bottom w:val="none" w:sz="0" w:space="0" w:color="auto"/>
        <w:right w:val="none" w:sz="0" w:space="0" w:color="auto"/>
      </w:divBdr>
    </w:div>
    <w:div w:id="1667635948">
      <w:bodyDiv w:val="1"/>
      <w:marLeft w:val="0"/>
      <w:marRight w:val="0"/>
      <w:marTop w:val="0"/>
      <w:marBottom w:val="0"/>
      <w:divBdr>
        <w:top w:val="none" w:sz="0" w:space="0" w:color="auto"/>
        <w:left w:val="none" w:sz="0" w:space="0" w:color="auto"/>
        <w:bottom w:val="none" w:sz="0" w:space="0" w:color="auto"/>
        <w:right w:val="none" w:sz="0" w:space="0" w:color="auto"/>
      </w:divBdr>
    </w:div>
    <w:div w:id="1736513197">
      <w:bodyDiv w:val="1"/>
      <w:marLeft w:val="0"/>
      <w:marRight w:val="0"/>
      <w:marTop w:val="0"/>
      <w:marBottom w:val="0"/>
      <w:divBdr>
        <w:top w:val="none" w:sz="0" w:space="0" w:color="auto"/>
        <w:left w:val="none" w:sz="0" w:space="0" w:color="auto"/>
        <w:bottom w:val="none" w:sz="0" w:space="0" w:color="auto"/>
        <w:right w:val="none" w:sz="0" w:space="0" w:color="auto"/>
      </w:divBdr>
    </w:div>
    <w:div w:id="1814978521">
      <w:bodyDiv w:val="1"/>
      <w:marLeft w:val="0"/>
      <w:marRight w:val="0"/>
      <w:marTop w:val="0"/>
      <w:marBottom w:val="0"/>
      <w:divBdr>
        <w:top w:val="none" w:sz="0" w:space="0" w:color="auto"/>
        <w:left w:val="none" w:sz="0" w:space="0" w:color="auto"/>
        <w:bottom w:val="none" w:sz="0" w:space="0" w:color="auto"/>
        <w:right w:val="none" w:sz="0" w:space="0" w:color="auto"/>
      </w:divBdr>
    </w:div>
    <w:div w:id="1848204367">
      <w:bodyDiv w:val="1"/>
      <w:marLeft w:val="0"/>
      <w:marRight w:val="0"/>
      <w:marTop w:val="0"/>
      <w:marBottom w:val="0"/>
      <w:divBdr>
        <w:top w:val="none" w:sz="0" w:space="0" w:color="auto"/>
        <w:left w:val="none" w:sz="0" w:space="0" w:color="auto"/>
        <w:bottom w:val="none" w:sz="0" w:space="0" w:color="auto"/>
        <w:right w:val="none" w:sz="0" w:space="0" w:color="auto"/>
      </w:divBdr>
    </w:div>
    <w:div w:id="1952392322">
      <w:bodyDiv w:val="1"/>
      <w:marLeft w:val="0"/>
      <w:marRight w:val="0"/>
      <w:marTop w:val="0"/>
      <w:marBottom w:val="0"/>
      <w:divBdr>
        <w:top w:val="none" w:sz="0" w:space="0" w:color="auto"/>
        <w:left w:val="none" w:sz="0" w:space="0" w:color="auto"/>
        <w:bottom w:val="none" w:sz="0" w:space="0" w:color="auto"/>
        <w:right w:val="none" w:sz="0" w:space="0" w:color="auto"/>
      </w:divBdr>
    </w:div>
    <w:div w:id="20620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13D8-9E6E-45E9-ADC3-492D8B99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2333</Words>
  <Characters>1331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VSAT</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Verseckaite</dc:creator>
  <cp:lastModifiedBy>Katkus Viktoras</cp:lastModifiedBy>
  <cp:revision>2</cp:revision>
  <cp:lastPrinted>2019-04-24T11:44:00Z</cp:lastPrinted>
  <dcterms:created xsi:type="dcterms:W3CDTF">2022-12-16T13:36:00Z</dcterms:created>
  <dcterms:modified xsi:type="dcterms:W3CDTF">2022-12-16T13:36:00Z</dcterms:modified>
</cp:coreProperties>
</file>