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5911F" w14:textId="77777777" w:rsidR="00712614" w:rsidRPr="00AD5050" w:rsidRDefault="00712614" w:rsidP="00712614">
      <w:pPr>
        <w:suppressAutoHyphens/>
        <w:jc w:val="center"/>
        <w:rPr>
          <w:b/>
          <w:bCs/>
          <w:sz w:val="22"/>
          <w:szCs w:val="22"/>
          <w:lang w:val="lt-LT" w:eastAsia="ar-SA"/>
        </w:rPr>
      </w:pPr>
      <w:r w:rsidRPr="00AD5050">
        <w:rPr>
          <w:b/>
          <w:bCs/>
          <w:sz w:val="22"/>
          <w:szCs w:val="22"/>
          <w:lang w:val="lt-LT" w:eastAsia="ar-SA"/>
        </w:rPr>
        <w:t>PASLAUGŲ SUTARTIS</w:t>
      </w:r>
    </w:p>
    <w:p w14:paraId="08AD3AA4" w14:textId="77777777" w:rsidR="00712614" w:rsidRPr="00AD5050" w:rsidRDefault="00712614" w:rsidP="00712614">
      <w:pPr>
        <w:suppressAutoHyphens/>
        <w:jc w:val="center"/>
        <w:rPr>
          <w:sz w:val="22"/>
          <w:szCs w:val="22"/>
          <w:lang w:val="lt-LT" w:eastAsia="ar-SA"/>
        </w:rPr>
      </w:pPr>
    </w:p>
    <w:p w14:paraId="26210CF4" w14:textId="0FEB4CAB" w:rsidR="00FC4464" w:rsidRPr="00AD5050" w:rsidRDefault="009B0FFD" w:rsidP="00FC4464">
      <w:pPr>
        <w:suppressAutoHyphens/>
        <w:jc w:val="center"/>
        <w:rPr>
          <w:sz w:val="22"/>
          <w:szCs w:val="22"/>
          <w:lang w:val="lt-LT" w:eastAsia="ar-SA"/>
        </w:rPr>
      </w:pPr>
      <w:r w:rsidRPr="00AD5050">
        <w:rPr>
          <w:sz w:val="22"/>
          <w:szCs w:val="22"/>
          <w:lang w:val="lt-LT" w:eastAsia="ar-SA"/>
        </w:rPr>
        <w:t>20</w:t>
      </w:r>
      <w:r w:rsidR="00E0565D" w:rsidRPr="00AD5050">
        <w:rPr>
          <w:sz w:val="22"/>
          <w:szCs w:val="22"/>
          <w:lang w:val="lt-LT" w:eastAsia="ar-SA"/>
        </w:rPr>
        <w:t>2</w:t>
      </w:r>
      <w:r w:rsidR="008D683A">
        <w:rPr>
          <w:sz w:val="22"/>
          <w:szCs w:val="22"/>
          <w:lang w:val="lt-LT" w:eastAsia="ar-SA"/>
        </w:rPr>
        <w:t>2</w:t>
      </w:r>
      <w:r w:rsidR="00712614" w:rsidRPr="00AD5050">
        <w:rPr>
          <w:sz w:val="22"/>
          <w:szCs w:val="22"/>
          <w:lang w:val="lt-LT" w:eastAsia="ar-SA"/>
        </w:rPr>
        <w:t xml:space="preserve"> m.</w:t>
      </w:r>
      <w:r w:rsidR="003001CA" w:rsidRPr="00AD5050">
        <w:rPr>
          <w:sz w:val="22"/>
          <w:szCs w:val="22"/>
          <w:lang w:val="lt-LT" w:eastAsia="ar-SA"/>
        </w:rPr>
        <w:t xml:space="preserve"> </w:t>
      </w:r>
      <w:r w:rsidR="008D683A">
        <w:rPr>
          <w:sz w:val="22"/>
          <w:szCs w:val="22"/>
          <w:lang w:val="lt-LT" w:eastAsia="ar-SA"/>
        </w:rPr>
        <w:t>rugpjūčio</w:t>
      </w:r>
      <w:r w:rsidR="00474066">
        <w:rPr>
          <w:sz w:val="22"/>
          <w:szCs w:val="22"/>
          <w:lang w:val="lt-LT" w:eastAsia="ar-SA"/>
        </w:rPr>
        <w:t xml:space="preserve"> </w:t>
      </w:r>
      <w:r w:rsidR="008D683A">
        <w:rPr>
          <w:sz w:val="22"/>
          <w:szCs w:val="22"/>
          <w:lang w:val="lt-LT" w:eastAsia="ar-SA"/>
        </w:rPr>
        <w:t>30</w:t>
      </w:r>
      <w:r w:rsidR="00DE42A3" w:rsidRPr="00AD5050">
        <w:rPr>
          <w:sz w:val="22"/>
          <w:szCs w:val="22"/>
          <w:lang w:val="lt-LT" w:eastAsia="ar-SA"/>
        </w:rPr>
        <w:t xml:space="preserve"> </w:t>
      </w:r>
      <w:r w:rsidR="00712614" w:rsidRPr="00AD5050">
        <w:rPr>
          <w:sz w:val="22"/>
          <w:szCs w:val="22"/>
          <w:lang w:val="lt-LT" w:eastAsia="ar-SA"/>
        </w:rPr>
        <w:t xml:space="preserve">d. </w:t>
      </w:r>
      <w:r w:rsidR="00BC1ACB" w:rsidRPr="00AD5050">
        <w:rPr>
          <w:sz w:val="22"/>
          <w:szCs w:val="22"/>
          <w:lang w:val="lt-LT" w:eastAsia="ar-SA"/>
        </w:rPr>
        <w:t>Nr.</w:t>
      </w:r>
      <w:r w:rsidR="00341912">
        <w:rPr>
          <w:sz w:val="22"/>
          <w:szCs w:val="22"/>
          <w:lang w:val="lt-LT" w:eastAsia="ar-SA"/>
        </w:rPr>
        <w:t xml:space="preserve"> S-</w:t>
      </w:r>
      <w:r w:rsidR="008D683A">
        <w:rPr>
          <w:sz w:val="22"/>
          <w:szCs w:val="22"/>
          <w:lang w:val="lt-LT" w:eastAsia="ar-SA"/>
        </w:rPr>
        <w:t>31</w:t>
      </w:r>
    </w:p>
    <w:p w14:paraId="7A1D9E13" w14:textId="77777777" w:rsidR="00712614" w:rsidRPr="00AD5050" w:rsidRDefault="00712614" w:rsidP="00712614">
      <w:pPr>
        <w:suppressAutoHyphens/>
        <w:jc w:val="center"/>
        <w:rPr>
          <w:i/>
          <w:sz w:val="22"/>
          <w:szCs w:val="22"/>
          <w:lang w:val="lt-LT" w:eastAsia="ar-SA"/>
        </w:rPr>
      </w:pPr>
      <w:r w:rsidRPr="00AD5050">
        <w:rPr>
          <w:i/>
          <w:sz w:val="22"/>
          <w:szCs w:val="22"/>
          <w:lang w:val="lt-LT" w:eastAsia="ar-SA"/>
        </w:rPr>
        <w:t>Kaunas</w:t>
      </w:r>
    </w:p>
    <w:p w14:paraId="5D462F85" w14:textId="77777777" w:rsidR="00712614" w:rsidRPr="00AD5050" w:rsidRDefault="00712614" w:rsidP="00712614">
      <w:pPr>
        <w:suppressAutoHyphens/>
        <w:jc w:val="both"/>
        <w:rPr>
          <w:sz w:val="22"/>
          <w:szCs w:val="22"/>
          <w:lang w:val="lt-LT" w:eastAsia="ar-SA"/>
        </w:rPr>
      </w:pPr>
    </w:p>
    <w:p w14:paraId="6899DB74" w14:textId="3BD48BC8" w:rsidR="00712614" w:rsidRPr="00AD5050" w:rsidRDefault="00A80E7F" w:rsidP="00A80E7F">
      <w:pPr>
        <w:jc w:val="both"/>
        <w:rPr>
          <w:rFonts w:eastAsia="Lucida Sans Unicode"/>
          <w:kern w:val="1"/>
          <w:sz w:val="22"/>
          <w:szCs w:val="22"/>
          <w:lang w:eastAsia="hi-IN" w:bidi="hi-IN"/>
        </w:rPr>
      </w:pPr>
      <w:proofErr w:type="spellStart"/>
      <w:r w:rsidRPr="00AD5050">
        <w:rPr>
          <w:rFonts w:eastAsia="Lucida Sans Unicode"/>
          <w:b/>
          <w:kern w:val="1"/>
          <w:sz w:val="22"/>
          <w:szCs w:val="22"/>
          <w:lang w:eastAsia="hi-IN" w:bidi="hi-IN"/>
        </w:rPr>
        <w:t>Kauno</w:t>
      </w:r>
      <w:proofErr w:type="spellEnd"/>
      <w:r w:rsidRPr="00AD5050">
        <w:rPr>
          <w:rFonts w:eastAsia="Lucida Sans Unicode"/>
          <w:b/>
          <w:kern w:val="1"/>
          <w:sz w:val="22"/>
          <w:szCs w:val="22"/>
          <w:lang w:eastAsia="hi-IN" w:bidi="hi-IN"/>
        </w:rPr>
        <w:t xml:space="preserve"> </w:t>
      </w:r>
      <w:proofErr w:type="spellStart"/>
      <w:r w:rsidRPr="00AD5050">
        <w:rPr>
          <w:rFonts w:eastAsia="Lucida Sans Unicode"/>
          <w:b/>
          <w:kern w:val="1"/>
          <w:sz w:val="22"/>
          <w:szCs w:val="22"/>
          <w:lang w:eastAsia="hi-IN" w:bidi="hi-IN"/>
        </w:rPr>
        <w:t>Valdorfo</w:t>
      </w:r>
      <w:proofErr w:type="spellEnd"/>
      <w:r w:rsidRPr="00AD5050">
        <w:rPr>
          <w:rFonts w:eastAsia="Lucida Sans Unicode"/>
          <w:b/>
          <w:kern w:val="1"/>
          <w:sz w:val="22"/>
          <w:szCs w:val="22"/>
          <w:lang w:eastAsia="hi-IN" w:bidi="hi-IN"/>
        </w:rPr>
        <w:t xml:space="preserve"> </w:t>
      </w:r>
      <w:proofErr w:type="spellStart"/>
      <w:r w:rsidRPr="00AD5050">
        <w:rPr>
          <w:rFonts w:eastAsia="Lucida Sans Unicode"/>
          <w:b/>
          <w:kern w:val="1"/>
          <w:sz w:val="22"/>
          <w:szCs w:val="22"/>
          <w:lang w:eastAsia="hi-IN" w:bidi="hi-IN"/>
        </w:rPr>
        <w:t>mokykla</w:t>
      </w:r>
      <w:proofErr w:type="spellEnd"/>
      <w:r w:rsidRPr="00AD5050">
        <w:rPr>
          <w:rFonts w:eastAsia="Lucida Sans Unicode"/>
          <w:kern w:val="1"/>
          <w:sz w:val="22"/>
          <w:szCs w:val="22"/>
          <w:lang w:eastAsia="hi-IN" w:bidi="hi-IN"/>
        </w:rPr>
        <w:t xml:space="preserve">, </w:t>
      </w:r>
      <w:proofErr w:type="spellStart"/>
      <w:r w:rsidRPr="00AD5050">
        <w:rPr>
          <w:rFonts w:eastAsia="Lucida Sans Unicode"/>
          <w:kern w:val="1"/>
          <w:sz w:val="22"/>
          <w:szCs w:val="22"/>
          <w:lang w:eastAsia="hi-IN" w:bidi="hi-IN"/>
        </w:rPr>
        <w:t>juridinio</w:t>
      </w:r>
      <w:proofErr w:type="spellEnd"/>
      <w:r w:rsidRPr="00AD5050">
        <w:rPr>
          <w:rFonts w:eastAsia="Lucida Sans Unicode"/>
          <w:kern w:val="1"/>
          <w:sz w:val="22"/>
          <w:szCs w:val="22"/>
          <w:lang w:eastAsia="hi-IN" w:bidi="hi-IN"/>
        </w:rPr>
        <w:t xml:space="preserve"> </w:t>
      </w:r>
      <w:proofErr w:type="spellStart"/>
      <w:r w:rsidRPr="00AD5050">
        <w:rPr>
          <w:rFonts w:eastAsia="Lucida Sans Unicode"/>
          <w:kern w:val="1"/>
          <w:sz w:val="22"/>
          <w:szCs w:val="22"/>
          <w:lang w:eastAsia="hi-IN" w:bidi="hi-IN"/>
        </w:rPr>
        <w:t>asmens</w:t>
      </w:r>
      <w:proofErr w:type="spellEnd"/>
      <w:r w:rsidRPr="00AD5050">
        <w:rPr>
          <w:rFonts w:eastAsia="Lucida Sans Unicode"/>
          <w:kern w:val="1"/>
          <w:sz w:val="22"/>
          <w:szCs w:val="22"/>
          <w:lang w:eastAsia="hi-IN" w:bidi="hi-IN"/>
        </w:rPr>
        <w:t xml:space="preserve"> </w:t>
      </w:r>
      <w:proofErr w:type="spellStart"/>
      <w:r w:rsidRPr="00AD5050">
        <w:rPr>
          <w:rFonts w:eastAsia="Lucida Sans Unicode"/>
          <w:kern w:val="1"/>
          <w:sz w:val="22"/>
          <w:szCs w:val="22"/>
          <w:lang w:eastAsia="hi-IN" w:bidi="hi-IN"/>
        </w:rPr>
        <w:t>kodas</w:t>
      </w:r>
      <w:proofErr w:type="spellEnd"/>
      <w:r w:rsidRPr="00AD5050">
        <w:rPr>
          <w:rFonts w:eastAsia="Lucida Sans Unicode"/>
          <w:kern w:val="1"/>
          <w:sz w:val="22"/>
          <w:szCs w:val="22"/>
          <w:lang w:eastAsia="hi-IN" w:bidi="hi-IN"/>
        </w:rPr>
        <w:t xml:space="preserve"> 302525170</w:t>
      </w:r>
      <w:r w:rsidRPr="00AD5050">
        <w:rPr>
          <w:rFonts w:eastAsia="Lucida Sans Unicode"/>
          <w:b/>
          <w:kern w:val="1"/>
          <w:sz w:val="22"/>
          <w:szCs w:val="22"/>
          <w:lang w:eastAsia="hi-IN" w:bidi="hi-IN"/>
        </w:rPr>
        <w:t>,</w:t>
      </w:r>
      <w:r w:rsidRPr="00AD5050">
        <w:rPr>
          <w:rFonts w:eastAsia="Lucida Sans Unicode"/>
          <w:kern w:val="1"/>
          <w:sz w:val="22"/>
          <w:szCs w:val="22"/>
          <w:lang w:eastAsia="hi-IN" w:bidi="hi-IN"/>
        </w:rPr>
        <w:t xml:space="preserve"> </w:t>
      </w:r>
      <w:proofErr w:type="spellStart"/>
      <w:r w:rsidRPr="00AD5050">
        <w:rPr>
          <w:rFonts w:eastAsia="Lucida Sans Unicode"/>
          <w:kern w:val="1"/>
          <w:sz w:val="22"/>
          <w:szCs w:val="22"/>
          <w:lang w:eastAsia="hi-IN" w:bidi="hi-IN"/>
        </w:rPr>
        <w:t>kurios</w:t>
      </w:r>
      <w:proofErr w:type="spellEnd"/>
      <w:r w:rsidRPr="00AD5050">
        <w:rPr>
          <w:rFonts w:eastAsia="Lucida Sans Unicode"/>
          <w:kern w:val="1"/>
          <w:sz w:val="22"/>
          <w:szCs w:val="22"/>
          <w:lang w:eastAsia="hi-IN" w:bidi="hi-IN"/>
        </w:rPr>
        <w:t xml:space="preserve"> </w:t>
      </w:r>
      <w:proofErr w:type="spellStart"/>
      <w:r w:rsidRPr="00AD5050">
        <w:rPr>
          <w:rFonts w:eastAsia="Lucida Sans Unicode"/>
          <w:kern w:val="1"/>
          <w:sz w:val="22"/>
          <w:szCs w:val="22"/>
          <w:lang w:eastAsia="hi-IN" w:bidi="hi-IN"/>
        </w:rPr>
        <w:t>adresas</w:t>
      </w:r>
      <w:proofErr w:type="spellEnd"/>
      <w:r w:rsidRPr="00AD5050">
        <w:rPr>
          <w:rFonts w:eastAsia="Lucida Sans Unicode"/>
          <w:kern w:val="1"/>
          <w:sz w:val="22"/>
          <w:szCs w:val="22"/>
          <w:lang w:eastAsia="hi-IN" w:bidi="hi-IN"/>
        </w:rPr>
        <w:t xml:space="preserve"> </w:t>
      </w:r>
      <w:proofErr w:type="spellStart"/>
      <w:r w:rsidRPr="00AD5050">
        <w:rPr>
          <w:rFonts w:eastAsia="Lucida Sans Unicode"/>
          <w:kern w:val="1"/>
          <w:sz w:val="22"/>
          <w:szCs w:val="22"/>
          <w:lang w:eastAsia="hi-IN" w:bidi="hi-IN"/>
        </w:rPr>
        <w:t>Šiaurės</w:t>
      </w:r>
      <w:proofErr w:type="spellEnd"/>
      <w:r w:rsidRPr="00AD5050">
        <w:rPr>
          <w:rFonts w:eastAsia="Lucida Sans Unicode"/>
          <w:kern w:val="1"/>
          <w:sz w:val="22"/>
          <w:szCs w:val="22"/>
          <w:lang w:eastAsia="hi-IN" w:bidi="hi-IN"/>
        </w:rPr>
        <w:t xml:space="preserve"> pr. 57, Kaunas, </w:t>
      </w:r>
      <w:proofErr w:type="spellStart"/>
      <w:r w:rsidRPr="00AD5050">
        <w:rPr>
          <w:rFonts w:eastAsia="Lucida Sans Unicode"/>
          <w:kern w:val="1"/>
          <w:sz w:val="22"/>
          <w:szCs w:val="22"/>
          <w:lang w:eastAsia="hi-IN" w:bidi="hi-IN"/>
        </w:rPr>
        <w:t>atstovaujama</w:t>
      </w:r>
      <w:proofErr w:type="spellEnd"/>
      <w:r w:rsidRPr="00AD5050">
        <w:rPr>
          <w:rFonts w:eastAsia="Lucida Sans Unicode"/>
          <w:kern w:val="1"/>
          <w:sz w:val="22"/>
          <w:szCs w:val="22"/>
          <w:lang w:eastAsia="hi-IN" w:bidi="hi-IN"/>
        </w:rPr>
        <w:t xml:space="preserve"> </w:t>
      </w:r>
      <w:proofErr w:type="spellStart"/>
      <w:r w:rsidR="007D1F66">
        <w:rPr>
          <w:rFonts w:eastAsia="Lucida Sans Unicode"/>
          <w:kern w:val="1"/>
          <w:sz w:val="22"/>
          <w:szCs w:val="22"/>
          <w:lang w:eastAsia="hi-IN" w:bidi="hi-IN"/>
        </w:rPr>
        <w:t>mokyklos</w:t>
      </w:r>
      <w:proofErr w:type="spellEnd"/>
      <w:r w:rsidR="007D1F66">
        <w:rPr>
          <w:rFonts w:eastAsia="Lucida Sans Unicode"/>
          <w:kern w:val="1"/>
          <w:sz w:val="22"/>
          <w:szCs w:val="22"/>
          <w:lang w:eastAsia="hi-IN" w:bidi="hi-IN"/>
        </w:rPr>
        <w:t xml:space="preserve"> </w:t>
      </w:r>
      <w:proofErr w:type="spellStart"/>
      <w:r w:rsidR="007D1F66">
        <w:rPr>
          <w:rFonts w:eastAsia="Lucida Sans Unicode"/>
          <w:kern w:val="1"/>
          <w:sz w:val="22"/>
          <w:szCs w:val="22"/>
          <w:lang w:eastAsia="hi-IN" w:bidi="hi-IN"/>
        </w:rPr>
        <w:t>vadovo</w:t>
      </w:r>
      <w:proofErr w:type="spellEnd"/>
      <w:r w:rsidRPr="00AD5050">
        <w:rPr>
          <w:rFonts w:eastAsia="Lucida Sans Unicode"/>
          <w:kern w:val="1"/>
          <w:sz w:val="22"/>
          <w:szCs w:val="22"/>
          <w:shd w:val="clear" w:color="auto" w:fill="FFFFFF"/>
          <w:lang w:val="pt-BR" w:eastAsia="hi-IN" w:bidi="hi-IN"/>
        </w:rPr>
        <w:t xml:space="preserve"> Mindaugo Juknos, veikiančio pagal įstatus, (</w:t>
      </w:r>
      <w:r w:rsidR="00712614" w:rsidRPr="00AD5050">
        <w:rPr>
          <w:sz w:val="22"/>
          <w:szCs w:val="22"/>
          <w:lang w:val="lt-LT" w:eastAsia="ar-SA"/>
        </w:rPr>
        <w:t xml:space="preserve">toliau tekste vadinamas – </w:t>
      </w:r>
      <w:r w:rsidR="00692D1D" w:rsidRPr="00AD5050">
        <w:rPr>
          <w:i/>
          <w:iCs/>
          <w:sz w:val="22"/>
          <w:szCs w:val="22"/>
          <w:lang w:val="lt-LT" w:eastAsia="ar-SA"/>
        </w:rPr>
        <w:t>Paslaugos gavėju</w:t>
      </w:r>
      <w:r w:rsidR="00712614" w:rsidRPr="00AD5050">
        <w:rPr>
          <w:iCs/>
          <w:sz w:val="22"/>
          <w:szCs w:val="22"/>
          <w:lang w:val="lt-LT" w:eastAsia="ar-SA"/>
        </w:rPr>
        <w:t>)</w:t>
      </w:r>
      <w:r w:rsidR="00712614" w:rsidRPr="00AD5050">
        <w:rPr>
          <w:sz w:val="22"/>
          <w:szCs w:val="22"/>
          <w:lang w:val="lt-LT" w:eastAsia="ar-SA"/>
        </w:rPr>
        <w:t>,</w:t>
      </w:r>
      <w:r w:rsidR="00712614" w:rsidRPr="00AD5050">
        <w:rPr>
          <w:b/>
          <w:bCs/>
          <w:sz w:val="22"/>
          <w:szCs w:val="22"/>
          <w:lang w:val="lt-LT" w:eastAsia="ar-SA"/>
        </w:rPr>
        <w:t xml:space="preserve"> </w:t>
      </w:r>
      <w:r w:rsidR="00712614" w:rsidRPr="00AD5050">
        <w:rPr>
          <w:bCs/>
          <w:sz w:val="22"/>
          <w:szCs w:val="22"/>
          <w:lang w:val="lt-LT" w:eastAsia="ar-SA"/>
        </w:rPr>
        <w:t>ir</w:t>
      </w:r>
      <w:r w:rsidR="00712614" w:rsidRPr="00AD5050">
        <w:rPr>
          <w:b/>
          <w:bCs/>
          <w:sz w:val="22"/>
          <w:szCs w:val="22"/>
          <w:lang w:val="lt-LT" w:eastAsia="ar-SA"/>
        </w:rPr>
        <w:t xml:space="preserve"> </w:t>
      </w:r>
      <w:r w:rsidR="001B54E3">
        <w:rPr>
          <w:b/>
          <w:bCs/>
          <w:sz w:val="22"/>
          <w:szCs w:val="22"/>
          <w:lang w:val="lt-LT" w:eastAsia="ar-SA"/>
        </w:rPr>
        <w:t>A K</w:t>
      </w:r>
      <w:bookmarkStart w:id="0" w:name="_GoBack"/>
      <w:bookmarkEnd w:id="0"/>
      <w:r w:rsidR="00692D1D" w:rsidRPr="00AD5050">
        <w:rPr>
          <w:b/>
          <w:bCs/>
          <w:sz w:val="22"/>
          <w:szCs w:val="22"/>
          <w:lang w:val="lt-LT" w:eastAsia="ar-SA"/>
        </w:rPr>
        <w:t>,</w:t>
      </w:r>
      <w:r w:rsidR="0021189B" w:rsidRPr="00AD5050">
        <w:rPr>
          <w:b/>
          <w:bCs/>
          <w:sz w:val="22"/>
          <w:szCs w:val="22"/>
          <w:lang w:val="lt-LT" w:eastAsia="ar-SA"/>
        </w:rPr>
        <w:t xml:space="preserve"> </w:t>
      </w:r>
      <w:proofErr w:type="spellStart"/>
      <w:r w:rsidR="00692D1D" w:rsidRPr="00AD5050">
        <w:rPr>
          <w:bCs/>
          <w:sz w:val="22"/>
          <w:szCs w:val="22"/>
          <w:lang w:val="lt-LT" w:eastAsia="ar-SA"/>
        </w:rPr>
        <w:t>a.k</w:t>
      </w:r>
      <w:proofErr w:type="spellEnd"/>
      <w:r w:rsidR="00692D1D" w:rsidRPr="00AD5050">
        <w:rPr>
          <w:bCs/>
          <w:sz w:val="22"/>
          <w:szCs w:val="22"/>
          <w:lang w:val="lt-LT" w:eastAsia="ar-SA"/>
        </w:rPr>
        <w:t xml:space="preserve">., </w:t>
      </w:r>
      <w:proofErr w:type="gramStart"/>
      <w:r w:rsidR="00692D1D" w:rsidRPr="00AD5050">
        <w:rPr>
          <w:bCs/>
          <w:sz w:val="22"/>
          <w:szCs w:val="22"/>
          <w:lang w:val="lt-LT" w:eastAsia="ar-SA"/>
        </w:rPr>
        <w:t>gyv.</w:t>
      </w:r>
      <w:r w:rsidR="00341912">
        <w:rPr>
          <w:bCs/>
          <w:sz w:val="22"/>
          <w:szCs w:val="22"/>
          <w:lang w:val="lt-LT" w:eastAsia="ar-SA"/>
        </w:rPr>
        <w:t>.</w:t>
      </w:r>
      <w:proofErr w:type="gramEnd"/>
      <w:r w:rsidR="00692D1D" w:rsidRPr="00AD5050">
        <w:rPr>
          <w:bCs/>
          <w:sz w:val="22"/>
          <w:szCs w:val="22"/>
          <w:lang w:val="lt-LT" w:eastAsia="ar-SA"/>
        </w:rPr>
        <w:t xml:space="preserve">, veikianti pagal </w:t>
      </w:r>
      <w:r w:rsidR="00E06E4A">
        <w:rPr>
          <w:bCs/>
          <w:sz w:val="22"/>
          <w:szCs w:val="22"/>
          <w:lang w:val="lt-LT" w:eastAsia="ar-SA"/>
        </w:rPr>
        <w:t xml:space="preserve">individualios veiklos pažymą </w:t>
      </w:r>
      <w:r w:rsidR="00DE42A3" w:rsidRPr="00AD5050">
        <w:rPr>
          <w:bCs/>
          <w:sz w:val="22"/>
          <w:szCs w:val="22"/>
          <w:lang w:val="lt-LT" w:eastAsia="ar-SA"/>
        </w:rPr>
        <w:t>Nr.</w:t>
      </w:r>
      <w:r w:rsidR="00032279" w:rsidRPr="00AD5050">
        <w:rPr>
          <w:bCs/>
          <w:sz w:val="22"/>
          <w:szCs w:val="22"/>
          <w:lang w:val="lt-LT" w:eastAsia="ar-SA"/>
        </w:rPr>
        <w:t xml:space="preserve"> </w:t>
      </w:r>
      <w:r w:rsidR="00712614" w:rsidRPr="00AD5050">
        <w:rPr>
          <w:sz w:val="22"/>
          <w:szCs w:val="22"/>
          <w:lang w:val="lt-LT" w:eastAsia="ar-SA"/>
        </w:rPr>
        <w:t xml:space="preserve">(toliau tekste vadinamas – </w:t>
      </w:r>
      <w:r w:rsidR="00C07C90" w:rsidRPr="00AD5050">
        <w:rPr>
          <w:i/>
          <w:iCs/>
          <w:sz w:val="22"/>
          <w:szCs w:val="22"/>
          <w:lang w:val="lt-LT" w:eastAsia="ar-SA"/>
        </w:rPr>
        <w:t>Paslaugų</w:t>
      </w:r>
      <w:r w:rsidR="00712614" w:rsidRPr="00AD5050">
        <w:rPr>
          <w:i/>
          <w:iCs/>
          <w:sz w:val="22"/>
          <w:szCs w:val="22"/>
          <w:lang w:val="lt-LT" w:eastAsia="ar-SA"/>
        </w:rPr>
        <w:t xml:space="preserve"> teikėju),</w:t>
      </w:r>
    </w:p>
    <w:p w14:paraId="7184DEAF" w14:textId="77777777" w:rsidR="00E61230" w:rsidRPr="00AD5050" w:rsidRDefault="00E61230" w:rsidP="00712614">
      <w:pPr>
        <w:suppressAutoHyphens/>
        <w:jc w:val="both"/>
        <w:rPr>
          <w:i/>
          <w:sz w:val="22"/>
          <w:szCs w:val="22"/>
          <w:lang w:val="lt-LT" w:eastAsia="ar-SA"/>
        </w:rPr>
      </w:pPr>
    </w:p>
    <w:p w14:paraId="115FCED9" w14:textId="77777777" w:rsidR="00712614" w:rsidRPr="00AD5050" w:rsidRDefault="00692D1D" w:rsidP="00712614">
      <w:pPr>
        <w:suppressAutoHyphens/>
        <w:jc w:val="both"/>
        <w:rPr>
          <w:sz w:val="22"/>
          <w:szCs w:val="22"/>
          <w:lang w:val="lt-LT" w:eastAsia="ar-SA"/>
        </w:rPr>
      </w:pPr>
      <w:r w:rsidRPr="00AD5050">
        <w:rPr>
          <w:i/>
          <w:sz w:val="22"/>
          <w:szCs w:val="22"/>
          <w:lang w:val="lt-LT" w:eastAsia="ar-SA"/>
        </w:rPr>
        <w:t>Paslaugos gavėjas</w:t>
      </w:r>
      <w:r w:rsidRPr="00AD5050">
        <w:rPr>
          <w:sz w:val="22"/>
          <w:szCs w:val="22"/>
          <w:lang w:val="lt-LT" w:eastAsia="ar-SA"/>
        </w:rPr>
        <w:t xml:space="preserve"> ir </w:t>
      </w:r>
      <w:r w:rsidR="00C07C90" w:rsidRPr="00AD5050">
        <w:rPr>
          <w:i/>
          <w:sz w:val="22"/>
          <w:szCs w:val="22"/>
          <w:lang w:val="lt-LT" w:eastAsia="ar-SA"/>
        </w:rPr>
        <w:t>Paslaugų</w:t>
      </w:r>
      <w:r w:rsidRPr="00AD5050">
        <w:rPr>
          <w:i/>
          <w:sz w:val="22"/>
          <w:szCs w:val="22"/>
          <w:lang w:val="lt-LT" w:eastAsia="ar-SA"/>
        </w:rPr>
        <w:t xml:space="preserve"> t</w:t>
      </w:r>
      <w:r w:rsidR="00712614" w:rsidRPr="00AD5050">
        <w:rPr>
          <w:i/>
          <w:sz w:val="22"/>
          <w:szCs w:val="22"/>
          <w:lang w:val="lt-LT" w:eastAsia="ar-SA"/>
        </w:rPr>
        <w:t>e</w:t>
      </w:r>
      <w:r w:rsidRPr="00AD5050">
        <w:rPr>
          <w:i/>
          <w:sz w:val="22"/>
          <w:szCs w:val="22"/>
          <w:lang w:val="lt-LT" w:eastAsia="ar-SA"/>
        </w:rPr>
        <w:t>i</w:t>
      </w:r>
      <w:r w:rsidR="00712614" w:rsidRPr="00AD5050">
        <w:rPr>
          <w:i/>
          <w:sz w:val="22"/>
          <w:szCs w:val="22"/>
          <w:lang w:val="lt-LT" w:eastAsia="ar-SA"/>
        </w:rPr>
        <w:t>kėjas</w:t>
      </w:r>
      <w:r w:rsidR="00712614" w:rsidRPr="00AD5050">
        <w:rPr>
          <w:sz w:val="22"/>
          <w:szCs w:val="22"/>
          <w:lang w:val="lt-LT" w:eastAsia="ar-SA"/>
        </w:rPr>
        <w:t xml:space="preserve"> kartu toliau vadinami – </w:t>
      </w:r>
      <w:r w:rsidR="00712614" w:rsidRPr="00AD5050">
        <w:rPr>
          <w:i/>
          <w:iCs/>
          <w:sz w:val="22"/>
          <w:szCs w:val="22"/>
          <w:lang w:val="lt-LT" w:eastAsia="ar-SA"/>
        </w:rPr>
        <w:t>Šalys</w:t>
      </w:r>
      <w:r w:rsidR="00712614" w:rsidRPr="00AD5050">
        <w:rPr>
          <w:sz w:val="22"/>
          <w:szCs w:val="22"/>
          <w:lang w:val="lt-LT" w:eastAsia="ar-SA"/>
        </w:rPr>
        <w:t xml:space="preserve">, o kiekviena atskirai – </w:t>
      </w:r>
      <w:r w:rsidR="00712614" w:rsidRPr="00AD5050">
        <w:rPr>
          <w:i/>
          <w:iCs/>
          <w:sz w:val="22"/>
          <w:szCs w:val="22"/>
          <w:lang w:val="lt-LT" w:eastAsia="ar-SA"/>
        </w:rPr>
        <w:t>Šalis</w:t>
      </w:r>
      <w:r w:rsidR="00712614" w:rsidRPr="00AD5050">
        <w:rPr>
          <w:sz w:val="22"/>
          <w:szCs w:val="22"/>
          <w:lang w:val="lt-LT" w:eastAsia="ar-SA"/>
        </w:rPr>
        <w:t xml:space="preserve">, </w:t>
      </w:r>
    </w:p>
    <w:p w14:paraId="238F0445" w14:textId="77777777" w:rsidR="00712614" w:rsidRPr="00AD5050" w:rsidRDefault="00712614" w:rsidP="00712614">
      <w:pPr>
        <w:tabs>
          <w:tab w:val="left" w:pos="567"/>
        </w:tabs>
        <w:suppressAutoHyphens/>
        <w:jc w:val="both"/>
        <w:rPr>
          <w:sz w:val="22"/>
          <w:szCs w:val="22"/>
          <w:lang w:val="lt-LT" w:eastAsia="ar-SA"/>
        </w:rPr>
      </w:pPr>
      <w:r w:rsidRPr="00AD5050">
        <w:rPr>
          <w:bCs/>
          <w:sz w:val="22"/>
          <w:szCs w:val="22"/>
          <w:lang w:val="lt-LT" w:eastAsia="ar-SA"/>
        </w:rPr>
        <w:t xml:space="preserve">vadovaujantis </w:t>
      </w:r>
      <w:r w:rsidRPr="00AD5050">
        <w:rPr>
          <w:sz w:val="22"/>
          <w:szCs w:val="22"/>
          <w:lang w:val="lt-LT" w:eastAsia="ar-SA"/>
        </w:rPr>
        <w:t>Lietuvos Respublikos civiliniu kodeksu (toliau – CK), kitais Lietuvos Respublikos įstatymais ir poįstatyminiais aktais, bei Šalių susitarimu</w:t>
      </w:r>
    </w:p>
    <w:p w14:paraId="40A38FB3" w14:textId="77777777" w:rsidR="00712614" w:rsidRPr="00AD5050" w:rsidRDefault="00712614" w:rsidP="00712614">
      <w:pPr>
        <w:suppressAutoHyphens/>
        <w:jc w:val="both"/>
        <w:rPr>
          <w:sz w:val="22"/>
          <w:szCs w:val="22"/>
          <w:lang w:val="lt-LT" w:eastAsia="ar-SA"/>
        </w:rPr>
      </w:pPr>
      <w:r w:rsidRPr="00AD5050">
        <w:rPr>
          <w:bCs/>
          <w:sz w:val="22"/>
          <w:szCs w:val="22"/>
          <w:lang w:val="lt-LT" w:eastAsia="ar-SA"/>
        </w:rPr>
        <w:t>sudarė ir pasirašė</w:t>
      </w:r>
      <w:r w:rsidRPr="00AD5050">
        <w:rPr>
          <w:sz w:val="22"/>
          <w:szCs w:val="22"/>
          <w:lang w:val="lt-LT" w:eastAsia="ar-SA"/>
        </w:rPr>
        <w:t xml:space="preserve"> šią paslaugų sutartį (toliau paslaugų sutartis vadinama – </w:t>
      </w:r>
      <w:r w:rsidRPr="00AD5050">
        <w:rPr>
          <w:i/>
          <w:iCs/>
          <w:sz w:val="22"/>
          <w:szCs w:val="22"/>
          <w:lang w:val="lt-LT" w:eastAsia="ar-SA"/>
        </w:rPr>
        <w:t>Sutartimi</w:t>
      </w:r>
      <w:r w:rsidRPr="00AD5050">
        <w:rPr>
          <w:iCs/>
          <w:sz w:val="22"/>
          <w:szCs w:val="22"/>
          <w:lang w:val="lt-LT" w:eastAsia="ar-SA"/>
        </w:rPr>
        <w:t>):</w:t>
      </w:r>
    </w:p>
    <w:p w14:paraId="5DCCAE8D" w14:textId="77777777" w:rsidR="00712614" w:rsidRPr="00AD5050" w:rsidRDefault="00712614" w:rsidP="00712614">
      <w:pPr>
        <w:suppressAutoHyphens/>
        <w:jc w:val="both"/>
        <w:rPr>
          <w:sz w:val="22"/>
          <w:szCs w:val="22"/>
          <w:lang w:val="lt-LT" w:eastAsia="ar-SA"/>
        </w:rPr>
      </w:pPr>
    </w:p>
    <w:p w14:paraId="10513FFA" w14:textId="77777777" w:rsidR="00712614" w:rsidRPr="00AD5050" w:rsidRDefault="00712614" w:rsidP="00712614">
      <w:pPr>
        <w:tabs>
          <w:tab w:val="num" w:pos="0"/>
        </w:tabs>
        <w:suppressAutoHyphens/>
        <w:ind w:left="720" w:hanging="720"/>
        <w:jc w:val="center"/>
        <w:outlineLvl w:val="1"/>
        <w:rPr>
          <w:b/>
          <w:bCs/>
          <w:sz w:val="22"/>
          <w:szCs w:val="22"/>
          <w:lang w:val="lt-LT" w:eastAsia="ar-SA"/>
        </w:rPr>
      </w:pPr>
      <w:r w:rsidRPr="00AD5050">
        <w:rPr>
          <w:b/>
          <w:bCs/>
          <w:sz w:val="22"/>
          <w:szCs w:val="22"/>
          <w:lang w:val="lt-LT" w:eastAsia="ar-SA"/>
        </w:rPr>
        <w:t>I. SUTARTIES OBJEKTAS</w:t>
      </w:r>
    </w:p>
    <w:p w14:paraId="18100AC0" w14:textId="77777777" w:rsidR="00712614" w:rsidRPr="00AD5050" w:rsidRDefault="00712614" w:rsidP="00712614">
      <w:pPr>
        <w:suppressAutoHyphens/>
        <w:jc w:val="both"/>
        <w:rPr>
          <w:sz w:val="22"/>
          <w:szCs w:val="22"/>
          <w:lang w:val="lt-LT" w:eastAsia="ar-SA"/>
        </w:rPr>
      </w:pPr>
    </w:p>
    <w:p w14:paraId="3A7932AE" w14:textId="093ECD28" w:rsidR="00712614" w:rsidRPr="00AD5050" w:rsidRDefault="00712614" w:rsidP="00712614">
      <w:pPr>
        <w:suppressAutoHyphens/>
        <w:jc w:val="both"/>
        <w:rPr>
          <w:sz w:val="22"/>
          <w:szCs w:val="22"/>
          <w:lang w:val="lt-LT" w:eastAsia="ar-SA"/>
        </w:rPr>
      </w:pPr>
      <w:r w:rsidRPr="00AD5050">
        <w:rPr>
          <w:sz w:val="22"/>
          <w:szCs w:val="22"/>
          <w:lang w:val="lt-LT" w:eastAsia="ar-SA"/>
        </w:rPr>
        <w:t>1.</w:t>
      </w:r>
      <w:r w:rsidR="003C71D3" w:rsidRPr="00AD5050">
        <w:rPr>
          <w:sz w:val="22"/>
          <w:szCs w:val="22"/>
          <w:lang w:val="lt-LT" w:eastAsia="ar-SA"/>
        </w:rPr>
        <w:t>1.</w:t>
      </w:r>
      <w:r w:rsidRPr="00AD5050">
        <w:rPr>
          <w:sz w:val="22"/>
          <w:szCs w:val="22"/>
          <w:lang w:val="lt-LT" w:eastAsia="ar-SA"/>
        </w:rPr>
        <w:t xml:space="preserve"> </w:t>
      </w:r>
      <w:r w:rsidR="00C07C90" w:rsidRPr="00AD5050">
        <w:rPr>
          <w:sz w:val="22"/>
          <w:szCs w:val="22"/>
          <w:lang w:val="lt-LT" w:eastAsia="ar-SA"/>
        </w:rPr>
        <w:t xml:space="preserve">Paslaugų teikėjas įsipareigoja </w:t>
      </w:r>
      <w:r w:rsidRPr="00AD5050">
        <w:rPr>
          <w:sz w:val="22"/>
          <w:szCs w:val="22"/>
          <w:lang w:val="lt-LT" w:eastAsia="ar-SA"/>
        </w:rPr>
        <w:t>teikti</w:t>
      </w:r>
      <w:r w:rsidR="00692D1D" w:rsidRPr="00AD5050">
        <w:rPr>
          <w:sz w:val="22"/>
          <w:szCs w:val="22"/>
          <w:lang w:val="lt-LT" w:eastAsia="ar-SA"/>
        </w:rPr>
        <w:t xml:space="preserve"> klientui ši</w:t>
      </w:r>
      <w:r w:rsidR="00B244E2" w:rsidRPr="00AD5050">
        <w:rPr>
          <w:sz w:val="22"/>
          <w:szCs w:val="22"/>
          <w:lang w:val="lt-LT" w:eastAsia="ar-SA"/>
        </w:rPr>
        <w:t>as</w:t>
      </w:r>
      <w:r w:rsidR="00692D1D" w:rsidRPr="00AD5050">
        <w:rPr>
          <w:sz w:val="22"/>
          <w:szCs w:val="22"/>
          <w:lang w:val="lt-LT" w:eastAsia="ar-SA"/>
        </w:rPr>
        <w:t xml:space="preserve"> paslaug</w:t>
      </w:r>
      <w:r w:rsidR="00B244E2" w:rsidRPr="00AD5050">
        <w:rPr>
          <w:sz w:val="22"/>
          <w:szCs w:val="22"/>
          <w:lang w:val="lt-LT" w:eastAsia="ar-SA"/>
        </w:rPr>
        <w:t>as</w:t>
      </w:r>
      <w:r w:rsidR="00692D1D" w:rsidRPr="00AD5050">
        <w:rPr>
          <w:sz w:val="22"/>
          <w:szCs w:val="22"/>
          <w:lang w:val="lt-LT" w:eastAsia="ar-SA"/>
        </w:rPr>
        <w:t xml:space="preserve"> –</w:t>
      </w:r>
      <w:r w:rsidR="0010587A" w:rsidRPr="0010587A">
        <w:rPr>
          <w:sz w:val="22"/>
          <w:szCs w:val="22"/>
          <w:lang w:val="lt-LT" w:eastAsia="ar-SA"/>
        </w:rPr>
        <w:t xml:space="preserve"> </w:t>
      </w:r>
      <w:r w:rsidR="00E06E4A">
        <w:rPr>
          <w:rFonts w:ascii="Trebuchet MS" w:hAnsi="Trebuchet MS"/>
          <w:color w:val="000000"/>
          <w:sz w:val="22"/>
          <w:szCs w:val="22"/>
        </w:rPr>
        <w:t xml:space="preserve">889100 - </w:t>
      </w:r>
      <w:proofErr w:type="spellStart"/>
      <w:r w:rsidR="00E06E4A">
        <w:rPr>
          <w:rFonts w:ascii="Trebuchet MS" w:hAnsi="Trebuchet MS"/>
          <w:color w:val="000000"/>
          <w:sz w:val="22"/>
          <w:szCs w:val="22"/>
        </w:rPr>
        <w:t>Vaikų</w:t>
      </w:r>
      <w:proofErr w:type="spellEnd"/>
      <w:r w:rsidR="00E06E4A">
        <w:rPr>
          <w:rFonts w:ascii="Trebuchet MS" w:hAnsi="Trebuchet MS"/>
          <w:color w:val="000000"/>
          <w:sz w:val="22"/>
          <w:szCs w:val="22"/>
        </w:rPr>
        <w:t xml:space="preserve"> </w:t>
      </w:r>
      <w:proofErr w:type="spellStart"/>
      <w:r w:rsidR="00E06E4A">
        <w:rPr>
          <w:rFonts w:ascii="Trebuchet MS" w:hAnsi="Trebuchet MS"/>
          <w:color w:val="000000"/>
          <w:sz w:val="22"/>
          <w:szCs w:val="22"/>
        </w:rPr>
        <w:t>dienos</w:t>
      </w:r>
      <w:proofErr w:type="spellEnd"/>
      <w:r w:rsidR="00E06E4A">
        <w:rPr>
          <w:rFonts w:ascii="Trebuchet MS" w:hAnsi="Trebuchet MS"/>
          <w:color w:val="000000"/>
          <w:sz w:val="22"/>
          <w:szCs w:val="22"/>
        </w:rPr>
        <w:t xml:space="preserve"> </w:t>
      </w:r>
      <w:proofErr w:type="spellStart"/>
      <w:r w:rsidR="00E06E4A">
        <w:rPr>
          <w:rFonts w:ascii="Trebuchet MS" w:hAnsi="Trebuchet MS"/>
          <w:color w:val="000000"/>
          <w:sz w:val="22"/>
          <w:szCs w:val="22"/>
        </w:rPr>
        <w:t>priežiūros</w:t>
      </w:r>
      <w:proofErr w:type="spellEnd"/>
      <w:r w:rsidR="00E06E4A">
        <w:rPr>
          <w:rFonts w:ascii="Trebuchet MS" w:hAnsi="Trebuchet MS"/>
          <w:color w:val="000000"/>
          <w:sz w:val="22"/>
          <w:szCs w:val="22"/>
        </w:rPr>
        <w:t xml:space="preserve"> </w:t>
      </w:r>
      <w:proofErr w:type="spellStart"/>
      <w:r w:rsidR="00E06E4A">
        <w:rPr>
          <w:rFonts w:ascii="Trebuchet MS" w:hAnsi="Trebuchet MS"/>
          <w:color w:val="000000"/>
          <w:sz w:val="22"/>
          <w:szCs w:val="22"/>
        </w:rPr>
        <w:t>veikla</w:t>
      </w:r>
      <w:proofErr w:type="spellEnd"/>
      <w:r w:rsidR="00E06E4A">
        <w:rPr>
          <w:rFonts w:ascii="Trebuchet MS" w:hAnsi="Trebuchet MS"/>
          <w:color w:val="000000"/>
          <w:sz w:val="22"/>
          <w:szCs w:val="22"/>
        </w:rPr>
        <w:t xml:space="preserve">, 856000 - </w:t>
      </w:r>
      <w:proofErr w:type="spellStart"/>
      <w:r w:rsidR="00E06E4A">
        <w:rPr>
          <w:rFonts w:ascii="Trebuchet MS" w:hAnsi="Trebuchet MS"/>
          <w:color w:val="000000"/>
          <w:sz w:val="22"/>
          <w:szCs w:val="22"/>
        </w:rPr>
        <w:t>Švietimui</w:t>
      </w:r>
      <w:proofErr w:type="spellEnd"/>
      <w:r w:rsidR="00E06E4A">
        <w:rPr>
          <w:rFonts w:ascii="Trebuchet MS" w:hAnsi="Trebuchet MS"/>
          <w:color w:val="000000"/>
          <w:sz w:val="22"/>
          <w:szCs w:val="22"/>
        </w:rPr>
        <w:t xml:space="preserve"> </w:t>
      </w:r>
      <w:proofErr w:type="spellStart"/>
      <w:r w:rsidR="00E06E4A">
        <w:rPr>
          <w:rFonts w:ascii="Trebuchet MS" w:hAnsi="Trebuchet MS"/>
          <w:color w:val="000000"/>
          <w:sz w:val="22"/>
          <w:szCs w:val="22"/>
        </w:rPr>
        <w:t>būdingų</w:t>
      </w:r>
      <w:proofErr w:type="spellEnd"/>
      <w:r w:rsidR="00E06E4A">
        <w:rPr>
          <w:rFonts w:ascii="Trebuchet MS" w:hAnsi="Trebuchet MS"/>
          <w:color w:val="000000"/>
          <w:sz w:val="22"/>
          <w:szCs w:val="22"/>
        </w:rPr>
        <w:t xml:space="preserve"> </w:t>
      </w:r>
      <w:proofErr w:type="spellStart"/>
      <w:r w:rsidR="00E06E4A">
        <w:rPr>
          <w:rFonts w:ascii="Trebuchet MS" w:hAnsi="Trebuchet MS"/>
          <w:color w:val="000000"/>
          <w:sz w:val="22"/>
          <w:szCs w:val="22"/>
        </w:rPr>
        <w:t>paslaugų</w:t>
      </w:r>
      <w:proofErr w:type="spellEnd"/>
      <w:r w:rsidR="00E06E4A">
        <w:rPr>
          <w:rFonts w:ascii="Trebuchet MS" w:hAnsi="Trebuchet MS"/>
          <w:color w:val="000000"/>
          <w:sz w:val="22"/>
          <w:szCs w:val="22"/>
        </w:rPr>
        <w:t xml:space="preserve"> </w:t>
      </w:r>
      <w:proofErr w:type="spellStart"/>
      <w:r w:rsidR="00E06E4A">
        <w:rPr>
          <w:rFonts w:ascii="Trebuchet MS" w:hAnsi="Trebuchet MS"/>
          <w:color w:val="000000"/>
          <w:sz w:val="22"/>
          <w:szCs w:val="22"/>
        </w:rPr>
        <w:t>veikla</w:t>
      </w:r>
      <w:proofErr w:type="spellEnd"/>
      <w:r w:rsidR="0010587A" w:rsidRPr="0010587A">
        <w:rPr>
          <w:sz w:val="22"/>
          <w:szCs w:val="22"/>
          <w:lang w:val="lt-LT" w:eastAsia="ar-SA"/>
        </w:rPr>
        <w:t xml:space="preserve"> </w:t>
      </w:r>
      <w:r w:rsidR="00B244E2" w:rsidRPr="00AD5050">
        <w:rPr>
          <w:sz w:val="22"/>
          <w:szCs w:val="22"/>
          <w:lang w:val="lt-LT" w:eastAsia="ar-SA"/>
        </w:rPr>
        <w:t>(toliau – Paslaugos)</w:t>
      </w:r>
      <w:r w:rsidR="00C07C90" w:rsidRPr="00AD5050">
        <w:rPr>
          <w:sz w:val="22"/>
          <w:szCs w:val="22"/>
          <w:lang w:val="lt-LT" w:eastAsia="ar-SA"/>
        </w:rPr>
        <w:t>, o Paslaugos gavėjas</w:t>
      </w:r>
      <w:r w:rsidRPr="00AD5050">
        <w:rPr>
          <w:sz w:val="22"/>
          <w:szCs w:val="22"/>
          <w:lang w:val="lt-LT" w:eastAsia="ar-SA"/>
        </w:rPr>
        <w:t xml:space="preserve"> įsipareigoja tinkamai suteiktas paslaugas priimti ir už jas sumokėti Sutartyje nustatytą kainą.</w:t>
      </w:r>
    </w:p>
    <w:p w14:paraId="569A0943" w14:textId="3CE4EFC5" w:rsidR="00712614" w:rsidRPr="00AD5050" w:rsidRDefault="003C71D3" w:rsidP="00712614">
      <w:pPr>
        <w:suppressAutoHyphens/>
        <w:jc w:val="both"/>
        <w:rPr>
          <w:sz w:val="22"/>
          <w:szCs w:val="22"/>
          <w:lang w:val="lt-LT" w:eastAsia="ar-SA"/>
        </w:rPr>
      </w:pPr>
      <w:r w:rsidRPr="00AD5050">
        <w:rPr>
          <w:sz w:val="22"/>
          <w:szCs w:val="22"/>
          <w:lang w:val="lt-LT" w:eastAsia="ar-SA"/>
        </w:rPr>
        <w:t>1.</w:t>
      </w:r>
      <w:r w:rsidR="002824C7" w:rsidRPr="00AD5050">
        <w:rPr>
          <w:sz w:val="22"/>
          <w:szCs w:val="22"/>
          <w:lang w:val="lt-LT" w:eastAsia="ar-SA"/>
        </w:rPr>
        <w:t>2</w:t>
      </w:r>
      <w:r w:rsidR="00712614" w:rsidRPr="00AD5050">
        <w:rPr>
          <w:sz w:val="22"/>
          <w:szCs w:val="22"/>
          <w:lang w:val="lt-LT" w:eastAsia="ar-SA"/>
        </w:rPr>
        <w:t xml:space="preserve">. </w:t>
      </w:r>
      <w:r w:rsidR="00C07C90" w:rsidRPr="00AD5050">
        <w:rPr>
          <w:sz w:val="22"/>
          <w:szCs w:val="22"/>
          <w:lang w:val="lt-LT" w:eastAsia="ar-SA"/>
        </w:rPr>
        <w:t xml:space="preserve">Paslaugų teikėjas įsipareigoja </w:t>
      </w:r>
      <w:r w:rsidR="00D03E7E" w:rsidRPr="00AD5050">
        <w:rPr>
          <w:sz w:val="22"/>
          <w:szCs w:val="22"/>
          <w:lang w:val="lt-LT" w:eastAsia="ar-SA"/>
        </w:rPr>
        <w:t>teikti</w:t>
      </w:r>
      <w:r w:rsidR="0075758E" w:rsidRPr="00AD5050">
        <w:rPr>
          <w:sz w:val="22"/>
          <w:szCs w:val="22"/>
          <w:lang w:val="lt-LT" w:eastAsia="ar-SA"/>
        </w:rPr>
        <w:t xml:space="preserve"> </w:t>
      </w:r>
      <w:r w:rsidR="00B800B9">
        <w:rPr>
          <w:sz w:val="22"/>
          <w:szCs w:val="22"/>
          <w:lang w:val="lt-LT" w:eastAsia="ar-SA"/>
        </w:rPr>
        <w:t>paslaug</w:t>
      </w:r>
      <w:r w:rsidR="00753C37">
        <w:rPr>
          <w:sz w:val="22"/>
          <w:szCs w:val="22"/>
          <w:lang w:val="lt-LT" w:eastAsia="ar-SA"/>
        </w:rPr>
        <w:t>a</w:t>
      </w:r>
      <w:r w:rsidR="00B800B9">
        <w:rPr>
          <w:sz w:val="22"/>
          <w:szCs w:val="22"/>
          <w:lang w:val="lt-LT" w:eastAsia="ar-SA"/>
        </w:rPr>
        <w:t>s</w:t>
      </w:r>
      <w:r w:rsidR="00D03E7E" w:rsidRPr="00AD5050">
        <w:rPr>
          <w:sz w:val="22"/>
          <w:szCs w:val="22"/>
          <w:lang w:val="lt-LT" w:eastAsia="ar-SA"/>
        </w:rPr>
        <w:t xml:space="preserve"> ar kitą sutartyje numatytą pagalbą</w:t>
      </w:r>
      <w:r w:rsidR="0075758E" w:rsidRPr="00AD5050">
        <w:rPr>
          <w:sz w:val="22"/>
          <w:szCs w:val="22"/>
          <w:lang w:val="lt-LT" w:eastAsia="ar-SA"/>
        </w:rPr>
        <w:t xml:space="preserve"> </w:t>
      </w:r>
      <w:r w:rsidR="00D03E7E" w:rsidRPr="00AD5050">
        <w:rPr>
          <w:sz w:val="22"/>
          <w:szCs w:val="22"/>
          <w:lang w:val="lt-LT" w:eastAsia="ar-SA"/>
        </w:rPr>
        <w:t>Paslaugų gavėjui išreiškus poreikį</w:t>
      </w:r>
      <w:r w:rsidR="00042AD8" w:rsidRPr="00AD5050">
        <w:rPr>
          <w:sz w:val="22"/>
          <w:szCs w:val="22"/>
          <w:lang w:val="lt-LT" w:eastAsia="ar-SA"/>
        </w:rPr>
        <w:t>.</w:t>
      </w:r>
    </w:p>
    <w:p w14:paraId="6E623730" w14:textId="77777777" w:rsidR="00712614" w:rsidRPr="00AD5050" w:rsidRDefault="00712614" w:rsidP="00712614">
      <w:pPr>
        <w:tabs>
          <w:tab w:val="left" w:pos="1296"/>
          <w:tab w:val="left" w:pos="2730"/>
        </w:tabs>
        <w:suppressAutoHyphens/>
        <w:jc w:val="both"/>
        <w:rPr>
          <w:sz w:val="22"/>
          <w:szCs w:val="22"/>
          <w:lang w:val="lt-LT" w:eastAsia="ar-SA"/>
        </w:rPr>
      </w:pPr>
    </w:p>
    <w:p w14:paraId="48EC2333" w14:textId="77777777" w:rsidR="00712614" w:rsidRPr="00AD5050" w:rsidRDefault="00712614" w:rsidP="00712614">
      <w:pPr>
        <w:tabs>
          <w:tab w:val="num" w:pos="0"/>
        </w:tabs>
        <w:suppressAutoHyphens/>
        <w:ind w:left="720" w:hanging="720"/>
        <w:jc w:val="center"/>
        <w:outlineLvl w:val="1"/>
        <w:rPr>
          <w:b/>
          <w:bCs/>
          <w:sz w:val="22"/>
          <w:szCs w:val="22"/>
          <w:lang w:val="lt-LT" w:eastAsia="ar-SA"/>
        </w:rPr>
      </w:pPr>
      <w:r w:rsidRPr="00AD5050">
        <w:rPr>
          <w:b/>
          <w:bCs/>
          <w:sz w:val="22"/>
          <w:szCs w:val="22"/>
          <w:lang w:val="lt-LT" w:eastAsia="ar-SA"/>
        </w:rPr>
        <w:t>II. SUTARTIES ŠALIŲ ĮSIPAREIGOJIMAI</w:t>
      </w:r>
    </w:p>
    <w:p w14:paraId="260F319F" w14:textId="77777777" w:rsidR="00712614" w:rsidRPr="00AD5050" w:rsidRDefault="00712614" w:rsidP="00712614">
      <w:pPr>
        <w:suppressAutoHyphens/>
        <w:jc w:val="both"/>
        <w:rPr>
          <w:sz w:val="22"/>
          <w:szCs w:val="22"/>
          <w:lang w:val="lt-LT" w:eastAsia="ar-SA"/>
        </w:rPr>
      </w:pPr>
    </w:p>
    <w:p w14:paraId="2FEF6F4A" w14:textId="77777777" w:rsidR="00712614" w:rsidRPr="00AD5050" w:rsidRDefault="003C71D3" w:rsidP="00712614">
      <w:pPr>
        <w:tabs>
          <w:tab w:val="left" w:pos="993"/>
        </w:tabs>
        <w:suppressAutoHyphens/>
        <w:jc w:val="both"/>
        <w:rPr>
          <w:sz w:val="22"/>
          <w:szCs w:val="22"/>
          <w:lang w:val="lt-LT" w:eastAsia="ar-SA"/>
        </w:rPr>
      </w:pPr>
      <w:r w:rsidRPr="00AD5050">
        <w:rPr>
          <w:sz w:val="22"/>
          <w:szCs w:val="22"/>
          <w:lang w:val="lt-LT" w:eastAsia="ar-SA"/>
        </w:rPr>
        <w:t>2</w:t>
      </w:r>
      <w:r w:rsidR="00712614" w:rsidRPr="00AD5050">
        <w:rPr>
          <w:sz w:val="22"/>
          <w:szCs w:val="22"/>
          <w:lang w:val="lt-LT" w:eastAsia="ar-SA"/>
        </w:rPr>
        <w:t>.</w:t>
      </w:r>
      <w:r w:rsidRPr="00AD5050">
        <w:rPr>
          <w:sz w:val="22"/>
          <w:szCs w:val="22"/>
          <w:lang w:val="lt-LT" w:eastAsia="ar-SA"/>
        </w:rPr>
        <w:t>1.</w:t>
      </w:r>
      <w:r w:rsidR="00712614" w:rsidRPr="00AD5050">
        <w:rPr>
          <w:sz w:val="22"/>
          <w:szCs w:val="22"/>
          <w:lang w:val="lt-LT" w:eastAsia="ar-SA"/>
        </w:rPr>
        <w:t xml:space="preserve"> </w:t>
      </w:r>
      <w:r w:rsidR="00712614" w:rsidRPr="00AD5050">
        <w:rPr>
          <w:i/>
          <w:sz w:val="22"/>
          <w:szCs w:val="22"/>
          <w:lang w:val="lt-LT" w:eastAsia="ar-SA"/>
        </w:rPr>
        <w:t>Paslaugų teikėjas</w:t>
      </w:r>
      <w:r w:rsidR="00712614" w:rsidRPr="00AD5050">
        <w:rPr>
          <w:sz w:val="22"/>
          <w:szCs w:val="22"/>
          <w:lang w:val="lt-LT" w:eastAsia="ar-SA"/>
        </w:rPr>
        <w:t xml:space="preserve"> įsipareigoja:</w:t>
      </w:r>
    </w:p>
    <w:p w14:paraId="0F8D2B26" w14:textId="66FE69B6" w:rsidR="00042AD8" w:rsidRPr="00AD5050" w:rsidRDefault="003C71D3" w:rsidP="004E7BF6">
      <w:pPr>
        <w:tabs>
          <w:tab w:val="left" w:pos="993"/>
        </w:tabs>
        <w:suppressAutoHyphens/>
        <w:jc w:val="both"/>
        <w:rPr>
          <w:sz w:val="22"/>
          <w:szCs w:val="22"/>
          <w:lang w:val="lt-LT" w:eastAsia="ar-SA"/>
        </w:rPr>
      </w:pPr>
      <w:r w:rsidRPr="00AD5050">
        <w:rPr>
          <w:sz w:val="22"/>
          <w:szCs w:val="22"/>
          <w:lang w:val="lt-LT" w:eastAsia="ar-SA"/>
        </w:rPr>
        <w:t>2</w:t>
      </w:r>
      <w:r w:rsidR="004E7BF6" w:rsidRPr="00AD5050">
        <w:rPr>
          <w:sz w:val="22"/>
          <w:szCs w:val="22"/>
          <w:lang w:val="lt-LT" w:eastAsia="ar-SA"/>
        </w:rPr>
        <w:t>.1.</w:t>
      </w:r>
      <w:r w:rsidRPr="00AD5050">
        <w:rPr>
          <w:sz w:val="22"/>
          <w:szCs w:val="22"/>
          <w:lang w:val="lt-LT" w:eastAsia="ar-SA"/>
        </w:rPr>
        <w:t>1.</w:t>
      </w:r>
      <w:r w:rsidR="004E7BF6" w:rsidRPr="00AD5050">
        <w:rPr>
          <w:sz w:val="22"/>
          <w:szCs w:val="22"/>
          <w:lang w:val="lt-LT" w:eastAsia="ar-SA"/>
        </w:rPr>
        <w:t xml:space="preserve"> </w:t>
      </w:r>
      <w:r w:rsidR="00042AD8" w:rsidRPr="00AD5050">
        <w:rPr>
          <w:sz w:val="22"/>
          <w:szCs w:val="22"/>
          <w:lang w:val="lt-LT" w:eastAsia="ar-SA"/>
        </w:rPr>
        <w:t>atlikti paslaugas</w:t>
      </w:r>
      <w:r w:rsidR="00BC1ACB" w:rsidRPr="00AD5050">
        <w:rPr>
          <w:sz w:val="22"/>
          <w:szCs w:val="22"/>
          <w:lang w:val="lt-LT" w:eastAsia="ar-SA"/>
        </w:rPr>
        <w:t xml:space="preserve"> nuo 20</w:t>
      </w:r>
      <w:r w:rsidR="00AE0BA0" w:rsidRPr="00AD5050">
        <w:rPr>
          <w:sz w:val="22"/>
          <w:szCs w:val="22"/>
          <w:lang w:val="lt-LT" w:eastAsia="ar-SA"/>
        </w:rPr>
        <w:t>2</w:t>
      </w:r>
      <w:r w:rsidR="008D683A">
        <w:rPr>
          <w:sz w:val="22"/>
          <w:szCs w:val="22"/>
          <w:lang w:val="lt-LT" w:eastAsia="ar-SA"/>
        </w:rPr>
        <w:t>2</w:t>
      </w:r>
      <w:r w:rsidR="003001CA" w:rsidRPr="00AD5050">
        <w:rPr>
          <w:sz w:val="22"/>
          <w:szCs w:val="22"/>
          <w:lang w:val="lt-LT" w:eastAsia="ar-SA"/>
        </w:rPr>
        <w:t xml:space="preserve"> m. </w:t>
      </w:r>
      <w:r w:rsidR="008D683A">
        <w:rPr>
          <w:sz w:val="22"/>
          <w:szCs w:val="22"/>
          <w:lang w:val="lt-LT" w:eastAsia="ar-SA"/>
        </w:rPr>
        <w:t>rug</w:t>
      </w:r>
      <w:r w:rsidR="000814F3">
        <w:rPr>
          <w:sz w:val="22"/>
          <w:szCs w:val="22"/>
          <w:lang w:val="lt-LT" w:eastAsia="ar-SA"/>
        </w:rPr>
        <w:t>sėjo</w:t>
      </w:r>
      <w:r w:rsidR="008A3314" w:rsidRPr="00AD5050">
        <w:rPr>
          <w:sz w:val="22"/>
          <w:szCs w:val="22"/>
          <w:lang w:val="lt-LT" w:eastAsia="ar-SA"/>
        </w:rPr>
        <w:t xml:space="preserve"> mėn.</w:t>
      </w:r>
      <w:r w:rsidR="00DE42A3" w:rsidRPr="00AD5050">
        <w:rPr>
          <w:sz w:val="22"/>
          <w:szCs w:val="22"/>
          <w:lang w:val="lt-LT" w:eastAsia="ar-SA"/>
        </w:rPr>
        <w:t xml:space="preserve"> </w:t>
      </w:r>
      <w:r w:rsidR="000814F3">
        <w:rPr>
          <w:sz w:val="22"/>
          <w:szCs w:val="22"/>
          <w:lang w:val="lt-LT" w:eastAsia="ar-SA"/>
        </w:rPr>
        <w:t>05</w:t>
      </w:r>
      <w:r w:rsidR="00565168" w:rsidRPr="00AD5050">
        <w:rPr>
          <w:sz w:val="22"/>
          <w:szCs w:val="22"/>
          <w:lang w:val="lt-LT" w:eastAsia="ar-SA"/>
        </w:rPr>
        <w:t xml:space="preserve"> d.</w:t>
      </w:r>
      <w:r w:rsidR="00042AD8" w:rsidRPr="00AD5050">
        <w:rPr>
          <w:sz w:val="22"/>
          <w:szCs w:val="22"/>
          <w:lang w:val="lt-LT" w:eastAsia="ar-SA"/>
        </w:rPr>
        <w:t xml:space="preserve"> iki </w:t>
      </w:r>
      <w:r w:rsidR="00BB256A" w:rsidRPr="00AD5050">
        <w:rPr>
          <w:sz w:val="22"/>
          <w:szCs w:val="22"/>
          <w:lang w:val="lt-LT" w:eastAsia="ar-SA"/>
        </w:rPr>
        <w:t>202</w:t>
      </w:r>
      <w:r w:rsidR="008D683A">
        <w:rPr>
          <w:sz w:val="22"/>
          <w:szCs w:val="22"/>
          <w:lang w:val="lt-LT" w:eastAsia="ar-SA"/>
        </w:rPr>
        <w:t>3</w:t>
      </w:r>
      <w:r w:rsidR="00087F78" w:rsidRPr="00AD5050">
        <w:rPr>
          <w:sz w:val="22"/>
          <w:szCs w:val="22"/>
          <w:lang w:val="lt-LT" w:eastAsia="ar-SA"/>
        </w:rPr>
        <w:t xml:space="preserve"> m. </w:t>
      </w:r>
      <w:r w:rsidR="00605894">
        <w:rPr>
          <w:sz w:val="22"/>
          <w:szCs w:val="22"/>
          <w:lang w:val="lt-LT" w:eastAsia="ar-SA"/>
        </w:rPr>
        <w:t>birželio</w:t>
      </w:r>
      <w:r w:rsidR="00087F78" w:rsidRPr="00AD5050">
        <w:rPr>
          <w:sz w:val="22"/>
          <w:szCs w:val="22"/>
          <w:lang w:val="lt-LT" w:eastAsia="ar-SA"/>
        </w:rPr>
        <w:t xml:space="preserve"> mėn. 3</w:t>
      </w:r>
      <w:r w:rsidR="006338CD">
        <w:rPr>
          <w:sz w:val="22"/>
          <w:szCs w:val="22"/>
          <w:lang w:val="lt-LT" w:eastAsia="ar-SA"/>
        </w:rPr>
        <w:t>0</w:t>
      </w:r>
      <w:r w:rsidR="00042AD8" w:rsidRPr="00AD5050">
        <w:rPr>
          <w:sz w:val="22"/>
          <w:szCs w:val="22"/>
          <w:lang w:val="lt-LT" w:eastAsia="ar-SA"/>
        </w:rPr>
        <w:t xml:space="preserve"> d.</w:t>
      </w:r>
    </w:p>
    <w:p w14:paraId="35BD0C4C" w14:textId="77777777" w:rsidR="00712614" w:rsidRPr="00AD5050" w:rsidRDefault="003C71D3" w:rsidP="004E7BF6">
      <w:pPr>
        <w:tabs>
          <w:tab w:val="left" w:pos="993"/>
        </w:tabs>
        <w:suppressAutoHyphens/>
        <w:jc w:val="both"/>
        <w:rPr>
          <w:color w:val="FF0000"/>
          <w:sz w:val="22"/>
          <w:szCs w:val="22"/>
          <w:lang w:val="lt-LT" w:eastAsia="ar-SA"/>
        </w:rPr>
      </w:pPr>
      <w:r w:rsidRPr="00AD5050">
        <w:rPr>
          <w:sz w:val="22"/>
          <w:szCs w:val="22"/>
          <w:lang w:val="lt-LT" w:eastAsia="ar-SA"/>
        </w:rPr>
        <w:t>2.1</w:t>
      </w:r>
      <w:r w:rsidR="00042AD8" w:rsidRPr="00AD5050">
        <w:rPr>
          <w:sz w:val="22"/>
          <w:szCs w:val="22"/>
          <w:lang w:val="lt-LT" w:eastAsia="ar-SA"/>
        </w:rPr>
        <w:t>.</w:t>
      </w:r>
      <w:r w:rsidRPr="00AD5050">
        <w:rPr>
          <w:sz w:val="22"/>
          <w:szCs w:val="22"/>
          <w:lang w:val="lt-LT" w:eastAsia="ar-SA"/>
        </w:rPr>
        <w:t>2.</w:t>
      </w:r>
      <w:r w:rsidR="00042AD8" w:rsidRPr="00AD5050">
        <w:rPr>
          <w:sz w:val="22"/>
          <w:szCs w:val="22"/>
          <w:lang w:val="lt-LT" w:eastAsia="ar-SA"/>
        </w:rPr>
        <w:t xml:space="preserve"> </w:t>
      </w:r>
      <w:r w:rsidR="00712614" w:rsidRPr="00AD5050">
        <w:rPr>
          <w:sz w:val="22"/>
          <w:szCs w:val="22"/>
          <w:lang w:val="lt-LT" w:eastAsia="ar-SA"/>
        </w:rPr>
        <w:t>teikiant paslaugą veikti laikantis nusistovėjusios praktikos ir atitinkamos profesijos standartų;</w:t>
      </w:r>
    </w:p>
    <w:p w14:paraId="308DA1FE" w14:textId="77777777" w:rsidR="002C3238" w:rsidRPr="00AD5050" w:rsidRDefault="003C71D3" w:rsidP="002C3238">
      <w:pPr>
        <w:tabs>
          <w:tab w:val="left" w:pos="1843"/>
        </w:tabs>
        <w:jc w:val="both"/>
        <w:rPr>
          <w:sz w:val="22"/>
          <w:szCs w:val="22"/>
          <w:lang w:val="lt-LT" w:eastAsia="ar-SA"/>
        </w:rPr>
      </w:pPr>
      <w:r w:rsidRPr="00AD5050">
        <w:rPr>
          <w:sz w:val="22"/>
          <w:szCs w:val="22"/>
          <w:lang w:val="lt-LT" w:eastAsia="ar-SA"/>
        </w:rPr>
        <w:t>2.1</w:t>
      </w:r>
      <w:r w:rsidR="002C3238" w:rsidRPr="00AD5050">
        <w:rPr>
          <w:sz w:val="22"/>
          <w:szCs w:val="22"/>
          <w:lang w:val="lt-LT" w:eastAsia="ar-SA"/>
        </w:rPr>
        <w:t>.</w:t>
      </w:r>
      <w:r w:rsidRPr="00AD5050">
        <w:rPr>
          <w:sz w:val="22"/>
          <w:szCs w:val="22"/>
          <w:lang w:val="lt-LT" w:eastAsia="ar-SA"/>
        </w:rPr>
        <w:t>3.</w:t>
      </w:r>
      <w:r w:rsidR="002C3238" w:rsidRPr="00AD5050">
        <w:rPr>
          <w:sz w:val="22"/>
          <w:szCs w:val="22"/>
          <w:lang w:val="lt-LT" w:eastAsia="ar-SA"/>
        </w:rPr>
        <w:t xml:space="preserve"> tinkamai ir laiku suteikti nurodytas paslaugas;</w:t>
      </w:r>
    </w:p>
    <w:p w14:paraId="448C53B5" w14:textId="77777777" w:rsidR="004D6DDF" w:rsidRPr="00AD5050" w:rsidRDefault="003C71D3" w:rsidP="00712614">
      <w:pPr>
        <w:tabs>
          <w:tab w:val="left" w:pos="993"/>
          <w:tab w:val="left" w:pos="1134"/>
        </w:tabs>
        <w:suppressAutoHyphens/>
        <w:jc w:val="both"/>
        <w:rPr>
          <w:sz w:val="22"/>
          <w:szCs w:val="22"/>
          <w:lang w:val="lt-LT" w:eastAsia="ar-SA"/>
        </w:rPr>
      </w:pPr>
      <w:r w:rsidRPr="00AD5050">
        <w:rPr>
          <w:sz w:val="22"/>
          <w:szCs w:val="22"/>
          <w:lang w:val="lt-LT" w:eastAsia="ar-SA"/>
        </w:rPr>
        <w:t>2.1</w:t>
      </w:r>
      <w:r w:rsidR="004E7BF6" w:rsidRPr="00AD5050">
        <w:rPr>
          <w:sz w:val="22"/>
          <w:szCs w:val="22"/>
          <w:lang w:val="lt-LT" w:eastAsia="ar-SA"/>
        </w:rPr>
        <w:t>.</w:t>
      </w:r>
      <w:r w:rsidRPr="00AD5050">
        <w:rPr>
          <w:sz w:val="22"/>
          <w:szCs w:val="22"/>
          <w:lang w:val="lt-LT" w:eastAsia="ar-SA"/>
        </w:rPr>
        <w:t>4.</w:t>
      </w:r>
      <w:r w:rsidR="004E7BF6" w:rsidRPr="00AD5050">
        <w:rPr>
          <w:sz w:val="22"/>
          <w:szCs w:val="22"/>
          <w:lang w:val="lt-LT" w:eastAsia="ar-SA"/>
        </w:rPr>
        <w:t xml:space="preserve"> </w:t>
      </w:r>
      <w:r w:rsidR="00712614" w:rsidRPr="00AD5050">
        <w:rPr>
          <w:sz w:val="22"/>
          <w:szCs w:val="22"/>
          <w:lang w:val="lt-LT" w:eastAsia="ar-SA"/>
        </w:rPr>
        <w:t>laikytis Sutartyje ir atitinkamuose Lietuvos Respublikos teisės aktuose nustatytų reikalavimų</w:t>
      </w:r>
      <w:r w:rsidR="004B4AAE" w:rsidRPr="00AD5050">
        <w:rPr>
          <w:sz w:val="22"/>
          <w:szCs w:val="22"/>
          <w:lang w:val="lt-LT" w:eastAsia="ar-SA"/>
        </w:rPr>
        <w:t>.</w:t>
      </w:r>
    </w:p>
    <w:p w14:paraId="567416B4" w14:textId="77777777" w:rsidR="00712614" w:rsidRPr="00AD5050" w:rsidRDefault="003C71D3" w:rsidP="00712614">
      <w:pPr>
        <w:tabs>
          <w:tab w:val="left" w:pos="993"/>
        </w:tabs>
        <w:suppressAutoHyphens/>
        <w:jc w:val="both"/>
        <w:rPr>
          <w:sz w:val="22"/>
          <w:szCs w:val="22"/>
          <w:lang w:val="lt-LT" w:eastAsia="ar-SA"/>
        </w:rPr>
      </w:pPr>
      <w:r w:rsidRPr="00AD5050">
        <w:rPr>
          <w:sz w:val="22"/>
          <w:szCs w:val="22"/>
          <w:lang w:val="lt-LT" w:eastAsia="ar-SA"/>
        </w:rPr>
        <w:t>2.2</w:t>
      </w:r>
      <w:r w:rsidR="00712614" w:rsidRPr="00AD5050">
        <w:rPr>
          <w:sz w:val="22"/>
          <w:szCs w:val="22"/>
          <w:lang w:val="lt-LT" w:eastAsia="ar-SA"/>
        </w:rPr>
        <w:t xml:space="preserve">. </w:t>
      </w:r>
      <w:r w:rsidR="00974C97" w:rsidRPr="00AD5050">
        <w:rPr>
          <w:i/>
          <w:sz w:val="22"/>
          <w:szCs w:val="22"/>
          <w:lang w:val="lt-LT" w:eastAsia="ar-SA"/>
        </w:rPr>
        <w:t>Paslaugos gavėjas</w:t>
      </w:r>
      <w:r w:rsidR="00712614" w:rsidRPr="00AD5050">
        <w:rPr>
          <w:sz w:val="22"/>
          <w:szCs w:val="22"/>
          <w:lang w:val="lt-LT" w:eastAsia="ar-SA"/>
        </w:rPr>
        <w:t xml:space="preserve"> įsipareigoja:</w:t>
      </w:r>
    </w:p>
    <w:p w14:paraId="3E97C9F6" w14:textId="77777777" w:rsidR="00712614" w:rsidRPr="00AD5050" w:rsidRDefault="003C71D3" w:rsidP="00712614">
      <w:pPr>
        <w:tabs>
          <w:tab w:val="left" w:pos="993"/>
        </w:tabs>
        <w:suppressAutoHyphens/>
        <w:jc w:val="both"/>
        <w:rPr>
          <w:sz w:val="22"/>
          <w:szCs w:val="22"/>
          <w:lang w:val="lt-LT" w:eastAsia="ar-SA"/>
        </w:rPr>
      </w:pPr>
      <w:r w:rsidRPr="00AD5050">
        <w:rPr>
          <w:sz w:val="22"/>
          <w:szCs w:val="22"/>
          <w:lang w:val="lt-LT" w:eastAsia="ar-SA"/>
        </w:rPr>
        <w:t>2.2.1</w:t>
      </w:r>
      <w:r w:rsidR="004E7BF6" w:rsidRPr="00AD5050">
        <w:rPr>
          <w:sz w:val="22"/>
          <w:szCs w:val="22"/>
          <w:lang w:val="lt-LT" w:eastAsia="ar-SA"/>
        </w:rPr>
        <w:t>. s</w:t>
      </w:r>
      <w:r w:rsidR="00974C97" w:rsidRPr="00AD5050">
        <w:rPr>
          <w:sz w:val="22"/>
          <w:szCs w:val="22"/>
          <w:lang w:val="lt-LT" w:eastAsia="ar-SA"/>
        </w:rPr>
        <w:t>udaryti Paslaugų</w:t>
      </w:r>
      <w:r w:rsidR="00712614" w:rsidRPr="00AD5050">
        <w:rPr>
          <w:sz w:val="22"/>
          <w:szCs w:val="22"/>
          <w:lang w:val="lt-LT" w:eastAsia="ar-SA"/>
        </w:rPr>
        <w:t xml:space="preserve"> teikėjui visas reikalingas ir būtinas sąl</w:t>
      </w:r>
      <w:r w:rsidR="004E7BF6" w:rsidRPr="00AD5050">
        <w:rPr>
          <w:sz w:val="22"/>
          <w:szCs w:val="22"/>
          <w:lang w:val="lt-LT" w:eastAsia="ar-SA"/>
        </w:rPr>
        <w:t>ygas tinkamam paslaugų teikimui</w:t>
      </w:r>
      <w:r w:rsidR="00974C97" w:rsidRPr="00AD5050">
        <w:rPr>
          <w:sz w:val="22"/>
          <w:szCs w:val="22"/>
          <w:lang w:val="lt-LT" w:eastAsia="ar-SA"/>
        </w:rPr>
        <w:t xml:space="preserve"> bei Paslaugų</w:t>
      </w:r>
      <w:r w:rsidR="00712614" w:rsidRPr="00AD5050">
        <w:rPr>
          <w:sz w:val="22"/>
          <w:szCs w:val="22"/>
          <w:lang w:val="lt-LT" w:eastAsia="ar-SA"/>
        </w:rPr>
        <w:t xml:space="preserve"> teikėjo įsipareigojimų pagal Sutartį įvykdymui;</w:t>
      </w:r>
    </w:p>
    <w:p w14:paraId="602BC2A6" w14:textId="77777777" w:rsidR="00712614" w:rsidRPr="00AD5050" w:rsidRDefault="003C71D3" w:rsidP="00712614">
      <w:pPr>
        <w:tabs>
          <w:tab w:val="left" w:pos="993"/>
        </w:tabs>
        <w:suppressAutoHyphens/>
        <w:jc w:val="both"/>
        <w:rPr>
          <w:sz w:val="22"/>
          <w:szCs w:val="22"/>
          <w:lang w:val="lt-LT" w:eastAsia="ar-SA"/>
        </w:rPr>
      </w:pPr>
      <w:r w:rsidRPr="00AD5050">
        <w:rPr>
          <w:sz w:val="22"/>
          <w:szCs w:val="22"/>
          <w:lang w:val="lt-LT" w:eastAsia="ar-SA"/>
        </w:rPr>
        <w:t>2.2.2.</w:t>
      </w:r>
      <w:r w:rsidR="004E7BF6" w:rsidRPr="00AD5050">
        <w:rPr>
          <w:sz w:val="22"/>
          <w:szCs w:val="22"/>
          <w:lang w:val="lt-LT" w:eastAsia="ar-SA"/>
        </w:rPr>
        <w:t xml:space="preserve"> s</w:t>
      </w:r>
      <w:r w:rsidR="00712614" w:rsidRPr="00AD5050">
        <w:rPr>
          <w:sz w:val="22"/>
          <w:szCs w:val="22"/>
          <w:lang w:val="lt-LT" w:eastAsia="ar-SA"/>
        </w:rPr>
        <w:t xml:space="preserve">uteikti Paslaugų teikėjui kitą </w:t>
      </w:r>
      <w:r w:rsidR="004E7BF6" w:rsidRPr="00AD5050">
        <w:rPr>
          <w:sz w:val="22"/>
          <w:szCs w:val="22"/>
          <w:lang w:val="lt-LT" w:eastAsia="ar-SA"/>
        </w:rPr>
        <w:t>būtiną informaciją, reikalingą p</w:t>
      </w:r>
      <w:r w:rsidR="00712614" w:rsidRPr="00AD5050">
        <w:rPr>
          <w:sz w:val="22"/>
          <w:szCs w:val="22"/>
          <w:lang w:val="lt-LT" w:eastAsia="ar-SA"/>
        </w:rPr>
        <w:t>aslaugoms teikti;</w:t>
      </w:r>
    </w:p>
    <w:p w14:paraId="09D743CF" w14:textId="77777777" w:rsidR="00712614" w:rsidRPr="00AD5050" w:rsidRDefault="003C71D3" w:rsidP="00712614">
      <w:pPr>
        <w:tabs>
          <w:tab w:val="left" w:pos="993"/>
        </w:tabs>
        <w:suppressAutoHyphens/>
        <w:jc w:val="both"/>
        <w:rPr>
          <w:sz w:val="22"/>
          <w:szCs w:val="22"/>
          <w:lang w:val="lt-LT" w:eastAsia="ar-SA"/>
        </w:rPr>
      </w:pPr>
      <w:r w:rsidRPr="00AD5050">
        <w:rPr>
          <w:sz w:val="22"/>
          <w:szCs w:val="22"/>
          <w:lang w:val="lt-LT" w:eastAsia="ar-SA"/>
        </w:rPr>
        <w:t>2.2.3</w:t>
      </w:r>
      <w:r w:rsidR="004E7BF6" w:rsidRPr="00AD5050">
        <w:rPr>
          <w:sz w:val="22"/>
          <w:szCs w:val="22"/>
          <w:lang w:val="lt-LT" w:eastAsia="ar-SA"/>
        </w:rPr>
        <w:t>. u</w:t>
      </w:r>
      <w:r w:rsidR="00712614" w:rsidRPr="00AD5050">
        <w:rPr>
          <w:sz w:val="22"/>
          <w:szCs w:val="22"/>
          <w:lang w:val="lt-LT" w:eastAsia="ar-SA"/>
        </w:rPr>
        <w:t>ž tinkamai suteiktas paslaugas atlyginti Paslaugos teikėjui šios sutarties III dalyje numatyta tvarka ir terminais.</w:t>
      </w:r>
    </w:p>
    <w:p w14:paraId="22510616" w14:textId="77777777" w:rsidR="00712614" w:rsidRPr="00AD5050" w:rsidRDefault="00712614" w:rsidP="00712614">
      <w:pPr>
        <w:tabs>
          <w:tab w:val="left" w:pos="993"/>
        </w:tabs>
        <w:suppressAutoHyphens/>
        <w:ind w:firstLine="567"/>
        <w:jc w:val="both"/>
        <w:rPr>
          <w:sz w:val="22"/>
          <w:szCs w:val="22"/>
          <w:lang w:val="lt-LT" w:eastAsia="ar-SA"/>
        </w:rPr>
      </w:pPr>
    </w:p>
    <w:p w14:paraId="19634213" w14:textId="77777777" w:rsidR="00712614" w:rsidRPr="00AD5050" w:rsidRDefault="00712614" w:rsidP="00712614">
      <w:pPr>
        <w:suppressAutoHyphens/>
        <w:ind w:firstLine="720"/>
        <w:jc w:val="center"/>
        <w:rPr>
          <w:b/>
          <w:bCs/>
          <w:caps/>
          <w:sz w:val="22"/>
          <w:szCs w:val="22"/>
          <w:lang w:val="lt-LT" w:eastAsia="ar-SA"/>
        </w:rPr>
      </w:pPr>
      <w:r w:rsidRPr="00AD5050">
        <w:rPr>
          <w:b/>
          <w:bCs/>
          <w:caps/>
          <w:sz w:val="22"/>
          <w:szCs w:val="22"/>
          <w:lang w:val="lt-LT" w:eastAsia="ar-SA"/>
        </w:rPr>
        <w:t>III. SUTARTIES KAINA IR ATSISKAITYMO TVARKA</w:t>
      </w:r>
    </w:p>
    <w:p w14:paraId="758506B4" w14:textId="2C5FE157" w:rsidR="00712614" w:rsidRDefault="00712614" w:rsidP="00712614">
      <w:pPr>
        <w:suppressAutoHyphens/>
        <w:jc w:val="both"/>
        <w:rPr>
          <w:sz w:val="22"/>
          <w:szCs w:val="22"/>
          <w:lang w:val="lt-LT" w:eastAsia="ar-SA"/>
        </w:rPr>
      </w:pPr>
    </w:p>
    <w:p w14:paraId="0B5F1025" w14:textId="1BE6B7A0" w:rsidR="00152CA0" w:rsidRDefault="004B4AAE" w:rsidP="00152CA0">
      <w:pPr>
        <w:suppressAutoHyphens/>
        <w:jc w:val="both"/>
        <w:rPr>
          <w:sz w:val="22"/>
          <w:szCs w:val="22"/>
          <w:lang w:val="lt-LT" w:eastAsia="ar-SA"/>
        </w:rPr>
      </w:pPr>
      <w:r w:rsidRPr="00AD5050">
        <w:rPr>
          <w:sz w:val="22"/>
          <w:szCs w:val="22"/>
          <w:lang w:val="lt-LT" w:eastAsia="ar-SA"/>
        </w:rPr>
        <w:t>3.</w:t>
      </w:r>
      <w:r w:rsidR="004C6966">
        <w:rPr>
          <w:sz w:val="22"/>
          <w:szCs w:val="22"/>
          <w:lang w:val="lt-LT" w:eastAsia="ar-SA"/>
        </w:rPr>
        <w:t>1</w:t>
      </w:r>
      <w:r w:rsidRPr="00AD5050">
        <w:rPr>
          <w:sz w:val="22"/>
          <w:szCs w:val="22"/>
          <w:lang w:val="lt-LT" w:eastAsia="ar-SA"/>
        </w:rPr>
        <w:t xml:space="preserve">. </w:t>
      </w:r>
      <w:r w:rsidR="006F0843">
        <w:rPr>
          <w:sz w:val="22"/>
          <w:szCs w:val="22"/>
          <w:lang w:val="lt-LT" w:eastAsia="ar-SA"/>
        </w:rPr>
        <w:t>Paslaugų pirkimo – pardavimo kvitas</w:t>
      </w:r>
      <w:r w:rsidRPr="00AD5050">
        <w:rPr>
          <w:sz w:val="22"/>
          <w:szCs w:val="22"/>
          <w:lang w:val="lt-LT"/>
        </w:rPr>
        <w:t xml:space="preserve"> už praėjusio mėnesio teiktas paslaugas </w:t>
      </w:r>
      <w:r w:rsidR="00192D88">
        <w:rPr>
          <w:sz w:val="22"/>
          <w:szCs w:val="22"/>
          <w:lang w:val="lt-LT"/>
        </w:rPr>
        <w:t xml:space="preserve">pagal </w:t>
      </w:r>
      <w:r w:rsidR="0089483A">
        <w:rPr>
          <w:sz w:val="22"/>
          <w:szCs w:val="22"/>
          <w:lang w:val="lt-LT"/>
        </w:rPr>
        <w:t>šalių</w:t>
      </w:r>
      <w:r w:rsidR="00192D88">
        <w:rPr>
          <w:sz w:val="22"/>
          <w:szCs w:val="22"/>
          <w:lang w:val="lt-LT"/>
        </w:rPr>
        <w:t xml:space="preserve"> patvirtintą paslaugų atlikimo aktą </w:t>
      </w:r>
      <w:r w:rsidRPr="00AD5050">
        <w:rPr>
          <w:sz w:val="22"/>
          <w:szCs w:val="22"/>
          <w:lang w:val="lt-LT"/>
        </w:rPr>
        <w:t>išrašoma iki 10-os kito mėnesio dienos. Paslaugos pirkėjas atsiskaito su Paslaugos teikėju iki to mėnesio pabaigos.</w:t>
      </w:r>
      <w:r w:rsidRPr="00AD5050">
        <w:rPr>
          <w:sz w:val="22"/>
          <w:szCs w:val="22"/>
          <w:lang w:val="lt-LT" w:eastAsia="ar-SA"/>
        </w:rPr>
        <w:t xml:space="preserve"> </w:t>
      </w:r>
      <w:r w:rsidR="004D6DDF" w:rsidRPr="00AD5050">
        <w:rPr>
          <w:sz w:val="22"/>
          <w:szCs w:val="22"/>
          <w:lang w:val="lt-LT" w:eastAsia="ar-SA"/>
        </w:rPr>
        <w:t>Mokėjimai atliekami į Paslaugos teikėjo nurodytą banko sąskaitą.</w:t>
      </w:r>
    </w:p>
    <w:p w14:paraId="5DF51AAD" w14:textId="3F67275A" w:rsidR="004C6966" w:rsidRPr="00AD5050" w:rsidRDefault="004C6966" w:rsidP="00152CA0">
      <w:pPr>
        <w:suppressAutoHyphens/>
        <w:jc w:val="both"/>
        <w:rPr>
          <w:sz w:val="22"/>
          <w:szCs w:val="22"/>
          <w:lang w:val="lt-LT" w:eastAsia="ar-SA"/>
        </w:rPr>
      </w:pPr>
      <w:r>
        <w:rPr>
          <w:sz w:val="22"/>
          <w:szCs w:val="22"/>
          <w:lang w:val="lt-LT" w:eastAsia="ar-SA"/>
        </w:rPr>
        <w:t>3</w:t>
      </w:r>
      <w:r w:rsidRPr="00AD5050">
        <w:rPr>
          <w:sz w:val="22"/>
          <w:szCs w:val="22"/>
          <w:lang w:val="lt-LT" w:eastAsia="ar-SA"/>
        </w:rPr>
        <w:t>.</w:t>
      </w:r>
      <w:r>
        <w:rPr>
          <w:sz w:val="22"/>
          <w:szCs w:val="22"/>
          <w:lang w:val="lt-LT" w:eastAsia="ar-SA"/>
        </w:rPr>
        <w:t>2.</w:t>
      </w:r>
      <w:r w:rsidRPr="00AD5050">
        <w:rPr>
          <w:sz w:val="22"/>
          <w:szCs w:val="22"/>
          <w:lang w:val="lt-LT" w:eastAsia="ar-SA"/>
        </w:rPr>
        <w:t xml:space="preserve"> </w:t>
      </w:r>
      <w:r>
        <w:rPr>
          <w:sz w:val="22"/>
          <w:szCs w:val="22"/>
          <w:lang w:val="lt-LT" w:eastAsia="ar-SA"/>
        </w:rPr>
        <w:t xml:space="preserve">Bendra </w:t>
      </w:r>
      <w:r w:rsidRPr="00AD5050">
        <w:rPr>
          <w:sz w:val="22"/>
          <w:szCs w:val="22"/>
          <w:lang w:val="lt-LT" w:eastAsia="ar-SA"/>
        </w:rPr>
        <w:t xml:space="preserve">Paslaugos teikėjo </w:t>
      </w:r>
      <w:r>
        <w:rPr>
          <w:sz w:val="22"/>
          <w:szCs w:val="22"/>
          <w:lang w:val="lt-LT" w:eastAsia="ar-SA"/>
        </w:rPr>
        <w:t>per mėnesį suteiktų p</w:t>
      </w:r>
      <w:r w:rsidRPr="00AD5050">
        <w:rPr>
          <w:sz w:val="22"/>
          <w:szCs w:val="22"/>
          <w:lang w:val="lt-LT"/>
        </w:rPr>
        <w:t>aslaug</w:t>
      </w:r>
      <w:r>
        <w:rPr>
          <w:sz w:val="22"/>
          <w:szCs w:val="22"/>
          <w:lang w:val="lt-LT"/>
        </w:rPr>
        <w:t>ų</w:t>
      </w:r>
      <w:r w:rsidRPr="00AD5050">
        <w:rPr>
          <w:sz w:val="22"/>
          <w:szCs w:val="22"/>
          <w:lang w:val="lt-LT"/>
        </w:rPr>
        <w:t xml:space="preserve"> kaina</w:t>
      </w:r>
      <w:r>
        <w:rPr>
          <w:sz w:val="22"/>
          <w:szCs w:val="22"/>
          <w:lang w:val="lt-LT"/>
        </w:rPr>
        <w:t xml:space="preserve"> </w:t>
      </w:r>
      <w:r>
        <w:rPr>
          <w:sz w:val="22"/>
          <w:szCs w:val="22"/>
          <w:lang w:val="lt-LT" w:eastAsia="ar-SA"/>
        </w:rPr>
        <w:t xml:space="preserve">bus nustatoma pagal Paslaugos teikėjo organizuotuose papildomuose mokymuose dalyvavusių vaikų skaičių ir faktiškai fiksuojama paslaugų atlikimo akte kiekvieną mėnesį. </w:t>
      </w:r>
      <w:r w:rsidRPr="00AD5050">
        <w:rPr>
          <w:sz w:val="22"/>
          <w:szCs w:val="22"/>
          <w:lang w:val="lt-LT" w:eastAsia="ar-SA"/>
        </w:rPr>
        <w:t>Į kainą yra įskaitoma paslaugos kaina, visi mokesčiai ir rinkliavos, kurios galioja Sutarties sudarymo dieną ir kitos išlaidos, susijusios su Sutarties vykdymu.</w:t>
      </w:r>
    </w:p>
    <w:p w14:paraId="58FB0C85" w14:textId="77777777" w:rsidR="00F2303D" w:rsidRPr="00AD5050" w:rsidRDefault="00F2303D" w:rsidP="00152CA0">
      <w:pPr>
        <w:suppressAutoHyphens/>
        <w:jc w:val="both"/>
        <w:rPr>
          <w:sz w:val="22"/>
          <w:szCs w:val="22"/>
          <w:lang w:val="lt-LT" w:eastAsia="ar-SA"/>
        </w:rPr>
      </w:pPr>
    </w:p>
    <w:p w14:paraId="321C232F" w14:textId="77777777" w:rsidR="00511D11" w:rsidRPr="00AD5050" w:rsidRDefault="00511D11" w:rsidP="00712614">
      <w:pPr>
        <w:suppressAutoHyphens/>
        <w:ind w:firstLine="720"/>
        <w:jc w:val="center"/>
        <w:rPr>
          <w:b/>
          <w:bCs/>
          <w:caps/>
          <w:sz w:val="22"/>
          <w:szCs w:val="22"/>
          <w:lang w:val="lt-LT" w:eastAsia="ar-SA"/>
        </w:rPr>
      </w:pPr>
    </w:p>
    <w:p w14:paraId="7C7E85E2" w14:textId="77777777" w:rsidR="00712614" w:rsidRPr="00AD5050" w:rsidRDefault="00712614" w:rsidP="00712614">
      <w:pPr>
        <w:suppressAutoHyphens/>
        <w:ind w:firstLine="720"/>
        <w:jc w:val="center"/>
        <w:rPr>
          <w:b/>
          <w:bCs/>
          <w:caps/>
          <w:sz w:val="22"/>
          <w:szCs w:val="22"/>
          <w:lang w:val="lt-LT" w:eastAsia="ar-SA"/>
        </w:rPr>
      </w:pPr>
      <w:r w:rsidRPr="00AD5050">
        <w:rPr>
          <w:b/>
          <w:bCs/>
          <w:caps/>
          <w:sz w:val="22"/>
          <w:szCs w:val="22"/>
          <w:lang w:val="lt-LT" w:eastAsia="ar-SA"/>
        </w:rPr>
        <w:t xml:space="preserve">IV. </w:t>
      </w:r>
      <w:r w:rsidRPr="00AD5050">
        <w:rPr>
          <w:b/>
          <w:bCs/>
          <w:sz w:val="22"/>
          <w:szCs w:val="22"/>
          <w:lang w:val="lt-LT" w:eastAsia="ar-SA"/>
        </w:rPr>
        <w:t>ATSAKOMYBĖ UŽ SUTARTIES SĄLYGŲ NEVYKDYMĄ</w:t>
      </w:r>
    </w:p>
    <w:p w14:paraId="1CE317B4" w14:textId="77777777" w:rsidR="00712614" w:rsidRPr="00AD5050" w:rsidRDefault="00712614" w:rsidP="00712614">
      <w:pPr>
        <w:suppressAutoHyphens/>
        <w:ind w:firstLine="720"/>
        <w:rPr>
          <w:caps/>
          <w:sz w:val="22"/>
          <w:szCs w:val="22"/>
          <w:lang w:val="lt-LT" w:eastAsia="ar-SA"/>
        </w:rPr>
      </w:pPr>
    </w:p>
    <w:p w14:paraId="4F111DBF" w14:textId="77777777" w:rsidR="007B65AF" w:rsidRPr="00AD5050" w:rsidRDefault="003C71D3" w:rsidP="00712614">
      <w:pPr>
        <w:suppressAutoHyphens/>
        <w:jc w:val="both"/>
        <w:rPr>
          <w:sz w:val="22"/>
          <w:szCs w:val="22"/>
          <w:lang w:val="lt-LT" w:eastAsia="ar-SA"/>
        </w:rPr>
      </w:pPr>
      <w:r w:rsidRPr="00AD5050">
        <w:rPr>
          <w:sz w:val="22"/>
          <w:szCs w:val="22"/>
          <w:lang w:val="lt-LT" w:eastAsia="ar-SA"/>
        </w:rPr>
        <w:t>4.1</w:t>
      </w:r>
      <w:r w:rsidR="00712614" w:rsidRPr="00AD5050">
        <w:rPr>
          <w:sz w:val="22"/>
          <w:szCs w:val="22"/>
          <w:lang w:val="lt-LT" w:eastAsia="ar-SA"/>
        </w:rPr>
        <w:t>. Šalis atleidžiama nuo atsakomybės už Sutarties nevykdymą, jeigu ji įrodo, kad Sutartis neįvykdyta dėl aplinkybių, kurių ji negalėjo kontroliuoti bei protingai numatyti Sutarties sudarymo metu, ir kad negalėjo užkirsti kelio šių aplink</w:t>
      </w:r>
      <w:r w:rsidR="007B65AF" w:rsidRPr="00AD5050">
        <w:rPr>
          <w:sz w:val="22"/>
          <w:szCs w:val="22"/>
          <w:lang w:val="lt-LT" w:eastAsia="ar-SA"/>
        </w:rPr>
        <w:t>ybių ar jų pasekmių atsiradimui (</w:t>
      </w:r>
      <w:r w:rsidR="007B65AF" w:rsidRPr="00AD5050">
        <w:rPr>
          <w:i/>
          <w:sz w:val="22"/>
          <w:szCs w:val="22"/>
          <w:lang w:val="lt-LT" w:eastAsia="ar-SA"/>
        </w:rPr>
        <w:t>force majeure</w:t>
      </w:r>
      <w:r w:rsidR="007B65AF" w:rsidRPr="00AD5050">
        <w:rPr>
          <w:sz w:val="22"/>
          <w:szCs w:val="22"/>
          <w:lang w:val="lt-LT" w:eastAsia="ar-SA"/>
        </w:rPr>
        <w:t>)</w:t>
      </w:r>
      <w:r w:rsidR="0021189B" w:rsidRPr="00AD5050">
        <w:rPr>
          <w:sz w:val="22"/>
          <w:szCs w:val="22"/>
          <w:lang w:val="lt-LT" w:eastAsia="ar-SA"/>
        </w:rPr>
        <w:t>.</w:t>
      </w:r>
      <w:r w:rsidR="00712614" w:rsidRPr="00AD5050">
        <w:rPr>
          <w:sz w:val="22"/>
          <w:szCs w:val="22"/>
          <w:lang w:val="lt-LT" w:eastAsia="ar-SA"/>
        </w:rPr>
        <w:t xml:space="preserve"> </w:t>
      </w:r>
    </w:p>
    <w:p w14:paraId="5EAEFB8E" w14:textId="77777777" w:rsidR="00420352" w:rsidRPr="00AD5050" w:rsidRDefault="003C71D3" w:rsidP="00712614">
      <w:pPr>
        <w:suppressAutoHyphens/>
        <w:jc w:val="both"/>
        <w:rPr>
          <w:sz w:val="22"/>
          <w:szCs w:val="22"/>
          <w:lang w:val="lt-LT" w:eastAsia="ar-SA"/>
        </w:rPr>
      </w:pPr>
      <w:r w:rsidRPr="00AD5050">
        <w:rPr>
          <w:sz w:val="22"/>
          <w:szCs w:val="22"/>
          <w:lang w:val="lt-LT" w:eastAsia="ar-SA"/>
        </w:rPr>
        <w:t>4.2</w:t>
      </w:r>
      <w:r w:rsidR="007B65AF" w:rsidRPr="00AD5050">
        <w:rPr>
          <w:sz w:val="22"/>
          <w:szCs w:val="22"/>
          <w:lang w:val="lt-LT" w:eastAsia="ar-SA"/>
        </w:rPr>
        <w:t>.</w:t>
      </w:r>
      <w:r w:rsidR="00420352" w:rsidRPr="00AD5050">
        <w:rPr>
          <w:sz w:val="22"/>
          <w:szCs w:val="22"/>
          <w:lang w:val="lt-LT" w:eastAsia="ar-SA"/>
        </w:rPr>
        <w:t xml:space="preserve"> Jeigu kuri nors Šalis neįvykdo ar netinkamai įvykdo sutartį dėl savo kaltės, ji įsipareigoja kitai šaliai atlyginti visus tiesioginius nuostolius, atsiradusius dėl sutarties neįvykdymo ar netinkamo įvykdymo.</w:t>
      </w:r>
    </w:p>
    <w:p w14:paraId="79F56840" w14:textId="77777777" w:rsidR="007B65AF" w:rsidRPr="00AD5050" w:rsidRDefault="003C71D3" w:rsidP="00712614">
      <w:pPr>
        <w:suppressAutoHyphens/>
        <w:jc w:val="both"/>
        <w:rPr>
          <w:sz w:val="22"/>
          <w:szCs w:val="22"/>
          <w:lang w:val="lt-LT" w:eastAsia="ar-SA"/>
        </w:rPr>
      </w:pPr>
      <w:r w:rsidRPr="00AD5050">
        <w:rPr>
          <w:sz w:val="22"/>
          <w:szCs w:val="22"/>
          <w:lang w:val="lt-LT" w:eastAsia="ar-SA"/>
        </w:rPr>
        <w:lastRenderedPageBreak/>
        <w:t>4.3</w:t>
      </w:r>
      <w:r w:rsidR="00420352" w:rsidRPr="00AD5050">
        <w:rPr>
          <w:sz w:val="22"/>
          <w:szCs w:val="22"/>
          <w:lang w:val="lt-LT" w:eastAsia="ar-SA"/>
        </w:rPr>
        <w:t>.</w:t>
      </w:r>
      <w:r w:rsidR="0021189B" w:rsidRPr="00AD5050">
        <w:rPr>
          <w:sz w:val="22"/>
          <w:szCs w:val="22"/>
          <w:lang w:val="lt-LT" w:eastAsia="ar-SA"/>
        </w:rPr>
        <w:t xml:space="preserve"> </w:t>
      </w:r>
      <w:r w:rsidR="00166001" w:rsidRPr="00AD5050">
        <w:rPr>
          <w:sz w:val="22"/>
          <w:szCs w:val="22"/>
          <w:lang w:val="lt-LT" w:eastAsia="ar-SA"/>
        </w:rPr>
        <w:t>Jeigu sutarties neįmanoma įvykdyti dėl nenumatytų aplinkybių, už kurias nei viena iš Šalių neatsako arba nelikus poreikio teikti paslaugas ar dėl kitų objektyvių priežasčių nesuteikus paslaugas, apmokėjimas už tą mėnesį nevykdomas.</w:t>
      </w:r>
    </w:p>
    <w:p w14:paraId="56AD4E25" w14:textId="77777777" w:rsidR="00A22C7A" w:rsidRPr="00AD5050" w:rsidRDefault="00A22C7A" w:rsidP="00712614">
      <w:pPr>
        <w:tabs>
          <w:tab w:val="num" w:pos="0"/>
        </w:tabs>
        <w:suppressAutoHyphens/>
        <w:ind w:left="720" w:hanging="720"/>
        <w:jc w:val="center"/>
        <w:outlineLvl w:val="1"/>
        <w:rPr>
          <w:b/>
          <w:bCs/>
          <w:sz w:val="22"/>
          <w:szCs w:val="22"/>
          <w:lang w:val="lt-LT" w:eastAsia="ar-SA"/>
        </w:rPr>
      </w:pPr>
    </w:p>
    <w:p w14:paraId="519BB4B0" w14:textId="77777777" w:rsidR="00712614" w:rsidRPr="00AD5050" w:rsidRDefault="00712614" w:rsidP="00712614">
      <w:pPr>
        <w:tabs>
          <w:tab w:val="num" w:pos="0"/>
        </w:tabs>
        <w:suppressAutoHyphens/>
        <w:ind w:left="720" w:hanging="720"/>
        <w:jc w:val="center"/>
        <w:outlineLvl w:val="1"/>
        <w:rPr>
          <w:b/>
          <w:bCs/>
          <w:sz w:val="22"/>
          <w:szCs w:val="22"/>
          <w:lang w:val="lt-LT" w:eastAsia="ar-SA"/>
        </w:rPr>
      </w:pPr>
      <w:r w:rsidRPr="00AD5050">
        <w:rPr>
          <w:b/>
          <w:bCs/>
          <w:sz w:val="22"/>
          <w:szCs w:val="22"/>
          <w:lang w:val="lt-LT" w:eastAsia="ar-SA"/>
        </w:rPr>
        <w:t>V. SUTARTIES GALIOJIMO TERMINAS IR NUTRAUKIMAS</w:t>
      </w:r>
    </w:p>
    <w:p w14:paraId="5D6F9635" w14:textId="77777777" w:rsidR="00712614" w:rsidRPr="00AD5050" w:rsidRDefault="00712614" w:rsidP="00712614">
      <w:pPr>
        <w:suppressAutoHyphens/>
        <w:rPr>
          <w:sz w:val="22"/>
          <w:szCs w:val="22"/>
          <w:lang w:val="lt-LT" w:eastAsia="ar-SA"/>
        </w:rPr>
      </w:pPr>
    </w:p>
    <w:p w14:paraId="1CE25A07" w14:textId="61EE89A2" w:rsidR="00712614" w:rsidRPr="00AD5050" w:rsidRDefault="003C71D3" w:rsidP="00712614">
      <w:pPr>
        <w:suppressAutoHyphens/>
        <w:rPr>
          <w:sz w:val="22"/>
          <w:szCs w:val="22"/>
          <w:lang w:val="lt-LT" w:eastAsia="ar-SA"/>
        </w:rPr>
      </w:pPr>
      <w:r w:rsidRPr="00AD5050">
        <w:rPr>
          <w:sz w:val="22"/>
          <w:szCs w:val="22"/>
          <w:lang w:val="lt-LT" w:eastAsia="ar-SA"/>
        </w:rPr>
        <w:t>5.1</w:t>
      </w:r>
      <w:r w:rsidR="00712614" w:rsidRPr="00AD5050">
        <w:rPr>
          <w:sz w:val="22"/>
          <w:szCs w:val="22"/>
          <w:lang w:val="lt-LT" w:eastAsia="ar-SA"/>
        </w:rPr>
        <w:t>. Sutartis įsigalioja nuo</w:t>
      </w:r>
      <w:r w:rsidR="008350DF" w:rsidRPr="00AD5050">
        <w:rPr>
          <w:sz w:val="22"/>
          <w:szCs w:val="22"/>
          <w:lang w:val="lt-LT" w:eastAsia="ar-SA"/>
        </w:rPr>
        <w:t xml:space="preserve"> </w:t>
      </w:r>
      <w:r w:rsidR="00DE42A3" w:rsidRPr="00AD5050">
        <w:rPr>
          <w:sz w:val="22"/>
          <w:szCs w:val="22"/>
          <w:lang w:val="lt-LT" w:eastAsia="ar-SA"/>
        </w:rPr>
        <w:t>20</w:t>
      </w:r>
      <w:r w:rsidR="00F52718" w:rsidRPr="00AD5050">
        <w:rPr>
          <w:sz w:val="22"/>
          <w:szCs w:val="22"/>
          <w:lang w:val="lt-LT" w:eastAsia="ar-SA"/>
        </w:rPr>
        <w:t>2</w:t>
      </w:r>
      <w:r w:rsidR="000814F3">
        <w:rPr>
          <w:sz w:val="22"/>
          <w:szCs w:val="22"/>
          <w:lang w:val="lt-LT" w:eastAsia="ar-SA"/>
        </w:rPr>
        <w:t>2</w:t>
      </w:r>
      <w:r w:rsidR="00DE42A3" w:rsidRPr="00AD5050">
        <w:rPr>
          <w:sz w:val="22"/>
          <w:szCs w:val="22"/>
          <w:lang w:val="lt-LT" w:eastAsia="ar-SA"/>
        </w:rPr>
        <w:t xml:space="preserve"> m. </w:t>
      </w:r>
      <w:r w:rsidR="000814F3">
        <w:rPr>
          <w:sz w:val="22"/>
          <w:szCs w:val="22"/>
          <w:lang w:val="lt-LT" w:eastAsia="ar-SA"/>
        </w:rPr>
        <w:t>rugsėjo</w:t>
      </w:r>
      <w:r w:rsidR="004B4AAE" w:rsidRPr="00AD5050">
        <w:rPr>
          <w:sz w:val="22"/>
          <w:szCs w:val="22"/>
          <w:lang w:val="lt-LT" w:eastAsia="ar-SA"/>
        </w:rPr>
        <w:t xml:space="preserve"> </w:t>
      </w:r>
      <w:r w:rsidR="00DE42A3" w:rsidRPr="00AD5050">
        <w:rPr>
          <w:sz w:val="22"/>
          <w:szCs w:val="22"/>
          <w:lang w:val="lt-LT" w:eastAsia="ar-SA"/>
        </w:rPr>
        <w:t xml:space="preserve">mėn. </w:t>
      </w:r>
      <w:r w:rsidR="000814F3">
        <w:rPr>
          <w:sz w:val="22"/>
          <w:szCs w:val="22"/>
          <w:lang w:val="lt-LT" w:eastAsia="ar-SA"/>
        </w:rPr>
        <w:t>05</w:t>
      </w:r>
      <w:r w:rsidR="00152CA0" w:rsidRPr="00AD5050">
        <w:rPr>
          <w:sz w:val="22"/>
          <w:szCs w:val="22"/>
          <w:lang w:val="lt-LT" w:eastAsia="ar-SA"/>
        </w:rPr>
        <w:t xml:space="preserve"> d.</w:t>
      </w:r>
      <w:r w:rsidR="00712614" w:rsidRPr="00AD5050">
        <w:rPr>
          <w:sz w:val="22"/>
          <w:szCs w:val="22"/>
          <w:lang w:val="lt-LT" w:eastAsia="ar-SA"/>
        </w:rPr>
        <w:t xml:space="preserve"> ir galioja iki sutartinių įsipareigojimų įvykdymo</w:t>
      </w:r>
      <w:r w:rsidR="002824C7" w:rsidRPr="00AD5050">
        <w:rPr>
          <w:sz w:val="22"/>
          <w:szCs w:val="22"/>
          <w:lang w:val="lt-LT" w:eastAsia="ar-SA"/>
        </w:rPr>
        <w:t>.</w:t>
      </w:r>
      <w:r w:rsidR="00D920CA" w:rsidRPr="00AD5050">
        <w:rPr>
          <w:sz w:val="22"/>
          <w:szCs w:val="22"/>
          <w:lang w:val="lt-LT" w:eastAsia="ar-SA"/>
        </w:rPr>
        <w:t xml:space="preserve"> </w:t>
      </w:r>
    </w:p>
    <w:p w14:paraId="32A4922A" w14:textId="77777777" w:rsidR="00E74832" w:rsidRPr="00AD5050" w:rsidRDefault="003C71D3" w:rsidP="00712614">
      <w:pPr>
        <w:suppressAutoHyphens/>
        <w:jc w:val="both"/>
        <w:rPr>
          <w:sz w:val="22"/>
          <w:szCs w:val="22"/>
          <w:lang w:val="lt-LT" w:eastAsia="ar-SA"/>
        </w:rPr>
      </w:pPr>
      <w:r w:rsidRPr="00AD5050">
        <w:rPr>
          <w:sz w:val="22"/>
          <w:szCs w:val="22"/>
          <w:lang w:val="lt-LT" w:eastAsia="ar-SA"/>
        </w:rPr>
        <w:t>5.2</w:t>
      </w:r>
      <w:r w:rsidR="00E74832" w:rsidRPr="00AD5050">
        <w:rPr>
          <w:sz w:val="22"/>
          <w:szCs w:val="22"/>
          <w:lang w:val="lt-LT" w:eastAsia="ar-SA"/>
        </w:rPr>
        <w:t>. Sutartis gali būti nutraukta šalių raštišku susitarimu.</w:t>
      </w:r>
    </w:p>
    <w:p w14:paraId="6E882401" w14:textId="77777777" w:rsidR="00712614" w:rsidRPr="00AD5050" w:rsidRDefault="003C71D3" w:rsidP="00712614">
      <w:pPr>
        <w:suppressAutoHyphens/>
        <w:jc w:val="both"/>
        <w:rPr>
          <w:sz w:val="22"/>
          <w:szCs w:val="22"/>
          <w:lang w:val="lt-LT" w:eastAsia="ar-SA"/>
        </w:rPr>
      </w:pPr>
      <w:r w:rsidRPr="00AD5050">
        <w:rPr>
          <w:sz w:val="22"/>
          <w:szCs w:val="22"/>
          <w:lang w:val="lt-LT" w:eastAsia="ar-SA"/>
        </w:rPr>
        <w:t>5.3</w:t>
      </w:r>
      <w:r w:rsidR="00712614" w:rsidRPr="00AD5050">
        <w:rPr>
          <w:sz w:val="22"/>
          <w:szCs w:val="22"/>
          <w:lang w:val="lt-LT" w:eastAsia="ar-SA"/>
        </w:rPr>
        <w:t>. Sutarties nutraukimas neatleidžia Šalių nuo tinkamo sutartinių įsipareigojimų, atsiradusių iki jos nutraukimo, įvykdymo.</w:t>
      </w:r>
    </w:p>
    <w:p w14:paraId="77DA36E4" w14:textId="77777777" w:rsidR="00712614" w:rsidRPr="00AD5050" w:rsidRDefault="00712614" w:rsidP="00712614">
      <w:pPr>
        <w:suppressAutoHyphens/>
        <w:ind w:firstLine="720"/>
        <w:jc w:val="both"/>
        <w:rPr>
          <w:sz w:val="22"/>
          <w:szCs w:val="22"/>
          <w:lang w:val="lt-LT" w:eastAsia="ar-SA"/>
        </w:rPr>
      </w:pPr>
    </w:p>
    <w:p w14:paraId="0978C4D7" w14:textId="77777777" w:rsidR="00712614" w:rsidRPr="00AD5050" w:rsidRDefault="00712614" w:rsidP="00712614">
      <w:pPr>
        <w:suppressAutoHyphens/>
        <w:ind w:firstLine="720"/>
        <w:jc w:val="center"/>
        <w:rPr>
          <w:b/>
          <w:bCs/>
          <w:sz w:val="22"/>
          <w:szCs w:val="22"/>
          <w:lang w:val="lt-LT" w:eastAsia="ar-SA"/>
        </w:rPr>
      </w:pPr>
      <w:r w:rsidRPr="00AD5050">
        <w:rPr>
          <w:b/>
          <w:bCs/>
          <w:sz w:val="22"/>
          <w:szCs w:val="22"/>
          <w:lang w:val="lt-LT" w:eastAsia="ar-SA"/>
        </w:rPr>
        <w:t>VI. KITOS SUTARTIES SĄLYGOS</w:t>
      </w:r>
    </w:p>
    <w:p w14:paraId="792410E4" w14:textId="77777777" w:rsidR="00712614" w:rsidRPr="00AD5050" w:rsidRDefault="00712614" w:rsidP="00712614">
      <w:pPr>
        <w:tabs>
          <w:tab w:val="left" w:pos="1260"/>
        </w:tabs>
        <w:suppressAutoHyphens/>
        <w:jc w:val="both"/>
        <w:rPr>
          <w:sz w:val="22"/>
          <w:szCs w:val="22"/>
          <w:lang w:val="lt-LT" w:eastAsia="ar-SA"/>
        </w:rPr>
      </w:pPr>
    </w:p>
    <w:p w14:paraId="77A90225" w14:textId="77777777" w:rsidR="00712614" w:rsidRPr="00AD5050" w:rsidRDefault="003C71D3" w:rsidP="00712614">
      <w:pPr>
        <w:tabs>
          <w:tab w:val="left" w:pos="1260"/>
        </w:tabs>
        <w:suppressAutoHyphens/>
        <w:jc w:val="both"/>
        <w:rPr>
          <w:sz w:val="22"/>
          <w:szCs w:val="22"/>
          <w:lang w:val="lt-LT" w:eastAsia="ar-SA"/>
        </w:rPr>
      </w:pPr>
      <w:r w:rsidRPr="00AD5050">
        <w:rPr>
          <w:sz w:val="22"/>
          <w:szCs w:val="22"/>
          <w:lang w:val="lt-LT" w:eastAsia="ar-SA"/>
        </w:rPr>
        <w:t>6.1</w:t>
      </w:r>
      <w:r w:rsidR="00712614" w:rsidRPr="00AD5050">
        <w:rPr>
          <w:sz w:val="22"/>
          <w:szCs w:val="22"/>
          <w:lang w:val="lt-LT" w:eastAsia="ar-SA"/>
        </w:rPr>
        <w:t>. Šalys įsipareigoja atlikti visus nuo kiekvienos iš jų priklausančius veiksmus, maksimaliai ir sąžiningai bendradarbiauti bei dėti visas pastangas, kad kiekviena Šalis galėtų laisvai ir tinkamai įgyvendinti teises ir pareigas kylančias iš Sutarties.</w:t>
      </w:r>
    </w:p>
    <w:p w14:paraId="29C44772" w14:textId="77777777" w:rsidR="00974C97" w:rsidRPr="00AD5050" w:rsidRDefault="003C71D3" w:rsidP="00712614">
      <w:pPr>
        <w:tabs>
          <w:tab w:val="left" w:pos="1260"/>
        </w:tabs>
        <w:suppressAutoHyphens/>
        <w:jc w:val="both"/>
        <w:rPr>
          <w:sz w:val="22"/>
          <w:szCs w:val="22"/>
          <w:lang w:val="lt-LT"/>
        </w:rPr>
      </w:pPr>
      <w:r w:rsidRPr="00AD5050">
        <w:rPr>
          <w:sz w:val="22"/>
          <w:szCs w:val="22"/>
          <w:lang w:val="lt-LT" w:eastAsia="ar-SA"/>
        </w:rPr>
        <w:t>6.2</w:t>
      </w:r>
      <w:r w:rsidR="00974C97" w:rsidRPr="00AD5050">
        <w:rPr>
          <w:sz w:val="22"/>
          <w:szCs w:val="22"/>
          <w:lang w:val="lt-LT" w:eastAsia="ar-SA"/>
        </w:rPr>
        <w:t xml:space="preserve">. </w:t>
      </w:r>
      <w:r w:rsidR="00974C97" w:rsidRPr="00AD5050">
        <w:rPr>
          <w:sz w:val="22"/>
          <w:szCs w:val="22"/>
          <w:lang w:val="lt-LT"/>
        </w:rPr>
        <w:t>Šalys įsipareigoja tarpusavio santykiuose laikytis konfidencialumo: neatskleisti raštu, žodžiu ar kitokiu pavidalu tretiesiems asmenims jokios komercinės, dalykinės, finansinės informacijos, su kuria buvo supažindintos bendradarbiaudamos šios Sutarties pagrindu</w:t>
      </w:r>
      <w:r w:rsidR="000F29FF" w:rsidRPr="00AD5050">
        <w:rPr>
          <w:sz w:val="22"/>
          <w:szCs w:val="22"/>
          <w:lang w:val="lt-LT"/>
        </w:rPr>
        <w:t>, išskyrus atvejus, kai to reikalauja įstatymas.</w:t>
      </w:r>
    </w:p>
    <w:p w14:paraId="69F59995" w14:textId="77777777" w:rsidR="00954298" w:rsidRPr="00AD5050" w:rsidRDefault="003C71D3" w:rsidP="00712614">
      <w:pPr>
        <w:tabs>
          <w:tab w:val="left" w:pos="1260"/>
        </w:tabs>
        <w:suppressAutoHyphens/>
        <w:jc w:val="both"/>
        <w:rPr>
          <w:sz w:val="22"/>
          <w:szCs w:val="22"/>
          <w:lang w:val="lt-LT"/>
        </w:rPr>
      </w:pPr>
      <w:r w:rsidRPr="00AD5050">
        <w:rPr>
          <w:sz w:val="22"/>
          <w:szCs w:val="22"/>
          <w:lang w:val="lt-LT"/>
        </w:rPr>
        <w:t>6.3</w:t>
      </w:r>
      <w:r w:rsidR="00954298" w:rsidRPr="00AD5050">
        <w:rPr>
          <w:sz w:val="22"/>
          <w:szCs w:val="22"/>
          <w:lang w:val="lt-LT"/>
        </w:rPr>
        <w:t>. Šalys privalo nedelsiant informuoti viena kitą apie faktus, kurie gali turėti įtakos šios Sutarties tinkamam vykdymui.</w:t>
      </w:r>
    </w:p>
    <w:p w14:paraId="0E11D9AD" w14:textId="77777777" w:rsidR="00FD0E8B" w:rsidRPr="00AD5050" w:rsidRDefault="003C71D3" w:rsidP="00712614">
      <w:pPr>
        <w:tabs>
          <w:tab w:val="left" w:pos="1260"/>
        </w:tabs>
        <w:suppressAutoHyphens/>
        <w:jc w:val="both"/>
        <w:rPr>
          <w:sz w:val="22"/>
          <w:szCs w:val="22"/>
          <w:lang w:val="lt-LT" w:eastAsia="ar-SA"/>
        </w:rPr>
      </w:pPr>
      <w:r w:rsidRPr="00AD5050">
        <w:rPr>
          <w:sz w:val="22"/>
          <w:szCs w:val="22"/>
          <w:lang w:val="lt-LT"/>
        </w:rPr>
        <w:t>6.4</w:t>
      </w:r>
      <w:r w:rsidR="00FD0E8B" w:rsidRPr="00AD5050">
        <w:rPr>
          <w:sz w:val="22"/>
          <w:szCs w:val="22"/>
          <w:lang w:val="lt-LT"/>
        </w:rPr>
        <w:t>. Šalys neturi teisės perleisti tretiesiems asmenims savo turtinių teisių, kylančių iš sutarties be kitos šalies sutikimo.</w:t>
      </w:r>
    </w:p>
    <w:p w14:paraId="5DD86E94" w14:textId="77777777" w:rsidR="00712614" w:rsidRPr="00AD5050" w:rsidRDefault="003C71D3" w:rsidP="00712614">
      <w:pPr>
        <w:suppressAutoHyphens/>
        <w:jc w:val="both"/>
        <w:rPr>
          <w:sz w:val="22"/>
          <w:szCs w:val="22"/>
          <w:lang w:val="lt-LT" w:eastAsia="ar-SA"/>
        </w:rPr>
      </w:pPr>
      <w:r w:rsidRPr="00AD5050">
        <w:rPr>
          <w:sz w:val="22"/>
          <w:szCs w:val="22"/>
          <w:lang w:val="lt-LT" w:eastAsia="ar-SA"/>
        </w:rPr>
        <w:t>6.5</w:t>
      </w:r>
      <w:r w:rsidR="00712614" w:rsidRPr="00AD5050">
        <w:rPr>
          <w:sz w:val="22"/>
          <w:szCs w:val="22"/>
          <w:lang w:val="lt-LT" w:eastAsia="ar-SA"/>
        </w:rPr>
        <w:t>. Visus Šalių tarpusavio santykius, atsirandančius iš šios Sutarties ir neaptartus jos sąlygose, reglamentuoja Lietuvos Respublikos įstatymai ir kiti teisės aktai.</w:t>
      </w:r>
    </w:p>
    <w:p w14:paraId="53170E76" w14:textId="77777777" w:rsidR="00712614" w:rsidRPr="00AD5050" w:rsidRDefault="003C71D3" w:rsidP="00712614">
      <w:pPr>
        <w:suppressAutoHyphens/>
        <w:jc w:val="both"/>
        <w:rPr>
          <w:sz w:val="22"/>
          <w:szCs w:val="22"/>
          <w:lang w:val="lt-LT" w:eastAsia="ar-SA"/>
        </w:rPr>
      </w:pPr>
      <w:r w:rsidRPr="00AD5050">
        <w:rPr>
          <w:sz w:val="22"/>
          <w:szCs w:val="22"/>
          <w:lang w:val="lt-LT" w:eastAsia="ar-SA"/>
        </w:rPr>
        <w:t>6.6</w:t>
      </w:r>
      <w:r w:rsidR="00712614" w:rsidRPr="00AD5050">
        <w:rPr>
          <w:sz w:val="22"/>
          <w:szCs w:val="22"/>
          <w:lang w:val="lt-LT" w:eastAsia="ar-SA"/>
        </w:rPr>
        <w:t xml:space="preserve">. Visi tarp Šalių iškylantys ginčai ar pretenzijos dėl Sutarties pirmiausia sprendžiami geranoriškai, derybų būdu, vadovaujantis sąžiningumo, protingumo ir teisingumo principais. </w:t>
      </w:r>
      <w:r w:rsidR="00712614" w:rsidRPr="00AD5050">
        <w:rPr>
          <w:sz w:val="22"/>
          <w:szCs w:val="22"/>
          <w:lang w:val="pt-BR" w:eastAsia="ar-SA"/>
        </w:rPr>
        <w:t xml:space="preserve">Negalint išspręsti ginčo geranoriškai, toks ginčas ar pretenzijos perduodamos ir galutinai išsprendžiamos Lietuvos Respublikos teismuose. </w:t>
      </w:r>
      <w:r w:rsidR="00712614" w:rsidRPr="00AD5050">
        <w:rPr>
          <w:sz w:val="22"/>
          <w:szCs w:val="22"/>
          <w:lang w:val="lt-LT" w:eastAsia="ar-SA"/>
        </w:rPr>
        <w:t>Visiems ginčams, kylantiems iš Sutarties, taikomi Lietuvos Respublikos įstatymai.</w:t>
      </w:r>
    </w:p>
    <w:p w14:paraId="3692B7E2" w14:textId="77777777" w:rsidR="00FD0E8B" w:rsidRPr="00AD5050" w:rsidRDefault="003C71D3" w:rsidP="00FD0E8B">
      <w:pPr>
        <w:tabs>
          <w:tab w:val="left" w:pos="567"/>
        </w:tabs>
        <w:suppressAutoHyphens/>
        <w:jc w:val="both"/>
        <w:rPr>
          <w:sz w:val="22"/>
          <w:szCs w:val="22"/>
          <w:lang w:val="lt-LT" w:eastAsia="ar-SA"/>
        </w:rPr>
      </w:pPr>
      <w:r w:rsidRPr="00AD5050">
        <w:rPr>
          <w:sz w:val="22"/>
          <w:szCs w:val="22"/>
          <w:lang w:val="lt-LT" w:eastAsia="ar-SA"/>
        </w:rPr>
        <w:t>6.7</w:t>
      </w:r>
      <w:r w:rsidR="00FD0E8B" w:rsidRPr="00AD5050">
        <w:rPr>
          <w:sz w:val="22"/>
          <w:szCs w:val="22"/>
          <w:lang w:val="lt-LT" w:eastAsia="ar-SA"/>
        </w:rPr>
        <w:t>. Sutartis sudaryta dviem originaliais, vienodą juridinę galią turinčiais egzemplioriais: vienas – Paslaugos gavėjui, vienas – Paslaugos teikėjui.</w:t>
      </w:r>
    </w:p>
    <w:p w14:paraId="35A52BF9" w14:textId="77777777" w:rsidR="00E1168E" w:rsidRPr="00AD5050" w:rsidRDefault="003C71D3" w:rsidP="00E1168E">
      <w:pPr>
        <w:suppressAutoHyphens/>
        <w:jc w:val="both"/>
        <w:rPr>
          <w:sz w:val="22"/>
          <w:szCs w:val="22"/>
          <w:lang w:val="lt-LT" w:eastAsia="ar-SA"/>
        </w:rPr>
      </w:pPr>
      <w:r w:rsidRPr="00AD5050">
        <w:rPr>
          <w:sz w:val="22"/>
          <w:szCs w:val="22"/>
          <w:lang w:val="lt-LT" w:eastAsia="ar-SA"/>
        </w:rPr>
        <w:t>6.8</w:t>
      </w:r>
      <w:r w:rsidR="00FD0E8B" w:rsidRPr="00AD5050">
        <w:rPr>
          <w:sz w:val="22"/>
          <w:szCs w:val="22"/>
          <w:lang w:val="lt-LT" w:eastAsia="ar-SA"/>
        </w:rPr>
        <w:t xml:space="preserve">. </w:t>
      </w:r>
      <w:r w:rsidR="00E1168E" w:rsidRPr="00AD5050">
        <w:rPr>
          <w:sz w:val="22"/>
          <w:szCs w:val="22"/>
          <w:lang w:val="lt-LT" w:eastAsia="ar-SA"/>
        </w:rPr>
        <w:t>Šalys pareiškia, kad Sutartis atitinka jų valią, Sutarties prasmė ir pasekmės Šalims aiškios.</w:t>
      </w:r>
    </w:p>
    <w:p w14:paraId="1C94C541" w14:textId="77777777" w:rsidR="00712614" w:rsidRPr="00AD5050" w:rsidRDefault="003C71D3" w:rsidP="00E1168E">
      <w:pPr>
        <w:suppressAutoHyphens/>
        <w:jc w:val="both"/>
        <w:rPr>
          <w:sz w:val="22"/>
          <w:szCs w:val="22"/>
          <w:lang w:val="lt-LT" w:eastAsia="ar-SA"/>
        </w:rPr>
      </w:pPr>
      <w:r w:rsidRPr="00AD5050">
        <w:rPr>
          <w:sz w:val="22"/>
          <w:szCs w:val="22"/>
          <w:lang w:val="lt-LT" w:eastAsia="ar-SA"/>
        </w:rPr>
        <w:t>6.9</w:t>
      </w:r>
      <w:r w:rsidR="00E1168E" w:rsidRPr="00AD5050">
        <w:rPr>
          <w:sz w:val="22"/>
          <w:szCs w:val="22"/>
          <w:lang w:val="lt-LT" w:eastAsia="ar-SA"/>
        </w:rPr>
        <w:t xml:space="preserve">. </w:t>
      </w:r>
      <w:r w:rsidR="00712614" w:rsidRPr="00AD5050">
        <w:rPr>
          <w:sz w:val="22"/>
          <w:szCs w:val="22"/>
          <w:lang w:val="lt-LT" w:eastAsia="ar-SA"/>
        </w:rPr>
        <w:t>Šalių rekvizitai. Pranešimai, įspėjimai ar paskelbimai pateikiami Šalims tokiais jų žemiau nurodytais adresais:</w:t>
      </w:r>
    </w:p>
    <w:p w14:paraId="12600145" w14:textId="77777777" w:rsidR="001B5E7F" w:rsidRPr="00AD5050" w:rsidRDefault="001B5E7F" w:rsidP="00712614">
      <w:pPr>
        <w:suppressAutoHyphens/>
        <w:jc w:val="center"/>
        <w:rPr>
          <w:b/>
          <w:bCs/>
          <w:sz w:val="22"/>
          <w:szCs w:val="22"/>
          <w:lang w:val="lt-LT" w:eastAsia="ar-SA"/>
        </w:rPr>
      </w:pPr>
    </w:p>
    <w:tbl>
      <w:tblPr>
        <w:tblW w:w="10545" w:type="dxa"/>
        <w:jc w:val="center"/>
        <w:tblLayout w:type="fixed"/>
        <w:tblLook w:val="0000" w:firstRow="0" w:lastRow="0" w:firstColumn="0" w:lastColumn="0" w:noHBand="0" w:noVBand="0"/>
      </w:tblPr>
      <w:tblGrid>
        <w:gridCol w:w="5670"/>
        <w:gridCol w:w="4875"/>
      </w:tblGrid>
      <w:tr w:rsidR="004B4AAE" w:rsidRPr="00AD5050" w14:paraId="36DB4232" w14:textId="77777777" w:rsidTr="00E61230">
        <w:trPr>
          <w:trHeight w:val="1858"/>
          <w:jc w:val="center"/>
        </w:trPr>
        <w:tc>
          <w:tcPr>
            <w:tcW w:w="5670" w:type="dxa"/>
            <w:shd w:val="clear" w:color="auto" w:fill="auto"/>
          </w:tcPr>
          <w:p w14:paraId="081D5F74" w14:textId="77777777" w:rsidR="004B4AAE" w:rsidRPr="00AD5050" w:rsidRDefault="004B4AAE" w:rsidP="004B4AAE">
            <w:pPr>
              <w:shd w:val="clear" w:color="auto" w:fill="FFFFFF"/>
              <w:ind w:left="5"/>
              <w:jc w:val="both"/>
              <w:rPr>
                <w:b/>
                <w:sz w:val="22"/>
                <w:szCs w:val="22"/>
                <w:lang w:val="lt-LT"/>
              </w:rPr>
            </w:pPr>
            <w:r w:rsidRPr="00AD5050">
              <w:rPr>
                <w:b/>
                <w:sz w:val="22"/>
                <w:szCs w:val="22"/>
                <w:lang w:val="lt-LT"/>
              </w:rPr>
              <w:t>Paslaugos teikėjas</w:t>
            </w:r>
          </w:p>
          <w:p w14:paraId="69E39F22" w14:textId="0DDA626B" w:rsidR="004B4AAE" w:rsidRPr="00AD5050" w:rsidRDefault="001B54E3" w:rsidP="004B4AAE">
            <w:pPr>
              <w:shd w:val="clear" w:color="auto" w:fill="FFFFFF"/>
              <w:ind w:left="5"/>
              <w:jc w:val="both"/>
              <w:rPr>
                <w:b/>
                <w:sz w:val="22"/>
                <w:szCs w:val="22"/>
                <w:lang w:val="lt-LT"/>
              </w:rPr>
            </w:pPr>
            <w:r>
              <w:rPr>
                <w:b/>
                <w:sz w:val="22"/>
                <w:szCs w:val="22"/>
                <w:lang w:val="lt-LT"/>
              </w:rPr>
              <w:t>A K</w:t>
            </w:r>
          </w:p>
          <w:p w14:paraId="63770700" w14:textId="7F02F3A1" w:rsidR="004B4AAE" w:rsidRPr="00AD5050" w:rsidRDefault="004B4AAE" w:rsidP="001B54E3">
            <w:pPr>
              <w:rPr>
                <w:sz w:val="22"/>
                <w:szCs w:val="22"/>
                <w:lang w:val="lt-LT"/>
              </w:rPr>
            </w:pPr>
          </w:p>
        </w:tc>
        <w:tc>
          <w:tcPr>
            <w:tcW w:w="4875" w:type="dxa"/>
            <w:shd w:val="clear" w:color="auto" w:fill="auto"/>
          </w:tcPr>
          <w:p w14:paraId="685488F4" w14:textId="77777777" w:rsidR="004B4AAE" w:rsidRPr="00AD5050" w:rsidRDefault="004B4AAE" w:rsidP="004B4AAE">
            <w:pPr>
              <w:jc w:val="both"/>
              <w:rPr>
                <w:b/>
                <w:sz w:val="22"/>
                <w:szCs w:val="22"/>
                <w:lang w:val="lt-LT"/>
              </w:rPr>
            </w:pPr>
            <w:r w:rsidRPr="00AD5050">
              <w:rPr>
                <w:b/>
                <w:sz w:val="22"/>
                <w:szCs w:val="22"/>
                <w:lang w:val="lt-LT"/>
              </w:rPr>
              <w:t>Paslaugos gavėjas</w:t>
            </w:r>
          </w:p>
          <w:p w14:paraId="0E16DF72" w14:textId="77777777" w:rsidR="004B4AAE" w:rsidRPr="00AD5050" w:rsidRDefault="004B4AAE" w:rsidP="004B4AAE">
            <w:pPr>
              <w:jc w:val="both"/>
              <w:rPr>
                <w:b/>
                <w:sz w:val="22"/>
                <w:szCs w:val="22"/>
                <w:lang w:val="lt-LT"/>
              </w:rPr>
            </w:pPr>
            <w:r w:rsidRPr="00AD5050">
              <w:rPr>
                <w:b/>
                <w:sz w:val="22"/>
                <w:szCs w:val="22"/>
                <w:lang w:val="lt-LT"/>
              </w:rPr>
              <w:t>Kauno Valdorfo mokykla</w:t>
            </w:r>
          </w:p>
          <w:p w14:paraId="1E86D3FC" w14:textId="77777777" w:rsidR="004B4AAE" w:rsidRPr="00AD5050" w:rsidRDefault="004B4AAE" w:rsidP="004B4AAE">
            <w:pPr>
              <w:jc w:val="both"/>
              <w:rPr>
                <w:sz w:val="22"/>
                <w:szCs w:val="22"/>
                <w:lang w:val="lt-LT"/>
              </w:rPr>
            </w:pPr>
            <w:r w:rsidRPr="00AD5050">
              <w:rPr>
                <w:sz w:val="22"/>
                <w:szCs w:val="22"/>
                <w:lang w:val="lt-LT"/>
              </w:rPr>
              <w:t>Šiaurės pr. 57, LT-49264 Kaunas</w:t>
            </w:r>
          </w:p>
          <w:p w14:paraId="357F2D89" w14:textId="2395D2A6" w:rsidR="004B4AAE" w:rsidRPr="00AD5050" w:rsidRDefault="004B4AAE" w:rsidP="004B4AAE">
            <w:pPr>
              <w:jc w:val="both"/>
              <w:rPr>
                <w:sz w:val="22"/>
                <w:szCs w:val="22"/>
                <w:lang w:val="lt-LT"/>
              </w:rPr>
            </w:pPr>
            <w:r w:rsidRPr="00AD5050">
              <w:rPr>
                <w:sz w:val="22"/>
                <w:szCs w:val="22"/>
                <w:lang w:val="lt-LT"/>
              </w:rPr>
              <w:t xml:space="preserve">Tel.: </w:t>
            </w:r>
            <w:r w:rsidR="006F0843">
              <w:rPr>
                <w:sz w:val="22"/>
                <w:szCs w:val="22"/>
                <w:lang w:val="lt-LT"/>
              </w:rPr>
              <w:t>8-61</w:t>
            </w:r>
            <w:r w:rsidR="004C6966">
              <w:rPr>
                <w:sz w:val="22"/>
                <w:szCs w:val="22"/>
                <w:lang w:val="lt-LT"/>
              </w:rPr>
              <w:t>3-22316</w:t>
            </w:r>
          </w:p>
          <w:p w14:paraId="6B02A314" w14:textId="77777777" w:rsidR="004B4AAE" w:rsidRPr="00AD5050" w:rsidRDefault="004B4AAE" w:rsidP="004B4AAE">
            <w:pPr>
              <w:jc w:val="both"/>
              <w:rPr>
                <w:sz w:val="22"/>
                <w:szCs w:val="22"/>
                <w:lang w:val="lt-LT"/>
              </w:rPr>
            </w:pPr>
            <w:r w:rsidRPr="00AD5050">
              <w:rPr>
                <w:sz w:val="22"/>
                <w:szCs w:val="22"/>
                <w:lang w:val="lt-LT"/>
              </w:rPr>
              <w:t>Įmonės kodas 302525170</w:t>
            </w:r>
          </w:p>
          <w:p w14:paraId="5F372CF3" w14:textId="77777777" w:rsidR="004B4AAE" w:rsidRPr="00AD5050" w:rsidRDefault="004B4AAE" w:rsidP="004B4AAE">
            <w:pPr>
              <w:jc w:val="both"/>
              <w:rPr>
                <w:sz w:val="22"/>
                <w:szCs w:val="22"/>
                <w:lang w:val="lt-LT"/>
              </w:rPr>
            </w:pPr>
            <w:r w:rsidRPr="00AD5050">
              <w:rPr>
                <w:sz w:val="22"/>
                <w:szCs w:val="22"/>
                <w:lang w:val="lt-LT"/>
              </w:rPr>
              <w:t>PVM kodas - nėra</w:t>
            </w:r>
          </w:p>
          <w:p w14:paraId="62C45BB0" w14:textId="77777777" w:rsidR="004B4AAE" w:rsidRPr="00AD5050" w:rsidRDefault="004B4AAE" w:rsidP="004B4AAE">
            <w:pPr>
              <w:jc w:val="both"/>
              <w:rPr>
                <w:sz w:val="22"/>
                <w:szCs w:val="22"/>
                <w:lang w:val="lt-LT"/>
              </w:rPr>
            </w:pPr>
            <w:r w:rsidRPr="00AD5050">
              <w:rPr>
                <w:sz w:val="22"/>
                <w:szCs w:val="22"/>
                <w:lang w:val="lt-LT"/>
              </w:rPr>
              <w:t>Luminor bankas Banko kodas 40100</w:t>
            </w:r>
          </w:p>
          <w:p w14:paraId="21FE60FB" w14:textId="77777777" w:rsidR="004B4AAE" w:rsidRPr="00AD5050" w:rsidRDefault="004B4AAE" w:rsidP="004B4AAE">
            <w:pPr>
              <w:jc w:val="both"/>
              <w:rPr>
                <w:b/>
                <w:sz w:val="22"/>
                <w:szCs w:val="22"/>
                <w:lang w:val="lt-LT"/>
              </w:rPr>
            </w:pPr>
            <w:proofErr w:type="spellStart"/>
            <w:r w:rsidRPr="00AD5050">
              <w:rPr>
                <w:sz w:val="22"/>
                <w:szCs w:val="22"/>
                <w:lang w:val="lt-LT"/>
              </w:rPr>
              <w:t>a.s</w:t>
            </w:r>
            <w:proofErr w:type="spellEnd"/>
            <w:r w:rsidRPr="00AD5050">
              <w:rPr>
                <w:sz w:val="22"/>
                <w:szCs w:val="22"/>
                <w:lang w:val="lt-LT"/>
              </w:rPr>
              <w:t>. LT68 4010 0425 0239 7883</w:t>
            </w:r>
          </w:p>
        </w:tc>
      </w:tr>
      <w:tr w:rsidR="004B4AAE" w:rsidRPr="00AD5050" w14:paraId="1E5234B5" w14:textId="77777777" w:rsidTr="00E61230">
        <w:trPr>
          <w:trHeight w:val="74"/>
          <w:jc w:val="center"/>
        </w:trPr>
        <w:tc>
          <w:tcPr>
            <w:tcW w:w="5670" w:type="dxa"/>
          </w:tcPr>
          <w:p w14:paraId="148736CF" w14:textId="77777777" w:rsidR="004B4AAE" w:rsidRPr="00AD5050" w:rsidRDefault="004B4AAE" w:rsidP="004B4AAE">
            <w:pPr>
              <w:jc w:val="both"/>
              <w:rPr>
                <w:sz w:val="22"/>
                <w:szCs w:val="22"/>
                <w:lang w:val="lt-LT"/>
              </w:rPr>
            </w:pPr>
          </w:p>
          <w:p w14:paraId="224E50FC" w14:textId="63F15B48" w:rsidR="004B4AAE" w:rsidRPr="00AD5050" w:rsidRDefault="004C6966" w:rsidP="004B4AAE">
            <w:pPr>
              <w:jc w:val="both"/>
              <w:rPr>
                <w:sz w:val="22"/>
                <w:szCs w:val="22"/>
                <w:lang w:val="lt-LT"/>
              </w:rPr>
            </w:pPr>
            <w:r>
              <w:rPr>
                <w:sz w:val="22"/>
                <w:szCs w:val="22"/>
                <w:lang w:val="lt-LT"/>
              </w:rPr>
              <w:t>V</w:t>
            </w:r>
            <w:r w:rsidR="00C31ACC">
              <w:rPr>
                <w:sz w:val="22"/>
                <w:szCs w:val="22"/>
                <w:lang w:val="lt-LT"/>
              </w:rPr>
              <w:t>ardas, Pavardė</w:t>
            </w:r>
          </w:p>
          <w:p w14:paraId="31858659" w14:textId="77777777" w:rsidR="004B4AAE" w:rsidRPr="00AD5050" w:rsidRDefault="004B4AAE" w:rsidP="004B4AAE">
            <w:pPr>
              <w:jc w:val="both"/>
              <w:rPr>
                <w:sz w:val="22"/>
                <w:szCs w:val="22"/>
                <w:lang w:val="lt-LT"/>
              </w:rPr>
            </w:pPr>
          </w:p>
          <w:p w14:paraId="6A7FE403" w14:textId="77777777" w:rsidR="004B4AAE" w:rsidRPr="00AD5050" w:rsidRDefault="004B4AAE" w:rsidP="004B4AAE">
            <w:pPr>
              <w:jc w:val="both"/>
              <w:rPr>
                <w:sz w:val="22"/>
                <w:szCs w:val="22"/>
                <w:lang w:val="lt-LT"/>
              </w:rPr>
            </w:pPr>
          </w:p>
          <w:p w14:paraId="475B4592" w14:textId="77777777" w:rsidR="004B4AAE" w:rsidRPr="00AD5050" w:rsidRDefault="004B4AAE" w:rsidP="004B4AAE">
            <w:pPr>
              <w:jc w:val="both"/>
              <w:rPr>
                <w:b/>
                <w:sz w:val="22"/>
                <w:szCs w:val="22"/>
                <w:lang w:val="lt-LT"/>
              </w:rPr>
            </w:pPr>
          </w:p>
          <w:p w14:paraId="1388BCE5" w14:textId="77777777" w:rsidR="004B4AAE" w:rsidRPr="00AD5050" w:rsidRDefault="004B4AAE" w:rsidP="004B4AAE">
            <w:pPr>
              <w:jc w:val="both"/>
              <w:rPr>
                <w:b/>
                <w:sz w:val="22"/>
                <w:szCs w:val="22"/>
                <w:lang w:val="lt-LT"/>
              </w:rPr>
            </w:pPr>
            <w:r w:rsidRPr="00AD5050">
              <w:rPr>
                <w:b/>
                <w:sz w:val="22"/>
                <w:szCs w:val="22"/>
                <w:lang w:val="lt-LT"/>
              </w:rPr>
              <w:t>_______________________</w:t>
            </w:r>
          </w:p>
          <w:p w14:paraId="7FC36246" w14:textId="77777777" w:rsidR="004B4AAE" w:rsidRPr="00AD5050" w:rsidRDefault="004B4AAE" w:rsidP="004B4AAE">
            <w:pPr>
              <w:jc w:val="both"/>
              <w:rPr>
                <w:sz w:val="22"/>
                <w:szCs w:val="22"/>
                <w:lang w:val="lt-LT"/>
              </w:rPr>
            </w:pPr>
            <w:r w:rsidRPr="00AD5050">
              <w:rPr>
                <w:sz w:val="22"/>
                <w:szCs w:val="22"/>
                <w:lang w:val="lt-LT"/>
              </w:rPr>
              <w:t>(parašas)</w:t>
            </w:r>
          </w:p>
        </w:tc>
        <w:tc>
          <w:tcPr>
            <w:tcW w:w="4875" w:type="dxa"/>
          </w:tcPr>
          <w:p w14:paraId="059E0368" w14:textId="77777777" w:rsidR="004B4AAE" w:rsidRPr="00AD5050" w:rsidRDefault="004B4AAE" w:rsidP="004B4AAE">
            <w:pPr>
              <w:rPr>
                <w:sz w:val="22"/>
                <w:szCs w:val="22"/>
                <w:lang w:val="lt-LT"/>
              </w:rPr>
            </w:pPr>
          </w:p>
          <w:p w14:paraId="7A86418E" w14:textId="77777777" w:rsidR="004C6966" w:rsidRPr="00AD5050" w:rsidRDefault="004C6966" w:rsidP="004C6966">
            <w:pPr>
              <w:jc w:val="both"/>
              <w:rPr>
                <w:sz w:val="22"/>
                <w:szCs w:val="22"/>
                <w:lang w:val="lt-LT"/>
              </w:rPr>
            </w:pPr>
            <w:r>
              <w:rPr>
                <w:sz w:val="22"/>
                <w:szCs w:val="22"/>
                <w:lang w:val="lt-LT"/>
              </w:rPr>
              <w:t>Vardas, Pavardė</w:t>
            </w:r>
          </w:p>
          <w:p w14:paraId="7404E675" w14:textId="1CF58745" w:rsidR="004B4AAE" w:rsidRPr="00AD5050" w:rsidRDefault="004B4AAE" w:rsidP="004B4AAE">
            <w:pPr>
              <w:jc w:val="both"/>
              <w:rPr>
                <w:sz w:val="22"/>
                <w:szCs w:val="22"/>
                <w:lang w:val="lt-LT"/>
              </w:rPr>
            </w:pPr>
          </w:p>
          <w:p w14:paraId="7B0A14E8" w14:textId="77777777" w:rsidR="004B4AAE" w:rsidRPr="00AD5050" w:rsidRDefault="004B4AAE" w:rsidP="004B4AAE">
            <w:pPr>
              <w:ind w:left="720" w:hanging="720"/>
              <w:jc w:val="both"/>
              <w:rPr>
                <w:sz w:val="22"/>
                <w:szCs w:val="22"/>
                <w:lang w:val="lt-LT"/>
              </w:rPr>
            </w:pPr>
          </w:p>
          <w:p w14:paraId="4CD0F29B" w14:textId="77777777" w:rsidR="00831FC8" w:rsidRPr="00AD5050" w:rsidRDefault="00831FC8" w:rsidP="004B4AAE">
            <w:pPr>
              <w:jc w:val="both"/>
              <w:rPr>
                <w:sz w:val="22"/>
                <w:szCs w:val="22"/>
                <w:lang w:val="lt-LT"/>
              </w:rPr>
            </w:pPr>
          </w:p>
          <w:p w14:paraId="06F7F490" w14:textId="77777777" w:rsidR="004B4AAE" w:rsidRPr="00AD5050" w:rsidRDefault="004B4AAE" w:rsidP="004B4AAE">
            <w:pPr>
              <w:jc w:val="both"/>
              <w:rPr>
                <w:sz w:val="22"/>
                <w:szCs w:val="22"/>
                <w:lang w:val="lt-LT"/>
              </w:rPr>
            </w:pPr>
            <w:r w:rsidRPr="00AD5050">
              <w:rPr>
                <w:sz w:val="22"/>
                <w:szCs w:val="22"/>
                <w:lang w:val="lt-LT"/>
              </w:rPr>
              <w:t>_____________________</w:t>
            </w:r>
          </w:p>
          <w:p w14:paraId="716DDA07" w14:textId="77777777" w:rsidR="004B4AAE" w:rsidRPr="00AD5050" w:rsidRDefault="004B4AAE" w:rsidP="004B4AAE">
            <w:pPr>
              <w:jc w:val="both"/>
              <w:rPr>
                <w:b/>
                <w:sz w:val="22"/>
                <w:szCs w:val="22"/>
                <w:lang w:val="lt-LT"/>
              </w:rPr>
            </w:pPr>
            <w:r w:rsidRPr="00AD5050">
              <w:rPr>
                <w:sz w:val="22"/>
                <w:szCs w:val="22"/>
                <w:lang w:val="lt-LT"/>
              </w:rPr>
              <w:t xml:space="preserve">    (parašas)                      A. V.</w:t>
            </w:r>
          </w:p>
        </w:tc>
      </w:tr>
    </w:tbl>
    <w:p w14:paraId="52BCC876" w14:textId="77777777" w:rsidR="00FD0E8B" w:rsidRPr="00AD5050" w:rsidRDefault="00FD0E8B" w:rsidP="00FD0E8B">
      <w:pPr>
        <w:jc w:val="both"/>
        <w:rPr>
          <w:sz w:val="22"/>
          <w:szCs w:val="22"/>
        </w:rPr>
      </w:pPr>
    </w:p>
    <w:sectPr w:rsidR="00FD0E8B" w:rsidRPr="00AD5050" w:rsidSect="0046277E">
      <w:type w:val="continuous"/>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2A7BC" w14:textId="77777777" w:rsidR="00991D13" w:rsidRDefault="00991D13" w:rsidP="00E02EBB">
      <w:r>
        <w:separator/>
      </w:r>
    </w:p>
  </w:endnote>
  <w:endnote w:type="continuationSeparator" w:id="0">
    <w:p w14:paraId="6B4EC3DE" w14:textId="77777777" w:rsidR="00991D13" w:rsidRDefault="00991D13" w:rsidP="00E0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41174" w14:textId="77777777" w:rsidR="00991D13" w:rsidRDefault="00991D13" w:rsidP="00E02EBB">
      <w:r>
        <w:separator/>
      </w:r>
    </w:p>
  </w:footnote>
  <w:footnote w:type="continuationSeparator" w:id="0">
    <w:p w14:paraId="02095B12" w14:textId="77777777" w:rsidR="00991D13" w:rsidRDefault="00991D13" w:rsidP="00E02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FD1"/>
    <w:multiLevelType w:val="hybridMultilevel"/>
    <w:tmpl w:val="E08E5DA6"/>
    <w:lvl w:ilvl="0" w:tplc="0409000F">
      <w:start w:val="1"/>
      <w:numFmt w:val="decimal"/>
      <w:lvlText w:val="%1."/>
      <w:lvlJc w:val="left"/>
      <w:pPr>
        <w:tabs>
          <w:tab w:val="num" w:pos="1404"/>
        </w:tabs>
        <w:ind w:left="1404" w:hanging="360"/>
      </w:pPr>
    </w:lvl>
    <w:lvl w:ilvl="1" w:tplc="04270019" w:tentative="1">
      <w:start w:val="1"/>
      <w:numFmt w:val="lowerLetter"/>
      <w:lvlText w:val="%2."/>
      <w:lvlJc w:val="left"/>
      <w:pPr>
        <w:tabs>
          <w:tab w:val="num" w:pos="2124"/>
        </w:tabs>
        <w:ind w:left="2124" w:hanging="360"/>
      </w:pPr>
    </w:lvl>
    <w:lvl w:ilvl="2" w:tplc="0427001B" w:tentative="1">
      <w:start w:val="1"/>
      <w:numFmt w:val="lowerRoman"/>
      <w:lvlText w:val="%3."/>
      <w:lvlJc w:val="right"/>
      <w:pPr>
        <w:tabs>
          <w:tab w:val="num" w:pos="2844"/>
        </w:tabs>
        <w:ind w:left="2844" w:hanging="180"/>
      </w:pPr>
    </w:lvl>
    <w:lvl w:ilvl="3" w:tplc="0427000F" w:tentative="1">
      <w:start w:val="1"/>
      <w:numFmt w:val="decimal"/>
      <w:lvlText w:val="%4."/>
      <w:lvlJc w:val="left"/>
      <w:pPr>
        <w:tabs>
          <w:tab w:val="num" w:pos="3564"/>
        </w:tabs>
        <w:ind w:left="3564" w:hanging="360"/>
      </w:pPr>
    </w:lvl>
    <w:lvl w:ilvl="4" w:tplc="04270019" w:tentative="1">
      <w:start w:val="1"/>
      <w:numFmt w:val="lowerLetter"/>
      <w:lvlText w:val="%5."/>
      <w:lvlJc w:val="left"/>
      <w:pPr>
        <w:tabs>
          <w:tab w:val="num" w:pos="4284"/>
        </w:tabs>
        <w:ind w:left="4284" w:hanging="360"/>
      </w:pPr>
    </w:lvl>
    <w:lvl w:ilvl="5" w:tplc="0427001B" w:tentative="1">
      <w:start w:val="1"/>
      <w:numFmt w:val="lowerRoman"/>
      <w:lvlText w:val="%6."/>
      <w:lvlJc w:val="right"/>
      <w:pPr>
        <w:tabs>
          <w:tab w:val="num" w:pos="5004"/>
        </w:tabs>
        <w:ind w:left="5004" w:hanging="180"/>
      </w:pPr>
    </w:lvl>
    <w:lvl w:ilvl="6" w:tplc="0427000F" w:tentative="1">
      <w:start w:val="1"/>
      <w:numFmt w:val="decimal"/>
      <w:lvlText w:val="%7."/>
      <w:lvlJc w:val="left"/>
      <w:pPr>
        <w:tabs>
          <w:tab w:val="num" w:pos="5724"/>
        </w:tabs>
        <w:ind w:left="5724" w:hanging="360"/>
      </w:pPr>
    </w:lvl>
    <w:lvl w:ilvl="7" w:tplc="04270019" w:tentative="1">
      <w:start w:val="1"/>
      <w:numFmt w:val="lowerLetter"/>
      <w:lvlText w:val="%8."/>
      <w:lvlJc w:val="left"/>
      <w:pPr>
        <w:tabs>
          <w:tab w:val="num" w:pos="6444"/>
        </w:tabs>
        <w:ind w:left="6444" w:hanging="360"/>
      </w:pPr>
    </w:lvl>
    <w:lvl w:ilvl="8" w:tplc="0427001B" w:tentative="1">
      <w:start w:val="1"/>
      <w:numFmt w:val="lowerRoman"/>
      <w:lvlText w:val="%9."/>
      <w:lvlJc w:val="right"/>
      <w:pPr>
        <w:tabs>
          <w:tab w:val="num" w:pos="7164"/>
        </w:tabs>
        <w:ind w:left="7164" w:hanging="180"/>
      </w:pPr>
    </w:lvl>
  </w:abstractNum>
  <w:abstractNum w:abstractNumId="1" w15:restartNumberingAfterBreak="0">
    <w:nsid w:val="0B557813"/>
    <w:multiLevelType w:val="hybridMultilevel"/>
    <w:tmpl w:val="73FE3182"/>
    <w:lvl w:ilvl="0" w:tplc="0427000F">
      <w:start w:val="1"/>
      <w:numFmt w:val="decimal"/>
      <w:lvlText w:val="%1."/>
      <w:lvlJc w:val="left"/>
      <w:pPr>
        <w:ind w:left="1627" w:hanging="360"/>
      </w:p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2" w15:restartNumberingAfterBreak="0">
    <w:nsid w:val="210E4D45"/>
    <w:multiLevelType w:val="hybridMultilevel"/>
    <w:tmpl w:val="EBACD72A"/>
    <w:lvl w:ilvl="0" w:tplc="FBD0EE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4B5546FE"/>
    <w:multiLevelType w:val="hybridMultilevel"/>
    <w:tmpl w:val="5DDC47A2"/>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C3"/>
    <w:rsid w:val="00010375"/>
    <w:rsid w:val="00010F79"/>
    <w:rsid w:val="00017B77"/>
    <w:rsid w:val="00032279"/>
    <w:rsid w:val="00040BB1"/>
    <w:rsid w:val="00042AD8"/>
    <w:rsid w:val="000437CD"/>
    <w:rsid w:val="00047B43"/>
    <w:rsid w:val="0005558E"/>
    <w:rsid w:val="00063B8C"/>
    <w:rsid w:val="00063BAB"/>
    <w:rsid w:val="00066F04"/>
    <w:rsid w:val="00071062"/>
    <w:rsid w:val="000762F9"/>
    <w:rsid w:val="000776A4"/>
    <w:rsid w:val="000814F3"/>
    <w:rsid w:val="00087F78"/>
    <w:rsid w:val="000933BF"/>
    <w:rsid w:val="000A4618"/>
    <w:rsid w:val="000C5789"/>
    <w:rsid w:val="000D716F"/>
    <w:rsid w:val="000E52D4"/>
    <w:rsid w:val="000F29FF"/>
    <w:rsid w:val="000F2EA6"/>
    <w:rsid w:val="000F3737"/>
    <w:rsid w:val="001003AE"/>
    <w:rsid w:val="0010587A"/>
    <w:rsid w:val="00106010"/>
    <w:rsid w:val="001068C0"/>
    <w:rsid w:val="00107A01"/>
    <w:rsid w:val="001107DD"/>
    <w:rsid w:val="00114D01"/>
    <w:rsid w:val="001169D3"/>
    <w:rsid w:val="0012222B"/>
    <w:rsid w:val="00134ACC"/>
    <w:rsid w:val="00135215"/>
    <w:rsid w:val="00137998"/>
    <w:rsid w:val="00152CA0"/>
    <w:rsid w:val="0016463F"/>
    <w:rsid w:val="00166001"/>
    <w:rsid w:val="0019012D"/>
    <w:rsid w:val="00192D88"/>
    <w:rsid w:val="00192DB4"/>
    <w:rsid w:val="001A4DEA"/>
    <w:rsid w:val="001B54E3"/>
    <w:rsid w:val="001B5E7F"/>
    <w:rsid w:val="001B79F3"/>
    <w:rsid w:val="001C4082"/>
    <w:rsid w:val="001C71F1"/>
    <w:rsid w:val="001C7205"/>
    <w:rsid w:val="001E3FB4"/>
    <w:rsid w:val="001E7DC3"/>
    <w:rsid w:val="001E7E7C"/>
    <w:rsid w:val="00200203"/>
    <w:rsid w:val="00205316"/>
    <w:rsid w:val="00211406"/>
    <w:rsid w:val="0021189B"/>
    <w:rsid w:val="00225D30"/>
    <w:rsid w:val="00241CE4"/>
    <w:rsid w:val="00254730"/>
    <w:rsid w:val="00267326"/>
    <w:rsid w:val="002824C7"/>
    <w:rsid w:val="00287B17"/>
    <w:rsid w:val="002A1421"/>
    <w:rsid w:val="002A1F7A"/>
    <w:rsid w:val="002A736F"/>
    <w:rsid w:val="002A7F61"/>
    <w:rsid w:val="002C3045"/>
    <w:rsid w:val="002C3238"/>
    <w:rsid w:val="002C73DF"/>
    <w:rsid w:val="002D5015"/>
    <w:rsid w:val="002E2614"/>
    <w:rsid w:val="002E718A"/>
    <w:rsid w:val="002F275A"/>
    <w:rsid w:val="002F5421"/>
    <w:rsid w:val="003001CA"/>
    <w:rsid w:val="00311297"/>
    <w:rsid w:val="00313061"/>
    <w:rsid w:val="00313D23"/>
    <w:rsid w:val="00330EA1"/>
    <w:rsid w:val="00333EDD"/>
    <w:rsid w:val="00341912"/>
    <w:rsid w:val="003447B0"/>
    <w:rsid w:val="00357816"/>
    <w:rsid w:val="00367EC9"/>
    <w:rsid w:val="0038061F"/>
    <w:rsid w:val="003813A6"/>
    <w:rsid w:val="00381A5F"/>
    <w:rsid w:val="00384D34"/>
    <w:rsid w:val="00394FFF"/>
    <w:rsid w:val="003951D8"/>
    <w:rsid w:val="00395ADB"/>
    <w:rsid w:val="00396CD8"/>
    <w:rsid w:val="003A2ECE"/>
    <w:rsid w:val="003B5CD0"/>
    <w:rsid w:val="003C71D3"/>
    <w:rsid w:val="003D6D2C"/>
    <w:rsid w:val="003E0F20"/>
    <w:rsid w:val="003E2EDA"/>
    <w:rsid w:val="003E4E2D"/>
    <w:rsid w:val="003E4E34"/>
    <w:rsid w:val="003E7F52"/>
    <w:rsid w:val="003F630A"/>
    <w:rsid w:val="003F6A2F"/>
    <w:rsid w:val="00404255"/>
    <w:rsid w:val="00407B05"/>
    <w:rsid w:val="004126A5"/>
    <w:rsid w:val="00420352"/>
    <w:rsid w:val="004242BF"/>
    <w:rsid w:val="004260E9"/>
    <w:rsid w:val="0043153C"/>
    <w:rsid w:val="004330D2"/>
    <w:rsid w:val="004357B7"/>
    <w:rsid w:val="0043709D"/>
    <w:rsid w:val="0044514D"/>
    <w:rsid w:val="004626EC"/>
    <w:rsid w:val="0046277E"/>
    <w:rsid w:val="00465BE0"/>
    <w:rsid w:val="00474066"/>
    <w:rsid w:val="004741B7"/>
    <w:rsid w:val="004A27DC"/>
    <w:rsid w:val="004B3714"/>
    <w:rsid w:val="004B439D"/>
    <w:rsid w:val="004B4AAE"/>
    <w:rsid w:val="004C6966"/>
    <w:rsid w:val="004D6DDF"/>
    <w:rsid w:val="004E0354"/>
    <w:rsid w:val="004E27EB"/>
    <w:rsid w:val="004E7BF6"/>
    <w:rsid w:val="005008EE"/>
    <w:rsid w:val="00511D11"/>
    <w:rsid w:val="0051604F"/>
    <w:rsid w:val="00527BFF"/>
    <w:rsid w:val="00530E98"/>
    <w:rsid w:val="0054764B"/>
    <w:rsid w:val="00554886"/>
    <w:rsid w:val="00560E5D"/>
    <w:rsid w:val="00561BB8"/>
    <w:rsid w:val="00562EC5"/>
    <w:rsid w:val="00565168"/>
    <w:rsid w:val="00565367"/>
    <w:rsid w:val="005D7080"/>
    <w:rsid w:val="005F0910"/>
    <w:rsid w:val="00604F50"/>
    <w:rsid w:val="00605894"/>
    <w:rsid w:val="00623676"/>
    <w:rsid w:val="00625422"/>
    <w:rsid w:val="00630DD4"/>
    <w:rsid w:val="006338CD"/>
    <w:rsid w:val="00634E47"/>
    <w:rsid w:val="00645085"/>
    <w:rsid w:val="006469BE"/>
    <w:rsid w:val="00646E6C"/>
    <w:rsid w:val="006514C8"/>
    <w:rsid w:val="00651FBC"/>
    <w:rsid w:val="00656FAD"/>
    <w:rsid w:val="00662133"/>
    <w:rsid w:val="006676A1"/>
    <w:rsid w:val="00686EFA"/>
    <w:rsid w:val="00692D1D"/>
    <w:rsid w:val="00695700"/>
    <w:rsid w:val="006A4A87"/>
    <w:rsid w:val="006A6C7E"/>
    <w:rsid w:val="006C162D"/>
    <w:rsid w:val="006C712F"/>
    <w:rsid w:val="006D2B33"/>
    <w:rsid w:val="006F0843"/>
    <w:rsid w:val="006F1144"/>
    <w:rsid w:val="006F4140"/>
    <w:rsid w:val="006F54CE"/>
    <w:rsid w:val="00712614"/>
    <w:rsid w:val="0071317C"/>
    <w:rsid w:val="00722FE7"/>
    <w:rsid w:val="00753C37"/>
    <w:rsid w:val="0075758E"/>
    <w:rsid w:val="007672F1"/>
    <w:rsid w:val="00771A12"/>
    <w:rsid w:val="00773707"/>
    <w:rsid w:val="007760BF"/>
    <w:rsid w:val="0077780E"/>
    <w:rsid w:val="00791F14"/>
    <w:rsid w:val="007A29FA"/>
    <w:rsid w:val="007B65AF"/>
    <w:rsid w:val="007D1F66"/>
    <w:rsid w:val="007E04E2"/>
    <w:rsid w:val="007E6E9A"/>
    <w:rsid w:val="007F7565"/>
    <w:rsid w:val="008129B7"/>
    <w:rsid w:val="00816C03"/>
    <w:rsid w:val="0082089C"/>
    <w:rsid w:val="00820F1E"/>
    <w:rsid w:val="00821DA7"/>
    <w:rsid w:val="0082519E"/>
    <w:rsid w:val="00826EE0"/>
    <w:rsid w:val="00831FC8"/>
    <w:rsid w:val="008350DF"/>
    <w:rsid w:val="0089483A"/>
    <w:rsid w:val="008A3314"/>
    <w:rsid w:val="008A4E73"/>
    <w:rsid w:val="008B2CBA"/>
    <w:rsid w:val="008B35D3"/>
    <w:rsid w:val="008C7624"/>
    <w:rsid w:val="008D0A89"/>
    <w:rsid w:val="008D683A"/>
    <w:rsid w:val="008D79F4"/>
    <w:rsid w:val="008F0828"/>
    <w:rsid w:val="009119E4"/>
    <w:rsid w:val="00914FF2"/>
    <w:rsid w:val="00923775"/>
    <w:rsid w:val="00932FD4"/>
    <w:rsid w:val="00936855"/>
    <w:rsid w:val="009419E2"/>
    <w:rsid w:val="00950726"/>
    <w:rsid w:val="00954298"/>
    <w:rsid w:val="00954427"/>
    <w:rsid w:val="009606BF"/>
    <w:rsid w:val="00973EFF"/>
    <w:rsid w:val="00974C97"/>
    <w:rsid w:val="009772DC"/>
    <w:rsid w:val="00991D13"/>
    <w:rsid w:val="00997E2F"/>
    <w:rsid w:val="009A2A55"/>
    <w:rsid w:val="009B0FFD"/>
    <w:rsid w:val="009C49EF"/>
    <w:rsid w:val="009C7604"/>
    <w:rsid w:val="009D4F8F"/>
    <w:rsid w:val="009F19C9"/>
    <w:rsid w:val="00A10E99"/>
    <w:rsid w:val="00A139FA"/>
    <w:rsid w:val="00A167B8"/>
    <w:rsid w:val="00A22C7A"/>
    <w:rsid w:val="00A230C7"/>
    <w:rsid w:val="00A248A1"/>
    <w:rsid w:val="00A613EF"/>
    <w:rsid w:val="00A80E7F"/>
    <w:rsid w:val="00A96EFC"/>
    <w:rsid w:val="00A974AA"/>
    <w:rsid w:val="00AB1C02"/>
    <w:rsid w:val="00AB2DE9"/>
    <w:rsid w:val="00AB6B39"/>
    <w:rsid w:val="00AD5050"/>
    <w:rsid w:val="00AE0BA0"/>
    <w:rsid w:val="00B01754"/>
    <w:rsid w:val="00B03059"/>
    <w:rsid w:val="00B244E2"/>
    <w:rsid w:val="00B31E32"/>
    <w:rsid w:val="00B3632C"/>
    <w:rsid w:val="00B44105"/>
    <w:rsid w:val="00B44B97"/>
    <w:rsid w:val="00B52A95"/>
    <w:rsid w:val="00B54401"/>
    <w:rsid w:val="00B623B5"/>
    <w:rsid w:val="00B800B9"/>
    <w:rsid w:val="00B81EB0"/>
    <w:rsid w:val="00BA3C21"/>
    <w:rsid w:val="00BA77A1"/>
    <w:rsid w:val="00BB256A"/>
    <w:rsid w:val="00BC1ACB"/>
    <w:rsid w:val="00BD0407"/>
    <w:rsid w:val="00BD3386"/>
    <w:rsid w:val="00BD7B05"/>
    <w:rsid w:val="00BD7D12"/>
    <w:rsid w:val="00BE5A88"/>
    <w:rsid w:val="00BE64A6"/>
    <w:rsid w:val="00BF1820"/>
    <w:rsid w:val="00BF28B0"/>
    <w:rsid w:val="00C01013"/>
    <w:rsid w:val="00C07C90"/>
    <w:rsid w:val="00C15CCB"/>
    <w:rsid w:val="00C212CA"/>
    <w:rsid w:val="00C27833"/>
    <w:rsid w:val="00C27E3C"/>
    <w:rsid w:val="00C31ACC"/>
    <w:rsid w:val="00C35965"/>
    <w:rsid w:val="00C37340"/>
    <w:rsid w:val="00C37D19"/>
    <w:rsid w:val="00C913F2"/>
    <w:rsid w:val="00C9227C"/>
    <w:rsid w:val="00C97628"/>
    <w:rsid w:val="00CA38BF"/>
    <w:rsid w:val="00CA52E5"/>
    <w:rsid w:val="00CC7217"/>
    <w:rsid w:val="00CD3322"/>
    <w:rsid w:val="00CD4981"/>
    <w:rsid w:val="00D03E7E"/>
    <w:rsid w:val="00D1542F"/>
    <w:rsid w:val="00D219F0"/>
    <w:rsid w:val="00D45948"/>
    <w:rsid w:val="00D61E98"/>
    <w:rsid w:val="00D62020"/>
    <w:rsid w:val="00D71A8D"/>
    <w:rsid w:val="00D76FC9"/>
    <w:rsid w:val="00D920CA"/>
    <w:rsid w:val="00D934C6"/>
    <w:rsid w:val="00DA3C47"/>
    <w:rsid w:val="00DA4202"/>
    <w:rsid w:val="00DA6D80"/>
    <w:rsid w:val="00DB1F6E"/>
    <w:rsid w:val="00DB500B"/>
    <w:rsid w:val="00DD26B6"/>
    <w:rsid w:val="00DE3F7E"/>
    <w:rsid w:val="00DE42A3"/>
    <w:rsid w:val="00DF024F"/>
    <w:rsid w:val="00DF28AE"/>
    <w:rsid w:val="00E0140E"/>
    <w:rsid w:val="00E02EBB"/>
    <w:rsid w:val="00E03B47"/>
    <w:rsid w:val="00E0565D"/>
    <w:rsid w:val="00E05FA4"/>
    <w:rsid w:val="00E06E4A"/>
    <w:rsid w:val="00E100A4"/>
    <w:rsid w:val="00E1015B"/>
    <w:rsid w:val="00E1168E"/>
    <w:rsid w:val="00E14BF5"/>
    <w:rsid w:val="00E163EF"/>
    <w:rsid w:val="00E170E0"/>
    <w:rsid w:val="00E21C5E"/>
    <w:rsid w:val="00E27B17"/>
    <w:rsid w:val="00E46F55"/>
    <w:rsid w:val="00E5253D"/>
    <w:rsid w:val="00E570DF"/>
    <w:rsid w:val="00E61230"/>
    <w:rsid w:val="00E612C4"/>
    <w:rsid w:val="00E6260C"/>
    <w:rsid w:val="00E64450"/>
    <w:rsid w:val="00E7208D"/>
    <w:rsid w:val="00E74832"/>
    <w:rsid w:val="00E74EBD"/>
    <w:rsid w:val="00E84F84"/>
    <w:rsid w:val="00E94E1A"/>
    <w:rsid w:val="00E9629F"/>
    <w:rsid w:val="00EA6E46"/>
    <w:rsid w:val="00ED0341"/>
    <w:rsid w:val="00ED48E1"/>
    <w:rsid w:val="00F043AA"/>
    <w:rsid w:val="00F0725F"/>
    <w:rsid w:val="00F21D31"/>
    <w:rsid w:val="00F2303D"/>
    <w:rsid w:val="00F27F24"/>
    <w:rsid w:val="00F400C6"/>
    <w:rsid w:val="00F42030"/>
    <w:rsid w:val="00F52718"/>
    <w:rsid w:val="00F52F6E"/>
    <w:rsid w:val="00F5388B"/>
    <w:rsid w:val="00F64A14"/>
    <w:rsid w:val="00F66F19"/>
    <w:rsid w:val="00F82277"/>
    <w:rsid w:val="00F822B5"/>
    <w:rsid w:val="00FA1FE9"/>
    <w:rsid w:val="00FA3CF3"/>
    <w:rsid w:val="00FA77A2"/>
    <w:rsid w:val="00FB1753"/>
    <w:rsid w:val="00FB5954"/>
    <w:rsid w:val="00FB7AC0"/>
    <w:rsid w:val="00FC4464"/>
    <w:rsid w:val="00FD0E8B"/>
    <w:rsid w:val="00FE762D"/>
    <w:rsid w:val="00FF7D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D8EDB"/>
  <w15:docId w15:val="{F4322B9D-647C-46F2-915B-FC0E185C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3676"/>
    <w:rPr>
      <w:sz w:val="24"/>
      <w:szCs w:val="24"/>
      <w:lang w:val="en-GB" w:eastAsia="en-US"/>
    </w:rPr>
  </w:style>
  <w:style w:type="paragraph" w:styleId="Heading1">
    <w:name w:val="heading 1"/>
    <w:basedOn w:val="Normal"/>
    <w:next w:val="Normal"/>
    <w:qFormat/>
    <w:rsid w:val="00D45948"/>
    <w:pPr>
      <w:keepNext/>
      <w:outlineLvl w:val="0"/>
    </w:pPr>
    <w:rPr>
      <w:b/>
      <w:bCs/>
      <w:lang w:val="lt-LT"/>
    </w:rPr>
  </w:style>
  <w:style w:type="paragraph" w:styleId="Heading2">
    <w:name w:val="heading 2"/>
    <w:basedOn w:val="Normal"/>
    <w:next w:val="Normal"/>
    <w:link w:val="Heading2Char"/>
    <w:semiHidden/>
    <w:unhideWhenUsed/>
    <w:qFormat/>
    <w:rsid w:val="001B79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iekosnuoroda">
    <w:name w:val="paieškos nuoroda"/>
    <w:basedOn w:val="Normal"/>
    <w:rsid w:val="002C73DF"/>
    <w:pPr>
      <w:jc w:val="right"/>
    </w:pPr>
    <w:rPr>
      <w:sz w:val="20"/>
    </w:rPr>
  </w:style>
  <w:style w:type="paragraph" w:customStyle="1" w:styleId="paieskoanuoroda">
    <w:name w:val="paieskoa nuoroda"/>
    <w:basedOn w:val="paiekosnuoroda"/>
    <w:rsid w:val="00D1542F"/>
    <w:rPr>
      <w:i/>
    </w:rPr>
  </w:style>
  <w:style w:type="character" w:styleId="Hyperlink">
    <w:name w:val="Hyperlink"/>
    <w:basedOn w:val="DefaultParagraphFont"/>
    <w:rsid w:val="00623676"/>
    <w:rPr>
      <w:color w:val="0000FF"/>
      <w:u w:val="single"/>
    </w:rPr>
  </w:style>
  <w:style w:type="paragraph" w:styleId="Header">
    <w:name w:val="header"/>
    <w:basedOn w:val="Normal"/>
    <w:rsid w:val="00623676"/>
    <w:pPr>
      <w:tabs>
        <w:tab w:val="center" w:pos="4320"/>
        <w:tab w:val="right" w:pos="8640"/>
      </w:tabs>
    </w:pPr>
    <w:rPr>
      <w:sz w:val="20"/>
      <w:szCs w:val="20"/>
      <w:lang w:val="en-US"/>
    </w:rPr>
  </w:style>
  <w:style w:type="paragraph" w:customStyle="1" w:styleId="mazas">
    <w:name w:val="mazas"/>
    <w:basedOn w:val="Normal"/>
    <w:rsid w:val="003E0F20"/>
    <w:pPr>
      <w:spacing w:before="100" w:beforeAutospacing="1" w:after="100" w:afterAutospacing="1"/>
    </w:pPr>
    <w:rPr>
      <w:lang w:val="lt-LT" w:eastAsia="lt-LT"/>
    </w:rPr>
  </w:style>
  <w:style w:type="paragraph" w:customStyle="1" w:styleId="centrbold">
    <w:name w:val="centrbold"/>
    <w:basedOn w:val="Normal"/>
    <w:rsid w:val="003E0F20"/>
    <w:pPr>
      <w:spacing w:before="100" w:beforeAutospacing="1" w:after="100" w:afterAutospacing="1"/>
    </w:pPr>
    <w:rPr>
      <w:lang w:val="lt-LT" w:eastAsia="lt-LT"/>
    </w:rPr>
  </w:style>
  <w:style w:type="paragraph" w:styleId="HTMLPreformatted">
    <w:name w:val="HTML Preformatted"/>
    <w:basedOn w:val="Normal"/>
    <w:rsid w:val="003E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Footer">
    <w:name w:val="footer"/>
    <w:basedOn w:val="Normal"/>
    <w:rsid w:val="003E0F20"/>
    <w:pPr>
      <w:tabs>
        <w:tab w:val="center" w:pos="4153"/>
        <w:tab w:val="right" w:pos="8306"/>
      </w:tabs>
      <w:overflowPunct w:val="0"/>
      <w:autoSpaceDE w:val="0"/>
      <w:autoSpaceDN w:val="0"/>
      <w:adjustRightInd w:val="0"/>
      <w:textAlignment w:val="baseline"/>
    </w:pPr>
    <w:rPr>
      <w:rFonts w:ascii="HelveticaLT" w:hAnsi="HelveticaLT"/>
      <w:sz w:val="20"/>
      <w:szCs w:val="20"/>
      <w:lang w:val="lt-LT"/>
    </w:rPr>
  </w:style>
  <w:style w:type="character" w:styleId="Strong">
    <w:name w:val="Strong"/>
    <w:basedOn w:val="DefaultParagraphFont"/>
    <w:qFormat/>
    <w:rsid w:val="00C913F2"/>
    <w:rPr>
      <w:b/>
      <w:bCs/>
    </w:rPr>
  </w:style>
  <w:style w:type="paragraph" w:styleId="BodyTextIndent">
    <w:name w:val="Body Text Indent"/>
    <w:basedOn w:val="Normal"/>
    <w:rsid w:val="00FB7AC0"/>
    <w:pPr>
      <w:spacing w:line="480" w:lineRule="auto"/>
      <w:ind w:firstLine="720"/>
      <w:jc w:val="both"/>
    </w:pPr>
    <w:rPr>
      <w:lang w:val="lt-LT"/>
    </w:rPr>
  </w:style>
  <w:style w:type="paragraph" w:styleId="BalloonText">
    <w:name w:val="Balloon Text"/>
    <w:basedOn w:val="Normal"/>
    <w:semiHidden/>
    <w:rsid w:val="00FB7AC0"/>
    <w:rPr>
      <w:rFonts w:ascii="Tahoma" w:hAnsi="Tahoma" w:cs="Tahoma"/>
      <w:sz w:val="16"/>
      <w:szCs w:val="16"/>
    </w:rPr>
  </w:style>
  <w:style w:type="paragraph" w:customStyle="1" w:styleId="Char">
    <w:name w:val="Char"/>
    <w:basedOn w:val="Normal"/>
    <w:rsid w:val="00311297"/>
    <w:pPr>
      <w:spacing w:after="160" w:line="240" w:lineRule="exact"/>
    </w:pPr>
    <w:rPr>
      <w:szCs w:val="20"/>
      <w:lang w:val="en-US"/>
    </w:rPr>
  </w:style>
  <w:style w:type="paragraph" w:styleId="Subtitle">
    <w:name w:val="Subtitle"/>
    <w:basedOn w:val="Normal"/>
    <w:qFormat/>
    <w:rsid w:val="00311297"/>
    <w:rPr>
      <w:sz w:val="28"/>
      <w:szCs w:val="20"/>
      <w:lang w:val="en-US"/>
    </w:rPr>
  </w:style>
  <w:style w:type="paragraph" w:styleId="BodyText">
    <w:name w:val="Body Text"/>
    <w:basedOn w:val="Normal"/>
    <w:rsid w:val="0082089C"/>
    <w:pPr>
      <w:spacing w:after="120"/>
    </w:pPr>
  </w:style>
  <w:style w:type="table" w:styleId="TableGrid">
    <w:name w:val="Table Grid"/>
    <w:basedOn w:val="TableNormal"/>
    <w:rsid w:val="0082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741B7"/>
    <w:pPr>
      <w:spacing w:before="100" w:beforeAutospacing="1" w:after="100" w:afterAutospacing="1"/>
    </w:pPr>
  </w:style>
  <w:style w:type="paragraph" w:styleId="BodyTextIndent2">
    <w:name w:val="Body Text Indent 2"/>
    <w:basedOn w:val="Normal"/>
    <w:rsid w:val="00D45948"/>
    <w:pPr>
      <w:spacing w:after="120" w:line="480" w:lineRule="auto"/>
      <w:ind w:left="283"/>
    </w:pPr>
  </w:style>
  <w:style w:type="paragraph" w:styleId="ListParagraph">
    <w:name w:val="List Paragraph"/>
    <w:basedOn w:val="Normal"/>
    <w:qFormat/>
    <w:rsid w:val="00C27833"/>
    <w:pPr>
      <w:spacing w:after="200" w:line="276" w:lineRule="auto"/>
      <w:ind w:left="720"/>
    </w:pPr>
    <w:rPr>
      <w:rFonts w:ascii="Calibri" w:hAnsi="Calibri"/>
      <w:sz w:val="22"/>
      <w:szCs w:val="22"/>
      <w:lang w:val="lt-LT"/>
    </w:rPr>
  </w:style>
  <w:style w:type="character" w:customStyle="1" w:styleId="Heading2Char">
    <w:name w:val="Heading 2 Char"/>
    <w:basedOn w:val="DefaultParagraphFont"/>
    <w:link w:val="Heading2"/>
    <w:semiHidden/>
    <w:rsid w:val="001B79F3"/>
    <w:rPr>
      <w:rFonts w:asciiTheme="majorHAnsi" w:eastAsiaTheme="majorEastAsia" w:hAnsiTheme="majorHAnsi" w:cstheme="majorBidi"/>
      <w:b/>
      <w:bCs/>
      <w:color w:val="4F81BD" w:themeColor="accent1"/>
      <w:sz w:val="26"/>
      <w:szCs w:val="26"/>
      <w:lang w:val="en-GB" w:eastAsia="en-US"/>
    </w:rPr>
  </w:style>
  <w:style w:type="character" w:customStyle="1" w:styleId="apple-converted-space">
    <w:name w:val="apple-converted-space"/>
    <w:basedOn w:val="DefaultParagraphFont"/>
    <w:rsid w:val="008A4E73"/>
  </w:style>
  <w:style w:type="paragraph" w:styleId="BodyText2">
    <w:name w:val="Body Text 2"/>
    <w:basedOn w:val="Normal"/>
    <w:link w:val="BodyText2Char"/>
    <w:semiHidden/>
    <w:unhideWhenUsed/>
    <w:rsid w:val="00712614"/>
    <w:pPr>
      <w:spacing w:after="120" w:line="480" w:lineRule="auto"/>
    </w:pPr>
  </w:style>
  <w:style w:type="character" w:customStyle="1" w:styleId="BodyText2Char">
    <w:name w:val="Body Text 2 Char"/>
    <w:basedOn w:val="DefaultParagraphFont"/>
    <w:link w:val="BodyText2"/>
    <w:semiHidden/>
    <w:rsid w:val="00712614"/>
    <w:rPr>
      <w:sz w:val="24"/>
      <w:szCs w:val="24"/>
      <w:lang w:val="en-GB" w:eastAsia="en-US"/>
    </w:rPr>
  </w:style>
  <w:style w:type="paragraph" w:styleId="FootnoteText">
    <w:name w:val="footnote text"/>
    <w:basedOn w:val="Normal"/>
    <w:link w:val="FootnoteTextChar"/>
    <w:semiHidden/>
    <w:unhideWhenUsed/>
    <w:rsid w:val="00712614"/>
    <w:rPr>
      <w:sz w:val="20"/>
      <w:szCs w:val="20"/>
    </w:rPr>
  </w:style>
  <w:style w:type="character" w:customStyle="1" w:styleId="FootnoteTextChar">
    <w:name w:val="Footnote Text Char"/>
    <w:basedOn w:val="DefaultParagraphFont"/>
    <w:link w:val="FootnoteText"/>
    <w:semiHidden/>
    <w:rsid w:val="00712614"/>
    <w:rPr>
      <w:lang w:val="en-GB" w:eastAsia="en-US"/>
    </w:rPr>
  </w:style>
  <w:style w:type="paragraph" w:customStyle="1" w:styleId="CharCharCharCharCharCharCharCharChar">
    <w:name w:val="Char Char Char Знак Знак Char Знак Знак Char Char Знак Знак Char Char Char"/>
    <w:basedOn w:val="Normal"/>
    <w:rsid w:val="00FD0E8B"/>
    <w:pPr>
      <w:spacing w:after="160" w:line="240" w:lineRule="exact"/>
    </w:pPr>
    <w:rPr>
      <w:rFonts w:ascii="Tahoma" w:hAnsi="Tahoma"/>
      <w:sz w:val="20"/>
      <w:szCs w:val="20"/>
      <w:lang w:val="en-US"/>
    </w:rPr>
  </w:style>
  <w:style w:type="paragraph" w:styleId="Title">
    <w:name w:val="Title"/>
    <w:basedOn w:val="Normal"/>
    <w:link w:val="TitleChar"/>
    <w:qFormat/>
    <w:rsid w:val="00FD0E8B"/>
    <w:pPr>
      <w:tabs>
        <w:tab w:val="left" w:pos="9072"/>
        <w:tab w:val="left" w:pos="9214"/>
      </w:tabs>
      <w:overflowPunct w:val="0"/>
      <w:autoSpaceDE w:val="0"/>
      <w:autoSpaceDN w:val="0"/>
      <w:adjustRightInd w:val="0"/>
      <w:jc w:val="center"/>
      <w:textAlignment w:val="baseline"/>
    </w:pPr>
    <w:rPr>
      <w:b/>
      <w:sz w:val="22"/>
      <w:szCs w:val="20"/>
      <w:lang w:val="lt-LT"/>
    </w:rPr>
  </w:style>
  <w:style w:type="character" w:customStyle="1" w:styleId="TitleChar">
    <w:name w:val="Title Char"/>
    <w:basedOn w:val="DefaultParagraphFont"/>
    <w:link w:val="Title"/>
    <w:rsid w:val="00FD0E8B"/>
    <w:rPr>
      <w:b/>
      <w:sz w:val="22"/>
      <w:lang w:eastAsia="en-US"/>
    </w:rPr>
  </w:style>
  <w:style w:type="character" w:customStyle="1" w:styleId="skypepnhtextspan">
    <w:name w:val="skype_pnh_text_span"/>
    <w:rsid w:val="00FD0E8B"/>
  </w:style>
  <w:style w:type="character" w:customStyle="1" w:styleId="skypepnhrightspan">
    <w:name w:val="skype_pnh_right_span"/>
    <w:rsid w:val="00FD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968131">
      <w:bodyDiv w:val="1"/>
      <w:marLeft w:val="0"/>
      <w:marRight w:val="0"/>
      <w:marTop w:val="0"/>
      <w:marBottom w:val="0"/>
      <w:divBdr>
        <w:top w:val="none" w:sz="0" w:space="0" w:color="auto"/>
        <w:left w:val="none" w:sz="0" w:space="0" w:color="auto"/>
        <w:bottom w:val="none" w:sz="0" w:space="0" w:color="auto"/>
        <w:right w:val="none" w:sz="0" w:space="0" w:color="auto"/>
      </w:divBdr>
    </w:div>
    <w:div w:id="1557087683">
      <w:bodyDiv w:val="1"/>
      <w:marLeft w:val="0"/>
      <w:marRight w:val="0"/>
      <w:marTop w:val="0"/>
      <w:marBottom w:val="0"/>
      <w:divBdr>
        <w:top w:val="none" w:sz="0" w:space="0" w:color="auto"/>
        <w:left w:val="none" w:sz="0" w:space="0" w:color="auto"/>
        <w:bottom w:val="none" w:sz="0" w:space="0" w:color="auto"/>
        <w:right w:val="none" w:sz="0" w:space="0" w:color="auto"/>
      </w:divBdr>
    </w:div>
    <w:div w:id="1708287674">
      <w:bodyDiv w:val="1"/>
      <w:marLeft w:val="0"/>
      <w:marRight w:val="0"/>
      <w:marTop w:val="0"/>
      <w:marBottom w:val="0"/>
      <w:divBdr>
        <w:top w:val="none" w:sz="0" w:space="0" w:color="auto"/>
        <w:left w:val="none" w:sz="0" w:space="0" w:color="auto"/>
        <w:bottom w:val="none" w:sz="0" w:space="0" w:color="auto"/>
        <w:right w:val="none" w:sz="0" w:space="0" w:color="auto"/>
      </w:divBdr>
    </w:div>
    <w:div w:id="18647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gita\Documents\rastai\blankai\KK_rasto_sablonas_spalvo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KK_rasto_sablonas_spalvotas</Template>
  <TotalTime>0</TotalTime>
  <Pages>2</Pages>
  <Words>3841</Words>
  <Characters>2190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6019</CharactersWithSpaces>
  <SharedDoc>false</SharedDoc>
  <HLinks>
    <vt:vector size="12" baseType="variant">
      <vt:variant>
        <vt:i4>1638400</vt:i4>
      </vt:variant>
      <vt:variant>
        <vt:i4>3</vt:i4>
      </vt:variant>
      <vt:variant>
        <vt:i4>0</vt:i4>
      </vt:variant>
      <vt:variant>
        <vt:i4>5</vt:i4>
      </vt:variant>
      <vt:variant>
        <vt:lpwstr>http://www.kauko.lt/</vt:lpwstr>
      </vt:variant>
      <vt:variant>
        <vt:lpwstr/>
      </vt:variant>
      <vt:variant>
        <vt:i4>7471189</vt:i4>
      </vt:variant>
      <vt:variant>
        <vt:i4>0</vt:i4>
      </vt:variant>
      <vt:variant>
        <vt:i4>0</vt:i4>
      </vt:variant>
      <vt:variant>
        <vt:i4>5</vt:i4>
      </vt:variant>
      <vt:variant>
        <vt:lpwstr>mailto:rastine@kauko.lt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dc:creator>
  <cp:lastModifiedBy>User700</cp:lastModifiedBy>
  <cp:revision>3</cp:revision>
  <cp:lastPrinted>2021-10-28T10:37:00Z</cp:lastPrinted>
  <dcterms:created xsi:type="dcterms:W3CDTF">2022-12-20T11:57:00Z</dcterms:created>
  <dcterms:modified xsi:type="dcterms:W3CDTF">2022-12-20T11:57:00Z</dcterms:modified>
</cp:coreProperties>
</file>