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C0BF5" w14:textId="77777777" w:rsidR="009C2D10" w:rsidRPr="007B02D9" w:rsidRDefault="009C2D10" w:rsidP="00A01C16">
      <w:pPr>
        <w:jc w:val="center"/>
        <w:rPr>
          <w:b/>
          <w:i/>
        </w:rPr>
      </w:pPr>
      <w:r>
        <w:rPr>
          <w:lang w:eastAsia="en-US"/>
        </w:rPr>
        <w:t xml:space="preserve">    </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450C0BF6" w14:textId="77777777" w:rsidR="009C2D10" w:rsidRDefault="009C2D10" w:rsidP="009C2D10">
      <w:pPr>
        <w:jc w:val="center"/>
        <w:rPr>
          <w:b/>
        </w:rPr>
      </w:pPr>
    </w:p>
    <w:p w14:paraId="450C0BF7" w14:textId="77777777" w:rsidR="009C2D10" w:rsidRDefault="009C2D10" w:rsidP="009C2D10">
      <w:pPr>
        <w:jc w:val="center"/>
        <w:rPr>
          <w:b/>
        </w:rPr>
      </w:pPr>
      <w:r w:rsidRPr="004701B5">
        <w:rPr>
          <w:b/>
        </w:rPr>
        <w:t xml:space="preserve">PASLAUGŲ </w:t>
      </w:r>
      <w:r w:rsidR="00A01C16">
        <w:rPr>
          <w:b/>
        </w:rPr>
        <w:t>VIEŠOJO PIRKIMO SUTARTI</w:t>
      </w:r>
      <w:r>
        <w:rPr>
          <w:b/>
        </w:rPr>
        <w:t xml:space="preserve">S </w:t>
      </w:r>
    </w:p>
    <w:p w14:paraId="450C0BF8" w14:textId="77777777" w:rsidR="009C2D10" w:rsidRPr="00EA73AC" w:rsidRDefault="009C2D10" w:rsidP="009C2D10">
      <w:pPr>
        <w:jc w:val="center"/>
        <w:rPr>
          <w:b/>
        </w:rPr>
      </w:pPr>
    </w:p>
    <w:p w14:paraId="450C0BF9" w14:textId="77777777" w:rsidR="009C2D10" w:rsidRPr="00EA73AC" w:rsidRDefault="009C2D10" w:rsidP="009C2D10">
      <w:pPr>
        <w:jc w:val="center"/>
        <w:rPr>
          <w:b/>
        </w:rPr>
      </w:pPr>
    </w:p>
    <w:p w14:paraId="450C0BFA" w14:textId="77777777" w:rsidR="009C2D10" w:rsidRPr="00E040E8" w:rsidRDefault="009C2D10" w:rsidP="009C2D10">
      <w:pPr>
        <w:ind w:left="2880" w:firstLine="720"/>
      </w:pPr>
      <w:r>
        <w:t xml:space="preserve">     </w:t>
      </w:r>
      <w:r w:rsidRPr="00E040E8">
        <w:t>20</w:t>
      </w:r>
      <w:r>
        <w:t>2</w:t>
      </w:r>
      <w:r w:rsidR="00A01C16">
        <w:t xml:space="preserve">2 </w:t>
      </w:r>
      <w:r>
        <w:t xml:space="preserve">m. </w:t>
      </w:r>
      <w:r w:rsidR="00A01C16">
        <w:tab/>
      </w:r>
      <w:r>
        <w:t xml:space="preserve">                  Nr.</w:t>
      </w:r>
    </w:p>
    <w:p w14:paraId="450C0BFB" w14:textId="77777777" w:rsidR="009C2D10" w:rsidRDefault="009C2D10" w:rsidP="00851322">
      <w:pPr>
        <w:ind w:left="851" w:hanging="851"/>
        <w:jc w:val="center"/>
      </w:pPr>
      <w:r w:rsidRPr="00715932">
        <w:t>Vilnius</w:t>
      </w:r>
    </w:p>
    <w:p w14:paraId="450C0BFC" w14:textId="77777777" w:rsidR="009C2D10" w:rsidRDefault="009C2D10" w:rsidP="009C2D10">
      <w:pPr>
        <w:jc w:val="center"/>
      </w:pPr>
    </w:p>
    <w:p w14:paraId="450C0BFD" w14:textId="77777777" w:rsidR="009C2D10" w:rsidRPr="00EA73AC" w:rsidRDefault="009C2D10" w:rsidP="009C2D10">
      <w:pPr>
        <w:jc w:val="center"/>
        <w:rPr>
          <w:b/>
        </w:rPr>
      </w:pPr>
      <w:r>
        <w:rPr>
          <w:b/>
        </w:rPr>
        <w:t xml:space="preserve">I. </w:t>
      </w:r>
      <w:r w:rsidRPr="00EA73AC">
        <w:rPr>
          <w:b/>
        </w:rPr>
        <w:t>SPECIALIOJI DALIS</w:t>
      </w:r>
    </w:p>
    <w:p w14:paraId="450C0BFE" w14:textId="77777777" w:rsidR="009C2D10" w:rsidRDefault="009C2D10" w:rsidP="009C2D10">
      <w:pPr>
        <w:jc w:val="both"/>
        <w:rPr>
          <w:b/>
        </w:rPr>
      </w:pPr>
      <w:r w:rsidRPr="00985926">
        <w:rPr>
          <w:b/>
        </w:rPr>
        <w:t xml:space="preserve">            </w:t>
      </w:r>
    </w:p>
    <w:p w14:paraId="450C0BFF" w14:textId="3AF0FCC4" w:rsidR="009C2D10" w:rsidRDefault="009C2D10" w:rsidP="00EF5D64">
      <w:pPr>
        <w:ind w:right="-39" w:firstLine="993"/>
        <w:jc w:val="both"/>
      </w:pPr>
      <w:r w:rsidRPr="00985926">
        <w:rPr>
          <w:b/>
        </w:rPr>
        <w:t xml:space="preserve">  </w:t>
      </w:r>
      <w:r w:rsidR="00A01C16" w:rsidRPr="00A01C16">
        <w:rPr>
          <w:b/>
        </w:rPr>
        <w:t>Informacinių technologijų tarnyba prie Krašto apsaugos ministerijos</w:t>
      </w:r>
      <w:r w:rsidR="00A01C16" w:rsidRPr="00A01C16">
        <w:t xml:space="preserve">, juridinio asmens kodas 191823126, Šilo g. 5a, LT-10322 Vilnius, atstovaujama direktoriaus </w:t>
      </w:r>
      <w:r w:rsidR="00D52BFF" w:rsidRPr="00D52BFF">
        <w:t>plk. ltn. Sauliaus Juškevičiaus</w:t>
      </w:r>
      <w:r w:rsidR="00A01C16" w:rsidRPr="00A01C16">
        <w:t xml:space="preserve">, veikiančio pagal tarnybos nuostatus, (toliau – </w:t>
      </w:r>
      <w:r w:rsidR="00A01C16" w:rsidRPr="00A01C16">
        <w:rPr>
          <w:b/>
        </w:rPr>
        <w:t>Pirkėjas</w:t>
      </w:r>
      <w:r w:rsidR="00A01C16" w:rsidRPr="00A01C16">
        <w:t xml:space="preserve">), ir </w:t>
      </w:r>
      <w:r w:rsidR="003839AF" w:rsidRPr="003839AF">
        <w:rPr>
          <w:b/>
        </w:rPr>
        <w:t>UAB „Novian Technologies“</w:t>
      </w:r>
      <w:r w:rsidR="00EF5D64" w:rsidRPr="00A25290">
        <w:t xml:space="preserve"> atstovaujama </w:t>
      </w:r>
      <w:r w:rsidR="003839AF">
        <w:t>generalinio</w:t>
      </w:r>
      <w:r w:rsidR="003839AF" w:rsidRPr="003839AF">
        <w:t xml:space="preserve"> direktori</w:t>
      </w:r>
      <w:r w:rsidR="003839AF">
        <w:t>a</w:t>
      </w:r>
      <w:r w:rsidR="003839AF" w:rsidRPr="003839AF">
        <w:t>us Gy</w:t>
      </w:r>
      <w:r w:rsidR="003839AF">
        <w:t xml:space="preserve">čio Umanto veikiančio pagal </w:t>
      </w:r>
      <w:r w:rsidR="003839AF" w:rsidRPr="003839AF">
        <w:t>bendrovės įstatus</w:t>
      </w:r>
      <w:r w:rsidR="00EF5D64" w:rsidRPr="00C441E8">
        <w:t xml:space="preserve"> </w:t>
      </w:r>
      <w:r w:rsidR="00A01C16" w:rsidRPr="00A01C16">
        <w:t xml:space="preserve">(toliau – </w:t>
      </w:r>
      <w:r w:rsidR="009C7D68" w:rsidRPr="009C7D68">
        <w:rPr>
          <w:b/>
        </w:rPr>
        <w:t>Teikėjas</w:t>
      </w:r>
      <w:r w:rsidR="00A01C16" w:rsidRPr="00A01C16">
        <w:t>), 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14:paraId="450C0C00" w14:textId="77777777" w:rsidR="00A01C16" w:rsidRPr="001D505B" w:rsidRDefault="00A01C16" w:rsidP="00A01C16">
      <w:pPr>
        <w:ind w:left="-142" w:right="528" w:firstLine="993"/>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9C2D10" w14:paraId="450C0C04"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450C0C01" w14:textId="77777777" w:rsidR="009C2D10" w:rsidRPr="00175767" w:rsidRDefault="009C2D10" w:rsidP="00C17863">
            <w:pPr>
              <w:jc w:val="both"/>
              <w:rPr>
                <w:b/>
              </w:rPr>
            </w:pPr>
            <w:r w:rsidRPr="00175767">
              <w:rPr>
                <w:b/>
              </w:rPr>
              <w:t>1. Sutarties objektas.</w:t>
            </w:r>
          </w:p>
          <w:p w14:paraId="450C0C02" w14:textId="29F57176" w:rsidR="009C2D10" w:rsidRPr="006A348F" w:rsidRDefault="009C2D10" w:rsidP="00C17863">
            <w:pPr>
              <w:jc w:val="both"/>
              <w:rPr>
                <w:lang w:val="en-US"/>
              </w:rPr>
            </w:pPr>
            <w:r w:rsidRPr="00175767">
              <w:t xml:space="preserve">1.1. </w:t>
            </w:r>
            <w:r w:rsidRPr="00175767">
              <w:rPr>
                <w:b/>
              </w:rPr>
              <w:t xml:space="preserve">Teikėjas </w:t>
            </w:r>
            <w:r w:rsidRPr="00175767">
              <w:t>įsipareigoja teikti</w:t>
            </w:r>
            <w:r w:rsidRPr="00175767">
              <w:rPr>
                <w:b/>
              </w:rPr>
              <w:t xml:space="preserve"> </w:t>
            </w:r>
            <w:r w:rsidRPr="003809C5">
              <w:rPr>
                <w:b/>
              </w:rPr>
              <w:t>programinės įrangos</w:t>
            </w:r>
            <w:r w:rsidR="006B07C8">
              <w:t xml:space="preserve"> </w:t>
            </w:r>
            <w:r w:rsidR="006B07C8" w:rsidRPr="006B07C8">
              <w:rPr>
                <w:b/>
              </w:rPr>
              <w:t>licencijų</w:t>
            </w:r>
            <w:r w:rsidR="003839AF">
              <w:rPr>
                <w:b/>
              </w:rPr>
              <w:t xml:space="preserve"> „</w:t>
            </w:r>
            <w:r w:rsidR="003839AF" w:rsidRPr="003839AF">
              <w:rPr>
                <w:b/>
              </w:rPr>
              <w:t>McAfee Endpoint Protection Suite</w:t>
            </w:r>
            <w:r w:rsidR="003839AF">
              <w:rPr>
                <w:b/>
              </w:rPr>
              <w:t>“</w:t>
            </w:r>
            <w:r w:rsidRPr="003809C5">
              <w:rPr>
                <w:b/>
              </w:rPr>
              <w:t xml:space="preserve"> </w:t>
            </w:r>
            <w:r w:rsidR="0014208A">
              <w:rPr>
                <w:b/>
              </w:rPr>
              <w:t>palaikym</w:t>
            </w:r>
            <w:r w:rsidR="00BA4949">
              <w:rPr>
                <w:b/>
              </w:rPr>
              <w:t>o paslaugas</w:t>
            </w:r>
            <w:r w:rsidR="008B2252">
              <w:rPr>
                <w:b/>
              </w:rPr>
              <w:t xml:space="preserve"> </w:t>
            </w:r>
            <w:r w:rsidRPr="00175767">
              <w:t>(toliau – Paslaugos), atitinkančias Sutarties 2 priede „</w:t>
            </w:r>
            <w:r w:rsidR="00A01C16">
              <w:t>T</w:t>
            </w:r>
            <w:r w:rsidRPr="00175767">
              <w:t>echninė specifikacija“ (toliau - 2 priedas) pateiktą techninę specifikaciją, Sutarties 1 priede „</w:t>
            </w:r>
            <w:r w:rsidRPr="00BE2194">
              <w:t>Paslaugų kiekiai ir įkainiai</w:t>
            </w:r>
            <w:r w:rsidRPr="001212C1">
              <w:t>“</w:t>
            </w:r>
            <w:r w:rsidRPr="00175767">
              <w:t xml:space="preserve"> (toliau – 1 priedas) nurodytais kiekiais ir įkainiais.</w:t>
            </w:r>
          </w:p>
          <w:p w14:paraId="450C0C03" w14:textId="77777777" w:rsidR="009C2D10" w:rsidRPr="00175767" w:rsidRDefault="009C2D10" w:rsidP="00C17863">
            <w:pPr>
              <w:jc w:val="both"/>
            </w:pPr>
            <w:r w:rsidRPr="00175767">
              <w:t xml:space="preserve">1.2. </w:t>
            </w:r>
            <w:r w:rsidRPr="00175767">
              <w:rPr>
                <w:b/>
              </w:rPr>
              <w:t>Pirkėjas</w:t>
            </w:r>
            <w:r w:rsidRPr="00175767">
              <w:t xml:space="preserve"> įsipareigoja priimti Sutarties reikalavimus atitinkančias Paslaugas ir už jas sumokėti Sutartyje nustatyta tvarka.</w:t>
            </w:r>
            <w:r w:rsidRPr="00175767" w:rsidDel="00F7777C">
              <w:t xml:space="preserve">  </w:t>
            </w:r>
          </w:p>
        </w:tc>
      </w:tr>
      <w:tr w:rsidR="009C2D10" w14:paraId="450C0C0A" w14:textId="77777777" w:rsidTr="009C2D10">
        <w:trPr>
          <w:trHeight w:val="2872"/>
        </w:trPr>
        <w:tc>
          <w:tcPr>
            <w:tcW w:w="10065" w:type="dxa"/>
            <w:tcBorders>
              <w:top w:val="single" w:sz="4" w:space="0" w:color="auto"/>
              <w:left w:val="single" w:sz="4" w:space="0" w:color="auto"/>
              <w:bottom w:val="single" w:sz="4" w:space="0" w:color="auto"/>
              <w:right w:val="single" w:sz="4" w:space="0" w:color="auto"/>
            </w:tcBorders>
          </w:tcPr>
          <w:p w14:paraId="450C0C05" w14:textId="77777777" w:rsidR="009C2D10" w:rsidRPr="002A4AD9" w:rsidRDefault="009C2D10" w:rsidP="00C17863">
            <w:pPr>
              <w:rPr>
                <w:b/>
              </w:rPr>
            </w:pPr>
            <w:r w:rsidRPr="002A4AD9">
              <w:rPr>
                <w:b/>
              </w:rPr>
              <w:t>2. Sutarties kaina/vertė/paslaugų įkainiai/kainodaros taisyklės:</w:t>
            </w:r>
          </w:p>
          <w:p w14:paraId="450C0C06" w14:textId="6770CF2B" w:rsidR="009C2D10" w:rsidRPr="002A4AD9" w:rsidRDefault="009C2D10" w:rsidP="00C17863">
            <w:pPr>
              <w:jc w:val="both"/>
              <w:rPr>
                <w:b/>
              </w:rPr>
            </w:pPr>
            <w:r w:rsidRPr="002A4AD9">
              <w:t xml:space="preserve">2.1. </w:t>
            </w:r>
            <w:r w:rsidR="00295700">
              <w:rPr>
                <w:b/>
              </w:rPr>
              <w:t xml:space="preserve">Sutarties </w:t>
            </w:r>
            <w:r w:rsidRPr="002A4AD9">
              <w:rPr>
                <w:b/>
              </w:rPr>
              <w:t>kaina</w:t>
            </w:r>
            <w:r w:rsidRPr="002A4AD9">
              <w:t xml:space="preserve"> – </w:t>
            </w:r>
            <w:r w:rsidR="005D50A1" w:rsidRPr="003839AF">
              <w:rPr>
                <w:b/>
                <w:color w:val="000000"/>
                <w:szCs w:val="22"/>
              </w:rPr>
              <w:t>63</w:t>
            </w:r>
            <w:r w:rsidR="005D50A1">
              <w:rPr>
                <w:b/>
                <w:color w:val="000000"/>
                <w:szCs w:val="22"/>
              </w:rPr>
              <w:t xml:space="preserve"> </w:t>
            </w:r>
            <w:r w:rsidR="005D50A1" w:rsidRPr="003839AF">
              <w:rPr>
                <w:b/>
                <w:color w:val="000000"/>
                <w:szCs w:val="22"/>
              </w:rPr>
              <w:t>968,56</w:t>
            </w:r>
            <w:r w:rsidR="00A01C16" w:rsidRPr="00A01C16">
              <w:rPr>
                <w:b/>
              </w:rPr>
              <w:t xml:space="preserve"> </w:t>
            </w:r>
            <w:r w:rsidRPr="00A01C16">
              <w:rPr>
                <w:b/>
              </w:rPr>
              <w:t>Eur</w:t>
            </w:r>
            <w:r w:rsidRPr="002A4AD9">
              <w:t xml:space="preserve"> (</w:t>
            </w:r>
            <w:r w:rsidR="005D50A1" w:rsidRPr="005D50A1">
              <w:t>šešiasdešimt trys tūkstančiai devyni šimtai šešiasdešimt aštuoni eurai 56 ct.</w:t>
            </w:r>
            <w:r w:rsidRPr="002A4AD9">
              <w:t>) (įskaitant pridėtinės vertės mokestį (toliau – PVM)). Sutarties kaina detalizuota Sutarties 1 priede.</w:t>
            </w:r>
          </w:p>
          <w:p w14:paraId="450C0C07" w14:textId="77777777" w:rsidR="009C2D10" w:rsidRPr="002A4AD9" w:rsidRDefault="009C2D10" w:rsidP="00C17863">
            <w:pPr>
              <w:jc w:val="both"/>
            </w:pPr>
            <w:r w:rsidRPr="002A4AD9">
              <w:t xml:space="preserve">2.2. Sutarties kaina nurodyta su PVM bei su visais kitais mokesčiais bei visomis </w:t>
            </w:r>
            <w:r w:rsidRPr="002A4AD9">
              <w:rPr>
                <w:b/>
              </w:rPr>
              <w:t xml:space="preserve">Teikėjo </w:t>
            </w:r>
            <w:r w:rsidRPr="002A4AD9">
              <w:t xml:space="preserve">išlaidomis (įskaitant gamintojo paslaugos administravimo, paslaugos atnaujinimo ar kitus mokesčius, jeigu tokie yra), kurios susijusios su Paslaugų teikimu bei galinčios turėti įtakos Paslaugų kainai ar galinčios atsirasti vykdant šią Sutartį. Sudarydamas šią Sutartį, </w:t>
            </w:r>
            <w:r w:rsidRPr="002A4AD9">
              <w:rPr>
                <w:b/>
              </w:rPr>
              <w:t>Teikėjas</w:t>
            </w:r>
            <w:r w:rsidRPr="002A4AD9">
              <w:t xml:space="preserve"> įvertina visą Paslaugų apimtį bei prisiima riziką dėl išlaidų dydžių svyravimo.</w:t>
            </w:r>
          </w:p>
          <w:p w14:paraId="450C0C08" w14:textId="77777777" w:rsidR="009C2D10" w:rsidRPr="002A4AD9" w:rsidRDefault="009C2D10" w:rsidP="00C17863">
            <w:pPr>
              <w:jc w:val="both"/>
            </w:pPr>
            <w:r w:rsidRPr="002A4AD9">
              <w:t>2.3. Sutarčiai taikoma fiksuoto</w:t>
            </w:r>
            <w:r w:rsidR="003047D3">
              <w:t>s kainos</w:t>
            </w:r>
            <w:r w:rsidR="00AE171E">
              <w:t xml:space="preserve"> </w:t>
            </w:r>
            <w:r w:rsidRPr="002A4AD9">
              <w:t>kainodara. Sutarties kaina (įkainiai) peržiūrimi Sutarties bendrosios dalies 2.2 punkte nustatyta tvarka ir sąlygomis.</w:t>
            </w:r>
          </w:p>
          <w:p w14:paraId="450C0C09" w14:textId="77777777" w:rsidR="009C2D10" w:rsidRPr="002A4AD9" w:rsidRDefault="009C2D10" w:rsidP="00BC0AD2">
            <w:pPr>
              <w:jc w:val="both"/>
            </w:pPr>
            <w:r w:rsidRPr="002A4AD9">
              <w:t>2.</w:t>
            </w:r>
            <w:r w:rsidR="00BC0AD2">
              <w:t>4</w:t>
            </w:r>
            <w:r w:rsidRPr="002A4AD9">
              <w:t>. Šiai sutarčiai taikomas Bendrosios dalies 12.9 punkto nuostatos.</w:t>
            </w:r>
          </w:p>
        </w:tc>
      </w:tr>
      <w:tr w:rsidR="009C2D10" w14:paraId="450C0C11"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450C0C0B" w14:textId="77777777" w:rsidR="009C2D10" w:rsidRPr="002A4AD9" w:rsidRDefault="009C2D10" w:rsidP="00C17863">
            <w:pPr>
              <w:rPr>
                <w:b/>
              </w:rPr>
            </w:pPr>
            <w:r w:rsidRPr="002A4AD9">
              <w:rPr>
                <w:b/>
              </w:rPr>
              <w:t>3. Paslaugų teikimo vieta, terminas ir sąlygos:</w:t>
            </w:r>
          </w:p>
          <w:p w14:paraId="450C0C0C" w14:textId="77777777" w:rsidR="009C2D10" w:rsidRPr="002A4AD9" w:rsidRDefault="009C2D10" w:rsidP="00C17863">
            <w:pPr>
              <w:jc w:val="both"/>
              <w:rPr>
                <w:lang w:eastAsia="en-US"/>
              </w:rPr>
            </w:pPr>
            <w:r w:rsidRPr="002A4AD9">
              <w:rPr>
                <w:lang w:eastAsia="en-US"/>
              </w:rPr>
              <w:t>3.1.</w:t>
            </w:r>
            <w:r w:rsidRPr="002A4AD9">
              <w:rPr>
                <w:b/>
                <w:lang w:eastAsia="en-US"/>
              </w:rPr>
              <w:t xml:space="preserve">Teikėjas </w:t>
            </w:r>
            <w:r w:rsidRPr="002A4AD9">
              <w:rPr>
                <w:lang w:eastAsia="en-US"/>
              </w:rPr>
              <w:t>įsipareigoja suteikti Sutarties 1 priede numatytos programinės įrangos licencijų prisijungimo kodus, pagal nurodytus kiekius per 15 (penkiolika) dienų nuo Sutarties įsigaliojimo dienos.</w:t>
            </w:r>
          </w:p>
          <w:p w14:paraId="450C0C0D" w14:textId="69132861" w:rsidR="009C2D10" w:rsidRPr="00F317A2" w:rsidRDefault="009C2D10" w:rsidP="00C17863">
            <w:pPr>
              <w:jc w:val="both"/>
              <w:rPr>
                <w:lang w:eastAsia="en-US"/>
              </w:rPr>
            </w:pPr>
            <w:r w:rsidRPr="00F317A2">
              <w:rPr>
                <w:lang w:eastAsia="en-US"/>
              </w:rPr>
              <w:t xml:space="preserve">3.2. </w:t>
            </w:r>
            <w:r w:rsidR="00BC0AD2" w:rsidRPr="00F317A2">
              <w:rPr>
                <w:lang w:eastAsia="en-US"/>
              </w:rPr>
              <w:t xml:space="preserve">Paslaugos laikomos suteiktomis </w:t>
            </w:r>
            <w:r w:rsidR="007036E2" w:rsidRPr="00F317A2">
              <w:rPr>
                <w:lang w:eastAsia="en-US"/>
              </w:rPr>
              <w:t>sekančią dieną po licencijos aktyvavimo</w:t>
            </w:r>
            <w:r w:rsidR="00BC0AD2" w:rsidRPr="00F317A2">
              <w:rPr>
                <w:lang w:eastAsia="en-US"/>
              </w:rPr>
              <w:t xml:space="preserve">. </w:t>
            </w:r>
            <w:r w:rsidR="007036E2" w:rsidRPr="00F317A2">
              <w:rPr>
                <w:lang w:eastAsia="en-US"/>
              </w:rPr>
              <w:t xml:space="preserve">Licencijos galiojimo </w:t>
            </w:r>
            <w:r w:rsidR="00BC0AD2" w:rsidRPr="00F317A2">
              <w:rPr>
                <w:lang w:eastAsia="en-US"/>
              </w:rPr>
              <w:t>data –</w:t>
            </w:r>
            <w:r w:rsidRPr="00F317A2">
              <w:rPr>
                <w:lang w:eastAsia="en-US"/>
              </w:rPr>
              <w:t xml:space="preserve"> </w:t>
            </w:r>
            <w:r w:rsidR="0014208A">
              <w:rPr>
                <w:lang w:eastAsia="en-US"/>
              </w:rPr>
              <w:t>n</w:t>
            </w:r>
            <w:r w:rsidR="00EF5D64">
              <w:rPr>
                <w:lang w:eastAsia="en-US"/>
              </w:rPr>
              <w:t>uo</w:t>
            </w:r>
            <w:r w:rsidR="00EF5D64" w:rsidRPr="00EF5D64">
              <w:rPr>
                <w:lang w:eastAsia="en-US"/>
              </w:rPr>
              <w:t xml:space="preserve"> 2023-01-02 iki 2024-01-01.</w:t>
            </w:r>
          </w:p>
          <w:p w14:paraId="450C0C0E" w14:textId="77777777" w:rsidR="009C2D10" w:rsidRPr="002A4AD9" w:rsidRDefault="009C2D10" w:rsidP="00C17863">
            <w:pPr>
              <w:jc w:val="both"/>
              <w:rPr>
                <w:lang w:eastAsia="en-US"/>
              </w:rPr>
            </w:pPr>
            <w:r w:rsidRPr="002A4AD9">
              <w:rPr>
                <w:lang w:eastAsia="en-US"/>
              </w:rPr>
              <w:t>3.</w:t>
            </w:r>
            <w:r w:rsidR="00BC0AD2">
              <w:rPr>
                <w:lang w:eastAsia="en-US"/>
              </w:rPr>
              <w:t>3</w:t>
            </w:r>
            <w:r w:rsidRPr="002A4AD9">
              <w:rPr>
                <w:lang w:eastAsia="en-US"/>
              </w:rPr>
              <w:t>.</w:t>
            </w:r>
            <w:r w:rsidRPr="002A4AD9">
              <w:rPr>
                <w:b/>
                <w:lang w:eastAsia="en-US"/>
              </w:rPr>
              <w:t xml:space="preserve"> Teikėjas</w:t>
            </w:r>
            <w:r w:rsidRPr="002A4AD9">
              <w:rPr>
                <w:lang w:eastAsia="en-US"/>
              </w:rPr>
              <w:t xml:space="preserve"> kartu su suteiktais programinės įrangos licencijų kodais privalo nemokamai pateikti aktualią dokumentaciją ir visus kitus dokumentus, numatytus techninėje specifikacijoje skaitmeniniu pavidalu lietuvių arba anglų kalbomis.</w:t>
            </w:r>
          </w:p>
          <w:p w14:paraId="450C0C0F" w14:textId="77777777" w:rsidR="009C2D10" w:rsidRPr="002A4AD9" w:rsidRDefault="009C2D10" w:rsidP="00C17863">
            <w:pPr>
              <w:ind w:left="34"/>
              <w:jc w:val="both"/>
              <w:rPr>
                <w:lang w:eastAsia="en-US"/>
              </w:rPr>
            </w:pPr>
            <w:r w:rsidRPr="002A4AD9">
              <w:rPr>
                <w:lang w:eastAsia="en-US"/>
              </w:rPr>
              <w:t>3.</w:t>
            </w:r>
            <w:r w:rsidR="00BC0AD2">
              <w:rPr>
                <w:lang w:eastAsia="en-US"/>
              </w:rPr>
              <w:t>4</w:t>
            </w:r>
            <w:r w:rsidRPr="002A4AD9">
              <w:rPr>
                <w:lang w:eastAsia="en-US"/>
              </w:rPr>
              <w:t>. Paslaugos laikomos suteiktomis abiem Šalims pasirašius suteiktų Paslaugų perdavimo-priėmimo aktą. Suteiktų Paslaugų perdavimo-priėmimo aktas pasirašomas suteikus programinės įrangos licencijų prisijungimo kodus ir kai visos Paslaugos (kokybiškos, su reikalaujamais dokumentais ir atitinkančios visus šioje sutartyje ir jos 2 priede nustatytus reikalavimus) yra suteiktos Sutartyje ir jos prieduose nustatyta tvarka.</w:t>
            </w:r>
          </w:p>
          <w:p w14:paraId="450C0C10" w14:textId="77777777" w:rsidR="00C05C12" w:rsidRPr="002A4AD9" w:rsidRDefault="00C05C12" w:rsidP="00BC0AD2">
            <w:pPr>
              <w:ind w:left="34"/>
              <w:jc w:val="both"/>
            </w:pPr>
            <w:r w:rsidRPr="002A4AD9">
              <w:rPr>
                <w:szCs w:val="20"/>
                <w:lang w:eastAsia="en-US"/>
              </w:rPr>
              <w:t>3.</w:t>
            </w:r>
            <w:r w:rsidR="00BC0AD2">
              <w:rPr>
                <w:szCs w:val="20"/>
                <w:lang w:eastAsia="en-US"/>
              </w:rPr>
              <w:t>5</w:t>
            </w:r>
            <w:r w:rsidRPr="002A4AD9">
              <w:rPr>
                <w:szCs w:val="20"/>
                <w:lang w:eastAsia="en-US"/>
              </w:rPr>
              <w:t xml:space="preserve">. </w:t>
            </w:r>
            <w:r w:rsidRPr="002A4AD9">
              <w:rPr>
                <w:b/>
              </w:rPr>
              <w:t>Teikėjas</w:t>
            </w:r>
            <w:r w:rsidRPr="002A4AD9">
              <w:t xml:space="preserve"> privalo užtikrinti, kad Sutarties sudarymo ir vykdymo metu neatsirastų aplinkybių nurodytų Viešųjų pirkimų įstatymo 45 straipsnio 2</w:t>
            </w:r>
            <w:r w:rsidRPr="002A4AD9">
              <w:rPr>
                <w:vertAlign w:val="superscript"/>
              </w:rPr>
              <w:t>1</w:t>
            </w:r>
            <w:r w:rsidRPr="002A4AD9">
              <w:t xml:space="preserve"> dalyje. </w:t>
            </w:r>
            <w:r w:rsidRPr="002A4AD9">
              <w:rPr>
                <w:b/>
              </w:rPr>
              <w:t>Pirkėjas</w:t>
            </w:r>
            <w:r w:rsidRPr="002A4AD9">
              <w:t xml:space="preserve"> turi teisę bet kuriuo metu pareikalauti </w:t>
            </w:r>
            <w:r w:rsidRPr="002A4AD9">
              <w:rPr>
                <w:b/>
              </w:rPr>
              <w:t>Teikėjo</w:t>
            </w:r>
            <w:r w:rsidRPr="002A4AD9">
              <w:t>, pateikti pagrindžiančius dokumentus nurodytus Viešųjų pirkimų įstatymo 51 straipsnio 12 dalyje, kad nėra sąlygų, numatytų Viešųjų pirkimų įstatymo 45 straipsnio 2</w:t>
            </w:r>
            <w:r w:rsidRPr="002A4AD9">
              <w:rPr>
                <w:vertAlign w:val="superscript"/>
              </w:rPr>
              <w:t>1</w:t>
            </w:r>
            <w:r w:rsidRPr="002A4AD9">
              <w:t xml:space="preserve"> dalyje. </w:t>
            </w:r>
            <w:r w:rsidRPr="002A4AD9">
              <w:rPr>
                <w:b/>
              </w:rPr>
              <w:lastRenderedPageBreak/>
              <w:t>Teikėjas</w:t>
            </w:r>
            <w:r w:rsidRPr="002A4AD9">
              <w:t xml:space="preserve"> privalo pateikti </w:t>
            </w:r>
            <w:r w:rsidRPr="002A4AD9">
              <w:rPr>
                <w:b/>
              </w:rPr>
              <w:t>Pirkėjo</w:t>
            </w:r>
            <w:r w:rsidRPr="002A4AD9">
              <w:t xml:space="preserve"> prašomus dokumentus ne vėliau kaip per 10 darbo dienų nuo prašymo gavimo dienos.</w:t>
            </w:r>
          </w:p>
        </w:tc>
      </w:tr>
      <w:tr w:rsidR="009C2D10" w14:paraId="450C0C16" w14:textId="77777777" w:rsidTr="009C2D10">
        <w:trPr>
          <w:trHeight w:val="555"/>
        </w:trPr>
        <w:tc>
          <w:tcPr>
            <w:tcW w:w="10065" w:type="dxa"/>
            <w:tcBorders>
              <w:top w:val="single" w:sz="4" w:space="0" w:color="auto"/>
              <w:left w:val="single" w:sz="4" w:space="0" w:color="auto"/>
              <w:bottom w:val="single" w:sz="4" w:space="0" w:color="auto"/>
              <w:right w:val="single" w:sz="4" w:space="0" w:color="auto"/>
            </w:tcBorders>
            <w:hideMark/>
          </w:tcPr>
          <w:p w14:paraId="450C0C12" w14:textId="77777777" w:rsidR="009C2D10" w:rsidRPr="002A4AD9" w:rsidRDefault="009C2D10" w:rsidP="00C17863">
            <w:pPr>
              <w:jc w:val="both"/>
              <w:rPr>
                <w:b/>
              </w:rPr>
            </w:pPr>
            <w:r w:rsidRPr="002A4AD9">
              <w:rPr>
                <w:b/>
              </w:rPr>
              <w:lastRenderedPageBreak/>
              <w:t>4. Apmokėjimo tvarka.</w:t>
            </w:r>
          </w:p>
          <w:p w14:paraId="450C0C13" w14:textId="77777777" w:rsidR="009C2D10" w:rsidRPr="002A4AD9" w:rsidRDefault="009C2D10" w:rsidP="00C17863">
            <w:pPr>
              <w:jc w:val="both"/>
            </w:pPr>
            <w:r w:rsidRPr="002A4AD9">
              <w:t xml:space="preserve">4.1. </w:t>
            </w:r>
            <w:r w:rsidRPr="002A4AD9">
              <w:rPr>
                <w:b/>
              </w:rPr>
              <w:t xml:space="preserve">Teikėjas </w:t>
            </w:r>
            <w:r w:rsidRPr="002A4AD9">
              <w:t xml:space="preserve">su </w:t>
            </w:r>
            <w:r w:rsidRPr="002A4AD9">
              <w:rPr>
                <w:b/>
              </w:rPr>
              <w:t xml:space="preserve">Pirkėju </w:t>
            </w:r>
            <w:r w:rsidRPr="002A4AD9">
              <w:t>atsiskaito Sutarties bendrosios dalies 4.1 punkte nustatyta tvarka.</w:t>
            </w:r>
          </w:p>
          <w:p w14:paraId="450C0C14" w14:textId="77777777" w:rsidR="009C2D10" w:rsidRPr="002A4AD9" w:rsidRDefault="009C2D10" w:rsidP="00C17863">
            <w:pPr>
              <w:jc w:val="both"/>
            </w:pPr>
            <w:r w:rsidRPr="002A4AD9">
              <w:t>4.2. Avanso mokėjimas nenumatytas.</w:t>
            </w:r>
          </w:p>
          <w:p w14:paraId="450C0C15" w14:textId="77777777" w:rsidR="009C2D10" w:rsidRPr="002A4AD9" w:rsidRDefault="009C2D10" w:rsidP="00C17863">
            <w:pPr>
              <w:jc w:val="both"/>
              <w:rPr>
                <w:b/>
              </w:rPr>
            </w:pPr>
            <w:r w:rsidRPr="002A4AD9">
              <w:t xml:space="preserve">4.3. Vykdant sutartį, pridėtinės vertės mokesčio sąskaitos faktūros, turi būti teikiamos naudojantis informacinės sistemos „E. sąskaita“ priemonėmis nurodant </w:t>
            </w:r>
            <w:r w:rsidRPr="002A4AD9">
              <w:rPr>
                <w:b/>
              </w:rPr>
              <w:t>Pirkėją</w:t>
            </w:r>
            <w:r w:rsidR="00F317A2">
              <w:t xml:space="preserve">, Sutarties numerį ir datą. </w:t>
            </w:r>
            <w:r w:rsidRPr="002A4AD9">
              <w:t xml:space="preserve">Jeigu </w:t>
            </w:r>
            <w:r w:rsidRPr="002A4AD9">
              <w:rPr>
                <w:b/>
              </w:rPr>
              <w:t>Teikėjas</w:t>
            </w:r>
            <w:r w:rsidRPr="002A4AD9">
              <w:t xml:space="preserve"> nepateikia sąskaitos informacinės sistemos „E. sąskaita“ priemonėmis, mokėjimas neatliekamas.</w:t>
            </w:r>
          </w:p>
        </w:tc>
      </w:tr>
      <w:tr w:rsidR="009C2D10" w14:paraId="450C0C1E"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450C0C17" w14:textId="77777777" w:rsidR="009C2D10" w:rsidRPr="002A4AD9" w:rsidRDefault="009C2D10" w:rsidP="00C17863">
            <w:pPr>
              <w:jc w:val="both"/>
              <w:rPr>
                <w:b/>
              </w:rPr>
            </w:pPr>
            <w:r w:rsidRPr="002A4AD9">
              <w:rPr>
                <w:b/>
              </w:rPr>
              <w:t>5.Pirkėjo teisė vienašališkai nutraukti Sutartį</w:t>
            </w:r>
            <w:r w:rsidRPr="002A4AD9">
              <w:t xml:space="preserve"> </w:t>
            </w:r>
          </w:p>
          <w:p w14:paraId="450C0C18" w14:textId="77777777" w:rsidR="009C2D10" w:rsidRPr="002A4AD9" w:rsidRDefault="009C2D10" w:rsidP="00C17863">
            <w:pPr>
              <w:ind w:right="30"/>
              <w:jc w:val="both"/>
              <w:rPr>
                <w:szCs w:val="22"/>
              </w:rPr>
            </w:pPr>
            <w:r w:rsidRPr="002A4AD9">
              <w:rPr>
                <w:szCs w:val="22"/>
              </w:rPr>
              <w:t xml:space="preserve">5.1. </w:t>
            </w:r>
            <w:r w:rsidRPr="002A4AD9">
              <w:rPr>
                <w:b/>
                <w:szCs w:val="22"/>
              </w:rPr>
              <w:t>Pirkėjas</w:t>
            </w:r>
            <w:r w:rsidRPr="002A4AD9">
              <w:rPr>
                <w:szCs w:val="22"/>
              </w:rPr>
              <w:t xml:space="preserve"> turi teisę Sutarties Bendrosios dalies 9.2 punkte nustatyta tvarka Sutartį nutraukti:</w:t>
            </w:r>
          </w:p>
          <w:p w14:paraId="450C0C19" w14:textId="77777777" w:rsidR="009C2D10" w:rsidRPr="002A4AD9" w:rsidRDefault="009C2D10" w:rsidP="00C17863">
            <w:pPr>
              <w:jc w:val="both"/>
            </w:pPr>
            <w:r w:rsidRPr="002A4AD9">
              <w:rPr>
                <w:szCs w:val="22"/>
              </w:rPr>
              <w:t xml:space="preserve">5.1.1. </w:t>
            </w:r>
            <w:r w:rsidRPr="002A4AD9">
              <w:t>jeigu</w:t>
            </w:r>
            <w:r w:rsidRPr="002A4AD9">
              <w:rPr>
                <w:b/>
              </w:rPr>
              <w:t xml:space="preserve"> Teikėjas </w:t>
            </w:r>
            <w:r w:rsidRPr="002A4AD9">
              <w:t xml:space="preserve">daugiau kaip 10 (dešimt) darbo dienų vėluoja įvykdyti Sutarties Specialiosios dalies 3.1 punkte numatytus įsipareigojimus; </w:t>
            </w:r>
          </w:p>
          <w:p w14:paraId="450C0C1A" w14:textId="77777777" w:rsidR="009C2D10" w:rsidRPr="002A4AD9" w:rsidRDefault="009C2D10" w:rsidP="00C17863">
            <w:pPr>
              <w:ind w:right="30"/>
              <w:jc w:val="both"/>
            </w:pPr>
            <w:r w:rsidRPr="002A4AD9">
              <w:t>5.1.2.</w:t>
            </w:r>
            <w:r w:rsidRPr="002A4AD9">
              <w:rPr>
                <w:b/>
              </w:rPr>
              <w:t xml:space="preserve"> </w:t>
            </w:r>
            <w:r w:rsidRPr="002A4AD9">
              <w:t>jeigu</w:t>
            </w:r>
            <w:r w:rsidRPr="002A4AD9">
              <w:rPr>
                <w:b/>
              </w:rPr>
              <w:t xml:space="preserve"> Teikėjas </w:t>
            </w:r>
            <w:r w:rsidRPr="002A4AD9">
              <w:t xml:space="preserve">vėluoja </w:t>
            </w:r>
            <w:r w:rsidR="00780703">
              <w:t xml:space="preserve"> pašalinti licencijos</w:t>
            </w:r>
            <w:r w:rsidR="00BD4566">
              <w:t xml:space="preserve"> palaikymo</w:t>
            </w:r>
            <w:r w:rsidRPr="002A4AD9">
              <w:t xml:space="preserve"> </w:t>
            </w:r>
            <w:r w:rsidR="00780703">
              <w:t xml:space="preserve">trūkumus </w:t>
            </w:r>
            <w:r w:rsidRPr="002A4AD9">
              <w:t xml:space="preserve">Sutarties specialiosios dalies </w:t>
            </w:r>
            <w:r w:rsidR="00780703">
              <w:t>7</w:t>
            </w:r>
            <w:r w:rsidRPr="002A4AD9">
              <w:t xml:space="preserve">.2. papunktyje nustatytais terminais daugiau kaip </w:t>
            </w:r>
            <w:r w:rsidR="00780703">
              <w:t>5</w:t>
            </w:r>
            <w:r w:rsidR="00780703" w:rsidRPr="002A4AD9">
              <w:t xml:space="preserve"> </w:t>
            </w:r>
            <w:r w:rsidRPr="002A4AD9">
              <w:t>(</w:t>
            </w:r>
            <w:r w:rsidR="00780703">
              <w:t>penkias</w:t>
            </w:r>
            <w:r w:rsidRPr="002A4AD9">
              <w:t xml:space="preserve">) darbo </w:t>
            </w:r>
            <w:r w:rsidR="00780703" w:rsidRPr="002A4AD9">
              <w:t>dien</w:t>
            </w:r>
            <w:r w:rsidR="00780703">
              <w:t>as</w:t>
            </w:r>
            <w:r w:rsidRPr="002A4AD9">
              <w:t>;</w:t>
            </w:r>
          </w:p>
          <w:p w14:paraId="450C0C1B" w14:textId="77777777" w:rsidR="00C05C12" w:rsidRPr="002A4AD9" w:rsidRDefault="00C05C12" w:rsidP="00C05C12">
            <w:pPr>
              <w:jc w:val="both"/>
            </w:pPr>
            <w:r w:rsidRPr="002A4AD9">
              <w:t xml:space="preserve">5.1.3. </w:t>
            </w:r>
            <w:r w:rsidRPr="002A4AD9">
              <w:rPr>
                <w:b/>
              </w:rPr>
              <w:t>Teikėjas</w:t>
            </w:r>
            <w:r w:rsidRPr="002A4AD9">
              <w:t xml:space="preserve"> per </w:t>
            </w:r>
            <w:r w:rsidRPr="002A4AD9">
              <w:rPr>
                <w:b/>
              </w:rPr>
              <w:t>Pirkėjo</w:t>
            </w:r>
            <w:r w:rsidRPr="002A4AD9">
              <w:t xml:space="preserve"> nustatytą terminą </w:t>
            </w:r>
            <w:r w:rsidRPr="002A4AD9">
              <w:rPr>
                <w:b/>
              </w:rPr>
              <w:t>Pirkėjui</w:t>
            </w:r>
            <w:r w:rsidRPr="002A4AD9">
              <w:t xml:space="preserve"> nepateikia Sutarties specialiosios dalies 3.</w:t>
            </w:r>
            <w:r w:rsidR="00111C25">
              <w:t>5</w:t>
            </w:r>
            <w:r w:rsidRPr="002A4AD9">
              <w:t xml:space="preserve"> punkte nurodytų dokumentų;</w:t>
            </w:r>
          </w:p>
          <w:p w14:paraId="450C0C1C" w14:textId="77777777" w:rsidR="00C05C12" w:rsidRPr="002A4AD9" w:rsidRDefault="00C05C12" w:rsidP="00C05C12">
            <w:pPr>
              <w:jc w:val="both"/>
            </w:pPr>
            <w:r w:rsidRPr="002A4AD9">
              <w:t>5.1.4. Paaiškėja, kad yra aplinkybė, atitinkanti bent vieną iš Viešųjų pirkimo įstatymo 45 straipsnio 2</w:t>
            </w:r>
            <w:r w:rsidRPr="002A4AD9">
              <w:rPr>
                <w:vertAlign w:val="superscript"/>
              </w:rPr>
              <w:t>1</w:t>
            </w:r>
            <w:r w:rsidRPr="002A4AD9">
              <w:t xml:space="preserve"> dalyje išvardintų sąlygų;</w:t>
            </w:r>
          </w:p>
          <w:p w14:paraId="450C0C1D" w14:textId="77777777" w:rsidR="009C2D10" w:rsidRPr="002A4AD9" w:rsidRDefault="009C2D10" w:rsidP="005B1F00">
            <w:pPr>
              <w:jc w:val="both"/>
            </w:pPr>
            <w:r w:rsidRPr="002A4AD9">
              <w:t>5.1.</w:t>
            </w:r>
            <w:r w:rsidR="00C05C12" w:rsidRPr="002A4AD9">
              <w:t>5</w:t>
            </w:r>
            <w:r w:rsidRPr="002A4AD9">
              <w:t>. kitais vienašalio Sutarties nutraukimo atvejais numatytais Sutarties Bendrosios dalies 9.2 punkte.</w:t>
            </w:r>
          </w:p>
        </w:tc>
      </w:tr>
      <w:tr w:rsidR="009C2D10" w14:paraId="450C0C21" w14:textId="77777777" w:rsidTr="009C2D10">
        <w:trPr>
          <w:trHeight w:val="442"/>
        </w:trPr>
        <w:tc>
          <w:tcPr>
            <w:tcW w:w="10065" w:type="dxa"/>
            <w:tcBorders>
              <w:top w:val="single" w:sz="4" w:space="0" w:color="auto"/>
              <w:left w:val="single" w:sz="4" w:space="0" w:color="auto"/>
              <w:bottom w:val="single" w:sz="4" w:space="0" w:color="auto"/>
              <w:right w:val="single" w:sz="4" w:space="0" w:color="auto"/>
            </w:tcBorders>
            <w:hideMark/>
          </w:tcPr>
          <w:p w14:paraId="450C0C1F" w14:textId="77777777" w:rsidR="009C2D10" w:rsidRPr="00EB4422" w:rsidRDefault="009C2D10" w:rsidP="00C17863">
            <w:pPr>
              <w:rPr>
                <w:b/>
              </w:rPr>
            </w:pPr>
            <w:r w:rsidRPr="00EB4422">
              <w:rPr>
                <w:b/>
              </w:rPr>
              <w:t>6. P</w:t>
            </w:r>
            <w:r>
              <w:rPr>
                <w:b/>
              </w:rPr>
              <w:t>aslaugų</w:t>
            </w:r>
            <w:r w:rsidRPr="00EB4422">
              <w:rPr>
                <w:b/>
              </w:rPr>
              <w:t xml:space="preserve"> kokybė </w:t>
            </w:r>
          </w:p>
          <w:p w14:paraId="450C0C20" w14:textId="77777777" w:rsidR="009C2D10" w:rsidRPr="00175AD8" w:rsidRDefault="009C2D10" w:rsidP="00C17863">
            <w:pPr>
              <w:jc w:val="both"/>
              <w:rPr>
                <w:b/>
                <w:color w:val="FF0000"/>
              </w:rPr>
            </w:pPr>
            <w:r>
              <w:t xml:space="preserve">Paslaugų </w:t>
            </w:r>
            <w:r w:rsidRPr="00EB4422">
              <w:t xml:space="preserve">kokybė privalo atitikti Sutartyje ir jos prieduose </w:t>
            </w:r>
            <w:r w:rsidRPr="00C33D3A">
              <w:t xml:space="preserve">nustatytus </w:t>
            </w:r>
            <w:r w:rsidRPr="00EB4422">
              <w:t>reikalavimus.</w:t>
            </w:r>
          </w:p>
        </w:tc>
      </w:tr>
      <w:tr w:rsidR="009C2D10" w14:paraId="450C0C27" w14:textId="77777777" w:rsidTr="008540C1">
        <w:trPr>
          <w:trHeight w:val="1966"/>
        </w:trPr>
        <w:tc>
          <w:tcPr>
            <w:tcW w:w="10065" w:type="dxa"/>
            <w:tcBorders>
              <w:top w:val="single" w:sz="4" w:space="0" w:color="auto"/>
              <w:left w:val="single" w:sz="4" w:space="0" w:color="auto"/>
              <w:bottom w:val="single" w:sz="4" w:space="0" w:color="auto"/>
              <w:right w:val="single" w:sz="4" w:space="0" w:color="auto"/>
            </w:tcBorders>
          </w:tcPr>
          <w:p w14:paraId="450C0C22" w14:textId="77777777" w:rsidR="009C2D10" w:rsidRDefault="009C2D10" w:rsidP="00C17863">
            <w:pPr>
              <w:jc w:val="both"/>
              <w:rPr>
                <w:b/>
              </w:rPr>
            </w:pPr>
            <w:r>
              <w:rPr>
                <w:b/>
              </w:rPr>
              <w:t>7. Garantiniai įsipareigojimai</w:t>
            </w:r>
          </w:p>
          <w:p w14:paraId="450C0C23" w14:textId="66D4E46A" w:rsidR="009C2D10" w:rsidRDefault="009C2D10" w:rsidP="00E743EB">
            <w:pPr>
              <w:jc w:val="both"/>
            </w:pPr>
            <w:r>
              <w:t xml:space="preserve">7.1. </w:t>
            </w:r>
            <w:r w:rsidRPr="001950F1">
              <w:rPr>
                <w:b/>
              </w:rPr>
              <w:t xml:space="preserve">Teikėjo </w:t>
            </w:r>
            <w:r>
              <w:t xml:space="preserve">perduotų Paslaugų garantijos terminas – </w:t>
            </w:r>
            <w:r w:rsidR="0014208A">
              <w:t>n</w:t>
            </w:r>
            <w:r w:rsidR="0014208A" w:rsidRPr="0014208A">
              <w:t xml:space="preserve">uo </w:t>
            </w:r>
            <w:r w:rsidR="00E743EB">
              <w:t>2023-01-02 iki 2024-01-01</w:t>
            </w:r>
            <w:r w:rsidR="00F317A2" w:rsidRPr="00F317A2">
              <w:t>.</w:t>
            </w:r>
          </w:p>
          <w:p w14:paraId="450C0C24" w14:textId="77777777" w:rsidR="009C2D10" w:rsidRPr="002836B5" w:rsidRDefault="009C2D10" w:rsidP="00C17863">
            <w:pPr>
              <w:tabs>
                <w:tab w:val="left" w:pos="282"/>
              </w:tabs>
              <w:jc w:val="both"/>
            </w:pPr>
            <w:r>
              <w:t xml:space="preserve">7.2. </w:t>
            </w:r>
            <w:r w:rsidRPr="001950F1">
              <w:rPr>
                <w:b/>
              </w:rPr>
              <w:t>Teikėjas</w:t>
            </w:r>
            <w:r>
              <w:t xml:space="preserve"> po raštiško </w:t>
            </w:r>
            <w:r w:rsidRPr="001950F1">
              <w:rPr>
                <w:b/>
              </w:rPr>
              <w:t>Pirkėjo</w:t>
            </w:r>
            <w:r>
              <w:t xml:space="preserve"> pranešimo per 5 (penkias) darbo dienas turi pašalinti </w:t>
            </w:r>
            <w:r w:rsidR="00780703">
              <w:t xml:space="preserve">programinės įrangos licencijos galiojimo </w:t>
            </w:r>
            <w:r w:rsidR="00322491">
              <w:t xml:space="preserve">(palaikymo) </w:t>
            </w:r>
            <w:r w:rsidR="00780703">
              <w:t xml:space="preserve">laiku atsiradusius </w:t>
            </w:r>
            <w:r>
              <w:t xml:space="preserve">trūkumus bei kompensuoti </w:t>
            </w:r>
            <w:r w:rsidRPr="00B34C43">
              <w:rPr>
                <w:b/>
              </w:rPr>
              <w:t>Pirkėjo</w:t>
            </w:r>
            <w:r>
              <w:t xml:space="preserve"> </w:t>
            </w:r>
            <w:r w:rsidRPr="002836B5">
              <w:t>patirtus nuostolius (jeigu tokie buvo).</w:t>
            </w:r>
            <w:r w:rsidR="00322491" w:rsidRPr="002836B5">
              <w:t xml:space="preserve"> Sutarties bendrosios dalies 6.2 ir 6.3 punktai taikomi.</w:t>
            </w:r>
          </w:p>
          <w:p w14:paraId="450C0C25" w14:textId="2DF4B610" w:rsidR="009C2D10" w:rsidRPr="002836B5" w:rsidRDefault="009C2D10" w:rsidP="00C17863">
            <w:pPr>
              <w:tabs>
                <w:tab w:val="left" w:pos="282"/>
              </w:tabs>
              <w:jc w:val="both"/>
              <w:rPr>
                <w:i/>
              </w:rPr>
            </w:pPr>
            <w:r w:rsidRPr="002836B5">
              <w:t>7.3.</w:t>
            </w:r>
            <w:r w:rsidRPr="002836B5">
              <w:rPr>
                <w:b/>
              </w:rPr>
              <w:t xml:space="preserve"> </w:t>
            </w:r>
            <w:r w:rsidR="00D94D00" w:rsidRPr="00D94D00">
              <w:rPr>
                <w:b/>
              </w:rPr>
              <w:t>Teikėjas</w:t>
            </w:r>
            <w:r w:rsidR="00E743EB" w:rsidRPr="00CD43DD">
              <w:t xml:space="preserve"> skiria savo atstovą, atsakingą už tiekiamų prekių kokybę:</w:t>
            </w:r>
          </w:p>
          <w:p w14:paraId="450C0C26" w14:textId="5F8FC612" w:rsidR="009C2D10" w:rsidRPr="00490956" w:rsidRDefault="009C2D10" w:rsidP="008540C1">
            <w:pPr>
              <w:jc w:val="both"/>
              <w:rPr>
                <w:i/>
              </w:rPr>
            </w:pPr>
            <w:r w:rsidRPr="002836B5">
              <w:t>7.4.</w:t>
            </w:r>
            <w:r w:rsidRPr="002836B5">
              <w:rPr>
                <w:b/>
              </w:rPr>
              <w:t xml:space="preserve"> </w:t>
            </w:r>
            <w:r w:rsidR="00E743EB" w:rsidRPr="00BB54D1">
              <w:rPr>
                <w:b/>
              </w:rPr>
              <w:t>Pirkėjas</w:t>
            </w:r>
            <w:r w:rsidR="00E743EB" w:rsidRPr="009D0B6E">
              <w:t xml:space="preserve"> Sutarties vykdymui skiria atsakingą asmenį:</w:t>
            </w:r>
            <w:r w:rsidR="00E743EB" w:rsidRPr="009D0B6E">
              <w:rPr>
                <w:color w:val="000000"/>
              </w:rPr>
              <w:t xml:space="preserve"> </w:t>
            </w:r>
          </w:p>
        </w:tc>
      </w:tr>
      <w:tr w:rsidR="009C2D10" w14:paraId="450C0C2A" w14:textId="77777777" w:rsidTr="009C2D10">
        <w:trPr>
          <w:trHeight w:val="386"/>
        </w:trPr>
        <w:tc>
          <w:tcPr>
            <w:tcW w:w="10065" w:type="dxa"/>
            <w:tcBorders>
              <w:top w:val="single" w:sz="4" w:space="0" w:color="auto"/>
              <w:left w:val="single" w:sz="4" w:space="0" w:color="auto"/>
              <w:bottom w:val="single" w:sz="4" w:space="0" w:color="auto"/>
              <w:right w:val="single" w:sz="4" w:space="0" w:color="auto"/>
            </w:tcBorders>
            <w:hideMark/>
          </w:tcPr>
          <w:p w14:paraId="450C0C28" w14:textId="77777777" w:rsidR="009C2D10" w:rsidRDefault="009C2D10" w:rsidP="00C17863">
            <w:pPr>
              <w:pStyle w:val="ListParagraph"/>
              <w:spacing w:after="0" w:line="240" w:lineRule="auto"/>
              <w:ind w:left="0"/>
              <w:jc w:val="both"/>
              <w:rPr>
                <w:b/>
              </w:rPr>
            </w:pPr>
            <w:r>
              <w:rPr>
                <w:b/>
              </w:rPr>
              <w:t xml:space="preserve">8. Papildomas prievolių įvykdymo užtikrinimas </w:t>
            </w:r>
          </w:p>
          <w:p w14:paraId="450C0C29" w14:textId="77777777" w:rsidR="009C2D10" w:rsidRPr="00EB4422" w:rsidRDefault="00F317A2" w:rsidP="00C17863">
            <w:pPr>
              <w:contextualSpacing/>
              <w:jc w:val="both"/>
            </w:pPr>
            <w:r w:rsidRPr="00F317A2">
              <w:t>8.1. Banko garantijos ar draudimo bendrovės laidavimo rašto nereikalaujama.</w:t>
            </w:r>
          </w:p>
        </w:tc>
      </w:tr>
      <w:tr w:rsidR="009C2D10" w14:paraId="450C0C37" w14:textId="77777777" w:rsidTr="009C2D10">
        <w:trPr>
          <w:trHeight w:val="1241"/>
        </w:trPr>
        <w:tc>
          <w:tcPr>
            <w:tcW w:w="10065" w:type="dxa"/>
            <w:tcBorders>
              <w:top w:val="single" w:sz="4" w:space="0" w:color="auto"/>
              <w:left w:val="single" w:sz="4" w:space="0" w:color="auto"/>
              <w:bottom w:val="single" w:sz="4" w:space="0" w:color="auto"/>
              <w:right w:val="single" w:sz="4" w:space="0" w:color="auto"/>
            </w:tcBorders>
          </w:tcPr>
          <w:p w14:paraId="450C0C2B" w14:textId="77777777" w:rsidR="009C2D10" w:rsidRPr="0047583B" w:rsidRDefault="009C2D10" w:rsidP="00C17863">
            <w:pPr>
              <w:jc w:val="both"/>
              <w:rPr>
                <w:b/>
              </w:rPr>
            </w:pPr>
            <w:r w:rsidRPr="0047583B">
              <w:rPr>
                <w:b/>
              </w:rPr>
              <w:t>9. Kitos sąlygos</w:t>
            </w:r>
          </w:p>
          <w:p w14:paraId="450C0C2C" w14:textId="77777777" w:rsidR="009C2D10" w:rsidRPr="0047583B" w:rsidRDefault="009C2D10" w:rsidP="00C17863">
            <w:pPr>
              <w:jc w:val="both"/>
            </w:pPr>
            <w:r w:rsidRPr="0047583B">
              <w:t>9.1. Sutarties bendrosios dalies 11.1 punkte nurodytų Šalių iš anksto sutartų minimalių nuostolių dydis yra – 0,05 % už kiekvieną uždelstą dieną.</w:t>
            </w:r>
          </w:p>
          <w:p w14:paraId="450C0C2D" w14:textId="77777777" w:rsidR="009C2D10" w:rsidRPr="0047583B" w:rsidRDefault="009C2D10" w:rsidP="00C17863">
            <w:pPr>
              <w:jc w:val="both"/>
            </w:pPr>
            <w:r w:rsidRPr="0047583B">
              <w:t>9.2. Sutarties bendrosios dalies 11.2 punkte nurodytų Šalių iš anksto sutartų minimalių nuostolių dydis yra –</w:t>
            </w:r>
            <w:r>
              <w:t xml:space="preserve"> 10</w:t>
            </w:r>
            <w:r w:rsidR="00F317A2">
              <w:t xml:space="preserve"> (dešimt)</w:t>
            </w:r>
            <w:r>
              <w:t xml:space="preserve"> procentų nuo Sutarties maksimalios kainos</w:t>
            </w:r>
            <w:r w:rsidRPr="0047583B">
              <w:t>.</w:t>
            </w:r>
          </w:p>
          <w:p w14:paraId="450C0C2E" w14:textId="77777777" w:rsidR="009C2D10" w:rsidRPr="0047583B" w:rsidRDefault="009C2D10" w:rsidP="00C17863">
            <w:pPr>
              <w:jc w:val="both"/>
            </w:pPr>
            <w:r w:rsidRPr="0047583B">
              <w:t>9.3. Sutarties bendrosios dalies 11.3 punkte nurodytų Šalių iš anksto sutartų minimalių nuostolių dydis yra – 0,05 % už kiekvieną uždelstą dieną.</w:t>
            </w:r>
          </w:p>
          <w:p w14:paraId="450C0C2F" w14:textId="77777777" w:rsidR="009C2D10" w:rsidRDefault="009C2D10" w:rsidP="00C17863">
            <w:pPr>
              <w:jc w:val="both"/>
            </w:pPr>
            <w:r w:rsidRPr="0047583B">
              <w:t>9.4. Nenugalimos jėgos aplinkybių trukmė – 14 (keturiolika) dienų, taikant Sutarties bendrosios dalies 9.1.2 punkto sąlygas.</w:t>
            </w:r>
          </w:p>
          <w:p w14:paraId="450C0C30" w14:textId="257654CA" w:rsidR="009C2D10" w:rsidRPr="0047583B" w:rsidRDefault="009C2D10" w:rsidP="00C17863">
            <w:pPr>
              <w:jc w:val="both"/>
            </w:pPr>
            <w:r>
              <w:rPr>
                <w:bCs/>
              </w:rPr>
              <w:t>9.5</w:t>
            </w:r>
            <w:r w:rsidRPr="00237C88">
              <w:rPr>
                <w:bCs/>
              </w:rPr>
              <w:t xml:space="preserve">. Sutartį nutraukus Specialiosios dalies 5.1.3 ir 5.1.4 punktuose nurodytais atvejais Šalių iš anksto sutartų minimalių nuostolių dydis yra </w:t>
            </w:r>
            <w:r w:rsidR="005D50A1">
              <w:rPr>
                <w:bCs/>
              </w:rPr>
              <w:t>7 929,99</w:t>
            </w:r>
            <w:r w:rsidR="00D52BFF">
              <w:rPr>
                <w:bCs/>
              </w:rPr>
              <w:t xml:space="preserve"> </w:t>
            </w:r>
            <w:r w:rsidR="00B975FB" w:rsidRPr="00237C88">
              <w:rPr>
                <w:bCs/>
              </w:rPr>
              <w:t xml:space="preserve">Eur </w:t>
            </w:r>
            <w:r w:rsidRPr="00D52BFF">
              <w:rPr>
                <w:bCs/>
              </w:rPr>
              <w:t>(</w:t>
            </w:r>
            <w:r w:rsidR="005D50A1">
              <w:rPr>
                <w:bCs/>
              </w:rPr>
              <w:t>septyni tūkstančiai devyni šimtai dvidešimt devyni eurai 99</w:t>
            </w:r>
            <w:r w:rsidR="00D52BFF" w:rsidRPr="00D52BFF">
              <w:rPr>
                <w:bCs/>
              </w:rPr>
              <w:t xml:space="preserve"> ct.</w:t>
            </w:r>
            <w:r w:rsidRPr="00D52BFF">
              <w:rPr>
                <w:bCs/>
              </w:rPr>
              <w:t>)</w:t>
            </w:r>
            <w:r w:rsidRPr="00237C88">
              <w:rPr>
                <w:bCs/>
              </w:rPr>
              <w:t xml:space="preserve"> </w:t>
            </w:r>
            <w:r w:rsidRPr="00237C88">
              <w:rPr>
                <w:bCs/>
                <w:i/>
              </w:rPr>
              <w:t xml:space="preserve">(15 (penkiolika) procentų nuo Sutarties specialiosios dalies 2.1 punkte nurodytos sutarties </w:t>
            </w:r>
            <w:r w:rsidR="00D52BFF">
              <w:rPr>
                <w:bCs/>
                <w:i/>
              </w:rPr>
              <w:t>kainos</w:t>
            </w:r>
            <w:r w:rsidRPr="00237C88">
              <w:rPr>
                <w:bCs/>
                <w:i/>
              </w:rPr>
              <w:t xml:space="preserve"> be PVM).</w:t>
            </w:r>
          </w:p>
          <w:p w14:paraId="450C0C31" w14:textId="77777777" w:rsidR="009C2D10" w:rsidRDefault="009C2D10" w:rsidP="00C17863">
            <w:pPr>
              <w:jc w:val="both"/>
              <w:rPr>
                <w:i/>
                <w:iCs/>
              </w:rPr>
            </w:pPr>
            <w:r w:rsidRPr="0047583B">
              <w:t xml:space="preserve">9.6. </w:t>
            </w:r>
            <w:r>
              <w:rPr>
                <w:b/>
                <w:bCs/>
              </w:rPr>
              <w:t>Teikėjas</w:t>
            </w:r>
            <w:r w:rsidRPr="0047583B">
              <w:t xml:space="preserve"> šiai Sutarčiai vykdyti subtiekėjo (-ų) nepasitelks</w:t>
            </w:r>
            <w:r w:rsidRPr="0047583B">
              <w:rPr>
                <w:i/>
                <w:iCs/>
              </w:rPr>
              <w:t>.</w:t>
            </w:r>
          </w:p>
          <w:p w14:paraId="450C0C32" w14:textId="77777777" w:rsidR="009C2D10" w:rsidRPr="006E3069" w:rsidRDefault="009C2D10" w:rsidP="00C17863">
            <w:pPr>
              <w:jc w:val="both"/>
            </w:pPr>
            <w:r w:rsidRPr="006E3069">
              <w:t>9.</w:t>
            </w:r>
            <w:r w:rsidR="00D52BFF">
              <w:t>7</w:t>
            </w:r>
            <w:r w:rsidRPr="006E3069">
              <w:t xml:space="preserve">. </w:t>
            </w:r>
            <w:r w:rsidRPr="006E3069">
              <w:rPr>
                <w:b/>
              </w:rPr>
              <w:t>Teikėjas</w:t>
            </w:r>
            <w:r w:rsidRPr="006E3069">
              <w:t xml:space="preserve"> privalo nedelsiant informuoti </w:t>
            </w:r>
            <w:r w:rsidRPr="006E3069">
              <w:rPr>
                <w:b/>
              </w:rPr>
              <w:t>Pirkėją</w:t>
            </w:r>
            <w:r w:rsidRPr="006E3069">
              <w:t xml:space="preserve">, jeigu Sutarties vykdymo metu pasikeistų </w:t>
            </w:r>
            <w:r w:rsidRPr="006E3069">
              <w:rPr>
                <w:b/>
              </w:rPr>
              <w:t>Teikėjo</w:t>
            </w:r>
            <w:r w:rsidRPr="006E3069">
              <w:t xml:space="preserve"> ir su juo susijusių subjektų duomenys ir informacija, kuri buvo pateikta </w:t>
            </w:r>
            <w:r w:rsidRPr="006E3069">
              <w:rPr>
                <w:b/>
              </w:rPr>
              <w:t>Pirkėjui</w:t>
            </w:r>
            <w:r w:rsidRPr="006E3069">
              <w:t xml:space="preserve"> pasiūlymo pateikimo momentu.</w:t>
            </w:r>
          </w:p>
          <w:p w14:paraId="450C0C33" w14:textId="77777777" w:rsidR="009C2D10" w:rsidRPr="0047583B" w:rsidRDefault="009C2D10" w:rsidP="00C17863">
            <w:pPr>
              <w:jc w:val="both"/>
            </w:pPr>
            <w:r w:rsidRPr="0047583B">
              <w:t>9.</w:t>
            </w:r>
            <w:r w:rsidR="00D52BFF">
              <w:t>8</w:t>
            </w:r>
            <w:r w:rsidRPr="0047583B">
              <w:t>. Sutarties priedai:</w:t>
            </w:r>
          </w:p>
          <w:p w14:paraId="450C0C34" w14:textId="77777777" w:rsidR="009C2D10" w:rsidRDefault="009C2D10" w:rsidP="00C17863">
            <w:pPr>
              <w:pStyle w:val="ListParagraph"/>
              <w:spacing w:after="0" w:line="240" w:lineRule="auto"/>
              <w:ind w:left="0"/>
              <w:jc w:val="both"/>
              <w:rPr>
                <w:rFonts w:eastAsia="Times New Roman"/>
                <w:lang w:eastAsia="lt-LT"/>
              </w:rPr>
            </w:pPr>
            <w:r w:rsidRPr="0047583B">
              <w:t>9.</w:t>
            </w:r>
            <w:r w:rsidR="00D52BFF">
              <w:t>8</w:t>
            </w:r>
            <w:r w:rsidRPr="0047583B">
              <w:t xml:space="preserve">.1. 1 priedas </w:t>
            </w:r>
            <w:r w:rsidRPr="001105C0">
              <w:rPr>
                <w:rFonts w:eastAsia="Times New Roman"/>
                <w:lang w:eastAsia="lt-LT"/>
              </w:rPr>
              <w:t>„</w:t>
            </w:r>
            <w:r w:rsidRPr="00BE2194">
              <w:rPr>
                <w:rFonts w:eastAsia="Times New Roman"/>
                <w:lang w:eastAsia="lt-LT"/>
              </w:rPr>
              <w:t>Paslaugų kiekiai ir įkainiai</w:t>
            </w:r>
            <w:r w:rsidR="00D52BFF">
              <w:rPr>
                <w:rFonts w:eastAsia="Times New Roman"/>
                <w:lang w:eastAsia="lt-LT"/>
              </w:rPr>
              <w:t>“, 1</w:t>
            </w:r>
            <w:r>
              <w:rPr>
                <w:rFonts w:eastAsia="Times New Roman"/>
                <w:lang w:eastAsia="lt-LT"/>
              </w:rPr>
              <w:t xml:space="preserve"> lapa</w:t>
            </w:r>
            <w:r w:rsidR="00D52BFF">
              <w:rPr>
                <w:rFonts w:eastAsia="Times New Roman"/>
                <w:lang w:eastAsia="lt-LT"/>
              </w:rPr>
              <w:t>s</w:t>
            </w:r>
            <w:r>
              <w:rPr>
                <w:rFonts w:eastAsia="Times New Roman"/>
                <w:lang w:eastAsia="lt-LT"/>
              </w:rPr>
              <w:t>;</w:t>
            </w:r>
          </w:p>
          <w:p w14:paraId="450C0C35" w14:textId="77777777" w:rsidR="009C2D10" w:rsidRDefault="00D52BFF" w:rsidP="00C17863">
            <w:pPr>
              <w:pStyle w:val="ListParagraph"/>
              <w:spacing w:after="0" w:line="240" w:lineRule="auto"/>
              <w:ind w:left="0"/>
              <w:jc w:val="both"/>
            </w:pPr>
            <w:r>
              <w:t>9.8</w:t>
            </w:r>
            <w:r w:rsidR="009C2D10" w:rsidRPr="0047583B">
              <w:t xml:space="preserve">.2. </w:t>
            </w:r>
            <w:r w:rsidR="009C2D10">
              <w:t>2</w:t>
            </w:r>
            <w:r w:rsidR="009C2D10" w:rsidRPr="001105C0">
              <w:t xml:space="preserve"> priedas „</w:t>
            </w:r>
            <w:r w:rsidR="008B2252">
              <w:t>T</w:t>
            </w:r>
            <w:r w:rsidR="009C2D10" w:rsidRPr="00BE2194">
              <w:t>echninė specifikacija</w:t>
            </w:r>
            <w:r w:rsidR="009C2D10">
              <w:t xml:space="preserve">“, </w:t>
            </w:r>
            <w:r w:rsidR="00B975FB">
              <w:t>2 lapai</w:t>
            </w:r>
            <w:r w:rsidR="009C2D10">
              <w:t>.</w:t>
            </w:r>
          </w:p>
          <w:p w14:paraId="450C0C36" w14:textId="077404E8" w:rsidR="009C2D10" w:rsidRPr="0047583B" w:rsidRDefault="00D52BFF" w:rsidP="008540C1">
            <w:pPr>
              <w:pStyle w:val="ListParagraph"/>
              <w:spacing w:after="0" w:line="240" w:lineRule="auto"/>
              <w:ind w:left="0"/>
              <w:jc w:val="both"/>
            </w:pPr>
            <w:r>
              <w:t>9.</w:t>
            </w:r>
            <w:r w:rsidR="00E743EB">
              <w:t>9.</w:t>
            </w:r>
            <w:r w:rsidR="009C2D10" w:rsidRPr="0047583B">
              <w:t xml:space="preserve"> </w:t>
            </w:r>
            <w:r w:rsidRPr="00D52BFF">
              <w:t xml:space="preserve">Asmuo, atsakingas už Sutarties ir jos pakeitimų paskelbimą – </w:t>
            </w:r>
            <w:bookmarkStart w:id="0" w:name="_GoBack"/>
            <w:bookmarkEnd w:id="0"/>
          </w:p>
        </w:tc>
      </w:tr>
      <w:tr w:rsidR="009C2D10" w14:paraId="450C0C3A" w14:textId="77777777" w:rsidTr="009C2D10">
        <w:trPr>
          <w:trHeight w:val="841"/>
        </w:trPr>
        <w:tc>
          <w:tcPr>
            <w:tcW w:w="10065" w:type="dxa"/>
            <w:tcBorders>
              <w:top w:val="single" w:sz="4" w:space="0" w:color="auto"/>
              <w:left w:val="single" w:sz="4" w:space="0" w:color="auto"/>
              <w:bottom w:val="single" w:sz="4" w:space="0" w:color="auto"/>
              <w:right w:val="single" w:sz="4" w:space="0" w:color="auto"/>
            </w:tcBorders>
          </w:tcPr>
          <w:p w14:paraId="450C0C38" w14:textId="77777777" w:rsidR="009C2D10" w:rsidRPr="00EB4422" w:rsidRDefault="009C2D10" w:rsidP="00C17863">
            <w:pPr>
              <w:jc w:val="both"/>
              <w:rPr>
                <w:b/>
              </w:rPr>
            </w:pPr>
            <w:r>
              <w:rPr>
                <w:b/>
              </w:rPr>
              <w:t xml:space="preserve">10. Sutarties galiojimas </w:t>
            </w:r>
          </w:p>
          <w:p w14:paraId="450C0C39" w14:textId="77777777" w:rsidR="009C2D10" w:rsidRPr="007B186C" w:rsidRDefault="009C2D10" w:rsidP="003C7864">
            <w:pPr>
              <w:jc w:val="both"/>
              <w:rPr>
                <w:bCs/>
              </w:rPr>
            </w:pPr>
            <w:r w:rsidRPr="00BE2194">
              <w:rPr>
                <w:bCs/>
              </w:rPr>
              <w:t xml:space="preserve">10.1. Sutartis galioja </w:t>
            </w:r>
            <w:r w:rsidR="00404BC6">
              <w:rPr>
                <w:bCs/>
              </w:rPr>
              <w:t xml:space="preserve">2 (du) mėnesius </w:t>
            </w:r>
            <w:r w:rsidRPr="00BE2194">
              <w:rPr>
                <w:bCs/>
              </w:rPr>
              <w:t>nu</w:t>
            </w:r>
            <w:r>
              <w:rPr>
                <w:bCs/>
              </w:rPr>
              <w:t>o Sutarties įsigaliojimo dienos</w:t>
            </w:r>
            <w:r w:rsidRPr="00BE2194">
              <w:rPr>
                <w:bCs/>
              </w:rPr>
              <w:t>, o finansinių ir garantinių įsipareigojimų atžvilgiu – iki visiško šių įsipareigojimų įvykdymo.</w:t>
            </w:r>
          </w:p>
        </w:tc>
      </w:tr>
      <w:tr w:rsidR="009C2D10" w14:paraId="450C0C42" w14:textId="77777777" w:rsidTr="009C2D10">
        <w:trPr>
          <w:trHeight w:val="386"/>
        </w:trPr>
        <w:tc>
          <w:tcPr>
            <w:tcW w:w="10065" w:type="dxa"/>
            <w:tcBorders>
              <w:top w:val="single" w:sz="4" w:space="0" w:color="auto"/>
              <w:left w:val="single" w:sz="4" w:space="0" w:color="auto"/>
              <w:bottom w:val="single" w:sz="4" w:space="0" w:color="auto"/>
              <w:right w:val="single" w:sz="4" w:space="0" w:color="auto"/>
            </w:tcBorders>
          </w:tcPr>
          <w:p w14:paraId="450C0C3B" w14:textId="77777777" w:rsidR="009C2D10" w:rsidRDefault="009C2D10" w:rsidP="00C17863">
            <w:pPr>
              <w:rPr>
                <w:b/>
              </w:rPr>
            </w:pPr>
            <w:r>
              <w:rPr>
                <w:b/>
              </w:rPr>
              <w:t>11. Pirkėjo rekvizitai</w:t>
            </w:r>
          </w:p>
          <w:p w14:paraId="450C0C3C" w14:textId="77777777" w:rsidR="009C2D10" w:rsidRDefault="009C2D10" w:rsidP="00C17863">
            <w:pPr>
              <w:rPr>
                <w:b/>
              </w:rPr>
            </w:pPr>
            <w:r>
              <w:rPr>
                <w:b/>
              </w:rPr>
              <w:t>Informacinių technologijų tarnyba prie Krašto apsaugos ministerijos</w:t>
            </w:r>
          </w:p>
          <w:p w14:paraId="450C0C3D" w14:textId="77777777" w:rsidR="009C2D10" w:rsidRPr="00135869" w:rsidRDefault="009C2D10" w:rsidP="00C17863">
            <w:pPr>
              <w:rPr>
                <w:szCs w:val="20"/>
                <w:lang w:eastAsia="en-US"/>
              </w:rPr>
            </w:pPr>
            <w:r w:rsidRPr="00135869">
              <w:rPr>
                <w:szCs w:val="20"/>
                <w:lang w:eastAsia="en-US"/>
              </w:rPr>
              <w:t>Kodas  191823126</w:t>
            </w:r>
            <w:r>
              <w:rPr>
                <w:szCs w:val="20"/>
                <w:lang w:eastAsia="en-US"/>
              </w:rPr>
              <w:t>.</w:t>
            </w:r>
            <w:r w:rsidRPr="00135869">
              <w:rPr>
                <w:szCs w:val="20"/>
                <w:lang w:eastAsia="en-US"/>
              </w:rPr>
              <w:t xml:space="preserve">   </w:t>
            </w:r>
          </w:p>
          <w:p w14:paraId="450C0C3E" w14:textId="77777777" w:rsidR="009C2D10" w:rsidRPr="00135869" w:rsidRDefault="009C2D10" w:rsidP="00C17863">
            <w:pPr>
              <w:rPr>
                <w:szCs w:val="20"/>
                <w:lang w:eastAsia="en-US"/>
              </w:rPr>
            </w:pPr>
            <w:r w:rsidRPr="00135869">
              <w:rPr>
                <w:szCs w:val="20"/>
                <w:lang w:eastAsia="en-US"/>
              </w:rPr>
              <w:t>Šilo g. 5A, LT-10322</w:t>
            </w:r>
            <w:r>
              <w:rPr>
                <w:szCs w:val="20"/>
                <w:lang w:eastAsia="en-US"/>
              </w:rPr>
              <w:t>,</w:t>
            </w:r>
            <w:r w:rsidRPr="00135869">
              <w:rPr>
                <w:szCs w:val="20"/>
                <w:lang w:eastAsia="en-US"/>
              </w:rPr>
              <w:t xml:space="preserve"> </w:t>
            </w:r>
            <w:r w:rsidRPr="002E2EB1">
              <w:rPr>
                <w:szCs w:val="20"/>
                <w:lang w:eastAsia="en-US"/>
              </w:rPr>
              <w:t xml:space="preserve">LT-10322 </w:t>
            </w:r>
            <w:r w:rsidRPr="00135869">
              <w:rPr>
                <w:szCs w:val="20"/>
                <w:lang w:eastAsia="en-US"/>
              </w:rPr>
              <w:t>Vilnius</w:t>
            </w:r>
            <w:r>
              <w:rPr>
                <w:szCs w:val="20"/>
                <w:lang w:eastAsia="en-US"/>
              </w:rPr>
              <w:t>.</w:t>
            </w:r>
          </w:p>
          <w:p w14:paraId="450C0C3F" w14:textId="77777777" w:rsidR="009C2D10" w:rsidRPr="00135869" w:rsidRDefault="009C2D10" w:rsidP="00C17863">
            <w:pPr>
              <w:rPr>
                <w:szCs w:val="20"/>
                <w:lang w:eastAsia="en-US"/>
              </w:rPr>
            </w:pPr>
            <w:r w:rsidRPr="00135869">
              <w:rPr>
                <w:szCs w:val="20"/>
                <w:lang w:eastAsia="en-US"/>
              </w:rPr>
              <w:t xml:space="preserve">Tel. +370 5 273 5752 </w:t>
            </w:r>
          </w:p>
          <w:p w14:paraId="450C0C40" w14:textId="77777777" w:rsidR="009C2D10" w:rsidRPr="00135869" w:rsidRDefault="009C2D10" w:rsidP="00C17863">
            <w:pPr>
              <w:rPr>
                <w:szCs w:val="20"/>
                <w:lang w:eastAsia="en-US"/>
              </w:rPr>
            </w:pPr>
            <w:r w:rsidRPr="00135869">
              <w:rPr>
                <w:szCs w:val="20"/>
                <w:lang w:eastAsia="en-US"/>
              </w:rPr>
              <w:t>A. s.  LT88 7044 0600 0638 4800</w:t>
            </w:r>
            <w:r>
              <w:rPr>
                <w:szCs w:val="20"/>
                <w:lang w:eastAsia="en-US"/>
              </w:rPr>
              <w:t>.</w:t>
            </w:r>
            <w:r w:rsidRPr="00135869">
              <w:rPr>
                <w:szCs w:val="20"/>
                <w:lang w:eastAsia="en-US"/>
              </w:rPr>
              <w:t xml:space="preserve"> </w:t>
            </w:r>
          </w:p>
          <w:p w14:paraId="450C0C41" w14:textId="77777777" w:rsidR="009C2D10" w:rsidRDefault="009C2D10" w:rsidP="00C17863">
            <w:pPr>
              <w:rPr>
                <w:b/>
              </w:rPr>
            </w:pPr>
            <w:r w:rsidRPr="00135869">
              <w:rPr>
                <w:szCs w:val="20"/>
                <w:lang w:eastAsia="en-US"/>
              </w:rPr>
              <w:t>AB  SEB bankas</w:t>
            </w:r>
            <w:r>
              <w:rPr>
                <w:szCs w:val="20"/>
                <w:lang w:eastAsia="en-US"/>
              </w:rPr>
              <w:t>.</w:t>
            </w:r>
          </w:p>
        </w:tc>
      </w:tr>
      <w:tr w:rsidR="009C2D10" w14:paraId="450C0C4C"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450C0C43" w14:textId="77777777" w:rsidR="009C2D10" w:rsidRPr="00310507" w:rsidRDefault="009C2D10" w:rsidP="00C17863">
            <w:pPr>
              <w:rPr>
                <w:b/>
              </w:rPr>
            </w:pPr>
            <w:r w:rsidRPr="00310507">
              <w:rPr>
                <w:b/>
              </w:rPr>
              <w:lastRenderedPageBreak/>
              <w:t xml:space="preserve">12. </w:t>
            </w:r>
            <w:r w:rsidRPr="00854753">
              <w:rPr>
                <w:b/>
              </w:rPr>
              <w:t>Teikėjo rekvizitai</w:t>
            </w:r>
          </w:p>
          <w:p w14:paraId="6826B383" w14:textId="77777777" w:rsidR="00B06551" w:rsidRDefault="00B06551" w:rsidP="00E743EB">
            <w:pPr>
              <w:jc w:val="both"/>
              <w:rPr>
                <w:rFonts w:eastAsiaTheme="minorHAnsi"/>
                <w:b/>
                <w:lang w:val="en-US" w:eastAsia="en-US"/>
              </w:rPr>
            </w:pPr>
            <w:r w:rsidRPr="00B06551">
              <w:rPr>
                <w:rFonts w:eastAsiaTheme="minorHAnsi"/>
                <w:b/>
                <w:lang w:val="en-US" w:eastAsia="en-US"/>
              </w:rPr>
              <w:t>UAB „Novian Technologies“</w:t>
            </w:r>
          </w:p>
          <w:p w14:paraId="5FCA43C4" w14:textId="6C10FC76" w:rsidR="00E743EB" w:rsidRPr="00E743EB" w:rsidRDefault="00E743EB" w:rsidP="00E743EB">
            <w:pPr>
              <w:jc w:val="both"/>
              <w:rPr>
                <w:rFonts w:eastAsiaTheme="minorHAnsi"/>
                <w:lang w:val="en-US" w:eastAsia="en-US"/>
              </w:rPr>
            </w:pPr>
            <w:r w:rsidRPr="00E743EB">
              <w:rPr>
                <w:rFonts w:eastAsiaTheme="minorHAnsi"/>
                <w:lang w:val="en-US" w:eastAsia="en-US"/>
              </w:rPr>
              <w:t xml:space="preserve">Juridinio asmens kodas </w:t>
            </w:r>
            <w:r w:rsidR="00B06551" w:rsidRPr="00B06551">
              <w:rPr>
                <w:rFonts w:eastAsiaTheme="minorHAnsi"/>
                <w:lang w:val="en-US" w:eastAsia="en-US"/>
              </w:rPr>
              <w:t>301318539</w:t>
            </w:r>
          </w:p>
          <w:p w14:paraId="36C19738" w14:textId="03AD2A3C" w:rsidR="00B06551" w:rsidRDefault="00B06551" w:rsidP="00E743EB">
            <w:pPr>
              <w:jc w:val="both"/>
              <w:rPr>
                <w:rFonts w:eastAsiaTheme="minorHAnsi"/>
                <w:lang w:val="en-US" w:eastAsia="en-US"/>
              </w:rPr>
            </w:pPr>
            <w:r w:rsidRPr="00B06551">
              <w:rPr>
                <w:rFonts w:eastAsiaTheme="minorHAnsi"/>
                <w:lang w:val="en-US" w:eastAsia="en-US"/>
              </w:rPr>
              <w:t>Gynėjų g.</w:t>
            </w:r>
            <w:r>
              <w:rPr>
                <w:rFonts w:eastAsiaTheme="minorHAnsi"/>
                <w:lang w:val="en-US" w:eastAsia="en-US"/>
              </w:rPr>
              <w:t xml:space="preserve"> </w:t>
            </w:r>
            <w:r w:rsidRPr="00B06551">
              <w:rPr>
                <w:rFonts w:eastAsiaTheme="minorHAnsi"/>
                <w:lang w:val="en-US" w:eastAsia="en-US"/>
              </w:rPr>
              <w:t>14, LT-01109 Vilnius</w:t>
            </w:r>
          </w:p>
          <w:p w14:paraId="4418280E" w14:textId="5652F227" w:rsidR="00E743EB" w:rsidRPr="00E743EB" w:rsidRDefault="00E743EB" w:rsidP="00E743EB">
            <w:pPr>
              <w:jc w:val="both"/>
              <w:rPr>
                <w:rFonts w:eastAsiaTheme="minorHAnsi"/>
                <w:lang w:val="en-US" w:eastAsia="en-US"/>
              </w:rPr>
            </w:pPr>
            <w:r w:rsidRPr="00E743EB">
              <w:rPr>
                <w:rFonts w:eastAsiaTheme="minorHAnsi"/>
                <w:lang w:val="en-US" w:eastAsia="en-US"/>
              </w:rPr>
              <w:t xml:space="preserve">PVM mokėtojo kodas </w:t>
            </w:r>
            <w:r w:rsidR="00B06551" w:rsidRPr="00B06551">
              <w:rPr>
                <w:rFonts w:eastAsiaTheme="minorHAnsi"/>
                <w:lang w:val="en-US" w:eastAsia="en-US"/>
              </w:rPr>
              <w:t>LT100003654017</w:t>
            </w:r>
          </w:p>
          <w:p w14:paraId="6DC586E9" w14:textId="4F041D2B" w:rsidR="00E743EB" w:rsidRPr="00E743EB" w:rsidRDefault="00E743EB" w:rsidP="00E743EB">
            <w:pPr>
              <w:jc w:val="both"/>
              <w:rPr>
                <w:rFonts w:eastAsiaTheme="minorHAnsi"/>
                <w:lang w:val="en-US" w:eastAsia="en-US"/>
              </w:rPr>
            </w:pPr>
            <w:r w:rsidRPr="00E743EB">
              <w:rPr>
                <w:rFonts w:eastAsiaTheme="minorHAnsi"/>
                <w:lang w:val="en-US" w:eastAsia="en-US"/>
              </w:rPr>
              <w:t xml:space="preserve">A. s. Nr. </w:t>
            </w:r>
            <w:r w:rsidR="00B06551" w:rsidRPr="00B06551">
              <w:rPr>
                <w:rFonts w:eastAsiaTheme="minorHAnsi"/>
                <w:lang w:val="en-US" w:eastAsia="en-US"/>
              </w:rPr>
              <w:t>LT94</w:t>
            </w:r>
            <w:r w:rsidR="00B06551">
              <w:rPr>
                <w:rFonts w:eastAsiaTheme="minorHAnsi"/>
                <w:lang w:val="en-US" w:eastAsia="en-US"/>
              </w:rPr>
              <w:t xml:space="preserve"> </w:t>
            </w:r>
            <w:r w:rsidR="00B06551" w:rsidRPr="00B06551">
              <w:rPr>
                <w:rFonts w:eastAsiaTheme="minorHAnsi"/>
                <w:lang w:val="en-US" w:eastAsia="en-US"/>
              </w:rPr>
              <w:t>7290</w:t>
            </w:r>
            <w:r w:rsidR="00B06551">
              <w:rPr>
                <w:rFonts w:eastAsiaTheme="minorHAnsi"/>
                <w:lang w:val="en-US" w:eastAsia="en-US"/>
              </w:rPr>
              <w:t xml:space="preserve"> </w:t>
            </w:r>
            <w:r w:rsidR="00B06551" w:rsidRPr="00B06551">
              <w:rPr>
                <w:rFonts w:eastAsiaTheme="minorHAnsi"/>
                <w:lang w:val="en-US" w:eastAsia="en-US"/>
              </w:rPr>
              <w:t>0990</w:t>
            </w:r>
            <w:r w:rsidR="00B06551">
              <w:rPr>
                <w:rFonts w:eastAsiaTheme="minorHAnsi"/>
                <w:lang w:val="en-US" w:eastAsia="en-US"/>
              </w:rPr>
              <w:t xml:space="preserve"> </w:t>
            </w:r>
            <w:r w:rsidR="00B06551" w:rsidRPr="00B06551">
              <w:rPr>
                <w:rFonts w:eastAsiaTheme="minorHAnsi"/>
                <w:lang w:val="en-US" w:eastAsia="en-US"/>
              </w:rPr>
              <w:t>1059</w:t>
            </w:r>
            <w:r w:rsidR="00B06551">
              <w:rPr>
                <w:rFonts w:eastAsiaTheme="minorHAnsi"/>
                <w:lang w:val="en-US" w:eastAsia="en-US"/>
              </w:rPr>
              <w:t xml:space="preserve"> </w:t>
            </w:r>
            <w:r w:rsidR="00B06551" w:rsidRPr="00B06551">
              <w:rPr>
                <w:rFonts w:eastAsiaTheme="minorHAnsi"/>
                <w:lang w:val="en-US" w:eastAsia="en-US"/>
              </w:rPr>
              <w:t>3379</w:t>
            </w:r>
          </w:p>
          <w:p w14:paraId="450C0C4B" w14:textId="3569E9B5" w:rsidR="009C2D10" w:rsidRPr="00D52BFF" w:rsidRDefault="00B06551" w:rsidP="00E743EB">
            <w:pPr>
              <w:rPr>
                <w:rFonts w:eastAsia="Calibri"/>
                <w:bCs/>
                <w:sz w:val="22"/>
                <w:szCs w:val="22"/>
                <w:lang w:eastAsia="en-US"/>
              </w:rPr>
            </w:pPr>
            <w:r w:rsidRPr="00B06551">
              <w:t>„Citadelė bankas" Lietuvos filialas</w:t>
            </w:r>
            <w:r w:rsidR="00E743EB" w:rsidRPr="00E743EB">
              <w:t xml:space="preserve">, banko kodas </w:t>
            </w:r>
            <w:r w:rsidRPr="00B06551">
              <w:t>72900</w:t>
            </w:r>
            <w:r w:rsidR="009C2D10" w:rsidRPr="00310507">
              <w:rPr>
                <w:bCs/>
              </w:rPr>
              <w:tab/>
            </w:r>
            <w:r w:rsidR="009C2D10" w:rsidRPr="00310507">
              <w:rPr>
                <w:bCs/>
              </w:rPr>
              <w:tab/>
            </w:r>
            <w:r w:rsidR="009C2D10" w:rsidRPr="00310507">
              <w:rPr>
                <w:bCs/>
              </w:rPr>
              <w:tab/>
            </w:r>
            <w:r w:rsidR="009C2D10" w:rsidRPr="00310507">
              <w:rPr>
                <w:bCs/>
              </w:rPr>
              <w:tab/>
            </w:r>
            <w:r w:rsidR="009C2D10" w:rsidRPr="00310507">
              <w:rPr>
                <w:bCs/>
              </w:rPr>
              <w:tab/>
            </w:r>
          </w:p>
        </w:tc>
      </w:tr>
    </w:tbl>
    <w:p w14:paraId="450C0C4D" w14:textId="77777777" w:rsidR="009C2D10" w:rsidRDefault="009C2D10" w:rsidP="009C2D10">
      <w:pPr>
        <w:pStyle w:val="BodyText1"/>
        <w:ind w:firstLine="0"/>
        <w:rPr>
          <w:rFonts w:ascii="Times New Roman" w:hAnsi="Times New Roman"/>
          <w:sz w:val="24"/>
          <w:szCs w:val="24"/>
          <w:lang w:val="lt-LT"/>
        </w:rPr>
      </w:pPr>
    </w:p>
    <w:p w14:paraId="5FBE9C38" w14:textId="77777777" w:rsidR="00E743EB" w:rsidRDefault="00E743EB" w:rsidP="009C2D10">
      <w:pPr>
        <w:jc w:val="center"/>
      </w:pPr>
    </w:p>
    <w:tbl>
      <w:tblPr>
        <w:tblpPr w:leftFromText="180" w:rightFromText="180" w:vertAnchor="text" w:horzAnchor="margin" w:tblpXSpec="center" w:tblpY="136"/>
        <w:tblW w:w="10220" w:type="dxa"/>
        <w:tblLook w:val="04A0" w:firstRow="1" w:lastRow="0" w:firstColumn="1" w:lastColumn="0" w:noHBand="0" w:noVBand="1"/>
      </w:tblPr>
      <w:tblGrid>
        <w:gridCol w:w="5445"/>
        <w:gridCol w:w="4775"/>
      </w:tblGrid>
      <w:tr w:rsidR="00B06551" w:rsidRPr="00E04190" w14:paraId="5C4ED090" w14:textId="77777777" w:rsidTr="00B06551">
        <w:trPr>
          <w:trHeight w:val="284"/>
        </w:trPr>
        <w:tc>
          <w:tcPr>
            <w:tcW w:w="5445" w:type="dxa"/>
            <w:vAlign w:val="center"/>
            <w:hideMark/>
          </w:tcPr>
          <w:p w14:paraId="1D0F5585" w14:textId="77777777" w:rsidR="00B06551" w:rsidRPr="00E04190" w:rsidRDefault="00B06551" w:rsidP="00B06551">
            <w:pPr>
              <w:ind w:left="834"/>
              <w:jc w:val="both"/>
              <w:rPr>
                <w:b/>
                <w:bCs/>
                <w:color w:val="000000"/>
              </w:rPr>
            </w:pPr>
            <w:r w:rsidRPr="00E04190">
              <w:rPr>
                <w:b/>
                <w:bCs/>
                <w:color w:val="000000"/>
              </w:rPr>
              <w:t>PIRKĖJAS</w:t>
            </w:r>
          </w:p>
        </w:tc>
        <w:tc>
          <w:tcPr>
            <w:tcW w:w="4775" w:type="dxa"/>
            <w:vAlign w:val="center"/>
            <w:hideMark/>
          </w:tcPr>
          <w:p w14:paraId="705086C3" w14:textId="77777777" w:rsidR="00B06551" w:rsidRPr="00E04190" w:rsidRDefault="00B06551" w:rsidP="00B06551">
            <w:pPr>
              <w:ind w:left="834"/>
              <w:jc w:val="both"/>
              <w:rPr>
                <w:b/>
                <w:bCs/>
                <w:color w:val="000000"/>
              </w:rPr>
            </w:pPr>
            <w:r w:rsidRPr="00B06551">
              <w:rPr>
                <w:b/>
                <w:bCs/>
                <w:color w:val="000000"/>
              </w:rPr>
              <w:t>TEIKĖJAS</w:t>
            </w:r>
          </w:p>
        </w:tc>
      </w:tr>
      <w:tr w:rsidR="00B06551" w:rsidRPr="00E04190" w14:paraId="475B3D7F" w14:textId="77777777" w:rsidTr="00B06551">
        <w:trPr>
          <w:trHeight w:val="284"/>
        </w:trPr>
        <w:tc>
          <w:tcPr>
            <w:tcW w:w="5445" w:type="dxa"/>
            <w:noWrap/>
            <w:vAlign w:val="center"/>
            <w:hideMark/>
          </w:tcPr>
          <w:p w14:paraId="56A4098A" w14:textId="77777777" w:rsidR="00B06551" w:rsidRPr="00E04190" w:rsidRDefault="00B06551" w:rsidP="00B06551">
            <w:pPr>
              <w:ind w:left="834"/>
              <w:rPr>
                <w:b/>
                <w:bCs/>
                <w:color w:val="000000"/>
              </w:rPr>
            </w:pPr>
          </w:p>
          <w:p w14:paraId="6E0EDC2E" w14:textId="77777777" w:rsidR="00B06551" w:rsidRPr="00E04190" w:rsidRDefault="00B06551" w:rsidP="00B06551">
            <w:pPr>
              <w:ind w:left="834"/>
              <w:rPr>
                <w:b/>
                <w:bCs/>
                <w:color w:val="000000"/>
              </w:rPr>
            </w:pPr>
            <w:r w:rsidRPr="00E04190">
              <w:rPr>
                <w:b/>
                <w:bCs/>
                <w:color w:val="000000"/>
              </w:rPr>
              <w:t>Informacinių technologijų tarnyba</w:t>
            </w:r>
          </w:p>
        </w:tc>
        <w:tc>
          <w:tcPr>
            <w:tcW w:w="4775" w:type="dxa"/>
            <w:noWrap/>
            <w:vAlign w:val="center"/>
            <w:hideMark/>
          </w:tcPr>
          <w:p w14:paraId="4B21C3E0" w14:textId="77777777" w:rsidR="00B06551" w:rsidRPr="00E04190" w:rsidRDefault="00B06551" w:rsidP="00B06551">
            <w:pPr>
              <w:ind w:left="834"/>
              <w:rPr>
                <w:b/>
                <w:bCs/>
                <w:color w:val="000000"/>
              </w:rPr>
            </w:pPr>
          </w:p>
          <w:p w14:paraId="69644941" w14:textId="77777777" w:rsidR="00B06551" w:rsidRPr="00E04190" w:rsidRDefault="00B06551" w:rsidP="00B06551">
            <w:pPr>
              <w:ind w:left="834"/>
              <w:rPr>
                <w:b/>
                <w:bCs/>
                <w:color w:val="000000"/>
              </w:rPr>
            </w:pPr>
            <w:r w:rsidRPr="00B06551">
              <w:rPr>
                <w:b/>
                <w:bCs/>
                <w:color w:val="000000"/>
              </w:rPr>
              <w:t>UAB „Novian Technologies“</w:t>
            </w:r>
          </w:p>
        </w:tc>
      </w:tr>
      <w:tr w:rsidR="00B06551" w:rsidRPr="00E04190" w14:paraId="7B419348" w14:textId="77777777" w:rsidTr="00B06551">
        <w:trPr>
          <w:trHeight w:val="284"/>
        </w:trPr>
        <w:tc>
          <w:tcPr>
            <w:tcW w:w="5445" w:type="dxa"/>
            <w:noWrap/>
            <w:vAlign w:val="center"/>
            <w:hideMark/>
          </w:tcPr>
          <w:p w14:paraId="125306C8" w14:textId="77777777" w:rsidR="00B06551" w:rsidRPr="00E04190" w:rsidRDefault="00B06551" w:rsidP="00B06551">
            <w:pPr>
              <w:ind w:left="834"/>
              <w:rPr>
                <w:b/>
                <w:bCs/>
                <w:color w:val="000000"/>
              </w:rPr>
            </w:pPr>
            <w:r w:rsidRPr="00E04190">
              <w:rPr>
                <w:b/>
                <w:bCs/>
                <w:color w:val="000000"/>
              </w:rPr>
              <w:t>prie Krašto apsaugos ministerijos</w:t>
            </w:r>
          </w:p>
        </w:tc>
        <w:tc>
          <w:tcPr>
            <w:tcW w:w="4775" w:type="dxa"/>
            <w:noWrap/>
            <w:vAlign w:val="bottom"/>
            <w:hideMark/>
          </w:tcPr>
          <w:p w14:paraId="1637F1BD" w14:textId="77777777" w:rsidR="00B06551" w:rsidRPr="00E04190" w:rsidRDefault="00B06551" w:rsidP="00B06551">
            <w:pPr>
              <w:rPr>
                <w:b/>
                <w:bCs/>
                <w:color w:val="000000"/>
              </w:rPr>
            </w:pPr>
          </w:p>
        </w:tc>
      </w:tr>
      <w:tr w:rsidR="00B06551" w:rsidRPr="00E04190" w14:paraId="69DA13B0" w14:textId="77777777" w:rsidTr="00B06551">
        <w:trPr>
          <w:trHeight w:val="284"/>
        </w:trPr>
        <w:tc>
          <w:tcPr>
            <w:tcW w:w="5445" w:type="dxa"/>
            <w:noWrap/>
            <w:vAlign w:val="center"/>
            <w:hideMark/>
          </w:tcPr>
          <w:p w14:paraId="1DBC3721" w14:textId="77777777" w:rsidR="00B06551" w:rsidRPr="00E04190" w:rsidRDefault="00B06551" w:rsidP="00B06551">
            <w:pPr>
              <w:rPr>
                <w:color w:val="000000"/>
              </w:rPr>
            </w:pPr>
          </w:p>
        </w:tc>
        <w:tc>
          <w:tcPr>
            <w:tcW w:w="4775" w:type="dxa"/>
            <w:noWrap/>
            <w:vAlign w:val="bottom"/>
            <w:hideMark/>
          </w:tcPr>
          <w:p w14:paraId="589BBE22" w14:textId="77777777" w:rsidR="00B06551" w:rsidRPr="00E04190" w:rsidRDefault="00B06551" w:rsidP="00B06551">
            <w:pPr>
              <w:rPr>
                <w:sz w:val="20"/>
                <w:szCs w:val="20"/>
                <w:lang w:val="en-US" w:eastAsia="en-US"/>
              </w:rPr>
            </w:pPr>
          </w:p>
        </w:tc>
      </w:tr>
      <w:tr w:rsidR="00B06551" w:rsidRPr="00E04190" w14:paraId="481F56F9" w14:textId="77777777" w:rsidTr="00B06551">
        <w:trPr>
          <w:trHeight w:val="284"/>
        </w:trPr>
        <w:tc>
          <w:tcPr>
            <w:tcW w:w="5445" w:type="dxa"/>
            <w:noWrap/>
            <w:vAlign w:val="center"/>
            <w:hideMark/>
          </w:tcPr>
          <w:p w14:paraId="6E323202" w14:textId="77777777" w:rsidR="00B06551" w:rsidRPr="00E04190" w:rsidRDefault="00B06551" w:rsidP="00B06551">
            <w:pPr>
              <w:spacing w:line="256" w:lineRule="auto"/>
              <w:ind w:left="834"/>
              <w:rPr>
                <w:color w:val="000000"/>
              </w:rPr>
            </w:pPr>
            <w:r>
              <w:rPr>
                <w:color w:val="000000"/>
              </w:rPr>
              <w:t>D</w:t>
            </w:r>
            <w:r w:rsidRPr="00E04190">
              <w:rPr>
                <w:color w:val="000000"/>
              </w:rPr>
              <w:t>irektorius</w:t>
            </w:r>
          </w:p>
        </w:tc>
        <w:tc>
          <w:tcPr>
            <w:tcW w:w="4775" w:type="dxa"/>
            <w:vAlign w:val="center"/>
            <w:hideMark/>
          </w:tcPr>
          <w:p w14:paraId="16B56639" w14:textId="77777777" w:rsidR="00B06551" w:rsidRPr="00E04190" w:rsidRDefault="00B06551" w:rsidP="00B06551">
            <w:pPr>
              <w:rPr>
                <w:color w:val="000000"/>
              </w:rPr>
            </w:pPr>
            <w:r w:rsidRPr="00E04190">
              <w:rPr>
                <w:color w:val="000000"/>
              </w:rPr>
              <w:t xml:space="preserve">              </w:t>
            </w:r>
            <w:r>
              <w:rPr>
                <w:color w:val="000000"/>
              </w:rPr>
              <w:t>G</w:t>
            </w:r>
            <w:r w:rsidRPr="00B06551">
              <w:rPr>
                <w:color w:val="000000"/>
              </w:rPr>
              <w:t>eneralini</w:t>
            </w:r>
            <w:r>
              <w:rPr>
                <w:color w:val="000000"/>
              </w:rPr>
              <w:t>s</w:t>
            </w:r>
            <w:r w:rsidRPr="00B06551">
              <w:rPr>
                <w:color w:val="000000"/>
              </w:rPr>
              <w:t xml:space="preserve"> direktorius</w:t>
            </w:r>
          </w:p>
        </w:tc>
      </w:tr>
      <w:tr w:rsidR="00B06551" w:rsidRPr="00E04190" w14:paraId="0BF88DCB" w14:textId="77777777" w:rsidTr="00B06551">
        <w:trPr>
          <w:trHeight w:val="284"/>
        </w:trPr>
        <w:tc>
          <w:tcPr>
            <w:tcW w:w="5445" w:type="dxa"/>
            <w:noWrap/>
            <w:vAlign w:val="center"/>
            <w:hideMark/>
          </w:tcPr>
          <w:p w14:paraId="7558661F" w14:textId="77777777" w:rsidR="00B06551" w:rsidRPr="00E04190" w:rsidRDefault="00B06551" w:rsidP="00B06551">
            <w:pPr>
              <w:rPr>
                <w:color w:val="000000"/>
              </w:rPr>
            </w:pPr>
          </w:p>
        </w:tc>
        <w:tc>
          <w:tcPr>
            <w:tcW w:w="4775" w:type="dxa"/>
            <w:noWrap/>
            <w:vAlign w:val="bottom"/>
            <w:hideMark/>
          </w:tcPr>
          <w:p w14:paraId="5B52A108" w14:textId="77777777" w:rsidR="00B06551" w:rsidRPr="00E04190" w:rsidRDefault="00B06551" w:rsidP="00B06551">
            <w:pPr>
              <w:rPr>
                <w:sz w:val="20"/>
                <w:szCs w:val="20"/>
                <w:lang w:val="en-US" w:eastAsia="en-US"/>
              </w:rPr>
            </w:pPr>
          </w:p>
        </w:tc>
      </w:tr>
      <w:tr w:rsidR="00B06551" w:rsidRPr="00E04190" w14:paraId="6C2B0F47" w14:textId="77777777" w:rsidTr="00B06551">
        <w:trPr>
          <w:trHeight w:val="63"/>
        </w:trPr>
        <w:tc>
          <w:tcPr>
            <w:tcW w:w="5445" w:type="dxa"/>
            <w:noWrap/>
            <w:vAlign w:val="center"/>
            <w:hideMark/>
          </w:tcPr>
          <w:p w14:paraId="59646F13" w14:textId="77777777" w:rsidR="00B06551" w:rsidRPr="00E04190" w:rsidRDefault="00B06551" w:rsidP="00B06551">
            <w:pPr>
              <w:spacing w:line="256" w:lineRule="auto"/>
              <w:ind w:left="834"/>
              <w:rPr>
                <w:color w:val="000000"/>
              </w:rPr>
            </w:pPr>
            <w:r w:rsidRPr="00E04190">
              <w:rPr>
                <w:color w:val="000000"/>
              </w:rPr>
              <w:t>plk. ltn. Saulius Juškevičius</w:t>
            </w:r>
            <w:r w:rsidRPr="00E04190">
              <w:rPr>
                <w:color w:val="000000"/>
              </w:rPr>
              <w:tab/>
            </w:r>
          </w:p>
        </w:tc>
        <w:tc>
          <w:tcPr>
            <w:tcW w:w="4775" w:type="dxa"/>
            <w:vAlign w:val="center"/>
            <w:hideMark/>
          </w:tcPr>
          <w:p w14:paraId="7D060CEE" w14:textId="77777777" w:rsidR="00B06551" w:rsidRPr="00E04190" w:rsidRDefault="00B06551" w:rsidP="00B06551">
            <w:pPr>
              <w:rPr>
                <w:color w:val="000000"/>
              </w:rPr>
            </w:pPr>
            <w:r w:rsidRPr="00E04190">
              <w:rPr>
                <w:color w:val="000000"/>
              </w:rPr>
              <w:t xml:space="preserve">              </w:t>
            </w:r>
            <w:r>
              <w:rPr>
                <w:color w:val="000000"/>
              </w:rPr>
              <w:t>Gytis</w:t>
            </w:r>
            <w:r w:rsidRPr="00B06551">
              <w:rPr>
                <w:color w:val="000000"/>
              </w:rPr>
              <w:t xml:space="preserve"> Umant</w:t>
            </w:r>
            <w:r>
              <w:rPr>
                <w:color w:val="000000"/>
              </w:rPr>
              <w:t>as</w:t>
            </w:r>
          </w:p>
        </w:tc>
      </w:tr>
    </w:tbl>
    <w:p w14:paraId="450C0C67" w14:textId="67EEEC51" w:rsidR="00E743EB" w:rsidRDefault="00E743EB" w:rsidP="009C2D10">
      <w:pPr>
        <w:jc w:val="center"/>
      </w:pPr>
    </w:p>
    <w:p w14:paraId="6209EDE4" w14:textId="77777777" w:rsidR="00E743EB" w:rsidRDefault="00E743EB" w:rsidP="00E743EB">
      <w:pPr>
        <w:tabs>
          <w:tab w:val="left" w:pos="841"/>
        </w:tabs>
      </w:pPr>
      <w:r>
        <w:tab/>
      </w:r>
    </w:p>
    <w:p w14:paraId="4196AAAC" w14:textId="77777777" w:rsidR="00E743EB" w:rsidRPr="00E04190" w:rsidRDefault="00E743EB" w:rsidP="00E743EB"/>
    <w:p w14:paraId="53ECCE2B" w14:textId="4D2365EC" w:rsidR="00E743EB" w:rsidRDefault="00E743EB" w:rsidP="00E743EB">
      <w:pPr>
        <w:tabs>
          <w:tab w:val="left" w:pos="841"/>
        </w:tabs>
      </w:pPr>
    </w:p>
    <w:p w14:paraId="21507F7E" w14:textId="77777777" w:rsidR="009C2D10" w:rsidRPr="00B069D3" w:rsidRDefault="009C2D10" w:rsidP="009C2D10">
      <w:pPr>
        <w:jc w:val="center"/>
        <w:rPr>
          <w:b/>
        </w:rPr>
      </w:pPr>
      <w:r w:rsidRPr="00E743EB">
        <w:br w:type="page"/>
      </w:r>
      <w:r w:rsidR="000F23BB" w:rsidRPr="004701B5">
        <w:rPr>
          <w:b/>
        </w:rPr>
        <w:lastRenderedPageBreak/>
        <w:t xml:space="preserve">PASLAUGŲ </w:t>
      </w:r>
      <w:r w:rsidR="000F23BB">
        <w:rPr>
          <w:b/>
        </w:rPr>
        <w:t>VIEŠOJO PIRKIMO SUTARTI</w:t>
      </w:r>
      <w:r w:rsidR="00EC12D6">
        <w:rPr>
          <w:b/>
        </w:rPr>
        <w:t>S</w:t>
      </w:r>
    </w:p>
    <w:p w14:paraId="450C0C68" w14:textId="77777777" w:rsidR="009C2D10" w:rsidRPr="00B069D3" w:rsidRDefault="009C2D10" w:rsidP="009C2D10">
      <w:pPr>
        <w:jc w:val="center"/>
        <w:rPr>
          <w:b/>
        </w:rPr>
      </w:pPr>
    </w:p>
    <w:p w14:paraId="450C0C69" w14:textId="77777777" w:rsidR="009C2D10" w:rsidRPr="00B069D3" w:rsidRDefault="009C2D10" w:rsidP="009C2D10">
      <w:pPr>
        <w:jc w:val="center"/>
        <w:rPr>
          <w:b/>
        </w:rPr>
      </w:pPr>
      <w:r w:rsidRPr="00B069D3">
        <w:rPr>
          <w:b/>
        </w:rPr>
        <w:t>II. BENDROJI DALIS</w:t>
      </w:r>
    </w:p>
    <w:p w14:paraId="450C0C6A" w14:textId="77777777" w:rsidR="009C2D10" w:rsidRPr="00B069D3" w:rsidRDefault="009C2D10" w:rsidP="009C2D10">
      <w:pPr>
        <w:rPr>
          <w:b/>
        </w:rPr>
      </w:pPr>
    </w:p>
    <w:p w14:paraId="450C0C6B" w14:textId="77777777" w:rsidR="009C2D10" w:rsidRPr="00B069D3" w:rsidRDefault="009C2D10" w:rsidP="009C2D10">
      <w:pPr>
        <w:jc w:val="both"/>
        <w:rPr>
          <w:b/>
        </w:rPr>
      </w:pPr>
      <w:r w:rsidRPr="00B069D3">
        <w:rPr>
          <w:b/>
        </w:rPr>
        <w:t>1.</w:t>
      </w:r>
      <w:r w:rsidRPr="00B069D3">
        <w:t xml:space="preserve"> </w:t>
      </w:r>
      <w:r w:rsidRPr="00B069D3">
        <w:rPr>
          <w:b/>
        </w:rPr>
        <w:t>Sąvokos</w:t>
      </w:r>
    </w:p>
    <w:p w14:paraId="450C0C6C" w14:textId="77777777" w:rsidR="009C2D10" w:rsidRPr="00B069D3" w:rsidRDefault="009C2D10" w:rsidP="009C2D10">
      <w:pPr>
        <w:jc w:val="both"/>
      </w:pPr>
      <w:r w:rsidRPr="00B069D3">
        <w:t>1.1. Šioje Sutartyje naudojamos pagrindinės sąvokos:</w:t>
      </w:r>
    </w:p>
    <w:p w14:paraId="450C0C6D" w14:textId="77777777" w:rsidR="009C2D10" w:rsidRPr="00B069D3" w:rsidRDefault="009C2D10" w:rsidP="009C2D10">
      <w:pPr>
        <w:tabs>
          <w:tab w:val="left" w:pos="-360"/>
          <w:tab w:val="left" w:pos="-180"/>
          <w:tab w:val="left" w:pos="0"/>
          <w:tab w:val="left" w:pos="720"/>
        </w:tabs>
        <w:jc w:val="both"/>
      </w:pPr>
      <w:r w:rsidRPr="00B069D3">
        <w:t>1.1.1. Sutartis – šios paslaugų viešojo pirkimo</w:t>
      </w:r>
      <w:r w:rsidRPr="00B069D3">
        <w:rPr>
          <w:b/>
        </w:rPr>
        <w:t>–</w:t>
      </w:r>
      <w:r w:rsidRPr="00B069D3">
        <w:t>pardavimo sutarties bendroji ir specialioji dalys, paslaugų viešojo pirkimo</w:t>
      </w:r>
      <w:r w:rsidRPr="00B069D3">
        <w:rPr>
          <w:b/>
        </w:rPr>
        <w:t>–</w:t>
      </w:r>
      <w:r w:rsidRPr="00B069D3">
        <w:t xml:space="preserve">pardavimo sutarties priedai. </w:t>
      </w:r>
    </w:p>
    <w:p w14:paraId="450C0C6E" w14:textId="77777777" w:rsidR="009C2D10" w:rsidRPr="00B069D3" w:rsidRDefault="009C2D10" w:rsidP="009C2D10">
      <w:pPr>
        <w:tabs>
          <w:tab w:val="left" w:pos="-180"/>
          <w:tab w:val="left" w:pos="0"/>
          <w:tab w:val="left" w:pos="540"/>
        </w:tabs>
        <w:jc w:val="both"/>
      </w:pPr>
      <w:r w:rsidRPr="00B069D3">
        <w:t xml:space="preserve">1.1.2. Sutarties Šalys - </w:t>
      </w:r>
      <w:r w:rsidRPr="00B069D3">
        <w:rPr>
          <w:b/>
        </w:rPr>
        <w:t>Pirkėjas</w:t>
      </w:r>
      <w:r w:rsidRPr="00B069D3">
        <w:t xml:space="preserve"> ir </w:t>
      </w:r>
      <w:r w:rsidRPr="00B069D3">
        <w:rPr>
          <w:b/>
        </w:rPr>
        <w:t>Teikėjas</w:t>
      </w:r>
      <w:r w:rsidRPr="00B069D3">
        <w:t>:</w:t>
      </w:r>
    </w:p>
    <w:p w14:paraId="450C0C6F" w14:textId="77777777" w:rsidR="009C2D10" w:rsidRPr="00B069D3" w:rsidRDefault="009C2D10" w:rsidP="009C2D10">
      <w:pPr>
        <w:jc w:val="both"/>
      </w:pPr>
      <w:r w:rsidRPr="00B069D3">
        <w:t>1.1.2.1.</w:t>
      </w:r>
      <w:r w:rsidRPr="00B069D3">
        <w:rPr>
          <w:b/>
        </w:rPr>
        <w:t xml:space="preserve"> Pirkėjas</w:t>
      </w:r>
      <w:r w:rsidRPr="00B069D3">
        <w:t xml:space="preserve"> – tai Sutarties šalis, kurios rekvizitai nurodyti Sutartyje, perkantis Paslaugas šioje Sutartyje nurodytomis sąlygomis;</w:t>
      </w:r>
    </w:p>
    <w:p w14:paraId="450C0C70" w14:textId="77777777" w:rsidR="009C2D10" w:rsidRPr="00B069D3" w:rsidRDefault="009C2D10" w:rsidP="009C2D10">
      <w:pPr>
        <w:jc w:val="both"/>
      </w:pPr>
      <w:r w:rsidRPr="00B069D3">
        <w:t xml:space="preserve">1.1.2.2. </w:t>
      </w:r>
      <w:r w:rsidRPr="00B069D3">
        <w:rPr>
          <w:b/>
        </w:rPr>
        <w:t>Teikėjas</w:t>
      </w:r>
      <w:r w:rsidRPr="00B069D3">
        <w:t xml:space="preserve"> – tai Sutarties šalis, kurios rekvizitai nurodyti Sutartyje, suteikiantis Paslaugas šioje Sutartyje nurodytomis sąlygomis.</w:t>
      </w:r>
    </w:p>
    <w:p w14:paraId="450C0C71" w14:textId="77777777" w:rsidR="009C2D10" w:rsidRPr="00B069D3" w:rsidRDefault="009C2D10" w:rsidP="009C2D10">
      <w:pPr>
        <w:jc w:val="both"/>
      </w:pPr>
      <w:r w:rsidRPr="00B069D3">
        <w:t>1.1.3.</w:t>
      </w:r>
      <w:r w:rsidRPr="00B069D3">
        <w:rPr>
          <w:b/>
        </w:rPr>
        <w:t xml:space="preserve"> Gavėjas</w:t>
      </w:r>
      <w:r w:rsidRPr="00B069D3">
        <w:t xml:space="preserve"> – </w:t>
      </w:r>
      <w:r w:rsidRPr="00B069D3">
        <w:rPr>
          <w:b/>
        </w:rPr>
        <w:t>Pirkėjo</w:t>
      </w:r>
      <w:r w:rsidRPr="00B069D3">
        <w:t xml:space="preserve"> padalinys, nurodytas Sutarties specialiojoje dalyje arba Sutarties priede, kuriam teikiamos paslaugos.</w:t>
      </w:r>
    </w:p>
    <w:p w14:paraId="450C0C72" w14:textId="77777777" w:rsidR="009C2D10" w:rsidRPr="00B069D3" w:rsidRDefault="009C2D10" w:rsidP="009C2D10">
      <w:pPr>
        <w:jc w:val="both"/>
      </w:pPr>
      <w:r w:rsidRPr="00B069D3">
        <w:t xml:space="preserve">1.1.4. Trečiasis asmuo – tai bet kuris fizinis ar juridinis asmuo (taip pat valstybė, valstybės institucijos, savivaldybė, savivaldybės institucijos) išskyrus </w:t>
      </w:r>
      <w:r w:rsidRPr="00B069D3">
        <w:rPr>
          <w:b/>
        </w:rPr>
        <w:t>Gavėją</w:t>
      </w:r>
      <w:r w:rsidRPr="00B069D3">
        <w:t>, kuris nėra šios Sutarties šalis.</w:t>
      </w:r>
    </w:p>
    <w:p w14:paraId="450C0C73" w14:textId="77777777" w:rsidR="009C2D10" w:rsidRPr="00B069D3" w:rsidRDefault="009C2D10" w:rsidP="009C2D10">
      <w:pPr>
        <w:jc w:val="both"/>
      </w:pPr>
      <w:r w:rsidRPr="00B069D3">
        <w:t xml:space="preserve">1.1.5. Licencijos </w:t>
      </w:r>
      <w:r w:rsidRPr="00B069D3">
        <w:rPr>
          <w:b/>
        </w:rPr>
        <w:t xml:space="preserve">- </w:t>
      </w:r>
      <w:r w:rsidRPr="00B069D3">
        <w:rPr>
          <w:spacing w:val="-3"/>
        </w:rPr>
        <w:t>visos reikalingos licencijos, patentai ir/arba leidimai būtini Sutarties vykdymui.</w:t>
      </w:r>
    </w:p>
    <w:p w14:paraId="450C0C74" w14:textId="77777777" w:rsidR="009C2D10" w:rsidRPr="00B069D3" w:rsidRDefault="009C2D10" w:rsidP="009C2D10">
      <w:pPr>
        <w:jc w:val="both"/>
        <w:rPr>
          <w:b/>
        </w:rPr>
      </w:pPr>
      <w:r w:rsidRPr="00B069D3">
        <w:t xml:space="preserve">1.1.6. Sutarties objektas - paslaugos ir su jų teikimu susijusios prekės, dėl kurių Sutarties šalys susitarė Sutarties specialiojoje dalyje ir kurios atitinka </w:t>
      </w:r>
      <w:r w:rsidRPr="00B069D3">
        <w:rPr>
          <w:b/>
        </w:rPr>
        <w:t>Pirkėjo</w:t>
      </w:r>
      <w:r w:rsidRPr="00B069D3">
        <w:t xml:space="preserve"> nustatytus reikalavimus.</w:t>
      </w:r>
    </w:p>
    <w:p w14:paraId="450C0C75" w14:textId="77777777" w:rsidR="009C2D10" w:rsidRPr="00B069D3" w:rsidRDefault="009C2D10" w:rsidP="009C2D10">
      <w:pPr>
        <w:tabs>
          <w:tab w:val="left" w:pos="540"/>
          <w:tab w:val="num" w:pos="2880"/>
        </w:tabs>
        <w:jc w:val="both"/>
      </w:pPr>
      <w:r w:rsidRPr="00B069D3">
        <w:t xml:space="preserve">1.1.7. Šalių iš anksto sutarti minimalūs nuostoliai – tai Sutarties nustatyta arba Sutartyje nustatyta tvarka apskaičiuota ir neginčijama pinigų suma, kurią </w:t>
      </w:r>
      <w:r w:rsidRPr="00B069D3">
        <w:rPr>
          <w:b/>
        </w:rPr>
        <w:t>Teikėjas</w:t>
      </w:r>
      <w:r w:rsidRPr="00B069D3">
        <w:t xml:space="preserve"> įsipareigoja sumokėti </w:t>
      </w:r>
      <w:r w:rsidRPr="00B069D3">
        <w:rPr>
          <w:b/>
        </w:rPr>
        <w:t>Pirkėjui</w:t>
      </w:r>
      <w:r w:rsidRPr="00B069D3">
        <w:t>, jeigu sutartiniai įsipareigojimai</w:t>
      </w:r>
      <w:r w:rsidRPr="00B069D3" w:rsidDel="00432306">
        <w:t xml:space="preserve"> </w:t>
      </w:r>
      <w:r w:rsidRPr="00B069D3">
        <w:t>neįvykdyta\i arba netinkamai įvykdyti.</w:t>
      </w:r>
    </w:p>
    <w:p w14:paraId="450C0C76" w14:textId="77777777" w:rsidR="009C2D10" w:rsidRPr="00B069D3" w:rsidRDefault="009C2D10" w:rsidP="009C2D10">
      <w:pPr>
        <w:tabs>
          <w:tab w:val="left" w:pos="540"/>
          <w:tab w:val="num" w:pos="2880"/>
        </w:tabs>
        <w:jc w:val="both"/>
      </w:pPr>
      <w:r w:rsidRPr="00B069D3">
        <w:t>1.1.8. Kainodaros taisyklės – Sutartyje nustatyta kaina/įkainiai ar Sutarties kainos/įkainių apskaičiavimo bei kainos/įkainių koregavimo taisyklės.</w:t>
      </w:r>
    </w:p>
    <w:p w14:paraId="450C0C77" w14:textId="77777777" w:rsidR="009C2D10" w:rsidRPr="00B069D3" w:rsidRDefault="009C2D10" w:rsidP="009C2D10">
      <w:pPr>
        <w:tabs>
          <w:tab w:val="left" w:pos="540"/>
          <w:tab w:val="num" w:pos="2880"/>
        </w:tabs>
        <w:jc w:val="both"/>
      </w:pPr>
      <w:r w:rsidRPr="00B069D3">
        <w:t>1.1.9. Prekės – paslaugų teikimui naudojamos, kartu su paslaugomis perkamos prekės arba prekės, kurios yra sukuriamos, teikiant paslaugas.</w:t>
      </w:r>
    </w:p>
    <w:p w14:paraId="450C0C78" w14:textId="77777777" w:rsidR="009C2D10" w:rsidRPr="00B069D3" w:rsidRDefault="009C2D10" w:rsidP="009C2D10">
      <w:pPr>
        <w:tabs>
          <w:tab w:val="left" w:pos="540"/>
          <w:tab w:val="num" w:pos="2880"/>
        </w:tabs>
        <w:jc w:val="both"/>
      </w:pPr>
      <w:r w:rsidRPr="00B069D3">
        <w:t>1.1.10. Prekių siunta – tai vienu metu pristatomų prekių kiekis.</w:t>
      </w:r>
    </w:p>
    <w:p w14:paraId="450C0C79" w14:textId="77777777" w:rsidR="009C2D10" w:rsidRPr="00B069D3" w:rsidRDefault="009C2D10" w:rsidP="009C2D10">
      <w:pPr>
        <w:tabs>
          <w:tab w:val="left" w:pos="540"/>
          <w:tab w:val="num" w:pos="2880"/>
        </w:tabs>
        <w:jc w:val="both"/>
      </w:pPr>
      <w:r w:rsidRPr="00B069D3">
        <w:t>1.1.11. Prekių partija – tai iš tos pačios medžiagos partijos pagamintų prekių siuntos.</w:t>
      </w:r>
    </w:p>
    <w:p w14:paraId="450C0C7A" w14:textId="77777777" w:rsidR="009C2D10" w:rsidRPr="00B069D3" w:rsidRDefault="009C2D10" w:rsidP="009C2D10">
      <w:pPr>
        <w:tabs>
          <w:tab w:val="left" w:pos="540"/>
          <w:tab w:val="num" w:pos="2880"/>
        </w:tabs>
        <w:jc w:val="both"/>
        <w:rPr>
          <w:bCs/>
          <w:iCs/>
        </w:rPr>
      </w:pPr>
      <w:r w:rsidRPr="00B069D3">
        <w:t>1.1.12. M</w:t>
      </w:r>
      <w:r w:rsidRPr="00B069D3">
        <w:rPr>
          <w:bCs/>
        </w:rPr>
        <w:t xml:space="preserve">edžiagų partija – </w:t>
      </w:r>
      <w:r w:rsidRPr="00B069D3">
        <w:rPr>
          <w:bCs/>
          <w:iCs/>
        </w:rPr>
        <w:t>tam tikras medžiagos kiekis, pagamintas iš tų pačių žaliavų, gautų iš to paties</w:t>
      </w:r>
      <w:r w:rsidRPr="00B069D3">
        <w:rPr>
          <w:b/>
        </w:rPr>
        <w:t xml:space="preserve"> Teikėjo</w:t>
      </w:r>
      <w:r w:rsidRPr="00B069D3">
        <w:rPr>
          <w:bCs/>
          <w:iCs/>
        </w:rPr>
        <w:t xml:space="preserve"> pagal tą pačią technologiją, tomis pačiomis sąlygomis. Nustatytos medžiagos partijos kokybę patvirtinančiu įrodymu laikomas atitikties įvertinimo pažymėjimas arba sertifikatas.</w:t>
      </w:r>
    </w:p>
    <w:p w14:paraId="450C0C7B" w14:textId="77777777" w:rsidR="009C2D10" w:rsidRPr="00B069D3" w:rsidRDefault="009C2D10" w:rsidP="009C2D10">
      <w:pPr>
        <w:tabs>
          <w:tab w:val="left" w:pos="540"/>
          <w:tab w:val="num" w:pos="2880"/>
        </w:tabs>
        <w:jc w:val="both"/>
        <w:rPr>
          <w:bCs/>
          <w:iCs/>
        </w:rPr>
      </w:pPr>
      <w:r w:rsidRPr="00B069D3">
        <w:rPr>
          <w:bCs/>
          <w:iCs/>
        </w:rPr>
        <w:t xml:space="preserve">1.2. </w:t>
      </w:r>
      <w:r w:rsidRPr="00B069D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50C0C7C" w14:textId="77777777" w:rsidR="009C2D10" w:rsidRPr="00B069D3" w:rsidRDefault="009C2D10" w:rsidP="009C2D10">
      <w:pPr>
        <w:tabs>
          <w:tab w:val="num" w:pos="540"/>
          <w:tab w:val="left" w:pos="1701"/>
          <w:tab w:val="num" w:pos="2880"/>
        </w:tabs>
        <w:jc w:val="both"/>
      </w:pPr>
      <w:r w:rsidRPr="00B069D3">
        <w:rPr>
          <w:bCs/>
          <w:iCs/>
        </w:rPr>
        <w:t xml:space="preserve">1.3. </w:t>
      </w:r>
      <w:r w:rsidRPr="00B069D3">
        <w:t>Sutarties dalių ir straipsnių pavadinimai yra naudojami tik nuorodų patogumui, ir aiškinant Sutartį gali būti naudojami tik kaip papildoma priemonė.</w:t>
      </w:r>
    </w:p>
    <w:p w14:paraId="450C0C7D" w14:textId="77777777" w:rsidR="009C2D10" w:rsidRPr="00B069D3" w:rsidRDefault="009C2D10" w:rsidP="009C2D10">
      <w:pPr>
        <w:tabs>
          <w:tab w:val="left" w:pos="360"/>
          <w:tab w:val="num" w:pos="2880"/>
        </w:tabs>
        <w:jc w:val="both"/>
      </w:pPr>
      <w:r w:rsidRPr="00B069D3">
        <w:t xml:space="preserve">1.4. Jeigu Sutartyje nenustatyta kitaip, Sutarties trukmė ir kiti terminai yra skaičiuojami kalendorinėmis dienomis. </w:t>
      </w:r>
    </w:p>
    <w:p w14:paraId="450C0C7E" w14:textId="77777777" w:rsidR="009C2D10" w:rsidRPr="00B069D3" w:rsidRDefault="009C2D10" w:rsidP="009C2D10">
      <w:pPr>
        <w:tabs>
          <w:tab w:val="num" w:pos="540"/>
          <w:tab w:val="left" w:pos="1701"/>
          <w:tab w:val="num" w:pos="2880"/>
        </w:tabs>
        <w:jc w:val="both"/>
      </w:pPr>
      <w:r w:rsidRPr="00B069D3">
        <w:lastRenderedPageBreak/>
        <w:t xml:space="preserve">1.5. Jeigu mokėjimų ar prievolių įvykdymo terminas sutampa su oficialių švenčių ir ne darbo diena Lietuvos Respublikoje, tai pagal Sutartį prievolės įvykdymo ir mokėjimų terminas yra po to einanti darbo diena. </w:t>
      </w:r>
    </w:p>
    <w:p w14:paraId="450C0C7F" w14:textId="77777777" w:rsidR="009C2D10" w:rsidRPr="00B069D3" w:rsidRDefault="009C2D10" w:rsidP="009C2D10">
      <w:pPr>
        <w:tabs>
          <w:tab w:val="num" w:pos="540"/>
          <w:tab w:val="num" w:pos="792"/>
          <w:tab w:val="left" w:pos="1701"/>
          <w:tab w:val="num" w:pos="2880"/>
        </w:tabs>
        <w:jc w:val="both"/>
      </w:pPr>
      <w:r w:rsidRPr="00B069D3">
        <w:t>1.6. Sutartyje, kur reikalauja kontekstas, žodžiai pateikti vienaskaitoje, gali turėti daugiskaitos prasmę ir atvirkščiai.</w:t>
      </w:r>
    </w:p>
    <w:p w14:paraId="450C0C81" w14:textId="51DA1099" w:rsidR="009C2D10" w:rsidRPr="00E743EB" w:rsidRDefault="009C2D10" w:rsidP="00E743EB">
      <w:pPr>
        <w:tabs>
          <w:tab w:val="num" w:pos="540"/>
          <w:tab w:val="num" w:pos="792"/>
          <w:tab w:val="left" w:pos="1701"/>
          <w:tab w:val="num" w:pos="2880"/>
        </w:tabs>
        <w:jc w:val="both"/>
      </w:pPr>
      <w:r w:rsidRPr="00B069D3">
        <w:t>1.7. Tais atvejais, kai tam tikra prasmė yra skirtinga tarp nurodytosios žodžiais ir nurodytosios skaičiais, vadovaujamasi žodine prasme.</w:t>
      </w:r>
    </w:p>
    <w:p w14:paraId="450C0C82" w14:textId="77777777" w:rsidR="009C2D10" w:rsidRPr="00B069D3" w:rsidRDefault="009C2D10" w:rsidP="009C2D10">
      <w:pPr>
        <w:jc w:val="both"/>
        <w:rPr>
          <w:b/>
        </w:rPr>
      </w:pPr>
      <w:r w:rsidRPr="00B069D3">
        <w:rPr>
          <w:b/>
        </w:rPr>
        <w:t>2. Sutarties kaina/paslaugų įkainiai/kainodaros taisyklės</w:t>
      </w:r>
    </w:p>
    <w:p w14:paraId="450C0C83" w14:textId="77777777" w:rsidR="009C2D10" w:rsidRPr="00B069D3" w:rsidRDefault="009C2D10" w:rsidP="009C2D10">
      <w:pPr>
        <w:jc w:val="both"/>
      </w:pPr>
      <w:r w:rsidRPr="00B069D3">
        <w:t xml:space="preserve">2.1. Sutarties kaina/įkainiai - pinigų suma, kurią </w:t>
      </w:r>
      <w:r w:rsidRPr="00B069D3">
        <w:rPr>
          <w:b/>
        </w:rPr>
        <w:t>Pirkėjas</w:t>
      </w:r>
      <w:r w:rsidRPr="00B069D3">
        <w:t xml:space="preserve"> Sutartyje nustatyta tvarka ir terminais įsipareigoja sumokėti </w:t>
      </w:r>
      <w:r w:rsidRPr="00B069D3">
        <w:rPr>
          <w:b/>
        </w:rPr>
        <w:t>Teikėjui</w:t>
      </w:r>
      <w:r w:rsidRPr="00B069D3">
        <w:t>.</w:t>
      </w:r>
    </w:p>
    <w:p w14:paraId="450C0C84" w14:textId="77777777" w:rsidR="009C2D10" w:rsidRPr="00B069D3" w:rsidRDefault="009C2D10" w:rsidP="009C2D10">
      <w:pPr>
        <w:jc w:val="both"/>
      </w:pPr>
      <w:r w:rsidRPr="00B069D3">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069D3">
        <w:rPr>
          <w:i/>
        </w:rPr>
        <w:t>.</w:t>
      </w:r>
    </w:p>
    <w:p w14:paraId="450C0C85" w14:textId="77777777" w:rsidR="009C2D10" w:rsidRPr="00B069D3" w:rsidRDefault="009C2D10" w:rsidP="009C2D10">
      <w:pPr>
        <w:jc w:val="both"/>
      </w:pPr>
      <w:r w:rsidRPr="00B069D3">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069D3">
        <w:rPr>
          <w:i/>
        </w:rPr>
        <w:t>(jei spec. dalyje nurodyta, kad ši sąlyga taikoma)</w:t>
      </w:r>
      <w:r w:rsidRPr="00B069D3">
        <w:t>.</w:t>
      </w:r>
    </w:p>
    <w:p w14:paraId="450C0C86" w14:textId="77777777" w:rsidR="009C2D10" w:rsidRPr="00B069D3" w:rsidRDefault="009C2D10" w:rsidP="009C2D10">
      <w:pPr>
        <w:widowControl w:val="0"/>
        <w:shd w:val="clear" w:color="auto" w:fill="FFFFFF"/>
        <w:jc w:val="both"/>
      </w:pPr>
      <w:r w:rsidRPr="00B069D3">
        <w:t xml:space="preserve">2.4. </w:t>
      </w:r>
      <w:r w:rsidRPr="00B069D3">
        <w:rPr>
          <w:b/>
        </w:rPr>
        <w:t>Teikėjas</w:t>
      </w:r>
      <w:r w:rsidRPr="00B069D3">
        <w:t xml:space="preserve"> į Sutarties kainą/paslaugų įkainius privalo įskaičiuoti visas su paslaugų teikimu susijusias išlaidas ir mokesčius, įskaitant, bet neapsiribojant:</w:t>
      </w:r>
    </w:p>
    <w:p w14:paraId="450C0C87" w14:textId="77777777" w:rsidR="009C2D10" w:rsidRPr="00B069D3" w:rsidRDefault="009C2D10" w:rsidP="009C2D10">
      <w:pPr>
        <w:widowControl w:val="0"/>
        <w:shd w:val="clear" w:color="auto" w:fill="FFFFFF"/>
        <w:jc w:val="both"/>
      </w:pPr>
      <w:r w:rsidRPr="00B069D3">
        <w:t>2.4.1. logistikos (transportavimo) išlaidas;</w:t>
      </w:r>
    </w:p>
    <w:p w14:paraId="450C0C88" w14:textId="77777777" w:rsidR="009C2D10" w:rsidRPr="00B069D3" w:rsidRDefault="009C2D10" w:rsidP="009C2D10">
      <w:pPr>
        <w:widowControl w:val="0"/>
        <w:shd w:val="clear" w:color="auto" w:fill="FFFFFF"/>
        <w:jc w:val="both"/>
      </w:pPr>
      <w:r w:rsidRPr="00B069D3">
        <w:t>2.4.2. pakavimo, pakrovimo, tranzito, iškrovimo, išpakavimo, tikrinimo, draudimo ir kitas su paslaugų teikimu susijusias išlaidas;</w:t>
      </w:r>
    </w:p>
    <w:p w14:paraId="450C0C89" w14:textId="77777777" w:rsidR="009C2D10" w:rsidRPr="00B069D3" w:rsidRDefault="009C2D10" w:rsidP="009C2D10">
      <w:pPr>
        <w:widowControl w:val="0"/>
        <w:shd w:val="clear" w:color="auto" w:fill="FFFFFF"/>
        <w:jc w:val="both"/>
      </w:pPr>
      <w:r w:rsidRPr="00B069D3">
        <w:t xml:space="preserve">2.4.3. visas su dokumentų, kurių reikalauja </w:t>
      </w:r>
      <w:r w:rsidRPr="00B069D3">
        <w:rPr>
          <w:b/>
        </w:rPr>
        <w:t>Pirkėjas</w:t>
      </w:r>
      <w:r w:rsidRPr="00B069D3">
        <w:t>, rengimu ir pateikimu susijusias išlaidas;</w:t>
      </w:r>
    </w:p>
    <w:p w14:paraId="450C0C8A" w14:textId="77777777" w:rsidR="009C2D10" w:rsidRPr="00B069D3" w:rsidRDefault="009C2D10" w:rsidP="009C2D10">
      <w:pPr>
        <w:widowControl w:val="0"/>
        <w:shd w:val="clear" w:color="auto" w:fill="FFFFFF"/>
        <w:jc w:val="both"/>
      </w:pPr>
      <w:r w:rsidRPr="00B069D3">
        <w:t xml:space="preserve">2.4.4. visas išlaidas susijusias su paslaugų teikimui reikalingų priemonių, įrankių, įrangos, technikos įsigijimu ar nuoma, bei šiame punkte minimos įrangos, technikos priemonių eksploatacines išlaidas; </w:t>
      </w:r>
    </w:p>
    <w:p w14:paraId="450C0C8B" w14:textId="77777777" w:rsidR="009C2D10" w:rsidRPr="00B069D3" w:rsidRDefault="009C2D10" w:rsidP="009C2D10">
      <w:pPr>
        <w:widowControl w:val="0"/>
        <w:shd w:val="clear" w:color="auto" w:fill="FFFFFF"/>
        <w:jc w:val="both"/>
      </w:pPr>
      <w:r w:rsidRPr="00B069D3">
        <w:t>2.4.5. naudojimo ir priežiūros instrukcijų, numatytų Techninėje specifikacijoje, pateikimo išlaidas;</w:t>
      </w:r>
    </w:p>
    <w:p w14:paraId="450C0C8C" w14:textId="77777777" w:rsidR="009C2D10" w:rsidRPr="00B069D3" w:rsidRDefault="009C2D10" w:rsidP="009C2D10">
      <w:pPr>
        <w:widowControl w:val="0"/>
        <w:shd w:val="clear" w:color="auto" w:fill="FFFFFF"/>
        <w:jc w:val="both"/>
      </w:pPr>
      <w:r w:rsidRPr="00B069D3">
        <w:t>2.4.6. garantinio remonto išlaidas;</w:t>
      </w:r>
    </w:p>
    <w:p w14:paraId="450C0C8D" w14:textId="77777777" w:rsidR="009C2D10" w:rsidRPr="00B069D3" w:rsidRDefault="009C2D10" w:rsidP="009C2D10">
      <w:pPr>
        <w:widowControl w:val="0"/>
        <w:shd w:val="clear" w:color="auto" w:fill="FFFFFF"/>
        <w:jc w:val="both"/>
      </w:pPr>
      <w:r w:rsidRPr="00B069D3">
        <w:t xml:space="preserve">2.4.7. visas su darbinių pavyzdžių pagaminimu ir pateikimu </w:t>
      </w:r>
      <w:r w:rsidRPr="00B069D3">
        <w:rPr>
          <w:b/>
        </w:rPr>
        <w:t>Pirkėjui</w:t>
      </w:r>
      <w:r w:rsidRPr="00B069D3">
        <w:t xml:space="preserve"> susijusias išlaidas;</w:t>
      </w:r>
    </w:p>
    <w:p w14:paraId="450C0C8E" w14:textId="77777777" w:rsidR="009C2D10" w:rsidRPr="00B069D3" w:rsidRDefault="009C2D10" w:rsidP="009C2D10">
      <w:pPr>
        <w:widowControl w:val="0"/>
        <w:shd w:val="clear" w:color="auto" w:fill="FFFFFF"/>
        <w:jc w:val="both"/>
      </w:pPr>
      <w:r w:rsidRPr="00B069D3">
        <w:t xml:space="preserve">2.4.8. visas su medžiaginių pavyzdžių (pagrindinių ir priedų), kurios naudojamos prekės gamyboje, pagaminimu ir pateikimu </w:t>
      </w:r>
      <w:r w:rsidRPr="00B069D3">
        <w:rPr>
          <w:b/>
        </w:rPr>
        <w:t>Pirkėjui</w:t>
      </w:r>
      <w:r w:rsidRPr="00B069D3">
        <w:t xml:space="preserve"> susijusias išlaidas.</w:t>
      </w:r>
    </w:p>
    <w:p w14:paraId="450C0C8F" w14:textId="77777777" w:rsidR="009C2D10" w:rsidRPr="00B069D3" w:rsidRDefault="009C2D10" w:rsidP="009C2D10">
      <w:pPr>
        <w:jc w:val="both"/>
      </w:pPr>
      <w:r w:rsidRPr="00B069D3">
        <w:t xml:space="preserve">2.5. Užsienio valiutų kursų svyravimo, gamintojų kainų keitimo rizika tenka </w:t>
      </w:r>
      <w:r w:rsidRPr="00B069D3">
        <w:rPr>
          <w:b/>
        </w:rPr>
        <w:t>Teikėjui</w:t>
      </w:r>
      <w:r w:rsidRPr="00B069D3">
        <w:t>.</w:t>
      </w:r>
    </w:p>
    <w:p w14:paraId="450C0C90" w14:textId="77777777" w:rsidR="009C2D10" w:rsidRPr="00B069D3" w:rsidRDefault="009C2D10" w:rsidP="009C2D10">
      <w:pPr>
        <w:jc w:val="both"/>
      </w:pPr>
      <w:r w:rsidRPr="00B069D3">
        <w:t xml:space="preserve">2.6. Su Sutarties specialiojoje dalyje nurodytu Subtiekėju (-ais) </w:t>
      </w:r>
      <w:r w:rsidRPr="00B069D3">
        <w:rPr>
          <w:b/>
        </w:rPr>
        <w:t>Pirkėjas</w:t>
      </w:r>
      <w:r w:rsidRPr="00B069D3">
        <w:t xml:space="preserve"> ir </w:t>
      </w:r>
      <w:r w:rsidRPr="00B069D3">
        <w:rPr>
          <w:b/>
        </w:rPr>
        <w:t>Teikėjas</w:t>
      </w:r>
      <w:r w:rsidRPr="00B069D3">
        <w:t xml:space="preserve"> gali sudaryti trišalę tiesioginio atsiskaitymo sutartį, kuria Šalių ir Subtiekėjo sutarta apimtimi ir sąlygomis </w:t>
      </w:r>
      <w:r w:rsidRPr="00B069D3">
        <w:rPr>
          <w:b/>
        </w:rPr>
        <w:t>Teikėjas</w:t>
      </w:r>
      <w:r w:rsidRPr="00B069D3">
        <w:t xml:space="preserve"> perleidžia teisę Subtiekėjui reikalauti iš </w:t>
      </w:r>
      <w:r w:rsidRPr="00B069D3">
        <w:rPr>
          <w:b/>
        </w:rPr>
        <w:t>Pirkėjo</w:t>
      </w:r>
      <w:r w:rsidRPr="00B069D3">
        <w:t xml:space="preserve"> mokėti sutartą dalį Sutarties kainos. Reikalavimo teisės perleidimas Subtiekėjui nesudarius trišalės tiesioginio atsiskaitymo Sutarties negalioja.</w:t>
      </w:r>
    </w:p>
    <w:p w14:paraId="450C0C91" w14:textId="77777777" w:rsidR="009C2D10" w:rsidRPr="00B069D3" w:rsidRDefault="009C2D10" w:rsidP="009C2D10">
      <w:pPr>
        <w:jc w:val="both"/>
      </w:pPr>
      <w:r w:rsidRPr="00B069D3">
        <w:t xml:space="preserve">2.7. Subtiekėjas, norėdamas, kad </w:t>
      </w:r>
      <w:r w:rsidRPr="00B069D3">
        <w:rPr>
          <w:b/>
        </w:rPr>
        <w:t>Pirkėjas</w:t>
      </w:r>
      <w:r w:rsidRPr="00B069D3">
        <w:t xml:space="preserve"> tiesiogiai atsiskaitytų su juo raštu praneša </w:t>
      </w:r>
      <w:r w:rsidRPr="00B069D3">
        <w:rPr>
          <w:b/>
        </w:rPr>
        <w:t>Pirkėjui</w:t>
      </w:r>
      <w:r w:rsidRPr="00B069D3">
        <w:t>, kad pageidauja sudaryti tiesioginio atsiskaitymo sutartį. Kartu su prašymu sudaryti tiesioginio atsiskaitymo sutartį Subtiekėjas turi būti pateikti:</w:t>
      </w:r>
    </w:p>
    <w:p w14:paraId="450C0C92" w14:textId="77777777" w:rsidR="009C2D10" w:rsidRPr="00B069D3" w:rsidRDefault="009C2D10" w:rsidP="009C2D10">
      <w:pPr>
        <w:jc w:val="both"/>
      </w:pPr>
      <w:r w:rsidRPr="00B069D3">
        <w:lastRenderedPageBreak/>
        <w:t xml:space="preserve">2.7.1. Pagrindinės tiesioginio tiekimo sutarties sąlygos nurodytos Sutarties bendrosios dalies 2.8 punkte. </w:t>
      </w:r>
    </w:p>
    <w:p w14:paraId="450C0C93" w14:textId="77777777" w:rsidR="009C2D10" w:rsidRPr="00B069D3" w:rsidRDefault="009C2D10" w:rsidP="009C2D10">
      <w:pPr>
        <w:jc w:val="both"/>
      </w:pPr>
      <w:r w:rsidRPr="00B069D3">
        <w:t xml:space="preserve">2.7.2. </w:t>
      </w:r>
      <w:r w:rsidRPr="00B069D3">
        <w:rPr>
          <w:b/>
        </w:rPr>
        <w:t>Teikėjo</w:t>
      </w:r>
      <w:r w:rsidRPr="00B069D3">
        <w:t xml:space="preserve"> patvirtinimą, kad jis sutinka Subtiekėjo siūlomomis sąlygomis sudaryti tiesioginio atsiskaitymo sutartį. </w:t>
      </w:r>
    </w:p>
    <w:p w14:paraId="450C0C94" w14:textId="77777777" w:rsidR="009C2D10" w:rsidRPr="00B069D3" w:rsidRDefault="009C2D10" w:rsidP="009C2D10">
      <w:pPr>
        <w:jc w:val="both"/>
      </w:pPr>
      <w:r w:rsidRPr="00B069D3">
        <w:t>2.7.3. Dokumentai įrodantys, kad nėra Viešųjų pirkimų įstatymo 46 straipsnio 1 dalyje nurodytų pagrindų.</w:t>
      </w:r>
    </w:p>
    <w:p w14:paraId="450C0C95" w14:textId="77777777" w:rsidR="009C2D10" w:rsidRPr="00B069D3" w:rsidRDefault="009C2D10" w:rsidP="009C2D10">
      <w:pPr>
        <w:jc w:val="both"/>
      </w:pPr>
      <w:r w:rsidRPr="00B069D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069D3">
        <w:rPr>
          <w:b/>
        </w:rPr>
        <w:t>Teikėju</w:t>
      </w:r>
      <w:r w:rsidRPr="00B069D3">
        <w:t xml:space="preserve"> ir pateikus šio suderinimo rašytinius įrodymus, Šalių ir Subtiekėjo pareiga informuoti apie rekvizitų pasikeitimus, mokėjimų vykdymo tvarka įvykus ginčui tarp </w:t>
      </w:r>
      <w:r w:rsidRPr="00B069D3">
        <w:rPr>
          <w:b/>
        </w:rPr>
        <w:t>Teikėjo</w:t>
      </w:r>
      <w:r w:rsidRPr="00B069D3">
        <w:t xml:space="preserve"> ir Subtiekėjo, papildomas prievolių, užtikrinimas (taikoma tik numatant avansinius mokėjimus). </w:t>
      </w:r>
    </w:p>
    <w:p w14:paraId="450C0C96" w14:textId="77777777" w:rsidR="009C2D10" w:rsidRPr="00B069D3" w:rsidRDefault="009C2D10" w:rsidP="009C2D10">
      <w:pPr>
        <w:jc w:val="both"/>
      </w:pPr>
      <w:r w:rsidRPr="00B069D3">
        <w:t xml:space="preserve">2.9. Sutartis turi būti sudaryta ne vėliau kaip iki dienos, nuo kurios atsiranda mokėjimo prievolė pagal Sutarties bendrosios dalies 4.1 punktą. </w:t>
      </w:r>
    </w:p>
    <w:p w14:paraId="450C0C97" w14:textId="77777777" w:rsidR="009C2D10" w:rsidRPr="00B069D3" w:rsidRDefault="009C2D10" w:rsidP="009C2D10">
      <w:pPr>
        <w:jc w:val="both"/>
      </w:pPr>
      <w:r w:rsidRPr="00B069D3">
        <w:t xml:space="preserve">2.10. Tiesioginis atsiskaitymas su Subtiekėju neatleidžia </w:t>
      </w:r>
      <w:r w:rsidRPr="00B069D3">
        <w:rPr>
          <w:b/>
        </w:rPr>
        <w:t>Teikėjo</w:t>
      </w:r>
      <w:r w:rsidRPr="00B069D3">
        <w:t xml:space="preserve"> nuo jo prisiimtų įsipareigojimų pagal sudarytą Pirkimo sutartį. Sutartyje numatytos </w:t>
      </w:r>
      <w:r w:rsidRPr="00B069D3">
        <w:rPr>
          <w:b/>
        </w:rPr>
        <w:t>Teikėjo</w:t>
      </w:r>
      <w:r w:rsidRPr="00B069D3">
        <w:t xml:space="preserve"> teisės, pareigos ir kiti įsipareigojimai nesusiję su reikalavimo teise sumokėti Sutarties kainą perleidimu Subtiekėjui negali būti perduoti.</w:t>
      </w:r>
    </w:p>
    <w:p w14:paraId="450C0C98" w14:textId="77777777" w:rsidR="009C2D10" w:rsidRPr="00B069D3" w:rsidRDefault="009C2D10" w:rsidP="009C2D10">
      <w:pPr>
        <w:jc w:val="both"/>
      </w:pPr>
      <w:r w:rsidRPr="00B069D3">
        <w:t xml:space="preserve">2.11. </w:t>
      </w:r>
      <w:r w:rsidRPr="00B069D3">
        <w:rPr>
          <w:b/>
        </w:rPr>
        <w:t>Pirkėjas</w:t>
      </w:r>
      <w:r w:rsidRPr="00B069D3">
        <w:t xml:space="preserve"> turi teisę reikšti Subtiekėjui visus atsikirtimus, kuriuos jis turėjo teisę reikšti </w:t>
      </w:r>
      <w:r w:rsidRPr="00B069D3">
        <w:rPr>
          <w:b/>
        </w:rPr>
        <w:t xml:space="preserve">Teikėjui </w:t>
      </w:r>
      <w:r w:rsidRPr="00B069D3">
        <w:t>iki reikalavimo teisės perdavimo.</w:t>
      </w:r>
    </w:p>
    <w:p w14:paraId="450C0C99" w14:textId="77777777" w:rsidR="009C2D10" w:rsidRPr="00B069D3" w:rsidRDefault="009C2D10" w:rsidP="009C2D10">
      <w:pPr>
        <w:jc w:val="both"/>
      </w:pPr>
      <w:r w:rsidRPr="00B069D3">
        <w:t xml:space="preserve">2.12. Kilus ginčui tarp </w:t>
      </w:r>
      <w:r w:rsidRPr="00B069D3">
        <w:rPr>
          <w:b/>
        </w:rPr>
        <w:t>Teikėjo</w:t>
      </w:r>
      <w:r w:rsidRPr="00B069D3">
        <w:t xml:space="preserve"> ir Subtiekėjo dėl tiesioginio atsiskaitymo sutartyje numatytų atsiskaitymų ar jų tvarkos, visos mokėjimo prievolės vykdomos </w:t>
      </w:r>
      <w:r w:rsidRPr="00B069D3">
        <w:rPr>
          <w:b/>
        </w:rPr>
        <w:t>Teikėjui</w:t>
      </w:r>
      <w:r w:rsidRPr="00B069D3">
        <w:t xml:space="preserve">. Jei Subtiekėjo reikalavimas (sąskaita ar kitas dokumentas) yra nesuderintas su </w:t>
      </w:r>
      <w:r w:rsidRPr="00B069D3">
        <w:rPr>
          <w:b/>
        </w:rPr>
        <w:t>Teikėju</w:t>
      </w:r>
      <w:r w:rsidRPr="00B069D3">
        <w:t xml:space="preserve">, bus laikoma, kad tarp </w:t>
      </w:r>
      <w:r w:rsidRPr="00B069D3">
        <w:rPr>
          <w:b/>
        </w:rPr>
        <w:t>Teikėjo</w:t>
      </w:r>
      <w:r w:rsidRPr="00B069D3">
        <w:t xml:space="preserve"> ir Subtiekėjo yra kilęs ginčas. </w:t>
      </w:r>
    </w:p>
    <w:p w14:paraId="450C0C9B" w14:textId="37E56836" w:rsidR="009C2D10" w:rsidRPr="00B069D3" w:rsidRDefault="009C2D10" w:rsidP="009C2D10">
      <w:pPr>
        <w:jc w:val="both"/>
      </w:pPr>
      <w:r w:rsidRPr="00B069D3">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450C0C9C" w14:textId="77777777" w:rsidR="009C2D10" w:rsidRPr="00B069D3" w:rsidRDefault="009C2D10" w:rsidP="009C2D10">
      <w:pPr>
        <w:jc w:val="both"/>
        <w:rPr>
          <w:b/>
        </w:rPr>
      </w:pPr>
      <w:r w:rsidRPr="00B069D3">
        <w:rPr>
          <w:b/>
        </w:rPr>
        <w:t>3.</w:t>
      </w:r>
      <w:r w:rsidRPr="00B069D3">
        <w:t xml:space="preserve"> </w:t>
      </w:r>
      <w:r w:rsidRPr="00B069D3">
        <w:rPr>
          <w:b/>
        </w:rPr>
        <w:t>Paslaugų teikimo terminai ir sąlygos</w:t>
      </w:r>
    </w:p>
    <w:p w14:paraId="450C0C9D" w14:textId="77777777" w:rsidR="009C2D10" w:rsidRPr="00B069D3" w:rsidRDefault="009C2D10" w:rsidP="009C2D10">
      <w:pPr>
        <w:jc w:val="both"/>
      </w:pPr>
      <w:r w:rsidRPr="00B069D3">
        <w:t>3.1. Paslaugos teikiamos Sutarties specialiojoje dalyje (arba Sutarties priede (-uose)) numatytais terminais ir tvarka.</w:t>
      </w:r>
    </w:p>
    <w:p w14:paraId="450C0C9F" w14:textId="664491D6" w:rsidR="009C2D10" w:rsidRPr="00B069D3" w:rsidRDefault="009C2D10" w:rsidP="009C2D10">
      <w:pPr>
        <w:jc w:val="both"/>
      </w:pPr>
      <w:r w:rsidRPr="00B069D3">
        <w:t xml:space="preserve">3.2. Paslaugas </w:t>
      </w:r>
      <w:r w:rsidRPr="00B069D3">
        <w:rPr>
          <w:b/>
        </w:rPr>
        <w:t>Teikėjas</w:t>
      </w:r>
      <w:r w:rsidRPr="00B069D3">
        <w:t xml:space="preserve"> teikia savo rizika be papildomo apmokėjimo. Tinkamai suteiktos paslaugos</w:t>
      </w:r>
      <w:r w:rsidRPr="00B069D3">
        <w:rPr>
          <w:b/>
        </w:rPr>
        <w:t xml:space="preserve"> </w:t>
      </w:r>
      <w:r w:rsidRPr="00B069D3">
        <w:t xml:space="preserve">perduodamos – priimamos abiem Šalims (atskirais atvejais </w:t>
      </w:r>
      <w:r w:rsidRPr="00B069D3">
        <w:rPr>
          <w:b/>
        </w:rPr>
        <w:t>Teikėjui</w:t>
      </w:r>
      <w:r w:rsidRPr="00B069D3">
        <w:t xml:space="preserve"> ir Gavėjui) pasirašius dokumentą, patvirtinantį paslaugų perdavimą-priėmimą. Šis dokumentas pasirašomas tik tuo atveju, jeigu paslaugos suteiktos kokybiškai ir atitinka Sutartyje ir jos priede (-uose) joms</w:t>
      </w:r>
      <w:r w:rsidRPr="00B069D3">
        <w:rPr>
          <w:i/>
        </w:rPr>
        <w:t xml:space="preserve"> </w:t>
      </w:r>
      <w:r w:rsidRPr="00B069D3">
        <w:t>nustatytus reikalavimus. Kai suteiktos paslaugos yra kokybiškos ir atitinka Sutartyje ir jos priede (-uose) joms nustatytus reikalavimus dokumentas, patvirtinantis paslaugų perdavimą-priėmimą, turi būti pasirašomas ne vėliau kaip per 30 dienų.</w:t>
      </w:r>
    </w:p>
    <w:p w14:paraId="450C0CA0" w14:textId="77777777" w:rsidR="009C2D10" w:rsidRPr="00B069D3" w:rsidRDefault="009C2D10" w:rsidP="009C2D10">
      <w:pPr>
        <w:jc w:val="both"/>
        <w:rPr>
          <w:b/>
        </w:rPr>
      </w:pPr>
      <w:r w:rsidRPr="00B069D3">
        <w:rPr>
          <w:b/>
        </w:rPr>
        <w:t>4. Mokėjimo terminai ir sąlygos</w:t>
      </w:r>
    </w:p>
    <w:p w14:paraId="450C0CA1" w14:textId="77777777" w:rsidR="009C2D10" w:rsidRPr="00B069D3" w:rsidRDefault="009C2D10" w:rsidP="009C2D10">
      <w:pPr>
        <w:jc w:val="both"/>
      </w:pPr>
      <w:r w:rsidRPr="00B069D3">
        <w:t xml:space="preserve">4.1. </w:t>
      </w:r>
      <w:r w:rsidRPr="00B069D3">
        <w:rPr>
          <w:b/>
        </w:rPr>
        <w:t>Teikėjui</w:t>
      </w:r>
      <w:r w:rsidRPr="00B069D3">
        <w:t xml:space="preserve"> sumokama, kai sutarties objektas, atitinkantis Sutartyje ir jos priede (-uose)</w:t>
      </w:r>
      <w:r w:rsidRPr="00B069D3">
        <w:rPr>
          <w:i/>
        </w:rPr>
        <w:t xml:space="preserve"> </w:t>
      </w:r>
      <w:r w:rsidRPr="00B069D3">
        <w:t xml:space="preserve">nustatytus reikalavimus, perduodamas </w:t>
      </w:r>
      <w:r w:rsidRPr="00B069D3">
        <w:rPr>
          <w:b/>
        </w:rPr>
        <w:t>Pirkėjui,</w:t>
      </w:r>
      <w:r w:rsidRPr="00B069D3">
        <w:t xml:space="preserve"> abiems Šalims pasirašius dokumentą, patvirtinantį paslaugų perdavimą-priėmimą, per 30 (trisdešimt) dienų nuo dokumento, patvirtinančio paslaugų perdavimą-priėmimą pasirašymo</w:t>
      </w:r>
      <w:r w:rsidRPr="00B069D3">
        <w:rPr>
          <w:i/>
        </w:rPr>
        <w:t xml:space="preserve"> </w:t>
      </w:r>
      <w:r w:rsidRPr="00B069D3">
        <w:t>ir sąskaitos gavimo dienos (sąskaita faktūra turi būti pateikiama Viešųjų pirkimų įstatymo 22 straipsnio 3 dalyje/</w:t>
      </w:r>
      <w:r w:rsidRPr="00B069D3">
        <w:rPr>
          <w:bCs/>
        </w:rPr>
        <w:t xml:space="preserve">Viešųjų pirkimų, atliekamų gynybos ir saugumo srityje, įstatymo </w:t>
      </w:r>
      <w:r w:rsidRPr="00B069D3">
        <w:rPr>
          <w:bCs/>
        </w:rPr>
        <w:lastRenderedPageBreak/>
        <w:t>12 straipsnio 10 dalyje</w:t>
      </w:r>
      <w:r w:rsidRPr="00B069D3">
        <w:t xml:space="preserve"> numatytomis elektroninėmis priemonėmis). Jei nustatomos kitokios apmokėjimo sąlygos, jos turi būti nustatytos Sutarties specialioje dalyje.</w:t>
      </w:r>
      <w:r w:rsidRPr="00B069D3">
        <w:rPr>
          <w:b/>
          <w:color w:val="FF0000"/>
        </w:rPr>
        <w:t xml:space="preserve"> </w:t>
      </w:r>
      <w:r w:rsidRPr="00B069D3">
        <w:rPr>
          <w:b/>
          <w:bCs/>
        </w:rPr>
        <w:t xml:space="preserve">Pirkėjui </w:t>
      </w:r>
      <w:r w:rsidRPr="00B069D3">
        <w:t>vėluojant atsiskaityti šiame punkte numatytu terminu,</w:t>
      </w:r>
      <w:r w:rsidRPr="00B069D3">
        <w:rPr>
          <w:b/>
          <w:bCs/>
        </w:rPr>
        <w:t xml:space="preserve"> Pirkėjas, Teikėjui </w:t>
      </w:r>
      <w:r w:rsidRPr="00B069D3">
        <w:t>pareikalavus (ne vėliau kaip per 30 (trisdešimt) dienų nuo pareikalavimo gavimo), moka palūkanas pagal Lietuvos Respublikos mokėjimų, atliekamų pagal komercines sutartis, vėlavimo prevencijos įstatymą.</w:t>
      </w:r>
    </w:p>
    <w:p w14:paraId="450C0CA2" w14:textId="77777777" w:rsidR="009C2D10" w:rsidRPr="00B069D3" w:rsidRDefault="009C2D10" w:rsidP="009C2D10">
      <w:pPr>
        <w:jc w:val="both"/>
      </w:pPr>
      <w:r w:rsidRPr="00B069D3">
        <w:t>4.2. Jeigu už paslaugas bus mokamas Sutarties specialiojoje dalyje nurodyto dydžio avansas,</w:t>
      </w:r>
      <w:r w:rsidRPr="00B069D3">
        <w:rPr>
          <w:b/>
        </w:rPr>
        <w:t xml:space="preserve"> Teikėjas</w:t>
      </w:r>
      <w:r w:rsidRPr="00B069D3">
        <w:t xml:space="preserve"> įsipareigoja per 5 (penkias) darbo dienas nuo pranešimo gavimo dienos pateikti </w:t>
      </w:r>
      <w:r w:rsidRPr="00B069D3">
        <w:rPr>
          <w:b/>
        </w:rPr>
        <w:t>Pirkėjo</w:t>
      </w:r>
      <w:r w:rsidRPr="00B069D3">
        <w:t xml:space="preserve"> sumokamo avanso sumai, avansinio apmokėjimo banko garantiją arba draudimo bendrovės laidavimo raštą (kuri/-is galiotų 2 (du) mėnesius ilgiau nei paslaugų suteikimo terminas) ir avansinio mokėjimo sąskaitą.</w:t>
      </w:r>
      <w:r w:rsidRPr="00B069D3">
        <w:rPr>
          <w:b/>
          <w:color w:val="FF0000"/>
        </w:rPr>
        <w:t xml:space="preserve"> </w:t>
      </w:r>
      <w:r w:rsidRPr="00B069D3">
        <w:rPr>
          <w:b/>
        </w:rPr>
        <w:t>Teikėjas</w:t>
      </w:r>
      <w:r w:rsidRPr="00B069D3">
        <w:t xml:space="preserve"> taip pat turi pateikti patvirtinimą iš draudimo bendrovės (apmokėjimą įrodantį dokumentą ar pan.), kad laidavimo raštas yra galiojantis </w:t>
      </w:r>
      <w:r w:rsidRPr="00B069D3">
        <w:rPr>
          <w:i/>
        </w:rPr>
        <w:t>(jei spec. dalyje nurodyta, kad sąlyga dėl avanso taikoma).</w:t>
      </w:r>
    </w:p>
    <w:p w14:paraId="450C0CA3" w14:textId="77777777" w:rsidR="009C2D10" w:rsidRPr="00B069D3" w:rsidRDefault="009C2D10" w:rsidP="009C2D10">
      <w:pPr>
        <w:jc w:val="both"/>
        <w:rPr>
          <w:lang w:eastAsia="en-US"/>
        </w:rPr>
      </w:pPr>
      <w:r w:rsidRPr="00B069D3">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069D3">
        <w:rPr>
          <w:b/>
          <w:lang w:eastAsia="en-US"/>
        </w:rPr>
        <w:t xml:space="preserve">Teikėjo </w:t>
      </w:r>
      <w:r w:rsidRPr="00B069D3">
        <w:rPr>
          <w:lang w:eastAsia="en-US"/>
        </w:rPr>
        <w:t xml:space="preserve">kaltės, iš </w:t>
      </w:r>
      <w:r w:rsidRPr="00B069D3">
        <w:rPr>
          <w:b/>
          <w:lang w:eastAsia="en-US"/>
        </w:rPr>
        <w:t xml:space="preserve">Pirkėjo </w:t>
      </w:r>
      <w:r w:rsidRPr="00B069D3">
        <w:rPr>
          <w:lang w:eastAsia="en-US"/>
        </w:rPr>
        <w:t xml:space="preserve">gavimo, sumokėti </w:t>
      </w:r>
      <w:r w:rsidRPr="00B069D3">
        <w:rPr>
          <w:b/>
          <w:lang w:eastAsia="en-US"/>
        </w:rPr>
        <w:t xml:space="preserve">Pirkėjui </w:t>
      </w:r>
      <w:r w:rsidRPr="00B069D3">
        <w:rPr>
          <w:lang w:eastAsia="en-US"/>
        </w:rPr>
        <w:t xml:space="preserve">sumą, neviršijant laidavimo/garantijos sumos, pinigus pervedant į </w:t>
      </w:r>
      <w:r w:rsidRPr="00B069D3">
        <w:rPr>
          <w:b/>
          <w:lang w:eastAsia="en-US"/>
        </w:rPr>
        <w:t>Pirkėjo</w:t>
      </w:r>
      <w:r w:rsidRPr="00B069D3">
        <w:rPr>
          <w:lang w:eastAsia="en-US"/>
        </w:rPr>
        <w:t xml:space="preserve"> sąskaitą. </w:t>
      </w:r>
    </w:p>
    <w:p w14:paraId="450C0CA4" w14:textId="77777777" w:rsidR="009C2D10" w:rsidRPr="00B069D3" w:rsidRDefault="009C2D10" w:rsidP="009C2D10">
      <w:pPr>
        <w:jc w:val="both"/>
        <w:rPr>
          <w:lang w:eastAsia="en-US"/>
        </w:rPr>
      </w:pPr>
      <w:r w:rsidRPr="00B069D3">
        <w:rPr>
          <w:lang w:eastAsia="en-US"/>
        </w:rPr>
        <w:t xml:space="preserve">4.4. </w:t>
      </w:r>
      <w:r w:rsidRPr="00B069D3">
        <w:rPr>
          <w:lang w:val="en-GB" w:eastAsia="en-US"/>
        </w:rPr>
        <w:t>Avansinio mokėjimo</w:t>
      </w:r>
      <w:r w:rsidRPr="00B069D3">
        <w:rPr>
          <w:szCs w:val="20"/>
          <w:lang w:val="en-GB" w:eastAsia="en-US"/>
        </w:rPr>
        <w:t xml:space="preserve"> </w:t>
      </w:r>
      <w:r w:rsidRPr="00B069D3">
        <w:rPr>
          <w:lang w:eastAsia="en-US"/>
        </w:rPr>
        <w:t xml:space="preserve">banko garantijoje ar laidavimo rašte negali būti nurodyta, kad garantas ar laiduotojas atsako tik už tiesioginių nuostolių atlyginimą. Negali būti įrašytos nuostatos ar sąlygos, kurios įpareigotų </w:t>
      </w:r>
      <w:r w:rsidRPr="00B069D3">
        <w:rPr>
          <w:b/>
          <w:lang w:eastAsia="en-US"/>
        </w:rPr>
        <w:t>Pirkėją</w:t>
      </w:r>
      <w:r w:rsidRPr="00B069D3">
        <w:rPr>
          <w:lang w:eastAsia="en-US"/>
        </w:rPr>
        <w:t xml:space="preserve"> įrodyti garantiją ar laidavimo raštą išdavusiai įmonei, kad su </w:t>
      </w:r>
      <w:r w:rsidRPr="00B069D3">
        <w:rPr>
          <w:b/>
          <w:lang w:eastAsia="en-US"/>
        </w:rPr>
        <w:t xml:space="preserve">Teikėju </w:t>
      </w:r>
      <w:r w:rsidRPr="00B069D3">
        <w:rPr>
          <w:lang w:eastAsia="en-US"/>
        </w:rPr>
        <w:t xml:space="preserve">Sutartis nutraukta teisėtai arba kitaip leistų garantiją ar laidavimo raštą išdavusiai įmonei nemokėti (arba vilkinti mokėjimą) garantija ar laidavimu užtikrinamos (laiduojamos) sumos. </w:t>
      </w:r>
    </w:p>
    <w:p w14:paraId="450C0CA5" w14:textId="77777777" w:rsidR="009C2D10" w:rsidRPr="00B069D3" w:rsidRDefault="009C2D10" w:rsidP="009C2D10">
      <w:pPr>
        <w:jc w:val="both"/>
        <w:rPr>
          <w:szCs w:val="20"/>
        </w:rPr>
      </w:pPr>
      <w:r w:rsidRPr="00B069D3">
        <w:rPr>
          <w:szCs w:val="20"/>
        </w:rPr>
        <w:t xml:space="preserve">4.5. </w:t>
      </w:r>
      <w:r w:rsidRPr="00B069D3">
        <w:t>Avansinio apmokėjimo</w:t>
      </w:r>
      <w:r w:rsidRPr="00B069D3">
        <w:rPr>
          <w:szCs w:val="20"/>
        </w:rPr>
        <w:t xml:space="preserve"> banko garantija arba draudimo bendrovės laidavimo raštas, neatitinkantys Sutarties bendrosios dalies 4.2-4.4. punktuose nustatytų reikalavimų, nebus priimami. Tokiu atveju bus laikoma, kad </w:t>
      </w:r>
      <w:r w:rsidRPr="00B069D3">
        <w:rPr>
          <w:b/>
          <w:szCs w:val="20"/>
        </w:rPr>
        <w:t>Teikėjas</w:t>
      </w:r>
      <w:r w:rsidRPr="00B069D3">
        <w:rPr>
          <w:szCs w:val="20"/>
        </w:rPr>
        <w:t xml:space="preserve"> </w:t>
      </w:r>
      <w:r w:rsidRPr="00B069D3">
        <w:t>avansinio apmokėjimo</w:t>
      </w:r>
      <w:r w:rsidRPr="00B069D3">
        <w:rPr>
          <w:szCs w:val="20"/>
        </w:rPr>
        <w:t xml:space="preserve"> banko garantijos arba draudimo bendrovės laidavimo rašto </w:t>
      </w:r>
      <w:r w:rsidRPr="00B069D3">
        <w:rPr>
          <w:b/>
          <w:szCs w:val="20"/>
        </w:rPr>
        <w:t>Pirkėjui</w:t>
      </w:r>
      <w:r w:rsidRPr="00B069D3">
        <w:rPr>
          <w:szCs w:val="20"/>
        </w:rPr>
        <w:t xml:space="preserve"> nepateikė ir bus atsiskaitoma pagal Sutarties bendrosios dalies 4.1 punktą.</w:t>
      </w:r>
    </w:p>
    <w:p w14:paraId="450C0CA6" w14:textId="77777777" w:rsidR="009C2D10" w:rsidRPr="00B069D3" w:rsidRDefault="009C2D10" w:rsidP="009C2D10">
      <w:pPr>
        <w:jc w:val="both"/>
      </w:pPr>
      <w:r w:rsidRPr="00B069D3">
        <w:t xml:space="preserve">4.6. </w:t>
      </w:r>
      <w:r w:rsidRPr="00B069D3">
        <w:rPr>
          <w:b/>
        </w:rPr>
        <w:t>Pirkėjas</w:t>
      </w:r>
      <w:r w:rsidRPr="00B069D3">
        <w:t xml:space="preserve"> avansą sumoka per 10 (dešimt) dienų nuo avansinio apmokėjimo banko garantijos ar draudimo bendrovės laidavimo rašto ir avansinio mokėjimo sąskaitos gavimo </w:t>
      </w:r>
      <w:r w:rsidRPr="00B069D3">
        <w:rPr>
          <w:i/>
        </w:rPr>
        <w:t xml:space="preserve">(jei spec. dalyje nurodyta, kad avansas bus mokamas) </w:t>
      </w:r>
      <w:r w:rsidRPr="00B069D3">
        <w:t>dienos.</w:t>
      </w:r>
    </w:p>
    <w:p w14:paraId="450C0CA8" w14:textId="596A57D4" w:rsidR="009C2D10" w:rsidRPr="00B069D3" w:rsidRDefault="009C2D10" w:rsidP="009C2D10">
      <w:pPr>
        <w:jc w:val="both"/>
      </w:pPr>
      <w:r w:rsidRPr="00B069D3">
        <w:t xml:space="preserve">4.7. Šalys turi teisę sudaryti papildomus susitarimus dėl avansinio apmokėjimo banko garantijoje arba draudimo bendrovės laidavimo rašte numatytos sumos sumažinimo </w:t>
      </w:r>
      <w:r w:rsidRPr="00B069D3">
        <w:rPr>
          <w:b/>
        </w:rPr>
        <w:t xml:space="preserve">Teikėjui </w:t>
      </w:r>
      <w:r w:rsidRPr="00B069D3">
        <w:t>tinkamai įvykdžius dalį įsipareigojimų.</w:t>
      </w:r>
    </w:p>
    <w:p w14:paraId="450C0CA9" w14:textId="77777777" w:rsidR="009C2D10" w:rsidRPr="00B069D3" w:rsidRDefault="009C2D10" w:rsidP="009C2D10">
      <w:pPr>
        <w:jc w:val="both"/>
        <w:rPr>
          <w:b/>
        </w:rPr>
      </w:pPr>
      <w:r w:rsidRPr="00B069D3">
        <w:rPr>
          <w:b/>
        </w:rPr>
        <w:t>5. Paslaugų kokybė</w:t>
      </w:r>
    </w:p>
    <w:p w14:paraId="450C0CAA" w14:textId="77777777" w:rsidR="009C2D10" w:rsidRPr="00B069D3" w:rsidRDefault="009C2D10" w:rsidP="009C2D10">
      <w:pPr>
        <w:jc w:val="both"/>
      </w:pPr>
      <w:r w:rsidRPr="00B069D3">
        <w:t>5.1. Paslaugos turi atitikti Sutartyje ir jos priede (-uose)</w:t>
      </w:r>
      <w:r w:rsidRPr="00B069D3">
        <w:rPr>
          <w:i/>
        </w:rPr>
        <w:t xml:space="preserve"> </w:t>
      </w:r>
      <w:r w:rsidRPr="00B069D3">
        <w:t xml:space="preserve">nurodytus reikalavimus. </w:t>
      </w:r>
    </w:p>
    <w:p w14:paraId="450C0CAB" w14:textId="77777777" w:rsidR="009C2D10" w:rsidRPr="00B069D3" w:rsidRDefault="009C2D10" w:rsidP="009C2D10">
      <w:pPr>
        <w:jc w:val="both"/>
        <w:rPr>
          <w:iCs/>
        </w:rPr>
      </w:pPr>
      <w:r w:rsidRPr="00B069D3">
        <w:t xml:space="preserve">5.2. </w:t>
      </w:r>
      <w:r w:rsidRPr="00B069D3">
        <w:rPr>
          <w:b/>
          <w:iCs/>
        </w:rPr>
        <w:t xml:space="preserve">Pirkėjui </w:t>
      </w:r>
      <w:r w:rsidRPr="00B069D3">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069D3">
        <w:rPr>
          <w:b/>
          <w:iCs/>
        </w:rPr>
        <w:t>Pirkėjo</w:t>
      </w:r>
      <w:r w:rsidRPr="00B069D3">
        <w:rPr>
          <w:iCs/>
        </w:rPr>
        <w:t xml:space="preserve"> ir </w:t>
      </w:r>
      <w:r w:rsidRPr="00B069D3">
        <w:rPr>
          <w:b/>
          <w:iCs/>
        </w:rPr>
        <w:t>Teikėjo</w:t>
      </w:r>
      <w:r w:rsidRPr="00B069D3">
        <w:rPr>
          <w:iCs/>
        </w:rPr>
        <w:t xml:space="preserve"> įgalioti atstovai (</w:t>
      </w:r>
      <w:r w:rsidRPr="00B069D3">
        <w:rPr>
          <w:b/>
          <w:iCs/>
        </w:rPr>
        <w:t>Teikėjo</w:t>
      </w:r>
      <w:r w:rsidRPr="00B069D3">
        <w:rPr>
          <w:iCs/>
        </w:rPr>
        <w:t xml:space="preserve"> atstovui atsisakius tai padaryti, patikrinimo aktą pasirašo tik </w:t>
      </w:r>
      <w:r w:rsidRPr="00B069D3">
        <w:rPr>
          <w:b/>
          <w:iCs/>
        </w:rPr>
        <w:t>Pirkėjo</w:t>
      </w:r>
      <w:r w:rsidRPr="00B069D3">
        <w:rPr>
          <w:iCs/>
        </w:rPr>
        <w:t xml:space="preserve"> atstovas), </w:t>
      </w:r>
      <w:r w:rsidRPr="00B069D3">
        <w:t xml:space="preserve">o </w:t>
      </w:r>
      <w:r w:rsidRPr="00B069D3">
        <w:rPr>
          <w:b/>
        </w:rPr>
        <w:t xml:space="preserve">Teikėjui </w:t>
      </w:r>
      <w:r w:rsidRPr="00B069D3">
        <w:t>taikoma sutartinė atsakomybė</w:t>
      </w:r>
      <w:r w:rsidRPr="00B069D3">
        <w:rPr>
          <w:iCs/>
        </w:rPr>
        <w:t>.</w:t>
      </w:r>
    </w:p>
    <w:p w14:paraId="450C0CAC" w14:textId="77777777" w:rsidR="009C2D10" w:rsidRPr="00B069D3" w:rsidRDefault="009C2D10" w:rsidP="009C2D10">
      <w:pPr>
        <w:jc w:val="both"/>
      </w:pPr>
      <w:r w:rsidRPr="00B069D3">
        <w:lastRenderedPageBreak/>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450C0CAD" w14:textId="77777777" w:rsidR="009C2D10" w:rsidRPr="00B069D3" w:rsidRDefault="009C2D10" w:rsidP="009C2D10">
      <w:pPr>
        <w:jc w:val="both"/>
      </w:pPr>
      <w:r w:rsidRPr="00B069D3">
        <w:t xml:space="preserve">5.4. </w:t>
      </w:r>
      <w:r w:rsidRPr="00B069D3">
        <w:rPr>
          <w:b/>
          <w:iCs/>
        </w:rPr>
        <w:t>Teikėjas</w:t>
      </w:r>
      <w:r w:rsidRPr="00B069D3">
        <w:rPr>
          <w:iCs/>
        </w:rPr>
        <w:t xml:space="preserve"> įsipareigoja leisti </w:t>
      </w:r>
      <w:r w:rsidRPr="00B069D3">
        <w:rPr>
          <w:b/>
          <w:iCs/>
        </w:rPr>
        <w:t>Pirkėjo</w:t>
      </w:r>
      <w:r w:rsidRPr="00B069D3">
        <w:rPr>
          <w:iCs/>
        </w:rPr>
        <w:t xml:space="preserve"> atstovui vykdyti paslaugų teikimo kokybės kontrolę gamybos eigoje, tikrinti pagalbines medžiagas bei žaliavas, jų pirminius įsigijimo dokumentus</w:t>
      </w:r>
      <w:r w:rsidRPr="00B069D3">
        <w:t>.</w:t>
      </w:r>
    </w:p>
    <w:p w14:paraId="450C0CAF" w14:textId="13147869" w:rsidR="009C2D10" w:rsidRPr="00180CED" w:rsidRDefault="009C2D10" w:rsidP="009C2D10">
      <w:pPr>
        <w:jc w:val="both"/>
        <w:rPr>
          <w:iCs/>
        </w:rPr>
      </w:pPr>
      <w:r w:rsidRPr="00B069D3">
        <w:t>5.5. Prekių, kurios yra paslaugų teikimo rezultatas, priėmimo metu pastebėjus jų neatitikimą Sutartyje ir jos priede (-uose)</w:t>
      </w:r>
      <w:r w:rsidRPr="00B069D3">
        <w:rPr>
          <w:i/>
        </w:rPr>
        <w:t xml:space="preserve"> </w:t>
      </w:r>
      <w:r w:rsidRPr="00B069D3">
        <w:t xml:space="preserve">nustatytiems reikalavimams, kviečiami </w:t>
      </w:r>
      <w:r w:rsidRPr="00B069D3">
        <w:rPr>
          <w:b/>
        </w:rPr>
        <w:t>Teikėjo</w:t>
      </w:r>
      <w:r w:rsidRPr="00B069D3">
        <w:t xml:space="preserve"> atstovai, kuriems dalyvaujant surašomas aktas, prekės nepriimamos, o </w:t>
      </w:r>
      <w:r w:rsidRPr="00B069D3">
        <w:rPr>
          <w:b/>
        </w:rPr>
        <w:t xml:space="preserve">Teikėjui </w:t>
      </w:r>
      <w:r w:rsidRPr="00B069D3">
        <w:t>taikoma sutartinė atsakomybė (šiuo atveju sutartinė atsakomybė taikoma, jeigu prekių pristatymo terminas jau pasibaigęs) (</w:t>
      </w:r>
      <w:r w:rsidRPr="00B069D3">
        <w:rPr>
          <w:i/>
        </w:rPr>
        <w:t>taikoma, jeigu vykdant paslaugų sutartį perduodamos/parduodamos prekės tiesiogiai susijusios su sutarties objektu).</w:t>
      </w:r>
    </w:p>
    <w:p w14:paraId="450C0CB0" w14:textId="77777777" w:rsidR="009C2D10" w:rsidRPr="00B069D3" w:rsidRDefault="009C2D10" w:rsidP="009C2D10">
      <w:pPr>
        <w:jc w:val="both"/>
      </w:pPr>
      <w:r w:rsidRPr="00B069D3">
        <w:rPr>
          <w:b/>
        </w:rPr>
        <w:t>6. Kokybės garantija</w:t>
      </w:r>
      <w:r w:rsidRPr="00B069D3">
        <w:rPr>
          <w:b/>
          <w:vertAlign w:val="superscript"/>
        </w:rPr>
        <w:footnoteReference w:id="1"/>
      </w:r>
      <w:r w:rsidRPr="00B069D3">
        <w:rPr>
          <w:b/>
        </w:rPr>
        <w:t xml:space="preserve"> </w:t>
      </w:r>
    </w:p>
    <w:p w14:paraId="450C0CB1" w14:textId="77777777" w:rsidR="009C2D10" w:rsidRPr="00B069D3" w:rsidRDefault="009C2D10" w:rsidP="009C2D10">
      <w:pPr>
        <w:jc w:val="both"/>
      </w:pPr>
      <w:r w:rsidRPr="00B069D3">
        <w:t>6.1. Kokybės garantijos terminas nurodomas Sutarties specialiojoje dalyje (arba Sutarties priede).</w:t>
      </w:r>
    </w:p>
    <w:p w14:paraId="450C0CB2" w14:textId="77777777" w:rsidR="009C2D10" w:rsidRPr="00B069D3" w:rsidRDefault="009C2D10" w:rsidP="009C2D10">
      <w:pPr>
        <w:jc w:val="both"/>
      </w:pPr>
      <w:r w:rsidRPr="00B069D3">
        <w:t xml:space="preserve">6.2. Kokybės garantijos termino metu </w:t>
      </w:r>
      <w:r w:rsidRPr="00B069D3">
        <w:rPr>
          <w:b/>
        </w:rPr>
        <w:t>Teikėjas</w:t>
      </w:r>
      <w:r w:rsidRPr="00B069D3">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069D3">
        <w:rPr>
          <w:i/>
        </w:rPr>
        <w:t xml:space="preserve"> </w:t>
      </w:r>
      <w:r w:rsidRPr="00B069D3">
        <w:t xml:space="preserve">nustatytus reikalavimus </w:t>
      </w:r>
      <w:r w:rsidRPr="00B069D3">
        <w:rPr>
          <w:i/>
        </w:rPr>
        <w:t>(jei spec. dalyje nurodyta, kad ši sąlyga taikoma)</w:t>
      </w:r>
      <w:r w:rsidRPr="00B069D3">
        <w:t>.</w:t>
      </w:r>
    </w:p>
    <w:p w14:paraId="450C0CB3" w14:textId="77777777" w:rsidR="009C2D10" w:rsidRPr="00B069D3" w:rsidRDefault="009C2D10" w:rsidP="009C2D10">
      <w:pPr>
        <w:jc w:val="both"/>
      </w:pPr>
      <w:r w:rsidRPr="00B069D3">
        <w:t xml:space="preserve">6.3. Kokybės garantijos termino metu </w:t>
      </w:r>
      <w:r w:rsidRPr="00B069D3">
        <w:rPr>
          <w:b/>
        </w:rPr>
        <w:t>Teikėjas</w:t>
      </w:r>
      <w:r w:rsidRPr="00B069D3">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069D3">
        <w:rPr>
          <w:i/>
        </w:rPr>
        <w:t xml:space="preserve"> </w:t>
      </w:r>
      <w:r w:rsidRPr="00B069D3">
        <w:t xml:space="preserve">nustatytus reikalavimus </w:t>
      </w:r>
      <w:r w:rsidRPr="00B069D3">
        <w:rPr>
          <w:i/>
        </w:rPr>
        <w:t>(jei spec. dalyje nurodyta, kad ši sąlyga taikoma)</w:t>
      </w:r>
      <w:r w:rsidRPr="00B069D3">
        <w:t>.</w:t>
      </w:r>
    </w:p>
    <w:p w14:paraId="450C0CB4" w14:textId="77777777" w:rsidR="009C2D10" w:rsidRPr="00B069D3" w:rsidRDefault="009C2D10" w:rsidP="009C2D10">
      <w:pPr>
        <w:jc w:val="both"/>
      </w:pPr>
      <w:r w:rsidRPr="00B069D3">
        <w:t xml:space="preserve">6.4. Apie kokybės garantijos termino metu pastebėtus prekių trūkumus </w:t>
      </w:r>
      <w:r w:rsidRPr="00B069D3">
        <w:rPr>
          <w:b/>
        </w:rPr>
        <w:t>Teikėjas</w:t>
      </w:r>
      <w:r w:rsidRPr="00B069D3">
        <w:t xml:space="preserve"> informuojamas raštu (faksu arba paštu). Pareikšti pretenziją dėl kokybės galima viso</w:t>
      </w:r>
      <w:r w:rsidRPr="00B069D3">
        <w:rPr>
          <w:b/>
        </w:rPr>
        <w:t xml:space="preserve"> </w:t>
      </w:r>
      <w:r w:rsidRPr="00B069D3">
        <w:t>kokybės garantijos termino galiojimo metu.</w:t>
      </w:r>
    </w:p>
    <w:p w14:paraId="450C0CB5" w14:textId="77777777" w:rsidR="009C2D10" w:rsidRPr="00B069D3" w:rsidRDefault="009C2D10" w:rsidP="009C2D10">
      <w:pPr>
        <w:jc w:val="both"/>
      </w:pPr>
      <w:r w:rsidRPr="00B069D3">
        <w:t xml:space="preserve">6.5. </w:t>
      </w:r>
      <w:r w:rsidRPr="00B069D3">
        <w:rPr>
          <w:b/>
        </w:rPr>
        <w:t>Teikėjo</w:t>
      </w:r>
      <w:r w:rsidRPr="00B069D3">
        <w:t xml:space="preserve"> pašalintų prekių trūkumų</w:t>
      </w:r>
      <w:r w:rsidRPr="00B069D3">
        <w:rPr>
          <w:b/>
        </w:rPr>
        <w:t xml:space="preserve"> </w:t>
      </w:r>
      <w:r w:rsidRPr="00B069D3">
        <w:t>kokybės garantijos terminas skaičiuojamas nuo dokumento, patvirtinančio prekių su pašalintais trūkumais perdavimą-priėmimą, pasirašymo dienos.</w:t>
      </w:r>
    </w:p>
    <w:p w14:paraId="450C0CB6" w14:textId="77777777" w:rsidR="009C2D10" w:rsidRPr="00B069D3" w:rsidRDefault="009C2D10" w:rsidP="009C2D10">
      <w:pPr>
        <w:jc w:val="both"/>
      </w:pPr>
      <w:r w:rsidRPr="00B069D3">
        <w:t>6.6. Jeigu prekė pakeičiama nauja, jai suteikiamas toks pat Sutarties specialiojoje dalyje nurodytas kokybės garantijos terminas, kuris skaičiuojamas nuo dokumento, patvirtinančio naujų prekių perdavimą-priėmimą, pasirašymo dienos.</w:t>
      </w:r>
    </w:p>
    <w:p w14:paraId="450C0CBA" w14:textId="1A591D41" w:rsidR="009C2D10" w:rsidRPr="00B069D3" w:rsidRDefault="009C2D10" w:rsidP="009C2D10">
      <w:pPr>
        <w:jc w:val="both"/>
      </w:pPr>
      <w:r w:rsidRPr="00B069D3">
        <w:t xml:space="preserve">6.7. Sutarties specialiojoje dalyje (arba Sutarties priede) nurodyta garantija netaikoma, jeigu </w:t>
      </w:r>
      <w:r w:rsidRPr="00B069D3">
        <w:rPr>
          <w:b/>
        </w:rPr>
        <w:t>Teikėjas</w:t>
      </w:r>
      <w:r w:rsidRPr="00B069D3">
        <w:t xml:space="preserve"> įrodys, kad prekių trūkumai atsirado dėl neteisingo ar netinkamo </w:t>
      </w:r>
      <w:r w:rsidRPr="00B069D3">
        <w:rPr>
          <w:b/>
        </w:rPr>
        <w:t>Pirkėjo</w:t>
      </w:r>
      <w:r w:rsidRPr="00B069D3">
        <w:t xml:space="preserve"> elgesio arba trečiųjų asmenų veiklos, arba nenugalimos jėgos.</w:t>
      </w:r>
    </w:p>
    <w:p w14:paraId="450C0CBB" w14:textId="77777777" w:rsidR="009C2D10" w:rsidRPr="00B069D3" w:rsidRDefault="009C2D10" w:rsidP="009C2D10">
      <w:pPr>
        <w:jc w:val="both"/>
        <w:rPr>
          <w:b/>
        </w:rPr>
      </w:pPr>
      <w:r w:rsidRPr="00B069D3">
        <w:rPr>
          <w:b/>
        </w:rPr>
        <w:t xml:space="preserve">7. Nenugalimos jėgos </w:t>
      </w:r>
      <w:r w:rsidRPr="00B069D3">
        <w:rPr>
          <w:b/>
          <w:i/>
        </w:rPr>
        <w:t>(force majeure)</w:t>
      </w:r>
      <w:r w:rsidRPr="00B069D3">
        <w:rPr>
          <w:b/>
        </w:rPr>
        <w:t xml:space="preserve"> aplinkybės.</w:t>
      </w:r>
    </w:p>
    <w:p w14:paraId="450C0CBC" w14:textId="77777777" w:rsidR="009C2D10" w:rsidRPr="00B069D3" w:rsidRDefault="009C2D10" w:rsidP="009C2D10">
      <w:pPr>
        <w:jc w:val="both"/>
      </w:pPr>
      <w:r w:rsidRPr="00B069D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w:t>
      </w:r>
      <w:r w:rsidRPr="00B069D3">
        <w:lastRenderedPageBreak/>
        <w:t xml:space="preserve">atsiradimui. Nenugalimos jėgos aplinkybėmis laikomos aplinkybės, nurodytos Lietuvos Respublikos civilinio kodekso 6.212 str. ir Atleidimo nuo atsakomybės esant nenugalimos jėgos </w:t>
      </w:r>
      <w:r w:rsidRPr="00B069D3">
        <w:rPr>
          <w:i/>
          <w:iCs/>
        </w:rPr>
        <w:t>(force majeure)</w:t>
      </w:r>
      <w:r w:rsidRPr="00B069D3">
        <w:t xml:space="preserve"> aplinkybėms taisyklėse, patvirtintose Lietuvos Respublikos Vyriausybės </w:t>
      </w:r>
      <w:smartTag w:uri="urn:schemas-microsoft-com:office:smarttags" w:element="metricconverter">
        <w:smartTagPr>
          <w:attr w:name="ProductID" w:val="1996ﾠm"/>
        </w:smartTagPr>
        <w:r w:rsidRPr="00B069D3">
          <w:t>1996 m</w:t>
        </w:r>
      </w:smartTag>
      <w:r w:rsidRPr="00B069D3">
        <w:t xml:space="preserve">. liepos 15 d. nutarimu Nr. 840. Nustatydamos nenugalimos jėgos aplinkybes Šalys vadovaujasi Lietuvos Respublikos Vyriausybės 1997 kovo 13 d. nutarimu Nr. 222 „Dėl nenugalimos jėgos </w:t>
      </w:r>
      <w:r w:rsidRPr="00B069D3">
        <w:rPr>
          <w:i/>
          <w:iCs/>
        </w:rPr>
        <w:t>(force majeure)</w:t>
      </w:r>
      <w:r w:rsidRPr="00B069D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50C0CBE" w14:textId="4D22079C" w:rsidR="009C2D10" w:rsidRPr="00180CED" w:rsidRDefault="009C2D10" w:rsidP="009C2D10">
      <w:pPr>
        <w:jc w:val="both"/>
      </w:pPr>
      <w:r w:rsidRPr="00B069D3">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50C0CBF" w14:textId="77777777" w:rsidR="009C2D10" w:rsidRPr="00B069D3" w:rsidRDefault="009C2D10" w:rsidP="009C2D10">
      <w:pPr>
        <w:jc w:val="both"/>
        <w:rPr>
          <w:b/>
          <w:lang w:eastAsia="en-US"/>
        </w:rPr>
      </w:pPr>
      <w:r w:rsidRPr="00B069D3">
        <w:rPr>
          <w:b/>
          <w:lang w:eastAsia="en-US"/>
        </w:rPr>
        <w:t xml:space="preserve">8. Kodifikavimas </w:t>
      </w:r>
    </w:p>
    <w:p w14:paraId="450C0CC0" w14:textId="77777777" w:rsidR="009C2D10" w:rsidRPr="00B069D3" w:rsidRDefault="009C2D10" w:rsidP="009C2D10">
      <w:pPr>
        <w:jc w:val="both"/>
      </w:pPr>
      <w:r w:rsidRPr="00B069D3">
        <w:t xml:space="preserve">8.1. Per 5 (penkias) dienas po Sutarties įsigaliojimo </w:t>
      </w:r>
      <w:r w:rsidRPr="00B069D3">
        <w:rPr>
          <w:b/>
          <w:bCs/>
        </w:rPr>
        <w:t>Teikėjas</w:t>
      </w:r>
      <w:r w:rsidRPr="00B069D3">
        <w:t xml:space="preserve"> privalo pateikti </w:t>
      </w:r>
      <w:r w:rsidRPr="00B069D3">
        <w:rPr>
          <w:b/>
        </w:rPr>
        <w:t xml:space="preserve">Pirkėjui </w:t>
      </w:r>
      <w:r w:rsidRPr="00B069D3">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069D3">
        <w:rPr>
          <w:b/>
          <w:bCs/>
        </w:rPr>
        <w:t>Teikėjas</w:t>
      </w:r>
      <w:r w:rsidRPr="00B069D3">
        <w:t xml:space="preserve"> turi pateikti užpildytas ir pasirašytas formas elektroniniu pavidalu arba popierines jų kopijas </w:t>
      </w:r>
      <w:r w:rsidRPr="00B069D3">
        <w:rPr>
          <w:i/>
        </w:rPr>
        <w:t>(jei spec. dalyje nurodyta, kad ši sąlyga taikoma)</w:t>
      </w:r>
      <w:r w:rsidRPr="00B069D3">
        <w:t>.</w:t>
      </w:r>
    </w:p>
    <w:p w14:paraId="450C0CC2" w14:textId="4357A9E8" w:rsidR="009C2D10" w:rsidRPr="00180CED" w:rsidRDefault="009C2D10" w:rsidP="009C2D10">
      <w:pPr>
        <w:jc w:val="both"/>
        <w:rPr>
          <w:iCs/>
          <w:lang w:eastAsia="en-US"/>
        </w:rPr>
      </w:pPr>
      <w:r w:rsidRPr="00B069D3">
        <w:rPr>
          <w:iCs/>
          <w:lang w:eastAsia="en-US"/>
        </w:rPr>
        <w:t xml:space="preserve">8.2. </w:t>
      </w:r>
      <w:r w:rsidRPr="00B069D3">
        <w:rPr>
          <w:b/>
          <w:bCs/>
          <w:lang w:eastAsia="en-US"/>
        </w:rPr>
        <w:t>Pirkėjui</w:t>
      </w:r>
      <w:r w:rsidRPr="00B069D3">
        <w:rPr>
          <w:lang w:eastAsia="en-US"/>
        </w:rPr>
        <w:t xml:space="preserve"> pareikalavus, </w:t>
      </w:r>
      <w:r w:rsidRPr="00B069D3">
        <w:rPr>
          <w:b/>
          <w:bCs/>
          <w:lang w:eastAsia="en-US"/>
        </w:rPr>
        <w:t>Teikėjas</w:t>
      </w:r>
      <w:r w:rsidRPr="00B069D3">
        <w:rPr>
          <w:lang w:eastAsia="en-US"/>
        </w:rPr>
        <w:t xml:space="preserve"> privalo per 5 (penkias) dienas nemokamai pateikti kodifikavimui reikalingą papildomą techninę dokumentaciją (pvz. technines charakteristikas, brėžinius, nuotraukas, katalogus, nuorodas ir pan.).</w:t>
      </w:r>
    </w:p>
    <w:p w14:paraId="450C0CC3" w14:textId="77777777" w:rsidR="009C2D10" w:rsidRPr="00B069D3" w:rsidRDefault="009C2D10" w:rsidP="009C2D10">
      <w:pPr>
        <w:jc w:val="both"/>
        <w:rPr>
          <w:b/>
        </w:rPr>
      </w:pPr>
      <w:r w:rsidRPr="00B069D3">
        <w:rPr>
          <w:b/>
        </w:rPr>
        <w:t>9. Sutarties nutraukimas</w:t>
      </w:r>
    </w:p>
    <w:p w14:paraId="450C0CC4" w14:textId="77777777" w:rsidR="009C2D10" w:rsidRPr="00B069D3" w:rsidRDefault="009C2D10" w:rsidP="009C2D10">
      <w:pPr>
        <w:jc w:val="both"/>
      </w:pPr>
      <w:r w:rsidRPr="00B069D3">
        <w:t>9.1. Ši Sutartis gali būti nutraukta:</w:t>
      </w:r>
    </w:p>
    <w:p w14:paraId="450C0CC5" w14:textId="77777777" w:rsidR="009C2D10" w:rsidRPr="00B069D3" w:rsidRDefault="009C2D10" w:rsidP="009C2D10">
      <w:pPr>
        <w:jc w:val="both"/>
      </w:pPr>
      <w:r w:rsidRPr="00B069D3">
        <w:t xml:space="preserve">9.1.1. raštišku </w:t>
      </w:r>
      <w:r w:rsidRPr="00B069D3">
        <w:rPr>
          <w:bCs/>
        </w:rPr>
        <w:t>Šalių</w:t>
      </w:r>
      <w:r w:rsidRPr="00B069D3">
        <w:t xml:space="preserve"> susitarimu; </w:t>
      </w:r>
    </w:p>
    <w:p w14:paraId="450C0CC6" w14:textId="77777777" w:rsidR="009C2D10" w:rsidRPr="00B069D3" w:rsidRDefault="009C2D10" w:rsidP="009C2D10">
      <w:pPr>
        <w:jc w:val="both"/>
      </w:pPr>
      <w:r w:rsidRPr="00B069D3">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069D3">
        <w:rPr>
          <w:color w:val="FF0000"/>
        </w:rPr>
        <w:t xml:space="preserve"> </w:t>
      </w:r>
      <w:r w:rsidRPr="00B069D3">
        <w:t>kiekviena Sutarties šalis gali vienašališkai nutraukti Sutartį, pranešant apie tai kitai Sutarties šaliai raštu ne vėliau kaip prieš 7 (septynias) dienas;</w:t>
      </w:r>
    </w:p>
    <w:p w14:paraId="450C0CC7" w14:textId="77777777" w:rsidR="009C2D10" w:rsidRPr="00B069D3" w:rsidRDefault="009C2D10" w:rsidP="009C2D10">
      <w:pPr>
        <w:jc w:val="both"/>
      </w:pPr>
      <w:r w:rsidRPr="00B069D3">
        <w:t xml:space="preserve">9.2. </w:t>
      </w:r>
      <w:r w:rsidRPr="00B069D3">
        <w:rPr>
          <w:b/>
          <w:bCs/>
        </w:rPr>
        <w:t xml:space="preserve">Pirkėjas, </w:t>
      </w:r>
      <w:r w:rsidRPr="00B069D3">
        <w:rPr>
          <w:bCs/>
        </w:rPr>
        <w:t>ne vėliau kaip</w:t>
      </w:r>
      <w:r w:rsidRPr="00B069D3">
        <w:rPr>
          <w:b/>
          <w:bCs/>
        </w:rPr>
        <w:t xml:space="preserve"> </w:t>
      </w:r>
      <w:r w:rsidRPr="00B069D3">
        <w:t>prieš 7 (septynias) dienas</w:t>
      </w:r>
      <w:r w:rsidRPr="00B069D3">
        <w:rPr>
          <w:i/>
        </w:rPr>
        <w:t xml:space="preserve"> (jeigu Sutarties specialiojoje dalyje nenurodytas kitas terminas</w:t>
      </w:r>
      <w:r w:rsidRPr="00B069D3">
        <w:t xml:space="preserve">) raštu informavęs </w:t>
      </w:r>
      <w:r w:rsidRPr="00B069D3">
        <w:rPr>
          <w:b/>
          <w:bCs/>
        </w:rPr>
        <w:t xml:space="preserve">Teikėją </w:t>
      </w:r>
      <w:r w:rsidRPr="00B069D3">
        <w:rPr>
          <w:bCs/>
        </w:rPr>
        <w:t>turi teisę</w:t>
      </w:r>
      <w:r w:rsidRPr="00B069D3">
        <w:t xml:space="preserve"> vienašališkai nutraukti Sutartį dėl esminio Sutarties pažeidimo. Esminiu Sutarties pažeidimu laikoma, jeigu:</w:t>
      </w:r>
    </w:p>
    <w:p w14:paraId="450C0CC8" w14:textId="77777777" w:rsidR="009C2D10" w:rsidRPr="00B069D3" w:rsidRDefault="009C2D10" w:rsidP="009C2D10">
      <w:pPr>
        <w:jc w:val="both"/>
      </w:pPr>
      <w:r w:rsidRPr="00B069D3">
        <w:t xml:space="preserve">9.2.1. </w:t>
      </w:r>
      <w:r w:rsidRPr="00B069D3">
        <w:rPr>
          <w:b/>
        </w:rPr>
        <w:t>Teikėjas</w:t>
      </w:r>
      <w:r w:rsidRPr="00B069D3">
        <w:t xml:space="preserve"> nepradeda teikti </w:t>
      </w:r>
      <w:r w:rsidRPr="00B069D3">
        <w:rPr>
          <w:iCs/>
        </w:rPr>
        <w:t>paslaugų</w:t>
      </w:r>
      <w:r w:rsidRPr="00B069D3">
        <w:t xml:space="preserve"> Sutarties specialioje dalyje nurodytu terminu; </w:t>
      </w:r>
    </w:p>
    <w:p w14:paraId="450C0CC9" w14:textId="77777777" w:rsidR="009C2D10" w:rsidRPr="00B069D3" w:rsidRDefault="009C2D10" w:rsidP="009C2D10">
      <w:pPr>
        <w:jc w:val="both"/>
      </w:pPr>
      <w:r w:rsidRPr="00B069D3">
        <w:t xml:space="preserve">9.2.2. </w:t>
      </w:r>
      <w:r w:rsidRPr="00B069D3">
        <w:rPr>
          <w:b/>
        </w:rPr>
        <w:t xml:space="preserve">Teikėjas </w:t>
      </w:r>
      <w:r w:rsidRPr="00B069D3">
        <w:t xml:space="preserve">vėluoja teikti (arba informuoja, kad neteiks) </w:t>
      </w:r>
      <w:r w:rsidRPr="00B069D3">
        <w:rPr>
          <w:iCs/>
        </w:rPr>
        <w:t>paslaugas</w:t>
      </w:r>
      <w:r w:rsidRPr="00B069D3">
        <w:t xml:space="preserve"> Sutarties specialioje dalyje nurodytu terminu/ais;</w:t>
      </w:r>
    </w:p>
    <w:p w14:paraId="450C0CCA" w14:textId="77777777" w:rsidR="009C2D10" w:rsidRPr="00B069D3" w:rsidRDefault="009C2D10" w:rsidP="009C2D10">
      <w:pPr>
        <w:jc w:val="both"/>
      </w:pPr>
      <w:r w:rsidRPr="00B069D3">
        <w:lastRenderedPageBreak/>
        <w:t xml:space="preserve">9.2.3. </w:t>
      </w:r>
      <w:r w:rsidRPr="00B069D3">
        <w:rPr>
          <w:b/>
        </w:rPr>
        <w:t>Teikėjas</w:t>
      </w:r>
      <w:r w:rsidRPr="00B069D3">
        <w:t xml:space="preserve"> didina paslaugų kainas/įkainius, išskyrus Sutarties bendrosios dalies 2.2 punkte numatytą atvejį;</w:t>
      </w:r>
    </w:p>
    <w:p w14:paraId="450C0CCB" w14:textId="77777777" w:rsidR="009C2D10" w:rsidRPr="00B069D3" w:rsidRDefault="009C2D10" w:rsidP="009C2D10">
      <w:pPr>
        <w:jc w:val="both"/>
      </w:pPr>
      <w:r w:rsidRPr="00B069D3">
        <w:t xml:space="preserve">9.2.4. </w:t>
      </w:r>
      <w:r w:rsidRPr="00B069D3">
        <w:rPr>
          <w:b/>
        </w:rPr>
        <w:t>Teikėjas</w:t>
      </w:r>
      <w:r w:rsidRPr="00B069D3">
        <w:t xml:space="preserve"> nevykdo arba netinkamai vykdo Sutarties bendrosios dalies 6 punkte numatytus garantinius įsipareigojimus;</w:t>
      </w:r>
    </w:p>
    <w:p w14:paraId="450C0CCC" w14:textId="77777777" w:rsidR="009C2D10" w:rsidRPr="00B069D3" w:rsidRDefault="009C2D10" w:rsidP="009C2D10">
      <w:pPr>
        <w:jc w:val="both"/>
      </w:pPr>
      <w:r w:rsidRPr="00B069D3">
        <w:t xml:space="preserve">9.2.5. </w:t>
      </w:r>
      <w:r w:rsidRPr="00B069D3">
        <w:rPr>
          <w:b/>
        </w:rPr>
        <w:t>Teikėjas</w:t>
      </w:r>
      <w:r w:rsidRPr="00B069D3">
        <w:t xml:space="preserve"> nevykdo Sutarties bendrosios dalies 12.4 punkte numatyto įsipareigojimo (</w:t>
      </w:r>
      <w:r w:rsidRPr="00B069D3">
        <w:rPr>
          <w:i/>
        </w:rPr>
        <w:t>jeigu sutarties vykdymas bus užtikrintas laidavimu arba banko garantija</w:t>
      </w:r>
      <w:r w:rsidRPr="00B069D3">
        <w:t>);</w:t>
      </w:r>
    </w:p>
    <w:p w14:paraId="450C0CCD" w14:textId="77777777" w:rsidR="009C2D10" w:rsidRPr="00B069D3" w:rsidRDefault="009C2D10" w:rsidP="009C2D10">
      <w:pPr>
        <w:jc w:val="both"/>
      </w:pPr>
      <w:r w:rsidRPr="00B069D3">
        <w:t xml:space="preserve">9.2.6. </w:t>
      </w:r>
      <w:r w:rsidRPr="00B069D3">
        <w:rPr>
          <w:b/>
        </w:rPr>
        <w:t>Teikėjo</w:t>
      </w:r>
      <w:r w:rsidRPr="00B069D3">
        <w:t xml:space="preserve"> suteiktos paslaugos neatitinka Sutartyje ir jos priede (-uose)</w:t>
      </w:r>
      <w:r w:rsidRPr="00B069D3">
        <w:rPr>
          <w:i/>
        </w:rPr>
        <w:t xml:space="preserve"> </w:t>
      </w:r>
      <w:r w:rsidRPr="00B069D3">
        <w:t xml:space="preserve">nustatytų reikalavimų ir </w:t>
      </w:r>
      <w:r w:rsidRPr="00B069D3">
        <w:rPr>
          <w:b/>
        </w:rPr>
        <w:t>Teikėjas</w:t>
      </w:r>
      <w:r w:rsidRPr="00B069D3">
        <w:t xml:space="preserve"> Sutarties specialiojoje dalyje nustatyta tvarka nepašalina suteiktų paslaugų trūkumų; </w:t>
      </w:r>
    </w:p>
    <w:p w14:paraId="450C0CCE" w14:textId="77777777" w:rsidR="009C2D10" w:rsidRPr="00B069D3" w:rsidRDefault="009C2D10" w:rsidP="009C2D10">
      <w:pPr>
        <w:jc w:val="both"/>
      </w:pPr>
      <w:r w:rsidRPr="00B069D3">
        <w:t xml:space="preserve">9.2.7. </w:t>
      </w:r>
      <w:r w:rsidRPr="00B069D3">
        <w:rPr>
          <w:b/>
        </w:rPr>
        <w:t>Teikėjas</w:t>
      </w:r>
      <w:r w:rsidRPr="00B069D3">
        <w:t xml:space="preserve"> nustatytu laiku nepateikia avansinio apmokėjimo banko garantijos, kuri galiotų ne mažiau kaip nurodyta Sutarties bendrosios dalies 4.2. punkte (</w:t>
      </w:r>
      <w:r w:rsidRPr="00B069D3">
        <w:rPr>
          <w:i/>
        </w:rPr>
        <w:t>jeigu pagal sutarties sąlygas numatytas avanso mokėjimas</w:t>
      </w:r>
      <w:r w:rsidRPr="00B069D3">
        <w:t>);</w:t>
      </w:r>
    </w:p>
    <w:p w14:paraId="450C0CCF" w14:textId="77777777" w:rsidR="009C2D10" w:rsidRPr="00B069D3" w:rsidRDefault="009C2D10" w:rsidP="009C2D10">
      <w:pPr>
        <w:autoSpaceDE w:val="0"/>
        <w:autoSpaceDN w:val="0"/>
        <w:adjustRightInd w:val="0"/>
        <w:jc w:val="both"/>
        <w:rPr>
          <w:szCs w:val="22"/>
          <w:lang w:eastAsia="en-US"/>
        </w:rPr>
      </w:pPr>
      <w:r w:rsidRPr="00B069D3">
        <w:rPr>
          <w:lang w:eastAsia="en-US"/>
        </w:rPr>
        <w:t>9.2.8.</w:t>
      </w:r>
      <w:r w:rsidRPr="00B069D3">
        <w:rPr>
          <w:szCs w:val="22"/>
          <w:lang w:eastAsia="en-US"/>
        </w:rPr>
        <w:t xml:space="preserve"> Sutarties galiojimo laikotarpiu </w:t>
      </w:r>
      <w:r w:rsidRPr="00B069D3">
        <w:rPr>
          <w:b/>
          <w:szCs w:val="22"/>
          <w:lang w:eastAsia="en-US"/>
        </w:rPr>
        <w:t xml:space="preserve">Teikėjas </w:t>
      </w:r>
      <w:r w:rsidRPr="00B069D3">
        <w:rPr>
          <w:szCs w:val="22"/>
          <w:lang w:eastAsia="en-US"/>
        </w:rPr>
        <w:t>yra įtraukiamas į Nepatikimų tiekėjų ar Melagingą informaciją pateikusių tiekėjų sąrašus;</w:t>
      </w:r>
    </w:p>
    <w:p w14:paraId="450C0CD0" w14:textId="77777777" w:rsidR="009C2D10" w:rsidRPr="00B069D3" w:rsidRDefault="009C2D10" w:rsidP="009C2D10">
      <w:pPr>
        <w:autoSpaceDE w:val="0"/>
        <w:autoSpaceDN w:val="0"/>
        <w:adjustRightInd w:val="0"/>
        <w:jc w:val="both"/>
      </w:pPr>
      <w:r w:rsidRPr="00B069D3">
        <w:rPr>
          <w:lang w:eastAsia="en-US"/>
        </w:rPr>
        <w:t xml:space="preserve">9.2.9. Paaiškėjus, kad </w:t>
      </w:r>
      <w:r w:rsidRPr="00B069D3">
        <w:rPr>
          <w:b/>
          <w:szCs w:val="22"/>
          <w:lang w:eastAsia="en-US"/>
        </w:rPr>
        <w:t>Teikėjas</w:t>
      </w:r>
      <w:r w:rsidRPr="00B069D3">
        <w:rPr>
          <w:lang w:eastAsia="en-US"/>
        </w:rPr>
        <w:t xml:space="preserve"> </w:t>
      </w:r>
      <w:r w:rsidRPr="00B069D3">
        <w:rPr>
          <w:color w:val="000000"/>
          <w:lang w:eastAsia="en-US"/>
        </w:rPr>
        <w:t>ar jo teikiamos prekės ar paslaugos</w:t>
      </w:r>
      <w:r w:rsidRPr="00B069D3">
        <w:t xml:space="preserve"> yra nepatikimos ir kelia pavojų nacionaliniam saugumui;</w:t>
      </w:r>
    </w:p>
    <w:p w14:paraId="450C0CD1" w14:textId="77777777" w:rsidR="009C2D10" w:rsidRPr="00B069D3" w:rsidRDefault="009C2D10" w:rsidP="009C2D10">
      <w:pPr>
        <w:jc w:val="both"/>
      </w:pPr>
      <w:r w:rsidRPr="00B069D3">
        <w:t>9.2.10. Sutarties vykdymo metu paaiškėja Viešųjų pirkimų įstatymo 46 straipsnio 1 dalyje/Viešųjų pirkimų, atliekamų gynybos ir saugumo srityje, įstatymo 34 straipsnio 1 dalyje numatytos aplinkybės;</w:t>
      </w:r>
    </w:p>
    <w:p w14:paraId="450C0CD2" w14:textId="77777777" w:rsidR="009C2D10" w:rsidRPr="00B069D3" w:rsidRDefault="009C2D10" w:rsidP="009C2D10">
      <w:pPr>
        <w:jc w:val="both"/>
      </w:pPr>
      <w:r w:rsidRPr="00B069D3">
        <w:t>9.2.11. Sutarties vykdymo metu paaiškėja, kad Sutartis buvo pakeista pažeidžiant Viešųjų pirkimų įstatymo 89 straipsnį/Viešųjų pirkimų atliekamų gynybos ir saugumo srityje įstatymo 53 straipsnį.</w:t>
      </w:r>
    </w:p>
    <w:p w14:paraId="450C0CD3" w14:textId="77777777" w:rsidR="009C2D10" w:rsidRPr="00B069D3" w:rsidRDefault="009C2D10" w:rsidP="009C2D10">
      <w:pPr>
        <w:autoSpaceDE w:val="0"/>
        <w:autoSpaceDN w:val="0"/>
        <w:adjustRightInd w:val="0"/>
        <w:jc w:val="both"/>
        <w:rPr>
          <w:highlight w:val="yellow"/>
          <w:lang w:eastAsia="en-US"/>
        </w:rPr>
      </w:pPr>
      <w:r w:rsidRPr="00B069D3">
        <w:t xml:space="preserve">9.3. </w:t>
      </w:r>
      <w:r w:rsidRPr="00B069D3">
        <w:rPr>
          <w:b/>
          <w:bCs/>
        </w:rPr>
        <w:t xml:space="preserve">Pirkėjas, </w:t>
      </w:r>
      <w:r w:rsidRPr="00B069D3">
        <w:rPr>
          <w:bCs/>
        </w:rPr>
        <w:t>ne vėliau kaip</w:t>
      </w:r>
      <w:r w:rsidRPr="00B069D3">
        <w:rPr>
          <w:b/>
          <w:bCs/>
        </w:rPr>
        <w:t xml:space="preserve"> </w:t>
      </w:r>
      <w:r w:rsidRPr="00B069D3">
        <w:t>prieš 7 (septynias) dienas (</w:t>
      </w:r>
      <w:r w:rsidRPr="00B069D3">
        <w:rPr>
          <w:i/>
        </w:rPr>
        <w:t>jeigu spec. dalyje nenurodytas kitas terminas</w:t>
      </w:r>
      <w:r w:rsidRPr="00B069D3">
        <w:t xml:space="preserve">) raštu informavęs </w:t>
      </w:r>
      <w:r w:rsidRPr="00B069D3">
        <w:rPr>
          <w:b/>
          <w:bCs/>
        </w:rPr>
        <w:t xml:space="preserve">Teikėją </w:t>
      </w:r>
      <w:r w:rsidRPr="00B069D3">
        <w:rPr>
          <w:bCs/>
        </w:rPr>
        <w:t>turi teisę</w:t>
      </w:r>
      <w:r w:rsidRPr="00B069D3">
        <w:t xml:space="preserve"> vienašališkai nutraukti Sutartį, jeigu</w:t>
      </w:r>
      <w:r w:rsidRPr="00B069D3">
        <w:rPr>
          <w:b/>
        </w:rPr>
        <w:t xml:space="preserve"> Teikėjas </w:t>
      </w:r>
      <w:r w:rsidRPr="00B069D3">
        <w:t>yra</w:t>
      </w:r>
      <w:r w:rsidRPr="00B069D3">
        <w:rPr>
          <w:b/>
        </w:rPr>
        <w:t xml:space="preserve"> </w:t>
      </w:r>
      <w:r w:rsidRPr="00B069D3">
        <w:rPr>
          <w:lang w:eastAsia="en-US"/>
        </w:rPr>
        <w:t xml:space="preserve">likviduojamas ar kreipiamasi į teismą dėl bankroto ar restruktūrizavimo bylos iškėlimo, arba </w:t>
      </w:r>
      <w:r w:rsidRPr="00B069D3">
        <w:t>jam iškelta bankroto ar restruktūrizavimo byla,</w:t>
      </w:r>
      <w:r w:rsidRPr="00B069D3">
        <w:rPr>
          <w:lang w:eastAsia="en-US"/>
        </w:rPr>
        <w:t xml:space="preserve"> arba priimamas sprendimas dėl neteisminės bankroto procedūros pradėjimo.</w:t>
      </w:r>
    </w:p>
    <w:p w14:paraId="450C0CD5" w14:textId="14994817" w:rsidR="009C2D10" w:rsidRPr="00180CED" w:rsidRDefault="009C2D10" w:rsidP="009C2D10">
      <w:pPr>
        <w:jc w:val="both"/>
        <w:rPr>
          <w:i/>
        </w:rPr>
      </w:pPr>
      <w:r w:rsidRPr="00B069D3">
        <w:t xml:space="preserve">9.4. Nutraukus sutartį, </w:t>
      </w:r>
      <w:r w:rsidRPr="00B069D3">
        <w:rPr>
          <w:b/>
        </w:rPr>
        <w:t>Teikėjas</w:t>
      </w:r>
      <w:r w:rsidRPr="00B069D3">
        <w:t xml:space="preserve"> per 10 (dešimt) dienų nuo Sutarties nutraukimo dienos turi grąžinti </w:t>
      </w:r>
      <w:r w:rsidRPr="00B069D3">
        <w:rPr>
          <w:b/>
        </w:rPr>
        <w:t>Pirkėjui</w:t>
      </w:r>
      <w:r w:rsidRPr="00B069D3">
        <w:t xml:space="preserve"> jo sumokėtą avansą (jei toks buvo sumokėtas) už neįvykdytą sutarties dalį. </w:t>
      </w:r>
    </w:p>
    <w:p w14:paraId="450C0CD6" w14:textId="77777777" w:rsidR="009C2D10" w:rsidRPr="00B069D3" w:rsidRDefault="009C2D10" w:rsidP="009C2D10">
      <w:pPr>
        <w:rPr>
          <w:b/>
        </w:rPr>
      </w:pPr>
      <w:r w:rsidRPr="00B069D3">
        <w:rPr>
          <w:b/>
        </w:rPr>
        <w:t>10. Ginčų sprendimo tvarka</w:t>
      </w:r>
    </w:p>
    <w:p w14:paraId="450C0CD7" w14:textId="77777777" w:rsidR="009C2D10" w:rsidRPr="00B069D3" w:rsidRDefault="009C2D10" w:rsidP="009C2D10">
      <w:r w:rsidRPr="00B069D3">
        <w:t>10.1. Sutartis sudaryta ir turi būti aiškinama pagal Lietuvos Respublikos teisę.</w:t>
      </w:r>
    </w:p>
    <w:p w14:paraId="450C0CD9" w14:textId="72526D88" w:rsidR="009C2D10" w:rsidRPr="00B069D3" w:rsidRDefault="009C2D10" w:rsidP="009C2D10">
      <w:pPr>
        <w:jc w:val="both"/>
      </w:pPr>
      <w:r w:rsidRPr="00B069D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069D3">
        <w:rPr>
          <w:b/>
          <w:bCs/>
        </w:rPr>
        <w:t>Pirkėjo</w:t>
      </w:r>
      <w:r w:rsidRPr="00B069D3">
        <w:t xml:space="preserve"> (arba jeigu </w:t>
      </w:r>
      <w:r w:rsidRPr="00B069D3">
        <w:rPr>
          <w:b/>
        </w:rPr>
        <w:t>Pirkėjas</w:t>
      </w:r>
      <w:r w:rsidRPr="00B069D3">
        <w:t xml:space="preserve"> Lietuvos kariuomenės padalinys </w:t>
      </w:r>
      <w:r w:rsidRPr="00B069D3">
        <w:rPr>
          <w:i/>
        </w:rPr>
        <w:t>„pagal juridinio asmens – Lietuvos kariuomenės</w:t>
      </w:r>
      <w:r w:rsidRPr="00B069D3">
        <w:t>“) buveinės vietą.</w:t>
      </w:r>
    </w:p>
    <w:p w14:paraId="450C0CDA" w14:textId="77777777" w:rsidR="009C2D10" w:rsidRPr="00B069D3" w:rsidRDefault="009C2D10" w:rsidP="009C2D10">
      <w:pPr>
        <w:jc w:val="both"/>
        <w:rPr>
          <w:b/>
        </w:rPr>
      </w:pPr>
      <w:r w:rsidRPr="00B069D3">
        <w:rPr>
          <w:b/>
        </w:rPr>
        <w:t>11. Atsakomybė</w:t>
      </w:r>
    </w:p>
    <w:p w14:paraId="450C0CDB" w14:textId="77777777" w:rsidR="009C2D10" w:rsidRPr="00B069D3" w:rsidRDefault="009C2D10" w:rsidP="009C2D10">
      <w:pPr>
        <w:jc w:val="both"/>
        <w:rPr>
          <w:lang w:eastAsia="en-US"/>
        </w:rPr>
      </w:pPr>
      <w:r w:rsidRPr="00B069D3">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069D3">
        <w:rPr>
          <w:b/>
          <w:lang w:eastAsia="en-US"/>
        </w:rPr>
        <w:t>Teikėjas</w:t>
      </w:r>
      <w:r w:rsidRPr="00B069D3">
        <w:rPr>
          <w:lang w:eastAsia="en-US"/>
        </w:rPr>
        <w:t xml:space="preserve"> moka </w:t>
      </w:r>
      <w:r w:rsidRPr="00B069D3">
        <w:rPr>
          <w:b/>
          <w:lang w:eastAsia="en-US"/>
        </w:rPr>
        <w:t xml:space="preserve">Pirkėjui </w:t>
      </w:r>
      <w:r w:rsidRPr="00B069D3">
        <w:rPr>
          <w:lang w:eastAsia="en-US"/>
        </w:rPr>
        <w:t>nuo 0,05 iki</w:t>
      </w:r>
      <w:r w:rsidRPr="00B069D3">
        <w:rPr>
          <w:b/>
          <w:i/>
          <w:lang w:eastAsia="en-US"/>
        </w:rPr>
        <w:t xml:space="preserve"> </w:t>
      </w:r>
      <w:r w:rsidRPr="00B069D3">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069D3">
        <w:rPr>
          <w:i/>
          <w:lang w:eastAsia="en-US"/>
        </w:rPr>
        <w:t xml:space="preserve">(taikoma priklausomai nuo to, kaip įsipareigojimų terminas yra skaičiuojamas Sutarties specialiojoje dalyje) </w:t>
      </w:r>
      <w:r w:rsidRPr="00B069D3">
        <w:rPr>
          <w:lang w:eastAsia="en-US"/>
        </w:rPr>
        <w:t xml:space="preserve">Šalių iš anksto sutartus minimalius </w:t>
      </w:r>
      <w:r w:rsidRPr="00B069D3">
        <w:rPr>
          <w:lang w:eastAsia="en-US"/>
        </w:rPr>
        <w:lastRenderedPageBreak/>
        <w:t>nuostolius,</w:t>
      </w:r>
      <w:r w:rsidRPr="00B069D3">
        <w:rPr>
          <w:bCs/>
          <w:lang w:eastAsia="en-US"/>
        </w:rPr>
        <w:t xml:space="preserve"> kurių sumokėjimas neatleidžia </w:t>
      </w:r>
      <w:r w:rsidRPr="00B069D3">
        <w:rPr>
          <w:b/>
          <w:bCs/>
          <w:lang w:eastAsia="en-US"/>
        </w:rPr>
        <w:t xml:space="preserve">Teikėjo </w:t>
      </w:r>
      <w:r w:rsidRPr="00B069D3">
        <w:rPr>
          <w:bCs/>
          <w:lang w:eastAsia="en-US"/>
        </w:rPr>
        <w:t xml:space="preserve">nuo pareigos atlyginti </w:t>
      </w:r>
      <w:r w:rsidRPr="00B069D3">
        <w:rPr>
          <w:b/>
          <w:bCs/>
          <w:lang w:eastAsia="en-US"/>
        </w:rPr>
        <w:t>Pirkėjo</w:t>
      </w:r>
      <w:r w:rsidRPr="00B069D3">
        <w:rPr>
          <w:bCs/>
          <w:lang w:eastAsia="en-US"/>
        </w:rPr>
        <w:t xml:space="preserve"> patirtus nuostolius</w:t>
      </w:r>
      <w:r w:rsidRPr="00B069D3">
        <w:rPr>
          <w:lang w:eastAsia="en-US"/>
        </w:rPr>
        <w:t xml:space="preserve"> </w:t>
      </w:r>
      <w:r w:rsidRPr="00B069D3">
        <w:rPr>
          <w:b/>
          <w:lang w:eastAsia="en-US"/>
        </w:rPr>
        <w:t>Teikėjui</w:t>
      </w:r>
      <w:r w:rsidRPr="00B069D3">
        <w:rPr>
          <w:lang w:eastAsia="en-US"/>
        </w:rPr>
        <w:t xml:space="preserve"> nevykdant arba netinkamai vykdant savo įsipareigojimus, susijusius su paslaugų trūkumų šalinimu ir/ar prekių garantija. </w:t>
      </w:r>
      <w:r w:rsidRPr="00B069D3">
        <w:rPr>
          <w:color w:val="000000"/>
          <w:lang w:eastAsia="en-US"/>
        </w:rPr>
        <w:t xml:space="preserve">Šalių iš anksto sutartus minimalius nuostolius </w:t>
      </w:r>
      <w:r w:rsidRPr="00B069D3">
        <w:rPr>
          <w:b/>
          <w:color w:val="000000"/>
          <w:lang w:eastAsia="en-US"/>
        </w:rPr>
        <w:t>Teikėjas</w:t>
      </w:r>
      <w:r w:rsidRPr="00B069D3">
        <w:rPr>
          <w:color w:val="000000"/>
          <w:lang w:eastAsia="en-US"/>
        </w:rPr>
        <w:t xml:space="preserve"> įsipareigoja sumokėti ne vėliau kaip per sąskaitoje faktūroje ar pareikalavime nurodytą terminą.</w:t>
      </w:r>
    </w:p>
    <w:p w14:paraId="450C0CDC" w14:textId="77777777" w:rsidR="009C2D10" w:rsidRPr="00B069D3" w:rsidRDefault="009C2D10" w:rsidP="009C2D10">
      <w:pPr>
        <w:jc w:val="both"/>
      </w:pPr>
      <w:r w:rsidRPr="00B069D3">
        <w:t>11.2. Nutraukus Sutartį dėl Sutarties bendrojoje dalyje 9.2.1, 9.2.2, 9.2.3, 9.2.4, 9.2.5, 9.2.6, 9.2.7,  9.3 punktuose</w:t>
      </w:r>
      <w:r w:rsidRPr="00B069D3">
        <w:rPr>
          <w:color w:val="FF0000"/>
        </w:rPr>
        <w:t xml:space="preserve"> </w:t>
      </w:r>
      <w:r w:rsidRPr="00B069D3">
        <w:t xml:space="preserve">ar kitų Sutarties specialiojoje dalyje išvardintų priežasčių, </w:t>
      </w:r>
      <w:r w:rsidRPr="00B069D3">
        <w:rPr>
          <w:b/>
        </w:rPr>
        <w:t>Teikėjas</w:t>
      </w:r>
      <w:r w:rsidRPr="00B069D3">
        <w:t xml:space="preserve"> per 14 (keturiolika) dienų (skaičiuojant nuo Sutarties nutraukimo dienos) turi sumokėti</w:t>
      </w:r>
      <w:r w:rsidRPr="00B069D3">
        <w:rPr>
          <w:b/>
          <w:bCs/>
        </w:rPr>
        <w:t xml:space="preserve"> Pirkėjui</w:t>
      </w:r>
      <w:r w:rsidRPr="00B069D3">
        <w:rPr>
          <w:b/>
        </w:rPr>
        <w:t xml:space="preserve"> </w:t>
      </w:r>
      <w:r w:rsidRPr="00B069D3">
        <w:t>ne mažiau kaip</w:t>
      </w:r>
      <w:r w:rsidRPr="00B069D3">
        <w:rPr>
          <w:b/>
        </w:rPr>
        <w:t xml:space="preserve"> </w:t>
      </w:r>
      <w:r w:rsidRPr="00B069D3">
        <w:t xml:space="preserve">5-7 (septynių) % sutarties kainos be PVM (arba bendros pasiūlymo kainos) (konkretus procentinis dydis arba konkreti fiksuota suma nurodoma Sutarties specialioje dalyje) </w:t>
      </w:r>
      <w:r w:rsidRPr="00B069D3">
        <w:rPr>
          <w:bCs/>
        </w:rPr>
        <w:t xml:space="preserve">Šalių </w:t>
      </w:r>
      <w:r w:rsidRPr="00B069D3">
        <w:t>iš anksto sutartų minimalių nuostolių, bet ne daugiau kaip visų pagal šią Sutartį neįvykdytų įsipareigojimų kainos</w:t>
      </w:r>
      <w:r w:rsidRPr="00B069D3">
        <w:rPr>
          <w:color w:val="FF0000"/>
        </w:rPr>
        <w:t xml:space="preserve"> </w:t>
      </w:r>
      <w:r w:rsidRPr="00B069D3">
        <w:t xml:space="preserve">be PVM. Šalių iš anksto sutartų minimalių nuostolių sumokėjimas neatleidžia </w:t>
      </w:r>
      <w:r w:rsidRPr="00B069D3">
        <w:rPr>
          <w:b/>
        </w:rPr>
        <w:t>Teikėjo</w:t>
      </w:r>
      <w:r w:rsidRPr="00B069D3">
        <w:t xml:space="preserve"> nuo pareigos atlyginti visus </w:t>
      </w:r>
      <w:r w:rsidRPr="00B069D3">
        <w:rPr>
          <w:b/>
          <w:bCs/>
        </w:rPr>
        <w:t>Pirkėjo</w:t>
      </w:r>
      <w:r w:rsidRPr="00B069D3">
        <w:t xml:space="preserve"> patirtus nuostolius, </w:t>
      </w:r>
      <w:r w:rsidRPr="00B069D3">
        <w:rPr>
          <w:b/>
        </w:rPr>
        <w:t xml:space="preserve">Teikėjui </w:t>
      </w:r>
      <w:r w:rsidRPr="00B069D3">
        <w:t>nevykdant ar netinkamai vykdant sutartį.</w:t>
      </w:r>
    </w:p>
    <w:p w14:paraId="450C0CDD" w14:textId="77777777" w:rsidR="009C2D10" w:rsidRPr="00B069D3" w:rsidRDefault="009C2D10" w:rsidP="009C2D10">
      <w:pPr>
        <w:jc w:val="both"/>
      </w:pPr>
      <w:r w:rsidRPr="00B069D3">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069D3">
        <w:rPr>
          <w:b/>
        </w:rPr>
        <w:t>Teikėjas</w:t>
      </w:r>
      <w:r w:rsidRPr="00B069D3">
        <w:t xml:space="preserve"> moka </w:t>
      </w:r>
      <w:r w:rsidRPr="00B069D3">
        <w:rPr>
          <w:b/>
        </w:rPr>
        <w:t>Pirkėjui</w:t>
      </w:r>
      <w:r w:rsidRPr="00B069D3">
        <w:t xml:space="preserve"> Sutarties specialiojoje dalyje nurodytą Šalių iš anksto sutartų minimalių nuostolių sumą. </w:t>
      </w:r>
      <w:r w:rsidRPr="00B069D3">
        <w:rPr>
          <w:bCs/>
        </w:rPr>
        <w:t>Šalių</w:t>
      </w:r>
      <w:r w:rsidRPr="00B069D3">
        <w:t xml:space="preserve"> iš anksto sutartų minimalių nuostolių sumokėjimas neatleidžia </w:t>
      </w:r>
      <w:r w:rsidRPr="00B069D3">
        <w:rPr>
          <w:b/>
          <w:bCs/>
        </w:rPr>
        <w:t>Teikėjo</w:t>
      </w:r>
      <w:r w:rsidRPr="00B069D3">
        <w:t xml:space="preserve"> nuo pareigos atlyginti visus </w:t>
      </w:r>
      <w:r w:rsidRPr="00B069D3">
        <w:rPr>
          <w:b/>
          <w:bCs/>
        </w:rPr>
        <w:t xml:space="preserve">Pirkėjo </w:t>
      </w:r>
      <w:r w:rsidRPr="00B069D3">
        <w:t xml:space="preserve">patirtus nuostolius, </w:t>
      </w:r>
      <w:r w:rsidRPr="00B069D3">
        <w:rPr>
          <w:b/>
          <w:bCs/>
        </w:rPr>
        <w:t>Teikėjui</w:t>
      </w:r>
      <w:r w:rsidRPr="00B069D3">
        <w:t xml:space="preserve"> nevykdant ar netinkamai vykdant sutartį.</w:t>
      </w:r>
      <w:r w:rsidRPr="00B069D3">
        <w:rPr>
          <w:spacing w:val="-1"/>
        </w:rPr>
        <w:t xml:space="preserve"> </w:t>
      </w:r>
      <w:r w:rsidRPr="00B069D3">
        <w:t xml:space="preserve">Šalių iš anksto sutartus minimalius nuostolius </w:t>
      </w:r>
      <w:r w:rsidRPr="00B069D3">
        <w:rPr>
          <w:b/>
        </w:rPr>
        <w:t>Teikėjas</w:t>
      </w:r>
      <w:r w:rsidRPr="00B069D3">
        <w:t xml:space="preserve"> įsipareigoja sumokėti ne vėliau kaip per sąskaitoje faktūroje ar pareikalavime nurodytą terminą </w:t>
      </w:r>
    </w:p>
    <w:p w14:paraId="450C0CDE" w14:textId="77777777" w:rsidR="009C2D10" w:rsidRPr="00B069D3" w:rsidRDefault="009C2D10" w:rsidP="009C2D10">
      <w:pPr>
        <w:jc w:val="both"/>
      </w:pPr>
      <w:r w:rsidRPr="00B069D3">
        <w:t xml:space="preserve">11.4. Kiti sutartinės atsakomybės taikymo </w:t>
      </w:r>
      <w:r w:rsidRPr="00B069D3">
        <w:rPr>
          <w:b/>
        </w:rPr>
        <w:t>Teikėjui</w:t>
      </w:r>
      <w:r w:rsidRPr="00B069D3">
        <w:t xml:space="preserve"> atvejai nurodyti Sutarties specialiojoje dalyje. </w:t>
      </w:r>
    </w:p>
    <w:p w14:paraId="450C0CE0" w14:textId="6199FBFC" w:rsidR="009C2D10" w:rsidRPr="00180CED" w:rsidRDefault="009C2D10" w:rsidP="009C2D10">
      <w:pPr>
        <w:jc w:val="both"/>
        <w:rPr>
          <w:lang w:val="en-US" w:eastAsia="en-US"/>
        </w:rPr>
      </w:pPr>
      <w:r w:rsidRPr="00B069D3">
        <w:rPr>
          <w:lang w:val="en-US" w:eastAsia="en-US"/>
        </w:rPr>
        <w:t>11.5</w:t>
      </w:r>
      <w:r w:rsidRPr="00B069D3">
        <w:rPr>
          <w:lang w:eastAsia="en-US"/>
        </w:rPr>
        <w:t xml:space="preserve">. </w:t>
      </w:r>
      <w:r w:rsidRPr="00B069D3">
        <w:rPr>
          <w:color w:val="000000"/>
          <w:lang w:eastAsia="en-US"/>
        </w:rPr>
        <w:t>Vadovaujantis Lietuvos Respublikos civilinio kodekso 6.253 straipsnio 1 ir 3 dalimis</w:t>
      </w:r>
      <w:r w:rsidRPr="00B069D3">
        <w:rPr>
          <w:lang w:eastAsia="en-US"/>
        </w:rPr>
        <w:t xml:space="preserve"> finansavimo vėlavimas iš biudžeto yra sąlyga visiškai atleidžianti </w:t>
      </w:r>
      <w:r w:rsidRPr="00B069D3">
        <w:rPr>
          <w:b/>
          <w:lang w:eastAsia="en-US"/>
        </w:rPr>
        <w:t xml:space="preserve">Pirkėją </w:t>
      </w:r>
      <w:r w:rsidRPr="00B069D3">
        <w:rPr>
          <w:lang w:eastAsia="en-US"/>
        </w:rPr>
        <w:t xml:space="preserve">nuo civilinės atsakomybės ir palūkanų mokėjimo </w:t>
      </w:r>
      <w:r w:rsidRPr="00B069D3">
        <w:rPr>
          <w:b/>
          <w:lang w:eastAsia="en-US"/>
        </w:rPr>
        <w:t xml:space="preserve">Teikėjui </w:t>
      </w:r>
      <w:r w:rsidRPr="00B069D3">
        <w:rPr>
          <w:lang w:eastAsia="en-US"/>
        </w:rPr>
        <w:t>už pavėluotą atsiskaitymą.</w:t>
      </w:r>
    </w:p>
    <w:p w14:paraId="450C0CE1" w14:textId="77777777" w:rsidR="009C2D10" w:rsidRPr="00B069D3" w:rsidRDefault="009C2D10" w:rsidP="009C2D10">
      <w:pPr>
        <w:jc w:val="both"/>
        <w:rPr>
          <w:b/>
        </w:rPr>
      </w:pPr>
      <w:r w:rsidRPr="00B069D3">
        <w:rPr>
          <w:b/>
        </w:rPr>
        <w:t>12. Sutarties galiojimas</w:t>
      </w:r>
    </w:p>
    <w:p w14:paraId="450C0CE2" w14:textId="77777777" w:rsidR="009C2D10" w:rsidRPr="00B069D3" w:rsidRDefault="009C2D10" w:rsidP="009C2D10">
      <w:pPr>
        <w:jc w:val="both"/>
      </w:pPr>
      <w:r w:rsidRPr="00B069D3">
        <w:t xml:space="preserve">12.1. Sutartis įsigalioja abiem Šalims ją pasirašius ir </w:t>
      </w:r>
      <w:r w:rsidRPr="00B069D3">
        <w:rPr>
          <w:b/>
        </w:rPr>
        <w:t xml:space="preserve">Teikėjui </w:t>
      </w:r>
      <w:r w:rsidRPr="00B069D3">
        <w:t xml:space="preserve">pateikus </w:t>
      </w:r>
      <w:r w:rsidRPr="00B069D3">
        <w:rPr>
          <w:b/>
        </w:rPr>
        <w:t xml:space="preserve">Pirkėjui </w:t>
      </w:r>
      <w:r w:rsidRPr="00B069D3">
        <w:t xml:space="preserve">Sutarties įvykdymo užtikrinimo banko garantiją ar draudimo bendrovės laidavimo raštą </w:t>
      </w:r>
      <w:r w:rsidRPr="00B069D3">
        <w:rPr>
          <w:i/>
        </w:rPr>
        <w:t>(Sutarties įsigaliojimo kai pateikiamas užtikrinimas sąlyga taikoma, jeigu Sutarties spec. dalyje nurodyta, kad Sutarties vykdymas bus užtikrintas laidavimu arba banko garantija)</w:t>
      </w:r>
      <w:r w:rsidRPr="00B069D3">
        <w:t>, užtikrinantį Sutarties bendrosios dalies 11.2 punkte nurodytos sumos sumokėjimą. Banko garantijoje ar draudimo bendrovės laidavimo rašte garantas/laiduotojas turi įsipareigoti sumokėti Sutarties bendrosios dalies 11.2 punkte nurodytą sumą</w:t>
      </w:r>
      <w:r w:rsidRPr="00B069D3">
        <w:rPr>
          <w:b/>
        </w:rPr>
        <w:t xml:space="preserve"> Pirkėjui </w:t>
      </w:r>
      <w:r w:rsidRPr="00B069D3">
        <w:t>nutraukus Sutartį dėl bent vienos iš 9.2.1 - 9.2.7, 9.3 punktuose ar kitų Sutarties specialiojoje dalyje</w:t>
      </w:r>
      <w:r w:rsidRPr="00B069D3">
        <w:rPr>
          <w:color w:val="FF0000"/>
        </w:rPr>
        <w:t xml:space="preserve"> </w:t>
      </w:r>
      <w:r w:rsidRPr="00B069D3">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450C0CE3" w14:textId="77777777" w:rsidR="009C2D10" w:rsidRPr="00B069D3" w:rsidRDefault="009C2D10" w:rsidP="009C2D10">
      <w:pPr>
        <w:jc w:val="both"/>
      </w:pPr>
      <w:r w:rsidRPr="00B069D3">
        <w:t xml:space="preserve">12.2. Garantas/laiduotojas turi neatšaukiamai ir besąlygiškai įsipareigoti ne vėliau kaip per 14 (keturiolika) dienų nuo raštiško pranešimo, patvirtinančio Sutarties nutraukimą dėl Sutartyje numatytų pagrindų esant </w:t>
      </w:r>
      <w:r w:rsidRPr="00B069D3">
        <w:rPr>
          <w:b/>
        </w:rPr>
        <w:t>Teikėjo</w:t>
      </w:r>
      <w:r w:rsidRPr="00B069D3">
        <w:t xml:space="preserve"> kaltei, įvykdyti prievolę ir sumokėti įsipareigotą sumą, pinigus pervedant į </w:t>
      </w:r>
      <w:r w:rsidRPr="00B069D3">
        <w:rPr>
          <w:b/>
        </w:rPr>
        <w:t>Pirkėjo</w:t>
      </w:r>
      <w:r w:rsidRPr="00B069D3">
        <w:t xml:space="preserve"> sąskaitą..</w:t>
      </w:r>
    </w:p>
    <w:p w14:paraId="450C0CE4" w14:textId="77777777" w:rsidR="009C2D10" w:rsidRPr="00B069D3" w:rsidRDefault="009C2D10" w:rsidP="009C2D10">
      <w:pPr>
        <w:jc w:val="both"/>
        <w:rPr>
          <w:b/>
        </w:rPr>
      </w:pPr>
      <w:r w:rsidRPr="00B069D3">
        <w:lastRenderedPageBreak/>
        <w:t xml:space="preserve">12.3. </w:t>
      </w:r>
      <w:r w:rsidRPr="00B069D3">
        <w:rPr>
          <w:b/>
        </w:rPr>
        <w:t>Teikėjas</w:t>
      </w:r>
      <w:r w:rsidRPr="00B069D3">
        <w:t xml:space="preserve"> ne vėliau kaip</w:t>
      </w:r>
      <w:r w:rsidRPr="00B069D3">
        <w:rPr>
          <w:b/>
        </w:rPr>
        <w:t xml:space="preserve"> </w:t>
      </w:r>
      <w:r w:rsidRPr="00B069D3">
        <w:t xml:space="preserve">per 5 (penkias) darbo dienas po Sutarties pasirašymo pateikia </w:t>
      </w:r>
      <w:r w:rsidRPr="00B069D3">
        <w:rPr>
          <w:b/>
        </w:rPr>
        <w:t xml:space="preserve">Pirkėjui </w:t>
      </w:r>
      <w:r w:rsidRPr="00B069D3">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069D3">
        <w:rPr>
          <w:b/>
        </w:rPr>
        <w:t>Teikėjas</w:t>
      </w:r>
      <w:r w:rsidRPr="00B069D3">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069D3">
        <w:rPr>
          <w:b/>
        </w:rPr>
        <w:t>Pirkėjo</w:t>
      </w:r>
      <w:r w:rsidRPr="00B069D3">
        <w:t xml:space="preserve"> patirtų nuostolių atlyginimu ir neatleidžia </w:t>
      </w:r>
      <w:r w:rsidRPr="00B069D3">
        <w:rPr>
          <w:b/>
        </w:rPr>
        <w:t>Teikėjo</w:t>
      </w:r>
      <w:r w:rsidRPr="00B069D3">
        <w:t xml:space="preserve"> nuo pareigos juos atlyginti pilnai. </w:t>
      </w:r>
    </w:p>
    <w:p w14:paraId="450C0CE5" w14:textId="77777777" w:rsidR="009C2D10" w:rsidRPr="00B069D3" w:rsidRDefault="009C2D10" w:rsidP="009C2D10">
      <w:pPr>
        <w:jc w:val="both"/>
      </w:pPr>
      <w:r w:rsidRPr="00B069D3">
        <w:t xml:space="preserve">12.4. Jei Sutarties vykdymo metu Sutarties įvykdymo užtikrinimą išdavęs juridinis asmuo (bankas ar draudimo bendrovė) negali įvykdyti savo įsipareigojimų (sustabdoma veikla, paskelbiamas moratoriumas ir pan.), </w:t>
      </w:r>
      <w:r w:rsidRPr="00B069D3">
        <w:rPr>
          <w:b/>
        </w:rPr>
        <w:t>Teikėjas</w:t>
      </w:r>
      <w:r w:rsidRPr="00B069D3">
        <w:t xml:space="preserve"> per 10 (dešimt) dienų pateikia naują Sutarties vykdymo užtikrinimą, tokiomis pačiomis sąlygomis kaip ir ankstesnysis. Jei </w:t>
      </w:r>
      <w:r w:rsidRPr="00B069D3">
        <w:rPr>
          <w:b/>
        </w:rPr>
        <w:t xml:space="preserve">Teikėjas </w:t>
      </w:r>
      <w:r w:rsidRPr="00B069D3">
        <w:t xml:space="preserve">nepateikia naujo sutarties įvykdymo užtikrinimo, </w:t>
      </w:r>
      <w:r w:rsidRPr="00B069D3">
        <w:rPr>
          <w:b/>
        </w:rPr>
        <w:t>Pirkėjas</w:t>
      </w:r>
      <w:r w:rsidRPr="00B069D3">
        <w:t xml:space="preserve"> turi teisę nutraukti Sutartį, Sutarties bendrosios dalies 9.2.5 punkte nustatyta tvarka.</w:t>
      </w:r>
    </w:p>
    <w:p w14:paraId="450C0CE6" w14:textId="77777777" w:rsidR="009C2D10" w:rsidRPr="00B069D3" w:rsidRDefault="009C2D10" w:rsidP="009C2D10">
      <w:pPr>
        <w:jc w:val="both"/>
      </w:pPr>
      <w:r w:rsidRPr="00B069D3">
        <w:t xml:space="preserve">12.5. Sutarties įvykdymo užtikrinimas grąžinamas per 10 (dešimt) dienų nuo šio užtikrinimo galiojimo termino pabaigos </w:t>
      </w:r>
      <w:r w:rsidRPr="00B069D3">
        <w:rPr>
          <w:b/>
        </w:rPr>
        <w:t>Teikėjui</w:t>
      </w:r>
      <w:r w:rsidRPr="00B069D3">
        <w:t xml:space="preserve"> pateikus raštišką prašymą. </w:t>
      </w:r>
    </w:p>
    <w:p w14:paraId="450C0CE7" w14:textId="77777777" w:rsidR="009C2D10" w:rsidRPr="00B069D3" w:rsidRDefault="009C2D10" w:rsidP="009C2D10">
      <w:pPr>
        <w:jc w:val="both"/>
      </w:pPr>
      <w:r w:rsidRPr="00B069D3">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50C0CE8" w14:textId="77777777" w:rsidR="009C2D10" w:rsidRPr="00B069D3" w:rsidRDefault="009C2D10" w:rsidP="009C2D10">
      <w:pPr>
        <w:jc w:val="both"/>
      </w:pPr>
      <w:r w:rsidRPr="00B069D3">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50C0CE9" w14:textId="77777777" w:rsidR="009C2D10" w:rsidRPr="00B069D3" w:rsidRDefault="009C2D10" w:rsidP="009C2D10">
      <w:pPr>
        <w:jc w:val="both"/>
      </w:pPr>
      <w:r w:rsidRPr="00B069D3">
        <w:t xml:space="preserve">12.8. Sutartis gali būti pratęsta Sutarties specialiojoje dalyje nustatytomis sąlygomis arba esant poreikiui, </w:t>
      </w:r>
      <w:r w:rsidRPr="00B069D3">
        <w:rPr>
          <w:b/>
        </w:rPr>
        <w:t>Pirkėjas</w:t>
      </w:r>
      <w:r w:rsidRPr="00B069D3">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069D3">
        <w:rPr>
          <w:b/>
        </w:rPr>
        <w:t>Teikėjas</w:t>
      </w:r>
      <w:r w:rsidRPr="00B069D3">
        <w:t xml:space="preserve"> gali teikti tik ne didesnėmis nei užsakymo dieną </w:t>
      </w:r>
      <w:r w:rsidRPr="00B069D3">
        <w:rPr>
          <w:b/>
        </w:rPr>
        <w:t>Teikėjo</w:t>
      </w:r>
      <w:r w:rsidRPr="00B069D3">
        <w:t xml:space="preserve"> prekybos vietoje, kataloge ar interneto svetainėje nurodytomis galiojančiomis šių paslaugų kainomis arba, jei tokios kainos neskelbiamos, </w:t>
      </w:r>
      <w:r w:rsidRPr="00B069D3">
        <w:rPr>
          <w:b/>
        </w:rPr>
        <w:t>Teikėjo</w:t>
      </w:r>
      <w:r w:rsidRPr="00B069D3">
        <w:t xml:space="preserve"> pasiūlytomis, konkurencingomis ir rinką atitinkančiomis kainomis. Esant poreikiui įsigyti Sutartyje ir jos prieduose nenurodytų, tačiau su pirkimo objektu susijusių paslaugų, </w:t>
      </w:r>
      <w:r w:rsidRPr="00B069D3">
        <w:rPr>
          <w:b/>
        </w:rPr>
        <w:t>Pirkėjas</w:t>
      </w:r>
      <w:r w:rsidRPr="00B069D3">
        <w:t xml:space="preserve"> ir </w:t>
      </w:r>
      <w:r w:rsidRPr="00B069D3">
        <w:rPr>
          <w:b/>
        </w:rPr>
        <w:t>Teikėjas</w:t>
      </w:r>
      <w:r w:rsidRPr="00B069D3">
        <w:t xml:space="preserve"> sudaro papildomą rašytinį susitarimą, kurio sąlygos privalo būti analogiškos Sutarties sąlygoms, atitinkamai jas pritaikant prie naujai perkamų paslaugų </w:t>
      </w:r>
      <w:r w:rsidRPr="00B069D3">
        <w:rPr>
          <w:i/>
        </w:rPr>
        <w:t>(jei spec. dalyje nurodyta, kad ši sąlyga taikoma)</w:t>
      </w:r>
      <w:r w:rsidRPr="00B069D3">
        <w:t>.</w:t>
      </w:r>
    </w:p>
    <w:p w14:paraId="450C0CEA" w14:textId="77777777" w:rsidR="009C2D10" w:rsidRPr="00B069D3" w:rsidRDefault="009C2D10" w:rsidP="009C2D10">
      <w:pPr>
        <w:jc w:val="both"/>
      </w:pPr>
      <w:r w:rsidRPr="00B069D3">
        <w:t>12.9. Sutarties specialiojoje dalyje numatyta Sutarties galiojimo termino pabaiga nereiškia Šalių prievolių pagal Sutartį pabaigos ir neatleidžia Šalių nuo civilinės atsakomybės už Sutarties pažeidimą.</w:t>
      </w:r>
    </w:p>
    <w:p w14:paraId="450C0CEB" w14:textId="77777777" w:rsidR="009C2D10" w:rsidRPr="00B069D3" w:rsidRDefault="009C2D10" w:rsidP="009C2D10">
      <w:pPr>
        <w:jc w:val="both"/>
        <w:rPr>
          <w:b/>
        </w:rPr>
      </w:pPr>
    </w:p>
    <w:p w14:paraId="450C0CEC" w14:textId="77777777" w:rsidR="009C2D10" w:rsidRPr="00B069D3" w:rsidRDefault="009C2D10" w:rsidP="009C2D10">
      <w:pPr>
        <w:ind w:right="125"/>
        <w:jc w:val="both"/>
        <w:rPr>
          <w:b/>
          <w:bCs/>
        </w:rPr>
      </w:pPr>
      <w:r w:rsidRPr="00B069D3">
        <w:rPr>
          <w:b/>
          <w:bCs/>
        </w:rPr>
        <w:t>13. Susirašinėjimas</w:t>
      </w:r>
    </w:p>
    <w:p w14:paraId="450C0CED" w14:textId="77777777" w:rsidR="009C2D10" w:rsidRPr="00B069D3" w:rsidRDefault="009C2D10" w:rsidP="009C2D10">
      <w:pPr>
        <w:ind w:right="125"/>
        <w:jc w:val="both"/>
      </w:pPr>
      <w:r w:rsidRPr="00B069D3">
        <w:lastRenderedPageBreak/>
        <w:t xml:space="preserve">13.1. </w:t>
      </w:r>
      <w:r w:rsidRPr="00B069D3">
        <w:rPr>
          <w:b/>
        </w:rPr>
        <w:t>Pirkėjo</w:t>
      </w:r>
      <w:r w:rsidRPr="00B069D3">
        <w:t xml:space="preserve"> ir </w:t>
      </w:r>
      <w:r w:rsidRPr="00B069D3">
        <w:rPr>
          <w:b/>
        </w:rPr>
        <w:t xml:space="preserve">Teikėjo </w:t>
      </w:r>
      <w:r w:rsidRPr="00B069D3">
        <w:t>vienas kitam siunčiami pranešimai lietuvių/anglų (</w:t>
      </w:r>
      <w:r w:rsidRPr="00B069D3">
        <w:rPr>
          <w:i/>
        </w:rPr>
        <w:t>taikoma, jeigu sutartis sudaroma anglų kalba</w:t>
      </w:r>
      <w:r w:rsidRPr="00B069D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50C0CEF" w14:textId="2D52101A" w:rsidR="009C2D10" w:rsidRPr="00180CED" w:rsidRDefault="009C2D10" w:rsidP="00180CED">
      <w:pPr>
        <w:ind w:right="125"/>
        <w:jc w:val="both"/>
      </w:pPr>
      <w:r w:rsidRPr="00B069D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50C0CF0" w14:textId="77777777" w:rsidR="009C2D10" w:rsidRPr="00B069D3" w:rsidRDefault="009C2D10" w:rsidP="009C2D10">
      <w:pPr>
        <w:jc w:val="both"/>
        <w:rPr>
          <w:b/>
          <w:bCs/>
          <w:lang w:eastAsia="en-US"/>
        </w:rPr>
      </w:pPr>
      <w:r w:rsidRPr="00B069D3">
        <w:rPr>
          <w:b/>
        </w:rPr>
        <w:t xml:space="preserve">14. </w:t>
      </w:r>
      <w:r w:rsidRPr="00B069D3">
        <w:rPr>
          <w:b/>
          <w:bCs/>
          <w:lang w:eastAsia="en-US"/>
        </w:rPr>
        <w:t>Informacijos konfidencialumas ir asmens duomenys</w:t>
      </w:r>
    </w:p>
    <w:p w14:paraId="450C0CF1" w14:textId="77777777" w:rsidR="009C2D10" w:rsidRPr="00B069D3" w:rsidRDefault="009C2D10" w:rsidP="009C2D10">
      <w:pPr>
        <w:jc w:val="both"/>
      </w:pPr>
      <w:r w:rsidRPr="00B069D3">
        <w:t xml:space="preserve">14.1. Šalys privalo užtikrinti, kad informacija, kurią jos perduoda viena kitai, bus naudojama tik vykdant Sutartį ir nebus naudojama tokiu būdu, kuris pakenktų informaciją perdavusiai Šaliai. </w:t>
      </w:r>
    </w:p>
    <w:p w14:paraId="450C0CF2" w14:textId="77777777" w:rsidR="009C2D10" w:rsidRPr="00B069D3" w:rsidRDefault="009C2D10" w:rsidP="009C2D10">
      <w:pPr>
        <w:jc w:val="both"/>
      </w:pPr>
      <w:r w:rsidRPr="00B069D3">
        <w:t xml:space="preserve">14.2. Šalys įsipareigoja užtikrinti visos joms žinomos ir (ar) patikėtos informacijos slaptumą Sutarties galiojimo metu ir pasibaigus Sutarties galiojimo laikotarpiui ar ją nutraukus. </w:t>
      </w:r>
    </w:p>
    <w:p w14:paraId="450C0CF3" w14:textId="77777777" w:rsidR="009C2D10" w:rsidRPr="00B069D3" w:rsidRDefault="009C2D10" w:rsidP="009C2D10">
      <w:pPr>
        <w:jc w:val="both"/>
      </w:pPr>
      <w:r w:rsidRPr="00B069D3">
        <w:rPr>
          <w:bCs/>
        </w:rPr>
        <w:t>14.3.</w:t>
      </w:r>
      <w:r w:rsidRPr="00B069D3">
        <w:rPr>
          <w:b/>
          <w:bCs/>
        </w:rPr>
        <w:t xml:space="preserve"> Teikėjas </w:t>
      </w:r>
      <w:r w:rsidRPr="00B069D3">
        <w:t xml:space="preserve">įsipareigoja be </w:t>
      </w:r>
      <w:r w:rsidRPr="00B069D3">
        <w:rPr>
          <w:b/>
          <w:bCs/>
        </w:rPr>
        <w:t>Pirkėjo</w:t>
      </w:r>
      <w:r w:rsidRPr="00B069D3">
        <w:t xml:space="preserve"> išankstinio rašytinio sutikimo nenaudoti </w:t>
      </w:r>
      <w:r w:rsidRPr="00B069D3">
        <w:rPr>
          <w:b/>
        </w:rPr>
        <w:t>Pirkėjo</w:t>
      </w:r>
      <w:r w:rsidRPr="00B069D3">
        <w:t xml:space="preserve"> jam pateiktos informacijos nei savo, nei bet kokių trečiųjų asmenų naudai, neatskleisti tokios informacijos kitiems asmenims, išskyrus Lietuvos Respublikos teisės aktų numatytus atvejus.</w:t>
      </w:r>
    </w:p>
    <w:p w14:paraId="450C0CF4" w14:textId="77777777" w:rsidR="009C2D10" w:rsidRPr="00B069D3" w:rsidRDefault="009C2D10" w:rsidP="009C2D10">
      <w:pPr>
        <w:jc w:val="both"/>
      </w:pPr>
      <w:r w:rsidRPr="00B069D3">
        <w:t xml:space="preserve">14.4. Sutartyje ir jos prieduose nurodyti asmens duomenys (vardai, pavardės, pareigos, el. paštas, ar telefono numeris) gali būti naudojami tik nustatant Šalių ar </w:t>
      </w:r>
      <w:r w:rsidRPr="00B069D3">
        <w:rPr>
          <w:b/>
        </w:rPr>
        <w:t>Gavėjo</w:t>
      </w:r>
      <w:r w:rsidRPr="00B069D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50C0CF5" w14:textId="77777777" w:rsidR="009C2D10" w:rsidRPr="00B069D3" w:rsidRDefault="009C2D10" w:rsidP="009C2D10">
      <w:pPr>
        <w:jc w:val="both"/>
      </w:pPr>
      <w:r w:rsidRPr="00B069D3">
        <w:t xml:space="preserve">14.5. Sutarties šalys užtikrina, kad su asmens duomenimis tvarkomais vykdant Sutartį susipažins tik tie asmenys, kuriems tai yra būtina vykdant įsipareigojimus pagal Sutartį. </w:t>
      </w:r>
    </w:p>
    <w:p w14:paraId="450C0CF6" w14:textId="77777777" w:rsidR="009C2D10" w:rsidRPr="00B069D3" w:rsidRDefault="009C2D10" w:rsidP="009C2D10">
      <w:pPr>
        <w:jc w:val="both"/>
      </w:pPr>
      <w:r w:rsidRPr="00B069D3">
        <w:t xml:space="preserve">14.6. Sutartyje ir jos prieduose nurodyti asmens duomenys be atskiro kitos Šalies sutikimo negali būti perduoti tretiesiems asmenims, išskyrus </w:t>
      </w:r>
      <w:r w:rsidRPr="00B069D3">
        <w:rPr>
          <w:b/>
        </w:rPr>
        <w:t xml:space="preserve">Teikėjo </w:t>
      </w:r>
      <w:r w:rsidRPr="00B069D3">
        <w:t xml:space="preserve">įvardintus subteikėjus ir </w:t>
      </w:r>
      <w:r w:rsidRPr="00B069D3">
        <w:rPr>
          <w:b/>
        </w:rPr>
        <w:t>Gavėją</w:t>
      </w:r>
      <w:r w:rsidRPr="00B069D3">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450C0CF7" w14:textId="77777777" w:rsidR="009C2D10" w:rsidRPr="00B069D3" w:rsidRDefault="009C2D10" w:rsidP="009C2D10">
      <w:pPr>
        <w:jc w:val="both"/>
      </w:pPr>
      <w:r w:rsidRPr="00B069D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50C0CF8" w14:textId="77777777" w:rsidR="009C2D10" w:rsidRPr="00B069D3" w:rsidRDefault="009C2D10" w:rsidP="009C2D10">
      <w:pPr>
        <w:jc w:val="both"/>
      </w:pPr>
      <w:r w:rsidRPr="00B069D3">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50C0CF9" w14:textId="77777777" w:rsidR="009C2D10" w:rsidRPr="00B069D3" w:rsidRDefault="009C2D10" w:rsidP="009C2D10">
      <w:pPr>
        <w:jc w:val="both"/>
      </w:pPr>
      <w:r w:rsidRPr="00B069D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50C0CFA" w14:textId="77777777" w:rsidR="009C2D10" w:rsidRPr="00B069D3" w:rsidRDefault="009C2D10" w:rsidP="009C2D10">
      <w:pPr>
        <w:jc w:val="both"/>
      </w:pPr>
      <w:r w:rsidRPr="00B069D3">
        <w:t>14.10. Šalys neatlygina viena kitos patirtų išlaidų ir nuostolių dėl asmens duomenų tvarkymo įsipareigojimų pagal šią Sutartį vykdymo.</w:t>
      </w:r>
    </w:p>
    <w:p w14:paraId="450C0CFB" w14:textId="77777777" w:rsidR="009C2D10" w:rsidRPr="00B069D3" w:rsidRDefault="009C2D10" w:rsidP="009C2D10">
      <w:pPr>
        <w:jc w:val="both"/>
      </w:pPr>
      <w:r w:rsidRPr="00B069D3">
        <w:t xml:space="preserve">14.11. Pažeidęs Sutarties bendrosios dalies 14.3 punkte numatytą įsipareigojimą </w:t>
      </w:r>
      <w:r w:rsidRPr="00B069D3">
        <w:rPr>
          <w:b/>
        </w:rPr>
        <w:t xml:space="preserve">Teikėjas </w:t>
      </w:r>
      <w:r w:rsidRPr="00B069D3">
        <w:t>privalo</w:t>
      </w:r>
      <w:r w:rsidRPr="00B069D3">
        <w:rPr>
          <w:b/>
        </w:rPr>
        <w:t xml:space="preserve"> Pirkėjui </w:t>
      </w:r>
      <w:r w:rsidRPr="00B069D3">
        <w:t>sumokėti 10 proc. dydžio maksimalios Sutarties vertės/pasiūlymo</w:t>
      </w:r>
      <w:r w:rsidRPr="00B069D3">
        <w:rPr>
          <w:b/>
        </w:rPr>
        <w:t xml:space="preserve"> </w:t>
      </w:r>
      <w:r w:rsidRPr="00B069D3">
        <w:t>kainos be PVM Šalių iš anksto sutartų minimalių nuostolių dydžio sumą ir atlyginti kitus dėl tokio pažeidimo padarytus nuostolius.</w:t>
      </w:r>
    </w:p>
    <w:p w14:paraId="450C0CFC" w14:textId="77777777" w:rsidR="009C2D10" w:rsidRPr="00B069D3" w:rsidRDefault="009C2D10" w:rsidP="009C2D10">
      <w:pPr>
        <w:jc w:val="both"/>
        <w:rPr>
          <w:b/>
        </w:rPr>
      </w:pPr>
    </w:p>
    <w:p w14:paraId="450C0CFD" w14:textId="77777777" w:rsidR="009C2D10" w:rsidRPr="00B069D3" w:rsidRDefault="009C2D10" w:rsidP="009C2D10">
      <w:pPr>
        <w:jc w:val="both"/>
        <w:rPr>
          <w:b/>
        </w:rPr>
      </w:pPr>
      <w:r w:rsidRPr="00B069D3">
        <w:rPr>
          <w:b/>
        </w:rPr>
        <w:t>15. Baigiamosios nuostatos</w:t>
      </w:r>
    </w:p>
    <w:p w14:paraId="450C0CFE" w14:textId="77777777" w:rsidR="009C2D10" w:rsidRPr="00B069D3" w:rsidRDefault="009C2D10" w:rsidP="009C2D10">
      <w:pPr>
        <w:jc w:val="both"/>
      </w:pPr>
      <w:r w:rsidRPr="00B069D3">
        <w:t>15.1. Sutartis sudaryta lietuvių/anglų, lietuvių ir anglų kalba dviem/keturiais egzemplioriais (po vieną/du kiekvienai Šaliai) (</w:t>
      </w:r>
      <w:r w:rsidRPr="00B069D3">
        <w:rPr>
          <w:i/>
        </w:rPr>
        <w:t>taikoma priklausomai nuo to</w:t>
      </w:r>
      <w:r w:rsidRPr="00B069D3">
        <w:t xml:space="preserve"> </w:t>
      </w:r>
      <w:r w:rsidRPr="00B069D3">
        <w:rPr>
          <w:i/>
        </w:rPr>
        <w:t>kokiomis kalbomis bus sudaroma sutartis</w:t>
      </w:r>
      <w:r w:rsidRPr="00B069D3">
        <w:t xml:space="preserve">). Abu tekstai autentiški ir turi vienodą teisinę galią. Atsiradus neatitikimams tarp tekstų lietuvių ir anglų kalbomis, pirmenybė teikiama tekstui anglų kalba (taikoma, jeigu sutartis sudaroma </w:t>
      </w:r>
      <w:r w:rsidRPr="00B069D3">
        <w:rPr>
          <w:i/>
        </w:rPr>
        <w:t>su užsienio tiekėju</w:t>
      </w:r>
      <w:r w:rsidRPr="00B069D3">
        <w:t xml:space="preserve"> </w:t>
      </w:r>
      <w:r w:rsidRPr="00B069D3">
        <w:rPr>
          <w:i/>
        </w:rPr>
        <w:t>lietuvių ir anglų kalba</w:t>
      </w:r>
      <w:r w:rsidRPr="00B069D3">
        <w:t>).</w:t>
      </w:r>
    </w:p>
    <w:p w14:paraId="450C0CFF" w14:textId="77777777" w:rsidR="009C2D10" w:rsidRPr="00B069D3" w:rsidRDefault="009C2D10" w:rsidP="009C2D10">
      <w:pPr>
        <w:jc w:val="both"/>
      </w:pPr>
      <w:r w:rsidRPr="00B069D3">
        <w:t xml:space="preserve">15.2. Šią Sutartį sudaro Sutarties bendroji ir specialioji dalys bei Sutarties priedas (-ai). Visi šios Sutarties priedai yra neatskiriama Sutarties dalis. </w:t>
      </w:r>
    </w:p>
    <w:p w14:paraId="450C0D00" w14:textId="77777777" w:rsidR="009C2D10" w:rsidRPr="00B069D3" w:rsidRDefault="009C2D10" w:rsidP="009C2D10">
      <w:pPr>
        <w:jc w:val="both"/>
      </w:pPr>
      <w:r w:rsidRPr="00B069D3">
        <w:t>15.3. Nė viena iš Šalių neturi teisės perduoti trečiajam asmeniui teisių ir įsipareigojimų pagal šią Sutartį be išankstinio raštiško kitos Šalies sutikimo.</w:t>
      </w:r>
    </w:p>
    <w:p w14:paraId="450C0D01" w14:textId="77777777" w:rsidR="009C2D10" w:rsidRPr="00B069D3" w:rsidRDefault="009C2D10" w:rsidP="009C2D10">
      <w:pPr>
        <w:jc w:val="both"/>
      </w:pPr>
      <w:r w:rsidRPr="00B069D3">
        <w:t xml:space="preserve">15.4. Pažeidęs šios sutarties dalies 15.3 punkte nurodytą įpareigojimą </w:t>
      </w:r>
      <w:r w:rsidRPr="00B069D3">
        <w:rPr>
          <w:b/>
        </w:rPr>
        <w:t>Teikėjas</w:t>
      </w:r>
      <w:r w:rsidRPr="00B069D3">
        <w:t xml:space="preserve"> moka </w:t>
      </w:r>
      <w:r w:rsidRPr="00B069D3">
        <w:rPr>
          <w:b/>
        </w:rPr>
        <w:t xml:space="preserve">Pirkėjui </w:t>
      </w:r>
      <w:r w:rsidRPr="00B069D3">
        <w:t>5 proc. maksimalios Sutarties/pasiūlymo</w:t>
      </w:r>
      <w:r w:rsidRPr="00B069D3">
        <w:rPr>
          <w:b/>
        </w:rPr>
        <w:t xml:space="preserve"> </w:t>
      </w:r>
      <w:r w:rsidRPr="00B069D3">
        <w:t>kainos be PVM dydžio šalių iš anksto sutartų minimalių nuostolių sumą, jeigu Sutarties specialiojoje dalyje nenustatyta kitaip.</w:t>
      </w:r>
    </w:p>
    <w:p w14:paraId="450C0D02" w14:textId="77777777" w:rsidR="009C2D10" w:rsidRPr="00B069D3" w:rsidRDefault="009C2D10" w:rsidP="009C2D10">
      <w:pPr>
        <w:jc w:val="both"/>
      </w:pPr>
      <w:r w:rsidRPr="00B069D3">
        <w:t xml:space="preserve">15.5. </w:t>
      </w:r>
      <w:r w:rsidRPr="00B069D3">
        <w:rPr>
          <w:b/>
        </w:rPr>
        <w:t>Teikėjas</w:t>
      </w:r>
      <w:r w:rsidRPr="00B069D3">
        <w:t xml:space="preserve"> garantuoja, kad turi visas Sutarties įvykdymui reikalingas licencijas. </w:t>
      </w:r>
      <w:r w:rsidRPr="00B069D3">
        <w:rPr>
          <w:b/>
        </w:rPr>
        <w:t>Teikėjas</w:t>
      </w:r>
      <w:r w:rsidRPr="00B069D3">
        <w:t xml:space="preserve"> įsipareigoja atlyginti </w:t>
      </w:r>
      <w:r w:rsidRPr="00B069D3">
        <w:rPr>
          <w:b/>
        </w:rPr>
        <w:t xml:space="preserve">Pirkėjui </w:t>
      </w:r>
      <w:r w:rsidRPr="00B069D3">
        <w:t xml:space="preserve">nuostolius, jeigu </w:t>
      </w:r>
      <w:r w:rsidRPr="00B069D3">
        <w:rPr>
          <w:b/>
        </w:rPr>
        <w:t>Pirkėjui</w:t>
      </w:r>
      <w:r w:rsidRPr="00B069D3">
        <w:t xml:space="preserve"> būtų pateikta pretenzijų ar iškelta bylų dėl patentų ar licencijų pažeidimų, kylančių iš Sutarties ar padarytų ją vykdant. </w:t>
      </w:r>
    </w:p>
    <w:p w14:paraId="450C0D03" w14:textId="77777777" w:rsidR="009C2D10" w:rsidRPr="00B069D3" w:rsidRDefault="009C2D10" w:rsidP="009C2D10">
      <w:pPr>
        <w:tabs>
          <w:tab w:val="left" w:pos="-360"/>
          <w:tab w:val="left" w:pos="0"/>
          <w:tab w:val="left" w:pos="1701"/>
        </w:tabs>
        <w:jc w:val="both"/>
      </w:pPr>
      <w:r w:rsidRPr="00B069D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50C0D04" w14:textId="77777777" w:rsidR="009C2D10" w:rsidRPr="00B069D3" w:rsidRDefault="009C2D10" w:rsidP="009C2D10">
      <w:pPr>
        <w:jc w:val="both"/>
        <w:rPr>
          <w:bCs/>
        </w:rPr>
      </w:pPr>
      <w:r w:rsidRPr="00B069D3">
        <w:t xml:space="preserve">15.7. </w:t>
      </w:r>
      <w:r w:rsidRPr="00B069D3">
        <w:rPr>
          <w:bCs/>
        </w:rPr>
        <w:t>Sutarties vykdymas gali būti aiškinamas Šalių raštišku sutarimu nekeičiant Sutarties sąlygų.</w:t>
      </w:r>
    </w:p>
    <w:p w14:paraId="450C0D05" w14:textId="77777777" w:rsidR="009C2D10" w:rsidRPr="00B069D3" w:rsidRDefault="009C2D10" w:rsidP="009C2D10">
      <w:pPr>
        <w:jc w:val="both"/>
      </w:pPr>
      <w:r w:rsidRPr="00B069D3">
        <w:rPr>
          <w:bCs/>
        </w:rPr>
        <w:t xml:space="preserve">15.8. </w:t>
      </w:r>
      <w:r w:rsidRPr="00B069D3">
        <w:t>Subtiekėjo (-ų)/subteikėjo pavadinimas, jo (-ų) vykdomų sutartinių įsipareigojimų dalis yra nurodyti Sutarties specialiojoje dalyje.</w:t>
      </w:r>
    </w:p>
    <w:p w14:paraId="450C0D06" w14:textId="77777777" w:rsidR="009C2D10" w:rsidRPr="00B069D3" w:rsidRDefault="009C2D10" w:rsidP="009C2D10">
      <w:pPr>
        <w:jc w:val="both"/>
      </w:pPr>
      <w:r w:rsidRPr="00B069D3">
        <w:lastRenderedPageBreak/>
        <w:t xml:space="preserve">15.9. </w:t>
      </w:r>
      <w:r w:rsidRPr="00B069D3">
        <w:rPr>
          <w:color w:val="000000"/>
        </w:rPr>
        <w:t xml:space="preserve">Sutarties vykdymo metu </w:t>
      </w:r>
      <w:r w:rsidRPr="00B069D3">
        <w:t xml:space="preserve">Sutartyje nurodytas (-i) subtiekėjas (-ai)/subteikėjas (-ai) gali būti keičiamas (-i) kitu (-ais) subtiekėju (-ais)/subteikėju (-ais) dėl objektyvių aplinkybių, kurių </w:t>
      </w:r>
      <w:r w:rsidRPr="00B069D3">
        <w:rPr>
          <w:b/>
        </w:rPr>
        <w:t>Teikėjui</w:t>
      </w:r>
      <w:r w:rsidRPr="00B069D3">
        <w:t xml:space="preserve"> nebuvo galima numatyti paraiškos/pasiūlymo pateikimo momentu. Sutartyje nustatyto subtiekėjo (-ų)/ subteikėjo (-ų) keitimas kitu galimas tik iš anksto raštu suderinus su </w:t>
      </w:r>
      <w:r w:rsidRPr="00B069D3">
        <w:rPr>
          <w:b/>
        </w:rPr>
        <w:t>Pirkėju</w:t>
      </w:r>
      <w:r w:rsidRPr="00B069D3">
        <w:t xml:space="preserve">.  Prašymas dėl Sutartyje nustatyto subtiekėjo (ų)/ subteikėjo (-ų) keitimo kitu </w:t>
      </w:r>
      <w:r w:rsidRPr="00B069D3">
        <w:rPr>
          <w:b/>
        </w:rPr>
        <w:t xml:space="preserve">Pirkėjui </w:t>
      </w:r>
      <w:r w:rsidRPr="00B069D3">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069D3">
        <w:rPr>
          <w:b/>
        </w:rPr>
        <w:t xml:space="preserve">Teikėjas </w:t>
      </w:r>
      <w:r w:rsidRPr="00B069D3">
        <w:t>dėl subtiekėjo pasikeitimo neprarado pirkimo dokumentuose nustatytos minimalios kvalifikacijos</w:t>
      </w:r>
      <w:r w:rsidRPr="00B069D3">
        <w:rPr>
          <w:i/>
        </w:rPr>
        <w:t xml:space="preserve">. </w:t>
      </w:r>
      <w:r w:rsidRPr="00B069D3">
        <w:rPr>
          <w:color w:val="000000"/>
        </w:rPr>
        <w:t>Sutartyje nustatyto subtiekėjo (-ų)/subteikėjo (-ų) pakeitimas kitu subtiekėju (-ais)/ subteikėju (-ais) įforminamas rašytiniu Sutarties pakeitimu (</w:t>
      </w:r>
      <w:r w:rsidRPr="00B069D3">
        <w:rPr>
          <w:i/>
          <w:color w:val="000000"/>
        </w:rPr>
        <w:t xml:space="preserve">taikoma, jei </w:t>
      </w:r>
      <w:r w:rsidRPr="00B069D3">
        <w:rPr>
          <w:b/>
          <w:i/>
          <w:color w:val="000000"/>
        </w:rPr>
        <w:t>Teikėjas</w:t>
      </w:r>
      <w:r w:rsidRPr="00B069D3">
        <w:rPr>
          <w:i/>
          <w:color w:val="000000"/>
        </w:rPr>
        <w:t xml:space="preserve"> numato pasitelkti subtiekėjus</w:t>
      </w:r>
      <w:r w:rsidRPr="00B069D3">
        <w:rPr>
          <w:color w:val="000000"/>
        </w:rPr>
        <w:t xml:space="preserve">). </w:t>
      </w:r>
      <w:r w:rsidRPr="00B069D3">
        <w:t>Sutartyje nustatyto subtiekėjo (-ų)/subteikėjo (-ų) pakeitimas kitu subtiekėju (-ais)/ subteikėju (-ais) įforminamas rašytiniu Sutarties pakeitimu .</w:t>
      </w:r>
    </w:p>
    <w:p w14:paraId="450C0D07" w14:textId="77777777" w:rsidR="009C2D10" w:rsidRPr="00B069D3" w:rsidRDefault="009C2D10" w:rsidP="009C2D10">
      <w:pPr>
        <w:jc w:val="both"/>
      </w:pPr>
      <w:r w:rsidRPr="00B069D3">
        <w:t>15.10.</w:t>
      </w:r>
      <w:r w:rsidRPr="00B069D3">
        <w:rPr>
          <w:b/>
        </w:rPr>
        <w:t xml:space="preserve"> Teikėjo </w:t>
      </w:r>
      <w:r w:rsidRPr="00B069D3">
        <w:t>paskirtas asmuo/asmenys, kurie atstovauja</w:t>
      </w:r>
      <w:r w:rsidRPr="00B069D3">
        <w:rPr>
          <w:b/>
        </w:rPr>
        <w:t xml:space="preserve"> Teikėjui</w:t>
      </w:r>
      <w:r w:rsidRPr="00B069D3">
        <w:t>,</w:t>
      </w:r>
      <w:r w:rsidRPr="00B069D3">
        <w:rPr>
          <w:b/>
        </w:rPr>
        <w:t xml:space="preserve"> </w:t>
      </w:r>
      <w:r w:rsidRPr="00B069D3">
        <w:t>priiminėja ir tvirtina</w:t>
      </w:r>
      <w:r w:rsidRPr="00B069D3">
        <w:rPr>
          <w:b/>
        </w:rPr>
        <w:t xml:space="preserve"> Pirkėjo </w:t>
      </w:r>
      <w:r w:rsidRPr="00B069D3">
        <w:t xml:space="preserve">teikiamus užsakymus, atsakingas už teikiamų paslaugų kokybę, dalyvauja susitikimuose su </w:t>
      </w:r>
      <w:r w:rsidRPr="00B069D3">
        <w:rPr>
          <w:b/>
        </w:rPr>
        <w:t xml:space="preserve">Pirkėju </w:t>
      </w:r>
      <w:r w:rsidRPr="00B069D3">
        <w:t xml:space="preserve">ir atlieka kitus veiksmus, būtinus tinkamam šios Sutarties vykdymui yra nurodyti Sutarties specialiojoje dalyje. </w:t>
      </w:r>
    </w:p>
    <w:p w14:paraId="450C0D08" w14:textId="77777777" w:rsidR="009C2D10" w:rsidRDefault="009C2D10" w:rsidP="009C2D10">
      <w:pPr>
        <w:jc w:val="both"/>
      </w:pPr>
      <w:r w:rsidRPr="00B069D3">
        <w:t xml:space="preserve">15.11. </w:t>
      </w:r>
      <w:r w:rsidRPr="00B069D3">
        <w:rPr>
          <w:b/>
        </w:rPr>
        <w:t xml:space="preserve">Pirkėjo </w:t>
      </w:r>
      <w:r w:rsidRPr="00B069D3">
        <w:t>paskirtas asmuo/asmenys, kurie atstovauja</w:t>
      </w:r>
      <w:r w:rsidRPr="00B069D3">
        <w:rPr>
          <w:b/>
        </w:rPr>
        <w:t xml:space="preserve"> Pirkėjui, </w:t>
      </w:r>
      <w:r w:rsidRPr="00B069D3">
        <w:t>teikia</w:t>
      </w:r>
      <w:r w:rsidRPr="00B069D3">
        <w:rPr>
          <w:b/>
        </w:rPr>
        <w:t xml:space="preserve"> Teikėjui</w:t>
      </w:r>
      <w:r w:rsidRPr="00B069D3">
        <w:t xml:space="preserve"> užsakymus, dalyvauja susitikimuose su</w:t>
      </w:r>
      <w:r w:rsidRPr="00B069D3">
        <w:rPr>
          <w:b/>
        </w:rPr>
        <w:t xml:space="preserve"> Teikėju </w:t>
      </w:r>
      <w:r w:rsidRPr="00B069D3">
        <w:t xml:space="preserve">ir atlieka kitus veiksmus, būtinus tinkamam šios Sutarties vykdymui, yra nurodyti Sutarties specialiojoje dalyje. </w:t>
      </w:r>
    </w:p>
    <w:p w14:paraId="289220C8" w14:textId="77777777" w:rsidR="00E743EB" w:rsidRDefault="00E743EB" w:rsidP="009C2D10">
      <w:pPr>
        <w:jc w:val="both"/>
      </w:pPr>
    </w:p>
    <w:p w14:paraId="2BCFCFB3" w14:textId="77777777" w:rsidR="00E743EB" w:rsidRPr="00B069D3" w:rsidRDefault="00E743EB" w:rsidP="009C2D10">
      <w:pPr>
        <w:jc w:val="both"/>
      </w:pPr>
    </w:p>
    <w:p w14:paraId="4BD9FE3F" w14:textId="77777777" w:rsidR="00E743EB" w:rsidRDefault="00E743EB" w:rsidP="00343EE6">
      <w:pPr>
        <w:jc w:val="both"/>
      </w:pPr>
    </w:p>
    <w:tbl>
      <w:tblPr>
        <w:tblpPr w:leftFromText="180" w:rightFromText="180" w:vertAnchor="text" w:horzAnchor="margin" w:tblpXSpec="center" w:tblpY="136"/>
        <w:tblW w:w="10220" w:type="dxa"/>
        <w:tblLook w:val="04A0" w:firstRow="1" w:lastRow="0" w:firstColumn="1" w:lastColumn="0" w:noHBand="0" w:noVBand="1"/>
      </w:tblPr>
      <w:tblGrid>
        <w:gridCol w:w="5445"/>
        <w:gridCol w:w="4775"/>
      </w:tblGrid>
      <w:tr w:rsidR="00B06551" w:rsidRPr="00E04190" w14:paraId="23DB7004" w14:textId="77777777" w:rsidTr="00C2761F">
        <w:trPr>
          <w:trHeight w:val="284"/>
        </w:trPr>
        <w:tc>
          <w:tcPr>
            <w:tcW w:w="5445" w:type="dxa"/>
            <w:vAlign w:val="center"/>
            <w:hideMark/>
          </w:tcPr>
          <w:p w14:paraId="3C874808" w14:textId="77777777" w:rsidR="00B06551" w:rsidRPr="00E04190" w:rsidRDefault="00B06551" w:rsidP="00C2761F">
            <w:pPr>
              <w:ind w:left="834"/>
              <w:jc w:val="both"/>
              <w:rPr>
                <w:b/>
                <w:bCs/>
                <w:color w:val="000000"/>
              </w:rPr>
            </w:pPr>
            <w:r w:rsidRPr="00E04190">
              <w:rPr>
                <w:b/>
                <w:bCs/>
                <w:color w:val="000000"/>
              </w:rPr>
              <w:t>PIRKĖJAS</w:t>
            </w:r>
          </w:p>
        </w:tc>
        <w:tc>
          <w:tcPr>
            <w:tcW w:w="4775" w:type="dxa"/>
            <w:vAlign w:val="center"/>
            <w:hideMark/>
          </w:tcPr>
          <w:p w14:paraId="2CE337AB" w14:textId="77777777" w:rsidR="00B06551" w:rsidRPr="00E04190" w:rsidRDefault="00B06551" w:rsidP="00C2761F">
            <w:pPr>
              <w:ind w:left="834"/>
              <w:jc w:val="both"/>
              <w:rPr>
                <w:b/>
                <w:bCs/>
                <w:color w:val="000000"/>
              </w:rPr>
            </w:pPr>
            <w:r w:rsidRPr="00B06551">
              <w:rPr>
                <w:b/>
                <w:bCs/>
                <w:color w:val="000000"/>
              </w:rPr>
              <w:t>TEIKĖJAS</w:t>
            </w:r>
          </w:p>
        </w:tc>
      </w:tr>
      <w:tr w:rsidR="00B06551" w:rsidRPr="00E04190" w14:paraId="0442A4ED" w14:textId="77777777" w:rsidTr="00C2761F">
        <w:trPr>
          <w:trHeight w:val="284"/>
        </w:trPr>
        <w:tc>
          <w:tcPr>
            <w:tcW w:w="5445" w:type="dxa"/>
            <w:noWrap/>
            <w:vAlign w:val="center"/>
            <w:hideMark/>
          </w:tcPr>
          <w:p w14:paraId="34651B93" w14:textId="77777777" w:rsidR="00B06551" w:rsidRPr="00E04190" w:rsidRDefault="00B06551" w:rsidP="00C2761F">
            <w:pPr>
              <w:ind w:left="834"/>
              <w:rPr>
                <w:b/>
                <w:bCs/>
                <w:color w:val="000000"/>
              </w:rPr>
            </w:pPr>
          </w:p>
          <w:p w14:paraId="25DFB33E" w14:textId="77777777" w:rsidR="00B06551" w:rsidRPr="00E04190" w:rsidRDefault="00B06551" w:rsidP="00C2761F">
            <w:pPr>
              <w:ind w:left="834"/>
              <w:rPr>
                <w:b/>
                <w:bCs/>
                <w:color w:val="000000"/>
              </w:rPr>
            </w:pPr>
            <w:r w:rsidRPr="00E04190">
              <w:rPr>
                <w:b/>
                <w:bCs/>
                <w:color w:val="000000"/>
              </w:rPr>
              <w:t>Informacinių technologijų tarnyba</w:t>
            </w:r>
          </w:p>
        </w:tc>
        <w:tc>
          <w:tcPr>
            <w:tcW w:w="4775" w:type="dxa"/>
            <w:noWrap/>
            <w:vAlign w:val="center"/>
            <w:hideMark/>
          </w:tcPr>
          <w:p w14:paraId="11EC0706" w14:textId="77777777" w:rsidR="00B06551" w:rsidRPr="00E04190" w:rsidRDefault="00B06551" w:rsidP="00C2761F">
            <w:pPr>
              <w:ind w:left="834"/>
              <w:rPr>
                <w:b/>
                <w:bCs/>
                <w:color w:val="000000"/>
              </w:rPr>
            </w:pPr>
          </w:p>
          <w:p w14:paraId="26D63F2F" w14:textId="77777777" w:rsidR="00B06551" w:rsidRPr="00E04190" w:rsidRDefault="00B06551" w:rsidP="00C2761F">
            <w:pPr>
              <w:ind w:left="834"/>
              <w:rPr>
                <w:b/>
                <w:bCs/>
                <w:color w:val="000000"/>
              </w:rPr>
            </w:pPr>
            <w:r w:rsidRPr="00B06551">
              <w:rPr>
                <w:b/>
                <w:bCs/>
                <w:color w:val="000000"/>
              </w:rPr>
              <w:t>UAB „Novian Technologies“</w:t>
            </w:r>
          </w:p>
        </w:tc>
      </w:tr>
      <w:tr w:rsidR="00B06551" w:rsidRPr="00E04190" w14:paraId="5151A47A" w14:textId="77777777" w:rsidTr="00C2761F">
        <w:trPr>
          <w:trHeight w:val="284"/>
        </w:trPr>
        <w:tc>
          <w:tcPr>
            <w:tcW w:w="5445" w:type="dxa"/>
            <w:noWrap/>
            <w:vAlign w:val="center"/>
            <w:hideMark/>
          </w:tcPr>
          <w:p w14:paraId="0BBDCA14" w14:textId="77777777" w:rsidR="00B06551" w:rsidRPr="00E04190" w:rsidRDefault="00B06551" w:rsidP="00C2761F">
            <w:pPr>
              <w:ind w:left="834"/>
              <w:rPr>
                <w:b/>
                <w:bCs/>
                <w:color w:val="000000"/>
              </w:rPr>
            </w:pPr>
            <w:r w:rsidRPr="00E04190">
              <w:rPr>
                <w:b/>
                <w:bCs/>
                <w:color w:val="000000"/>
              </w:rPr>
              <w:t>prie Krašto apsaugos ministerijos</w:t>
            </w:r>
          </w:p>
        </w:tc>
        <w:tc>
          <w:tcPr>
            <w:tcW w:w="4775" w:type="dxa"/>
            <w:noWrap/>
            <w:vAlign w:val="bottom"/>
            <w:hideMark/>
          </w:tcPr>
          <w:p w14:paraId="0AFE1AAA" w14:textId="77777777" w:rsidR="00B06551" w:rsidRPr="00E04190" w:rsidRDefault="00B06551" w:rsidP="00C2761F">
            <w:pPr>
              <w:rPr>
                <w:b/>
                <w:bCs/>
                <w:color w:val="000000"/>
              </w:rPr>
            </w:pPr>
          </w:p>
        </w:tc>
      </w:tr>
      <w:tr w:rsidR="00B06551" w:rsidRPr="00E04190" w14:paraId="267E25F8" w14:textId="77777777" w:rsidTr="00C2761F">
        <w:trPr>
          <w:trHeight w:val="284"/>
        </w:trPr>
        <w:tc>
          <w:tcPr>
            <w:tcW w:w="5445" w:type="dxa"/>
            <w:noWrap/>
            <w:vAlign w:val="center"/>
            <w:hideMark/>
          </w:tcPr>
          <w:p w14:paraId="441FC96A" w14:textId="77777777" w:rsidR="00B06551" w:rsidRPr="00E04190" w:rsidRDefault="00B06551" w:rsidP="00C2761F">
            <w:pPr>
              <w:rPr>
                <w:color w:val="000000"/>
              </w:rPr>
            </w:pPr>
          </w:p>
        </w:tc>
        <w:tc>
          <w:tcPr>
            <w:tcW w:w="4775" w:type="dxa"/>
            <w:noWrap/>
            <w:vAlign w:val="bottom"/>
            <w:hideMark/>
          </w:tcPr>
          <w:p w14:paraId="127ED355" w14:textId="77777777" w:rsidR="00B06551" w:rsidRPr="00E04190" w:rsidRDefault="00B06551" w:rsidP="00C2761F">
            <w:pPr>
              <w:rPr>
                <w:sz w:val="20"/>
                <w:szCs w:val="20"/>
                <w:lang w:val="en-US" w:eastAsia="en-US"/>
              </w:rPr>
            </w:pPr>
          </w:p>
        </w:tc>
      </w:tr>
      <w:tr w:rsidR="00B06551" w:rsidRPr="00E04190" w14:paraId="2004DFEB" w14:textId="77777777" w:rsidTr="00C2761F">
        <w:trPr>
          <w:trHeight w:val="284"/>
        </w:trPr>
        <w:tc>
          <w:tcPr>
            <w:tcW w:w="5445" w:type="dxa"/>
            <w:noWrap/>
            <w:vAlign w:val="center"/>
            <w:hideMark/>
          </w:tcPr>
          <w:p w14:paraId="50835683" w14:textId="77777777" w:rsidR="00B06551" w:rsidRPr="00E04190" w:rsidRDefault="00B06551" w:rsidP="00C2761F">
            <w:pPr>
              <w:spacing w:line="256" w:lineRule="auto"/>
              <w:ind w:left="834"/>
              <w:rPr>
                <w:color w:val="000000"/>
              </w:rPr>
            </w:pPr>
            <w:r>
              <w:rPr>
                <w:color w:val="000000"/>
              </w:rPr>
              <w:t>D</w:t>
            </w:r>
            <w:r w:rsidRPr="00E04190">
              <w:rPr>
                <w:color w:val="000000"/>
              </w:rPr>
              <w:t>irektorius</w:t>
            </w:r>
          </w:p>
        </w:tc>
        <w:tc>
          <w:tcPr>
            <w:tcW w:w="4775" w:type="dxa"/>
            <w:vAlign w:val="center"/>
            <w:hideMark/>
          </w:tcPr>
          <w:p w14:paraId="599ABB00" w14:textId="77777777" w:rsidR="00B06551" w:rsidRPr="00E04190" w:rsidRDefault="00B06551" w:rsidP="00C2761F">
            <w:pPr>
              <w:rPr>
                <w:color w:val="000000"/>
              </w:rPr>
            </w:pPr>
            <w:r w:rsidRPr="00E04190">
              <w:rPr>
                <w:color w:val="000000"/>
              </w:rPr>
              <w:t xml:space="preserve">              </w:t>
            </w:r>
            <w:r>
              <w:rPr>
                <w:color w:val="000000"/>
              </w:rPr>
              <w:t>G</w:t>
            </w:r>
            <w:r w:rsidRPr="00B06551">
              <w:rPr>
                <w:color w:val="000000"/>
              </w:rPr>
              <w:t>eneralini</w:t>
            </w:r>
            <w:r>
              <w:rPr>
                <w:color w:val="000000"/>
              </w:rPr>
              <w:t>s</w:t>
            </w:r>
            <w:r w:rsidRPr="00B06551">
              <w:rPr>
                <w:color w:val="000000"/>
              </w:rPr>
              <w:t xml:space="preserve"> direktorius</w:t>
            </w:r>
          </w:p>
        </w:tc>
      </w:tr>
      <w:tr w:rsidR="00B06551" w:rsidRPr="00E04190" w14:paraId="48329E53" w14:textId="77777777" w:rsidTr="00C2761F">
        <w:trPr>
          <w:trHeight w:val="284"/>
        </w:trPr>
        <w:tc>
          <w:tcPr>
            <w:tcW w:w="5445" w:type="dxa"/>
            <w:noWrap/>
            <w:vAlign w:val="center"/>
            <w:hideMark/>
          </w:tcPr>
          <w:p w14:paraId="760F09F1" w14:textId="77777777" w:rsidR="00B06551" w:rsidRPr="00E04190" w:rsidRDefault="00B06551" w:rsidP="00C2761F">
            <w:pPr>
              <w:rPr>
                <w:color w:val="000000"/>
              </w:rPr>
            </w:pPr>
          </w:p>
        </w:tc>
        <w:tc>
          <w:tcPr>
            <w:tcW w:w="4775" w:type="dxa"/>
            <w:noWrap/>
            <w:vAlign w:val="bottom"/>
            <w:hideMark/>
          </w:tcPr>
          <w:p w14:paraId="39FD5F02" w14:textId="77777777" w:rsidR="00B06551" w:rsidRPr="00E04190" w:rsidRDefault="00B06551" w:rsidP="00C2761F">
            <w:pPr>
              <w:rPr>
                <w:sz w:val="20"/>
                <w:szCs w:val="20"/>
                <w:lang w:val="en-US" w:eastAsia="en-US"/>
              </w:rPr>
            </w:pPr>
          </w:p>
        </w:tc>
      </w:tr>
      <w:tr w:rsidR="00B06551" w:rsidRPr="00E04190" w14:paraId="736FD504" w14:textId="77777777" w:rsidTr="00C2761F">
        <w:trPr>
          <w:trHeight w:val="63"/>
        </w:trPr>
        <w:tc>
          <w:tcPr>
            <w:tcW w:w="5445" w:type="dxa"/>
            <w:noWrap/>
            <w:vAlign w:val="center"/>
            <w:hideMark/>
          </w:tcPr>
          <w:p w14:paraId="58F0C4BF" w14:textId="77777777" w:rsidR="00B06551" w:rsidRPr="00E04190" w:rsidRDefault="00B06551" w:rsidP="00C2761F">
            <w:pPr>
              <w:spacing w:line="256" w:lineRule="auto"/>
              <w:ind w:left="834"/>
              <w:rPr>
                <w:color w:val="000000"/>
              </w:rPr>
            </w:pPr>
            <w:r w:rsidRPr="00E04190">
              <w:rPr>
                <w:color w:val="000000"/>
              </w:rPr>
              <w:t>plk. ltn. Saulius Juškevičius</w:t>
            </w:r>
            <w:r w:rsidRPr="00E04190">
              <w:rPr>
                <w:color w:val="000000"/>
              </w:rPr>
              <w:tab/>
            </w:r>
          </w:p>
        </w:tc>
        <w:tc>
          <w:tcPr>
            <w:tcW w:w="4775" w:type="dxa"/>
            <w:vAlign w:val="center"/>
            <w:hideMark/>
          </w:tcPr>
          <w:p w14:paraId="27B8B120" w14:textId="77777777" w:rsidR="00B06551" w:rsidRPr="00E04190" w:rsidRDefault="00B06551" w:rsidP="00C2761F">
            <w:pPr>
              <w:rPr>
                <w:color w:val="000000"/>
              </w:rPr>
            </w:pPr>
            <w:r w:rsidRPr="00E04190">
              <w:rPr>
                <w:color w:val="000000"/>
              </w:rPr>
              <w:t xml:space="preserve">              </w:t>
            </w:r>
            <w:r>
              <w:rPr>
                <w:color w:val="000000"/>
              </w:rPr>
              <w:t>Gytis</w:t>
            </w:r>
            <w:r w:rsidRPr="00B06551">
              <w:rPr>
                <w:color w:val="000000"/>
              </w:rPr>
              <w:t xml:space="preserve"> Umant</w:t>
            </w:r>
            <w:r>
              <w:rPr>
                <w:color w:val="000000"/>
              </w:rPr>
              <w:t>as</w:t>
            </w:r>
          </w:p>
        </w:tc>
      </w:tr>
    </w:tbl>
    <w:p w14:paraId="3B36F8FE" w14:textId="77777777" w:rsidR="00B06551" w:rsidRDefault="00B06551" w:rsidP="00343EE6">
      <w:pPr>
        <w:jc w:val="both"/>
        <w:sectPr w:rsidR="00B06551" w:rsidSect="00851322">
          <w:headerReference w:type="even" r:id="rId8"/>
          <w:headerReference w:type="default" r:id="rId9"/>
          <w:pgSz w:w="11906" w:h="16838"/>
          <w:pgMar w:top="1079" w:right="746" w:bottom="993" w:left="1418" w:header="567" w:footer="567" w:gutter="0"/>
          <w:cols w:space="1296"/>
          <w:titlePg/>
          <w:docGrid w:linePitch="360"/>
        </w:sectPr>
      </w:pPr>
    </w:p>
    <w:tbl>
      <w:tblPr>
        <w:tblW w:w="4500" w:type="dxa"/>
        <w:jc w:val="right"/>
        <w:tblLook w:val="01E0" w:firstRow="1" w:lastRow="1" w:firstColumn="1" w:lastColumn="1" w:noHBand="0" w:noVBand="0"/>
      </w:tblPr>
      <w:tblGrid>
        <w:gridCol w:w="4500"/>
      </w:tblGrid>
      <w:tr w:rsidR="009C2D10" w:rsidRPr="009C2D10" w14:paraId="450C0D26" w14:textId="77777777" w:rsidTr="009C2D10">
        <w:trPr>
          <w:trHeight w:val="177"/>
          <w:jc w:val="right"/>
        </w:trPr>
        <w:tc>
          <w:tcPr>
            <w:tcW w:w="4500" w:type="dxa"/>
          </w:tcPr>
          <w:p w14:paraId="450C0D25" w14:textId="77777777" w:rsidR="009C2D10" w:rsidRPr="009C2D10" w:rsidRDefault="009C2D10" w:rsidP="00BF357C">
            <w:r w:rsidRPr="009C2D10">
              <w:lastRenderedPageBreak/>
              <w:t>20</w:t>
            </w:r>
            <w:r w:rsidR="00BF357C">
              <w:t>22</w:t>
            </w:r>
            <w:r w:rsidRPr="009C2D10">
              <w:t xml:space="preserve"> m.      </w:t>
            </w:r>
            <w:r>
              <w:t xml:space="preserve">           </w:t>
            </w:r>
            <w:r w:rsidRPr="009C2D10">
              <w:t xml:space="preserve">     ___d. Paslaugų viešojo pirkimo-pardavimo sutarties Nr._____</w:t>
            </w:r>
          </w:p>
        </w:tc>
      </w:tr>
      <w:tr w:rsidR="009C2D10" w:rsidRPr="009C2D10" w14:paraId="450C0D28" w14:textId="77777777" w:rsidTr="009C2D10">
        <w:trPr>
          <w:trHeight w:val="175"/>
          <w:jc w:val="right"/>
        </w:trPr>
        <w:tc>
          <w:tcPr>
            <w:tcW w:w="4500" w:type="dxa"/>
          </w:tcPr>
          <w:p w14:paraId="450C0D27" w14:textId="77777777" w:rsidR="009C2D10" w:rsidRPr="009C2D10" w:rsidRDefault="009C2D10" w:rsidP="009C2D10">
            <w:r w:rsidRPr="009C2D10">
              <w:t>1 priedas</w:t>
            </w:r>
          </w:p>
        </w:tc>
      </w:tr>
    </w:tbl>
    <w:p w14:paraId="450C0D29" w14:textId="77777777" w:rsidR="009C2D10" w:rsidRDefault="009C2D10" w:rsidP="009C2D10">
      <w:pPr>
        <w:jc w:val="center"/>
        <w:rPr>
          <w:b/>
        </w:rPr>
      </w:pPr>
    </w:p>
    <w:p w14:paraId="450C0D2A" w14:textId="77777777" w:rsidR="009C2D10" w:rsidRDefault="009C2D10" w:rsidP="009C2D10">
      <w:pPr>
        <w:jc w:val="center"/>
        <w:rPr>
          <w:b/>
        </w:rPr>
      </w:pPr>
    </w:p>
    <w:p w14:paraId="450C0D2B" w14:textId="77777777" w:rsidR="009C2D10" w:rsidRPr="009C2D10" w:rsidRDefault="009C2D10" w:rsidP="009C2D10">
      <w:pPr>
        <w:jc w:val="center"/>
        <w:rPr>
          <w:b/>
        </w:rPr>
      </w:pPr>
      <w:r w:rsidRPr="009C2D10">
        <w:rPr>
          <w:b/>
        </w:rPr>
        <w:t>PASLAUGŲ KIEKIAI IR ĮKAINIAI</w:t>
      </w:r>
    </w:p>
    <w:p w14:paraId="450C0D2C" w14:textId="77777777" w:rsidR="009C2D10" w:rsidRPr="009C2D10" w:rsidRDefault="009C2D10" w:rsidP="009C2D10">
      <w:pPr>
        <w:jc w:val="both"/>
        <w:rPr>
          <w:b/>
          <w:bCs/>
        </w:rPr>
      </w:pPr>
    </w:p>
    <w:tbl>
      <w:tblPr>
        <w:tblW w:w="1390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5273"/>
        <w:gridCol w:w="1348"/>
        <w:gridCol w:w="1710"/>
        <w:gridCol w:w="2430"/>
        <w:gridCol w:w="2430"/>
      </w:tblGrid>
      <w:tr w:rsidR="009C2D10" w:rsidRPr="009C2D10" w14:paraId="450C0D34" w14:textId="77777777" w:rsidTr="00EC12D6">
        <w:trPr>
          <w:cantSplit/>
          <w:trHeight w:val="753"/>
        </w:trPr>
        <w:tc>
          <w:tcPr>
            <w:tcW w:w="709" w:type="dxa"/>
            <w:tcBorders>
              <w:bottom w:val="single" w:sz="4" w:space="0" w:color="auto"/>
            </w:tcBorders>
            <w:shd w:val="clear" w:color="auto" w:fill="FFFFFF"/>
            <w:vAlign w:val="center"/>
          </w:tcPr>
          <w:p w14:paraId="450C0D2D" w14:textId="77777777" w:rsidR="009C2D10" w:rsidRPr="00EC12D6" w:rsidRDefault="009C2D10" w:rsidP="009C2D10">
            <w:pPr>
              <w:jc w:val="center"/>
              <w:rPr>
                <w:bCs/>
              </w:rPr>
            </w:pPr>
            <w:r w:rsidRPr="00EC12D6">
              <w:rPr>
                <w:bCs/>
              </w:rPr>
              <w:t>Eil.   Nr.</w:t>
            </w:r>
          </w:p>
        </w:tc>
        <w:tc>
          <w:tcPr>
            <w:tcW w:w="5273" w:type="dxa"/>
            <w:tcBorders>
              <w:bottom w:val="single" w:sz="4" w:space="0" w:color="auto"/>
            </w:tcBorders>
            <w:shd w:val="clear" w:color="auto" w:fill="FFFFFF"/>
            <w:vAlign w:val="center"/>
          </w:tcPr>
          <w:p w14:paraId="450C0D2E" w14:textId="77777777" w:rsidR="009C2D10" w:rsidRPr="00EC12D6" w:rsidRDefault="009C2D10" w:rsidP="009C2D10">
            <w:pPr>
              <w:jc w:val="center"/>
              <w:rPr>
                <w:bCs/>
              </w:rPr>
            </w:pPr>
            <w:r w:rsidRPr="00EC12D6">
              <w:rPr>
                <w:bCs/>
              </w:rPr>
              <w:t>Paslaugos pavadinimas</w:t>
            </w:r>
          </w:p>
        </w:tc>
        <w:tc>
          <w:tcPr>
            <w:tcW w:w="1348" w:type="dxa"/>
            <w:tcBorders>
              <w:bottom w:val="single" w:sz="4" w:space="0" w:color="auto"/>
            </w:tcBorders>
            <w:shd w:val="clear" w:color="auto" w:fill="FFFFFF"/>
            <w:vAlign w:val="center"/>
          </w:tcPr>
          <w:p w14:paraId="450C0D2F" w14:textId="77777777" w:rsidR="009C2D10" w:rsidRPr="00EC12D6" w:rsidRDefault="009C2D10" w:rsidP="009C2D10">
            <w:pPr>
              <w:jc w:val="center"/>
              <w:rPr>
                <w:bCs/>
              </w:rPr>
            </w:pPr>
            <w:r w:rsidRPr="00EC12D6">
              <w:rPr>
                <w:bCs/>
              </w:rPr>
              <w:t>Mato vnt.</w:t>
            </w:r>
          </w:p>
        </w:tc>
        <w:tc>
          <w:tcPr>
            <w:tcW w:w="1710" w:type="dxa"/>
            <w:tcBorders>
              <w:bottom w:val="single" w:sz="4" w:space="0" w:color="auto"/>
            </w:tcBorders>
            <w:shd w:val="clear" w:color="auto" w:fill="FFFFFF"/>
            <w:vAlign w:val="center"/>
          </w:tcPr>
          <w:p w14:paraId="450C0D30" w14:textId="77777777" w:rsidR="009C2D10" w:rsidRPr="00EC12D6" w:rsidRDefault="009C2D10" w:rsidP="009C2D10">
            <w:pPr>
              <w:jc w:val="center"/>
              <w:rPr>
                <w:bCs/>
              </w:rPr>
            </w:pPr>
            <w:r w:rsidRPr="00EC12D6">
              <w:rPr>
                <w:bCs/>
              </w:rPr>
              <w:t>Perkamų paslaugų kiekis</w:t>
            </w:r>
          </w:p>
        </w:tc>
        <w:tc>
          <w:tcPr>
            <w:tcW w:w="2430" w:type="dxa"/>
            <w:tcBorders>
              <w:bottom w:val="single" w:sz="4" w:space="0" w:color="auto"/>
            </w:tcBorders>
            <w:shd w:val="clear" w:color="auto" w:fill="FFFFFF"/>
            <w:vAlign w:val="center"/>
          </w:tcPr>
          <w:p w14:paraId="450C0D31" w14:textId="77777777" w:rsidR="009C2D10" w:rsidRPr="00EC12D6" w:rsidRDefault="009C2D10" w:rsidP="009C2D10">
            <w:pPr>
              <w:jc w:val="center"/>
              <w:rPr>
                <w:lang w:eastAsia="en-US"/>
              </w:rPr>
            </w:pPr>
            <w:r w:rsidRPr="00EC12D6">
              <w:rPr>
                <w:lang w:eastAsia="en-US"/>
              </w:rPr>
              <w:t>Vieneto kaina,</w:t>
            </w:r>
          </w:p>
          <w:p w14:paraId="450C0D32" w14:textId="77777777" w:rsidR="009C2D10" w:rsidRPr="00EC12D6" w:rsidRDefault="009C2D10" w:rsidP="009C2D10">
            <w:pPr>
              <w:jc w:val="center"/>
              <w:rPr>
                <w:bCs/>
              </w:rPr>
            </w:pPr>
            <w:r w:rsidRPr="00EC12D6">
              <w:rPr>
                <w:lang w:eastAsia="en-US"/>
              </w:rPr>
              <w:t>EUR be PVM</w:t>
            </w:r>
          </w:p>
        </w:tc>
        <w:tc>
          <w:tcPr>
            <w:tcW w:w="2430" w:type="dxa"/>
            <w:tcBorders>
              <w:bottom w:val="single" w:sz="4" w:space="0" w:color="auto"/>
            </w:tcBorders>
            <w:shd w:val="clear" w:color="auto" w:fill="FFFFFF"/>
            <w:vAlign w:val="center"/>
          </w:tcPr>
          <w:p w14:paraId="450C0D33" w14:textId="77777777" w:rsidR="009C2D10" w:rsidRPr="00EC12D6" w:rsidRDefault="009C2D10" w:rsidP="009C2D10">
            <w:pPr>
              <w:jc w:val="center"/>
              <w:rPr>
                <w:bCs/>
              </w:rPr>
            </w:pPr>
            <w:r w:rsidRPr="00EC12D6">
              <w:rPr>
                <w:lang w:eastAsia="en-US"/>
              </w:rPr>
              <w:t>Bendra kaina EUR be PVM</w:t>
            </w:r>
          </w:p>
        </w:tc>
      </w:tr>
      <w:tr w:rsidR="009C2D10" w:rsidRPr="009C2D10" w14:paraId="450C0D3B" w14:textId="77777777" w:rsidTr="00EC12D6">
        <w:trPr>
          <w:cantSplit/>
          <w:trHeight w:val="352"/>
        </w:trPr>
        <w:tc>
          <w:tcPr>
            <w:tcW w:w="709" w:type="dxa"/>
            <w:shd w:val="clear" w:color="auto" w:fill="EEECE1"/>
            <w:vAlign w:val="center"/>
          </w:tcPr>
          <w:p w14:paraId="450C0D35" w14:textId="77777777" w:rsidR="009C2D10" w:rsidRPr="00EC12D6" w:rsidRDefault="009C2D10" w:rsidP="009C2D10">
            <w:pPr>
              <w:jc w:val="center"/>
              <w:rPr>
                <w:bCs/>
                <w:i/>
              </w:rPr>
            </w:pPr>
            <w:r w:rsidRPr="00EC12D6">
              <w:rPr>
                <w:bCs/>
                <w:i/>
              </w:rPr>
              <w:t>1</w:t>
            </w:r>
          </w:p>
        </w:tc>
        <w:tc>
          <w:tcPr>
            <w:tcW w:w="5273" w:type="dxa"/>
            <w:shd w:val="clear" w:color="auto" w:fill="EEECE1"/>
            <w:vAlign w:val="center"/>
          </w:tcPr>
          <w:p w14:paraId="450C0D36" w14:textId="77777777" w:rsidR="009C2D10" w:rsidRPr="00EC12D6" w:rsidRDefault="009C2D10" w:rsidP="009C2D10">
            <w:pPr>
              <w:jc w:val="center"/>
              <w:rPr>
                <w:bCs/>
                <w:i/>
              </w:rPr>
            </w:pPr>
            <w:r w:rsidRPr="00EC12D6">
              <w:rPr>
                <w:bCs/>
                <w:i/>
              </w:rPr>
              <w:t>2</w:t>
            </w:r>
          </w:p>
        </w:tc>
        <w:tc>
          <w:tcPr>
            <w:tcW w:w="1348" w:type="dxa"/>
            <w:shd w:val="clear" w:color="auto" w:fill="EEECE1"/>
            <w:vAlign w:val="center"/>
          </w:tcPr>
          <w:p w14:paraId="450C0D37" w14:textId="77777777" w:rsidR="009C2D10" w:rsidRPr="00EC12D6" w:rsidRDefault="009C2D10" w:rsidP="009C2D10">
            <w:pPr>
              <w:jc w:val="center"/>
              <w:rPr>
                <w:bCs/>
                <w:i/>
              </w:rPr>
            </w:pPr>
            <w:r w:rsidRPr="00EC12D6">
              <w:rPr>
                <w:bCs/>
                <w:i/>
              </w:rPr>
              <w:t>3</w:t>
            </w:r>
          </w:p>
        </w:tc>
        <w:tc>
          <w:tcPr>
            <w:tcW w:w="1710" w:type="dxa"/>
            <w:shd w:val="clear" w:color="auto" w:fill="EEECE1"/>
            <w:vAlign w:val="center"/>
          </w:tcPr>
          <w:p w14:paraId="450C0D38" w14:textId="77777777" w:rsidR="009C2D10" w:rsidRPr="00EC12D6" w:rsidRDefault="009C2D10" w:rsidP="009C2D10">
            <w:pPr>
              <w:jc w:val="center"/>
              <w:rPr>
                <w:bCs/>
                <w:i/>
              </w:rPr>
            </w:pPr>
            <w:r w:rsidRPr="00EC12D6">
              <w:rPr>
                <w:bCs/>
                <w:i/>
              </w:rPr>
              <w:t>4</w:t>
            </w:r>
          </w:p>
        </w:tc>
        <w:tc>
          <w:tcPr>
            <w:tcW w:w="2430" w:type="dxa"/>
            <w:shd w:val="clear" w:color="auto" w:fill="EEECE1"/>
            <w:vAlign w:val="center"/>
          </w:tcPr>
          <w:p w14:paraId="450C0D39" w14:textId="77777777" w:rsidR="009C2D10" w:rsidRPr="00EC12D6" w:rsidRDefault="009C2D10" w:rsidP="009C2D10">
            <w:pPr>
              <w:jc w:val="center"/>
              <w:rPr>
                <w:bCs/>
                <w:i/>
              </w:rPr>
            </w:pPr>
            <w:r w:rsidRPr="00EC12D6">
              <w:rPr>
                <w:bCs/>
                <w:i/>
              </w:rPr>
              <w:t>5</w:t>
            </w:r>
          </w:p>
        </w:tc>
        <w:tc>
          <w:tcPr>
            <w:tcW w:w="2430" w:type="dxa"/>
            <w:shd w:val="clear" w:color="auto" w:fill="EEECE1"/>
            <w:vAlign w:val="center"/>
          </w:tcPr>
          <w:p w14:paraId="450C0D3A" w14:textId="77777777" w:rsidR="009C2D10" w:rsidRPr="00EC12D6" w:rsidRDefault="009C2D10" w:rsidP="009C2D10">
            <w:pPr>
              <w:jc w:val="center"/>
              <w:rPr>
                <w:rFonts w:eastAsia="Calibri"/>
                <w:bCs/>
                <w:i/>
                <w:lang w:eastAsia="en-US"/>
              </w:rPr>
            </w:pPr>
            <w:r w:rsidRPr="00EC12D6">
              <w:rPr>
                <w:bCs/>
                <w:i/>
              </w:rPr>
              <w:t>6</w:t>
            </w:r>
          </w:p>
        </w:tc>
      </w:tr>
      <w:tr w:rsidR="003839AF" w:rsidRPr="009C2D10" w14:paraId="450C0D42" w14:textId="77777777" w:rsidTr="003839AF">
        <w:trPr>
          <w:cantSplit/>
          <w:trHeight w:val="350"/>
        </w:trPr>
        <w:tc>
          <w:tcPr>
            <w:tcW w:w="709" w:type="dxa"/>
            <w:shd w:val="clear" w:color="auto" w:fill="FFFFFF"/>
            <w:vAlign w:val="center"/>
          </w:tcPr>
          <w:p w14:paraId="450C0D3C" w14:textId="77777777" w:rsidR="003839AF" w:rsidRPr="00EC12D6" w:rsidRDefault="003839AF" w:rsidP="003839AF">
            <w:pPr>
              <w:jc w:val="center"/>
              <w:rPr>
                <w:lang w:val="en-US"/>
              </w:rPr>
            </w:pPr>
            <w:r w:rsidRPr="00EC12D6">
              <w:rPr>
                <w:lang w:val="en-US"/>
              </w:rPr>
              <w:t>1.</w:t>
            </w:r>
          </w:p>
        </w:tc>
        <w:tc>
          <w:tcPr>
            <w:tcW w:w="5273" w:type="dxa"/>
            <w:shd w:val="clear" w:color="auto" w:fill="FFFFFF"/>
          </w:tcPr>
          <w:p w14:paraId="450C0D3D" w14:textId="4787EC67" w:rsidR="003839AF" w:rsidRPr="00EC12D6" w:rsidRDefault="003839AF" w:rsidP="003839AF">
            <w:pPr>
              <w:jc w:val="both"/>
              <w:rPr>
                <w:bCs/>
              </w:rPr>
            </w:pPr>
            <w:r>
              <w:rPr>
                <w:bCs/>
              </w:rPr>
              <w:t>P</w:t>
            </w:r>
            <w:r w:rsidRPr="003839AF">
              <w:rPr>
                <w:bCs/>
              </w:rPr>
              <w:t>rograminės įrangos licencijų „McAfee Endpoint Prot</w:t>
            </w:r>
            <w:r>
              <w:rPr>
                <w:bCs/>
              </w:rPr>
              <w:t>ection Suite“ palaikymo paslaugo</w:t>
            </w:r>
            <w:r w:rsidRPr="003839AF">
              <w:rPr>
                <w:bCs/>
              </w:rPr>
              <w:t>s</w:t>
            </w:r>
          </w:p>
        </w:tc>
        <w:tc>
          <w:tcPr>
            <w:tcW w:w="1348" w:type="dxa"/>
            <w:shd w:val="clear" w:color="auto" w:fill="FFFFFF"/>
            <w:noWrap/>
            <w:vAlign w:val="center"/>
          </w:tcPr>
          <w:p w14:paraId="450C0D3E" w14:textId="77777777" w:rsidR="003839AF" w:rsidRPr="00EC12D6" w:rsidRDefault="003839AF" w:rsidP="003839AF">
            <w:pPr>
              <w:jc w:val="center"/>
              <w:rPr>
                <w:lang w:val="en-US"/>
              </w:rPr>
            </w:pPr>
            <w:r w:rsidRPr="00EC12D6">
              <w:rPr>
                <w:lang w:val="en-US"/>
              </w:rPr>
              <w:t>vnt.</w:t>
            </w:r>
          </w:p>
        </w:tc>
        <w:tc>
          <w:tcPr>
            <w:tcW w:w="1710" w:type="dxa"/>
            <w:shd w:val="clear" w:color="auto" w:fill="FFFFFF"/>
            <w:vAlign w:val="center"/>
          </w:tcPr>
          <w:p w14:paraId="450C0D3F" w14:textId="77777777" w:rsidR="003839AF" w:rsidRPr="00EC12D6" w:rsidRDefault="003839AF" w:rsidP="003839AF">
            <w:pPr>
              <w:jc w:val="center"/>
            </w:pPr>
            <w:r w:rsidRPr="00EC12D6">
              <w:t>1</w:t>
            </w:r>
          </w:p>
        </w:tc>
        <w:tc>
          <w:tcPr>
            <w:tcW w:w="2430" w:type="dxa"/>
            <w:shd w:val="clear" w:color="auto" w:fill="FFFFFF"/>
            <w:noWrap/>
            <w:vAlign w:val="center"/>
          </w:tcPr>
          <w:p w14:paraId="450C0D40" w14:textId="12B76D05" w:rsidR="003839AF" w:rsidRDefault="003839AF" w:rsidP="003839AF">
            <w:pPr>
              <w:jc w:val="center"/>
            </w:pPr>
            <w:r w:rsidRPr="00C6163C">
              <w:t>52 866,58</w:t>
            </w:r>
          </w:p>
        </w:tc>
        <w:tc>
          <w:tcPr>
            <w:tcW w:w="2430" w:type="dxa"/>
            <w:shd w:val="clear" w:color="auto" w:fill="FFFFFF"/>
            <w:noWrap/>
            <w:vAlign w:val="center"/>
          </w:tcPr>
          <w:p w14:paraId="450C0D41" w14:textId="5F1A2473" w:rsidR="003839AF" w:rsidRDefault="003839AF" w:rsidP="003839AF">
            <w:pPr>
              <w:jc w:val="center"/>
            </w:pPr>
            <w:r w:rsidRPr="00C6163C">
              <w:t>52 866,58</w:t>
            </w:r>
          </w:p>
        </w:tc>
      </w:tr>
      <w:tr w:rsidR="003839AF" w:rsidRPr="009C2D10" w14:paraId="450C0D45" w14:textId="77777777" w:rsidTr="003839AF">
        <w:trPr>
          <w:cantSplit/>
          <w:trHeight w:val="315"/>
        </w:trPr>
        <w:tc>
          <w:tcPr>
            <w:tcW w:w="11470" w:type="dxa"/>
            <w:gridSpan w:val="5"/>
            <w:shd w:val="clear" w:color="auto" w:fill="FFFFFF"/>
          </w:tcPr>
          <w:p w14:paraId="450C0D43" w14:textId="77777777" w:rsidR="003839AF" w:rsidRPr="00EC12D6" w:rsidRDefault="003839AF" w:rsidP="003839AF">
            <w:pPr>
              <w:jc w:val="right"/>
            </w:pPr>
            <w:r w:rsidRPr="00EC12D6">
              <w:rPr>
                <w:b/>
                <w:lang w:eastAsia="en-US"/>
              </w:rPr>
              <w:t xml:space="preserve">IŠ VISO (bendra  kaina be </w:t>
            </w:r>
            <w:r w:rsidRPr="00EC12D6">
              <w:rPr>
                <w:b/>
              </w:rPr>
              <w:t>PVM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C0D44" w14:textId="3B785962" w:rsidR="003839AF" w:rsidRPr="003839AF" w:rsidRDefault="003839AF" w:rsidP="003839AF">
            <w:pPr>
              <w:jc w:val="center"/>
              <w:rPr>
                <w:b/>
              </w:rPr>
            </w:pPr>
            <w:r w:rsidRPr="003839AF">
              <w:rPr>
                <w:b/>
                <w:color w:val="000000"/>
                <w:szCs w:val="22"/>
              </w:rPr>
              <w:t>52</w:t>
            </w:r>
            <w:r>
              <w:rPr>
                <w:b/>
                <w:color w:val="000000"/>
                <w:szCs w:val="22"/>
              </w:rPr>
              <w:t xml:space="preserve"> </w:t>
            </w:r>
            <w:r w:rsidRPr="003839AF">
              <w:rPr>
                <w:b/>
                <w:color w:val="000000"/>
                <w:szCs w:val="22"/>
              </w:rPr>
              <w:t>866,58</w:t>
            </w:r>
          </w:p>
        </w:tc>
      </w:tr>
      <w:tr w:rsidR="003839AF" w:rsidRPr="009C2D10" w14:paraId="450C0D48" w14:textId="77777777" w:rsidTr="003839AF">
        <w:trPr>
          <w:cantSplit/>
          <w:trHeight w:val="315"/>
        </w:trPr>
        <w:tc>
          <w:tcPr>
            <w:tcW w:w="11470" w:type="dxa"/>
            <w:gridSpan w:val="5"/>
            <w:shd w:val="clear" w:color="auto" w:fill="FFFFFF"/>
          </w:tcPr>
          <w:p w14:paraId="450C0D46" w14:textId="77777777" w:rsidR="003839AF" w:rsidRPr="00EC12D6" w:rsidRDefault="003839AF" w:rsidP="003839AF">
            <w:pPr>
              <w:jc w:val="right"/>
              <w:rPr>
                <w:b/>
              </w:rPr>
            </w:pPr>
            <w:r w:rsidRPr="00EC12D6">
              <w:rPr>
                <w:b/>
              </w:rPr>
              <w:t>21 % PVM:</w:t>
            </w:r>
          </w:p>
        </w:tc>
        <w:tc>
          <w:tcPr>
            <w:tcW w:w="2430" w:type="dxa"/>
            <w:tcBorders>
              <w:top w:val="nil"/>
              <w:left w:val="single" w:sz="4" w:space="0" w:color="auto"/>
              <w:bottom w:val="single" w:sz="4" w:space="0" w:color="auto"/>
              <w:right w:val="single" w:sz="4" w:space="0" w:color="auto"/>
            </w:tcBorders>
            <w:shd w:val="clear" w:color="auto" w:fill="auto"/>
            <w:noWrap/>
            <w:vAlign w:val="center"/>
          </w:tcPr>
          <w:p w14:paraId="450C0D47" w14:textId="1D0F70E0" w:rsidR="003839AF" w:rsidRPr="003839AF" w:rsidRDefault="003839AF" w:rsidP="003839AF">
            <w:pPr>
              <w:jc w:val="center"/>
              <w:rPr>
                <w:b/>
              </w:rPr>
            </w:pPr>
            <w:r w:rsidRPr="003839AF">
              <w:rPr>
                <w:b/>
                <w:color w:val="000000"/>
                <w:szCs w:val="22"/>
              </w:rPr>
              <w:t>11</w:t>
            </w:r>
            <w:r>
              <w:rPr>
                <w:b/>
                <w:color w:val="000000"/>
                <w:szCs w:val="22"/>
              </w:rPr>
              <w:t xml:space="preserve"> </w:t>
            </w:r>
            <w:r w:rsidRPr="003839AF">
              <w:rPr>
                <w:b/>
                <w:color w:val="000000"/>
                <w:szCs w:val="22"/>
              </w:rPr>
              <w:t>101,98</w:t>
            </w:r>
          </w:p>
        </w:tc>
      </w:tr>
      <w:tr w:rsidR="003839AF" w:rsidRPr="009C2D10" w14:paraId="450C0D4B" w14:textId="77777777" w:rsidTr="003839AF">
        <w:trPr>
          <w:cantSplit/>
          <w:trHeight w:val="58"/>
        </w:trPr>
        <w:tc>
          <w:tcPr>
            <w:tcW w:w="11470" w:type="dxa"/>
            <w:gridSpan w:val="5"/>
            <w:shd w:val="clear" w:color="auto" w:fill="FFFFFF"/>
          </w:tcPr>
          <w:p w14:paraId="450C0D49" w14:textId="77777777" w:rsidR="003839AF" w:rsidRPr="00EC12D6" w:rsidRDefault="003839AF" w:rsidP="003839AF">
            <w:pPr>
              <w:jc w:val="right"/>
              <w:rPr>
                <w:b/>
              </w:rPr>
            </w:pPr>
            <w:r w:rsidRPr="00EC12D6">
              <w:rPr>
                <w:b/>
                <w:lang w:eastAsia="en-US"/>
              </w:rPr>
              <w:t xml:space="preserve">IŠ VISO (bendra  kaina su </w:t>
            </w:r>
            <w:r w:rsidRPr="00EC12D6">
              <w:rPr>
                <w:b/>
              </w:rPr>
              <w:t>PVM )</w:t>
            </w:r>
          </w:p>
        </w:tc>
        <w:tc>
          <w:tcPr>
            <w:tcW w:w="2430" w:type="dxa"/>
            <w:tcBorders>
              <w:top w:val="nil"/>
              <w:left w:val="single" w:sz="4" w:space="0" w:color="auto"/>
              <w:bottom w:val="single" w:sz="4" w:space="0" w:color="auto"/>
              <w:right w:val="single" w:sz="4" w:space="0" w:color="auto"/>
            </w:tcBorders>
            <w:shd w:val="clear" w:color="auto" w:fill="auto"/>
            <w:noWrap/>
            <w:vAlign w:val="center"/>
          </w:tcPr>
          <w:p w14:paraId="450C0D4A" w14:textId="29B448C6" w:rsidR="003839AF" w:rsidRPr="003839AF" w:rsidRDefault="003839AF" w:rsidP="003839AF">
            <w:pPr>
              <w:jc w:val="center"/>
              <w:rPr>
                <w:b/>
              </w:rPr>
            </w:pPr>
            <w:r w:rsidRPr="003839AF">
              <w:rPr>
                <w:b/>
                <w:color w:val="000000"/>
                <w:szCs w:val="22"/>
              </w:rPr>
              <w:t>63</w:t>
            </w:r>
            <w:r>
              <w:rPr>
                <w:b/>
                <w:color w:val="000000"/>
                <w:szCs w:val="22"/>
              </w:rPr>
              <w:t xml:space="preserve"> </w:t>
            </w:r>
            <w:r w:rsidRPr="003839AF">
              <w:rPr>
                <w:b/>
                <w:color w:val="000000"/>
                <w:szCs w:val="22"/>
              </w:rPr>
              <w:t>968,56</w:t>
            </w:r>
          </w:p>
        </w:tc>
      </w:tr>
    </w:tbl>
    <w:p w14:paraId="450C0D4C" w14:textId="77777777" w:rsidR="009C2D10" w:rsidRPr="009C2D10" w:rsidRDefault="009C2D10" w:rsidP="009C2D10">
      <w:pPr>
        <w:suppressAutoHyphens/>
        <w:jc w:val="both"/>
        <w:rPr>
          <w:rFonts w:eastAsia="Arial"/>
          <w:b/>
          <w:lang w:eastAsia="en-US"/>
        </w:rPr>
      </w:pPr>
    </w:p>
    <w:p w14:paraId="450C0D4D" w14:textId="3F76F59A" w:rsidR="009C2D10" w:rsidRPr="009C2D10" w:rsidRDefault="009C2D10" w:rsidP="00EC12D6">
      <w:pPr>
        <w:suppressAutoHyphens/>
        <w:ind w:firstLine="567"/>
        <w:jc w:val="both"/>
        <w:rPr>
          <w:rFonts w:eastAsia="Arial"/>
          <w:lang w:eastAsia="ar-SA"/>
        </w:rPr>
      </w:pPr>
      <w:r w:rsidRPr="00EC12D6">
        <w:rPr>
          <w:rFonts w:eastAsia="Arial"/>
          <w:b/>
          <w:lang w:eastAsia="en-US"/>
        </w:rPr>
        <w:t xml:space="preserve">IŠ VISO (kaina Eur su </w:t>
      </w:r>
      <w:r w:rsidRPr="00EC12D6">
        <w:rPr>
          <w:rFonts w:eastAsia="Arial"/>
          <w:b/>
          <w:lang w:eastAsia="ar-SA"/>
        </w:rPr>
        <w:t>PVM</w:t>
      </w:r>
      <w:r w:rsidRPr="00EC12D6">
        <w:rPr>
          <w:rFonts w:eastAsia="Arial"/>
          <w:lang w:eastAsia="ar-SA"/>
        </w:rPr>
        <w:t>):</w:t>
      </w:r>
      <w:r w:rsidR="00BF357C" w:rsidRPr="00EC12D6">
        <w:rPr>
          <w:rFonts w:eastAsia="Arial"/>
          <w:lang w:eastAsia="ar-SA"/>
        </w:rPr>
        <w:t xml:space="preserve"> </w:t>
      </w:r>
      <w:r w:rsidR="00E04190">
        <w:rPr>
          <w:rFonts w:eastAsia="Arial"/>
          <w:lang w:eastAsia="ar-SA"/>
        </w:rPr>
        <w:t xml:space="preserve">šešiasdešimt </w:t>
      </w:r>
      <w:r w:rsidR="003839AF">
        <w:rPr>
          <w:rFonts w:eastAsia="Arial"/>
          <w:lang w:eastAsia="ar-SA"/>
        </w:rPr>
        <w:t>trys</w:t>
      </w:r>
      <w:r w:rsidR="00E04190">
        <w:rPr>
          <w:rFonts w:eastAsia="Arial"/>
          <w:lang w:eastAsia="ar-SA"/>
        </w:rPr>
        <w:t xml:space="preserve"> tūkstančiai </w:t>
      </w:r>
      <w:r w:rsidR="003839AF">
        <w:rPr>
          <w:rFonts w:eastAsia="Arial"/>
          <w:lang w:eastAsia="ar-SA"/>
        </w:rPr>
        <w:t xml:space="preserve">devyni </w:t>
      </w:r>
      <w:r w:rsidR="00E04190">
        <w:rPr>
          <w:rFonts w:eastAsia="Arial"/>
          <w:lang w:eastAsia="ar-SA"/>
        </w:rPr>
        <w:t xml:space="preserve">šimtai </w:t>
      </w:r>
      <w:r w:rsidR="003839AF">
        <w:rPr>
          <w:rFonts w:eastAsia="Arial"/>
          <w:lang w:eastAsia="ar-SA"/>
        </w:rPr>
        <w:t>šešiasdešimt aštuoni eurai 56</w:t>
      </w:r>
      <w:r w:rsidR="00BA4949" w:rsidRPr="00EC12D6">
        <w:rPr>
          <w:rFonts w:eastAsia="Arial"/>
          <w:lang w:eastAsia="ar-SA"/>
        </w:rPr>
        <w:t xml:space="preserve"> ct</w:t>
      </w:r>
      <w:r w:rsidR="00BA4949">
        <w:rPr>
          <w:rFonts w:eastAsia="Arial"/>
          <w:lang w:eastAsia="ar-SA"/>
        </w:rPr>
        <w:t>.</w:t>
      </w:r>
    </w:p>
    <w:p w14:paraId="450C0D4E" w14:textId="77777777" w:rsidR="009C2D10" w:rsidRDefault="009C2D10" w:rsidP="009C2D10">
      <w:pPr>
        <w:suppressAutoHyphens/>
        <w:ind w:hanging="426"/>
        <w:jc w:val="both"/>
        <w:rPr>
          <w:rFonts w:eastAsia="Arial"/>
          <w:lang w:eastAsia="ar-SA"/>
        </w:rPr>
      </w:pPr>
      <w:r w:rsidRPr="009C2D10">
        <w:rPr>
          <w:rFonts w:eastAsia="Arial"/>
          <w:lang w:eastAsia="ar-SA"/>
        </w:rPr>
        <w:t xml:space="preserve">    </w:t>
      </w:r>
    </w:p>
    <w:p w14:paraId="450C0D4F" w14:textId="77777777" w:rsidR="0014208A" w:rsidRDefault="0014208A" w:rsidP="009C2D10">
      <w:pPr>
        <w:suppressAutoHyphens/>
        <w:ind w:hanging="426"/>
        <w:jc w:val="both"/>
        <w:rPr>
          <w:rFonts w:eastAsia="Arial"/>
          <w:lang w:eastAsia="ar-SA"/>
        </w:rPr>
      </w:pPr>
    </w:p>
    <w:tbl>
      <w:tblPr>
        <w:tblpPr w:leftFromText="180" w:rightFromText="180" w:vertAnchor="text" w:horzAnchor="margin" w:tblpXSpec="center" w:tblpY="136"/>
        <w:tblW w:w="10220" w:type="dxa"/>
        <w:tblLook w:val="04A0" w:firstRow="1" w:lastRow="0" w:firstColumn="1" w:lastColumn="0" w:noHBand="0" w:noVBand="1"/>
      </w:tblPr>
      <w:tblGrid>
        <w:gridCol w:w="5445"/>
        <w:gridCol w:w="4775"/>
      </w:tblGrid>
      <w:tr w:rsidR="00B06551" w:rsidRPr="00E04190" w14:paraId="3E16F017" w14:textId="77777777" w:rsidTr="00C2761F">
        <w:trPr>
          <w:trHeight w:val="284"/>
        </w:trPr>
        <w:tc>
          <w:tcPr>
            <w:tcW w:w="5445" w:type="dxa"/>
            <w:vAlign w:val="center"/>
            <w:hideMark/>
          </w:tcPr>
          <w:p w14:paraId="18ED76C8" w14:textId="77777777" w:rsidR="00B06551" w:rsidRPr="00E04190" w:rsidRDefault="00B06551" w:rsidP="00C2761F">
            <w:pPr>
              <w:ind w:left="834"/>
              <w:jc w:val="both"/>
              <w:rPr>
                <w:b/>
                <w:bCs/>
                <w:color w:val="000000"/>
              </w:rPr>
            </w:pPr>
            <w:r w:rsidRPr="00E04190">
              <w:rPr>
                <w:b/>
                <w:bCs/>
                <w:color w:val="000000"/>
              </w:rPr>
              <w:t>PIRKĖJAS</w:t>
            </w:r>
          </w:p>
        </w:tc>
        <w:tc>
          <w:tcPr>
            <w:tcW w:w="4775" w:type="dxa"/>
            <w:vAlign w:val="center"/>
            <w:hideMark/>
          </w:tcPr>
          <w:p w14:paraId="68F29A50" w14:textId="77777777" w:rsidR="00B06551" w:rsidRPr="00E04190" w:rsidRDefault="00B06551" w:rsidP="00C2761F">
            <w:pPr>
              <w:ind w:left="834"/>
              <w:jc w:val="both"/>
              <w:rPr>
                <w:b/>
                <w:bCs/>
                <w:color w:val="000000"/>
              </w:rPr>
            </w:pPr>
            <w:r w:rsidRPr="00B06551">
              <w:rPr>
                <w:b/>
                <w:bCs/>
                <w:color w:val="000000"/>
              </w:rPr>
              <w:t>TEIKĖJAS</w:t>
            </w:r>
          </w:p>
        </w:tc>
      </w:tr>
      <w:tr w:rsidR="00B06551" w:rsidRPr="00E04190" w14:paraId="30EA46EE" w14:textId="77777777" w:rsidTr="00C2761F">
        <w:trPr>
          <w:trHeight w:val="284"/>
        </w:trPr>
        <w:tc>
          <w:tcPr>
            <w:tcW w:w="5445" w:type="dxa"/>
            <w:noWrap/>
            <w:vAlign w:val="center"/>
            <w:hideMark/>
          </w:tcPr>
          <w:p w14:paraId="110573F5" w14:textId="77777777" w:rsidR="00B06551" w:rsidRPr="00E04190" w:rsidRDefault="00B06551" w:rsidP="00C2761F">
            <w:pPr>
              <w:ind w:left="834"/>
              <w:rPr>
                <w:b/>
                <w:bCs/>
                <w:color w:val="000000"/>
              </w:rPr>
            </w:pPr>
          </w:p>
          <w:p w14:paraId="193E2A10" w14:textId="77777777" w:rsidR="00B06551" w:rsidRPr="00E04190" w:rsidRDefault="00B06551" w:rsidP="00C2761F">
            <w:pPr>
              <w:ind w:left="834"/>
              <w:rPr>
                <w:b/>
                <w:bCs/>
                <w:color w:val="000000"/>
              </w:rPr>
            </w:pPr>
            <w:r w:rsidRPr="00E04190">
              <w:rPr>
                <w:b/>
                <w:bCs/>
                <w:color w:val="000000"/>
              </w:rPr>
              <w:t>Informacinių technologijų tarnyba</w:t>
            </w:r>
          </w:p>
        </w:tc>
        <w:tc>
          <w:tcPr>
            <w:tcW w:w="4775" w:type="dxa"/>
            <w:noWrap/>
            <w:vAlign w:val="center"/>
            <w:hideMark/>
          </w:tcPr>
          <w:p w14:paraId="00E07A2A" w14:textId="77777777" w:rsidR="00B06551" w:rsidRPr="00E04190" w:rsidRDefault="00B06551" w:rsidP="00C2761F">
            <w:pPr>
              <w:ind w:left="834"/>
              <w:rPr>
                <w:b/>
                <w:bCs/>
                <w:color w:val="000000"/>
              </w:rPr>
            </w:pPr>
          </w:p>
          <w:p w14:paraId="3EBB4246" w14:textId="77777777" w:rsidR="00B06551" w:rsidRPr="00E04190" w:rsidRDefault="00B06551" w:rsidP="00C2761F">
            <w:pPr>
              <w:ind w:left="834"/>
              <w:rPr>
                <w:b/>
                <w:bCs/>
                <w:color w:val="000000"/>
              </w:rPr>
            </w:pPr>
            <w:r w:rsidRPr="00B06551">
              <w:rPr>
                <w:b/>
                <w:bCs/>
                <w:color w:val="000000"/>
              </w:rPr>
              <w:t>UAB „Novian Technologies“</w:t>
            </w:r>
          </w:p>
        </w:tc>
      </w:tr>
      <w:tr w:rsidR="00B06551" w:rsidRPr="00E04190" w14:paraId="330FC73D" w14:textId="77777777" w:rsidTr="00C2761F">
        <w:trPr>
          <w:trHeight w:val="284"/>
        </w:trPr>
        <w:tc>
          <w:tcPr>
            <w:tcW w:w="5445" w:type="dxa"/>
            <w:noWrap/>
            <w:vAlign w:val="center"/>
            <w:hideMark/>
          </w:tcPr>
          <w:p w14:paraId="26AFF30D" w14:textId="77777777" w:rsidR="00B06551" w:rsidRPr="00E04190" w:rsidRDefault="00B06551" w:rsidP="00C2761F">
            <w:pPr>
              <w:ind w:left="834"/>
              <w:rPr>
                <w:b/>
                <w:bCs/>
                <w:color w:val="000000"/>
              </w:rPr>
            </w:pPr>
            <w:r w:rsidRPr="00E04190">
              <w:rPr>
                <w:b/>
                <w:bCs/>
                <w:color w:val="000000"/>
              </w:rPr>
              <w:t>prie Krašto apsaugos ministerijos</w:t>
            </w:r>
          </w:p>
        </w:tc>
        <w:tc>
          <w:tcPr>
            <w:tcW w:w="4775" w:type="dxa"/>
            <w:noWrap/>
            <w:vAlign w:val="bottom"/>
            <w:hideMark/>
          </w:tcPr>
          <w:p w14:paraId="470C045A" w14:textId="77777777" w:rsidR="00B06551" w:rsidRPr="00E04190" w:rsidRDefault="00B06551" w:rsidP="00C2761F">
            <w:pPr>
              <w:rPr>
                <w:b/>
                <w:bCs/>
                <w:color w:val="000000"/>
              </w:rPr>
            </w:pPr>
          </w:p>
        </w:tc>
      </w:tr>
      <w:tr w:rsidR="00B06551" w:rsidRPr="00E04190" w14:paraId="75846F6D" w14:textId="77777777" w:rsidTr="00C2761F">
        <w:trPr>
          <w:trHeight w:val="284"/>
        </w:trPr>
        <w:tc>
          <w:tcPr>
            <w:tcW w:w="5445" w:type="dxa"/>
            <w:noWrap/>
            <w:vAlign w:val="center"/>
            <w:hideMark/>
          </w:tcPr>
          <w:p w14:paraId="7F5B4121" w14:textId="77777777" w:rsidR="00B06551" w:rsidRPr="00E04190" w:rsidRDefault="00B06551" w:rsidP="00C2761F">
            <w:pPr>
              <w:rPr>
                <w:color w:val="000000"/>
              </w:rPr>
            </w:pPr>
          </w:p>
        </w:tc>
        <w:tc>
          <w:tcPr>
            <w:tcW w:w="4775" w:type="dxa"/>
            <w:noWrap/>
            <w:vAlign w:val="bottom"/>
            <w:hideMark/>
          </w:tcPr>
          <w:p w14:paraId="6ADE8440" w14:textId="77777777" w:rsidR="00B06551" w:rsidRPr="00E04190" w:rsidRDefault="00B06551" w:rsidP="00C2761F">
            <w:pPr>
              <w:rPr>
                <w:sz w:val="20"/>
                <w:szCs w:val="20"/>
                <w:lang w:val="en-US" w:eastAsia="en-US"/>
              </w:rPr>
            </w:pPr>
          </w:p>
        </w:tc>
      </w:tr>
      <w:tr w:rsidR="00B06551" w:rsidRPr="00E04190" w14:paraId="2C1EB2DE" w14:textId="77777777" w:rsidTr="00C2761F">
        <w:trPr>
          <w:trHeight w:val="284"/>
        </w:trPr>
        <w:tc>
          <w:tcPr>
            <w:tcW w:w="5445" w:type="dxa"/>
            <w:noWrap/>
            <w:vAlign w:val="center"/>
            <w:hideMark/>
          </w:tcPr>
          <w:p w14:paraId="74B3A341" w14:textId="77777777" w:rsidR="00B06551" w:rsidRPr="00E04190" w:rsidRDefault="00B06551" w:rsidP="00C2761F">
            <w:pPr>
              <w:spacing w:line="256" w:lineRule="auto"/>
              <w:ind w:left="834"/>
              <w:rPr>
                <w:color w:val="000000"/>
              </w:rPr>
            </w:pPr>
            <w:r>
              <w:rPr>
                <w:color w:val="000000"/>
              </w:rPr>
              <w:t>D</w:t>
            </w:r>
            <w:r w:rsidRPr="00E04190">
              <w:rPr>
                <w:color w:val="000000"/>
              </w:rPr>
              <w:t>irektorius</w:t>
            </w:r>
          </w:p>
        </w:tc>
        <w:tc>
          <w:tcPr>
            <w:tcW w:w="4775" w:type="dxa"/>
            <w:vAlign w:val="center"/>
            <w:hideMark/>
          </w:tcPr>
          <w:p w14:paraId="2A8ADBCB" w14:textId="77777777" w:rsidR="00B06551" w:rsidRPr="00E04190" w:rsidRDefault="00B06551" w:rsidP="00C2761F">
            <w:pPr>
              <w:rPr>
                <w:color w:val="000000"/>
              </w:rPr>
            </w:pPr>
            <w:r w:rsidRPr="00E04190">
              <w:rPr>
                <w:color w:val="000000"/>
              </w:rPr>
              <w:t xml:space="preserve">              </w:t>
            </w:r>
            <w:r>
              <w:rPr>
                <w:color w:val="000000"/>
              </w:rPr>
              <w:t>G</w:t>
            </w:r>
            <w:r w:rsidRPr="00B06551">
              <w:rPr>
                <w:color w:val="000000"/>
              </w:rPr>
              <w:t>eneralini</w:t>
            </w:r>
            <w:r>
              <w:rPr>
                <w:color w:val="000000"/>
              </w:rPr>
              <w:t>s</w:t>
            </w:r>
            <w:r w:rsidRPr="00B06551">
              <w:rPr>
                <w:color w:val="000000"/>
              </w:rPr>
              <w:t xml:space="preserve"> direktorius</w:t>
            </w:r>
          </w:p>
        </w:tc>
      </w:tr>
      <w:tr w:rsidR="00B06551" w:rsidRPr="00E04190" w14:paraId="3C599749" w14:textId="77777777" w:rsidTr="00C2761F">
        <w:trPr>
          <w:trHeight w:val="284"/>
        </w:trPr>
        <w:tc>
          <w:tcPr>
            <w:tcW w:w="5445" w:type="dxa"/>
            <w:noWrap/>
            <w:vAlign w:val="center"/>
            <w:hideMark/>
          </w:tcPr>
          <w:p w14:paraId="30C0CA5D" w14:textId="77777777" w:rsidR="00B06551" w:rsidRPr="00E04190" w:rsidRDefault="00B06551" w:rsidP="00C2761F">
            <w:pPr>
              <w:rPr>
                <w:color w:val="000000"/>
              </w:rPr>
            </w:pPr>
          </w:p>
        </w:tc>
        <w:tc>
          <w:tcPr>
            <w:tcW w:w="4775" w:type="dxa"/>
            <w:noWrap/>
            <w:vAlign w:val="bottom"/>
            <w:hideMark/>
          </w:tcPr>
          <w:p w14:paraId="6F2011D9" w14:textId="77777777" w:rsidR="00B06551" w:rsidRPr="00E04190" w:rsidRDefault="00B06551" w:rsidP="00C2761F">
            <w:pPr>
              <w:rPr>
                <w:sz w:val="20"/>
                <w:szCs w:val="20"/>
                <w:lang w:val="en-US" w:eastAsia="en-US"/>
              </w:rPr>
            </w:pPr>
          </w:p>
        </w:tc>
      </w:tr>
      <w:tr w:rsidR="00B06551" w:rsidRPr="00E04190" w14:paraId="0390B92C" w14:textId="77777777" w:rsidTr="00C2761F">
        <w:trPr>
          <w:trHeight w:val="63"/>
        </w:trPr>
        <w:tc>
          <w:tcPr>
            <w:tcW w:w="5445" w:type="dxa"/>
            <w:noWrap/>
            <w:vAlign w:val="center"/>
            <w:hideMark/>
          </w:tcPr>
          <w:p w14:paraId="540DA342" w14:textId="77777777" w:rsidR="00B06551" w:rsidRPr="00E04190" w:rsidRDefault="00B06551" w:rsidP="00C2761F">
            <w:pPr>
              <w:spacing w:line="256" w:lineRule="auto"/>
              <w:ind w:left="834"/>
              <w:rPr>
                <w:color w:val="000000"/>
              </w:rPr>
            </w:pPr>
            <w:r w:rsidRPr="00E04190">
              <w:rPr>
                <w:color w:val="000000"/>
              </w:rPr>
              <w:t>plk. ltn. Saulius Juškevičius</w:t>
            </w:r>
            <w:r w:rsidRPr="00E04190">
              <w:rPr>
                <w:color w:val="000000"/>
              </w:rPr>
              <w:tab/>
            </w:r>
          </w:p>
        </w:tc>
        <w:tc>
          <w:tcPr>
            <w:tcW w:w="4775" w:type="dxa"/>
            <w:vAlign w:val="center"/>
            <w:hideMark/>
          </w:tcPr>
          <w:p w14:paraId="2A3D0FB7" w14:textId="59103852" w:rsidR="00B06551" w:rsidRPr="00E04190" w:rsidRDefault="00B06551" w:rsidP="00C2761F">
            <w:pPr>
              <w:rPr>
                <w:color w:val="000000"/>
              </w:rPr>
            </w:pPr>
            <w:r w:rsidRPr="00E04190">
              <w:rPr>
                <w:color w:val="000000"/>
              </w:rPr>
              <w:t xml:space="preserve">              </w:t>
            </w:r>
            <w:r>
              <w:rPr>
                <w:color w:val="000000"/>
              </w:rPr>
              <w:t>Gytis</w:t>
            </w:r>
            <w:r w:rsidRPr="00B06551">
              <w:rPr>
                <w:color w:val="000000"/>
              </w:rPr>
              <w:t xml:space="preserve"> Umant</w:t>
            </w:r>
            <w:r>
              <w:rPr>
                <w:color w:val="000000"/>
              </w:rPr>
              <w:t>as</w:t>
            </w:r>
          </w:p>
        </w:tc>
      </w:tr>
    </w:tbl>
    <w:p w14:paraId="450C0D67" w14:textId="77777777" w:rsidR="0014208A" w:rsidRDefault="0014208A" w:rsidP="009C2D10">
      <w:pPr>
        <w:suppressAutoHyphens/>
        <w:ind w:hanging="426"/>
        <w:jc w:val="both"/>
        <w:rPr>
          <w:rFonts w:eastAsia="Arial"/>
          <w:lang w:eastAsia="ar-SA"/>
        </w:rPr>
      </w:pPr>
    </w:p>
    <w:p w14:paraId="450C0D68" w14:textId="77777777" w:rsidR="0014208A" w:rsidRDefault="0014208A" w:rsidP="009C2D10">
      <w:pPr>
        <w:suppressAutoHyphens/>
        <w:ind w:hanging="426"/>
        <w:jc w:val="both"/>
        <w:rPr>
          <w:rFonts w:eastAsia="Arial"/>
          <w:lang w:eastAsia="ar-SA"/>
        </w:rPr>
      </w:pPr>
    </w:p>
    <w:p w14:paraId="450C0D69" w14:textId="77777777" w:rsidR="0014208A" w:rsidRDefault="0014208A" w:rsidP="009C2D10">
      <w:pPr>
        <w:suppressAutoHyphens/>
        <w:ind w:hanging="426"/>
        <w:jc w:val="both"/>
        <w:rPr>
          <w:rFonts w:eastAsia="Arial"/>
          <w:lang w:eastAsia="ar-SA"/>
        </w:rPr>
      </w:pPr>
    </w:p>
    <w:p w14:paraId="450C0D6A" w14:textId="77777777" w:rsidR="0014208A" w:rsidRDefault="0014208A" w:rsidP="009C2D10">
      <w:pPr>
        <w:suppressAutoHyphens/>
        <w:ind w:hanging="426"/>
        <w:jc w:val="both"/>
        <w:rPr>
          <w:rFonts w:eastAsia="Arial"/>
          <w:lang w:eastAsia="ar-SA"/>
        </w:rPr>
      </w:pPr>
    </w:p>
    <w:p w14:paraId="450C0D6B" w14:textId="77777777" w:rsidR="0014208A" w:rsidRDefault="0014208A" w:rsidP="009C2D10">
      <w:pPr>
        <w:suppressAutoHyphens/>
        <w:ind w:hanging="426"/>
        <w:jc w:val="both"/>
        <w:rPr>
          <w:rFonts w:eastAsia="Arial"/>
          <w:lang w:eastAsia="ar-SA"/>
        </w:rPr>
      </w:pPr>
    </w:p>
    <w:tbl>
      <w:tblPr>
        <w:tblW w:w="4500" w:type="dxa"/>
        <w:jc w:val="right"/>
        <w:tblLook w:val="01E0" w:firstRow="1" w:lastRow="1" w:firstColumn="1" w:lastColumn="1" w:noHBand="0" w:noVBand="0"/>
      </w:tblPr>
      <w:tblGrid>
        <w:gridCol w:w="4500"/>
      </w:tblGrid>
      <w:tr w:rsidR="00D52BFF" w:rsidRPr="009C2D10" w14:paraId="450C0D6E" w14:textId="77777777" w:rsidTr="00844919">
        <w:trPr>
          <w:trHeight w:val="177"/>
          <w:jc w:val="right"/>
        </w:trPr>
        <w:tc>
          <w:tcPr>
            <w:tcW w:w="4500" w:type="dxa"/>
          </w:tcPr>
          <w:p w14:paraId="450C0D6C" w14:textId="77777777" w:rsidR="00B975FB" w:rsidRDefault="00B975FB" w:rsidP="00D52BFF"/>
          <w:p w14:paraId="7263A5F1" w14:textId="77777777" w:rsidR="00B06551" w:rsidRDefault="00B06551" w:rsidP="00D52BFF"/>
          <w:p w14:paraId="00923290" w14:textId="77777777" w:rsidR="00B06551" w:rsidRDefault="00B06551" w:rsidP="00D52BFF"/>
          <w:p w14:paraId="5E07944E" w14:textId="77777777" w:rsidR="00B06551" w:rsidRDefault="00B06551" w:rsidP="00D52BFF"/>
          <w:p w14:paraId="2982296D" w14:textId="77777777" w:rsidR="00B06551" w:rsidRDefault="00B06551" w:rsidP="00D52BFF"/>
          <w:p w14:paraId="67F4442D" w14:textId="77777777" w:rsidR="00B06551" w:rsidRDefault="00B06551" w:rsidP="00D52BFF"/>
          <w:p w14:paraId="3E02DBD9" w14:textId="77777777" w:rsidR="00B06551" w:rsidRDefault="00B06551" w:rsidP="00D52BFF"/>
          <w:p w14:paraId="450C0D6D" w14:textId="77777777" w:rsidR="00D52BFF" w:rsidRPr="009C2D10" w:rsidRDefault="00D52BFF" w:rsidP="00D52BFF">
            <w:r w:rsidRPr="009C2D10">
              <w:t>20</w:t>
            </w:r>
            <w:r>
              <w:t>22</w:t>
            </w:r>
            <w:r w:rsidRPr="009C2D10">
              <w:t xml:space="preserve"> m.      </w:t>
            </w:r>
            <w:r>
              <w:t xml:space="preserve">           </w:t>
            </w:r>
            <w:r w:rsidRPr="009C2D10">
              <w:t xml:space="preserve">     ___d. Paslaugų viešojo pirkimo-pardavimo sutarties Nr._____</w:t>
            </w:r>
          </w:p>
        </w:tc>
      </w:tr>
      <w:tr w:rsidR="00D52BFF" w:rsidRPr="009C2D10" w14:paraId="450C0D70" w14:textId="77777777" w:rsidTr="00844919">
        <w:trPr>
          <w:trHeight w:val="175"/>
          <w:jc w:val="right"/>
        </w:trPr>
        <w:tc>
          <w:tcPr>
            <w:tcW w:w="4500" w:type="dxa"/>
          </w:tcPr>
          <w:p w14:paraId="450C0D6F" w14:textId="77777777" w:rsidR="00D52BFF" w:rsidRPr="009C2D10" w:rsidRDefault="00D52BFF" w:rsidP="00844919">
            <w:r>
              <w:t>2</w:t>
            </w:r>
            <w:r w:rsidRPr="009C2D10">
              <w:t xml:space="preserve"> priedas</w:t>
            </w:r>
          </w:p>
        </w:tc>
      </w:tr>
    </w:tbl>
    <w:p w14:paraId="450C0D71" w14:textId="77777777" w:rsidR="00BF357C" w:rsidRDefault="00BF357C" w:rsidP="000A507D">
      <w:pPr>
        <w:jc w:val="both"/>
      </w:pPr>
    </w:p>
    <w:p w14:paraId="450C0D72" w14:textId="77777777" w:rsidR="00B975FB" w:rsidRDefault="00B975FB" w:rsidP="000A507D">
      <w:pPr>
        <w:jc w:val="both"/>
      </w:pPr>
    </w:p>
    <w:p w14:paraId="450C0D73" w14:textId="77777777" w:rsidR="00BA4949" w:rsidRDefault="00BA4949" w:rsidP="00BF357C"/>
    <w:p w14:paraId="450C0D74" w14:textId="77777777" w:rsidR="00BF357C" w:rsidRDefault="00BF357C" w:rsidP="00CD0CDD">
      <w:pPr>
        <w:jc w:val="center"/>
        <w:rPr>
          <w:b/>
        </w:rPr>
      </w:pPr>
      <w:r>
        <w:tab/>
      </w:r>
      <w:r>
        <w:rPr>
          <w:b/>
        </w:rPr>
        <w:t>TECHNINĖ SPECIFIKACIJA</w:t>
      </w:r>
    </w:p>
    <w:p w14:paraId="63A63B38" w14:textId="77777777" w:rsidR="001137BC" w:rsidRDefault="001137BC" w:rsidP="00CD0CDD">
      <w:pPr>
        <w:jc w:val="center"/>
        <w:rPr>
          <w:b/>
        </w:rPr>
      </w:pPr>
    </w:p>
    <w:p w14:paraId="6CA33772" w14:textId="77777777" w:rsidR="003839AF" w:rsidRDefault="003839AF" w:rsidP="00CD0CDD">
      <w:pPr>
        <w:jc w:val="center"/>
        <w:rPr>
          <w:b/>
        </w:rPr>
      </w:pPr>
    </w:p>
    <w:tbl>
      <w:tblPr>
        <w:tblW w:w="1318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2191"/>
      </w:tblGrid>
      <w:tr w:rsidR="003839AF" w:rsidRPr="003839AF" w14:paraId="73296D91" w14:textId="77777777" w:rsidTr="003839AF">
        <w:trPr>
          <w:trHeight w:val="57"/>
        </w:trPr>
        <w:tc>
          <w:tcPr>
            <w:tcW w:w="13183" w:type="dxa"/>
            <w:gridSpan w:val="2"/>
            <w:noWrap/>
          </w:tcPr>
          <w:p w14:paraId="339EEE51" w14:textId="77777777" w:rsidR="003839AF" w:rsidRPr="003839AF" w:rsidRDefault="003839AF" w:rsidP="003839AF">
            <w:pPr>
              <w:suppressAutoHyphens/>
              <w:rPr>
                <w:b/>
                <w:lang w:eastAsia="ar-SA"/>
              </w:rPr>
            </w:pPr>
            <w:r w:rsidRPr="003839AF">
              <w:rPr>
                <w:b/>
                <w:lang w:eastAsia="ar-SA"/>
              </w:rPr>
              <w:t>1. Bendrieji reikalavimai</w:t>
            </w:r>
          </w:p>
        </w:tc>
      </w:tr>
      <w:tr w:rsidR="003839AF" w:rsidRPr="003839AF" w14:paraId="2E738C43" w14:textId="77777777" w:rsidTr="00B06551">
        <w:trPr>
          <w:trHeight w:val="777"/>
        </w:trPr>
        <w:tc>
          <w:tcPr>
            <w:tcW w:w="992" w:type="dxa"/>
            <w:noWrap/>
            <w:vAlign w:val="center"/>
          </w:tcPr>
          <w:p w14:paraId="175D5335" w14:textId="77777777" w:rsidR="003839AF" w:rsidRPr="003839AF" w:rsidRDefault="003839AF" w:rsidP="003839AF">
            <w:pPr>
              <w:suppressAutoHyphens/>
              <w:jc w:val="center"/>
              <w:rPr>
                <w:lang w:eastAsia="ar-SA"/>
              </w:rPr>
            </w:pPr>
            <w:r w:rsidRPr="003839AF">
              <w:rPr>
                <w:lang w:eastAsia="ar-SA"/>
              </w:rPr>
              <w:t>1.1.</w:t>
            </w:r>
          </w:p>
        </w:tc>
        <w:tc>
          <w:tcPr>
            <w:tcW w:w="12191" w:type="dxa"/>
            <w:vAlign w:val="center"/>
          </w:tcPr>
          <w:p w14:paraId="724DD1B9" w14:textId="77777777" w:rsidR="003839AF" w:rsidRPr="003839AF" w:rsidRDefault="003839AF" w:rsidP="003839AF">
            <w:pPr>
              <w:suppressAutoHyphens/>
              <w:jc w:val="both"/>
              <w:rPr>
                <w:lang w:eastAsia="ar-SA"/>
              </w:rPr>
            </w:pPr>
            <w:r w:rsidRPr="003839AF">
              <w:rPr>
                <w:lang w:eastAsia="ar-SA"/>
              </w:rPr>
              <w:t>Tiekėjas turi užtikrinti, kad gamintojas nėra paskelbęs žinios apie siūlomos programinės įrangos gamybos arba tobulinimo nutraukimą (pvz., angl. end of life time ar Discontinued).</w:t>
            </w:r>
          </w:p>
        </w:tc>
      </w:tr>
      <w:tr w:rsidR="003839AF" w:rsidRPr="003839AF" w14:paraId="0A8000AC" w14:textId="77777777" w:rsidTr="00B06551">
        <w:trPr>
          <w:trHeight w:val="986"/>
        </w:trPr>
        <w:tc>
          <w:tcPr>
            <w:tcW w:w="992" w:type="dxa"/>
            <w:noWrap/>
            <w:vAlign w:val="center"/>
          </w:tcPr>
          <w:p w14:paraId="21D8A91A" w14:textId="77777777" w:rsidR="003839AF" w:rsidRPr="003839AF" w:rsidRDefault="003839AF" w:rsidP="003839AF">
            <w:pPr>
              <w:suppressAutoHyphens/>
              <w:jc w:val="center"/>
              <w:rPr>
                <w:lang w:eastAsia="ar-SA"/>
              </w:rPr>
            </w:pPr>
            <w:r w:rsidRPr="003839AF">
              <w:rPr>
                <w:lang w:eastAsia="ar-SA"/>
              </w:rPr>
              <w:t>1.2.</w:t>
            </w:r>
          </w:p>
        </w:tc>
        <w:tc>
          <w:tcPr>
            <w:tcW w:w="12191" w:type="dxa"/>
            <w:vAlign w:val="center"/>
          </w:tcPr>
          <w:p w14:paraId="0FDC1E38" w14:textId="77777777" w:rsidR="003839AF" w:rsidRPr="003839AF" w:rsidRDefault="003839AF" w:rsidP="003839AF">
            <w:pPr>
              <w:suppressAutoHyphens/>
              <w:jc w:val="both"/>
              <w:rPr>
                <w:b/>
                <w:lang w:eastAsia="ar-SA"/>
              </w:rPr>
            </w:pPr>
            <w:r w:rsidRPr="003839AF">
              <w:rPr>
                <w:lang w:eastAsia="ar-SA"/>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tc>
      </w:tr>
      <w:tr w:rsidR="003839AF" w:rsidRPr="003839AF" w14:paraId="1263287C" w14:textId="77777777" w:rsidTr="00B06551">
        <w:trPr>
          <w:trHeight w:val="703"/>
        </w:trPr>
        <w:tc>
          <w:tcPr>
            <w:tcW w:w="992" w:type="dxa"/>
            <w:noWrap/>
            <w:vAlign w:val="center"/>
          </w:tcPr>
          <w:p w14:paraId="6BA66E0B" w14:textId="77777777" w:rsidR="003839AF" w:rsidRPr="003839AF" w:rsidRDefault="003839AF" w:rsidP="003839AF">
            <w:pPr>
              <w:suppressAutoHyphens/>
              <w:jc w:val="center"/>
              <w:rPr>
                <w:lang w:eastAsia="ar-SA"/>
              </w:rPr>
            </w:pPr>
            <w:r w:rsidRPr="003839AF">
              <w:rPr>
                <w:lang w:eastAsia="ar-SA"/>
              </w:rPr>
              <w:t>1.3.</w:t>
            </w:r>
          </w:p>
        </w:tc>
        <w:tc>
          <w:tcPr>
            <w:tcW w:w="12191" w:type="dxa"/>
            <w:vAlign w:val="center"/>
          </w:tcPr>
          <w:p w14:paraId="6AD89899" w14:textId="77777777" w:rsidR="003839AF" w:rsidRPr="003839AF" w:rsidRDefault="003839AF" w:rsidP="003839AF">
            <w:pPr>
              <w:suppressAutoHyphens/>
              <w:jc w:val="both"/>
              <w:rPr>
                <w:lang w:eastAsia="ar-SA"/>
              </w:rPr>
            </w:pPr>
            <w:r w:rsidRPr="003839AF">
              <w:rPr>
                <w:lang w:eastAsia="ar-SA"/>
              </w:rPr>
              <w:t>Pardavėjas turi pateikti nuorodą į gamintojo interneto puslapį, kuriame yra tiksli pasiūlymą atitinkančios programinės įrangos techninė specifikacija.</w:t>
            </w:r>
          </w:p>
        </w:tc>
      </w:tr>
      <w:tr w:rsidR="003839AF" w:rsidRPr="003839AF" w14:paraId="213F083D" w14:textId="77777777" w:rsidTr="00B06551">
        <w:trPr>
          <w:trHeight w:val="1265"/>
        </w:trPr>
        <w:tc>
          <w:tcPr>
            <w:tcW w:w="992" w:type="dxa"/>
            <w:noWrap/>
            <w:vAlign w:val="center"/>
          </w:tcPr>
          <w:p w14:paraId="0114DD1D" w14:textId="77777777" w:rsidR="003839AF" w:rsidRPr="003839AF" w:rsidRDefault="003839AF" w:rsidP="003839AF">
            <w:pPr>
              <w:suppressAutoHyphens/>
              <w:jc w:val="center"/>
              <w:rPr>
                <w:lang w:eastAsia="ar-SA"/>
              </w:rPr>
            </w:pPr>
            <w:r w:rsidRPr="003839AF">
              <w:rPr>
                <w:lang w:eastAsia="ar-SA"/>
              </w:rPr>
              <w:t>1.4.</w:t>
            </w:r>
          </w:p>
        </w:tc>
        <w:tc>
          <w:tcPr>
            <w:tcW w:w="12191" w:type="dxa"/>
            <w:vAlign w:val="center"/>
          </w:tcPr>
          <w:p w14:paraId="187360A1" w14:textId="77777777" w:rsidR="003839AF" w:rsidRPr="003839AF" w:rsidRDefault="003839AF" w:rsidP="003839AF">
            <w:pPr>
              <w:suppressAutoHyphens/>
              <w:jc w:val="both"/>
              <w:rPr>
                <w:lang w:eastAsia="ar-SA"/>
              </w:rPr>
            </w:pPr>
            <w:r w:rsidRPr="003839AF">
              <w:rPr>
                <w:lang w:eastAsia="ar-SA"/>
              </w:rPr>
              <w:t>Nustačius, kad įsigytoje programinėje įrangoje yra įdiegtas įtartinas, šnipinėjantis ar kokia kita kenkėjiška veikla užsiimantis programinis kodas, tai būtų traktuojama kaip reikalavimų neatitikimas ir sutarties sąlygų nesilaikymas:</w:t>
            </w:r>
          </w:p>
          <w:p w14:paraId="1D4EB1B8" w14:textId="77777777" w:rsidR="003839AF" w:rsidRPr="003839AF" w:rsidRDefault="003839AF" w:rsidP="003839AF">
            <w:pPr>
              <w:suppressAutoHyphens/>
              <w:jc w:val="both"/>
              <w:rPr>
                <w:lang w:eastAsia="ar-SA"/>
              </w:rPr>
            </w:pPr>
            <w:r w:rsidRPr="003839AF">
              <w:rPr>
                <w:lang w:eastAsia="ar-SA"/>
              </w:rPr>
              <w:t>a) įranga gražinama tiekėjui, arba keičiama nauja adekvačia ar geresne, tačiau saugumo reikalavimus atitinkančia įranga;</w:t>
            </w:r>
          </w:p>
          <w:p w14:paraId="6F04ABC8" w14:textId="77777777" w:rsidR="003839AF" w:rsidRPr="003839AF" w:rsidRDefault="003839AF" w:rsidP="003839AF">
            <w:pPr>
              <w:suppressAutoHyphens/>
              <w:jc w:val="both"/>
              <w:rPr>
                <w:b/>
                <w:lang w:eastAsia="ar-SA"/>
              </w:rPr>
            </w:pPr>
            <w:r w:rsidRPr="003839AF">
              <w:rPr>
                <w:lang w:eastAsia="ar-SA"/>
              </w:rPr>
              <w:t>b) tiekėjas padengia pirkimo proceso metu pirkėjo patirtą materialinę žalą.</w:t>
            </w:r>
          </w:p>
        </w:tc>
      </w:tr>
      <w:tr w:rsidR="003839AF" w:rsidRPr="003839AF" w14:paraId="7722DF74" w14:textId="77777777" w:rsidTr="00B06551">
        <w:trPr>
          <w:trHeight w:val="702"/>
        </w:trPr>
        <w:tc>
          <w:tcPr>
            <w:tcW w:w="992" w:type="dxa"/>
            <w:noWrap/>
            <w:vAlign w:val="center"/>
          </w:tcPr>
          <w:p w14:paraId="0A2BCFAD" w14:textId="77777777" w:rsidR="003839AF" w:rsidRPr="003839AF" w:rsidRDefault="003839AF" w:rsidP="003839AF">
            <w:pPr>
              <w:suppressAutoHyphens/>
              <w:jc w:val="center"/>
              <w:rPr>
                <w:lang w:eastAsia="ar-SA"/>
              </w:rPr>
            </w:pPr>
            <w:r w:rsidRPr="003839AF">
              <w:rPr>
                <w:lang w:eastAsia="ar-SA"/>
              </w:rPr>
              <w:t>1.5.</w:t>
            </w:r>
          </w:p>
        </w:tc>
        <w:tc>
          <w:tcPr>
            <w:tcW w:w="12191" w:type="dxa"/>
            <w:vAlign w:val="center"/>
          </w:tcPr>
          <w:p w14:paraId="4DCAC636" w14:textId="77777777" w:rsidR="003839AF" w:rsidRPr="003839AF" w:rsidRDefault="003839AF" w:rsidP="003839AF">
            <w:pPr>
              <w:suppressAutoHyphens/>
              <w:jc w:val="both"/>
              <w:rPr>
                <w:lang w:eastAsia="ar-SA"/>
              </w:rPr>
            </w:pPr>
            <w:r w:rsidRPr="003839AF">
              <w:rPr>
                <w:lang w:eastAsia="ar-SA"/>
              </w:rPr>
              <w:t>Pirkimo objektas - prekės (įskaitant jų sudedamąsias dalis  bei prekių ir jų dalių gamintojus),  paslaugos ar darbai  turi nekelti grėsmės nacionaliniam saugumui.</w:t>
            </w:r>
          </w:p>
        </w:tc>
      </w:tr>
      <w:tr w:rsidR="003839AF" w:rsidRPr="003839AF" w14:paraId="207A60E4" w14:textId="77777777" w:rsidTr="00B06551">
        <w:trPr>
          <w:trHeight w:val="415"/>
        </w:trPr>
        <w:tc>
          <w:tcPr>
            <w:tcW w:w="13183" w:type="dxa"/>
            <w:gridSpan w:val="2"/>
            <w:noWrap/>
            <w:vAlign w:val="center"/>
          </w:tcPr>
          <w:p w14:paraId="0FE35D2E" w14:textId="77777777" w:rsidR="003839AF" w:rsidRPr="003839AF" w:rsidRDefault="003839AF" w:rsidP="003839AF">
            <w:pPr>
              <w:suppressAutoHyphens/>
              <w:rPr>
                <w:b/>
                <w:lang w:eastAsia="ar-SA"/>
              </w:rPr>
            </w:pPr>
            <w:r w:rsidRPr="003839AF">
              <w:rPr>
                <w:b/>
                <w:lang w:val="en-US" w:eastAsia="ar-SA"/>
              </w:rPr>
              <w:t xml:space="preserve">2. Specialieji reikalavimai </w:t>
            </w:r>
          </w:p>
        </w:tc>
      </w:tr>
      <w:tr w:rsidR="003839AF" w:rsidRPr="003839AF" w14:paraId="61DD60BA" w14:textId="77777777" w:rsidTr="00B06551">
        <w:trPr>
          <w:trHeight w:val="1394"/>
        </w:trPr>
        <w:tc>
          <w:tcPr>
            <w:tcW w:w="992" w:type="dxa"/>
            <w:noWrap/>
            <w:vAlign w:val="center"/>
          </w:tcPr>
          <w:p w14:paraId="11E3C0A1" w14:textId="77777777" w:rsidR="003839AF" w:rsidRPr="003839AF" w:rsidRDefault="003839AF" w:rsidP="003839AF">
            <w:pPr>
              <w:suppressAutoHyphens/>
              <w:jc w:val="center"/>
              <w:rPr>
                <w:lang w:eastAsia="ar-SA"/>
              </w:rPr>
            </w:pPr>
            <w:r w:rsidRPr="003839AF">
              <w:rPr>
                <w:lang w:eastAsia="ar-SA"/>
              </w:rPr>
              <w:t>2.1.</w:t>
            </w:r>
          </w:p>
        </w:tc>
        <w:tc>
          <w:tcPr>
            <w:tcW w:w="12191" w:type="dxa"/>
            <w:tcBorders>
              <w:top w:val="single" w:sz="6" w:space="0" w:color="auto"/>
              <w:left w:val="nil"/>
              <w:bottom w:val="single" w:sz="6" w:space="0" w:color="auto"/>
              <w:right w:val="single" w:sz="6" w:space="0" w:color="auto"/>
            </w:tcBorders>
            <w:vAlign w:val="center"/>
          </w:tcPr>
          <w:p w14:paraId="6961A3FF" w14:textId="77777777" w:rsidR="003839AF" w:rsidRPr="003839AF" w:rsidRDefault="003839AF" w:rsidP="003839AF">
            <w:pPr>
              <w:suppressAutoHyphens/>
              <w:jc w:val="both"/>
              <w:rPr>
                <w:b/>
                <w:lang w:eastAsia="ar-SA"/>
              </w:rPr>
            </w:pPr>
            <w:r w:rsidRPr="003839AF">
              <w:rPr>
                <w:lang w:eastAsia="ar-SA"/>
              </w:rPr>
              <w:t>„McAfee Endpoint Protection Suite“ atnaujinimo ir licencijos palaikymo pratęsimas 12 mėn. laikotarpiui. Licencijos palaikymo pratęsimas privalo suteikti teisę be papildomo mokesčio gauti programinės įrangos parašus, pataisymus ir atnaujinimus (naujausias versijas) viso palaikymo pratęsimo metu. Pateikiama licencija ne mažiau kaip 5810 darbo/tarnybinių stočių. Pirkėjo turima licencija galioja iki 2022-12-31.</w:t>
            </w:r>
          </w:p>
        </w:tc>
      </w:tr>
    </w:tbl>
    <w:p w14:paraId="00AE57CA" w14:textId="77777777" w:rsidR="003839AF" w:rsidRDefault="003839AF" w:rsidP="00CD0CDD">
      <w:pPr>
        <w:jc w:val="center"/>
        <w:rPr>
          <w:b/>
        </w:rPr>
      </w:pPr>
    </w:p>
    <w:p w14:paraId="450C0D92" w14:textId="77777777" w:rsidR="00087704" w:rsidRDefault="00087704" w:rsidP="00087704">
      <w:pPr>
        <w:tabs>
          <w:tab w:val="left" w:pos="5760"/>
        </w:tabs>
      </w:pPr>
      <w:r>
        <w:lastRenderedPageBreak/>
        <w:tab/>
        <w:t>_________________________________</w:t>
      </w:r>
    </w:p>
    <w:p w14:paraId="450C0D93" w14:textId="77777777" w:rsidR="00CD0CDD" w:rsidRDefault="00CD0CDD" w:rsidP="00BF357C">
      <w:pPr>
        <w:tabs>
          <w:tab w:val="left" w:pos="2772"/>
        </w:tabs>
      </w:pPr>
    </w:p>
    <w:p w14:paraId="450C0D94" w14:textId="77777777" w:rsidR="00CD0CDD" w:rsidRDefault="00CD0CDD" w:rsidP="00BF357C">
      <w:pPr>
        <w:tabs>
          <w:tab w:val="left" w:pos="2772"/>
        </w:tabs>
      </w:pPr>
    </w:p>
    <w:p w14:paraId="450C0D95" w14:textId="77777777" w:rsidR="0014208A" w:rsidRPr="00B975FB" w:rsidRDefault="0014208A" w:rsidP="0014208A">
      <w:pPr>
        <w:rPr>
          <w:lang w:val="en-US"/>
        </w:rPr>
      </w:pPr>
    </w:p>
    <w:tbl>
      <w:tblPr>
        <w:tblpPr w:leftFromText="180" w:rightFromText="180" w:vertAnchor="text" w:horzAnchor="page" w:tblpX="4033" w:tblpY="148"/>
        <w:tblW w:w="10220" w:type="dxa"/>
        <w:tblLook w:val="04A0" w:firstRow="1" w:lastRow="0" w:firstColumn="1" w:lastColumn="0" w:noHBand="0" w:noVBand="1"/>
      </w:tblPr>
      <w:tblGrid>
        <w:gridCol w:w="5445"/>
        <w:gridCol w:w="4775"/>
      </w:tblGrid>
      <w:tr w:rsidR="00B06551" w:rsidRPr="00E04190" w14:paraId="0370D825" w14:textId="77777777" w:rsidTr="00B06551">
        <w:trPr>
          <w:trHeight w:val="284"/>
        </w:trPr>
        <w:tc>
          <w:tcPr>
            <w:tcW w:w="5445" w:type="dxa"/>
            <w:vAlign w:val="center"/>
            <w:hideMark/>
          </w:tcPr>
          <w:p w14:paraId="4BA98A5F" w14:textId="77777777" w:rsidR="00B06551" w:rsidRPr="00E04190" w:rsidRDefault="00B06551" w:rsidP="00B06551">
            <w:pPr>
              <w:ind w:left="834"/>
              <w:jc w:val="both"/>
              <w:rPr>
                <w:b/>
                <w:bCs/>
                <w:color w:val="000000"/>
              </w:rPr>
            </w:pPr>
            <w:r w:rsidRPr="00E04190">
              <w:rPr>
                <w:b/>
                <w:bCs/>
                <w:color w:val="000000"/>
              </w:rPr>
              <w:t>PIRKĖJAS</w:t>
            </w:r>
          </w:p>
        </w:tc>
        <w:tc>
          <w:tcPr>
            <w:tcW w:w="4775" w:type="dxa"/>
            <w:vAlign w:val="center"/>
            <w:hideMark/>
          </w:tcPr>
          <w:p w14:paraId="422E4098" w14:textId="77777777" w:rsidR="00B06551" w:rsidRPr="00E04190" w:rsidRDefault="00B06551" w:rsidP="00B06551">
            <w:pPr>
              <w:ind w:left="834"/>
              <w:jc w:val="both"/>
              <w:rPr>
                <w:b/>
                <w:bCs/>
                <w:color w:val="000000"/>
              </w:rPr>
            </w:pPr>
            <w:r w:rsidRPr="00B06551">
              <w:rPr>
                <w:b/>
                <w:bCs/>
                <w:color w:val="000000"/>
              </w:rPr>
              <w:t>TEIKĖJAS</w:t>
            </w:r>
          </w:p>
        </w:tc>
      </w:tr>
      <w:tr w:rsidR="00B06551" w:rsidRPr="00E04190" w14:paraId="11CC3A07" w14:textId="77777777" w:rsidTr="00B06551">
        <w:trPr>
          <w:trHeight w:val="284"/>
        </w:trPr>
        <w:tc>
          <w:tcPr>
            <w:tcW w:w="5445" w:type="dxa"/>
            <w:noWrap/>
            <w:vAlign w:val="center"/>
            <w:hideMark/>
          </w:tcPr>
          <w:p w14:paraId="1B20BD83" w14:textId="77777777" w:rsidR="00B06551" w:rsidRPr="00E04190" w:rsidRDefault="00B06551" w:rsidP="00B06551">
            <w:pPr>
              <w:ind w:left="834"/>
              <w:rPr>
                <w:b/>
                <w:bCs/>
                <w:color w:val="000000"/>
              </w:rPr>
            </w:pPr>
          </w:p>
          <w:p w14:paraId="52131BA9" w14:textId="77777777" w:rsidR="00B06551" w:rsidRPr="00E04190" w:rsidRDefault="00B06551" w:rsidP="00B06551">
            <w:pPr>
              <w:ind w:left="834"/>
              <w:rPr>
                <w:b/>
                <w:bCs/>
                <w:color w:val="000000"/>
              </w:rPr>
            </w:pPr>
            <w:r w:rsidRPr="00E04190">
              <w:rPr>
                <w:b/>
                <w:bCs/>
                <w:color w:val="000000"/>
              </w:rPr>
              <w:t>Informacinių technologijų tarnyba</w:t>
            </w:r>
          </w:p>
        </w:tc>
        <w:tc>
          <w:tcPr>
            <w:tcW w:w="4775" w:type="dxa"/>
            <w:noWrap/>
            <w:vAlign w:val="center"/>
            <w:hideMark/>
          </w:tcPr>
          <w:p w14:paraId="421910C4" w14:textId="77777777" w:rsidR="00B06551" w:rsidRPr="00E04190" w:rsidRDefault="00B06551" w:rsidP="00B06551">
            <w:pPr>
              <w:ind w:left="834"/>
              <w:rPr>
                <w:b/>
                <w:bCs/>
                <w:color w:val="000000"/>
              </w:rPr>
            </w:pPr>
          </w:p>
          <w:p w14:paraId="56A4F808" w14:textId="77777777" w:rsidR="00B06551" w:rsidRPr="00E04190" w:rsidRDefault="00B06551" w:rsidP="00B06551">
            <w:pPr>
              <w:ind w:left="834"/>
              <w:rPr>
                <w:b/>
                <w:bCs/>
                <w:color w:val="000000"/>
              </w:rPr>
            </w:pPr>
            <w:r w:rsidRPr="00B06551">
              <w:rPr>
                <w:b/>
                <w:bCs/>
                <w:color w:val="000000"/>
              </w:rPr>
              <w:t>UAB „Novian Technologies“</w:t>
            </w:r>
          </w:p>
        </w:tc>
      </w:tr>
      <w:tr w:rsidR="00B06551" w:rsidRPr="00E04190" w14:paraId="11F524EB" w14:textId="77777777" w:rsidTr="00B06551">
        <w:trPr>
          <w:trHeight w:val="284"/>
        </w:trPr>
        <w:tc>
          <w:tcPr>
            <w:tcW w:w="5445" w:type="dxa"/>
            <w:noWrap/>
            <w:vAlign w:val="center"/>
            <w:hideMark/>
          </w:tcPr>
          <w:p w14:paraId="62DAE054" w14:textId="77777777" w:rsidR="00B06551" w:rsidRPr="00E04190" w:rsidRDefault="00B06551" w:rsidP="00B06551">
            <w:pPr>
              <w:ind w:left="834"/>
              <w:rPr>
                <w:b/>
                <w:bCs/>
                <w:color w:val="000000"/>
              </w:rPr>
            </w:pPr>
            <w:r w:rsidRPr="00E04190">
              <w:rPr>
                <w:b/>
                <w:bCs/>
                <w:color w:val="000000"/>
              </w:rPr>
              <w:t>prie Krašto apsaugos ministerijos</w:t>
            </w:r>
          </w:p>
        </w:tc>
        <w:tc>
          <w:tcPr>
            <w:tcW w:w="4775" w:type="dxa"/>
            <w:noWrap/>
            <w:vAlign w:val="bottom"/>
            <w:hideMark/>
          </w:tcPr>
          <w:p w14:paraId="01DCE2CB" w14:textId="77777777" w:rsidR="00B06551" w:rsidRPr="00E04190" w:rsidRDefault="00B06551" w:rsidP="00B06551">
            <w:pPr>
              <w:rPr>
                <w:b/>
                <w:bCs/>
                <w:color w:val="000000"/>
              </w:rPr>
            </w:pPr>
          </w:p>
        </w:tc>
      </w:tr>
      <w:tr w:rsidR="00B06551" w:rsidRPr="00E04190" w14:paraId="20507310" w14:textId="77777777" w:rsidTr="00B06551">
        <w:trPr>
          <w:trHeight w:val="284"/>
        </w:trPr>
        <w:tc>
          <w:tcPr>
            <w:tcW w:w="5445" w:type="dxa"/>
            <w:noWrap/>
            <w:vAlign w:val="center"/>
            <w:hideMark/>
          </w:tcPr>
          <w:p w14:paraId="0496146F" w14:textId="77777777" w:rsidR="00B06551" w:rsidRPr="00E04190" w:rsidRDefault="00B06551" w:rsidP="00B06551">
            <w:pPr>
              <w:rPr>
                <w:color w:val="000000"/>
              </w:rPr>
            </w:pPr>
          </w:p>
        </w:tc>
        <w:tc>
          <w:tcPr>
            <w:tcW w:w="4775" w:type="dxa"/>
            <w:noWrap/>
            <w:vAlign w:val="bottom"/>
            <w:hideMark/>
          </w:tcPr>
          <w:p w14:paraId="0C9A8E44" w14:textId="77777777" w:rsidR="00B06551" w:rsidRPr="00E04190" w:rsidRDefault="00B06551" w:rsidP="00B06551">
            <w:pPr>
              <w:rPr>
                <w:sz w:val="20"/>
                <w:szCs w:val="20"/>
                <w:lang w:val="en-US" w:eastAsia="en-US"/>
              </w:rPr>
            </w:pPr>
          </w:p>
        </w:tc>
      </w:tr>
      <w:tr w:rsidR="00B06551" w:rsidRPr="00E04190" w14:paraId="79CBCB3C" w14:textId="77777777" w:rsidTr="00B06551">
        <w:trPr>
          <w:trHeight w:val="284"/>
        </w:trPr>
        <w:tc>
          <w:tcPr>
            <w:tcW w:w="5445" w:type="dxa"/>
            <w:noWrap/>
            <w:vAlign w:val="center"/>
            <w:hideMark/>
          </w:tcPr>
          <w:p w14:paraId="495AF4AB" w14:textId="77777777" w:rsidR="00B06551" w:rsidRPr="00E04190" w:rsidRDefault="00B06551" w:rsidP="00B06551">
            <w:pPr>
              <w:spacing w:line="256" w:lineRule="auto"/>
              <w:ind w:left="834"/>
              <w:rPr>
                <w:color w:val="000000"/>
              </w:rPr>
            </w:pPr>
            <w:r>
              <w:rPr>
                <w:color w:val="000000"/>
              </w:rPr>
              <w:t>D</w:t>
            </w:r>
            <w:r w:rsidRPr="00E04190">
              <w:rPr>
                <w:color w:val="000000"/>
              </w:rPr>
              <w:t>irektorius</w:t>
            </w:r>
          </w:p>
        </w:tc>
        <w:tc>
          <w:tcPr>
            <w:tcW w:w="4775" w:type="dxa"/>
            <w:vAlign w:val="center"/>
            <w:hideMark/>
          </w:tcPr>
          <w:p w14:paraId="41692561" w14:textId="77777777" w:rsidR="00B06551" w:rsidRPr="00E04190" w:rsidRDefault="00B06551" w:rsidP="00B06551">
            <w:pPr>
              <w:rPr>
                <w:color w:val="000000"/>
              </w:rPr>
            </w:pPr>
            <w:r w:rsidRPr="00E04190">
              <w:rPr>
                <w:color w:val="000000"/>
              </w:rPr>
              <w:t xml:space="preserve">              </w:t>
            </w:r>
            <w:r>
              <w:rPr>
                <w:color w:val="000000"/>
              </w:rPr>
              <w:t>G</w:t>
            </w:r>
            <w:r w:rsidRPr="00B06551">
              <w:rPr>
                <w:color w:val="000000"/>
              </w:rPr>
              <w:t>eneralini</w:t>
            </w:r>
            <w:r>
              <w:rPr>
                <w:color w:val="000000"/>
              </w:rPr>
              <w:t>s</w:t>
            </w:r>
            <w:r w:rsidRPr="00B06551">
              <w:rPr>
                <w:color w:val="000000"/>
              </w:rPr>
              <w:t xml:space="preserve"> direktorius</w:t>
            </w:r>
          </w:p>
        </w:tc>
      </w:tr>
      <w:tr w:rsidR="00B06551" w:rsidRPr="00E04190" w14:paraId="2C270811" w14:textId="77777777" w:rsidTr="00B06551">
        <w:trPr>
          <w:trHeight w:val="284"/>
        </w:trPr>
        <w:tc>
          <w:tcPr>
            <w:tcW w:w="5445" w:type="dxa"/>
            <w:noWrap/>
            <w:vAlign w:val="center"/>
            <w:hideMark/>
          </w:tcPr>
          <w:p w14:paraId="1A40A433" w14:textId="77777777" w:rsidR="00B06551" w:rsidRPr="00E04190" w:rsidRDefault="00B06551" w:rsidP="00B06551">
            <w:pPr>
              <w:rPr>
                <w:color w:val="000000"/>
              </w:rPr>
            </w:pPr>
          </w:p>
        </w:tc>
        <w:tc>
          <w:tcPr>
            <w:tcW w:w="4775" w:type="dxa"/>
            <w:noWrap/>
            <w:vAlign w:val="bottom"/>
            <w:hideMark/>
          </w:tcPr>
          <w:p w14:paraId="3CE8057B" w14:textId="77777777" w:rsidR="00B06551" w:rsidRPr="00E04190" w:rsidRDefault="00B06551" w:rsidP="00B06551">
            <w:pPr>
              <w:rPr>
                <w:sz w:val="20"/>
                <w:szCs w:val="20"/>
                <w:lang w:val="en-US" w:eastAsia="en-US"/>
              </w:rPr>
            </w:pPr>
          </w:p>
        </w:tc>
      </w:tr>
      <w:tr w:rsidR="00B06551" w:rsidRPr="00E04190" w14:paraId="0FDE6BFA" w14:textId="77777777" w:rsidTr="00B06551">
        <w:trPr>
          <w:trHeight w:val="63"/>
        </w:trPr>
        <w:tc>
          <w:tcPr>
            <w:tcW w:w="5445" w:type="dxa"/>
            <w:noWrap/>
            <w:vAlign w:val="center"/>
            <w:hideMark/>
          </w:tcPr>
          <w:p w14:paraId="706D397B" w14:textId="77777777" w:rsidR="00B06551" w:rsidRPr="00E04190" w:rsidRDefault="00B06551" w:rsidP="00B06551">
            <w:pPr>
              <w:spacing w:line="256" w:lineRule="auto"/>
              <w:ind w:left="834"/>
              <w:rPr>
                <w:color w:val="000000"/>
              </w:rPr>
            </w:pPr>
            <w:r w:rsidRPr="00E04190">
              <w:rPr>
                <w:color w:val="000000"/>
              </w:rPr>
              <w:t>plk. ltn. Saulius Juškevičius</w:t>
            </w:r>
            <w:r w:rsidRPr="00E04190">
              <w:rPr>
                <w:color w:val="000000"/>
              </w:rPr>
              <w:tab/>
            </w:r>
          </w:p>
        </w:tc>
        <w:tc>
          <w:tcPr>
            <w:tcW w:w="4775" w:type="dxa"/>
            <w:vAlign w:val="center"/>
            <w:hideMark/>
          </w:tcPr>
          <w:p w14:paraId="29432490" w14:textId="77777777" w:rsidR="00B06551" w:rsidRPr="00E04190" w:rsidRDefault="00B06551" w:rsidP="00B06551">
            <w:pPr>
              <w:rPr>
                <w:color w:val="000000"/>
              </w:rPr>
            </w:pPr>
            <w:r w:rsidRPr="00E04190">
              <w:rPr>
                <w:color w:val="000000"/>
              </w:rPr>
              <w:t xml:space="preserve">              </w:t>
            </w:r>
            <w:r>
              <w:rPr>
                <w:color w:val="000000"/>
              </w:rPr>
              <w:t>Gytis</w:t>
            </w:r>
            <w:r w:rsidRPr="00B06551">
              <w:rPr>
                <w:color w:val="000000"/>
              </w:rPr>
              <w:t xml:space="preserve"> Umant</w:t>
            </w:r>
            <w:r>
              <w:rPr>
                <w:color w:val="000000"/>
              </w:rPr>
              <w:t>as</w:t>
            </w:r>
          </w:p>
        </w:tc>
      </w:tr>
    </w:tbl>
    <w:p w14:paraId="450C0DB0" w14:textId="77777777" w:rsidR="0014208A" w:rsidRPr="0014208A" w:rsidRDefault="0014208A" w:rsidP="0014208A"/>
    <w:sectPr w:rsidR="0014208A" w:rsidRPr="0014208A" w:rsidSect="00937998">
      <w:pgSz w:w="16838" w:h="11906" w:orient="landscape"/>
      <w:pgMar w:top="1260" w:right="1079" w:bottom="746"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C0DB3" w14:textId="77777777" w:rsidR="00535BA3" w:rsidRDefault="00535BA3">
      <w:r>
        <w:separator/>
      </w:r>
    </w:p>
  </w:endnote>
  <w:endnote w:type="continuationSeparator" w:id="0">
    <w:p w14:paraId="450C0DB4" w14:textId="77777777" w:rsidR="00535BA3" w:rsidRDefault="0053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C0DB1" w14:textId="77777777" w:rsidR="00535BA3" w:rsidRDefault="00535BA3">
      <w:r>
        <w:separator/>
      </w:r>
    </w:p>
  </w:footnote>
  <w:footnote w:type="continuationSeparator" w:id="0">
    <w:p w14:paraId="450C0DB2" w14:textId="77777777" w:rsidR="00535BA3" w:rsidRDefault="00535BA3">
      <w:r>
        <w:continuationSeparator/>
      </w:r>
    </w:p>
  </w:footnote>
  <w:footnote w:id="1">
    <w:p w14:paraId="450C0DBA" w14:textId="77777777" w:rsidR="009C2D10" w:rsidRDefault="009C2D10" w:rsidP="009C2D1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C0DB5"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0C0DB6" w14:textId="77777777" w:rsidR="003B65D9" w:rsidRDefault="003B65D9">
    <w:pPr>
      <w:pStyle w:val="Header"/>
    </w:pPr>
  </w:p>
  <w:p w14:paraId="450C0DB7" w14:textId="77777777" w:rsidR="003B65D9" w:rsidRDefault="003B65D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C0DB8" w14:textId="53C76ADD" w:rsidR="00937998" w:rsidRDefault="00937998">
    <w:pPr>
      <w:pStyle w:val="Header"/>
      <w:jc w:val="center"/>
    </w:pPr>
    <w:r>
      <w:fldChar w:fldCharType="begin"/>
    </w:r>
    <w:r>
      <w:instrText xml:space="preserve"> PAGE   \* MERGEFORMAT </w:instrText>
    </w:r>
    <w:r>
      <w:fldChar w:fldCharType="separate"/>
    </w:r>
    <w:r w:rsidR="008540C1">
      <w:rPr>
        <w:noProof/>
      </w:rPr>
      <w:t>2</w:t>
    </w:r>
    <w:r>
      <w:rPr>
        <w:noProof/>
      </w:rPr>
      <w:fldChar w:fldCharType="end"/>
    </w:r>
  </w:p>
  <w:p w14:paraId="450C0DB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lvlText w:val="%1."/>
      <w:lvlJc w:val="right"/>
      <w:pPr>
        <w:tabs>
          <w:tab w:val="num" w:pos="0"/>
        </w:tabs>
        <w:ind w:left="1692" w:hanging="432"/>
      </w:pPr>
    </w:lvl>
    <w:lvl w:ilvl="1">
      <w:start w:val="1"/>
      <w:numFmt w:val="decimal"/>
      <w:suff w:val="space"/>
      <w:lvlText w:val="%1.%2."/>
      <w:lvlJc w:val="left"/>
      <w:pPr>
        <w:tabs>
          <w:tab w:val="num" w:pos="0"/>
        </w:tabs>
        <w:ind w:left="3060" w:firstLine="720"/>
      </w:pPr>
      <w:rPr>
        <w:b w:val="0"/>
        <w:i w:val="0"/>
        <w:strike/>
      </w:rPr>
    </w:lvl>
    <w:lvl w:ilvl="2">
      <w:start w:val="1"/>
      <w:numFmt w:val="decimal"/>
      <w:suff w:val="space"/>
      <w:lvlText w:val="%1.%2.%3."/>
      <w:lvlJc w:val="left"/>
      <w:pPr>
        <w:tabs>
          <w:tab w:val="num" w:pos="0"/>
        </w:tabs>
        <w:ind w:left="246" w:firstLine="720"/>
      </w:pPr>
    </w:lvl>
    <w:lvl w:ilvl="3">
      <w:start w:val="1"/>
      <w:numFmt w:val="decimal"/>
      <w:lvlText w:val="%1.%2.%3.%4"/>
      <w:lvlJc w:val="left"/>
      <w:pPr>
        <w:tabs>
          <w:tab w:val="num" w:pos="2124"/>
        </w:tabs>
        <w:ind w:left="2124" w:hanging="864"/>
      </w:pPr>
    </w:lvl>
    <w:lvl w:ilvl="4">
      <w:start w:val="1"/>
      <w:numFmt w:val="decimal"/>
      <w:lvlText w:val="%1.%2.%3.%4.%5"/>
      <w:lvlJc w:val="left"/>
      <w:pPr>
        <w:tabs>
          <w:tab w:val="num" w:pos="2268"/>
        </w:tabs>
        <w:ind w:left="2268" w:hanging="1008"/>
      </w:pPr>
    </w:lvl>
    <w:lvl w:ilvl="5">
      <w:start w:val="1"/>
      <w:numFmt w:val="decimal"/>
      <w:lvlText w:val="%1.%2.%3.%4.%5.%6"/>
      <w:lvlJc w:val="left"/>
      <w:pPr>
        <w:tabs>
          <w:tab w:val="num" w:pos="2412"/>
        </w:tabs>
        <w:ind w:left="2412" w:hanging="1152"/>
      </w:pPr>
    </w:lvl>
    <w:lvl w:ilvl="6">
      <w:start w:val="1"/>
      <w:numFmt w:val="decimal"/>
      <w:lvlText w:val="%1.%2.%3.%4.%5.%6.%7"/>
      <w:lvlJc w:val="left"/>
      <w:pPr>
        <w:tabs>
          <w:tab w:val="num" w:pos="2556"/>
        </w:tabs>
        <w:ind w:left="2556" w:hanging="1296"/>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2844"/>
        </w:tabs>
        <w:ind w:left="2844" w:hanging="1584"/>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C984581"/>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5"/>
  </w:num>
  <w:num w:numId="3">
    <w:abstractNumId w:val="13"/>
  </w:num>
  <w:num w:numId="4">
    <w:abstractNumId w:val="9"/>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2"/>
  </w:num>
  <w:num w:numId="9">
    <w:abstractNumId w:val="0"/>
  </w:num>
  <w:num w:numId="10">
    <w:abstractNumId w:val="10"/>
  </w:num>
  <w:num w:numId="11">
    <w:abstractNumId w:val="11"/>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7E1"/>
    <w:rsid w:val="00006E0F"/>
    <w:rsid w:val="00010D70"/>
    <w:rsid w:val="00011398"/>
    <w:rsid w:val="000134F5"/>
    <w:rsid w:val="000137AA"/>
    <w:rsid w:val="0001394F"/>
    <w:rsid w:val="000155AF"/>
    <w:rsid w:val="0001584E"/>
    <w:rsid w:val="00017F60"/>
    <w:rsid w:val="00022F2B"/>
    <w:rsid w:val="000274E3"/>
    <w:rsid w:val="00033999"/>
    <w:rsid w:val="000419FB"/>
    <w:rsid w:val="00043F0E"/>
    <w:rsid w:val="00044E1B"/>
    <w:rsid w:val="00046A7D"/>
    <w:rsid w:val="000530A6"/>
    <w:rsid w:val="00053538"/>
    <w:rsid w:val="00053F60"/>
    <w:rsid w:val="00060779"/>
    <w:rsid w:val="00061D16"/>
    <w:rsid w:val="000635A7"/>
    <w:rsid w:val="000670D5"/>
    <w:rsid w:val="00067FB9"/>
    <w:rsid w:val="000739A0"/>
    <w:rsid w:val="00074550"/>
    <w:rsid w:val="00074CA9"/>
    <w:rsid w:val="00074DAB"/>
    <w:rsid w:val="00075263"/>
    <w:rsid w:val="000803B6"/>
    <w:rsid w:val="0008050E"/>
    <w:rsid w:val="00085403"/>
    <w:rsid w:val="00085587"/>
    <w:rsid w:val="00087704"/>
    <w:rsid w:val="00091508"/>
    <w:rsid w:val="00092AED"/>
    <w:rsid w:val="000970F7"/>
    <w:rsid w:val="000A2E64"/>
    <w:rsid w:val="000A3634"/>
    <w:rsid w:val="000A3FAF"/>
    <w:rsid w:val="000A507D"/>
    <w:rsid w:val="000B00C6"/>
    <w:rsid w:val="000B1617"/>
    <w:rsid w:val="000B1E6C"/>
    <w:rsid w:val="000B3B27"/>
    <w:rsid w:val="000B3CAF"/>
    <w:rsid w:val="000B5085"/>
    <w:rsid w:val="000B6DAD"/>
    <w:rsid w:val="000B77CF"/>
    <w:rsid w:val="000C0FE3"/>
    <w:rsid w:val="000C2205"/>
    <w:rsid w:val="000C47D8"/>
    <w:rsid w:val="000C6D7C"/>
    <w:rsid w:val="000C7166"/>
    <w:rsid w:val="000D0426"/>
    <w:rsid w:val="000D35FE"/>
    <w:rsid w:val="000D669E"/>
    <w:rsid w:val="000D792D"/>
    <w:rsid w:val="000E242A"/>
    <w:rsid w:val="000E3449"/>
    <w:rsid w:val="000E4893"/>
    <w:rsid w:val="000E6C17"/>
    <w:rsid w:val="000F19A2"/>
    <w:rsid w:val="000F1AE7"/>
    <w:rsid w:val="000F1E27"/>
    <w:rsid w:val="000F23BB"/>
    <w:rsid w:val="000F3206"/>
    <w:rsid w:val="000F41C9"/>
    <w:rsid w:val="000F6744"/>
    <w:rsid w:val="0010248B"/>
    <w:rsid w:val="001040F4"/>
    <w:rsid w:val="00104989"/>
    <w:rsid w:val="00106FC6"/>
    <w:rsid w:val="00107939"/>
    <w:rsid w:val="00110924"/>
    <w:rsid w:val="001112AB"/>
    <w:rsid w:val="00111C25"/>
    <w:rsid w:val="00111ECD"/>
    <w:rsid w:val="001137BC"/>
    <w:rsid w:val="00115837"/>
    <w:rsid w:val="00116D84"/>
    <w:rsid w:val="001172CC"/>
    <w:rsid w:val="00117375"/>
    <w:rsid w:val="00120230"/>
    <w:rsid w:val="001215DD"/>
    <w:rsid w:val="001238E7"/>
    <w:rsid w:val="00123F75"/>
    <w:rsid w:val="00124BE3"/>
    <w:rsid w:val="00125F4B"/>
    <w:rsid w:val="00126825"/>
    <w:rsid w:val="001279CC"/>
    <w:rsid w:val="00130454"/>
    <w:rsid w:val="0013461C"/>
    <w:rsid w:val="00136A10"/>
    <w:rsid w:val="0013773F"/>
    <w:rsid w:val="00141229"/>
    <w:rsid w:val="0014208A"/>
    <w:rsid w:val="00142A15"/>
    <w:rsid w:val="0014305B"/>
    <w:rsid w:val="001435E2"/>
    <w:rsid w:val="0014467D"/>
    <w:rsid w:val="001458AF"/>
    <w:rsid w:val="00146E57"/>
    <w:rsid w:val="001473D3"/>
    <w:rsid w:val="00150B18"/>
    <w:rsid w:val="00152921"/>
    <w:rsid w:val="00153A88"/>
    <w:rsid w:val="00153FBC"/>
    <w:rsid w:val="00155B77"/>
    <w:rsid w:val="00163A57"/>
    <w:rsid w:val="00163CFB"/>
    <w:rsid w:val="00164ED9"/>
    <w:rsid w:val="00164FA0"/>
    <w:rsid w:val="00165AE6"/>
    <w:rsid w:val="00165B0C"/>
    <w:rsid w:val="00166FA2"/>
    <w:rsid w:val="00170B15"/>
    <w:rsid w:val="00172F4B"/>
    <w:rsid w:val="00173548"/>
    <w:rsid w:val="00174CEB"/>
    <w:rsid w:val="00175AD8"/>
    <w:rsid w:val="00176AD5"/>
    <w:rsid w:val="00180CED"/>
    <w:rsid w:val="00180D6C"/>
    <w:rsid w:val="00181B4E"/>
    <w:rsid w:val="001870CE"/>
    <w:rsid w:val="001871FB"/>
    <w:rsid w:val="001912A0"/>
    <w:rsid w:val="00191FB1"/>
    <w:rsid w:val="0019428A"/>
    <w:rsid w:val="00196C67"/>
    <w:rsid w:val="001977CB"/>
    <w:rsid w:val="001A1C50"/>
    <w:rsid w:val="001A1DE7"/>
    <w:rsid w:val="001A1F7A"/>
    <w:rsid w:val="001A3672"/>
    <w:rsid w:val="001A4564"/>
    <w:rsid w:val="001A79CB"/>
    <w:rsid w:val="001B1F64"/>
    <w:rsid w:val="001B41AA"/>
    <w:rsid w:val="001B47DB"/>
    <w:rsid w:val="001C61FF"/>
    <w:rsid w:val="001D0880"/>
    <w:rsid w:val="001D1EEA"/>
    <w:rsid w:val="001D4DE5"/>
    <w:rsid w:val="001D505B"/>
    <w:rsid w:val="001D52A4"/>
    <w:rsid w:val="001D6F56"/>
    <w:rsid w:val="001D7E6A"/>
    <w:rsid w:val="001E17A9"/>
    <w:rsid w:val="001E508A"/>
    <w:rsid w:val="001F3788"/>
    <w:rsid w:val="001F7FE3"/>
    <w:rsid w:val="002007A3"/>
    <w:rsid w:val="00201420"/>
    <w:rsid w:val="00201C02"/>
    <w:rsid w:val="00202F29"/>
    <w:rsid w:val="002043D9"/>
    <w:rsid w:val="00204868"/>
    <w:rsid w:val="0020486A"/>
    <w:rsid w:val="00207443"/>
    <w:rsid w:val="00211E52"/>
    <w:rsid w:val="0021393C"/>
    <w:rsid w:val="00213F8C"/>
    <w:rsid w:val="00214C6B"/>
    <w:rsid w:val="002171B8"/>
    <w:rsid w:val="00221422"/>
    <w:rsid w:val="002223BA"/>
    <w:rsid w:val="00222540"/>
    <w:rsid w:val="00222B2D"/>
    <w:rsid w:val="002272E1"/>
    <w:rsid w:val="00230C73"/>
    <w:rsid w:val="00237D92"/>
    <w:rsid w:val="00242262"/>
    <w:rsid w:val="00242BED"/>
    <w:rsid w:val="002443FF"/>
    <w:rsid w:val="002445E1"/>
    <w:rsid w:val="002455E4"/>
    <w:rsid w:val="002538F3"/>
    <w:rsid w:val="00254816"/>
    <w:rsid w:val="00261F85"/>
    <w:rsid w:val="00273403"/>
    <w:rsid w:val="002744E5"/>
    <w:rsid w:val="00274F0A"/>
    <w:rsid w:val="002765AE"/>
    <w:rsid w:val="00280A96"/>
    <w:rsid w:val="002836B5"/>
    <w:rsid w:val="00284C03"/>
    <w:rsid w:val="002857F9"/>
    <w:rsid w:val="00285836"/>
    <w:rsid w:val="00285DD5"/>
    <w:rsid w:val="0028657E"/>
    <w:rsid w:val="00286FA2"/>
    <w:rsid w:val="002920E4"/>
    <w:rsid w:val="00292EC4"/>
    <w:rsid w:val="00293A3C"/>
    <w:rsid w:val="0029437E"/>
    <w:rsid w:val="00295700"/>
    <w:rsid w:val="00297CD8"/>
    <w:rsid w:val="002A0272"/>
    <w:rsid w:val="002A08F7"/>
    <w:rsid w:val="002A0F1D"/>
    <w:rsid w:val="002A4AD9"/>
    <w:rsid w:val="002A7B95"/>
    <w:rsid w:val="002B3381"/>
    <w:rsid w:val="002B4C72"/>
    <w:rsid w:val="002B6BE8"/>
    <w:rsid w:val="002C048E"/>
    <w:rsid w:val="002C24F4"/>
    <w:rsid w:val="002C37D7"/>
    <w:rsid w:val="002C38B0"/>
    <w:rsid w:val="002C48D5"/>
    <w:rsid w:val="002C72D3"/>
    <w:rsid w:val="002D0FFD"/>
    <w:rsid w:val="002D23F6"/>
    <w:rsid w:val="002D2935"/>
    <w:rsid w:val="002D330F"/>
    <w:rsid w:val="002D4074"/>
    <w:rsid w:val="002D41F8"/>
    <w:rsid w:val="002D7249"/>
    <w:rsid w:val="002D770F"/>
    <w:rsid w:val="002E07D6"/>
    <w:rsid w:val="002E2EB1"/>
    <w:rsid w:val="002E4CA0"/>
    <w:rsid w:val="002E51A0"/>
    <w:rsid w:val="002E5A88"/>
    <w:rsid w:val="002E6F8C"/>
    <w:rsid w:val="002F65A5"/>
    <w:rsid w:val="002F6E38"/>
    <w:rsid w:val="002F7CC8"/>
    <w:rsid w:val="002F7F5B"/>
    <w:rsid w:val="00300B56"/>
    <w:rsid w:val="00300CF8"/>
    <w:rsid w:val="00301D45"/>
    <w:rsid w:val="003047D3"/>
    <w:rsid w:val="0030569F"/>
    <w:rsid w:val="00306781"/>
    <w:rsid w:val="00310507"/>
    <w:rsid w:val="00310DE1"/>
    <w:rsid w:val="00311524"/>
    <w:rsid w:val="0031363B"/>
    <w:rsid w:val="0031461D"/>
    <w:rsid w:val="003146FB"/>
    <w:rsid w:val="00314DC2"/>
    <w:rsid w:val="00315C99"/>
    <w:rsid w:val="00315DC8"/>
    <w:rsid w:val="00317994"/>
    <w:rsid w:val="00322491"/>
    <w:rsid w:val="00325DC7"/>
    <w:rsid w:val="003266BF"/>
    <w:rsid w:val="00326C7C"/>
    <w:rsid w:val="0033089A"/>
    <w:rsid w:val="00330B1F"/>
    <w:rsid w:val="003321BD"/>
    <w:rsid w:val="003327A1"/>
    <w:rsid w:val="00332CE7"/>
    <w:rsid w:val="00333183"/>
    <w:rsid w:val="00336AA6"/>
    <w:rsid w:val="0034127A"/>
    <w:rsid w:val="0034204C"/>
    <w:rsid w:val="0034299B"/>
    <w:rsid w:val="00343EE6"/>
    <w:rsid w:val="00344637"/>
    <w:rsid w:val="003450E8"/>
    <w:rsid w:val="00346079"/>
    <w:rsid w:val="0036276B"/>
    <w:rsid w:val="00366509"/>
    <w:rsid w:val="00370A7F"/>
    <w:rsid w:val="003758B5"/>
    <w:rsid w:val="00382394"/>
    <w:rsid w:val="003839AF"/>
    <w:rsid w:val="003839EC"/>
    <w:rsid w:val="0038541D"/>
    <w:rsid w:val="003911A8"/>
    <w:rsid w:val="003A442B"/>
    <w:rsid w:val="003A528D"/>
    <w:rsid w:val="003B025D"/>
    <w:rsid w:val="003B1F71"/>
    <w:rsid w:val="003B319E"/>
    <w:rsid w:val="003B3AE6"/>
    <w:rsid w:val="003B65D9"/>
    <w:rsid w:val="003B79A7"/>
    <w:rsid w:val="003C0A7F"/>
    <w:rsid w:val="003C137F"/>
    <w:rsid w:val="003C3415"/>
    <w:rsid w:val="003C63CC"/>
    <w:rsid w:val="003C6B76"/>
    <w:rsid w:val="003C7864"/>
    <w:rsid w:val="003D3FC8"/>
    <w:rsid w:val="003D4740"/>
    <w:rsid w:val="003D4CE7"/>
    <w:rsid w:val="003D5542"/>
    <w:rsid w:val="003D5E39"/>
    <w:rsid w:val="003E090F"/>
    <w:rsid w:val="003E14DE"/>
    <w:rsid w:val="003E3BF2"/>
    <w:rsid w:val="003E6412"/>
    <w:rsid w:val="003E7AF9"/>
    <w:rsid w:val="003F05D4"/>
    <w:rsid w:val="003F46EA"/>
    <w:rsid w:val="003F48AA"/>
    <w:rsid w:val="003F7EB0"/>
    <w:rsid w:val="00403322"/>
    <w:rsid w:val="00403A74"/>
    <w:rsid w:val="00404BC6"/>
    <w:rsid w:val="004055FB"/>
    <w:rsid w:val="00406834"/>
    <w:rsid w:val="00410503"/>
    <w:rsid w:val="00410EE5"/>
    <w:rsid w:val="004136ED"/>
    <w:rsid w:val="00414631"/>
    <w:rsid w:val="00415D1F"/>
    <w:rsid w:val="004231B8"/>
    <w:rsid w:val="004255F9"/>
    <w:rsid w:val="00425E86"/>
    <w:rsid w:val="00427155"/>
    <w:rsid w:val="00427F9A"/>
    <w:rsid w:val="00430481"/>
    <w:rsid w:val="0043056B"/>
    <w:rsid w:val="004314B9"/>
    <w:rsid w:val="004334E3"/>
    <w:rsid w:val="00440292"/>
    <w:rsid w:val="004418DF"/>
    <w:rsid w:val="00442ADF"/>
    <w:rsid w:val="00442B12"/>
    <w:rsid w:val="0044611A"/>
    <w:rsid w:val="004467EC"/>
    <w:rsid w:val="004479F5"/>
    <w:rsid w:val="00447AAA"/>
    <w:rsid w:val="004545BC"/>
    <w:rsid w:val="00457A24"/>
    <w:rsid w:val="00461754"/>
    <w:rsid w:val="00461C7E"/>
    <w:rsid w:val="0046345B"/>
    <w:rsid w:val="004637F1"/>
    <w:rsid w:val="0046495C"/>
    <w:rsid w:val="0046634F"/>
    <w:rsid w:val="0047244B"/>
    <w:rsid w:val="00475103"/>
    <w:rsid w:val="004752BE"/>
    <w:rsid w:val="0047583B"/>
    <w:rsid w:val="004776E5"/>
    <w:rsid w:val="00477F22"/>
    <w:rsid w:val="00480CF0"/>
    <w:rsid w:val="0048144E"/>
    <w:rsid w:val="004826A0"/>
    <w:rsid w:val="00482710"/>
    <w:rsid w:val="00482ED6"/>
    <w:rsid w:val="00484AC2"/>
    <w:rsid w:val="00490956"/>
    <w:rsid w:val="004917A6"/>
    <w:rsid w:val="004926FD"/>
    <w:rsid w:val="00493857"/>
    <w:rsid w:val="004A0CAE"/>
    <w:rsid w:val="004A13FB"/>
    <w:rsid w:val="004A3DBE"/>
    <w:rsid w:val="004A6D3B"/>
    <w:rsid w:val="004A6DBB"/>
    <w:rsid w:val="004B138D"/>
    <w:rsid w:val="004B4CC3"/>
    <w:rsid w:val="004B4FFE"/>
    <w:rsid w:val="004C2FF4"/>
    <w:rsid w:val="004C6623"/>
    <w:rsid w:val="004D6F86"/>
    <w:rsid w:val="004E14F0"/>
    <w:rsid w:val="004E3654"/>
    <w:rsid w:val="004E49DF"/>
    <w:rsid w:val="004E6219"/>
    <w:rsid w:val="004E6B59"/>
    <w:rsid w:val="004F38D0"/>
    <w:rsid w:val="004F56D1"/>
    <w:rsid w:val="004F7829"/>
    <w:rsid w:val="005004C4"/>
    <w:rsid w:val="0050107A"/>
    <w:rsid w:val="00505CF1"/>
    <w:rsid w:val="00507315"/>
    <w:rsid w:val="00510336"/>
    <w:rsid w:val="00515BCC"/>
    <w:rsid w:val="00515E8C"/>
    <w:rsid w:val="0051758C"/>
    <w:rsid w:val="00520E13"/>
    <w:rsid w:val="0052223F"/>
    <w:rsid w:val="00523F9A"/>
    <w:rsid w:val="00524C5B"/>
    <w:rsid w:val="00530F55"/>
    <w:rsid w:val="005322FC"/>
    <w:rsid w:val="00534894"/>
    <w:rsid w:val="00534CA1"/>
    <w:rsid w:val="00535BA3"/>
    <w:rsid w:val="00535C20"/>
    <w:rsid w:val="00536E82"/>
    <w:rsid w:val="00541A2D"/>
    <w:rsid w:val="00541C7D"/>
    <w:rsid w:val="00544308"/>
    <w:rsid w:val="005452A7"/>
    <w:rsid w:val="00550F72"/>
    <w:rsid w:val="005511D7"/>
    <w:rsid w:val="005518C7"/>
    <w:rsid w:val="0055239D"/>
    <w:rsid w:val="00553468"/>
    <w:rsid w:val="00557657"/>
    <w:rsid w:val="005578BF"/>
    <w:rsid w:val="005605FB"/>
    <w:rsid w:val="00560D10"/>
    <w:rsid w:val="00562546"/>
    <w:rsid w:val="005639C2"/>
    <w:rsid w:val="00564489"/>
    <w:rsid w:val="00564717"/>
    <w:rsid w:val="00564C5F"/>
    <w:rsid w:val="0056524B"/>
    <w:rsid w:val="005679DC"/>
    <w:rsid w:val="00571C08"/>
    <w:rsid w:val="00572D87"/>
    <w:rsid w:val="005739F8"/>
    <w:rsid w:val="00574A76"/>
    <w:rsid w:val="00577969"/>
    <w:rsid w:val="00580935"/>
    <w:rsid w:val="00582E63"/>
    <w:rsid w:val="00583603"/>
    <w:rsid w:val="005837DC"/>
    <w:rsid w:val="005916CD"/>
    <w:rsid w:val="00593E93"/>
    <w:rsid w:val="005966C8"/>
    <w:rsid w:val="00596BAB"/>
    <w:rsid w:val="005A124D"/>
    <w:rsid w:val="005A1624"/>
    <w:rsid w:val="005A2897"/>
    <w:rsid w:val="005A30EF"/>
    <w:rsid w:val="005A3553"/>
    <w:rsid w:val="005A52AE"/>
    <w:rsid w:val="005B1F00"/>
    <w:rsid w:val="005B2AFB"/>
    <w:rsid w:val="005B45F7"/>
    <w:rsid w:val="005B6897"/>
    <w:rsid w:val="005B742C"/>
    <w:rsid w:val="005C1112"/>
    <w:rsid w:val="005C316B"/>
    <w:rsid w:val="005C3AC7"/>
    <w:rsid w:val="005D18B6"/>
    <w:rsid w:val="005D50A1"/>
    <w:rsid w:val="005E2EB4"/>
    <w:rsid w:val="005E3407"/>
    <w:rsid w:val="005E34AE"/>
    <w:rsid w:val="005E431A"/>
    <w:rsid w:val="005E499F"/>
    <w:rsid w:val="005E58A1"/>
    <w:rsid w:val="005E612E"/>
    <w:rsid w:val="005E65D5"/>
    <w:rsid w:val="005E6645"/>
    <w:rsid w:val="005E6E52"/>
    <w:rsid w:val="005F04EB"/>
    <w:rsid w:val="005F26B1"/>
    <w:rsid w:val="005F5E52"/>
    <w:rsid w:val="005F673C"/>
    <w:rsid w:val="005F74F4"/>
    <w:rsid w:val="00600D9D"/>
    <w:rsid w:val="00604477"/>
    <w:rsid w:val="0060684D"/>
    <w:rsid w:val="006123AC"/>
    <w:rsid w:val="006125D7"/>
    <w:rsid w:val="00613FCA"/>
    <w:rsid w:val="00617CBB"/>
    <w:rsid w:val="0062140A"/>
    <w:rsid w:val="0062376F"/>
    <w:rsid w:val="006266E8"/>
    <w:rsid w:val="00631A51"/>
    <w:rsid w:val="006342CE"/>
    <w:rsid w:val="006346BE"/>
    <w:rsid w:val="00641428"/>
    <w:rsid w:val="00645E46"/>
    <w:rsid w:val="00645EAE"/>
    <w:rsid w:val="0064641E"/>
    <w:rsid w:val="00646DC6"/>
    <w:rsid w:val="00652C7D"/>
    <w:rsid w:val="00653344"/>
    <w:rsid w:val="006543FC"/>
    <w:rsid w:val="006565EC"/>
    <w:rsid w:val="006573EA"/>
    <w:rsid w:val="0066117A"/>
    <w:rsid w:val="0066134A"/>
    <w:rsid w:val="00661930"/>
    <w:rsid w:val="00666E83"/>
    <w:rsid w:val="00670913"/>
    <w:rsid w:val="00670AC5"/>
    <w:rsid w:val="00671D4B"/>
    <w:rsid w:val="00674589"/>
    <w:rsid w:val="006764E6"/>
    <w:rsid w:val="00677C03"/>
    <w:rsid w:val="00681C35"/>
    <w:rsid w:val="00681D91"/>
    <w:rsid w:val="006841A5"/>
    <w:rsid w:val="00684E2A"/>
    <w:rsid w:val="00690AB0"/>
    <w:rsid w:val="00691F14"/>
    <w:rsid w:val="00693E67"/>
    <w:rsid w:val="006958AF"/>
    <w:rsid w:val="00696AE8"/>
    <w:rsid w:val="006976FE"/>
    <w:rsid w:val="006A1B73"/>
    <w:rsid w:val="006A61A3"/>
    <w:rsid w:val="006A783B"/>
    <w:rsid w:val="006B07C8"/>
    <w:rsid w:val="006B141F"/>
    <w:rsid w:val="006B392F"/>
    <w:rsid w:val="006B479B"/>
    <w:rsid w:val="006B6606"/>
    <w:rsid w:val="006C05C4"/>
    <w:rsid w:val="006C0E9C"/>
    <w:rsid w:val="006C6EBA"/>
    <w:rsid w:val="006D2BAF"/>
    <w:rsid w:val="006D37A1"/>
    <w:rsid w:val="006D67EE"/>
    <w:rsid w:val="006E16CC"/>
    <w:rsid w:val="006E3687"/>
    <w:rsid w:val="006E7C4B"/>
    <w:rsid w:val="006F008D"/>
    <w:rsid w:val="006F078E"/>
    <w:rsid w:val="006F26D2"/>
    <w:rsid w:val="006F5433"/>
    <w:rsid w:val="006F709F"/>
    <w:rsid w:val="0070112A"/>
    <w:rsid w:val="0070327D"/>
    <w:rsid w:val="007036E2"/>
    <w:rsid w:val="00705C8D"/>
    <w:rsid w:val="00706E7E"/>
    <w:rsid w:val="00715932"/>
    <w:rsid w:val="00716C77"/>
    <w:rsid w:val="00717914"/>
    <w:rsid w:val="00724FB4"/>
    <w:rsid w:val="007268A9"/>
    <w:rsid w:val="00730A14"/>
    <w:rsid w:val="00731E84"/>
    <w:rsid w:val="00732AB0"/>
    <w:rsid w:val="0073554B"/>
    <w:rsid w:val="00736297"/>
    <w:rsid w:val="00736C6F"/>
    <w:rsid w:val="007442D5"/>
    <w:rsid w:val="00746F04"/>
    <w:rsid w:val="007511AF"/>
    <w:rsid w:val="007522B4"/>
    <w:rsid w:val="007542B9"/>
    <w:rsid w:val="00754BA4"/>
    <w:rsid w:val="007574E6"/>
    <w:rsid w:val="00757C81"/>
    <w:rsid w:val="007634D4"/>
    <w:rsid w:val="0076435A"/>
    <w:rsid w:val="0076512A"/>
    <w:rsid w:val="00766F0E"/>
    <w:rsid w:val="0077168A"/>
    <w:rsid w:val="00771DB6"/>
    <w:rsid w:val="00775D43"/>
    <w:rsid w:val="00777F64"/>
    <w:rsid w:val="00780703"/>
    <w:rsid w:val="00781D66"/>
    <w:rsid w:val="007843A7"/>
    <w:rsid w:val="007848F0"/>
    <w:rsid w:val="00790A09"/>
    <w:rsid w:val="00791106"/>
    <w:rsid w:val="00794FD8"/>
    <w:rsid w:val="007961D0"/>
    <w:rsid w:val="0079744B"/>
    <w:rsid w:val="007A0CD9"/>
    <w:rsid w:val="007A0EB5"/>
    <w:rsid w:val="007A5B76"/>
    <w:rsid w:val="007B02D9"/>
    <w:rsid w:val="007B0F7C"/>
    <w:rsid w:val="007B3AD3"/>
    <w:rsid w:val="007B5864"/>
    <w:rsid w:val="007B607C"/>
    <w:rsid w:val="007B6AA0"/>
    <w:rsid w:val="007C3926"/>
    <w:rsid w:val="007C4822"/>
    <w:rsid w:val="007C497A"/>
    <w:rsid w:val="007C64E4"/>
    <w:rsid w:val="007C7744"/>
    <w:rsid w:val="007D1042"/>
    <w:rsid w:val="007D1E87"/>
    <w:rsid w:val="007D2FDE"/>
    <w:rsid w:val="007D57DC"/>
    <w:rsid w:val="007D78F8"/>
    <w:rsid w:val="007E0C01"/>
    <w:rsid w:val="007E1537"/>
    <w:rsid w:val="007E1F5A"/>
    <w:rsid w:val="007E3835"/>
    <w:rsid w:val="007E4370"/>
    <w:rsid w:val="007E49EE"/>
    <w:rsid w:val="007E52F7"/>
    <w:rsid w:val="007E71E2"/>
    <w:rsid w:val="007F13C4"/>
    <w:rsid w:val="007F2235"/>
    <w:rsid w:val="007F3BF7"/>
    <w:rsid w:val="007F4436"/>
    <w:rsid w:val="007F4E34"/>
    <w:rsid w:val="007F59AA"/>
    <w:rsid w:val="007F5BE9"/>
    <w:rsid w:val="007F7359"/>
    <w:rsid w:val="008007C3"/>
    <w:rsid w:val="008012D0"/>
    <w:rsid w:val="00801329"/>
    <w:rsid w:val="00804894"/>
    <w:rsid w:val="00805742"/>
    <w:rsid w:val="00810059"/>
    <w:rsid w:val="008111C5"/>
    <w:rsid w:val="00812F54"/>
    <w:rsid w:val="00814CBA"/>
    <w:rsid w:val="00815EAA"/>
    <w:rsid w:val="0082340A"/>
    <w:rsid w:val="00826629"/>
    <w:rsid w:val="008274E5"/>
    <w:rsid w:val="0083398E"/>
    <w:rsid w:val="008370AC"/>
    <w:rsid w:val="00840855"/>
    <w:rsid w:val="00840E9C"/>
    <w:rsid w:val="0084205E"/>
    <w:rsid w:val="0084336E"/>
    <w:rsid w:val="00843B59"/>
    <w:rsid w:val="00844919"/>
    <w:rsid w:val="00847218"/>
    <w:rsid w:val="00851322"/>
    <w:rsid w:val="00851DDD"/>
    <w:rsid w:val="008540C1"/>
    <w:rsid w:val="00854207"/>
    <w:rsid w:val="008549C5"/>
    <w:rsid w:val="00855262"/>
    <w:rsid w:val="00855F30"/>
    <w:rsid w:val="00860C9B"/>
    <w:rsid w:val="00861C7F"/>
    <w:rsid w:val="00863143"/>
    <w:rsid w:val="00864223"/>
    <w:rsid w:val="0086611C"/>
    <w:rsid w:val="00866BBB"/>
    <w:rsid w:val="00870D45"/>
    <w:rsid w:val="0088053B"/>
    <w:rsid w:val="00881E17"/>
    <w:rsid w:val="0089280A"/>
    <w:rsid w:val="00892904"/>
    <w:rsid w:val="00895F54"/>
    <w:rsid w:val="00896F39"/>
    <w:rsid w:val="008A029F"/>
    <w:rsid w:val="008A1B1E"/>
    <w:rsid w:val="008A1D02"/>
    <w:rsid w:val="008A24D9"/>
    <w:rsid w:val="008A36E6"/>
    <w:rsid w:val="008A3B5D"/>
    <w:rsid w:val="008A7634"/>
    <w:rsid w:val="008B050F"/>
    <w:rsid w:val="008B0EDC"/>
    <w:rsid w:val="008B2252"/>
    <w:rsid w:val="008B27E9"/>
    <w:rsid w:val="008B4FF9"/>
    <w:rsid w:val="008B5732"/>
    <w:rsid w:val="008C1E8D"/>
    <w:rsid w:val="008C62E9"/>
    <w:rsid w:val="008E5B01"/>
    <w:rsid w:val="008E64FC"/>
    <w:rsid w:val="008E7C0A"/>
    <w:rsid w:val="008F0586"/>
    <w:rsid w:val="008F2925"/>
    <w:rsid w:val="008F29B4"/>
    <w:rsid w:val="00902394"/>
    <w:rsid w:val="00903B64"/>
    <w:rsid w:val="00906089"/>
    <w:rsid w:val="0090649A"/>
    <w:rsid w:val="00911514"/>
    <w:rsid w:val="009123ED"/>
    <w:rsid w:val="009142E8"/>
    <w:rsid w:val="00914BD3"/>
    <w:rsid w:val="0091504A"/>
    <w:rsid w:val="00921122"/>
    <w:rsid w:val="00925044"/>
    <w:rsid w:val="009262BD"/>
    <w:rsid w:val="00927B15"/>
    <w:rsid w:val="00937998"/>
    <w:rsid w:val="009405E7"/>
    <w:rsid w:val="0094227D"/>
    <w:rsid w:val="009429C2"/>
    <w:rsid w:val="00942B51"/>
    <w:rsid w:val="00943766"/>
    <w:rsid w:val="009440EA"/>
    <w:rsid w:val="0094474A"/>
    <w:rsid w:val="00951E13"/>
    <w:rsid w:val="009523E7"/>
    <w:rsid w:val="00952E99"/>
    <w:rsid w:val="00954970"/>
    <w:rsid w:val="00956358"/>
    <w:rsid w:val="009566DA"/>
    <w:rsid w:val="00957FE6"/>
    <w:rsid w:val="00960799"/>
    <w:rsid w:val="00962B8E"/>
    <w:rsid w:val="00963B1D"/>
    <w:rsid w:val="00964060"/>
    <w:rsid w:val="0096706B"/>
    <w:rsid w:val="0097025C"/>
    <w:rsid w:val="00971741"/>
    <w:rsid w:val="009763B5"/>
    <w:rsid w:val="00977BBB"/>
    <w:rsid w:val="00980E83"/>
    <w:rsid w:val="00983053"/>
    <w:rsid w:val="00984E2B"/>
    <w:rsid w:val="00985926"/>
    <w:rsid w:val="00985BF3"/>
    <w:rsid w:val="00986DD4"/>
    <w:rsid w:val="00991A5E"/>
    <w:rsid w:val="00992554"/>
    <w:rsid w:val="00993ACE"/>
    <w:rsid w:val="00993C0F"/>
    <w:rsid w:val="009966A0"/>
    <w:rsid w:val="00997A09"/>
    <w:rsid w:val="009A005D"/>
    <w:rsid w:val="009A1D39"/>
    <w:rsid w:val="009A3BD1"/>
    <w:rsid w:val="009A3FDD"/>
    <w:rsid w:val="009A4F1F"/>
    <w:rsid w:val="009A5B7A"/>
    <w:rsid w:val="009A6101"/>
    <w:rsid w:val="009A638A"/>
    <w:rsid w:val="009A78C7"/>
    <w:rsid w:val="009B0D2B"/>
    <w:rsid w:val="009B138E"/>
    <w:rsid w:val="009B1E46"/>
    <w:rsid w:val="009B3758"/>
    <w:rsid w:val="009B4411"/>
    <w:rsid w:val="009B46A4"/>
    <w:rsid w:val="009C03F2"/>
    <w:rsid w:val="009C2425"/>
    <w:rsid w:val="009C2D10"/>
    <w:rsid w:val="009C351C"/>
    <w:rsid w:val="009C4F11"/>
    <w:rsid w:val="009C7D68"/>
    <w:rsid w:val="009D0B38"/>
    <w:rsid w:val="009D0B6E"/>
    <w:rsid w:val="009D107C"/>
    <w:rsid w:val="009D6A2D"/>
    <w:rsid w:val="009D706B"/>
    <w:rsid w:val="009E09E6"/>
    <w:rsid w:val="009E2145"/>
    <w:rsid w:val="009E2E30"/>
    <w:rsid w:val="009E2E9B"/>
    <w:rsid w:val="009E416F"/>
    <w:rsid w:val="009E43E9"/>
    <w:rsid w:val="009E4430"/>
    <w:rsid w:val="009E4734"/>
    <w:rsid w:val="009F412A"/>
    <w:rsid w:val="009F51DA"/>
    <w:rsid w:val="009F5B9A"/>
    <w:rsid w:val="009F69CC"/>
    <w:rsid w:val="00A01C16"/>
    <w:rsid w:val="00A041A3"/>
    <w:rsid w:val="00A05C4E"/>
    <w:rsid w:val="00A06203"/>
    <w:rsid w:val="00A1016B"/>
    <w:rsid w:val="00A10E33"/>
    <w:rsid w:val="00A1301E"/>
    <w:rsid w:val="00A134EE"/>
    <w:rsid w:val="00A13EE1"/>
    <w:rsid w:val="00A17C1E"/>
    <w:rsid w:val="00A17C59"/>
    <w:rsid w:val="00A20132"/>
    <w:rsid w:val="00A21014"/>
    <w:rsid w:val="00A2178F"/>
    <w:rsid w:val="00A23A42"/>
    <w:rsid w:val="00A25DD0"/>
    <w:rsid w:val="00A2635A"/>
    <w:rsid w:val="00A3091D"/>
    <w:rsid w:val="00A32C65"/>
    <w:rsid w:val="00A36A7B"/>
    <w:rsid w:val="00A42CF2"/>
    <w:rsid w:val="00A433B0"/>
    <w:rsid w:val="00A478B9"/>
    <w:rsid w:val="00A47F36"/>
    <w:rsid w:val="00A5374F"/>
    <w:rsid w:val="00A55C30"/>
    <w:rsid w:val="00A570DD"/>
    <w:rsid w:val="00A57CA3"/>
    <w:rsid w:val="00A66F1C"/>
    <w:rsid w:val="00A73687"/>
    <w:rsid w:val="00A73B3F"/>
    <w:rsid w:val="00A759CC"/>
    <w:rsid w:val="00A81D0B"/>
    <w:rsid w:val="00A82B7E"/>
    <w:rsid w:val="00A83637"/>
    <w:rsid w:val="00A867BB"/>
    <w:rsid w:val="00A87FA2"/>
    <w:rsid w:val="00A909C9"/>
    <w:rsid w:val="00A9106B"/>
    <w:rsid w:val="00A92078"/>
    <w:rsid w:val="00A926FA"/>
    <w:rsid w:val="00A9352E"/>
    <w:rsid w:val="00A951D9"/>
    <w:rsid w:val="00AA0D56"/>
    <w:rsid w:val="00AA1081"/>
    <w:rsid w:val="00AA108F"/>
    <w:rsid w:val="00AA2BD4"/>
    <w:rsid w:val="00AA6A6D"/>
    <w:rsid w:val="00AA6B20"/>
    <w:rsid w:val="00AA6F6E"/>
    <w:rsid w:val="00AA79B1"/>
    <w:rsid w:val="00AB3E7A"/>
    <w:rsid w:val="00AB4364"/>
    <w:rsid w:val="00AB4E34"/>
    <w:rsid w:val="00AC110A"/>
    <w:rsid w:val="00AC2ED5"/>
    <w:rsid w:val="00AC322E"/>
    <w:rsid w:val="00AC38B8"/>
    <w:rsid w:val="00AC3965"/>
    <w:rsid w:val="00AC3DD8"/>
    <w:rsid w:val="00AC5C03"/>
    <w:rsid w:val="00AD1F49"/>
    <w:rsid w:val="00AE153C"/>
    <w:rsid w:val="00AE171E"/>
    <w:rsid w:val="00AE446D"/>
    <w:rsid w:val="00AE681A"/>
    <w:rsid w:val="00AF2974"/>
    <w:rsid w:val="00AF3000"/>
    <w:rsid w:val="00AF377A"/>
    <w:rsid w:val="00AF3D5D"/>
    <w:rsid w:val="00AF5175"/>
    <w:rsid w:val="00AF65FF"/>
    <w:rsid w:val="00AF66A6"/>
    <w:rsid w:val="00AF6DAB"/>
    <w:rsid w:val="00AF7C35"/>
    <w:rsid w:val="00B00113"/>
    <w:rsid w:val="00B055D4"/>
    <w:rsid w:val="00B05675"/>
    <w:rsid w:val="00B06551"/>
    <w:rsid w:val="00B108A5"/>
    <w:rsid w:val="00B10DB9"/>
    <w:rsid w:val="00B151F8"/>
    <w:rsid w:val="00B15DE3"/>
    <w:rsid w:val="00B16867"/>
    <w:rsid w:val="00B21162"/>
    <w:rsid w:val="00B21825"/>
    <w:rsid w:val="00B267D7"/>
    <w:rsid w:val="00B33C8A"/>
    <w:rsid w:val="00B41F59"/>
    <w:rsid w:val="00B43A57"/>
    <w:rsid w:val="00B46FDA"/>
    <w:rsid w:val="00B475CF"/>
    <w:rsid w:val="00B517EB"/>
    <w:rsid w:val="00B5208D"/>
    <w:rsid w:val="00B53D1B"/>
    <w:rsid w:val="00B56C6E"/>
    <w:rsid w:val="00B577A8"/>
    <w:rsid w:val="00B71CCD"/>
    <w:rsid w:val="00B75CEE"/>
    <w:rsid w:val="00B76E23"/>
    <w:rsid w:val="00B77B63"/>
    <w:rsid w:val="00B82D68"/>
    <w:rsid w:val="00B90EBD"/>
    <w:rsid w:val="00B95FA3"/>
    <w:rsid w:val="00B975FB"/>
    <w:rsid w:val="00BA4949"/>
    <w:rsid w:val="00BA530F"/>
    <w:rsid w:val="00BA5B7F"/>
    <w:rsid w:val="00BB13B6"/>
    <w:rsid w:val="00BB1E40"/>
    <w:rsid w:val="00BB53D3"/>
    <w:rsid w:val="00BB54D1"/>
    <w:rsid w:val="00BC08D4"/>
    <w:rsid w:val="00BC0AD2"/>
    <w:rsid w:val="00BC230A"/>
    <w:rsid w:val="00BC3320"/>
    <w:rsid w:val="00BC3AEA"/>
    <w:rsid w:val="00BC5198"/>
    <w:rsid w:val="00BC7504"/>
    <w:rsid w:val="00BD3350"/>
    <w:rsid w:val="00BD3A7C"/>
    <w:rsid w:val="00BD4566"/>
    <w:rsid w:val="00BD4A1E"/>
    <w:rsid w:val="00BD5D1C"/>
    <w:rsid w:val="00BE2E2E"/>
    <w:rsid w:val="00BE4607"/>
    <w:rsid w:val="00BE57A9"/>
    <w:rsid w:val="00BF357C"/>
    <w:rsid w:val="00C0067A"/>
    <w:rsid w:val="00C031CB"/>
    <w:rsid w:val="00C03DBC"/>
    <w:rsid w:val="00C05C12"/>
    <w:rsid w:val="00C06125"/>
    <w:rsid w:val="00C0644E"/>
    <w:rsid w:val="00C066EB"/>
    <w:rsid w:val="00C102B0"/>
    <w:rsid w:val="00C17863"/>
    <w:rsid w:val="00C212AA"/>
    <w:rsid w:val="00C244A0"/>
    <w:rsid w:val="00C3286E"/>
    <w:rsid w:val="00C32F7B"/>
    <w:rsid w:val="00C332AB"/>
    <w:rsid w:val="00C33813"/>
    <w:rsid w:val="00C33CC2"/>
    <w:rsid w:val="00C33D3A"/>
    <w:rsid w:val="00C41C5A"/>
    <w:rsid w:val="00C456A6"/>
    <w:rsid w:val="00C45713"/>
    <w:rsid w:val="00C4575C"/>
    <w:rsid w:val="00C4732A"/>
    <w:rsid w:val="00C51B07"/>
    <w:rsid w:val="00C52D42"/>
    <w:rsid w:val="00C5603B"/>
    <w:rsid w:val="00C56E84"/>
    <w:rsid w:val="00C6153D"/>
    <w:rsid w:val="00C61A76"/>
    <w:rsid w:val="00C62C6D"/>
    <w:rsid w:val="00C646EE"/>
    <w:rsid w:val="00C676E6"/>
    <w:rsid w:val="00C67737"/>
    <w:rsid w:val="00C67A3D"/>
    <w:rsid w:val="00C7180C"/>
    <w:rsid w:val="00C839C4"/>
    <w:rsid w:val="00C9051A"/>
    <w:rsid w:val="00C93876"/>
    <w:rsid w:val="00CA1FAB"/>
    <w:rsid w:val="00CA6610"/>
    <w:rsid w:val="00CB201A"/>
    <w:rsid w:val="00CB621E"/>
    <w:rsid w:val="00CB7227"/>
    <w:rsid w:val="00CC100E"/>
    <w:rsid w:val="00CC31F4"/>
    <w:rsid w:val="00CC44D6"/>
    <w:rsid w:val="00CC4F62"/>
    <w:rsid w:val="00CC5009"/>
    <w:rsid w:val="00CD09AA"/>
    <w:rsid w:val="00CD0CDD"/>
    <w:rsid w:val="00CD2301"/>
    <w:rsid w:val="00CD315E"/>
    <w:rsid w:val="00CD3D84"/>
    <w:rsid w:val="00CD4025"/>
    <w:rsid w:val="00CD7EFB"/>
    <w:rsid w:val="00CE0252"/>
    <w:rsid w:val="00CE1F14"/>
    <w:rsid w:val="00CE2399"/>
    <w:rsid w:val="00CE35F7"/>
    <w:rsid w:val="00CE5F56"/>
    <w:rsid w:val="00CE76DB"/>
    <w:rsid w:val="00CF390E"/>
    <w:rsid w:val="00CF52FE"/>
    <w:rsid w:val="00CF5485"/>
    <w:rsid w:val="00CF7232"/>
    <w:rsid w:val="00D0029F"/>
    <w:rsid w:val="00D0258D"/>
    <w:rsid w:val="00D0549D"/>
    <w:rsid w:val="00D06ACE"/>
    <w:rsid w:val="00D1015D"/>
    <w:rsid w:val="00D10662"/>
    <w:rsid w:val="00D136E9"/>
    <w:rsid w:val="00D163CB"/>
    <w:rsid w:val="00D23EF1"/>
    <w:rsid w:val="00D262A9"/>
    <w:rsid w:val="00D35DD2"/>
    <w:rsid w:val="00D364F2"/>
    <w:rsid w:val="00D426A3"/>
    <w:rsid w:val="00D478FC"/>
    <w:rsid w:val="00D50CAA"/>
    <w:rsid w:val="00D52BFF"/>
    <w:rsid w:val="00D52C10"/>
    <w:rsid w:val="00D56FDF"/>
    <w:rsid w:val="00D63C36"/>
    <w:rsid w:val="00D64E35"/>
    <w:rsid w:val="00D657D5"/>
    <w:rsid w:val="00D70CB6"/>
    <w:rsid w:val="00D718DC"/>
    <w:rsid w:val="00D7482F"/>
    <w:rsid w:val="00D76B38"/>
    <w:rsid w:val="00D8002B"/>
    <w:rsid w:val="00D804D5"/>
    <w:rsid w:val="00D854B3"/>
    <w:rsid w:val="00D91159"/>
    <w:rsid w:val="00D92F70"/>
    <w:rsid w:val="00D94D00"/>
    <w:rsid w:val="00D95642"/>
    <w:rsid w:val="00DA00ED"/>
    <w:rsid w:val="00DA133F"/>
    <w:rsid w:val="00DA282E"/>
    <w:rsid w:val="00DA669B"/>
    <w:rsid w:val="00DA67BC"/>
    <w:rsid w:val="00DB2A11"/>
    <w:rsid w:val="00DB2EE3"/>
    <w:rsid w:val="00DB40AB"/>
    <w:rsid w:val="00DB5220"/>
    <w:rsid w:val="00DB579A"/>
    <w:rsid w:val="00DC38DD"/>
    <w:rsid w:val="00DC4BFC"/>
    <w:rsid w:val="00DC5446"/>
    <w:rsid w:val="00DC5FAE"/>
    <w:rsid w:val="00DC7C13"/>
    <w:rsid w:val="00DD5BA0"/>
    <w:rsid w:val="00DD68C5"/>
    <w:rsid w:val="00DD6FFD"/>
    <w:rsid w:val="00DD777F"/>
    <w:rsid w:val="00DE03D6"/>
    <w:rsid w:val="00DE0FCC"/>
    <w:rsid w:val="00DE219D"/>
    <w:rsid w:val="00DE4757"/>
    <w:rsid w:val="00DE486F"/>
    <w:rsid w:val="00DE4F40"/>
    <w:rsid w:val="00DE5488"/>
    <w:rsid w:val="00DE5E5E"/>
    <w:rsid w:val="00DE6BB7"/>
    <w:rsid w:val="00DF18D4"/>
    <w:rsid w:val="00DF1D5B"/>
    <w:rsid w:val="00DF371D"/>
    <w:rsid w:val="00DF7AED"/>
    <w:rsid w:val="00E007D9"/>
    <w:rsid w:val="00E02CA9"/>
    <w:rsid w:val="00E03423"/>
    <w:rsid w:val="00E04190"/>
    <w:rsid w:val="00E054DB"/>
    <w:rsid w:val="00E063B4"/>
    <w:rsid w:val="00E075B4"/>
    <w:rsid w:val="00E1004A"/>
    <w:rsid w:val="00E13489"/>
    <w:rsid w:val="00E15AFA"/>
    <w:rsid w:val="00E20234"/>
    <w:rsid w:val="00E21B83"/>
    <w:rsid w:val="00E24E38"/>
    <w:rsid w:val="00E31653"/>
    <w:rsid w:val="00E31EED"/>
    <w:rsid w:val="00E35D4E"/>
    <w:rsid w:val="00E40BDB"/>
    <w:rsid w:val="00E420F0"/>
    <w:rsid w:val="00E42B7E"/>
    <w:rsid w:val="00E44B7B"/>
    <w:rsid w:val="00E520D1"/>
    <w:rsid w:val="00E532A0"/>
    <w:rsid w:val="00E5431A"/>
    <w:rsid w:val="00E54B7F"/>
    <w:rsid w:val="00E5639B"/>
    <w:rsid w:val="00E56825"/>
    <w:rsid w:val="00E56BF7"/>
    <w:rsid w:val="00E56ED2"/>
    <w:rsid w:val="00E6025E"/>
    <w:rsid w:val="00E611BA"/>
    <w:rsid w:val="00E6334E"/>
    <w:rsid w:val="00E66216"/>
    <w:rsid w:val="00E7211E"/>
    <w:rsid w:val="00E72675"/>
    <w:rsid w:val="00E72B19"/>
    <w:rsid w:val="00E72DF6"/>
    <w:rsid w:val="00E73CCA"/>
    <w:rsid w:val="00E7431C"/>
    <w:rsid w:val="00E743EB"/>
    <w:rsid w:val="00E77758"/>
    <w:rsid w:val="00E813E0"/>
    <w:rsid w:val="00E8189E"/>
    <w:rsid w:val="00E8246B"/>
    <w:rsid w:val="00E8665D"/>
    <w:rsid w:val="00E915C1"/>
    <w:rsid w:val="00E915EB"/>
    <w:rsid w:val="00E920D1"/>
    <w:rsid w:val="00E975A2"/>
    <w:rsid w:val="00EA3DBA"/>
    <w:rsid w:val="00EA4347"/>
    <w:rsid w:val="00EA4DE9"/>
    <w:rsid w:val="00EA654F"/>
    <w:rsid w:val="00EA67D6"/>
    <w:rsid w:val="00EA6CFD"/>
    <w:rsid w:val="00EA73AC"/>
    <w:rsid w:val="00EA7641"/>
    <w:rsid w:val="00EB04AE"/>
    <w:rsid w:val="00EB1DD8"/>
    <w:rsid w:val="00EB3161"/>
    <w:rsid w:val="00EB3B83"/>
    <w:rsid w:val="00EB4422"/>
    <w:rsid w:val="00EB5D84"/>
    <w:rsid w:val="00EB7F79"/>
    <w:rsid w:val="00EC12D6"/>
    <w:rsid w:val="00EC472F"/>
    <w:rsid w:val="00EC69B8"/>
    <w:rsid w:val="00EC7D53"/>
    <w:rsid w:val="00ED0D23"/>
    <w:rsid w:val="00ED2CF8"/>
    <w:rsid w:val="00ED4FDB"/>
    <w:rsid w:val="00EE3D9E"/>
    <w:rsid w:val="00EE6CB6"/>
    <w:rsid w:val="00EF13A5"/>
    <w:rsid w:val="00EF186E"/>
    <w:rsid w:val="00EF1E5D"/>
    <w:rsid w:val="00EF5D64"/>
    <w:rsid w:val="00EF5D88"/>
    <w:rsid w:val="00EF6286"/>
    <w:rsid w:val="00EF7207"/>
    <w:rsid w:val="00F000E2"/>
    <w:rsid w:val="00F028D1"/>
    <w:rsid w:val="00F0567C"/>
    <w:rsid w:val="00F112DF"/>
    <w:rsid w:val="00F13282"/>
    <w:rsid w:val="00F1478D"/>
    <w:rsid w:val="00F14BC2"/>
    <w:rsid w:val="00F201EE"/>
    <w:rsid w:val="00F20776"/>
    <w:rsid w:val="00F21F5E"/>
    <w:rsid w:val="00F2536B"/>
    <w:rsid w:val="00F26E90"/>
    <w:rsid w:val="00F3043C"/>
    <w:rsid w:val="00F31463"/>
    <w:rsid w:val="00F317A2"/>
    <w:rsid w:val="00F404EB"/>
    <w:rsid w:val="00F40A4C"/>
    <w:rsid w:val="00F450F3"/>
    <w:rsid w:val="00F50F65"/>
    <w:rsid w:val="00F5213A"/>
    <w:rsid w:val="00F53254"/>
    <w:rsid w:val="00F63E5D"/>
    <w:rsid w:val="00F64239"/>
    <w:rsid w:val="00F71345"/>
    <w:rsid w:val="00F72226"/>
    <w:rsid w:val="00F74BA1"/>
    <w:rsid w:val="00F7777C"/>
    <w:rsid w:val="00F8051F"/>
    <w:rsid w:val="00F815BD"/>
    <w:rsid w:val="00F8412E"/>
    <w:rsid w:val="00F87933"/>
    <w:rsid w:val="00F87E67"/>
    <w:rsid w:val="00F91D4D"/>
    <w:rsid w:val="00F929BC"/>
    <w:rsid w:val="00F93DEC"/>
    <w:rsid w:val="00F95503"/>
    <w:rsid w:val="00FA3B59"/>
    <w:rsid w:val="00FA3E07"/>
    <w:rsid w:val="00FB0202"/>
    <w:rsid w:val="00FB2BE8"/>
    <w:rsid w:val="00FC364A"/>
    <w:rsid w:val="00FC36DB"/>
    <w:rsid w:val="00FC6188"/>
    <w:rsid w:val="00FD157B"/>
    <w:rsid w:val="00FE57DC"/>
    <w:rsid w:val="00FF01F2"/>
    <w:rsid w:val="00FF05D5"/>
    <w:rsid w:val="00FF2272"/>
    <w:rsid w:val="00FF2309"/>
    <w:rsid w:val="00FF2D8F"/>
    <w:rsid w:val="00FF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50C0BF5"/>
  <w15:chartTrackingRefBased/>
  <w15:docId w15:val="{DEF89CD7-9010-46C7-AD79-9FF43C5A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AA1081"/>
    <w:pPr>
      <w:keepNext/>
      <w:tabs>
        <w:tab w:val="num" w:pos="0"/>
      </w:tabs>
      <w:suppressAutoHyphens/>
      <w:spacing w:before="360" w:after="360"/>
      <w:ind w:left="1692" w:hanging="432"/>
      <w:jc w:val="center"/>
      <w:outlineLvl w:val="0"/>
    </w:pPr>
    <w:rPr>
      <w:rFonts w:eastAsia="Calibri"/>
      <w:sz w:val="28"/>
      <w:szCs w:val="22"/>
      <w:lang w:eastAsia="ar-SA"/>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AA1081"/>
    <w:pPr>
      <w:keepNext/>
      <w:tabs>
        <w:tab w:val="num" w:pos="0"/>
      </w:tabs>
      <w:suppressAutoHyphens/>
      <w:ind w:left="246" w:firstLine="720"/>
      <w:jc w:val="both"/>
      <w:outlineLvl w:val="2"/>
    </w:pPr>
    <w:rPr>
      <w:szCs w:val="20"/>
      <w:lang w:eastAsia="ar-SA"/>
    </w:rPr>
  </w:style>
  <w:style w:type="paragraph" w:styleId="Heading4">
    <w:name w:val="heading 4"/>
    <w:basedOn w:val="Normal"/>
    <w:next w:val="Normal"/>
    <w:link w:val="Heading4Char"/>
    <w:qFormat/>
    <w:rsid w:val="00AA1081"/>
    <w:pPr>
      <w:keepNext/>
      <w:tabs>
        <w:tab w:val="num" w:pos="2124"/>
      </w:tabs>
      <w:suppressAutoHyphens/>
      <w:ind w:left="2124" w:hanging="864"/>
      <w:outlineLvl w:val="3"/>
    </w:pPr>
    <w:rPr>
      <w:b/>
      <w:sz w:val="44"/>
      <w:szCs w:val="20"/>
      <w:lang w:eastAsia="ar-SA"/>
    </w:rPr>
  </w:style>
  <w:style w:type="paragraph" w:styleId="Heading5">
    <w:name w:val="heading 5"/>
    <w:basedOn w:val="Normal"/>
    <w:next w:val="Normal"/>
    <w:link w:val="Heading5Char"/>
    <w:qFormat/>
    <w:rsid w:val="00AA1081"/>
    <w:pPr>
      <w:keepNext/>
      <w:tabs>
        <w:tab w:val="num" w:pos="2268"/>
      </w:tabs>
      <w:suppressAutoHyphens/>
      <w:ind w:left="2268" w:hanging="1008"/>
      <w:outlineLvl w:val="4"/>
    </w:pPr>
    <w:rPr>
      <w:b/>
      <w:sz w:val="40"/>
      <w:szCs w:val="20"/>
      <w:lang w:eastAsia="ar-SA"/>
    </w:rPr>
  </w:style>
  <w:style w:type="paragraph" w:styleId="Heading6">
    <w:name w:val="heading 6"/>
    <w:basedOn w:val="Normal"/>
    <w:next w:val="Normal"/>
    <w:link w:val="Heading6Char"/>
    <w:qFormat/>
    <w:rsid w:val="00AA1081"/>
    <w:pPr>
      <w:keepNext/>
      <w:tabs>
        <w:tab w:val="num" w:pos="2412"/>
      </w:tabs>
      <w:suppressAutoHyphens/>
      <w:ind w:left="2412" w:hanging="1152"/>
      <w:outlineLvl w:val="5"/>
    </w:pPr>
    <w:rPr>
      <w:b/>
      <w:sz w:val="36"/>
      <w:szCs w:val="20"/>
      <w:lang w:eastAsia="ar-SA"/>
    </w:rPr>
  </w:style>
  <w:style w:type="paragraph" w:styleId="Heading7">
    <w:name w:val="heading 7"/>
    <w:basedOn w:val="Normal"/>
    <w:next w:val="Normal"/>
    <w:link w:val="Heading7Char"/>
    <w:qFormat/>
    <w:rsid w:val="00AA1081"/>
    <w:pPr>
      <w:keepNext/>
      <w:tabs>
        <w:tab w:val="num" w:pos="2556"/>
      </w:tabs>
      <w:suppressAutoHyphens/>
      <w:ind w:left="2556" w:hanging="1296"/>
      <w:outlineLvl w:val="6"/>
    </w:pPr>
    <w:rPr>
      <w:sz w:val="48"/>
      <w:szCs w:val="20"/>
      <w:lang w:eastAsia="ar-SA"/>
    </w:rPr>
  </w:style>
  <w:style w:type="paragraph" w:styleId="Heading8">
    <w:name w:val="heading 8"/>
    <w:basedOn w:val="Normal"/>
    <w:next w:val="Normal"/>
    <w:link w:val="Heading8Char"/>
    <w:qFormat/>
    <w:rsid w:val="00AA1081"/>
    <w:pPr>
      <w:keepNext/>
      <w:tabs>
        <w:tab w:val="num" w:pos="2700"/>
      </w:tabs>
      <w:suppressAutoHyphens/>
      <w:ind w:left="2700" w:hanging="1440"/>
      <w:outlineLvl w:val="7"/>
    </w:pPr>
    <w:rPr>
      <w:b/>
      <w:sz w:val="18"/>
      <w:szCs w:val="20"/>
      <w:lang w:eastAsia="ar-SA"/>
    </w:rPr>
  </w:style>
  <w:style w:type="paragraph" w:styleId="Heading9">
    <w:name w:val="heading 9"/>
    <w:basedOn w:val="Normal"/>
    <w:next w:val="Normal"/>
    <w:link w:val="Heading9Char"/>
    <w:qFormat/>
    <w:rsid w:val="00AA1081"/>
    <w:pPr>
      <w:keepNext/>
      <w:tabs>
        <w:tab w:val="num" w:pos="2844"/>
      </w:tabs>
      <w:suppressAutoHyphens/>
      <w:ind w:left="2844" w:hanging="1584"/>
      <w:outlineLvl w:val="8"/>
    </w:pPr>
    <w:rPr>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E915C1"/>
    <w:rPr>
      <w:sz w:val="24"/>
      <w:szCs w:val="24"/>
      <w:lang w:val="lt-LT" w:eastAsia="lt-LT"/>
    </w:rPr>
  </w:style>
  <w:style w:type="paragraph" w:customStyle="1" w:styleId="BodyText2">
    <w:name w:val="Body Text2"/>
    <w:rsid w:val="00CA1FAB"/>
    <w:pPr>
      <w:suppressAutoHyphens/>
      <w:ind w:firstLine="312"/>
      <w:jc w:val="both"/>
    </w:pPr>
    <w:rPr>
      <w:rFonts w:ascii="TimesLT" w:eastAsia="Arial" w:hAnsi="TimesLT"/>
      <w:lang w:val="en-GB" w:eastAsia="ar-SA"/>
    </w:rPr>
  </w:style>
  <w:style w:type="character" w:customStyle="1" w:styleId="Heading2Char">
    <w:name w:val="Heading 2 Char"/>
    <w:link w:val="Heading2"/>
    <w:uiPriority w:val="9"/>
    <w:rsid w:val="002D0FFD"/>
    <w:rPr>
      <w:b/>
      <w:sz w:val="24"/>
      <w:lang w:eastAsia="en-US"/>
    </w:rPr>
  </w:style>
  <w:style w:type="paragraph" w:customStyle="1" w:styleId="Default">
    <w:name w:val="Default"/>
    <w:rsid w:val="002D0FFD"/>
    <w:pPr>
      <w:autoSpaceDE w:val="0"/>
      <w:autoSpaceDN w:val="0"/>
      <w:adjustRightInd w:val="0"/>
    </w:pPr>
    <w:rPr>
      <w:rFonts w:eastAsia="MS Mincho"/>
      <w:color w:val="000000"/>
      <w:sz w:val="24"/>
      <w:szCs w:val="24"/>
      <w:lang w:val="lt-LT" w:eastAsia="lt-LT"/>
    </w:rPr>
  </w:style>
  <w:style w:type="character" w:customStyle="1" w:styleId="Heading1Char">
    <w:name w:val="Heading 1 Char"/>
    <w:link w:val="Heading1"/>
    <w:rsid w:val="00AA1081"/>
    <w:rPr>
      <w:rFonts w:eastAsia="Calibri"/>
      <w:sz w:val="28"/>
      <w:szCs w:val="22"/>
      <w:lang w:eastAsia="ar-SA"/>
    </w:rPr>
  </w:style>
  <w:style w:type="character" w:customStyle="1" w:styleId="Heading3Char">
    <w:name w:val="Heading 3 Char"/>
    <w:link w:val="Heading3"/>
    <w:rsid w:val="00AA1081"/>
    <w:rPr>
      <w:sz w:val="24"/>
      <w:lang w:eastAsia="ar-SA"/>
    </w:rPr>
  </w:style>
  <w:style w:type="character" w:customStyle="1" w:styleId="Heading4Char">
    <w:name w:val="Heading 4 Char"/>
    <w:link w:val="Heading4"/>
    <w:rsid w:val="00AA1081"/>
    <w:rPr>
      <w:b/>
      <w:sz w:val="44"/>
      <w:lang w:eastAsia="ar-SA"/>
    </w:rPr>
  </w:style>
  <w:style w:type="character" w:customStyle="1" w:styleId="Heading5Char">
    <w:name w:val="Heading 5 Char"/>
    <w:link w:val="Heading5"/>
    <w:rsid w:val="00AA1081"/>
    <w:rPr>
      <w:b/>
      <w:sz w:val="40"/>
      <w:lang w:eastAsia="ar-SA"/>
    </w:rPr>
  </w:style>
  <w:style w:type="character" w:customStyle="1" w:styleId="Heading6Char">
    <w:name w:val="Heading 6 Char"/>
    <w:link w:val="Heading6"/>
    <w:rsid w:val="00AA1081"/>
    <w:rPr>
      <w:b/>
      <w:sz w:val="36"/>
      <w:lang w:eastAsia="ar-SA"/>
    </w:rPr>
  </w:style>
  <w:style w:type="character" w:customStyle="1" w:styleId="Heading7Char">
    <w:name w:val="Heading 7 Char"/>
    <w:link w:val="Heading7"/>
    <w:rsid w:val="00AA1081"/>
    <w:rPr>
      <w:sz w:val="48"/>
      <w:lang w:eastAsia="ar-SA"/>
    </w:rPr>
  </w:style>
  <w:style w:type="character" w:customStyle="1" w:styleId="Heading8Char">
    <w:name w:val="Heading 8 Char"/>
    <w:link w:val="Heading8"/>
    <w:rsid w:val="00AA1081"/>
    <w:rPr>
      <w:b/>
      <w:sz w:val="18"/>
      <w:lang w:eastAsia="ar-SA"/>
    </w:rPr>
  </w:style>
  <w:style w:type="character" w:customStyle="1" w:styleId="Heading9Char">
    <w:name w:val="Heading 9 Char"/>
    <w:link w:val="Heading9"/>
    <w:rsid w:val="00AA1081"/>
    <w:rPr>
      <w:sz w:val="40"/>
      <w:lang w:eastAsia="ar-SA"/>
    </w:rPr>
  </w:style>
  <w:style w:type="character" w:customStyle="1" w:styleId="HeaderChar">
    <w:name w:val="Header Char"/>
    <w:link w:val="Header"/>
    <w:uiPriority w:val="99"/>
    <w:rsid w:val="00661930"/>
    <w:rPr>
      <w:sz w:val="24"/>
      <w:szCs w:val="24"/>
      <w:lang w:val="lt-LT" w:eastAsia="lt-LT"/>
    </w:rPr>
  </w:style>
  <w:style w:type="character" w:customStyle="1" w:styleId="BodyTextChar">
    <w:name w:val="Body Text Char"/>
    <w:link w:val="BodyText"/>
    <w:rsid w:val="00661930"/>
    <w:rPr>
      <w:sz w:val="24"/>
      <w:szCs w:val="24"/>
      <w:lang w:val="lt-LT" w:eastAsia="lt-LT"/>
    </w:rPr>
  </w:style>
  <w:style w:type="paragraph" w:styleId="FootnoteText">
    <w:name w:val="footnote text"/>
    <w:basedOn w:val="Normal"/>
    <w:link w:val="FootnoteTextChar"/>
    <w:rsid w:val="00661930"/>
    <w:rPr>
      <w:sz w:val="20"/>
      <w:szCs w:val="20"/>
    </w:rPr>
  </w:style>
  <w:style w:type="character" w:customStyle="1" w:styleId="FootnoteTextChar">
    <w:name w:val="Footnote Text Char"/>
    <w:link w:val="FootnoteText"/>
    <w:rsid w:val="00661930"/>
    <w:rPr>
      <w:lang w:val="lt-LT" w:eastAsia="lt-LT"/>
    </w:rPr>
  </w:style>
  <w:style w:type="character" w:styleId="FootnoteReference">
    <w:name w:val="footnote reference"/>
    <w:rsid w:val="00661930"/>
    <w:rPr>
      <w:vertAlign w:val="superscript"/>
    </w:rPr>
  </w:style>
  <w:style w:type="paragraph" w:customStyle="1" w:styleId="BodyText10">
    <w:name w:val="Body Text1"/>
    <w:rsid w:val="00661930"/>
    <w:pPr>
      <w:suppressAutoHyphens/>
      <w:ind w:firstLine="312"/>
      <w:jc w:val="both"/>
    </w:pPr>
    <w:rPr>
      <w:rFonts w:ascii="TimesLT" w:eastAsia="Arial" w:hAnsi="TimesLT"/>
      <w:lang w:val="en-GB" w:eastAsia="ar-SA"/>
    </w:rPr>
  </w:style>
  <w:style w:type="character" w:customStyle="1" w:styleId="ListParagraphChar">
    <w:name w:val="List Paragraph Char"/>
    <w:link w:val="ListParagraph"/>
    <w:uiPriority w:val="34"/>
    <w:rsid w:val="00343EE6"/>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3079018">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434">
      <w:bodyDiv w:val="1"/>
      <w:marLeft w:val="0"/>
      <w:marRight w:val="0"/>
      <w:marTop w:val="0"/>
      <w:marBottom w:val="0"/>
      <w:divBdr>
        <w:top w:val="none" w:sz="0" w:space="0" w:color="auto"/>
        <w:left w:val="none" w:sz="0" w:space="0" w:color="auto"/>
        <w:bottom w:val="none" w:sz="0" w:space="0" w:color="auto"/>
        <w:right w:val="none" w:sz="0" w:space="0" w:color="auto"/>
      </w:divBdr>
    </w:div>
    <w:div w:id="152320429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8895442">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53CE0-606E-45AE-915D-353D4659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5985</Words>
  <Characters>42886</Characters>
  <Application>Microsoft Office Word</Application>
  <DocSecurity>4</DocSecurity>
  <Lines>357</Lines>
  <Paragraphs>97</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48774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cp:revision>
  <cp:lastPrinted>2013-04-29T10:59:00Z</cp:lastPrinted>
  <dcterms:created xsi:type="dcterms:W3CDTF">2022-12-27T08:58:00Z</dcterms:created>
  <dcterms:modified xsi:type="dcterms:W3CDTF">2022-12-27T08:58:00Z</dcterms:modified>
</cp:coreProperties>
</file>