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205" w:rsidRPr="00685CBF" w:rsidRDefault="00E30205" w:rsidP="00E30205">
      <w:pPr>
        <w:spacing w:line="360" w:lineRule="auto"/>
        <w:jc w:val="center"/>
        <w:rPr>
          <w:b/>
          <w:bCs/>
          <w:lang w:val="lt-LT"/>
        </w:rPr>
      </w:pPr>
      <w:r w:rsidRPr="00685CBF">
        <w:rPr>
          <w:b/>
          <w:bCs/>
          <w:lang w:val="lt-LT"/>
        </w:rPr>
        <w:t>PREKIŲ VIEŠOJO PIRKIMO–PARDAVIMO SUTARTIS</w:t>
      </w:r>
    </w:p>
    <w:p w:rsidR="00E30205" w:rsidRPr="00685CBF" w:rsidRDefault="00E30205" w:rsidP="00E30205">
      <w:pPr>
        <w:spacing w:line="360" w:lineRule="auto"/>
        <w:jc w:val="center"/>
        <w:rPr>
          <w:b/>
          <w:bCs/>
          <w:lang w:val="lt-LT"/>
        </w:rPr>
      </w:pPr>
    </w:p>
    <w:p w:rsidR="00E30205" w:rsidRPr="00685CBF" w:rsidRDefault="00E30205" w:rsidP="00E30205">
      <w:pPr>
        <w:spacing w:line="360" w:lineRule="auto"/>
        <w:jc w:val="center"/>
        <w:rPr>
          <w:lang w:val="lt-LT"/>
        </w:rPr>
      </w:pPr>
      <w:r w:rsidRPr="00685CBF">
        <w:rPr>
          <w:lang w:val="lt-LT"/>
        </w:rPr>
        <w:t xml:space="preserve">2022 m. </w:t>
      </w:r>
      <w:r>
        <w:rPr>
          <w:lang w:val="lt-LT"/>
        </w:rPr>
        <w:t>gruodžio 30</w:t>
      </w:r>
      <w:r w:rsidRPr="00685CBF">
        <w:rPr>
          <w:lang w:val="lt-LT"/>
        </w:rPr>
        <w:t xml:space="preserve"> d. Nr.</w:t>
      </w:r>
      <w:r>
        <w:rPr>
          <w:lang w:val="lt-LT"/>
        </w:rPr>
        <w:t xml:space="preserve"> 1S-201</w:t>
      </w:r>
    </w:p>
    <w:p w:rsidR="00E30205" w:rsidRPr="00685CBF" w:rsidRDefault="00E30205" w:rsidP="00E30205">
      <w:pPr>
        <w:spacing w:line="360" w:lineRule="auto"/>
        <w:jc w:val="center"/>
        <w:rPr>
          <w:spacing w:val="-6"/>
          <w:lang w:val="lt-LT"/>
        </w:rPr>
      </w:pPr>
      <w:r w:rsidRPr="00685CBF">
        <w:rPr>
          <w:spacing w:val="-6"/>
          <w:lang w:val="lt-LT"/>
        </w:rPr>
        <w:t>Vilnius</w:t>
      </w:r>
    </w:p>
    <w:p w:rsidR="00E30205" w:rsidRPr="008672BD" w:rsidRDefault="00E30205" w:rsidP="00E30205">
      <w:pPr>
        <w:ind w:firstLine="567"/>
        <w:jc w:val="both"/>
        <w:rPr>
          <w:color w:val="000000"/>
          <w:lang w:val="lt-LT"/>
        </w:rPr>
      </w:pPr>
      <w:r w:rsidRPr="00685CBF">
        <w:rPr>
          <w:b/>
          <w:bCs/>
          <w:lang w:val="lt-LT"/>
        </w:rPr>
        <w:t xml:space="preserve">Lietuvos Respublikos vidaus reikalų ministerijos Medicinos centras </w:t>
      </w:r>
      <w:r w:rsidRPr="00685CBF">
        <w:rPr>
          <w:bCs/>
          <w:lang w:val="lt-LT"/>
        </w:rPr>
        <w:t>(toliau –</w:t>
      </w:r>
      <w:r w:rsidRPr="00685CBF">
        <w:rPr>
          <w:b/>
          <w:bCs/>
          <w:lang w:val="lt-LT"/>
        </w:rPr>
        <w:t xml:space="preserve"> Pirkėjas</w:t>
      </w:r>
      <w:r w:rsidRPr="00685CBF">
        <w:rPr>
          <w:bCs/>
          <w:lang w:val="lt-LT"/>
        </w:rPr>
        <w:t>),</w:t>
      </w:r>
      <w:r w:rsidRPr="00685CBF">
        <w:rPr>
          <w:b/>
          <w:bCs/>
          <w:lang w:val="lt-LT"/>
        </w:rPr>
        <w:t xml:space="preserve"> </w:t>
      </w:r>
      <w:r w:rsidRPr="00685CBF">
        <w:rPr>
          <w:bCs/>
          <w:lang w:val="lt-LT"/>
        </w:rPr>
        <w:t xml:space="preserve">atstovaujamas direktoriaus Mariaus </w:t>
      </w:r>
      <w:r w:rsidRPr="00D801A9">
        <w:rPr>
          <w:bCs/>
          <w:lang w:val="lt-LT"/>
        </w:rPr>
        <w:t>Buitkaus</w:t>
      </w:r>
      <w:r w:rsidRPr="00D801A9">
        <w:rPr>
          <w:lang w:val="lt-LT"/>
        </w:rPr>
        <w:t xml:space="preserve">, ir </w:t>
      </w:r>
      <w:r w:rsidRPr="00D801A9">
        <w:rPr>
          <w:b/>
          <w:lang w:val="lt-LT"/>
        </w:rPr>
        <w:t xml:space="preserve">UAB „Sentios“ </w:t>
      </w:r>
      <w:r w:rsidRPr="00D801A9">
        <w:rPr>
          <w:color w:val="000000"/>
          <w:lang w:val="lt-LT"/>
        </w:rPr>
        <w:t>(toliau –</w:t>
      </w:r>
      <w:r w:rsidRPr="00D801A9">
        <w:rPr>
          <w:b/>
          <w:color w:val="000000"/>
          <w:lang w:val="lt-LT"/>
        </w:rPr>
        <w:t xml:space="preserve"> Pardavėjas</w:t>
      </w:r>
      <w:r w:rsidRPr="00D801A9">
        <w:rPr>
          <w:color w:val="000000"/>
          <w:lang w:val="lt-LT"/>
        </w:rPr>
        <w:t xml:space="preserve">), atstovaujama </w:t>
      </w:r>
      <w:r w:rsidRPr="00E61BE4">
        <w:rPr>
          <w:color w:val="000000"/>
          <w:lang w:val="lt-LT"/>
        </w:rPr>
        <w:t>direktoriaus Gyčio Janulevičiaus,</w:t>
      </w:r>
      <w:r w:rsidRPr="00E61BE4">
        <w:rPr>
          <w:lang w:val="lt-LT"/>
        </w:rPr>
        <w:t xml:space="preserve"> toliau kartu ar atskirai vadinami Šalimis, vadovaudamiesi Turto valdymo ir ūkio departamento prie Lietuvos Respublikos vidaus reikalų ministerijos pirkimo organizatoriaus </w:t>
      </w:r>
      <w:r w:rsidRPr="00AA6475">
        <w:rPr>
          <w:lang w:val="lt-LT"/>
        </w:rPr>
        <w:t>2022 m. gruodžio 20 d. sprendimu dėl laimėtojo Nr. OS-276</w:t>
      </w:r>
      <w:r w:rsidRPr="00E61BE4">
        <w:rPr>
          <w:lang w:val="lt-LT"/>
        </w:rPr>
        <w:t>, sudaro šią prekių viešojo pirkimo–pardavimo sutartį (toliau – Sutartis)</w:t>
      </w:r>
      <w:r w:rsidRPr="00E61BE4">
        <w:rPr>
          <w:color w:val="000000"/>
          <w:lang w:val="lt-LT"/>
        </w:rPr>
        <w:t>.</w:t>
      </w:r>
    </w:p>
    <w:p w:rsidR="00E30205" w:rsidRPr="00AA6475" w:rsidRDefault="00E30205" w:rsidP="00E30205">
      <w:pPr>
        <w:ind w:firstLine="567"/>
        <w:jc w:val="both"/>
        <w:rPr>
          <w:highlight w:val="lightGray"/>
          <w:lang w:val="lt-LT"/>
        </w:rPr>
      </w:pPr>
    </w:p>
    <w:p w:rsidR="00E30205" w:rsidRPr="00AA6475" w:rsidRDefault="00E30205" w:rsidP="00E30205">
      <w:pPr>
        <w:tabs>
          <w:tab w:val="left" w:pos="0"/>
        </w:tabs>
        <w:spacing w:after="240"/>
        <w:jc w:val="center"/>
        <w:rPr>
          <w:b/>
          <w:bCs/>
          <w:lang w:val="lt-LT"/>
        </w:rPr>
      </w:pPr>
      <w:r w:rsidRPr="00AA6475">
        <w:rPr>
          <w:b/>
          <w:bCs/>
          <w:lang w:val="lt-LT"/>
        </w:rPr>
        <w:t xml:space="preserve">1. SUTARTIES DALYKAS </w:t>
      </w:r>
    </w:p>
    <w:p w:rsidR="00E30205" w:rsidRPr="00AA6475" w:rsidRDefault="00E30205" w:rsidP="00E30205">
      <w:pPr>
        <w:tabs>
          <w:tab w:val="left" w:pos="1134"/>
        </w:tabs>
        <w:ind w:firstLine="567"/>
        <w:jc w:val="both"/>
        <w:rPr>
          <w:lang w:val="lt-LT"/>
        </w:rPr>
      </w:pPr>
      <w:r w:rsidRPr="00AA6475">
        <w:rPr>
          <w:lang w:val="lt-LT"/>
        </w:rPr>
        <w:t xml:space="preserve">1.1. Pardavėjas įsipareigoja Sutartyje nustatytomis sąlygomis ir tvarka perduoti Pirkėjui nuosavybės teise buitinės elektros prietaisus (1-5 </w:t>
      </w:r>
      <w:r w:rsidRPr="00AA6475">
        <w:rPr>
          <w:bCs/>
          <w:iCs/>
          <w:lang w:val="lt-LT"/>
        </w:rPr>
        <w:t>pirkimo objekto dalys)</w:t>
      </w:r>
      <w:r w:rsidRPr="00AA6475">
        <w:rPr>
          <w:lang w:val="lt-LT"/>
        </w:rPr>
        <w:t xml:space="preserve"> (toliau – prekės), kurių kiekis ir specifikacija nurodyti Sutarties priede – „Techninė specifikacija“ (toliau – Sutarties priedas), o Pirkėjas įsipareigoja priimti Sutarties ir Sutarties priedo reikalavimus atitinkančias prekes bei sumokėti už jas Sutartyje nustatytomis sąlygomis ir tvarka.</w:t>
      </w:r>
    </w:p>
    <w:p w:rsidR="00E30205" w:rsidRPr="00AA6475" w:rsidRDefault="00E30205" w:rsidP="00E30205">
      <w:pPr>
        <w:tabs>
          <w:tab w:val="left" w:pos="1134"/>
        </w:tabs>
        <w:ind w:firstLine="567"/>
        <w:jc w:val="both"/>
        <w:rPr>
          <w:highlight w:val="lightGray"/>
          <w:lang w:val="lt-LT"/>
        </w:rPr>
      </w:pPr>
      <w:r w:rsidRPr="00AA6475">
        <w:rPr>
          <w:lang w:val="lt-LT"/>
        </w:rPr>
        <w:t xml:space="preserve">1.2. Sutarties dalykas apima prekių pirkimą–pardavimą, prekių pristatymą. </w:t>
      </w:r>
    </w:p>
    <w:p w:rsidR="00E30205" w:rsidRPr="00AA6475" w:rsidRDefault="00E30205" w:rsidP="00E30205">
      <w:pPr>
        <w:tabs>
          <w:tab w:val="left" w:pos="1134"/>
        </w:tabs>
        <w:ind w:firstLine="567"/>
        <w:jc w:val="both"/>
        <w:rPr>
          <w:bCs/>
          <w:highlight w:val="lightGray"/>
          <w:lang w:val="lt-LT"/>
        </w:rPr>
      </w:pPr>
      <w:r w:rsidRPr="00AA6475">
        <w:rPr>
          <w:lang w:val="lt-LT"/>
        </w:rPr>
        <w:t>1.3. Jei Sutartyje nurodytos prekės taptų nebegaminamos arba prekių nebūtų negalima įsigyti rinkoje ir Pardavėjas pateikia tai įrodančius dokumentus, Pirkėjui raštu išreiškus tam sutikimą, nekeičiant Sutarties kainos, Pardavėjas gali pristatyti kito modelio prekes su sąlyga, kad naujas prekių modelis atitiks Sutartyje keliamus reikalavimus ir bus pristatomas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rsidR="00E30205" w:rsidRPr="008672BD" w:rsidRDefault="00E30205" w:rsidP="00E30205">
      <w:pPr>
        <w:tabs>
          <w:tab w:val="left" w:pos="627"/>
        </w:tabs>
        <w:spacing w:before="240" w:after="240"/>
        <w:jc w:val="center"/>
        <w:rPr>
          <w:b/>
          <w:bCs/>
          <w:lang w:val="lt-LT"/>
        </w:rPr>
      </w:pPr>
      <w:r w:rsidRPr="008672BD">
        <w:rPr>
          <w:b/>
          <w:bCs/>
          <w:lang w:val="lt-LT"/>
        </w:rPr>
        <w:t>2. SUTARTIES KAINA IR ATSISKAITYMO TVARKA</w:t>
      </w:r>
    </w:p>
    <w:p w:rsidR="00E30205" w:rsidRPr="00E233E6" w:rsidRDefault="00E30205" w:rsidP="00E30205">
      <w:pPr>
        <w:tabs>
          <w:tab w:val="left" w:pos="851"/>
        </w:tabs>
        <w:jc w:val="both"/>
        <w:rPr>
          <w:bCs/>
          <w:lang w:val="lt-LT"/>
        </w:rPr>
      </w:pPr>
      <w:r w:rsidRPr="0033319F">
        <w:rPr>
          <w:lang w:val="lt-LT"/>
        </w:rPr>
        <w:t xml:space="preserve">           2.1. </w:t>
      </w:r>
      <w:r w:rsidRPr="00AA6475">
        <w:rPr>
          <w:lang w:val="lt-LT"/>
        </w:rPr>
        <w:t xml:space="preserve">Sutarties kaina (1-5 pirkimo objekto dalims) – </w:t>
      </w:r>
      <w:r w:rsidRPr="00AA6475">
        <w:rPr>
          <w:b/>
          <w:lang w:val="lt-LT"/>
        </w:rPr>
        <w:t xml:space="preserve">7 829,32 Eur (septyni tūkstančiai aštuoni šimtai dvidešimt devyni eurai ir trisdešimt du centai) </w:t>
      </w:r>
      <w:r w:rsidRPr="00AA6475">
        <w:rPr>
          <w:lang w:val="lt-LT"/>
        </w:rPr>
        <w:t xml:space="preserve">su PVM. Sutarties kaina be PVM – 6 470,51 Eur (šeši tūkstančiai keturi šimtai septyniasdešimt eurų ir penkiasdešimt vienas centas). </w:t>
      </w:r>
      <w:r w:rsidRPr="00AA6475">
        <w:rPr>
          <w:bCs/>
          <w:lang w:val="lt-LT"/>
        </w:rPr>
        <w:t>Detalios prekių vienetų kainos/ įkainiai pateikti Pardavėjo pasiūlyme (pridedama).</w:t>
      </w:r>
    </w:p>
    <w:p w:rsidR="00E30205" w:rsidRPr="008672BD" w:rsidRDefault="00E30205" w:rsidP="00E30205">
      <w:pPr>
        <w:tabs>
          <w:tab w:val="left" w:pos="1134"/>
        </w:tabs>
        <w:ind w:firstLine="567"/>
        <w:jc w:val="both"/>
        <w:rPr>
          <w:lang w:val="lt-LT"/>
        </w:rPr>
      </w:pPr>
      <w:r w:rsidRPr="008672BD">
        <w:rPr>
          <w:lang w:val="lt-LT"/>
        </w:rPr>
        <w:t>2.2. Į Sutarties kainą/prekių vienetų kainas (įkainius) įskaitomi visi mokesčiai ir rinkliavos, prekių pristatymo bei kitos išlaidos, susijusios su tinkamu Sutarties vykdymu (įskaitant ir PVM sąskaitų faktūrų / sąskaitų faktūrų teikimo elektroniniu būdu išlaidas).</w:t>
      </w:r>
    </w:p>
    <w:p w:rsidR="00E30205" w:rsidRPr="00AA6475" w:rsidRDefault="00E30205" w:rsidP="00E30205">
      <w:pPr>
        <w:tabs>
          <w:tab w:val="left" w:pos="1134"/>
        </w:tabs>
        <w:ind w:firstLine="567"/>
        <w:jc w:val="both"/>
        <w:rPr>
          <w:lang w:val="lt-LT"/>
        </w:rPr>
      </w:pPr>
      <w:r w:rsidRPr="00E61BE4">
        <w:rPr>
          <w:lang w:val="lt-LT"/>
        </w:rPr>
        <w:t>2.3. Sutar</w:t>
      </w:r>
      <w:r w:rsidRPr="00AA6475">
        <w:rPr>
          <w:lang w:val="lt-LT"/>
        </w:rPr>
        <w:t>ties kaina/prekių vienetų kainos (įkainiai) negali būti keičiama/os per visą Sutarties galiojimo laiką, išskyrus Sutartyje numatytus atvejus.</w:t>
      </w:r>
    </w:p>
    <w:p w:rsidR="00E30205" w:rsidRPr="00AA6475" w:rsidRDefault="00E30205" w:rsidP="00E30205">
      <w:pPr>
        <w:tabs>
          <w:tab w:val="left" w:pos="1134"/>
        </w:tabs>
        <w:ind w:firstLine="567"/>
        <w:jc w:val="both"/>
        <w:rPr>
          <w:lang w:val="lt-LT"/>
        </w:rPr>
      </w:pPr>
      <w:r w:rsidRPr="00AA6475">
        <w:rPr>
          <w:lang w:val="lt-LT"/>
        </w:rPr>
        <w:t>2.4. 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priede nurodytus reikalavimus.</w:t>
      </w:r>
      <w:r w:rsidRPr="00AA6475">
        <w:rPr>
          <w:lang w:val="lt-LT" w:eastAsia="lt-LT"/>
        </w:rPr>
        <w:t xml:space="preserve"> </w:t>
      </w:r>
      <w:r w:rsidRPr="00AA6475">
        <w:rPr>
          <w:lang w:val="lt-LT"/>
        </w:rPr>
        <w:t>Prekių priėmimo-perdavimo aktas pasirašomas 2 (dviem) vienodą juridinę galią turinčiais egzemplioriais. Šalių pasirašytas prekių priėmimo-perdavimo aktas yra pagrindas PVM sąskaitai faktūrai / sąskaitai faktūrai išrašyti.</w:t>
      </w:r>
    </w:p>
    <w:p w:rsidR="00E30205" w:rsidRPr="00E61BE4" w:rsidRDefault="00E30205" w:rsidP="00E30205">
      <w:pPr>
        <w:tabs>
          <w:tab w:val="left" w:pos="1134"/>
        </w:tabs>
        <w:ind w:firstLine="567"/>
        <w:jc w:val="both"/>
        <w:rPr>
          <w:lang w:val="lt-LT"/>
        </w:rPr>
      </w:pPr>
      <w:r w:rsidRPr="00AA6475">
        <w:rPr>
          <w:lang w:val="lt-LT"/>
        </w:rPr>
        <w:t>2.5.  Už tinkamai ir faktiškai</w:t>
      </w:r>
      <w:r w:rsidRPr="00E61BE4">
        <w:rPr>
          <w:lang w:val="lt-LT"/>
        </w:rPr>
        <w:t xml:space="preserve"> pristatytas prekes Pirkėjas su Pardavėju atsiskaito mokėjimo pavedimu</w:t>
      </w:r>
      <w:r w:rsidRPr="00AA6475">
        <w:rPr>
          <w:lang w:val="lt-LT"/>
        </w:rPr>
        <w:t xml:space="preserve">, pinigus pervesdamas į Pardavėjo </w:t>
      </w:r>
      <w:r w:rsidRPr="00AA6475">
        <w:t>atsiskaitomąj</w:t>
      </w:r>
      <w:r>
        <w:rPr>
          <w:lang w:val="lt-LT"/>
        </w:rPr>
        <w:t>ą</w:t>
      </w:r>
      <w:r w:rsidRPr="00AA6475">
        <w:t xml:space="preserve"> </w:t>
      </w:r>
      <w:r w:rsidRPr="00AA6475">
        <w:rPr>
          <w:lang w:val="lt-LT"/>
        </w:rPr>
        <w:t xml:space="preserve">sąskaitą ne vėliau kaip per 30 (trisdešimt) dienų nuo prekių perdavimo-priėmimo akto pasirašymo ir teisingos PVM sąskaitos faktūros / sąskaitos faktūros gavimo dienos. Pardavėjas PVM sąskaitą faktūrą / sąskaitą faktūrą turi pateikti elektroniniu būdu, kaip numatyta Mažos vertės pirkimų tvarkos aprašo, patvirtinto Viešųjų pirkimų tarnybos direktoriaus 2017 m. birželio 28 d. įsakymu Nr. 1S-97 „Dėl Mažos vertės pirkimų tvarkos </w:t>
      </w:r>
      <w:r w:rsidRPr="00AA6475">
        <w:rPr>
          <w:lang w:val="lt-LT"/>
        </w:rPr>
        <w:lastRenderedPageBreak/>
        <w:t>aprašo patvirtinimo“ 21.4.7 papunktyje. Pardavėjui nepateikus PVM sąskaitos faktūros / sąskaitos faktūros elektroniniu būdu, Pirkėjas turi teisę nevykdyti mokėjimo.</w:t>
      </w:r>
      <w:r w:rsidRPr="00E61BE4">
        <w:rPr>
          <w:lang w:val="lt-LT"/>
        </w:rPr>
        <w:t xml:space="preserve">  </w:t>
      </w:r>
    </w:p>
    <w:p w:rsidR="00E30205" w:rsidRPr="00835635" w:rsidRDefault="00E30205" w:rsidP="00E30205">
      <w:pPr>
        <w:tabs>
          <w:tab w:val="left" w:pos="1134"/>
        </w:tabs>
        <w:ind w:firstLine="567"/>
        <w:jc w:val="both"/>
        <w:rPr>
          <w:highlight w:val="lightGray"/>
          <w:lang w:val="lt-LT"/>
        </w:rPr>
      </w:pPr>
      <w:r w:rsidRPr="00E61BE4">
        <w:rPr>
          <w:lang w:val="lt-LT"/>
        </w:rPr>
        <w:t>2.6.  Sutarties kaina/prekių vienetų kainos (įkainiai) Sutarties galiojimo laikotarpiu turi būti perskaičiuojama/os (didinama/os ar mažinama/os) pasikeitus (padidėjus ar sumažėjus) PVM tarifui, kuris turėjo tiesioginės įtakos Sutarties kainai/prekių vienetų</w:t>
      </w:r>
      <w:r w:rsidRPr="00AD0483">
        <w:rPr>
          <w:lang w:val="lt-LT"/>
        </w:rPr>
        <w:t xml:space="preserve"> kainoms (įkainiams). Šalims raštiškai susitarus ir ne vėliau kaip iki prekių perdavimo–priėmimo akto pasirašymo dienos, perskaičiuojama tik ta Sutarties kainos dalis/prekių vienetų kainų (įkainių) dalis, kuriai/ioms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kainos/prekių vienetų kainų (įkainių) perskaičiavimą dėl pasikeitusio (padidėjusio ar sumažėjusio) PVM tarifo. Sutarties kainos/prekių vienetų kainų (įkainių) perskaičiavimas įforminamas Šalių pasirašomu susitarimu, kuriame užfiksuojama/os perskaičiuota/os Sutarties kaina/prekių vienetų kainos (įkainiai) bei šio perskaičiavimo įsigaliojimo sąlygos. Sutarties kainos/prekių vienetų kainų (įkainių) perskaičiavimas dėl kitų mokesčių pasikeitimo nebus atliekamas.</w:t>
      </w:r>
    </w:p>
    <w:p w:rsidR="00E30205" w:rsidRPr="00AD0483" w:rsidRDefault="00E30205" w:rsidP="00E30205">
      <w:pPr>
        <w:tabs>
          <w:tab w:val="left" w:pos="1134"/>
        </w:tabs>
        <w:ind w:firstLine="567"/>
        <w:jc w:val="both"/>
        <w:rPr>
          <w:lang w:val="lt-LT"/>
        </w:rPr>
      </w:pPr>
      <w:r w:rsidRPr="00AD0483">
        <w:rPr>
          <w:lang w:val="lt-LT"/>
        </w:rPr>
        <w:t>2.7. Jeigu einamaisiais biudžetiniais metais teisės aktais bus apribotas tam tikram laikotarpiui numatytas valstybės piniginių išteklių išdavimas, Pirkėjas turi teisę einamaisiais biudžetiniais metais atsisakyti Sutartyje numatytų, tačiau dar nepristatytų prekių ir privalo apie tai informuoti Pardavėją. Esant valstybės piniginių išteklių išdavimo ribojimo situacijai ir Pirkėjui atsisakius dar nepristatytų prekių, Pirkėjui nėra taikomos jokios sankcijos, kylančios iš sutartinių įsipareigojimų nevykdymo.</w:t>
      </w:r>
    </w:p>
    <w:p w:rsidR="00E30205" w:rsidRPr="008672BD" w:rsidRDefault="00E30205" w:rsidP="00E30205">
      <w:pPr>
        <w:tabs>
          <w:tab w:val="left" w:pos="1134"/>
        </w:tabs>
        <w:ind w:firstLine="567"/>
        <w:jc w:val="both"/>
        <w:rPr>
          <w:lang w:val="lt-LT"/>
        </w:rPr>
      </w:pPr>
      <w:r w:rsidRPr="008672BD">
        <w:rPr>
          <w:lang w:val="lt-LT"/>
        </w:rPr>
        <w:t>2.8. Sutarties kainai apskaičiuoti taikomas fiksuotos kainos kainodaros būdas.</w:t>
      </w:r>
    </w:p>
    <w:p w:rsidR="00E30205" w:rsidRPr="00AD0483" w:rsidRDefault="00E30205" w:rsidP="00E30205">
      <w:pPr>
        <w:tabs>
          <w:tab w:val="left" w:pos="0"/>
        </w:tabs>
        <w:spacing w:before="240" w:after="240"/>
        <w:jc w:val="center"/>
        <w:rPr>
          <w:b/>
          <w:bCs/>
          <w:lang w:val="lt-LT"/>
        </w:rPr>
      </w:pPr>
      <w:r w:rsidRPr="00AD0483">
        <w:rPr>
          <w:b/>
          <w:bCs/>
          <w:lang w:val="lt-LT"/>
        </w:rPr>
        <w:t>3. ŠALIŲ ĮSIPAREIGOJIMAI</w:t>
      </w:r>
    </w:p>
    <w:p w:rsidR="00E30205" w:rsidRPr="00AA6475" w:rsidRDefault="00E30205" w:rsidP="00E30205">
      <w:pPr>
        <w:tabs>
          <w:tab w:val="left" w:pos="1134"/>
        </w:tabs>
        <w:ind w:firstLine="567"/>
        <w:jc w:val="both"/>
        <w:rPr>
          <w:lang w:val="lt-LT"/>
        </w:rPr>
      </w:pPr>
      <w:r w:rsidRPr="00E61BE4">
        <w:rPr>
          <w:lang w:val="lt-LT"/>
        </w:rPr>
        <w:t xml:space="preserve">3.1. </w:t>
      </w:r>
      <w:r w:rsidRPr="00AA6475">
        <w:rPr>
          <w:lang w:val="lt-LT"/>
        </w:rPr>
        <w:t>Pardavėjas įsipareigoja:</w:t>
      </w:r>
    </w:p>
    <w:p w:rsidR="00E30205" w:rsidRPr="00E61BE4" w:rsidRDefault="00E30205" w:rsidP="00E30205">
      <w:pPr>
        <w:tabs>
          <w:tab w:val="left" w:pos="1080"/>
        </w:tabs>
        <w:ind w:firstLine="567"/>
        <w:jc w:val="both"/>
        <w:rPr>
          <w:lang w:val="lt-LT"/>
        </w:rPr>
      </w:pPr>
      <w:r w:rsidRPr="00AA6475">
        <w:rPr>
          <w:lang w:val="lt-LT"/>
        </w:rPr>
        <w:t>3.1.1. be papildomo mokesčio savo transportu pristatyti Sutarties ir Sutarties priede nustatytus reikalavimus atitinkančias prekes ne vėliau kaip iki 2022 m. gruodžio 30 d., adresu Žygimantų g. 8, 01102 Vilnius;</w:t>
      </w:r>
    </w:p>
    <w:p w:rsidR="00E30205" w:rsidRPr="001B0392" w:rsidRDefault="00E30205" w:rsidP="00E30205">
      <w:pPr>
        <w:tabs>
          <w:tab w:val="left" w:pos="1080"/>
        </w:tabs>
        <w:ind w:firstLine="567"/>
        <w:jc w:val="both"/>
        <w:rPr>
          <w:lang w:val="lt-LT"/>
        </w:rPr>
      </w:pPr>
      <w:r w:rsidRPr="001B0392">
        <w:rPr>
          <w:lang w:val="lt-LT"/>
        </w:rPr>
        <w:t>3.1.2. pasirūpinti visa būtina įranga ir darbo jėga, reikalinga Sutarties vykdymui;</w:t>
      </w:r>
    </w:p>
    <w:p w:rsidR="00E30205" w:rsidRPr="001B0392" w:rsidRDefault="00E30205" w:rsidP="00E30205">
      <w:pPr>
        <w:tabs>
          <w:tab w:val="left" w:pos="1080"/>
        </w:tabs>
        <w:ind w:firstLine="567"/>
        <w:jc w:val="both"/>
        <w:rPr>
          <w:lang w:val="lt-LT"/>
        </w:rPr>
      </w:pPr>
      <w:r w:rsidRPr="001B0392">
        <w:rPr>
          <w:lang w:val="lt-LT"/>
        </w:rPr>
        <w:t>3.1.3. pristatyti prekes, atitinkančias Sutarties priede nurodytą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akto pasirašymo dienos;</w:t>
      </w:r>
    </w:p>
    <w:p w:rsidR="00E30205" w:rsidRPr="001B0392" w:rsidRDefault="00E30205" w:rsidP="00E30205">
      <w:pPr>
        <w:tabs>
          <w:tab w:val="left" w:pos="1080"/>
        </w:tabs>
        <w:ind w:firstLine="567"/>
        <w:jc w:val="both"/>
        <w:rPr>
          <w:lang w:val="lt-LT"/>
        </w:rPr>
      </w:pPr>
      <w:r w:rsidRPr="001B0392">
        <w:rPr>
          <w:lang w:val="lt-LT"/>
        </w:rPr>
        <w:t>3.1.4. kartu su prekėmis pateikti Pirkėjui visą būtiną dokumentaciją, įskaitant prekių naudojimo ir priežiūros instrukcijas, bei konsultuoti Pirkėją kitais klausimais;</w:t>
      </w:r>
    </w:p>
    <w:p w:rsidR="00E30205" w:rsidRPr="001B0392" w:rsidRDefault="00E30205" w:rsidP="00E30205">
      <w:pPr>
        <w:tabs>
          <w:tab w:val="left" w:pos="1080"/>
        </w:tabs>
        <w:ind w:firstLine="567"/>
        <w:jc w:val="both"/>
        <w:rPr>
          <w:lang w:val="lt-LT"/>
        </w:rPr>
      </w:pPr>
      <w:r w:rsidRPr="001B0392">
        <w:rPr>
          <w:lang w:val="lt-LT"/>
        </w:rPr>
        <w:t>3.1.5. tinkamai ir faktiškai pristatęs kokybiškas prekes, atitinkančias Sutartyje ir Sutarties priede nurodytus reikalavimus, pateikti Pirkėjui pasirašytą prekių perdavimo–priėmimo aktą ir PVM sąskaitą faktūrą;</w:t>
      </w:r>
    </w:p>
    <w:p w:rsidR="00E30205" w:rsidRPr="008672BD" w:rsidRDefault="00E30205" w:rsidP="00E30205">
      <w:pPr>
        <w:tabs>
          <w:tab w:val="left" w:pos="1080"/>
        </w:tabs>
        <w:ind w:firstLine="567"/>
        <w:jc w:val="both"/>
        <w:rPr>
          <w:lang w:val="lt-LT"/>
        </w:rPr>
      </w:pPr>
      <w:r w:rsidRPr="008672BD">
        <w:rPr>
          <w:lang w:val="lt-LT"/>
        </w:rPr>
        <w:t>3.1.6. nekokybiškas prekes savo sąskaita atsiimti ir pakeisti jas kokybiškomis ir techninius reikalavimus atitinkančiomis nedelsiant (ne vėliau kaip per 3 (tris) darbo dienas) nuo Pirkėjo pranešimo apie prekių kokybės trūkumus gavimo dienos;</w:t>
      </w:r>
    </w:p>
    <w:p w:rsidR="00E30205" w:rsidRPr="008672BD" w:rsidRDefault="00E30205" w:rsidP="00E30205">
      <w:pPr>
        <w:tabs>
          <w:tab w:val="left" w:pos="1080"/>
        </w:tabs>
        <w:ind w:firstLine="567"/>
        <w:jc w:val="both"/>
        <w:rPr>
          <w:lang w:val="lt-LT"/>
        </w:rPr>
      </w:pPr>
      <w:r w:rsidRPr="008672BD">
        <w:rPr>
          <w:lang w:val="lt-LT"/>
        </w:rPr>
        <w:t>3.1.7. dalyvauti su Pirkėjo atstovu tikrinant pristatytų prekių kiekį ir kokybę;</w:t>
      </w:r>
    </w:p>
    <w:p w:rsidR="00E30205" w:rsidRPr="008672BD" w:rsidRDefault="00E30205" w:rsidP="00E30205">
      <w:pPr>
        <w:tabs>
          <w:tab w:val="left" w:pos="1080"/>
        </w:tabs>
        <w:ind w:firstLine="567"/>
        <w:jc w:val="both"/>
        <w:rPr>
          <w:lang w:val="lt-LT"/>
        </w:rPr>
      </w:pPr>
      <w:r w:rsidRPr="008672BD">
        <w:rPr>
          <w:lang w:val="lt-LT"/>
        </w:rPr>
        <w:t>3.1.8. ne vėliau kaip per 3 (tris) darbo dienas nuo Sutarties įsigaliojimo dienos paskirti kompetentingą asmenį, kuris būtų atsakingas už ryšių su Pirkėjo paskirtu atstovu palaikymą, ir apie jį raštu informuoti Pirkėją;</w:t>
      </w:r>
    </w:p>
    <w:p w:rsidR="00E30205" w:rsidRPr="008672BD" w:rsidRDefault="00E30205" w:rsidP="00E30205">
      <w:pPr>
        <w:tabs>
          <w:tab w:val="left" w:pos="1080"/>
        </w:tabs>
        <w:ind w:firstLine="567"/>
        <w:jc w:val="both"/>
        <w:rPr>
          <w:lang w:val="lt-LT"/>
        </w:rPr>
      </w:pPr>
      <w:r w:rsidRPr="008672BD">
        <w:rPr>
          <w:lang w:val="lt-LT"/>
        </w:rPr>
        <w:t>3.1.9. nedelsdamas, bet ne vėliau kaip per 3 (tris) darbo dienas, raštu informuoti Pirkėją:</w:t>
      </w:r>
    </w:p>
    <w:p w:rsidR="00E30205" w:rsidRPr="008672BD" w:rsidRDefault="00E30205" w:rsidP="00E30205">
      <w:pPr>
        <w:tabs>
          <w:tab w:val="left" w:pos="1418"/>
        </w:tabs>
        <w:ind w:firstLine="567"/>
        <w:jc w:val="both"/>
        <w:rPr>
          <w:lang w:val="lt-LT"/>
        </w:rPr>
      </w:pPr>
      <w:r w:rsidRPr="008672BD">
        <w:rPr>
          <w:lang w:val="lt-LT"/>
        </w:rPr>
        <w:t>3.1.9.1. jei laiku negali pristatyti prekių;</w:t>
      </w:r>
    </w:p>
    <w:p w:rsidR="00E30205" w:rsidRPr="008672BD" w:rsidRDefault="00E30205" w:rsidP="00E30205">
      <w:pPr>
        <w:tabs>
          <w:tab w:val="left" w:pos="1418"/>
        </w:tabs>
        <w:ind w:firstLine="567"/>
        <w:jc w:val="both"/>
        <w:rPr>
          <w:lang w:val="lt-LT"/>
        </w:rPr>
      </w:pPr>
      <w:r w:rsidRPr="008672BD">
        <w:rPr>
          <w:lang w:val="lt-LT"/>
        </w:rPr>
        <w:t>3.1.9.2. apie pasikeitusius savo rekvizitus, teisinį statusą, paskirtą atstovą.</w:t>
      </w:r>
    </w:p>
    <w:p w:rsidR="00E30205" w:rsidRPr="008672BD" w:rsidRDefault="00E30205" w:rsidP="00E30205">
      <w:pPr>
        <w:tabs>
          <w:tab w:val="left" w:pos="1080"/>
        </w:tabs>
        <w:ind w:firstLine="567"/>
        <w:jc w:val="both"/>
        <w:rPr>
          <w:lang w:val="lt-LT"/>
        </w:rPr>
      </w:pPr>
      <w:r w:rsidRPr="008672BD">
        <w:rPr>
          <w:lang w:val="lt-LT"/>
        </w:rPr>
        <w:lastRenderedPageBreak/>
        <w:t>3.1.10. kilus Šalių ginčui dėl Sutarties, ne vėliau kaip per 3 (tris) darbo dienas nuo ginčo kilimo dienos deleguoti atstovą spręsti ginčo;</w:t>
      </w:r>
    </w:p>
    <w:p w:rsidR="00E30205" w:rsidRPr="008672BD" w:rsidRDefault="00E30205" w:rsidP="00E30205">
      <w:pPr>
        <w:tabs>
          <w:tab w:val="left" w:pos="1080"/>
        </w:tabs>
        <w:ind w:firstLine="567"/>
        <w:jc w:val="both"/>
        <w:rPr>
          <w:lang w:val="lt-LT"/>
        </w:rPr>
      </w:pPr>
      <w:r w:rsidRPr="008672BD">
        <w:rPr>
          <w:lang w:val="lt-LT"/>
        </w:rPr>
        <w:t>3.1.1</w:t>
      </w:r>
      <w:r>
        <w:rPr>
          <w:lang w:val="lt-LT"/>
        </w:rPr>
        <w:t>1</w:t>
      </w:r>
      <w:r w:rsidRPr="008672BD">
        <w:rPr>
          <w:lang w:val="lt-LT"/>
        </w:rPr>
        <w:t>. laikytis konfidencialumo įsipareigojimų,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rsidR="00E30205" w:rsidRPr="008672BD" w:rsidRDefault="00E30205" w:rsidP="00E30205">
      <w:pPr>
        <w:tabs>
          <w:tab w:val="left" w:pos="1134"/>
        </w:tabs>
        <w:ind w:firstLine="567"/>
        <w:jc w:val="both"/>
        <w:rPr>
          <w:lang w:val="lt-LT"/>
        </w:rPr>
      </w:pPr>
      <w:r w:rsidRPr="008672BD">
        <w:rPr>
          <w:lang w:val="lt-LT"/>
        </w:rPr>
        <w:t>3.2. Pirkėjas įsipareigoja:</w:t>
      </w:r>
    </w:p>
    <w:p w:rsidR="00E30205" w:rsidRPr="00E61BE4" w:rsidRDefault="00E30205" w:rsidP="00E30205">
      <w:pPr>
        <w:tabs>
          <w:tab w:val="left" w:pos="1276"/>
        </w:tabs>
        <w:ind w:firstLine="567"/>
        <w:jc w:val="both"/>
        <w:rPr>
          <w:lang w:val="lt-LT"/>
        </w:rPr>
      </w:pPr>
      <w:r w:rsidRPr="00E61BE4">
        <w:rPr>
          <w:lang w:val="lt-LT"/>
        </w:rPr>
        <w:t>3.2.1.  Pardavėjui pristačius prekes, ne vėliau kaip per 5 (penkias) darbo dienas patikrin</w:t>
      </w:r>
      <w:r>
        <w:rPr>
          <w:lang w:val="lt-LT"/>
        </w:rPr>
        <w:t>ti</w:t>
      </w:r>
      <w:r w:rsidRPr="00E61BE4">
        <w:rPr>
          <w:lang w:val="lt-LT"/>
        </w:rPr>
        <w:t xml:space="preserve"> prekių atitikimą Sutarties reikalavimams ir pasiraš</w:t>
      </w:r>
      <w:r>
        <w:rPr>
          <w:lang w:val="lt-LT"/>
        </w:rPr>
        <w:t>yti</w:t>
      </w:r>
      <w:r w:rsidRPr="00E61BE4">
        <w:rPr>
          <w:lang w:val="lt-LT"/>
        </w:rPr>
        <w:t xml:space="preserve"> perdavimo-priėmimo aktą arba Pardavėjui pateik</w:t>
      </w:r>
      <w:r>
        <w:rPr>
          <w:lang w:val="lt-LT"/>
        </w:rPr>
        <w:t>ti</w:t>
      </w:r>
      <w:r w:rsidRPr="00E61BE4">
        <w:rPr>
          <w:lang w:val="lt-LT"/>
        </w:rPr>
        <w:t xml:space="preserve"> pretenziją;</w:t>
      </w:r>
    </w:p>
    <w:p w:rsidR="00E30205" w:rsidRPr="00E61BE4" w:rsidRDefault="00E30205" w:rsidP="00E30205">
      <w:pPr>
        <w:tabs>
          <w:tab w:val="left" w:pos="1276"/>
        </w:tabs>
        <w:ind w:firstLine="567"/>
        <w:jc w:val="both"/>
        <w:rPr>
          <w:lang w:val="lt-LT"/>
        </w:rPr>
      </w:pPr>
      <w:r w:rsidRPr="00E61BE4">
        <w:rPr>
          <w:lang w:val="lt-LT"/>
        </w:rPr>
        <w:t>3.2.2. sumokėti už kokybiškas, Sutarties ir Sutarties priede nurodytus reikalavimus atitinkančias prekes, Sutartyje nustatyta tvarka ir sąlygomis;</w:t>
      </w:r>
    </w:p>
    <w:p w:rsidR="00E30205" w:rsidRPr="00E61BE4" w:rsidRDefault="00E30205" w:rsidP="00E30205">
      <w:pPr>
        <w:tabs>
          <w:tab w:val="left" w:pos="1276"/>
        </w:tabs>
        <w:ind w:firstLine="567"/>
        <w:jc w:val="both"/>
        <w:rPr>
          <w:lang w:val="lt-LT"/>
        </w:rPr>
      </w:pPr>
      <w:r w:rsidRPr="00E61BE4">
        <w:rPr>
          <w:lang w:val="lt-LT"/>
        </w:rPr>
        <w:t>3.2.3. teikti Pardavėjui Sutarčiai vykdyti pagrįstai reikalingą turimą informaciją;</w:t>
      </w:r>
    </w:p>
    <w:p w:rsidR="00E30205" w:rsidRPr="00E61BE4" w:rsidRDefault="00E30205" w:rsidP="00E30205">
      <w:pPr>
        <w:tabs>
          <w:tab w:val="left" w:pos="1276"/>
        </w:tabs>
        <w:ind w:firstLine="567"/>
        <w:jc w:val="both"/>
        <w:rPr>
          <w:lang w:val="lt-LT"/>
        </w:rPr>
      </w:pPr>
      <w:r w:rsidRPr="00E61BE4">
        <w:rPr>
          <w:lang w:val="lt-LT"/>
        </w:rPr>
        <w:t>3.2.4. nedelsdamas, bet ne vėliau kaip per 3 (tris) darbo dienas, raštu pranešti Pardavėjui apie pasikeitusius savo rekvizitus, teisinį statusą, paskirtą atstovą;</w:t>
      </w:r>
    </w:p>
    <w:p w:rsidR="00E30205" w:rsidRPr="00E61BE4" w:rsidRDefault="00E30205" w:rsidP="00E30205">
      <w:pPr>
        <w:tabs>
          <w:tab w:val="left" w:pos="540"/>
          <w:tab w:val="left" w:pos="720"/>
          <w:tab w:val="left" w:pos="1276"/>
        </w:tabs>
        <w:ind w:firstLine="567"/>
        <w:jc w:val="both"/>
        <w:rPr>
          <w:lang w:val="lt-LT"/>
        </w:rPr>
      </w:pPr>
      <w:r w:rsidRPr="00E61BE4">
        <w:rPr>
          <w:lang w:val="lt-LT"/>
        </w:rPr>
        <w:t>3.2.5. kilus Šalių ginčui dėl Sutarties, ne vėliau kaip per 3 (tris) darbo dienas nuo ginčo kilimo dienos deleguoti atstovą spręsti ginčo.</w:t>
      </w:r>
    </w:p>
    <w:p w:rsidR="00E30205" w:rsidRPr="00E61BE4" w:rsidRDefault="00E30205" w:rsidP="00E30205">
      <w:pPr>
        <w:tabs>
          <w:tab w:val="left" w:pos="180"/>
          <w:tab w:val="left" w:pos="630"/>
          <w:tab w:val="left" w:pos="1170"/>
        </w:tabs>
        <w:ind w:firstLine="567"/>
        <w:jc w:val="both"/>
        <w:rPr>
          <w:lang w:val="lt-LT"/>
        </w:rPr>
      </w:pPr>
      <w:r w:rsidRPr="00E61BE4">
        <w:rPr>
          <w:lang w:val="lt-LT"/>
        </w:rPr>
        <w:t>3.3. Kiti Šalių įsipareigojimai nurodyti Sutarties priede.</w:t>
      </w:r>
    </w:p>
    <w:p w:rsidR="00E30205" w:rsidRPr="00D801A9" w:rsidRDefault="00E30205" w:rsidP="00E30205">
      <w:pPr>
        <w:tabs>
          <w:tab w:val="left" w:pos="0"/>
        </w:tabs>
        <w:spacing w:before="240" w:after="240"/>
        <w:jc w:val="center"/>
        <w:rPr>
          <w:b/>
          <w:bCs/>
          <w:lang w:val="lt-LT"/>
        </w:rPr>
      </w:pPr>
      <w:r w:rsidRPr="00D801A9">
        <w:rPr>
          <w:b/>
          <w:bCs/>
          <w:lang w:val="lt-LT"/>
        </w:rPr>
        <w:t>4. ŠALIŲ TEISĖS</w:t>
      </w:r>
    </w:p>
    <w:p w:rsidR="00E30205" w:rsidRPr="00D801A9" w:rsidRDefault="00E30205" w:rsidP="00E30205">
      <w:pPr>
        <w:pStyle w:val="Pagrindinistekstas"/>
        <w:tabs>
          <w:tab w:val="left" w:pos="1134"/>
        </w:tabs>
        <w:ind w:firstLine="567"/>
        <w:rPr>
          <w:color w:val="auto"/>
          <w:lang w:val="lt-LT"/>
        </w:rPr>
      </w:pPr>
      <w:r w:rsidRPr="00D801A9">
        <w:rPr>
          <w:color w:val="auto"/>
          <w:lang w:val="lt-LT"/>
        </w:rPr>
        <w:t>4.1. Pardavėjas turi teisę:</w:t>
      </w:r>
    </w:p>
    <w:p w:rsidR="00E30205" w:rsidRPr="00E61BE4" w:rsidRDefault="00E30205" w:rsidP="00E30205">
      <w:pPr>
        <w:pStyle w:val="Pagrindinistekstas"/>
        <w:tabs>
          <w:tab w:val="left" w:pos="1134"/>
        </w:tabs>
        <w:ind w:firstLine="567"/>
        <w:rPr>
          <w:color w:val="auto"/>
          <w:lang w:val="lt-LT"/>
        </w:rPr>
      </w:pPr>
      <w:r w:rsidRPr="00E61BE4">
        <w:rPr>
          <w:color w:val="auto"/>
          <w:lang w:val="lt-LT"/>
        </w:rPr>
        <w:t>4.1.1. reikalauti, kad Pirkėjas priimtų Sutarties ir Sutarties priedo reikalavimus atitinkančias</w:t>
      </w:r>
      <w:r w:rsidRPr="00E61BE4">
        <w:rPr>
          <w:b/>
          <w:color w:val="auto"/>
          <w:lang w:val="lt-LT"/>
        </w:rPr>
        <w:t xml:space="preserve"> </w:t>
      </w:r>
      <w:r w:rsidRPr="00E61BE4">
        <w:rPr>
          <w:color w:val="auto"/>
          <w:lang w:val="lt-LT"/>
        </w:rPr>
        <w:t>kokybiškas</w:t>
      </w:r>
      <w:r w:rsidRPr="00E61BE4">
        <w:rPr>
          <w:b/>
          <w:color w:val="auto"/>
          <w:lang w:val="lt-LT"/>
        </w:rPr>
        <w:t xml:space="preserve"> </w:t>
      </w:r>
      <w:r w:rsidRPr="00E61BE4">
        <w:rPr>
          <w:color w:val="auto"/>
          <w:lang w:val="lt-LT"/>
        </w:rPr>
        <w:t>prekes, arba atsisakyti vykdyti Sutartį, jei Pirkėjas, pažeisdamas savo įsipareigojimus, nepriima ar atsisako priimti kokybiškas prekes;</w:t>
      </w:r>
    </w:p>
    <w:p w:rsidR="00E30205" w:rsidRPr="00E61BE4" w:rsidRDefault="00E30205" w:rsidP="00E30205">
      <w:pPr>
        <w:tabs>
          <w:tab w:val="left" w:pos="1276"/>
        </w:tabs>
        <w:ind w:firstLine="567"/>
        <w:jc w:val="both"/>
        <w:rPr>
          <w:lang w:val="lt-LT"/>
        </w:rPr>
      </w:pPr>
      <w:r w:rsidRPr="00E61BE4">
        <w:rPr>
          <w:lang w:val="lt-LT"/>
        </w:rPr>
        <w:t>4.1.2. reikalauti iš Pirkėjo sumokėti už Sutarties ir Sutarties priedo reikalavimus atitinkančias prekes Sutartyje nurodyta tvarka, sąlygomis ir terminais.</w:t>
      </w:r>
    </w:p>
    <w:p w:rsidR="00E30205" w:rsidRPr="00D801A9" w:rsidRDefault="00E30205" w:rsidP="00E30205">
      <w:pPr>
        <w:pStyle w:val="Pagrindinistekstas"/>
        <w:tabs>
          <w:tab w:val="left" w:pos="1134"/>
        </w:tabs>
        <w:ind w:firstLine="567"/>
        <w:rPr>
          <w:color w:val="auto"/>
          <w:lang w:val="lt-LT"/>
        </w:rPr>
      </w:pPr>
      <w:r w:rsidRPr="00D801A9">
        <w:rPr>
          <w:color w:val="auto"/>
          <w:lang w:val="lt-LT"/>
        </w:rPr>
        <w:t>4.2. Pirkėjas turi teisę:</w:t>
      </w:r>
    </w:p>
    <w:p w:rsidR="00E30205" w:rsidRPr="00E61BE4" w:rsidRDefault="00E30205" w:rsidP="00E30205">
      <w:pPr>
        <w:tabs>
          <w:tab w:val="left" w:pos="540"/>
          <w:tab w:val="left" w:pos="1276"/>
        </w:tabs>
        <w:ind w:firstLine="567"/>
        <w:jc w:val="both"/>
        <w:rPr>
          <w:lang w:val="lt-LT"/>
        </w:rPr>
      </w:pPr>
      <w:r w:rsidRPr="00E61BE4">
        <w:rPr>
          <w:lang w:val="lt-LT"/>
        </w:rPr>
        <w:t>4.2.1. nemokėti už prekes, jei pateikta neteisinga PVM sąskaita faktūra / sąskaita faktūra (kol bus išsiaiškinta su Pardavėju ir bus pateikta teisinga PVM sąskaita faktūra / sąskaita faktūra);</w:t>
      </w:r>
    </w:p>
    <w:p w:rsidR="00E30205" w:rsidRPr="00E61BE4" w:rsidRDefault="00E30205" w:rsidP="00E30205">
      <w:pPr>
        <w:tabs>
          <w:tab w:val="left" w:pos="1276"/>
        </w:tabs>
        <w:ind w:firstLine="567"/>
        <w:jc w:val="both"/>
        <w:rPr>
          <w:lang w:val="lt-LT"/>
        </w:rPr>
      </w:pPr>
      <w:r w:rsidRPr="00E61BE4">
        <w:rPr>
          <w:lang w:val="lt-LT"/>
        </w:rPr>
        <w:t>4.2.2. nustatęs trūkumus, sulaikyti apmokėjimą bei reikalauti, kad Pardavėjas neatlygintinai pašalintų trūkumus per Pirkėjo nustatytą protingą terminą ir (arba) atlygintų nuostolius, susijusius su netinkamu Sutarties vykdymu;</w:t>
      </w:r>
    </w:p>
    <w:p w:rsidR="00E30205" w:rsidRPr="00D801A9" w:rsidRDefault="00E30205" w:rsidP="00E30205">
      <w:pPr>
        <w:tabs>
          <w:tab w:val="left" w:pos="1276"/>
        </w:tabs>
        <w:ind w:firstLine="567"/>
        <w:jc w:val="both"/>
        <w:rPr>
          <w:lang w:val="lt-LT"/>
        </w:rPr>
      </w:pPr>
      <w:r w:rsidRPr="00D801A9">
        <w:rPr>
          <w:lang w:val="lt-LT"/>
        </w:rPr>
        <w:t>4.2.3. priskaičiuotų netesybų sumos dydžiu mažinti savo piniginę prievolę Pardavėjui.</w:t>
      </w:r>
    </w:p>
    <w:p w:rsidR="00E30205" w:rsidRPr="00835635" w:rsidRDefault="00E30205" w:rsidP="00E30205">
      <w:pPr>
        <w:tabs>
          <w:tab w:val="left" w:pos="0"/>
        </w:tabs>
        <w:spacing w:before="240" w:after="240"/>
        <w:jc w:val="center"/>
        <w:rPr>
          <w:b/>
          <w:bCs/>
          <w:lang w:val="lt-LT"/>
        </w:rPr>
      </w:pPr>
      <w:r w:rsidRPr="00835635">
        <w:rPr>
          <w:b/>
          <w:bCs/>
          <w:lang w:val="lt-LT"/>
        </w:rPr>
        <w:t>5. ŠALIŲ ATSAKOMYBĖ</w:t>
      </w:r>
    </w:p>
    <w:p w:rsidR="00E30205" w:rsidRPr="00835635" w:rsidRDefault="00E30205" w:rsidP="00E30205">
      <w:pPr>
        <w:tabs>
          <w:tab w:val="left" w:pos="0"/>
          <w:tab w:val="left" w:pos="1134"/>
        </w:tabs>
        <w:ind w:firstLine="567"/>
        <w:jc w:val="both"/>
        <w:rPr>
          <w:lang w:val="lt-LT"/>
        </w:rPr>
      </w:pPr>
      <w:r w:rsidRPr="00835635">
        <w:rPr>
          <w:lang w:val="lt-LT"/>
        </w:rPr>
        <w:t>5.1. Už įsipareigojimų, prisiimtų Sutartimi, nevykdymą arba netinkamą vykdymą Šalys atsako įstatymų nustatyta tvarka, atsižvelgdamos į Sutartyje nustatytus ypatumus.</w:t>
      </w:r>
    </w:p>
    <w:p w:rsidR="00E30205" w:rsidRPr="00835635" w:rsidRDefault="00E30205" w:rsidP="00E30205">
      <w:pPr>
        <w:tabs>
          <w:tab w:val="left" w:pos="0"/>
          <w:tab w:val="left" w:pos="1134"/>
        </w:tabs>
        <w:ind w:firstLine="567"/>
        <w:jc w:val="both"/>
        <w:rPr>
          <w:lang w:val="lt-LT"/>
        </w:rPr>
      </w:pPr>
      <w:r w:rsidRPr="00835635">
        <w:rPr>
          <w:lang w:val="lt-LT"/>
        </w:rPr>
        <w:t xml:space="preserve">5.2. Pardavėjas atsako už visus pagal Sutartį prisiimtus įsipareigojimus, nepaisant to, ar jiems vykdyti bus pasitelkiami tretieji asmenys. </w:t>
      </w:r>
      <w:r w:rsidRPr="00835635">
        <w:rPr>
          <w:color w:val="000000"/>
          <w:lang w:val="lt-LT"/>
        </w:rPr>
        <w:t>Pardavėjui taip pat tenka prekės atsitiktinio žuvimo rizika iki prekių perdavimo–priėmimo akto pasirašymo momento</w:t>
      </w:r>
      <w:r w:rsidRPr="00835635">
        <w:rPr>
          <w:lang w:val="lt-LT"/>
        </w:rPr>
        <w:t>.</w:t>
      </w:r>
    </w:p>
    <w:p w:rsidR="00E30205" w:rsidRPr="00835635" w:rsidRDefault="00E30205" w:rsidP="00E30205">
      <w:pPr>
        <w:tabs>
          <w:tab w:val="left" w:pos="0"/>
          <w:tab w:val="left" w:pos="1134"/>
        </w:tabs>
        <w:ind w:firstLine="567"/>
        <w:jc w:val="both"/>
        <w:rPr>
          <w:lang w:val="lt-LT"/>
        </w:rPr>
      </w:pPr>
      <w:r w:rsidRPr="00835635">
        <w:rPr>
          <w:lang w:val="lt-LT"/>
        </w:rPr>
        <w:t>5.3. Nei viena iš Šalių nėra atsakinga už įsipareigojimų nevykdymą ar netinkamą vykdymą, jeigu juos vykdyti trukdė nenugalima jėga (</w:t>
      </w:r>
      <w:r w:rsidRPr="00835635">
        <w:rPr>
          <w:i/>
          <w:lang w:val="lt-LT"/>
        </w:rPr>
        <w:t>force majeure</w:t>
      </w:r>
      <w:r w:rsidRPr="00835635">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w:t>
      </w:r>
      <w:r w:rsidRPr="00835635">
        <w:rPr>
          <w:lang w:val="lt-LT"/>
        </w:rPr>
        <w:lastRenderedPageBreak/>
        <w:t>sužinojo ar turėjo sužinoti apie nenugalimą jėgą lemiančias aplinkybes, tai pastaroji Šalis privalo atlyginti kitai Šaliai dėl negauto pranešimo susidariusius nuostolius.</w:t>
      </w:r>
    </w:p>
    <w:p w:rsidR="00E30205" w:rsidRPr="00835635" w:rsidRDefault="00E30205" w:rsidP="00E30205">
      <w:pPr>
        <w:tabs>
          <w:tab w:val="left" w:pos="0"/>
          <w:tab w:val="left" w:pos="540"/>
          <w:tab w:val="left" w:pos="1134"/>
        </w:tabs>
        <w:ind w:firstLine="567"/>
        <w:jc w:val="both"/>
        <w:rPr>
          <w:lang w:val="lt-LT"/>
        </w:rPr>
      </w:pPr>
      <w:r w:rsidRPr="00835635">
        <w:rPr>
          <w:lang w:val="lt-LT"/>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rsidR="00E30205" w:rsidRPr="009045A0" w:rsidRDefault="00E30205" w:rsidP="00E30205">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rsidR="00E30205" w:rsidRPr="009045A0" w:rsidRDefault="00E30205" w:rsidP="00E30205">
      <w:pPr>
        <w:tabs>
          <w:tab w:val="left" w:pos="0"/>
          <w:tab w:val="left" w:pos="1134"/>
        </w:tabs>
        <w:jc w:val="center"/>
        <w:rPr>
          <w:b/>
          <w:lang w:val="lt-LT"/>
        </w:rPr>
      </w:pPr>
      <w:r w:rsidRPr="009045A0">
        <w:rPr>
          <w:b/>
          <w:lang w:val="lt-LT"/>
        </w:rPr>
        <w:t xml:space="preserve">6. PARDAVĖJO TEISĖ PASITELKTI TREČIUOSIUS ASMENIS (SUBTIEKIMAS) </w:t>
      </w:r>
    </w:p>
    <w:p w:rsidR="00E30205" w:rsidRPr="00835635" w:rsidRDefault="00E30205" w:rsidP="00E30205">
      <w:pPr>
        <w:tabs>
          <w:tab w:val="left" w:pos="0"/>
          <w:tab w:val="left" w:pos="1134"/>
        </w:tabs>
        <w:ind w:left="360"/>
        <w:jc w:val="center"/>
        <w:rPr>
          <w:b/>
          <w:i/>
          <w:highlight w:val="lightGray"/>
          <w:lang w:val="lt-LT"/>
        </w:rPr>
      </w:pPr>
    </w:p>
    <w:p w:rsidR="00E30205" w:rsidRPr="00D801A9" w:rsidRDefault="00E30205" w:rsidP="00E30205">
      <w:pPr>
        <w:tabs>
          <w:tab w:val="left" w:pos="0"/>
          <w:tab w:val="left" w:pos="1134"/>
        </w:tabs>
        <w:ind w:firstLine="567"/>
        <w:jc w:val="both"/>
        <w:rPr>
          <w:bCs/>
          <w:lang w:val="lt-LT"/>
        </w:rPr>
      </w:pPr>
      <w:r w:rsidRPr="00D801A9">
        <w:rPr>
          <w:bCs/>
          <w:lang w:val="lt-LT"/>
        </w:rPr>
        <w:t>6.1. Pardavėjas Sutarties vykdymui gali pasitelkti:</w:t>
      </w:r>
    </w:p>
    <w:p w:rsidR="00E30205" w:rsidRPr="00D801A9" w:rsidRDefault="00E30205" w:rsidP="00E30205">
      <w:pPr>
        <w:tabs>
          <w:tab w:val="left" w:pos="0"/>
          <w:tab w:val="left" w:pos="1134"/>
        </w:tabs>
        <w:ind w:firstLine="567"/>
        <w:jc w:val="both"/>
        <w:rPr>
          <w:bCs/>
          <w:lang w:val="lt-LT"/>
        </w:rPr>
      </w:pPr>
      <w:r w:rsidRPr="00D801A9">
        <w:rPr>
          <w:bCs/>
          <w:lang w:val="lt-LT"/>
        </w:rPr>
        <w:t>6.1.1. savo pasiūlyme nurodytus subtiekėjus;</w:t>
      </w:r>
    </w:p>
    <w:p w:rsidR="00E30205" w:rsidRPr="00D801A9" w:rsidRDefault="00E30205" w:rsidP="00E30205">
      <w:pPr>
        <w:tabs>
          <w:tab w:val="left" w:pos="0"/>
          <w:tab w:val="left" w:pos="1134"/>
        </w:tabs>
        <w:ind w:firstLine="567"/>
        <w:jc w:val="both"/>
        <w:rPr>
          <w:bCs/>
          <w:lang w:val="lt-LT"/>
        </w:rPr>
      </w:pPr>
      <w:r w:rsidRPr="00D801A9">
        <w:rPr>
          <w:bCs/>
          <w:lang w:val="lt-LT"/>
        </w:rPr>
        <w:t xml:space="preserve">6.1.2. kitus subtiekėjus, jeigu pasiūlymo pateikimo metu jie buvo žinomi. </w:t>
      </w:r>
    </w:p>
    <w:p w:rsidR="00E30205" w:rsidRPr="00D801A9" w:rsidRDefault="00E30205" w:rsidP="00E30205">
      <w:pPr>
        <w:tabs>
          <w:tab w:val="left" w:pos="0"/>
          <w:tab w:val="left" w:pos="1134"/>
        </w:tabs>
        <w:ind w:firstLine="567"/>
        <w:jc w:val="both"/>
        <w:rPr>
          <w:bCs/>
          <w:lang w:val="lt-LT"/>
        </w:rPr>
      </w:pPr>
      <w:r w:rsidRPr="00D801A9">
        <w:rPr>
          <w:bCs/>
          <w:lang w:val="lt-LT"/>
        </w:rPr>
        <w:t>6.2. Tuo atveju, jei pasiūlymo pateikimo metu Pardavėjui nebuvo žinomi subtiekėjai, Pardavėjas po Sutarties įsigaliojimo įsipareigoja ne vėliau kaip likus 2 (dvi) darbo dienoms iki Sutarties etapo, kurio veiklas vykdys numatomas pasitelkti subtiekėjas, vykdymo pradžios Pirkėjui privalo pranešti tuo metu žinomų kitų subtiekėjų pavadinimus, kontaktinius duomenis ir jų atstovus. Pardavėjas privalo informuoti Pirkėją apie minėtos informacijos pasikeitimus visu Sutarties vykdymo metu.</w:t>
      </w:r>
    </w:p>
    <w:p w:rsidR="00E30205" w:rsidRPr="00D801A9" w:rsidRDefault="00E30205" w:rsidP="00E30205">
      <w:pPr>
        <w:tabs>
          <w:tab w:val="left" w:pos="0"/>
          <w:tab w:val="left" w:pos="1134"/>
        </w:tabs>
        <w:ind w:firstLine="567"/>
        <w:jc w:val="both"/>
        <w:rPr>
          <w:bCs/>
          <w:lang w:val="lt-LT"/>
        </w:rPr>
      </w:pPr>
      <w:r w:rsidRPr="00D801A9">
        <w:rPr>
          <w:bCs/>
          <w:lang w:val="lt-LT"/>
        </w:rPr>
        <w:t>6.3.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ir nurodyti būsimus subtiekėjus, kitus ūkio subjektus. Pasitelkdamas ir vėliau keisdamas subtiekėjus Pardavėjas turi užtikrinti, kad subtiekėjai yra pajėgūs ir kompetentingi tinkamam jiems pavestų užduočių vykdymui.</w:t>
      </w:r>
    </w:p>
    <w:p w:rsidR="00E30205" w:rsidRPr="00835635" w:rsidRDefault="00E30205" w:rsidP="00E30205">
      <w:pPr>
        <w:tabs>
          <w:tab w:val="left" w:pos="0"/>
          <w:tab w:val="left" w:pos="1134"/>
        </w:tabs>
        <w:jc w:val="both"/>
        <w:rPr>
          <w:bCs/>
          <w:highlight w:val="lightGray"/>
          <w:lang w:val="lt-LT"/>
        </w:rPr>
      </w:pPr>
    </w:p>
    <w:p w:rsidR="00E30205" w:rsidRPr="009045A0" w:rsidRDefault="00E30205" w:rsidP="00E30205">
      <w:pPr>
        <w:tabs>
          <w:tab w:val="left" w:pos="0"/>
        </w:tabs>
        <w:spacing w:after="240"/>
        <w:jc w:val="center"/>
        <w:rPr>
          <w:lang w:val="lt-LT"/>
        </w:rPr>
      </w:pPr>
      <w:r w:rsidRPr="009045A0">
        <w:rPr>
          <w:b/>
          <w:bCs/>
          <w:lang w:val="lt-LT"/>
        </w:rPr>
        <w:t>7. SUTARTIES ĮVYKDYMO UŽTIKRINIMAS</w:t>
      </w:r>
    </w:p>
    <w:p w:rsidR="00E30205" w:rsidRPr="00AA6475" w:rsidRDefault="00E30205" w:rsidP="00E30205">
      <w:pPr>
        <w:tabs>
          <w:tab w:val="left" w:pos="0"/>
          <w:tab w:val="left" w:pos="1170"/>
        </w:tabs>
        <w:ind w:firstLine="720"/>
        <w:jc w:val="both"/>
        <w:rPr>
          <w:lang w:val="lt-LT" w:eastAsia="lt-LT"/>
        </w:rPr>
      </w:pPr>
      <w:r w:rsidRPr="00773030">
        <w:rPr>
          <w:lang w:val="lt-LT" w:eastAsia="lt-LT"/>
        </w:rPr>
        <w:t xml:space="preserve">7.1. Jei Pardavėjas </w:t>
      </w:r>
      <w:r w:rsidRPr="00AA6475">
        <w:rPr>
          <w:lang w:val="lt-LT" w:eastAsia="lt-LT"/>
        </w:rPr>
        <w:t>nevykdo savo sutartinių įsipareigojimų Sutartyje nurodytais terminais, Pirkėjas turi teisę be oficialaus įspėjimo ir nesumažindamas kitų savo teisių gynimo būdų pradėti skaičiuoti 0,03 (trijų šimtųjų) procento dydžio delspinigius nuo nepristatytų prekių kainos (įskaitant PVM) už kiekvieną uždelstą dieną.</w:t>
      </w:r>
    </w:p>
    <w:p w:rsidR="00E30205" w:rsidRPr="00AA6475" w:rsidRDefault="00E30205" w:rsidP="00E30205">
      <w:pPr>
        <w:tabs>
          <w:tab w:val="left" w:pos="0"/>
          <w:tab w:val="left" w:pos="1170"/>
        </w:tabs>
        <w:ind w:firstLine="720"/>
        <w:jc w:val="both"/>
        <w:rPr>
          <w:lang w:val="lt-LT" w:eastAsia="lt-LT"/>
        </w:rPr>
      </w:pPr>
      <w:r w:rsidRPr="00AA6475">
        <w:rPr>
          <w:lang w:val="lt-LT" w:eastAsia="lt-LT"/>
        </w:rPr>
        <w:t>7.2. Jei Pirkėjas nevykdo savo įsipareigojimų Sutartyje numatytais terminais, Pardavėjas turi teisę, apie tai įspėjęs Pirkėją, pradėti skaičiuoti 0,03 (trijų šimtųjų) procento dydžio delspinigius nuo neįvykdytų įsipareigojimų vertės už kiekvieną uždelstą dieną.</w:t>
      </w:r>
    </w:p>
    <w:p w:rsidR="00E30205" w:rsidRPr="009045A0" w:rsidRDefault="00E30205" w:rsidP="00E30205">
      <w:pPr>
        <w:tabs>
          <w:tab w:val="left" w:pos="0"/>
          <w:tab w:val="left" w:pos="1170"/>
        </w:tabs>
        <w:ind w:firstLine="720"/>
        <w:jc w:val="both"/>
        <w:rPr>
          <w:lang w:val="lt-LT" w:eastAsia="lt-LT"/>
        </w:rPr>
      </w:pPr>
      <w:r w:rsidRPr="00AA6475">
        <w:rPr>
          <w:lang w:val="lt-LT" w:eastAsia="lt-LT"/>
        </w:rPr>
        <w:t>7.3. Pirkėjas negali reikalauti iš Pardavėjo kartu ir netesybų, ir realiai įvykdyti prievolę, išskyrus atvejus, kai Pardavėjas praleidžia</w:t>
      </w:r>
      <w:r w:rsidRPr="009045A0">
        <w:rPr>
          <w:lang w:val="lt-LT" w:eastAsia="lt-LT"/>
        </w:rPr>
        <w:t xml:space="preserve"> prievolės įvykdymo terminą.</w:t>
      </w:r>
    </w:p>
    <w:p w:rsidR="00E30205" w:rsidRPr="00AD0483" w:rsidRDefault="00E30205" w:rsidP="00E30205">
      <w:pPr>
        <w:tabs>
          <w:tab w:val="left" w:pos="0"/>
        </w:tabs>
        <w:spacing w:before="240" w:after="240"/>
        <w:jc w:val="center"/>
        <w:rPr>
          <w:b/>
          <w:bCs/>
          <w:lang w:val="lt-LT"/>
        </w:rPr>
      </w:pPr>
      <w:r w:rsidRPr="00AD0483">
        <w:rPr>
          <w:b/>
          <w:bCs/>
          <w:lang w:val="lt-LT"/>
        </w:rPr>
        <w:t>8. SUTARTIES GALIOJIMAS</w:t>
      </w:r>
    </w:p>
    <w:p w:rsidR="00E30205" w:rsidRPr="00AD0483" w:rsidRDefault="00E30205" w:rsidP="00E30205">
      <w:pPr>
        <w:tabs>
          <w:tab w:val="left" w:pos="1134"/>
        </w:tabs>
        <w:ind w:firstLine="567"/>
        <w:jc w:val="both"/>
        <w:rPr>
          <w:lang w:val="lt-LT"/>
        </w:rPr>
      </w:pPr>
      <w:r w:rsidRPr="00AD0483">
        <w:rPr>
          <w:lang w:val="lt-LT"/>
        </w:rPr>
        <w:t>8.1. Sutartis įsigalioja nuo Sutarties pasirašymo dienos ir galioja iki visiško Šalių sutartinių įsipareigojimų įvykdymo arba iki kol ji nėra nutraukiama teisės aktuose ar šioje Sutartyje nustatytais atvejais.</w:t>
      </w:r>
    </w:p>
    <w:p w:rsidR="00E30205" w:rsidRPr="00AD0483" w:rsidRDefault="00E30205" w:rsidP="00E30205">
      <w:pPr>
        <w:tabs>
          <w:tab w:val="left" w:pos="1134"/>
        </w:tabs>
        <w:ind w:firstLine="567"/>
        <w:jc w:val="both"/>
        <w:rPr>
          <w:lang w:val="lt-LT"/>
        </w:rPr>
      </w:pPr>
      <w:r w:rsidRPr="00AD0483">
        <w:rPr>
          <w:lang w:val="lt-LT"/>
        </w:rPr>
        <w:t>8.2. Nutraukus Sutartį ar jai pasibaigus, lieka galioti Sutarties nuostatos, susijusios su atsakomybe, ginčų nagrinėjimo tvarka, taip pat visos kitos Sutarties nuostatos, jeigu šios nuostatos pagal savo esmę lieka galioti ir po Sutarties nutraukimo.</w:t>
      </w:r>
    </w:p>
    <w:p w:rsidR="00E30205" w:rsidRPr="00AD0483" w:rsidRDefault="00E30205" w:rsidP="00E30205">
      <w:pPr>
        <w:tabs>
          <w:tab w:val="left" w:pos="1134"/>
        </w:tabs>
        <w:ind w:firstLine="567"/>
        <w:jc w:val="both"/>
        <w:rPr>
          <w:lang w:val="lt-LT"/>
        </w:rPr>
      </w:pPr>
      <w:r w:rsidRPr="00AD0483">
        <w:rPr>
          <w:lang w:val="lt-LT"/>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w:t>
      </w:r>
      <w:r w:rsidRPr="00AD0483">
        <w:rPr>
          <w:lang w:val="lt-LT"/>
        </w:rPr>
        <w:lastRenderedPageBreak/>
        <w:t xml:space="preserve">kriterijus, ir pagal Sutartį (kai Šalys susitaria, ką laikys esminiu Sutarties pažeidimu). Esminiais Sutarties pažeidimais pagal Sutartį laikomi: </w:t>
      </w:r>
    </w:p>
    <w:p w:rsidR="00E30205" w:rsidRPr="00AD0483" w:rsidRDefault="00E30205" w:rsidP="00E30205">
      <w:pPr>
        <w:tabs>
          <w:tab w:val="left" w:pos="1134"/>
        </w:tabs>
        <w:ind w:firstLine="567"/>
        <w:jc w:val="both"/>
        <w:rPr>
          <w:lang w:val="lt-LT"/>
        </w:rPr>
      </w:pPr>
      <w:r w:rsidRPr="00AD0483">
        <w:rPr>
          <w:lang w:val="lt-LT"/>
        </w:rPr>
        <w:t>8.3.1. Pardavėjui nustatytų sutartinių įsipareigojimų įvykdymo terminų nesilaikymas ilgiau kaip 30 dienų;</w:t>
      </w:r>
    </w:p>
    <w:p w:rsidR="00E30205" w:rsidRPr="00102861" w:rsidRDefault="00E30205" w:rsidP="00E30205">
      <w:pPr>
        <w:tabs>
          <w:tab w:val="left" w:pos="1134"/>
        </w:tabs>
        <w:ind w:firstLine="567"/>
        <w:jc w:val="both"/>
        <w:rPr>
          <w:rFonts w:eastAsia="Calibri"/>
          <w:lang w:val="lt-LT"/>
        </w:rPr>
      </w:pPr>
      <w:r w:rsidRPr="00102861">
        <w:rPr>
          <w:lang w:val="lt-LT"/>
        </w:rPr>
        <w:t>8.3.2. netinkamos kokybės, t. y. Sutarties reikalavimų neatitinkančių, prekių patiekimas, netinkamas prekių pristatymas, kai Pardavėjas trūkumų nepašalina per Pirkėjo nustatytą protingą terminą</w:t>
      </w:r>
      <w:r w:rsidRPr="00102861">
        <w:rPr>
          <w:rFonts w:eastAsia="Calibri"/>
          <w:lang w:val="lt-LT"/>
        </w:rPr>
        <w:t>.</w:t>
      </w:r>
    </w:p>
    <w:p w:rsidR="00E30205" w:rsidRPr="00102861" w:rsidRDefault="00E30205" w:rsidP="00E30205">
      <w:pPr>
        <w:tabs>
          <w:tab w:val="left" w:pos="1134"/>
        </w:tabs>
        <w:ind w:firstLine="567"/>
        <w:jc w:val="both"/>
        <w:rPr>
          <w:lang w:val="lt-LT"/>
        </w:rPr>
      </w:pPr>
      <w:r w:rsidRPr="00102861">
        <w:rPr>
          <w:lang w:val="lt-LT"/>
        </w:rPr>
        <w:t>8.4. Pirkėjas turi teisę vienašališkai nutraukti Sutartį, apie tai pranešęs Pardavėjui raštu prieš 30 (trisdešimt) darbo dienų. 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darbo dienų. Šiuo atveju Pardavėjas privalo visiškai atlyginti Pirkėjo patirtus nuostolius.</w:t>
      </w:r>
    </w:p>
    <w:p w:rsidR="00E30205" w:rsidRPr="009045A0" w:rsidRDefault="00E30205" w:rsidP="00E30205">
      <w:pPr>
        <w:pStyle w:val="Sraopastraipa"/>
        <w:tabs>
          <w:tab w:val="left" w:pos="1134"/>
        </w:tabs>
        <w:ind w:left="0" w:firstLine="567"/>
        <w:jc w:val="both"/>
        <w:rPr>
          <w:lang w:val="lt-LT"/>
        </w:rPr>
      </w:pPr>
      <w:r w:rsidRPr="009045A0">
        <w:rPr>
          <w:lang w:val="lt-LT"/>
        </w:rPr>
        <w:t>8.5. Sutartis bet kada gali būti nutraukta raštišku abiejų Šalių susitarimu, Lietuvos Respublikos viešųjų pirkimų įstatymo (toliau – VPĮ) 90 straipsnio nustatytais atvejais ir tvarka.</w:t>
      </w:r>
    </w:p>
    <w:p w:rsidR="00E30205" w:rsidRPr="008672BD" w:rsidRDefault="00E30205" w:rsidP="00E30205">
      <w:pPr>
        <w:tabs>
          <w:tab w:val="left" w:pos="567"/>
        </w:tabs>
        <w:spacing w:before="240" w:after="240"/>
        <w:jc w:val="center"/>
        <w:rPr>
          <w:b/>
          <w:bCs/>
          <w:lang w:val="lt-LT"/>
        </w:rPr>
      </w:pPr>
      <w:r w:rsidRPr="008672BD">
        <w:rPr>
          <w:b/>
          <w:bCs/>
          <w:lang w:val="lt-LT"/>
        </w:rPr>
        <w:t>9. KITOS SĄLYGOS</w:t>
      </w:r>
    </w:p>
    <w:p w:rsidR="00E30205" w:rsidRPr="008672BD" w:rsidRDefault="00E30205" w:rsidP="00E30205">
      <w:pPr>
        <w:shd w:val="clear" w:color="auto" w:fill="FFFFFF"/>
        <w:tabs>
          <w:tab w:val="left" w:pos="0"/>
          <w:tab w:val="left" w:pos="1080"/>
        </w:tabs>
        <w:ind w:firstLine="567"/>
        <w:jc w:val="both"/>
        <w:rPr>
          <w:spacing w:val="-2"/>
          <w:lang w:val="lt-LT"/>
        </w:rPr>
      </w:pPr>
      <w:r w:rsidRPr="008672BD">
        <w:rPr>
          <w:spacing w:val="-2"/>
          <w:lang w:val="lt-LT"/>
        </w:rPr>
        <w:t xml:space="preserve">9.1. Sutarties sąlygos Sutarties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abiejų Sutarties </w:t>
      </w:r>
      <w:r>
        <w:rPr>
          <w:spacing w:val="-2"/>
          <w:lang w:val="lt-LT"/>
        </w:rPr>
        <w:t>Š</w:t>
      </w:r>
      <w:r w:rsidRPr="008672BD">
        <w:rPr>
          <w:spacing w:val="-2"/>
          <w:lang w:val="lt-LT"/>
        </w:rPr>
        <w:t>alių.</w:t>
      </w:r>
    </w:p>
    <w:p w:rsidR="00E30205" w:rsidRPr="00685CBF" w:rsidRDefault="00E30205" w:rsidP="00E30205">
      <w:pPr>
        <w:ind w:firstLine="567"/>
        <w:jc w:val="both"/>
        <w:rPr>
          <w:lang w:val="lt-LT"/>
        </w:rPr>
      </w:pPr>
      <w:r w:rsidRPr="00685CBF">
        <w:rPr>
          <w:lang w:val="lt-LT"/>
        </w:rPr>
        <w:t>9.2. Pirkėjas</w:t>
      </w:r>
      <w:r w:rsidRPr="00685CBF">
        <w:rPr>
          <w:bCs/>
          <w:lang w:val="lt-LT"/>
        </w:rPr>
        <w:t xml:space="preserve"> </w:t>
      </w:r>
      <w:r w:rsidRPr="00685CBF">
        <w:rPr>
          <w:lang w:val="lt-LT"/>
        </w:rPr>
        <w:t xml:space="preserve">atsakingu už Sutarties vykdymą asmeniu skiria </w:t>
      </w:r>
      <w:r>
        <w:rPr>
          <w:lang w:val="lt-LT"/>
        </w:rPr>
        <w:t xml:space="preserve">Liną Sartanavičienę, Lietuvos Respublikos vidaus </w:t>
      </w:r>
      <w:r w:rsidRPr="00685CBF">
        <w:rPr>
          <w:lang w:val="lt-LT"/>
        </w:rPr>
        <w:t>reikalų ministerijos Medicinos centr</w:t>
      </w:r>
      <w:r>
        <w:rPr>
          <w:lang w:val="lt-LT"/>
        </w:rPr>
        <w:t>o Organizacinio skyriaus specialistę</w:t>
      </w:r>
      <w:r w:rsidRPr="00685CBF">
        <w:rPr>
          <w:lang w:val="lt-LT"/>
        </w:rPr>
        <w:t xml:space="preserve"> (el. paštas </w:t>
      </w:r>
      <w:r>
        <w:rPr>
          <w:lang w:val="lt-LT"/>
        </w:rPr>
        <w:t>lina.sartanaviciene@vrm.lt</w:t>
      </w:r>
      <w:r w:rsidRPr="00685CBF">
        <w:rPr>
          <w:lang w:val="lt-LT"/>
        </w:rPr>
        <w:t>, tel. (8 5) 271</w:t>
      </w:r>
      <w:r>
        <w:rPr>
          <w:lang w:val="lt-LT"/>
        </w:rPr>
        <w:t xml:space="preserve"> 7091</w:t>
      </w:r>
      <w:r w:rsidRPr="00685CBF">
        <w:rPr>
          <w:lang w:val="lt-LT"/>
        </w:rPr>
        <w:t>).</w:t>
      </w:r>
      <w:r w:rsidRPr="00685CBF">
        <w:rPr>
          <w:rFonts w:eastAsia="Calibri"/>
          <w:lang w:val="lt-LT" w:eastAsia="lt-LT"/>
        </w:rPr>
        <w:t xml:space="preserve"> </w:t>
      </w:r>
      <w:r w:rsidRPr="00685CBF">
        <w:rPr>
          <w:lang w:val="lt-LT"/>
        </w:rPr>
        <w:t>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rsidR="00E30205" w:rsidRPr="00AD0483" w:rsidRDefault="00E30205" w:rsidP="00E30205">
      <w:pPr>
        <w:shd w:val="clear" w:color="auto" w:fill="FFFFFF"/>
        <w:tabs>
          <w:tab w:val="left" w:pos="0"/>
          <w:tab w:val="left" w:pos="1080"/>
        </w:tabs>
        <w:ind w:firstLine="567"/>
        <w:jc w:val="both"/>
        <w:rPr>
          <w:spacing w:val="-2"/>
          <w:sz w:val="23"/>
          <w:szCs w:val="23"/>
          <w:lang w:val="lt-LT"/>
        </w:rPr>
      </w:pPr>
      <w:r w:rsidRPr="00AD0483">
        <w:rPr>
          <w:spacing w:val="-2"/>
          <w:lang w:val="lt-LT"/>
        </w:rPr>
        <w:t xml:space="preserve">9.3.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rsidR="00E30205" w:rsidRPr="00AD0483" w:rsidRDefault="00E30205" w:rsidP="00E30205">
      <w:pPr>
        <w:shd w:val="clear" w:color="auto" w:fill="FFFFFF"/>
        <w:tabs>
          <w:tab w:val="left" w:pos="0"/>
          <w:tab w:val="left" w:pos="1080"/>
        </w:tabs>
        <w:ind w:firstLine="567"/>
        <w:jc w:val="both"/>
        <w:rPr>
          <w:spacing w:val="-2"/>
          <w:sz w:val="23"/>
          <w:szCs w:val="23"/>
          <w:lang w:val="lt-LT"/>
        </w:rPr>
      </w:pPr>
      <w:r w:rsidRPr="00AD0483">
        <w:rPr>
          <w:lang w:val="lt-LT"/>
        </w:rPr>
        <w:t>9.4.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E30205" w:rsidRPr="00AD0483" w:rsidRDefault="00E30205" w:rsidP="00E30205">
      <w:pPr>
        <w:shd w:val="clear" w:color="auto" w:fill="FFFFFF"/>
        <w:tabs>
          <w:tab w:val="left" w:pos="0"/>
          <w:tab w:val="left" w:pos="1080"/>
        </w:tabs>
        <w:ind w:firstLine="567"/>
        <w:jc w:val="both"/>
        <w:rPr>
          <w:spacing w:val="-2"/>
          <w:lang w:val="lt-LT"/>
        </w:rPr>
      </w:pPr>
      <w:r w:rsidRPr="00AD0483">
        <w:rPr>
          <w:lang w:val="lt-LT"/>
        </w:rPr>
        <w:t xml:space="preserve">9.5. Sutarčiai aiškinti ir ginčams spręsti taikoma Lietuvos Respublikos teisė. </w:t>
      </w:r>
    </w:p>
    <w:p w:rsidR="00E30205" w:rsidRPr="00AD0483" w:rsidRDefault="00E30205" w:rsidP="00E30205">
      <w:pPr>
        <w:shd w:val="clear" w:color="auto" w:fill="FFFFFF"/>
        <w:tabs>
          <w:tab w:val="left" w:pos="0"/>
          <w:tab w:val="left" w:pos="1080"/>
        </w:tabs>
        <w:ind w:firstLine="567"/>
        <w:jc w:val="both"/>
        <w:rPr>
          <w:spacing w:val="-2"/>
          <w:lang w:val="lt-LT"/>
        </w:rPr>
      </w:pPr>
      <w:r w:rsidRPr="00AD0483">
        <w:rPr>
          <w:spacing w:val="-2"/>
          <w:lang w:val="lt-LT"/>
        </w:rPr>
        <w:t>9.6. Šalių tarpusavio santykiai, neaptarti Sutartyje, reguliuojami Lietuvos Respublikos civilinio kodekso ir kitų teisės aktų nustatyta tvarka.</w:t>
      </w:r>
      <w:r w:rsidRPr="00AD0483">
        <w:rPr>
          <w:lang w:val="lt-LT"/>
        </w:rPr>
        <w:t xml:space="preserve"> </w:t>
      </w:r>
    </w:p>
    <w:p w:rsidR="00E30205" w:rsidRPr="00AD0483" w:rsidRDefault="00E30205" w:rsidP="00E30205">
      <w:pPr>
        <w:shd w:val="clear" w:color="auto" w:fill="FFFFFF"/>
        <w:tabs>
          <w:tab w:val="left" w:pos="0"/>
          <w:tab w:val="left" w:pos="1080"/>
        </w:tabs>
        <w:ind w:firstLine="567"/>
        <w:jc w:val="both"/>
        <w:rPr>
          <w:spacing w:val="-2"/>
          <w:lang w:val="lt-LT"/>
        </w:rPr>
      </w:pPr>
      <w:r w:rsidRPr="00AD0483">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E30205" w:rsidRDefault="00E30205" w:rsidP="00E30205">
      <w:pPr>
        <w:shd w:val="clear" w:color="auto" w:fill="FFFFFF"/>
        <w:tabs>
          <w:tab w:val="left" w:pos="0"/>
          <w:tab w:val="left" w:pos="1080"/>
        </w:tabs>
        <w:ind w:firstLine="567"/>
        <w:jc w:val="both"/>
        <w:rPr>
          <w:spacing w:val="-2"/>
          <w:lang w:val="lt-LT"/>
        </w:rPr>
      </w:pPr>
      <w:r w:rsidRPr="00AD0483">
        <w:rPr>
          <w:spacing w:val="-2"/>
          <w:lang w:val="lt-LT"/>
        </w:rPr>
        <w:t xml:space="preserve">9.8. </w:t>
      </w:r>
      <w:r w:rsidRPr="00102861">
        <w:rPr>
          <w:spacing w:val="-2"/>
          <w:lang w:val="lt-LT"/>
        </w:rPr>
        <w:t>Sutartis sudaryta 2 (dviem) egzemplioriais, turinčiais vienodą teisinę galią, po vieną kiekvienai Šaliai (jei Sutartis pasirašoma ne el. parašu).</w:t>
      </w:r>
    </w:p>
    <w:p w:rsidR="00E30205" w:rsidRPr="00102861" w:rsidRDefault="00E30205" w:rsidP="00E30205">
      <w:pPr>
        <w:shd w:val="clear" w:color="auto" w:fill="FFFFFF"/>
        <w:tabs>
          <w:tab w:val="left" w:pos="0"/>
          <w:tab w:val="left" w:pos="1080"/>
        </w:tabs>
        <w:ind w:firstLine="567"/>
        <w:jc w:val="both"/>
        <w:rPr>
          <w:spacing w:val="-2"/>
          <w:lang w:val="lt-LT"/>
        </w:rPr>
      </w:pPr>
    </w:p>
    <w:p w:rsidR="00E30205" w:rsidRPr="00102861" w:rsidRDefault="00E30205" w:rsidP="00E30205">
      <w:pPr>
        <w:shd w:val="clear" w:color="auto" w:fill="FFFFFF"/>
        <w:tabs>
          <w:tab w:val="left" w:pos="0"/>
          <w:tab w:val="left" w:pos="540"/>
          <w:tab w:val="left" w:pos="720"/>
          <w:tab w:val="left" w:pos="1080"/>
        </w:tabs>
        <w:ind w:firstLine="567"/>
        <w:jc w:val="both"/>
        <w:rPr>
          <w:lang w:val="lt-LT"/>
        </w:rPr>
      </w:pPr>
      <w:r w:rsidRPr="00102861">
        <w:rPr>
          <w:lang w:val="lt-LT"/>
        </w:rPr>
        <w:lastRenderedPageBreak/>
        <w:t xml:space="preserve">9.9. Sutarties neatskiriamas priedas </w:t>
      </w:r>
      <w:r w:rsidRPr="00102861">
        <w:rPr>
          <w:spacing w:val="-2"/>
          <w:lang w:val="lt-LT"/>
        </w:rPr>
        <w:t>– „</w:t>
      </w:r>
      <w:r w:rsidRPr="00102861">
        <w:rPr>
          <w:lang w:val="lt-LT"/>
        </w:rPr>
        <w:t>Techninė specifikacija“, 4 lapai (Sutarties priedas).</w:t>
      </w:r>
    </w:p>
    <w:p w:rsidR="00E30205" w:rsidRPr="008C12F5" w:rsidRDefault="00E30205" w:rsidP="00E30205">
      <w:pPr>
        <w:shd w:val="clear" w:color="auto" w:fill="FFFFFF"/>
        <w:tabs>
          <w:tab w:val="left" w:pos="0"/>
          <w:tab w:val="left" w:pos="540"/>
          <w:tab w:val="left" w:pos="720"/>
          <w:tab w:val="left" w:pos="1080"/>
        </w:tabs>
        <w:ind w:firstLine="567"/>
        <w:jc w:val="both"/>
        <w:rPr>
          <w:lang w:val="lt-LT"/>
        </w:rPr>
      </w:pPr>
      <w:r w:rsidRPr="00102861">
        <w:rPr>
          <w:lang w:val="lt-LT"/>
        </w:rPr>
        <w:t>PRIDEDAMA. Pardavėjo pasiūlymas, 8 lapai.</w:t>
      </w:r>
      <w:r w:rsidRPr="008C12F5">
        <w:rPr>
          <w:lang w:val="lt-LT"/>
        </w:rPr>
        <w:t xml:space="preserve"> </w:t>
      </w:r>
    </w:p>
    <w:p w:rsidR="00E30205" w:rsidRPr="008C12F5" w:rsidRDefault="00E30205" w:rsidP="00E30205">
      <w:pPr>
        <w:tabs>
          <w:tab w:val="left" w:pos="0"/>
        </w:tabs>
        <w:spacing w:before="240" w:after="120" w:line="360" w:lineRule="auto"/>
        <w:jc w:val="center"/>
        <w:rPr>
          <w:b/>
          <w:bCs/>
          <w:lang w:val="lt-LT"/>
        </w:rPr>
      </w:pPr>
      <w:r w:rsidRPr="008C12F5">
        <w:rPr>
          <w:b/>
          <w:bCs/>
          <w:lang w:val="lt-LT"/>
        </w:rPr>
        <w:t>10. ŠALIŲ REKVIZITAI</w:t>
      </w: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E30205" w:rsidRPr="00ED375B" w:rsidTr="00A052C1">
        <w:trPr>
          <w:trHeight w:val="4703"/>
        </w:trPr>
        <w:tc>
          <w:tcPr>
            <w:tcW w:w="5148" w:type="dxa"/>
            <w:shd w:val="clear" w:color="auto" w:fill="auto"/>
          </w:tcPr>
          <w:p w:rsidR="00E30205" w:rsidRPr="009045A0" w:rsidRDefault="00E30205" w:rsidP="00A052C1">
            <w:pPr>
              <w:spacing w:line="276" w:lineRule="auto"/>
              <w:rPr>
                <w:b/>
                <w:lang w:val="lt-LT"/>
              </w:rPr>
            </w:pPr>
            <w:r w:rsidRPr="009045A0">
              <w:rPr>
                <w:b/>
                <w:lang w:val="lt-LT"/>
              </w:rPr>
              <w:t>PIRKĖJAS</w:t>
            </w:r>
          </w:p>
          <w:p w:rsidR="00E30205" w:rsidRPr="009045A0" w:rsidRDefault="00E30205" w:rsidP="00A052C1">
            <w:pPr>
              <w:spacing w:line="276" w:lineRule="auto"/>
              <w:rPr>
                <w:b/>
                <w:lang w:val="lt-LT"/>
              </w:rPr>
            </w:pPr>
          </w:p>
          <w:p w:rsidR="00E30205" w:rsidRPr="009045A0" w:rsidRDefault="00E30205" w:rsidP="00A052C1">
            <w:pPr>
              <w:spacing w:line="276" w:lineRule="auto"/>
              <w:ind w:right="175"/>
              <w:rPr>
                <w:b/>
                <w:bCs/>
                <w:lang w:val="lt-LT"/>
              </w:rPr>
            </w:pPr>
            <w:r w:rsidRPr="009045A0">
              <w:rPr>
                <w:b/>
                <w:bCs/>
                <w:lang w:val="lt-LT"/>
              </w:rPr>
              <w:t xml:space="preserve">Lietuvos Respublikos vidaus </w:t>
            </w:r>
          </w:p>
          <w:p w:rsidR="00E30205" w:rsidRPr="009045A0" w:rsidRDefault="00E30205" w:rsidP="00A052C1">
            <w:pPr>
              <w:spacing w:line="276" w:lineRule="auto"/>
              <w:ind w:right="175"/>
              <w:rPr>
                <w:b/>
                <w:bCs/>
                <w:lang w:val="lt-LT"/>
              </w:rPr>
            </w:pPr>
            <w:r w:rsidRPr="009045A0">
              <w:rPr>
                <w:b/>
                <w:bCs/>
                <w:lang w:val="lt-LT"/>
              </w:rPr>
              <w:t>reikalų ministerijos Medicinos centras</w:t>
            </w:r>
          </w:p>
          <w:p w:rsidR="00E30205" w:rsidRPr="009045A0" w:rsidRDefault="00E30205" w:rsidP="00A052C1">
            <w:pPr>
              <w:ind w:right="175"/>
              <w:rPr>
                <w:b/>
                <w:bCs/>
                <w:lang w:val="lt-LT"/>
              </w:rPr>
            </w:pPr>
          </w:p>
          <w:p w:rsidR="00E30205" w:rsidRPr="009045A0" w:rsidRDefault="00E30205" w:rsidP="00A052C1">
            <w:pPr>
              <w:ind w:right="175"/>
              <w:rPr>
                <w:bCs/>
                <w:lang w:val="lt-LT"/>
              </w:rPr>
            </w:pPr>
            <w:r w:rsidRPr="009045A0">
              <w:rPr>
                <w:bCs/>
                <w:lang w:val="lt-LT"/>
              </w:rPr>
              <w:t>Duomenys kaupiami ir saugomi Juridinių</w:t>
            </w:r>
          </w:p>
          <w:p w:rsidR="00E30205" w:rsidRPr="009045A0" w:rsidRDefault="00E30205" w:rsidP="00A052C1">
            <w:pPr>
              <w:ind w:right="175"/>
              <w:rPr>
                <w:bCs/>
                <w:lang w:val="lt-LT"/>
              </w:rPr>
            </w:pPr>
            <w:r w:rsidRPr="009045A0">
              <w:rPr>
                <w:bCs/>
                <w:lang w:val="lt-LT"/>
              </w:rPr>
              <w:t>asmenų registre, kodas 300520299</w:t>
            </w:r>
          </w:p>
          <w:p w:rsidR="00E30205" w:rsidRPr="009045A0" w:rsidRDefault="00E30205" w:rsidP="00A052C1">
            <w:pPr>
              <w:ind w:right="175"/>
              <w:rPr>
                <w:bCs/>
                <w:lang w:val="lt-LT"/>
              </w:rPr>
            </w:pPr>
            <w:r w:rsidRPr="009045A0">
              <w:rPr>
                <w:bCs/>
                <w:lang w:val="lt-LT"/>
              </w:rPr>
              <w:t>Žygimantų g. 8, 01102 Vilnius</w:t>
            </w:r>
          </w:p>
          <w:p w:rsidR="00E30205" w:rsidRPr="009045A0" w:rsidRDefault="00E30205" w:rsidP="00A052C1">
            <w:pPr>
              <w:ind w:right="175"/>
              <w:rPr>
                <w:bCs/>
                <w:lang w:val="lt-LT"/>
              </w:rPr>
            </w:pPr>
            <w:r w:rsidRPr="009045A0">
              <w:rPr>
                <w:bCs/>
                <w:lang w:val="lt-LT"/>
              </w:rPr>
              <w:t>Tel. (8 5) 271 7115</w:t>
            </w:r>
          </w:p>
          <w:p w:rsidR="00E30205" w:rsidRPr="009045A0" w:rsidRDefault="00E30205" w:rsidP="00A052C1">
            <w:pPr>
              <w:ind w:right="175"/>
              <w:rPr>
                <w:bCs/>
                <w:lang w:val="lt-LT"/>
              </w:rPr>
            </w:pPr>
            <w:r w:rsidRPr="009045A0">
              <w:rPr>
                <w:bCs/>
                <w:lang w:val="lt-LT"/>
              </w:rPr>
              <w:t xml:space="preserve">El. paštas: </w:t>
            </w:r>
            <w:hyperlink r:id="rId4" w:history="1">
              <w:r w:rsidRPr="009045A0">
                <w:rPr>
                  <w:rStyle w:val="Hipersaitas"/>
                  <w:bCs/>
                  <w:lang w:val="lt-LT"/>
                </w:rPr>
                <w:t>ligonine@vrm.lt</w:t>
              </w:r>
            </w:hyperlink>
          </w:p>
          <w:p w:rsidR="00E30205" w:rsidRPr="009045A0" w:rsidRDefault="00E30205" w:rsidP="00A052C1">
            <w:pPr>
              <w:ind w:right="175"/>
              <w:rPr>
                <w:bCs/>
                <w:lang w:val="lt-LT"/>
              </w:rPr>
            </w:pPr>
            <w:r w:rsidRPr="009045A0">
              <w:rPr>
                <w:bCs/>
                <w:lang w:val="lt-LT"/>
              </w:rPr>
              <w:t>A. s. LT87 4010 0510 0488 0840</w:t>
            </w:r>
          </w:p>
          <w:p w:rsidR="00E30205" w:rsidRPr="009045A0" w:rsidRDefault="00E30205" w:rsidP="00A052C1">
            <w:pPr>
              <w:ind w:right="175"/>
              <w:rPr>
                <w:bCs/>
              </w:rPr>
            </w:pPr>
            <w:r w:rsidRPr="009045A0">
              <w:rPr>
                <w:bCs/>
                <w:lang w:val="lt-LT"/>
              </w:rPr>
              <w:t>Luminor Bank AS</w:t>
            </w:r>
          </w:p>
          <w:p w:rsidR="00E30205" w:rsidRPr="009045A0" w:rsidRDefault="00E30205" w:rsidP="00A052C1">
            <w:pPr>
              <w:ind w:right="175"/>
              <w:rPr>
                <w:bCs/>
                <w:lang w:val="lt-LT"/>
              </w:rPr>
            </w:pPr>
            <w:r w:rsidRPr="009045A0">
              <w:rPr>
                <w:bCs/>
                <w:lang w:val="lt-LT"/>
              </w:rPr>
              <w:t>Banko kodas 40100</w:t>
            </w:r>
          </w:p>
          <w:p w:rsidR="00E30205" w:rsidRPr="009045A0" w:rsidRDefault="00E30205" w:rsidP="00A052C1">
            <w:pPr>
              <w:spacing w:line="276" w:lineRule="auto"/>
              <w:ind w:right="175"/>
              <w:rPr>
                <w:bCs/>
                <w:lang w:val="lt-LT"/>
              </w:rPr>
            </w:pPr>
          </w:p>
          <w:p w:rsidR="00E30205" w:rsidRDefault="00E30205" w:rsidP="00A052C1">
            <w:pPr>
              <w:spacing w:line="276" w:lineRule="auto"/>
              <w:ind w:right="175"/>
              <w:rPr>
                <w:bCs/>
                <w:lang w:val="lt-LT"/>
              </w:rPr>
            </w:pPr>
          </w:p>
          <w:p w:rsidR="00E30205" w:rsidRPr="009045A0" w:rsidRDefault="00E30205" w:rsidP="00A052C1">
            <w:pPr>
              <w:spacing w:line="276" w:lineRule="auto"/>
              <w:ind w:right="175"/>
              <w:rPr>
                <w:bCs/>
                <w:lang w:val="lt-LT"/>
              </w:rPr>
            </w:pPr>
            <w:r w:rsidRPr="009045A0">
              <w:rPr>
                <w:bCs/>
                <w:lang w:val="lt-LT"/>
              </w:rPr>
              <w:t>Direktorius</w:t>
            </w:r>
          </w:p>
          <w:p w:rsidR="00E30205" w:rsidRPr="009045A0" w:rsidRDefault="00E30205" w:rsidP="00A052C1">
            <w:pPr>
              <w:spacing w:line="276" w:lineRule="auto"/>
              <w:ind w:right="175"/>
              <w:rPr>
                <w:bCs/>
                <w:lang w:val="lt-LT"/>
              </w:rPr>
            </w:pPr>
            <w:r w:rsidRPr="009045A0">
              <w:rPr>
                <w:bCs/>
                <w:lang w:val="lt-LT"/>
              </w:rPr>
              <w:t xml:space="preserve">                                                     A.V.</w:t>
            </w:r>
          </w:p>
          <w:p w:rsidR="00E30205" w:rsidRPr="00835635" w:rsidRDefault="00E30205" w:rsidP="00A052C1">
            <w:pPr>
              <w:spacing w:line="276" w:lineRule="auto"/>
              <w:ind w:right="175"/>
              <w:rPr>
                <w:bCs/>
                <w:highlight w:val="lightGray"/>
                <w:lang w:val="lt-LT"/>
              </w:rPr>
            </w:pPr>
            <w:r w:rsidRPr="009045A0">
              <w:rPr>
                <w:bCs/>
                <w:lang w:val="lt-LT"/>
              </w:rPr>
              <w:t>Marius Buitkus</w:t>
            </w:r>
          </w:p>
        </w:tc>
        <w:tc>
          <w:tcPr>
            <w:tcW w:w="4860" w:type="dxa"/>
            <w:shd w:val="clear" w:color="auto" w:fill="auto"/>
          </w:tcPr>
          <w:p w:rsidR="00E30205" w:rsidRPr="008C12F5" w:rsidRDefault="00E30205" w:rsidP="00A052C1">
            <w:pPr>
              <w:spacing w:line="276" w:lineRule="auto"/>
              <w:rPr>
                <w:b/>
                <w:lang w:val="lt-LT"/>
              </w:rPr>
            </w:pPr>
            <w:r w:rsidRPr="008C12F5">
              <w:rPr>
                <w:b/>
                <w:lang w:val="lt-LT"/>
              </w:rPr>
              <w:t>PARDAVĖJAS</w:t>
            </w:r>
          </w:p>
          <w:p w:rsidR="00E30205" w:rsidRPr="008C12F5" w:rsidRDefault="00E30205" w:rsidP="00A052C1">
            <w:pPr>
              <w:spacing w:line="276" w:lineRule="auto"/>
              <w:rPr>
                <w:bCs/>
                <w:lang w:val="lt-LT"/>
              </w:rPr>
            </w:pPr>
          </w:p>
          <w:p w:rsidR="00E30205" w:rsidRPr="008C12F5" w:rsidRDefault="00E30205" w:rsidP="00A052C1">
            <w:pPr>
              <w:spacing w:line="276" w:lineRule="auto"/>
              <w:rPr>
                <w:lang w:val="lt-LT"/>
              </w:rPr>
            </w:pPr>
            <w:r w:rsidRPr="008C12F5">
              <w:rPr>
                <w:b/>
                <w:bCs/>
                <w:lang w:val="lt-LT"/>
              </w:rPr>
              <w:t>UAB „Sentios“</w:t>
            </w:r>
          </w:p>
          <w:p w:rsidR="00E30205" w:rsidRPr="008C12F5" w:rsidRDefault="00E30205" w:rsidP="00A052C1">
            <w:pPr>
              <w:spacing w:line="276" w:lineRule="auto"/>
              <w:rPr>
                <w:lang w:val="lt-LT"/>
              </w:rPr>
            </w:pPr>
          </w:p>
          <w:p w:rsidR="00E30205" w:rsidRPr="008C12F5" w:rsidRDefault="00E30205" w:rsidP="00A052C1">
            <w:pPr>
              <w:spacing w:line="276" w:lineRule="auto"/>
              <w:rPr>
                <w:lang w:val="lt-LT"/>
              </w:rPr>
            </w:pPr>
          </w:p>
          <w:p w:rsidR="00E30205" w:rsidRPr="00AA6475" w:rsidRDefault="00E30205" w:rsidP="00A052C1">
            <w:pPr>
              <w:rPr>
                <w:bCs/>
                <w:lang w:val="lt-LT"/>
              </w:rPr>
            </w:pPr>
            <w:r w:rsidRPr="00AA6475">
              <w:rPr>
                <w:bCs/>
                <w:lang w:val="lt-LT"/>
              </w:rPr>
              <w:t>Duomenys kaupiami ir saugomi Juridinių asmenų registre, kodas 302597426</w:t>
            </w:r>
          </w:p>
          <w:p w:rsidR="00E30205" w:rsidRPr="00AA6475" w:rsidRDefault="00E30205" w:rsidP="00A052C1">
            <w:pPr>
              <w:rPr>
                <w:bCs/>
                <w:lang w:val="lt-LT"/>
              </w:rPr>
            </w:pPr>
            <w:r w:rsidRPr="00AA6475">
              <w:rPr>
                <w:bCs/>
                <w:lang w:val="lt-LT"/>
              </w:rPr>
              <w:t>PVM mokėtojo kodas LT100006425312</w:t>
            </w:r>
          </w:p>
          <w:p w:rsidR="00E30205" w:rsidRPr="008C12F5" w:rsidRDefault="00E30205" w:rsidP="00A052C1">
            <w:pPr>
              <w:rPr>
                <w:bCs/>
                <w:lang w:val="lt-LT"/>
              </w:rPr>
            </w:pPr>
            <w:r w:rsidRPr="00AA6475">
              <w:rPr>
                <w:bCs/>
                <w:lang w:val="lt-LT"/>
              </w:rPr>
              <w:t>A. Juozapavičiaus</w:t>
            </w:r>
            <w:r w:rsidRPr="008C12F5">
              <w:rPr>
                <w:bCs/>
                <w:lang w:val="lt-LT"/>
              </w:rPr>
              <w:t xml:space="preserve"> pr. 104B, 45108, Kaunas</w:t>
            </w:r>
          </w:p>
          <w:p w:rsidR="00E30205" w:rsidRPr="008C12F5" w:rsidRDefault="00E30205" w:rsidP="00A052C1">
            <w:pPr>
              <w:rPr>
                <w:bCs/>
                <w:lang w:val="lt-LT"/>
              </w:rPr>
            </w:pPr>
            <w:r w:rsidRPr="008C12F5">
              <w:rPr>
                <w:bCs/>
                <w:lang w:val="lt-LT"/>
              </w:rPr>
              <w:t>Tel.  +370 670 91072</w:t>
            </w:r>
          </w:p>
          <w:p w:rsidR="00E30205" w:rsidRPr="008C12F5" w:rsidRDefault="00E30205" w:rsidP="00A052C1">
            <w:pPr>
              <w:rPr>
                <w:bCs/>
                <w:lang w:val="en-US"/>
              </w:rPr>
            </w:pPr>
            <w:r w:rsidRPr="008C12F5">
              <w:rPr>
                <w:bCs/>
                <w:lang w:val="lt-LT"/>
              </w:rPr>
              <w:t xml:space="preserve">El. paštas: </w:t>
            </w:r>
            <w:r w:rsidRPr="008C12F5">
              <w:rPr>
                <w:bCs/>
              </w:rPr>
              <w:t>info</w:t>
            </w:r>
            <w:r w:rsidRPr="008C12F5">
              <w:rPr>
                <w:bCs/>
                <w:lang w:val="en-US"/>
              </w:rPr>
              <w:t>@sentios.lt</w:t>
            </w:r>
          </w:p>
          <w:p w:rsidR="00E30205" w:rsidRPr="008C12F5" w:rsidRDefault="00E30205" w:rsidP="00A052C1">
            <w:pPr>
              <w:rPr>
                <w:bCs/>
              </w:rPr>
            </w:pPr>
            <w:r w:rsidRPr="008C12F5">
              <w:rPr>
                <w:bCs/>
                <w:lang w:val="lt-LT"/>
              </w:rPr>
              <w:t>A. s. LT65 7044 0600 0768 9476</w:t>
            </w:r>
          </w:p>
          <w:p w:rsidR="00E30205" w:rsidRPr="008C12F5" w:rsidRDefault="00E30205" w:rsidP="00A052C1">
            <w:pPr>
              <w:rPr>
                <w:bCs/>
                <w:lang w:val="lt-LT"/>
              </w:rPr>
            </w:pPr>
            <w:r w:rsidRPr="008C12F5">
              <w:rPr>
                <w:bCs/>
              </w:rPr>
              <w:t>SEB bankas</w:t>
            </w:r>
          </w:p>
          <w:p w:rsidR="00E30205" w:rsidRPr="008C12F5" w:rsidRDefault="00E30205" w:rsidP="00A052C1">
            <w:pPr>
              <w:rPr>
                <w:b/>
                <w:bCs/>
                <w:lang w:val="lt-LT"/>
              </w:rPr>
            </w:pPr>
            <w:r w:rsidRPr="008C12F5">
              <w:rPr>
                <w:bCs/>
                <w:lang w:val="lt-LT"/>
              </w:rPr>
              <w:t>Banko kodas 70440</w:t>
            </w:r>
          </w:p>
          <w:p w:rsidR="00E30205" w:rsidRPr="00835635" w:rsidRDefault="00E30205" w:rsidP="00A052C1">
            <w:pPr>
              <w:spacing w:line="276" w:lineRule="auto"/>
              <w:rPr>
                <w:bCs/>
                <w:highlight w:val="lightGray"/>
                <w:lang w:val="lt-LT"/>
              </w:rPr>
            </w:pPr>
          </w:p>
          <w:p w:rsidR="00E30205" w:rsidRPr="00B27D58" w:rsidRDefault="00E30205" w:rsidP="00A052C1">
            <w:pPr>
              <w:spacing w:line="276" w:lineRule="auto"/>
              <w:rPr>
                <w:bCs/>
                <w:lang w:val="lt-LT"/>
              </w:rPr>
            </w:pPr>
            <w:r w:rsidRPr="00B27D58">
              <w:rPr>
                <w:bCs/>
                <w:lang w:val="lt-LT"/>
              </w:rPr>
              <w:t>Direktorius</w:t>
            </w:r>
            <w:bookmarkStart w:id="0" w:name="_GoBack"/>
            <w:bookmarkEnd w:id="0"/>
          </w:p>
          <w:p w:rsidR="00E30205" w:rsidRPr="00B27D58" w:rsidRDefault="00E30205" w:rsidP="00A052C1">
            <w:pPr>
              <w:spacing w:line="276" w:lineRule="auto"/>
              <w:rPr>
                <w:bCs/>
                <w:lang w:val="lt-LT"/>
              </w:rPr>
            </w:pPr>
            <w:r w:rsidRPr="00B27D58">
              <w:rPr>
                <w:bCs/>
                <w:lang w:val="lt-LT"/>
              </w:rPr>
              <w:t xml:space="preserve">                                                     A. V.</w:t>
            </w:r>
          </w:p>
          <w:tbl>
            <w:tblPr>
              <w:tblW w:w="1867" w:type="dxa"/>
              <w:tblCellSpacing w:w="15" w:type="dxa"/>
              <w:shd w:val="clear" w:color="auto" w:fill="FAFAFA"/>
              <w:tblCellMar>
                <w:left w:w="0" w:type="dxa"/>
                <w:right w:w="0" w:type="dxa"/>
              </w:tblCellMar>
              <w:tblLook w:val="04A0" w:firstRow="1" w:lastRow="0" w:firstColumn="1" w:lastColumn="0" w:noHBand="0" w:noVBand="1"/>
            </w:tblPr>
            <w:tblGrid>
              <w:gridCol w:w="1867"/>
            </w:tblGrid>
            <w:tr w:rsidR="00E30205" w:rsidRPr="00D656C3" w:rsidTr="00A052C1">
              <w:trPr>
                <w:trHeight w:val="312"/>
                <w:tblCellSpacing w:w="15" w:type="dxa"/>
              </w:trPr>
              <w:tc>
                <w:tcPr>
                  <w:tcW w:w="0" w:type="auto"/>
                  <w:shd w:val="clear" w:color="auto" w:fill="FAFAFA"/>
                  <w:hideMark/>
                </w:tcPr>
                <w:p w:rsidR="00E30205" w:rsidRPr="00D656C3" w:rsidRDefault="00E30205" w:rsidP="00A052C1">
                  <w:pPr>
                    <w:framePr w:hSpace="180" w:wrap="around" w:vAnchor="text" w:hAnchor="margin" w:y="101"/>
                    <w:spacing w:line="276" w:lineRule="auto"/>
                    <w:rPr>
                      <w:bCs/>
                      <w:lang w:val="lt-LT"/>
                    </w:rPr>
                  </w:pPr>
                  <w:r w:rsidRPr="00B27D58">
                    <w:rPr>
                      <w:bCs/>
                      <w:lang w:val="lt-LT"/>
                    </w:rPr>
                    <w:t>Gytis Janulevičius</w:t>
                  </w:r>
                </w:p>
              </w:tc>
            </w:tr>
          </w:tbl>
          <w:p w:rsidR="00E30205" w:rsidRPr="00ED375B" w:rsidRDefault="00E30205" w:rsidP="00A052C1">
            <w:pPr>
              <w:spacing w:line="276" w:lineRule="auto"/>
              <w:rPr>
                <w:lang w:val="lt-LT"/>
              </w:rPr>
            </w:pPr>
          </w:p>
        </w:tc>
      </w:tr>
    </w:tbl>
    <w:p w:rsidR="00E30205" w:rsidRPr="00ED375B" w:rsidRDefault="00E30205" w:rsidP="00E30205">
      <w:pPr>
        <w:spacing w:line="360" w:lineRule="auto"/>
        <w:rPr>
          <w:lang w:val="lt-LT"/>
        </w:rPr>
      </w:pPr>
    </w:p>
    <w:p w:rsidR="00147A26" w:rsidRDefault="00147A26"/>
    <w:sectPr w:rsidR="00147A26" w:rsidSect="00372B42">
      <w:headerReference w:type="even" r:id="rId5"/>
      <w:headerReference w:type="default" r:id="rId6"/>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65" w:rsidRDefault="00E302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A1C65" w:rsidRDefault="00E3020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C65" w:rsidRDefault="00E3020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4A1C65" w:rsidRDefault="00E3020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05"/>
    <w:rsid w:val="00147A26"/>
    <w:rsid w:val="00E30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BD447-B94E-479A-AA4C-4282FD68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205"/>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30205"/>
    <w:pPr>
      <w:tabs>
        <w:tab w:val="center" w:pos="4153"/>
        <w:tab w:val="right" w:pos="8306"/>
      </w:tabs>
    </w:pPr>
  </w:style>
  <w:style w:type="character" w:customStyle="1" w:styleId="AntratsDiagrama">
    <w:name w:val="Antraštės Diagrama"/>
    <w:basedOn w:val="Numatytasispastraiposriftas"/>
    <w:link w:val="Antrats"/>
    <w:rsid w:val="00E30205"/>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E30205"/>
  </w:style>
  <w:style w:type="paragraph" w:styleId="Pagrindinistekstas">
    <w:name w:val="Body Text"/>
    <w:basedOn w:val="prastasis"/>
    <w:link w:val="PagrindinistekstasDiagrama"/>
    <w:rsid w:val="00E30205"/>
    <w:pPr>
      <w:jc w:val="both"/>
    </w:pPr>
    <w:rPr>
      <w:color w:val="0000FF"/>
    </w:rPr>
  </w:style>
  <w:style w:type="character" w:customStyle="1" w:styleId="PagrindinistekstasDiagrama">
    <w:name w:val="Pagrindinis tekstas Diagrama"/>
    <w:basedOn w:val="Numatytasispastraiposriftas"/>
    <w:link w:val="Pagrindinistekstas"/>
    <w:rsid w:val="00E30205"/>
    <w:rPr>
      <w:rFonts w:ascii="Times New Roman" w:eastAsia="Times New Roman" w:hAnsi="Times New Roman" w:cs="Times New Roman"/>
      <w:color w:val="0000FF"/>
      <w:sz w:val="24"/>
      <w:szCs w:val="24"/>
      <w:lang w:val="en-GB"/>
    </w:rPr>
  </w:style>
  <w:style w:type="paragraph" w:customStyle="1" w:styleId="ListParagraph1">
    <w:name w:val="List Paragraph1"/>
    <w:basedOn w:val="prastasis"/>
    <w:link w:val="ListParagraphChar"/>
    <w:qFormat/>
    <w:rsid w:val="00E30205"/>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E30205"/>
    <w:rPr>
      <w:rFonts w:ascii="Times New Roman" w:eastAsia="Times New Roman" w:hAnsi="Times New Roman" w:cs="Times New Roman"/>
      <w:sz w:val="24"/>
    </w:rPr>
  </w:style>
  <w:style w:type="paragraph" w:styleId="Sraopastraipa">
    <w:name w:val="List Paragraph"/>
    <w:aliases w:val="lp1,Bullet 1,Use Case List Paragraph"/>
    <w:basedOn w:val="prastasis"/>
    <w:uiPriority w:val="34"/>
    <w:qFormat/>
    <w:rsid w:val="00E30205"/>
    <w:pPr>
      <w:ind w:left="720"/>
      <w:contextualSpacing/>
    </w:pPr>
  </w:style>
  <w:style w:type="character" w:styleId="Hipersaitas">
    <w:name w:val="Hyperlink"/>
    <w:basedOn w:val="Numatytasispastraiposriftas"/>
    <w:uiPriority w:val="99"/>
    <w:unhideWhenUsed/>
    <w:rsid w:val="00E302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hyperlink" Target="mailto:ligonine@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13070</Words>
  <Characters>7451</Characters>
  <Application>Microsoft Office Word</Application>
  <DocSecurity>0</DocSecurity>
  <Lines>62</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2023-01-02T10:43:00Z</dcterms:created>
  <dcterms:modified xsi:type="dcterms:W3CDTF">2023-01-02T10:47:00Z</dcterms:modified>
</cp:coreProperties>
</file>