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4DF61" w14:textId="77777777" w:rsidR="002644E3" w:rsidRDefault="002644E3" w:rsidP="002644E3">
      <w:pPr>
        <w:tabs>
          <w:tab w:val="left" w:pos="142"/>
        </w:tabs>
        <w:ind w:left="5812" w:right="282"/>
        <w:rPr>
          <w:szCs w:val="24"/>
        </w:rPr>
      </w:pPr>
      <w:r>
        <w:rPr>
          <w:szCs w:val="24"/>
        </w:rPr>
        <w:t>Sporto rėmimo fondo lėšomis finansuojamo sporto projekto, skirto esamų sporto paskirties pastatų arba sporto paskirties inžinerinių statinių  plėtrai, priežiūrai ir remontui, įgyvendinimo sutarties</w:t>
      </w:r>
    </w:p>
    <w:p w14:paraId="52B971BB" w14:textId="4BEAF562" w:rsidR="00C16950" w:rsidRDefault="00C3244A">
      <w:pPr>
        <w:tabs>
          <w:tab w:val="left" w:pos="142"/>
        </w:tabs>
        <w:ind w:left="5812" w:right="282"/>
        <w:rPr>
          <w:bCs/>
          <w:szCs w:val="24"/>
        </w:rPr>
      </w:pPr>
      <w:r>
        <w:rPr>
          <w:szCs w:val="24"/>
        </w:rPr>
        <w:t>1 priedas</w:t>
      </w:r>
    </w:p>
    <w:p w14:paraId="2F4CEEB9" w14:textId="77777777" w:rsidR="00C16950" w:rsidRDefault="00C16950">
      <w:pPr>
        <w:tabs>
          <w:tab w:val="left" w:pos="142"/>
        </w:tabs>
        <w:ind w:right="282"/>
        <w:jc w:val="center"/>
        <w:rPr>
          <w:b/>
          <w:bCs/>
          <w:szCs w:val="24"/>
        </w:rPr>
      </w:pPr>
    </w:p>
    <w:p w14:paraId="356EF63D" w14:textId="77777777" w:rsidR="00C16950" w:rsidRDefault="00C16950">
      <w:pPr>
        <w:ind w:right="282"/>
        <w:jc w:val="center"/>
        <w:rPr>
          <w:b/>
          <w:bCs/>
          <w:szCs w:val="24"/>
        </w:rPr>
      </w:pPr>
    </w:p>
    <w:p w14:paraId="7CE9637D" w14:textId="77777777" w:rsidR="00C16950" w:rsidRDefault="00C3244A">
      <w:pPr>
        <w:tabs>
          <w:tab w:val="left" w:pos="142"/>
        </w:tabs>
        <w:ind w:right="282"/>
        <w:jc w:val="center"/>
        <w:rPr>
          <w:b/>
          <w:bCs/>
          <w:szCs w:val="24"/>
        </w:rPr>
      </w:pPr>
      <w:r>
        <w:rPr>
          <w:b/>
          <w:bCs/>
          <w:szCs w:val="24"/>
        </w:rPr>
        <w:t>PROJEKTO APRAŠYMAS</w:t>
      </w:r>
    </w:p>
    <w:p w14:paraId="209AB0BE" w14:textId="77777777" w:rsidR="00C16950" w:rsidRDefault="00C16950">
      <w:pPr>
        <w:tabs>
          <w:tab w:val="left" w:pos="142"/>
        </w:tabs>
        <w:ind w:right="282"/>
        <w:jc w:val="center"/>
        <w:rPr>
          <w:b/>
          <w:bCs/>
          <w:szCs w:val="24"/>
        </w:rPr>
      </w:pPr>
    </w:p>
    <w:p w14:paraId="697B2616" w14:textId="313037FF" w:rsidR="00C16950" w:rsidRDefault="00C3244A">
      <w:pPr>
        <w:tabs>
          <w:tab w:val="left" w:pos="142"/>
          <w:tab w:val="left" w:pos="851"/>
        </w:tabs>
        <w:ind w:right="282" w:firstLine="567"/>
        <w:jc w:val="both"/>
        <w:rPr>
          <w:bCs/>
          <w:szCs w:val="24"/>
        </w:rPr>
      </w:pPr>
      <w:r>
        <w:rPr>
          <w:b/>
          <w:bCs/>
          <w:szCs w:val="24"/>
        </w:rPr>
        <w:t>1.</w:t>
      </w:r>
      <w:r>
        <w:rPr>
          <w:b/>
          <w:bCs/>
          <w:szCs w:val="24"/>
        </w:rPr>
        <w:tab/>
        <w:t>Projekto pavadinimas:</w:t>
      </w:r>
      <w:r>
        <w:rPr>
          <w:bCs/>
          <w:szCs w:val="24"/>
        </w:rPr>
        <w:t xml:space="preserve"> </w:t>
      </w:r>
      <w:r w:rsidR="009C632C" w:rsidRPr="009C632C">
        <w:rPr>
          <w:bCs/>
          <w:i/>
          <w:szCs w:val="24"/>
        </w:rPr>
        <w:t>Sporto paskirties pastatų – irklavimo bazės, Plungės m., Mačernio g. 42A, rekonstravimas</w:t>
      </w:r>
      <w:r w:rsidR="00B1537E">
        <w:rPr>
          <w:bCs/>
          <w:i/>
          <w:szCs w:val="24"/>
        </w:rPr>
        <w:t>.</w:t>
      </w:r>
    </w:p>
    <w:p w14:paraId="34711B9F" w14:textId="77777777" w:rsidR="00C16950" w:rsidRDefault="00C16950">
      <w:pPr>
        <w:tabs>
          <w:tab w:val="left" w:pos="142"/>
          <w:tab w:val="left" w:pos="851"/>
        </w:tabs>
        <w:ind w:right="282" w:firstLine="567"/>
        <w:jc w:val="both"/>
        <w:rPr>
          <w:bCs/>
          <w:szCs w:val="24"/>
        </w:rPr>
      </w:pPr>
    </w:p>
    <w:p w14:paraId="723D5F60" w14:textId="7C2CDB66" w:rsidR="00C16950" w:rsidRDefault="00C3244A">
      <w:pPr>
        <w:tabs>
          <w:tab w:val="left" w:pos="851"/>
        </w:tabs>
        <w:ind w:firstLine="567"/>
        <w:jc w:val="both"/>
        <w:rPr>
          <w:bCs/>
          <w:szCs w:val="24"/>
          <w:lang w:eastAsia="lt-LT"/>
        </w:rPr>
      </w:pPr>
      <w:r>
        <w:rPr>
          <w:b/>
          <w:bCs/>
          <w:szCs w:val="24"/>
          <w:lang w:eastAsia="lt-LT"/>
        </w:rPr>
        <w:t>2.</w:t>
      </w:r>
      <w:r>
        <w:rPr>
          <w:b/>
          <w:bCs/>
          <w:szCs w:val="24"/>
          <w:lang w:eastAsia="lt-LT"/>
        </w:rPr>
        <w:tab/>
      </w:r>
      <w:r>
        <w:rPr>
          <w:b/>
          <w:szCs w:val="24"/>
        </w:rPr>
        <w:t>Projekto tikslas:</w:t>
      </w:r>
      <w:r>
        <w:rPr>
          <w:szCs w:val="24"/>
        </w:rPr>
        <w:t xml:space="preserve"> </w:t>
      </w:r>
      <w:r w:rsidR="00B1537E" w:rsidRPr="00B1537E">
        <w:rPr>
          <w:bCs/>
          <w:i/>
          <w:szCs w:val="24"/>
        </w:rPr>
        <w:t>Gerinti sąlygas ugdyti fiziškai aktyvią visuomenę atnaujinant esamos irklavimo bazės, Mačernio g. 42A, Plungėje, infrastruktūrą, ir taip prisidėti prie sporto bazių prieinamumo didinimo, sąlygų įvairaus amžiaus ir poreikių asmenų fiziniam aktyvumui gerinimo, sportuojančių asmenų skaičiaus didėjimo</w:t>
      </w:r>
      <w:r w:rsidR="00B1537E">
        <w:rPr>
          <w:bCs/>
          <w:i/>
          <w:szCs w:val="24"/>
        </w:rPr>
        <w:t>.</w:t>
      </w:r>
    </w:p>
    <w:p w14:paraId="3780E40E" w14:textId="77777777" w:rsidR="00C16950" w:rsidRDefault="00C16950">
      <w:pPr>
        <w:tabs>
          <w:tab w:val="left" w:pos="851"/>
        </w:tabs>
        <w:ind w:firstLine="567"/>
        <w:jc w:val="both"/>
        <w:rPr>
          <w:bCs/>
          <w:szCs w:val="24"/>
          <w:lang w:eastAsia="lt-LT"/>
        </w:rPr>
      </w:pPr>
    </w:p>
    <w:p w14:paraId="66B9C26D" w14:textId="77777777" w:rsidR="00C16950" w:rsidRDefault="00C3244A">
      <w:pPr>
        <w:tabs>
          <w:tab w:val="left" w:pos="851"/>
        </w:tabs>
        <w:ind w:firstLine="567"/>
        <w:jc w:val="both"/>
        <w:rPr>
          <w:b/>
          <w:bCs/>
          <w:szCs w:val="24"/>
          <w:lang w:eastAsia="lt-LT"/>
        </w:rPr>
      </w:pPr>
      <w:r>
        <w:rPr>
          <w:b/>
          <w:bCs/>
          <w:szCs w:val="24"/>
          <w:lang w:eastAsia="lt-LT"/>
        </w:rPr>
        <w:t>3.</w:t>
      </w:r>
      <w:r>
        <w:rPr>
          <w:b/>
          <w:bCs/>
          <w:szCs w:val="24"/>
          <w:lang w:eastAsia="lt-LT"/>
        </w:rPr>
        <w:tab/>
      </w:r>
      <w:r>
        <w:rPr>
          <w:b/>
          <w:szCs w:val="24"/>
        </w:rPr>
        <w:t>Projekto tikslinė (-ės) grupė (-ės):</w:t>
      </w:r>
      <w:r>
        <w:rPr>
          <w:b/>
          <w:color w:val="333333"/>
          <w:szCs w:val="24"/>
          <w:shd w:val="clear" w:color="auto" w:fill="FFFFFF"/>
        </w:rPr>
        <w:t xml:space="preserve">  </w:t>
      </w:r>
    </w:p>
    <w:p w14:paraId="298D288D" w14:textId="77D85CCA" w:rsidR="00B1537E" w:rsidRPr="00F51190" w:rsidRDefault="00C3244A">
      <w:pPr>
        <w:tabs>
          <w:tab w:val="left" w:pos="851"/>
        </w:tabs>
        <w:ind w:firstLine="567"/>
        <w:jc w:val="both"/>
        <w:rPr>
          <w:i/>
          <w:iCs/>
          <w:szCs w:val="24"/>
          <w:shd w:val="clear" w:color="auto" w:fill="FFFFFF"/>
        </w:rPr>
      </w:pPr>
      <w:r w:rsidRPr="00F51190">
        <w:rPr>
          <w:szCs w:val="24"/>
          <w:shd w:val="clear" w:color="auto" w:fill="FFFFFF"/>
        </w:rPr>
        <w:t>3.1.</w:t>
      </w:r>
      <w:r w:rsidRPr="00F51190">
        <w:rPr>
          <w:i/>
          <w:iCs/>
          <w:szCs w:val="24"/>
          <w:shd w:val="clear" w:color="auto" w:fill="FFFFFF"/>
        </w:rPr>
        <w:t xml:space="preserve"> </w:t>
      </w:r>
      <w:r w:rsidR="00B1537E" w:rsidRPr="00F51190">
        <w:rPr>
          <w:i/>
          <w:iCs/>
          <w:szCs w:val="24"/>
          <w:shd w:val="clear" w:color="auto" w:fill="FFFFFF"/>
        </w:rPr>
        <w:t>Neįgalieji;</w:t>
      </w:r>
    </w:p>
    <w:p w14:paraId="426CB123" w14:textId="025B573A" w:rsidR="00B1537E" w:rsidRPr="00F51190" w:rsidRDefault="00B1537E">
      <w:pPr>
        <w:tabs>
          <w:tab w:val="left" w:pos="851"/>
        </w:tabs>
        <w:ind w:firstLine="567"/>
        <w:jc w:val="both"/>
        <w:rPr>
          <w:i/>
          <w:iCs/>
          <w:szCs w:val="24"/>
          <w:shd w:val="clear" w:color="auto" w:fill="FFFFFF"/>
        </w:rPr>
      </w:pPr>
      <w:r w:rsidRPr="00F51190">
        <w:rPr>
          <w:szCs w:val="24"/>
          <w:shd w:val="clear" w:color="auto" w:fill="FFFFFF"/>
        </w:rPr>
        <w:t>3.2</w:t>
      </w:r>
      <w:r w:rsidRPr="00F51190">
        <w:rPr>
          <w:i/>
          <w:iCs/>
          <w:szCs w:val="24"/>
          <w:shd w:val="clear" w:color="auto" w:fill="FFFFFF"/>
        </w:rPr>
        <w:t>. Vaikai ir jaunimas iki 29 metų;</w:t>
      </w:r>
    </w:p>
    <w:p w14:paraId="052E0804" w14:textId="413273FF" w:rsidR="00B1537E" w:rsidRPr="00F51190" w:rsidRDefault="00B1537E">
      <w:pPr>
        <w:tabs>
          <w:tab w:val="left" w:pos="851"/>
        </w:tabs>
        <w:ind w:firstLine="567"/>
        <w:jc w:val="both"/>
        <w:rPr>
          <w:i/>
          <w:iCs/>
          <w:szCs w:val="24"/>
          <w:shd w:val="clear" w:color="auto" w:fill="FFFFFF"/>
        </w:rPr>
      </w:pPr>
      <w:r w:rsidRPr="00F51190">
        <w:rPr>
          <w:szCs w:val="24"/>
          <w:shd w:val="clear" w:color="auto" w:fill="FFFFFF"/>
        </w:rPr>
        <w:t>3.3.</w:t>
      </w:r>
      <w:r w:rsidRPr="00F51190">
        <w:rPr>
          <w:i/>
          <w:iCs/>
          <w:szCs w:val="24"/>
          <w:shd w:val="clear" w:color="auto" w:fill="FFFFFF"/>
        </w:rPr>
        <w:t xml:space="preserve"> Vietos bendruomenė (</w:t>
      </w:r>
      <w:r w:rsidRPr="00F51190">
        <w:rPr>
          <w:i/>
          <w:iCs/>
          <w:sz w:val="23"/>
          <w:szCs w:val="23"/>
          <w:shd w:val="clear" w:color="auto" w:fill="FFFFFF"/>
        </w:rPr>
        <w:t>Plungės miestas ir Varkalių gyvenvietė).</w:t>
      </w:r>
    </w:p>
    <w:p w14:paraId="58E0E484" w14:textId="77777777" w:rsidR="00C16950" w:rsidRDefault="00C16950" w:rsidP="00B1537E">
      <w:pPr>
        <w:tabs>
          <w:tab w:val="left" w:pos="851"/>
        </w:tabs>
        <w:jc w:val="both"/>
        <w:rPr>
          <w:bCs/>
          <w:szCs w:val="24"/>
          <w:lang w:eastAsia="lt-LT"/>
        </w:rPr>
      </w:pPr>
    </w:p>
    <w:p w14:paraId="46AB7A23" w14:textId="77777777" w:rsidR="00C16950" w:rsidRDefault="00C3244A">
      <w:pPr>
        <w:tabs>
          <w:tab w:val="left" w:pos="142"/>
          <w:tab w:val="left" w:pos="851"/>
        </w:tabs>
        <w:ind w:right="282" w:firstLine="567"/>
        <w:jc w:val="both"/>
        <w:rPr>
          <w:b/>
          <w:bCs/>
          <w:szCs w:val="24"/>
        </w:rPr>
      </w:pPr>
      <w:r>
        <w:rPr>
          <w:b/>
          <w:bCs/>
          <w:szCs w:val="24"/>
        </w:rPr>
        <w:t>4.</w:t>
      </w:r>
      <w:r>
        <w:rPr>
          <w:b/>
          <w:bCs/>
          <w:szCs w:val="24"/>
        </w:rPr>
        <w:tab/>
        <w:t xml:space="preserve">Projekto uždaviniai: </w:t>
      </w:r>
    </w:p>
    <w:p w14:paraId="3B7976EB" w14:textId="2A0A6B22" w:rsidR="00C16950" w:rsidRPr="00FA694F" w:rsidRDefault="00C3244A">
      <w:pPr>
        <w:tabs>
          <w:tab w:val="left" w:pos="851"/>
        </w:tabs>
        <w:ind w:firstLine="567"/>
        <w:jc w:val="both"/>
        <w:rPr>
          <w:color w:val="333333"/>
          <w:szCs w:val="24"/>
          <w:shd w:val="clear" w:color="auto" w:fill="FFFFFF"/>
        </w:rPr>
      </w:pPr>
      <w:r w:rsidRPr="00B1537E">
        <w:rPr>
          <w:color w:val="333333"/>
          <w:szCs w:val="24"/>
          <w:shd w:val="clear" w:color="auto" w:fill="FFFFFF"/>
        </w:rPr>
        <w:t xml:space="preserve">4.1. </w:t>
      </w:r>
      <w:r w:rsidR="00B1537E" w:rsidRPr="00FA694F">
        <w:rPr>
          <w:bCs/>
          <w:i/>
          <w:szCs w:val="24"/>
        </w:rPr>
        <w:t>Rekonstruoti 1 irklavimo bazę, Mačernio g. 42A, Plungėje.</w:t>
      </w:r>
      <w:r w:rsidR="00021C09">
        <w:rPr>
          <w:bCs/>
          <w:i/>
          <w:szCs w:val="24"/>
        </w:rPr>
        <w:t xml:space="preserve"> </w:t>
      </w:r>
      <w:r w:rsidR="00021C09" w:rsidRPr="00021C09">
        <w:rPr>
          <w:bCs/>
          <w:i/>
          <w:szCs w:val="24"/>
        </w:rPr>
        <w:t>Planuojamo atnaujinti objektų unikalūs Nr.: 6898-2002-7013, 6898-2002-7024</w:t>
      </w:r>
      <w:r w:rsidR="00F51190">
        <w:rPr>
          <w:bCs/>
          <w:i/>
          <w:szCs w:val="24"/>
        </w:rPr>
        <w:t xml:space="preserve"> ir</w:t>
      </w:r>
      <w:r w:rsidR="00021C09" w:rsidRPr="00021C09">
        <w:rPr>
          <w:bCs/>
          <w:i/>
          <w:szCs w:val="24"/>
        </w:rPr>
        <w:t xml:space="preserve"> 6898-2002-7068</w:t>
      </w:r>
      <w:r w:rsidR="00021C09">
        <w:rPr>
          <w:bCs/>
          <w:i/>
          <w:szCs w:val="24"/>
        </w:rPr>
        <w:t>.</w:t>
      </w:r>
    </w:p>
    <w:p w14:paraId="3DD3E5EB" w14:textId="77777777" w:rsidR="00C16950" w:rsidRDefault="00C16950">
      <w:pPr>
        <w:tabs>
          <w:tab w:val="left" w:pos="142"/>
          <w:tab w:val="left" w:pos="851"/>
        </w:tabs>
        <w:ind w:right="282" w:firstLine="567"/>
        <w:jc w:val="both"/>
        <w:rPr>
          <w:bCs/>
          <w:szCs w:val="24"/>
        </w:rPr>
      </w:pPr>
    </w:p>
    <w:p w14:paraId="05284C54" w14:textId="77777777" w:rsidR="00C16950" w:rsidRDefault="00C3244A">
      <w:pPr>
        <w:tabs>
          <w:tab w:val="left" w:pos="142"/>
          <w:tab w:val="left" w:pos="851"/>
        </w:tabs>
        <w:ind w:right="282" w:firstLine="567"/>
        <w:jc w:val="both"/>
        <w:rPr>
          <w:bCs/>
          <w:color w:val="333333"/>
          <w:szCs w:val="24"/>
          <w:shd w:val="clear" w:color="auto" w:fill="FFFFFF"/>
        </w:rPr>
      </w:pPr>
      <w:r>
        <w:rPr>
          <w:b/>
          <w:bCs/>
          <w:color w:val="333333"/>
          <w:szCs w:val="24"/>
        </w:rPr>
        <w:t>5.</w:t>
      </w:r>
      <w:r>
        <w:rPr>
          <w:b/>
          <w:bCs/>
          <w:color w:val="333333"/>
          <w:szCs w:val="24"/>
        </w:rPr>
        <w:tab/>
      </w:r>
      <w:r>
        <w:rPr>
          <w:b/>
          <w:bCs/>
          <w:szCs w:val="24"/>
        </w:rPr>
        <w:t>Projekto veiklos:</w:t>
      </w:r>
    </w:p>
    <w:p w14:paraId="488BD818" w14:textId="082B0C19" w:rsidR="00B1537E" w:rsidRPr="00F51190" w:rsidRDefault="00C3244A" w:rsidP="00B1537E">
      <w:pPr>
        <w:tabs>
          <w:tab w:val="left" w:pos="851"/>
        </w:tabs>
        <w:ind w:firstLine="567"/>
        <w:jc w:val="both"/>
        <w:rPr>
          <w:bCs/>
          <w:i/>
          <w:szCs w:val="24"/>
          <w:u w:val="single"/>
        </w:rPr>
      </w:pPr>
      <w:r w:rsidRPr="00F51190">
        <w:rPr>
          <w:szCs w:val="24"/>
          <w:shd w:val="clear" w:color="auto" w:fill="FFFFFF"/>
        </w:rPr>
        <w:t xml:space="preserve">5.1. </w:t>
      </w:r>
      <w:r w:rsidR="00B1537E" w:rsidRPr="00F51190">
        <w:rPr>
          <w:i/>
          <w:iCs/>
          <w:szCs w:val="24"/>
          <w:shd w:val="clear" w:color="auto" w:fill="FFFFFF"/>
        </w:rPr>
        <w:t>Rangos darbų atlikimas (pirkimas, darbų vykdymas);</w:t>
      </w:r>
    </w:p>
    <w:p w14:paraId="5D7B2E19" w14:textId="0859827C" w:rsidR="00B1537E" w:rsidRPr="00F51190" w:rsidRDefault="00B1537E" w:rsidP="00B1537E">
      <w:pPr>
        <w:tabs>
          <w:tab w:val="left" w:pos="851"/>
        </w:tabs>
        <w:ind w:firstLine="567"/>
        <w:jc w:val="both"/>
        <w:rPr>
          <w:i/>
          <w:iCs/>
          <w:szCs w:val="24"/>
          <w:shd w:val="clear" w:color="auto" w:fill="FFFFFF"/>
        </w:rPr>
      </w:pPr>
      <w:r w:rsidRPr="00F51190">
        <w:rPr>
          <w:szCs w:val="24"/>
          <w:shd w:val="clear" w:color="auto" w:fill="FFFFFF"/>
        </w:rPr>
        <w:t xml:space="preserve">5.2. </w:t>
      </w:r>
      <w:r w:rsidRPr="00F51190">
        <w:rPr>
          <w:i/>
          <w:iCs/>
          <w:szCs w:val="24"/>
          <w:shd w:val="clear" w:color="auto" w:fill="FFFFFF"/>
        </w:rPr>
        <w:t>Projekto viešinimas</w:t>
      </w:r>
    </w:p>
    <w:p w14:paraId="36BE3E83" w14:textId="77777777" w:rsidR="00C16950" w:rsidRPr="00B1537E" w:rsidRDefault="00C16950">
      <w:pPr>
        <w:tabs>
          <w:tab w:val="left" w:pos="851"/>
        </w:tabs>
        <w:ind w:firstLine="567"/>
        <w:jc w:val="both"/>
        <w:rPr>
          <w:color w:val="333333"/>
          <w:szCs w:val="24"/>
          <w:shd w:val="clear" w:color="auto" w:fill="FFFFFF"/>
        </w:rPr>
      </w:pPr>
    </w:p>
    <w:p w14:paraId="3B710207" w14:textId="77777777" w:rsidR="00C16950" w:rsidRDefault="00C3244A">
      <w:pPr>
        <w:tabs>
          <w:tab w:val="left" w:pos="142"/>
          <w:tab w:val="left" w:pos="851"/>
        </w:tabs>
        <w:ind w:right="282" w:firstLine="567"/>
        <w:jc w:val="both"/>
        <w:rPr>
          <w:b/>
          <w:bCs/>
          <w:szCs w:val="24"/>
        </w:rPr>
      </w:pPr>
      <w:r>
        <w:rPr>
          <w:b/>
          <w:bCs/>
          <w:szCs w:val="24"/>
        </w:rPr>
        <w:t>6.</w:t>
      </w:r>
      <w:r>
        <w:rPr>
          <w:b/>
          <w:bCs/>
          <w:szCs w:val="24"/>
        </w:rPr>
        <w:tab/>
        <w:t xml:space="preserve">Projekto rezultatai ir rodikliai: </w:t>
      </w:r>
    </w:p>
    <w:p w14:paraId="4A6447A5" w14:textId="035CA63E" w:rsidR="00F51190" w:rsidRDefault="00C3244A" w:rsidP="00F23808">
      <w:pPr>
        <w:tabs>
          <w:tab w:val="left" w:pos="142"/>
          <w:tab w:val="left" w:pos="851"/>
        </w:tabs>
        <w:ind w:right="282" w:firstLine="567"/>
        <w:jc w:val="both"/>
        <w:rPr>
          <w:bCs/>
          <w:i/>
          <w:szCs w:val="24"/>
          <w:shd w:val="clear" w:color="auto" w:fill="FFFFFF"/>
        </w:rPr>
      </w:pPr>
      <w:r w:rsidRPr="00F51190">
        <w:rPr>
          <w:bCs/>
          <w:szCs w:val="24"/>
          <w:shd w:val="clear" w:color="auto" w:fill="FFFFFF"/>
        </w:rPr>
        <w:t xml:space="preserve">6.1. </w:t>
      </w:r>
      <w:r w:rsidR="00F23808" w:rsidRPr="00F51190">
        <w:rPr>
          <w:bCs/>
          <w:i/>
          <w:szCs w:val="24"/>
          <w:shd w:val="clear" w:color="auto" w:fill="FFFFFF"/>
        </w:rPr>
        <w:t>Rekonstruota esama sporto bazė ir įrengtas naujas</w:t>
      </w:r>
      <w:r w:rsidR="00B1537E" w:rsidRPr="00F51190">
        <w:rPr>
          <w:bCs/>
          <w:i/>
          <w:szCs w:val="24"/>
          <w:shd w:val="clear" w:color="auto" w:fill="FFFFFF"/>
        </w:rPr>
        <w:t xml:space="preserve"> ~</w:t>
      </w:r>
      <w:bookmarkStart w:id="0" w:name="_Hlk103696281"/>
      <w:r w:rsidR="00B1537E" w:rsidRPr="00F51190">
        <w:rPr>
          <w:bCs/>
          <w:i/>
          <w:szCs w:val="24"/>
          <w:shd w:val="clear" w:color="auto" w:fill="FFFFFF"/>
        </w:rPr>
        <w:t xml:space="preserve">438 </w:t>
      </w:r>
      <w:proofErr w:type="spellStart"/>
      <w:r w:rsidR="00B1537E" w:rsidRPr="00F51190">
        <w:rPr>
          <w:bCs/>
          <w:i/>
          <w:szCs w:val="24"/>
          <w:shd w:val="clear" w:color="auto" w:fill="FFFFFF"/>
        </w:rPr>
        <w:t>kv.m</w:t>
      </w:r>
      <w:proofErr w:type="spellEnd"/>
      <w:r w:rsidR="00B1537E" w:rsidRPr="00F51190">
        <w:rPr>
          <w:bCs/>
          <w:i/>
          <w:szCs w:val="24"/>
          <w:shd w:val="clear" w:color="auto" w:fill="FFFFFF"/>
        </w:rPr>
        <w:t xml:space="preserve"> vieno aukšto (su cokoliniu aukštu) pastatas su pilna apdaila (įskaitant vidaus ir išorės apdailą), vidaus ir išorės vandentiekio, buitinių ir lietaus nuotekų tinklais, gaisrinės saugos sistema, šildymo-vėdinimo ir oro kondicionavimo sistema, elektronikos ir ryšių sistema, elektrotechnikos sistema, apsaugine signalizacija ir vaizdo stebėjimo sistema. </w:t>
      </w:r>
    </w:p>
    <w:p w14:paraId="146242CA" w14:textId="0424596C" w:rsidR="00CE3A6C" w:rsidRPr="00F51190" w:rsidRDefault="00CE3A6C" w:rsidP="00F23808">
      <w:pPr>
        <w:tabs>
          <w:tab w:val="left" w:pos="142"/>
          <w:tab w:val="left" w:pos="851"/>
        </w:tabs>
        <w:ind w:right="282" w:firstLine="567"/>
        <w:jc w:val="both"/>
        <w:rPr>
          <w:bCs/>
          <w:i/>
          <w:szCs w:val="24"/>
          <w:shd w:val="clear" w:color="auto" w:fill="FFFFFF"/>
        </w:rPr>
      </w:pPr>
      <w:r>
        <w:rPr>
          <w:bCs/>
          <w:i/>
          <w:szCs w:val="24"/>
          <w:shd w:val="clear" w:color="auto" w:fill="FFFFFF"/>
        </w:rPr>
        <w:t>6.2. Projekto rezultato rodikliai:</w:t>
      </w:r>
    </w:p>
    <w:p w14:paraId="73AD88A3" w14:textId="22FAA141" w:rsidR="00F51190" w:rsidRPr="00F51190" w:rsidRDefault="00F51190" w:rsidP="00F23808">
      <w:pPr>
        <w:tabs>
          <w:tab w:val="left" w:pos="142"/>
          <w:tab w:val="left" w:pos="851"/>
        </w:tabs>
        <w:ind w:right="282" w:firstLine="567"/>
        <w:jc w:val="both"/>
        <w:rPr>
          <w:bCs/>
          <w:i/>
          <w:szCs w:val="24"/>
          <w:shd w:val="clear" w:color="auto" w:fill="FFFFFF"/>
        </w:rPr>
      </w:pPr>
      <w:r w:rsidRPr="00F51190">
        <w:rPr>
          <w:bCs/>
          <w:i/>
          <w:szCs w:val="24"/>
          <w:shd w:val="clear" w:color="auto" w:fill="FFFFFF"/>
        </w:rPr>
        <w:t>6.</w:t>
      </w:r>
      <w:r w:rsidR="00CE3A6C">
        <w:rPr>
          <w:bCs/>
          <w:i/>
          <w:szCs w:val="24"/>
          <w:shd w:val="clear" w:color="auto" w:fill="FFFFFF"/>
        </w:rPr>
        <w:t>2</w:t>
      </w:r>
      <w:r w:rsidRPr="00F51190">
        <w:rPr>
          <w:bCs/>
          <w:i/>
          <w:szCs w:val="24"/>
          <w:shd w:val="clear" w:color="auto" w:fill="FFFFFF"/>
        </w:rPr>
        <w:t xml:space="preserve">.1. </w:t>
      </w:r>
      <w:r w:rsidR="00B1537E" w:rsidRPr="00F51190">
        <w:rPr>
          <w:bCs/>
          <w:i/>
          <w:szCs w:val="24"/>
          <w:shd w:val="clear" w:color="auto" w:fill="FFFFFF"/>
        </w:rPr>
        <w:t xml:space="preserve">cokoliniame aukšte įrengta valčių ir kt. inventoriaus laikymo patalpa (~210,16 </w:t>
      </w:r>
      <w:proofErr w:type="spellStart"/>
      <w:r w:rsidR="00B1537E" w:rsidRPr="00F51190">
        <w:rPr>
          <w:bCs/>
          <w:i/>
          <w:szCs w:val="24"/>
          <w:shd w:val="clear" w:color="auto" w:fill="FFFFFF"/>
        </w:rPr>
        <w:t>kv.m</w:t>
      </w:r>
      <w:proofErr w:type="spellEnd"/>
      <w:r w:rsidR="00B1537E" w:rsidRPr="00F51190">
        <w:rPr>
          <w:bCs/>
          <w:i/>
          <w:szCs w:val="24"/>
          <w:shd w:val="clear" w:color="auto" w:fill="FFFFFF"/>
        </w:rPr>
        <w:t xml:space="preserve">.) ir techninis mazgas (~12,00 </w:t>
      </w:r>
      <w:proofErr w:type="spellStart"/>
      <w:r w:rsidR="00B1537E" w:rsidRPr="00F51190">
        <w:rPr>
          <w:bCs/>
          <w:i/>
          <w:szCs w:val="24"/>
          <w:shd w:val="clear" w:color="auto" w:fill="FFFFFF"/>
        </w:rPr>
        <w:t>kv.m</w:t>
      </w:r>
      <w:proofErr w:type="spellEnd"/>
      <w:r w:rsidR="00B1537E" w:rsidRPr="00F51190">
        <w:rPr>
          <w:bCs/>
          <w:i/>
          <w:szCs w:val="24"/>
          <w:shd w:val="clear" w:color="auto" w:fill="FFFFFF"/>
        </w:rPr>
        <w:t xml:space="preserve">.). </w:t>
      </w:r>
      <w:bookmarkEnd w:id="0"/>
    </w:p>
    <w:p w14:paraId="6F996F75" w14:textId="0408FD4E" w:rsidR="00F51190" w:rsidRPr="00F51190" w:rsidRDefault="00F51190" w:rsidP="00F23808">
      <w:pPr>
        <w:tabs>
          <w:tab w:val="left" w:pos="142"/>
          <w:tab w:val="left" w:pos="851"/>
        </w:tabs>
        <w:ind w:right="282" w:firstLine="567"/>
        <w:jc w:val="both"/>
        <w:rPr>
          <w:bCs/>
          <w:i/>
          <w:szCs w:val="24"/>
          <w:shd w:val="clear" w:color="auto" w:fill="FFFFFF"/>
        </w:rPr>
      </w:pPr>
      <w:r w:rsidRPr="00F51190">
        <w:rPr>
          <w:bCs/>
          <w:i/>
          <w:szCs w:val="24"/>
          <w:shd w:val="clear" w:color="auto" w:fill="FFFFFF"/>
        </w:rPr>
        <w:t>6.</w:t>
      </w:r>
      <w:r w:rsidR="00CE3A6C">
        <w:rPr>
          <w:bCs/>
          <w:i/>
          <w:szCs w:val="24"/>
          <w:shd w:val="clear" w:color="auto" w:fill="FFFFFF"/>
        </w:rPr>
        <w:t>2</w:t>
      </w:r>
      <w:r w:rsidRPr="00F51190">
        <w:rPr>
          <w:bCs/>
          <w:i/>
          <w:szCs w:val="24"/>
          <w:shd w:val="clear" w:color="auto" w:fill="FFFFFF"/>
        </w:rPr>
        <w:t>.2. p</w:t>
      </w:r>
      <w:r w:rsidR="00B1537E" w:rsidRPr="00F51190">
        <w:rPr>
          <w:bCs/>
          <w:i/>
          <w:szCs w:val="24"/>
          <w:shd w:val="clear" w:color="auto" w:fill="FFFFFF"/>
        </w:rPr>
        <w:t xml:space="preserve">irmame aukšte įrengtas holas (~18,87 </w:t>
      </w:r>
      <w:proofErr w:type="spellStart"/>
      <w:r w:rsidR="00B1537E" w:rsidRPr="00F51190">
        <w:rPr>
          <w:bCs/>
          <w:i/>
          <w:szCs w:val="24"/>
          <w:shd w:val="clear" w:color="auto" w:fill="FFFFFF"/>
        </w:rPr>
        <w:t>kv.m</w:t>
      </w:r>
      <w:proofErr w:type="spellEnd"/>
      <w:r w:rsidR="00B1537E" w:rsidRPr="00F51190">
        <w:rPr>
          <w:bCs/>
          <w:i/>
          <w:szCs w:val="24"/>
          <w:shd w:val="clear" w:color="auto" w:fill="FFFFFF"/>
        </w:rPr>
        <w:t xml:space="preserve">.), 2 persirengimo patalpos (po ~18,50 </w:t>
      </w:r>
      <w:proofErr w:type="spellStart"/>
      <w:r w:rsidR="00B1537E" w:rsidRPr="00F51190">
        <w:rPr>
          <w:bCs/>
          <w:i/>
          <w:szCs w:val="24"/>
          <w:shd w:val="clear" w:color="auto" w:fill="FFFFFF"/>
        </w:rPr>
        <w:t>kv.m</w:t>
      </w:r>
      <w:proofErr w:type="spellEnd"/>
      <w:r w:rsidR="00B1537E" w:rsidRPr="00F51190">
        <w:rPr>
          <w:bCs/>
          <w:i/>
          <w:szCs w:val="24"/>
          <w:shd w:val="clear" w:color="auto" w:fill="FFFFFF"/>
        </w:rPr>
        <w:t xml:space="preserve">.), 2 prausyklos (po ~7,60 </w:t>
      </w:r>
      <w:proofErr w:type="spellStart"/>
      <w:r w:rsidR="00B1537E" w:rsidRPr="00F51190">
        <w:rPr>
          <w:bCs/>
          <w:i/>
          <w:szCs w:val="24"/>
          <w:shd w:val="clear" w:color="auto" w:fill="FFFFFF"/>
        </w:rPr>
        <w:t>kv.m</w:t>
      </w:r>
      <w:proofErr w:type="spellEnd"/>
      <w:r w:rsidR="00B1537E" w:rsidRPr="00F51190">
        <w:rPr>
          <w:bCs/>
          <w:i/>
          <w:szCs w:val="24"/>
          <w:shd w:val="clear" w:color="auto" w:fill="FFFFFF"/>
        </w:rPr>
        <w:t xml:space="preserve">.), 1 neįgaliesiems pritaikytas </w:t>
      </w:r>
      <w:proofErr w:type="spellStart"/>
      <w:r w:rsidR="00B1537E" w:rsidRPr="00F51190">
        <w:rPr>
          <w:bCs/>
          <w:i/>
          <w:szCs w:val="24"/>
          <w:shd w:val="clear" w:color="auto" w:fill="FFFFFF"/>
        </w:rPr>
        <w:t>san.mazgas</w:t>
      </w:r>
      <w:proofErr w:type="spellEnd"/>
      <w:r w:rsidR="00B1537E" w:rsidRPr="00F51190">
        <w:rPr>
          <w:bCs/>
          <w:i/>
          <w:szCs w:val="24"/>
          <w:shd w:val="clear" w:color="auto" w:fill="FFFFFF"/>
        </w:rPr>
        <w:t xml:space="preserve"> su WC, dušu ir persirengimo patalpa ir patekimu iš vidaus (~6,30 </w:t>
      </w:r>
      <w:proofErr w:type="spellStart"/>
      <w:r w:rsidR="00B1537E" w:rsidRPr="00F51190">
        <w:rPr>
          <w:bCs/>
          <w:i/>
          <w:szCs w:val="24"/>
          <w:shd w:val="clear" w:color="auto" w:fill="FFFFFF"/>
        </w:rPr>
        <w:t>kv.m</w:t>
      </w:r>
      <w:proofErr w:type="spellEnd"/>
      <w:r w:rsidR="00B1537E" w:rsidRPr="00F51190">
        <w:rPr>
          <w:bCs/>
          <w:i/>
          <w:szCs w:val="24"/>
          <w:shd w:val="clear" w:color="auto" w:fill="FFFFFF"/>
        </w:rPr>
        <w:t xml:space="preserve">.), 1 neįgaliųjų WC su patekimu iš lauko (~4,06 </w:t>
      </w:r>
      <w:proofErr w:type="spellStart"/>
      <w:r w:rsidR="00B1537E" w:rsidRPr="00F51190">
        <w:rPr>
          <w:bCs/>
          <w:i/>
          <w:szCs w:val="24"/>
          <w:shd w:val="clear" w:color="auto" w:fill="FFFFFF"/>
        </w:rPr>
        <w:t>kv.m</w:t>
      </w:r>
      <w:proofErr w:type="spellEnd"/>
      <w:r w:rsidR="00B1537E" w:rsidRPr="00F51190">
        <w:rPr>
          <w:bCs/>
          <w:i/>
          <w:szCs w:val="24"/>
          <w:shd w:val="clear" w:color="auto" w:fill="FFFFFF"/>
        </w:rPr>
        <w:t xml:space="preserve">.), treniruoklių salė (~111,00 </w:t>
      </w:r>
      <w:proofErr w:type="spellStart"/>
      <w:r w:rsidR="00B1537E" w:rsidRPr="00F51190">
        <w:rPr>
          <w:bCs/>
          <w:i/>
          <w:szCs w:val="24"/>
          <w:shd w:val="clear" w:color="auto" w:fill="FFFFFF"/>
        </w:rPr>
        <w:t>kv.m</w:t>
      </w:r>
      <w:proofErr w:type="spellEnd"/>
      <w:r w:rsidR="00B1537E" w:rsidRPr="00F51190">
        <w:rPr>
          <w:bCs/>
          <w:i/>
          <w:szCs w:val="24"/>
          <w:shd w:val="clear" w:color="auto" w:fill="FFFFFF"/>
        </w:rPr>
        <w:t xml:space="preserve">.), 2 trenerių kabinetai (~11,87 ir ~11,16 </w:t>
      </w:r>
      <w:proofErr w:type="spellStart"/>
      <w:r w:rsidR="00B1537E" w:rsidRPr="00F51190">
        <w:rPr>
          <w:bCs/>
          <w:i/>
          <w:szCs w:val="24"/>
          <w:shd w:val="clear" w:color="auto" w:fill="FFFFFF"/>
        </w:rPr>
        <w:t>kv.m</w:t>
      </w:r>
      <w:proofErr w:type="spellEnd"/>
      <w:r w:rsidR="00B1537E" w:rsidRPr="00F51190">
        <w:rPr>
          <w:bCs/>
          <w:i/>
          <w:szCs w:val="24"/>
          <w:shd w:val="clear" w:color="auto" w:fill="FFFFFF"/>
        </w:rPr>
        <w:t xml:space="preserve">.). </w:t>
      </w:r>
    </w:p>
    <w:p w14:paraId="0F9A2E99" w14:textId="67EA3FC6" w:rsidR="00B1537E" w:rsidRPr="00F51190" w:rsidRDefault="00F51190" w:rsidP="00F23808">
      <w:pPr>
        <w:tabs>
          <w:tab w:val="left" w:pos="142"/>
          <w:tab w:val="left" w:pos="851"/>
        </w:tabs>
        <w:ind w:right="282" w:firstLine="567"/>
        <w:jc w:val="both"/>
        <w:rPr>
          <w:bCs/>
          <w:i/>
          <w:szCs w:val="24"/>
          <w:u w:val="single"/>
          <w:shd w:val="clear" w:color="auto" w:fill="FFFFFF"/>
        </w:rPr>
      </w:pPr>
      <w:r w:rsidRPr="00F51190">
        <w:rPr>
          <w:bCs/>
          <w:i/>
          <w:szCs w:val="24"/>
          <w:shd w:val="clear" w:color="auto" w:fill="FFFFFF"/>
        </w:rPr>
        <w:t>6.</w:t>
      </w:r>
      <w:r w:rsidR="00CE3A6C">
        <w:rPr>
          <w:bCs/>
          <w:i/>
          <w:szCs w:val="24"/>
          <w:shd w:val="clear" w:color="auto" w:fill="FFFFFF"/>
        </w:rPr>
        <w:t>2</w:t>
      </w:r>
      <w:r w:rsidRPr="00F51190">
        <w:rPr>
          <w:bCs/>
          <w:i/>
          <w:szCs w:val="24"/>
          <w:shd w:val="clear" w:color="auto" w:fill="FFFFFF"/>
        </w:rPr>
        <w:t>.3. p</w:t>
      </w:r>
      <w:r w:rsidR="00B1537E" w:rsidRPr="00F51190">
        <w:rPr>
          <w:bCs/>
          <w:i/>
          <w:szCs w:val="24"/>
          <w:shd w:val="clear" w:color="auto" w:fill="FFFFFF"/>
        </w:rPr>
        <w:t xml:space="preserve">astato prieigose įrengti lauko laiptai (~45 </w:t>
      </w:r>
      <w:proofErr w:type="spellStart"/>
      <w:r w:rsidR="00B1537E" w:rsidRPr="00F51190">
        <w:rPr>
          <w:bCs/>
          <w:i/>
          <w:szCs w:val="24"/>
          <w:shd w:val="clear" w:color="auto" w:fill="FFFFFF"/>
        </w:rPr>
        <w:t>kv.m</w:t>
      </w:r>
      <w:proofErr w:type="spellEnd"/>
      <w:r w:rsidR="00B1537E" w:rsidRPr="00F51190">
        <w:rPr>
          <w:bCs/>
          <w:i/>
          <w:szCs w:val="24"/>
          <w:shd w:val="clear" w:color="auto" w:fill="FFFFFF"/>
        </w:rPr>
        <w:t xml:space="preserve">.), 2 laiptai su turėklais, šaligatviai (~167 </w:t>
      </w:r>
      <w:proofErr w:type="spellStart"/>
      <w:r w:rsidR="00B1537E" w:rsidRPr="00F51190">
        <w:rPr>
          <w:bCs/>
          <w:i/>
          <w:szCs w:val="24"/>
          <w:shd w:val="clear" w:color="auto" w:fill="FFFFFF"/>
        </w:rPr>
        <w:t>kv.m</w:t>
      </w:r>
      <w:proofErr w:type="spellEnd"/>
      <w:r w:rsidR="00B1537E" w:rsidRPr="00F51190">
        <w:rPr>
          <w:bCs/>
          <w:i/>
          <w:szCs w:val="24"/>
          <w:shd w:val="clear" w:color="auto" w:fill="FFFFFF"/>
        </w:rPr>
        <w:t xml:space="preserve">), privažiavimo kelias ir valčių nuleidimo takas, gaisrinių automobilių apsisukimo aikštelė (bendrai ~767,5 </w:t>
      </w:r>
      <w:proofErr w:type="spellStart"/>
      <w:r w:rsidR="00B1537E" w:rsidRPr="00F51190">
        <w:rPr>
          <w:bCs/>
          <w:i/>
          <w:szCs w:val="24"/>
          <w:shd w:val="clear" w:color="auto" w:fill="FFFFFF"/>
        </w:rPr>
        <w:t>kv.m</w:t>
      </w:r>
      <w:proofErr w:type="spellEnd"/>
      <w:r w:rsidR="00B1537E" w:rsidRPr="00F51190">
        <w:rPr>
          <w:bCs/>
          <w:i/>
          <w:szCs w:val="24"/>
          <w:shd w:val="clear" w:color="auto" w:fill="FFFFFF"/>
        </w:rPr>
        <w:t xml:space="preserve">), vejos ir kelio bordiūrai (bendrai ~398 </w:t>
      </w:r>
      <w:proofErr w:type="spellStart"/>
      <w:r w:rsidR="00B1537E" w:rsidRPr="00F51190">
        <w:rPr>
          <w:bCs/>
          <w:i/>
          <w:szCs w:val="24"/>
          <w:shd w:val="clear" w:color="auto" w:fill="FFFFFF"/>
        </w:rPr>
        <w:t>kv.m</w:t>
      </w:r>
      <w:proofErr w:type="spellEnd"/>
      <w:r w:rsidR="00B1537E" w:rsidRPr="00F51190">
        <w:rPr>
          <w:bCs/>
          <w:i/>
          <w:szCs w:val="24"/>
          <w:shd w:val="clear" w:color="auto" w:fill="FFFFFF"/>
        </w:rPr>
        <w:t>), sutvarkyta v</w:t>
      </w:r>
      <w:r w:rsidR="00F23808" w:rsidRPr="00F51190">
        <w:rPr>
          <w:bCs/>
          <w:i/>
          <w:szCs w:val="24"/>
          <w:shd w:val="clear" w:color="auto" w:fill="FFFFFF"/>
        </w:rPr>
        <w:t>e</w:t>
      </w:r>
      <w:r w:rsidR="00B1537E" w:rsidRPr="00F51190">
        <w:rPr>
          <w:bCs/>
          <w:i/>
          <w:szCs w:val="24"/>
          <w:shd w:val="clear" w:color="auto" w:fill="FFFFFF"/>
        </w:rPr>
        <w:t xml:space="preserve">ja aplink pastatą/laiptus ir šlaite (bendrai ~1134 </w:t>
      </w:r>
      <w:proofErr w:type="spellStart"/>
      <w:r w:rsidR="00B1537E" w:rsidRPr="00F51190">
        <w:rPr>
          <w:bCs/>
          <w:i/>
          <w:szCs w:val="24"/>
          <w:shd w:val="clear" w:color="auto" w:fill="FFFFFF"/>
        </w:rPr>
        <w:t>kv.m</w:t>
      </w:r>
      <w:proofErr w:type="spellEnd"/>
      <w:r w:rsidR="00B1537E" w:rsidRPr="00F51190">
        <w:rPr>
          <w:bCs/>
          <w:i/>
          <w:szCs w:val="24"/>
          <w:shd w:val="clear" w:color="auto" w:fill="FFFFFF"/>
        </w:rPr>
        <w:t>), 4 betoniniai suolai ir 1 šiukšliadėžė prie įėjimo (mažoji architektūra), 3 vėliavų stiebai su nuogrinda, 7 lauko šviestuvai, 2 dviračių stovai, 2 neįgaliųjų parkavimo vietos ženklai.</w:t>
      </w:r>
    </w:p>
    <w:p w14:paraId="18E2315E" w14:textId="77777777" w:rsidR="00C16950" w:rsidRDefault="00C16950">
      <w:pPr>
        <w:tabs>
          <w:tab w:val="left" w:pos="142"/>
          <w:tab w:val="left" w:pos="851"/>
        </w:tabs>
        <w:ind w:right="282" w:firstLine="567"/>
        <w:jc w:val="both"/>
        <w:rPr>
          <w:bCs/>
          <w:color w:val="333333"/>
          <w:szCs w:val="24"/>
          <w:shd w:val="clear" w:color="auto" w:fill="FFFFFF"/>
        </w:rPr>
      </w:pPr>
    </w:p>
    <w:p w14:paraId="388CB472" w14:textId="77777777" w:rsidR="00C16950" w:rsidRDefault="00C3244A">
      <w:pPr>
        <w:tabs>
          <w:tab w:val="left" w:pos="142"/>
          <w:tab w:val="left" w:pos="851"/>
        </w:tabs>
        <w:ind w:right="282" w:firstLine="567"/>
        <w:jc w:val="both"/>
        <w:rPr>
          <w:bCs/>
          <w:szCs w:val="24"/>
        </w:rPr>
      </w:pPr>
      <w:r>
        <w:rPr>
          <w:b/>
          <w:bCs/>
          <w:szCs w:val="24"/>
        </w:rPr>
        <w:lastRenderedPageBreak/>
        <w:t>7.</w:t>
      </w:r>
      <w:r>
        <w:rPr>
          <w:b/>
          <w:bCs/>
          <w:szCs w:val="24"/>
        </w:rPr>
        <w:tab/>
        <w:t>Projekto partneris (-</w:t>
      </w:r>
      <w:proofErr w:type="spellStart"/>
      <w:r>
        <w:rPr>
          <w:b/>
          <w:bCs/>
          <w:szCs w:val="24"/>
        </w:rPr>
        <w:t>iai</w:t>
      </w:r>
      <w:proofErr w:type="spellEnd"/>
      <w:r>
        <w:rPr>
          <w:b/>
          <w:bCs/>
          <w:szCs w:val="24"/>
        </w:rPr>
        <w:t>) (jei yra):</w:t>
      </w:r>
      <w:r>
        <w:rPr>
          <w:bCs/>
          <w:szCs w:val="24"/>
        </w:rPr>
        <w:t xml:space="preserve"> </w:t>
      </w:r>
    </w:p>
    <w:p w14:paraId="08F35654" w14:textId="5077C5A4" w:rsidR="00C16950" w:rsidRDefault="00C3244A">
      <w:pPr>
        <w:tabs>
          <w:tab w:val="left" w:pos="142"/>
          <w:tab w:val="left" w:pos="993"/>
        </w:tabs>
        <w:ind w:right="282" w:firstLine="567"/>
        <w:jc w:val="both"/>
        <w:rPr>
          <w:bCs/>
          <w:szCs w:val="24"/>
        </w:rPr>
      </w:pPr>
      <w:r>
        <w:rPr>
          <w:bCs/>
          <w:szCs w:val="24"/>
        </w:rPr>
        <w:t>7.1.</w:t>
      </w:r>
      <w:r>
        <w:rPr>
          <w:bCs/>
          <w:szCs w:val="24"/>
        </w:rPr>
        <w:tab/>
      </w:r>
      <w:r w:rsidR="009A7C6F" w:rsidRPr="009A7C6F">
        <w:rPr>
          <w:bCs/>
          <w:i/>
          <w:iCs/>
          <w:szCs w:val="24"/>
        </w:rPr>
        <w:t>Plungės rajono savivaldybės administracija, juridinio asmens kodas 188714469;</w:t>
      </w:r>
    </w:p>
    <w:p w14:paraId="1DE5F727" w14:textId="52998706" w:rsidR="009A7C6F" w:rsidRDefault="009A7C6F">
      <w:pPr>
        <w:tabs>
          <w:tab w:val="left" w:pos="142"/>
          <w:tab w:val="left" w:pos="993"/>
        </w:tabs>
        <w:ind w:right="282" w:firstLine="567"/>
        <w:jc w:val="both"/>
        <w:rPr>
          <w:bCs/>
          <w:i/>
          <w:szCs w:val="24"/>
          <w:u w:val="single"/>
        </w:rPr>
      </w:pPr>
      <w:r>
        <w:rPr>
          <w:bCs/>
          <w:szCs w:val="24"/>
        </w:rPr>
        <w:t xml:space="preserve">7.2. </w:t>
      </w:r>
      <w:r w:rsidRPr="009A7C6F">
        <w:rPr>
          <w:bCs/>
          <w:i/>
          <w:iCs/>
          <w:szCs w:val="24"/>
        </w:rPr>
        <w:t>Plungės rajono neįgaliųjų draugija, juridinio asmens kodas 170075448.</w:t>
      </w:r>
    </w:p>
    <w:p w14:paraId="7A4390FB" w14:textId="77777777" w:rsidR="00C16950" w:rsidRPr="009A7C6F" w:rsidRDefault="00C16950">
      <w:pPr>
        <w:tabs>
          <w:tab w:val="left" w:pos="142"/>
          <w:tab w:val="left" w:pos="851"/>
        </w:tabs>
        <w:ind w:right="282" w:firstLine="567"/>
        <w:jc w:val="both"/>
        <w:rPr>
          <w:bCs/>
          <w:color w:val="333333"/>
          <w:szCs w:val="24"/>
          <w:shd w:val="clear" w:color="auto" w:fill="FFFFFF"/>
        </w:rPr>
      </w:pPr>
    </w:p>
    <w:p w14:paraId="0D1DDD6E" w14:textId="77777777" w:rsidR="00C16950" w:rsidRDefault="00C3244A">
      <w:pPr>
        <w:tabs>
          <w:tab w:val="left" w:pos="142"/>
          <w:tab w:val="left" w:pos="851"/>
        </w:tabs>
        <w:ind w:right="282" w:firstLine="567"/>
        <w:jc w:val="both"/>
        <w:rPr>
          <w:b/>
          <w:bCs/>
          <w:szCs w:val="24"/>
        </w:rPr>
      </w:pPr>
      <w:r>
        <w:rPr>
          <w:b/>
          <w:bCs/>
          <w:szCs w:val="24"/>
        </w:rPr>
        <w:t>8.</w:t>
      </w:r>
      <w:r>
        <w:rPr>
          <w:b/>
          <w:bCs/>
          <w:szCs w:val="24"/>
        </w:rPr>
        <w:tab/>
        <w:t>Projekto viešinimas:</w:t>
      </w:r>
    </w:p>
    <w:p w14:paraId="4152DD43" w14:textId="7D9394A7" w:rsidR="009A7C6F" w:rsidRPr="00F51190" w:rsidRDefault="009A7C6F" w:rsidP="009A7C6F">
      <w:pPr>
        <w:tabs>
          <w:tab w:val="left" w:pos="142"/>
          <w:tab w:val="left" w:pos="851"/>
        </w:tabs>
        <w:ind w:right="282" w:firstLine="567"/>
        <w:jc w:val="both"/>
        <w:rPr>
          <w:bCs/>
          <w:i/>
          <w:szCs w:val="24"/>
          <w:shd w:val="clear" w:color="auto" w:fill="FFFFFF"/>
        </w:rPr>
      </w:pPr>
      <w:r w:rsidRPr="00F51190">
        <w:rPr>
          <w:bCs/>
          <w:iCs/>
          <w:szCs w:val="24"/>
          <w:shd w:val="clear" w:color="auto" w:fill="FFFFFF"/>
        </w:rPr>
        <w:t>8.1.</w:t>
      </w:r>
      <w:r w:rsidRPr="00F51190">
        <w:rPr>
          <w:bCs/>
          <w:i/>
          <w:szCs w:val="24"/>
          <w:shd w:val="clear" w:color="auto" w:fill="FFFFFF"/>
        </w:rPr>
        <w:t xml:space="preserve"> Projekto įgyvendinimo pradžioje bei pabaigoje paskelbti informaciją apie įgyvendinamą projektą, apibūdinti jo tikslus, rezultatus, naudą ir informuoti apie finansavimą iš Lietuvos Respublikos valstybės biudžeto, pakviečiant potencialius projekto dalyvius užsiimti reguliariomis sporto veiklomis atnaujintoje irklavimo bazėje. Informacija bus paskelbta projekto vykdytojo internetiniame puslapyje adresu </w:t>
      </w:r>
      <w:hyperlink r:id="rId10" w:history="1">
        <w:r w:rsidRPr="00F51190">
          <w:rPr>
            <w:rStyle w:val="Hyperlink"/>
            <w:bCs/>
            <w:i/>
            <w:color w:val="auto"/>
            <w:szCs w:val="24"/>
            <w:u w:val="none"/>
            <w:shd w:val="clear" w:color="auto" w:fill="FFFFFF"/>
          </w:rPr>
          <w:t>www.plungesrc.lt</w:t>
        </w:r>
      </w:hyperlink>
      <w:r w:rsidRPr="00F51190">
        <w:rPr>
          <w:bCs/>
          <w:i/>
          <w:szCs w:val="24"/>
          <w:shd w:val="clear" w:color="auto" w:fill="FFFFFF"/>
        </w:rPr>
        <w:t>,</w:t>
      </w:r>
      <w:r w:rsidR="009C632C">
        <w:rPr>
          <w:bCs/>
          <w:i/>
          <w:szCs w:val="24"/>
          <w:shd w:val="clear" w:color="auto" w:fill="FFFFFF"/>
        </w:rPr>
        <w:t xml:space="preserve"> </w:t>
      </w:r>
      <w:r w:rsidRPr="00F51190">
        <w:rPr>
          <w:bCs/>
          <w:i/>
          <w:szCs w:val="24"/>
          <w:shd w:val="clear" w:color="auto" w:fill="FFFFFF"/>
        </w:rPr>
        <w:t xml:space="preserve">partnerio Plungės rajono savivaldybės internetinėje svetainėje adresu </w:t>
      </w:r>
      <w:hyperlink r:id="rId11" w:history="1">
        <w:r w:rsidRPr="00F51190">
          <w:rPr>
            <w:rStyle w:val="Hyperlink"/>
            <w:bCs/>
            <w:i/>
            <w:color w:val="auto"/>
            <w:szCs w:val="24"/>
            <w:u w:val="none"/>
            <w:shd w:val="clear" w:color="auto" w:fill="FFFFFF"/>
          </w:rPr>
          <w:t>www.plunge.lt</w:t>
        </w:r>
      </w:hyperlink>
      <w:r w:rsidRPr="00F51190">
        <w:rPr>
          <w:bCs/>
          <w:i/>
          <w:szCs w:val="24"/>
          <w:shd w:val="clear" w:color="auto" w:fill="FFFFFF"/>
        </w:rPr>
        <w:t xml:space="preserve">, asociacijos, kuriai priklauso projekto partneris Plungės rajono neįgaliųjų draugija, internetiniame puslapyje </w:t>
      </w:r>
      <w:hyperlink r:id="rId12" w:history="1">
        <w:r w:rsidRPr="00F51190">
          <w:rPr>
            <w:rStyle w:val="Hyperlink"/>
            <w:bCs/>
            <w:i/>
            <w:color w:val="auto"/>
            <w:szCs w:val="24"/>
            <w:u w:val="none"/>
            <w:shd w:val="clear" w:color="auto" w:fill="FFFFFF"/>
          </w:rPr>
          <w:t>www.draugija.lt</w:t>
        </w:r>
      </w:hyperlink>
      <w:r w:rsidRPr="00F51190">
        <w:rPr>
          <w:bCs/>
          <w:i/>
          <w:szCs w:val="24"/>
          <w:shd w:val="clear" w:color="auto" w:fill="FFFFFF"/>
        </w:rPr>
        <w:t>. Iš viso – 6 vnt.</w:t>
      </w:r>
    </w:p>
    <w:p w14:paraId="246082CA" w14:textId="164587DB" w:rsidR="009A7C6F" w:rsidRPr="00F51190" w:rsidRDefault="009A7C6F" w:rsidP="009A7C6F">
      <w:pPr>
        <w:tabs>
          <w:tab w:val="left" w:pos="142"/>
          <w:tab w:val="left" w:pos="851"/>
        </w:tabs>
        <w:ind w:right="282" w:firstLine="567"/>
        <w:jc w:val="both"/>
        <w:rPr>
          <w:bCs/>
          <w:i/>
          <w:szCs w:val="24"/>
          <w:shd w:val="clear" w:color="auto" w:fill="FFFFFF"/>
        </w:rPr>
      </w:pPr>
      <w:r w:rsidRPr="00F51190">
        <w:rPr>
          <w:bCs/>
          <w:iCs/>
          <w:szCs w:val="24"/>
          <w:shd w:val="clear" w:color="auto" w:fill="FFFFFF"/>
        </w:rPr>
        <w:t>8.2.</w:t>
      </w:r>
      <w:r w:rsidRPr="00F51190">
        <w:rPr>
          <w:bCs/>
          <w:i/>
          <w:szCs w:val="24"/>
          <w:shd w:val="clear" w:color="auto" w:fill="FFFFFF"/>
        </w:rPr>
        <w:t xml:space="preserve"> Projekto įgyvendinimo pradžioje bei pabaigoje paskelbti informaciją apie įgyvendinamą projektą, apibūdinti jo tikslus, rezultatus, naudą ir informuoti apie finansavimą iš Lietuvos Respublikos valstybės biudžeto, pakviečiant potencialius projekto dalyvius užsiimti reguliariomis sporto veiklomis atnaujintoje irklavimo bazėje. Informacija bus paskelbta </w:t>
      </w:r>
      <w:r w:rsidR="009C632C">
        <w:rPr>
          <w:bCs/>
          <w:i/>
          <w:szCs w:val="24"/>
          <w:shd w:val="clear" w:color="auto" w:fill="FFFFFF"/>
        </w:rPr>
        <w:t>3 socialiniuose puslapiuose „Facebook“ (Plungės rajono savivaldybės, Plungės sporto ir rekreacijos centro ir Lietuvos neįgaliųjų draugijos)</w:t>
      </w:r>
      <w:r w:rsidR="00AC280C" w:rsidRPr="00F51190">
        <w:rPr>
          <w:bCs/>
          <w:i/>
          <w:szCs w:val="24"/>
          <w:shd w:val="clear" w:color="auto" w:fill="FFFFFF"/>
        </w:rPr>
        <w:t>. Iš viso –</w:t>
      </w:r>
      <w:r w:rsidR="009C632C">
        <w:rPr>
          <w:bCs/>
          <w:i/>
          <w:szCs w:val="24"/>
          <w:shd w:val="clear" w:color="auto" w:fill="FFFFFF"/>
        </w:rPr>
        <w:t xml:space="preserve"> 6 </w:t>
      </w:r>
      <w:r w:rsidR="00AC280C" w:rsidRPr="00F51190">
        <w:rPr>
          <w:bCs/>
          <w:i/>
          <w:szCs w:val="24"/>
          <w:shd w:val="clear" w:color="auto" w:fill="FFFFFF"/>
        </w:rPr>
        <w:t>vnt.</w:t>
      </w:r>
    </w:p>
    <w:p w14:paraId="22FF1D85" w14:textId="7C8DD501" w:rsidR="009A7C6F" w:rsidRPr="00F51190" w:rsidRDefault="00AC280C" w:rsidP="009A7C6F">
      <w:pPr>
        <w:tabs>
          <w:tab w:val="left" w:pos="142"/>
          <w:tab w:val="left" w:pos="851"/>
        </w:tabs>
        <w:ind w:right="282" w:firstLine="567"/>
        <w:jc w:val="both"/>
        <w:rPr>
          <w:bCs/>
          <w:i/>
          <w:szCs w:val="24"/>
          <w:shd w:val="clear" w:color="auto" w:fill="FFFFFF"/>
        </w:rPr>
      </w:pPr>
      <w:r w:rsidRPr="00F51190">
        <w:rPr>
          <w:bCs/>
          <w:iCs/>
          <w:szCs w:val="24"/>
          <w:shd w:val="clear" w:color="auto" w:fill="FFFFFF"/>
        </w:rPr>
        <w:t>8.3</w:t>
      </w:r>
      <w:r w:rsidR="009A7C6F" w:rsidRPr="00F51190">
        <w:rPr>
          <w:bCs/>
          <w:iCs/>
          <w:szCs w:val="24"/>
          <w:shd w:val="clear" w:color="auto" w:fill="FFFFFF"/>
        </w:rPr>
        <w:t>.</w:t>
      </w:r>
      <w:r w:rsidR="009A7C6F" w:rsidRPr="00F51190">
        <w:rPr>
          <w:bCs/>
          <w:i/>
          <w:szCs w:val="24"/>
          <w:shd w:val="clear" w:color="auto" w:fill="FFFFFF"/>
        </w:rPr>
        <w:t xml:space="preserve"> Atminimo lenta: atminimo lenta ne vėliau kaip iki galutinio mokėjimo prašymo pateikimo atsakingai institucijai dienos bus kabinama gerai matomoje vietoje (prie įėjimo) ant atnaujinto pastato ne vėliau kaip iki galutinio mokėjimo prašymo pateikimo dienos. Joje bus nurodomas projekto pavadinimas, informacija apie Fondo skirtą finansavimą ir kt.</w:t>
      </w:r>
    </w:p>
    <w:p w14:paraId="38B662D4" w14:textId="2E561E9B" w:rsidR="009A7C6F" w:rsidRPr="00F51190" w:rsidRDefault="00AC280C" w:rsidP="009A7C6F">
      <w:pPr>
        <w:tabs>
          <w:tab w:val="left" w:pos="142"/>
          <w:tab w:val="left" w:pos="851"/>
        </w:tabs>
        <w:ind w:right="282" w:firstLine="567"/>
        <w:jc w:val="both"/>
        <w:rPr>
          <w:bCs/>
          <w:i/>
          <w:szCs w:val="24"/>
          <w:shd w:val="clear" w:color="auto" w:fill="FFFFFF"/>
        </w:rPr>
      </w:pPr>
      <w:r w:rsidRPr="00F51190">
        <w:rPr>
          <w:bCs/>
          <w:iCs/>
          <w:szCs w:val="24"/>
          <w:shd w:val="clear" w:color="auto" w:fill="FFFFFF"/>
        </w:rPr>
        <w:t>8.4</w:t>
      </w:r>
      <w:r w:rsidR="009A7C6F" w:rsidRPr="00F51190">
        <w:rPr>
          <w:bCs/>
          <w:iCs/>
          <w:szCs w:val="24"/>
          <w:shd w:val="clear" w:color="auto" w:fill="FFFFFF"/>
        </w:rPr>
        <w:t>.</w:t>
      </w:r>
      <w:r w:rsidR="009A7C6F" w:rsidRPr="00F51190">
        <w:rPr>
          <w:bCs/>
          <w:i/>
          <w:szCs w:val="24"/>
          <w:shd w:val="clear" w:color="auto" w:fill="FFFFFF"/>
        </w:rPr>
        <w:t xml:space="preserve"> Viešinimas projekto dokumentuose (pirkimo dokumentuose, pirkimo sutartyse ir kituose dokumentuose).</w:t>
      </w:r>
    </w:p>
    <w:p w14:paraId="05E2ABA3" w14:textId="77777777" w:rsidR="00C16950" w:rsidRDefault="00C16950">
      <w:pPr>
        <w:tabs>
          <w:tab w:val="left" w:pos="142"/>
          <w:tab w:val="left" w:pos="851"/>
        </w:tabs>
        <w:ind w:right="282" w:firstLine="567"/>
        <w:jc w:val="both"/>
        <w:rPr>
          <w:szCs w:val="24"/>
        </w:rPr>
      </w:pPr>
    </w:p>
    <w:p w14:paraId="63DF4F20" w14:textId="77777777" w:rsidR="00C16950" w:rsidRDefault="00C3244A">
      <w:pPr>
        <w:tabs>
          <w:tab w:val="left" w:pos="142"/>
          <w:tab w:val="left" w:pos="851"/>
        </w:tabs>
        <w:ind w:right="282" w:firstLine="567"/>
        <w:jc w:val="both"/>
        <w:rPr>
          <w:b/>
          <w:bCs/>
          <w:szCs w:val="24"/>
        </w:rPr>
      </w:pPr>
      <w:r>
        <w:rPr>
          <w:b/>
          <w:bCs/>
          <w:szCs w:val="24"/>
        </w:rPr>
        <w:t>9.</w:t>
      </w:r>
      <w:r>
        <w:rPr>
          <w:b/>
          <w:bCs/>
          <w:szCs w:val="24"/>
        </w:rPr>
        <w:tab/>
        <w:t>Projekto veiklų įgyvendinimo planas</w:t>
      </w:r>
    </w:p>
    <w:p w14:paraId="3E7DCD56" w14:textId="7B3B413E" w:rsidR="00AC280C" w:rsidRDefault="00AC280C">
      <w:pPr>
        <w:tabs>
          <w:tab w:val="left" w:pos="142"/>
          <w:tab w:val="left" w:pos="851"/>
        </w:tabs>
        <w:ind w:right="282" w:firstLine="567"/>
        <w:jc w:val="both"/>
        <w:rPr>
          <w:bCs/>
          <w:i/>
          <w:szCs w:val="24"/>
        </w:rPr>
      </w:pPr>
    </w:p>
    <w:tbl>
      <w:tblPr>
        <w:tblStyle w:val="TableGrid"/>
        <w:tblW w:w="9697" w:type="dxa"/>
        <w:tblLayout w:type="fixed"/>
        <w:tblLook w:val="04A0" w:firstRow="1" w:lastRow="0" w:firstColumn="1" w:lastColumn="0" w:noHBand="0" w:noVBand="1"/>
      </w:tblPr>
      <w:tblGrid>
        <w:gridCol w:w="421"/>
        <w:gridCol w:w="1842"/>
        <w:gridCol w:w="1134"/>
        <w:gridCol w:w="350"/>
        <w:gridCol w:w="350"/>
        <w:gridCol w:w="350"/>
        <w:gridCol w:w="350"/>
        <w:gridCol w:w="350"/>
        <w:gridCol w:w="350"/>
        <w:gridCol w:w="350"/>
        <w:gridCol w:w="350"/>
        <w:gridCol w:w="350"/>
        <w:gridCol w:w="350"/>
        <w:gridCol w:w="350"/>
        <w:gridCol w:w="350"/>
        <w:gridCol w:w="350"/>
        <w:gridCol w:w="350"/>
        <w:gridCol w:w="350"/>
        <w:gridCol w:w="350"/>
        <w:gridCol w:w="350"/>
        <w:gridCol w:w="350"/>
      </w:tblGrid>
      <w:tr w:rsidR="00F51190" w:rsidRPr="00F51190" w14:paraId="047A9F3C" w14:textId="3C405BD3" w:rsidTr="006F37B3">
        <w:tc>
          <w:tcPr>
            <w:tcW w:w="421" w:type="dxa"/>
          </w:tcPr>
          <w:p w14:paraId="2F7822CB" w14:textId="77777777" w:rsidR="000D79EB" w:rsidRPr="00F51190" w:rsidRDefault="000D79EB">
            <w:pPr>
              <w:tabs>
                <w:tab w:val="left" w:pos="142"/>
                <w:tab w:val="left" w:pos="851"/>
              </w:tabs>
              <w:ind w:right="282"/>
              <w:jc w:val="both"/>
              <w:rPr>
                <w:bCs/>
                <w:i/>
                <w:sz w:val="18"/>
                <w:szCs w:val="18"/>
              </w:rPr>
            </w:pPr>
          </w:p>
        </w:tc>
        <w:tc>
          <w:tcPr>
            <w:tcW w:w="1842" w:type="dxa"/>
          </w:tcPr>
          <w:p w14:paraId="2EDB81B1" w14:textId="21A406D5" w:rsidR="000D79EB" w:rsidRPr="00F51190" w:rsidRDefault="000D79EB" w:rsidP="00741BCF">
            <w:pPr>
              <w:tabs>
                <w:tab w:val="left" w:pos="142"/>
                <w:tab w:val="left" w:pos="851"/>
              </w:tabs>
              <w:ind w:right="-108"/>
              <w:jc w:val="both"/>
              <w:rPr>
                <w:bCs/>
                <w:i/>
                <w:sz w:val="18"/>
                <w:szCs w:val="18"/>
              </w:rPr>
            </w:pPr>
            <w:r w:rsidRPr="00F51190">
              <w:rPr>
                <w:bCs/>
                <w:i/>
                <w:sz w:val="18"/>
                <w:szCs w:val="18"/>
              </w:rPr>
              <w:t>Projekto veikla</w:t>
            </w:r>
          </w:p>
        </w:tc>
        <w:tc>
          <w:tcPr>
            <w:tcW w:w="1134" w:type="dxa"/>
            <w:vMerge w:val="restart"/>
          </w:tcPr>
          <w:p w14:paraId="360B22C4" w14:textId="4D1F56A0" w:rsidR="000D79EB" w:rsidRPr="00F51190" w:rsidRDefault="000D79EB" w:rsidP="00741BCF">
            <w:pPr>
              <w:tabs>
                <w:tab w:val="left" w:pos="142"/>
                <w:tab w:val="left" w:pos="1050"/>
              </w:tabs>
              <w:jc w:val="both"/>
              <w:rPr>
                <w:bCs/>
                <w:i/>
                <w:sz w:val="18"/>
                <w:szCs w:val="18"/>
              </w:rPr>
            </w:pPr>
            <w:r w:rsidRPr="00F51190">
              <w:rPr>
                <w:bCs/>
                <w:i/>
                <w:sz w:val="18"/>
                <w:szCs w:val="18"/>
              </w:rPr>
              <w:t>Už veiklos vykdymą atsakinga institucija (projekto vykdytojas /partneris)</w:t>
            </w:r>
          </w:p>
        </w:tc>
        <w:tc>
          <w:tcPr>
            <w:tcW w:w="2450" w:type="dxa"/>
            <w:gridSpan w:val="7"/>
            <w:tcBorders>
              <w:right w:val="single" w:sz="4" w:space="0" w:color="auto"/>
            </w:tcBorders>
          </w:tcPr>
          <w:p w14:paraId="3ADB898E" w14:textId="08529E4A" w:rsidR="000D79EB" w:rsidRPr="00F51190" w:rsidRDefault="000D79EB" w:rsidP="000D79EB">
            <w:pPr>
              <w:tabs>
                <w:tab w:val="left" w:pos="142"/>
                <w:tab w:val="left" w:pos="851"/>
              </w:tabs>
              <w:jc w:val="center"/>
              <w:rPr>
                <w:bCs/>
                <w:i/>
                <w:sz w:val="18"/>
                <w:szCs w:val="18"/>
              </w:rPr>
            </w:pPr>
            <w:r w:rsidRPr="00F51190">
              <w:rPr>
                <w:bCs/>
                <w:i/>
                <w:sz w:val="18"/>
                <w:szCs w:val="18"/>
              </w:rPr>
              <w:t>2022 m.</w:t>
            </w:r>
          </w:p>
        </w:tc>
        <w:tc>
          <w:tcPr>
            <w:tcW w:w="1400" w:type="dxa"/>
            <w:gridSpan w:val="4"/>
            <w:tcBorders>
              <w:top w:val="single" w:sz="4" w:space="0" w:color="auto"/>
              <w:left w:val="single" w:sz="4" w:space="0" w:color="auto"/>
              <w:right w:val="single" w:sz="4" w:space="0" w:color="auto"/>
            </w:tcBorders>
          </w:tcPr>
          <w:p w14:paraId="02420C7A" w14:textId="15B43E68" w:rsidR="000D79EB" w:rsidRPr="00F51190" w:rsidRDefault="000D79EB" w:rsidP="000D79EB">
            <w:pPr>
              <w:tabs>
                <w:tab w:val="left" w:pos="142"/>
                <w:tab w:val="left" w:pos="703"/>
              </w:tabs>
              <w:ind w:right="-90"/>
              <w:jc w:val="center"/>
              <w:rPr>
                <w:bCs/>
                <w:i/>
                <w:sz w:val="18"/>
                <w:szCs w:val="18"/>
              </w:rPr>
            </w:pPr>
            <w:r w:rsidRPr="00F51190">
              <w:rPr>
                <w:bCs/>
                <w:i/>
                <w:sz w:val="18"/>
                <w:szCs w:val="18"/>
              </w:rPr>
              <w:t>2023 m.</w:t>
            </w:r>
          </w:p>
        </w:tc>
        <w:tc>
          <w:tcPr>
            <w:tcW w:w="1400" w:type="dxa"/>
            <w:gridSpan w:val="4"/>
            <w:tcBorders>
              <w:left w:val="single" w:sz="4" w:space="0" w:color="auto"/>
            </w:tcBorders>
          </w:tcPr>
          <w:p w14:paraId="1BE1AB45" w14:textId="6CB8AFBA" w:rsidR="000D79EB" w:rsidRPr="00F51190" w:rsidRDefault="000D79EB" w:rsidP="000D79EB">
            <w:pPr>
              <w:tabs>
                <w:tab w:val="left" w:pos="142"/>
                <w:tab w:val="left" w:pos="720"/>
              </w:tabs>
              <w:jc w:val="center"/>
              <w:rPr>
                <w:bCs/>
                <w:i/>
                <w:sz w:val="18"/>
                <w:szCs w:val="18"/>
              </w:rPr>
            </w:pPr>
            <w:r w:rsidRPr="00F51190">
              <w:rPr>
                <w:bCs/>
                <w:i/>
                <w:sz w:val="18"/>
                <w:szCs w:val="18"/>
              </w:rPr>
              <w:t>2024 m.</w:t>
            </w:r>
          </w:p>
        </w:tc>
        <w:tc>
          <w:tcPr>
            <w:tcW w:w="1050" w:type="dxa"/>
            <w:gridSpan w:val="3"/>
          </w:tcPr>
          <w:p w14:paraId="26AD3CE0" w14:textId="16FD734A" w:rsidR="000D79EB" w:rsidRPr="00F51190" w:rsidRDefault="000D79EB" w:rsidP="000D79EB">
            <w:pPr>
              <w:tabs>
                <w:tab w:val="left" w:pos="142"/>
                <w:tab w:val="left" w:pos="851"/>
              </w:tabs>
              <w:jc w:val="center"/>
              <w:rPr>
                <w:bCs/>
                <w:i/>
                <w:sz w:val="18"/>
                <w:szCs w:val="18"/>
              </w:rPr>
            </w:pPr>
            <w:r w:rsidRPr="00F51190">
              <w:rPr>
                <w:bCs/>
                <w:i/>
                <w:sz w:val="18"/>
                <w:szCs w:val="18"/>
              </w:rPr>
              <w:t>2025 m.</w:t>
            </w:r>
          </w:p>
        </w:tc>
      </w:tr>
      <w:tr w:rsidR="00F51190" w:rsidRPr="00F51190" w14:paraId="1B9F43B4" w14:textId="2D8C5FA0" w:rsidTr="000149AB">
        <w:trPr>
          <w:cantSplit/>
          <w:trHeight w:val="1134"/>
        </w:trPr>
        <w:tc>
          <w:tcPr>
            <w:tcW w:w="421" w:type="dxa"/>
          </w:tcPr>
          <w:p w14:paraId="6F3B67E8" w14:textId="3EF8F4ED" w:rsidR="000D79EB" w:rsidRPr="00F51190" w:rsidRDefault="000D79EB" w:rsidP="002E3115">
            <w:pPr>
              <w:tabs>
                <w:tab w:val="left" w:pos="32"/>
                <w:tab w:val="left" w:pos="851"/>
              </w:tabs>
              <w:ind w:right="-111"/>
              <w:jc w:val="both"/>
              <w:rPr>
                <w:bCs/>
                <w:i/>
                <w:sz w:val="18"/>
                <w:szCs w:val="18"/>
              </w:rPr>
            </w:pPr>
            <w:r w:rsidRPr="00F51190">
              <w:rPr>
                <w:bCs/>
                <w:i/>
                <w:sz w:val="18"/>
                <w:szCs w:val="18"/>
              </w:rPr>
              <w:t>Nr.</w:t>
            </w:r>
          </w:p>
        </w:tc>
        <w:tc>
          <w:tcPr>
            <w:tcW w:w="1842" w:type="dxa"/>
          </w:tcPr>
          <w:p w14:paraId="550E2870" w14:textId="07E822A0" w:rsidR="000D79EB" w:rsidRPr="00F51190" w:rsidRDefault="000D79EB" w:rsidP="00741BCF">
            <w:pPr>
              <w:tabs>
                <w:tab w:val="left" w:pos="142"/>
                <w:tab w:val="left" w:pos="851"/>
              </w:tabs>
              <w:ind w:right="-108"/>
              <w:jc w:val="both"/>
              <w:rPr>
                <w:bCs/>
                <w:i/>
                <w:sz w:val="18"/>
                <w:szCs w:val="18"/>
              </w:rPr>
            </w:pPr>
            <w:r w:rsidRPr="00F51190">
              <w:rPr>
                <w:bCs/>
                <w:i/>
                <w:sz w:val="18"/>
                <w:szCs w:val="18"/>
              </w:rPr>
              <w:t>Pavadinimas</w:t>
            </w:r>
          </w:p>
        </w:tc>
        <w:tc>
          <w:tcPr>
            <w:tcW w:w="1134" w:type="dxa"/>
            <w:vMerge/>
          </w:tcPr>
          <w:p w14:paraId="1B3245F4" w14:textId="1F7E58BF" w:rsidR="000D79EB" w:rsidRPr="00F51190" w:rsidRDefault="000D79EB" w:rsidP="00741BCF">
            <w:pPr>
              <w:tabs>
                <w:tab w:val="left" w:pos="142"/>
                <w:tab w:val="left" w:pos="1050"/>
              </w:tabs>
              <w:jc w:val="both"/>
              <w:rPr>
                <w:bCs/>
                <w:i/>
                <w:sz w:val="18"/>
                <w:szCs w:val="18"/>
              </w:rPr>
            </w:pPr>
          </w:p>
        </w:tc>
        <w:tc>
          <w:tcPr>
            <w:tcW w:w="350" w:type="dxa"/>
            <w:textDirection w:val="btLr"/>
            <w:vAlign w:val="center"/>
          </w:tcPr>
          <w:p w14:paraId="49B764B5" w14:textId="2BE5AFC2" w:rsidR="000D79EB" w:rsidRPr="00F51190" w:rsidRDefault="000D79EB" w:rsidP="002E3115">
            <w:pPr>
              <w:tabs>
                <w:tab w:val="left" w:pos="142"/>
                <w:tab w:val="left" w:pos="851"/>
              </w:tabs>
              <w:ind w:left="57" w:right="57"/>
              <w:jc w:val="center"/>
              <w:rPr>
                <w:bCs/>
                <w:i/>
                <w:sz w:val="18"/>
                <w:szCs w:val="18"/>
              </w:rPr>
            </w:pPr>
            <w:r w:rsidRPr="00F51190">
              <w:rPr>
                <w:bCs/>
                <w:i/>
                <w:sz w:val="18"/>
                <w:szCs w:val="18"/>
              </w:rPr>
              <w:t>Birželis</w:t>
            </w:r>
          </w:p>
        </w:tc>
        <w:tc>
          <w:tcPr>
            <w:tcW w:w="350" w:type="dxa"/>
            <w:textDirection w:val="btLr"/>
            <w:vAlign w:val="center"/>
          </w:tcPr>
          <w:p w14:paraId="07C78277" w14:textId="360D6893" w:rsidR="000D79EB" w:rsidRPr="00F51190" w:rsidRDefault="000D79EB" w:rsidP="002E3115">
            <w:pPr>
              <w:tabs>
                <w:tab w:val="left" w:pos="142"/>
                <w:tab w:val="left" w:pos="851"/>
              </w:tabs>
              <w:ind w:left="57" w:right="57"/>
              <w:jc w:val="center"/>
              <w:rPr>
                <w:bCs/>
                <w:i/>
                <w:sz w:val="18"/>
                <w:szCs w:val="18"/>
              </w:rPr>
            </w:pPr>
            <w:r w:rsidRPr="00F51190">
              <w:rPr>
                <w:bCs/>
                <w:i/>
                <w:sz w:val="18"/>
                <w:szCs w:val="18"/>
              </w:rPr>
              <w:t>Liepa</w:t>
            </w:r>
          </w:p>
        </w:tc>
        <w:tc>
          <w:tcPr>
            <w:tcW w:w="350" w:type="dxa"/>
            <w:textDirection w:val="btLr"/>
            <w:vAlign w:val="center"/>
          </w:tcPr>
          <w:p w14:paraId="0BE4C09D" w14:textId="5E096319" w:rsidR="000D79EB" w:rsidRPr="00F51190" w:rsidRDefault="000D79EB" w:rsidP="002E3115">
            <w:pPr>
              <w:tabs>
                <w:tab w:val="left" w:pos="142"/>
                <w:tab w:val="left" w:pos="851"/>
              </w:tabs>
              <w:ind w:left="57" w:right="57"/>
              <w:jc w:val="center"/>
              <w:rPr>
                <w:bCs/>
                <w:i/>
                <w:sz w:val="18"/>
                <w:szCs w:val="18"/>
              </w:rPr>
            </w:pPr>
            <w:r w:rsidRPr="00F51190">
              <w:rPr>
                <w:bCs/>
                <w:i/>
                <w:sz w:val="18"/>
                <w:szCs w:val="18"/>
              </w:rPr>
              <w:t>Rugpjūtis</w:t>
            </w:r>
          </w:p>
        </w:tc>
        <w:tc>
          <w:tcPr>
            <w:tcW w:w="350" w:type="dxa"/>
            <w:textDirection w:val="btLr"/>
            <w:vAlign w:val="center"/>
          </w:tcPr>
          <w:p w14:paraId="61BDEF0C" w14:textId="1889C377" w:rsidR="000D79EB" w:rsidRPr="00F51190" w:rsidRDefault="000D79EB" w:rsidP="002E3115">
            <w:pPr>
              <w:tabs>
                <w:tab w:val="left" w:pos="142"/>
                <w:tab w:val="left" w:pos="851"/>
              </w:tabs>
              <w:ind w:left="57" w:right="57"/>
              <w:jc w:val="center"/>
              <w:rPr>
                <w:bCs/>
                <w:i/>
                <w:sz w:val="18"/>
                <w:szCs w:val="18"/>
              </w:rPr>
            </w:pPr>
            <w:r w:rsidRPr="00F51190">
              <w:rPr>
                <w:bCs/>
                <w:i/>
                <w:sz w:val="18"/>
                <w:szCs w:val="18"/>
              </w:rPr>
              <w:t>Rugsėjis</w:t>
            </w:r>
          </w:p>
        </w:tc>
        <w:tc>
          <w:tcPr>
            <w:tcW w:w="350" w:type="dxa"/>
            <w:textDirection w:val="btLr"/>
            <w:vAlign w:val="center"/>
          </w:tcPr>
          <w:p w14:paraId="4E88790C" w14:textId="5E72A8FA" w:rsidR="000D79EB" w:rsidRPr="00F51190" w:rsidRDefault="000D79EB" w:rsidP="002E3115">
            <w:pPr>
              <w:tabs>
                <w:tab w:val="left" w:pos="142"/>
                <w:tab w:val="left" w:pos="851"/>
              </w:tabs>
              <w:ind w:left="57" w:right="57"/>
              <w:jc w:val="center"/>
              <w:rPr>
                <w:bCs/>
                <w:i/>
                <w:sz w:val="18"/>
                <w:szCs w:val="18"/>
              </w:rPr>
            </w:pPr>
            <w:r w:rsidRPr="00F51190">
              <w:rPr>
                <w:bCs/>
                <w:i/>
                <w:sz w:val="18"/>
                <w:szCs w:val="18"/>
              </w:rPr>
              <w:t>Spalis</w:t>
            </w:r>
          </w:p>
        </w:tc>
        <w:tc>
          <w:tcPr>
            <w:tcW w:w="350" w:type="dxa"/>
            <w:textDirection w:val="btLr"/>
            <w:vAlign w:val="center"/>
          </w:tcPr>
          <w:p w14:paraId="6498AB75" w14:textId="72D535EE" w:rsidR="000D79EB" w:rsidRPr="00F51190" w:rsidRDefault="000D79EB" w:rsidP="002E3115">
            <w:pPr>
              <w:tabs>
                <w:tab w:val="left" w:pos="142"/>
                <w:tab w:val="left" w:pos="851"/>
              </w:tabs>
              <w:ind w:left="57" w:right="57"/>
              <w:jc w:val="center"/>
              <w:rPr>
                <w:bCs/>
                <w:i/>
                <w:sz w:val="18"/>
                <w:szCs w:val="18"/>
              </w:rPr>
            </w:pPr>
            <w:r w:rsidRPr="00F51190">
              <w:rPr>
                <w:bCs/>
                <w:i/>
                <w:sz w:val="18"/>
                <w:szCs w:val="18"/>
              </w:rPr>
              <w:t>Lapkritis</w:t>
            </w:r>
          </w:p>
        </w:tc>
        <w:tc>
          <w:tcPr>
            <w:tcW w:w="350" w:type="dxa"/>
            <w:tcBorders>
              <w:right w:val="single" w:sz="4" w:space="0" w:color="auto"/>
            </w:tcBorders>
            <w:textDirection w:val="btLr"/>
            <w:vAlign w:val="center"/>
          </w:tcPr>
          <w:p w14:paraId="4FF68923" w14:textId="604399F9" w:rsidR="000D79EB" w:rsidRPr="00F51190" w:rsidRDefault="000D79EB" w:rsidP="002E3115">
            <w:pPr>
              <w:tabs>
                <w:tab w:val="left" w:pos="142"/>
                <w:tab w:val="left" w:pos="851"/>
              </w:tabs>
              <w:ind w:left="57" w:right="57"/>
              <w:jc w:val="center"/>
              <w:rPr>
                <w:bCs/>
                <w:i/>
                <w:sz w:val="18"/>
                <w:szCs w:val="18"/>
              </w:rPr>
            </w:pPr>
            <w:r w:rsidRPr="00F51190">
              <w:rPr>
                <w:bCs/>
                <w:i/>
                <w:sz w:val="18"/>
                <w:szCs w:val="18"/>
              </w:rPr>
              <w:t>Gruodis</w:t>
            </w:r>
          </w:p>
        </w:tc>
        <w:tc>
          <w:tcPr>
            <w:tcW w:w="350" w:type="dxa"/>
            <w:tcBorders>
              <w:left w:val="single" w:sz="4" w:space="0" w:color="auto"/>
            </w:tcBorders>
            <w:textDirection w:val="btLr"/>
            <w:vAlign w:val="center"/>
          </w:tcPr>
          <w:p w14:paraId="5E2ED58E" w14:textId="6392871D" w:rsidR="000D79EB" w:rsidRPr="00F51190" w:rsidRDefault="000D79EB" w:rsidP="002E3115">
            <w:pPr>
              <w:tabs>
                <w:tab w:val="left" w:pos="142"/>
                <w:tab w:val="left" w:pos="851"/>
              </w:tabs>
              <w:ind w:left="57" w:right="57"/>
              <w:jc w:val="center"/>
              <w:rPr>
                <w:bCs/>
                <w:i/>
                <w:sz w:val="18"/>
                <w:szCs w:val="18"/>
              </w:rPr>
            </w:pPr>
            <w:r w:rsidRPr="00F51190">
              <w:rPr>
                <w:bCs/>
                <w:i/>
                <w:sz w:val="18"/>
                <w:szCs w:val="18"/>
              </w:rPr>
              <w:t xml:space="preserve">I </w:t>
            </w:r>
            <w:proofErr w:type="spellStart"/>
            <w:r w:rsidRPr="00F51190">
              <w:rPr>
                <w:bCs/>
                <w:i/>
                <w:sz w:val="18"/>
                <w:szCs w:val="18"/>
              </w:rPr>
              <w:t>ketv</w:t>
            </w:r>
            <w:proofErr w:type="spellEnd"/>
            <w:r w:rsidRPr="00F51190">
              <w:rPr>
                <w:bCs/>
                <w:i/>
                <w:sz w:val="18"/>
                <w:szCs w:val="18"/>
              </w:rPr>
              <w:t>.</w:t>
            </w:r>
          </w:p>
        </w:tc>
        <w:tc>
          <w:tcPr>
            <w:tcW w:w="350" w:type="dxa"/>
            <w:textDirection w:val="btLr"/>
            <w:vAlign w:val="center"/>
          </w:tcPr>
          <w:p w14:paraId="45C38E6A" w14:textId="71E7DD67" w:rsidR="000D79EB" w:rsidRPr="00F51190" w:rsidRDefault="000D79EB" w:rsidP="002E3115">
            <w:pPr>
              <w:tabs>
                <w:tab w:val="left" w:pos="142"/>
                <w:tab w:val="left" w:pos="851"/>
              </w:tabs>
              <w:ind w:left="57" w:right="57"/>
              <w:jc w:val="center"/>
              <w:rPr>
                <w:bCs/>
                <w:i/>
                <w:sz w:val="18"/>
                <w:szCs w:val="18"/>
              </w:rPr>
            </w:pPr>
            <w:r w:rsidRPr="00F51190">
              <w:rPr>
                <w:bCs/>
                <w:i/>
                <w:sz w:val="18"/>
                <w:szCs w:val="18"/>
              </w:rPr>
              <w:t xml:space="preserve">II </w:t>
            </w:r>
            <w:proofErr w:type="spellStart"/>
            <w:r w:rsidRPr="00F51190">
              <w:rPr>
                <w:bCs/>
                <w:i/>
                <w:sz w:val="18"/>
                <w:szCs w:val="18"/>
              </w:rPr>
              <w:t>ketv</w:t>
            </w:r>
            <w:proofErr w:type="spellEnd"/>
            <w:r w:rsidRPr="00F51190">
              <w:rPr>
                <w:bCs/>
                <w:i/>
                <w:sz w:val="18"/>
                <w:szCs w:val="18"/>
              </w:rPr>
              <w:t>.</w:t>
            </w:r>
          </w:p>
        </w:tc>
        <w:tc>
          <w:tcPr>
            <w:tcW w:w="350" w:type="dxa"/>
            <w:textDirection w:val="btLr"/>
            <w:vAlign w:val="center"/>
          </w:tcPr>
          <w:p w14:paraId="7A3B4C93" w14:textId="7F052BDB" w:rsidR="000D79EB" w:rsidRPr="00F51190" w:rsidRDefault="000D79EB" w:rsidP="002E3115">
            <w:pPr>
              <w:tabs>
                <w:tab w:val="left" w:pos="142"/>
                <w:tab w:val="left" w:pos="851"/>
              </w:tabs>
              <w:ind w:left="57" w:right="57"/>
              <w:jc w:val="center"/>
              <w:rPr>
                <w:bCs/>
                <w:i/>
                <w:sz w:val="18"/>
                <w:szCs w:val="18"/>
              </w:rPr>
            </w:pPr>
            <w:r w:rsidRPr="00F51190">
              <w:rPr>
                <w:bCs/>
                <w:i/>
                <w:sz w:val="18"/>
                <w:szCs w:val="18"/>
              </w:rPr>
              <w:t xml:space="preserve">III </w:t>
            </w:r>
            <w:proofErr w:type="spellStart"/>
            <w:r w:rsidRPr="00F51190">
              <w:rPr>
                <w:bCs/>
                <w:i/>
                <w:sz w:val="18"/>
                <w:szCs w:val="18"/>
              </w:rPr>
              <w:t>ketv</w:t>
            </w:r>
            <w:proofErr w:type="spellEnd"/>
            <w:r w:rsidRPr="00F51190">
              <w:rPr>
                <w:bCs/>
                <w:i/>
                <w:sz w:val="18"/>
                <w:szCs w:val="18"/>
              </w:rPr>
              <w:t>.</w:t>
            </w:r>
          </w:p>
        </w:tc>
        <w:tc>
          <w:tcPr>
            <w:tcW w:w="350" w:type="dxa"/>
            <w:tcBorders>
              <w:right w:val="single" w:sz="4" w:space="0" w:color="auto"/>
            </w:tcBorders>
            <w:textDirection w:val="btLr"/>
            <w:vAlign w:val="center"/>
          </w:tcPr>
          <w:p w14:paraId="4FF59BF6" w14:textId="2DDDA0B5" w:rsidR="000D79EB" w:rsidRPr="00F51190" w:rsidRDefault="000D79EB" w:rsidP="002E3115">
            <w:pPr>
              <w:tabs>
                <w:tab w:val="left" w:pos="142"/>
                <w:tab w:val="left" w:pos="851"/>
              </w:tabs>
              <w:ind w:left="57" w:right="57"/>
              <w:jc w:val="center"/>
              <w:rPr>
                <w:bCs/>
                <w:i/>
                <w:sz w:val="18"/>
                <w:szCs w:val="18"/>
              </w:rPr>
            </w:pPr>
            <w:r w:rsidRPr="00F51190">
              <w:rPr>
                <w:bCs/>
                <w:i/>
                <w:sz w:val="18"/>
                <w:szCs w:val="18"/>
              </w:rPr>
              <w:t xml:space="preserve">IV </w:t>
            </w:r>
            <w:proofErr w:type="spellStart"/>
            <w:r w:rsidRPr="00F51190">
              <w:rPr>
                <w:bCs/>
                <w:i/>
                <w:sz w:val="18"/>
                <w:szCs w:val="18"/>
              </w:rPr>
              <w:t>ketv</w:t>
            </w:r>
            <w:proofErr w:type="spellEnd"/>
            <w:r w:rsidRPr="00F51190">
              <w:rPr>
                <w:bCs/>
                <w:i/>
                <w:sz w:val="18"/>
                <w:szCs w:val="18"/>
              </w:rPr>
              <w:t>.</w:t>
            </w:r>
          </w:p>
        </w:tc>
        <w:tc>
          <w:tcPr>
            <w:tcW w:w="350" w:type="dxa"/>
            <w:tcBorders>
              <w:left w:val="single" w:sz="4" w:space="0" w:color="auto"/>
            </w:tcBorders>
            <w:textDirection w:val="btLr"/>
            <w:vAlign w:val="center"/>
          </w:tcPr>
          <w:p w14:paraId="1C6D1040" w14:textId="3B97342A" w:rsidR="000D79EB" w:rsidRPr="00F51190" w:rsidRDefault="000D79EB" w:rsidP="002E3115">
            <w:pPr>
              <w:tabs>
                <w:tab w:val="left" w:pos="142"/>
                <w:tab w:val="left" w:pos="851"/>
              </w:tabs>
              <w:ind w:left="57" w:right="57"/>
              <w:jc w:val="center"/>
              <w:rPr>
                <w:bCs/>
                <w:i/>
                <w:sz w:val="18"/>
                <w:szCs w:val="18"/>
              </w:rPr>
            </w:pPr>
            <w:r w:rsidRPr="00F51190">
              <w:rPr>
                <w:bCs/>
                <w:i/>
                <w:sz w:val="18"/>
                <w:szCs w:val="18"/>
              </w:rPr>
              <w:t xml:space="preserve">I </w:t>
            </w:r>
            <w:proofErr w:type="spellStart"/>
            <w:r w:rsidRPr="00F51190">
              <w:rPr>
                <w:bCs/>
                <w:i/>
                <w:sz w:val="18"/>
                <w:szCs w:val="18"/>
              </w:rPr>
              <w:t>ketv</w:t>
            </w:r>
            <w:proofErr w:type="spellEnd"/>
            <w:r w:rsidRPr="00F51190">
              <w:rPr>
                <w:bCs/>
                <w:i/>
                <w:sz w:val="18"/>
                <w:szCs w:val="18"/>
              </w:rPr>
              <w:t>.</w:t>
            </w:r>
          </w:p>
        </w:tc>
        <w:tc>
          <w:tcPr>
            <w:tcW w:w="350" w:type="dxa"/>
            <w:textDirection w:val="btLr"/>
            <w:vAlign w:val="center"/>
          </w:tcPr>
          <w:p w14:paraId="1F151F99" w14:textId="31BA157E" w:rsidR="000D79EB" w:rsidRPr="00F51190" w:rsidRDefault="000D79EB" w:rsidP="002E3115">
            <w:pPr>
              <w:tabs>
                <w:tab w:val="left" w:pos="142"/>
                <w:tab w:val="left" w:pos="851"/>
              </w:tabs>
              <w:ind w:left="57" w:right="57"/>
              <w:jc w:val="center"/>
              <w:rPr>
                <w:bCs/>
                <w:i/>
                <w:sz w:val="18"/>
                <w:szCs w:val="18"/>
              </w:rPr>
            </w:pPr>
            <w:r w:rsidRPr="00F51190">
              <w:rPr>
                <w:bCs/>
                <w:i/>
                <w:sz w:val="18"/>
                <w:szCs w:val="18"/>
              </w:rPr>
              <w:t xml:space="preserve">II </w:t>
            </w:r>
            <w:proofErr w:type="spellStart"/>
            <w:r w:rsidRPr="00F51190">
              <w:rPr>
                <w:bCs/>
                <w:i/>
                <w:sz w:val="18"/>
                <w:szCs w:val="18"/>
              </w:rPr>
              <w:t>ketv</w:t>
            </w:r>
            <w:proofErr w:type="spellEnd"/>
            <w:r w:rsidRPr="00F51190">
              <w:rPr>
                <w:bCs/>
                <w:i/>
                <w:sz w:val="18"/>
                <w:szCs w:val="18"/>
              </w:rPr>
              <w:t>.</w:t>
            </w:r>
          </w:p>
        </w:tc>
        <w:tc>
          <w:tcPr>
            <w:tcW w:w="350" w:type="dxa"/>
            <w:textDirection w:val="btLr"/>
            <w:vAlign w:val="center"/>
          </w:tcPr>
          <w:p w14:paraId="0869FAD7" w14:textId="0C9D5A77" w:rsidR="000D79EB" w:rsidRPr="00F51190" w:rsidRDefault="000D79EB" w:rsidP="002E3115">
            <w:pPr>
              <w:tabs>
                <w:tab w:val="left" w:pos="142"/>
                <w:tab w:val="left" w:pos="851"/>
              </w:tabs>
              <w:ind w:left="57" w:right="57"/>
              <w:jc w:val="center"/>
              <w:rPr>
                <w:bCs/>
                <w:i/>
                <w:sz w:val="18"/>
                <w:szCs w:val="18"/>
              </w:rPr>
            </w:pPr>
            <w:r w:rsidRPr="00F51190">
              <w:rPr>
                <w:bCs/>
                <w:i/>
                <w:sz w:val="18"/>
                <w:szCs w:val="18"/>
              </w:rPr>
              <w:t xml:space="preserve">III </w:t>
            </w:r>
            <w:proofErr w:type="spellStart"/>
            <w:r w:rsidRPr="00F51190">
              <w:rPr>
                <w:bCs/>
                <w:i/>
                <w:sz w:val="18"/>
                <w:szCs w:val="18"/>
              </w:rPr>
              <w:t>ketv</w:t>
            </w:r>
            <w:proofErr w:type="spellEnd"/>
            <w:r w:rsidRPr="00F51190">
              <w:rPr>
                <w:bCs/>
                <w:i/>
                <w:sz w:val="18"/>
                <w:szCs w:val="18"/>
              </w:rPr>
              <w:t>.</w:t>
            </w:r>
          </w:p>
        </w:tc>
        <w:tc>
          <w:tcPr>
            <w:tcW w:w="350" w:type="dxa"/>
            <w:textDirection w:val="btLr"/>
            <w:vAlign w:val="center"/>
          </w:tcPr>
          <w:p w14:paraId="64C8BDCE" w14:textId="0BD48C49" w:rsidR="000D79EB" w:rsidRPr="00F51190" w:rsidRDefault="000D79EB" w:rsidP="002E3115">
            <w:pPr>
              <w:tabs>
                <w:tab w:val="left" w:pos="142"/>
                <w:tab w:val="left" w:pos="851"/>
              </w:tabs>
              <w:ind w:left="57" w:right="57"/>
              <w:jc w:val="center"/>
              <w:rPr>
                <w:bCs/>
                <w:i/>
                <w:sz w:val="18"/>
                <w:szCs w:val="18"/>
              </w:rPr>
            </w:pPr>
            <w:r w:rsidRPr="00F51190">
              <w:rPr>
                <w:bCs/>
                <w:i/>
                <w:sz w:val="18"/>
                <w:szCs w:val="18"/>
              </w:rPr>
              <w:t xml:space="preserve">IV </w:t>
            </w:r>
            <w:proofErr w:type="spellStart"/>
            <w:r w:rsidRPr="00F51190">
              <w:rPr>
                <w:bCs/>
                <w:i/>
                <w:sz w:val="18"/>
                <w:szCs w:val="18"/>
              </w:rPr>
              <w:t>ketv</w:t>
            </w:r>
            <w:proofErr w:type="spellEnd"/>
          </w:p>
        </w:tc>
        <w:tc>
          <w:tcPr>
            <w:tcW w:w="350" w:type="dxa"/>
            <w:textDirection w:val="btLr"/>
            <w:vAlign w:val="center"/>
          </w:tcPr>
          <w:p w14:paraId="04266E6B" w14:textId="311BA533" w:rsidR="000D79EB" w:rsidRPr="00F51190" w:rsidRDefault="000D79EB" w:rsidP="002E3115">
            <w:pPr>
              <w:tabs>
                <w:tab w:val="left" w:pos="142"/>
                <w:tab w:val="left" w:pos="851"/>
              </w:tabs>
              <w:ind w:left="57" w:right="57"/>
              <w:jc w:val="center"/>
              <w:rPr>
                <w:bCs/>
                <w:i/>
                <w:sz w:val="18"/>
                <w:szCs w:val="18"/>
              </w:rPr>
            </w:pPr>
            <w:r w:rsidRPr="00F51190">
              <w:rPr>
                <w:bCs/>
                <w:i/>
                <w:sz w:val="18"/>
                <w:szCs w:val="18"/>
              </w:rPr>
              <w:t xml:space="preserve">I </w:t>
            </w:r>
            <w:proofErr w:type="spellStart"/>
            <w:r w:rsidRPr="00F51190">
              <w:rPr>
                <w:bCs/>
                <w:i/>
                <w:sz w:val="18"/>
                <w:szCs w:val="18"/>
              </w:rPr>
              <w:t>ketv</w:t>
            </w:r>
            <w:proofErr w:type="spellEnd"/>
            <w:r w:rsidRPr="00F51190">
              <w:rPr>
                <w:bCs/>
                <w:i/>
                <w:sz w:val="18"/>
                <w:szCs w:val="18"/>
              </w:rPr>
              <w:t>.</w:t>
            </w:r>
          </w:p>
        </w:tc>
        <w:tc>
          <w:tcPr>
            <w:tcW w:w="350" w:type="dxa"/>
            <w:textDirection w:val="btLr"/>
            <w:vAlign w:val="center"/>
          </w:tcPr>
          <w:p w14:paraId="0EAC69BF" w14:textId="2911AF8A" w:rsidR="000D79EB" w:rsidRPr="00F51190" w:rsidRDefault="000D79EB" w:rsidP="002E3115">
            <w:pPr>
              <w:tabs>
                <w:tab w:val="left" w:pos="142"/>
                <w:tab w:val="left" w:pos="851"/>
              </w:tabs>
              <w:ind w:left="57" w:right="57"/>
              <w:jc w:val="center"/>
              <w:rPr>
                <w:bCs/>
                <w:i/>
                <w:sz w:val="18"/>
                <w:szCs w:val="18"/>
              </w:rPr>
            </w:pPr>
            <w:r w:rsidRPr="00F51190">
              <w:rPr>
                <w:bCs/>
                <w:i/>
                <w:sz w:val="18"/>
                <w:szCs w:val="18"/>
              </w:rPr>
              <w:t>Balandis</w:t>
            </w:r>
          </w:p>
        </w:tc>
        <w:tc>
          <w:tcPr>
            <w:tcW w:w="350" w:type="dxa"/>
            <w:textDirection w:val="btLr"/>
            <w:vAlign w:val="center"/>
          </w:tcPr>
          <w:p w14:paraId="0761741F" w14:textId="6E0144A4" w:rsidR="000D79EB" w:rsidRPr="00F51190" w:rsidRDefault="000D79EB" w:rsidP="002E3115">
            <w:pPr>
              <w:tabs>
                <w:tab w:val="left" w:pos="142"/>
                <w:tab w:val="left" w:pos="851"/>
              </w:tabs>
              <w:ind w:left="57" w:right="57"/>
              <w:jc w:val="center"/>
              <w:rPr>
                <w:bCs/>
                <w:i/>
                <w:sz w:val="18"/>
                <w:szCs w:val="18"/>
              </w:rPr>
            </w:pPr>
            <w:r w:rsidRPr="00F51190">
              <w:rPr>
                <w:bCs/>
                <w:i/>
                <w:sz w:val="18"/>
                <w:szCs w:val="18"/>
              </w:rPr>
              <w:t>Gegužė</w:t>
            </w:r>
          </w:p>
        </w:tc>
      </w:tr>
      <w:tr w:rsidR="00F51190" w:rsidRPr="00F51190" w14:paraId="037BBBD0" w14:textId="57C2155B" w:rsidTr="00CE3A6C">
        <w:tc>
          <w:tcPr>
            <w:tcW w:w="421" w:type="dxa"/>
          </w:tcPr>
          <w:p w14:paraId="47F522F6" w14:textId="77777777" w:rsidR="00741BCF" w:rsidRPr="00F51190" w:rsidRDefault="00741BCF" w:rsidP="004B6C5C">
            <w:pPr>
              <w:pStyle w:val="ListParagraph"/>
              <w:numPr>
                <w:ilvl w:val="0"/>
                <w:numId w:val="1"/>
              </w:numPr>
              <w:tabs>
                <w:tab w:val="left" w:pos="142"/>
                <w:tab w:val="left" w:pos="851"/>
              </w:tabs>
              <w:ind w:right="282"/>
              <w:jc w:val="both"/>
              <w:rPr>
                <w:bCs/>
                <w:i/>
                <w:sz w:val="18"/>
                <w:szCs w:val="18"/>
              </w:rPr>
            </w:pPr>
          </w:p>
        </w:tc>
        <w:tc>
          <w:tcPr>
            <w:tcW w:w="1842" w:type="dxa"/>
          </w:tcPr>
          <w:p w14:paraId="224B17A7" w14:textId="78798942" w:rsidR="00741BCF" w:rsidRPr="00F51190" w:rsidRDefault="00741BCF" w:rsidP="00741BCF">
            <w:pPr>
              <w:tabs>
                <w:tab w:val="left" w:pos="142"/>
                <w:tab w:val="left" w:pos="851"/>
              </w:tabs>
              <w:ind w:right="-108"/>
              <w:jc w:val="both"/>
              <w:rPr>
                <w:bCs/>
                <w:i/>
                <w:sz w:val="18"/>
                <w:szCs w:val="18"/>
              </w:rPr>
            </w:pPr>
            <w:r w:rsidRPr="00F51190">
              <w:rPr>
                <w:bCs/>
                <w:i/>
                <w:sz w:val="18"/>
                <w:szCs w:val="18"/>
              </w:rPr>
              <w:t>Rangos darbai</w:t>
            </w:r>
          </w:p>
        </w:tc>
        <w:tc>
          <w:tcPr>
            <w:tcW w:w="1134" w:type="dxa"/>
          </w:tcPr>
          <w:p w14:paraId="35D724CE" w14:textId="557AA5B2" w:rsidR="00741BCF" w:rsidRPr="00F51190" w:rsidRDefault="00741BCF" w:rsidP="00741BCF">
            <w:pPr>
              <w:tabs>
                <w:tab w:val="left" w:pos="142"/>
                <w:tab w:val="left" w:pos="851"/>
              </w:tabs>
              <w:jc w:val="both"/>
              <w:rPr>
                <w:bCs/>
                <w:i/>
                <w:sz w:val="18"/>
                <w:szCs w:val="18"/>
              </w:rPr>
            </w:pPr>
            <w:r w:rsidRPr="00F51190">
              <w:rPr>
                <w:bCs/>
                <w:i/>
                <w:sz w:val="18"/>
                <w:szCs w:val="18"/>
              </w:rPr>
              <w:t>Projekto vykdytojas ir partneris (Plungės rajono)</w:t>
            </w:r>
          </w:p>
        </w:tc>
        <w:tc>
          <w:tcPr>
            <w:tcW w:w="350" w:type="dxa"/>
            <w:shd w:val="clear" w:color="auto" w:fill="BDD6EE" w:themeFill="accent1" w:themeFillTint="66"/>
          </w:tcPr>
          <w:p w14:paraId="6EB3D192" w14:textId="77777777" w:rsidR="00741BCF" w:rsidRPr="00F51190" w:rsidRDefault="00741BCF">
            <w:pPr>
              <w:tabs>
                <w:tab w:val="left" w:pos="142"/>
                <w:tab w:val="left" w:pos="851"/>
              </w:tabs>
              <w:ind w:right="282"/>
              <w:jc w:val="both"/>
              <w:rPr>
                <w:bCs/>
                <w:i/>
                <w:sz w:val="18"/>
                <w:szCs w:val="18"/>
              </w:rPr>
            </w:pPr>
          </w:p>
        </w:tc>
        <w:tc>
          <w:tcPr>
            <w:tcW w:w="350" w:type="dxa"/>
            <w:shd w:val="clear" w:color="auto" w:fill="BDD6EE" w:themeFill="accent1" w:themeFillTint="66"/>
          </w:tcPr>
          <w:p w14:paraId="21211799" w14:textId="77777777" w:rsidR="00741BCF" w:rsidRPr="00F51190" w:rsidRDefault="00741BCF">
            <w:pPr>
              <w:tabs>
                <w:tab w:val="left" w:pos="142"/>
                <w:tab w:val="left" w:pos="851"/>
              </w:tabs>
              <w:ind w:right="282"/>
              <w:jc w:val="both"/>
              <w:rPr>
                <w:bCs/>
                <w:i/>
                <w:sz w:val="18"/>
                <w:szCs w:val="18"/>
              </w:rPr>
            </w:pPr>
          </w:p>
        </w:tc>
        <w:tc>
          <w:tcPr>
            <w:tcW w:w="350" w:type="dxa"/>
            <w:shd w:val="clear" w:color="auto" w:fill="BDD6EE" w:themeFill="accent1" w:themeFillTint="66"/>
          </w:tcPr>
          <w:p w14:paraId="0D931769" w14:textId="77777777" w:rsidR="00741BCF" w:rsidRPr="00F51190" w:rsidRDefault="00741BCF">
            <w:pPr>
              <w:tabs>
                <w:tab w:val="left" w:pos="142"/>
                <w:tab w:val="left" w:pos="851"/>
              </w:tabs>
              <w:ind w:right="282"/>
              <w:jc w:val="both"/>
              <w:rPr>
                <w:bCs/>
                <w:i/>
                <w:sz w:val="18"/>
                <w:szCs w:val="18"/>
              </w:rPr>
            </w:pPr>
          </w:p>
        </w:tc>
        <w:tc>
          <w:tcPr>
            <w:tcW w:w="350" w:type="dxa"/>
            <w:shd w:val="clear" w:color="auto" w:fill="BDD6EE" w:themeFill="accent1" w:themeFillTint="66"/>
          </w:tcPr>
          <w:p w14:paraId="5EF5CDEA" w14:textId="77777777" w:rsidR="00741BCF" w:rsidRPr="00F51190" w:rsidRDefault="00741BCF">
            <w:pPr>
              <w:tabs>
                <w:tab w:val="left" w:pos="142"/>
                <w:tab w:val="left" w:pos="851"/>
              </w:tabs>
              <w:ind w:right="282"/>
              <w:jc w:val="both"/>
              <w:rPr>
                <w:bCs/>
                <w:i/>
                <w:sz w:val="18"/>
                <w:szCs w:val="18"/>
              </w:rPr>
            </w:pPr>
          </w:p>
        </w:tc>
        <w:tc>
          <w:tcPr>
            <w:tcW w:w="350" w:type="dxa"/>
            <w:shd w:val="clear" w:color="auto" w:fill="BDD6EE" w:themeFill="accent1" w:themeFillTint="66"/>
          </w:tcPr>
          <w:p w14:paraId="16E981BF" w14:textId="77777777" w:rsidR="00741BCF" w:rsidRPr="00F51190" w:rsidRDefault="00741BCF">
            <w:pPr>
              <w:tabs>
                <w:tab w:val="left" w:pos="142"/>
                <w:tab w:val="left" w:pos="851"/>
              </w:tabs>
              <w:ind w:right="282"/>
              <w:jc w:val="both"/>
              <w:rPr>
                <w:bCs/>
                <w:i/>
                <w:sz w:val="18"/>
                <w:szCs w:val="18"/>
              </w:rPr>
            </w:pPr>
          </w:p>
        </w:tc>
        <w:tc>
          <w:tcPr>
            <w:tcW w:w="350" w:type="dxa"/>
            <w:shd w:val="clear" w:color="auto" w:fill="BDD6EE" w:themeFill="accent1" w:themeFillTint="66"/>
          </w:tcPr>
          <w:p w14:paraId="172339E8" w14:textId="77777777" w:rsidR="00741BCF" w:rsidRPr="00F51190" w:rsidRDefault="00741BCF">
            <w:pPr>
              <w:tabs>
                <w:tab w:val="left" w:pos="142"/>
                <w:tab w:val="left" w:pos="851"/>
              </w:tabs>
              <w:ind w:right="282"/>
              <w:jc w:val="both"/>
              <w:rPr>
                <w:bCs/>
                <w:i/>
                <w:sz w:val="18"/>
                <w:szCs w:val="18"/>
              </w:rPr>
            </w:pPr>
          </w:p>
        </w:tc>
        <w:tc>
          <w:tcPr>
            <w:tcW w:w="350" w:type="dxa"/>
            <w:tcBorders>
              <w:right w:val="single" w:sz="4" w:space="0" w:color="auto"/>
            </w:tcBorders>
            <w:shd w:val="clear" w:color="auto" w:fill="BDD6EE" w:themeFill="accent1" w:themeFillTint="66"/>
          </w:tcPr>
          <w:p w14:paraId="3D7131A1" w14:textId="77777777" w:rsidR="00741BCF" w:rsidRPr="00F51190" w:rsidRDefault="00741BCF">
            <w:pPr>
              <w:tabs>
                <w:tab w:val="left" w:pos="142"/>
                <w:tab w:val="left" w:pos="851"/>
              </w:tabs>
              <w:ind w:right="282"/>
              <w:jc w:val="both"/>
              <w:rPr>
                <w:bCs/>
                <w:i/>
                <w:sz w:val="18"/>
                <w:szCs w:val="18"/>
              </w:rPr>
            </w:pPr>
          </w:p>
        </w:tc>
        <w:tc>
          <w:tcPr>
            <w:tcW w:w="350" w:type="dxa"/>
            <w:tcBorders>
              <w:left w:val="single" w:sz="4" w:space="0" w:color="auto"/>
            </w:tcBorders>
            <w:shd w:val="clear" w:color="auto" w:fill="BDD6EE" w:themeFill="accent1" w:themeFillTint="66"/>
          </w:tcPr>
          <w:p w14:paraId="69E9481E" w14:textId="77777777" w:rsidR="00741BCF" w:rsidRPr="00F51190" w:rsidRDefault="00741BCF">
            <w:pPr>
              <w:tabs>
                <w:tab w:val="left" w:pos="142"/>
                <w:tab w:val="left" w:pos="851"/>
              </w:tabs>
              <w:ind w:right="282"/>
              <w:jc w:val="both"/>
              <w:rPr>
                <w:bCs/>
                <w:i/>
                <w:sz w:val="18"/>
                <w:szCs w:val="18"/>
              </w:rPr>
            </w:pPr>
          </w:p>
        </w:tc>
        <w:tc>
          <w:tcPr>
            <w:tcW w:w="350" w:type="dxa"/>
            <w:shd w:val="clear" w:color="auto" w:fill="BDD6EE" w:themeFill="accent1" w:themeFillTint="66"/>
          </w:tcPr>
          <w:p w14:paraId="35808E73" w14:textId="77777777" w:rsidR="00741BCF" w:rsidRPr="00F51190" w:rsidRDefault="00741BCF">
            <w:pPr>
              <w:tabs>
                <w:tab w:val="left" w:pos="142"/>
                <w:tab w:val="left" w:pos="851"/>
              </w:tabs>
              <w:ind w:right="282"/>
              <w:jc w:val="both"/>
              <w:rPr>
                <w:bCs/>
                <w:i/>
                <w:sz w:val="18"/>
                <w:szCs w:val="18"/>
              </w:rPr>
            </w:pPr>
          </w:p>
        </w:tc>
        <w:tc>
          <w:tcPr>
            <w:tcW w:w="350" w:type="dxa"/>
            <w:shd w:val="clear" w:color="auto" w:fill="BDD6EE" w:themeFill="accent1" w:themeFillTint="66"/>
          </w:tcPr>
          <w:p w14:paraId="1FE5ACAB" w14:textId="77777777" w:rsidR="00741BCF" w:rsidRPr="00F51190" w:rsidRDefault="00741BCF">
            <w:pPr>
              <w:tabs>
                <w:tab w:val="left" w:pos="142"/>
                <w:tab w:val="left" w:pos="851"/>
              </w:tabs>
              <w:ind w:right="282"/>
              <w:jc w:val="both"/>
              <w:rPr>
                <w:bCs/>
                <w:i/>
                <w:sz w:val="18"/>
                <w:szCs w:val="18"/>
              </w:rPr>
            </w:pPr>
          </w:p>
        </w:tc>
        <w:tc>
          <w:tcPr>
            <w:tcW w:w="350" w:type="dxa"/>
            <w:tcBorders>
              <w:right w:val="single" w:sz="4" w:space="0" w:color="auto"/>
            </w:tcBorders>
            <w:shd w:val="clear" w:color="auto" w:fill="BDD6EE" w:themeFill="accent1" w:themeFillTint="66"/>
          </w:tcPr>
          <w:p w14:paraId="491DDC42" w14:textId="77777777" w:rsidR="00741BCF" w:rsidRPr="00F51190" w:rsidRDefault="00741BCF">
            <w:pPr>
              <w:tabs>
                <w:tab w:val="left" w:pos="142"/>
                <w:tab w:val="left" w:pos="851"/>
              </w:tabs>
              <w:ind w:right="282"/>
              <w:jc w:val="both"/>
              <w:rPr>
                <w:bCs/>
                <w:i/>
                <w:sz w:val="18"/>
                <w:szCs w:val="18"/>
              </w:rPr>
            </w:pPr>
          </w:p>
        </w:tc>
        <w:tc>
          <w:tcPr>
            <w:tcW w:w="350" w:type="dxa"/>
            <w:tcBorders>
              <w:left w:val="single" w:sz="4" w:space="0" w:color="auto"/>
            </w:tcBorders>
            <w:shd w:val="clear" w:color="auto" w:fill="BDD6EE" w:themeFill="accent1" w:themeFillTint="66"/>
          </w:tcPr>
          <w:p w14:paraId="1997BC67" w14:textId="77777777" w:rsidR="00741BCF" w:rsidRPr="00F51190" w:rsidRDefault="00741BCF">
            <w:pPr>
              <w:tabs>
                <w:tab w:val="left" w:pos="142"/>
                <w:tab w:val="left" w:pos="851"/>
              </w:tabs>
              <w:ind w:right="282"/>
              <w:jc w:val="both"/>
              <w:rPr>
                <w:bCs/>
                <w:i/>
                <w:sz w:val="18"/>
                <w:szCs w:val="18"/>
              </w:rPr>
            </w:pPr>
          </w:p>
        </w:tc>
        <w:tc>
          <w:tcPr>
            <w:tcW w:w="350" w:type="dxa"/>
            <w:shd w:val="clear" w:color="auto" w:fill="BDD6EE" w:themeFill="accent1" w:themeFillTint="66"/>
          </w:tcPr>
          <w:p w14:paraId="6D236886" w14:textId="77777777" w:rsidR="00741BCF" w:rsidRPr="00F51190" w:rsidRDefault="00741BCF">
            <w:pPr>
              <w:tabs>
                <w:tab w:val="left" w:pos="142"/>
                <w:tab w:val="left" w:pos="851"/>
              </w:tabs>
              <w:ind w:right="282"/>
              <w:jc w:val="both"/>
              <w:rPr>
                <w:bCs/>
                <w:i/>
                <w:sz w:val="18"/>
                <w:szCs w:val="18"/>
              </w:rPr>
            </w:pPr>
          </w:p>
        </w:tc>
        <w:tc>
          <w:tcPr>
            <w:tcW w:w="350" w:type="dxa"/>
            <w:shd w:val="clear" w:color="auto" w:fill="BDD6EE" w:themeFill="accent1" w:themeFillTint="66"/>
          </w:tcPr>
          <w:p w14:paraId="026DC3DC" w14:textId="77777777" w:rsidR="00741BCF" w:rsidRPr="00F51190" w:rsidRDefault="00741BCF">
            <w:pPr>
              <w:tabs>
                <w:tab w:val="left" w:pos="142"/>
                <w:tab w:val="left" w:pos="851"/>
              </w:tabs>
              <w:ind w:right="282"/>
              <w:jc w:val="both"/>
              <w:rPr>
                <w:bCs/>
                <w:i/>
                <w:sz w:val="18"/>
                <w:szCs w:val="18"/>
              </w:rPr>
            </w:pPr>
          </w:p>
        </w:tc>
        <w:tc>
          <w:tcPr>
            <w:tcW w:w="350" w:type="dxa"/>
            <w:shd w:val="clear" w:color="auto" w:fill="BDD6EE" w:themeFill="accent1" w:themeFillTint="66"/>
          </w:tcPr>
          <w:p w14:paraId="47FF870B" w14:textId="77777777" w:rsidR="00741BCF" w:rsidRPr="00F51190" w:rsidRDefault="00741BCF">
            <w:pPr>
              <w:tabs>
                <w:tab w:val="left" w:pos="142"/>
                <w:tab w:val="left" w:pos="851"/>
              </w:tabs>
              <w:ind w:right="282"/>
              <w:jc w:val="both"/>
              <w:rPr>
                <w:bCs/>
                <w:i/>
                <w:sz w:val="18"/>
                <w:szCs w:val="18"/>
              </w:rPr>
            </w:pPr>
          </w:p>
        </w:tc>
        <w:tc>
          <w:tcPr>
            <w:tcW w:w="350" w:type="dxa"/>
            <w:shd w:val="clear" w:color="auto" w:fill="BDD6EE" w:themeFill="accent1" w:themeFillTint="66"/>
          </w:tcPr>
          <w:p w14:paraId="30EC8CB6" w14:textId="77777777" w:rsidR="00741BCF" w:rsidRPr="00F51190" w:rsidRDefault="00741BCF">
            <w:pPr>
              <w:tabs>
                <w:tab w:val="left" w:pos="142"/>
                <w:tab w:val="left" w:pos="851"/>
              </w:tabs>
              <w:ind w:right="282"/>
              <w:jc w:val="both"/>
              <w:rPr>
                <w:bCs/>
                <w:i/>
                <w:sz w:val="18"/>
                <w:szCs w:val="18"/>
              </w:rPr>
            </w:pPr>
          </w:p>
        </w:tc>
        <w:tc>
          <w:tcPr>
            <w:tcW w:w="350" w:type="dxa"/>
            <w:shd w:val="clear" w:color="auto" w:fill="BDD6EE" w:themeFill="accent1" w:themeFillTint="66"/>
          </w:tcPr>
          <w:p w14:paraId="22F890C8" w14:textId="77777777" w:rsidR="00741BCF" w:rsidRPr="00F51190" w:rsidRDefault="00741BCF">
            <w:pPr>
              <w:tabs>
                <w:tab w:val="left" w:pos="142"/>
                <w:tab w:val="left" w:pos="851"/>
              </w:tabs>
              <w:ind w:right="282"/>
              <w:jc w:val="both"/>
              <w:rPr>
                <w:bCs/>
                <w:i/>
                <w:sz w:val="18"/>
                <w:szCs w:val="18"/>
              </w:rPr>
            </w:pPr>
          </w:p>
        </w:tc>
        <w:tc>
          <w:tcPr>
            <w:tcW w:w="350" w:type="dxa"/>
            <w:shd w:val="clear" w:color="auto" w:fill="BDD6EE" w:themeFill="accent1" w:themeFillTint="66"/>
          </w:tcPr>
          <w:p w14:paraId="34D704AD" w14:textId="77777777" w:rsidR="00741BCF" w:rsidRPr="00F51190" w:rsidRDefault="00741BCF">
            <w:pPr>
              <w:tabs>
                <w:tab w:val="left" w:pos="142"/>
                <w:tab w:val="left" w:pos="851"/>
              </w:tabs>
              <w:ind w:right="282"/>
              <w:jc w:val="both"/>
              <w:rPr>
                <w:bCs/>
                <w:i/>
                <w:sz w:val="18"/>
                <w:szCs w:val="18"/>
              </w:rPr>
            </w:pPr>
          </w:p>
        </w:tc>
      </w:tr>
      <w:tr w:rsidR="00F51190" w:rsidRPr="00F51190" w14:paraId="2FA7E625" w14:textId="77777777" w:rsidTr="000D79EB">
        <w:tc>
          <w:tcPr>
            <w:tcW w:w="421" w:type="dxa"/>
          </w:tcPr>
          <w:p w14:paraId="73A869CA" w14:textId="77777777" w:rsidR="004B6C5C" w:rsidRPr="00F51190" w:rsidRDefault="004B6C5C" w:rsidP="004B6C5C">
            <w:pPr>
              <w:pStyle w:val="ListParagraph"/>
              <w:numPr>
                <w:ilvl w:val="0"/>
                <w:numId w:val="1"/>
              </w:numPr>
              <w:tabs>
                <w:tab w:val="left" w:pos="142"/>
                <w:tab w:val="left" w:pos="851"/>
              </w:tabs>
              <w:ind w:right="282"/>
              <w:jc w:val="both"/>
              <w:rPr>
                <w:bCs/>
                <w:i/>
                <w:sz w:val="18"/>
                <w:szCs w:val="18"/>
              </w:rPr>
            </w:pPr>
          </w:p>
        </w:tc>
        <w:tc>
          <w:tcPr>
            <w:tcW w:w="1842" w:type="dxa"/>
          </w:tcPr>
          <w:p w14:paraId="1EEF5861" w14:textId="5CECE19A" w:rsidR="004B6C5C" w:rsidRPr="00F51190" w:rsidRDefault="004B6C5C" w:rsidP="00741BCF">
            <w:pPr>
              <w:tabs>
                <w:tab w:val="left" w:pos="142"/>
                <w:tab w:val="left" w:pos="851"/>
              </w:tabs>
              <w:ind w:right="-108"/>
              <w:jc w:val="both"/>
              <w:rPr>
                <w:bCs/>
                <w:i/>
                <w:sz w:val="18"/>
                <w:szCs w:val="18"/>
              </w:rPr>
            </w:pPr>
            <w:r w:rsidRPr="00F51190">
              <w:rPr>
                <w:bCs/>
                <w:i/>
                <w:sz w:val="18"/>
                <w:szCs w:val="18"/>
              </w:rPr>
              <w:t>Viešinimas</w:t>
            </w:r>
          </w:p>
        </w:tc>
        <w:tc>
          <w:tcPr>
            <w:tcW w:w="1134" w:type="dxa"/>
          </w:tcPr>
          <w:p w14:paraId="5F1E4D97" w14:textId="5EF2D161" w:rsidR="004B6C5C" w:rsidRPr="00F51190" w:rsidRDefault="000149AB" w:rsidP="004B6C5C">
            <w:pPr>
              <w:tabs>
                <w:tab w:val="left" w:pos="142"/>
                <w:tab w:val="left" w:pos="851"/>
              </w:tabs>
              <w:jc w:val="both"/>
              <w:rPr>
                <w:bCs/>
                <w:i/>
                <w:sz w:val="18"/>
                <w:szCs w:val="18"/>
              </w:rPr>
            </w:pPr>
            <w:r w:rsidRPr="00F51190">
              <w:rPr>
                <w:bCs/>
                <w:i/>
                <w:sz w:val="18"/>
                <w:szCs w:val="18"/>
              </w:rPr>
              <w:t>Projekto vykdytojas</w:t>
            </w:r>
          </w:p>
        </w:tc>
        <w:tc>
          <w:tcPr>
            <w:tcW w:w="350" w:type="dxa"/>
            <w:shd w:val="clear" w:color="auto" w:fill="BDD6EE" w:themeFill="accent1" w:themeFillTint="66"/>
          </w:tcPr>
          <w:p w14:paraId="28937738" w14:textId="77777777" w:rsidR="004B6C5C" w:rsidRPr="00F51190" w:rsidRDefault="004B6C5C">
            <w:pPr>
              <w:tabs>
                <w:tab w:val="left" w:pos="142"/>
                <w:tab w:val="left" w:pos="851"/>
              </w:tabs>
              <w:ind w:right="282"/>
              <w:jc w:val="both"/>
              <w:rPr>
                <w:bCs/>
                <w:i/>
                <w:sz w:val="18"/>
                <w:szCs w:val="18"/>
              </w:rPr>
            </w:pPr>
          </w:p>
        </w:tc>
        <w:tc>
          <w:tcPr>
            <w:tcW w:w="350" w:type="dxa"/>
          </w:tcPr>
          <w:p w14:paraId="3C515F42" w14:textId="77777777" w:rsidR="004B6C5C" w:rsidRPr="00F51190" w:rsidRDefault="004B6C5C">
            <w:pPr>
              <w:tabs>
                <w:tab w:val="left" w:pos="142"/>
                <w:tab w:val="left" w:pos="851"/>
              </w:tabs>
              <w:ind w:right="282"/>
              <w:jc w:val="both"/>
              <w:rPr>
                <w:bCs/>
                <w:i/>
                <w:sz w:val="18"/>
                <w:szCs w:val="18"/>
              </w:rPr>
            </w:pPr>
          </w:p>
        </w:tc>
        <w:tc>
          <w:tcPr>
            <w:tcW w:w="350" w:type="dxa"/>
          </w:tcPr>
          <w:p w14:paraId="18C03E7F" w14:textId="77777777" w:rsidR="004B6C5C" w:rsidRPr="00F51190" w:rsidRDefault="004B6C5C">
            <w:pPr>
              <w:tabs>
                <w:tab w:val="left" w:pos="142"/>
                <w:tab w:val="left" w:pos="851"/>
              </w:tabs>
              <w:ind w:right="282"/>
              <w:jc w:val="both"/>
              <w:rPr>
                <w:bCs/>
                <w:i/>
                <w:sz w:val="18"/>
                <w:szCs w:val="18"/>
              </w:rPr>
            </w:pPr>
          </w:p>
        </w:tc>
        <w:tc>
          <w:tcPr>
            <w:tcW w:w="350" w:type="dxa"/>
          </w:tcPr>
          <w:p w14:paraId="222A479C" w14:textId="77777777" w:rsidR="004B6C5C" w:rsidRPr="00F51190" w:rsidRDefault="004B6C5C">
            <w:pPr>
              <w:tabs>
                <w:tab w:val="left" w:pos="142"/>
                <w:tab w:val="left" w:pos="851"/>
              </w:tabs>
              <w:ind w:right="282"/>
              <w:jc w:val="both"/>
              <w:rPr>
                <w:bCs/>
                <w:i/>
                <w:sz w:val="18"/>
                <w:szCs w:val="18"/>
              </w:rPr>
            </w:pPr>
          </w:p>
        </w:tc>
        <w:tc>
          <w:tcPr>
            <w:tcW w:w="350" w:type="dxa"/>
          </w:tcPr>
          <w:p w14:paraId="4B09EB5C" w14:textId="77777777" w:rsidR="004B6C5C" w:rsidRPr="00F51190" w:rsidRDefault="004B6C5C">
            <w:pPr>
              <w:tabs>
                <w:tab w:val="left" w:pos="142"/>
                <w:tab w:val="left" w:pos="851"/>
              </w:tabs>
              <w:ind w:right="282"/>
              <w:jc w:val="both"/>
              <w:rPr>
                <w:bCs/>
                <w:i/>
                <w:sz w:val="18"/>
                <w:szCs w:val="18"/>
              </w:rPr>
            </w:pPr>
          </w:p>
        </w:tc>
        <w:tc>
          <w:tcPr>
            <w:tcW w:w="350" w:type="dxa"/>
          </w:tcPr>
          <w:p w14:paraId="56971165" w14:textId="77777777" w:rsidR="004B6C5C" w:rsidRPr="00F51190" w:rsidRDefault="004B6C5C">
            <w:pPr>
              <w:tabs>
                <w:tab w:val="left" w:pos="142"/>
                <w:tab w:val="left" w:pos="851"/>
              </w:tabs>
              <w:ind w:right="282"/>
              <w:jc w:val="both"/>
              <w:rPr>
                <w:bCs/>
                <w:i/>
                <w:sz w:val="18"/>
                <w:szCs w:val="18"/>
              </w:rPr>
            </w:pPr>
          </w:p>
        </w:tc>
        <w:tc>
          <w:tcPr>
            <w:tcW w:w="350" w:type="dxa"/>
            <w:tcBorders>
              <w:right w:val="single" w:sz="4" w:space="0" w:color="auto"/>
            </w:tcBorders>
          </w:tcPr>
          <w:p w14:paraId="7C833BE2" w14:textId="77777777" w:rsidR="004B6C5C" w:rsidRPr="00F51190" w:rsidRDefault="004B6C5C">
            <w:pPr>
              <w:tabs>
                <w:tab w:val="left" w:pos="142"/>
                <w:tab w:val="left" w:pos="851"/>
              </w:tabs>
              <w:ind w:right="282"/>
              <w:jc w:val="both"/>
              <w:rPr>
                <w:bCs/>
                <w:i/>
                <w:sz w:val="18"/>
                <w:szCs w:val="18"/>
              </w:rPr>
            </w:pPr>
          </w:p>
        </w:tc>
        <w:tc>
          <w:tcPr>
            <w:tcW w:w="350" w:type="dxa"/>
            <w:tcBorders>
              <w:left w:val="single" w:sz="4" w:space="0" w:color="auto"/>
            </w:tcBorders>
          </w:tcPr>
          <w:p w14:paraId="519D5864" w14:textId="77777777" w:rsidR="004B6C5C" w:rsidRPr="00F51190" w:rsidRDefault="004B6C5C">
            <w:pPr>
              <w:tabs>
                <w:tab w:val="left" w:pos="142"/>
                <w:tab w:val="left" w:pos="851"/>
              </w:tabs>
              <w:ind w:right="282"/>
              <w:jc w:val="both"/>
              <w:rPr>
                <w:bCs/>
                <w:i/>
                <w:sz w:val="18"/>
                <w:szCs w:val="18"/>
              </w:rPr>
            </w:pPr>
          </w:p>
        </w:tc>
        <w:tc>
          <w:tcPr>
            <w:tcW w:w="350" w:type="dxa"/>
          </w:tcPr>
          <w:p w14:paraId="1C54E7F2" w14:textId="77777777" w:rsidR="004B6C5C" w:rsidRPr="00F51190" w:rsidRDefault="004B6C5C">
            <w:pPr>
              <w:tabs>
                <w:tab w:val="left" w:pos="142"/>
                <w:tab w:val="left" w:pos="851"/>
              </w:tabs>
              <w:ind w:right="282"/>
              <w:jc w:val="both"/>
              <w:rPr>
                <w:bCs/>
                <w:i/>
                <w:sz w:val="18"/>
                <w:szCs w:val="18"/>
              </w:rPr>
            </w:pPr>
          </w:p>
        </w:tc>
        <w:tc>
          <w:tcPr>
            <w:tcW w:w="350" w:type="dxa"/>
          </w:tcPr>
          <w:p w14:paraId="0052ECCF" w14:textId="77777777" w:rsidR="004B6C5C" w:rsidRPr="00F51190" w:rsidRDefault="004B6C5C">
            <w:pPr>
              <w:tabs>
                <w:tab w:val="left" w:pos="142"/>
                <w:tab w:val="left" w:pos="851"/>
              </w:tabs>
              <w:ind w:right="282"/>
              <w:jc w:val="both"/>
              <w:rPr>
                <w:bCs/>
                <w:i/>
                <w:sz w:val="18"/>
                <w:szCs w:val="18"/>
              </w:rPr>
            </w:pPr>
          </w:p>
        </w:tc>
        <w:tc>
          <w:tcPr>
            <w:tcW w:w="350" w:type="dxa"/>
            <w:tcBorders>
              <w:right w:val="single" w:sz="4" w:space="0" w:color="auto"/>
            </w:tcBorders>
          </w:tcPr>
          <w:p w14:paraId="08537607" w14:textId="77777777" w:rsidR="004B6C5C" w:rsidRPr="00F51190" w:rsidRDefault="004B6C5C">
            <w:pPr>
              <w:tabs>
                <w:tab w:val="left" w:pos="142"/>
                <w:tab w:val="left" w:pos="851"/>
              </w:tabs>
              <w:ind w:right="282"/>
              <w:jc w:val="both"/>
              <w:rPr>
                <w:bCs/>
                <w:i/>
                <w:sz w:val="18"/>
                <w:szCs w:val="18"/>
              </w:rPr>
            </w:pPr>
          </w:p>
        </w:tc>
        <w:tc>
          <w:tcPr>
            <w:tcW w:w="350" w:type="dxa"/>
            <w:tcBorders>
              <w:left w:val="single" w:sz="4" w:space="0" w:color="auto"/>
            </w:tcBorders>
          </w:tcPr>
          <w:p w14:paraId="04E3A032" w14:textId="77777777" w:rsidR="004B6C5C" w:rsidRPr="00F51190" w:rsidRDefault="004B6C5C">
            <w:pPr>
              <w:tabs>
                <w:tab w:val="left" w:pos="142"/>
                <w:tab w:val="left" w:pos="851"/>
              </w:tabs>
              <w:ind w:right="282"/>
              <w:jc w:val="both"/>
              <w:rPr>
                <w:bCs/>
                <w:i/>
                <w:sz w:val="18"/>
                <w:szCs w:val="18"/>
              </w:rPr>
            </w:pPr>
          </w:p>
        </w:tc>
        <w:tc>
          <w:tcPr>
            <w:tcW w:w="350" w:type="dxa"/>
          </w:tcPr>
          <w:p w14:paraId="2B85621E" w14:textId="77777777" w:rsidR="004B6C5C" w:rsidRPr="00F51190" w:rsidRDefault="004B6C5C">
            <w:pPr>
              <w:tabs>
                <w:tab w:val="left" w:pos="142"/>
                <w:tab w:val="left" w:pos="851"/>
              </w:tabs>
              <w:ind w:right="282"/>
              <w:jc w:val="both"/>
              <w:rPr>
                <w:bCs/>
                <w:i/>
                <w:sz w:val="18"/>
                <w:szCs w:val="18"/>
              </w:rPr>
            </w:pPr>
          </w:p>
        </w:tc>
        <w:tc>
          <w:tcPr>
            <w:tcW w:w="350" w:type="dxa"/>
          </w:tcPr>
          <w:p w14:paraId="3711D9D1" w14:textId="77777777" w:rsidR="004B6C5C" w:rsidRPr="00F51190" w:rsidRDefault="004B6C5C">
            <w:pPr>
              <w:tabs>
                <w:tab w:val="left" w:pos="142"/>
                <w:tab w:val="left" w:pos="851"/>
              </w:tabs>
              <w:ind w:right="282"/>
              <w:jc w:val="both"/>
              <w:rPr>
                <w:bCs/>
                <w:i/>
                <w:sz w:val="18"/>
                <w:szCs w:val="18"/>
              </w:rPr>
            </w:pPr>
          </w:p>
        </w:tc>
        <w:tc>
          <w:tcPr>
            <w:tcW w:w="350" w:type="dxa"/>
          </w:tcPr>
          <w:p w14:paraId="42DDED5C" w14:textId="77777777" w:rsidR="004B6C5C" w:rsidRPr="00F51190" w:rsidRDefault="004B6C5C">
            <w:pPr>
              <w:tabs>
                <w:tab w:val="left" w:pos="142"/>
                <w:tab w:val="left" w:pos="851"/>
              </w:tabs>
              <w:ind w:right="282"/>
              <w:jc w:val="both"/>
              <w:rPr>
                <w:bCs/>
                <w:i/>
                <w:sz w:val="18"/>
                <w:szCs w:val="18"/>
              </w:rPr>
            </w:pPr>
          </w:p>
        </w:tc>
        <w:tc>
          <w:tcPr>
            <w:tcW w:w="350" w:type="dxa"/>
          </w:tcPr>
          <w:p w14:paraId="56E7B25F" w14:textId="77777777" w:rsidR="004B6C5C" w:rsidRPr="00F51190" w:rsidRDefault="004B6C5C">
            <w:pPr>
              <w:tabs>
                <w:tab w:val="left" w:pos="142"/>
                <w:tab w:val="left" w:pos="851"/>
              </w:tabs>
              <w:ind w:right="282"/>
              <w:jc w:val="both"/>
              <w:rPr>
                <w:bCs/>
                <w:i/>
                <w:sz w:val="18"/>
                <w:szCs w:val="18"/>
              </w:rPr>
            </w:pPr>
          </w:p>
        </w:tc>
        <w:tc>
          <w:tcPr>
            <w:tcW w:w="350" w:type="dxa"/>
          </w:tcPr>
          <w:p w14:paraId="11B2B916" w14:textId="77777777" w:rsidR="004B6C5C" w:rsidRPr="00F51190" w:rsidRDefault="004B6C5C">
            <w:pPr>
              <w:tabs>
                <w:tab w:val="left" w:pos="142"/>
                <w:tab w:val="left" w:pos="851"/>
              </w:tabs>
              <w:ind w:right="282"/>
              <w:jc w:val="both"/>
              <w:rPr>
                <w:bCs/>
                <w:i/>
                <w:sz w:val="18"/>
                <w:szCs w:val="18"/>
              </w:rPr>
            </w:pPr>
          </w:p>
        </w:tc>
        <w:tc>
          <w:tcPr>
            <w:tcW w:w="350" w:type="dxa"/>
            <w:shd w:val="clear" w:color="auto" w:fill="BDD6EE" w:themeFill="accent1" w:themeFillTint="66"/>
          </w:tcPr>
          <w:p w14:paraId="10733AEA" w14:textId="77777777" w:rsidR="004B6C5C" w:rsidRPr="00F51190" w:rsidRDefault="004B6C5C">
            <w:pPr>
              <w:tabs>
                <w:tab w:val="left" w:pos="142"/>
                <w:tab w:val="left" w:pos="851"/>
              </w:tabs>
              <w:ind w:right="282"/>
              <w:jc w:val="both"/>
              <w:rPr>
                <w:bCs/>
                <w:i/>
                <w:sz w:val="18"/>
                <w:szCs w:val="18"/>
              </w:rPr>
            </w:pPr>
          </w:p>
        </w:tc>
      </w:tr>
    </w:tbl>
    <w:p w14:paraId="2B42E208" w14:textId="77777777" w:rsidR="00AC280C" w:rsidRDefault="00AC280C" w:rsidP="00CE3A6C">
      <w:pPr>
        <w:tabs>
          <w:tab w:val="left" w:pos="142"/>
          <w:tab w:val="left" w:pos="851"/>
        </w:tabs>
        <w:ind w:right="282"/>
        <w:jc w:val="both"/>
        <w:rPr>
          <w:bCs/>
          <w:i/>
          <w:szCs w:val="24"/>
        </w:rPr>
      </w:pPr>
    </w:p>
    <w:p w14:paraId="48DB7153" w14:textId="77777777" w:rsidR="00C16950" w:rsidRDefault="00C16950">
      <w:pPr>
        <w:tabs>
          <w:tab w:val="left" w:pos="142"/>
          <w:tab w:val="left" w:pos="851"/>
        </w:tabs>
        <w:ind w:right="282" w:firstLine="567"/>
        <w:jc w:val="both"/>
        <w:rPr>
          <w:bCs/>
          <w:szCs w:val="24"/>
        </w:rPr>
      </w:pPr>
    </w:p>
    <w:p w14:paraId="25974BD4" w14:textId="77777777" w:rsidR="00C16950" w:rsidRDefault="00C3244A">
      <w:pPr>
        <w:tabs>
          <w:tab w:val="left" w:pos="142"/>
          <w:tab w:val="left" w:pos="993"/>
        </w:tabs>
        <w:ind w:right="282" w:firstLine="567"/>
        <w:jc w:val="both"/>
        <w:rPr>
          <w:b/>
          <w:bCs/>
          <w:szCs w:val="24"/>
        </w:rPr>
      </w:pPr>
      <w:r>
        <w:rPr>
          <w:b/>
          <w:bCs/>
          <w:szCs w:val="24"/>
        </w:rPr>
        <w:t>10.</w:t>
      </w:r>
      <w:r>
        <w:rPr>
          <w:b/>
          <w:bCs/>
          <w:szCs w:val="24"/>
        </w:rPr>
        <w:tab/>
        <w:t>Projekto tęstinumo rodikliai</w:t>
      </w:r>
      <w:r>
        <w:rPr>
          <w:b/>
          <w:bCs/>
          <w:szCs w:val="24"/>
          <w:vertAlign w:val="superscript"/>
        </w:rPr>
        <w:footnoteReference w:id="1"/>
      </w:r>
      <w:r>
        <w:rPr>
          <w:b/>
          <w:bCs/>
          <w:szCs w:val="24"/>
        </w:rPr>
        <w:t>, kurie turi būti pasiekti per 3 metų laikotarpį po projekto įgyvendinimo pabaigos:</w:t>
      </w:r>
    </w:p>
    <w:p w14:paraId="3844D337" w14:textId="77777777" w:rsidR="00C16950" w:rsidRDefault="00C16950">
      <w:pPr>
        <w:tabs>
          <w:tab w:val="left" w:pos="142"/>
          <w:tab w:val="left" w:pos="851"/>
        </w:tabs>
        <w:ind w:right="282" w:firstLine="567"/>
        <w:rPr>
          <w:b/>
          <w:bCs/>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34"/>
        <w:gridCol w:w="1843"/>
        <w:gridCol w:w="1417"/>
        <w:gridCol w:w="1276"/>
        <w:gridCol w:w="1418"/>
        <w:gridCol w:w="1842"/>
      </w:tblGrid>
      <w:tr w:rsidR="00C16950" w:rsidRPr="003A02D7" w14:paraId="1C684A9B" w14:textId="77777777">
        <w:tc>
          <w:tcPr>
            <w:tcW w:w="817" w:type="dxa"/>
            <w:shd w:val="clear" w:color="auto" w:fill="auto"/>
          </w:tcPr>
          <w:p w14:paraId="4367BE98" w14:textId="77777777" w:rsidR="00C16950" w:rsidRPr="003A02D7" w:rsidRDefault="00C3244A">
            <w:pPr>
              <w:tabs>
                <w:tab w:val="left" w:pos="0"/>
                <w:tab w:val="left" w:pos="851"/>
              </w:tabs>
              <w:ind w:right="41"/>
              <w:rPr>
                <w:b/>
                <w:bCs/>
                <w:sz w:val="22"/>
                <w:szCs w:val="22"/>
              </w:rPr>
            </w:pPr>
            <w:proofErr w:type="spellStart"/>
            <w:r w:rsidRPr="003A02D7">
              <w:rPr>
                <w:b/>
                <w:bCs/>
                <w:sz w:val="22"/>
                <w:szCs w:val="22"/>
              </w:rPr>
              <w:t>Eil</w:t>
            </w:r>
            <w:proofErr w:type="spellEnd"/>
            <w:r w:rsidRPr="003A02D7">
              <w:rPr>
                <w:b/>
                <w:bCs/>
                <w:sz w:val="22"/>
                <w:szCs w:val="22"/>
              </w:rPr>
              <w:t xml:space="preserve"> Nr.</w:t>
            </w:r>
          </w:p>
        </w:tc>
        <w:tc>
          <w:tcPr>
            <w:tcW w:w="1134" w:type="dxa"/>
            <w:shd w:val="clear" w:color="auto" w:fill="auto"/>
          </w:tcPr>
          <w:p w14:paraId="7E07B058" w14:textId="77777777" w:rsidR="00C16950" w:rsidRPr="003A02D7" w:rsidRDefault="00C3244A">
            <w:pPr>
              <w:tabs>
                <w:tab w:val="left" w:pos="0"/>
                <w:tab w:val="left" w:pos="851"/>
              </w:tabs>
              <w:rPr>
                <w:b/>
                <w:bCs/>
                <w:sz w:val="22"/>
                <w:szCs w:val="22"/>
              </w:rPr>
            </w:pPr>
            <w:r w:rsidRPr="003A02D7">
              <w:rPr>
                <w:b/>
                <w:bCs/>
                <w:sz w:val="22"/>
                <w:szCs w:val="22"/>
              </w:rPr>
              <w:t>Tikslinė grupė</w:t>
            </w:r>
          </w:p>
        </w:tc>
        <w:tc>
          <w:tcPr>
            <w:tcW w:w="1843" w:type="dxa"/>
            <w:shd w:val="clear" w:color="auto" w:fill="auto"/>
          </w:tcPr>
          <w:p w14:paraId="08052C17" w14:textId="77777777" w:rsidR="00C16950" w:rsidRPr="003A02D7" w:rsidRDefault="00C3244A">
            <w:pPr>
              <w:tabs>
                <w:tab w:val="left" w:pos="0"/>
                <w:tab w:val="left" w:pos="851"/>
              </w:tabs>
              <w:ind w:right="282"/>
              <w:jc w:val="center"/>
              <w:rPr>
                <w:b/>
                <w:bCs/>
                <w:sz w:val="22"/>
                <w:szCs w:val="22"/>
              </w:rPr>
            </w:pPr>
            <w:r w:rsidRPr="003A02D7">
              <w:rPr>
                <w:b/>
                <w:bCs/>
                <w:sz w:val="22"/>
                <w:szCs w:val="22"/>
              </w:rPr>
              <w:t>Tęstinumo rodiklio pavadinimas</w:t>
            </w:r>
          </w:p>
        </w:tc>
        <w:tc>
          <w:tcPr>
            <w:tcW w:w="1417" w:type="dxa"/>
            <w:shd w:val="clear" w:color="auto" w:fill="auto"/>
          </w:tcPr>
          <w:p w14:paraId="4979153E" w14:textId="77777777" w:rsidR="00C16950" w:rsidRPr="003A02D7" w:rsidRDefault="00C3244A">
            <w:pPr>
              <w:tabs>
                <w:tab w:val="left" w:pos="0"/>
                <w:tab w:val="left" w:pos="851"/>
              </w:tabs>
              <w:ind w:right="53"/>
              <w:jc w:val="center"/>
              <w:rPr>
                <w:b/>
                <w:bCs/>
                <w:sz w:val="22"/>
                <w:szCs w:val="22"/>
              </w:rPr>
            </w:pPr>
            <w:r w:rsidRPr="003A02D7">
              <w:rPr>
                <w:b/>
                <w:bCs/>
                <w:sz w:val="22"/>
                <w:szCs w:val="22"/>
              </w:rPr>
              <w:t>Matavimo vienetas</w:t>
            </w:r>
          </w:p>
        </w:tc>
        <w:tc>
          <w:tcPr>
            <w:tcW w:w="1276" w:type="dxa"/>
            <w:shd w:val="clear" w:color="auto" w:fill="auto"/>
          </w:tcPr>
          <w:p w14:paraId="4530CFC7" w14:textId="77777777" w:rsidR="00C16950" w:rsidRPr="003A02D7" w:rsidRDefault="00C3244A">
            <w:pPr>
              <w:tabs>
                <w:tab w:val="left" w:pos="0"/>
                <w:tab w:val="left" w:pos="851"/>
              </w:tabs>
              <w:jc w:val="center"/>
              <w:rPr>
                <w:b/>
                <w:bCs/>
                <w:sz w:val="22"/>
                <w:szCs w:val="22"/>
              </w:rPr>
            </w:pPr>
            <w:r w:rsidRPr="003A02D7">
              <w:rPr>
                <w:b/>
                <w:bCs/>
                <w:sz w:val="22"/>
                <w:szCs w:val="22"/>
              </w:rPr>
              <w:t>Dabartinė reikšmė</w:t>
            </w:r>
          </w:p>
        </w:tc>
        <w:tc>
          <w:tcPr>
            <w:tcW w:w="1418" w:type="dxa"/>
            <w:shd w:val="clear" w:color="auto" w:fill="auto"/>
          </w:tcPr>
          <w:p w14:paraId="7C9FE07A" w14:textId="77777777" w:rsidR="00C16950" w:rsidRPr="003A02D7" w:rsidRDefault="00C3244A">
            <w:pPr>
              <w:tabs>
                <w:tab w:val="left" w:pos="0"/>
                <w:tab w:val="left" w:pos="851"/>
              </w:tabs>
              <w:ind w:right="-112"/>
              <w:jc w:val="center"/>
              <w:rPr>
                <w:b/>
                <w:bCs/>
                <w:sz w:val="22"/>
                <w:szCs w:val="22"/>
              </w:rPr>
            </w:pPr>
            <w:r w:rsidRPr="003A02D7">
              <w:rPr>
                <w:b/>
                <w:bCs/>
                <w:sz w:val="22"/>
                <w:szCs w:val="22"/>
              </w:rPr>
              <w:t>Tęstinumo rodiklio reikšmė</w:t>
            </w:r>
          </w:p>
        </w:tc>
        <w:tc>
          <w:tcPr>
            <w:tcW w:w="1842" w:type="dxa"/>
            <w:shd w:val="clear" w:color="auto" w:fill="auto"/>
          </w:tcPr>
          <w:p w14:paraId="1C73AAB3" w14:textId="77777777" w:rsidR="00C16950" w:rsidRPr="003A02D7" w:rsidRDefault="00C3244A">
            <w:pPr>
              <w:tabs>
                <w:tab w:val="left" w:pos="0"/>
                <w:tab w:val="left" w:pos="851"/>
              </w:tabs>
              <w:ind w:right="4"/>
              <w:jc w:val="center"/>
              <w:rPr>
                <w:b/>
                <w:bCs/>
                <w:sz w:val="22"/>
                <w:szCs w:val="22"/>
              </w:rPr>
            </w:pPr>
            <w:r w:rsidRPr="003A02D7">
              <w:rPr>
                <w:b/>
                <w:bCs/>
                <w:sz w:val="22"/>
                <w:szCs w:val="22"/>
              </w:rPr>
              <w:t>Papildomi paraiškoje nurodyti įsipareigojimai</w:t>
            </w:r>
          </w:p>
        </w:tc>
      </w:tr>
      <w:tr w:rsidR="00C16950" w:rsidRPr="003A02D7" w14:paraId="0EBEC199" w14:textId="77777777">
        <w:tc>
          <w:tcPr>
            <w:tcW w:w="817" w:type="dxa"/>
            <w:shd w:val="clear" w:color="auto" w:fill="auto"/>
          </w:tcPr>
          <w:p w14:paraId="1B6BB10E" w14:textId="71230ADC" w:rsidR="00C16950" w:rsidRPr="003A02D7" w:rsidRDefault="00C33960">
            <w:pPr>
              <w:tabs>
                <w:tab w:val="left" w:pos="142"/>
                <w:tab w:val="left" w:pos="851"/>
              </w:tabs>
              <w:ind w:right="41"/>
              <w:rPr>
                <w:bCs/>
                <w:sz w:val="20"/>
              </w:rPr>
            </w:pPr>
            <w:r>
              <w:rPr>
                <w:bCs/>
                <w:sz w:val="20"/>
              </w:rPr>
              <w:t>10.</w:t>
            </w:r>
            <w:r w:rsidR="00021C09">
              <w:rPr>
                <w:bCs/>
                <w:sz w:val="20"/>
              </w:rPr>
              <w:t>1</w:t>
            </w:r>
            <w:r>
              <w:rPr>
                <w:bCs/>
                <w:sz w:val="20"/>
              </w:rPr>
              <w:t>.</w:t>
            </w:r>
          </w:p>
        </w:tc>
        <w:tc>
          <w:tcPr>
            <w:tcW w:w="1134" w:type="dxa"/>
            <w:shd w:val="clear" w:color="auto" w:fill="auto"/>
          </w:tcPr>
          <w:p w14:paraId="0D7416CB" w14:textId="5A40A6F8" w:rsidR="00C16950" w:rsidRPr="003A02D7" w:rsidRDefault="003A02D7" w:rsidP="003A02D7">
            <w:pPr>
              <w:tabs>
                <w:tab w:val="left" w:pos="142"/>
                <w:tab w:val="left" w:pos="851"/>
              </w:tabs>
              <w:rPr>
                <w:bCs/>
                <w:sz w:val="20"/>
              </w:rPr>
            </w:pPr>
            <w:r w:rsidRPr="003A02D7">
              <w:rPr>
                <w:bCs/>
                <w:sz w:val="20"/>
              </w:rPr>
              <w:t>Neįgalieji</w:t>
            </w:r>
          </w:p>
        </w:tc>
        <w:tc>
          <w:tcPr>
            <w:tcW w:w="1843" w:type="dxa"/>
            <w:shd w:val="clear" w:color="auto" w:fill="auto"/>
          </w:tcPr>
          <w:p w14:paraId="399B1FC5" w14:textId="69809B2B" w:rsidR="00C16950" w:rsidRPr="003A02D7" w:rsidRDefault="003A02D7" w:rsidP="003A02D7">
            <w:pPr>
              <w:tabs>
                <w:tab w:val="left" w:pos="142"/>
                <w:tab w:val="left" w:pos="851"/>
              </w:tabs>
              <w:rPr>
                <w:bCs/>
                <w:sz w:val="20"/>
              </w:rPr>
            </w:pPr>
            <w:r w:rsidRPr="003A02D7">
              <w:rPr>
                <w:bCs/>
                <w:sz w:val="20"/>
              </w:rPr>
              <w:t xml:space="preserve">Reguliariai sportuojančių ir besimankštinančių </w:t>
            </w:r>
            <w:r w:rsidRPr="003A02D7">
              <w:rPr>
                <w:bCs/>
                <w:sz w:val="20"/>
              </w:rPr>
              <w:lastRenderedPageBreak/>
              <w:t>sporto bazėje neįgaliųjų skaičiaus padidėjimas</w:t>
            </w:r>
          </w:p>
        </w:tc>
        <w:tc>
          <w:tcPr>
            <w:tcW w:w="1417" w:type="dxa"/>
            <w:shd w:val="clear" w:color="auto" w:fill="auto"/>
          </w:tcPr>
          <w:p w14:paraId="0F1EA0FC" w14:textId="7B977106" w:rsidR="00C16950" w:rsidRPr="003A02D7" w:rsidRDefault="00C33960">
            <w:pPr>
              <w:tabs>
                <w:tab w:val="left" w:pos="142"/>
                <w:tab w:val="left" w:pos="851"/>
              </w:tabs>
              <w:ind w:right="282"/>
              <w:rPr>
                <w:bCs/>
                <w:sz w:val="20"/>
              </w:rPr>
            </w:pPr>
            <w:r>
              <w:rPr>
                <w:bCs/>
                <w:sz w:val="20"/>
              </w:rPr>
              <w:lastRenderedPageBreak/>
              <w:t>Asmenys</w:t>
            </w:r>
          </w:p>
        </w:tc>
        <w:tc>
          <w:tcPr>
            <w:tcW w:w="1276" w:type="dxa"/>
            <w:shd w:val="clear" w:color="auto" w:fill="auto"/>
          </w:tcPr>
          <w:p w14:paraId="2512A3EA" w14:textId="506F7619" w:rsidR="00C16950" w:rsidRPr="003A02D7" w:rsidRDefault="00C33960">
            <w:pPr>
              <w:tabs>
                <w:tab w:val="left" w:pos="142"/>
                <w:tab w:val="left" w:pos="851"/>
              </w:tabs>
              <w:ind w:right="282"/>
              <w:rPr>
                <w:bCs/>
                <w:sz w:val="20"/>
              </w:rPr>
            </w:pPr>
            <w:r>
              <w:rPr>
                <w:bCs/>
                <w:sz w:val="20"/>
              </w:rPr>
              <w:t>0</w:t>
            </w:r>
          </w:p>
        </w:tc>
        <w:tc>
          <w:tcPr>
            <w:tcW w:w="1418" w:type="dxa"/>
            <w:shd w:val="clear" w:color="auto" w:fill="auto"/>
          </w:tcPr>
          <w:p w14:paraId="5726FC9B" w14:textId="644ED78C" w:rsidR="00C16950" w:rsidRPr="003A02D7" w:rsidRDefault="00C33960">
            <w:pPr>
              <w:tabs>
                <w:tab w:val="left" w:pos="142"/>
                <w:tab w:val="left" w:pos="851"/>
              </w:tabs>
              <w:ind w:right="282"/>
              <w:rPr>
                <w:bCs/>
                <w:sz w:val="20"/>
              </w:rPr>
            </w:pPr>
            <w:r>
              <w:rPr>
                <w:bCs/>
                <w:sz w:val="20"/>
              </w:rPr>
              <w:t>15</w:t>
            </w:r>
          </w:p>
        </w:tc>
        <w:tc>
          <w:tcPr>
            <w:tcW w:w="1842" w:type="dxa"/>
            <w:shd w:val="clear" w:color="auto" w:fill="auto"/>
          </w:tcPr>
          <w:p w14:paraId="0DB5B3C8" w14:textId="62A14586" w:rsidR="00C16950" w:rsidRPr="003A02D7" w:rsidRDefault="00C33960" w:rsidP="003A02D7">
            <w:pPr>
              <w:tabs>
                <w:tab w:val="left" w:pos="142"/>
                <w:tab w:val="left" w:pos="851"/>
              </w:tabs>
              <w:ind w:right="1"/>
              <w:rPr>
                <w:bCs/>
                <w:sz w:val="20"/>
              </w:rPr>
            </w:pPr>
            <w:r w:rsidRPr="00C33960">
              <w:rPr>
                <w:bCs/>
                <w:sz w:val="20"/>
              </w:rPr>
              <w:t xml:space="preserve">Neįgaliųjų sporto (treniruoklių, </w:t>
            </w:r>
            <w:proofErr w:type="spellStart"/>
            <w:r w:rsidRPr="00C33960">
              <w:rPr>
                <w:bCs/>
                <w:sz w:val="20"/>
              </w:rPr>
              <w:t>petankė</w:t>
            </w:r>
            <w:proofErr w:type="spellEnd"/>
            <w:r w:rsidRPr="00C33960">
              <w:rPr>
                <w:bCs/>
                <w:sz w:val="20"/>
              </w:rPr>
              <w:t>/</w:t>
            </w:r>
            <w:proofErr w:type="spellStart"/>
            <w:r w:rsidRPr="00C33960">
              <w:rPr>
                <w:bCs/>
                <w:sz w:val="20"/>
              </w:rPr>
              <w:t>bočios</w:t>
            </w:r>
            <w:proofErr w:type="spellEnd"/>
            <w:r w:rsidRPr="00C33960">
              <w:rPr>
                <w:bCs/>
                <w:sz w:val="20"/>
              </w:rPr>
              <w:t xml:space="preserve">, </w:t>
            </w:r>
            <w:r w:rsidRPr="00C33960">
              <w:rPr>
                <w:bCs/>
                <w:sz w:val="20"/>
              </w:rPr>
              <w:lastRenderedPageBreak/>
              <w:t>smiginio, sunkumų (giros) kilnojimo) užsiėmimus (1 val. trukmės 2 kartus per savaitę) vykdys projekto partneris – Plungės rajono neįgaliųjų draugija, su kuria pasirašyta partnerystės sutartis</w:t>
            </w:r>
            <w:r>
              <w:rPr>
                <w:bCs/>
                <w:sz w:val="20"/>
              </w:rPr>
              <w:t>.</w:t>
            </w:r>
            <w:r w:rsidRPr="00C33960">
              <w:rPr>
                <w:bCs/>
                <w:sz w:val="20"/>
              </w:rPr>
              <w:t xml:space="preserve"> Pagal partnerystės sutartį partneriui ketinama suteikta galimybė vykdyti nemokamas neįgaliųjų treniruotes</w:t>
            </w:r>
            <w:r>
              <w:rPr>
                <w:bCs/>
                <w:sz w:val="20"/>
              </w:rPr>
              <w:t>.</w:t>
            </w:r>
          </w:p>
        </w:tc>
      </w:tr>
      <w:tr w:rsidR="00C33960" w:rsidRPr="003A02D7" w14:paraId="65EFBDFF" w14:textId="77777777">
        <w:tc>
          <w:tcPr>
            <w:tcW w:w="817" w:type="dxa"/>
            <w:shd w:val="clear" w:color="auto" w:fill="auto"/>
          </w:tcPr>
          <w:p w14:paraId="5B6DDA73" w14:textId="756B5B87" w:rsidR="00C33960" w:rsidRDefault="00C33960">
            <w:pPr>
              <w:tabs>
                <w:tab w:val="left" w:pos="142"/>
                <w:tab w:val="left" w:pos="851"/>
              </w:tabs>
              <w:ind w:right="41"/>
              <w:rPr>
                <w:bCs/>
                <w:sz w:val="20"/>
              </w:rPr>
            </w:pPr>
            <w:r>
              <w:rPr>
                <w:bCs/>
                <w:sz w:val="20"/>
              </w:rPr>
              <w:lastRenderedPageBreak/>
              <w:t>10.</w:t>
            </w:r>
            <w:r w:rsidR="00021C09">
              <w:rPr>
                <w:bCs/>
                <w:sz w:val="20"/>
              </w:rPr>
              <w:t>2</w:t>
            </w:r>
            <w:r>
              <w:rPr>
                <w:bCs/>
                <w:sz w:val="20"/>
              </w:rPr>
              <w:t>.</w:t>
            </w:r>
          </w:p>
        </w:tc>
        <w:tc>
          <w:tcPr>
            <w:tcW w:w="1134" w:type="dxa"/>
            <w:shd w:val="clear" w:color="auto" w:fill="auto"/>
          </w:tcPr>
          <w:p w14:paraId="206252EF" w14:textId="4692256B" w:rsidR="00C33960" w:rsidRPr="003A02D7" w:rsidRDefault="00C33960" w:rsidP="003A02D7">
            <w:pPr>
              <w:tabs>
                <w:tab w:val="left" w:pos="142"/>
                <w:tab w:val="left" w:pos="851"/>
              </w:tabs>
              <w:rPr>
                <w:bCs/>
                <w:sz w:val="20"/>
              </w:rPr>
            </w:pPr>
            <w:r>
              <w:rPr>
                <w:bCs/>
                <w:sz w:val="20"/>
              </w:rPr>
              <w:t>Vietos</w:t>
            </w:r>
            <w:r w:rsidRPr="00C33960">
              <w:rPr>
                <w:bCs/>
                <w:sz w:val="20"/>
              </w:rPr>
              <w:t xml:space="preserve"> bendruomenė</w:t>
            </w:r>
          </w:p>
        </w:tc>
        <w:tc>
          <w:tcPr>
            <w:tcW w:w="1843" w:type="dxa"/>
            <w:shd w:val="clear" w:color="auto" w:fill="auto"/>
          </w:tcPr>
          <w:p w14:paraId="7714568A" w14:textId="14C08EDC" w:rsidR="00C33960" w:rsidRPr="003A02D7" w:rsidRDefault="00C33960" w:rsidP="003A02D7">
            <w:pPr>
              <w:tabs>
                <w:tab w:val="left" w:pos="142"/>
                <w:tab w:val="left" w:pos="851"/>
              </w:tabs>
              <w:rPr>
                <w:bCs/>
                <w:sz w:val="20"/>
              </w:rPr>
            </w:pPr>
            <w:r>
              <w:rPr>
                <w:bCs/>
                <w:sz w:val="20"/>
              </w:rPr>
              <w:t>S</w:t>
            </w:r>
            <w:r w:rsidRPr="00C33960">
              <w:rPr>
                <w:bCs/>
                <w:sz w:val="20"/>
              </w:rPr>
              <w:t>porto bazės prieinamum</w:t>
            </w:r>
            <w:r>
              <w:rPr>
                <w:bCs/>
                <w:sz w:val="20"/>
              </w:rPr>
              <w:t>o</w:t>
            </w:r>
            <w:r w:rsidRPr="00C33960">
              <w:rPr>
                <w:bCs/>
                <w:sz w:val="20"/>
              </w:rPr>
              <w:t xml:space="preserve"> bendruomenės asmenims trukm</w:t>
            </w:r>
            <w:r>
              <w:rPr>
                <w:bCs/>
                <w:sz w:val="20"/>
              </w:rPr>
              <w:t>ės didinimas</w:t>
            </w:r>
          </w:p>
        </w:tc>
        <w:tc>
          <w:tcPr>
            <w:tcW w:w="1417" w:type="dxa"/>
            <w:shd w:val="clear" w:color="auto" w:fill="auto"/>
          </w:tcPr>
          <w:p w14:paraId="6248E36B" w14:textId="4A6173B6" w:rsidR="00C33960" w:rsidRPr="003A02D7" w:rsidRDefault="00C33960">
            <w:pPr>
              <w:tabs>
                <w:tab w:val="left" w:pos="142"/>
                <w:tab w:val="left" w:pos="851"/>
              </w:tabs>
              <w:ind w:right="282"/>
              <w:rPr>
                <w:bCs/>
                <w:sz w:val="20"/>
              </w:rPr>
            </w:pPr>
            <w:r>
              <w:rPr>
                <w:bCs/>
                <w:sz w:val="20"/>
              </w:rPr>
              <w:t>Val./sav.</w:t>
            </w:r>
          </w:p>
        </w:tc>
        <w:tc>
          <w:tcPr>
            <w:tcW w:w="1276" w:type="dxa"/>
            <w:shd w:val="clear" w:color="auto" w:fill="auto"/>
          </w:tcPr>
          <w:p w14:paraId="2149604E" w14:textId="1241FCC2" w:rsidR="00C33960" w:rsidRPr="003A02D7" w:rsidRDefault="00C33960">
            <w:pPr>
              <w:tabs>
                <w:tab w:val="left" w:pos="142"/>
                <w:tab w:val="left" w:pos="851"/>
              </w:tabs>
              <w:ind w:right="282"/>
              <w:rPr>
                <w:bCs/>
                <w:sz w:val="20"/>
              </w:rPr>
            </w:pPr>
            <w:r>
              <w:rPr>
                <w:bCs/>
                <w:sz w:val="20"/>
              </w:rPr>
              <w:t>20</w:t>
            </w:r>
          </w:p>
        </w:tc>
        <w:tc>
          <w:tcPr>
            <w:tcW w:w="1418" w:type="dxa"/>
            <w:shd w:val="clear" w:color="auto" w:fill="auto"/>
          </w:tcPr>
          <w:p w14:paraId="17006169" w14:textId="3DAD6CDB" w:rsidR="00C33960" w:rsidRPr="003A02D7" w:rsidRDefault="00C33960">
            <w:pPr>
              <w:tabs>
                <w:tab w:val="left" w:pos="142"/>
                <w:tab w:val="left" w:pos="851"/>
              </w:tabs>
              <w:ind w:right="282"/>
              <w:rPr>
                <w:bCs/>
                <w:sz w:val="20"/>
              </w:rPr>
            </w:pPr>
            <w:r>
              <w:rPr>
                <w:bCs/>
                <w:sz w:val="20"/>
              </w:rPr>
              <w:t>84</w:t>
            </w:r>
          </w:p>
        </w:tc>
        <w:tc>
          <w:tcPr>
            <w:tcW w:w="1842" w:type="dxa"/>
            <w:shd w:val="clear" w:color="auto" w:fill="auto"/>
          </w:tcPr>
          <w:p w14:paraId="04A5C128" w14:textId="44F4C650" w:rsidR="00C33960" w:rsidRPr="003A02D7" w:rsidRDefault="000B0955" w:rsidP="003A02D7">
            <w:pPr>
              <w:tabs>
                <w:tab w:val="left" w:pos="142"/>
                <w:tab w:val="left" w:pos="851"/>
              </w:tabs>
              <w:ind w:right="1"/>
              <w:rPr>
                <w:bCs/>
                <w:sz w:val="20"/>
              </w:rPr>
            </w:pPr>
            <w:r>
              <w:rPr>
                <w:bCs/>
                <w:sz w:val="20"/>
              </w:rPr>
              <w:t>B</w:t>
            </w:r>
            <w:r w:rsidRPr="000B0955">
              <w:rPr>
                <w:bCs/>
                <w:sz w:val="20"/>
              </w:rPr>
              <w:t>azės prieinamumo trukmės padidėjimas bus pasiektas dėl suteiktų papildomų fizinio aktyvumo galimybių</w:t>
            </w:r>
          </w:p>
        </w:tc>
      </w:tr>
      <w:tr w:rsidR="000B0955" w:rsidRPr="003A02D7" w14:paraId="5B571497" w14:textId="77777777">
        <w:tc>
          <w:tcPr>
            <w:tcW w:w="817" w:type="dxa"/>
            <w:shd w:val="clear" w:color="auto" w:fill="auto"/>
          </w:tcPr>
          <w:p w14:paraId="3B5DFC20" w14:textId="392E350E" w:rsidR="000B0955" w:rsidRDefault="000B0955">
            <w:pPr>
              <w:tabs>
                <w:tab w:val="left" w:pos="142"/>
                <w:tab w:val="left" w:pos="851"/>
              </w:tabs>
              <w:ind w:right="41"/>
              <w:rPr>
                <w:bCs/>
                <w:sz w:val="20"/>
              </w:rPr>
            </w:pPr>
            <w:r>
              <w:rPr>
                <w:bCs/>
                <w:sz w:val="20"/>
              </w:rPr>
              <w:t>10.</w:t>
            </w:r>
            <w:r w:rsidR="00021C09">
              <w:rPr>
                <w:bCs/>
                <w:sz w:val="20"/>
              </w:rPr>
              <w:t>3</w:t>
            </w:r>
            <w:r>
              <w:rPr>
                <w:bCs/>
                <w:sz w:val="20"/>
              </w:rPr>
              <w:t xml:space="preserve">. </w:t>
            </w:r>
          </w:p>
        </w:tc>
        <w:tc>
          <w:tcPr>
            <w:tcW w:w="1134" w:type="dxa"/>
            <w:shd w:val="clear" w:color="auto" w:fill="auto"/>
          </w:tcPr>
          <w:p w14:paraId="1F9E3536" w14:textId="677623EB" w:rsidR="000B0955" w:rsidRDefault="000B0955" w:rsidP="003A02D7">
            <w:pPr>
              <w:tabs>
                <w:tab w:val="left" w:pos="142"/>
                <w:tab w:val="left" w:pos="851"/>
              </w:tabs>
              <w:rPr>
                <w:bCs/>
                <w:sz w:val="20"/>
              </w:rPr>
            </w:pPr>
            <w:r>
              <w:rPr>
                <w:bCs/>
                <w:sz w:val="20"/>
              </w:rPr>
              <w:t>Vietos</w:t>
            </w:r>
            <w:r w:rsidRPr="00C33960">
              <w:rPr>
                <w:bCs/>
                <w:sz w:val="20"/>
              </w:rPr>
              <w:t xml:space="preserve"> bendruomenė</w:t>
            </w:r>
          </w:p>
        </w:tc>
        <w:tc>
          <w:tcPr>
            <w:tcW w:w="1843" w:type="dxa"/>
            <w:shd w:val="clear" w:color="auto" w:fill="auto"/>
          </w:tcPr>
          <w:p w14:paraId="136C2D70" w14:textId="2AB86D6C" w:rsidR="000B0955" w:rsidRDefault="000B0955" w:rsidP="003A02D7">
            <w:pPr>
              <w:tabs>
                <w:tab w:val="left" w:pos="142"/>
                <w:tab w:val="left" w:pos="851"/>
              </w:tabs>
              <w:rPr>
                <w:bCs/>
                <w:sz w:val="20"/>
              </w:rPr>
            </w:pPr>
            <w:r w:rsidRPr="000B0955">
              <w:rPr>
                <w:bCs/>
                <w:sz w:val="20"/>
              </w:rPr>
              <w:t>Reguliariai sportuojančių ir besimankštinančių sporto bazėje vietos bendruomenės narių skaičiaus padidėjimas</w:t>
            </w:r>
          </w:p>
        </w:tc>
        <w:tc>
          <w:tcPr>
            <w:tcW w:w="1417" w:type="dxa"/>
            <w:shd w:val="clear" w:color="auto" w:fill="auto"/>
          </w:tcPr>
          <w:p w14:paraId="3817ECD7" w14:textId="514A4CE0" w:rsidR="000B0955" w:rsidRDefault="000B0955">
            <w:pPr>
              <w:tabs>
                <w:tab w:val="left" w:pos="142"/>
                <w:tab w:val="left" w:pos="851"/>
              </w:tabs>
              <w:ind w:right="282"/>
              <w:rPr>
                <w:bCs/>
                <w:sz w:val="20"/>
              </w:rPr>
            </w:pPr>
            <w:r>
              <w:rPr>
                <w:bCs/>
                <w:sz w:val="20"/>
              </w:rPr>
              <w:t>Asmenys</w:t>
            </w:r>
          </w:p>
        </w:tc>
        <w:tc>
          <w:tcPr>
            <w:tcW w:w="1276" w:type="dxa"/>
            <w:shd w:val="clear" w:color="auto" w:fill="auto"/>
          </w:tcPr>
          <w:p w14:paraId="08E5D511" w14:textId="420EA617" w:rsidR="000B0955" w:rsidRDefault="000B0955">
            <w:pPr>
              <w:tabs>
                <w:tab w:val="left" w:pos="142"/>
                <w:tab w:val="left" w:pos="851"/>
              </w:tabs>
              <w:ind w:right="282"/>
              <w:rPr>
                <w:bCs/>
                <w:sz w:val="20"/>
              </w:rPr>
            </w:pPr>
            <w:r>
              <w:rPr>
                <w:bCs/>
                <w:sz w:val="20"/>
              </w:rPr>
              <w:t>35</w:t>
            </w:r>
          </w:p>
        </w:tc>
        <w:tc>
          <w:tcPr>
            <w:tcW w:w="1418" w:type="dxa"/>
            <w:shd w:val="clear" w:color="auto" w:fill="auto"/>
          </w:tcPr>
          <w:p w14:paraId="742BA24C" w14:textId="403B1745" w:rsidR="000B0955" w:rsidRDefault="000B0955">
            <w:pPr>
              <w:tabs>
                <w:tab w:val="left" w:pos="142"/>
                <w:tab w:val="left" w:pos="851"/>
              </w:tabs>
              <w:ind w:right="282"/>
              <w:rPr>
                <w:bCs/>
                <w:sz w:val="20"/>
              </w:rPr>
            </w:pPr>
            <w:r>
              <w:rPr>
                <w:bCs/>
                <w:sz w:val="20"/>
              </w:rPr>
              <w:t>739</w:t>
            </w:r>
          </w:p>
        </w:tc>
        <w:tc>
          <w:tcPr>
            <w:tcW w:w="1842" w:type="dxa"/>
            <w:shd w:val="clear" w:color="auto" w:fill="auto"/>
          </w:tcPr>
          <w:p w14:paraId="48FE357F" w14:textId="77777777" w:rsidR="000B0955" w:rsidRDefault="000B0955" w:rsidP="003A02D7">
            <w:pPr>
              <w:tabs>
                <w:tab w:val="left" w:pos="142"/>
                <w:tab w:val="left" w:pos="851"/>
              </w:tabs>
              <w:ind w:right="1"/>
              <w:rPr>
                <w:bCs/>
                <w:sz w:val="20"/>
              </w:rPr>
            </w:pPr>
          </w:p>
        </w:tc>
      </w:tr>
      <w:tr w:rsidR="000B0955" w:rsidRPr="003A02D7" w14:paraId="2004CFD6" w14:textId="77777777">
        <w:tc>
          <w:tcPr>
            <w:tcW w:w="817" w:type="dxa"/>
            <w:shd w:val="clear" w:color="auto" w:fill="auto"/>
          </w:tcPr>
          <w:p w14:paraId="7CB4ECA5" w14:textId="36826ACB" w:rsidR="000B0955" w:rsidRDefault="000B0955">
            <w:pPr>
              <w:tabs>
                <w:tab w:val="left" w:pos="142"/>
                <w:tab w:val="left" w:pos="851"/>
              </w:tabs>
              <w:ind w:right="41"/>
              <w:rPr>
                <w:bCs/>
                <w:sz w:val="20"/>
              </w:rPr>
            </w:pPr>
            <w:r>
              <w:rPr>
                <w:bCs/>
                <w:sz w:val="20"/>
              </w:rPr>
              <w:t>10.</w:t>
            </w:r>
            <w:r w:rsidR="00021C09">
              <w:rPr>
                <w:bCs/>
                <w:sz w:val="20"/>
              </w:rPr>
              <w:t>4</w:t>
            </w:r>
            <w:r>
              <w:rPr>
                <w:bCs/>
                <w:sz w:val="20"/>
              </w:rPr>
              <w:t>.</w:t>
            </w:r>
          </w:p>
        </w:tc>
        <w:tc>
          <w:tcPr>
            <w:tcW w:w="1134" w:type="dxa"/>
            <w:shd w:val="clear" w:color="auto" w:fill="auto"/>
          </w:tcPr>
          <w:p w14:paraId="43E76BF4" w14:textId="772026E8" w:rsidR="000B0955" w:rsidRDefault="000B0955" w:rsidP="003A02D7">
            <w:pPr>
              <w:tabs>
                <w:tab w:val="left" w:pos="142"/>
                <w:tab w:val="left" w:pos="851"/>
              </w:tabs>
              <w:rPr>
                <w:bCs/>
                <w:sz w:val="20"/>
              </w:rPr>
            </w:pPr>
            <w:r>
              <w:rPr>
                <w:bCs/>
                <w:sz w:val="20"/>
              </w:rPr>
              <w:t>Vaikai ir jaunimas iki 29 m.</w:t>
            </w:r>
          </w:p>
        </w:tc>
        <w:tc>
          <w:tcPr>
            <w:tcW w:w="1843" w:type="dxa"/>
            <w:shd w:val="clear" w:color="auto" w:fill="auto"/>
          </w:tcPr>
          <w:p w14:paraId="20254CC7" w14:textId="12C1A12A" w:rsidR="000B0955" w:rsidRPr="000B0955" w:rsidRDefault="000B0955" w:rsidP="003A02D7">
            <w:pPr>
              <w:tabs>
                <w:tab w:val="left" w:pos="142"/>
                <w:tab w:val="left" w:pos="851"/>
              </w:tabs>
              <w:rPr>
                <w:bCs/>
                <w:sz w:val="20"/>
              </w:rPr>
            </w:pPr>
            <w:r w:rsidRPr="000B0955">
              <w:rPr>
                <w:bCs/>
                <w:sz w:val="20"/>
              </w:rPr>
              <w:t>Reguliariai sportuojančių ir besimankštinančių vaikų ir (arba) jaunimo iki 29 metų skaičiaus padidėjimas</w:t>
            </w:r>
          </w:p>
        </w:tc>
        <w:tc>
          <w:tcPr>
            <w:tcW w:w="1417" w:type="dxa"/>
            <w:shd w:val="clear" w:color="auto" w:fill="auto"/>
          </w:tcPr>
          <w:p w14:paraId="51FF3FAA" w14:textId="32FA2212" w:rsidR="000B0955" w:rsidRDefault="000B0955">
            <w:pPr>
              <w:tabs>
                <w:tab w:val="left" w:pos="142"/>
                <w:tab w:val="left" w:pos="851"/>
              </w:tabs>
              <w:ind w:right="282"/>
              <w:rPr>
                <w:bCs/>
                <w:sz w:val="20"/>
              </w:rPr>
            </w:pPr>
            <w:r>
              <w:rPr>
                <w:bCs/>
                <w:sz w:val="20"/>
              </w:rPr>
              <w:t>Asmenys</w:t>
            </w:r>
          </w:p>
        </w:tc>
        <w:tc>
          <w:tcPr>
            <w:tcW w:w="1276" w:type="dxa"/>
            <w:shd w:val="clear" w:color="auto" w:fill="auto"/>
          </w:tcPr>
          <w:p w14:paraId="483A40A3" w14:textId="4A3694E1" w:rsidR="000B0955" w:rsidRDefault="000B0955">
            <w:pPr>
              <w:tabs>
                <w:tab w:val="left" w:pos="142"/>
                <w:tab w:val="left" w:pos="851"/>
              </w:tabs>
              <w:ind w:right="282"/>
              <w:rPr>
                <w:bCs/>
                <w:sz w:val="20"/>
              </w:rPr>
            </w:pPr>
            <w:r>
              <w:rPr>
                <w:bCs/>
                <w:sz w:val="20"/>
              </w:rPr>
              <w:t>32</w:t>
            </w:r>
          </w:p>
        </w:tc>
        <w:tc>
          <w:tcPr>
            <w:tcW w:w="1418" w:type="dxa"/>
            <w:shd w:val="clear" w:color="auto" w:fill="auto"/>
          </w:tcPr>
          <w:p w14:paraId="7DCE8BEC" w14:textId="7F0C616D" w:rsidR="000B0955" w:rsidRDefault="000B0955">
            <w:pPr>
              <w:tabs>
                <w:tab w:val="left" w:pos="142"/>
                <w:tab w:val="left" w:pos="851"/>
              </w:tabs>
              <w:ind w:right="282"/>
              <w:rPr>
                <w:bCs/>
                <w:sz w:val="20"/>
              </w:rPr>
            </w:pPr>
            <w:r>
              <w:rPr>
                <w:bCs/>
                <w:sz w:val="20"/>
              </w:rPr>
              <w:t>219</w:t>
            </w:r>
          </w:p>
        </w:tc>
        <w:tc>
          <w:tcPr>
            <w:tcW w:w="1842" w:type="dxa"/>
            <w:shd w:val="clear" w:color="auto" w:fill="auto"/>
          </w:tcPr>
          <w:p w14:paraId="77DACD59" w14:textId="77777777" w:rsidR="000B0955" w:rsidRDefault="000B0955" w:rsidP="003A02D7">
            <w:pPr>
              <w:tabs>
                <w:tab w:val="left" w:pos="142"/>
                <w:tab w:val="left" w:pos="851"/>
              </w:tabs>
              <w:ind w:right="1"/>
              <w:rPr>
                <w:bCs/>
                <w:sz w:val="20"/>
              </w:rPr>
            </w:pPr>
          </w:p>
        </w:tc>
      </w:tr>
      <w:tr w:rsidR="000B0955" w:rsidRPr="003A02D7" w14:paraId="2686B945" w14:textId="77777777">
        <w:tc>
          <w:tcPr>
            <w:tcW w:w="817" w:type="dxa"/>
            <w:shd w:val="clear" w:color="auto" w:fill="auto"/>
          </w:tcPr>
          <w:p w14:paraId="4D255854" w14:textId="1113F36B" w:rsidR="000B0955" w:rsidRDefault="000B0955">
            <w:pPr>
              <w:tabs>
                <w:tab w:val="left" w:pos="142"/>
                <w:tab w:val="left" w:pos="851"/>
              </w:tabs>
              <w:ind w:right="41"/>
              <w:rPr>
                <w:bCs/>
                <w:sz w:val="20"/>
              </w:rPr>
            </w:pPr>
            <w:r>
              <w:rPr>
                <w:bCs/>
                <w:sz w:val="20"/>
              </w:rPr>
              <w:t>10.</w:t>
            </w:r>
            <w:r w:rsidR="00021C09">
              <w:rPr>
                <w:bCs/>
                <w:sz w:val="20"/>
              </w:rPr>
              <w:t>5</w:t>
            </w:r>
            <w:r>
              <w:rPr>
                <w:bCs/>
                <w:sz w:val="20"/>
              </w:rPr>
              <w:t>.</w:t>
            </w:r>
          </w:p>
        </w:tc>
        <w:tc>
          <w:tcPr>
            <w:tcW w:w="1134" w:type="dxa"/>
            <w:shd w:val="clear" w:color="auto" w:fill="auto"/>
          </w:tcPr>
          <w:p w14:paraId="2CBA6A9B" w14:textId="129D61B8" w:rsidR="000B0955" w:rsidRDefault="000B0955" w:rsidP="003A02D7">
            <w:pPr>
              <w:tabs>
                <w:tab w:val="left" w:pos="142"/>
                <w:tab w:val="left" w:pos="851"/>
              </w:tabs>
              <w:rPr>
                <w:bCs/>
                <w:sz w:val="20"/>
              </w:rPr>
            </w:pPr>
            <w:r>
              <w:rPr>
                <w:bCs/>
                <w:sz w:val="20"/>
              </w:rPr>
              <w:t>Vaikai ir jaunimas iki 29 m.</w:t>
            </w:r>
          </w:p>
        </w:tc>
        <w:tc>
          <w:tcPr>
            <w:tcW w:w="1843" w:type="dxa"/>
            <w:shd w:val="clear" w:color="auto" w:fill="auto"/>
          </w:tcPr>
          <w:p w14:paraId="069878DB" w14:textId="392C5016" w:rsidR="000B0955" w:rsidRPr="000B0955" w:rsidRDefault="000B0955" w:rsidP="003A02D7">
            <w:pPr>
              <w:tabs>
                <w:tab w:val="left" w:pos="142"/>
                <w:tab w:val="left" w:pos="851"/>
              </w:tabs>
              <w:rPr>
                <w:bCs/>
                <w:sz w:val="20"/>
              </w:rPr>
            </w:pPr>
            <w:r w:rsidRPr="000B0955">
              <w:rPr>
                <w:bCs/>
                <w:sz w:val="20"/>
              </w:rPr>
              <w:t>Reguliaraus pobūdžio fizinio aktyvumo užsiėmimų organizuojamų vaikams ir (arba) jaunimui iki 29 metų skaičiaus per savaitę padidėjimas</w:t>
            </w:r>
          </w:p>
        </w:tc>
        <w:tc>
          <w:tcPr>
            <w:tcW w:w="1417" w:type="dxa"/>
            <w:shd w:val="clear" w:color="auto" w:fill="auto"/>
          </w:tcPr>
          <w:p w14:paraId="2261140C" w14:textId="0C2A2A9C" w:rsidR="000B0955" w:rsidRDefault="000B0955">
            <w:pPr>
              <w:tabs>
                <w:tab w:val="left" w:pos="142"/>
                <w:tab w:val="left" w:pos="851"/>
              </w:tabs>
              <w:ind w:right="282"/>
              <w:rPr>
                <w:bCs/>
                <w:sz w:val="20"/>
              </w:rPr>
            </w:pPr>
            <w:r>
              <w:rPr>
                <w:bCs/>
                <w:sz w:val="20"/>
              </w:rPr>
              <w:t>Užsiėmimai/savaitę</w:t>
            </w:r>
          </w:p>
        </w:tc>
        <w:tc>
          <w:tcPr>
            <w:tcW w:w="1276" w:type="dxa"/>
            <w:shd w:val="clear" w:color="auto" w:fill="auto"/>
          </w:tcPr>
          <w:p w14:paraId="014AC377" w14:textId="5930FFB9" w:rsidR="000B0955" w:rsidRDefault="000B0955">
            <w:pPr>
              <w:tabs>
                <w:tab w:val="left" w:pos="142"/>
                <w:tab w:val="left" w:pos="851"/>
              </w:tabs>
              <w:ind w:right="282"/>
              <w:rPr>
                <w:bCs/>
                <w:sz w:val="20"/>
              </w:rPr>
            </w:pPr>
            <w:r>
              <w:rPr>
                <w:bCs/>
                <w:sz w:val="20"/>
              </w:rPr>
              <w:t>18</w:t>
            </w:r>
          </w:p>
        </w:tc>
        <w:tc>
          <w:tcPr>
            <w:tcW w:w="1418" w:type="dxa"/>
            <w:shd w:val="clear" w:color="auto" w:fill="auto"/>
          </w:tcPr>
          <w:p w14:paraId="2C395B10" w14:textId="19475AC5" w:rsidR="000B0955" w:rsidRDefault="008E7063">
            <w:pPr>
              <w:tabs>
                <w:tab w:val="left" w:pos="142"/>
                <w:tab w:val="left" w:pos="851"/>
              </w:tabs>
              <w:ind w:right="282"/>
              <w:rPr>
                <w:bCs/>
                <w:sz w:val="20"/>
              </w:rPr>
            </w:pPr>
            <w:r>
              <w:rPr>
                <w:bCs/>
                <w:sz w:val="20"/>
              </w:rPr>
              <w:t>36</w:t>
            </w:r>
          </w:p>
        </w:tc>
        <w:tc>
          <w:tcPr>
            <w:tcW w:w="1842" w:type="dxa"/>
            <w:shd w:val="clear" w:color="auto" w:fill="auto"/>
          </w:tcPr>
          <w:p w14:paraId="2F673C72" w14:textId="35748918" w:rsidR="000B0955" w:rsidRDefault="00021C09" w:rsidP="003A02D7">
            <w:pPr>
              <w:tabs>
                <w:tab w:val="left" w:pos="142"/>
                <w:tab w:val="left" w:pos="851"/>
              </w:tabs>
              <w:ind w:right="1"/>
              <w:rPr>
                <w:bCs/>
                <w:sz w:val="20"/>
              </w:rPr>
            </w:pPr>
            <w:r w:rsidRPr="00021C09">
              <w:rPr>
                <w:bCs/>
                <w:sz w:val="20"/>
              </w:rPr>
              <w:t>Įgyvendinus projektą, planuojama ilginti darbo laiką, suteikti galimybę rekonstruotoje sporto bazėje sportuoti bendruomenei, todėl bazėje vyks 36 užsiėmimai per savaitę.</w:t>
            </w:r>
          </w:p>
        </w:tc>
      </w:tr>
    </w:tbl>
    <w:p w14:paraId="4715B810" w14:textId="77777777" w:rsidR="00C16950" w:rsidRDefault="00C16950"/>
    <w:p w14:paraId="27432178" w14:textId="77777777" w:rsidR="00C16950" w:rsidRDefault="00C3244A">
      <w:pPr>
        <w:tabs>
          <w:tab w:val="left" w:pos="993"/>
        </w:tabs>
        <w:ind w:firstLine="567"/>
        <w:jc w:val="both"/>
        <w:rPr>
          <w:b/>
          <w:szCs w:val="24"/>
        </w:rPr>
      </w:pPr>
      <w:r>
        <w:rPr>
          <w:b/>
          <w:szCs w:val="24"/>
        </w:rPr>
        <w:t>11.</w:t>
      </w:r>
      <w:r>
        <w:rPr>
          <w:b/>
          <w:szCs w:val="24"/>
        </w:rPr>
        <w:tab/>
        <w:t>Kiti projekto tęstinumo įsipareigojimai</w:t>
      </w:r>
      <w:r>
        <w:rPr>
          <w:b/>
          <w:szCs w:val="24"/>
          <w:vertAlign w:val="superscript"/>
        </w:rPr>
        <w:t>1</w:t>
      </w:r>
      <w:r>
        <w:rPr>
          <w:b/>
          <w:szCs w:val="24"/>
        </w:rPr>
        <w:t xml:space="preserve"> (jei yra), kurie turi būti pasiekti per 3 metų laikotarpį po projekto įgyvendinimo pabaigos:</w:t>
      </w:r>
    </w:p>
    <w:p w14:paraId="5567C266" w14:textId="65D94C9B" w:rsidR="00C16950" w:rsidRDefault="00C3244A">
      <w:pPr>
        <w:tabs>
          <w:tab w:val="left" w:pos="851"/>
          <w:tab w:val="left" w:pos="1276"/>
        </w:tabs>
        <w:ind w:firstLine="567"/>
        <w:jc w:val="both"/>
        <w:rPr>
          <w:szCs w:val="24"/>
        </w:rPr>
      </w:pPr>
      <w:r>
        <w:rPr>
          <w:szCs w:val="24"/>
        </w:rPr>
        <w:t xml:space="preserve">11.1. </w:t>
      </w:r>
      <w:r w:rsidR="004257A4">
        <w:rPr>
          <w:szCs w:val="24"/>
        </w:rPr>
        <w:t>S</w:t>
      </w:r>
      <w:r w:rsidR="000B0955" w:rsidRPr="000B0955">
        <w:rPr>
          <w:szCs w:val="24"/>
        </w:rPr>
        <w:t>porto bazės prieinamumo trukmė</w:t>
      </w:r>
      <w:r w:rsidR="004257A4">
        <w:rPr>
          <w:szCs w:val="24"/>
        </w:rPr>
        <w:t xml:space="preserve">s pailgėjimas 5 mėnesiais, </w:t>
      </w:r>
      <w:proofErr w:type="spellStart"/>
      <w:r w:rsidR="004257A4">
        <w:rPr>
          <w:szCs w:val="24"/>
        </w:rPr>
        <w:t>t.y</w:t>
      </w:r>
      <w:proofErr w:type="spellEnd"/>
      <w:r w:rsidR="004257A4">
        <w:rPr>
          <w:szCs w:val="24"/>
        </w:rPr>
        <w:t>. užtikrintas sporto bazės prieinamumas visus metus</w:t>
      </w:r>
      <w:r w:rsidR="000B0955" w:rsidRPr="000B0955">
        <w:rPr>
          <w:szCs w:val="24"/>
        </w:rPr>
        <w:t>.</w:t>
      </w:r>
    </w:p>
    <w:p w14:paraId="6941C2F4" w14:textId="2F4C2BD5" w:rsidR="008E7063" w:rsidRDefault="000B0955" w:rsidP="00021C09">
      <w:pPr>
        <w:tabs>
          <w:tab w:val="left" w:pos="851"/>
          <w:tab w:val="left" w:pos="1276"/>
        </w:tabs>
        <w:ind w:firstLine="567"/>
        <w:jc w:val="both"/>
        <w:rPr>
          <w:szCs w:val="24"/>
        </w:rPr>
      </w:pPr>
      <w:r>
        <w:rPr>
          <w:szCs w:val="24"/>
        </w:rPr>
        <w:t xml:space="preserve">11.2. </w:t>
      </w:r>
      <w:r w:rsidRPr="000B0955">
        <w:rPr>
          <w:szCs w:val="24"/>
        </w:rPr>
        <w:t>Be irklavimo sporto ežere ir fizin</w:t>
      </w:r>
      <w:r>
        <w:rPr>
          <w:szCs w:val="24"/>
        </w:rPr>
        <w:t>i</w:t>
      </w:r>
      <w:r w:rsidRPr="000B0955">
        <w:rPr>
          <w:szCs w:val="24"/>
        </w:rPr>
        <w:t xml:space="preserve">o parengimo treniruoklių salėje, papildomai rekonstruotoje bazėje </w:t>
      </w:r>
      <w:r w:rsidR="004257A4">
        <w:rPr>
          <w:szCs w:val="24"/>
        </w:rPr>
        <w:t>vykdomi</w:t>
      </w:r>
      <w:r w:rsidRPr="000B0955">
        <w:rPr>
          <w:szCs w:val="24"/>
        </w:rPr>
        <w:t xml:space="preserve"> orientavimosi sporto (treniruoklių salėje, bazės prieigose, ežere ir teritorijoje), </w:t>
      </w:r>
      <w:proofErr w:type="spellStart"/>
      <w:r w:rsidRPr="000B0955">
        <w:rPr>
          <w:szCs w:val="24"/>
        </w:rPr>
        <w:t>fitneso</w:t>
      </w:r>
      <w:proofErr w:type="spellEnd"/>
      <w:r w:rsidRPr="000B0955">
        <w:rPr>
          <w:szCs w:val="24"/>
        </w:rPr>
        <w:t xml:space="preserve">, </w:t>
      </w:r>
      <w:proofErr w:type="spellStart"/>
      <w:r w:rsidRPr="000B0955">
        <w:rPr>
          <w:szCs w:val="24"/>
        </w:rPr>
        <w:t>irklenčių</w:t>
      </w:r>
      <w:proofErr w:type="spellEnd"/>
      <w:r w:rsidRPr="000B0955">
        <w:rPr>
          <w:szCs w:val="24"/>
        </w:rPr>
        <w:t>, užsiėmim</w:t>
      </w:r>
      <w:r w:rsidR="004257A4">
        <w:rPr>
          <w:szCs w:val="24"/>
        </w:rPr>
        <w:t>ai</w:t>
      </w:r>
      <w:r w:rsidRPr="000B0955">
        <w:rPr>
          <w:szCs w:val="24"/>
        </w:rPr>
        <w:t>, įvairi</w:t>
      </w:r>
      <w:r w:rsidR="004257A4">
        <w:rPr>
          <w:szCs w:val="24"/>
        </w:rPr>
        <w:t>o</w:t>
      </w:r>
      <w:r w:rsidRPr="000B0955">
        <w:rPr>
          <w:szCs w:val="24"/>
        </w:rPr>
        <w:t>s fizinio aktyvumo pratyb</w:t>
      </w:r>
      <w:r w:rsidR="004257A4">
        <w:rPr>
          <w:szCs w:val="24"/>
        </w:rPr>
        <w:t>o</w:t>
      </w:r>
      <w:r w:rsidRPr="000B0955">
        <w:rPr>
          <w:szCs w:val="24"/>
        </w:rPr>
        <w:t>s (smigin</w:t>
      </w:r>
      <w:r w:rsidR="004257A4">
        <w:rPr>
          <w:szCs w:val="24"/>
        </w:rPr>
        <w:t>is</w:t>
      </w:r>
      <w:r w:rsidRPr="000B0955">
        <w:rPr>
          <w:szCs w:val="24"/>
        </w:rPr>
        <w:t xml:space="preserve">, </w:t>
      </w:r>
      <w:proofErr w:type="spellStart"/>
      <w:r w:rsidRPr="000B0955">
        <w:rPr>
          <w:szCs w:val="24"/>
        </w:rPr>
        <w:t>petankė</w:t>
      </w:r>
      <w:proofErr w:type="spellEnd"/>
      <w:r w:rsidRPr="000B0955">
        <w:rPr>
          <w:szCs w:val="24"/>
        </w:rPr>
        <w:t>/</w:t>
      </w:r>
      <w:proofErr w:type="spellStart"/>
      <w:r w:rsidRPr="000B0955">
        <w:rPr>
          <w:szCs w:val="24"/>
        </w:rPr>
        <w:t>boči</w:t>
      </w:r>
      <w:r w:rsidR="004257A4">
        <w:rPr>
          <w:szCs w:val="24"/>
        </w:rPr>
        <w:t>a</w:t>
      </w:r>
      <w:proofErr w:type="spellEnd"/>
      <w:r w:rsidRPr="000B0955">
        <w:rPr>
          <w:szCs w:val="24"/>
        </w:rPr>
        <w:t>, sunkumų (giros) kilnojim</w:t>
      </w:r>
      <w:r w:rsidR="004257A4">
        <w:rPr>
          <w:szCs w:val="24"/>
        </w:rPr>
        <w:t>as</w:t>
      </w:r>
      <w:r w:rsidRPr="000B0955">
        <w:rPr>
          <w:szCs w:val="24"/>
        </w:rPr>
        <w:t>, badminton</w:t>
      </w:r>
      <w:r w:rsidR="004257A4">
        <w:rPr>
          <w:szCs w:val="24"/>
        </w:rPr>
        <w:t>as</w:t>
      </w:r>
      <w:r w:rsidRPr="000B0955">
        <w:rPr>
          <w:szCs w:val="24"/>
        </w:rPr>
        <w:t>, šiaurietišk</w:t>
      </w:r>
      <w:r w:rsidR="004257A4">
        <w:rPr>
          <w:szCs w:val="24"/>
        </w:rPr>
        <w:t>as</w:t>
      </w:r>
      <w:r w:rsidRPr="000B0955">
        <w:rPr>
          <w:szCs w:val="24"/>
        </w:rPr>
        <w:t xml:space="preserve"> ėjim</w:t>
      </w:r>
      <w:r w:rsidR="004257A4">
        <w:rPr>
          <w:szCs w:val="24"/>
        </w:rPr>
        <w:t>as</w:t>
      </w:r>
      <w:r w:rsidRPr="000B0955">
        <w:rPr>
          <w:szCs w:val="24"/>
        </w:rPr>
        <w:t>, jog</w:t>
      </w:r>
      <w:r w:rsidR="004257A4">
        <w:rPr>
          <w:szCs w:val="24"/>
        </w:rPr>
        <w:t>a</w:t>
      </w:r>
      <w:r w:rsidRPr="000B0955">
        <w:rPr>
          <w:szCs w:val="24"/>
        </w:rPr>
        <w:t>, mankšt</w:t>
      </w:r>
      <w:r w:rsidR="004257A4">
        <w:rPr>
          <w:szCs w:val="24"/>
        </w:rPr>
        <w:t>o</w:t>
      </w:r>
      <w:r w:rsidRPr="000B0955">
        <w:rPr>
          <w:szCs w:val="24"/>
        </w:rPr>
        <w:t>s).</w:t>
      </w:r>
    </w:p>
    <w:p w14:paraId="089999AD" w14:textId="77777777" w:rsidR="00C16950" w:rsidRDefault="00C16950">
      <w:pPr>
        <w:ind w:firstLine="720"/>
        <w:rPr>
          <w:szCs w:val="24"/>
        </w:rPr>
      </w:pPr>
    </w:p>
    <w:sectPr w:rsidR="00C1695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32F88" w14:textId="77777777" w:rsidR="00C16950" w:rsidRDefault="00C3244A">
      <w:pPr>
        <w:ind w:firstLine="720"/>
        <w:rPr>
          <w:rFonts w:ascii="Arial" w:hAnsi="Arial"/>
          <w:sz w:val="20"/>
        </w:rPr>
      </w:pPr>
      <w:r>
        <w:rPr>
          <w:rFonts w:ascii="Arial" w:hAnsi="Arial"/>
          <w:sz w:val="20"/>
        </w:rPr>
        <w:separator/>
      </w:r>
    </w:p>
  </w:endnote>
  <w:endnote w:type="continuationSeparator" w:id="0">
    <w:p w14:paraId="159A215B" w14:textId="77777777" w:rsidR="00C16950" w:rsidRDefault="00C3244A">
      <w:pPr>
        <w:ind w:firstLine="720"/>
        <w:rPr>
          <w:rFonts w:ascii="Arial" w:hAnsi="Arial"/>
          <w:sz w:val="20"/>
        </w:rPr>
      </w:pPr>
      <w:r>
        <w:rPr>
          <w:rFonts w:ascii="Arial" w:hAnsi="Arial"/>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9346E" w14:textId="77777777" w:rsidR="00C16950" w:rsidRDefault="00C3244A">
      <w:pPr>
        <w:ind w:firstLine="720"/>
        <w:rPr>
          <w:rFonts w:ascii="Arial" w:hAnsi="Arial"/>
          <w:sz w:val="20"/>
        </w:rPr>
      </w:pPr>
      <w:r>
        <w:rPr>
          <w:rFonts w:ascii="Arial" w:hAnsi="Arial"/>
          <w:sz w:val="20"/>
        </w:rPr>
        <w:separator/>
      </w:r>
    </w:p>
  </w:footnote>
  <w:footnote w:type="continuationSeparator" w:id="0">
    <w:p w14:paraId="02ADBB5C" w14:textId="77777777" w:rsidR="00C16950" w:rsidRDefault="00C3244A">
      <w:pPr>
        <w:ind w:firstLine="720"/>
        <w:rPr>
          <w:rFonts w:ascii="Arial" w:hAnsi="Arial"/>
          <w:sz w:val="20"/>
        </w:rPr>
      </w:pPr>
      <w:r>
        <w:rPr>
          <w:rFonts w:ascii="Arial" w:hAnsi="Arial"/>
          <w:sz w:val="20"/>
        </w:rPr>
        <w:continuationSeparator/>
      </w:r>
    </w:p>
  </w:footnote>
  <w:footnote w:id="1">
    <w:p w14:paraId="72A95409" w14:textId="77777777" w:rsidR="00C16950" w:rsidRDefault="00C3244A">
      <w:pPr>
        <w:jc w:val="both"/>
        <w:rPr>
          <w:sz w:val="18"/>
          <w:szCs w:val="18"/>
        </w:rPr>
      </w:pPr>
      <w:r>
        <w:rPr>
          <w:sz w:val="18"/>
          <w:szCs w:val="18"/>
          <w:vertAlign w:val="superscript"/>
        </w:rPr>
        <w:footnoteRef/>
      </w:r>
      <w:r>
        <w:rPr>
          <w:sz w:val="18"/>
          <w:szCs w:val="18"/>
        </w:rPr>
        <w:t xml:space="preserve"> </w:t>
      </w:r>
      <w:r>
        <w:rPr>
          <w:color w:val="000000"/>
          <w:sz w:val="18"/>
          <w:szCs w:val="18"/>
          <w:shd w:val="clear" w:color="auto" w:fill="FFFFFF"/>
        </w:rPr>
        <w:t xml:space="preserve">tęstinumo rodiklių pasiekimui pagrįsti, negali būti skaičiuojami aukšto meistriškumo sporto sportininkai bei </w:t>
      </w:r>
      <w:r>
        <w:rPr>
          <w:color w:val="000000"/>
          <w:sz w:val="18"/>
          <w:szCs w:val="18"/>
        </w:rPr>
        <w:t>bendrojo ugdymo, profesinio mokymo ar aukštojo mokslo studijų programų dalyviai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043A"/>
    <w:multiLevelType w:val="multilevel"/>
    <w:tmpl w:val="DFAC766A"/>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6AE19A0"/>
    <w:multiLevelType w:val="multilevel"/>
    <w:tmpl w:val="20F47720"/>
    <w:lvl w:ilvl="0">
      <w:start w:val="1"/>
      <w:numFmt w:val="decimal"/>
      <w:lvlText w:val="%1."/>
      <w:lvlJc w:val="left"/>
      <w:pPr>
        <w:ind w:left="502" w:hanging="360"/>
      </w:pPr>
      <w:rPr>
        <w:rFonts w:hint="default"/>
      </w:rPr>
    </w:lvl>
    <w:lvl w:ilvl="1">
      <w:start w:val="1"/>
      <w:numFmt w:val="decimal"/>
      <w:lvlText w:val="%10.%2."/>
      <w:lvlJc w:val="left"/>
      <w:pPr>
        <w:ind w:left="934" w:hanging="79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 w15:restartNumberingAfterBreak="0">
    <w:nsid w:val="663D7FAD"/>
    <w:multiLevelType w:val="hybridMultilevel"/>
    <w:tmpl w:val="BD145920"/>
    <w:lvl w:ilvl="0" w:tplc="F3CC9CE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50538980">
    <w:abstractNumId w:val="0"/>
  </w:num>
  <w:num w:numId="2" w16cid:durableId="1366559669">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16cid:durableId="753550237">
    <w:abstractNumId w:val="1"/>
  </w:num>
  <w:num w:numId="4" w16cid:durableId="20995996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AF2"/>
    <w:rsid w:val="000149AB"/>
    <w:rsid w:val="00021C09"/>
    <w:rsid w:val="000B0955"/>
    <w:rsid w:val="000D79EB"/>
    <w:rsid w:val="002644E3"/>
    <w:rsid w:val="002B76AC"/>
    <w:rsid w:val="002E3115"/>
    <w:rsid w:val="003A02D7"/>
    <w:rsid w:val="004257A4"/>
    <w:rsid w:val="004B6C5C"/>
    <w:rsid w:val="00741BCF"/>
    <w:rsid w:val="00784B9F"/>
    <w:rsid w:val="007C4D14"/>
    <w:rsid w:val="008D2A88"/>
    <w:rsid w:val="008E7063"/>
    <w:rsid w:val="009A7C6F"/>
    <w:rsid w:val="009C632C"/>
    <w:rsid w:val="00AA5213"/>
    <w:rsid w:val="00AC280C"/>
    <w:rsid w:val="00B04460"/>
    <w:rsid w:val="00B1537E"/>
    <w:rsid w:val="00C16950"/>
    <w:rsid w:val="00C3244A"/>
    <w:rsid w:val="00C33960"/>
    <w:rsid w:val="00C41AF2"/>
    <w:rsid w:val="00CD4C10"/>
    <w:rsid w:val="00CE3A6C"/>
    <w:rsid w:val="00F23808"/>
    <w:rsid w:val="00F51190"/>
    <w:rsid w:val="00FA69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DA8B"/>
  <w15:chartTrackingRefBased/>
  <w15:docId w15:val="{6C2D1B03-4D00-49B6-8FB6-A3D20B1D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F23808"/>
    <w:rPr>
      <w:sz w:val="16"/>
      <w:szCs w:val="16"/>
    </w:rPr>
  </w:style>
  <w:style w:type="paragraph" w:styleId="CommentText">
    <w:name w:val="annotation text"/>
    <w:basedOn w:val="Normal"/>
    <w:link w:val="CommentTextChar"/>
    <w:unhideWhenUsed/>
    <w:rsid w:val="00F23808"/>
    <w:rPr>
      <w:sz w:val="20"/>
    </w:rPr>
  </w:style>
  <w:style w:type="character" w:customStyle="1" w:styleId="CommentTextChar">
    <w:name w:val="Comment Text Char"/>
    <w:basedOn w:val="DefaultParagraphFont"/>
    <w:link w:val="CommentText"/>
    <w:rsid w:val="00F23808"/>
    <w:rPr>
      <w:sz w:val="20"/>
    </w:rPr>
  </w:style>
  <w:style w:type="paragraph" w:styleId="CommentSubject">
    <w:name w:val="annotation subject"/>
    <w:basedOn w:val="CommentText"/>
    <w:next w:val="CommentText"/>
    <w:link w:val="CommentSubjectChar"/>
    <w:semiHidden/>
    <w:unhideWhenUsed/>
    <w:rsid w:val="00F23808"/>
    <w:rPr>
      <w:b/>
      <w:bCs/>
    </w:rPr>
  </w:style>
  <w:style w:type="character" w:customStyle="1" w:styleId="CommentSubjectChar">
    <w:name w:val="Comment Subject Char"/>
    <w:basedOn w:val="CommentTextChar"/>
    <w:link w:val="CommentSubject"/>
    <w:semiHidden/>
    <w:rsid w:val="00F23808"/>
    <w:rPr>
      <w:b/>
      <w:bCs/>
      <w:sz w:val="20"/>
    </w:rPr>
  </w:style>
  <w:style w:type="character" w:styleId="Hyperlink">
    <w:name w:val="Hyperlink"/>
    <w:basedOn w:val="DefaultParagraphFont"/>
    <w:unhideWhenUsed/>
    <w:rsid w:val="009A7C6F"/>
    <w:rPr>
      <w:color w:val="0563C1" w:themeColor="hyperlink"/>
      <w:u w:val="single"/>
    </w:rPr>
  </w:style>
  <w:style w:type="character" w:styleId="UnresolvedMention">
    <w:name w:val="Unresolved Mention"/>
    <w:basedOn w:val="DefaultParagraphFont"/>
    <w:uiPriority w:val="99"/>
    <w:semiHidden/>
    <w:unhideWhenUsed/>
    <w:rsid w:val="009A7C6F"/>
    <w:rPr>
      <w:color w:val="605E5C"/>
      <w:shd w:val="clear" w:color="auto" w:fill="E1DFDD"/>
    </w:rPr>
  </w:style>
  <w:style w:type="paragraph" w:styleId="Revision">
    <w:name w:val="Revision"/>
    <w:hidden/>
    <w:semiHidden/>
    <w:rsid w:val="009A7C6F"/>
  </w:style>
  <w:style w:type="table" w:styleId="TableGrid">
    <w:name w:val="Table Grid"/>
    <w:basedOn w:val="TableNormal"/>
    <w:rsid w:val="00AC2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rsid w:val="004B6C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272974">
      <w:bodyDiv w:val="1"/>
      <w:marLeft w:val="0"/>
      <w:marRight w:val="0"/>
      <w:marTop w:val="0"/>
      <w:marBottom w:val="0"/>
      <w:divBdr>
        <w:top w:val="none" w:sz="0" w:space="0" w:color="auto"/>
        <w:left w:val="none" w:sz="0" w:space="0" w:color="auto"/>
        <w:bottom w:val="none" w:sz="0" w:space="0" w:color="auto"/>
        <w:right w:val="none" w:sz="0" w:space="0" w:color="auto"/>
      </w:divBdr>
    </w:div>
    <w:div w:id="213204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raugij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lunge.lt" TargetMode="External"/><Relationship Id="rId5" Type="http://schemas.openxmlformats.org/officeDocument/2006/relationships/styles" Target="styles.xml"/><Relationship Id="rId10" Type="http://schemas.openxmlformats.org/officeDocument/2006/relationships/hyperlink" Target="http://www.plungesrc.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5AB758-8B57-4A8A-8399-3B51FFF9C492}"/>
</file>

<file path=customXml/itemProps2.xml><?xml version="1.0" encoding="utf-8"?>
<ds:datastoreItem xmlns:ds="http://schemas.openxmlformats.org/officeDocument/2006/customXml" ds:itemID="{935CB102-25DF-4629-B662-5AAA10E18672}"/>
</file>

<file path=customXml/itemProps3.xml><?xml version="1.0" encoding="utf-8"?>
<ds:datastoreItem xmlns:ds="http://schemas.openxmlformats.org/officeDocument/2006/customXml" ds:itemID="{A2BAF5F3-CB1C-468E-93CC-0EBDF1ACB716}"/>
</file>

<file path=docProps/app.xml><?xml version="1.0" encoding="utf-8"?>
<Properties xmlns="http://schemas.openxmlformats.org/officeDocument/2006/extended-properties" xmlns:vt="http://schemas.openxmlformats.org/officeDocument/2006/docPropsVTypes">
  <Template>Normal</Template>
  <TotalTime>140</TotalTime>
  <Pages>3</Pages>
  <Words>4678</Words>
  <Characters>2667</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1 priedas - Projekto aprašymas</vt:lpstr>
    </vt:vector>
  </TitlesOfParts>
  <Company/>
  <LinksUpToDate>false</LinksUpToDate>
  <CharactersWithSpaces>7331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 Projekto aprašymas</dc:title>
  <dc:creator>Rima Liškutė</dc:creator>
  <cp:lastModifiedBy>Greta Motuzaitė</cp:lastModifiedBy>
  <cp:revision>9</cp:revision>
  <dcterms:created xsi:type="dcterms:W3CDTF">2022-05-11T06:49:00Z</dcterms:created>
  <dcterms:modified xsi:type="dcterms:W3CDTF">2022-05-24T12:03:00Z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Komentarai">
    <vt:lpwstr>Koreguota vizavimo metu</vt:lpwstr>
  </property>
  <property fmtid="{D5CDD505-2E9C-101B-9397-08002B2CF9AE}" pid="4" name="DmsPermissionsFlags">
    <vt:lpwstr>,SECTRUE,</vt:lpwstr>
  </property>
  <property fmtid="{D5CDD505-2E9C-101B-9397-08002B2CF9AE}" pid="5" name="DmsPermissionsDivisions">
    <vt:lpwstr>3175;#Lietuvos ir daugiašalių programų skyrius|7e75f6df-aec1-4d79-8506-6d7641c41321;#3464;#Lietuvos ir tarptautinių investicijų departamentas|5242ab77-0902-46cf-84de-694bf393a02c;#49;#Vadovybė|58a5a61f-fccb-4f74-9a6b-098be634181c</vt:lpwstr>
  </property>
  <property fmtid="{D5CDD505-2E9C-101B-9397-08002B2CF9AE}" pid="6" name="DmsPermissionsUsers">
    <vt:lpwstr>898;#Greta Motuzaitė;#203;#Lina Janionytė;#1154;#Vilma Vaičeliūnė;#247;#Artūras Žarnovskis;#234;#Rasa Suraučienė</vt:lpwstr>
  </property>
  <property fmtid="{D5CDD505-2E9C-101B-9397-08002B2CF9AE}" pid="7" name="TaxCatchAll">
    <vt:lpwstr/>
  </property>
  <property fmtid="{D5CDD505-2E9C-101B-9397-08002B2CF9AE}" pid="8" name="DmsDocPrepDocSendRegReal">
    <vt:bool>false</vt:bool>
  </property>
  <property fmtid="{D5CDD505-2E9C-101B-9397-08002B2CF9AE}" pid="9" name="DmsWaitingForSign">
    <vt:bool>true</vt:bool>
  </property>
</Properties>
</file>