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A8732" w14:textId="77777777" w:rsidR="001521AF" w:rsidRPr="00BE5C26" w:rsidRDefault="00F57A77" w:rsidP="001521AF">
      <w:pPr>
        <w:spacing w:line="240" w:lineRule="auto"/>
        <w:jc w:val="right"/>
      </w:pPr>
      <w:r>
        <w:t xml:space="preserve">Pirkimo dokumentų </w:t>
      </w:r>
    </w:p>
    <w:p w14:paraId="2B0141F6" w14:textId="77777777" w:rsidR="001521AF" w:rsidRPr="00BE5C26" w:rsidRDefault="001521AF" w:rsidP="001521AF">
      <w:pPr>
        <w:spacing w:line="240" w:lineRule="auto"/>
        <w:jc w:val="right"/>
      </w:pPr>
      <w:r w:rsidRPr="00BE5C26">
        <w:t>2 priedas</w:t>
      </w:r>
    </w:p>
    <w:p w14:paraId="6A4C4811" w14:textId="77777777" w:rsidR="00BF210D" w:rsidRPr="00BE5C26" w:rsidRDefault="00BF210D" w:rsidP="001521AF">
      <w:pPr>
        <w:spacing w:line="240" w:lineRule="auto"/>
        <w:rPr>
          <w:rFonts w:eastAsia="Times New Roman"/>
          <w:b/>
          <w:bCs/>
          <w:color w:val="000000"/>
          <w:lang w:eastAsia="lt-LT"/>
        </w:rPr>
      </w:pPr>
    </w:p>
    <w:p w14:paraId="39E9C933" w14:textId="53F97A95" w:rsidR="002270B4" w:rsidRDefault="007D4178" w:rsidP="002270B4">
      <w:pPr>
        <w:spacing w:line="240" w:lineRule="auto"/>
        <w:rPr>
          <w:rFonts w:eastAsia="Times New Roman"/>
          <w:b/>
          <w:bCs/>
          <w:color w:val="000000"/>
          <w:lang w:eastAsia="lt-LT"/>
        </w:rPr>
      </w:pPr>
      <w:r>
        <w:rPr>
          <w:rFonts w:eastAsia="Times New Roman"/>
          <w:b/>
          <w:bCs/>
          <w:color w:val="000000"/>
          <w:lang w:eastAsia="lt-LT"/>
        </w:rPr>
        <w:t>PORTATYVINIO ULTRAGARSINIO DIAGNOSTINIO APARATO</w:t>
      </w:r>
      <w:r w:rsidR="002270B4">
        <w:rPr>
          <w:rFonts w:eastAsia="Times New Roman"/>
          <w:b/>
          <w:bCs/>
          <w:color w:val="000000"/>
          <w:lang w:eastAsia="lt-LT"/>
        </w:rPr>
        <w:t xml:space="preserve"> </w:t>
      </w:r>
      <w:r w:rsidR="002270B4" w:rsidRPr="00BE5C26">
        <w:rPr>
          <w:rFonts w:eastAsia="Times New Roman"/>
          <w:b/>
          <w:bCs/>
          <w:color w:val="000000"/>
          <w:lang w:eastAsia="lt-LT"/>
        </w:rPr>
        <w:t>TECHNINĖ SPECIFIKACIJA</w:t>
      </w:r>
      <w:r w:rsidR="002270B4">
        <w:rPr>
          <w:rFonts w:eastAsia="Times New Roman"/>
          <w:b/>
          <w:bCs/>
          <w:color w:val="000000"/>
          <w:lang w:eastAsia="lt-LT"/>
        </w:rPr>
        <w:t xml:space="preserve"> (kiekis 1 vnt.)</w:t>
      </w:r>
    </w:p>
    <w:p w14:paraId="58D887C9" w14:textId="77777777" w:rsidR="0075336B" w:rsidRDefault="0075336B" w:rsidP="002270B4">
      <w:pPr>
        <w:spacing w:line="240" w:lineRule="auto"/>
        <w:rPr>
          <w:rFonts w:eastAsia="Times New Roman"/>
          <w:b/>
          <w:bCs/>
          <w:color w:val="000000"/>
          <w:lang w:eastAsia="lt-LT"/>
        </w:rPr>
      </w:pPr>
    </w:p>
    <w:p w14:paraId="0EE2D700" w14:textId="5809A130" w:rsidR="00C54B46" w:rsidRDefault="00C54B46" w:rsidP="00C54B46">
      <w:pPr>
        <w:pStyle w:val="ListParagraph"/>
        <w:tabs>
          <w:tab w:val="left" w:pos="0"/>
          <w:tab w:val="left" w:pos="567"/>
          <w:tab w:val="left" w:pos="1276"/>
        </w:tabs>
        <w:spacing w:line="240" w:lineRule="auto"/>
        <w:ind w:left="0" w:firstLine="851"/>
        <w:jc w:val="both"/>
      </w:pPr>
      <w:r>
        <w:rPr>
          <w:b/>
        </w:rPr>
        <w:t>Specialieji</w:t>
      </w:r>
      <w:r w:rsidRPr="002D017E">
        <w:rPr>
          <w:b/>
        </w:rPr>
        <w:t xml:space="preserve"> reikalavimai</w:t>
      </w:r>
    </w:p>
    <w:p w14:paraId="625224EF" w14:textId="77777777" w:rsidR="00C54B46" w:rsidRDefault="00C54B46" w:rsidP="00C54B46">
      <w:pPr>
        <w:pStyle w:val="ListParagraph"/>
        <w:tabs>
          <w:tab w:val="left" w:pos="0"/>
          <w:tab w:val="left" w:pos="567"/>
          <w:tab w:val="left" w:pos="1276"/>
        </w:tabs>
        <w:spacing w:line="240" w:lineRule="auto"/>
        <w:ind w:left="0" w:firstLine="851"/>
        <w:jc w:val="both"/>
      </w:pPr>
    </w:p>
    <w:p w14:paraId="496A4DE8" w14:textId="2F5EC902" w:rsidR="00C54B46" w:rsidRPr="00C946FA" w:rsidRDefault="00C54B46" w:rsidP="00C54B46">
      <w:pPr>
        <w:pStyle w:val="ListParagraph"/>
        <w:tabs>
          <w:tab w:val="left" w:pos="0"/>
          <w:tab w:val="left" w:pos="567"/>
          <w:tab w:val="left" w:pos="1276"/>
        </w:tabs>
        <w:spacing w:line="240" w:lineRule="auto"/>
        <w:ind w:left="0" w:firstLine="851"/>
        <w:jc w:val="both"/>
      </w:pPr>
      <w:r w:rsidRPr="00C946FA">
        <w:t>1. 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C946FA">
        <w:rPr>
          <w:i/>
          <w:iCs/>
        </w:rPr>
        <w:t>pdf</w:t>
      </w:r>
      <w:proofErr w:type="spellEnd"/>
      <w:r w:rsidRPr="00C946FA">
        <w:t xml:space="preserve">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E3B9147" w14:textId="77777777" w:rsidR="00C54B46" w:rsidRPr="00C946FA" w:rsidRDefault="00C54B46" w:rsidP="00C54B46">
      <w:pPr>
        <w:pStyle w:val="ListParagraph"/>
        <w:tabs>
          <w:tab w:val="left" w:pos="0"/>
          <w:tab w:val="left" w:pos="567"/>
          <w:tab w:val="left" w:pos="1276"/>
        </w:tabs>
        <w:spacing w:line="240" w:lineRule="auto"/>
        <w:ind w:left="0" w:firstLine="851"/>
        <w:jc w:val="both"/>
        <w:rPr>
          <w:lang w:eastAsia="lt-LT"/>
        </w:rPr>
      </w:pPr>
      <w:r w:rsidRPr="00C946FA">
        <w:rPr>
          <w:lang w:eastAsia="lt-LT"/>
        </w:rPr>
        <w:t>2. 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1E411C06" w14:textId="77777777" w:rsidR="00C54B46" w:rsidRPr="000B3079" w:rsidRDefault="00C54B46" w:rsidP="00C54B46">
      <w:pPr>
        <w:pStyle w:val="ListParagraph"/>
        <w:tabs>
          <w:tab w:val="left" w:pos="0"/>
          <w:tab w:val="left" w:pos="567"/>
          <w:tab w:val="left" w:pos="1276"/>
        </w:tabs>
        <w:spacing w:line="240" w:lineRule="auto"/>
        <w:ind w:left="0" w:firstLine="851"/>
        <w:jc w:val="both"/>
      </w:pPr>
      <w:r w:rsidRPr="000B3079">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42DCD3BE" w14:textId="141EEC87" w:rsidR="00C54B46" w:rsidRPr="000B3079" w:rsidRDefault="00C54B46" w:rsidP="00C54B46">
      <w:pPr>
        <w:pStyle w:val="ListParagraph"/>
        <w:tabs>
          <w:tab w:val="left" w:pos="0"/>
          <w:tab w:val="left" w:pos="567"/>
          <w:tab w:val="left" w:pos="1276"/>
        </w:tabs>
        <w:spacing w:line="240" w:lineRule="auto"/>
        <w:ind w:left="0" w:firstLine="851"/>
        <w:jc w:val="both"/>
        <w:rPr>
          <w:b/>
        </w:rPr>
      </w:pPr>
      <w:r w:rsidRPr="000B3079">
        <w:t xml:space="preserve">4. Į pasiūlymo kainą turi būti įskaičiuotas įrangos pristatymas į VšĮ </w:t>
      </w:r>
      <w:r>
        <w:t>Druskininkų</w:t>
      </w:r>
      <w:r w:rsidRPr="000B3079">
        <w:t xml:space="preserve"> ligonin</w:t>
      </w:r>
      <w:r>
        <w:t>ę</w:t>
      </w:r>
      <w:r w:rsidRPr="000B3079">
        <w:t xml:space="preserve">. </w:t>
      </w:r>
    </w:p>
    <w:p w14:paraId="2823A89D" w14:textId="77777777" w:rsidR="0075336B" w:rsidRPr="00BE5C26" w:rsidRDefault="0075336B" w:rsidP="00C54B46">
      <w:pPr>
        <w:spacing w:line="240" w:lineRule="auto"/>
        <w:rPr>
          <w:rFonts w:eastAsia="Times New Roman"/>
          <w:b/>
          <w:bCs/>
          <w:color w:val="000000"/>
          <w:lang w:eastAsia="lt-LT"/>
        </w:rPr>
      </w:pPr>
    </w:p>
    <w:p w14:paraId="7B0869C5" w14:textId="28163153" w:rsidR="0075336B" w:rsidRDefault="0075336B" w:rsidP="0075336B">
      <w:pPr>
        <w:spacing w:line="240" w:lineRule="auto"/>
        <w:rPr>
          <w:b/>
        </w:rPr>
      </w:pPr>
      <w:r w:rsidRPr="002D017E">
        <w:rPr>
          <w:b/>
        </w:rPr>
        <w:t xml:space="preserve">Techniniai reikalavimai </w:t>
      </w:r>
      <w:r w:rsidR="007D4178">
        <w:rPr>
          <w:b/>
        </w:rPr>
        <w:t>portatyviniam ultragarsiniam diagnostiniam aparatui</w:t>
      </w:r>
    </w:p>
    <w:p w14:paraId="766F066E" w14:textId="7DDC3512" w:rsidR="00451C05" w:rsidRDefault="00451C05" w:rsidP="0075336B">
      <w:pPr>
        <w:spacing w:line="240" w:lineRule="auto"/>
        <w:rPr>
          <w:b/>
        </w:rPr>
      </w:pPr>
    </w:p>
    <w:tbl>
      <w:tblPr>
        <w:tblW w:w="10378" w:type="dxa"/>
        <w:tblInd w:w="-318" w:type="dxa"/>
        <w:tblLayout w:type="fixed"/>
        <w:tblLook w:val="0000" w:firstRow="0" w:lastRow="0" w:firstColumn="0" w:lastColumn="0" w:noHBand="0" w:noVBand="0"/>
      </w:tblPr>
      <w:tblGrid>
        <w:gridCol w:w="739"/>
        <w:gridCol w:w="1870"/>
        <w:gridCol w:w="3800"/>
        <w:gridCol w:w="3969"/>
      </w:tblGrid>
      <w:tr w:rsidR="00451C05" w:rsidRPr="007C79B5" w14:paraId="21893107" w14:textId="77777777" w:rsidTr="0091218F">
        <w:tc>
          <w:tcPr>
            <w:tcW w:w="739" w:type="dxa"/>
            <w:tcBorders>
              <w:top w:val="single" w:sz="4" w:space="0" w:color="000000"/>
              <w:left w:val="single" w:sz="4" w:space="0" w:color="000000"/>
              <w:bottom w:val="single" w:sz="4" w:space="0" w:color="000000"/>
            </w:tcBorders>
            <w:vAlign w:val="center"/>
          </w:tcPr>
          <w:p w14:paraId="61DB368E" w14:textId="77777777" w:rsidR="00451C05" w:rsidRPr="007C79B5" w:rsidRDefault="00451C05" w:rsidP="007C79B5">
            <w:pPr>
              <w:pBdr>
                <w:top w:val="nil"/>
                <w:left w:val="nil"/>
                <w:bottom w:val="nil"/>
                <w:right w:val="nil"/>
                <w:between w:val="nil"/>
                <w:bar w:val="nil"/>
              </w:pBdr>
              <w:snapToGrid w:val="0"/>
              <w:spacing w:line="240" w:lineRule="auto"/>
              <w:rPr>
                <w:rFonts w:eastAsia="Arial Unicode MS"/>
                <w:b/>
                <w:sz w:val="22"/>
                <w:szCs w:val="22"/>
                <w:bdr w:val="nil"/>
              </w:rPr>
            </w:pPr>
            <w:r w:rsidRPr="007C79B5">
              <w:rPr>
                <w:rFonts w:eastAsia="Arial Unicode MS"/>
                <w:b/>
                <w:sz w:val="22"/>
                <w:szCs w:val="22"/>
                <w:bdr w:val="nil"/>
              </w:rPr>
              <w:t>Eil. Nr.</w:t>
            </w:r>
          </w:p>
        </w:tc>
        <w:tc>
          <w:tcPr>
            <w:tcW w:w="1870" w:type="dxa"/>
            <w:tcBorders>
              <w:top w:val="single" w:sz="4" w:space="0" w:color="000000"/>
              <w:left w:val="single" w:sz="4" w:space="0" w:color="000000"/>
              <w:bottom w:val="single" w:sz="4" w:space="0" w:color="000000"/>
            </w:tcBorders>
            <w:vAlign w:val="center"/>
          </w:tcPr>
          <w:p w14:paraId="31C8DD19" w14:textId="77777777" w:rsidR="00451C05" w:rsidRPr="007C79B5" w:rsidRDefault="00451C05" w:rsidP="007C79B5">
            <w:pPr>
              <w:pBdr>
                <w:top w:val="nil"/>
                <w:left w:val="nil"/>
                <w:bottom w:val="nil"/>
                <w:right w:val="nil"/>
                <w:between w:val="nil"/>
                <w:bar w:val="nil"/>
              </w:pBdr>
              <w:spacing w:line="240" w:lineRule="auto"/>
              <w:rPr>
                <w:rFonts w:eastAsia="Arial Unicode MS"/>
                <w:b/>
                <w:sz w:val="22"/>
                <w:szCs w:val="22"/>
                <w:bdr w:val="nil"/>
              </w:rPr>
            </w:pPr>
            <w:r w:rsidRPr="007C79B5">
              <w:rPr>
                <w:rFonts w:eastAsia="Arial Unicode MS"/>
                <w:b/>
                <w:sz w:val="22"/>
                <w:szCs w:val="22"/>
                <w:bdr w:val="nil"/>
              </w:rPr>
              <w:t>Techninis parametras</w:t>
            </w:r>
          </w:p>
        </w:tc>
        <w:tc>
          <w:tcPr>
            <w:tcW w:w="3800" w:type="dxa"/>
            <w:tcBorders>
              <w:top w:val="single" w:sz="4" w:space="0" w:color="000000"/>
              <w:left w:val="single" w:sz="4" w:space="0" w:color="000000"/>
              <w:bottom w:val="single" w:sz="4" w:space="0" w:color="000000"/>
            </w:tcBorders>
            <w:vAlign w:val="center"/>
          </w:tcPr>
          <w:p w14:paraId="01D6D710" w14:textId="77777777" w:rsidR="00451C05" w:rsidRPr="007C79B5" w:rsidRDefault="00451C05" w:rsidP="007C79B5">
            <w:pPr>
              <w:pBdr>
                <w:top w:val="nil"/>
                <w:left w:val="nil"/>
                <w:bottom w:val="nil"/>
                <w:right w:val="nil"/>
                <w:between w:val="nil"/>
                <w:bar w:val="nil"/>
              </w:pBdr>
              <w:spacing w:line="240" w:lineRule="auto"/>
              <w:rPr>
                <w:rFonts w:eastAsia="Arial Unicode MS"/>
                <w:b/>
                <w:sz w:val="22"/>
                <w:szCs w:val="22"/>
                <w:bdr w:val="nil"/>
              </w:rPr>
            </w:pPr>
            <w:r w:rsidRPr="007C79B5">
              <w:rPr>
                <w:rFonts w:eastAsia="Arial Unicode MS"/>
                <w:b/>
                <w:bCs/>
                <w:sz w:val="22"/>
                <w:szCs w:val="22"/>
                <w:bdr w:val="nil"/>
              </w:rPr>
              <w:t>Reikalaujama techninio  parametro reikšmė</w:t>
            </w:r>
          </w:p>
        </w:tc>
        <w:tc>
          <w:tcPr>
            <w:tcW w:w="3969" w:type="dxa"/>
            <w:tcBorders>
              <w:top w:val="single" w:sz="4" w:space="0" w:color="000000"/>
              <w:left w:val="single" w:sz="4" w:space="0" w:color="000000"/>
              <w:bottom w:val="single" w:sz="4" w:space="0" w:color="000000"/>
              <w:right w:val="single" w:sz="4" w:space="0" w:color="000000"/>
            </w:tcBorders>
            <w:vAlign w:val="center"/>
          </w:tcPr>
          <w:p w14:paraId="2A051F29" w14:textId="77777777" w:rsidR="00451C05" w:rsidRPr="007C79B5" w:rsidRDefault="00451C05" w:rsidP="007C79B5">
            <w:pPr>
              <w:pBdr>
                <w:top w:val="nil"/>
                <w:left w:val="nil"/>
                <w:bottom w:val="nil"/>
                <w:right w:val="nil"/>
                <w:between w:val="nil"/>
                <w:bar w:val="nil"/>
              </w:pBdr>
              <w:snapToGrid w:val="0"/>
              <w:spacing w:line="240" w:lineRule="auto"/>
              <w:rPr>
                <w:rFonts w:eastAsia="Arial Unicode MS"/>
                <w:b/>
                <w:bCs/>
                <w:color w:val="800000"/>
                <w:sz w:val="22"/>
                <w:szCs w:val="22"/>
                <w:bdr w:val="nil"/>
                <w:shd w:val="clear" w:color="auto" w:fill="FFFF00"/>
              </w:rPr>
            </w:pPr>
            <w:r w:rsidRPr="007C79B5">
              <w:rPr>
                <w:rFonts w:eastAsia="Arial Unicode MS"/>
                <w:b/>
                <w:bCs/>
                <w:sz w:val="22"/>
                <w:szCs w:val="22"/>
                <w:bdr w:val="nil"/>
              </w:rPr>
              <w:t>Tiekėjo siūlomos prekės parametrų reikšmės (Failo, dokumento pavadinimas ir puslapio Nr., pažymintis vietą, kurioje yra siūlomus techninius parametrus patvirtinantys dokumentai, siūlomos prekės katalogo numeris)</w:t>
            </w:r>
          </w:p>
        </w:tc>
      </w:tr>
      <w:tr w:rsidR="00451C05" w:rsidRPr="007C79B5" w14:paraId="1621837E" w14:textId="77777777" w:rsidTr="0091218F">
        <w:tc>
          <w:tcPr>
            <w:tcW w:w="6409" w:type="dxa"/>
            <w:gridSpan w:val="3"/>
            <w:tcBorders>
              <w:top w:val="single" w:sz="4" w:space="0" w:color="000000"/>
              <w:left w:val="single" w:sz="4" w:space="0" w:color="000000"/>
              <w:bottom w:val="single" w:sz="4" w:space="0" w:color="000000"/>
            </w:tcBorders>
          </w:tcPr>
          <w:p w14:paraId="272AAED0" w14:textId="77777777" w:rsidR="00451C05" w:rsidRPr="007C79B5" w:rsidRDefault="00451C05" w:rsidP="007C79B5">
            <w:pPr>
              <w:spacing w:line="240" w:lineRule="auto"/>
              <w:jc w:val="left"/>
              <w:rPr>
                <w:rFonts w:eastAsia="Times New Roman"/>
                <w:sz w:val="22"/>
                <w:szCs w:val="22"/>
              </w:rPr>
            </w:pPr>
            <w:r w:rsidRPr="007C79B5">
              <w:rPr>
                <w:rFonts w:eastAsia="Times New Roman"/>
                <w:sz w:val="22"/>
                <w:szCs w:val="22"/>
              </w:rPr>
              <w:t>Portatyvinis ultragarsinis diagnostinis aparatas, 1 vnt.</w:t>
            </w:r>
          </w:p>
        </w:tc>
        <w:tc>
          <w:tcPr>
            <w:tcW w:w="3969" w:type="dxa"/>
            <w:tcBorders>
              <w:top w:val="single" w:sz="4" w:space="0" w:color="000000"/>
              <w:left w:val="single" w:sz="4" w:space="0" w:color="000000"/>
              <w:bottom w:val="single" w:sz="4" w:space="0" w:color="000000"/>
              <w:right w:val="single" w:sz="4" w:space="0" w:color="000000"/>
            </w:tcBorders>
            <w:vAlign w:val="center"/>
          </w:tcPr>
          <w:p w14:paraId="2B81302A" w14:textId="67E97C1A" w:rsidR="00451C05" w:rsidRPr="007C79B5" w:rsidRDefault="00AD1447" w:rsidP="007C79B5">
            <w:pPr>
              <w:spacing w:line="240" w:lineRule="auto"/>
              <w:jc w:val="left"/>
              <w:rPr>
                <w:rFonts w:eastAsia="Times New Roman"/>
                <w:bCs/>
                <w:i/>
                <w:iCs/>
                <w:sz w:val="22"/>
                <w:szCs w:val="22"/>
              </w:rPr>
            </w:pPr>
            <w:r w:rsidRPr="007C79B5">
              <w:rPr>
                <w:rFonts w:eastAsia="Times New Roman"/>
                <w:bCs/>
                <w:i/>
                <w:iCs/>
                <w:sz w:val="22"/>
                <w:szCs w:val="22"/>
              </w:rPr>
              <w:t xml:space="preserve">Modelis </w:t>
            </w:r>
            <w:proofErr w:type="spellStart"/>
            <w:r w:rsidRPr="007C79B5">
              <w:rPr>
                <w:rFonts w:eastAsia="Times New Roman"/>
                <w:bCs/>
                <w:i/>
                <w:iCs/>
                <w:sz w:val="22"/>
                <w:szCs w:val="22"/>
              </w:rPr>
              <w:t>Apogee</w:t>
            </w:r>
            <w:proofErr w:type="spellEnd"/>
            <w:r w:rsidRPr="007C79B5">
              <w:rPr>
                <w:rFonts w:eastAsia="Times New Roman"/>
                <w:bCs/>
                <w:i/>
                <w:iCs/>
                <w:sz w:val="22"/>
                <w:szCs w:val="22"/>
              </w:rPr>
              <w:t xml:space="preserve"> 2100, gamintojas SIUI, Kinija</w:t>
            </w:r>
          </w:p>
        </w:tc>
      </w:tr>
      <w:tr w:rsidR="00AD1447" w:rsidRPr="007C79B5" w14:paraId="3E0FF9A3" w14:textId="77777777" w:rsidTr="0091218F">
        <w:tc>
          <w:tcPr>
            <w:tcW w:w="739" w:type="dxa"/>
            <w:tcBorders>
              <w:top w:val="single" w:sz="4" w:space="0" w:color="000000"/>
              <w:left w:val="single" w:sz="4" w:space="0" w:color="000000"/>
              <w:bottom w:val="single" w:sz="4" w:space="0" w:color="000000"/>
            </w:tcBorders>
          </w:tcPr>
          <w:p w14:paraId="1EBE3026"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w:t>
            </w:r>
          </w:p>
        </w:tc>
        <w:tc>
          <w:tcPr>
            <w:tcW w:w="1870" w:type="dxa"/>
            <w:tcBorders>
              <w:top w:val="single" w:sz="4" w:space="0" w:color="000000"/>
              <w:left w:val="single" w:sz="4" w:space="0" w:color="000000"/>
              <w:bottom w:val="single" w:sz="4" w:space="0" w:color="000000"/>
            </w:tcBorders>
          </w:tcPr>
          <w:p w14:paraId="0149DE3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Aparato charakteristika</w:t>
            </w:r>
          </w:p>
        </w:tc>
        <w:tc>
          <w:tcPr>
            <w:tcW w:w="3800" w:type="dxa"/>
            <w:tcBorders>
              <w:top w:val="single" w:sz="4" w:space="0" w:color="000000"/>
              <w:left w:val="single" w:sz="4" w:space="0" w:color="000000"/>
              <w:bottom w:val="single" w:sz="4" w:space="0" w:color="000000"/>
            </w:tcBorders>
          </w:tcPr>
          <w:p w14:paraId="09DE0D71"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Mobilus, pervežamas, vėžimėlis su ne mažiau 4 ratukais, bent du iš jų su stabdžiais, reguliuojamo aukščio. Aparatas lengvai fiksuojasi ant vėžimėlio, be papildomų priemonių nuimamas. Aparato svoris ne daugiau 8 kg. </w:t>
            </w:r>
          </w:p>
        </w:tc>
        <w:tc>
          <w:tcPr>
            <w:tcW w:w="3969" w:type="dxa"/>
            <w:tcBorders>
              <w:top w:val="single" w:sz="4" w:space="0" w:color="000000"/>
              <w:left w:val="single" w:sz="4" w:space="0" w:color="000000"/>
              <w:bottom w:val="single" w:sz="4" w:space="0" w:color="000000"/>
              <w:right w:val="single" w:sz="4" w:space="0" w:color="000000"/>
            </w:tcBorders>
          </w:tcPr>
          <w:p w14:paraId="58A8F774" w14:textId="160A91DC"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Mobilus, pervežamas, vėžimėlis su 4 ratukais, du iš jų su stabdžiais, reguliuojamo aukščio. Aparatas lengvai fiksuojasi ant vėžimėlio, be papildomų priemonių nuimamas. Aparato svoris 7.9 kg</w:t>
            </w:r>
          </w:p>
          <w:p w14:paraId="26B66366" w14:textId="643F18D9" w:rsidR="00AD1447" w:rsidRPr="007C79B5" w:rsidRDefault="00F74E10" w:rsidP="007C79B5">
            <w:pPr>
              <w:spacing w:line="240" w:lineRule="auto"/>
              <w:jc w:val="left"/>
              <w:rPr>
                <w:rFonts w:eastAsia="Times New Roman"/>
                <w:i/>
                <w:sz w:val="22"/>
                <w:szCs w:val="22"/>
              </w:rPr>
            </w:pPr>
            <w:r w:rsidRPr="007C79B5">
              <w:rPr>
                <w:rFonts w:eastAsia="Times New Roman"/>
                <w:i/>
                <w:sz w:val="22"/>
                <w:szCs w:val="22"/>
              </w:rPr>
              <w:t>Gamintojo dokumentai_konfidencialu.pdf 2</w:t>
            </w:r>
            <w:r w:rsidR="000A3ADB" w:rsidRPr="007C79B5">
              <w:rPr>
                <w:rFonts w:eastAsia="Times New Roman"/>
                <w:i/>
                <w:sz w:val="22"/>
                <w:szCs w:val="22"/>
              </w:rPr>
              <w:t>,3,4</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34C2A8B8" w14:textId="77777777" w:rsidTr="0091218F">
        <w:tc>
          <w:tcPr>
            <w:tcW w:w="739" w:type="dxa"/>
            <w:tcBorders>
              <w:top w:val="single" w:sz="4" w:space="0" w:color="000000"/>
              <w:left w:val="single" w:sz="4" w:space="0" w:color="000000"/>
              <w:bottom w:val="single" w:sz="4" w:space="0" w:color="000000"/>
            </w:tcBorders>
          </w:tcPr>
          <w:p w14:paraId="05E8BF8B"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2</w:t>
            </w:r>
          </w:p>
        </w:tc>
        <w:tc>
          <w:tcPr>
            <w:tcW w:w="1870" w:type="dxa"/>
            <w:tcBorders>
              <w:top w:val="single" w:sz="4" w:space="0" w:color="000000"/>
              <w:left w:val="single" w:sz="4" w:space="0" w:color="000000"/>
              <w:bottom w:val="single" w:sz="4" w:space="0" w:color="000000"/>
            </w:tcBorders>
          </w:tcPr>
          <w:p w14:paraId="4D08E0B5" w14:textId="0158144B"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Taikymo tipas (tyrimai)</w:t>
            </w:r>
          </w:p>
        </w:tc>
        <w:tc>
          <w:tcPr>
            <w:tcW w:w="3800" w:type="dxa"/>
            <w:tcBorders>
              <w:top w:val="single" w:sz="4" w:space="0" w:color="000000"/>
              <w:left w:val="single" w:sz="4" w:space="0" w:color="000000"/>
              <w:bottom w:val="single" w:sz="4" w:space="0" w:color="000000"/>
            </w:tcBorders>
          </w:tcPr>
          <w:p w14:paraId="68A155D8"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bendrieji pilvo organų, inkstų tyrimai;</w:t>
            </w:r>
          </w:p>
          <w:p w14:paraId="1067345C"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smulkiųjų, paviršinių organų tyrimai;</w:t>
            </w:r>
          </w:p>
          <w:p w14:paraId="62506EAF"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c) urologiniai,</w:t>
            </w:r>
          </w:p>
          <w:p w14:paraId="42B3116E"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d) ginekologiniai, akušeriniai tyrimai, </w:t>
            </w:r>
          </w:p>
          <w:p w14:paraId="6AB08B57"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e) kraujagyslių  tyrimai </w:t>
            </w:r>
          </w:p>
          <w:p w14:paraId="11DE7568"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f) kardiologiniai tyrimai</w:t>
            </w:r>
          </w:p>
        </w:tc>
        <w:tc>
          <w:tcPr>
            <w:tcW w:w="3969" w:type="dxa"/>
            <w:tcBorders>
              <w:top w:val="single" w:sz="4" w:space="0" w:color="000000"/>
              <w:left w:val="single" w:sz="4" w:space="0" w:color="000000"/>
              <w:bottom w:val="single" w:sz="4" w:space="0" w:color="000000"/>
              <w:right w:val="single" w:sz="4" w:space="0" w:color="000000"/>
            </w:tcBorders>
          </w:tcPr>
          <w:p w14:paraId="17423DD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 bendrieji pilvo organų, inkstų tyrimai;</w:t>
            </w:r>
          </w:p>
          <w:p w14:paraId="634BC24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b) smulkiųjų, paviršinių organų tyrimai;</w:t>
            </w:r>
          </w:p>
          <w:p w14:paraId="6C687E05"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 urologiniai,</w:t>
            </w:r>
          </w:p>
          <w:p w14:paraId="7FB7856A"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d) ginekologiniai, akušeriniai tyrimai, </w:t>
            </w:r>
          </w:p>
          <w:p w14:paraId="3E864099"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e) kraujagyslių  tyrimai </w:t>
            </w:r>
          </w:p>
          <w:p w14:paraId="3F69089F"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f) kardiologiniai tyrimai</w:t>
            </w:r>
          </w:p>
          <w:p w14:paraId="1E4AC05E" w14:textId="6A75D7D8" w:rsidR="00AD1447" w:rsidRPr="007C79B5" w:rsidRDefault="00C91D1C" w:rsidP="007C79B5">
            <w:pPr>
              <w:spacing w:line="240" w:lineRule="auto"/>
              <w:jc w:val="left"/>
              <w:rPr>
                <w:rFonts w:eastAsia="Times New Roman"/>
                <w:sz w:val="22"/>
                <w:szCs w:val="22"/>
              </w:rPr>
            </w:pPr>
            <w:r w:rsidRPr="007C79B5">
              <w:rPr>
                <w:rFonts w:eastAsia="Times New Roman"/>
                <w:i/>
                <w:sz w:val="22"/>
                <w:szCs w:val="22"/>
              </w:rPr>
              <w:lastRenderedPageBreak/>
              <w:t xml:space="preserve">Gamintojo dokumentai_konfidencialu.pdf </w:t>
            </w:r>
            <w:r w:rsidRPr="007C79B5">
              <w:rPr>
                <w:rFonts w:eastAsia="Times New Roman"/>
                <w:i/>
                <w:sz w:val="22"/>
                <w:szCs w:val="22"/>
              </w:rPr>
              <w:t>4</w:t>
            </w:r>
            <w:r w:rsidR="00834CEB" w:rsidRPr="007C79B5">
              <w:rPr>
                <w:rFonts w:eastAsia="Times New Roman"/>
                <w:i/>
                <w:sz w:val="22"/>
                <w:szCs w:val="22"/>
              </w:rPr>
              <w:t>,5</w:t>
            </w:r>
            <w:r w:rsidRPr="007C79B5">
              <w:rPr>
                <w:rFonts w:eastAsia="Times New Roman"/>
                <w:i/>
                <w:sz w:val="22"/>
                <w:szCs w:val="22"/>
              </w:rPr>
              <w:t xml:space="preserve"> psl.</w:t>
            </w:r>
          </w:p>
        </w:tc>
      </w:tr>
      <w:tr w:rsidR="00AD1447" w:rsidRPr="007C79B5" w14:paraId="4762A751" w14:textId="77777777" w:rsidTr="0091218F">
        <w:tc>
          <w:tcPr>
            <w:tcW w:w="739" w:type="dxa"/>
            <w:tcBorders>
              <w:top w:val="single" w:sz="4" w:space="0" w:color="000000"/>
              <w:left w:val="single" w:sz="4" w:space="0" w:color="000000"/>
              <w:bottom w:val="single" w:sz="4" w:space="0" w:color="000000"/>
            </w:tcBorders>
          </w:tcPr>
          <w:p w14:paraId="2ACF7B21"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lastRenderedPageBreak/>
              <w:t>3</w:t>
            </w:r>
          </w:p>
        </w:tc>
        <w:tc>
          <w:tcPr>
            <w:tcW w:w="1870" w:type="dxa"/>
            <w:tcBorders>
              <w:top w:val="single" w:sz="4" w:space="0" w:color="000000"/>
              <w:left w:val="single" w:sz="4" w:space="0" w:color="000000"/>
              <w:bottom w:val="single" w:sz="4" w:space="0" w:color="000000"/>
            </w:tcBorders>
          </w:tcPr>
          <w:p w14:paraId="74B3641F" w14:textId="677B5426"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Aparato sudėtis ir architektūra</w:t>
            </w:r>
          </w:p>
        </w:tc>
        <w:tc>
          <w:tcPr>
            <w:tcW w:w="3800" w:type="dxa"/>
            <w:tcBorders>
              <w:top w:val="single" w:sz="4" w:space="0" w:color="000000"/>
              <w:left w:val="single" w:sz="4" w:space="0" w:color="000000"/>
              <w:bottom w:val="single" w:sz="4" w:space="0" w:color="000000"/>
            </w:tcBorders>
          </w:tcPr>
          <w:p w14:paraId="2114EFE0"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ne mažiau kaip 2 aktyvios jungtys davikliams, visos palaiko bet kokio tipo daviklius;</w:t>
            </w:r>
          </w:p>
          <w:p w14:paraId="3B432C88"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ne mažiau 38 cm įstrižainės spalvotas LCD monitorius;</w:t>
            </w:r>
          </w:p>
          <w:p w14:paraId="1B10342D"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c) pilna raidžių ir skaičių klaviatūra;</w:t>
            </w:r>
          </w:p>
          <w:p w14:paraId="57AE62DC"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d) ne mažiau kaip 2 USB jungtys,</w:t>
            </w:r>
          </w:p>
          <w:p w14:paraId="58137AD2"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e) ne mažiau 2 vietos davikliams laikyti</w:t>
            </w:r>
          </w:p>
          <w:p w14:paraId="7E5BAF84"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g) </w:t>
            </w:r>
            <w:proofErr w:type="spellStart"/>
            <w:r w:rsidRPr="007C79B5">
              <w:rPr>
                <w:rFonts w:eastAsia="Times New Roman"/>
                <w:sz w:val="22"/>
                <w:szCs w:val="22"/>
              </w:rPr>
              <w:t>Video</w:t>
            </w:r>
            <w:proofErr w:type="spellEnd"/>
            <w:r w:rsidRPr="007C79B5">
              <w:rPr>
                <w:rFonts w:eastAsia="Times New Roman"/>
                <w:sz w:val="22"/>
                <w:szCs w:val="22"/>
              </w:rPr>
              <w:t>, S-</w:t>
            </w:r>
            <w:proofErr w:type="spellStart"/>
            <w:r w:rsidRPr="007C79B5">
              <w:rPr>
                <w:rFonts w:eastAsia="Times New Roman"/>
                <w:sz w:val="22"/>
                <w:szCs w:val="22"/>
              </w:rPr>
              <w:t>Video</w:t>
            </w:r>
            <w:proofErr w:type="spellEnd"/>
            <w:r w:rsidRPr="007C79B5">
              <w:rPr>
                <w:rFonts w:eastAsia="Times New Roman"/>
                <w:sz w:val="22"/>
                <w:szCs w:val="22"/>
              </w:rPr>
              <w:t xml:space="preserve">, VGA, HDMI, </w:t>
            </w:r>
            <w:proofErr w:type="spellStart"/>
            <w:r w:rsidRPr="007C79B5">
              <w:rPr>
                <w:rFonts w:eastAsia="Times New Roman"/>
                <w:sz w:val="22"/>
                <w:szCs w:val="22"/>
              </w:rPr>
              <w:t>Audio</w:t>
            </w:r>
            <w:proofErr w:type="spellEnd"/>
            <w:r w:rsidRPr="007C79B5">
              <w:rPr>
                <w:rFonts w:eastAsia="Times New Roman"/>
                <w:sz w:val="22"/>
                <w:szCs w:val="22"/>
              </w:rPr>
              <w:t xml:space="preserve"> išėjimo, mikrofono jungtys, tinklo jungtis</w:t>
            </w:r>
          </w:p>
        </w:tc>
        <w:tc>
          <w:tcPr>
            <w:tcW w:w="3969" w:type="dxa"/>
            <w:tcBorders>
              <w:top w:val="single" w:sz="4" w:space="0" w:color="000000"/>
              <w:left w:val="single" w:sz="4" w:space="0" w:color="000000"/>
              <w:bottom w:val="single" w:sz="4" w:space="0" w:color="000000"/>
              <w:right w:val="single" w:sz="4" w:space="0" w:color="000000"/>
            </w:tcBorders>
          </w:tcPr>
          <w:p w14:paraId="33C0BAEC"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 2 aktyvios jungtys davikliams, visos palaiko bet kokio tipo daviklius;</w:t>
            </w:r>
          </w:p>
          <w:p w14:paraId="03CFC3F5"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b) 38 cm įstrižainės spalvotas LCD monitorius;</w:t>
            </w:r>
          </w:p>
          <w:p w14:paraId="549D47C6"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 pilna raidžių ir skaičių klaviatūra;</w:t>
            </w:r>
          </w:p>
          <w:p w14:paraId="30D7527E"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d) 2 USB jungtys,</w:t>
            </w:r>
          </w:p>
          <w:p w14:paraId="4F84844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e) 2 vietos davikliams laikyti</w:t>
            </w:r>
          </w:p>
          <w:p w14:paraId="29D2EC09" w14:textId="63A9298D"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g) </w:t>
            </w:r>
            <w:proofErr w:type="spellStart"/>
            <w:r w:rsidRPr="007C79B5">
              <w:rPr>
                <w:rFonts w:eastAsia="Times New Roman"/>
                <w:sz w:val="22"/>
                <w:szCs w:val="22"/>
              </w:rPr>
              <w:t>Video</w:t>
            </w:r>
            <w:proofErr w:type="spellEnd"/>
            <w:r w:rsidRPr="007C79B5">
              <w:rPr>
                <w:rFonts w:eastAsia="Times New Roman"/>
                <w:sz w:val="22"/>
                <w:szCs w:val="22"/>
              </w:rPr>
              <w:t>, S-</w:t>
            </w:r>
            <w:proofErr w:type="spellStart"/>
            <w:r w:rsidRPr="007C79B5">
              <w:rPr>
                <w:rFonts w:eastAsia="Times New Roman"/>
                <w:sz w:val="22"/>
                <w:szCs w:val="22"/>
              </w:rPr>
              <w:t>Video</w:t>
            </w:r>
            <w:proofErr w:type="spellEnd"/>
            <w:r w:rsidRPr="007C79B5">
              <w:rPr>
                <w:rFonts w:eastAsia="Times New Roman"/>
                <w:sz w:val="22"/>
                <w:szCs w:val="22"/>
              </w:rPr>
              <w:t xml:space="preserve">, VGA, HDMI, </w:t>
            </w:r>
            <w:proofErr w:type="spellStart"/>
            <w:r w:rsidRPr="007C79B5">
              <w:rPr>
                <w:rFonts w:eastAsia="Times New Roman"/>
                <w:sz w:val="22"/>
                <w:szCs w:val="22"/>
              </w:rPr>
              <w:t>Audio</w:t>
            </w:r>
            <w:proofErr w:type="spellEnd"/>
            <w:r w:rsidRPr="007C79B5">
              <w:rPr>
                <w:rFonts w:eastAsia="Times New Roman"/>
                <w:sz w:val="22"/>
                <w:szCs w:val="22"/>
              </w:rPr>
              <w:t xml:space="preserve"> išėjimo, mikrofono jungtys, tinklo jungtis</w:t>
            </w:r>
          </w:p>
          <w:p w14:paraId="1E694401" w14:textId="45AEC646" w:rsidR="00AD1447" w:rsidRPr="007C79B5" w:rsidRDefault="000A3ADB" w:rsidP="007C79B5">
            <w:pPr>
              <w:spacing w:line="240" w:lineRule="auto"/>
              <w:jc w:val="left"/>
              <w:rPr>
                <w:rFonts w:eastAsia="Times New Roman"/>
                <w:sz w:val="22"/>
                <w:szCs w:val="22"/>
              </w:rPr>
            </w:pPr>
            <w:r w:rsidRPr="007C79B5">
              <w:rPr>
                <w:rFonts w:eastAsia="Times New Roman"/>
                <w:i/>
                <w:sz w:val="22"/>
                <w:szCs w:val="22"/>
              </w:rPr>
              <w:t xml:space="preserve">Gamintojo dokumentai_konfidencialu.pdf </w:t>
            </w:r>
            <w:r w:rsidRPr="007C79B5">
              <w:rPr>
                <w:rFonts w:eastAsia="Times New Roman"/>
                <w:i/>
                <w:sz w:val="22"/>
                <w:szCs w:val="22"/>
              </w:rPr>
              <w:t>4</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33F3C6C2" w14:textId="77777777" w:rsidTr="0091218F">
        <w:tc>
          <w:tcPr>
            <w:tcW w:w="739" w:type="dxa"/>
            <w:tcBorders>
              <w:top w:val="single" w:sz="4" w:space="0" w:color="000000"/>
              <w:left w:val="single" w:sz="4" w:space="0" w:color="000000"/>
              <w:bottom w:val="single" w:sz="4" w:space="0" w:color="000000"/>
            </w:tcBorders>
          </w:tcPr>
          <w:p w14:paraId="2EB996CF"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4</w:t>
            </w:r>
          </w:p>
        </w:tc>
        <w:tc>
          <w:tcPr>
            <w:tcW w:w="1870" w:type="dxa"/>
            <w:tcBorders>
              <w:top w:val="single" w:sz="4" w:space="0" w:color="000000"/>
              <w:left w:val="single" w:sz="4" w:space="0" w:color="000000"/>
              <w:bottom w:val="single" w:sz="4" w:space="0" w:color="000000"/>
            </w:tcBorders>
          </w:tcPr>
          <w:p w14:paraId="20DB488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Monitoriaus ir klaviatūros parametrai </w:t>
            </w:r>
          </w:p>
        </w:tc>
        <w:tc>
          <w:tcPr>
            <w:tcW w:w="3800" w:type="dxa"/>
            <w:tcBorders>
              <w:top w:val="single" w:sz="4" w:space="0" w:color="000000"/>
              <w:left w:val="single" w:sz="4" w:space="0" w:color="000000"/>
              <w:bottom w:val="single" w:sz="4" w:space="0" w:color="000000"/>
            </w:tcBorders>
          </w:tcPr>
          <w:p w14:paraId="17797DBE"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Monitoriaus skiriamoji geba ne mažesnė kaip 1024*768, matymo kampai iš kairės ir dešinės ir iš viršaus ir apačios ne mažiau 170 º.</w:t>
            </w:r>
          </w:p>
          <w:p w14:paraId="2AD9A5AF"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Valdymo panelėje turi būti ne mažiau 3 klavišai su vartotojo pasirinktinai nustatomomis funkcijomis</w:t>
            </w:r>
          </w:p>
        </w:tc>
        <w:tc>
          <w:tcPr>
            <w:tcW w:w="3969" w:type="dxa"/>
            <w:tcBorders>
              <w:top w:val="single" w:sz="4" w:space="0" w:color="000000"/>
              <w:left w:val="single" w:sz="4" w:space="0" w:color="000000"/>
              <w:bottom w:val="single" w:sz="4" w:space="0" w:color="000000"/>
              <w:right w:val="single" w:sz="4" w:space="0" w:color="000000"/>
            </w:tcBorders>
          </w:tcPr>
          <w:p w14:paraId="2D2FDC05"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 Monitoriaus skiriamoji geba 1024*768, matymo kampai iš kairės ir dešinės ir iš viršaus ir apačios    170 º.</w:t>
            </w:r>
          </w:p>
          <w:p w14:paraId="20186A3C" w14:textId="28907570"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b) Valdymo panelėje 4 klavišai su vartotojo pasirinktinai nustatomomis funkcijomis</w:t>
            </w:r>
          </w:p>
          <w:p w14:paraId="7AB6053C" w14:textId="5CF95647" w:rsidR="00AD1447" w:rsidRPr="007C79B5" w:rsidRDefault="000A3ADB" w:rsidP="007C79B5">
            <w:pPr>
              <w:spacing w:line="240" w:lineRule="auto"/>
              <w:jc w:val="left"/>
              <w:rPr>
                <w:rFonts w:eastAsia="Times New Roman"/>
                <w:sz w:val="22"/>
                <w:szCs w:val="22"/>
              </w:rPr>
            </w:pPr>
            <w:r w:rsidRPr="007C79B5">
              <w:rPr>
                <w:rFonts w:eastAsia="Times New Roman"/>
                <w:i/>
                <w:sz w:val="22"/>
                <w:szCs w:val="22"/>
              </w:rPr>
              <w:t>Gamintojo dokumentai_konfidencialu.pdf 2</w:t>
            </w:r>
            <w:r w:rsidR="008867E7" w:rsidRPr="007C79B5">
              <w:rPr>
                <w:rFonts w:eastAsia="Times New Roman"/>
                <w:i/>
                <w:sz w:val="22"/>
                <w:szCs w:val="22"/>
              </w:rPr>
              <w:t>,4</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1EC6AFD1" w14:textId="77777777" w:rsidTr="0091218F">
        <w:tc>
          <w:tcPr>
            <w:tcW w:w="739" w:type="dxa"/>
            <w:tcBorders>
              <w:top w:val="single" w:sz="4" w:space="0" w:color="000000"/>
              <w:left w:val="single" w:sz="4" w:space="0" w:color="000000"/>
              <w:bottom w:val="single" w:sz="4" w:space="0" w:color="000000"/>
            </w:tcBorders>
          </w:tcPr>
          <w:p w14:paraId="2A1CD2F9"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5</w:t>
            </w:r>
          </w:p>
        </w:tc>
        <w:tc>
          <w:tcPr>
            <w:tcW w:w="1870" w:type="dxa"/>
            <w:tcBorders>
              <w:top w:val="single" w:sz="4" w:space="0" w:color="000000"/>
              <w:left w:val="single" w:sz="4" w:space="0" w:color="000000"/>
              <w:bottom w:val="single" w:sz="4" w:space="0" w:color="000000"/>
            </w:tcBorders>
          </w:tcPr>
          <w:p w14:paraId="2ED673C6" w14:textId="5F89A18A"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Skaitmeninių signalo apdorojimo kanalų skaičius</w:t>
            </w:r>
          </w:p>
        </w:tc>
        <w:tc>
          <w:tcPr>
            <w:tcW w:w="3800" w:type="dxa"/>
            <w:tcBorders>
              <w:top w:val="single" w:sz="4" w:space="0" w:color="000000"/>
              <w:left w:val="single" w:sz="4" w:space="0" w:color="000000"/>
              <w:bottom w:val="single" w:sz="4" w:space="0" w:color="000000"/>
            </w:tcBorders>
          </w:tcPr>
          <w:p w14:paraId="74243A2F"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Ne mažiau 150000.</w:t>
            </w:r>
          </w:p>
        </w:tc>
        <w:tc>
          <w:tcPr>
            <w:tcW w:w="3969" w:type="dxa"/>
            <w:tcBorders>
              <w:top w:val="single" w:sz="4" w:space="0" w:color="000000"/>
              <w:left w:val="single" w:sz="4" w:space="0" w:color="000000"/>
              <w:bottom w:val="single" w:sz="4" w:space="0" w:color="000000"/>
              <w:right w:val="single" w:sz="4" w:space="0" w:color="000000"/>
            </w:tcBorders>
          </w:tcPr>
          <w:p w14:paraId="7B6F21CB" w14:textId="0C7BA2D5"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200000</w:t>
            </w:r>
          </w:p>
          <w:p w14:paraId="2CD91350" w14:textId="646FBC61" w:rsidR="00AD1447" w:rsidRPr="007C79B5" w:rsidRDefault="000A3ADB" w:rsidP="007C79B5">
            <w:pPr>
              <w:spacing w:line="240" w:lineRule="auto"/>
              <w:jc w:val="left"/>
              <w:rPr>
                <w:rFonts w:eastAsia="Times New Roman"/>
                <w:sz w:val="22"/>
                <w:szCs w:val="22"/>
              </w:rPr>
            </w:pPr>
            <w:r w:rsidRPr="007C79B5">
              <w:rPr>
                <w:rFonts w:eastAsia="Times New Roman"/>
                <w:i/>
                <w:sz w:val="22"/>
                <w:szCs w:val="22"/>
              </w:rPr>
              <w:t>Gamintojo dokumentai_konfidencialu.pdf 2 psl.</w:t>
            </w:r>
          </w:p>
        </w:tc>
      </w:tr>
      <w:tr w:rsidR="00AD1447" w:rsidRPr="007C79B5" w14:paraId="266D4225" w14:textId="77777777" w:rsidTr="0091218F">
        <w:tc>
          <w:tcPr>
            <w:tcW w:w="739" w:type="dxa"/>
            <w:tcBorders>
              <w:top w:val="single" w:sz="4" w:space="0" w:color="000000"/>
              <w:left w:val="single" w:sz="4" w:space="0" w:color="000000"/>
              <w:bottom w:val="single" w:sz="4" w:space="0" w:color="000000"/>
            </w:tcBorders>
          </w:tcPr>
          <w:p w14:paraId="4753B0E7"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6</w:t>
            </w:r>
          </w:p>
        </w:tc>
        <w:tc>
          <w:tcPr>
            <w:tcW w:w="1870" w:type="dxa"/>
            <w:tcBorders>
              <w:top w:val="single" w:sz="4" w:space="0" w:color="000000"/>
              <w:left w:val="single" w:sz="4" w:space="0" w:color="000000"/>
              <w:bottom w:val="single" w:sz="4" w:space="0" w:color="000000"/>
            </w:tcBorders>
          </w:tcPr>
          <w:p w14:paraId="70B66ECC" w14:textId="364A6822"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Vaizdavimo režimai</w:t>
            </w:r>
          </w:p>
        </w:tc>
        <w:tc>
          <w:tcPr>
            <w:tcW w:w="3800" w:type="dxa"/>
            <w:tcBorders>
              <w:top w:val="single" w:sz="4" w:space="0" w:color="000000"/>
              <w:left w:val="single" w:sz="4" w:space="0" w:color="000000"/>
              <w:bottom w:val="single" w:sz="4" w:space="0" w:color="000000"/>
            </w:tcBorders>
          </w:tcPr>
          <w:p w14:paraId="21C582FE"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a) 2D (B) režimas; </w:t>
            </w:r>
          </w:p>
          <w:p w14:paraId="313F1FEB"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b) M režimas, </w:t>
            </w:r>
          </w:p>
          <w:p w14:paraId="5DB84573"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c)  Audinių harmonikų vaizdavimo režimas- THI, </w:t>
            </w:r>
            <w:proofErr w:type="spellStart"/>
            <w:r w:rsidRPr="007C79B5">
              <w:rPr>
                <w:rFonts w:eastAsia="Times New Roman"/>
                <w:sz w:val="22"/>
                <w:szCs w:val="22"/>
              </w:rPr>
              <w:t>inversinis</w:t>
            </w:r>
            <w:proofErr w:type="spellEnd"/>
            <w:r w:rsidRPr="007C79B5">
              <w:rPr>
                <w:rFonts w:eastAsia="Times New Roman"/>
                <w:sz w:val="22"/>
                <w:szCs w:val="22"/>
              </w:rPr>
              <w:t xml:space="preserve"> harmonikų vaizdavimo režimas,</w:t>
            </w:r>
          </w:p>
          <w:p w14:paraId="014D26C5"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d) </w:t>
            </w:r>
            <w:proofErr w:type="spellStart"/>
            <w:r w:rsidRPr="007C79B5">
              <w:rPr>
                <w:rFonts w:eastAsia="Times New Roman"/>
                <w:sz w:val="22"/>
                <w:szCs w:val="22"/>
              </w:rPr>
              <w:t>Dopleriniai</w:t>
            </w:r>
            <w:proofErr w:type="spellEnd"/>
            <w:r w:rsidRPr="007C79B5">
              <w:rPr>
                <w:rFonts w:eastAsia="Times New Roman"/>
                <w:sz w:val="22"/>
                <w:szCs w:val="22"/>
              </w:rPr>
              <w:t xml:space="preserve">: </w:t>
            </w:r>
          </w:p>
          <w:p w14:paraId="07D50CD1"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spalvinis </w:t>
            </w:r>
            <w:proofErr w:type="spellStart"/>
            <w:r w:rsidRPr="007C79B5">
              <w:rPr>
                <w:rFonts w:eastAsia="Times New Roman"/>
                <w:sz w:val="22"/>
                <w:szCs w:val="22"/>
              </w:rPr>
              <w:t>dopleris</w:t>
            </w:r>
            <w:proofErr w:type="spellEnd"/>
            <w:r w:rsidRPr="007C79B5">
              <w:rPr>
                <w:rFonts w:eastAsia="Times New Roman"/>
                <w:sz w:val="22"/>
                <w:szCs w:val="22"/>
              </w:rPr>
              <w:t xml:space="preserve">; </w:t>
            </w:r>
          </w:p>
          <w:p w14:paraId="135958B7"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pulsinis </w:t>
            </w:r>
            <w:proofErr w:type="spellStart"/>
            <w:r w:rsidRPr="007C79B5">
              <w:rPr>
                <w:rFonts w:eastAsia="Times New Roman"/>
                <w:sz w:val="22"/>
                <w:szCs w:val="22"/>
              </w:rPr>
              <w:t>dopleris</w:t>
            </w:r>
            <w:proofErr w:type="spellEnd"/>
            <w:r w:rsidRPr="007C79B5">
              <w:rPr>
                <w:rFonts w:eastAsia="Times New Roman"/>
                <w:sz w:val="22"/>
                <w:szCs w:val="22"/>
              </w:rPr>
              <w:t xml:space="preserve"> , spalvinis galios </w:t>
            </w:r>
            <w:proofErr w:type="spellStart"/>
            <w:r w:rsidRPr="007C79B5">
              <w:rPr>
                <w:rFonts w:eastAsia="Times New Roman"/>
                <w:sz w:val="22"/>
                <w:szCs w:val="22"/>
              </w:rPr>
              <w:t>dopleris</w:t>
            </w:r>
            <w:proofErr w:type="spellEnd"/>
            <w:r w:rsidRPr="007C79B5">
              <w:rPr>
                <w:rFonts w:eastAsia="Times New Roman"/>
                <w:sz w:val="22"/>
                <w:szCs w:val="22"/>
              </w:rPr>
              <w:t xml:space="preserve">,  kryptinis galios </w:t>
            </w:r>
            <w:proofErr w:type="spellStart"/>
            <w:r w:rsidRPr="007C79B5">
              <w:rPr>
                <w:rFonts w:eastAsia="Times New Roman"/>
                <w:sz w:val="22"/>
                <w:szCs w:val="22"/>
              </w:rPr>
              <w:t>dopleris</w:t>
            </w:r>
            <w:proofErr w:type="spellEnd"/>
            <w:r w:rsidRPr="007C79B5">
              <w:rPr>
                <w:rFonts w:eastAsia="Times New Roman"/>
                <w:sz w:val="22"/>
                <w:szCs w:val="22"/>
              </w:rPr>
              <w:t xml:space="preserve">, aukšto impulsų pakartojimo dažnio </w:t>
            </w:r>
            <w:proofErr w:type="spellStart"/>
            <w:r w:rsidRPr="007C79B5">
              <w:rPr>
                <w:rFonts w:eastAsia="Times New Roman"/>
                <w:sz w:val="22"/>
                <w:szCs w:val="22"/>
              </w:rPr>
              <w:t>dopleris</w:t>
            </w:r>
            <w:proofErr w:type="spellEnd"/>
            <w:r w:rsidRPr="007C79B5">
              <w:rPr>
                <w:rFonts w:eastAsia="Times New Roman"/>
                <w:sz w:val="22"/>
                <w:szCs w:val="22"/>
              </w:rPr>
              <w:t xml:space="preserve"> (HPRF); </w:t>
            </w:r>
          </w:p>
          <w:p w14:paraId="65AD1897"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e) </w:t>
            </w:r>
            <w:proofErr w:type="spellStart"/>
            <w:r w:rsidRPr="007C79B5">
              <w:rPr>
                <w:rFonts w:eastAsia="Times New Roman"/>
                <w:sz w:val="22"/>
                <w:szCs w:val="22"/>
              </w:rPr>
              <w:t>trapezodinis</w:t>
            </w:r>
            <w:proofErr w:type="spellEnd"/>
            <w:r w:rsidRPr="007C79B5">
              <w:rPr>
                <w:rFonts w:eastAsia="Times New Roman"/>
                <w:sz w:val="22"/>
                <w:szCs w:val="22"/>
              </w:rPr>
              <w:t xml:space="preserve"> vaizdavimas; </w:t>
            </w:r>
          </w:p>
          <w:p w14:paraId="3C955294"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f) dvigubas dinaminis vaizdavimas realiame laike;</w:t>
            </w:r>
          </w:p>
          <w:p w14:paraId="478DC158"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h) programiniai algoritmai triukšmams, artefaktams mažinti, tyrimo sričių riboms paryškinti;</w:t>
            </w:r>
          </w:p>
          <w:p w14:paraId="243F350C"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j) 3D vaizdo formavimo galimybė.</w:t>
            </w:r>
          </w:p>
          <w:p w14:paraId="27E2CC4D"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 - Papildomai užsakius turi būti įdiegti:</w:t>
            </w:r>
          </w:p>
          <w:p w14:paraId="42C46FA1"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a)anatominis M rėžimas su ne mažiau 3 tyrimo linijų pasirinkimu ne mažiau 360º kampu , spalvinis M rėžimas, </w:t>
            </w:r>
          </w:p>
          <w:p w14:paraId="04FB3C2C"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b) nuolatinės bangos </w:t>
            </w:r>
            <w:proofErr w:type="spellStart"/>
            <w:r w:rsidRPr="007C79B5">
              <w:rPr>
                <w:rFonts w:eastAsia="Times New Roman"/>
                <w:sz w:val="22"/>
                <w:szCs w:val="22"/>
              </w:rPr>
              <w:t>dopleris</w:t>
            </w:r>
            <w:proofErr w:type="spellEnd"/>
            <w:r w:rsidRPr="007C79B5">
              <w:rPr>
                <w:rFonts w:eastAsia="Times New Roman"/>
                <w:sz w:val="22"/>
                <w:szCs w:val="22"/>
              </w:rPr>
              <w:t xml:space="preserve"> (CW), audinių </w:t>
            </w:r>
            <w:proofErr w:type="spellStart"/>
            <w:r w:rsidRPr="007C79B5">
              <w:rPr>
                <w:rFonts w:eastAsia="Times New Roman"/>
                <w:sz w:val="22"/>
                <w:szCs w:val="22"/>
              </w:rPr>
              <w:t>dopleris</w:t>
            </w:r>
            <w:proofErr w:type="spellEnd"/>
            <w:r w:rsidRPr="007C79B5">
              <w:rPr>
                <w:rFonts w:eastAsia="Times New Roman"/>
                <w:sz w:val="22"/>
                <w:szCs w:val="22"/>
              </w:rPr>
              <w:t xml:space="preserve"> (TDI);</w:t>
            </w:r>
          </w:p>
          <w:p w14:paraId="35401ECE"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c) panoraminis atvaizdavimas</w:t>
            </w:r>
          </w:p>
          <w:p w14:paraId="77EA8EDD"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d) 4D (realaus laiko 3D) atvaizdavimas</w:t>
            </w:r>
          </w:p>
          <w:p w14:paraId="7C779FCE"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e) </w:t>
            </w:r>
            <w:proofErr w:type="spellStart"/>
            <w:r w:rsidRPr="007C79B5">
              <w:rPr>
                <w:rFonts w:eastAsia="Times New Roman"/>
                <w:sz w:val="22"/>
                <w:szCs w:val="22"/>
              </w:rPr>
              <w:t>elastografijos</w:t>
            </w:r>
            <w:proofErr w:type="spellEnd"/>
            <w:r w:rsidRPr="007C79B5">
              <w:rPr>
                <w:rFonts w:eastAsia="Times New Roman"/>
                <w:sz w:val="22"/>
                <w:szCs w:val="22"/>
              </w:rPr>
              <w:t xml:space="preserve"> matavimai.</w:t>
            </w:r>
          </w:p>
        </w:tc>
        <w:tc>
          <w:tcPr>
            <w:tcW w:w="3969" w:type="dxa"/>
            <w:tcBorders>
              <w:top w:val="single" w:sz="4" w:space="0" w:color="000000"/>
              <w:left w:val="single" w:sz="4" w:space="0" w:color="000000"/>
              <w:bottom w:val="single" w:sz="4" w:space="0" w:color="000000"/>
              <w:right w:val="single" w:sz="4" w:space="0" w:color="000000"/>
            </w:tcBorders>
          </w:tcPr>
          <w:p w14:paraId="012C1BF5"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a) 2D (B) režimas; </w:t>
            </w:r>
          </w:p>
          <w:p w14:paraId="14392999"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b) M režimas, </w:t>
            </w:r>
          </w:p>
          <w:p w14:paraId="6FFD90C5"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c)  Audinių harmonikų vaizdavimo režimas- THI, </w:t>
            </w:r>
            <w:proofErr w:type="spellStart"/>
            <w:r w:rsidRPr="007C79B5">
              <w:rPr>
                <w:rFonts w:eastAsia="Times New Roman"/>
                <w:sz w:val="22"/>
                <w:szCs w:val="22"/>
              </w:rPr>
              <w:t>inversinis</w:t>
            </w:r>
            <w:proofErr w:type="spellEnd"/>
            <w:r w:rsidRPr="007C79B5">
              <w:rPr>
                <w:rFonts w:eastAsia="Times New Roman"/>
                <w:sz w:val="22"/>
                <w:szCs w:val="22"/>
              </w:rPr>
              <w:t xml:space="preserve"> harmonikų vaizdavimo režimas,</w:t>
            </w:r>
          </w:p>
          <w:p w14:paraId="6DA7D820"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d) </w:t>
            </w:r>
            <w:proofErr w:type="spellStart"/>
            <w:r w:rsidRPr="007C79B5">
              <w:rPr>
                <w:rFonts w:eastAsia="Times New Roman"/>
                <w:sz w:val="22"/>
                <w:szCs w:val="22"/>
              </w:rPr>
              <w:t>Dopleriniai</w:t>
            </w:r>
            <w:proofErr w:type="spellEnd"/>
            <w:r w:rsidRPr="007C79B5">
              <w:rPr>
                <w:rFonts w:eastAsia="Times New Roman"/>
                <w:sz w:val="22"/>
                <w:szCs w:val="22"/>
              </w:rPr>
              <w:t xml:space="preserve">: </w:t>
            </w:r>
          </w:p>
          <w:p w14:paraId="5B1B4447"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spalvinis </w:t>
            </w:r>
            <w:proofErr w:type="spellStart"/>
            <w:r w:rsidRPr="007C79B5">
              <w:rPr>
                <w:rFonts w:eastAsia="Times New Roman"/>
                <w:sz w:val="22"/>
                <w:szCs w:val="22"/>
              </w:rPr>
              <w:t>dopleris</w:t>
            </w:r>
            <w:proofErr w:type="spellEnd"/>
            <w:r w:rsidRPr="007C79B5">
              <w:rPr>
                <w:rFonts w:eastAsia="Times New Roman"/>
                <w:sz w:val="22"/>
                <w:szCs w:val="22"/>
              </w:rPr>
              <w:t xml:space="preserve">; </w:t>
            </w:r>
          </w:p>
          <w:p w14:paraId="40172CFD"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pulsinis </w:t>
            </w:r>
            <w:proofErr w:type="spellStart"/>
            <w:r w:rsidRPr="007C79B5">
              <w:rPr>
                <w:rFonts w:eastAsia="Times New Roman"/>
                <w:sz w:val="22"/>
                <w:szCs w:val="22"/>
              </w:rPr>
              <w:t>dopleris</w:t>
            </w:r>
            <w:proofErr w:type="spellEnd"/>
            <w:r w:rsidRPr="007C79B5">
              <w:rPr>
                <w:rFonts w:eastAsia="Times New Roman"/>
                <w:sz w:val="22"/>
                <w:szCs w:val="22"/>
              </w:rPr>
              <w:t xml:space="preserve"> , spalvinis galios </w:t>
            </w:r>
            <w:proofErr w:type="spellStart"/>
            <w:r w:rsidRPr="007C79B5">
              <w:rPr>
                <w:rFonts w:eastAsia="Times New Roman"/>
                <w:sz w:val="22"/>
                <w:szCs w:val="22"/>
              </w:rPr>
              <w:t>dopleris</w:t>
            </w:r>
            <w:proofErr w:type="spellEnd"/>
            <w:r w:rsidRPr="007C79B5">
              <w:rPr>
                <w:rFonts w:eastAsia="Times New Roman"/>
                <w:sz w:val="22"/>
                <w:szCs w:val="22"/>
              </w:rPr>
              <w:t xml:space="preserve">,  kryptinis galios </w:t>
            </w:r>
            <w:proofErr w:type="spellStart"/>
            <w:r w:rsidRPr="007C79B5">
              <w:rPr>
                <w:rFonts w:eastAsia="Times New Roman"/>
                <w:sz w:val="22"/>
                <w:szCs w:val="22"/>
              </w:rPr>
              <w:t>dopleris</w:t>
            </w:r>
            <w:proofErr w:type="spellEnd"/>
            <w:r w:rsidRPr="007C79B5">
              <w:rPr>
                <w:rFonts w:eastAsia="Times New Roman"/>
                <w:sz w:val="22"/>
                <w:szCs w:val="22"/>
              </w:rPr>
              <w:t xml:space="preserve">, aukšto impulsų pakartojimo dažnio </w:t>
            </w:r>
            <w:proofErr w:type="spellStart"/>
            <w:r w:rsidRPr="007C79B5">
              <w:rPr>
                <w:rFonts w:eastAsia="Times New Roman"/>
                <w:sz w:val="22"/>
                <w:szCs w:val="22"/>
              </w:rPr>
              <w:t>dopleris</w:t>
            </w:r>
            <w:proofErr w:type="spellEnd"/>
            <w:r w:rsidRPr="007C79B5">
              <w:rPr>
                <w:rFonts w:eastAsia="Times New Roman"/>
                <w:sz w:val="22"/>
                <w:szCs w:val="22"/>
              </w:rPr>
              <w:t xml:space="preserve"> (HPRF); </w:t>
            </w:r>
          </w:p>
          <w:p w14:paraId="5425AD8A"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e) </w:t>
            </w:r>
            <w:proofErr w:type="spellStart"/>
            <w:r w:rsidRPr="007C79B5">
              <w:rPr>
                <w:rFonts w:eastAsia="Times New Roman"/>
                <w:sz w:val="22"/>
                <w:szCs w:val="22"/>
              </w:rPr>
              <w:t>trapezodinis</w:t>
            </w:r>
            <w:proofErr w:type="spellEnd"/>
            <w:r w:rsidRPr="007C79B5">
              <w:rPr>
                <w:rFonts w:eastAsia="Times New Roman"/>
                <w:sz w:val="22"/>
                <w:szCs w:val="22"/>
              </w:rPr>
              <w:t xml:space="preserve"> vaizdavimas; </w:t>
            </w:r>
          </w:p>
          <w:p w14:paraId="447F79D9"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f) dvigubas dinaminis vaizdavimas realiame laike;</w:t>
            </w:r>
          </w:p>
          <w:p w14:paraId="69725731"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h) programiniai algoritmai triukšmams, artefaktams mažinti, tyrimo sričių riboms paryškinti;</w:t>
            </w:r>
          </w:p>
          <w:p w14:paraId="6287D91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j) 3D vaizdo formavimo galimybė.</w:t>
            </w:r>
          </w:p>
          <w:p w14:paraId="109FABC9"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 - Papildomai užsakius bus įdiegti:</w:t>
            </w:r>
          </w:p>
          <w:p w14:paraId="588DF77D"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a)anatominis M rėžimas su 3 tyrimo linijų pasirinkimu 360º kampu , spalvinis M rėžimas, </w:t>
            </w:r>
          </w:p>
          <w:p w14:paraId="595C5C76"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b) nuolatinės bangos </w:t>
            </w:r>
            <w:proofErr w:type="spellStart"/>
            <w:r w:rsidRPr="007C79B5">
              <w:rPr>
                <w:rFonts w:eastAsia="Times New Roman"/>
                <w:sz w:val="22"/>
                <w:szCs w:val="22"/>
              </w:rPr>
              <w:t>dopleris</w:t>
            </w:r>
            <w:proofErr w:type="spellEnd"/>
            <w:r w:rsidRPr="007C79B5">
              <w:rPr>
                <w:rFonts w:eastAsia="Times New Roman"/>
                <w:sz w:val="22"/>
                <w:szCs w:val="22"/>
              </w:rPr>
              <w:t xml:space="preserve"> (CW), audinių </w:t>
            </w:r>
            <w:proofErr w:type="spellStart"/>
            <w:r w:rsidRPr="007C79B5">
              <w:rPr>
                <w:rFonts w:eastAsia="Times New Roman"/>
                <w:sz w:val="22"/>
                <w:szCs w:val="22"/>
              </w:rPr>
              <w:t>dopleris</w:t>
            </w:r>
            <w:proofErr w:type="spellEnd"/>
            <w:r w:rsidRPr="007C79B5">
              <w:rPr>
                <w:rFonts w:eastAsia="Times New Roman"/>
                <w:sz w:val="22"/>
                <w:szCs w:val="22"/>
              </w:rPr>
              <w:t xml:space="preserve"> (TDI);</w:t>
            </w:r>
          </w:p>
          <w:p w14:paraId="475403D7"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 panoraminis atvaizdavimas</w:t>
            </w:r>
          </w:p>
          <w:p w14:paraId="7D243B4C"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d) 4D (realaus laiko 3D) atvaizdavimas</w:t>
            </w:r>
          </w:p>
          <w:p w14:paraId="7203DDE6" w14:textId="45E6600C"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e) </w:t>
            </w:r>
            <w:proofErr w:type="spellStart"/>
            <w:r w:rsidRPr="007C79B5">
              <w:rPr>
                <w:rFonts w:eastAsia="Times New Roman"/>
                <w:sz w:val="22"/>
                <w:szCs w:val="22"/>
              </w:rPr>
              <w:t>elastografijos</w:t>
            </w:r>
            <w:proofErr w:type="spellEnd"/>
            <w:r w:rsidRPr="007C79B5">
              <w:rPr>
                <w:rFonts w:eastAsia="Times New Roman"/>
                <w:sz w:val="22"/>
                <w:szCs w:val="22"/>
              </w:rPr>
              <w:t xml:space="preserve"> matavimai.</w:t>
            </w:r>
          </w:p>
          <w:p w14:paraId="143A94DB" w14:textId="2D9AC63B" w:rsidR="00AD1447" w:rsidRPr="007C79B5" w:rsidRDefault="00834CEB" w:rsidP="007C79B5">
            <w:pPr>
              <w:spacing w:line="240" w:lineRule="auto"/>
              <w:jc w:val="left"/>
              <w:rPr>
                <w:rFonts w:eastAsia="Times New Roman"/>
                <w:sz w:val="22"/>
                <w:szCs w:val="22"/>
              </w:rPr>
            </w:pPr>
            <w:r w:rsidRPr="007C79B5">
              <w:rPr>
                <w:rFonts w:eastAsia="Times New Roman"/>
                <w:i/>
                <w:sz w:val="22"/>
                <w:szCs w:val="22"/>
              </w:rPr>
              <w:t xml:space="preserve">Gamintojo dokumentai_konfidencialu.pdf </w:t>
            </w:r>
            <w:r w:rsidRPr="007C79B5">
              <w:rPr>
                <w:rFonts w:eastAsia="Times New Roman"/>
                <w:i/>
                <w:sz w:val="22"/>
                <w:szCs w:val="22"/>
              </w:rPr>
              <w:t>5</w:t>
            </w:r>
            <w:r w:rsidR="00AD5C66" w:rsidRPr="007C79B5">
              <w:rPr>
                <w:rFonts w:eastAsia="Times New Roman"/>
                <w:i/>
                <w:sz w:val="22"/>
                <w:szCs w:val="22"/>
              </w:rPr>
              <w:t>,6</w:t>
            </w:r>
            <w:r w:rsidR="00C95904" w:rsidRPr="007C79B5">
              <w:rPr>
                <w:rFonts w:eastAsia="Times New Roman"/>
                <w:i/>
                <w:sz w:val="22"/>
                <w:szCs w:val="22"/>
              </w:rPr>
              <w:t>, 7</w:t>
            </w:r>
            <w:r w:rsidR="00AD5C66" w:rsidRPr="007C79B5">
              <w:rPr>
                <w:rFonts w:eastAsia="Times New Roman"/>
                <w:i/>
                <w:sz w:val="22"/>
                <w:szCs w:val="22"/>
              </w:rPr>
              <w:t xml:space="preserve"> </w:t>
            </w:r>
            <w:r w:rsidRPr="007C79B5">
              <w:rPr>
                <w:rFonts w:eastAsia="Times New Roman"/>
                <w:i/>
                <w:sz w:val="22"/>
                <w:szCs w:val="22"/>
              </w:rPr>
              <w:t>psl.</w:t>
            </w:r>
            <w:r w:rsidR="007F3CF3" w:rsidRPr="007C79B5">
              <w:rPr>
                <w:rFonts w:eastAsia="Times New Roman"/>
                <w:i/>
                <w:sz w:val="22"/>
                <w:szCs w:val="22"/>
              </w:rPr>
              <w:t xml:space="preserve"> </w:t>
            </w:r>
          </w:p>
        </w:tc>
      </w:tr>
      <w:tr w:rsidR="00AD1447" w:rsidRPr="007C79B5" w14:paraId="69E7D563" w14:textId="77777777" w:rsidTr="0091218F">
        <w:tc>
          <w:tcPr>
            <w:tcW w:w="739" w:type="dxa"/>
            <w:tcBorders>
              <w:top w:val="single" w:sz="4" w:space="0" w:color="000000"/>
              <w:left w:val="single" w:sz="4" w:space="0" w:color="000000"/>
              <w:bottom w:val="single" w:sz="4" w:space="0" w:color="000000"/>
            </w:tcBorders>
          </w:tcPr>
          <w:p w14:paraId="488F3BD7"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7</w:t>
            </w:r>
          </w:p>
        </w:tc>
        <w:tc>
          <w:tcPr>
            <w:tcW w:w="1870" w:type="dxa"/>
            <w:tcBorders>
              <w:top w:val="single" w:sz="4" w:space="0" w:color="000000"/>
              <w:left w:val="single" w:sz="4" w:space="0" w:color="000000"/>
              <w:bottom w:val="single" w:sz="4" w:space="0" w:color="000000"/>
            </w:tcBorders>
          </w:tcPr>
          <w:p w14:paraId="39F77C00"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2D (B) režimas </w:t>
            </w:r>
          </w:p>
        </w:tc>
        <w:tc>
          <w:tcPr>
            <w:tcW w:w="3800" w:type="dxa"/>
            <w:tcBorders>
              <w:top w:val="single" w:sz="4" w:space="0" w:color="000000"/>
              <w:left w:val="single" w:sz="4" w:space="0" w:color="000000"/>
              <w:bottom w:val="single" w:sz="4" w:space="0" w:color="000000"/>
            </w:tcBorders>
          </w:tcPr>
          <w:p w14:paraId="665CDE1F"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didžiausias atvaizduojamas skenavimo gylis ne mažiau 30 cm;</w:t>
            </w:r>
          </w:p>
          <w:p w14:paraId="13C2281A"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b) automatinė skenavimo parametrų optimizacija vienu mygtuko paspaudimu </w:t>
            </w:r>
          </w:p>
          <w:p w14:paraId="1A8922F2"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lastRenderedPageBreak/>
              <w:t>c) dinaminis diapazonas ne mažiau kaip 180</w:t>
            </w:r>
            <w:r w:rsidRPr="007C79B5">
              <w:rPr>
                <w:rFonts w:eastAsia="Times New Roman"/>
                <w:color w:val="000000"/>
                <w:spacing w:val="-1"/>
                <w:sz w:val="22"/>
                <w:szCs w:val="22"/>
              </w:rPr>
              <w:t xml:space="preserve"> </w:t>
            </w:r>
            <w:proofErr w:type="spellStart"/>
            <w:r w:rsidRPr="007C79B5">
              <w:rPr>
                <w:rFonts w:eastAsia="Times New Roman"/>
                <w:sz w:val="22"/>
                <w:szCs w:val="22"/>
              </w:rPr>
              <w:t>dB</w:t>
            </w:r>
            <w:proofErr w:type="spellEnd"/>
          </w:p>
          <w:p w14:paraId="1A0E6BEB"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d) didinimas ne mažiau 8 kartų, įskaitant viso ekrano didinimą</w:t>
            </w:r>
          </w:p>
          <w:p w14:paraId="364ECD38"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e) fokusavimas ne mažiau 8 taškų</w:t>
            </w:r>
          </w:p>
          <w:p w14:paraId="0823B5B0"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f) spalvų kodavimas ne mažiau 8 lygių</w:t>
            </w:r>
          </w:p>
          <w:p w14:paraId="5CFDDA55"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g) Pilkos skalės reguliavimas ne siauresnėse ribose kaip 1-20,</w:t>
            </w:r>
          </w:p>
          <w:p w14:paraId="11ADCDF7"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i) dažnio keitimas ne mažiau 5 žingsniai</w:t>
            </w:r>
          </w:p>
          <w:p w14:paraId="53C34376"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k) maksimalus kadrų dažnis ne mažiau 2000 </w:t>
            </w:r>
            <w:proofErr w:type="spellStart"/>
            <w:r w:rsidRPr="007C79B5">
              <w:rPr>
                <w:rFonts w:eastAsia="Times New Roman"/>
                <w:sz w:val="22"/>
                <w:szCs w:val="22"/>
              </w:rPr>
              <w:t>fps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4760B9F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lastRenderedPageBreak/>
              <w:t>a) didžiausias atvaizduojamas skenavimo gylis 30,8 cm;</w:t>
            </w:r>
          </w:p>
          <w:p w14:paraId="64CA816E"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b) automatinė skenavimo parametrų optimizacija vienu mygtuko paspaudimu </w:t>
            </w:r>
          </w:p>
          <w:p w14:paraId="47D45737"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 dinaminis diapazonas 180</w:t>
            </w:r>
            <w:r w:rsidRPr="007C79B5">
              <w:rPr>
                <w:rFonts w:eastAsia="Times New Roman"/>
                <w:color w:val="000000"/>
                <w:spacing w:val="-1"/>
                <w:sz w:val="22"/>
                <w:szCs w:val="22"/>
              </w:rPr>
              <w:t xml:space="preserve"> </w:t>
            </w:r>
            <w:proofErr w:type="spellStart"/>
            <w:r w:rsidRPr="007C79B5">
              <w:rPr>
                <w:rFonts w:eastAsia="Times New Roman"/>
                <w:sz w:val="22"/>
                <w:szCs w:val="22"/>
              </w:rPr>
              <w:t>dB</w:t>
            </w:r>
            <w:proofErr w:type="spellEnd"/>
          </w:p>
          <w:p w14:paraId="3822B54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lastRenderedPageBreak/>
              <w:t>d) didinimas iki 10 kartų, įskaitant viso ekrano didinimą</w:t>
            </w:r>
          </w:p>
          <w:p w14:paraId="2691CFB2" w14:textId="62F87F9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e) fokusavimas iki </w:t>
            </w:r>
            <w:r w:rsidR="00022C8D" w:rsidRPr="007C79B5">
              <w:rPr>
                <w:rFonts w:eastAsia="Times New Roman"/>
                <w:sz w:val="22"/>
                <w:szCs w:val="22"/>
              </w:rPr>
              <w:t>8</w:t>
            </w:r>
            <w:r w:rsidRPr="007C79B5">
              <w:rPr>
                <w:rFonts w:eastAsia="Times New Roman"/>
                <w:sz w:val="22"/>
                <w:szCs w:val="22"/>
              </w:rPr>
              <w:t xml:space="preserve"> taškų</w:t>
            </w:r>
          </w:p>
          <w:p w14:paraId="42D9A426"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f) spalvų kodavimas 8 lygių</w:t>
            </w:r>
          </w:p>
          <w:p w14:paraId="327B2065"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g) Pilkos skalės reguliavimas ribose  0-23,</w:t>
            </w:r>
          </w:p>
          <w:p w14:paraId="38968D52" w14:textId="2A4CE193"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i) dažnio keitimas </w:t>
            </w:r>
            <w:r w:rsidR="00022C8D" w:rsidRPr="007C79B5">
              <w:rPr>
                <w:rFonts w:eastAsia="Times New Roman"/>
                <w:sz w:val="22"/>
                <w:szCs w:val="22"/>
              </w:rPr>
              <w:t>8</w:t>
            </w:r>
            <w:r w:rsidRPr="007C79B5">
              <w:rPr>
                <w:rFonts w:eastAsia="Times New Roman"/>
                <w:sz w:val="22"/>
                <w:szCs w:val="22"/>
              </w:rPr>
              <w:t xml:space="preserve"> žingsniai</w:t>
            </w:r>
          </w:p>
          <w:p w14:paraId="02B85956" w14:textId="13F14B0C"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k) maksimalus kadrų dažnis 2002 </w:t>
            </w:r>
            <w:proofErr w:type="spellStart"/>
            <w:r w:rsidRPr="007C79B5">
              <w:rPr>
                <w:rFonts w:eastAsia="Times New Roman"/>
                <w:sz w:val="22"/>
                <w:szCs w:val="22"/>
              </w:rPr>
              <w:t>fps</w:t>
            </w:r>
            <w:proofErr w:type="spellEnd"/>
            <w:r w:rsidRPr="007C79B5">
              <w:rPr>
                <w:rFonts w:eastAsia="Times New Roman"/>
                <w:sz w:val="22"/>
                <w:szCs w:val="22"/>
              </w:rPr>
              <w:t>.</w:t>
            </w:r>
          </w:p>
          <w:p w14:paraId="04FFF1B1" w14:textId="29862B76" w:rsidR="00AD1447" w:rsidRPr="007C79B5" w:rsidRDefault="000A3ADB" w:rsidP="007C79B5">
            <w:pPr>
              <w:spacing w:line="240" w:lineRule="auto"/>
              <w:jc w:val="left"/>
              <w:rPr>
                <w:rFonts w:eastAsia="Times New Roman"/>
                <w:sz w:val="22"/>
                <w:szCs w:val="22"/>
              </w:rPr>
            </w:pPr>
            <w:r w:rsidRPr="007C79B5">
              <w:rPr>
                <w:rFonts w:eastAsia="Times New Roman"/>
                <w:i/>
                <w:sz w:val="22"/>
                <w:szCs w:val="22"/>
              </w:rPr>
              <w:t>Gamintojo dokumentai_konfidencialu.pdf 2</w:t>
            </w:r>
            <w:r w:rsidR="00AD5C66" w:rsidRPr="007C79B5">
              <w:rPr>
                <w:rFonts w:eastAsia="Times New Roman"/>
                <w:i/>
                <w:sz w:val="22"/>
                <w:szCs w:val="22"/>
              </w:rPr>
              <w:t>, 5,6</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671015FD" w14:textId="77777777" w:rsidTr="0091218F">
        <w:tc>
          <w:tcPr>
            <w:tcW w:w="739" w:type="dxa"/>
            <w:tcBorders>
              <w:top w:val="single" w:sz="4" w:space="0" w:color="000000"/>
              <w:left w:val="single" w:sz="4" w:space="0" w:color="000000"/>
              <w:bottom w:val="single" w:sz="4" w:space="0" w:color="000000"/>
            </w:tcBorders>
          </w:tcPr>
          <w:p w14:paraId="7DF218BE"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lastRenderedPageBreak/>
              <w:t>8</w:t>
            </w:r>
          </w:p>
        </w:tc>
        <w:tc>
          <w:tcPr>
            <w:tcW w:w="1870" w:type="dxa"/>
            <w:tcBorders>
              <w:top w:val="single" w:sz="4" w:space="0" w:color="000000"/>
              <w:left w:val="single" w:sz="4" w:space="0" w:color="000000"/>
              <w:bottom w:val="single" w:sz="4" w:space="0" w:color="000000"/>
            </w:tcBorders>
          </w:tcPr>
          <w:p w14:paraId="4BAC32CD" w14:textId="5E9FDF6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Laiko stiprinimo kompensacija (TGC)</w:t>
            </w:r>
          </w:p>
        </w:tc>
        <w:tc>
          <w:tcPr>
            <w:tcW w:w="3800" w:type="dxa"/>
            <w:tcBorders>
              <w:top w:val="single" w:sz="4" w:space="0" w:color="000000"/>
              <w:left w:val="single" w:sz="4" w:space="0" w:color="000000"/>
              <w:bottom w:val="single" w:sz="4" w:space="0" w:color="000000"/>
            </w:tcBorders>
          </w:tcPr>
          <w:p w14:paraId="2825AD07"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Ne mažiau 8 lygių.</w:t>
            </w:r>
          </w:p>
        </w:tc>
        <w:tc>
          <w:tcPr>
            <w:tcW w:w="3969" w:type="dxa"/>
            <w:tcBorders>
              <w:top w:val="single" w:sz="4" w:space="0" w:color="000000"/>
              <w:left w:val="single" w:sz="4" w:space="0" w:color="000000"/>
              <w:bottom w:val="single" w:sz="4" w:space="0" w:color="000000"/>
              <w:right w:val="single" w:sz="4" w:space="0" w:color="000000"/>
            </w:tcBorders>
          </w:tcPr>
          <w:p w14:paraId="61FCF118" w14:textId="1B3E0DC9"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8 lygių.</w:t>
            </w:r>
          </w:p>
          <w:p w14:paraId="486BB51E" w14:textId="25B39BFA" w:rsidR="00AD1447" w:rsidRPr="007C79B5" w:rsidRDefault="00AD5C66" w:rsidP="007C79B5">
            <w:pPr>
              <w:spacing w:line="240" w:lineRule="auto"/>
              <w:jc w:val="left"/>
              <w:rPr>
                <w:rFonts w:eastAsia="Times New Roman"/>
                <w:sz w:val="22"/>
                <w:szCs w:val="22"/>
              </w:rPr>
            </w:pPr>
            <w:r w:rsidRPr="007C79B5">
              <w:rPr>
                <w:rFonts w:eastAsia="Times New Roman"/>
                <w:i/>
                <w:sz w:val="22"/>
                <w:szCs w:val="22"/>
              </w:rPr>
              <w:t xml:space="preserve">Gamintojo dokumentai_konfidencialu.pdf </w:t>
            </w:r>
            <w:r w:rsidRPr="007C79B5">
              <w:rPr>
                <w:rFonts w:eastAsia="Times New Roman"/>
                <w:i/>
                <w:sz w:val="22"/>
                <w:szCs w:val="22"/>
              </w:rPr>
              <w:t>6</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3779A4AC" w14:textId="77777777" w:rsidTr="0091218F">
        <w:tc>
          <w:tcPr>
            <w:tcW w:w="739" w:type="dxa"/>
            <w:tcBorders>
              <w:top w:val="single" w:sz="4" w:space="0" w:color="000000"/>
              <w:left w:val="single" w:sz="4" w:space="0" w:color="000000"/>
              <w:bottom w:val="single" w:sz="4" w:space="0" w:color="000000"/>
            </w:tcBorders>
          </w:tcPr>
          <w:p w14:paraId="6F287FCC"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9</w:t>
            </w:r>
          </w:p>
        </w:tc>
        <w:tc>
          <w:tcPr>
            <w:tcW w:w="1870" w:type="dxa"/>
            <w:tcBorders>
              <w:top w:val="single" w:sz="4" w:space="0" w:color="000000"/>
              <w:left w:val="single" w:sz="4" w:space="0" w:color="000000"/>
              <w:bottom w:val="single" w:sz="4" w:space="0" w:color="000000"/>
            </w:tcBorders>
          </w:tcPr>
          <w:p w14:paraId="7FBB9CB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M režimas</w:t>
            </w:r>
          </w:p>
        </w:tc>
        <w:tc>
          <w:tcPr>
            <w:tcW w:w="3800" w:type="dxa"/>
            <w:tcBorders>
              <w:top w:val="single" w:sz="4" w:space="0" w:color="000000"/>
              <w:left w:val="single" w:sz="4" w:space="0" w:color="000000"/>
              <w:bottom w:val="single" w:sz="4" w:space="0" w:color="000000"/>
            </w:tcBorders>
          </w:tcPr>
          <w:p w14:paraId="5B78BA3A"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vaizdo stiprinimas (</w:t>
            </w:r>
            <w:proofErr w:type="spellStart"/>
            <w:r w:rsidRPr="007C79B5">
              <w:rPr>
                <w:rFonts w:eastAsia="Times New Roman"/>
                <w:sz w:val="22"/>
                <w:szCs w:val="22"/>
              </w:rPr>
              <w:t>gain</w:t>
            </w:r>
            <w:proofErr w:type="spellEnd"/>
            <w:r w:rsidRPr="007C79B5">
              <w:rPr>
                <w:rFonts w:eastAsia="Times New Roman"/>
                <w:sz w:val="22"/>
                <w:szCs w:val="22"/>
              </w:rPr>
              <w:t xml:space="preserve">) ne siauresniame intervale ±50 </w:t>
            </w:r>
            <w:proofErr w:type="spellStart"/>
            <w:r w:rsidRPr="007C79B5">
              <w:rPr>
                <w:rFonts w:eastAsia="Times New Roman"/>
                <w:sz w:val="22"/>
                <w:szCs w:val="22"/>
              </w:rPr>
              <w:t>dB</w:t>
            </w:r>
            <w:proofErr w:type="spellEnd"/>
            <w:r w:rsidRPr="007C79B5">
              <w:rPr>
                <w:rFonts w:eastAsia="Times New Roman"/>
                <w:sz w:val="22"/>
                <w:szCs w:val="22"/>
              </w:rPr>
              <w:t>;</w:t>
            </w:r>
          </w:p>
          <w:p w14:paraId="418D2C7F"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Kontrastas ne mažiau 20 žingsnių;</w:t>
            </w:r>
          </w:p>
          <w:p w14:paraId="5FF0CD6A"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 c) spalvų kodavimas ne mažiau 8 lygių </w:t>
            </w:r>
          </w:p>
          <w:p w14:paraId="34054E13"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d) skanavimo greičio keitimas ne mažiau 4 žingsniai;  </w:t>
            </w:r>
          </w:p>
        </w:tc>
        <w:tc>
          <w:tcPr>
            <w:tcW w:w="3969" w:type="dxa"/>
            <w:tcBorders>
              <w:top w:val="single" w:sz="4" w:space="0" w:color="000000"/>
              <w:left w:val="single" w:sz="4" w:space="0" w:color="000000"/>
              <w:bottom w:val="single" w:sz="4" w:space="0" w:color="000000"/>
              <w:right w:val="single" w:sz="4" w:space="0" w:color="000000"/>
            </w:tcBorders>
          </w:tcPr>
          <w:p w14:paraId="628A293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 vaizdo stiprinimas (</w:t>
            </w:r>
            <w:proofErr w:type="spellStart"/>
            <w:r w:rsidRPr="007C79B5">
              <w:rPr>
                <w:rFonts w:eastAsia="Times New Roman"/>
                <w:sz w:val="22"/>
                <w:szCs w:val="22"/>
              </w:rPr>
              <w:t>gain</w:t>
            </w:r>
            <w:proofErr w:type="spellEnd"/>
            <w:r w:rsidRPr="007C79B5">
              <w:rPr>
                <w:rFonts w:eastAsia="Times New Roman"/>
                <w:sz w:val="22"/>
                <w:szCs w:val="22"/>
              </w:rPr>
              <w:t>) intervale 0-100, arba  ±50 (</w:t>
            </w:r>
            <w:proofErr w:type="spellStart"/>
            <w:r w:rsidRPr="007C79B5">
              <w:rPr>
                <w:rFonts w:eastAsia="Times New Roman"/>
                <w:sz w:val="22"/>
                <w:szCs w:val="22"/>
              </w:rPr>
              <w:t>dB</w:t>
            </w:r>
            <w:proofErr w:type="spellEnd"/>
            <w:r w:rsidRPr="007C79B5">
              <w:rPr>
                <w:rFonts w:eastAsia="Times New Roman"/>
                <w:sz w:val="22"/>
                <w:szCs w:val="22"/>
              </w:rPr>
              <w:t>;</w:t>
            </w:r>
          </w:p>
          <w:p w14:paraId="695B6E9A"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b) Kontrastas 23 žingsnių;</w:t>
            </w:r>
          </w:p>
          <w:p w14:paraId="73AF0B6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 c) spalvų kodavimas 8 lygių </w:t>
            </w:r>
          </w:p>
          <w:p w14:paraId="1D560348" w14:textId="123C54FC"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d) skanavimo greičio keitimas 4 žingsniai</w:t>
            </w:r>
          </w:p>
          <w:p w14:paraId="4A90FE53" w14:textId="767397CA" w:rsidR="00AD1447" w:rsidRPr="007C79B5" w:rsidRDefault="00995293" w:rsidP="007C79B5">
            <w:pPr>
              <w:spacing w:line="240" w:lineRule="auto"/>
              <w:jc w:val="left"/>
              <w:rPr>
                <w:rFonts w:eastAsia="Times New Roman"/>
                <w:sz w:val="22"/>
                <w:szCs w:val="22"/>
              </w:rPr>
            </w:pPr>
            <w:r w:rsidRPr="007C79B5">
              <w:rPr>
                <w:rFonts w:eastAsia="Times New Roman"/>
                <w:i/>
                <w:sz w:val="22"/>
                <w:szCs w:val="22"/>
              </w:rPr>
              <w:t xml:space="preserve">Gamintojo dokumentai_konfidencialu.pdf </w:t>
            </w:r>
            <w:r w:rsidRPr="007C79B5">
              <w:rPr>
                <w:rFonts w:eastAsia="Times New Roman"/>
                <w:i/>
                <w:sz w:val="22"/>
                <w:szCs w:val="22"/>
              </w:rPr>
              <w:t>6</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575AE6E9" w14:textId="77777777" w:rsidTr="0091218F">
        <w:trPr>
          <w:trHeight w:val="2298"/>
        </w:trPr>
        <w:tc>
          <w:tcPr>
            <w:tcW w:w="739" w:type="dxa"/>
            <w:tcBorders>
              <w:top w:val="single" w:sz="4" w:space="0" w:color="000000"/>
              <w:left w:val="single" w:sz="4" w:space="0" w:color="000000"/>
              <w:bottom w:val="single" w:sz="4" w:space="0" w:color="000000"/>
            </w:tcBorders>
          </w:tcPr>
          <w:p w14:paraId="50AF3140"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10</w:t>
            </w:r>
          </w:p>
        </w:tc>
        <w:tc>
          <w:tcPr>
            <w:tcW w:w="1870" w:type="dxa"/>
            <w:tcBorders>
              <w:top w:val="single" w:sz="4" w:space="0" w:color="000000"/>
              <w:left w:val="single" w:sz="4" w:space="0" w:color="000000"/>
              <w:bottom w:val="single" w:sz="4" w:space="0" w:color="000000"/>
            </w:tcBorders>
          </w:tcPr>
          <w:p w14:paraId="6C014B20" w14:textId="3CDF53D5"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Spalvinio </w:t>
            </w:r>
            <w:proofErr w:type="spellStart"/>
            <w:r w:rsidRPr="007C79B5">
              <w:rPr>
                <w:rFonts w:eastAsia="Times New Roman"/>
                <w:sz w:val="22"/>
                <w:szCs w:val="22"/>
              </w:rPr>
              <w:t>doplerio</w:t>
            </w:r>
            <w:proofErr w:type="spellEnd"/>
            <w:r w:rsidRPr="007C79B5">
              <w:rPr>
                <w:rFonts w:eastAsia="Times New Roman"/>
                <w:sz w:val="22"/>
                <w:szCs w:val="22"/>
              </w:rPr>
              <w:t xml:space="preserve"> režimas (CD, CFM)</w:t>
            </w:r>
          </w:p>
        </w:tc>
        <w:tc>
          <w:tcPr>
            <w:tcW w:w="3800" w:type="dxa"/>
            <w:tcBorders>
              <w:top w:val="single" w:sz="4" w:space="0" w:color="000000"/>
              <w:left w:val="single" w:sz="4" w:space="0" w:color="000000"/>
              <w:bottom w:val="single" w:sz="4" w:space="0" w:color="000000"/>
            </w:tcBorders>
          </w:tcPr>
          <w:p w14:paraId="08ABF387"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Sienelės filtras, ne mažiau 50 -žingsnių;</w:t>
            </w:r>
          </w:p>
          <w:p w14:paraId="47AA40E8"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b) PRF keitimo diapazonas ne siauresnis kaip 0,25 – 6,0 </w:t>
            </w:r>
            <w:proofErr w:type="spellStart"/>
            <w:r w:rsidRPr="007C79B5">
              <w:rPr>
                <w:rFonts w:eastAsia="Times New Roman"/>
                <w:sz w:val="22"/>
                <w:szCs w:val="22"/>
              </w:rPr>
              <w:t>kHz</w:t>
            </w:r>
            <w:proofErr w:type="spellEnd"/>
            <w:r w:rsidRPr="007C79B5">
              <w:rPr>
                <w:rFonts w:eastAsia="Times New Roman"/>
                <w:sz w:val="22"/>
                <w:szCs w:val="22"/>
              </w:rPr>
              <w:t>;</w:t>
            </w:r>
          </w:p>
          <w:p w14:paraId="6988ED54"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c) maksimalus reguliuojamas kampas ne siauresniame intervale kaip  ± 20</w:t>
            </w:r>
            <w:r w:rsidRPr="007C79B5">
              <w:rPr>
                <w:rFonts w:eastAsia="Times New Roman"/>
                <w:sz w:val="22"/>
                <w:szCs w:val="22"/>
                <w:vertAlign w:val="superscript"/>
              </w:rPr>
              <w:t>o</w:t>
            </w:r>
            <w:r w:rsidRPr="007C79B5">
              <w:rPr>
                <w:rFonts w:eastAsia="Times New Roman"/>
                <w:sz w:val="22"/>
                <w:szCs w:val="22"/>
              </w:rPr>
              <w:t>;</w:t>
            </w:r>
          </w:p>
          <w:p w14:paraId="4505A2AE"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d) bazinės spektro linijos reguliavimas ne mažiau 15  žingsnių.</w:t>
            </w:r>
          </w:p>
          <w:p w14:paraId="043ECE06"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e) Spalvų skalė ne siauresniame </w:t>
            </w:r>
            <w:proofErr w:type="spellStart"/>
            <w:r w:rsidRPr="007C79B5">
              <w:rPr>
                <w:rFonts w:eastAsia="Times New Roman"/>
                <w:sz w:val="22"/>
                <w:szCs w:val="22"/>
              </w:rPr>
              <w:t>intertvale</w:t>
            </w:r>
            <w:proofErr w:type="spellEnd"/>
            <w:r w:rsidRPr="007C79B5">
              <w:rPr>
                <w:rFonts w:eastAsia="Times New Roman"/>
                <w:sz w:val="22"/>
                <w:szCs w:val="22"/>
              </w:rPr>
              <w:t xml:space="preserve"> – 0-10</w:t>
            </w:r>
          </w:p>
        </w:tc>
        <w:tc>
          <w:tcPr>
            <w:tcW w:w="3969" w:type="dxa"/>
            <w:tcBorders>
              <w:top w:val="single" w:sz="4" w:space="0" w:color="000000"/>
              <w:left w:val="single" w:sz="4" w:space="0" w:color="000000"/>
              <w:bottom w:val="single" w:sz="4" w:space="0" w:color="000000"/>
              <w:right w:val="single" w:sz="4" w:space="0" w:color="000000"/>
            </w:tcBorders>
          </w:tcPr>
          <w:p w14:paraId="35EC51A9"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 Sienelės filtras 50 -žingsnių;</w:t>
            </w:r>
          </w:p>
          <w:p w14:paraId="460598E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b) PRF keitimo diapazonas 0,25 – 12,5 </w:t>
            </w:r>
            <w:proofErr w:type="spellStart"/>
            <w:r w:rsidRPr="007C79B5">
              <w:rPr>
                <w:rFonts w:eastAsia="Times New Roman"/>
                <w:sz w:val="22"/>
                <w:szCs w:val="22"/>
              </w:rPr>
              <w:t>kHz</w:t>
            </w:r>
            <w:proofErr w:type="spellEnd"/>
            <w:r w:rsidRPr="007C79B5">
              <w:rPr>
                <w:rFonts w:eastAsia="Times New Roman"/>
                <w:sz w:val="22"/>
                <w:szCs w:val="22"/>
              </w:rPr>
              <w:t>;</w:t>
            </w:r>
          </w:p>
          <w:p w14:paraId="5FC703CC"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 maksimalus reguliuojamas kampas intervale  ± 20</w:t>
            </w:r>
            <w:r w:rsidRPr="007C79B5">
              <w:rPr>
                <w:rFonts w:eastAsia="Times New Roman"/>
                <w:sz w:val="22"/>
                <w:szCs w:val="22"/>
                <w:vertAlign w:val="superscript"/>
              </w:rPr>
              <w:t>o</w:t>
            </w:r>
            <w:r w:rsidRPr="007C79B5">
              <w:rPr>
                <w:rFonts w:eastAsia="Times New Roman"/>
                <w:sz w:val="22"/>
                <w:szCs w:val="22"/>
              </w:rPr>
              <w:t>;</w:t>
            </w:r>
          </w:p>
          <w:p w14:paraId="70E97FF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d) bazinės spektro linijos reguliavimas 17  žingsnių.</w:t>
            </w:r>
          </w:p>
          <w:p w14:paraId="48DE7B1F" w14:textId="2A985721"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e) Spalvų skalė </w:t>
            </w:r>
            <w:proofErr w:type="spellStart"/>
            <w:r w:rsidRPr="007C79B5">
              <w:rPr>
                <w:rFonts w:eastAsia="Times New Roman"/>
                <w:sz w:val="22"/>
                <w:szCs w:val="22"/>
              </w:rPr>
              <w:t>intertvale</w:t>
            </w:r>
            <w:proofErr w:type="spellEnd"/>
            <w:r w:rsidRPr="007C79B5">
              <w:rPr>
                <w:rFonts w:eastAsia="Times New Roman"/>
                <w:sz w:val="22"/>
                <w:szCs w:val="22"/>
              </w:rPr>
              <w:t xml:space="preserve"> – 0-10</w:t>
            </w:r>
          </w:p>
          <w:p w14:paraId="7872635D" w14:textId="55005C4E" w:rsidR="00AD1447" w:rsidRPr="007C79B5" w:rsidRDefault="000A3ADB" w:rsidP="007C79B5">
            <w:pPr>
              <w:spacing w:line="240" w:lineRule="auto"/>
              <w:jc w:val="left"/>
              <w:rPr>
                <w:rFonts w:eastAsia="Times New Roman"/>
                <w:sz w:val="22"/>
                <w:szCs w:val="22"/>
              </w:rPr>
            </w:pPr>
            <w:r w:rsidRPr="007C79B5">
              <w:rPr>
                <w:rFonts w:eastAsia="Times New Roman"/>
                <w:i/>
                <w:sz w:val="22"/>
                <w:szCs w:val="22"/>
              </w:rPr>
              <w:t>Gamintojo dokumentai_konfidencialu.pdf 2</w:t>
            </w:r>
            <w:r w:rsidR="00536032" w:rsidRPr="007C79B5">
              <w:rPr>
                <w:rFonts w:eastAsia="Times New Roman"/>
                <w:i/>
                <w:sz w:val="22"/>
                <w:szCs w:val="22"/>
              </w:rPr>
              <w:t>, 6</w:t>
            </w:r>
            <w:r w:rsidR="00C95904" w:rsidRPr="007C79B5">
              <w:rPr>
                <w:rFonts w:eastAsia="Times New Roman"/>
                <w:i/>
                <w:sz w:val="22"/>
                <w:szCs w:val="22"/>
              </w:rPr>
              <w:t xml:space="preserve">, 7 </w:t>
            </w:r>
            <w:r w:rsidRPr="007C79B5">
              <w:rPr>
                <w:rFonts w:eastAsia="Times New Roman"/>
                <w:i/>
                <w:sz w:val="22"/>
                <w:szCs w:val="22"/>
              </w:rPr>
              <w:t>psl.</w:t>
            </w:r>
            <w:r w:rsidR="007F3CF3" w:rsidRPr="007C79B5">
              <w:rPr>
                <w:rFonts w:eastAsia="Times New Roman"/>
                <w:i/>
                <w:sz w:val="22"/>
                <w:szCs w:val="22"/>
              </w:rPr>
              <w:t xml:space="preserve"> </w:t>
            </w:r>
          </w:p>
        </w:tc>
      </w:tr>
      <w:tr w:rsidR="00AD1447" w:rsidRPr="007C79B5" w14:paraId="50AF3DF7" w14:textId="77777777" w:rsidTr="0091218F">
        <w:tc>
          <w:tcPr>
            <w:tcW w:w="739" w:type="dxa"/>
            <w:tcBorders>
              <w:top w:val="single" w:sz="4" w:space="0" w:color="000000"/>
              <w:left w:val="single" w:sz="4" w:space="0" w:color="000000"/>
              <w:bottom w:val="single" w:sz="4" w:space="0" w:color="000000"/>
            </w:tcBorders>
          </w:tcPr>
          <w:p w14:paraId="555969DC"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11</w:t>
            </w:r>
          </w:p>
        </w:tc>
        <w:tc>
          <w:tcPr>
            <w:tcW w:w="1870" w:type="dxa"/>
            <w:tcBorders>
              <w:top w:val="single" w:sz="4" w:space="0" w:color="000000"/>
              <w:left w:val="single" w:sz="4" w:space="0" w:color="000000"/>
              <w:bottom w:val="single" w:sz="4" w:space="0" w:color="000000"/>
            </w:tcBorders>
          </w:tcPr>
          <w:p w14:paraId="623F085E" w14:textId="1FD4AC36"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Pulsinės bangos </w:t>
            </w:r>
            <w:proofErr w:type="spellStart"/>
            <w:r w:rsidRPr="007C79B5">
              <w:rPr>
                <w:rFonts w:eastAsia="Times New Roman"/>
                <w:sz w:val="22"/>
                <w:szCs w:val="22"/>
              </w:rPr>
              <w:t>doplerio</w:t>
            </w:r>
            <w:proofErr w:type="spellEnd"/>
            <w:r w:rsidRPr="007C79B5">
              <w:rPr>
                <w:rFonts w:eastAsia="Times New Roman"/>
                <w:sz w:val="22"/>
                <w:szCs w:val="22"/>
              </w:rPr>
              <w:t xml:space="preserve"> režimas (PWD)</w:t>
            </w:r>
          </w:p>
        </w:tc>
        <w:tc>
          <w:tcPr>
            <w:tcW w:w="3800" w:type="dxa"/>
            <w:tcBorders>
              <w:top w:val="single" w:sz="4" w:space="0" w:color="000000"/>
              <w:left w:val="single" w:sz="4" w:space="0" w:color="000000"/>
              <w:bottom w:val="single" w:sz="4" w:space="0" w:color="000000"/>
            </w:tcBorders>
          </w:tcPr>
          <w:p w14:paraId="2730EA1F"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automatinė skenavimo parametrų optimizacija vienu mygtuko paspaudimu,</w:t>
            </w:r>
          </w:p>
          <w:p w14:paraId="1A92774A"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b) </w:t>
            </w:r>
            <w:proofErr w:type="spellStart"/>
            <w:r w:rsidRPr="007C79B5">
              <w:rPr>
                <w:rFonts w:eastAsia="Times New Roman"/>
                <w:sz w:val="22"/>
                <w:szCs w:val="22"/>
              </w:rPr>
              <w:t>Doplerio</w:t>
            </w:r>
            <w:proofErr w:type="spellEnd"/>
            <w:r w:rsidRPr="007C79B5">
              <w:rPr>
                <w:rFonts w:eastAsia="Times New Roman"/>
                <w:sz w:val="22"/>
                <w:szCs w:val="22"/>
              </w:rPr>
              <w:t xml:space="preserve"> tyrimo srities  keitimo diapazonas ne siauresnis kaip nuo 0,5 iki 30,0 mm;</w:t>
            </w:r>
          </w:p>
          <w:p w14:paraId="7FF7050E"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c) PRF (pulso pasikartojimo dažnio) keitimo diapazonas ne siauresnis kaip 0,25 – 25 </w:t>
            </w:r>
            <w:proofErr w:type="spellStart"/>
            <w:r w:rsidRPr="007C79B5">
              <w:rPr>
                <w:rFonts w:eastAsia="Times New Roman"/>
                <w:sz w:val="22"/>
                <w:szCs w:val="22"/>
              </w:rPr>
              <w:t>kHz</w:t>
            </w:r>
            <w:proofErr w:type="spellEnd"/>
            <w:r w:rsidRPr="007C79B5">
              <w:rPr>
                <w:rFonts w:eastAsia="Times New Roman"/>
                <w:sz w:val="22"/>
                <w:szCs w:val="22"/>
              </w:rPr>
              <w:t>;</w:t>
            </w:r>
          </w:p>
          <w:p w14:paraId="4289EC9C"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c) spektro inversija.</w:t>
            </w:r>
          </w:p>
          <w:p w14:paraId="404706B2"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d) kampo korekcija ne mažiau  nuo -80º  iki +80º</w:t>
            </w:r>
          </w:p>
          <w:p w14:paraId="7FD8B553"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e) bazinės spektro linijos reguliavimas ne mažiau 30 žingsnių</w:t>
            </w:r>
          </w:p>
          <w:p w14:paraId="37B1291D"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f) sienelės filtro keitimo intervalas iki 50 žingsnių</w:t>
            </w:r>
          </w:p>
          <w:p w14:paraId="22831009"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g) Automatiniai skaičiavimai realiu laiku.</w:t>
            </w:r>
          </w:p>
        </w:tc>
        <w:tc>
          <w:tcPr>
            <w:tcW w:w="3969" w:type="dxa"/>
            <w:tcBorders>
              <w:top w:val="single" w:sz="4" w:space="0" w:color="000000"/>
              <w:left w:val="single" w:sz="4" w:space="0" w:color="000000"/>
              <w:bottom w:val="single" w:sz="4" w:space="0" w:color="000000"/>
              <w:right w:val="single" w:sz="4" w:space="0" w:color="000000"/>
            </w:tcBorders>
          </w:tcPr>
          <w:p w14:paraId="476CD9FA"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 automatinė skenavimo parametrų optimizacija vienu mygtuko paspaudimu,</w:t>
            </w:r>
          </w:p>
          <w:p w14:paraId="35F3291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b) </w:t>
            </w:r>
            <w:proofErr w:type="spellStart"/>
            <w:r w:rsidRPr="007C79B5">
              <w:rPr>
                <w:rFonts w:eastAsia="Times New Roman"/>
                <w:sz w:val="22"/>
                <w:szCs w:val="22"/>
              </w:rPr>
              <w:t>Doplerio</w:t>
            </w:r>
            <w:proofErr w:type="spellEnd"/>
            <w:r w:rsidRPr="007C79B5">
              <w:rPr>
                <w:rFonts w:eastAsia="Times New Roman"/>
                <w:sz w:val="22"/>
                <w:szCs w:val="22"/>
              </w:rPr>
              <w:t xml:space="preserve"> tyrimo srities  keitimo diapazonas nuo 0,5 iki 40,0 mm;</w:t>
            </w:r>
          </w:p>
          <w:p w14:paraId="4C7CD01E"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c) PRF (pulso pasikartojimo dažnio) keitimo diapazonas 0,25 – 25 </w:t>
            </w:r>
            <w:proofErr w:type="spellStart"/>
            <w:r w:rsidRPr="007C79B5">
              <w:rPr>
                <w:rFonts w:eastAsia="Times New Roman"/>
                <w:sz w:val="22"/>
                <w:szCs w:val="22"/>
              </w:rPr>
              <w:t>kHz</w:t>
            </w:r>
            <w:proofErr w:type="spellEnd"/>
            <w:r w:rsidRPr="007C79B5">
              <w:rPr>
                <w:rFonts w:eastAsia="Times New Roman"/>
                <w:sz w:val="22"/>
                <w:szCs w:val="22"/>
              </w:rPr>
              <w:t>;</w:t>
            </w:r>
          </w:p>
          <w:p w14:paraId="6B48EA89"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 spektro inversija.</w:t>
            </w:r>
          </w:p>
          <w:p w14:paraId="675A693A"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d) kampo korekcija nuo -85º  iki +85º</w:t>
            </w:r>
          </w:p>
          <w:p w14:paraId="1283BFCC"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e) bazinės spektro linijos reguliavimas 31 žingsnis</w:t>
            </w:r>
          </w:p>
          <w:p w14:paraId="6361B3E6"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f) sienelės filtro keitimo intervalas iki 50 žingsnių</w:t>
            </w:r>
          </w:p>
          <w:p w14:paraId="363F60A3" w14:textId="79EA93F3"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g) Automatiniai skaičiavimai realiu laiku.</w:t>
            </w:r>
          </w:p>
          <w:p w14:paraId="190ADC39" w14:textId="4B9315A5" w:rsidR="00AD1447" w:rsidRPr="007C79B5" w:rsidRDefault="000A3ADB" w:rsidP="007C79B5">
            <w:pPr>
              <w:spacing w:line="240" w:lineRule="auto"/>
              <w:jc w:val="left"/>
              <w:rPr>
                <w:rFonts w:eastAsia="Times New Roman"/>
                <w:sz w:val="22"/>
                <w:szCs w:val="22"/>
              </w:rPr>
            </w:pPr>
            <w:r w:rsidRPr="007C79B5">
              <w:rPr>
                <w:rFonts w:eastAsia="Times New Roman"/>
                <w:i/>
                <w:sz w:val="22"/>
                <w:szCs w:val="22"/>
              </w:rPr>
              <w:t>Gamintojo dokumentai_konfidencialu.pdf 2</w:t>
            </w:r>
            <w:r w:rsidR="00AD5C66" w:rsidRPr="007C79B5">
              <w:rPr>
                <w:rFonts w:eastAsia="Times New Roman"/>
                <w:i/>
                <w:sz w:val="22"/>
                <w:szCs w:val="22"/>
              </w:rPr>
              <w:t>, 5</w:t>
            </w:r>
            <w:r w:rsidR="00C95904" w:rsidRPr="007C79B5">
              <w:rPr>
                <w:rFonts w:eastAsia="Times New Roman"/>
                <w:i/>
                <w:sz w:val="22"/>
                <w:szCs w:val="22"/>
              </w:rPr>
              <w:t>, 7,9</w:t>
            </w:r>
            <w:r w:rsidR="00AD5C66" w:rsidRPr="007C79B5">
              <w:rPr>
                <w:rFonts w:eastAsia="Times New Roman"/>
                <w:i/>
                <w:sz w:val="22"/>
                <w:szCs w:val="22"/>
              </w:rPr>
              <w:t xml:space="preserve"> </w:t>
            </w:r>
            <w:r w:rsidRPr="007C79B5">
              <w:rPr>
                <w:rFonts w:eastAsia="Times New Roman"/>
                <w:i/>
                <w:sz w:val="22"/>
                <w:szCs w:val="22"/>
              </w:rPr>
              <w:t>psl.</w:t>
            </w:r>
            <w:r w:rsidR="007F3CF3" w:rsidRPr="007C79B5">
              <w:rPr>
                <w:rFonts w:eastAsia="Times New Roman"/>
                <w:i/>
                <w:sz w:val="22"/>
                <w:szCs w:val="22"/>
              </w:rPr>
              <w:t xml:space="preserve"> </w:t>
            </w:r>
          </w:p>
        </w:tc>
      </w:tr>
      <w:tr w:rsidR="00AD1447" w:rsidRPr="007C79B5" w14:paraId="2E51CFD1" w14:textId="77777777" w:rsidTr="0091218F">
        <w:tc>
          <w:tcPr>
            <w:tcW w:w="739" w:type="dxa"/>
            <w:tcBorders>
              <w:top w:val="single" w:sz="4" w:space="0" w:color="000000"/>
              <w:left w:val="single" w:sz="4" w:space="0" w:color="000000"/>
              <w:bottom w:val="single" w:sz="4" w:space="0" w:color="000000"/>
            </w:tcBorders>
          </w:tcPr>
          <w:p w14:paraId="6DE8FC9A"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12</w:t>
            </w:r>
          </w:p>
        </w:tc>
        <w:tc>
          <w:tcPr>
            <w:tcW w:w="1870" w:type="dxa"/>
            <w:tcBorders>
              <w:top w:val="single" w:sz="4" w:space="0" w:color="000000"/>
              <w:left w:val="single" w:sz="4" w:space="0" w:color="000000"/>
              <w:bottom w:val="single" w:sz="4" w:space="0" w:color="000000"/>
            </w:tcBorders>
          </w:tcPr>
          <w:p w14:paraId="1E2F91EA" w14:textId="452B0E69"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Galios </w:t>
            </w:r>
            <w:proofErr w:type="spellStart"/>
            <w:r w:rsidRPr="007C79B5">
              <w:rPr>
                <w:rFonts w:eastAsia="Times New Roman"/>
                <w:sz w:val="22"/>
                <w:szCs w:val="22"/>
              </w:rPr>
              <w:t>doplerio</w:t>
            </w:r>
            <w:proofErr w:type="spellEnd"/>
            <w:r w:rsidRPr="007C79B5">
              <w:rPr>
                <w:rFonts w:eastAsia="Times New Roman"/>
                <w:sz w:val="22"/>
                <w:szCs w:val="22"/>
              </w:rPr>
              <w:t xml:space="preserve"> režimas (PD)</w:t>
            </w:r>
          </w:p>
        </w:tc>
        <w:tc>
          <w:tcPr>
            <w:tcW w:w="3800" w:type="dxa"/>
            <w:tcBorders>
              <w:top w:val="single" w:sz="4" w:space="0" w:color="000000"/>
              <w:left w:val="single" w:sz="4" w:space="0" w:color="000000"/>
              <w:bottom w:val="single" w:sz="4" w:space="0" w:color="000000"/>
            </w:tcBorders>
          </w:tcPr>
          <w:p w14:paraId="21FD7C20"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a) PRF keitimo diapazonas ne siauresnis kaip 0,25 – 6,0 </w:t>
            </w:r>
            <w:proofErr w:type="spellStart"/>
            <w:r w:rsidRPr="007C79B5">
              <w:rPr>
                <w:rFonts w:eastAsia="Times New Roman"/>
                <w:sz w:val="22"/>
                <w:szCs w:val="22"/>
              </w:rPr>
              <w:t>kHz</w:t>
            </w:r>
            <w:proofErr w:type="spellEnd"/>
            <w:r w:rsidRPr="007C79B5">
              <w:rPr>
                <w:rFonts w:eastAsia="Times New Roman"/>
                <w:sz w:val="22"/>
                <w:szCs w:val="22"/>
              </w:rPr>
              <w:t>;</w:t>
            </w:r>
          </w:p>
          <w:p w14:paraId="148FA15B"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PD sienelės filtras, ne mažiau 50 -žingsnių</w:t>
            </w:r>
          </w:p>
        </w:tc>
        <w:tc>
          <w:tcPr>
            <w:tcW w:w="3969" w:type="dxa"/>
            <w:tcBorders>
              <w:top w:val="single" w:sz="4" w:space="0" w:color="000000"/>
              <w:left w:val="single" w:sz="4" w:space="0" w:color="000000"/>
              <w:bottom w:val="single" w:sz="4" w:space="0" w:color="000000"/>
              <w:right w:val="single" w:sz="4" w:space="0" w:color="000000"/>
            </w:tcBorders>
          </w:tcPr>
          <w:p w14:paraId="00700527"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a) PRF keitimo diapazonas 0,25 – 12,5 </w:t>
            </w:r>
            <w:proofErr w:type="spellStart"/>
            <w:r w:rsidRPr="007C79B5">
              <w:rPr>
                <w:rFonts w:eastAsia="Times New Roman"/>
                <w:sz w:val="22"/>
                <w:szCs w:val="22"/>
              </w:rPr>
              <w:t>kHz</w:t>
            </w:r>
            <w:proofErr w:type="spellEnd"/>
            <w:r w:rsidRPr="007C79B5">
              <w:rPr>
                <w:rFonts w:eastAsia="Times New Roman"/>
                <w:sz w:val="22"/>
                <w:szCs w:val="22"/>
              </w:rPr>
              <w:t>;</w:t>
            </w:r>
          </w:p>
          <w:p w14:paraId="648253E0" w14:textId="169426AC"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b) PD sienelės filtras, 50 –žingsnių</w:t>
            </w:r>
          </w:p>
          <w:p w14:paraId="652DEFB5" w14:textId="64B23F1E" w:rsidR="00AD1447" w:rsidRPr="007C79B5" w:rsidRDefault="000A3ADB" w:rsidP="007C79B5">
            <w:pPr>
              <w:spacing w:line="240" w:lineRule="auto"/>
              <w:jc w:val="left"/>
              <w:rPr>
                <w:rFonts w:eastAsia="Times New Roman"/>
                <w:sz w:val="22"/>
                <w:szCs w:val="22"/>
              </w:rPr>
            </w:pPr>
            <w:r w:rsidRPr="007C79B5">
              <w:rPr>
                <w:rFonts w:eastAsia="Times New Roman"/>
                <w:i/>
                <w:sz w:val="22"/>
                <w:szCs w:val="22"/>
              </w:rPr>
              <w:t>Gamintojo dokumentai_konfidencialu.pdf 2</w:t>
            </w:r>
            <w:r w:rsidR="00536032" w:rsidRPr="007C79B5">
              <w:rPr>
                <w:rFonts w:eastAsia="Times New Roman"/>
                <w:i/>
                <w:sz w:val="22"/>
                <w:szCs w:val="22"/>
              </w:rPr>
              <w:t>, 6</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053E8215" w14:textId="77777777" w:rsidTr="0091218F">
        <w:tc>
          <w:tcPr>
            <w:tcW w:w="739" w:type="dxa"/>
            <w:tcBorders>
              <w:top w:val="single" w:sz="4" w:space="0" w:color="000000"/>
              <w:left w:val="single" w:sz="4" w:space="0" w:color="000000"/>
              <w:bottom w:val="single" w:sz="4" w:space="0" w:color="000000"/>
            </w:tcBorders>
          </w:tcPr>
          <w:p w14:paraId="139E4F55"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13</w:t>
            </w:r>
          </w:p>
        </w:tc>
        <w:tc>
          <w:tcPr>
            <w:tcW w:w="1870" w:type="dxa"/>
            <w:tcBorders>
              <w:top w:val="single" w:sz="4" w:space="0" w:color="000000"/>
              <w:left w:val="single" w:sz="4" w:space="0" w:color="000000"/>
              <w:bottom w:val="single" w:sz="4" w:space="0" w:color="000000"/>
            </w:tcBorders>
          </w:tcPr>
          <w:p w14:paraId="3B563184" w14:textId="4EF5C24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Matavimų ir skaičiavimų galimybės</w:t>
            </w:r>
          </w:p>
        </w:tc>
        <w:tc>
          <w:tcPr>
            <w:tcW w:w="3800" w:type="dxa"/>
            <w:tcBorders>
              <w:top w:val="single" w:sz="4" w:space="0" w:color="000000"/>
              <w:left w:val="single" w:sz="4" w:space="0" w:color="000000"/>
              <w:bottom w:val="single" w:sz="4" w:space="0" w:color="000000"/>
            </w:tcBorders>
          </w:tcPr>
          <w:p w14:paraId="74B67349"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paprastieji geometriniai matavimai;</w:t>
            </w:r>
          </w:p>
          <w:p w14:paraId="1671ABA9"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specializuoti matavimai ir parametrų skaičiavimai visiems taikymų, tyrimų tipams,  punkte 3,</w:t>
            </w:r>
          </w:p>
          <w:p w14:paraId="21D33ADA"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lastRenderedPageBreak/>
              <w:t xml:space="preserve">c) automatiniai </w:t>
            </w:r>
            <w:proofErr w:type="spellStart"/>
            <w:r w:rsidRPr="007C79B5">
              <w:rPr>
                <w:rFonts w:eastAsia="Times New Roman"/>
                <w:sz w:val="22"/>
                <w:szCs w:val="22"/>
              </w:rPr>
              <w:t>dopleriniai</w:t>
            </w:r>
            <w:proofErr w:type="spellEnd"/>
            <w:r w:rsidRPr="007C79B5">
              <w:rPr>
                <w:rFonts w:eastAsia="Times New Roman"/>
                <w:sz w:val="22"/>
                <w:szCs w:val="22"/>
              </w:rPr>
              <w:t xml:space="preserve"> matavimai skaičiavimams realiame laike.</w:t>
            </w:r>
          </w:p>
          <w:p w14:paraId="3F858979"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d) Automatinis IMT matavimas</w:t>
            </w:r>
          </w:p>
          <w:p w14:paraId="00F7BD5B"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e) Kūno žymekliai ne mažiau 120 rūšių</w:t>
            </w:r>
          </w:p>
        </w:tc>
        <w:tc>
          <w:tcPr>
            <w:tcW w:w="3969" w:type="dxa"/>
            <w:tcBorders>
              <w:top w:val="single" w:sz="4" w:space="0" w:color="000000"/>
              <w:left w:val="single" w:sz="4" w:space="0" w:color="000000"/>
              <w:bottom w:val="single" w:sz="4" w:space="0" w:color="000000"/>
              <w:right w:val="single" w:sz="4" w:space="0" w:color="000000"/>
            </w:tcBorders>
          </w:tcPr>
          <w:p w14:paraId="7081C1AE"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lastRenderedPageBreak/>
              <w:t>a) paprastieji geometriniai matavimai;</w:t>
            </w:r>
          </w:p>
          <w:p w14:paraId="3CF0176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b) specializuoti matavimai ir parametrų skaičiavimai visiems taikymų, tyrimų tipams,  punkte 3,</w:t>
            </w:r>
          </w:p>
          <w:p w14:paraId="61BE0F7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lastRenderedPageBreak/>
              <w:t xml:space="preserve">c) automatiniai </w:t>
            </w:r>
            <w:proofErr w:type="spellStart"/>
            <w:r w:rsidRPr="007C79B5">
              <w:rPr>
                <w:rFonts w:eastAsia="Times New Roman"/>
                <w:sz w:val="22"/>
                <w:szCs w:val="22"/>
              </w:rPr>
              <w:t>dopleriniai</w:t>
            </w:r>
            <w:proofErr w:type="spellEnd"/>
            <w:r w:rsidRPr="007C79B5">
              <w:rPr>
                <w:rFonts w:eastAsia="Times New Roman"/>
                <w:sz w:val="22"/>
                <w:szCs w:val="22"/>
              </w:rPr>
              <w:t xml:space="preserve"> matavimai skaičiavimams realiame laike.</w:t>
            </w:r>
          </w:p>
          <w:p w14:paraId="53638A7D"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d) Automatinis IMT matavimas</w:t>
            </w:r>
          </w:p>
          <w:p w14:paraId="2CC4C3D7" w14:textId="67AC06FF"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e) Kūno žymekliai 144 rūšys</w:t>
            </w:r>
          </w:p>
          <w:p w14:paraId="3B27E9BB" w14:textId="0CEFD4BC" w:rsidR="00AD1447" w:rsidRPr="007C79B5" w:rsidRDefault="000A3ADB" w:rsidP="007C79B5">
            <w:pPr>
              <w:spacing w:line="240" w:lineRule="auto"/>
              <w:jc w:val="left"/>
              <w:rPr>
                <w:rFonts w:eastAsia="Times New Roman"/>
                <w:sz w:val="22"/>
                <w:szCs w:val="22"/>
              </w:rPr>
            </w:pPr>
            <w:r w:rsidRPr="007C79B5">
              <w:rPr>
                <w:rFonts w:eastAsia="Times New Roman"/>
                <w:i/>
                <w:sz w:val="22"/>
                <w:szCs w:val="22"/>
              </w:rPr>
              <w:t>Gamintojo dokumentai_konfidencialu.pdf 2</w:t>
            </w:r>
            <w:r w:rsidR="00C95904" w:rsidRPr="007C79B5">
              <w:rPr>
                <w:rFonts w:eastAsia="Times New Roman"/>
                <w:i/>
                <w:sz w:val="22"/>
                <w:szCs w:val="22"/>
              </w:rPr>
              <w:t>, 8, 9</w:t>
            </w:r>
            <w:r w:rsidR="00EA50E4" w:rsidRPr="007C79B5">
              <w:rPr>
                <w:rFonts w:eastAsia="Times New Roman"/>
                <w:i/>
                <w:sz w:val="22"/>
                <w:szCs w:val="22"/>
              </w:rPr>
              <w:t>, 10</w:t>
            </w:r>
            <w:r w:rsidR="00BB42D2" w:rsidRPr="007C79B5">
              <w:rPr>
                <w:rFonts w:eastAsia="Times New Roman"/>
                <w:i/>
                <w:sz w:val="22"/>
                <w:szCs w:val="22"/>
              </w:rPr>
              <w:t>, 11</w:t>
            </w:r>
            <w:r w:rsidR="00AC228C" w:rsidRPr="007C79B5">
              <w:rPr>
                <w:rFonts w:eastAsia="Times New Roman"/>
                <w:i/>
                <w:sz w:val="22"/>
                <w:szCs w:val="22"/>
              </w:rPr>
              <w:t>, 13, 15</w:t>
            </w:r>
            <w:r w:rsidRPr="007C79B5">
              <w:rPr>
                <w:rFonts w:eastAsia="Times New Roman"/>
                <w:i/>
                <w:sz w:val="22"/>
                <w:szCs w:val="22"/>
              </w:rPr>
              <w:t xml:space="preserve"> psl.</w:t>
            </w:r>
            <w:r w:rsidR="007F3CF3" w:rsidRPr="007C79B5">
              <w:rPr>
                <w:rFonts w:eastAsia="Times New Roman"/>
                <w:i/>
                <w:sz w:val="22"/>
                <w:szCs w:val="22"/>
              </w:rPr>
              <w:t xml:space="preserve"> </w:t>
            </w:r>
          </w:p>
        </w:tc>
      </w:tr>
      <w:tr w:rsidR="007C79B5" w:rsidRPr="007C79B5" w14:paraId="25880416" w14:textId="0E882BC2" w:rsidTr="0091218F">
        <w:tc>
          <w:tcPr>
            <w:tcW w:w="739" w:type="dxa"/>
            <w:tcBorders>
              <w:top w:val="single" w:sz="4" w:space="0" w:color="000000"/>
              <w:left w:val="single" w:sz="4" w:space="0" w:color="000000"/>
              <w:bottom w:val="single" w:sz="4" w:space="0" w:color="000000"/>
            </w:tcBorders>
          </w:tcPr>
          <w:p w14:paraId="4A1101B9" w14:textId="77777777" w:rsidR="007C79B5" w:rsidRPr="007C79B5" w:rsidRDefault="007C79B5" w:rsidP="007C79B5">
            <w:pPr>
              <w:spacing w:line="240" w:lineRule="auto"/>
              <w:rPr>
                <w:rFonts w:eastAsia="Times New Roman"/>
                <w:sz w:val="22"/>
                <w:szCs w:val="22"/>
              </w:rPr>
            </w:pPr>
            <w:r w:rsidRPr="007C79B5">
              <w:rPr>
                <w:rFonts w:eastAsia="Times New Roman"/>
                <w:sz w:val="22"/>
                <w:szCs w:val="22"/>
              </w:rPr>
              <w:lastRenderedPageBreak/>
              <w:t>14</w:t>
            </w:r>
          </w:p>
        </w:tc>
        <w:tc>
          <w:tcPr>
            <w:tcW w:w="5670" w:type="dxa"/>
            <w:gridSpan w:val="2"/>
            <w:tcBorders>
              <w:top w:val="single" w:sz="4" w:space="0" w:color="000000"/>
              <w:left w:val="single" w:sz="4" w:space="0" w:color="000000"/>
              <w:bottom w:val="single" w:sz="4" w:space="0" w:color="000000"/>
            </w:tcBorders>
          </w:tcPr>
          <w:p w14:paraId="097BE27D" w14:textId="77777777" w:rsidR="007C79B5" w:rsidRPr="007C79B5" w:rsidRDefault="007C79B5" w:rsidP="007C79B5">
            <w:pPr>
              <w:spacing w:line="240" w:lineRule="auto"/>
              <w:jc w:val="both"/>
              <w:rPr>
                <w:rFonts w:eastAsia="Times New Roman"/>
                <w:sz w:val="22"/>
                <w:szCs w:val="22"/>
              </w:rPr>
            </w:pPr>
            <w:r w:rsidRPr="007C79B5">
              <w:rPr>
                <w:rFonts w:eastAsia="Times New Roman"/>
                <w:sz w:val="22"/>
                <w:szCs w:val="22"/>
              </w:rPr>
              <w:t>Davikliai, pateikiami komplekte su aparatu:</w:t>
            </w:r>
          </w:p>
        </w:tc>
        <w:tc>
          <w:tcPr>
            <w:tcW w:w="3969" w:type="dxa"/>
            <w:tcBorders>
              <w:top w:val="single" w:sz="4" w:space="0" w:color="000000"/>
              <w:left w:val="single" w:sz="4" w:space="0" w:color="000000"/>
              <w:bottom w:val="single" w:sz="4" w:space="0" w:color="000000"/>
              <w:right w:val="single" w:sz="4" w:space="0" w:color="000000"/>
            </w:tcBorders>
          </w:tcPr>
          <w:p w14:paraId="70AC8570" w14:textId="77777777" w:rsidR="007C79B5" w:rsidRPr="007C79B5" w:rsidRDefault="007C79B5" w:rsidP="007C79B5">
            <w:pPr>
              <w:spacing w:line="240" w:lineRule="auto"/>
              <w:jc w:val="left"/>
              <w:rPr>
                <w:rFonts w:eastAsia="Times New Roman"/>
                <w:bCs/>
                <w:sz w:val="22"/>
                <w:szCs w:val="22"/>
              </w:rPr>
            </w:pPr>
          </w:p>
        </w:tc>
      </w:tr>
      <w:tr w:rsidR="00AD1447" w:rsidRPr="007C79B5" w14:paraId="1E87C73A" w14:textId="77777777" w:rsidTr="0091218F">
        <w:tc>
          <w:tcPr>
            <w:tcW w:w="739" w:type="dxa"/>
            <w:tcBorders>
              <w:top w:val="single" w:sz="4" w:space="0" w:color="000000"/>
              <w:left w:val="single" w:sz="4" w:space="0" w:color="000000"/>
              <w:bottom w:val="single" w:sz="4" w:space="0" w:color="000000"/>
            </w:tcBorders>
          </w:tcPr>
          <w:p w14:paraId="6E119722"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14.1</w:t>
            </w:r>
          </w:p>
        </w:tc>
        <w:tc>
          <w:tcPr>
            <w:tcW w:w="1870" w:type="dxa"/>
            <w:tcBorders>
              <w:top w:val="single" w:sz="4" w:space="0" w:color="000000"/>
              <w:left w:val="single" w:sz="4" w:space="0" w:color="000000"/>
              <w:bottom w:val="single" w:sz="4" w:space="0" w:color="000000"/>
            </w:tcBorders>
          </w:tcPr>
          <w:p w14:paraId="33DFD6B5" w14:textId="034D56E8"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Linijinis daviklis</w:t>
            </w:r>
          </w:p>
        </w:tc>
        <w:tc>
          <w:tcPr>
            <w:tcW w:w="3800" w:type="dxa"/>
            <w:tcBorders>
              <w:top w:val="single" w:sz="4" w:space="0" w:color="000000"/>
              <w:left w:val="single" w:sz="4" w:space="0" w:color="000000"/>
              <w:bottom w:val="single" w:sz="4" w:space="0" w:color="000000"/>
            </w:tcBorders>
          </w:tcPr>
          <w:p w14:paraId="2D3CB233"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Darbinis dažnių diapazonas ne siauresnis kaip nuo 5 iki 12 MHz;</w:t>
            </w:r>
          </w:p>
          <w:p w14:paraId="0C8D1D35"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apžiūros lauko plotis 40 ± 5 mm;</w:t>
            </w:r>
          </w:p>
          <w:p w14:paraId="1CA62318"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c) elementų skaičius ne mažiau 128.</w:t>
            </w:r>
          </w:p>
        </w:tc>
        <w:tc>
          <w:tcPr>
            <w:tcW w:w="3969" w:type="dxa"/>
            <w:tcBorders>
              <w:top w:val="single" w:sz="4" w:space="0" w:color="000000"/>
              <w:left w:val="single" w:sz="4" w:space="0" w:color="000000"/>
              <w:bottom w:val="single" w:sz="4" w:space="0" w:color="000000"/>
              <w:right w:val="single" w:sz="4" w:space="0" w:color="000000"/>
            </w:tcBorders>
          </w:tcPr>
          <w:p w14:paraId="3435FFF1"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 Darbinis dažnių diapazonas nuo 5 iki 12 MHz;</w:t>
            </w:r>
          </w:p>
          <w:p w14:paraId="16A8838A"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b) apžiūros lauko plotis 38  mm;</w:t>
            </w:r>
          </w:p>
          <w:p w14:paraId="59CB0771" w14:textId="67C0F1B5"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 elementų skaičius 128.</w:t>
            </w:r>
          </w:p>
          <w:p w14:paraId="70059C8B" w14:textId="7888A441" w:rsidR="00AC228C" w:rsidRPr="007C79B5" w:rsidRDefault="00AC228C" w:rsidP="007C79B5">
            <w:pPr>
              <w:spacing w:line="240" w:lineRule="auto"/>
              <w:jc w:val="left"/>
              <w:rPr>
                <w:rFonts w:eastAsia="Times New Roman"/>
                <w:sz w:val="22"/>
                <w:szCs w:val="22"/>
              </w:rPr>
            </w:pPr>
            <w:r w:rsidRPr="007C79B5">
              <w:rPr>
                <w:rFonts w:eastAsia="Times New Roman"/>
                <w:i/>
                <w:sz w:val="22"/>
                <w:szCs w:val="22"/>
              </w:rPr>
              <w:t>Gamintojo dokumentai_konfidencialu.pdf 2</w:t>
            </w:r>
            <w:r w:rsidRPr="007C79B5">
              <w:rPr>
                <w:rFonts w:eastAsia="Times New Roman"/>
                <w:i/>
                <w:sz w:val="22"/>
                <w:szCs w:val="22"/>
              </w:rPr>
              <w:t>1</w:t>
            </w:r>
            <w:r w:rsidRPr="007C79B5">
              <w:rPr>
                <w:rFonts w:eastAsia="Times New Roman"/>
                <w:i/>
                <w:sz w:val="22"/>
                <w:szCs w:val="22"/>
              </w:rPr>
              <w:t xml:space="preserve"> psl.</w:t>
            </w:r>
          </w:p>
          <w:p w14:paraId="2C9D02F9" w14:textId="3C4768BD" w:rsidR="00AD1447" w:rsidRPr="007C79B5" w:rsidRDefault="007F3CF3" w:rsidP="007C79B5">
            <w:pPr>
              <w:spacing w:line="240" w:lineRule="auto"/>
              <w:jc w:val="left"/>
              <w:rPr>
                <w:rFonts w:eastAsia="Times New Roman"/>
                <w:sz w:val="22"/>
                <w:szCs w:val="22"/>
              </w:rPr>
            </w:pPr>
            <w:r w:rsidRPr="007C79B5">
              <w:rPr>
                <w:rFonts w:eastAsia="Times New Roman"/>
                <w:i/>
                <w:sz w:val="22"/>
                <w:szCs w:val="22"/>
              </w:rPr>
              <w:t xml:space="preserve"> </w:t>
            </w:r>
          </w:p>
        </w:tc>
      </w:tr>
      <w:tr w:rsidR="00AD1447" w:rsidRPr="007C79B5" w14:paraId="58CD0537" w14:textId="77777777" w:rsidTr="0091218F">
        <w:tc>
          <w:tcPr>
            <w:tcW w:w="739" w:type="dxa"/>
            <w:tcBorders>
              <w:top w:val="single" w:sz="4" w:space="0" w:color="000000"/>
              <w:left w:val="single" w:sz="4" w:space="0" w:color="000000"/>
              <w:bottom w:val="single" w:sz="4" w:space="0" w:color="000000"/>
            </w:tcBorders>
          </w:tcPr>
          <w:p w14:paraId="59F2BB75"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14.2</w:t>
            </w:r>
          </w:p>
        </w:tc>
        <w:tc>
          <w:tcPr>
            <w:tcW w:w="1870" w:type="dxa"/>
            <w:tcBorders>
              <w:top w:val="single" w:sz="4" w:space="0" w:color="000000"/>
              <w:left w:val="single" w:sz="4" w:space="0" w:color="000000"/>
              <w:bottom w:val="single" w:sz="4" w:space="0" w:color="000000"/>
            </w:tcBorders>
          </w:tcPr>
          <w:p w14:paraId="500E6AF8" w14:textId="66DE9029" w:rsidR="00AD1447" w:rsidRPr="007C79B5" w:rsidRDefault="00AD1447" w:rsidP="007C79B5">
            <w:pPr>
              <w:spacing w:line="240" w:lineRule="auto"/>
              <w:jc w:val="left"/>
              <w:rPr>
                <w:rFonts w:eastAsia="Times New Roman"/>
                <w:sz w:val="22"/>
                <w:szCs w:val="22"/>
              </w:rPr>
            </w:pPr>
            <w:proofErr w:type="spellStart"/>
            <w:r w:rsidRPr="007C79B5">
              <w:rPr>
                <w:rFonts w:eastAsia="Times New Roman"/>
                <w:sz w:val="22"/>
                <w:szCs w:val="22"/>
              </w:rPr>
              <w:t>Konvekcinis</w:t>
            </w:r>
            <w:proofErr w:type="spellEnd"/>
            <w:r w:rsidRPr="007C79B5">
              <w:rPr>
                <w:rFonts w:eastAsia="Times New Roman"/>
                <w:sz w:val="22"/>
                <w:szCs w:val="22"/>
              </w:rPr>
              <w:t xml:space="preserve"> daviklis</w:t>
            </w:r>
          </w:p>
        </w:tc>
        <w:tc>
          <w:tcPr>
            <w:tcW w:w="3800" w:type="dxa"/>
            <w:tcBorders>
              <w:top w:val="single" w:sz="4" w:space="0" w:color="000000"/>
              <w:left w:val="single" w:sz="4" w:space="0" w:color="000000"/>
              <w:bottom w:val="single" w:sz="4" w:space="0" w:color="000000"/>
            </w:tcBorders>
          </w:tcPr>
          <w:p w14:paraId="542A8269"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Darbinis dažnių diapazonas ne siauresnis kaip nuo 2 iki 5 MHz;</w:t>
            </w:r>
          </w:p>
          <w:p w14:paraId="7DD9D992"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apžiūros lauko kampas ne mažesnis kaip 70</w:t>
            </w:r>
            <w:r w:rsidRPr="007C79B5">
              <w:rPr>
                <w:rFonts w:eastAsia="Times New Roman"/>
                <w:sz w:val="22"/>
                <w:szCs w:val="22"/>
                <w:vertAlign w:val="superscript"/>
              </w:rPr>
              <w:t>o</w:t>
            </w:r>
            <w:r w:rsidRPr="007C79B5">
              <w:rPr>
                <w:rFonts w:eastAsia="Times New Roman"/>
                <w:sz w:val="22"/>
                <w:szCs w:val="22"/>
              </w:rPr>
              <w:t>;</w:t>
            </w:r>
          </w:p>
          <w:p w14:paraId="297CB7AB"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c) elementų skaičius ne mažiau 128.</w:t>
            </w:r>
          </w:p>
        </w:tc>
        <w:tc>
          <w:tcPr>
            <w:tcW w:w="3969" w:type="dxa"/>
            <w:tcBorders>
              <w:top w:val="single" w:sz="4" w:space="0" w:color="000000"/>
              <w:left w:val="single" w:sz="4" w:space="0" w:color="000000"/>
              <w:bottom w:val="single" w:sz="4" w:space="0" w:color="000000"/>
              <w:right w:val="single" w:sz="4" w:space="0" w:color="000000"/>
            </w:tcBorders>
          </w:tcPr>
          <w:p w14:paraId="0296D1B7"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 Darbinis dažnių diapazonas nuo 2 iki 5 MHz;</w:t>
            </w:r>
          </w:p>
          <w:p w14:paraId="6EF7FEC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b) apžiūros lauko kampas 74</w:t>
            </w:r>
            <w:r w:rsidRPr="007C79B5">
              <w:rPr>
                <w:rFonts w:eastAsia="Times New Roman"/>
                <w:sz w:val="22"/>
                <w:szCs w:val="22"/>
                <w:vertAlign w:val="superscript"/>
              </w:rPr>
              <w:t>o</w:t>
            </w:r>
            <w:r w:rsidRPr="007C79B5">
              <w:rPr>
                <w:rFonts w:eastAsia="Times New Roman"/>
                <w:sz w:val="22"/>
                <w:szCs w:val="22"/>
              </w:rPr>
              <w:t>;</w:t>
            </w:r>
          </w:p>
          <w:p w14:paraId="3AF69D1F" w14:textId="14FDD342"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 elementų skaičius 128.</w:t>
            </w:r>
          </w:p>
          <w:p w14:paraId="309ED7E4" w14:textId="71344517" w:rsidR="00AD1447" w:rsidRPr="007C79B5" w:rsidRDefault="00AC228C" w:rsidP="007C79B5">
            <w:pPr>
              <w:spacing w:line="240" w:lineRule="auto"/>
              <w:jc w:val="left"/>
              <w:rPr>
                <w:rFonts w:eastAsia="Times New Roman"/>
                <w:sz w:val="22"/>
                <w:szCs w:val="22"/>
              </w:rPr>
            </w:pPr>
            <w:r w:rsidRPr="007C79B5">
              <w:rPr>
                <w:rFonts w:eastAsia="Times New Roman"/>
                <w:i/>
                <w:sz w:val="22"/>
                <w:szCs w:val="22"/>
              </w:rPr>
              <w:t>Gamintojo dokumentai_konfidencialu.pdf 21 psl.</w:t>
            </w:r>
            <w:r w:rsidR="007F3CF3" w:rsidRPr="007C79B5">
              <w:rPr>
                <w:rFonts w:eastAsia="Times New Roman"/>
                <w:i/>
                <w:sz w:val="22"/>
                <w:szCs w:val="22"/>
              </w:rPr>
              <w:t xml:space="preserve"> </w:t>
            </w:r>
          </w:p>
        </w:tc>
      </w:tr>
      <w:tr w:rsidR="00AD1447" w:rsidRPr="007C79B5" w14:paraId="1298765C" w14:textId="77777777" w:rsidTr="0091218F">
        <w:trPr>
          <w:trHeight w:val="841"/>
        </w:trPr>
        <w:tc>
          <w:tcPr>
            <w:tcW w:w="739" w:type="dxa"/>
            <w:tcBorders>
              <w:top w:val="single" w:sz="4" w:space="0" w:color="000000"/>
              <w:left w:val="single" w:sz="4" w:space="0" w:color="000000"/>
              <w:bottom w:val="single" w:sz="4" w:space="0" w:color="000000"/>
            </w:tcBorders>
          </w:tcPr>
          <w:p w14:paraId="4C4E0272"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14.3</w:t>
            </w:r>
          </w:p>
        </w:tc>
        <w:tc>
          <w:tcPr>
            <w:tcW w:w="1870" w:type="dxa"/>
            <w:tcBorders>
              <w:top w:val="single" w:sz="4" w:space="0" w:color="000000"/>
              <w:left w:val="single" w:sz="4" w:space="0" w:color="000000"/>
              <w:bottom w:val="single" w:sz="4" w:space="0" w:color="000000"/>
            </w:tcBorders>
          </w:tcPr>
          <w:p w14:paraId="67C0A5B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Vaginalinis daviklis</w:t>
            </w:r>
          </w:p>
        </w:tc>
        <w:tc>
          <w:tcPr>
            <w:tcW w:w="3800" w:type="dxa"/>
            <w:tcBorders>
              <w:top w:val="single" w:sz="4" w:space="0" w:color="000000"/>
              <w:left w:val="single" w:sz="4" w:space="0" w:color="000000"/>
              <w:bottom w:val="single" w:sz="4" w:space="0" w:color="000000"/>
            </w:tcBorders>
          </w:tcPr>
          <w:p w14:paraId="64A2DA5D"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Darbinis dažnių diapazonas ne siauresnis kaip nuo 3 iki 13 MHz;</w:t>
            </w:r>
          </w:p>
          <w:p w14:paraId="569FFD0C"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apžiūros lauko kampas ne mažesnis kaip 155</w:t>
            </w:r>
            <w:r w:rsidRPr="007C79B5">
              <w:rPr>
                <w:rFonts w:eastAsia="Times New Roman"/>
                <w:sz w:val="22"/>
                <w:szCs w:val="22"/>
                <w:vertAlign w:val="superscript"/>
              </w:rPr>
              <w:t>o</w:t>
            </w:r>
            <w:r w:rsidRPr="007C79B5">
              <w:rPr>
                <w:rFonts w:eastAsia="Times New Roman"/>
                <w:sz w:val="22"/>
                <w:szCs w:val="22"/>
              </w:rPr>
              <w:t>;</w:t>
            </w:r>
          </w:p>
          <w:p w14:paraId="52BB9857"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c)</w:t>
            </w:r>
            <w:proofErr w:type="spellStart"/>
            <w:r w:rsidRPr="007C79B5">
              <w:rPr>
                <w:rFonts w:eastAsia="Times New Roman"/>
                <w:sz w:val="22"/>
                <w:szCs w:val="22"/>
              </w:rPr>
              <w:t>Nukreipėjas</w:t>
            </w:r>
            <w:proofErr w:type="spellEnd"/>
            <w:r w:rsidRPr="007C79B5">
              <w:rPr>
                <w:rFonts w:eastAsia="Times New Roman"/>
                <w:sz w:val="22"/>
                <w:szCs w:val="22"/>
              </w:rPr>
              <w:t xml:space="preserve"> biopsijai atlikti, suderinamas su davikliu</w:t>
            </w:r>
          </w:p>
          <w:p w14:paraId="276C1994" w14:textId="13A8D4BB"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d)</w:t>
            </w:r>
            <w:proofErr w:type="spellStart"/>
            <w:r w:rsidRPr="007C79B5">
              <w:rPr>
                <w:rFonts w:eastAsia="Times New Roman"/>
                <w:sz w:val="22"/>
                <w:szCs w:val="22"/>
              </w:rPr>
              <w:t>Biopsinės</w:t>
            </w:r>
            <w:proofErr w:type="spellEnd"/>
            <w:r w:rsidRPr="007C79B5">
              <w:rPr>
                <w:rFonts w:eastAsia="Times New Roman"/>
                <w:sz w:val="22"/>
                <w:szCs w:val="22"/>
              </w:rPr>
              <w:t xml:space="preserve"> adatos vaizdo paryškinimo funkcija</w:t>
            </w:r>
          </w:p>
        </w:tc>
        <w:tc>
          <w:tcPr>
            <w:tcW w:w="3969" w:type="dxa"/>
            <w:tcBorders>
              <w:top w:val="single" w:sz="4" w:space="0" w:color="000000"/>
              <w:left w:val="single" w:sz="4" w:space="0" w:color="000000"/>
              <w:bottom w:val="single" w:sz="4" w:space="0" w:color="000000"/>
              <w:right w:val="single" w:sz="4" w:space="0" w:color="000000"/>
            </w:tcBorders>
          </w:tcPr>
          <w:p w14:paraId="36CC0DB7" w14:textId="488A1ED1" w:rsidR="00CA2273" w:rsidRPr="007C79B5" w:rsidRDefault="00CA2273" w:rsidP="007C79B5">
            <w:pPr>
              <w:spacing w:line="240" w:lineRule="auto"/>
              <w:jc w:val="both"/>
              <w:rPr>
                <w:rFonts w:eastAsia="Times New Roman"/>
                <w:sz w:val="22"/>
                <w:szCs w:val="22"/>
              </w:rPr>
            </w:pPr>
            <w:r w:rsidRPr="007C79B5">
              <w:rPr>
                <w:rFonts w:eastAsia="Times New Roman"/>
                <w:sz w:val="22"/>
                <w:szCs w:val="22"/>
              </w:rPr>
              <w:t>a) Darbinis dažnių diapazonas nuo 2.5 iki 13 MHz;</w:t>
            </w:r>
          </w:p>
          <w:p w14:paraId="4D36FE1F" w14:textId="77424314" w:rsidR="00CA2273" w:rsidRPr="007C79B5" w:rsidRDefault="00CA2273" w:rsidP="007C79B5">
            <w:pPr>
              <w:spacing w:line="240" w:lineRule="auto"/>
              <w:jc w:val="both"/>
              <w:rPr>
                <w:rFonts w:eastAsia="Times New Roman"/>
                <w:sz w:val="22"/>
                <w:szCs w:val="22"/>
              </w:rPr>
            </w:pPr>
            <w:r w:rsidRPr="007C79B5">
              <w:rPr>
                <w:rFonts w:eastAsia="Times New Roman"/>
                <w:sz w:val="22"/>
                <w:szCs w:val="22"/>
              </w:rPr>
              <w:t>b) apžiūros lauko kampas  157</w:t>
            </w:r>
            <w:r w:rsidRPr="007C79B5">
              <w:rPr>
                <w:rFonts w:eastAsia="Times New Roman"/>
                <w:sz w:val="22"/>
                <w:szCs w:val="22"/>
                <w:vertAlign w:val="superscript"/>
              </w:rPr>
              <w:t>o</w:t>
            </w:r>
            <w:r w:rsidRPr="007C79B5">
              <w:rPr>
                <w:rFonts w:eastAsia="Times New Roman"/>
                <w:sz w:val="22"/>
                <w:szCs w:val="22"/>
              </w:rPr>
              <w:t>;</w:t>
            </w:r>
          </w:p>
          <w:p w14:paraId="51BFC088" w14:textId="77777777" w:rsidR="00CA2273" w:rsidRPr="007C79B5" w:rsidRDefault="00CA2273" w:rsidP="007C79B5">
            <w:pPr>
              <w:spacing w:line="240" w:lineRule="auto"/>
              <w:jc w:val="both"/>
              <w:rPr>
                <w:rFonts w:eastAsia="Times New Roman"/>
                <w:sz w:val="22"/>
                <w:szCs w:val="22"/>
              </w:rPr>
            </w:pPr>
            <w:r w:rsidRPr="007C79B5">
              <w:rPr>
                <w:rFonts w:eastAsia="Times New Roman"/>
                <w:sz w:val="22"/>
                <w:szCs w:val="22"/>
              </w:rPr>
              <w:t>c)</w:t>
            </w:r>
            <w:proofErr w:type="spellStart"/>
            <w:r w:rsidRPr="007C79B5">
              <w:rPr>
                <w:rFonts w:eastAsia="Times New Roman"/>
                <w:sz w:val="22"/>
                <w:szCs w:val="22"/>
              </w:rPr>
              <w:t>Nukreipėjas</w:t>
            </w:r>
            <w:proofErr w:type="spellEnd"/>
            <w:r w:rsidRPr="007C79B5">
              <w:rPr>
                <w:rFonts w:eastAsia="Times New Roman"/>
                <w:sz w:val="22"/>
                <w:szCs w:val="22"/>
              </w:rPr>
              <w:t xml:space="preserve"> biopsijai atlikti, suderinamas su davikliu</w:t>
            </w:r>
          </w:p>
          <w:p w14:paraId="6B26F9D3" w14:textId="77777777" w:rsidR="00AD1447" w:rsidRPr="007C79B5" w:rsidRDefault="00CA2273" w:rsidP="007C79B5">
            <w:pPr>
              <w:spacing w:line="240" w:lineRule="auto"/>
              <w:jc w:val="left"/>
              <w:rPr>
                <w:rFonts w:eastAsia="Times New Roman"/>
                <w:sz w:val="22"/>
                <w:szCs w:val="22"/>
              </w:rPr>
            </w:pPr>
            <w:r w:rsidRPr="007C79B5">
              <w:rPr>
                <w:rFonts w:eastAsia="Times New Roman"/>
                <w:sz w:val="22"/>
                <w:szCs w:val="22"/>
              </w:rPr>
              <w:t>d)</w:t>
            </w:r>
            <w:proofErr w:type="spellStart"/>
            <w:r w:rsidRPr="007C79B5">
              <w:rPr>
                <w:rFonts w:eastAsia="Times New Roman"/>
                <w:sz w:val="22"/>
                <w:szCs w:val="22"/>
              </w:rPr>
              <w:t>Biopsinės</w:t>
            </w:r>
            <w:proofErr w:type="spellEnd"/>
            <w:r w:rsidRPr="007C79B5">
              <w:rPr>
                <w:rFonts w:eastAsia="Times New Roman"/>
                <w:sz w:val="22"/>
                <w:szCs w:val="22"/>
              </w:rPr>
              <w:t xml:space="preserve"> adatos vaizdo paryškinimo funkcija</w:t>
            </w:r>
          </w:p>
          <w:p w14:paraId="791E1855" w14:textId="0528B50E" w:rsidR="00F26EF5" w:rsidRPr="007C79B5" w:rsidRDefault="00F26EF5" w:rsidP="007C79B5">
            <w:pPr>
              <w:spacing w:line="240" w:lineRule="auto"/>
              <w:jc w:val="left"/>
              <w:rPr>
                <w:rFonts w:eastAsia="Times New Roman"/>
                <w:sz w:val="22"/>
                <w:szCs w:val="22"/>
              </w:rPr>
            </w:pPr>
            <w:r w:rsidRPr="007C79B5">
              <w:rPr>
                <w:rFonts w:eastAsia="Times New Roman"/>
                <w:i/>
                <w:sz w:val="22"/>
                <w:szCs w:val="22"/>
              </w:rPr>
              <w:t xml:space="preserve">Gamintojo dokumentai_konfidencialu.pdf </w:t>
            </w:r>
            <w:r w:rsidRPr="007C79B5">
              <w:rPr>
                <w:rFonts w:eastAsia="Times New Roman"/>
                <w:i/>
                <w:sz w:val="22"/>
                <w:szCs w:val="22"/>
              </w:rPr>
              <w:t>5</w:t>
            </w:r>
            <w:r w:rsidR="00E44102" w:rsidRPr="007C79B5">
              <w:rPr>
                <w:rFonts w:eastAsia="Times New Roman"/>
                <w:i/>
                <w:sz w:val="22"/>
                <w:szCs w:val="22"/>
              </w:rPr>
              <w:t>, 22</w:t>
            </w:r>
            <w:r w:rsidRPr="007C79B5">
              <w:rPr>
                <w:rFonts w:eastAsia="Times New Roman"/>
                <w:i/>
                <w:sz w:val="22"/>
                <w:szCs w:val="22"/>
              </w:rPr>
              <w:t xml:space="preserve"> psl.</w:t>
            </w:r>
          </w:p>
        </w:tc>
      </w:tr>
      <w:tr w:rsidR="00AD1447" w:rsidRPr="007C79B5" w14:paraId="1F190AA4" w14:textId="77777777" w:rsidTr="0091218F">
        <w:tc>
          <w:tcPr>
            <w:tcW w:w="739" w:type="dxa"/>
            <w:tcBorders>
              <w:top w:val="single" w:sz="4" w:space="0" w:color="000000"/>
              <w:left w:val="single" w:sz="4" w:space="0" w:color="000000"/>
              <w:bottom w:val="single" w:sz="4" w:space="0" w:color="000000"/>
            </w:tcBorders>
          </w:tcPr>
          <w:p w14:paraId="7E015619"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14.4</w:t>
            </w:r>
          </w:p>
        </w:tc>
        <w:tc>
          <w:tcPr>
            <w:tcW w:w="1870" w:type="dxa"/>
            <w:tcBorders>
              <w:top w:val="single" w:sz="4" w:space="0" w:color="000000"/>
              <w:left w:val="single" w:sz="4" w:space="0" w:color="000000"/>
              <w:bottom w:val="single" w:sz="4" w:space="0" w:color="000000"/>
            </w:tcBorders>
          </w:tcPr>
          <w:p w14:paraId="14510382"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Papildomi davikliai</w:t>
            </w:r>
          </w:p>
        </w:tc>
        <w:tc>
          <w:tcPr>
            <w:tcW w:w="3800" w:type="dxa"/>
            <w:tcBorders>
              <w:top w:val="single" w:sz="4" w:space="0" w:color="000000"/>
              <w:left w:val="single" w:sz="4" w:space="0" w:color="000000"/>
              <w:bottom w:val="single" w:sz="4" w:space="0" w:color="000000"/>
            </w:tcBorders>
          </w:tcPr>
          <w:p w14:paraId="0300409C"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Papildomai užsakius, turi būti galimybė prijungi ir naudoti </w:t>
            </w:r>
            <w:proofErr w:type="spellStart"/>
            <w:r w:rsidRPr="007C79B5">
              <w:rPr>
                <w:rFonts w:eastAsia="Times New Roman"/>
                <w:sz w:val="22"/>
                <w:szCs w:val="22"/>
              </w:rPr>
              <w:t>ertminius</w:t>
            </w:r>
            <w:proofErr w:type="spellEnd"/>
            <w:r w:rsidRPr="007C79B5">
              <w:rPr>
                <w:rFonts w:eastAsia="Times New Roman"/>
                <w:sz w:val="22"/>
                <w:szCs w:val="22"/>
              </w:rPr>
              <w:t xml:space="preserve">, fazinės gardelės tipo bei 4D </w:t>
            </w:r>
            <w:proofErr w:type="spellStart"/>
            <w:r w:rsidRPr="007C79B5">
              <w:rPr>
                <w:rFonts w:eastAsia="Times New Roman"/>
                <w:sz w:val="22"/>
                <w:szCs w:val="22"/>
              </w:rPr>
              <w:t>trans</w:t>
            </w:r>
            <w:proofErr w:type="spellEnd"/>
            <w:r w:rsidRPr="007C79B5">
              <w:rPr>
                <w:rFonts w:eastAsia="Times New Roman"/>
                <w:sz w:val="22"/>
                <w:szCs w:val="22"/>
              </w:rPr>
              <w:t xml:space="preserve"> vaginalinį ir 4D </w:t>
            </w:r>
            <w:proofErr w:type="spellStart"/>
            <w:r w:rsidRPr="007C79B5">
              <w:rPr>
                <w:rFonts w:eastAsia="Times New Roman"/>
                <w:sz w:val="22"/>
                <w:szCs w:val="22"/>
              </w:rPr>
              <w:t>konvekcinį</w:t>
            </w:r>
            <w:proofErr w:type="spellEnd"/>
            <w:r w:rsidRPr="007C79B5">
              <w:rPr>
                <w:rFonts w:eastAsia="Times New Roman"/>
                <w:sz w:val="22"/>
                <w:szCs w:val="22"/>
              </w:rPr>
              <w:t xml:space="preserve"> daviklius</w:t>
            </w:r>
          </w:p>
        </w:tc>
        <w:tc>
          <w:tcPr>
            <w:tcW w:w="3969" w:type="dxa"/>
            <w:tcBorders>
              <w:top w:val="single" w:sz="4" w:space="0" w:color="000000"/>
              <w:left w:val="single" w:sz="4" w:space="0" w:color="000000"/>
              <w:bottom w:val="single" w:sz="4" w:space="0" w:color="000000"/>
              <w:right w:val="single" w:sz="4" w:space="0" w:color="000000"/>
            </w:tcBorders>
          </w:tcPr>
          <w:p w14:paraId="358B8E86" w14:textId="7B5F873C"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Papildomai užsakius, yra galimybė prijungi ir naudoti </w:t>
            </w:r>
            <w:proofErr w:type="spellStart"/>
            <w:r w:rsidRPr="007C79B5">
              <w:rPr>
                <w:rFonts w:eastAsia="Times New Roman"/>
                <w:sz w:val="22"/>
                <w:szCs w:val="22"/>
              </w:rPr>
              <w:t>ertminius</w:t>
            </w:r>
            <w:proofErr w:type="spellEnd"/>
            <w:r w:rsidRPr="007C79B5">
              <w:rPr>
                <w:rFonts w:eastAsia="Times New Roman"/>
                <w:sz w:val="22"/>
                <w:szCs w:val="22"/>
              </w:rPr>
              <w:t xml:space="preserve">, fazinės gardelės tipo bei 4D </w:t>
            </w:r>
            <w:proofErr w:type="spellStart"/>
            <w:r w:rsidRPr="007C79B5">
              <w:rPr>
                <w:rFonts w:eastAsia="Times New Roman"/>
                <w:sz w:val="22"/>
                <w:szCs w:val="22"/>
              </w:rPr>
              <w:t>trans</w:t>
            </w:r>
            <w:proofErr w:type="spellEnd"/>
            <w:r w:rsidRPr="007C79B5">
              <w:rPr>
                <w:rFonts w:eastAsia="Times New Roman"/>
                <w:sz w:val="22"/>
                <w:szCs w:val="22"/>
              </w:rPr>
              <w:t xml:space="preserve"> vaginalinį ir 4D </w:t>
            </w:r>
            <w:proofErr w:type="spellStart"/>
            <w:r w:rsidRPr="007C79B5">
              <w:rPr>
                <w:rFonts w:eastAsia="Times New Roman"/>
                <w:sz w:val="22"/>
                <w:szCs w:val="22"/>
              </w:rPr>
              <w:t>konvekcinį</w:t>
            </w:r>
            <w:proofErr w:type="spellEnd"/>
            <w:r w:rsidRPr="007C79B5">
              <w:rPr>
                <w:rFonts w:eastAsia="Times New Roman"/>
                <w:sz w:val="22"/>
                <w:szCs w:val="22"/>
              </w:rPr>
              <w:t xml:space="preserve"> daviklius</w:t>
            </w:r>
          </w:p>
          <w:p w14:paraId="3BBB64DB" w14:textId="3AC79E3E" w:rsidR="00AD1447" w:rsidRPr="007C79B5" w:rsidRDefault="00834CEB" w:rsidP="007C79B5">
            <w:pPr>
              <w:spacing w:line="240" w:lineRule="auto"/>
              <w:jc w:val="left"/>
              <w:rPr>
                <w:rFonts w:eastAsia="Times New Roman"/>
                <w:sz w:val="22"/>
                <w:szCs w:val="22"/>
              </w:rPr>
            </w:pPr>
            <w:r w:rsidRPr="007C79B5">
              <w:rPr>
                <w:rFonts w:eastAsia="Times New Roman"/>
                <w:i/>
                <w:sz w:val="22"/>
                <w:szCs w:val="22"/>
              </w:rPr>
              <w:t xml:space="preserve">Gamintojo dokumentai_konfidencialu.pdf </w:t>
            </w:r>
            <w:r w:rsidRPr="007C79B5">
              <w:rPr>
                <w:rFonts w:eastAsia="Times New Roman"/>
                <w:i/>
                <w:sz w:val="22"/>
                <w:szCs w:val="22"/>
              </w:rPr>
              <w:t>5</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49872A52" w14:textId="77777777" w:rsidTr="0091218F">
        <w:tc>
          <w:tcPr>
            <w:tcW w:w="739" w:type="dxa"/>
            <w:tcBorders>
              <w:top w:val="single" w:sz="4" w:space="0" w:color="000000"/>
              <w:left w:val="single" w:sz="4" w:space="0" w:color="000000"/>
              <w:bottom w:val="single" w:sz="4" w:space="0" w:color="000000"/>
            </w:tcBorders>
          </w:tcPr>
          <w:p w14:paraId="1EBA0155"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15</w:t>
            </w:r>
          </w:p>
        </w:tc>
        <w:tc>
          <w:tcPr>
            <w:tcW w:w="1870" w:type="dxa"/>
            <w:tcBorders>
              <w:top w:val="single" w:sz="4" w:space="0" w:color="000000"/>
              <w:left w:val="single" w:sz="4" w:space="0" w:color="000000"/>
              <w:bottom w:val="single" w:sz="4" w:space="0" w:color="000000"/>
            </w:tcBorders>
          </w:tcPr>
          <w:p w14:paraId="60D1E5D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Archyvavimo ir vaizdų išsaugojimo galimybės.</w:t>
            </w:r>
          </w:p>
        </w:tc>
        <w:tc>
          <w:tcPr>
            <w:tcW w:w="3800" w:type="dxa"/>
            <w:tcBorders>
              <w:top w:val="single" w:sz="4" w:space="0" w:color="000000"/>
              <w:left w:val="single" w:sz="4" w:space="0" w:color="000000"/>
              <w:bottom w:val="single" w:sz="4" w:space="0" w:color="000000"/>
            </w:tcBorders>
          </w:tcPr>
          <w:p w14:paraId="6F6BE370"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a) Pacientų duomenų bazė ir tyrimų rezultatų archyvavimo programa;</w:t>
            </w:r>
          </w:p>
          <w:p w14:paraId="19013A93"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 statinių vaizdų išsaugojimas;</w:t>
            </w:r>
          </w:p>
          <w:p w14:paraId="5F30C8AE"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c) dinaminių vaizdų išsaugojimas, ne mažiau 2000 kadrų;</w:t>
            </w:r>
          </w:p>
          <w:p w14:paraId="6D8FACA6"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d) pacientų duomenų perrašymas į USB duomenų kaupiklius;</w:t>
            </w:r>
          </w:p>
          <w:p w14:paraId="3BDF5CA8"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e) statinių ir dinaminių vaizdų įrašymas į vidinį aparato diską;</w:t>
            </w:r>
          </w:p>
          <w:p w14:paraId="02F278B8"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f) disko talpa ne mažiau 500 GB, </w:t>
            </w:r>
          </w:p>
          <w:p w14:paraId="2B0DDC99"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g) statinių vaizdų įrašymo formatai ne mažiau </w:t>
            </w:r>
            <w:proofErr w:type="spellStart"/>
            <w:r w:rsidRPr="007C79B5">
              <w:rPr>
                <w:rFonts w:eastAsia="Times New Roman"/>
                <w:sz w:val="22"/>
                <w:szCs w:val="22"/>
              </w:rPr>
              <w:t>bmp</w:t>
            </w:r>
            <w:proofErr w:type="spellEnd"/>
            <w:r w:rsidRPr="007C79B5">
              <w:rPr>
                <w:rFonts w:eastAsia="Times New Roman"/>
                <w:sz w:val="22"/>
                <w:szCs w:val="22"/>
              </w:rPr>
              <w:t xml:space="preserve">, </w:t>
            </w:r>
            <w:proofErr w:type="spellStart"/>
            <w:r w:rsidRPr="007C79B5">
              <w:rPr>
                <w:rFonts w:eastAsia="Times New Roman"/>
                <w:sz w:val="22"/>
                <w:szCs w:val="22"/>
              </w:rPr>
              <w:t>jpg</w:t>
            </w:r>
            <w:proofErr w:type="spellEnd"/>
            <w:r w:rsidRPr="007C79B5">
              <w:rPr>
                <w:rFonts w:eastAsia="Times New Roman"/>
                <w:sz w:val="22"/>
                <w:szCs w:val="22"/>
              </w:rPr>
              <w:t xml:space="preserve">, </w:t>
            </w:r>
            <w:proofErr w:type="spellStart"/>
            <w:r w:rsidRPr="007C79B5">
              <w:rPr>
                <w:rFonts w:eastAsia="Times New Roman"/>
                <w:sz w:val="22"/>
                <w:szCs w:val="22"/>
              </w:rPr>
              <w:t>tif</w:t>
            </w:r>
            <w:proofErr w:type="spellEnd"/>
            <w:r w:rsidRPr="007C79B5">
              <w:rPr>
                <w:rFonts w:eastAsia="Times New Roman"/>
                <w:sz w:val="22"/>
                <w:szCs w:val="22"/>
              </w:rPr>
              <w:t xml:space="preserve">, </w:t>
            </w:r>
            <w:proofErr w:type="spellStart"/>
            <w:r w:rsidRPr="007C79B5">
              <w:rPr>
                <w:rFonts w:eastAsia="Times New Roman"/>
                <w:sz w:val="22"/>
                <w:szCs w:val="22"/>
              </w:rPr>
              <w:t>vol</w:t>
            </w:r>
            <w:proofErr w:type="spellEnd"/>
            <w:r w:rsidRPr="007C79B5">
              <w:rPr>
                <w:rFonts w:eastAsia="Times New Roman"/>
                <w:sz w:val="22"/>
                <w:szCs w:val="22"/>
              </w:rPr>
              <w:t>, dinaminių (</w:t>
            </w:r>
            <w:proofErr w:type="spellStart"/>
            <w:r w:rsidRPr="007C79B5">
              <w:rPr>
                <w:rFonts w:eastAsia="Times New Roman"/>
                <w:sz w:val="22"/>
                <w:szCs w:val="22"/>
              </w:rPr>
              <w:t>cine</w:t>
            </w:r>
            <w:proofErr w:type="spellEnd"/>
            <w:r w:rsidRPr="007C79B5">
              <w:rPr>
                <w:rFonts w:eastAsia="Times New Roman"/>
                <w:sz w:val="22"/>
                <w:szCs w:val="22"/>
              </w:rPr>
              <w:t xml:space="preserve">) ne mažiau </w:t>
            </w:r>
            <w:proofErr w:type="spellStart"/>
            <w:r w:rsidRPr="007C79B5">
              <w:rPr>
                <w:rFonts w:eastAsia="Times New Roman"/>
                <w:sz w:val="22"/>
                <w:szCs w:val="22"/>
              </w:rPr>
              <w:t>cin</w:t>
            </w:r>
            <w:proofErr w:type="spellEnd"/>
            <w:r w:rsidRPr="007C79B5">
              <w:rPr>
                <w:rFonts w:eastAsia="Times New Roman"/>
                <w:sz w:val="22"/>
                <w:szCs w:val="22"/>
              </w:rPr>
              <w:t xml:space="preserve">, avi, </w:t>
            </w:r>
            <w:proofErr w:type="spellStart"/>
            <w:r w:rsidRPr="007C79B5">
              <w:rPr>
                <w:rFonts w:eastAsia="Times New Roman"/>
                <w:sz w:val="22"/>
                <w:szCs w:val="22"/>
              </w:rPr>
              <w:t>vols</w:t>
            </w:r>
            <w:proofErr w:type="spellEnd"/>
            <w:r w:rsidRPr="007C79B5">
              <w:rPr>
                <w:rFonts w:eastAsia="Times New Roman"/>
                <w:sz w:val="22"/>
                <w:szCs w:val="22"/>
              </w:rPr>
              <w:t>, DCM arba lygiaverčiai;</w:t>
            </w:r>
          </w:p>
          <w:p w14:paraId="4DD4A470"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h) instaliuotas DICOM 3.0 </w:t>
            </w:r>
          </w:p>
          <w:p w14:paraId="71B538C6"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i) Tipinių tyrimo sričių parametrų išsaugojimas, bei vartotojo naujai paredaguotų ir naujai sukurtų tyrimo sričių parametrų išsaugojimas.</w:t>
            </w:r>
          </w:p>
          <w:p w14:paraId="504FE6D6"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j) įrašymo laikas 2D avi arba analogišku formatu iki 1 val.</w:t>
            </w:r>
          </w:p>
        </w:tc>
        <w:tc>
          <w:tcPr>
            <w:tcW w:w="3969" w:type="dxa"/>
            <w:tcBorders>
              <w:top w:val="single" w:sz="4" w:space="0" w:color="000000"/>
              <w:left w:val="single" w:sz="4" w:space="0" w:color="000000"/>
              <w:bottom w:val="single" w:sz="4" w:space="0" w:color="000000"/>
              <w:right w:val="single" w:sz="4" w:space="0" w:color="000000"/>
            </w:tcBorders>
          </w:tcPr>
          <w:p w14:paraId="5F40C390"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 Pacientų duomenų bazė ir tyrimų rezultatų archyvavimo programa;</w:t>
            </w:r>
          </w:p>
          <w:p w14:paraId="529B526A"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b) statinių vaizdų išsaugojimas;</w:t>
            </w:r>
          </w:p>
          <w:p w14:paraId="2BB583F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 dinaminių vaizdų išsaugojimas, 2000 kadrų;</w:t>
            </w:r>
          </w:p>
          <w:p w14:paraId="6D93DA24"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d) pacientų duomenų perrašymas į USB duomenų kaupiklius;</w:t>
            </w:r>
          </w:p>
          <w:p w14:paraId="5C248140"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e) statinių ir dinaminių vaizdų įrašymas į vidinį aparato diską (HDD);</w:t>
            </w:r>
          </w:p>
          <w:p w14:paraId="7F7F5CEC"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f) disko talpa 500 GB, </w:t>
            </w:r>
          </w:p>
          <w:p w14:paraId="541CC06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g) statinių vaizdų įrašymo formatai </w:t>
            </w:r>
            <w:proofErr w:type="spellStart"/>
            <w:r w:rsidRPr="007C79B5">
              <w:rPr>
                <w:rFonts w:eastAsia="Times New Roman"/>
                <w:sz w:val="22"/>
                <w:szCs w:val="22"/>
              </w:rPr>
              <w:t>bmp</w:t>
            </w:r>
            <w:proofErr w:type="spellEnd"/>
            <w:r w:rsidRPr="007C79B5">
              <w:rPr>
                <w:rFonts w:eastAsia="Times New Roman"/>
                <w:sz w:val="22"/>
                <w:szCs w:val="22"/>
              </w:rPr>
              <w:t xml:space="preserve">, </w:t>
            </w:r>
            <w:proofErr w:type="spellStart"/>
            <w:r w:rsidRPr="007C79B5">
              <w:rPr>
                <w:rFonts w:eastAsia="Times New Roman"/>
                <w:sz w:val="22"/>
                <w:szCs w:val="22"/>
              </w:rPr>
              <w:t>jpg</w:t>
            </w:r>
            <w:proofErr w:type="spellEnd"/>
            <w:r w:rsidRPr="007C79B5">
              <w:rPr>
                <w:rFonts w:eastAsia="Times New Roman"/>
                <w:sz w:val="22"/>
                <w:szCs w:val="22"/>
              </w:rPr>
              <w:t xml:space="preserve">, </w:t>
            </w:r>
            <w:proofErr w:type="spellStart"/>
            <w:r w:rsidRPr="007C79B5">
              <w:rPr>
                <w:rFonts w:eastAsia="Times New Roman"/>
                <w:sz w:val="22"/>
                <w:szCs w:val="22"/>
              </w:rPr>
              <w:t>tif</w:t>
            </w:r>
            <w:proofErr w:type="spellEnd"/>
            <w:r w:rsidRPr="007C79B5">
              <w:rPr>
                <w:rFonts w:eastAsia="Times New Roman"/>
                <w:sz w:val="22"/>
                <w:szCs w:val="22"/>
              </w:rPr>
              <w:t xml:space="preserve">, </w:t>
            </w:r>
            <w:proofErr w:type="spellStart"/>
            <w:r w:rsidRPr="007C79B5">
              <w:rPr>
                <w:rFonts w:eastAsia="Times New Roman"/>
                <w:sz w:val="22"/>
                <w:szCs w:val="22"/>
              </w:rPr>
              <w:t>vol</w:t>
            </w:r>
            <w:proofErr w:type="spellEnd"/>
            <w:r w:rsidRPr="007C79B5">
              <w:rPr>
                <w:rFonts w:eastAsia="Times New Roman"/>
                <w:sz w:val="22"/>
                <w:szCs w:val="22"/>
              </w:rPr>
              <w:t>, dinaminių (</w:t>
            </w:r>
            <w:proofErr w:type="spellStart"/>
            <w:r w:rsidRPr="007C79B5">
              <w:rPr>
                <w:rFonts w:eastAsia="Times New Roman"/>
                <w:sz w:val="22"/>
                <w:szCs w:val="22"/>
              </w:rPr>
              <w:t>cine</w:t>
            </w:r>
            <w:proofErr w:type="spellEnd"/>
            <w:r w:rsidRPr="007C79B5">
              <w:rPr>
                <w:rFonts w:eastAsia="Times New Roman"/>
                <w:sz w:val="22"/>
                <w:szCs w:val="22"/>
              </w:rPr>
              <w:t xml:space="preserve">) </w:t>
            </w:r>
            <w:proofErr w:type="spellStart"/>
            <w:r w:rsidRPr="007C79B5">
              <w:rPr>
                <w:rFonts w:eastAsia="Times New Roman"/>
                <w:sz w:val="22"/>
                <w:szCs w:val="22"/>
              </w:rPr>
              <w:t>cin</w:t>
            </w:r>
            <w:proofErr w:type="spellEnd"/>
            <w:r w:rsidRPr="007C79B5">
              <w:rPr>
                <w:rFonts w:eastAsia="Times New Roman"/>
                <w:sz w:val="22"/>
                <w:szCs w:val="22"/>
              </w:rPr>
              <w:t xml:space="preserve">, avi, </w:t>
            </w:r>
            <w:proofErr w:type="spellStart"/>
            <w:r w:rsidRPr="007C79B5">
              <w:rPr>
                <w:rFonts w:eastAsia="Times New Roman"/>
                <w:sz w:val="22"/>
                <w:szCs w:val="22"/>
              </w:rPr>
              <w:t>vols</w:t>
            </w:r>
            <w:proofErr w:type="spellEnd"/>
            <w:r w:rsidRPr="007C79B5">
              <w:rPr>
                <w:rFonts w:eastAsia="Times New Roman"/>
                <w:sz w:val="22"/>
                <w:szCs w:val="22"/>
              </w:rPr>
              <w:t>, DCM.</w:t>
            </w:r>
          </w:p>
          <w:p w14:paraId="6E0EBE48"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 xml:space="preserve">h) instaliuotas DICOM 3.0 </w:t>
            </w:r>
          </w:p>
          <w:p w14:paraId="46A6C232"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i) Tipinių tyrimo sričių parametrų išsaugojimas, bei vartotojo naujai paredaguotų ir naujai sukurtų tyrimo sričių parametrų išsaugojimas.</w:t>
            </w:r>
          </w:p>
          <w:p w14:paraId="0674E3B1" w14:textId="1B9063DB"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j) DVR įrašymo laikas 2D avi formatu 1 val.</w:t>
            </w:r>
          </w:p>
          <w:p w14:paraId="24577098" w14:textId="170E7430" w:rsidR="00AD1447" w:rsidRPr="007C79B5" w:rsidRDefault="000A3ADB" w:rsidP="007C79B5">
            <w:pPr>
              <w:spacing w:line="240" w:lineRule="auto"/>
              <w:jc w:val="left"/>
              <w:rPr>
                <w:rFonts w:eastAsia="Times New Roman"/>
                <w:sz w:val="22"/>
                <w:szCs w:val="22"/>
              </w:rPr>
            </w:pPr>
            <w:r w:rsidRPr="007C79B5">
              <w:rPr>
                <w:rFonts w:eastAsia="Times New Roman"/>
                <w:i/>
                <w:sz w:val="22"/>
                <w:szCs w:val="22"/>
              </w:rPr>
              <w:t>Gamintojo dokumentai_konfidencialu.pdf 2</w:t>
            </w:r>
            <w:r w:rsidR="00536032" w:rsidRPr="007C79B5">
              <w:rPr>
                <w:rFonts w:eastAsia="Times New Roman"/>
                <w:i/>
                <w:sz w:val="22"/>
                <w:szCs w:val="22"/>
              </w:rPr>
              <w:t>, 6</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7FD5E542" w14:textId="77777777" w:rsidTr="0091218F">
        <w:tc>
          <w:tcPr>
            <w:tcW w:w="739" w:type="dxa"/>
            <w:tcBorders>
              <w:top w:val="single" w:sz="4" w:space="0" w:color="000000"/>
              <w:left w:val="single" w:sz="4" w:space="0" w:color="000000"/>
              <w:bottom w:val="single" w:sz="4" w:space="0" w:color="000000"/>
            </w:tcBorders>
          </w:tcPr>
          <w:p w14:paraId="616F60FB"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lastRenderedPageBreak/>
              <w:t>16</w:t>
            </w:r>
          </w:p>
        </w:tc>
        <w:tc>
          <w:tcPr>
            <w:tcW w:w="1870" w:type="dxa"/>
            <w:tcBorders>
              <w:top w:val="single" w:sz="4" w:space="0" w:color="000000"/>
              <w:left w:val="single" w:sz="4" w:space="0" w:color="000000"/>
              <w:bottom w:val="single" w:sz="4" w:space="0" w:color="000000"/>
            </w:tcBorders>
          </w:tcPr>
          <w:p w14:paraId="08E86B2F" w14:textId="490BA5DF"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Maitinimo šaltinis</w:t>
            </w:r>
          </w:p>
        </w:tc>
        <w:tc>
          <w:tcPr>
            <w:tcW w:w="3800" w:type="dxa"/>
            <w:tcBorders>
              <w:top w:val="single" w:sz="4" w:space="0" w:color="000000"/>
              <w:left w:val="single" w:sz="4" w:space="0" w:color="000000"/>
              <w:bottom w:val="single" w:sz="4" w:space="0" w:color="000000"/>
            </w:tcBorders>
          </w:tcPr>
          <w:p w14:paraId="57649010"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220V±10%, 50 Hz elektros tinklas ir vidinė baterija, kurią naudojant pakrautą, darbo laikas ne mažiau 45 min.</w:t>
            </w:r>
          </w:p>
        </w:tc>
        <w:tc>
          <w:tcPr>
            <w:tcW w:w="3969" w:type="dxa"/>
            <w:tcBorders>
              <w:top w:val="single" w:sz="4" w:space="0" w:color="000000"/>
              <w:left w:val="single" w:sz="4" w:space="0" w:color="000000"/>
              <w:bottom w:val="single" w:sz="4" w:space="0" w:color="000000"/>
              <w:right w:val="single" w:sz="4" w:space="0" w:color="000000"/>
            </w:tcBorders>
          </w:tcPr>
          <w:p w14:paraId="0340CADC" w14:textId="55B732EE"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100-240V±10%, 50 Hz elektros tinklas ir vidinė baterija, kurią naudojant pakrautą, darbo laikas 50 min.</w:t>
            </w:r>
          </w:p>
          <w:p w14:paraId="47F7932C" w14:textId="208C09BD" w:rsidR="00AD1447" w:rsidRPr="007C79B5" w:rsidRDefault="008867E7" w:rsidP="007C79B5">
            <w:pPr>
              <w:spacing w:line="240" w:lineRule="auto"/>
              <w:jc w:val="left"/>
              <w:rPr>
                <w:rFonts w:eastAsia="Times New Roman"/>
                <w:sz w:val="22"/>
                <w:szCs w:val="22"/>
              </w:rPr>
            </w:pPr>
            <w:r w:rsidRPr="007C79B5">
              <w:rPr>
                <w:rFonts w:eastAsia="Times New Roman"/>
                <w:i/>
                <w:sz w:val="22"/>
                <w:szCs w:val="22"/>
              </w:rPr>
              <w:t xml:space="preserve">Gamintojo dokumentai_konfidencialu.pdf </w:t>
            </w:r>
            <w:r w:rsidRPr="007C79B5">
              <w:rPr>
                <w:rFonts w:eastAsia="Times New Roman"/>
                <w:i/>
                <w:sz w:val="22"/>
                <w:szCs w:val="22"/>
              </w:rPr>
              <w:t>4</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264FC68F" w14:textId="77777777" w:rsidTr="0091218F">
        <w:tc>
          <w:tcPr>
            <w:tcW w:w="739" w:type="dxa"/>
            <w:tcBorders>
              <w:top w:val="single" w:sz="4" w:space="0" w:color="000000"/>
              <w:left w:val="single" w:sz="4" w:space="0" w:color="000000"/>
              <w:bottom w:val="single" w:sz="4" w:space="0" w:color="000000"/>
            </w:tcBorders>
          </w:tcPr>
          <w:p w14:paraId="4BC912DB"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17</w:t>
            </w:r>
          </w:p>
        </w:tc>
        <w:tc>
          <w:tcPr>
            <w:tcW w:w="1870" w:type="dxa"/>
            <w:tcBorders>
              <w:top w:val="single" w:sz="4" w:space="0" w:color="000000"/>
              <w:left w:val="single" w:sz="4" w:space="0" w:color="000000"/>
              <w:bottom w:val="single" w:sz="4" w:space="0" w:color="000000"/>
            </w:tcBorders>
          </w:tcPr>
          <w:p w14:paraId="7BE53B63"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Garantinis aptarnavimo laikotarpis</w:t>
            </w:r>
          </w:p>
        </w:tc>
        <w:tc>
          <w:tcPr>
            <w:tcW w:w="3800" w:type="dxa"/>
            <w:tcBorders>
              <w:top w:val="single" w:sz="4" w:space="0" w:color="000000"/>
              <w:left w:val="single" w:sz="4" w:space="0" w:color="000000"/>
              <w:bottom w:val="single" w:sz="4" w:space="0" w:color="000000"/>
            </w:tcBorders>
          </w:tcPr>
          <w:p w14:paraId="24245162" w14:textId="77777777" w:rsidR="00AD1447" w:rsidRPr="007C79B5" w:rsidRDefault="00AD1447" w:rsidP="007C79B5">
            <w:pPr>
              <w:spacing w:line="240" w:lineRule="auto"/>
              <w:jc w:val="both"/>
              <w:rPr>
                <w:rFonts w:eastAsia="Times New Roman"/>
                <w:color w:val="000000"/>
                <w:sz w:val="22"/>
                <w:szCs w:val="22"/>
              </w:rPr>
            </w:pPr>
            <w:r w:rsidRPr="007C79B5">
              <w:rPr>
                <w:rFonts w:eastAsia="Times New Roman"/>
                <w:color w:val="000000"/>
                <w:sz w:val="22"/>
                <w:szCs w:val="22"/>
              </w:rPr>
              <w:t>Ne mažiau 24 mėn.</w:t>
            </w:r>
          </w:p>
        </w:tc>
        <w:tc>
          <w:tcPr>
            <w:tcW w:w="3969" w:type="dxa"/>
            <w:tcBorders>
              <w:top w:val="single" w:sz="4" w:space="0" w:color="000000"/>
              <w:left w:val="single" w:sz="4" w:space="0" w:color="000000"/>
              <w:bottom w:val="single" w:sz="4" w:space="0" w:color="000000"/>
              <w:right w:val="single" w:sz="4" w:space="0" w:color="000000"/>
            </w:tcBorders>
          </w:tcPr>
          <w:p w14:paraId="2052DF5D" w14:textId="5B18B399" w:rsidR="00AD1447" w:rsidRPr="007C79B5" w:rsidRDefault="00AD1447" w:rsidP="007C79B5">
            <w:pPr>
              <w:spacing w:line="240" w:lineRule="auto"/>
              <w:jc w:val="left"/>
              <w:rPr>
                <w:rFonts w:eastAsia="Times New Roman"/>
                <w:color w:val="000000"/>
                <w:sz w:val="22"/>
                <w:szCs w:val="22"/>
              </w:rPr>
            </w:pPr>
            <w:r w:rsidRPr="007C79B5">
              <w:rPr>
                <w:rFonts w:eastAsia="Times New Roman"/>
                <w:color w:val="000000"/>
                <w:sz w:val="22"/>
                <w:szCs w:val="22"/>
              </w:rPr>
              <w:t>Suteikiama garantija 24 mėn.</w:t>
            </w:r>
          </w:p>
        </w:tc>
      </w:tr>
      <w:tr w:rsidR="00AD1447" w:rsidRPr="007C79B5" w14:paraId="3BE6B9B5" w14:textId="77777777" w:rsidTr="0091218F">
        <w:trPr>
          <w:trHeight w:val="359"/>
        </w:trPr>
        <w:tc>
          <w:tcPr>
            <w:tcW w:w="739" w:type="dxa"/>
            <w:tcBorders>
              <w:top w:val="single" w:sz="4" w:space="0" w:color="000000"/>
              <w:left w:val="single" w:sz="4" w:space="0" w:color="000000"/>
              <w:bottom w:val="single" w:sz="4" w:space="0" w:color="000000"/>
            </w:tcBorders>
          </w:tcPr>
          <w:p w14:paraId="5D811245"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18</w:t>
            </w:r>
          </w:p>
        </w:tc>
        <w:tc>
          <w:tcPr>
            <w:tcW w:w="1870" w:type="dxa"/>
            <w:tcBorders>
              <w:top w:val="single" w:sz="4" w:space="0" w:color="000000"/>
              <w:left w:val="single" w:sz="4" w:space="0" w:color="000000"/>
              <w:bottom w:val="single" w:sz="4" w:space="0" w:color="000000"/>
            </w:tcBorders>
          </w:tcPr>
          <w:p w14:paraId="3BA6D55B"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CE  ženklinimas</w:t>
            </w:r>
          </w:p>
        </w:tc>
        <w:tc>
          <w:tcPr>
            <w:tcW w:w="3800" w:type="dxa"/>
            <w:tcBorders>
              <w:top w:val="single" w:sz="4" w:space="0" w:color="000000"/>
              <w:left w:val="single" w:sz="4" w:space="0" w:color="000000"/>
              <w:bottom w:val="single" w:sz="4" w:space="0" w:color="000000"/>
            </w:tcBorders>
          </w:tcPr>
          <w:p w14:paraId="0A53DA4E"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Būtinas</w:t>
            </w:r>
          </w:p>
        </w:tc>
        <w:tc>
          <w:tcPr>
            <w:tcW w:w="3969" w:type="dxa"/>
            <w:tcBorders>
              <w:top w:val="single" w:sz="4" w:space="0" w:color="000000"/>
              <w:left w:val="single" w:sz="4" w:space="0" w:color="000000"/>
              <w:bottom w:val="single" w:sz="4" w:space="0" w:color="000000"/>
              <w:right w:val="single" w:sz="4" w:space="0" w:color="000000"/>
            </w:tcBorders>
            <w:vAlign w:val="center"/>
          </w:tcPr>
          <w:p w14:paraId="5DAEE0DA" w14:textId="0FF1A226" w:rsidR="00AD1447" w:rsidRPr="007C79B5" w:rsidRDefault="00AD1447" w:rsidP="007C79B5">
            <w:pPr>
              <w:spacing w:line="240" w:lineRule="auto"/>
              <w:jc w:val="left"/>
              <w:rPr>
                <w:rFonts w:eastAsia="Times New Roman"/>
                <w:bCs/>
                <w:sz w:val="22"/>
                <w:szCs w:val="22"/>
              </w:rPr>
            </w:pPr>
            <w:r w:rsidRPr="007C79B5">
              <w:rPr>
                <w:rFonts w:eastAsia="Times New Roman"/>
                <w:bCs/>
                <w:sz w:val="22"/>
                <w:szCs w:val="22"/>
              </w:rPr>
              <w:t>Pridedama CE sertifikato kopija</w:t>
            </w:r>
          </w:p>
          <w:p w14:paraId="4DEA986F" w14:textId="3BF8DB66" w:rsidR="00AD1447" w:rsidRPr="007C79B5" w:rsidRDefault="003F132B" w:rsidP="007C79B5">
            <w:pPr>
              <w:spacing w:line="240" w:lineRule="auto"/>
              <w:jc w:val="left"/>
              <w:rPr>
                <w:rFonts w:eastAsia="Times New Roman"/>
                <w:bCs/>
                <w:sz w:val="22"/>
                <w:szCs w:val="22"/>
              </w:rPr>
            </w:pPr>
            <w:r w:rsidRPr="007C79B5">
              <w:rPr>
                <w:rFonts w:eastAsia="Times New Roman"/>
                <w:i/>
                <w:sz w:val="22"/>
                <w:szCs w:val="22"/>
              </w:rPr>
              <w:t>Gamintojo dokumentai_konfidencialu.pdf 2</w:t>
            </w:r>
            <w:r w:rsidRPr="007C79B5">
              <w:rPr>
                <w:rFonts w:eastAsia="Times New Roman"/>
                <w:i/>
                <w:sz w:val="22"/>
                <w:szCs w:val="22"/>
              </w:rPr>
              <w:t>3-25, 30</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4A5AEEF7" w14:textId="77777777" w:rsidTr="0091218F">
        <w:trPr>
          <w:trHeight w:val="499"/>
        </w:trPr>
        <w:tc>
          <w:tcPr>
            <w:tcW w:w="739" w:type="dxa"/>
            <w:tcBorders>
              <w:top w:val="single" w:sz="4" w:space="0" w:color="000000"/>
              <w:left w:val="single" w:sz="4" w:space="0" w:color="000000"/>
              <w:bottom w:val="single" w:sz="4" w:space="0" w:color="000000"/>
            </w:tcBorders>
          </w:tcPr>
          <w:p w14:paraId="1D6F375D"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19</w:t>
            </w:r>
          </w:p>
        </w:tc>
        <w:tc>
          <w:tcPr>
            <w:tcW w:w="1870" w:type="dxa"/>
            <w:tcBorders>
              <w:top w:val="single" w:sz="4" w:space="0" w:color="000000"/>
              <w:left w:val="single" w:sz="4" w:space="0" w:color="000000"/>
              <w:bottom w:val="single" w:sz="4" w:space="0" w:color="000000"/>
            </w:tcBorders>
          </w:tcPr>
          <w:p w14:paraId="4EAB9FC2"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Atstovavimo ir serviso įgaliojimai</w:t>
            </w:r>
          </w:p>
        </w:tc>
        <w:tc>
          <w:tcPr>
            <w:tcW w:w="3800" w:type="dxa"/>
            <w:tcBorders>
              <w:top w:val="single" w:sz="4" w:space="0" w:color="000000"/>
              <w:left w:val="single" w:sz="4" w:space="0" w:color="000000"/>
              <w:bottom w:val="single" w:sz="4" w:space="0" w:color="000000"/>
            </w:tcBorders>
          </w:tcPr>
          <w:p w14:paraId="291CBF6D"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Būtini</w:t>
            </w:r>
          </w:p>
        </w:tc>
        <w:tc>
          <w:tcPr>
            <w:tcW w:w="3969" w:type="dxa"/>
            <w:tcBorders>
              <w:top w:val="single" w:sz="4" w:space="0" w:color="000000"/>
              <w:left w:val="single" w:sz="4" w:space="0" w:color="000000"/>
              <w:bottom w:val="single" w:sz="4" w:space="0" w:color="000000"/>
              <w:right w:val="single" w:sz="4" w:space="0" w:color="000000"/>
            </w:tcBorders>
            <w:vAlign w:val="center"/>
          </w:tcPr>
          <w:p w14:paraId="08B81CC7" w14:textId="20728684"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Pateikiami atstovavimo ir serviso įgaliojimai</w:t>
            </w:r>
          </w:p>
          <w:p w14:paraId="4EE88C4B" w14:textId="5566FCCB" w:rsidR="00AD1447" w:rsidRPr="007C79B5" w:rsidRDefault="003F132B" w:rsidP="007C79B5">
            <w:pPr>
              <w:spacing w:line="240" w:lineRule="auto"/>
              <w:jc w:val="left"/>
              <w:rPr>
                <w:rFonts w:eastAsia="Times New Roman"/>
                <w:bCs/>
                <w:sz w:val="22"/>
                <w:szCs w:val="22"/>
              </w:rPr>
            </w:pPr>
            <w:r w:rsidRPr="007C79B5">
              <w:rPr>
                <w:rFonts w:eastAsia="Times New Roman"/>
                <w:i/>
                <w:sz w:val="22"/>
                <w:szCs w:val="22"/>
              </w:rPr>
              <w:t>Gamintojo dokumentai_konfidencialu.pdf 2</w:t>
            </w:r>
            <w:r w:rsidRPr="007C79B5">
              <w:rPr>
                <w:rFonts w:eastAsia="Times New Roman"/>
                <w:i/>
                <w:sz w:val="22"/>
                <w:szCs w:val="22"/>
              </w:rPr>
              <w:t>8</w:t>
            </w:r>
            <w:r w:rsidRPr="007C79B5">
              <w:rPr>
                <w:rFonts w:eastAsia="Times New Roman"/>
                <w:i/>
                <w:sz w:val="22"/>
                <w:szCs w:val="22"/>
              </w:rPr>
              <w:t xml:space="preserve"> psl.</w:t>
            </w:r>
            <w:r w:rsidR="007F3CF3" w:rsidRPr="007C79B5">
              <w:rPr>
                <w:rFonts w:eastAsia="Times New Roman"/>
                <w:i/>
                <w:sz w:val="22"/>
                <w:szCs w:val="22"/>
              </w:rPr>
              <w:t xml:space="preserve"> </w:t>
            </w:r>
          </w:p>
        </w:tc>
      </w:tr>
      <w:tr w:rsidR="00AD1447" w:rsidRPr="007C79B5" w14:paraId="3F11A863" w14:textId="77777777" w:rsidTr="0091218F">
        <w:trPr>
          <w:trHeight w:val="499"/>
        </w:trPr>
        <w:tc>
          <w:tcPr>
            <w:tcW w:w="739" w:type="dxa"/>
            <w:tcBorders>
              <w:top w:val="single" w:sz="4" w:space="0" w:color="000000"/>
              <w:left w:val="single" w:sz="4" w:space="0" w:color="000000"/>
              <w:bottom w:val="single" w:sz="4" w:space="0" w:color="000000"/>
            </w:tcBorders>
          </w:tcPr>
          <w:p w14:paraId="1D8E4BC8"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20</w:t>
            </w:r>
          </w:p>
        </w:tc>
        <w:tc>
          <w:tcPr>
            <w:tcW w:w="1870" w:type="dxa"/>
            <w:tcBorders>
              <w:top w:val="single" w:sz="4" w:space="0" w:color="000000"/>
              <w:left w:val="single" w:sz="4" w:space="0" w:color="000000"/>
              <w:bottom w:val="single" w:sz="4" w:space="0" w:color="000000"/>
            </w:tcBorders>
          </w:tcPr>
          <w:p w14:paraId="76FDE728" w14:textId="77777777"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Serviso inžinieriaus sertifikatas</w:t>
            </w:r>
          </w:p>
        </w:tc>
        <w:tc>
          <w:tcPr>
            <w:tcW w:w="3800" w:type="dxa"/>
            <w:tcBorders>
              <w:top w:val="single" w:sz="4" w:space="0" w:color="000000"/>
              <w:left w:val="single" w:sz="4" w:space="0" w:color="000000"/>
              <w:bottom w:val="single" w:sz="4" w:space="0" w:color="000000"/>
            </w:tcBorders>
          </w:tcPr>
          <w:p w14:paraId="0599EFE2"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Būtinas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D94586F" w14:textId="54789F79"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Serviso inžinieriaus sertifikatas</w:t>
            </w:r>
            <w:r w:rsidR="003F132B" w:rsidRPr="007C79B5">
              <w:rPr>
                <w:rFonts w:eastAsia="Times New Roman"/>
                <w:sz w:val="22"/>
                <w:szCs w:val="22"/>
              </w:rPr>
              <w:t xml:space="preserve">, </w:t>
            </w:r>
            <w:r w:rsidR="003F132B" w:rsidRPr="007C79B5">
              <w:rPr>
                <w:rFonts w:eastAsia="Times New Roman"/>
                <w:i/>
                <w:sz w:val="22"/>
                <w:szCs w:val="22"/>
              </w:rPr>
              <w:t xml:space="preserve">Gamintojo dokumentai_konfidencialu.pdf </w:t>
            </w:r>
            <w:r w:rsidR="003F132B" w:rsidRPr="007C79B5">
              <w:rPr>
                <w:rFonts w:eastAsia="Times New Roman"/>
                <w:i/>
                <w:sz w:val="22"/>
                <w:szCs w:val="22"/>
              </w:rPr>
              <w:t>3</w:t>
            </w:r>
            <w:r w:rsidR="003F132B" w:rsidRPr="007C79B5">
              <w:rPr>
                <w:rFonts w:eastAsia="Times New Roman"/>
                <w:i/>
                <w:sz w:val="22"/>
                <w:szCs w:val="22"/>
              </w:rPr>
              <w:t>1 psl.</w:t>
            </w:r>
          </w:p>
        </w:tc>
      </w:tr>
      <w:tr w:rsidR="00AD1447" w:rsidRPr="007C79B5" w14:paraId="5E8115E5" w14:textId="77777777" w:rsidTr="0091218F">
        <w:trPr>
          <w:trHeight w:val="499"/>
        </w:trPr>
        <w:tc>
          <w:tcPr>
            <w:tcW w:w="739" w:type="dxa"/>
            <w:tcBorders>
              <w:top w:val="single" w:sz="4" w:space="0" w:color="000000"/>
              <w:left w:val="single" w:sz="4" w:space="0" w:color="000000"/>
              <w:bottom w:val="single" w:sz="4" w:space="0" w:color="000000"/>
            </w:tcBorders>
          </w:tcPr>
          <w:p w14:paraId="2375C6CB" w14:textId="77777777" w:rsidR="00AD1447" w:rsidRPr="007C79B5" w:rsidRDefault="00AD1447" w:rsidP="007C79B5">
            <w:pPr>
              <w:spacing w:line="240" w:lineRule="auto"/>
              <w:rPr>
                <w:rFonts w:eastAsia="Times New Roman"/>
                <w:sz w:val="22"/>
                <w:szCs w:val="22"/>
              </w:rPr>
            </w:pPr>
            <w:r w:rsidRPr="007C79B5">
              <w:rPr>
                <w:rFonts w:eastAsia="Times New Roman"/>
                <w:sz w:val="22"/>
                <w:szCs w:val="22"/>
              </w:rPr>
              <w:t>21</w:t>
            </w:r>
          </w:p>
        </w:tc>
        <w:tc>
          <w:tcPr>
            <w:tcW w:w="1870" w:type="dxa"/>
            <w:tcBorders>
              <w:top w:val="single" w:sz="4" w:space="0" w:color="000000"/>
              <w:left w:val="single" w:sz="4" w:space="0" w:color="000000"/>
              <w:bottom w:val="single" w:sz="4" w:space="0" w:color="000000"/>
            </w:tcBorders>
          </w:tcPr>
          <w:p w14:paraId="785811A4" w14:textId="5EE74091" w:rsidR="00AD1447" w:rsidRPr="007C79B5" w:rsidRDefault="00AD1447" w:rsidP="007C79B5">
            <w:pPr>
              <w:spacing w:line="240" w:lineRule="auto"/>
              <w:jc w:val="left"/>
              <w:rPr>
                <w:rFonts w:eastAsia="Times New Roman"/>
                <w:sz w:val="22"/>
                <w:szCs w:val="22"/>
              </w:rPr>
            </w:pPr>
            <w:r w:rsidRPr="007C79B5">
              <w:rPr>
                <w:rFonts w:eastAsia="Times New Roman"/>
                <w:sz w:val="22"/>
                <w:szCs w:val="22"/>
              </w:rPr>
              <w:t>Naudojimo instrukcija originalo ir lietuvių  kalbomis</w:t>
            </w:r>
          </w:p>
        </w:tc>
        <w:tc>
          <w:tcPr>
            <w:tcW w:w="3800" w:type="dxa"/>
            <w:tcBorders>
              <w:top w:val="single" w:sz="4" w:space="0" w:color="000000"/>
              <w:left w:val="single" w:sz="4" w:space="0" w:color="000000"/>
              <w:bottom w:val="single" w:sz="4" w:space="0" w:color="000000"/>
            </w:tcBorders>
          </w:tcPr>
          <w:p w14:paraId="65A9ADBF"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Būtina.</w:t>
            </w:r>
          </w:p>
          <w:p w14:paraId="397B6B41" w14:textId="77777777" w:rsidR="00AD1447" w:rsidRPr="007C79B5" w:rsidRDefault="00AD1447" w:rsidP="007C79B5">
            <w:pPr>
              <w:spacing w:line="240" w:lineRule="auto"/>
              <w:jc w:val="both"/>
              <w:rPr>
                <w:rFonts w:eastAsia="Times New Roman"/>
                <w:sz w:val="22"/>
                <w:szCs w:val="22"/>
              </w:rPr>
            </w:pPr>
            <w:r w:rsidRPr="007C79B5">
              <w:rPr>
                <w:rFonts w:eastAsia="Times New Roman"/>
                <w:sz w:val="22"/>
                <w:szCs w:val="22"/>
              </w:rPr>
              <w:t xml:space="preserve">Pateikti kartu su įranga. </w:t>
            </w:r>
          </w:p>
        </w:tc>
        <w:tc>
          <w:tcPr>
            <w:tcW w:w="3969" w:type="dxa"/>
            <w:tcBorders>
              <w:top w:val="single" w:sz="4" w:space="0" w:color="000000"/>
              <w:left w:val="single" w:sz="4" w:space="0" w:color="000000"/>
              <w:bottom w:val="single" w:sz="4" w:space="0" w:color="000000"/>
              <w:right w:val="single" w:sz="4" w:space="0" w:color="000000"/>
            </w:tcBorders>
          </w:tcPr>
          <w:p w14:paraId="4ECE618C" w14:textId="6DA996C9" w:rsidR="00AD1447" w:rsidRPr="007C79B5" w:rsidRDefault="00AD1447" w:rsidP="007C79B5">
            <w:pPr>
              <w:spacing w:line="240" w:lineRule="auto"/>
              <w:jc w:val="left"/>
              <w:rPr>
                <w:rFonts w:eastAsia="Times New Roman"/>
                <w:bCs/>
                <w:sz w:val="22"/>
                <w:szCs w:val="22"/>
              </w:rPr>
            </w:pPr>
            <w:r w:rsidRPr="007C79B5">
              <w:rPr>
                <w:rFonts w:eastAsia="Times New Roman"/>
                <w:sz w:val="22"/>
                <w:szCs w:val="22"/>
              </w:rPr>
              <w:t>Bus pateikiama kartu su įranga</w:t>
            </w:r>
          </w:p>
        </w:tc>
      </w:tr>
    </w:tbl>
    <w:p w14:paraId="600A2189" w14:textId="77777777" w:rsidR="00224DB6" w:rsidRDefault="00224DB6" w:rsidP="007C79B5">
      <w:pPr>
        <w:jc w:val="left"/>
        <w:rPr>
          <w:b/>
          <w:sz w:val="22"/>
        </w:rPr>
      </w:pPr>
      <w:bookmarkStart w:id="0" w:name="_GoBack"/>
      <w:bookmarkEnd w:id="0"/>
    </w:p>
    <w:sectPr w:rsidR="00224DB6" w:rsidSect="00AB1168">
      <w:pgSz w:w="11906" w:h="16838"/>
      <w:pgMar w:top="851" w:right="680"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DADE7" w14:textId="77777777" w:rsidR="00173236" w:rsidRDefault="00173236" w:rsidP="001521AF">
      <w:pPr>
        <w:spacing w:line="240" w:lineRule="auto"/>
      </w:pPr>
      <w:r>
        <w:separator/>
      </w:r>
    </w:p>
  </w:endnote>
  <w:endnote w:type="continuationSeparator" w:id="0">
    <w:p w14:paraId="169D6D6D" w14:textId="77777777" w:rsidR="00173236" w:rsidRDefault="00173236" w:rsidP="00152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74756" w14:textId="77777777" w:rsidR="00173236" w:rsidRDefault="00173236" w:rsidP="001521AF">
      <w:pPr>
        <w:spacing w:line="240" w:lineRule="auto"/>
      </w:pPr>
      <w:r>
        <w:separator/>
      </w:r>
    </w:p>
  </w:footnote>
  <w:footnote w:type="continuationSeparator" w:id="0">
    <w:p w14:paraId="00A8E741" w14:textId="77777777" w:rsidR="00173236" w:rsidRDefault="00173236" w:rsidP="001521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1403"/>
    <w:multiLevelType w:val="hybridMultilevel"/>
    <w:tmpl w:val="4DF08284"/>
    <w:lvl w:ilvl="0" w:tplc="5486F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C08C4"/>
    <w:multiLevelType w:val="hybridMultilevel"/>
    <w:tmpl w:val="EC0AE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11604068"/>
    <w:multiLevelType w:val="hybridMultilevel"/>
    <w:tmpl w:val="3ECC7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4B4709"/>
    <w:multiLevelType w:val="hybridMultilevel"/>
    <w:tmpl w:val="C5E69D4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3A064C4"/>
    <w:multiLevelType w:val="hybridMultilevel"/>
    <w:tmpl w:val="A2843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CE7859"/>
    <w:multiLevelType w:val="hybridMultilevel"/>
    <w:tmpl w:val="3C82BE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66364B"/>
    <w:multiLevelType w:val="hybridMultilevel"/>
    <w:tmpl w:val="43AC8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9B4200"/>
    <w:multiLevelType w:val="hybridMultilevel"/>
    <w:tmpl w:val="85020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05680A"/>
    <w:multiLevelType w:val="hybridMultilevel"/>
    <w:tmpl w:val="188E584E"/>
    <w:lvl w:ilvl="0" w:tplc="312CF0B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663DF8"/>
    <w:multiLevelType w:val="hybridMultilevel"/>
    <w:tmpl w:val="75A8204A"/>
    <w:lvl w:ilvl="0" w:tplc="B0DA0E1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342F231E"/>
    <w:multiLevelType w:val="multilevel"/>
    <w:tmpl w:val="DEBA1B2A"/>
    <w:lvl w:ilvl="0">
      <w:start w:val="1"/>
      <w:numFmt w:val="decimal"/>
      <w:lvlText w:val="%1."/>
      <w:lvlJc w:val="left"/>
      <w:pPr>
        <w:tabs>
          <w:tab w:val="num" w:pos="1134"/>
        </w:tabs>
        <w:ind w:firstLine="567"/>
      </w:pPr>
      <w:rPr>
        <w:rFonts w:cs="Times New Roman"/>
        <w:b/>
      </w:rPr>
    </w:lvl>
    <w:lvl w:ilvl="1">
      <w:start w:val="1"/>
      <w:numFmt w:val="decimal"/>
      <w:lvlText w:val="%1.%2."/>
      <w:lvlJc w:val="left"/>
      <w:pPr>
        <w:tabs>
          <w:tab w:val="num" w:pos="1135"/>
        </w:tabs>
        <w:ind w:left="1" w:firstLine="567"/>
      </w:pPr>
      <w:rPr>
        <w:rFonts w:cs="Times New Roman"/>
        <w:b w:val="0"/>
        <w:color w:val="auto"/>
        <w:sz w:val="24"/>
        <w:szCs w:val="24"/>
      </w:rPr>
    </w:lvl>
    <w:lvl w:ilvl="2">
      <w:numFmt w:val="none"/>
      <w:lvlText w:val=""/>
      <w:lvlJc w:val="left"/>
      <w:pPr>
        <w:tabs>
          <w:tab w:val="num" w:pos="360"/>
        </w:tabs>
      </w:pPr>
      <w:rPr>
        <w:rFonts w:cs="Times New Roman"/>
      </w:rPr>
    </w:lvl>
    <w:lvl w:ilvl="3">
      <w:start w:val="1"/>
      <w:numFmt w:val="decimal"/>
      <w:lvlText w:val="%1.%2.%3.%4."/>
      <w:lvlJc w:val="left"/>
      <w:pPr>
        <w:tabs>
          <w:tab w:val="num" w:pos="1589"/>
        </w:tabs>
        <w:ind w:left="1" w:firstLine="567"/>
      </w:pPr>
      <w:rPr>
        <w:rFonts w:cs="Times New Roman"/>
        <w:color w:val="auto"/>
        <w:sz w:val="24"/>
        <w:szCs w:val="24"/>
      </w:rPr>
    </w:lvl>
    <w:lvl w:ilvl="4">
      <w:start w:val="1"/>
      <w:numFmt w:val="decimal"/>
      <w:lvlText w:val="%1.%2.%3.%4.%5."/>
      <w:lvlJc w:val="left"/>
      <w:pPr>
        <w:tabs>
          <w:tab w:val="num" w:pos="1871"/>
        </w:tabs>
        <w:ind w:firstLine="567"/>
      </w:pPr>
      <w:rPr>
        <w:rFonts w:cs="Times New Roman"/>
      </w:rPr>
    </w:lvl>
    <w:lvl w:ilvl="5">
      <w:start w:val="1"/>
      <w:numFmt w:val="decimal"/>
      <w:lvlText w:val="%1.%2.%3.%4.%5.%6."/>
      <w:lvlJc w:val="left"/>
      <w:pPr>
        <w:tabs>
          <w:tab w:val="num" w:pos="1077"/>
        </w:tabs>
        <w:ind w:firstLine="567"/>
      </w:pPr>
      <w:rPr>
        <w:rFonts w:cs="Times New Roman"/>
      </w:rPr>
    </w:lvl>
    <w:lvl w:ilvl="6">
      <w:start w:val="1"/>
      <w:numFmt w:val="decimal"/>
      <w:lvlText w:val="%1.%2.%3.%4.%5.%6.%7."/>
      <w:lvlJc w:val="left"/>
      <w:pPr>
        <w:tabs>
          <w:tab w:val="num" w:pos="108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440"/>
        </w:tabs>
      </w:pPr>
      <w:rPr>
        <w:rFonts w:cs="Times New Roman"/>
      </w:rPr>
    </w:lvl>
  </w:abstractNum>
  <w:abstractNum w:abstractNumId="13" w15:restartNumberingAfterBreak="0">
    <w:nsid w:val="355A032A"/>
    <w:multiLevelType w:val="multilevel"/>
    <w:tmpl w:val="5CB4E968"/>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B061B97"/>
    <w:multiLevelType w:val="hybridMultilevel"/>
    <w:tmpl w:val="594E95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D90BB6"/>
    <w:multiLevelType w:val="hybridMultilevel"/>
    <w:tmpl w:val="23DE5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A63AD"/>
    <w:multiLevelType w:val="hybridMultilevel"/>
    <w:tmpl w:val="D2ACC6A8"/>
    <w:lvl w:ilvl="0" w:tplc="0427000F">
      <w:start w:val="1"/>
      <w:numFmt w:val="decimal"/>
      <w:lvlText w:val="%1."/>
      <w:lvlJc w:val="left"/>
      <w:pPr>
        <w:ind w:left="720" w:hanging="360"/>
      </w:pPr>
    </w:lvl>
    <w:lvl w:ilvl="1" w:tplc="D4462E2C">
      <w:start w:val="2"/>
      <w:numFmt w:val="bullet"/>
      <w:lvlText w:val=""/>
      <w:lvlJc w:val="left"/>
      <w:pPr>
        <w:ind w:left="1440" w:hanging="360"/>
      </w:pPr>
      <w:rPr>
        <w:rFonts w:ascii="Wingdings" w:eastAsia="Calibri" w:hAnsi="Wingdings" w:cs="Times New Roman" w:hint="default"/>
        <w:u w:val="single"/>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532C6B"/>
    <w:multiLevelType w:val="hybridMultilevel"/>
    <w:tmpl w:val="6F2C5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F7FF9"/>
    <w:multiLevelType w:val="hybridMultilevel"/>
    <w:tmpl w:val="7A442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187DF4"/>
    <w:multiLevelType w:val="hybridMultilevel"/>
    <w:tmpl w:val="8604CD5E"/>
    <w:lvl w:ilvl="0" w:tplc="10A6F1CC">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896C3B"/>
    <w:multiLevelType w:val="hybridMultilevel"/>
    <w:tmpl w:val="C158057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6337AA4"/>
    <w:multiLevelType w:val="hybridMultilevel"/>
    <w:tmpl w:val="580C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6F6566"/>
    <w:multiLevelType w:val="hybridMultilevel"/>
    <w:tmpl w:val="841CBFB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B881A8E"/>
    <w:multiLevelType w:val="hybridMultilevel"/>
    <w:tmpl w:val="E67CD4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A045D8"/>
    <w:multiLevelType w:val="hybridMultilevel"/>
    <w:tmpl w:val="6B2CF58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AFA168B"/>
    <w:multiLevelType w:val="hybridMultilevel"/>
    <w:tmpl w:val="841CBFB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CF1005B"/>
    <w:multiLevelType w:val="hybridMultilevel"/>
    <w:tmpl w:val="8D4288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D2E139A"/>
    <w:multiLevelType w:val="hybridMultilevel"/>
    <w:tmpl w:val="3DD0A546"/>
    <w:lvl w:ilvl="0" w:tplc="0409000F">
      <w:start w:val="1"/>
      <w:numFmt w:val="decimal"/>
      <w:lvlText w:val="%1."/>
      <w:lvlJc w:val="left"/>
      <w:pPr>
        <w:ind w:left="928"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abstractNumId w:val="10"/>
  </w:num>
  <w:num w:numId="2">
    <w:abstractNumId w:val="12"/>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0"/>
  </w:num>
  <w:num w:numId="9">
    <w:abstractNumId w:val="21"/>
  </w:num>
  <w:num w:numId="10">
    <w:abstractNumId w:val="3"/>
  </w:num>
  <w:num w:numId="11">
    <w:abstractNumId w:val="26"/>
  </w:num>
  <w:num w:numId="12">
    <w:abstractNumId w:val="23"/>
  </w:num>
  <w:num w:numId="13">
    <w:abstractNumId w:val="8"/>
  </w:num>
  <w:num w:numId="14">
    <w:abstractNumId w:val="16"/>
  </w:num>
  <w:num w:numId="15">
    <w:abstractNumId w:val="24"/>
  </w:num>
  <w:num w:numId="16">
    <w:abstractNumId w:val="25"/>
  </w:num>
  <w:num w:numId="17">
    <w:abstractNumId w:val="7"/>
  </w:num>
  <w:num w:numId="18">
    <w:abstractNumId w:val="19"/>
  </w:num>
  <w:num w:numId="19">
    <w:abstractNumId w:val="5"/>
  </w:num>
  <w:num w:numId="20">
    <w:abstractNumId w:val="9"/>
  </w:num>
  <w:num w:numId="21">
    <w:abstractNumId w:val="20"/>
  </w:num>
  <w:num w:numId="22">
    <w:abstractNumId w:val="22"/>
  </w:num>
  <w:num w:numId="23">
    <w:abstractNumId w:val="18"/>
  </w:num>
  <w:num w:numId="24">
    <w:abstractNumId w:val="14"/>
  </w:num>
  <w:num w:numId="25">
    <w:abstractNumId w:val="6"/>
  </w:num>
  <w:num w:numId="26">
    <w:abstractNumId w:val="17"/>
  </w:num>
  <w:num w:numId="27">
    <w:abstractNumId w:val="1"/>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AF"/>
    <w:rsid w:val="00000F3F"/>
    <w:rsid w:val="00005AA2"/>
    <w:rsid w:val="00022C8D"/>
    <w:rsid w:val="000409E3"/>
    <w:rsid w:val="00046FE2"/>
    <w:rsid w:val="00051500"/>
    <w:rsid w:val="00054CBF"/>
    <w:rsid w:val="00082A4B"/>
    <w:rsid w:val="000861AB"/>
    <w:rsid w:val="00097CC8"/>
    <w:rsid w:val="000A3ADB"/>
    <w:rsid w:val="000B06BC"/>
    <w:rsid w:val="000C7397"/>
    <w:rsid w:val="000E5E3F"/>
    <w:rsid w:val="00106935"/>
    <w:rsid w:val="00111F5F"/>
    <w:rsid w:val="00117DF3"/>
    <w:rsid w:val="00140876"/>
    <w:rsid w:val="001521AF"/>
    <w:rsid w:val="00170042"/>
    <w:rsid w:val="00173236"/>
    <w:rsid w:val="0017637B"/>
    <w:rsid w:val="001836A8"/>
    <w:rsid w:val="001B0E70"/>
    <w:rsid w:val="001C591C"/>
    <w:rsid w:val="001D1197"/>
    <w:rsid w:val="001E1CEF"/>
    <w:rsid w:val="00201E08"/>
    <w:rsid w:val="00211DCA"/>
    <w:rsid w:val="00213077"/>
    <w:rsid w:val="00224DB6"/>
    <w:rsid w:val="002270B4"/>
    <w:rsid w:val="002340AC"/>
    <w:rsid w:val="0023596E"/>
    <w:rsid w:val="0023767B"/>
    <w:rsid w:val="00267A57"/>
    <w:rsid w:val="00274BDC"/>
    <w:rsid w:val="00280A01"/>
    <w:rsid w:val="002F187F"/>
    <w:rsid w:val="00306374"/>
    <w:rsid w:val="003125DE"/>
    <w:rsid w:val="003170E0"/>
    <w:rsid w:val="00323351"/>
    <w:rsid w:val="00337F3F"/>
    <w:rsid w:val="00342522"/>
    <w:rsid w:val="00347D26"/>
    <w:rsid w:val="00361EB0"/>
    <w:rsid w:val="003668E6"/>
    <w:rsid w:val="003A4929"/>
    <w:rsid w:val="003B075E"/>
    <w:rsid w:val="003C0950"/>
    <w:rsid w:val="003C779C"/>
    <w:rsid w:val="003C7C71"/>
    <w:rsid w:val="003F0537"/>
    <w:rsid w:val="003F132B"/>
    <w:rsid w:val="00404271"/>
    <w:rsid w:val="0040760D"/>
    <w:rsid w:val="00431214"/>
    <w:rsid w:val="004466CA"/>
    <w:rsid w:val="0044774F"/>
    <w:rsid w:val="00451C05"/>
    <w:rsid w:val="00475EBE"/>
    <w:rsid w:val="00481F2B"/>
    <w:rsid w:val="00490486"/>
    <w:rsid w:val="004B37BE"/>
    <w:rsid w:val="004C12E8"/>
    <w:rsid w:val="004D6F4B"/>
    <w:rsid w:val="004F24F1"/>
    <w:rsid w:val="005022BD"/>
    <w:rsid w:val="00521E85"/>
    <w:rsid w:val="00525B36"/>
    <w:rsid w:val="00536032"/>
    <w:rsid w:val="0053706F"/>
    <w:rsid w:val="005647EF"/>
    <w:rsid w:val="0057418C"/>
    <w:rsid w:val="00575BBD"/>
    <w:rsid w:val="00582E39"/>
    <w:rsid w:val="00591B1A"/>
    <w:rsid w:val="005A106F"/>
    <w:rsid w:val="005B361B"/>
    <w:rsid w:val="005B6C79"/>
    <w:rsid w:val="005C36CC"/>
    <w:rsid w:val="005D0169"/>
    <w:rsid w:val="005D2A87"/>
    <w:rsid w:val="005E1660"/>
    <w:rsid w:val="00605B77"/>
    <w:rsid w:val="00634EB7"/>
    <w:rsid w:val="006543D4"/>
    <w:rsid w:val="006564F0"/>
    <w:rsid w:val="0069178D"/>
    <w:rsid w:val="006A53A9"/>
    <w:rsid w:val="006F32B1"/>
    <w:rsid w:val="007368F1"/>
    <w:rsid w:val="0075336B"/>
    <w:rsid w:val="007579B4"/>
    <w:rsid w:val="00761881"/>
    <w:rsid w:val="00772D83"/>
    <w:rsid w:val="00776A5C"/>
    <w:rsid w:val="007874CF"/>
    <w:rsid w:val="007B5B74"/>
    <w:rsid w:val="007B7B53"/>
    <w:rsid w:val="007C79B5"/>
    <w:rsid w:val="007D0A99"/>
    <w:rsid w:val="007D4178"/>
    <w:rsid w:val="007D6EBB"/>
    <w:rsid w:val="007E54BB"/>
    <w:rsid w:val="007F3CF3"/>
    <w:rsid w:val="007F468B"/>
    <w:rsid w:val="0080392A"/>
    <w:rsid w:val="00832F54"/>
    <w:rsid w:val="00834CEB"/>
    <w:rsid w:val="00852910"/>
    <w:rsid w:val="00857DFF"/>
    <w:rsid w:val="00867CC2"/>
    <w:rsid w:val="00876A2A"/>
    <w:rsid w:val="008867E7"/>
    <w:rsid w:val="008A51FC"/>
    <w:rsid w:val="008C5057"/>
    <w:rsid w:val="008C5274"/>
    <w:rsid w:val="008D452E"/>
    <w:rsid w:val="008F1796"/>
    <w:rsid w:val="0091218F"/>
    <w:rsid w:val="009140EA"/>
    <w:rsid w:val="00915B71"/>
    <w:rsid w:val="00931ABC"/>
    <w:rsid w:val="0093425B"/>
    <w:rsid w:val="00957823"/>
    <w:rsid w:val="00963115"/>
    <w:rsid w:val="00967055"/>
    <w:rsid w:val="00970B1C"/>
    <w:rsid w:val="0098506D"/>
    <w:rsid w:val="0098798F"/>
    <w:rsid w:val="00995293"/>
    <w:rsid w:val="00996B48"/>
    <w:rsid w:val="0099715F"/>
    <w:rsid w:val="009C158C"/>
    <w:rsid w:val="009F344A"/>
    <w:rsid w:val="009F4C05"/>
    <w:rsid w:val="009F5F6E"/>
    <w:rsid w:val="009F68F8"/>
    <w:rsid w:val="00A276A2"/>
    <w:rsid w:val="00A370C5"/>
    <w:rsid w:val="00A417C8"/>
    <w:rsid w:val="00A622CA"/>
    <w:rsid w:val="00A74BD3"/>
    <w:rsid w:val="00AB1168"/>
    <w:rsid w:val="00AC228C"/>
    <w:rsid w:val="00AD1447"/>
    <w:rsid w:val="00AD5C66"/>
    <w:rsid w:val="00AE4198"/>
    <w:rsid w:val="00AE6D6D"/>
    <w:rsid w:val="00B04F03"/>
    <w:rsid w:val="00B10EFB"/>
    <w:rsid w:val="00B50B4B"/>
    <w:rsid w:val="00B63FD7"/>
    <w:rsid w:val="00B6676E"/>
    <w:rsid w:val="00B74E7F"/>
    <w:rsid w:val="00B86E91"/>
    <w:rsid w:val="00BA3B5C"/>
    <w:rsid w:val="00BB227B"/>
    <w:rsid w:val="00BB42D2"/>
    <w:rsid w:val="00BB7245"/>
    <w:rsid w:val="00BD02D7"/>
    <w:rsid w:val="00BE0431"/>
    <w:rsid w:val="00BE5C26"/>
    <w:rsid w:val="00BF210D"/>
    <w:rsid w:val="00C0094E"/>
    <w:rsid w:val="00C05077"/>
    <w:rsid w:val="00C178FA"/>
    <w:rsid w:val="00C33D33"/>
    <w:rsid w:val="00C54B46"/>
    <w:rsid w:val="00C5645D"/>
    <w:rsid w:val="00C91D1C"/>
    <w:rsid w:val="00C95904"/>
    <w:rsid w:val="00CA2273"/>
    <w:rsid w:val="00CC44D6"/>
    <w:rsid w:val="00D064A5"/>
    <w:rsid w:val="00D36046"/>
    <w:rsid w:val="00D4151A"/>
    <w:rsid w:val="00D44B0C"/>
    <w:rsid w:val="00D90DE0"/>
    <w:rsid w:val="00E13BC6"/>
    <w:rsid w:val="00E2138F"/>
    <w:rsid w:val="00E265EB"/>
    <w:rsid w:val="00E411BF"/>
    <w:rsid w:val="00E44102"/>
    <w:rsid w:val="00E46BBD"/>
    <w:rsid w:val="00E46DFD"/>
    <w:rsid w:val="00E65962"/>
    <w:rsid w:val="00E72DCE"/>
    <w:rsid w:val="00E81C85"/>
    <w:rsid w:val="00E83676"/>
    <w:rsid w:val="00EA50E4"/>
    <w:rsid w:val="00EA5843"/>
    <w:rsid w:val="00EC7BB4"/>
    <w:rsid w:val="00ED635A"/>
    <w:rsid w:val="00EE207F"/>
    <w:rsid w:val="00EE22C3"/>
    <w:rsid w:val="00EE4405"/>
    <w:rsid w:val="00EF5C60"/>
    <w:rsid w:val="00F133AF"/>
    <w:rsid w:val="00F25EFE"/>
    <w:rsid w:val="00F26EF5"/>
    <w:rsid w:val="00F27055"/>
    <w:rsid w:val="00F33EF3"/>
    <w:rsid w:val="00F40AD1"/>
    <w:rsid w:val="00F52620"/>
    <w:rsid w:val="00F57A77"/>
    <w:rsid w:val="00F617CF"/>
    <w:rsid w:val="00F66B17"/>
    <w:rsid w:val="00F67574"/>
    <w:rsid w:val="00F74E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712E"/>
  <w15:docId w15:val="{EDCCEEC4-AC12-4124-8D0D-7CFA49A9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1AF"/>
    <w:pPr>
      <w:tabs>
        <w:tab w:val="center" w:pos="4819"/>
        <w:tab w:val="right" w:pos="9638"/>
      </w:tabs>
      <w:spacing w:line="240" w:lineRule="auto"/>
    </w:pPr>
  </w:style>
  <w:style w:type="character" w:customStyle="1" w:styleId="HeaderChar">
    <w:name w:val="Header Char"/>
    <w:basedOn w:val="DefaultParagraphFont"/>
    <w:link w:val="Header"/>
    <w:uiPriority w:val="99"/>
    <w:rsid w:val="001521AF"/>
  </w:style>
  <w:style w:type="paragraph" w:styleId="Footer">
    <w:name w:val="footer"/>
    <w:basedOn w:val="Normal"/>
    <w:link w:val="FooterChar"/>
    <w:uiPriority w:val="99"/>
    <w:unhideWhenUsed/>
    <w:rsid w:val="001521AF"/>
    <w:pPr>
      <w:tabs>
        <w:tab w:val="center" w:pos="4819"/>
        <w:tab w:val="right" w:pos="9638"/>
      </w:tabs>
      <w:spacing w:line="240" w:lineRule="auto"/>
    </w:pPr>
  </w:style>
  <w:style w:type="character" w:customStyle="1" w:styleId="FooterChar">
    <w:name w:val="Footer Char"/>
    <w:basedOn w:val="DefaultParagraphFont"/>
    <w:link w:val="Footer"/>
    <w:uiPriority w:val="99"/>
    <w:rsid w:val="001521AF"/>
  </w:style>
  <w:style w:type="paragraph" w:styleId="ListParagraph">
    <w:name w:val="List Paragraph"/>
    <w:aliases w:val="lp1,Bullet 1,Use Case List Paragraph,Numbering,ERP-List Paragraph,List Paragraph11,List Paragraph Red,List Paragraph21,Table of contents numbered,List Paragraph2,List Paragraph1,Bullet EY,Lentele,List not in Table,Buletai,Paragraph"/>
    <w:basedOn w:val="Normal"/>
    <w:link w:val="ListParagraphChar"/>
    <w:qFormat/>
    <w:rsid w:val="00634EB7"/>
    <w:pPr>
      <w:ind w:left="720"/>
      <w:contextualSpacing/>
    </w:pPr>
  </w:style>
  <w:style w:type="character" w:styleId="Hyperlink">
    <w:name w:val="Hyperlink"/>
    <w:basedOn w:val="DefaultParagraphFont"/>
    <w:uiPriority w:val="99"/>
    <w:semiHidden/>
    <w:unhideWhenUsed/>
    <w:rsid w:val="00D90DE0"/>
    <w:rPr>
      <w:color w:val="0000FF"/>
      <w:u w:val="single"/>
    </w:rPr>
  </w:style>
  <w:style w:type="paragraph" w:styleId="BalloonText">
    <w:name w:val="Balloon Text"/>
    <w:basedOn w:val="Normal"/>
    <w:link w:val="BalloonTextChar"/>
    <w:uiPriority w:val="99"/>
    <w:semiHidden/>
    <w:unhideWhenUsed/>
    <w:rsid w:val="00C178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8FA"/>
    <w:rPr>
      <w:rFonts w:ascii="Segoe UI" w:hAnsi="Segoe UI" w:cs="Segoe UI"/>
      <w:sz w:val="18"/>
      <w:szCs w:val="18"/>
    </w:rPr>
  </w:style>
  <w:style w:type="paragraph" w:customStyle="1" w:styleId="Body2">
    <w:name w:val="Body 2"/>
    <w:rsid w:val="0075336B"/>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locked/>
    <w:rsid w:val="00521E85"/>
  </w:style>
  <w:style w:type="paragraph" w:styleId="Revision">
    <w:name w:val="Revision"/>
    <w:hidden/>
    <w:uiPriority w:val="99"/>
    <w:semiHidden/>
    <w:rsid w:val="007D4178"/>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6740">
      <w:bodyDiv w:val="1"/>
      <w:marLeft w:val="0"/>
      <w:marRight w:val="0"/>
      <w:marTop w:val="0"/>
      <w:marBottom w:val="0"/>
      <w:divBdr>
        <w:top w:val="none" w:sz="0" w:space="0" w:color="auto"/>
        <w:left w:val="none" w:sz="0" w:space="0" w:color="auto"/>
        <w:bottom w:val="none" w:sz="0" w:space="0" w:color="auto"/>
        <w:right w:val="none" w:sz="0" w:space="0" w:color="auto"/>
      </w:divBdr>
    </w:div>
    <w:div w:id="451486585">
      <w:bodyDiv w:val="1"/>
      <w:marLeft w:val="0"/>
      <w:marRight w:val="0"/>
      <w:marTop w:val="0"/>
      <w:marBottom w:val="0"/>
      <w:divBdr>
        <w:top w:val="none" w:sz="0" w:space="0" w:color="auto"/>
        <w:left w:val="none" w:sz="0" w:space="0" w:color="auto"/>
        <w:bottom w:val="none" w:sz="0" w:space="0" w:color="auto"/>
        <w:right w:val="none" w:sz="0" w:space="0" w:color="auto"/>
      </w:divBdr>
    </w:div>
    <w:div w:id="483591198">
      <w:bodyDiv w:val="1"/>
      <w:marLeft w:val="0"/>
      <w:marRight w:val="0"/>
      <w:marTop w:val="0"/>
      <w:marBottom w:val="0"/>
      <w:divBdr>
        <w:top w:val="none" w:sz="0" w:space="0" w:color="auto"/>
        <w:left w:val="none" w:sz="0" w:space="0" w:color="auto"/>
        <w:bottom w:val="none" w:sz="0" w:space="0" w:color="auto"/>
        <w:right w:val="none" w:sz="0" w:space="0" w:color="auto"/>
      </w:divBdr>
    </w:div>
    <w:div w:id="997877448">
      <w:bodyDiv w:val="1"/>
      <w:marLeft w:val="0"/>
      <w:marRight w:val="0"/>
      <w:marTop w:val="0"/>
      <w:marBottom w:val="0"/>
      <w:divBdr>
        <w:top w:val="none" w:sz="0" w:space="0" w:color="auto"/>
        <w:left w:val="none" w:sz="0" w:space="0" w:color="auto"/>
        <w:bottom w:val="none" w:sz="0" w:space="0" w:color="auto"/>
        <w:right w:val="none" w:sz="0" w:space="0" w:color="auto"/>
      </w:divBdr>
    </w:div>
    <w:div w:id="1895579448">
      <w:bodyDiv w:val="1"/>
      <w:marLeft w:val="0"/>
      <w:marRight w:val="0"/>
      <w:marTop w:val="0"/>
      <w:marBottom w:val="0"/>
      <w:divBdr>
        <w:top w:val="none" w:sz="0" w:space="0" w:color="auto"/>
        <w:left w:val="none" w:sz="0" w:space="0" w:color="auto"/>
        <w:bottom w:val="none" w:sz="0" w:space="0" w:color="auto"/>
        <w:right w:val="none" w:sz="0" w:space="0" w:color="auto"/>
      </w:divBdr>
    </w:div>
    <w:div w:id="20076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6A783-253F-4312-A336-B2072906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9087</Words>
  <Characters>5181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Natalija</cp:lastModifiedBy>
  <cp:revision>21</cp:revision>
  <cp:lastPrinted>2019-09-11T06:13:00Z</cp:lastPrinted>
  <dcterms:created xsi:type="dcterms:W3CDTF">2022-12-15T07:05:00Z</dcterms:created>
  <dcterms:modified xsi:type="dcterms:W3CDTF">2022-12-15T07:45:00Z</dcterms:modified>
</cp:coreProperties>
</file>