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71F23" w14:textId="77777777" w:rsidR="004E4907" w:rsidRPr="00ED15FB" w:rsidRDefault="004E4907" w:rsidP="004E4907">
      <w:pPr>
        <w:ind w:left="720" w:hanging="360"/>
      </w:pPr>
    </w:p>
    <w:p w14:paraId="339EF9EF" w14:textId="77777777" w:rsidR="004E4907" w:rsidRPr="00ED15FB" w:rsidRDefault="004E4907" w:rsidP="004E4907">
      <w:pPr>
        <w:jc w:val="right"/>
      </w:pPr>
      <w:r w:rsidRPr="00ED15FB">
        <w:t>Pirkimo sąlygų</w:t>
      </w:r>
    </w:p>
    <w:p w14:paraId="74E704FC" w14:textId="3412BE2C" w:rsidR="004E4907" w:rsidRPr="00ED15FB" w:rsidRDefault="00501510" w:rsidP="004E4907">
      <w:pPr>
        <w:jc w:val="right"/>
      </w:pPr>
      <w:r w:rsidRPr="00ED15FB">
        <w:t>2</w:t>
      </w:r>
      <w:r w:rsidR="004E4907" w:rsidRPr="00ED15FB">
        <w:t xml:space="preserve"> priedas</w:t>
      </w:r>
    </w:p>
    <w:p w14:paraId="5DB73C78" w14:textId="4A4A8B26" w:rsidR="004E4907" w:rsidRDefault="004E4907" w:rsidP="004E4907">
      <w:pPr>
        <w:jc w:val="center"/>
        <w:rPr>
          <w:rFonts w:eastAsia="Calibri"/>
          <w:b/>
        </w:rPr>
      </w:pPr>
      <w:r w:rsidRPr="00ED15FB">
        <w:rPr>
          <w:rFonts w:eastAsia="Calibri"/>
          <w:b/>
        </w:rPr>
        <w:t>TECHNINĖ SPECIFIKACIJA</w:t>
      </w:r>
    </w:p>
    <w:p w14:paraId="042E9EDF" w14:textId="77777777" w:rsidR="0043663F" w:rsidRPr="00ED15FB" w:rsidRDefault="0043663F" w:rsidP="00B61D62">
      <w:pPr>
        <w:rPr>
          <w:rFonts w:eastAsia="Calibri"/>
          <w:b/>
        </w:rPr>
      </w:pPr>
    </w:p>
    <w:p w14:paraId="5997AA6C" w14:textId="77777777" w:rsidR="004E4907" w:rsidRPr="00ED15FB" w:rsidRDefault="004E4907" w:rsidP="004E4907">
      <w:pPr>
        <w:jc w:val="center"/>
        <w:rPr>
          <w:rFonts w:eastAsia="Calibri"/>
          <w:b/>
        </w:rPr>
      </w:pPr>
      <w:r w:rsidRPr="00ED15FB">
        <w:rPr>
          <w:rFonts w:eastAsia="Calibri"/>
          <w:b/>
        </w:rPr>
        <w:t>BENDROSIOS NUOSTATOS</w:t>
      </w:r>
    </w:p>
    <w:p w14:paraId="2A71E17B" w14:textId="77777777" w:rsidR="004E4907" w:rsidRPr="00ED15FB" w:rsidRDefault="004E4907" w:rsidP="002B3625">
      <w:pPr>
        <w:pStyle w:val="Stilius1"/>
        <w:spacing w:before="0" w:after="0"/>
        <w:ind w:left="-540" w:firstLine="900"/>
        <w:jc w:val="left"/>
        <w:rPr>
          <w:rFonts w:ascii="Times New Roman" w:hAnsi="Times New Roman" w:cs="Times New Roman"/>
          <w:b/>
          <w:sz w:val="24"/>
          <w:szCs w:val="24"/>
        </w:rPr>
      </w:pPr>
    </w:p>
    <w:p w14:paraId="6DE3E2E7" w14:textId="221E0B51" w:rsidR="004E4907" w:rsidRPr="00ED15FB" w:rsidRDefault="004E4907" w:rsidP="002B3625">
      <w:pPr>
        <w:numPr>
          <w:ilvl w:val="0"/>
          <w:numId w:val="3"/>
        </w:numPr>
        <w:ind w:left="-540" w:firstLine="900"/>
        <w:jc w:val="both"/>
        <w:rPr>
          <w:rFonts w:eastAsia="Calibri"/>
        </w:rPr>
      </w:pPr>
      <w:r w:rsidRPr="00ED15FB">
        <w:rPr>
          <w:rFonts w:eastAsia="Calibri"/>
        </w:rPr>
        <w:t>Perkančioji organizacija šio pirkimo metu perka įgarsinimo įrangą. Pirkimas apima prekių pristatymą.</w:t>
      </w:r>
    </w:p>
    <w:p w14:paraId="5A84B319" w14:textId="21EB2CF1" w:rsidR="004E4907" w:rsidRPr="00ED15FB" w:rsidRDefault="004E4907" w:rsidP="002B3625">
      <w:pPr>
        <w:numPr>
          <w:ilvl w:val="0"/>
          <w:numId w:val="3"/>
        </w:numPr>
        <w:ind w:left="-540" w:firstLine="900"/>
        <w:jc w:val="both"/>
        <w:rPr>
          <w:rFonts w:eastAsia="Calibri"/>
        </w:rPr>
      </w:pPr>
      <w:r w:rsidRPr="00ED15FB">
        <w:rPr>
          <w:rFonts w:eastAsia="Calibri"/>
        </w:rPr>
        <w:t>Techninėje specifikacijoje yra pateikiami tik minimalūs reikalavimai sistemoms ir jų elementams. Tiekėjai gali siūlyti produktus atitinkančius minimalius reikalavimus nurodytiems parametrams arba produktus su geresniais parametrais, nei tai nurodyta šioje techninėje specifikacijoje (jeigu yra nuoroda prekės ženklą, patentą, kilmės šalį, veikimo būdą konkretaus gamintojo ir pan., tiekėjai gali siūlyti ir lygiaverčius sprendinius).</w:t>
      </w:r>
    </w:p>
    <w:p w14:paraId="3E531C0A" w14:textId="3CB394F7" w:rsidR="004E4907" w:rsidRPr="00ED15FB" w:rsidRDefault="004E4907" w:rsidP="002B3625">
      <w:pPr>
        <w:numPr>
          <w:ilvl w:val="0"/>
          <w:numId w:val="3"/>
        </w:numPr>
        <w:ind w:left="-540" w:firstLine="900"/>
        <w:jc w:val="both"/>
      </w:pPr>
      <w:bookmarkStart w:id="0" w:name="_Hlk110939279"/>
      <w:r w:rsidRPr="00ED15FB">
        <w:t>Tiekėjas turi pateikti dokumentus įrodančius kad a) tiekėjas yra gamintojas (pvz. deklaraciją) arba b) gamintojas arba gamintojo atstovas sutinka tiekėjui parduoti tiekėjo pasiūlyme nurodytą įrangą ir gamintojas suteikia teisę tiekėjui montuoti tiekėjo pasiūlyme nurodytą įrangą ir atlikti tiekėjo pasiūlyme nurodytos įrangos garantinį remontą. Tiekėjas b) dalies „ir atlikti tiekėjo pasiūlyme nurodytos įrangos garantinį remontą“ atitikimui gali pateikti sutartis ar susitarimus su kitais ūkio subjektais, turinčiais teisę, suteiktą gamintojo, atlikti tiekėjo pasiūlyme nurodytos įrangos garantinį remontą (taikoma 1,2 ir 3 punktuose perkamai įrangai).</w:t>
      </w:r>
      <w:bookmarkEnd w:id="0"/>
    </w:p>
    <w:p w14:paraId="5627ED9F" w14:textId="4140FB59" w:rsidR="004E4907" w:rsidRPr="00ED15FB" w:rsidRDefault="004E4907" w:rsidP="002B3625">
      <w:pPr>
        <w:pStyle w:val="ListParagraph"/>
        <w:numPr>
          <w:ilvl w:val="0"/>
          <w:numId w:val="3"/>
        </w:numPr>
        <w:ind w:left="-540" w:firstLine="900"/>
      </w:pPr>
      <w:r w:rsidRPr="00ED15FB">
        <w:t xml:space="preserve">Visos 1,2 ir 3 punktuose nurodytos  garso kolonėlės turi būti a) to paties gamintojo </w:t>
      </w:r>
      <w:r w:rsidR="00130C6A" w:rsidRPr="00ED15FB">
        <w:t>ir tos pačios serijos</w:t>
      </w:r>
      <w:r w:rsidRPr="00ED15FB">
        <w:t>; b) to paties gamintojo, tačiau skirtingų serijų; arba c) skirtingų gamintojų. Jeigu garso kolonėlės yra to paties gamintojo, tačiau skirtingų serijų, tai tiekėjas kartu su pasiūlymu pateikia gamintojo patvirtinimą, kad skirtingų serijų kolonėlės galimos naudoti kartu vienoje sistemoje. Jeigu garso kolonėlės yra skirtingų gamintojų, tai tiekėjas kartu su pasiūlymu pateikia dokumentus įrodančius, kad skirtingi gamintojai rekomenduoja naudoti vieni kitų kolonėles kartu.</w:t>
      </w:r>
    </w:p>
    <w:p w14:paraId="74F76802" w14:textId="3A8E82DB" w:rsidR="00555705" w:rsidRPr="00ED15FB" w:rsidRDefault="00555705" w:rsidP="00555705">
      <w:pPr>
        <w:numPr>
          <w:ilvl w:val="0"/>
          <w:numId w:val="3"/>
        </w:numPr>
        <w:ind w:left="-540" w:firstLine="900"/>
        <w:jc w:val="both"/>
      </w:pPr>
      <w:r w:rsidRPr="00ED15FB">
        <w:t xml:space="preserve">Prekėms taikoma ne mažesnė kaip 24 mėnesių garantija. </w:t>
      </w:r>
    </w:p>
    <w:p w14:paraId="01AB498B" w14:textId="77777777" w:rsidR="004E4907" w:rsidRPr="00ED15FB" w:rsidRDefault="004E4907" w:rsidP="002B3625">
      <w:pPr>
        <w:numPr>
          <w:ilvl w:val="0"/>
          <w:numId w:val="3"/>
        </w:numPr>
        <w:ind w:left="-540" w:firstLine="900"/>
        <w:jc w:val="both"/>
        <w:rPr>
          <w:rFonts w:eastAsia="Calibri"/>
        </w:rPr>
      </w:pPr>
      <w:r w:rsidRPr="00ED15FB">
        <w:rPr>
          <w:rFonts w:eastAsia="Calibri"/>
        </w:rPr>
        <w:t>Perkamos prekės:</w:t>
      </w:r>
    </w:p>
    <w:p w14:paraId="503D22A6" w14:textId="54671B90" w:rsidR="004E4907" w:rsidRPr="00ED15FB" w:rsidRDefault="004E4907" w:rsidP="004E4907">
      <w:pPr>
        <w:rPr>
          <w:b/>
          <w:u w:val="single"/>
        </w:rPr>
      </w:pPr>
    </w:p>
    <w:p w14:paraId="12993450" w14:textId="77777777" w:rsidR="004E4907" w:rsidRPr="00ED15FB" w:rsidRDefault="004E4907" w:rsidP="004E4907">
      <w:pPr>
        <w:pStyle w:val="ListParagraph"/>
        <w:rPr>
          <w:b/>
          <w:u w:val="single"/>
        </w:rPr>
      </w:pPr>
    </w:p>
    <w:p w14:paraId="3C8E298B" w14:textId="089B4715" w:rsidR="004E4907" w:rsidRPr="00ED15FB" w:rsidRDefault="00B5151A" w:rsidP="00FC4B1A">
      <w:pPr>
        <w:pStyle w:val="ListParagraph"/>
        <w:numPr>
          <w:ilvl w:val="0"/>
          <w:numId w:val="2"/>
        </w:numPr>
        <w:ind w:left="284" w:hanging="284"/>
        <w:rPr>
          <w:b/>
          <w:u w:val="single"/>
        </w:rPr>
      </w:pPr>
      <w:r w:rsidRPr="00ED15FB">
        <w:rPr>
          <w:b/>
          <w:u w:val="single"/>
        </w:rPr>
        <w:t xml:space="preserve">Kompaktiška garso kolonėlė </w:t>
      </w:r>
      <w:proofErr w:type="spellStart"/>
      <w:r w:rsidRPr="00ED15FB">
        <w:rPr>
          <w:b/>
          <w:u w:val="single"/>
        </w:rPr>
        <w:t>nr.</w:t>
      </w:r>
      <w:proofErr w:type="spellEnd"/>
      <w:r w:rsidRPr="00ED15FB">
        <w:rPr>
          <w:b/>
          <w:u w:val="single"/>
        </w:rPr>
        <w:t xml:space="preserve"> 1</w:t>
      </w:r>
    </w:p>
    <w:p w14:paraId="34DC84F3" w14:textId="279E8A2E" w:rsidR="004E4907" w:rsidRPr="00ED15FB" w:rsidRDefault="004E4907" w:rsidP="004E4907">
      <w:pPr>
        <w:rPr>
          <w:bCs/>
        </w:rPr>
      </w:pPr>
      <w:r w:rsidRPr="00ED15FB">
        <w:rPr>
          <w:bCs/>
        </w:rPr>
        <w:t>Perkamas kiekis 2 vnt.</w:t>
      </w:r>
    </w:p>
    <w:p w14:paraId="0AE534C0" w14:textId="77777777" w:rsidR="004E4907" w:rsidRPr="00ED15FB" w:rsidRDefault="004E4907" w:rsidP="004E4907">
      <w:pPr>
        <w:rPr>
          <w:bCs/>
        </w:rPr>
      </w:pPr>
      <w:r w:rsidRPr="00ED15FB">
        <w:rPr>
          <w:bCs/>
        </w:rPr>
        <w:t xml:space="preserve">Atkuriamų dažnių juosta ne siauresnėse ribose nei 76 Hz – 19 </w:t>
      </w:r>
      <w:proofErr w:type="spellStart"/>
      <w:r w:rsidRPr="00ED15FB">
        <w:rPr>
          <w:bCs/>
        </w:rPr>
        <w:t>kHz</w:t>
      </w:r>
      <w:proofErr w:type="spellEnd"/>
      <w:r w:rsidRPr="00ED15FB">
        <w:rPr>
          <w:bCs/>
        </w:rPr>
        <w:t>.</w:t>
      </w:r>
    </w:p>
    <w:p w14:paraId="16254E65" w14:textId="77777777" w:rsidR="004E4907" w:rsidRPr="00ED15FB" w:rsidRDefault="004E4907" w:rsidP="004E4907">
      <w:pPr>
        <w:rPr>
          <w:bCs/>
        </w:rPr>
      </w:pPr>
      <w:r w:rsidRPr="00ED15FB">
        <w:rPr>
          <w:bCs/>
        </w:rPr>
        <w:t xml:space="preserve">Garso kolonėlės sukuriamas didžiausias </w:t>
      </w:r>
      <w:proofErr w:type="spellStart"/>
      <w:r w:rsidRPr="00ED15FB">
        <w:rPr>
          <w:bCs/>
        </w:rPr>
        <w:t>pikinis</w:t>
      </w:r>
      <w:proofErr w:type="spellEnd"/>
      <w:r w:rsidRPr="00ED15FB">
        <w:rPr>
          <w:bCs/>
        </w:rPr>
        <w:t xml:space="preserve"> garso slėgis (SPL) turi būti ne mažesnis kaip 127 </w:t>
      </w:r>
      <w:proofErr w:type="spellStart"/>
      <w:r w:rsidRPr="00ED15FB">
        <w:rPr>
          <w:bCs/>
        </w:rPr>
        <w:t>dB</w:t>
      </w:r>
      <w:proofErr w:type="spellEnd"/>
      <w:r w:rsidRPr="00ED15FB">
        <w:rPr>
          <w:bCs/>
        </w:rPr>
        <w:t>.</w:t>
      </w:r>
    </w:p>
    <w:p w14:paraId="303D255A" w14:textId="77777777" w:rsidR="004E4907" w:rsidRPr="00ED15FB" w:rsidRDefault="004E4907" w:rsidP="004E4907">
      <w:pPr>
        <w:rPr>
          <w:bCs/>
        </w:rPr>
      </w:pPr>
      <w:r w:rsidRPr="00ED15FB">
        <w:rPr>
          <w:bCs/>
        </w:rPr>
        <w:t>Horizontalus garso padengimo kampas 105° (±5°).</w:t>
      </w:r>
    </w:p>
    <w:p w14:paraId="34CEAB10" w14:textId="77777777" w:rsidR="004E4907" w:rsidRPr="00ED15FB" w:rsidRDefault="004E4907" w:rsidP="004E4907">
      <w:pPr>
        <w:rPr>
          <w:bCs/>
        </w:rPr>
      </w:pPr>
      <w:r w:rsidRPr="00ED15FB">
        <w:rPr>
          <w:bCs/>
        </w:rPr>
        <w:t>Vertikalus garso padengimo kampas 45° (±5°).</w:t>
      </w:r>
    </w:p>
    <w:p w14:paraId="77855595" w14:textId="77777777" w:rsidR="004E4907" w:rsidRPr="00ED15FB" w:rsidRDefault="004E4907" w:rsidP="004E4907">
      <w:pPr>
        <w:rPr>
          <w:bCs/>
        </w:rPr>
      </w:pPr>
      <w:r w:rsidRPr="00ED15FB">
        <w:rPr>
          <w:bCs/>
        </w:rPr>
        <w:t>Du ne mažesni nei 8" žemų/vidutinių dažnių garsiakalbiai.</w:t>
      </w:r>
    </w:p>
    <w:p w14:paraId="51312DFD" w14:textId="77777777" w:rsidR="004E4907" w:rsidRPr="00ED15FB" w:rsidRDefault="004E4907" w:rsidP="004E4907">
      <w:pPr>
        <w:rPr>
          <w:bCs/>
        </w:rPr>
      </w:pPr>
      <w:r w:rsidRPr="00ED15FB">
        <w:rPr>
          <w:bCs/>
        </w:rPr>
        <w:t>Vienas ne mažesnis nei 1,5" aukštų dažnių garsiakalbis.</w:t>
      </w:r>
    </w:p>
    <w:p w14:paraId="66BE1C4C" w14:textId="77777777" w:rsidR="004E4907" w:rsidRPr="00ED15FB" w:rsidRDefault="004E4907" w:rsidP="004E4907">
      <w:pPr>
        <w:rPr>
          <w:bCs/>
        </w:rPr>
      </w:pPr>
      <w:r w:rsidRPr="00ED15FB">
        <w:rPr>
          <w:bCs/>
        </w:rPr>
        <w:t>Garso stiprinimui naudojami integruoti į kolonėlę arba nutolę stiprintuvai.</w:t>
      </w:r>
    </w:p>
    <w:p w14:paraId="26508433" w14:textId="77777777" w:rsidR="004E4907" w:rsidRPr="00ED15FB" w:rsidRDefault="004E4907" w:rsidP="004E4907">
      <w:pPr>
        <w:rPr>
          <w:bCs/>
        </w:rPr>
      </w:pPr>
      <w:r w:rsidRPr="00ED15FB">
        <w:rPr>
          <w:bCs/>
        </w:rPr>
        <w:t>Individualaus šiai kolonėlei skirto stiprintuvo klasė ne prastesnė kaip “D”.</w:t>
      </w:r>
    </w:p>
    <w:p w14:paraId="79EC6447" w14:textId="1214E2A1" w:rsidR="004E4907" w:rsidRPr="00ED15FB" w:rsidRDefault="004E4907" w:rsidP="004E4907">
      <w:pPr>
        <w:rPr>
          <w:bCs/>
        </w:rPr>
      </w:pPr>
      <w:r w:rsidRPr="00ED15FB">
        <w:rPr>
          <w:bCs/>
        </w:rPr>
        <w:t>Gamintojo numatyta aukštų dažnių garsiakalbio ruporo pasukimo funkcija, leidžianti naudoti reikiamą garso padengimo kampą garso kolonėlei esant tiek vertikalioje, tiek horizontalioje padėtyje.</w:t>
      </w:r>
    </w:p>
    <w:p w14:paraId="738A3345" w14:textId="5631D86A" w:rsidR="00525B75" w:rsidRPr="00ED15FB" w:rsidRDefault="00555705">
      <w:pPr>
        <w:rPr>
          <w:bCs/>
        </w:rPr>
      </w:pPr>
      <w:r w:rsidRPr="00ED15FB">
        <w:rPr>
          <w:bCs/>
        </w:rPr>
        <w:t xml:space="preserve">Jeigu stiprintuvas yra integruotas į garso kolonėlę, </w:t>
      </w:r>
      <w:r w:rsidRPr="00ED15FB">
        <w:t>jis privalo veikti maitinamas 230 V 50 Hz elektros tinklo.</w:t>
      </w:r>
    </w:p>
    <w:p w14:paraId="51483BB0" w14:textId="77777777" w:rsidR="00ED15FB" w:rsidRPr="00ED15FB" w:rsidRDefault="00ED15FB">
      <w:pPr>
        <w:rPr>
          <w:bCs/>
        </w:rPr>
      </w:pPr>
    </w:p>
    <w:p w14:paraId="77C0D343" w14:textId="3A7FD1C8" w:rsidR="004E4907" w:rsidRPr="00ED15FB" w:rsidRDefault="00B5151A" w:rsidP="00FC4B1A">
      <w:pPr>
        <w:pStyle w:val="ListParagraph"/>
        <w:numPr>
          <w:ilvl w:val="0"/>
          <w:numId w:val="2"/>
        </w:numPr>
        <w:ind w:left="284" w:hanging="284"/>
        <w:rPr>
          <w:b/>
          <w:u w:val="single"/>
        </w:rPr>
      </w:pPr>
      <w:r w:rsidRPr="00ED15FB">
        <w:rPr>
          <w:b/>
          <w:u w:val="single"/>
        </w:rPr>
        <w:t xml:space="preserve">Kompaktiška garso kolonėlė </w:t>
      </w:r>
      <w:proofErr w:type="spellStart"/>
      <w:r w:rsidRPr="00ED15FB">
        <w:rPr>
          <w:b/>
          <w:u w:val="single"/>
        </w:rPr>
        <w:t>nr.</w:t>
      </w:r>
      <w:proofErr w:type="spellEnd"/>
      <w:r w:rsidRPr="00ED15FB">
        <w:rPr>
          <w:b/>
          <w:u w:val="single"/>
        </w:rPr>
        <w:t xml:space="preserve"> 2</w:t>
      </w:r>
    </w:p>
    <w:p w14:paraId="3B75AEEC" w14:textId="7923FDD4" w:rsidR="004E4907" w:rsidRPr="00ED15FB" w:rsidRDefault="004E4907" w:rsidP="004E4907">
      <w:pPr>
        <w:rPr>
          <w:bCs/>
        </w:rPr>
      </w:pPr>
      <w:r w:rsidRPr="00ED15FB">
        <w:rPr>
          <w:bCs/>
        </w:rPr>
        <w:t>Perkamas kiekis 6 vnt.</w:t>
      </w:r>
    </w:p>
    <w:p w14:paraId="2CC457B2" w14:textId="77777777" w:rsidR="004E4907" w:rsidRPr="00ED15FB" w:rsidRDefault="004E4907" w:rsidP="004E4907">
      <w:pPr>
        <w:rPr>
          <w:bCs/>
        </w:rPr>
      </w:pPr>
      <w:r w:rsidRPr="00ED15FB">
        <w:rPr>
          <w:bCs/>
        </w:rPr>
        <w:t xml:space="preserve">Atkuriamų dažnių juosta ne siauresnėse ribose nei 81 Hz – 18 </w:t>
      </w:r>
      <w:proofErr w:type="spellStart"/>
      <w:r w:rsidRPr="00ED15FB">
        <w:rPr>
          <w:bCs/>
        </w:rPr>
        <w:t>kHz</w:t>
      </w:r>
      <w:proofErr w:type="spellEnd"/>
      <w:r w:rsidRPr="00ED15FB">
        <w:rPr>
          <w:bCs/>
        </w:rPr>
        <w:t>.</w:t>
      </w:r>
    </w:p>
    <w:p w14:paraId="036517D7" w14:textId="77777777" w:rsidR="004E4907" w:rsidRPr="00ED15FB" w:rsidRDefault="004E4907" w:rsidP="004E4907">
      <w:pPr>
        <w:rPr>
          <w:bCs/>
        </w:rPr>
      </w:pPr>
      <w:r w:rsidRPr="00ED15FB">
        <w:rPr>
          <w:bCs/>
        </w:rPr>
        <w:t xml:space="preserve">Garso kolonėlės sukuriamas didžiausias </w:t>
      </w:r>
      <w:proofErr w:type="spellStart"/>
      <w:r w:rsidRPr="00ED15FB">
        <w:rPr>
          <w:bCs/>
        </w:rPr>
        <w:t>pikinis</w:t>
      </w:r>
      <w:proofErr w:type="spellEnd"/>
      <w:r w:rsidRPr="00ED15FB">
        <w:rPr>
          <w:bCs/>
        </w:rPr>
        <w:t xml:space="preserve"> garso slėgis (SPL) turi būti ne mažesnis kaip 119 </w:t>
      </w:r>
      <w:proofErr w:type="spellStart"/>
      <w:r w:rsidRPr="00ED15FB">
        <w:rPr>
          <w:bCs/>
        </w:rPr>
        <w:t>dB</w:t>
      </w:r>
      <w:proofErr w:type="spellEnd"/>
      <w:r w:rsidRPr="00ED15FB">
        <w:rPr>
          <w:bCs/>
        </w:rPr>
        <w:t>.</w:t>
      </w:r>
    </w:p>
    <w:p w14:paraId="58505438" w14:textId="77777777" w:rsidR="004E4907" w:rsidRPr="00ED15FB" w:rsidRDefault="004E4907" w:rsidP="004E4907">
      <w:pPr>
        <w:rPr>
          <w:bCs/>
        </w:rPr>
      </w:pPr>
      <w:r w:rsidRPr="00ED15FB">
        <w:rPr>
          <w:bCs/>
        </w:rPr>
        <w:t>Horizontalus garso padengimo kampas 105° (±5°).</w:t>
      </w:r>
    </w:p>
    <w:p w14:paraId="1CBBBC44" w14:textId="77777777" w:rsidR="004E4907" w:rsidRPr="00ED15FB" w:rsidRDefault="004E4907" w:rsidP="004E4907">
      <w:pPr>
        <w:rPr>
          <w:bCs/>
        </w:rPr>
      </w:pPr>
      <w:r w:rsidRPr="00ED15FB">
        <w:rPr>
          <w:bCs/>
        </w:rPr>
        <w:t>Vertikalus garso padengimo kampas 45° (±5°).</w:t>
      </w:r>
    </w:p>
    <w:p w14:paraId="693240F6" w14:textId="77777777" w:rsidR="004E4907" w:rsidRPr="00ED15FB" w:rsidRDefault="004E4907" w:rsidP="004E4907">
      <w:pPr>
        <w:rPr>
          <w:bCs/>
        </w:rPr>
      </w:pPr>
      <w:r w:rsidRPr="00ED15FB">
        <w:rPr>
          <w:bCs/>
        </w:rPr>
        <w:t>Du ne mažesni nei 5" žemų/vidutinių dažnių garsiakalbiai.</w:t>
      </w:r>
    </w:p>
    <w:p w14:paraId="47F3096A" w14:textId="77777777" w:rsidR="004E4907" w:rsidRPr="00ED15FB" w:rsidRDefault="004E4907" w:rsidP="004E4907">
      <w:pPr>
        <w:rPr>
          <w:bCs/>
        </w:rPr>
      </w:pPr>
      <w:r w:rsidRPr="00ED15FB">
        <w:rPr>
          <w:bCs/>
        </w:rPr>
        <w:t>Vienas ne mažesnis nei 1,5" aukštų dažnių garsiakalbis.</w:t>
      </w:r>
    </w:p>
    <w:p w14:paraId="51BCFE80" w14:textId="77777777" w:rsidR="004E4907" w:rsidRPr="00ED15FB" w:rsidRDefault="004E4907" w:rsidP="004E4907">
      <w:pPr>
        <w:rPr>
          <w:bCs/>
        </w:rPr>
      </w:pPr>
      <w:r w:rsidRPr="00ED15FB">
        <w:rPr>
          <w:bCs/>
        </w:rPr>
        <w:t>Garso stiprinimui naudojami integruoti į kolonėlę arba nutolę stiprintuvai.</w:t>
      </w:r>
    </w:p>
    <w:p w14:paraId="5A7C49EB" w14:textId="77777777" w:rsidR="004E4907" w:rsidRPr="00ED15FB" w:rsidRDefault="004E4907" w:rsidP="004E4907">
      <w:pPr>
        <w:rPr>
          <w:bCs/>
        </w:rPr>
      </w:pPr>
      <w:r w:rsidRPr="00ED15FB">
        <w:rPr>
          <w:bCs/>
        </w:rPr>
        <w:t>Individualaus šiai kolonėlei skirto stiprintuvo klasė ne prastesnė kaip “D”.</w:t>
      </w:r>
    </w:p>
    <w:p w14:paraId="6D2C98E8" w14:textId="1071ACA1" w:rsidR="004E4907" w:rsidRPr="00ED15FB" w:rsidRDefault="004E4907" w:rsidP="004E4907">
      <w:pPr>
        <w:rPr>
          <w:bCs/>
        </w:rPr>
      </w:pPr>
      <w:r w:rsidRPr="00ED15FB">
        <w:rPr>
          <w:bCs/>
        </w:rPr>
        <w:t>Gamintojo numatyta aukštų dažnių garsiakalbio ruporo pasukimo funkcija, leidžianti naudoti reikiamą garso padengimo kampą garso kolonėlei esant tiek vertikalioje, tiek horizontalioje padėtyje.</w:t>
      </w:r>
    </w:p>
    <w:p w14:paraId="73F84BD7" w14:textId="36E1DE2B" w:rsidR="00555705" w:rsidRPr="00ED15FB" w:rsidRDefault="00555705" w:rsidP="004E4907">
      <w:pPr>
        <w:rPr>
          <w:bCs/>
        </w:rPr>
      </w:pPr>
      <w:r w:rsidRPr="00ED15FB">
        <w:rPr>
          <w:bCs/>
        </w:rPr>
        <w:t>Jeigu stiprintuvas yra integruotas į garso kolonėlę, jis privalo veikti maitinamas 230 V 50 Hz elektros tinklo.</w:t>
      </w:r>
    </w:p>
    <w:p w14:paraId="62F2E2A2" w14:textId="77777777" w:rsidR="004E4907" w:rsidRPr="00ED15FB" w:rsidRDefault="004E4907" w:rsidP="004E4907">
      <w:pPr>
        <w:rPr>
          <w:bCs/>
        </w:rPr>
      </w:pPr>
    </w:p>
    <w:p w14:paraId="07247A2B" w14:textId="488816B7" w:rsidR="004E4907" w:rsidRPr="00ED15FB" w:rsidRDefault="004E4907" w:rsidP="00FC4B1A">
      <w:pPr>
        <w:pStyle w:val="ListParagraph"/>
        <w:numPr>
          <w:ilvl w:val="0"/>
          <w:numId w:val="2"/>
        </w:numPr>
        <w:ind w:left="284" w:hanging="284"/>
        <w:rPr>
          <w:b/>
          <w:u w:val="single"/>
        </w:rPr>
      </w:pPr>
      <w:r w:rsidRPr="00ED15FB">
        <w:rPr>
          <w:b/>
          <w:u w:val="single"/>
        </w:rPr>
        <w:t>Žemų dažnių garso kolonėlė</w:t>
      </w:r>
    </w:p>
    <w:p w14:paraId="1D6F8A95" w14:textId="0FA1C31D" w:rsidR="004E4907" w:rsidRPr="00ED15FB" w:rsidRDefault="004E4907" w:rsidP="004E4907">
      <w:pPr>
        <w:rPr>
          <w:bCs/>
        </w:rPr>
      </w:pPr>
      <w:r w:rsidRPr="00ED15FB">
        <w:rPr>
          <w:bCs/>
        </w:rPr>
        <w:t>Perkamas kiekis 5 vnt.</w:t>
      </w:r>
    </w:p>
    <w:p w14:paraId="5B242A21" w14:textId="77777777" w:rsidR="004E4907" w:rsidRPr="00ED15FB" w:rsidRDefault="004E4907" w:rsidP="004E4907">
      <w:pPr>
        <w:rPr>
          <w:bCs/>
        </w:rPr>
      </w:pPr>
      <w:r w:rsidRPr="00ED15FB">
        <w:rPr>
          <w:bCs/>
        </w:rPr>
        <w:t>Atkuriamų dažnių juosta ne siauresnėse ribose nei 44 Hz – 120 Hz.</w:t>
      </w:r>
    </w:p>
    <w:p w14:paraId="15711014" w14:textId="77777777" w:rsidR="004E4907" w:rsidRPr="00ED15FB" w:rsidRDefault="004E4907" w:rsidP="004E4907">
      <w:pPr>
        <w:rPr>
          <w:bCs/>
        </w:rPr>
      </w:pPr>
      <w:r w:rsidRPr="00ED15FB">
        <w:rPr>
          <w:bCs/>
        </w:rPr>
        <w:t xml:space="preserve">Garso kolonėlės sukuriamas didžiausias </w:t>
      </w:r>
      <w:proofErr w:type="spellStart"/>
      <w:r w:rsidRPr="00ED15FB">
        <w:rPr>
          <w:bCs/>
        </w:rPr>
        <w:t>pikinis</w:t>
      </w:r>
      <w:proofErr w:type="spellEnd"/>
      <w:r w:rsidRPr="00ED15FB">
        <w:rPr>
          <w:bCs/>
        </w:rPr>
        <w:t xml:space="preserve"> garso slėgis (SPL) turi būti ne mažesnis kaip 125 </w:t>
      </w:r>
      <w:proofErr w:type="spellStart"/>
      <w:r w:rsidRPr="00ED15FB">
        <w:rPr>
          <w:bCs/>
        </w:rPr>
        <w:t>dB</w:t>
      </w:r>
      <w:proofErr w:type="spellEnd"/>
      <w:r w:rsidRPr="00ED15FB">
        <w:rPr>
          <w:bCs/>
        </w:rPr>
        <w:t>.</w:t>
      </w:r>
    </w:p>
    <w:p w14:paraId="2D828BCF" w14:textId="77777777" w:rsidR="004E4907" w:rsidRPr="00ED15FB" w:rsidRDefault="004E4907" w:rsidP="004E4907">
      <w:pPr>
        <w:rPr>
          <w:bCs/>
        </w:rPr>
      </w:pPr>
      <w:r w:rsidRPr="00ED15FB">
        <w:rPr>
          <w:bCs/>
        </w:rPr>
        <w:t>Vienas ne mažesnis nei 15" žemų dažnių garsiakalbis.</w:t>
      </w:r>
    </w:p>
    <w:p w14:paraId="043A550D" w14:textId="77777777" w:rsidR="004E4907" w:rsidRPr="00ED15FB" w:rsidRDefault="004E4907" w:rsidP="004E4907">
      <w:pPr>
        <w:rPr>
          <w:bCs/>
        </w:rPr>
      </w:pPr>
      <w:r w:rsidRPr="00ED15FB">
        <w:rPr>
          <w:bCs/>
        </w:rPr>
        <w:t>Garso stiprinimui naudojami integruoti į kolonėlę arba nutolę stiprintuvai.</w:t>
      </w:r>
    </w:p>
    <w:p w14:paraId="4CDD86D3" w14:textId="0D043764" w:rsidR="004E4907" w:rsidRPr="00ED15FB" w:rsidRDefault="004E4907" w:rsidP="004E4907">
      <w:pPr>
        <w:rPr>
          <w:bCs/>
        </w:rPr>
      </w:pPr>
      <w:r w:rsidRPr="00ED15FB">
        <w:rPr>
          <w:bCs/>
        </w:rPr>
        <w:t>Individualaus šiai kolonėlei skirto stiprintuvo klasė ne prastesnė kaip “D”.</w:t>
      </w:r>
    </w:p>
    <w:p w14:paraId="2049B70A" w14:textId="68E653AA" w:rsidR="00BE500B" w:rsidRPr="00ED15FB" w:rsidRDefault="00BE500B" w:rsidP="00BE500B">
      <w:bookmarkStart w:id="1" w:name="_Hlk120189811"/>
      <w:r w:rsidRPr="00ED15FB">
        <w:rPr>
          <w:bCs/>
        </w:rPr>
        <w:t>Jeigu stiprintuva</w:t>
      </w:r>
      <w:r w:rsidR="00210A09" w:rsidRPr="00ED15FB">
        <w:rPr>
          <w:bCs/>
        </w:rPr>
        <w:t>s</w:t>
      </w:r>
      <w:r w:rsidRPr="00ED15FB">
        <w:rPr>
          <w:bCs/>
        </w:rPr>
        <w:t xml:space="preserve"> yra integruot</w:t>
      </w:r>
      <w:r w:rsidR="00210A09" w:rsidRPr="00ED15FB">
        <w:rPr>
          <w:bCs/>
        </w:rPr>
        <w:t>as</w:t>
      </w:r>
      <w:r w:rsidRPr="00ED15FB">
        <w:rPr>
          <w:bCs/>
        </w:rPr>
        <w:t xml:space="preserve"> į garso kolonėlę, </w:t>
      </w:r>
      <w:r w:rsidRPr="00ED15FB">
        <w:t>ji</w:t>
      </w:r>
      <w:r w:rsidR="00210A09" w:rsidRPr="00ED15FB">
        <w:t>s</w:t>
      </w:r>
      <w:r w:rsidRPr="00ED15FB">
        <w:t xml:space="preserve"> privalo veikti maitinama</w:t>
      </w:r>
      <w:r w:rsidR="00210A09" w:rsidRPr="00ED15FB">
        <w:t>s</w:t>
      </w:r>
      <w:r w:rsidRPr="00ED15FB">
        <w:t xml:space="preserve"> 230 V 50 Hz elektros tinklo</w:t>
      </w:r>
      <w:bookmarkEnd w:id="1"/>
      <w:r w:rsidRPr="00ED15FB">
        <w:t>.</w:t>
      </w:r>
    </w:p>
    <w:p w14:paraId="75CDA269" w14:textId="46FFAB7C" w:rsidR="00BE500B" w:rsidRPr="00ED15FB" w:rsidRDefault="00BE500B" w:rsidP="004E4907">
      <w:pPr>
        <w:rPr>
          <w:bCs/>
        </w:rPr>
      </w:pPr>
    </w:p>
    <w:p w14:paraId="507D7365" w14:textId="33B1E81B" w:rsidR="004E4907" w:rsidRPr="00ED15FB" w:rsidRDefault="004E4907"/>
    <w:p w14:paraId="0275E1BA" w14:textId="5D13D31E" w:rsidR="004E4907" w:rsidRPr="00ED15FB" w:rsidRDefault="004E4907" w:rsidP="00FC4B1A">
      <w:pPr>
        <w:pStyle w:val="ListParagraph"/>
        <w:numPr>
          <w:ilvl w:val="0"/>
          <w:numId w:val="2"/>
        </w:numPr>
        <w:ind w:left="284" w:hanging="284"/>
        <w:rPr>
          <w:b/>
          <w:u w:val="single"/>
        </w:rPr>
      </w:pPr>
      <w:proofErr w:type="spellStart"/>
      <w:r w:rsidRPr="00ED15FB">
        <w:rPr>
          <w:b/>
          <w:u w:val="single"/>
        </w:rPr>
        <w:t>Mikšerinis</w:t>
      </w:r>
      <w:proofErr w:type="spellEnd"/>
      <w:r w:rsidRPr="00ED15FB">
        <w:rPr>
          <w:b/>
          <w:u w:val="single"/>
        </w:rPr>
        <w:t xml:space="preserve"> garso pultas</w:t>
      </w:r>
    </w:p>
    <w:p w14:paraId="7F615942" w14:textId="29AEE85D" w:rsidR="004E4907" w:rsidRPr="00ED15FB" w:rsidRDefault="004E4907" w:rsidP="004E4907">
      <w:pPr>
        <w:rPr>
          <w:bCs/>
        </w:rPr>
      </w:pPr>
      <w:r w:rsidRPr="00ED15FB">
        <w:rPr>
          <w:bCs/>
        </w:rPr>
        <w:t>Perkamas kiekis 4 vnt.</w:t>
      </w:r>
    </w:p>
    <w:p w14:paraId="34F6FDDD" w14:textId="0BE44B6F" w:rsidR="004E4907" w:rsidRPr="00ED15FB" w:rsidRDefault="00117396">
      <w:r w:rsidRPr="00ED15FB">
        <w:t>Ne mažiau kaip 2 MIC/LINE tipo įvestys.</w:t>
      </w:r>
    </w:p>
    <w:p w14:paraId="502E86A3" w14:textId="35E47750" w:rsidR="00117396" w:rsidRPr="00ED15FB" w:rsidRDefault="00117396">
      <w:r w:rsidRPr="00ED15FB">
        <w:t>Ne mažiau kaip 2 STEREO signalo įvestys.</w:t>
      </w:r>
    </w:p>
    <w:p w14:paraId="18C20A0A" w14:textId="7227EE46" w:rsidR="00117396" w:rsidRPr="00ED15FB" w:rsidRDefault="00117396">
      <w:r w:rsidRPr="00ED15FB">
        <w:t>Ausinių išvestis.</w:t>
      </w:r>
    </w:p>
    <w:p w14:paraId="00ECF68F" w14:textId="768CBB96" w:rsidR="00117396" w:rsidRPr="00ED15FB" w:rsidRDefault="00117396">
      <w:r w:rsidRPr="00ED15FB">
        <w:t xml:space="preserve">USB įvestis. </w:t>
      </w:r>
    </w:p>
    <w:p w14:paraId="4E630861" w14:textId="794A8D6E" w:rsidR="00117396" w:rsidRPr="00ED15FB" w:rsidRDefault="00117396">
      <w:r w:rsidRPr="00ED15FB">
        <w:t>PHANTOM tipo mikrofoninių įvesčių maitinimas.</w:t>
      </w:r>
    </w:p>
    <w:p w14:paraId="3C20B0F8" w14:textId="070D2604" w:rsidR="004F5D5D" w:rsidRPr="00ED15FB" w:rsidRDefault="000C4C6B">
      <w:r w:rsidRPr="00ED15FB">
        <w:t>Garso pultas privalo būti veikti maitinamas 230 V 50 Hz elektros tinklo.</w:t>
      </w:r>
    </w:p>
    <w:p w14:paraId="0E2786C0" w14:textId="1D693AB6" w:rsidR="004E4907" w:rsidRPr="00ED15FB" w:rsidRDefault="004E4907"/>
    <w:p w14:paraId="7523B6FB" w14:textId="027B9681" w:rsidR="004E4907" w:rsidRPr="00ED15FB" w:rsidRDefault="004E4907" w:rsidP="00FC4B1A">
      <w:pPr>
        <w:pStyle w:val="ListParagraph"/>
        <w:numPr>
          <w:ilvl w:val="0"/>
          <w:numId w:val="2"/>
        </w:numPr>
        <w:ind w:left="284" w:hanging="284"/>
        <w:rPr>
          <w:b/>
          <w:u w:val="single"/>
        </w:rPr>
      </w:pPr>
      <w:r w:rsidRPr="00ED15FB">
        <w:rPr>
          <w:b/>
          <w:u w:val="single"/>
        </w:rPr>
        <w:t>Išorinė garso korta</w:t>
      </w:r>
    </w:p>
    <w:p w14:paraId="762FC473" w14:textId="58C6F889" w:rsidR="004E4907" w:rsidRPr="00ED15FB" w:rsidRDefault="004E4907" w:rsidP="004E4907">
      <w:pPr>
        <w:rPr>
          <w:bCs/>
        </w:rPr>
      </w:pPr>
      <w:r w:rsidRPr="00ED15FB">
        <w:rPr>
          <w:bCs/>
        </w:rPr>
        <w:t>Perkamas kiekis 4 vnt.</w:t>
      </w:r>
    </w:p>
    <w:p w14:paraId="643991CF" w14:textId="54F0EDBD" w:rsidR="00117396" w:rsidRPr="00ED15FB" w:rsidRDefault="0019320C" w:rsidP="004E4907">
      <w:pPr>
        <w:rPr>
          <w:bCs/>
        </w:rPr>
      </w:pPr>
      <w:r w:rsidRPr="00ED15FB">
        <w:rPr>
          <w:bCs/>
        </w:rPr>
        <w:t>Prie kompiuterio prijungiama USB prievadu.</w:t>
      </w:r>
    </w:p>
    <w:p w14:paraId="39DD529D" w14:textId="4CA87C25" w:rsidR="0019320C" w:rsidRPr="00ED15FB" w:rsidRDefault="0019320C" w:rsidP="004E4907">
      <w:pPr>
        <w:rPr>
          <w:bCs/>
        </w:rPr>
      </w:pPr>
      <w:r w:rsidRPr="00ED15FB">
        <w:rPr>
          <w:bCs/>
        </w:rPr>
        <w:t>Ne mažiau kaip 4 įvestys su universaliomis XLR/JACK tipo jungtimis</w:t>
      </w:r>
    </w:p>
    <w:p w14:paraId="0DAE9796" w14:textId="62A5EE3F" w:rsidR="0019320C" w:rsidRPr="00ED15FB" w:rsidRDefault="0019320C" w:rsidP="004E4907">
      <w:pPr>
        <w:rPr>
          <w:bCs/>
        </w:rPr>
      </w:pPr>
      <w:r w:rsidRPr="00ED15FB">
        <w:rPr>
          <w:bCs/>
        </w:rPr>
        <w:t>Kiekvienos įvesties lygis reguliuojamas atskiru garso reguliatoriumi.</w:t>
      </w:r>
    </w:p>
    <w:p w14:paraId="12B1E3DF" w14:textId="29F65AF8" w:rsidR="0019320C" w:rsidRPr="00ED15FB" w:rsidRDefault="0019320C" w:rsidP="004E4907">
      <w:pPr>
        <w:rPr>
          <w:bCs/>
        </w:rPr>
      </w:pPr>
      <w:r w:rsidRPr="00ED15FB">
        <w:rPr>
          <w:bCs/>
        </w:rPr>
        <w:t>Bendras išvesties garso reguliatorius.</w:t>
      </w:r>
    </w:p>
    <w:p w14:paraId="01523CDC" w14:textId="6B0CB16F" w:rsidR="0019320C" w:rsidRPr="00ED15FB" w:rsidRDefault="0019320C" w:rsidP="004E4907">
      <w:pPr>
        <w:rPr>
          <w:bCs/>
        </w:rPr>
      </w:pPr>
      <w:r w:rsidRPr="00ED15FB">
        <w:rPr>
          <w:bCs/>
        </w:rPr>
        <w:t>Ne mažiau kaip 2 ausinių įvestys.</w:t>
      </w:r>
    </w:p>
    <w:p w14:paraId="60FFEB41" w14:textId="0060AC7F" w:rsidR="0019320C" w:rsidRPr="00ED15FB" w:rsidRDefault="0019320C" w:rsidP="004E4907">
      <w:pPr>
        <w:rPr>
          <w:bCs/>
        </w:rPr>
      </w:pPr>
      <w:r w:rsidRPr="00ED15FB">
        <w:rPr>
          <w:bCs/>
        </w:rPr>
        <w:t>MIDI įvestis ir išvestis.</w:t>
      </w:r>
    </w:p>
    <w:p w14:paraId="17C63F7C" w14:textId="5932D4E1" w:rsidR="0019320C" w:rsidRPr="00ED15FB" w:rsidRDefault="0019320C" w:rsidP="004E4907">
      <w:pPr>
        <w:rPr>
          <w:bCs/>
        </w:rPr>
      </w:pPr>
      <w:r w:rsidRPr="00ED15FB">
        <w:rPr>
          <w:bCs/>
        </w:rPr>
        <w:lastRenderedPageBreak/>
        <w:t xml:space="preserve">Galimybė veikti su garso redagavimo programine įranga. </w:t>
      </w:r>
    </w:p>
    <w:p w14:paraId="0E1D93EF" w14:textId="15F31B9A" w:rsidR="007034E7" w:rsidRPr="00ED15FB" w:rsidRDefault="007034E7" w:rsidP="004E4907">
      <w:r w:rsidRPr="00ED15FB">
        <w:t>Garso korta privalo veikti maitinama per USB tiekiama energija.</w:t>
      </w:r>
    </w:p>
    <w:p w14:paraId="346EE9F8" w14:textId="77777777" w:rsidR="0019320C" w:rsidRPr="00ED15FB" w:rsidRDefault="0019320C" w:rsidP="004E4907">
      <w:pPr>
        <w:rPr>
          <w:bCs/>
        </w:rPr>
      </w:pPr>
    </w:p>
    <w:p w14:paraId="68FE0C1E" w14:textId="3A1C3F8A" w:rsidR="004E4907" w:rsidRPr="00ED15FB" w:rsidRDefault="004E4907"/>
    <w:p w14:paraId="689F8C38" w14:textId="5D9B17C1" w:rsidR="004E4907" w:rsidRPr="00ED15FB" w:rsidRDefault="004E4907" w:rsidP="00FC4B1A">
      <w:pPr>
        <w:pStyle w:val="ListParagraph"/>
        <w:numPr>
          <w:ilvl w:val="0"/>
          <w:numId w:val="2"/>
        </w:numPr>
        <w:ind w:left="284" w:hanging="284"/>
        <w:rPr>
          <w:b/>
          <w:u w:val="single"/>
        </w:rPr>
      </w:pPr>
      <w:r w:rsidRPr="00ED15FB">
        <w:rPr>
          <w:b/>
          <w:u w:val="single"/>
        </w:rPr>
        <w:t>Garso įrangos priedai</w:t>
      </w:r>
    </w:p>
    <w:p w14:paraId="4BD32546" w14:textId="24950340" w:rsidR="004E4907" w:rsidRPr="00ED15FB" w:rsidRDefault="004E4907" w:rsidP="004E4907">
      <w:pPr>
        <w:rPr>
          <w:bCs/>
        </w:rPr>
      </w:pPr>
      <w:r w:rsidRPr="00ED15FB">
        <w:rPr>
          <w:bCs/>
        </w:rPr>
        <w:t xml:space="preserve">Perkamas kiekis 4 </w:t>
      </w:r>
      <w:proofErr w:type="spellStart"/>
      <w:r w:rsidR="0019320C" w:rsidRPr="00ED15FB">
        <w:rPr>
          <w:bCs/>
        </w:rPr>
        <w:t>kompl</w:t>
      </w:r>
      <w:proofErr w:type="spellEnd"/>
      <w:r w:rsidR="0019320C" w:rsidRPr="00ED15FB">
        <w:rPr>
          <w:bCs/>
        </w:rPr>
        <w:t>.</w:t>
      </w:r>
    </w:p>
    <w:p w14:paraId="45684531" w14:textId="28B15D7D" w:rsidR="0019320C" w:rsidRPr="00ED15FB" w:rsidRDefault="0019320C" w:rsidP="0019320C">
      <w:pPr>
        <w:rPr>
          <w:bCs/>
        </w:rPr>
      </w:pPr>
      <w:r w:rsidRPr="00ED15FB">
        <w:rPr>
          <w:bCs/>
        </w:rPr>
        <w:t>Komplektą sudaro visi būtini priedai, stovai, maitinimo ir signalo laidai</w:t>
      </w:r>
      <w:r w:rsidR="00C479A8" w:rsidRPr="00ED15FB">
        <w:rPr>
          <w:bCs/>
        </w:rPr>
        <w:t>,</w:t>
      </w:r>
      <w:r w:rsidRPr="00ED15FB">
        <w:rPr>
          <w:bCs/>
        </w:rPr>
        <w:t xml:space="preserve"> būtini </w:t>
      </w:r>
      <w:r w:rsidR="00C479A8" w:rsidRPr="00ED15FB">
        <w:rPr>
          <w:bCs/>
        </w:rPr>
        <w:t>užtikrinti tinkamą</w:t>
      </w:r>
      <w:r w:rsidR="00AE022D" w:rsidRPr="00ED15FB">
        <w:rPr>
          <w:bCs/>
        </w:rPr>
        <w:t xml:space="preserve"> veikim</w:t>
      </w:r>
      <w:r w:rsidR="00AE022D" w:rsidRPr="00ED15FB">
        <w:rPr>
          <w:bCs/>
          <w:lang w:val="en-US"/>
        </w:rPr>
        <w:t>ą</w:t>
      </w:r>
      <w:r w:rsidR="00C479A8" w:rsidRPr="00ED15FB">
        <w:rPr>
          <w:bCs/>
        </w:rPr>
        <w:t xml:space="preserve"> 1-5 pozicijose perkamai įrangai. </w:t>
      </w:r>
    </w:p>
    <w:p w14:paraId="68BE53BE" w14:textId="44B814CD" w:rsidR="004E4907" w:rsidRDefault="004E4907">
      <w:bookmarkStart w:id="2" w:name="_GoBack"/>
      <w:bookmarkEnd w:id="2"/>
    </w:p>
    <w:sectPr w:rsidR="004E4907" w:rsidSect="004E4907">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42D"/>
    <w:multiLevelType w:val="hybridMultilevel"/>
    <w:tmpl w:val="88FA6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354DF"/>
    <w:multiLevelType w:val="hybridMultilevel"/>
    <w:tmpl w:val="63E82CF4"/>
    <w:lvl w:ilvl="0" w:tplc="1BE0E200">
      <w:start w:val="1"/>
      <w:numFmt w:val="decimal"/>
      <w:lvlText w:val="4.2.%1"/>
      <w:lvlJc w:val="left"/>
      <w:pPr>
        <w:ind w:left="720" w:hanging="360"/>
      </w:pPr>
      <w:rPr>
        <w:rFonts w:hint="default"/>
        <w:b/>
        <w:bCs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AB61A0"/>
    <w:multiLevelType w:val="hybridMultilevel"/>
    <w:tmpl w:val="A68A9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A43568"/>
    <w:multiLevelType w:val="hybridMultilevel"/>
    <w:tmpl w:val="88FA6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2A292B"/>
    <w:multiLevelType w:val="hybridMultilevel"/>
    <w:tmpl w:val="88FA6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13457C"/>
    <w:multiLevelType w:val="multilevel"/>
    <w:tmpl w:val="32ECE300"/>
    <w:lvl w:ilvl="0">
      <w:start w:val="1"/>
      <w:numFmt w:val="decimal"/>
      <w:lvlText w:val="%1."/>
      <w:lvlJc w:val="left"/>
      <w:pPr>
        <w:ind w:left="842" w:hanging="360"/>
      </w:pPr>
      <w:rPr>
        <w:rFonts w:ascii="Times New Roman" w:eastAsia="Times New Roman" w:hAnsi="Times New Roman" w:cs="Times New Roman"/>
        <w:b w:val="0"/>
        <w:i w:val="0"/>
        <w:color w:val="auto"/>
      </w:rPr>
    </w:lvl>
    <w:lvl w:ilvl="1">
      <w:start w:val="1"/>
      <w:numFmt w:val="decimal"/>
      <w:lvlText w:val="%1.%2."/>
      <w:lvlJc w:val="left"/>
      <w:pPr>
        <w:ind w:left="1274" w:hanging="432"/>
      </w:pPr>
      <w:rPr>
        <w:b w:val="0"/>
        <w:color w:val="000000" w:themeColor="text1"/>
      </w:rPr>
    </w:lvl>
    <w:lvl w:ilvl="2">
      <w:start w:val="1"/>
      <w:numFmt w:val="decimal"/>
      <w:lvlText w:val="%1.%2.%3."/>
      <w:lvlJc w:val="left"/>
      <w:pPr>
        <w:ind w:left="1706" w:hanging="504"/>
      </w:pPr>
      <w:rPr>
        <w:b w:val="0"/>
      </w:rPr>
    </w:lvl>
    <w:lvl w:ilvl="3">
      <w:start w:val="1"/>
      <w:numFmt w:val="decimal"/>
      <w:lvlText w:val="%1.%2.%3.%4."/>
      <w:lvlJc w:val="left"/>
      <w:pPr>
        <w:ind w:left="2210" w:hanging="648"/>
      </w:pPr>
      <w:rPr>
        <w:i w:val="0"/>
      </w:rPr>
    </w:lvl>
    <w:lvl w:ilvl="4">
      <w:start w:val="1"/>
      <w:numFmt w:val="decimal"/>
      <w:lvlText w:val="%1.%2.%3.%4.%5."/>
      <w:lvlJc w:val="left"/>
      <w:pPr>
        <w:ind w:left="2714" w:hanging="792"/>
      </w:pPr>
    </w:lvl>
    <w:lvl w:ilvl="5">
      <w:start w:val="1"/>
      <w:numFmt w:val="decimal"/>
      <w:lvlText w:val="%1.%2.%3.%4.%5.%6."/>
      <w:lvlJc w:val="left"/>
      <w:pPr>
        <w:ind w:left="3218" w:hanging="936"/>
      </w:pPr>
    </w:lvl>
    <w:lvl w:ilvl="6">
      <w:start w:val="1"/>
      <w:numFmt w:val="decimal"/>
      <w:lvlText w:val="%1.%2.%3.%4.%5.%6.%7."/>
      <w:lvlJc w:val="left"/>
      <w:pPr>
        <w:ind w:left="3722" w:hanging="1080"/>
      </w:pPr>
    </w:lvl>
    <w:lvl w:ilvl="7">
      <w:start w:val="1"/>
      <w:numFmt w:val="decimal"/>
      <w:lvlText w:val="%1.%2.%3.%4.%5.%6.%7.%8."/>
      <w:lvlJc w:val="left"/>
      <w:pPr>
        <w:ind w:left="4226" w:hanging="1224"/>
      </w:pPr>
    </w:lvl>
    <w:lvl w:ilvl="8">
      <w:start w:val="1"/>
      <w:numFmt w:val="decimal"/>
      <w:lvlText w:val="%1.%2.%3.%4.%5.%6.%7.%8.%9."/>
      <w:lvlJc w:val="left"/>
      <w:pPr>
        <w:ind w:left="4802" w:hanging="1440"/>
      </w:pPr>
    </w:lvl>
  </w:abstractNum>
  <w:abstractNum w:abstractNumId="6" w15:restartNumberingAfterBreak="0">
    <w:nsid w:val="20910C49"/>
    <w:multiLevelType w:val="hybridMultilevel"/>
    <w:tmpl w:val="933030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6986059"/>
    <w:multiLevelType w:val="multilevel"/>
    <w:tmpl w:val="F9421FB4"/>
    <w:lvl w:ilvl="0">
      <w:start w:val="1"/>
      <w:numFmt w:val="decimal"/>
      <w:lvlText w:val="%1."/>
      <w:lvlJc w:val="left"/>
      <w:pPr>
        <w:ind w:left="1069"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E342B24"/>
    <w:multiLevelType w:val="multilevel"/>
    <w:tmpl w:val="32ECE300"/>
    <w:lvl w:ilvl="0">
      <w:start w:val="1"/>
      <w:numFmt w:val="decimal"/>
      <w:lvlText w:val="%1."/>
      <w:lvlJc w:val="left"/>
      <w:pPr>
        <w:ind w:left="842" w:hanging="360"/>
      </w:pPr>
      <w:rPr>
        <w:rFonts w:ascii="Times New Roman" w:eastAsia="Times New Roman" w:hAnsi="Times New Roman" w:cs="Times New Roman"/>
        <w:b w:val="0"/>
        <w:i w:val="0"/>
        <w:color w:val="auto"/>
      </w:rPr>
    </w:lvl>
    <w:lvl w:ilvl="1">
      <w:start w:val="1"/>
      <w:numFmt w:val="decimal"/>
      <w:lvlText w:val="%1.%2."/>
      <w:lvlJc w:val="left"/>
      <w:pPr>
        <w:ind w:left="1274" w:hanging="432"/>
      </w:pPr>
      <w:rPr>
        <w:b w:val="0"/>
        <w:color w:val="000000" w:themeColor="text1"/>
      </w:rPr>
    </w:lvl>
    <w:lvl w:ilvl="2">
      <w:start w:val="1"/>
      <w:numFmt w:val="decimal"/>
      <w:lvlText w:val="%1.%2.%3."/>
      <w:lvlJc w:val="left"/>
      <w:pPr>
        <w:ind w:left="1706" w:hanging="504"/>
      </w:pPr>
      <w:rPr>
        <w:b w:val="0"/>
      </w:rPr>
    </w:lvl>
    <w:lvl w:ilvl="3">
      <w:start w:val="1"/>
      <w:numFmt w:val="decimal"/>
      <w:lvlText w:val="%1.%2.%3.%4."/>
      <w:lvlJc w:val="left"/>
      <w:pPr>
        <w:ind w:left="2210" w:hanging="648"/>
      </w:pPr>
      <w:rPr>
        <w:i w:val="0"/>
      </w:rPr>
    </w:lvl>
    <w:lvl w:ilvl="4">
      <w:start w:val="1"/>
      <w:numFmt w:val="decimal"/>
      <w:lvlText w:val="%1.%2.%3.%4.%5."/>
      <w:lvlJc w:val="left"/>
      <w:pPr>
        <w:ind w:left="2714" w:hanging="792"/>
      </w:pPr>
    </w:lvl>
    <w:lvl w:ilvl="5">
      <w:start w:val="1"/>
      <w:numFmt w:val="decimal"/>
      <w:lvlText w:val="%1.%2.%3.%4.%5.%6."/>
      <w:lvlJc w:val="left"/>
      <w:pPr>
        <w:ind w:left="3218" w:hanging="936"/>
      </w:pPr>
    </w:lvl>
    <w:lvl w:ilvl="6">
      <w:start w:val="1"/>
      <w:numFmt w:val="decimal"/>
      <w:lvlText w:val="%1.%2.%3.%4.%5.%6.%7."/>
      <w:lvlJc w:val="left"/>
      <w:pPr>
        <w:ind w:left="3722" w:hanging="1080"/>
      </w:pPr>
    </w:lvl>
    <w:lvl w:ilvl="7">
      <w:start w:val="1"/>
      <w:numFmt w:val="decimal"/>
      <w:lvlText w:val="%1.%2.%3.%4.%5.%6.%7.%8."/>
      <w:lvlJc w:val="left"/>
      <w:pPr>
        <w:ind w:left="4226" w:hanging="1224"/>
      </w:pPr>
    </w:lvl>
    <w:lvl w:ilvl="8">
      <w:start w:val="1"/>
      <w:numFmt w:val="decimal"/>
      <w:lvlText w:val="%1.%2.%3.%4.%5.%6.%7.%8.%9."/>
      <w:lvlJc w:val="left"/>
      <w:pPr>
        <w:ind w:left="4802" w:hanging="1440"/>
      </w:pPr>
    </w:lvl>
  </w:abstractNum>
  <w:abstractNum w:abstractNumId="9" w15:restartNumberingAfterBreak="0">
    <w:nsid w:val="3106796F"/>
    <w:multiLevelType w:val="multilevel"/>
    <w:tmpl w:val="32ECE300"/>
    <w:lvl w:ilvl="0">
      <w:start w:val="1"/>
      <w:numFmt w:val="decimal"/>
      <w:lvlText w:val="%1."/>
      <w:lvlJc w:val="left"/>
      <w:pPr>
        <w:ind w:left="842" w:hanging="360"/>
      </w:pPr>
      <w:rPr>
        <w:rFonts w:ascii="Times New Roman" w:eastAsia="Times New Roman" w:hAnsi="Times New Roman" w:cs="Times New Roman"/>
        <w:b w:val="0"/>
        <w:i w:val="0"/>
        <w:color w:val="auto"/>
      </w:rPr>
    </w:lvl>
    <w:lvl w:ilvl="1">
      <w:start w:val="1"/>
      <w:numFmt w:val="decimal"/>
      <w:lvlText w:val="%1.%2."/>
      <w:lvlJc w:val="left"/>
      <w:pPr>
        <w:ind w:left="1274" w:hanging="432"/>
      </w:pPr>
      <w:rPr>
        <w:b w:val="0"/>
        <w:color w:val="000000" w:themeColor="text1"/>
      </w:rPr>
    </w:lvl>
    <w:lvl w:ilvl="2">
      <w:start w:val="1"/>
      <w:numFmt w:val="decimal"/>
      <w:lvlText w:val="%1.%2.%3."/>
      <w:lvlJc w:val="left"/>
      <w:pPr>
        <w:ind w:left="1706" w:hanging="504"/>
      </w:pPr>
      <w:rPr>
        <w:b w:val="0"/>
      </w:rPr>
    </w:lvl>
    <w:lvl w:ilvl="3">
      <w:start w:val="1"/>
      <w:numFmt w:val="decimal"/>
      <w:lvlText w:val="%1.%2.%3.%4."/>
      <w:lvlJc w:val="left"/>
      <w:pPr>
        <w:ind w:left="2210" w:hanging="648"/>
      </w:pPr>
      <w:rPr>
        <w:i w:val="0"/>
      </w:rPr>
    </w:lvl>
    <w:lvl w:ilvl="4">
      <w:start w:val="1"/>
      <w:numFmt w:val="decimal"/>
      <w:lvlText w:val="%1.%2.%3.%4.%5."/>
      <w:lvlJc w:val="left"/>
      <w:pPr>
        <w:ind w:left="2714" w:hanging="792"/>
      </w:pPr>
    </w:lvl>
    <w:lvl w:ilvl="5">
      <w:start w:val="1"/>
      <w:numFmt w:val="decimal"/>
      <w:lvlText w:val="%1.%2.%3.%4.%5.%6."/>
      <w:lvlJc w:val="left"/>
      <w:pPr>
        <w:ind w:left="3218" w:hanging="936"/>
      </w:pPr>
    </w:lvl>
    <w:lvl w:ilvl="6">
      <w:start w:val="1"/>
      <w:numFmt w:val="decimal"/>
      <w:lvlText w:val="%1.%2.%3.%4.%5.%6.%7."/>
      <w:lvlJc w:val="left"/>
      <w:pPr>
        <w:ind w:left="3722" w:hanging="1080"/>
      </w:pPr>
    </w:lvl>
    <w:lvl w:ilvl="7">
      <w:start w:val="1"/>
      <w:numFmt w:val="decimal"/>
      <w:lvlText w:val="%1.%2.%3.%4.%5.%6.%7.%8."/>
      <w:lvlJc w:val="left"/>
      <w:pPr>
        <w:ind w:left="4226" w:hanging="1224"/>
      </w:pPr>
    </w:lvl>
    <w:lvl w:ilvl="8">
      <w:start w:val="1"/>
      <w:numFmt w:val="decimal"/>
      <w:lvlText w:val="%1.%2.%3.%4.%5.%6.%7.%8.%9."/>
      <w:lvlJc w:val="left"/>
      <w:pPr>
        <w:ind w:left="4802" w:hanging="1440"/>
      </w:pPr>
    </w:lvl>
  </w:abstractNum>
  <w:abstractNum w:abstractNumId="10" w15:restartNumberingAfterBreak="0">
    <w:nsid w:val="325D54D2"/>
    <w:multiLevelType w:val="hybridMultilevel"/>
    <w:tmpl w:val="93303084"/>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01A63A7"/>
    <w:multiLevelType w:val="multilevel"/>
    <w:tmpl w:val="2A5C758E"/>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917CE4"/>
    <w:multiLevelType w:val="multilevel"/>
    <w:tmpl w:val="32ECE300"/>
    <w:lvl w:ilvl="0">
      <w:start w:val="1"/>
      <w:numFmt w:val="decimal"/>
      <w:lvlText w:val="%1."/>
      <w:lvlJc w:val="left"/>
      <w:pPr>
        <w:ind w:left="842" w:hanging="360"/>
      </w:pPr>
      <w:rPr>
        <w:rFonts w:ascii="Times New Roman" w:eastAsia="Times New Roman" w:hAnsi="Times New Roman" w:cs="Times New Roman"/>
        <w:b w:val="0"/>
        <w:i w:val="0"/>
        <w:color w:val="auto"/>
      </w:rPr>
    </w:lvl>
    <w:lvl w:ilvl="1">
      <w:start w:val="1"/>
      <w:numFmt w:val="decimal"/>
      <w:lvlText w:val="%1.%2."/>
      <w:lvlJc w:val="left"/>
      <w:pPr>
        <w:ind w:left="1274" w:hanging="432"/>
      </w:pPr>
      <w:rPr>
        <w:b w:val="0"/>
        <w:color w:val="000000" w:themeColor="text1"/>
      </w:rPr>
    </w:lvl>
    <w:lvl w:ilvl="2">
      <w:start w:val="1"/>
      <w:numFmt w:val="decimal"/>
      <w:lvlText w:val="%1.%2.%3."/>
      <w:lvlJc w:val="left"/>
      <w:pPr>
        <w:ind w:left="1706" w:hanging="504"/>
      </w:pPr>
      <w:rPr>
        <w:b w:val="0"/>
      </w:rPr>
    </w:lvl>
    <w:lvl w:ilvl="3">
      <w:start w:val="1"/>
      <w:numFmt w:val="decimal"/>
      <w:lvlText w:val="%1.%2.%3.%4."/>
      <w:lvlJc w:val="left"/>
      <w:pPr>
        <w:ind w:left="2210" w:hanging="648"/>
      </w:pPr>
      <w:rPr>
        <w:i w:val="0"/>
      </w:rPr>
    </w:lvl>
    <w:lvl w:ilvl="4">
      <w:start w:val="1"/>
      <w:numFmt w:val="decimal"/>
      <w:lvlText w:val="%1.%2.%3.%4.%5."/>
      <w:lvlJc w:val="left"/>
      <w:pPr>
        <w:ind w:left="2714" w:hanging="792"/>
      </w:pPr>
    </w:lvl>
    <w:lvl w:ilvl="5">
      <w:start w:val="1"/>
      <w:numFmt w:val="decimal"/>
      <w:lvlText w:val="%1.%2.%3.%4.%5.%6."/>
      <w:lvlJc w:val="left"/>
      <w:pPr>
        <w:ind w:left="3218" w:hanging="936"/>
      </w:pPr>
    </w:lvl>
    <w:lvl w:ilvl="6">
      <w:start w:val="1"/>
      <w:numFmt w:val="decimal"/>
      <w:lvlText w:val="%1.%2.%3.%4.%5.%6.%7."/>
      <w:lvlJc w:val="left"/>
      <w:pPr>
        <w:ind w:left="3722" w:hanging="1080"/>
      </w:pPr>
    </w:lvl>
    <w:lvl w:ilvl="7">
      <w:start w:val="1"/>
      <w:numFmt w:val="decimal"/>
      <w:lvlText w:val="%1.%2.%3.%4.%5.%6.%7.%8."/>
      <w:lvlJc w:val="left"/>
      <w:pPr>
        <w:ind w:left="4226" w:hanging="1224"/>
      </w:pPr>
    </w:lvl>
    <w:lvl w:ilvl="8">
      <w:start w:val="1"/>
      <w:numFmt w:val="decimal"/>
      <w:lvlText w:val="%1.%2.%3.%4.%5.%6.%7.%8.%9."/>
      <w:lvlJc w:val="left"/>
      <w:pPr>
        <w:ind w:left="4802" w:hanging="1440"/>
      </w:pPr>
    </w:lvl>
  </w:abstractNum>
  <w:abstractNum w:abstractNumId="13" w15:restartNumberingAfterBreak="0">
    <w:nsid w:val="46B3152D"/>
    <w:multiLevelType w:val="hybridMultilevel"/>
    <w:tmpl w:val="4552C5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452617"/>
    <w:multiLevelType w:val="hybridMultilevel"/>
    <w:tmpl w:val="1466D7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55510B"/>
    <w:multiLevelType w:val="multilevel"/>
    <w:tmpl w:val="2A5C758E"/>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6B52BB"/>
    <w:multiLevelType w:val="multilevel"/>
    <w:tmpl w:val="32ECE300"/>
    <w:lvl w:ilvl="0">
      <w:start w:val="1"/>
      <w:numFmt w:val="decimal"/>
      <w:lvlText w:val="%1."/>
      <w:lvlJc w:val="left"/>
      <w:pPr>
        <w:ind w:left="842" w:hanging="360"/>
      </w:pPr>
      <w:rPr>
        <w:rFonts w:ascii="Times New Roman" w:eastAsia="Times New Roman" w:hAnsi="Times New Roman" w:cs="Times New Roman"/>
        <w:b w:val="0"/>
        <w:i w:val="0"/>
        <w:color w:val="auto"/>
      </w:rPr>
    </w:lvl>
    <w:lvl w:ilvl="1">
      <w:start w:val="1"/>
      <w:numFmt w:val="decimal"/>
      <w:lvlText w:val="%1.%2."/>
      <w:lvlJc w:val="left"/>
      <w:pPr>
        <w:ind w:left="1274" w:hanging="432"/>
      </w:pPr>
      <w:rPr>
        <w:b w:val="0"/>
        <w:color w:val="000000" w:themeColor="text1"/>
      </w:rPr>
    </w:lvl>
    <w:lvl w:ilvl="2">
      <w:start w:val="1"/>
      <w:numFmt w:val="decimal"/>
      <w:lvlText w:val="%1.%2.%3."/>
      <w:lvlJc w:val="left"/>
      <w:pPr>
        <w:ind w:left="1706" w:hanging="504"/>
      </w:pPr>
      <w:rPr>
        <w:b w:val="0"/>
      </w:rPr>
    </w:lvl>
    <w:lvl w:ilvl="3">
      <w:start w:val="1"/>
      <w:numFmt w:val="decimal"/>
      <w:lvlText w:val="%1.%2.%3.%4."/>
      <w:lvlJc w:val="left"/>
      <w:pPr>
        <w:ind w:left="2210" w:hanging="648"/>
      </w:pPr>
      <w:rPr>
        <w:i w:val="0"/>
      </w:rPr>
    </w:lvl>
    <w:lvl w:ilvl="4">
      <w:start w:val="1"/>
      <w:numFmt w:val="decimal"/>
      <w:lvlText w:val="%1.%2.%3.%4.%5."/>
      <w:lvlJc w:val="left"/>
      <w:pPr>
        <w:ind w:left="2714" w:hanging="792"/>
      </w:pPr>
    </w:lvl>
    <w:lvl w:ilvl="5">
      <w:start w:val="1"/>
      <w:numFmt w:val="decimal"/>
      <w:lvlText w:val="%1.%2.%3.%4.%5.%6."/>
      <w:lvlJc w:val="left"/>
      <w:pPr>
        <w:ind w:left="3218" w:hanging="936"/>
      </w:pPr>
    </w:lvl>
    <w:lvl w:ilvl="6">
      <w:start w:val="1"/>
      <w:numFmt w:val="decimal"/>
      <w:lvlText w:val="%1.%2.%3.%4.%5.%6.%7."/>
      <w:lvlJc w:val="left"/>
      <w:pPr>
        <w:ind w:left="3722" w:hanging="1080"/>
      </w:pPr>
    </w:lvl>
    <w:lvl w:ilvl="7">
      <w:start w:val="1"/>
      <w:numFmt w:val="decimal"/>
      <w:lvlText w:val="%1.%2.%3.%4.%5.%6.%7.%8."/>
      <w:lvlJc w:val="left"/>
      <w:pPr>
        <w:ind w:left="4226" w:hanging="1224"/>
      </w:pPr>
    </w:lvl>
    <w:lvl w:ilvl="8">
      <w:start w:val="1"/>
      <w:numFmt w:val="decimal"/>
      <w:lvlText w:val="%1.%2.%3.%4.%5.%6.%7.%8.%9."/>
      <w:lvlJc w:val="left"/>
      <w:pPr>
        <w:ind w:left="4802" w:hanging="1440"/>
      </w:pPr>
    </w:lvl>
  </w:abstractNum>
  <w:abstractNum w:abstractNumId="17" w15:restartNumberingAfterBreak="0">
    <w:nsid w:val="68D500E2"/>
    <w:multiLevelType w:val="hybridMultilevel"/>
    <w:tmpl w:val="162631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9E1C58"/>
    <w:multiLevelType w:val="multilevel"/>
    <w:tmpl w:val="2A5C758E"/>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850820"/>
    <w:multiLevelType w:val="hybridMultilevel"/>
    <w:tmpl w:val="933030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FD97537"/>
    <w:multiLevelType w:val="multilevel"/>
    <w:tmpl w:val="32ECE300"/>
    <w:lvl w:ilvl="0">
      <w:start w:val="1"/>
      <w:numFmt w:val="decimal"/>
      <w:lvlText w:val="%1."/>
      <w:lvlJc w:val="left"/>
      <w:pPr>
        <w:ind w:left="842" w:hanging="360"/>
      </w:pPr>
      <w:rPr>
        <w:rFonts w:ascii="Times New Roman" w:eastAsia="Times New Roman" w:hAnsi="Times New Roman" w:cs="Times New Roman"/>
        <w:b w:val="0"/>
        <w:i w:val="0"/>
        <w:color w:val="auto"/>
      </w:rPr>
    </w:lvl>
    <w:lvl w:ilvl="1">
      <w:start w:val="1"/>
      <w:numFmt w:val="decimal"/>
      <w:lvlText w:val="%1.%2."/>
      <w:lvlJc w:val="left"/>
      <w:pPr>
        <w:ind w:left="1274" w:hanging="432"/>
      </w:pPr>
      <w:rPr>
        <w:b w:val="0"/>
        <w:color w:val="000000" w:themeColor="text1"/>
      </w:rPr>
    </w:lvl>
    <w:lvl w:ilvl="2">
      <w:start w:val="1"/>
      <w:numFmt w:val="decimal"/>
      <w:lvlText w:val="%1.%2.%3."/>
      <w:lvlJc w:val="left"/>
      <w:pPr>
        <w:ind w:left="1706" w:hanging="504"/>
      </w:pPr>
      <w:rPr>
        <w:b w:val="0"/>
      </w:rPr>
    </w:lvl>
    <w:lvl w:ilvl="3">
      <w:start w:val="1"/>
      <w:numFmt w:val="decimal"/>
      <w:lvlText w:val="%1.%2.%3.%4."/>
      <w:lvlJc w:val="left"/>
      <w:pPr>
        <w:ind w:left="2210" w:hanging="648"/>
      </w:pPr>
      <w:rPr>
        <w:i w:val="0"/>
      </w:rPr>
    </w:lvl>
    <w:lvl w:ilvl="4">
      <w:start w:val="1"/>
      <w:numFmt w:val="decimal"/>
      <w:lvlText w:val="%1.%2.%3.%4.%5."/>
      <w:lvlJc w:val="left"/>
      <w:pPr>
        <w:ind w:left="2714" w:hanging="792"/>
      </w:pPr>
    </w:lvl>
    <w:lvl w:ilvl="5">
      <w:start w:val="1"/>
      <w:numFmt w:val="decimal"/>
      <w:lvlText w:val="%1.%2.%3.%4.%5.%6."/>
      <w:lvlJc w:val="left"/>
      <w:pPr>
        <w:ind w:left="3218" w:hanging="936"/>
      </w:pPr>
    </w:lvl>
    <w:lvl w:ilvl="6">
      <w:start w:val="1"/>
      <w:numFmt w:val="decimal"/>
      <w:lvlText w:val="%1.%2.%3.%4.%5.%6.%7."/>
      <w:lvlJc w:val="left"/>
      <w:pPr>
        <w:ind w:left="3722" w:hanging="1080"/>
      </w:pPr>
    </w:lvl>
    <w:lvl w:ilvl="7">
      <w:start w:val="1"/>
      <w:numFmt w:val="decimal"/>
      <w:lvlText w:val="%1.%2.%3.%4.%5.%6.%7.%8."/>
      <w:lvlJc w:val="left"/>
      <w:pPr>
        <w:ind w:left="4226" w:hanging="1224"/>
      </w:pPr>
    </w:lvl>
    <w:lvl w:ilvl="8">
      <w:start w:val="1"/>
      <w:numFmt w:val="decimal"/>
      <w:lvlText w:val="%1.%2.%3.%4.%5.%6.%7.%8.%9."/>
      <w:lvlJc w:val="left"/>
      <w:pPr>
        <w:ind w:left="4802" w:hanging="1440"/>
      </w:pPr>
    </w:lvl>
  </w:abstractNum>
  <w:num w:numId="1">
    <w:abstractNumId w:val="1"/>
  </w:num>
  <w:num w:numId="2">
    <w:abstractNumId w:val="2"/>
  </w:num>
  <w:num w:numId="3">
    <w:abstractNumId w:val="7"/>
  </w:num>
  <w:num w:numId="4">
    <w:abstractNumId w:val="15"/>
  </w:num>
  <w:num w:numId="5">
    <w:abstractNumId w:val="10"/>
  </w:num>
  <w:num w:numId="6">
    <w:abstractNumId w:val="8"/>
  </w:num>
  <w:num w:numId="7">
    <w:abstractNumId w:val="3"/>
  </w:num>
  <w:num w:numId="8">
    <w:abstractNumId w:val="14"/>
  </w:num>
  <w:num w:numId="9">
    <w:abstractNumId w:val="13"/>
  </w:num>
  <w:num w:numId="10">
    <w:abstractNumId w:val="9"/>
  </w:num>
  <w:num w:numId="11">
    <w:abstractNumId w:val="20"/>
  </w:num>
  <w:num w:numId="12">
    <w:abstractNumId w:val="11"/>
  </w:num>
  <w:num w:numId="13">
    <w:abstractNumId w:val="19"/>
  </w:num>
  <w:num w:numId="14">
    <w:abstractNumId w:val="4"/>
  </w:num>
  <w:num w:numId="15">
    <w:abstractNumId w:val="12"/>
  </w:num>
  <w:num w:numId="16">
    <w:abstractNumId w:val="18"/>
  </w:num>
  <w:num w:numId="17">
    <w:abstractNumId w:val="6"/>
  </w:num>
  <w:num w:numId="18">
    <w:abstractNumId w:val="0"/>
  </w:num>
  <w:num w:numId="19">
    <w:abstractNumId w:val="16"/>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B5"/>
    <w:rsid w:val="00016F4D"/>
    <w:rsid w:val="0002305E"/>
    <w:rsid w:val="00044E6B"/>
    <w:rsid w:val="000B7145"/>
    <w:rsid w:val="000C4C6B"/>
    <w:rsid w:val="000E68DF"/>
    <w:rsid w:val="0010288C"/>
    <w:rsid w:val="00117396"/>
    <w:rsid w:val="00130C6A"/>
    <w:rsid w:val="00185041"/>
    <w:rsid w:val="0019320C"/>
    <w:rsid w:val="001A140C"/>
    <w:rsid w:val="001A546A"/>
    <w:rsid w:val="00210A09"/>
    <w:rsid w:val="0024171E"/>
    <w:rsid w:val="00263FA1"/>
    <w:rsid w:val="002A778F"/>
    <w:rsid w:val="002B3625"/>
    <w:rsid w:val="002C3D51"/>
    <w:rsid w:val="00322FCF"/>
    <w:rsid w:val="0043663F"/>
    <w:rsid w:val="004516C2"/>
    <w:rsid w:val="00465362"/>
    <w:rsid w:val="004703CE"/>
    <w:rsid w:val="00470A83"/>
    <w:rsid w:val="0048780D"/>
    <w:rsid w:val="00496953"/>
    <w:rsid w:val="00496E2C"/>
    <w:rsid w:val="004A32C8"/>
    <w:rsid w:val="004A751A"/>
    <w:rsid w:val="004D5E4D"/>
    <w:rsid w:val="004E4907"/>
    <w:rsid w:val="004F5D5D"/>
    <w:rsid w:val="00501510"/>
    <w:rsid w:val="00515803"/>
    <w:rsid w:val="00525B75"/>
    <w:rsid w:val="005521C3"/>
    <w:rsid w:val="00555705"/>
    <w:rsid w:val="0056647A"/>
    <w:rsid w:val="0057257E"/>
    <w:rsid w:val="005D3B4B"/>
    <w:rsid w:val="005F45FE"/>
    <w:rsid w:val="005F6842"/>
    <w:rsid w:val="00627E1B"/>
    <w:rsid w:val="00656B02"/>
    <w:rsid w:val="007034E7"/>
    <w:rsid w:val="00724133"/>
    <w:rsid w:val="007303F4"/>
    <w:rsid w:val="00751198"/>
    <w:rsid w:val="00767BAA"/>
    <w:rsid w:val="007730CD"/>
    <w:rsid w:val="007774F8"/>
    <w:rsid w:val="007B2DC4"/>
    <w:rsid w:val="007F3C03"/>
    <w:rsid w:val="008A5980"/>
    <w:rsid w:val="008C2BC8"/>
    <w:rsid w:val="008E651C"/>
    <w:rsid w:val="008F6458"/>
    <w:rsid w:val="009105FA"/>
    <w:rsid w:val="009136E3"/>
    <w:rsid w:val="00932ABA"/>
    <w:rsid w:val="009441D3"/>
    <w:rsid w:val="00981D58"/>
    <w:rsid w:val="009D377E"/>
    <w:rsid w:val="009E6BF7"/>
    <w:rsid w:val="00A14BFF"/>
    <w:rsid w:val="00A46022"/>
    <w:rsid w:val="00A873F8"/>
    <w:rsid w:val="00AA563F"/>
    <w:rsid w:val="00AB1CC8"/>
    <w:rsid w:val="00AE022D"/>
    <w:rsid w:val="00B449D5"/>
    <w:rsid w:val="00B5151A"/>
    <w:rsid w:val="00B61D62"/>
    <w:rsid w:val="00B94A10"/>
    <w:rsid w:val="00BA0F91"/>
    <w:rsid w:val="00BC3DD2"/>
    <w:rsid w:val="00BD24B2"/>
    <w:rsid w:val="00BE500B"/>
    <w:rsid w:val="00C25D69"/>
    <w:rsid w:val="00C43C44"/>
    <w:rsid w:val="00C4474B"/>
    <w:rsid w:val="00C479A8"/>
    <w:rsid w:val="00CB0059"/>
    <w:rsid w:val="00CE6F2D"/>
    <w:rsid w:val="00D438EB"/>
    <w:rsid w:val="00D72AA1"/>
    <w:rsid w:val="00D82778"/>
    <w:rsid w:val="00DC5D6B"/>
    <w:rsid w:val="00DD33B5"/>
    <w:rsid w:val="00DD7BC1"/>
    <w:rsid w:val="00DE3384"/>
    <w:rsid w:val="00DE67B8"/>
    <w:rsid w:val="00E03378"/>
    <w:rsid w:val="00E05D1C"/>
    <w:rsid w:val="00E260E9"/>
    <w:rsid w:val="00E44852"/>
    <w:rsid w:val="00E779F4"/>
    <w:rsid w:val="00EB30D2"/>
    <w:rsid w:val="00ED15FB"/>
    <w:rsid w:val="00EF1749"/>
    <w:rsid w:val="00EF66DE"/>
    <w:rsid w:val="00F079EB"/>
    <w:rsid w:val="00F71F6B"/>
    <w:rsid w:val="00F8617F"/>
    <w:rsid w:val="00FA2BB5"/>
    <w:rsid w:val="00FA2F37"/>
    <w:rsid w:val="00FC4B1A"/>
    <w:rsid w:val="00FD7FA4"/>
    <w:rsid w:val="00FE1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4271"/>
  <w15:chartTrackingRefBased/>
  <w15:docId w15:val="{BF067108-24EF-42D6-B015-404DC97B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9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1,List Paragraph1,List Paragraph Red,Bullet EY,List Paragraph2,Paragraph,Table of contents numbered,List Paragraph21,Buletai,lp1,Bullet 1,Use Case List Paragraph"/>
    <w:basedOn w:val="Normal"/>
    <w:link w:val="ListParagraphChar"/>
    <w:uiPriority w:val="34"/>
    <w:qFormat/>
    <w:rsid w:val="004E4907"/>
    <w:pPr>
      <w:ind w:left="720"/>
      <w:contextualSpacing/>
    </w:pPr>
  </w:style>
  <w:style w:type="character" w:customStyle="1" w:styleId="Stilius1Char">
    <w:name w:val="Stilius1 Char"/>
    <w:link w:val="Stilius1"/>
    <w:locked/>
    <w:rsid w:val="004E4907"/>
    <w:rPr>
      <w:rFonts w:ascii="Arial" w:hAnsi="Arial" w:cs="Arial"/>
    </w:rPr>
  </w:style>
  <w:style w:type="paragraph" w:customStyle="1" w:styleId="Stilius1">
    <w:name w:val="Stilius1"/>
    <w:link w:val="Stilius1Char"/>
    <w:qFormat/>
    <w:rsid w:val="004E4907"/>
    <w:pPr>
      <w:spacing w:before="100" w:after="100" w:line="300" w:lineRule="exact"/>
      <w:ind w:left="851"/>
      <w:contextualSpacing/>
      <w:jc w:val="both"/>
    </w:pPr>
    <w:rPr>
      <w:rFonts w:ascii="Arial" w:hAnsi="Arial" w:cs="Arial"/>
    </w:rPr>
  </w:style>
  <w:style w:type="character" w:styleId="CommentReference">
    <w:name w:val="annotation reference"/>
    <w:basedOn w:val="DefaultParagraphFont"/>
    <w:uiPriority w:val="99"/>
    <w:semiHidden/>
    <w:unhideWhenUsed/>
    <w:rsid w:val="007F3C03"/>
    <w:rPr>
      <w:sz w:val="16"/>
      <w:szCs w:val="16"/>
    </w:rPr>
  </w:style>
  <w:style w:type="paragraph" w:styleId="CommentText">
    <w:name w:val="annotation text"/>
    <w:basedOn w:val="Normal"/>
    <w:link w:val="CommentTextChar"/>
    <w:uiPriority w:val="99"/>
    <w:unhideWhenUsed/>
    <w:rsid w:val="007F3C03"/>
    <w:rPr>
      <w:sz w:val="20"/>
      <w:szCs w:val="20"/>
    </w:rPr>
  </w:style>
  <w:style w:type="character" w:customStyle="1" w:styleId="CommentTextChar">
    <w:name w:val="Comment Text Char"/>
    <w:basedOn w:val="DefaultParagraphFont"/>
    <w:link w:val="CommentText"/>
    <w:uiPriority w:val="99"/>
    <w:rsid w:val="007F3C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C03"/>
    <w:rPr>
      <w:b/>
      <w:bCs/>
    </w:rPr>
  </w:style>
  <w:style w:type="character" w:customStyle="1" w:styleId="CommentSubjectChar">
    <w:name w:val="Comment Subject Char"/>
    <w:basedOn w:val="CommentTextChar"/>
    <w:link w:val="CommentSubject"/>
    <w:uiPriority w:val="99"/>
    <w:semiHidden/>
    <w:rsid w:val="007F3C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3C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C03"/>
    <w:rPr>
      <w:rFonts w:ascii="Segoe UI" w:eastAsia="Times New Roman" w:hAnsi="Segoe UI" w:cs="Segoe UI"/>
      <w:sz w:val="18"/>
      <w:szCs w:val="18"/>
    </w:rPr>
  </w:style>
  <w:style w:type="character" w:customStyle="1" w:styleId="ListParagraphChar">
    <w:name w:val="List Paragraph Char"/>
    <w:aliases w:val="Numbering Char,ERP-List Paragraph Char,List Paragraph11 Char,List Paragraph111 Char,List Paragr1 Char,List Paragraph1 Char,List Paragraph Red Char,Bullet EY Char,List Paragraph2 Char,Paragraph Char,Table of contents numbered Char"/>
    <w:link w:val="ListParagraph"/>
    <w:uiPriority w:val="34"/>
    <w:qFormat/>
    <w:locked/>
    <w:rsid w:val="00496E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3277</Words>
  <Characters>1868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Vytenis Gadliauskas</cp:lastModifiedBy>
  <cp:revision>93</cp:revision>
  <cp:lastPrinted>2022-11-29T08:45:00Z</cp:lastPrinted>
  <dcterms:created xsi:type="dcterms:W3CDTF">2022-11-15T12:30:00Z</dcterms:created>
  <dcterms:modified xsi:type="dcterms:W3CDTF">2022-11-29T08:45:00Z</dcterms:modified>
</cp:coreProperties>
</file>