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CBEE3" w14:textId="76F48FF0" w:rsidR="0068337F" w:rsidRPr="00052736" w:rsidRDefault="0068337F" w:rsidP="00052736">
      <w:pPr>
        <w:spacing w:after="0" w:line="276" w:lineRule="auto"/>
        <w:jc w:val="center"/>
        <w:rPr>
          <w:rFonts w:ascii="Times New Roman" w:eastAsia="Times New Roman" w:hAnsi="Times New Roman"/>
          <w:b/>
          <w:bCs/>
        </w:rPr>
      </w:pPr>
      <w:r w:rsidRPr="00052736">
        <w:rPr>
          <w:rFonts w:ascii="Times New Roman" w:hAnsi="Times New Roman"/>
          <w:b/>
          <w:iCs/>
        </w:rPr>
        <w:t>PIRKIMO – PARDAVIMO SUTARTIS</w:t>
      </w:r>
      <w:r w:rsidRPr="00052736">
        <w:rPr>
          <w:rFonts w:ascii="Times New Roman" w:eastAsia="Times New Roman" w:hAnsi="Times New Roman"/>
          <w:b/>
          <w:bCs/>
        </w:rPr>
        <w:t xml:space="preserve"> </w:t>
      </w:r>
      <w:r w:rsidR="005F784E">
        <w:rPr>
          <w:rFonts w:ascii="Times New Roman" w:eastAsia="Times New Roman" w:hAnsi="Times New Roman"/>
          <w:b/>
          <w:bCs/>
        </w:rPr>
        <w:t>Nr.</w:t>
      </w:r>
      <w:r w:rsidR="00984296">
        <w:rPr>
          <w:rFonts w:ascii="Times New Roman" w:eastAsia="Times New Roman" w:hAnsi="Times New Roman"/>
          <w:b/>
          <w:bCs/>
        </w:rPr>
        <w:t xml:space="preserve"> A5-95</w:t>
      </w:r>
    </w:p>
    <w:p w14:paraId="7C53DA90" w14:textId="0BC94019" w:rsidR="0068337F" w:rsidRPr="00052736" w:rsidRDefault="0068337F" w:rsidP="00052736">
      <w:pPr>
        <w:spacing w:after="0" w:line="276" w:lineRule="auto"/>
        <w:jc w:val="center"/>
        <w:rPr>
          <w:rFonts w:ascii="Times New Roman" w:eastAsia="Times New Roman" w:hAnsi="Times New Roman"/>
        </w:rPr>
      </w:pPr>
      <w:r w:rsidRPr="00052736">
        <w:rPr>
          <w:rFonts w:ascii="Times New Roman" w:eastAsia="Times New Roman" w:hAnsi="Times New Roman"/>
        </w:rPr>
        <w:t xml:space="preserve">2022 m. </w:t>
      </w:r>
      <w:r w:rsidR="005F784E">
        <w:rPr>
          <w:rFonts w:ascii="Times New Roman" w:eastAsia="Times New Roman" w:hAnsi="Times New Roman"/>
        </w:rPr>
        <w:t xml:space="preserve">gruodžio </w:t>
      </w:r>
      <w:r w:rsidR="00C926D5">
        <w:rPr>
          <w:rFonts w:ascii="Times New Roman" w:eastAsia="Times New Roman" w:hAnsi="Times New Roman"/>
        </w:rPr>
        <w:t>6</w:t>
      </w:r>
      <w:r w:rsidR="005F784E">
        <w:rPr>
          <w:rFonts w:ascii="Times New Roman" w:eastAsia="Times New Roman" w:hAnsi="Times New Roman"/>
        </w:rPr>
        <w:t xml:space="preserve"> </w:t>
      </w:r>
      <w:r w:rsidRPr="00052736">
        <w:rPr>
          <w:rFonts w:ascii="Times New Roman" w:eastAsia="Times New Roman" w:hAnsi="Times New Roman"/>
        </w:rPr>
        <w:t>d.</w:t>
      </w:r>
    </w:p>
    <w:p w14:paraId="37F4B253" w14:textId="77777777" w:rsidR="0068337F" w:rsidRPr="00052736" w:rsidRDefault="0068337F" w:rsidP="00052736">
      <w:pPr>
        <w:spacing w:after="0" w:line="276" w:lineRule="auto"/>
        <w:jc w:val="center"/>
        <w:rPr>
          <w:rFonts w:ascii="Times New Roman" w:eastAsia="Times New Roman" w:hAnsi="Times New Roman"/>
          <w:b/>
          <w:bCs/>
        </w:rPr>
      </w:pPr>
      <w:r w:rsidRPr="00052736">
        <w:rPr>
          <w:rFonts w:ascii="Times New Roman" w:eastAsia="Times New Roman" w:hAnsi="Times New Roman"/>
          <w:b/>
          <w:bCs/>
        </w:rPr>
        <w:t>Raseiniai</w:t>
      </w:r>
    </w:p>
    <w:p w14:paraId="4169DA84" w14:textId="77777777" w:rsidR="0068337F" w:rsidRPr="00052736" w:rsidRDefault="0068337F" w:rsidP="00052736">
      <w:pPr>
        <w:spacing w:after="0" w:line="276" w:lineRule="auto"/>
        <w:jc w:val="both"/>
        <w:rPr>
          <w:rFonts w:ascii="Times New Roman" w:eastAsia="Times New Roman" w:hAnsi="Times New Roman"/>
          <w:b/>
          <w:bCs/>
        </w:rPr>
      </w:pPr>
    </w:p>
    <w:p w14:paraId="7625027A" w14:textId="40E9AABF" w:rsidR="0068337F" w:rsidRPr="00DE0974" w:rsidRDefault="0068337F" w:rsidP="00DE0974">
      <w:pPr>
        <w:spacing w:after="0" w:line="276" w:lineRule="auto"/>
        <w:ind w:firstLine="709"/>
        <w:jc w:val="both"/>
        <w:rPr>
          <w:rFonts w:ascii="Times New Roman" w:hAnsi="Times New Roman"/>
          <w:lang w:eastAsia="lt-LT"/>
        </w:rPr>
      </w:pPr>
      <w:r w:rsidRPr="00052736">
        <w:rPr>
          <w:rFonts w:ascii="Times New Roman" w:hAnsi="Times New Roman"/>
          <w:lang w:eastAsia="lt-LT"/>
        </w:rPr>
        <w:t>VšĮ Raseinių pirminės sveikatos priežiūros centras, toliau vadinamas „Pirkėju“, juridinio asmens kodas 272416130, atstovaujamas direktorės Violetos Užringienės, veikiančios pagal įstaigos įstatus, ir</w:t>
      </w:r>
      <w:r w:rsidR="005F784E">
        <w:rPr>
          <w:rFonts w:ascii="Times New Roman" w:hAnsi="Times New Roman"/>
          <w:lang w:eastAsia="lt-LT"/>
        </w:rPr>
        <w:t xml:space="preserve"> UAB „Mediq Lietuva“</w:t>
      </w:r>
      <w:r w:rsidRPr="00052736">
        <w:rPr>
          <w:rFonts w:ascii="Times New Roman" w:hAnsi="Times New Roman"/>
          <w:lang w:eastAsia="lt-LT"/>
        </w:rPr>
        <w:t>, toliau vadinama „Pardavėju“, juridinio asmens kodas</w:t>
      </w:r>
      <w:r w:rsidR="005F784E">
        <w:rPr>
          <w:rFonts w:ascii="Times New Roman" w:hAnsi="Times New Roman"/>
          <w:lang w:eastAsia="lt-LT"/>
        </w:rPr>
        <w:t xml:space="preserve"> 302513086</w:t>
      </w:r>
      <w:r w:rsidRPr="00052736">
        <w:rPr>
          <w:rFonts w:ascii="Times New Roman" w:hAnsi="Times New Roman"/>
          <w:lang w:eastAsia="lt-LT"/>
        </w:rPr>
        <w:t xml:space="preserve">, atstovaujama </w:t>
      </w:r>
      <w:r w:rsidR="005F784E">
        <w:rPr>
          <w:rFonts w:ascii="Times New Roman" w:hAnsi="Times New Roman"/>
          <w:lang w:eastAsia="lt-LT"/>
        </w:rPr>
        <w:t xml:space="preserve">generalinio </w:t>
      </w:r>
      <w:r w:rsidRPr="00052736">
        <w:rPr>
          <w:rFonts w:ascii="Times New Roman" w:hAnsi="Times New Roman"/>
          <w:lang w:eastAsia="lt-LT"/>
        </w:rPr>
        <w:t>direktoriaus</w:t>
      </w:r>
      <w:r w:rsidR="005F784E">
        <w:rPr>
          <w:rFonts w:ascii="Times New Roman" w:hAnsi="Times New Roman"/>
          <w:lang w:eastAsia="lt-LT"/>
        </w:rPr>
        <w:t xml:space="preserve"> Giedriaus Marcinkonio</w:t>
      </w:r>
      <w:r w:rsidRPr="00052736">
        <w:rPr>
          <w:rFonts w:ascii="Times New Roman" w:hAnsi="Times New Roman"/>
          <w:lang w:eastAsia="lt-LT"/>
        </w:rPr>
        <w:t>, veikiančio pagal</w:t>
      </w:r>
      <w:r w:rsidR="005F784E">
        <w:rPr>
          <w:rFonts w:ascii="Times New Roman" w:hAnsi="Times New Roman"/>
          <w:lang w:eastAsia="lt-LT"/>
        </w:rPr>
        <w:t xml:space="preserve"> įmonės nuostatus</w:t>
      </w:r>
      <w:r w:rsidRPr="00052736">
        <w:rPr>
          <w:rFonts w:ascii="Times New Roman" w:hAnsi="Times New Roman"/>
          <w:lang w:eastAsia="lt-LT"/>
        </w:rPr>
        <w:t>, toliau sutartyje Pirkėjas ir Pardavėjas kartu vadinami Šalimis, o atskirai – Šalimi, sudarė šią sutartį (toliau – Sutartis).</w:t>
      </w:r>
    </w:p>
    <w:p w14:paraId="04DCEAA0" w14:textId="77777777" w:rsidR="0068337F" w:rsidRPr="00052736" w:rsidRDefault="0068337F" w:rsidP="00052736">
      <w:pPr>
        <w:spacing w:after="0" w:line="276" w:lineRule="auto"/>
        <w:ind w:left="1080"/>
        <w:jc w:val="center"/>
        <w:rPr>
          <w:rFonts w:ascii="Times New Roman" w:eastAsia="Times New Roman" w:hAnsi="Times New Roman"/>
          <w:b/>
          <w:bCs/>
        </w:rPr>
      </w:pPr>
      <w:r w:rsidRPr="00052736">
        <w:rPr>
          <w:rFonts w:ascii="Times New Roman" w:eastAsia="Times New Roman" w:hAnsi="Times New Roman"/>
          <w:b/>
          <w:bCs/>
        </w:rPr>
        <w:t>I. SUTARTIES OBJEKTAS</w:t>
      </w:r>
    </w:p>
    <w:p w14:paraId="7D978DF6" w14:textId="77777777" w:rsidR="001372A9" w:rsidRPr="00052736" w:rsidRDefault="0068337F" w:rsidP="00052736">
      <w:pPr>
        <w:spacing w:after="0" w:line="276" w:lineRule="auto"/>
        <w:ind w:firstLine="709"/>
        <w:jc w:val="both"/>
        <w:rPr>
          <w:rFonts w:ascii="Times New Roman" w:hAnsi="Times New Roman"/>
        </w:rPr>
      </w:pPr>
      <w:bookmarkStart w:id="0" w:name="_Hlk120085174"/>
      <w:r w:rsidRPr="00052736">
        <w:rPr>
          <w:rFonts w:ascii="Times New Roman" w:hAnsi="Times New Roman"/>
        </w:rPr>
        <w:t>1.1. Sutarties dalykas: šlapimo analizatorius, 3 vnt. (toliau – Prekės).</w:t>
      </w:r>
    </w:p>
    <w:bookmarkEnd w:id="0"/>
    <w:p w14:paraId="0A20D813" w14:textId="3B3B8495" w:rsidR="001372A9" w:rsidRPr="00052736" w:rsidRDefault="0068337F" w:rsidP="00052736">
      <w:pPr>
        <w:spacing w:after="0" w:line="276" w:lineRule="auto"/>
        <w:ind w:firstLine="709"/>
        <w:jc w:val="both"/>
        <w:rPr>
          <w:rFonts w:ascii="Times New Roman" w:hAnsi="Times New Roman"/>
        </w:rPr>
      </w:pPr>
      <w:r w:rsidRPr="00052736">
        <w:rPr>
          <w:rFonts w:ascii="Times New Roman" w:hAnsi="Times New Roman"/>
        </w:rPr>
        <w:t>1.2. Reikalavimai Prekei pateikti Sutarties priede</w:t>
      </w:r>
      <w:r w:rsidR="00015C02">
        <w:rPr>
          <w:rFonts w:ascii="Times New Roman" w:hAnsi="Times New Roman"/>
        </w:rPr>
        <w:t xml:space="preserve"> Nr. 1</w:t>
      </w:r>
      <w:r w:rsidRPr="00052736">
        <w:rPr>
          <w:rFonts w:ascii="Times New Roman" w:hAnsi="Times New Roman"/>
        </w:rPr>
        <w:t xml:space="preserve">. </w:t>
      </w:r>
    </w:p>
    <w:p w14:paraId="76433508" w14:textId="512ECD64" w:rsidR="001372A9" w:rsidRPr="00052736" w:rsidRDefault="0068337F" w:rsidP="00DE0974">
      <w:pPr>
        <w:spacing w:after="0" w:line="276" w:lineRule="auto"/>
        <w:ind w:firstLine="709"/>
        <w:jc w:val="both"/>
        <w:rPr>
          <w:rFonts w:ascii="Times New Roman" w:hAnsi="Times New Roman"/>
        </w:rPr>
      </w:pPr>
      <w:r w:rsidRPr="00052736">
        <w:rPr>
          <w:rFonts w:ascii="Times New Roman" w:hAnsi="Times New Roman"/>
        </w:rPr>
        <w:t>1.</w:t>
      </w:r>
      <w:r w:rsidR="001372A9" w:rsidRPr="00052736">
        <w:rPr>
          <w:rFonts w:ascii="Times New Roman" w:hAnsi="Times New Roman"/>
        </w:rPr>
        <w:t>3</w:t>
      </w:r>
      <w:r w:rsidRPr="00052736">
        <w:rPr>
          <w:rFonts w:ascii="Times New Roman" w:hAnsi="Times New Roman"/>
        </w:rPr>
        <w:t>. Tiekėjas įsipareigoja perduoti Pirkėjui nuosavybės teise Prekes, o Pirkėjas įsipareigoja priimti tvarkingas ir kokybiškas Prekes ir sumokėti Tiekėjui Sutartyje numatytą kainą, šioje Sutartyje numatytomis sąlygomis ir terminais.</w:t>
      </w:r>
    </w:p>
    <w:p w14:paraId="2F28B398" w14:textId="1A66ECD5" w:rsidR="0068337F" w:rsidRPr="00052736" w:rsidRDefault="0068337F" w:rsidP="00052736">
      <w:pPr>
        <w:spacing w:after="0" w:line="276" w:lineRule="auto"/>
        <w:jc w:val="center"/>
        <w:rPr>
          <w:rFonts w:ascii="Times New Roman" w:hAnsi="Times New Roman"/>
          <w:b/>
          <w:bCs/>
        </w:rPr>
      </w:pPr>
      <w:r w:rsidRPr="00052736">
        <w:rPr>
          <w:rFonts w:ascii="Times New Roman" w:hAnsi="Times New Roman"/>
          <w:b/>
          <w:bCs/>
        </w:rPr>
        <w:t>II. SUTARTIES GALIOJIMAS, VYKDYMO PRADŽIA, TRUKMĖ IR TERMINAI</w:t>
      </w:r>
    </w:p>
    <w:p w14:paraId="705F0B63" w14:textId="77777777" w:rsidR="001372A9" w:rsidRPr="00052736" w:rsidRDefault="0068337F" w:rsidP="00052736">
      <w:pPr>
        <w:spacing w:after="0" w:line="276" w:lineRule="auto"/>
        <w:ind w:firstLine="709"/>
        <w:jc w:val="both"/>
        <w:rPr>
          <w:rFonts w:ascii="Times New Roman" w:hAnsi="Times New Roman"/>
        </w:rPr>
      </w:pPr>
      <w:r w:rsidRPr="00052736">
        <w:rPr>
          <w:rFonts w:ascii="Times New Roman" w:hAnsi="Times New Roman"/>
        </w:rPr>
        <w:t>2.1. Ši Sutartis įsigalioja nuo Šalių pasirašymo momento ir galioja, kol Šalys sutaria ją nutraukti arba kol Sutarties galiojimas pasibaigia (visiškai įvykdomi įsipareigojimai).</w:t>
      </w:r>
    </w:p>
    <w:p w14:paraId="79C49491" w14:textId="55004B4D" w:rsidR="00004A11" w:rsidRPr="00DE0974" w:rsidRDefault="0068337F" w:rsidP="00DE0974">
      <w:pPr>
        <w:spacing w:after="0" w:line="276" w:lineRule="auto"/>
        <w:ind w:firstLine="709"/>
        <w:jc w:val="both"/>
        <w:rPr>
          <w:rFonts w:ascii="Times New Roman" w:eastAsia="Times New Roman" w:hAnsi="Times New Roman"/>
        </w:rPr>
      </w:pPr>
      <w:r w:rsidRPr="00052736">
        <w:rPr>
          <w:rFonts w:ascii="Times New Roman" w:hAnsi="Times New Roman"/>
        </w:rPr>
        <w:t xml:space="preserve">2.2. Prekių pristatomo adresas: </w:t>
      </w:r>
      <w:bookmarkStart w:id="1" w:name="_Hlk120085760"/>
      <w:r w:rsidR="001372A9" w:rsidRPr="00052736">
        <w:rPr>
          <w:rFonts w:ascii="Times New Roman" w:eastAsia="Times New Roman" w:hAnsi="Times New Roman"/>
        </w:rPr>
        <w:t>Girkalnio ambulatorija, Š</w:t>
      </w:r>
      <w:r w:rsidR="0001183E" w:rsidRPr="00052736">
        <w:rPr>
          <w:rFonts w:ascii="Times New Roman" w:eastAsia="Times New Roman" w:hAnsi="Times New Roman"/>
        </w:rPr>
        <w:t>ė</w:t>
      </w:r>
      <w:r w:rsidR="001372A9" w:rsidRPr="00052736">
        <w:rPr>
          <w:rFonts w:ascii="Times New Roman" w:eastAsia="Times New Roman" w:hAnsi="Times New Roman"/>
        </w:rPr>
        <w:t>tupio g. 36, Girkalnis, Raseinių raj.</w:t>
      </w:r>
      <w:r w:rsidR="00004A11" w:rsidRPr="00052736">
        <w:rPr>
          <w:rFonts w:ascii="Times New Roman" w:eastAsia="Times New Roman" w:hAnsi="Times New Roman"/>
        </w:rPr>
        <w:t>, Betygalos ambulatorija, Liepų g. 4, Betygala, Raseinių raj., Viduklės ambulatorija, Kęstučio g. 1, Viduklė, Raseinių raj.</w:t>
      </w:r>
      <w:bookmarkEnd w:id="1"/>
    </w:p>
    <w:p w14:paraId="1F4799B3" w14:textId="62B90ADC" w:rsidR="0068337F" w:rsidRPr="00052736" w:rsidRDefault="0068337F" w:rsidP="00052736">
      <w:pPr>
        <w:spacing w:after="0" w:line="276" w:lineRule="auto"/>
        <w:jc w:val="center"/>
        <w:rPr>
          <w:rFonts w:ascii="Times New Roman" w:hAnsi="Times New Roman"/>
          <w:b/>
          <w:bCs/>
        </w:rPr>
      </w:pPr>
      <w:r w:rsidRPr="00052736">
        <w:rPr>
          <w:rFonts w:ascii="Times New Roman" w:hAnsi="Times New Roman"/>
          <w:b/>
          <w:bCs/>
        </w:rPr>
        <w:t>III. SUTARTIES KAINA IR MOKĖJIMO SĄLYGOS</w:t>
      </w:r>
    </w:p>
    <w:p w14:paraId="74B1C12D" w14:textId="54D8752C" w:rsidR="00004A11" w:rsidRPr="00052736" w:rsidRDefault="0068337F" w:rsidP="00052736">
      <w:pPr>
        <w:spacing w:after="0" w:line="276" w:lineRule="auto"/>
        <w:ind w:firstLine="709"/>
        <w:jc w:val="both"/>
        <w:rPr>
          <w:rFonts w:ascii="Times New Roman" w:hAnsi="Times New Roman"/>
          <w:color w:val="FF0000"/>
        </w:rPr>
      </w:pPr>
      <w:r w:rsidRPr="00052736">
        <w:rPr>
          <w:rFonts w:ascii="Times New Roman" w:hAnsi="Times New Roman"/>
        </w:rPr>
        <w:t xml:space="preserve">3.1. Sutarties vertė </w:t>
      </w:r>
      <w:r w:rsidR="005F784E">
        <w:rPr>
          <w:rFonts w:ascii="Times New Roman" w:hAnsi="Times New Roman"/>
        </w:rPr>
        <w:t xml:space="preserve">363,00 </w:t>
      </w:r>
      <w:r w:rsidRPr="00052736">
        <w:rPr>
          <w:rFonts w:ascii="Times New Roman" w:hAnsi="Times New Roman"/>
        </w:rPr>
        <w:t>Eur su PVM.</w:t>
      </w:r>
    </w:p>
    <w:p w14:paraId="0C697498" w14:textId="4309526E" w:rsidR="00004A11" w:rsidRPr="00052736" w:rsidRDefault="0068337F" w:rsidP="00052736">
      <w:pPr>
        <w:spacing w:after="0" w:line="276" w:lineRule="auto"/>
        <w:ind w:firstLine="709"/>
        <w:jc w:val="both"/>
        <w:rPr>
          <w:rFonts w:ascii="Times New Roman" w:hAnsi="Times New Roman"/>
          <w:color w:val="FF0000"/>
        </w:rPr>
      </w:pPr>
      <w:r w:rsidRPr="00052736">
        <w:rPr>
          <w:rFonts w:ascii="Times New Roman" w:hAnsi="Times New Roman"/>
        </w:rPr>
        <w:t>3.2. Avansiniai mokėjimai nenumatom</w:t>
      </w:r>
      <w:r w:rsidR="002C2D3F" w:rsidRPr="00052736">
        <w:rPr>
          <w:rFonts w:ascii="Times New Roman" w:hAnsi="Times New Roman"/>
        </w:rPr>
        <w:t>i.</w:t>
      </w:r>
    </w:p>
    <w:p w14:paraId="50304A0C" w14:textId="173747B4" w:rsidR="00512478" w:rsidRPr="00052736" w:rsidRDefault="00512478" w:rsidP="00052736">
      <w:pPr>
        <w:pStyle w:val="Body2"/>
        <w:spacing w:after="0" w:line="276" w:lineRule="auto"/>
        <w:ind w:firstLine="709"/>
      </w:pPr>
      <w:r w:rsidRPr="00052736">
        <w:t xml:space="preserve">3.3. </w:t>
      </w:r>
      <w:r w:rsidRPr="00052736">
        <w:rPr>
          <w:rFonts w:eastAsia="Arial Unicode MS"/>
        </w:rPr>
        <w:t>Į Sutarties nurodytą kainą įtraukti visi Pardavėjui privalomi mokėti mokesčiai ir visos su Prekių tiekimu susijusios išlaidos.</w:t>
      </w:r>
    </w:p>
    <w:p w14:paraId="67959CA7" w14:textId="1CDB189D" w:rsidR="00512478" w:rsidRPr="00052736" w:rsidRDefault="00512478" w:rsidP="00052736">
      <w:pPr>
        <w:pStyle w:val="Body2"/>
        <w:spacing w:after="0" w:line="276" w:lineRule="auto"/>
        <w:ind w:firstLine="709"/>
      </w:pPr>
      <w:r w:rsidRPr="00052736">
        <w:t xml:space="preserve">3.2. </w:t>
      </w:r>
      <w:r w:rsidRPr="00052736">
        <w:rPr>
          <w:rFonts w:eastAsia="Arial Unicode MS"/>
        </w:rPr>
        <w:t xml:space="preserve">Sutartyje nurodyta kaina nebus keičiama, išskyrus, kai Sutarties galiojimo laikotarpiu pasikeičia pridėtinės vertės mokestis (toliau – PVM). Pasikeitus PVM, už </w:t>
      </w:r>
      <w:r w:rsidR="009D31BE">
        <w:rPr>
          <w:rFonts w:eastAsia="Arial Unicode MS"/>
        </w:rPr>
        <w:t>P</w:t>
      </w:r>
      <w:r w:rsidRPr="00052736">
        <w:rPr>
          <w:rFonts w:eastAsia="Arial Unicode MS"/>
        </w:rPr>
        <w:t>rekes, pristatytas po naujo PVM tarifo įsigaliojimo, atsiskaitoma taikant naują PVM tarifą.</w:t>
      </w:r>
    </w:p>
    <w:p w14:paraId="71A79AE4" w14:textId="65E0A205" w:rsidR="00512478" w:rsidRPr="00052736" w:rsidRDefault="00512478" w:rsidP="00052736">
      <w:pPr>
        <w:pStyle w:val="Body2"/>
        <w:spacing w:after="0" w:line="276" w:lineRule="auto"/>
        <w:ind w:firstLine="709"/>
      </w:pPr>
      <w:r w:rsidRPr="00052736">
        <w:t xml:space="preserve">3.3. </w:t>
      </w:r>
      <w:r w:rsidRPr="00052736">
        <w:rPr>
          <w:rStyle w:val="t608"/>
          <w:bdr w:val="none" w:sz="0" w:space="0" w:color="auto" w:frame="1"/>
        </w:rPr>
        <w:t>Pirk</w:t>
      </w:r>
      <w:r w:rsidRPr="00052736">
        <w:rPr>
          <w:rStyle w:val="t609"/>
          <w:bdr w:val="none" w:sz="0" w:space="0" w:color="auto" w:frame="1"/>
        </w:rPr>
        <w:t>ė</w:t>
      </w:r>
      <w:r w:rsidRPr="00052736">
        <w:rPr>
          <w:rStyle w:val="t610"/>
          <w:bdr w:val="none" w:sz="0" w:space="0" w:color="auto" w:frame="1"/>
        </w:rPr>
        <w:t>j</w:t>
      </w:r>
      <w:r w:rsidRPr="00052736">
        <w:rPr>
          <w:rStyle w:val="t611"/>
          <w:bdr w:val="none" w:sz="0" w:space="0" w:color="auto" w:frame="1"/>
        </w:rPr>
        <w:t>as</w:t>
      </w:r>
      <w:r w:rsidRPr="00052736">
        <w:rPr>
          <w:rStyle w:val="t612"/>
          <w:bdr w:val="none" w:sz="0" w:space="0" w:color="auto" w:frame="1"/>
        </w:rPr>
        <w:t>​​ apmoka Pardav</w:t>
      </w:r>
      <w:r w:rsidRPr="00052736">
        <w:rPr>
          <w:rStyle w:val="t613"/>
          <w:bdr w:val="none" w:sz="0" w:space="0" w:color="auto" w:frame="1"/>
        </w:rPr>
        <w:t>ė</w:t>
      </w:r>
      <w:r w:rsidRPr="00052736">
        <w:rPr>
          <w:rStyle w:val="t614"/>
          <w:bdr w:val="none" w:sz="0" w:space="0" w:color="auto" w:frame="1"/>
        </w:rPr>
        <w:t>jui u</w:t>
      </w:r>
      <w:r w:rsidRPr="00052736">
        <w:rPr>
          <w:rStyle w:val="t615"/>
          <w:bdr w:val="none" w:sz="0" w:space="0" w:color="auto" w:frame="1"/>
        </w:rPr>
        <w:t>ž​​ </w:t>
      </w:r>
      <w:r w:rsidR="009D31BE">
        <w:rPr>
          <w:rStyle w:val="t616"/>
          <w:bdr w:val="none" w:sz="0" w:space="0" w:color="auto" w:frame="1"/>
        </w:rPr>
        <w:t>P</w:t>
      </w:r>
      <w:r w:rsidRPr="00052736">
        <w:rPr>
          <w:rStyle w:val="t616"/>
          <w:bdr w:val="none" w:sz="0" w:space="0" w:color="auto" w:frame="1"/>
        </w:rPr>
        <w:t>rekes ne v</w:t>
      </w:r>
      <w:r w:rsidRPr="00052736">
        <w:rPr>
          <w:rStyle w:val="t617"/>
          <w:bdr w:val="none" w:sz="0" w:space="0" w:color="auto" w:frame="1"/>
        </w:rPr>
        <w:t>ė</w:t>
      </w:r>
      <w:r w:rsidRPr="00052736">
        <w:rPr>
          <w:rStyle w:val="t618"/>
          <w:bdr w:val="none" w:sz="0" w:space="0" w:color="auto" w:frame="1"/>
        </w:rPr>
        <w:t>liau kaip per</w:t>
      </w:r>
      <w:r w:rsidRPr="00052736">
        <w:rPr>
          <w:rStyle w:val="t619"/>
          <w:bdr w:val="none" w:sz="0" w:space="0" w:color="auto" w:frame="1"/>
        </w:rPr>
        <w:t>​​ </w:t>
      </w:r>
      <w:r w:rsidRPr="00052736">
        <w:rPr>
          <w:rStyle w:val="t625"/>
          <w:bdr w:val="none" w:sz="0" w:space="0" w:color="auto" w:frame="1"/>
        </w:rPr>
        <w:t>30</w:t>
      </w:r>
      <w:r w:rsidRPr="00052736">
        <w:rPr>
          <w:rStyle w:val="t628"/>
          <w:bdr w:val="none" w:sz="0" w:space="0" w:color="auto" w:frame="1"/>
        </w:rPr>
        <w:t> </w:t>
      </w:r>
      <w:r w:rsidRPr="00052736">
        <w:rPr>
          <w:rStyle w:val="t629"/>
          <w:bdr w:val="none" w:sz="0" w:space="0" w:color="auto" w:frame="1"/>
        </w:rPr>
        <w:t>kalendorini</w:t>
      </w:r>
      <w:r w:rsidRPr="00052736">
        <w:rPr>
          <w:rStyle w:val="t630"/>
          <w:bdr w:val="none" w:sz="0" w:space="0" w:color="auto" w:frame="1"/>
        </w:rPr>
        <w:t>ų​​ </w:t>
      </w:r>
      <w:r w:rsidRPr="00052736">
        <w:rPr>
          <w:rStyle w:val="t631"/>
          <w:bdr w:val="none" w:sz="0" w:space="0" w:color="auto" w:frame="1"/>
        </w:rPr>
        <w:t>dien</w:t>
      </w:r>
      <w:r w:rsidRPr="00052736">
        <w:rPr>
          <w:rStyle w:val="t632"/>
          <w:bdr w:val="none" w:sz="0" w:space="0" w:color="auto" w:frame="1"/>
        </w:rPr>
        <w:t>ų​​ </w:t>
      </w:r>
      <w:r w:rsidRPr="00052736">
        <w:rPr>
          <w:rStyle w:val="t633"/>
          <w:bdr w:val="none" w:sz="0" w:space="0" w:color="auto" w:frame="1"/>
        </w:rPr>
        <w:t>nuo s</w:t>
      </w:r>
      <w:r w:rsidRPr="00052736">
        <w:rPr>
          <w:rStyle w:val="t634"/>
          <w:bdr w:val="none" w:sz="0" w:space="0" w:color="auto" w:frame="1"/>
        </w:rPr>
        <w:t>ą</w:t>
      </w:r>
      <w:r w:rsidRPr="00052736">
        <w:rPr>
          <w:rStyle w:val="t635"/>
          <w:bdr w:val="none" w:sz="0" w:space="0" w:color="auto" w:frame="1"/>
        </w:rPr>
        <w:t>skaitos – fakt</w:t>
      </w:r>
      <w:r w:rsidRPr="00052736">
        <w:rPr>
          <w:rStyle w:val="t636"/>
          <w:bdr w:val="none" w:sz="0" w:space="0" w:color="auto" w:frame="1"/>
        </w:rPr>
        <w:t>ū</w:t>
      </w:r>
      <w:r w:rsidRPr="00052736">
        <w:rPr>
          <w:rStyle w:val="t637"/>
          <w:bdr w:val="none" w:sz="0" w:space="0" w:color="auto" w:frame="1"/>
        </w:rPr>
        <w:t>ros​​ </w:t>
      </w:r>
      <w:r w:rsidRPr="00052736">
        <w:rPr>
          <w:rStyle w:val="t638"/>
          <w:bdr w:val="none" w:sz="0" w:space="0" w:color="auto" w:frame="1"/>
        </w:rPr>
        <w:t>ir​​ </w:t>
      </w:r>
      <w:r w:rsidRPr="00052736">
        <w:rPr>
          <w:rStyle w:val="t639"/>
          <w:bdr w:val="none" w:sz="0" w:space="0" w:color="auto" w:frame="1"/>
        </w:rPr>
        <w:t>Š</w:t>
      </w:r>
      <w:r w:rsidRPr="00052736">
        <w:rPr>
          <w:rStyle w:val="t640"/>
          <w:bdr w:val="none" w:sz="0" w:space="0" w:color="auto" w:frame="1"/>
        </w:rPr>
        <w:t>ali</w:t>
      </w:r>
      <w:r w:rsidRPr="00052736">
        <w:rPr>
          <w:rStyle w:val="t641"/>
          <w:bdr w:val="none" w:sz="0" w:space="0" w:color="auto" w:frame="1"/>
        </w:rPr>
        <w:t>ų​​ </w:t>
      </w:r>
      <w:r w:rsidRPr="00052736">
        <w:rPr>
          <w:rStyle w:val="t642"/>
          <w:bdr w:val="none" w:sz="0" w:space="0" w:color="auto" w:frame="1"/>
        </w:rPr>
        <w:t>pasira</w:t>
      </w:r>
      <w:r w:rsidRPr="00052736">
        <w:rPr>
          <w:rStyle w:val="t643"/>
          <w:bdr w:val="none" w:sz="0" w:space="0" w:color="auto" w:frame="1"/>
        </w:rPr>
        <w:t>š</w:t>
      </w:r>
      <w:r w:rsidRPr="00052736">
        <w:rPr>
          <w:rStyle w:val="t644"/>
          <w:bdr w:val="none" w:sz="0" w:space="0" w:color="auto" w:frame="1"/>
        </w:rPr>
        <w:t>yto</w:t>
      </w:r>
      <w:r w:rsidR="009D31BE">
        <w:rPr>
          <w:rStyle w:val="t644"/>
          <w:bdr w:val="none" w:sz="0" w:space="0" w:color="auto" w:frame="1"/>
        </w:rPr>
        <w:t xml:space="preserve"> P</w:t>
      </w:r>
      <w:r w:rsidRPr="00052736">
        <w:rPr>
          <w:rStyle w:val="t644"/>
          <w:bdr w:val="none" w:sz="0" w:space="0" w:color="auto" w:frame="1"/>
        </w:rPr>
        <w:t>reki</w:t>
      </w:r>
      <w:r w:rsidRPr="00052736">
        <w:rPr>
          <w:rStyle w:val="t645"/>
          <w:bdr w:val="none" w:sz="0" w:space="0" w:color="auto" w:frame="1"/>
        </w:rPr>
        <w:t>ų​​ </w:t>
      </w:r>
      <w:r w:rsidRPr="00052736">
        <w:rPr>
          <w:rStyle w:val="t646"/>
          <w:bdr w:val="none" w:sz="0" w:space="0" w:color="auto" w:frame="1"/>
        </w:rPr>
        <w:t>perdavimo – pri</w:t>
      </w:r>
      <w:r w:rsidRPr="00052736">
        <w:rPr>
          <w:rStyle w:val="t647"/>
          <w:bdr w:val="none" w:sz="0" w:space="0" w:color="auto" w:frame="1"/>
        </w:rPr>
        <w:t>ė</w:t>
      </w:r>
      <w:r w:rsidRPr="00052736">
        <w:rPr>
          <w:rStyle w:val="t648"/>
          <w:bdr w:val="none" w:sz="0" w:space="0" w:color="auto" w:frame="1"/>
        </w:rPr>
        <w:t xml:space="preserve">mimo akto arba kito </w:t>
      </w:r>
      <w:r w:rsidR="009D31BE">
        <w:rPr>
          <w:rStyle w:val="t648"/>
          <w:bdr w:val="none" w:sz="0" w:space="0" w:color="auto" w:frame="1"/>
        </w:rPr>
        <w:t>P</w:t>
      </w:r>
      <w:r w:rsidRPr="00052736">
        <w:rPr>
          <w:rStyle w:val="t648"/>
          <w:bdr w:val="none" w:sz="0" w:space="0" w:color="auto" w:frame="1"/>
        </w:rPr>
        <w:t>reki</w:t>
      </w:r>
      <w:r w:rsidRPr="00052736">
        <w:rPr>
          <w:rStyle w:val="t649"/>
          <w:bdr w:val="none" w:sz="0" w:space="0" w:color="auto" w:frame="1"/>
        </w:rPr>
        <w:t>ų</w:t>
      </w:r>
      <w:r w:rsidR="009D31BE">
        <w:rPr>
          <w:rStyle w:val="t649"/>
          <w:bdr w:val="none" w:sz="0" w:space="0" w:color="auto" w:frame="1"/>
        </w:rPr>
        <w:t xml:space="preserve"> </w:t>
      </w:r>
      <w:r w:rsidRPr="00052736">
        <w:rPr>
          <w:rStyle w:val="t649"/>
          <w:bdr w:val="none" w:sz="0" w:space="0" w:color="auto" w:frame="1"/>
        </w:rPr>
        <w:t>​​</w:t>
      </w:r>
      <w:r w:rsidRPr="00052736">
        <w:rPr>
          <w:rStyle w:val="t650"/>
          <w:bdr w:val="none" w:sz="0" w:space="0" w:color="auto" w:frame="1"/>
        </w:rPr>
        <w:t>pristatym</w:t>
      </w:r>
      <w:r w:rsidRPr="00052736">
        <w:rPr>
          <w:rStyle w:val="t651"/>
          <w:bdr w:val="none" w:sz="0" w:space="0" w:color="auto" w:frame="1"/>
        </w:rPr>
        <w:t>ą</w:t>
      </w:r>
      <w:r w:rsidRPr="00052736">
        <w:rPr>
          <w:rStyle w:val="t652"/>
          <w:bdr w:val="none" w:sz="0" w:space="0" w:color="auto" w:frame="1"/>
        </w:rPr>
        <w:t>​​</w:t>
      </w:r>
      <w:r w:rsidRPr="00052736">
        <w:rPr>
          <w:rStyle w:val="t666"/>
          <w:bdr w:val="none" w:sz="0" w:space="0" w:color="auto" w:frame="1"/>
        </w:rPr>
        <w:t xml:space="preserve"> patvirtinan</w:t>
      </w:r>
      <w:r w:rsidRPr="00052736">
        <w:rPr>
          <w:rStyle w:val="t667"/>
          <w:bdr w:val="none" w:sz="0" w:space="0" w:color="auto" w:frame="1"/>
        </w:rPr>
        <w:t>č</w:t>
      </w:r>
      <w:r w:rsidRPr="00052736">
        <w:rPr>
          <w:rStyle w:val="t668"/>
          <w:bdr w:val="none" w:sz="0" w:space="0" w:color="auto" w:frame="1"/>
        </w:rPr>
        <w:t>io dokumento​​ </w:t>
      </w:r>
      <w:r w:rsidRPr="00052736">
        <w:rPr>
          <w:rStyle w:val="t669"/>
          <w:bdr w:val="none" w:sz="0" w:space="0" w:color="auto" w:frame="1"/>
        </w:rPr>
        <w:t>gavimo dienos. Pardav</w:t>
      </w:r>
      <w:r w:rsidRPr="00052736">
        <w:rPr>
          <w:rStyle w:val="t670"/>
          <w:bdr w:val="none" w:sz="0" w:space="0" w:color="auto" w:frame="1"/>
        </w:rPr>
        <w:t>ė</w:t>
      </w:r>
      <w:r w:rsidRPr="00052736">
        <w:rPr>
          <w:rStyle w:val="t671"/>
          <w:bdr w:val="none" w:sz="0" w:space="0" w:color="auto" w:frame="1"/>
        </w:rPr>
        <w:t>jo pateiktoje s</w:t>
      </w:r>
      <w:r w:rsidRPr="00052736">
        <w:rPr>
          <w:rStyle w:val="t672"/>
          <w:bdr w:val="none" w:sz="0" w:space="0" w:color="auto" w:frame="1"/>
        </w:rPr>
        <w:t>ą</w:t>
      </w:r>
      <w:r w:rsidRPr="00052736">
        <w:rPr>
          <w:rStyle w:val="t673"/>
          <w:bdr w:val="none" w:sz="0" w:space="0" w:color="auto" w:frame="1"/>
        </w:rPr>
        <w:t>skaitoje – fakt</w:t>
      </w:r>
      <w:r w:rsidRPr="00052736">
        <w:rPr>
          <w:rStyle w:val="t674"/>
          <w:bdr w:val="none" w:sz="0" w:space="0" w:color="auto" w:frame="1"/>
        </w:rPr>
        <w:t>ū</w:t>
      </w:r>
      <w:r w:rsidRPr="00052736">
        <w:rPr>
          <w:rStyle w:val="t675"/>
          <w:bdr w:val="none" w:sz="0" w:space="0" w:color="auto" w:frame="1"/>
        </w:rPr>
        <w:t>roje turi b</w:t>
      </w:r>
      <w:r w:rsidRPr="00052736">
        <w:rPr>
          <w:rStyle w:val="t676"/>
          <w:bdr w:val="none" w:sz="0" w:space="0" w:color="auto" w:frame="1"/>
        </w:rPr>
        <w:t>ū</w:t>
      </w:r>
      <w:r w:rsidRPr="00052736">
        <w:rPr>
          <w:rStyle w:val="t677"/>
          <w:bdr w:val="none" w:sz="0" w:space="0" w:color="auto" w:frame="1"/>
        </w:rPr>
        <w:t>ti nurodoma​​ </w:t>
      </w:r>
      <w:r w:rsidRPr="00052736">
        <w:rPr>
          <w:rStyle w:val="t678"/>
          <w:bdr w:val="none" w:sz="0" w:space="0" w:color="auto" w:frame="1"/>
        </w:rPr>
        <w:t>S</w:t>
      </w:r>
      <w:r w:rsidRPr="00052736">
        <w:rPr>
          <w:rStyle w:val="t679"/>
          <w:bdr w:val="none" w:sz="0" w:space="0" w:color="auto" w:frame="1"/>
        </w:rPr>
        <w:t>utarties data ir numeris.</w:t>
      </w:r>
    </w:p>
    <w:p w14:paraId="45EE1011" w14:textId="77777777" w:rsidR="00512478" w:rsidRPr="00052736" w:rsidRDefault="00512478" w:rsidP="00052736">
      <w:pPr>
        <w:pStyle w:val="Body2"/>
        <w:spacing w:after="0" w:line="276" w:lineRule="auto"/>
        <w:ind w:firstLine="709"/>
        <w:rPr>
          <w:rFonts w:eastAsia="Arial Unicode MS"/>
        </w:rPr>
      </w:pPr>
      <w:r w:rsidRPr="00052736">
        <w:rPr>
          <w:rFonts w:eastAsia="Arial Unicode MS"/>
        </w:rPr>
        <w:t xml:space="preserve">3.4. Sąskaitos – faktūros teikiamos tik elektroniniu būdu. Elektroninės sąskaitos – faktūros, atitinkančios Europos elektroninių sąskaitų – faktūrų standartą, kurio nuoroda paskelbta 2017 m. spalio 16 d. Komisijos įgyvendinimo sprendime (ES) 2017/1870 dėl nuorodos į Europos elektroninių sąskaitų – faktūrų standartą ir sintaksių sąrašo paskelbimo pagal Europos Parlamento ir Tarybos direktyvą 2014/55/ES (OL 2017 L 266, p. 19) (toliau – Europos elektroninių sąskaitų – faktūrų standartas), teikiamos Pardavėjo pasirinktomis priemonėmis. Europos elektroninių sąskaitų – faktūrų standarto neatitinkančios elektroninės sąskaitos faktūros gali būti teikiamos tik naudojantis informacinės sistemos „E. sąskaita“ priemonėmis (žr. </w:t>
      </w:r>
      <w:hyperlink r:id="rId6" w:history="1">
        <w:r w:rsidRPr="00052736">
          <w:rPr>
            <w:rStyle w:val="Hipersaitas"/>
            <w:rFonts w:eastAsia="Arial Unicode MS"/>
          </w:rPr>
          <w:t>www.esaskaita.eu</w:t>
        </w:r>
      </w:hyperlink>
      <w:r w:rsidRPr="00052736">
        <w:rPr>
          <w:rFonts w:eastAsia="Arial Unicode MS"/>
        </w:rPr>
        <w:t xml:space="preserve"> ). Paslauga yra apmokama Lietuvos Respublikos finansų ministro nustatyta tvarka. Elektroninės sąskaitos – faktūros priimamos ir apdorojamos naudodamasi informacinės sistemos „E. sąskaita“ priemonėmis.</w:t>
      </w:r>
    </w:p>
    <w:p w14:paraId="4B5B4FB6" w14:textId="4DD822F0" w:rsidR="00004A11" w:rsidRPr="00DF4FBD" w:rsidRDefault="00512478" w:rsidP="00DF4FBD">
      <w:pPr>
        <w:pStyle w:val="Body2"/>
        <w:spacing w:after="0" w:line="276" w:lineRule="auto"/>
        <w:ind w:firstLine="709"/>
        <w:rPr>
          <w:rFonts w:eastAsia="Arial Unicode MS"/>
        </w:rPr>
      </w:pPr>
      <w:r w:rsidRPr="00052736">
        <w:rPr>
          <w:rFonts w:eastAsia="Arial Unicode MS"/>
        </w:rPr>
        <w:t xml:space="preserve">3.5. </w:t>
      </w:r>
      <w:r w:rsidRPr="00052736">
        <w:rPr>
          <w:rFonts w:eastAsia="Calibri"/>
        </w:rPr>
        <w:t xml:space="preserve">Pirkėjas gali atsiskaityti tiesiogiai su subtiekėju (-ais), jei subtiekėjas (-ai) išreiškia norą pasinaudoti tiesioginio atsiskaitymo galimybe. Tokiu atveju turi būti sudaroma trišalė sutartis tarp Pirkėjo, Pardavėjo ir subtiekėjo, kurioje aprašoma tiesioginio atsiskaitymo su subtiekėju tvarka. Pardavėjas turi teisę </w:t>
      </w:r>
      <w:r w:rsidRPr="00052736">
        <w:rPr>
          <w:rFonts w:eastAsia="Calibri"/>
        </w:rPr>
        <w:lastRenderedPageBreak/>
        <w:t>prieštarauti nepagrįstiems mokėjimams. Tiesioginio atsiskaitymo su subtiekėjais galimybė nekeičia Pardavėjo atsakomybės dėl Sutarties įvykdymo (jeigu taikoma).</w:t>
      </w:r>
    </w:p>
    <w:p w14:paraId="1DFCB4F8" w14:textId="7872271E" w:rsidR="00004A11" w:rsidRPr="00052736" w:rsidRDefault="00004A11" w:rsidP="00052736">
      <w:pPr>
        <w:spacing w:after="0" w:line="276" w:lineRule="auto"/>
        <w:jc w:val="center"/>
        <w:rPr>
          <w:rFonts w:ascii="Times New Roman" w:hAnsi="Times New Roman"/>
          <w:b/>
          <w:bCs/>
        </w:rPr>
      </w:pPr>
      <w:r w:rsidRPr="00052736">
        <w:rPr>
          <w:rFonts w:ascii="Times New Roman" w:hAnsi="Times New Roman"/>
          <w:b/>
          <w:bCs/>
        </w:rPr>
        <w:t>IV</w:t>
      </w:r>
      <w:r w:rsidR="00A3159A" w:rsidRPr="00052736">
        <w:rPr>
          <w:rFonts w:ascii="Times New Roman" w:hAnsi="Times New Roman"/>
          <w:b/>
          <w:bCs/>
        </w:rPr>
        <w:t xml:space="preserve"> </w:t>
      </w:r>
      <w:r w:rsidR="0068337F" w:rsidRPr="00052736">
        <w:rPr>
          <w:rFonts w:ascii="Times New Roman" w:hAnsi="Times New Roman"/>
          <w:b/>
          <w:bCs/>
        </w:rPr>
        <w:t>. PIRKIMO SUTARTIES ŠALIŲ TEISĖS IR PAREIGOS</w:t>
      </w:r>
    </w:p>
    <w:p w14:paraId="7F3D08CC" w14:textId="77777777" w:rsidR="008C26F5" w:rsidRPr="00052736" w:rsidRDefault="0068337F" w:rsidP="00052736">
      <w:pPr>
        <w:spacing w:after="0" w:line="276" w:lineRule="auto"/>
        <w:ind w:firstLine="709"/>
        <w:jc w:val="both"/>
        <w:rPr>
          <w:rFonts w:ascii="Times New Roman" w:hAnsi="Times New Roman"/>
        </w:rPr>
      </w:pPr>
      <w:r w:rsidRPr="00052736">
        <w:rPr>
          <w:rFonts w:ascii="Times New Roman" w:hAnsi="Times New Roman"/>
        </w:rPr>
        <w:t>4.1. Tiekėjas įsipareigoja:</w:t>
      </w:r>
    </w:p>
    <w:p w14:paraId="03132B77" w14:textId="27AB5E5C" w:rsidR="008C26F5" w:rsidRPr="00052736" w:rsidRDefault="0068337F" w:rsidP="00052736">
      <w:pPr>
        <w:spacing w:after="0" w:line="276" w:lineRule="auto"/>
        <w:ind w:firstLine="709"/>
        <w:jc w:val="both"/>
        <w:rPr>
          <w:rFonts w:ascii="Times New Roman" w:hAnsi="Times New Roman"/>
        </w:rPr>
      </w:pPr>
      <w:r w:rsidRPr="00052736">
        <w:rPr>
          <w:rFonts w:ascii="Times New Roman" w:hAnsi="Times New Roman"/>
        </w:rPr>
        <w:t>4.1.1.</w:t>
      </w:r>
      <w:r w:rsidR="00193504" w:rsidRPr="00052736">
        <w:rPr>
          <w:rFonts w:ascii="Times New Roman" w:hAnsi="Times New Roman"/>
        </w:rPr>
        <w:t xml:space="preserve"> </w:t>
      </w:r>
      <w:r w:rsidRPr="00052736">
        <w:rPr>
          <w:rFonts w:ascii="Times New Roman" w:hAnsi="Times New Roman"/>
        </w:rPr>
        <w:t>pristatyti kokybiškas šioje Sutartyje ir jos prieduose numatytas Prekes</w:t>
      </w:r>
      <w:r w:rsidR="0001183E" w:rsidRPr="00052736">
        <w:rPr>
          <w:rFonts w:ascii="Times New Roman" w:hAnsi="Times New Roman"/>
        </w:rPr>
        <w:t>;</w:t>
      </w:r>
    </w:p>
    <w:p w14:paraId="43E161C3" w14:textId="004D11AA" w:rsidR="008C26F5" w:rsidRPr="00052736" w:rsidRDefault="0068337F" w:rsidP="00052736">
      <w:pPr>
        <w:spacing w:after="0" w:line="276" w:lineRule="auto"/>
        <w:ind w:firstLine="709"/>
        <w:jc w:val="both"/>
        <w:rPr>
          <w:rFonts w:ascii="Times New Roman" w:hAnsi="Times New Roman"/>
        </w:rPr>
      </w:pPr>
      <w:r w:rsidRPr="00052736">
        <w:rPr>
          <w:rFonts w:ascii="Times New Roman" w:hAnsi="Times New Roman"/>
        </w:rPr>
        <w:t>4.1.2.</w:t>
      </w:r>
      <w:r w:rsidR="00193504" w:rsidRPr="00052736">
        <w:rPr>
          <w:rFonts w:ascii="Times New Roman" w:hAnsi="Times New Roman"/>
        </w:rPr>
        <w:t xml:space="preserve"> </w:t>
      </w:r>
      <w:r w:rsidRPr="00052736">
        <w:rPr>
          <w:rFonts w:ascii="Times New Roman" w:hAnsi="Times New Roman"/>
        </w:rPr>
        <w:t>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ir/ar kokybei;</w:t>
      </w:r>
    </w:p>
    <w:p w14:paraId="1AE86F96" w14:textId="03160F14" w:rsidR="008C26F5" w:rsidRPr="00052736" w:rsidRDefault="0068337F" w:rsidP="00052736">
      <w:pPr>
        <w:spacing w:after="0" w:line="276" w:lineRule="auto"/>
        <w:ind w:firstLine="709"/>
        <w:jc w:val="both"/>
        <w:rPr>
          <w:rFonts w:ascii="Times New Roman" w:hAnsi="Times New Roman"/>
        </w:rPr>
      </w:pPr>
      <w:r w:rsidRPr="00052736">
        <w:rPr>
          <w:rFonts w:ascii="Times New Roman" w:hAnsi="Times New Roman"/>
        </w:rPr>
        <w:t>4.1.3.</w:t>
      </w:r>
      <w:r w:rsidR="00193504" w:rsidRPr="00052736">
        <w:rPr>
          <w:rFonts w:ascii="Times New Roman" w:hAnsi="Times New Roman"/>
        </w:rPr>
        <w:t xml:space="preserve"> </w:t>
      </w:r>
      <w:r w:rsidRPr="00052736">
        <w:rPr>
          <w:rFonts w:ascii="Times New Roman" w:hAnsi="Times New Roman"/>
        </w:rPr>
        <w:t>kartu su Prekėmis pateikti Pirkėjui visą būtiną dokumentaciją, įskaitant Prekių naudojimo ir priežiūros instrukcijas;</w:t>
      </w:r>
    </w:p>
    <w:p w14:paraId="3E8BF410" w14:textId="47A4C328" w:rsidR="008C26F5" w:rsidRPr="00052736" w:rsidRDefault="0068337F" w:rsidP="00052736">
      <w:pPr>
        <w:spacing w:after="0" w:line="276" w:lineRule="auto"/>
        <w:ind w:firstLine="709"/>
        <w:jc w:val="both"/>
        <w:rPr>
          <w:rFonts w:ascii="Times New Roman" w:hAnsi="Times New Roman"/>
        </w:rPr>
      </w:pPr>
      <w:r w:rsidRPr="00052736">
        <w:rPr>
          <w:rFonts w:ascii="Times New Roman" w:hAnsi="Times New Roman"/>
        </w:rPr>
        <w:t>4.1.4.</w:t>
      </w:r>
      <w:r w:rsidR="00193504" w:rsidRPr="00052736">
        <w:rPr>
          <w:rFonts w:ascii="Times New Roman" w:hAnsi="Times New Roman"/>
        </w:rPr>
        <w:t xml:space="preserve"> </w:t>
      </w:r>
      <w:r w:rsidRPr="00052736">
        <w:rPr>
          <w:rFonts w:ascii="Times New Roman" w:hAnsi="Times New Roman"/>
        </w:rPr>
        <w:t>prisiimti Prekių žuvimo ar sugadinimo riziką iki Prekių perdavimo</w:t>
      </w:r>
      <w:r w:rsidR="00193504" w:rsidRPr="00052736">
        <w:rPr>
          <w:rFonts w:ascii="Times New Roman" w:hAnsi="Times New Roman"/>
        </w:rPr>
        <w:t xml:space="preserve"> – </w:t>
      </w:r>
      <w:r w:rsidRPr="00052736">
        <w:rPr>
          <w:rFonts w:ascii="Times New Roman" w:hAnsi="Times New Roman"/>
        </w:rPr>
        <w:t xml:space="preserve">priėmimo akto (be trūkumų) pasirašymo momento; </w:t>
      </w:r>
    </w:p>
    <w:p w14:paraId="6A20A772" w14:textId="77C13A3C" w:rsidR="008C26F5" w:rsidRPr="00052736" w:rsidRDefault="0068337F" w:rsidP="00052736">
      <w:pPr>
        <w:spacing w:after="0" w:line="276" w:lineRule="auto"/>
        <w:ind w:firstLine="709"/>
        <w:jc w:val="both"/>
        <w:rPr>
          <w:rFonts w:ascii="Times New Roman" w:hAnsi="Times New Roman"/>
        </w:rPr>
      </w:pPr>
      <w:r w:rsidRPr="00052736">
        <w:rPr>
          <w:rFonts w:ascii="Times New Roman" w:hAnsi="Times New Roman"/>
        </w:rPr>
        <w:t>4.1.5.</w:t>
      </w:r>
      <w:r w:rsidR="00DF4FBD">
        <w:rPr>
          <w:rFonts w:ascii="Times New Roman" w:hAnsi="Times New Roman"/>
        </w:rPr>
        <w:t xml:space="preserve"> </w:t>
      </w:r>
      <w:r w:rsidRPr="00052736">
        <w:rPr>
          <w:rFonts w:ascii="Times New Roman" w:hAnsi="Times New Roman"/>
        </w:rPr>
        <w:t>perleisti Pirkėjui nuosavybės teises į Prekes po Prekių perdavimo</w:t>
      </w:r>
      <w:r w:rsidR="00193504" w:rsidRPr="00052736">
        <w:rPr>
          <w:rFonts w:ascii="Times New Roman" w:hAnsi="Times New Roman"/>
        </w:rPr>
        <w:t xml:space="preserve"> – </w:t>
      </w:r>
      <w:r w:rsidRPr="00052736">
        <w:rPr>
          <w:rFonts w:ascii="Times New Roman" w:hAnsi="Times New Roman"/>
        </w:rPr>
        <w:t>priėmimo akto (be trūkumų) pasirašymo;</w:t>
      </w:r>
    </w:p>
    <w:p w14:paraId="23C4A94F" w14:textId="558185B0" w:rsidR="0001183E" w:rsidRPr="00052736" w:rsidRDefault="0068337F" w:rsidP="00052736">
      <w:pPr>
        <w:spacing w:after="0" w:line="276" w:lineRule="auto"/>
        <w:ind w:firstLine="709"/>
        <w:jc w:val="both"/>
        <w:rPr>
          <w:rFonts w:ascii="Times New Roman" w:hAnsi="Times New Roman"/>
        </w:rPr>
      </w:pPr>
      <w:r w:rsidRPr="00052736">
        <w:rPr>
          <w:rFonts w:ascii="Times New Roman" w:hAnsi="Times New Roman"/>
        </w:rPr>
        <w:t>4.1.</w:t>
      </w:r>
      <w:r w:rsidR="00193504" w:rsidRPr="00052736">
        <w:rPr>
          <w:rFonts w:ascii="Times New Roman" w:hAnsi="Times New Roman"/>
        </w:rPr>
        <w:t>6</w:t>
      </w:r>
      <w:r w:rsidRPr="00052736">
        <w:rPr>
          <w:rFonts w:ascii="Times New Roman" w:hAnsi="Times New Roman"/>
        </w:rPr>
        <w:t>. Pirkėjui nurodžius patiektų Prekių trūkumus/neatitikimus/pastabas, ištaisyti juos savo sąskaita per Pirkėjo nurodytą protingą terminą;</w:t>
      </w:r>
    </w:p>
    <w:p w14:paraId="09AA4BF4" w14:textId="1A179FD8" w:rsidR="00DB27BF" w:rsidRDefault="0068337F" w:rsidP="00052736">
      <w:pPr>
        <w:spacing w:after="0" w:line="276" w:lineRule="auto"/>
        <w:ind w:firstLine="709"/>
        <w:jc w:val="both"/>
        <w:rPr>
          <w:rFonts w:ascii="Times New Roman" w:hAnsi="Times New Roman"/>
        </w:rPr>
      </w:pPr>
      <w:r w:rsidRPr="00052736">
        <w:rPr>
          <w:rFonts w:ascii="Times New Roman" w:hAnsi="Times New Roman"/>
        </w:rPr>
        <w:t>4.1.</w:t>
      </w:r>
      <w:r w:rsidR="00193504" w:rsidRPr="00052736">
        <w:rPr>
          <w:rFonts w:ascii="Times New Roman" w:hAnsi="Times New Roman"/>
        </w:rPr>
        <w:t>7</w:t>
      </w:r>
      <w:r w:rsidRPr="00052736">
        <w:rPr>
          <w:rFonts w:ascii="Times New Roman" w:hAnsi="Times New Roman"/>
        </w:rPr>
        <w:t>. savo sąskaita per Pirkėjo nurodytą terminą atsiimti pristatytas Sutarties reikalavimų neatitinkančias Prekes ir Pirkėjo reikalavimu atlyginti tokių Prekių saugojimo išlaidas;</w:t>
      </w:r>
    </w:p>
    <w:p w14:paraId="175BEFEC" w14:textId="1A90DA79" w:rsidR="00D601A6" w:rsidRPr="00052736" w:rsidRDefault="00D601A6" w:rsidP="00052736">
      <w:pPr>
        <w:spacing w:after="0" w:line="276" w:lineRule="auto"/>
        <w:ind w:firstLine="709"/>
        <w:jc w:val="both"/>
        <w:rPr>
          <w:rFonts w:ascii="Times New Roman" w:hAnsi="Times New Roman"/>
        </w:rPr>
      </w:pPr>
      <w:r>
        <w:rPr>
          <w:rFonts w:ascii="Times New Roman" w:hAnsi="Times New Roman"/>
        </w:rPr>
        <w:t xml:space="preserve">4.1.8. </w:t>
      </w:r>
      <w:r w:rsidRPr="004D0E8E">
        <w:rPr>
          <w:rFonts w:ascii="Times New Roman" w:hAnsi="Times New Roman"/>
          <w:noProof/>
        </w:rPr>
        <w:t>atlikti profilaktinę analizatoriaus techninę priežiūrą savo lėšomis (36 mėn.)</w:t>
      </w:r>
    </w:p>
    <w:p w14:paraId="295F1DFA" w14:textId="3B6486B6" w:rsidR="00193504" w:rsidRPr="00052736" w:rsidRDefault="0068337F" w:rsidP="00052736">
      <w:pPr>
        <w:spacing w:after="0" w:line="276" w:lineRule="auto"/>
        <w:ind w:firstLine="709"/>
        <w:jc w:val="both"/>
        <w:rPr>
          <w:rFonts w:ascii="Times New Roman" w:hAnsi="Times New Roman"/>
        </w:rPr>
      </w:pPr>
      <w:r w:rsidRPr="00052736">
        <w:rPr>
          <w:rFonts w:ascii="Times New Roman" w:hAnsi="Times New Roman"/>
        </w:rPr>
        <w:t>4.1.</w:t>
      </w:r>
      <w:r w:rsidR="00D601A6">
        <w:rPr>
          <w:rFonts w:ascii="Times New Roman" w:hAnsi="Times New Roman"/>
        </w:rPr>
        <w:t>9</w:t>
      </w:r>
      <w:r w:rsidRPr="00052736">
        <w:rPr>
          <w:rFonts w:ascii="Times New Roman" w:hAnsi="Times New Roman"/>
        </w:rPr>
        <w:t>. tinkamai vykdyti kitus įsipareigojimus, numatytus Sutartyje ir galiojančiuose Lietuvos Respublikos teisės aktuose.</w:t>
      </w:r>
    </w:p>
    <w:p w14:paraId="2B1BF695" w14:textId="77777777" w:rsidR="00193504" w:rsidRPr="00052736" w:rsidRDefault="0068337F" w:rsidP="00052736">
      <w:pPr>
        <w:spacing w:after="0" w:line="276" w:lineRule="auto"/>
        <w:ind w:firstLine="709"/>
        <w:jc w:val="both"/>
        <w:rPr>
          <w:rFonts w:ascii="Times New Roman" w:hAnsi="Times New Roman"/>
        </w:rPr>
      </w:pPr>
      <w:r w:rsidRPr="00052736">
        <w:rPr>
          <w:rFonts w:ascii="Times New Roman" w:hAnsi="Times New Roman"/>
        </w:rPr>
        <w:t>4.</w:t>
      </w:r>
      <w:r w:rsidR="00193504" w:rsidRPr="00052736">
        <w:rPr>
          <w:rFonts w:ascii="Times New Roman" w:hAnsi="Times New Roman"/>
        </w:rPr>
        <w:t>2</w:t>
      </w:r>
      <w:r w:rsidRPr="00052736">
        <w:rPr>
          <w:rFonts w:ascii="Times New Roman" w:hAnsi="Times New Roman"/>
        </w:rPr>
        <w:t>. Pirkėjas įsipareigoja:</w:t>
      </w:r>
    </w:p>
    <w:p w14:paraId="2BAB1785" w14:textId="5DC246BA" w:rsidR="00193504" w:rsidRPr="00052736" w:rsidRDefault="0068337F" w:rsidP="00052736">
      <w:pPr>
        <w:spacing w:after="0" w:line="276" w:lineRule="auto"/>
        <w:ind w:firstLine="709"/>
        <w:jc w:val="both"/>
        <w:rPr>
          <w:rFonts w:ascii="Times New Roman" w:hAnsi="Times New Roman"/>
        </w:rPr>
      </w:pPr>
      <w:r w:rsidRPr="00052736">
        <w:rPr>
          <w:rFonts w:ascii="Times New Roman" w:hAnsi="Times New Roman"/>
        </w:rPr>
        <w:t>4.</w:t>
      </w:r>
      <w:r w:rsidR="00193504" w:rsidRPr="00052736">
        <w:rPr>
          <w:rFonts w:ascii="Times New Roman" w:hAnsi="Times New Roman"/>
        </w:rPr>
        <w:t>2</w:t>
      </w:r>
      <w:r w:rsidRPr="00052736">
        <w:rPr>
          <w:rFonts w:ascii="Times New Roman" w:hAnsi="Times New Roman"/>
        </w:rPr>
        <w:t>.1.</w:t>
      </w:r>
      <w:r w:rsidR="00193504" w:rsidRPr="00052736">
        <w:rPr>
          <w:rFonts w:ascii="Times New Roman" w:hAnsi="Times New Roman"/>
        </w:rPr>
        <w:t xml:space="preserve"> </w:t>
      </w:r>
      <w:r w:rsidRPr="00052736">
        <w:rPr>
          <w:rFonts w:ascii="Times New Roman" w:hAnsi="Times New Roman"/>
        </w:rPr>
        <w:t>laiku priimti iš Tiekėjo tinkamas ir kokybiškas Prekes ir laiku už jas atsiskaityti šioje Sutartyje nustatyta tvarka;</w:t>
      </w:r>
    </w:p>
    <w:p w14:paraId="506969D3" w14:textId="06A242CD" w:rsidR="00193504" w:rsidRPr="00052736" w:rsidRDefault="0068337F" w:rsidP="00052736">
      <w:pPr>
        <w:spacing w:after="0" w:line="276" w:lineRule="auto"/>
        <w:ind w:firstLine="709"/>
        <w:jc w:val="both"/>
        <w:rPr>
          <w:rFonts w:ascii="Times New Roman" w:hAnsi="Times New Roman"/>
        </w:rPr>
      </w:pPr>
      <w:r w:rsidRPr="00052736">
        <w:rPr>
          <w:rFonts w:ascii="Times New Roman" w:hAnsi="Times New Roman"/>
        </w:rPr>
        <w:t>4.</w:t>
      </w:r>
      <w:r w:rsidR="00193504" w:rsidRPr="00052736">
        <w:rPr>
          <w:rFonts w:ascii="Times New Roman" w:hAnsi="Times New Roman"/>
        </w:rPr>
        <w:t>2</w:t>
      </w:r>
      <w:r w:rsidRPr="00052736">
        <w:rPr>
          <w:rFonts w:ascii="Times New Roman" w:hAnsi="Times New Roman"/>
        </w:rPr>
        <w:t>.2.</w:t>
      </w:r>
      <w:r w:rsidR="00193504" w:rsidRPr="00052736">
        <w:rPr>
          <w:rFonts w:ascii="Times New Roman" w:hAnsi="Times New Roman"/>
        </w:rPr>
        <w:t xml:space="preserve"> </w:t>
      </w:r>
      <w:r w:rsidRPr="00052736">
        <w:rPr>
          <w:rFonts w:ascii="Times New Roman" w:hAnsi="Times New Roman"/>
        </w:rPr>
        <w:t xml:space="preserve">nuo Prekių pristatymo į Sutarties </w:t>
      </w:r>
      <w:r w:rsidR="00193504" w:rsidRPr="00052736">
        <w:rPr>
          <w:rFonts w:ascii="Times New Roman" w:hAnsi="Times New Roman"/>
        </w:rPr>
        <w:t>2.2.</w:t>
      </w:r>
      <w:r w:rsidRPr="00052736">
        <w:rPr>
          <w:rFonts w:ascii="Times New Roman" w:hAnsi="Times New Roman"/>
        </w:rPr>
        <w:t xml:space="preserve"> p</w:t>
      </w:r>
      <w:r w:rsidR="00DB5988">
        <w:rPr>
          <w:rFonts w:ascii="Times New Roman" w:hAnsi="Times New Roman"/>
        </w:rPr>
        <w:t>unkte</w:t>
      </w:r>
      <w:r w:rsidRPr="00052736">
        <w:rPr>
          <w:rFonts w:ascii="Times New Roman" w:hAnsi="Times New Roman"/>
        </w:rPr>
        <w:t xml:space="preserve"> nustatytą vietą iki perdavimo</w:t>
      </w:r>
      <w:r w:rsidR="00DB5988">
        <w:rPr>
          <w:rFonts w:ascii="Times New Roman" w:hAnsi="Times New Roman"/>
        </w:rPr>
        <w:t xml:space="preserve"> – </w:t>
      </w:r>
      <w:r w:rsidRPr="00052736">
        <w:rPr>
          <w:rFonts w:ascii="Times New Roman" w:hAnsi="Times New Roman"/>
        </w:rPr>
        <w:t>priėmimo akto (be trūkumų/pastabų) pasirašymo arba iki termino, per kurį Pirkėjas įpareigoja Tiekėją atsiimti Sutarties reikalavimų neatitinkančias Prekes, pabaigos imtis visų protingų priemonių, reikalingų apsaugoti Prekes nuo praradimo ar sugadinimo;</w:t>
      </w:r>
    </w:p>
    <w:p w14:paraId="5B96C3F7" w14:textId="77777777" w:rsidR="00193504" w:rsidRPr="00052736" w:rsidRDefault="0068337F" w:rsidP="00052736">
      <w:pPr>
        <w:spacing w:after="0" w:line="276" w:lineRule="auto"/>
        <w:ind w:firstLine="709"/>
        <w:jc w:val="both"/>
        <w:rPr>
          <w:rFonts w:ascii="Times New Roman" w:hAnsi="Times New Roman"/>
        </w:rPr>
      </w:pPr>
      <w:r w:rsidRPr="00052736">
        <w:rPr>
          <w:rFonts w:ascii="Times New Roman" w:hAnsi="Times New Roman"/>
        </w:rPr>
        <w:t>4.3.3.</w:t>
      </w:r>
      <w:r w:rsidR="00193504" w:rsidRPr="00052736">
        <w:rPr>
          <w:rFonts w:ascii="Times New Roman" w:hAnsi="Times New Roman"/>
        </w:rPr>
        <w:t xml:space="preserve"> </w:t>
      </w:r>
      <w:r w:rsidRPr="00052736">
        <w:rPr>
          <w:rFonts w:ascii="Times New Roman" w:hAnsi="Times New Roman"/>
        </w:rPr>
        <w:t>nedelsiant pranešti Tiekėjui apie Sutarties sąlygų pažeidimą, kai tik toks pažeidimas yra nustatomas;</w:t>
      </w:r>
    </w:p>
    <w:p w14:paraId="403B296C" w14:textId="77777777" w:rsidR="00193504" w:rsidRPr="00052736" w:rsidRDefault="0068337F" w:rsidP="00052736">
      <w:pPr>
        <w:spacing w:after="0" w:line="276" w:lineRule="auto"/>
        <w:ind w:firstLine="709"/>
        <w:jc w:val="both"/>
        <w:rPr>
          <w:rFonts w:ascii="Times New Roman" w:hAnsi="Times New Roman"/>
        </w:rPr>
      </w:pPr>
      <w:r w:rsidRPr="00052736">
        <w:rPr>
          <w:rFonts w:ascii="Times New Roman" w:hAnsi="Times New Roman"/>
        </w:rPr>
        <w:t>4.3.4.</w:t>
      </w:r>
      <w:r w:rsidR="00193504" w:rsidRPr="00052736">
        <w:rPr>
          <w:rFonts w:ascii="Times New Roman" w:hAnsi="Times New Roman"/>
        </w:rPr>
        <w:t xml:space="preserve"> </w:t>
      </w:r>
      <w:r w:rsidRPr="00052736">
        <w:rPr>
          <w:rFonts w:ascii="Times New Roman" w:hAnsi="Times New Roman"/>
        </w:rPr>
        <w:t>Tiekėjui sudaryti visas sąlygas, suteikti informaciją ar dokumentus, būtinus Sutarčiai vykdyti</w:t>
      </w:r>
      <w:r w:rsidR="00193504" w:rsidRPr="00052736">
        <w:rPr>
          <w:rFonts w:ascii="Times New Roman" w:hAnsi="Times New Roman"/>
        </w:rPr>
        <w:t>.</w:t>
      </w:r>
    </w:p>
    <w:p w14:paraId="47F8245D" w14:textId="77777777" w:rsidR="00193504" w:rsidRPr="00052736" w:rsidRDefault="00193504" w:rsidP="00052736">
      <w:pPr>
        <w:spacing w:after="0" w:line="276" w:lineRule="auto"/>
        <w:ind w:firstLine="709"/>
        <w:jc w:val="center"/>
        <w:rPr>
          <w:rFonts w:ascii="Times New Roman" w:hAnsi="Times New Roman"/>
        </w:rPr>
      </w:pPr>
      <w:r w:rsidRPr="00052736">
        <w:rPr>
          <w:rFonts w:ascii="Times New Roman" w:hAnsi="Times New Roman"/>
          <w:b/>
          <w:bCs/>
        </w:rPr>
        <w:t>V</w:t>
      </w:r>
      <w:r w:rsidR="0068337F" w:rsidRPr="00052736">
        <w:rPr>
          <w:rFonts w:ascii="Times New Roman" w:hAnsi="Times New Roman"/>
          <w:b/>
          <w:bCs/>
        </w:rPr>
        <w:t>. ŠALIŲ ATSAKOMYBĖ</w:t>
      </w:r>
    </w:p>
    <w:p w14:paraId="457C0CDA" w14:textId="77777777" w:rsidR="00193504" w:rsidRPr="00052736" w:rsidRDefault="00193504" w:rsidP="00052736">
      <w:pPr>
        <w:pStyle w:val="Body2"/>
        <w:spacing w:after="0" w:line="276" w:lineRule="auto"/>
        <w:ind w:firstLine="709"/>
        <w:rPr>
          <w:color w:val="auto"/>
        </w:rPr>
      </w:pPr>
      <w:r w:rsidRPr="00052736">
        <w:t xml:space="preserve">5.1. </w:t>
      </w:r>
      <w:r w:rsidRPr="00052736">
        <w:rPr>
          <w:rFonts w:eastAsia="Arial Unicode MS"/>
          <w:color w:val="auto"/>
        </w:rPr>
        <w:t>Pirkėjas, uždelsęs sumokėti Sutarties 3.3. punkte numatyta tvarka, įsipareigoja Pardavėjui pareikalavus mokėti 0,02 % delspinigius nuo neapmokėtos sąskaitos dydžio, už kiekvieną uždelstą dieną.</w:t>
      </w:r>
    </w:p>
    <w:p w14:paraId="4305E89A" w14:textId="231A21BA" w:rsidR="00193504" w:rsidRPr="00052736" w:rsidRDefault="00193504" w:rsidP="00052736">
      <w:pPr>
        <w:pStyle w:val="Body2"/>
        <w:spacing w:after="0" w:line="276" w:lineRule="auto"/>
        <w:ind w:firstLine="709"/>
        <w:rPr>
          <w:color w:val="auto"/>
        </w:rPr>
      </w:pPr>
      <w:r w:rsidRPr="00052736">
        <w:rPr>
          <w:color w:val="auto"/>
        </w:rPr>
        <w:t xml:space="preserve">5.2. </w:t>
      </w:r>
      <w:r w:rsidRPr="00052736">
        <w:rPr>
          <w:rFonts w:eastAsia="Arial Unicode MS"/>
          <w:color w:val="auto"/>
        </w:rPr>
        <w:t>Pardavėjas, uždelsęs pristatyti Prekes arba įvykdyti garantinius įsipareigojimus Sutartyje numatytais terminais, moka Pirkėjui 0,02 % delspinigius nuo nepristatytų / nepataisytų prekių vertės už kiekvieną uždelstą dieną.</w:t>
      </w:r>
    </w:p>
    <w:p w14:paraId="54B93AE1" w14:textId="7A648CA9" w:rsidR="00193504" w:rsidRPr="00052736" w:rsidRDefault="00193504" w:rsidP="00052736">
      <w:pPr>
        <w:pStyle w:val="Body2"/>
        <w:spacing w:after="0" w:line="276" w:lineRule="auto"/>
        <w:ind w:firstLine="709"/>
        <w:rPr>
          <w:rFonts w:eastAsia="Arial Unicode MS"/>
          <w:color w:val="auto"/>
        </w:rPr>
      </w:pPr>
      <w:r w:rsidRPr="00052736">
        <w:rPr>
          <w:color w:val="auto"/>
        </w:rPr>
        <w:t xml:space="preserve">5.3. </w:t>
      </w:r>
      <w:r w:rsidRPr="00052736">
        <w:rPr>
          <w:rFonts w:eastAsia="Arial Unicode MS"/>
          <w:color w:val="auto"/>
        </w:rPr>
        <w:t>Pirkėjui nutraukus Sutartį dėl esminio Sutarties pažeidimo, Pardavėjas įsipareigoja sumokėti Pirkėjui 10 % dydžio netesybas (baudą) nuo bendros Sutarties kainos be PVM nurodytos Sutarties priede.</w:t>
      </w:r>
    </w:p>
    <w:p w14:paraId="6114A8E5" w14:textId="72424038" w:rsidR="00193504" w:rsidRPr="00052736" w:rsidRDefault="00193504" w:rsidP="00052736">
      <w:pPr>
        <w:pStyle w:val="Body2"/>
        <w:spacing w:after="0" w:line="276" w:lineRule="auto"/>
        <w:ind w:firstLine="709"/>
        <w:rPr>
          <w:rFonts w:eastAsia="Arial Unicode MS"/>
          <w:color w:val="auto"/>
        </w:rPr>
      </w:pPr>
      <w:r w:rsidRPr="00052736">
        <w:rPr>
          <w:rFonts w:eastAsia="Arial Unicode MS"/>
          <w:color w:val="auto"/>
        </w:rPr>
        <w:t xml:space="preserve">5.4. </w:t>
      </w:r>
      <w:r w:rsidRPr="00052736">
        <w:rPr>
          <w:rFonts w:eastAsia="Arial Unicode MS"/>
        </w:rPr>
        <w:t>Esant nuo Pirkėjo nepriklausančioms aplinkybėms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70A04D41" w14:textId="7EC6D7CF" w:rsidR="00193504" w:rsidRPr="00052736" w:rsidRDefault="00193504" w:rsidP="00052736">
      <w:pPr>
        <w:pStyle w:val="Body2"/>
        <w:spacing w:after="0" w:line="276" w:lineRule="auto"/>
        <w:ind w:firstLine="709"/>
        <w:rPr>
          <w:rFonts w:eastAsia="Arial Unicode MS"/>
          <w:color w:val="auto"/>
        </w:rPr>
      </w:pPr>
      <w:r w:rsidRPr="00052736">
        <w:rPr>
          <w:rFonts w:eastAsia="Arial Unicode MS"/>
          <w:color w:val="auto"/>
        </w:rPr>
        <w:t xml:space="preserve">5.5. </w:t>
      </w:r>
      <w:r w:rsidRPr="00052736">
        <w:rPr>
          <w:rFonts w:eastAsia="Arial Unicode MS"/>
        </w:rPr>
        <w:t>Jei bet kuri Sutarties nuostata tampa ar pripažįstama visiškai ar iš dalies negaliojančia, tai neturi įtakos kitų Sutarties nuostatų galiojimui.</w:t>
      </w:r>
    </w:p>
    <w:p w14:paraId="2287698A" w14:textId="77777777" w:rsidR="00193504" w:rsidRPr="00052736" w:rsidRDefault="00193504" w:rsidP="00052736">
      <w:pPr>
        <w:spacing w:after="0" w:line="276" w:lineRule="auto"/>
        <w:jc w:val="both"/>
        <w:rPr>
          <w:rFonts w:ascii="Times New Roman" w:hAnsi="Times New Roman"/>
        </w:rPr>
      </w:pPr>
    </w:p>
    <w:p w14:paraId="7AA01841" w14:textId="2F7D6282" w:rsidR="00BD58BD" w:rsidRPr="00052736" w:rsidRDefault="00BD58BD" w:rsidP="00052736">
      <w:pPr>
        <w:spacing w:after="0" w:line="276" w:lineRule="auto"/>
        <w:ind w:firstLine="709"/>
        <w:jc w:val="center"/>
        <w:rPr>
          <w:rFonts w:ascii="Times New Roman" w:hAnsi="Times New Roman"/>
          <w:b/>
          <w:bCs/>
        </w:rPr>
      </w:pPr>
      <w:r w:rsidRPr="00052736">
        <w:rPr>
          <w:rFonts w:ascii="Times New Roman" w:hAnsi="Times New Roman"/>
          <w:b/>
          <w:bCs/>
        </w:rPr>
        <w:t>VI</w:t>
      </w:r>
      <w:r w:rsidR="0068337F" w:rsidRPr="00052736">
        <w:rPr>
          <w:rFonts w:ascii="Times New Roman" w:hAnsi="Times New Roman"/>
          <w:b/>
          <w:bCs/>
        </w:rPr>
        <w:t>. SUSIRAŠINĖJIMAS</w:t>
      </w:r>
    </w:p>
    <w:p w14:paraId="4E94F70E" w14:textId="29103405" w:rsidR="00BD58BD" w:rsidRPr="00052736" w:rsidRDefault="00313AA6" w:rsidP="00052736">
      <w:pPr>
        <w:spacing w:after="0" w:line="276" w:lineRule="auto"/>
        <w:ind w:firstLine="709"/>
        <w:jc w:val="both"/>
        <w:rPr>
          <w:rFonts w:ascii="Times New Roman" w:hAnsi="Times New Roman"/>
        </w:rPr>
      </w:pPr>
      <w:r w:rsidRPr="00052736">
        <w:rPr>
          <w:rFonts w:ascii="Times New Roman" w:hAnsi="Times New Roman"/>
        </w:rPr>
        <w:t>6</w:t>
      </w:r>
      <w:r w:rsidR="0068337F" w:rsidRPr="00052736">
        <w:rPr>
          <w:rFonts w:ascii="Times New Roman" w:hAnsi="Times New Roman"/>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w:t>
      </w:r>
    </w:p>
    <w:p w14:paraId="463CD1B6" w14:textId="13A2B906" w:rsidR="00BD58BD" w:rsidRPr="00BA0B6D" w:rsidRDefault="00313AA6" w:rsidP="00BA0B6D">
      <w:pPr>
        <w:spacing w:after="0" w:line="276" w:lineRule="auto"/>
        <w:ind w:firstLine="709"/>
        <w:jc w:val="both"/>
        <w:rPr>
          <w:rFonts w:ascii="Times New Roman" w:hAnsi="Times New Roman"/>
        </w:rPr>
      </w:pPr>
      <w:r w:rsidRPr="00052736">
        <w:rPr>
          <w:rFonts w:ascii="Times New Roman" w:hAnsi="Times New Roman"/>
        </w:rPr>
        <w:t>6</w:t>
      </w:r>
      <w:r w:rsidR="0068337F" w:rsidRPr="00052736">
        <w:rPr>
          <w:rFonts w:ascii="Times New Roman" w:hAnsi="Times New Roman"/>
        </w:rPr>
        <w:t>.2. Jei pasikeičia Šalies adresas ir/ar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CA71AF9" w14:textId="09168D55" w:rsidR="00BD58BD" w:rsidRPr="00724BEA" w:rsidRDefault="00BD58BD" w:rsidP="00052736">
      <w:pPr>
        <w:spacing w:after="0" w:line="276" w:lineRule="auto"/>
        <w:jc w:val="center"/>
        <w:rPr>
          <w:rFonts w:ascii="Times New Roman" w:hAnsi="Times New Roman"/>
          <w:b/>
          <w:bCs/>
        </w:rPr>
      </w:pPr>
      <w:r w:rsidRPr="00724BEA">
        <w:rPr>
          <w:rFonts w:ascii="Times New Roman" w:hAnsi="Times New Roman"/>
          <w:b/>
          <w:bCs/>
        </w:rPr>
        <w:t>VII</w:t>
      </w:r>
      <w:r w:rsidR="0068337F" w:rsidRPr="00724BEA">
        <w:rPr>
          <w:rFonts w:ascii="Times New Roman" w:hAnsi="Times New Roman"/>
          <w:b/>
          <w:bCs/>
        </w:rPr>
        <w:t>. PREKIŲ KOKYBĖ IR GARANTIJA</w:t>
      </w:r>
    </w:p>
    <w:p w14:paraId="5CA4812F" w14:textId="2BF7DA51" w:rsidR="00BD58BD" w:rsidRPr="00724BEA" w:rsidRDefault="00313AA6" w:rsidP="00052736">
      <w:pPr>
        <w:spacing w:after="0" w:line="276" w:lineRule="auto"/>
        <w:ind w:firstLine="709"/>
        <w:jc w:val="both"/>
        <w:rPr>
          <w:rFonts w:ascii="Times New Roman" w:hAnsi="Times New Roman"/>
        </w:rPr>
      </w:pPr>
      <w:r w:rsidRPr="00724BEA">
        <w:rPr>
          <w:rFonts w:ascii="Times New Roman" w:hAnsi="Times New Roman"/>
        </w:rPr>
        <w:t>7</w:t>
      </w:r>
      <w:r w:rsidR="0068337F" w:rsidRPr="00724BEA">
        <w:rPr>
          <w:rFonts w:ascii="Times New Roman" w:hAnsi="Times New Roman"/>
        </w:rPr>
        <w:t>.1. Tiekėjas garantuoja parduodamų prekių kokybę. Prekių kokybė, ženklinimas ir įpakavimas turi atitikti Lietuvos Respublikos standartus.</w:t>
      </w:r>
    </w:p>
    <w:p w14:paraId="72EC2CA0" w14:textId="0AE32897" w:rsidR="00BD58BD" w:rsidRPr="00724BEA" w:rsidRDefault="00313AA6" w:rsidP="00052736">
      <w:pPr>
        <w:spacing w:after="0" w:line="276" w:lineRule="auto"/>
        <w:ind w:firstLine="709"/>
        <w:jc w:val="both"/>
        <w:rPr>
          <w:rFonts w:ascii="Times New Roman" w:hAnsi="Times New Roman"/>
        </w:rPr>
      </w:pPr>
      <w:r w:rsidRPr="00724BEA">
        <w:rPr>
          <w:rFonts w:ascii="Times New Roman" w:hAnsi="Times New Roman"/>
        </w:rPr>
        <w:t>7</w:t>
      </w:r>
      <w:r w:rsidR="0068337F" w:rsidRPr="00724BEA">
        <w:rPr>
          <w:rFonts w:ascii="Times New Roman" w:hAnsi="Times New Roman"/>
        </w:rPr>
        <w:t xml:space="preserve">.2. Prekėms suteikiama </w:t>
      </w:r>
      <w:r w:rsidR="00EB585C">
        <w:rPr>
          <w:rFonts w:ascii="Times New Roman" w:hAnsi="Times New Roman"/>
        </w:rPr>
        <w:t xml:space="preserve">12 mėn. </w:t>
      </w:r>
      <w:r w:rsidR="0068337F" w:rsidRPr="00724BEA">
        <w:rPr>
          <w:rFonts w:ascii="Times New Roman" w:hAnsi="Times New Roman"/>
        </w:rPr>
        <w:t>gamintojo garantija</w:t>
      </w:r>
      <w:r w:rsidR="00EB585C">
        <w:rPr>
          <w:rFonts w:ascii="Times New Roman" w:hAnsi="Times New Roman"/>
        </w:rPr>
        <w:t>.</w:t>
      </w:r>
    </w:p>
    <w:p w14:paraId="2A9CD666" w14:textId="64A0DF23" w:rsidR="00BD58BD" w:rsidRPr="00724BEA" w:rsidRDefault="00313AA6" w:rsidP="00BA0B6D">
      <w:pPr>
        <w:spacing w:after="0" w:line="276" w:lineRule="auto"/>
        <w:ind w:firstLine="709"/>
        <w:jc w:val="both"/>
        <w:rPr>
          <w:rFonts w:ascii="Times New Roman" w:hAnsi="Times New Roman"/>
        </w:rPr>
      </w:pPr>
      <w:r w:rsidRPr="00724BEA">
        <w:rPr>
          <w:rFonts w:ascii="Times New Roman" w:hAnsi="Times New Roman"/>
        </w:rPr>
        <w:t>7</w:t>
      </w:r>
      <w:r w:rsidR="0068337F" w:rsidRPr="00724BEA">
        <w:rPr>
          <w:rFonts w:ascii="Times New Roman" w:hAnsi="Times New Roman"/>
        </w:rPr>
        <w:t>.3. Garantinis laikotarpis pradedamas skaičiuoti nuo prekių perdavimo</w:t>
      </w:r>
      <w:r w:rsidR="00BD58BD" w:rsidRPr="00724BEA">
        <w:rPr>
          <w:rFonts w:ascii="Times New Roman" w:hAnsi="Times New Roman"/>
        </w:rPr>
        <w:t xml:space="preserve"> – </w:t>
      </w:r>
      <w:r w:rsidR="0068337F" w:rsidRPr="00724BEA">
        <w:rPr>
          <w:rFonts w:ascii="Times New Roman" w:hAnsi="Times New Roman"/>
        </w:rPr>
        <w:t xml:space="preserve">priėmimo akto ar lygiaverčio dokumento pasirašymo dienos </w:t>
      </w:r>
    </w:p>
    <w:p w14:paraId="171D71E6" w14:textId="563D90B4" w:rsidR="00BD58BD" w:rsidRPr="00724BEA" w:rsidRDefault="00CB177D" w:rsidP="00052736">
      <w:pPr>
        <w:spacing w:after="0" w:line="276" w:lineRule="auto"/>
        <w:jc w:val="center"/>
        <w:rPr>
          <w:rFonts w:ascii="Times New Roman" w:hAnsi="Times New Roman"/>
          <w:b/>
          <w:bCs/>
        </w:rPr>
      </w:pPr>
      <w:r w:rsidRPr="00724BEA">
        <w:rPr>
          <w:rFonts w:ascii="Times New Roman" w:hAnsi="Times New Roman"/>
          <w:b/>
          <w:bCs/>
        </w:rPr>
        <w:t>VIII</w:t>
      </w:r>
      <w:r w:rsidR="0068337F" w:rsidRPr="00724BEA">
        <w:rPr>
          <w:rFonts w:ascii="Times New Roman" w:hAnsi="Times New Roman"/>
          <w:b/>
          <w:bCs/>
        </w:rPr>
        <w:t>. SUTARTIES NUTRAUKIMAS</w:t>
      </w:r>
    </w:p>
    <w:p w14:paraId="3A2E70C4" w14:textId="5AF4D27C" w:rsidR="00BD58BD" w:rsidRPr="00052736" w:rsidRDefault="00313AA6" w:rsidP="00052736">
      <w:pPr>
        <w:spacing w:after="0" w:line="276" w:lineRule="auto"/>
        <w:ind w:firstLine="709"/>
        <w:jc w:val="both"/>
        <w:rPr>
          <w:rFonts w:ascii="Times New Roman" w:hAnsi="Times New Roman"/>
        </w:rPr>
      </w:pPr>
      <w:r w:rsidRPr="00724BEA">
        <w:rPr>
          <w:rFonts w:ascii="Times New Roman" w:hAnsi="Times New Roman"/>
        </w:rPr>
        <w:t>8</w:t>
      </w:r>
      <w:r w:rsidR="0068337F" w:rsidRPr="00724BEA">
        <w:rPr>
          <w:rFonts w:ascii="Times New Roman" w:hAnsi="Times New Roman"/>
        </w:rPr>
        <w:t>.1. Sutartį galima nutraukti</w:t>
      </w:r>
      <w:r w:rsidR="0068337F" w:rsidRPr="00052736">
        <w:rPr>
          <w:rFonts w:ascii="Times New Roman" w:hAnsi="Times New Roman"/>
        </w:rPr>
        <w:t xml:space="preserve"> šiais atvejais:</w:t>
      </w:r>
    </w:p>
    <w:p w14:paraId="15E15097" w14:textId="094D4035" w:rsidR="00BD58BD" w:rsidRPr="00052736" w:rsidRDefault="00313AA6" w:rsidP="00052736">
      <w:pPr>
        <w:spacing w:after="0" w:line="276" w:lineRule="auto"/>
        <w:ind w:firstLine="709"/>
        <w:jc w:val="both"/>
        <w:rPr>
          <w:rFonts w:ascii="Times New Roman" w:hAnsi="Times New Roman"/>
        </w:rPr>
      </w:pPr>
      <w:r w:rsidRPr="00052736">
        <w:rPr>
          <w:rFonts w:ascii="Times New Roman" w:hAnsi="Times New Roman"/>
        </w:rPr>
        <w:t>8</w:t>
      </w:r>
      <w:r w:rsidR="0068337F" w:rsidRPr="00052736">
        <w:rPr>
          <w:rFonts w:ascii="Times New Roman" w:hAnsi="Times New Roman"/>
        </w:rPr>
        <w:t>.1.1.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036C5B98" w14:textId="5698D10B" w:rsidR="00313AA6" w:rsidRPr="00052736" w:rsidRDefault="00313AA6" w:rsidP="00052736">
      <w:pPr>
        <w:spacing w:after="0" w:line="276" w:lineRule="auto"/>
        <w:ind w:firstLine="709"/>
        <w:jc w:val="both"/>
        <w:rPr>
          <w:rFonts w:ascii="Times New Roman" w:hAnsi="Times New Roman"/>
        </w:rPr>
      </w:pPr>
      <w:r w:rsidRPr="00052736">
        <w:rPr>
          <w:rFonts w:ascii="Times New Roman" w:hAnsi="Times New Roman"/>
        </w:rPr>
        <w:t>8</w:t>
      </w:r>
      <w:r w:rsidR="0068337F" w:rsidRPr="00052736">
        <w:rPr>
          <w:rFonts w:ascii="Times New Roman" w:hAnsi="Times New Roman"/>
        </w:rPr>
        <w:t>.1.2. Pirkėjo sprendimu prieš 10 kalendorinių dienų raštu įspėjus Tiekėją Viešųjų pirkimų įstatymo 90 straipsnio 1 dalyje nurodytais atvejais;</w:t>
      </w:r>
    </w:p>
    <w:p w14:paraId="6D6576AE" w14:textId="3BF55874" w:rsidR="00313AA6" w:rsidRPr="00052736" w:rsidRDefault="00313AA6" w:rsidP="00052736">
      <w:pPr>
        <w:spacing w:after="0" w:line="276" w:lineRule="auto"/>
        <w:ind w:firstLine="709"/>
        <w:jc w:val="both"/>
        <w:rPr>
          <w:rFonts w:ascii="Times New Roman" w:hAnsi="Times New Roman"/>
        </w:rPr>
      </w:pPr>
      <w:r w:rsidRPr="00052736">
        <w:rPr>
          <w:rFonts w:ascii="Times New Roman" w:hAnsi="Times New Roman"/>
        </w:rPr>
        <w:t>8</w:t>
      </w:r>
      <w:r w:rsidR="0068337F" w:rsidRPr="00052736">
        <w:rPr>
          <w:rFonts w:ascii="Times New Roman" w:hAnsi="Times New Roman"/>
        </w:rPr>
        <w:t>.1.3. abiejų Šalių rašytiniu susitarimu;</w:t>
      </w:r>
    </w:p>
    <w:p w14:paraId="2DCFA94B" w14:textId="44A0B1DA" w:rsidR="00313AA6" w:rsidRPr="00052736" w:rsidRDefault="00313AA6" w:rsidP="00052736">
      <w:pPr>
        <w:spacing w:after="0" w:line="276" w:lineRule="auto"/>
        <w:ind w:firstLine="709"/>
        <w:jc w:val="both"/>
        <w:rPr>
          <w:rFonts w:ascii="Times New Roman" w:hAnsi="Times New Roman"/>
        </w:rPr>
      </w:pPr>
      <w:r w:rsidRPr="00052736">
        <w:rPr>
          <w:rFonts w:ascii="Times New Roman" w:hAnsi="Times New Roman"/>
        </w:rPr>
        <w:t>8</w:t>
      </w:r>
      <w:r w:rsidR="0068337F" w:rsidRPr="00052736">
        <w:rPr>
          <w:rFonts w:ascii="Times New Roman" w:hAnsi="Times New Roman"/>
        </w:rPr>
        <w:t xml:space="preserve">.1.4. Sutarties </w:t>
      </w:r>
      <w:r w:rsidR="00B36473">
        <w:rPr>
          <w:rFonts w:ascii="Times New Roman" w:hAnsi="Times New Roman"/>
        </w:rPr>
        <w:t>5</w:t>
      </w:r>
      <w:r w:rsidR="0068337F" w:rsidRPr="00052736">
        <w:rPr>
          <w:rFonts w:ascii="Times New Roman" w:hAnsi="Times New Roman"/>
        </w:rPr>
        <w:t>.</w:t>
      </w:r>
      <w:r w:rsidR="00B36473">
        <w:rPr>
          <w:rFonts w:ascii="Times New Roman" w:hAnsi="Times New Roman"/>
        </w:rPr>
        <w:t>4.</w:t>
      </w:r>
      <w:r w:rsidR="0068337F" w:rsidRPr="00052736">
        <w:rPr>
          <w:rFonts w:ascii="Times New Roman" w:hAnsi="Times New Roman"/>
        </w:rPr>
        <w:t xml:space="preserve"> punkte numatytu atv</w:t>
      </w:r>
      <w:r w:rsidRPr="00052736">
        <w:rPr>
          <w:rFonts w:ascii="Times New Roman" w:hAnsi="Times New Roman"/>
        </w:rPr>
        <w:t>e</w:t>
      </w:r>
      <w:r w:rsidR="0068337F" w:rsidRPr="00052736">
        <w:rPr>
          <w:rFonts w:ascii="Times New Roman" w:hAnsi="Times New Roman"/>
        </w:rPr>
        <w:t>ju.</w:t>
      </w:r>
    </w:p>
    <w:p w14:paraId="365F88A2" w14:textId="63D3E43D" w:rsidR="00313AA6" w:rsidRPr="00052736" w:rsidRDefault="00313AA6" w:rsidP="00B36473">
      <w:pPr>
        <w:spacing w:after="0" w:line="276" w:lineRule="auto"/>
        <w:ind w:firstLine="709"/>
        <w:jc w:val="both"/>
        <w:rPr>
          <w:rFonts w:ascii="Times New Roman" w:hAnsi="Times New Roman"/>
        </w:rPr>
      </w:pPr>
      <w:r w:rsidRPr="00052736">
        <w:rPr>
          <w:rFonts w:ascii="Times New Roman" w:hAnsi="Times New Roman"/>
        </w:rPr>
        <w:t>8</w:t>
      </w:r>
      <w:r w:rsidR="0068337F" w:rsidRPr="00052736">
        <w:rPr>
          <w:rFonts w:ascii="Times New Roman" w:hAnsi="Times New Roman"/>
        </w:rPr>
        <w:t>.2.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A44B815" w14:textId="406E369C" w:rsidR="00313AA6" w:rsidRPr="00052736" w:rsidRDefault="00313AA6" w:rsidP="00052736">
      <w:pPr>
        <w:spacing w:after="0" w:line="276" w:lineRule="auto"/>
        <w:ind w:firstLine="709"/>
        <w:jc w:val="center"/>
        <w:rPr>
          <w:rFonts w:ascii="Times New Roman" w:hAnsi="Times New Roman"/>
          <w:b/>
          <w:bCs/>
        </w:rPr>
      </w:pPr>
      <w:r w:rsidRPr="00052736">
        <w:rPr>
          <w:rFonts w:ascii="Times New Roman" w:hAnsi="Times New Roman"/>
          <w:b/>
          <w:bCs/>
        </w:rPr>
        <w:t>XI</w:t>
      </w:r>
      <w:r w:rsidR="0068337F" w:rsidRPr="00052736">
        <w:rPr>
          <w:rFonts w:ascii="Times New Roman" w:hAnsi="Times New Roman"/>
          <w:b/>
          <w:bCs/>
        </w:rPr>
        <w:t>. SUTARTIES PAKEITIMAI</w:t>
      </w:r>
    </w:p>
    <w:p w14:paraId="06BB9D22" w14:textId="77777777" w:rsidR="00313AA6" w:rsidRPr="00052736" w:rsidRDefault="00313AA6" w:rsidP="00052736">
      <w:pPr>
        <w:spacing w:after="0" w:line="276" w:lineRule="auto"/>
        <w:ind w:firstLine="709"/>
        <w:jc w:val="both"/>
        <w:rPr>
          <w:rFonts w:ascii="Times New Roman" w:hAnsi="Times New Roman"/>
        </w:rPr>
      </w:pPr>
      <w:r w:rsidRPr="00052736">
        <w:rPr>
          <w:rFonts w:ascii="Times New Roman" w:hAnsi="Times New Roman"/>
        </w:rPr>
        <w:t>9</w:t>
      </w:r>
      <w:r w:rsidR="0068337F" w:rsidRPr="00052736">
        <w:rPr>
          <w:rFonts w:ascii="Times New Roman" w:hAnsi="Times New Roman"/>
        </w:rPr>
        <w:t>.1. Sutarties sąlygos Sutarties galiojimo laikotarpiu gali būti keičiamos LR viešųjų pirkimų įstatymo 89 straipsnyje nustatyta tvarka.</w:t>
      </w:r>
    </w:p>
    <w:p w14:paraId="6C36B594" w14:textId="77777777" w:rsidR="00313AA6" w:rsidRPr="00052736" w:rsidRDefault="00313AA6" w:rsidP="00052736">
      <w:pPr>
        <w:spacing w:after="0" w:line="276" w:lineRule="auto"/>
        <w:ind w:firstLine="709"/>
        <w:jc w:val="both"/>
        <w:rPr>
          <w:rFonts w:ascii="Times New Roman" w:hAnsi="Times New Roman"/>
        </w:rPr>
      </w:pPr>
      <w:r w:rsidRPr="00052736">
        <w:rPr>
          <w:rFonts w:ascii="Times New Roman" w:hAnsi="Times New Roman"/>
        </w:rPr>
        <w:t>9</w:t>
      </w:r>
      <w:r w:rsidR="0068337F" w:rsidRPr="00052736">
        <w:rPr>
          <w:rFonts w:ascii="Times New Roman" w:hAnsi="Times New Roman"/>
        </w:rPr>
        <w:t>.2. Atsiradus nenumatytoms, nuo Šalių valios nepriklausančioms aplinkybėms ir ne nuo Tiekėjo priklausančių aplinkybių, dėl kurių Tiekėjas negali teikti Prekių.</w:t>
      </w:r>
    </w:p>
    <w:p w14:paraId="6A0915A1" w14:textId="1AE385C1" w:rsidR="00313AA6" w:rsidRPr="00052736" w:rsidRDefault="00313AA6" w:rsidP="00052736">
      <w:pPr>
        <w:spacing w:after="0" w:line="276" w:lineRule="auto"/>
        <w:ind w:firstLine="709"/>
        <w:jc w:val="both"/>
        <w:rPr>
          <w:rFonts w:ascii="Times New Roman" w:hAnsi="Times New Roman"/>
        </w:rPr>
      </w:pPr>
      <w:r w:rsidRPr="00052736">
        <w:rPr>
          <w:rFonts w:ascii="Times New Roman" w:hAnsi="Times New Roman"/>
        </w:rPr>
        <w:t>9</w:t>
      </w:r>
      <w:r w:rsidR="0068337F" w:rsidRPr="00052736">
        <w:rPr>
          <w:rFonts w:ascii="Times New Roman" w:hAnsi="Times New Roman"/>
        </w:rPr>
        <w:t>.3.</w:t>
      </w:r>
      <w:r w:rsidR="00414210">
        <w:rPr>
          <w:rFonts w:ascii="Times New Roman" w:hAnsi="Times New Roman"/>
        </w:rPr>
        <w:t xml:space="preserve"> </w:t>
      </w:r>
      <w:r w:rsidR="0068337F" w:rsidRPr="00052736">
        <w:rPr>
          <w:rFonts w:ascii="Times New Roman" w:hAnsi="Times New Roman"/>
        </w:rPr>
        <w:t>Atsirado poreikis įsigyti papildomų panašių Prekių.</w:t>
      </w:r>
    </w:p>
    <w:p w14:paraId="5BF2C62B" w14:textId="77777777" w:rsidR="00313AA6" w:rsidRPr="00052736" w:rsidRDefault="00313AA6" w:rsidP="00052736">
      <w:pPr>
        <w:spacing w:after="0" w:line="276" w:lineRule="auto"/>
        <w:ind w:firstLine="709"/>
        <w:jc w:val="both"/>
        <w:rPr>
          <w:rFonts w:ascii="Times New Roman" w:hAnsi="Times New Roman"/>
        </w:rPr>
      </w:pPr>
      <w:r w:rsidRPr="00052736">
        <w:rPr>
          <w:rFonts w:ascii="Times New Roman" w:hAnsi="Times New Roman"/>
        </w:rPr>
        <w:t>9</w:t>
      </w:r>
      <w:r w:rsidR="0068337F" w:rsidRPr="00052736">
        <w:rPr>
          <w:rFonts w:ascii="Times New Roman" w:hAnsi="Times New Roman"/>
        </w:rPr>
        <w:t xml:space="preserve">.4. Sutarties sąlygų keitimą gali inicijuoti kiekviena </w:t>
      </w:r>
      <w:r w:rsidRPr="00052736">
        <w:rPr>
          <w:rFonts w:ascii="Times New Roman" w:hAnsi="Times New Roman"/>
        </w:rPr>
        <w:t>Š</w:t>
      </w:r>
      <w:r w:rsidR="0068337F" w:rsidRPr="00052736">
        <w:rPr>
          <w:rFonts w:ascii="Times New Roman" w:hAnsi="Times New Roman"/>
        </w:rPr>
        <w:t xml:space="preserve">alis, pateikdama kitai </w:t>
      </w:r>
      <w:r w:rsidRPr="00052736">
        <w:rPr>
          <w:rFonts w:ascii="Times New Roman" w:hAnsi="Times New Roman"/>
        </w:rPr>
        <w:t>Š</w:t>
      </w:r>
      <w:r w:rsidR="0068337F" w:rsidRPr="00052736">
        <w:rPr>
          <w:rFonts w:ascii="Times New Roman" w:hAnsi="Times New Roman"/>
        </w:rPr>
        <w:t>aliai atitinkamą prašymą bei jį pagrindžiančius dokumentus. Šalis, gavusi tokį prašymą, privalo jį išnagrinėti per 20 d. ir kitai Šaliai pateikti motyvuotą raštišką atsakymą.</w:t>
      </w:r>
    </w:p>
    <w:p w14:paraId="783D9BF5" w14:textId="77777777" w:rsidR="00313AA6" w:rsidRPr="00052736" w:rsidRDefault="00313AA6" w:rsidP="00052736">
      <w:pPr>
        <w:spacing w:after="0" w:line="276" w:lineRule="auto"/>
        <w:ind w:firstLine="709"/>
        <w:jc w:val="both"/>
        <w:rPr>
          <w:rFonts w:ascii="Times New Roman" w:hAnsi="Times New Roman"/>
        </w:rPr>
      </w:pPr>
      <w:r w:rsidRPr="00052736">
        <w:rPr>
          <w:rFonts w:ascii="Times New Roman" w:hAnsi="Times New Roman"/>
        </w:rPr>
        <w:t>9</w:t>
      </w:r>
      <w:r w:rsidR="0068337F" w:rsidRPr="00052736">
        <w:rPr>
          <w:rFonts w:ascii="Times New Roman" w:hAnsi="Times New Roman"/>
        </w:rPr>
        <w:t xml:space="preserve">.5. Sutarties sąlygų pakeitimas turi būti įformintas papildomu susitarimu ir pasirašytas abiejų Šalių. </w:t>
      </w:r>
    </w:p>
    <w:p w14:paraId="4336B4DA" w14:textId="0BC0A86F" w:rsidR="00313AA6" w:rsidRPr="00052736" w:rsidRDefault="00313AA6" w:rsidP="00052736">
      <w:pPr>
        <w:spacing w:after="0" w:line="276" w:lineRule="auto"/>
        <w:ind w:firstLine="709"/>
        <w:jc w:val="center"/>
        <w:rPr>
          <w:rFonts w:ascii="Times New Roman" w:hAnsi="Times New Roman"/>
          <w:b/>
          <w:bCs/>
        </w:rPr>
      </w:pPr>
      <w:r w:rsidRPr="00052736">
        <w:rPr>
          <w:rFonts w:ascii="Times New Roman" w:hAnsi="Times New Roman"/>
          <w:b/>
          <w:bCs/>
        </w:rPr>
        <w:t>X</w:t>
      </w:r>
      <w:r w:rsidR="0068337F" w:rsidRPr="00052736">
        <w:rPr>
          <w:rFonts w:ascii="Times New Roman" w:hAnsi="Times New Roman"/>
          <w:b/>
          <w:bCs/>
        </w:rPr>
        <w:t>. GINČŲ NAGRINĖJIMO TVARKA</w:t>
      </w:r>
    </w:p>
    <w:p w14:paraId="7C2E3710" w14:textId="77777777" w:rsidR="00313AA6" w:rsidRPr="00052736" w:rsidRDefault="0068337F" w:rsidP="00052736">
      <w:pPr>
        <w:spacing w:after="0" w:line="276" w:lineRule="auto"/>
        <w:ind w:firstLine="709"/>
        <w:jc w:val="both"/>
        <w:rPr>
          <w:rFonts w:ascii="Times New Roman" w:hAnsi="Times New Roman"/>
        </w:rPr>
      </w:pPr>
      <w:r w:rsidRPr="00052736">
        <w:rPr>
          <w:rFonts w:ascii="Times New Roman" w:hAnsi="Times New Roman"/>
        </w:rPr>
        <w:t>1</w:t>
      </w:r>
      <w:r w:rsidR="00313AA6" w:rsidRPr="00052736">
        <w:rPr>
          <w:rFonts w:ascii="Times New Roman" w:hAnsi="Times New Roman"/>
        </w:rPr>
        <w:t>0</w:t>
      </w:r>
      <w:r w:rsidRPr="00052736">
        <w:rPr>
          <w:rFonts w:ascii="Times New Roman" w:hAnsi="Times New Roman"/>
        </w:rPr>
        <w:t>.1. Šiai Sutarčiai ir visoms iš šios Sutarties atsirandančioms teisėms ir pareigoms taikomi Lietuvos Respublikos įstatymai bei kiti norminiai teisės aktai. Sutartis sudaryta ir turi būti aiškinama pagal Lietuvos Respublikos teisę.</w:t>
      </w:r>
    </w:p>
    <w:p w14:paraId="5D8CEED1" w14:textId="49C4FDD5" w:rsidR="00313AA6" w:rsidRPr="00052736" w:rsidRDefault="0068337F" w:rsidP="00605648">
      <w:pPr>
        <w:spacing w:after="0" w:line="276" w:lineRule="auto"/>
        <w:ind w:firstLine="709"/>
        <w:jc w:val="both"/>
        <w:rPr>
          <w:rFonts w:ascii="Times New Roman" w:hAnsi="Times New Roman"/>
        </w:rPr>
      </w:pPr>
      <w:r w:rsidRPr="00052736">
        <w:rPr>
          <w:rFonts w:ascii="Times New Roman" w:hAnsi="Times New Roman"/>
        </w:rPr>
        <w:t>1</w:t>
      </w:r>
      <w:r w:rsidR="00313AA6" w:rsidRPr="00052736">
        <w:rPr>
          <w:rFonts w:ascii="Times New Roman" w:hAnsi="Times New Roman"/>
        </w:rPr>
        <w:t>0</w:t>
      </w:r>
      <w:r w:rsidRPr="00052736">
        <w:rPr>
          <w:rFonts w:ascii="Times New Roman" w:hAnsi="Times New Roman"/>
        </w:rPr>
        <w:t xml:space="preserve">.2.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w:t>
      </w:r>
      <w:r w:rsidRPr="00052736">
        <w:rPr>
          <w:rFonts w:ascii="Times New Roman" w:hAnsi="Times New Roman"/>
        </w:rPr>
        <w:lastRenderedPageBreak/>
        <w:t>galiojimu, sprendžiami kompetentingame Lietuvos Respublikos teisme. Derybų pradžia laikoma diena, kurią viena iš Sutarties Šalių pateikė prašymą raštu kitai Šaliai su siūlymu pradėti derybas.</w:t>
      </w:r>
    </w:p>
    <w:p w14:paraId="2B8567D9" w14:textId="1F81FFB4" w:rsidR="00313AA6" w:rsidRPr="00052736" w:rsidRDefault="00313AA6" w:rsidP="00052736">
      <w:pPr>
        <w:spacing w:after="0" w:line="276" w:lineRule="auto"/>
        <w:jc w:val="center"/>
        <w:rPr>
          <w:rFonts w:ascii="Times New Roman" w:hAnsi="Times New Roman"/>
          <w:b/>
          <w:bCs/>
        </w:rPr>
      </w:pPr>
      <w:r w:rsidRPr="00052736">
        <w:rPr>
          <w:rFonts w:ascii="Times New Roman" w:hAnsi="Times New Roman"/>
          <w:b/>
          <w:bCs/>
        </w:rPr>
        <w:t>XI</w:t>
      </w:r>
      <w:r w:rsidR="0068337F" w:rsidRPr="00052736">
        <w:rPr>
          <w:rFonts w:ascii="Times New Roman" w:hAnsi="Times New Roman"/>
          <w:b/>
          <w:bCs/>
        </w:rPr>
        <w:t>. KITOS NUOSTATOS</w:t>
      </w:r>
    </w:p>
    <w:p w14:paraId="7DCC5233" w14:textId="77777777" w:rsidR="00313AA6" w:rsidRPr="00052736" w:rsidRDefault="00313AA6" w:rsidP="00052736">
      <w:pPr>
        <w:spacing w:after="0" w:line="276" w:lineRule="auto"/>
        <w:ind w:firstLine="709"/>
        <w:jc w:val="both"/>
        <w:rPr>
          <w:rFonts w:ascii="Times New Roman" w:hAnsi="Times New Roman"/>
        </w:rPr>
      </w:pPr>
      <w:r w:rsidRPr="00052736">
        <w:rPr>
          <w:rFonts w:ascii="Times New Roman" w:hAnsi="Times New Roman"/>
        </w:rPr>
        <w:t>11</w:t>
      </w:r>
      <w:r w:rsidR="0068337F" w:rsidRPr="00052736">
        <w:rPr>
          <w:rFonts w:ascii="Times New Roman" w:hAnsi="Times New Roman"/>
        </w:rPr>
        <w:t>.1. Šią Sutartį sudaro Sutarties sąlygos ir jos priedai ir susitarimai jei tokie bus.</w:t>
      </w:r>
    </w:p>
    <w:p w14:paraId="26C62F3D" w14:textId="77777777" w:rsidR="00313AA6" w:rsidRPr="00052736" w:rsidRDefault="0068337F" w:rsidP="00052736">
      <w:pPr>
        <w:spacing w:after="0" w:line="276" w:lineRule="auto"/>
        <w:ind w:firstLine="709"/>
        <w:jc w:val="both"/>
        <w:rPr>
          <w:rFonts w:ascii="Times New Roman" w:hAnsi="Times New Roman"/>
        </w:rPr>
      </w:pPr>
      <w:r w:rsidRPr="00052736">
        <w:rPr>
          <w:rFonts w:ascii="Times New Roman" w:hAnsi="Times New Roman"/>
        </w:rPr>
        <w:t>1</w:t>
      </w:r>
      <w:r w:rsidR="00313AA6" w:rsidRPr="00052736">
        <w:rPr>
          <w:rFonts w:ascii="Times New Roman" w:hAnsi="Times New Roman"/>
        </w:rPr>
        <w:t>1</w:t>
      </w:r>
      <w:r w:rsidRPr="00052736">
        <w:rPr>
          <w:rFonts w:ascii="Times New Roman" w:hAnsi="Times New Roman"/>
        </w:rPr>
        <w:t>.2. Sutartis ir šios Sutarties susitarimai, pakeitimai,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pakeitimo, bet ne vėliau kaip iki pirmojo mokėjimo pradžios Viešųjų pirkimų tarnybos nustatyta tvarka Užsakovas paskelbs CVP IS.</w:t>
      </w:r>
    </w:p>
    <w:p w14:paraId="0F13A9B2" w14:textId="3B9E950B" w:rsidR="00313AA6" w:rsidRPr="00052736" w:rsidRDefault="0068337F" w:rsidP="00052736">
      <w:pPr>
        <w:pStyle w:val="Body2"/>
        <w:spacing w:after="0" w:line="276" w:lineRule="auto"/>
        <w:ind w:firstLine="709"/>
        <w:rPr>
          <w:rFonts w:eastAsia="Arial Unicode MS"/>
          <w:color w:val="auto"/>
        </w:rPr>
      </w:pPr>
      <w:r w:rsidRPr="00052736">
        <w:t xml:space="preserve">13.4. </w:t>
      </w:r>
      <w:r w:rsidR="00313AA6" w:rsidRPr="00052736">
        <w:rPr>
          <w:rFonts w:eastAsia="Arial Unicode MS"/>
          <w:color w:val="auto"/>
        </w:rPr>
        <w:t xml:space="preserve">Pirkėjo paskirtas asmuo, atsakingas už Sutarties vykdymą yra Romualda Tverkienė, vyr. slaugos administratorė, el. paštas </w:t>
      </w:r>
      <w:hyperlink r:id="rId7" w:history="1">
        <w:r w:rsidR="00313AA6" w:rsidRPr="007B7DCC">
          <w:rPr>
            <w:rStyle w:val="Hipersaitas"/>
            <w:rFonts w:eastAsia="Arial Unicode MS"/>
          </w:rPr>
          <w:t>slaugosadmin@rpspc.lt</w:t>
        </w:r>
      </w:hyperlink>
      <w:r w:rsidR="00313AA6" w:rsidRPr="007B7DCC">
        <w:rPr>
          <w:rFonts w:eastAsia="Arial Unicode MS"/>
          <w:color w:val="auto"/>
        </w:rPr>
        <w:t xml:space="preserve"> tel. Nr. (8 428) 51 957</w:t>
      </w:r>
      <w:r w:rsidR="00313AA6" w:rsidRPr="00052736">
        <w:rPr>
          <w:rFonts w:eastAsia="Arial Unicode MS"/>
          <w:color w:val="auto"/>
        </w:rPr>
        <w:t xml:space="preserve">. Pirkėjo paskirtas asmuo, atsakingas už Sutarties ir pakeitimų paskelbimą pagal Viešųjų pirkimų įstatymo 86 straipsnio 9 dalies nuostatas yra Viktorija Judeikienė, viešųjų pirkimų organizatorė, el. paštas </w:t>
      </w:r>
      <w:hyperlink r:id="rId8" w:history="1">
        <w:r w:rsidR="00313AA6" w:rsidRPr="00052736">
          <w:rPr>
            <w:rStyle w:val="Hipersaitas"/>
            <w:rFonts w:eastAsia="Arial Unicode MS"/>
          </w:rPr>
          <w:t>pareigunas</w:t>
        </w:r>
        <w:r w:rsidR="00313AA6" w:rsidRPr="007B7DCC">
          <w:rPr>
            <w:rStyle w:val="Hipersaitas"/>
            <w:rFonts w:eastAsia="Arial Unicode MS"/>
          </w:rPr>
          <w:t>@rpspc.lt</w:t>
        </w:r>
      </w:hyperlink>
      <w:r w:rsidR="00313AA6" w:rsidRPr="007B7DCC">
        <w:rPr>
          <w:rFonts w:eastAsia="Arial Unicode MS"/>
          <w:color w:val="auto"/>
        </w:rPr>
        <w:t xml:space="preserve"> </w:t>
      </w:r>
      <w:r w:rsidR="00313AA6" w:rsidRPr="00052736">
        <w:rPr>
          <w:rFonts w:eastAsia="Arial Unicode MS"/>
          <w:color w:val="auto"/>
        </w:rPr>
        <w:t>tel. Nr. (8 428) 51 957.</w:t>
      </w:r>
    </w:p>
    <w:p w14:paraId="308BBEE5" w14:textId="77777777" w:rsidR="00313AA6" w:rsidRPr="00052736" w:rsidRDefault="00313AA6" w:rsidP="00052736">
      <w:pPr>
        <w:pStyle w:val="Body2"/>
        <w:spacing w:after="0" w:line="276" w:lineRule="auto"/>
        <w:ind w:firstLine="709"/>
        <w:rPr>
          <w:color w:val="auto"/>
        </w:rPr>
      </w:pPr>
      <w:r w:rsidRPr="00052736">
        <w:rPr>
          <w:rFonts w:eastAsia="Arial Unicode MS"/>
          <w:color w:val="auto"/>
        </w:rPr>
        <w:t>10.4. Jeigu pirkimo vykdymo metu nebuvo tikrinama Pardavėjo kvalifikacija dėl teisės verstis atitinkama veikla arba buvo tikrinama ne visa apimtimi, Pardavėjas įsipareigoja Pirkėjui, kad Sutartį vykdys tik tokią teisę turintys asmenys.</w:t>
      </w:r>
    </w:p>
    <w:p w14:paraId="7C272676" w14:textId="77777777" w:rsidR="00313AA6" w:rsidRPr="00052736" w:rsidRDefault="00313AA6" w:rsidP="00052736">
      <w:pPr>
        <w:pStyle w:val="Body2"/>
        <w:spacing w:after="0" w:line="276" w:lineRule="auto"/>
        <w:ind w:firstLine="709"/>
        <w:rPr>
          <w:color w:val="auto"/>
        </w:rPr>
      </w:pPr>
      <w:r w:rsidRPr="00052736">
        <w:rPr>
          <w:color w:val="auto"/>
        </w:rPr>
        <w:t xml:space="preserve">10.5. </w:t>
      </w:r>
      <w:r w:rsidRPr="00052736">
        <w:rPr>
          <w:rFonts w:eastAsia="Arial Unicode MS"/>
          <w:color w:val="auto"/>
        </w:rPr>
        <w:t>Sutartis sudaroma lietuvių kalba.</w:t>
      </w:r>
    </w:p>
    <w:p w14:paraId="04FB83D1" w14:textId="77777777" w:rsidR="00313AA6" w:rsidRPr="00052736" w:rsidRDefault="00313AA6" w:rsidP="00052736">
      <w:pPr>
        <w:pStyle w:val="Body2"/>
        <w:spacing w:after="0" w:line="276" w:lineRule="auto"/>
        <w:ind w:firstLine="709"/>
        <w:rPr>
          <w:rFonts w:eastAsia="Arial Unicode MS"/>
          <w:color w:val="auto"/>
        </w:rPr>
      </w:pPr>
      <w:r w:rsidRPr="00052736">
        <w:rPr>
          <w:color w:val="auto"/>
        </w:rPr>
        <w:t xml:space="preserve">10.6. </w:t>
      </w:r>
      <w:r w:rsidRPr="00052736">
        <w:rPr>
          <w:rFonts w:eastAsia="Arial Unicode MS"/>
          <w:color w:val="auto"/>
        </w:rPr>
        <w:t>Sutartis surašoma dviem turinčiais vienodą juridinę galią egzemplioriais, kiekvienai Šaliai po vieną.</w:t>
      </w:r>
    </w:p>
    <w:p w14:paraId="407D52C2" w14:textId="77777777" w:rsidR="00BC140F" w:rsidRPr="00052736" w:rsidRDefault="00BC140F" w:rsidP="00052736">
      <w:pPr>
        <w:pStyle w:val="Heading"/>
        <w:spacing w:line="276" w:lineRule="auto"/>
        <w:jc w:val="center"/>
        <w:rPr>
          <w:rFonts w:cs="Times New Roman"/>
          <w:color w:val="auto"/>
        </w:rPr>
      </w:pPr>
      <w:r w:rsidRPr="00052736">
        <w:rPr>
          <w:rFonts w:cs="Times New Roman"/>
          <w:color w:val="auto"/>
        </w:rPr>
        <w:t>XI. SUTARTIES PRIEDAS</w:t>
      </w:r>
    </w:p>
    <w:p w14:paraId="22DCA562" w14:textId="77777777" w:rsidR="00BC140F" w:rsidRPr="00052736" w:rsidRDefault="00BC140F" w:rsidP="00052736">
      <w:pPr>
        <w:pStyle w:val="Body2"/>
        <w:spacing w:after="0" w:line="276" w:lineRule="auto"/>
        <w:ind w:firstLine="709"/>
        <w:rPr>
          <w:rFonts w:eastAsia="Arial Unicode MS"/>
        </w:rPr>
      </w:pPr>
      <w:r w:rsidRPr="00052736">
        <w:t xml:space="preserve">11.1. </w:t>
      </w:r>
      <w:r w:rsidRPr="00052736">
        <w:rPr>
          <w:rFonts w:eastAsia="Arial Unicode MS"/>
        </w:rPr>
        <w:t>Sutarties priedas yra Pardavėjo pasiūlymas.</w:t>
      </w:r>
    </w:p>
    <w:p w14:paraId="05C17054" w14:textId="77777777" w:rsidR="00BC140F" w:rsidRPr="00052736" w:rsidRDefault="00BC140F" w:rsidP="00052736">
      <w:pPr>
        <w:pStyle w:val="Body2"/>
        <w:spacing w:after="0" w:line="276" w:lineRule="auto"/>
        <w:ind w:firstLine="709"/>
        <w:jc w:val="center"/>
        <w:rPr>
          <w:rFonts w:eastAsia="Arial Unicode MS"/>
          <w:b/>
          <w:bCs/>
        </w:rPr>
      </w:pPr>
    </w:p>
    <w:p w14:paraId="68FF042E" w14:textId="77777777" w:rsidR="00BC140F" w:rsidRPr="00052736" w:rsidRDefault="00BC140F" w:rsidP="00052736">
      <w:pPr>
        <w:pStyle w:val="Body2"/>
        <w:spacing w:after="0" w:line="276" w:lineRule="auto"/>
        <w:ind w:firstLine="709"/>
        <w:jc w:val="center"/>
        <w:rPr>
          <w:b/>
          <w:bCs/>
        </w:rPr>
      </w:pPr>
      <w:r w:rsidRPr="00052736">
        <w:rPr>
          <w:rFonts w:eastAsia="Arial Unicode MS"/>
          <w:b/>
          <w:bCs/>
        </w:rPr>
        <w:t>XII.</w:t>
      </w:r>
      <w:r w:rsidRPr="00052736">
        <w:rPr>
          <w:rFonts w:eastAsia="Arial Unicode MS"/>
        </w:rPr>
        <w:t xml:space="preserve"> </w:t>
      </w:r>
      <w:r w:rsidRPr="00052736">
        <w:rPr>
          <w:b/>
          <w:bCs/>
        </w:rPr>
        <w:t>ŠALIŲ JURIDINIAI ADRESAI IR PARAŠAI</w:t>
      </w:r>
    </w:p>
    <w:p w14:paraId="1A50455C" w14:textId="0EBA9949" w:rsidR="00BC140F" w:rsidRPr="00052736" w:rsidRDefault="00BC140F" w:rsidP="00052736">
      <w:pPr>
        <w:suppressAutoHyphens/>
        <w:spacing w:after="0" w:line="276" w:lineRule="auto"/>
        <w:jc w:val="both"/>
        <w:rPr>
          <w:rFonts w:ascii="Times New Roman" w:hAnsi="Times New Roman"/>
          <w:lang w:eastAsia="ar-SA"/>
        </w:rPr>
      </w:pPr>
      <w:r w:rsidRPr="00052736">
        <w:rPr>
          <w:rFonts w:ascii="Times New Roman" w:hAnsi="Times New Roman"/>
          <w:lang w:eastAsia="ar-SA"/>
        </w:rPr>
        <w:t>VšĮ Raseinių pirminės sveikatos</w:t>
      </w:r>
      <w:r w:rsidR="007B7DCC">
        <w:rPr>
          <w:rFonts w:ascii="Times New Roman" w:hAnsi="Times New Roman"/>
          <w:lang w:eastAsia="ar-SA"/>
        </w:rPr>
        <w:tab/>
      </w:r>
      <w:r w:rsidR="007B7DCC">
        <w:rPr>
          <w:rFonts w:ascii="Times New Roman" w:hAnsi="Times New Roman"/>
          <w:lang w:eastAsia="ar-SA"/>
        </w:rPr>
        <w:tab/>
      </w:r>
      <w:r w:rsidR="007B7DCC">
        <w:rPr>
          <w:rFonts w:ascii="Times New Roman" w:hAnsi="Times New Roman"/>
          <w:lang w:eastAsia="ar-SA"/>
        </w:rPr>
        <w:tab/>
      </w:r>
      <w:r w:rsidR="007B7DCC">
        <w:rPr>
          <w:rFonts w:ascii="Times New Roman" w:hAnsi="Times New Roman"/>
          <w:lang w:eastAsia="ar-SA"/>
        </w:rPr>
        <w:tab/>
        <w:t>UAB Mediq Lietuva</w:t>
      </w:r>
    </w:p>
    <w:p w14:paraId="14819C70" w14:textId="77777777" w:rsidR="00BC140F" w:rsidRPr="00052736" w:rsidRDefault="00BC140F" w:rsidP="00052736">
      <w:pPr>
        <w:suppressAutoHyphens/>
        <w:spacing w:after="0" w:line="276" w:lineRule="auto"/>
        <w:jc w:val="both"/>
        <w:rPr>
          <w:rFonts w:ascii="Times New Roman" w:hAnsi="Times New Roman"/>
          <w:lang w:eastAsia="ar-SA"/>
        </w:rPr>
      </w:pPr>
      <w:r w:rsidRPr="00052736">
        <w:rPr>
          <w:rFonts w:ascii="Times New Roman" w:hAnsi="Times New Roman"/>
          <w:lang w:eastAsia="ar-SA"/>
        </w:rPr>
        <w:t>priežiūros centras</w:t>
      </w:r>
    </w:p>
    <w:p w14:paraId="4B5B2923" w14:textId="02972EE9" w:rsidR="00BC140F" w:rsidRPr="00052736" w:rsidRDefault="00BC140F" w:rsidP="00052736">
      <w:pPr>
        <w:suppressAutoHyphens/>
        <w:spacing w:after="0" w:line="276" w:lineRule="auto"/>
        <w:jc w:val="both"/>
        <w:rPr>
          <w:rFonts w:ascii="Times New Roman" w:hAnsi="Times New Roman"/>
          <w:lang w:eastAsia="ar-SA"/>
        </w:rPr>
      </w:pPr>
      <w:r w:rsidRPr="00052736">
        <w:rPr>
          <w:rFonts w:ascii="Times New Roman" w:hAnsi="Times New Roman"/>
          <w:lang w:eastAsia="ar-SA"/>
        </w:rPr>
        <w:t>Žemaitės g. 2, LT-60127 Raseiniai</w:t>
      </w:r>
      <w:r w:rsidR="007B7DCC">
        <w:rPr>
          <w:rFonts w:ascii="Times New Roman" w:hAnsi="Times New Roman"/>
          <w:lang w:eastAsia="ar-SA"/>
        </w:rPr>
        <w:tab/>
      </w:r>
      <w:r w:rsidR="007B7DCC">
        <w:rPr>
          <w:rFonts w:ascii="Times New Roman" w:hAnsi="Times New Roman"/>
          <w:lang w:eastAsia="ar-SA"/>
        </w:rPr>
        <w:tab/>
      </w:r>
      <w:r w:rsidR="007B7DCC">
        <w:rPr>
          <w:rFonts w:ascii="Times New Roman" w:hAnsi="Times New Roman"/>
          <w:lang w:eastAsia="ar-SA"/>
        </w:rPr>
        <w:tab/>
        <w:t>Kolektyvo g. 15-20, 08314 Vilnius</w:t>
      </w:r>
    </w:p>
    <w:p w14:paraId="03460341" w14:textId="705EC10A" w:rsidR="00BC140F" w:rsidRPr="00052736" w:rsidRDefault="00BC140F" w:rsidP="00052736">
      <w:pPr>
        <w:suppressAutoHyphens/>
        <w:spacing w:after="0" w:line="276" w:lineRule="auto"/>
        <w:jc w:val="both"/>
        <w:rPr>
          <w:rFonts w:ascii="Times New Roman" w:hAnsi="Times New Roman"/>
          <w:lang w:eastAsia="ar-SA"/>
        </w:rPr>
      </w:pPr>
      <w:r w:rsidRPr="00052736">
        <w:rPr>
          <w:rFonts w:ascii="Times New Roman" w:hAnsi="Times New Roman"/>
          <w:lang w:eastAsia="ar-SA"/>
        </w:rPr>
        <w:t>Įstaigos kodas 272416130</w:t>
      </w:r>
      <w:r w:rsidR="007B7DCC">
        <w:rPr>
          <w:rFonts w:ascii="Times New Roman" w:hAnsi="Times New Roman"/>
          <w:lang w:eastAsia="ar-SA"/>
        </w:rPr>
        <w:tab/>
      </w:r>
      <w:r w:rsidR="007B7DCC">
        <w:rPr>
          <w:rFonts w:ascii="Times New Roman" w:hAnsi="Times New Roman"/>
          <w:lang w:eastAsia="ar-SA"/>
        </w:rPr>
        <w:tab/>
      </w:r>
      <w:r w:rsidR="007B7DCC">
        <w:rPr>
          <w:rFonts w:ascii="Times New Roman" w:hAnsi="Times New Roman"/>
          <w:lang w:eastAsia="ar-SA"/>
        </w:rPr>
        <w:tab/>
      </w:r>
      <w:r w:rsidR="007B7DCC">
        <w:rPr>
          <w:rFonts w:ascii="Times New Roman" w:hAnsi="Times New Roman"/>
          <w:lang w:eastAsia="ar-SA"/>
        </w:rPr>
        <w:tab/>
        <w:t>Įstaigos kodas 302513086</w:t>
      </w:r>
    </w:p>
    <w:p w14:paraId="2FF7786E" w14:textId="2D3ED1DC" w:rsidR="00BC140F" w:rsidRPr="00052736" w:rsidRDefault="00BC140F" w:rsidP="00052736">
      <w:pPr>
        <w:suppressAutoHyphens/>
        <w:spacing w:after="0" w:line="276" w:lineRule="auto"/>
        <w:jc w:val="both"/>
        <w:rPr>
          <w:rFonts w:ascii="Times New Roman" w:hAnsi="Times New Roman"/>
          <w:lang w:eastAsia="ar-SA"/>
        </w:rPr>
      </w:pPr>
      <w:r w:rsidRPr="00052736">
        <w:rPr>
          <w:rFonts w:ascii="Times New Roman" w:hAnsi="Times New Roman"/>
          <w:lang w:eastAsia="ar-SA"/>
        </w:rPr>
        <w:t>Telefonas: (8 428) 57</w:t>
      </w:r>
      <w:r w:rsidR="007B7DCC">
        <w:rPr>
          <w:rFonts w:ascii="Times New Roman" w:hAnsi="Times New Roman"/>
          <w:lang w:eastAsia="ar-SA"/>
        </w:rPr>
        <w:t> </w:t>
      </w:r>
      <w:r w:rsidRPr="00052736">
        <w:rPr>
          <w:rFonts w:ascii="Times New Roman" w:hAnsi="Times New Roman"/>
          <w:lang w:eastAsia="ar-SA"/>
        </w:rPr>
        <w:t>913</w:t>
      </w:r>
      <w:r w:rsidR="007B7DCC">
        <w:rPr>
          <w:rFonts w:ascii="Times New Roman" w:hAnsi="Times New Roman"/>
          <w:lang w:eastAsia="ar-SA"/>
        </w:rPr>
        <w:tab/>
      </w:r>
      <w:r w:rsidR="007B7DCC">
        <w:rPr>
          <w:rFonts w:ascii="Times New Roman" w:hAnsi="Times New Roman"/>
          <w:lang w:eastAsia="ar-SA"/>
        </w:rPr>
        <w:tab/>
      </w:r>
      <w:r w:rsidR="007B7DCC">
        <w:rPr>
          <w:rFonts w:ascii="Times New Roman" w:hAnsi="Times New Roman"/>
          <w:lang w:eastAsia="ar-SA"/>
        </w:rPr>
        <w:tab/>
      </w:r>
      <w:r w:rsidR="007B7DCC">
        <w:rPr>
          <w:rFonts w:ascii="Times New Roman" w:hAnsi="Times New Roman"/>
          <w:lang w:eastAsia="ar-SA"/>
        </w:rPr>
        <w:tab/>
        <w:t>Telefonas: (8 5) 268 8451</w:t>
      </w:r>
    </w:p>
    <w:p w14:paraId="335405CA" w14:textId="5B4423A6" w:rsidR="00BC140F" w:rsidRPr="007B7DCC" w:rsidRDefault="00BC140F" w:rsidP="00052736">
      <w:pPr>
        <w:suppressAutoHyphens/>
        <w:spacing w:after="0" w:line="276" w:lineRule="auto"/>
        <w:jc w:val="both"/>
        <w:rPr>
          <w:rFonts w:ascii="Times New Roman" w:hAnsi="Times New Roman"/>
          <w:lang w:eastAsia="ar-SA"/>
        </w:rPr>
      </w:pPr>
      <w:r w:rsidRPr="00052736">
        <w:rPr>
          <w:rFonts w:ascii="Times New Roman" w:hAnsi="Times New Roman"/>
          <w:lang w:eastAsia="ar-SA"/>
        </w:rPr>
        <w:t xml:space="preserve">El. paštas: </w:t>
      </w:r>
      <w:hyperlink r:id="rId9" w:history="1">
        <w:r w:rsidRPr="00052736">
          <w:rPr>
            <w:rFonts w:ascii="Times New Roman" w:hAnsi="Times New Roman"/>
            <w:color w:val="0563C1"/>
            <w:u w:val="single"/>
            <w:lang w:eastAsia="ar-SA"/>
          </w:rPr>
          <w:t>raseiniai</w:t>
        </w:r>
        <w:r w:rsidRPr="007B7DCC">
          <w:rPr>
            <w:rFonts w:ascii="Times New Roman" w:hAnsi="Times New Roman"/>
            <w:color w:val="0563C1"/>
            <w:u w:val="single"/>
            <w:lang w:val="nb-NO" w:eastAsia="ar-SA"/>
          </w:rPr>
          <w:t>@</w:t>
        </w:r>
        <w:r w:rsidRPr="00052736">
          <w:rPr>
            <w:rFonts w:ascii="Times New Roman" w:hAnsi="Times New Roman"/>
            <w:color w:val="0563C1"/>
            <w:u w:val="single"/>
            <w:lang w:eastAsia="ar-SA"/>
          </w:rPr>
          <w:t>rpspc.lt</w:t>
        </w:r>
      </w:hyperlink>
      <w:r w:rsidRPr="00052736">
        <w:rPr>
          <w:rFonts w:ascii="Times New Roman" w:hAnsi="Times New Roman"/>
          <w:lang w:eastAsia="ar-SA"/>
        </w:rPr>
        <w:t xml:space="preserve"> </w:t>
      </w:r>
      <w:r w:rsidR="007B7DCC">
        <w:rPr>
          <w:rFonts w:ascii="Times New Roman" w:hAnsi="Times New Roman"/>
          <w:lang w:eastAsia="ar-SA"/>
        </w:rPr>
        <w:tab/>
      </w:r>
      <w:r w:rsidR="007B7DCC">
        <w:rPr>
          <w:rFonts w:ascii="Times New Roman" w:hAnsi="Times New Roman"/>
          <w:lang w:eastAsia="ar-SA"/>
        </w:rPr>
        <w:tab/>
      </w:r>
      <w:r w:rsidR="007B7DCC">
        <w:rPr>
          <w:rFonts w:ascii="Times New Roman" w:hAnsi="Times New Roman"/>
          <w:lang w:eastAsia="ar-SA"/>
        </w:rPr>
        <w:tab/>
      </w:r>
      <w:r w:rsidR="007B7DCC">
        <w:rPr>
          <w:rFonts w:ascii="Times New Roman" w:hAnsi="Times New Roman"/>
          <w:lang w:eastAsia="ar-SA"/>
        </w:rPr>
        <w:tab/>
        <w:t xml:space="preserve">El. paštas: </w:t>
      </w:r>
      <w:hyperlink r:id="rId10" w:history="1">
        <w:r w:rsidR="007B7DCC" w:rsidRPr="00730EBB">
          <w:rPr>
            <w:rStyle w:val="Hipersaitas"/>
            <w:rFonts w:ascii="Times New Roman" w:hAnsi="Times New Roman"/>
            <w:lang w:eastAsia="ar-SA"/>
          </w:rPr>
          <w:t>mediqlietuva</w:t>
        </w:r>
        <w:r w:rsidR="007B7DCC" w:rsidRPr="00730EBB">
          <w:rPr>
            <w:rStyle w:val="Hipersaitas"/>
            <w:rFonts w:ascii="Times New Roman" w:hAnsi="Times New Roman"/>
            <w:lang w:val="en-US" w:eastAsia="ar-SA"/>
          </w:rPr>
          <w:t>@</w:t>
        </w:r>
        <w:r w:rsidR="007B7DCC" w:rsidRPr="00730EBB">
          <w:rPr>
            <w:rStyle w:val="Hipersaitas"/>
            <w:rFonts w:ascii="Times New Roman" w:hAnsi="Times New Roman"/>
            <w:lang w:eastAsia="ar-SA"/>
          </w:rPr>
          <w:t>mediq.com</w:t>
        </w:r>
      </w:hyperlink>
      <w:r w:rsidR="007B7DCC">
        <w:rPr>
          <w:rFonts w:ascii="Times New Roman" w:hAnsi="Times New Roman"/>
          <w:lang w:eastAsia="ar-SA"/>
        </w:rPr>
        <w:t xml:space="preserve"> </w:t>
      </w:r>
    </w:p>
    <w:p w14:paraId="5C1CD585" w14:textId="593825DB" w:rsidR="007B7DCC" w:rsidRPr="00052736" w:rsidRDefault="00BC140F" w:rsidP="00052736">
      <w:pPr>
        <w:suppressAutoHyphens/>
        <w:spacing w:after="0" w:line="276" w:lineRule="auto"/>
        <w:jc w:val="both"/>
        <w:rPr>
          <w:rFonts w:ascii="Times New Roman" w:hAnsi="Times New Roman"/>
          <w:lang w:eastAsia="ar-SA"/>
        </w:rPr>
      </w:pPr>
      <w:r w:rsidRPr="00052736">
        <w:rPr>
          <w:rFonts w:ascii="Times New Roman" w:hAnsi="Times New Roman"/>
          <w:lang w:eastAsia="ar-SA"/>
        </w:rPr>
        <w:t>LT947300010134443080</w:t>
      </w:r>
      <w:r w:rsidR="007B7DCC">
        <w:rPr>
          <w:rFonts w:ascii="Times New Roman" w:hAnsi="Times New Roman"/>
          <w:lang w:eastAsia="ar-SA"/>
        </w:rPr>
        <w:tab/>
      </w:r>
      <w:r w:rsidR="007B7DCC">
        <w:rPr>
          <w:rFonts w:ascii="Times New Roman" w:hAnsi="Times New Roman"/>
          <w:lang w:eastAsia="ar-SA"/>
        </w:rPr>
        <w:tab/>
      </w:r>
      <w:r w:rsidR="007B7DCC">
        <w:rPr>
          <w:rFonts w:ascii="Times New Roman" w:hAnsi="Times New Roman"/>
          <w:lang w:eastAsia="ar-SA"/>
        </w:rPr>
        <w:tab/>
      </w:r>
      <w:r w:rsidR="007B7DCC">
        <w:rPr>
          <w:rFonts w:ascii="Times New Roman" w:hAnsi="Times New Roman"/>
          <w:lang w:eastAsia="ar-SA"/>
        </w:rPr>
        <w:tab/>
        <w:t>LT877300010159582502</w:t>
      </w:r>
    </w:p>
    <w:p w14:paraId="6CACD2C9" w14:textId="49C8CF3E" w:rsidR="00BC140F" w:rsidRPr="00052736" w:rsidRDefault="00BC140F" w:rsidP="00052736">
      <w:pPr>
        <w:suppressAutoHyphens/>
        <w:spacing w:after="0" w:line="276" w:lineRule="auto"/>
        <w:jc w:val="both"/>
        <w:rPr>
          <w:rFonts w:ascii="Times New Roman" w:hAnsi="Times New Roman"/>
          <w:lang w:eastAsia="ar-SA"/>
        </w:rPr>
      </w:pPr>
      <w:r w:rsidRPr="00052736">
        <w:rPr>
          <w:rFonts w:ascii="Times New Roman" w:hAnsi="Times New Roman"/>
          <w:lang w:eastAsia="ar-SA"/>
        </w:rPr>
        <w:t xml:space="preserve">AB „Swedbank“ </w:t>
      </w:r>
      <w:r w:rsidR="007B7DCC">
        <w:rPr>
          <w:rFonts w:ascii="Times New Roman" w:hAnsi="Times New Roman"/>
          <w:lang w:eastAsia="ar-SA"/>
        </w:rPr>
        <w:tab/>
      </w:r>
      <w:r w:rsidR="007B7DCC">
        <w:rPr>
          <w:rFonts w:ascii="Times New Roman" w:hAnsi="Times New Roman"/>
          <w:lang w:eastAsia="ar-SA"/>
        </w:rPr>
        <w:tab/>
      </w:r>
      <w:r w:rsidR="007B7DCC">
        <w:rPr>
          <w:rFonts w:ascii="Times New Roman" w:hAnsi="Times New Roman"/>
          <w:lang w:eastAsia="ar-SA"/>
        </w:rPr>
        <w:tab/>
      </w:r>
      <w:r w:rsidR="007B7DCC">
        <w:rPr>
          <w:rFonts w:ascii="Times New Roman" w:hAnsi="Times New Roman"/>
          <w:lang w:eastAsia="ar-SA"/>
        </w:rPr>
        <w:tab/>
      </w:r>
      <w:r w:rsidR="007B7DCC">
        <w:rPr>
          <w:rFonts w:ascii="Times New Roman" w:hAnsi="Times New Roman"/>
          <w:lang w:eastAsia="ar-SA"/>
        </w:rPr>
        <w:tab/>
        <w:t>AB „Swedbank“</w:t>
      </w:r>
    </w:p>
    <w:p w14:paraId="3D1F651A" w14:textId="77777777" w:rsidR="00BC140F" w:rsidRPr="00052736" w:rsidRDefault="00BC140F" w:rsidP="00052736">
      <w:pPr>
        <w:suppressAutoHyphens/>
        <w:spacing w:after="0" w:line="276" w:lineRule="auto"/>
        <w:jc w:val="both"/>
        <w:rPr>
          <w:rFonts w:ascii="Times New Roman" w:hAnsi="Times New Roman"/>
          <w:lang w:eastAsia="ar-SA"/>
        </w:rPr>
      </w:pPr>
    </w:p>
    <w:p w14:paraId="7876687D" w14:textId="77777777" w:rsidR="00BC140F" w:rsidRPr="00052736" w:rsidRDefault="00BC140F" w:rsidP="00052736">
      <w:pPr>
        <w:suppressAutoHyphens/>
        <w:spacing w:after="0" w:line="276" w:lineRule="auto"/>
        <w:jc w:val="both"/>
        <w:rPr>
          <w:rFonts w:ascii="Times New Roman" w:hAnsi="Times New Roman"/>
          <w:lang w:eastAsia="ar-SA"/>
        </w:rPr>
      </w:pPr>
    </w:p>
    <w:p w14:paraId="71937FA3" w14:textId="05064B83" w:rsidR="00BC140F" w:rsidRPr="00052736" w:rsidRDefault="00BC140F" w:rsidP="00052736">
      <w:pPr>
        <w:suppressAutoHyphens/>
        <w:spacing w:after="0" w:line="276" w:lineRule="auto"/>
        <w:jc w:val="both"/>
        <w:rPr>
          <w:rFonts w:ascii="Times New Roman" w:hAnsi="Times New Roman"/>
          <w:lang w:eastAsia="ar-SA"/>
        </w:rPr>
      </w:pPr>
      <w:r w:rsidRPr="00052736">
        <w:rPr>
          <w:rFonts w:ascii="Times New Roman" w:hAnsi="Times New Roman"/>
          <w:lang w:eastAsia="ar-SA"/>
        </w:rPr>
        <w:t>Direktorė</w:t>
      </w:r>
      <w:r w:rsidR="007B7DCC">
        <w:rPr>
          <w:rFonts w:ascii="Times New Roman" w:hAnsi="Times New Roman"/>
          <w:lang w:eastAsia="ar-SA"/>
        </w:rPr>
        <w:tab/>
      </w:r>
      <w:r w:rsidR="007B7DCC">
        <w:rPr>
          <w:rFonts w:ascii="Times New Roman" w:hAnsi="Times New Roman"/>
          <w:lang w:eastAsia="ar-SA"/>
        </w:rPr>
        <w:tab/>
      </w:r>
      <w:r w:rsidR="007B7DCC">
        <w:rPr>
          <w:rFonts w:ascii="Times New Roman" w:hAnsi="Times New Roman"/>
          <w:lang w:eastAsia="ar-SA"/>
        </w:rPr>
        <w:tab/>
      </w:r>
      <w:r w:rsidR="007B7DCC">
        <w:rPr>
          <w:rFonts w:ascii="Times New Roman" w:hAnsi="Times New Roman"/>
          <w:lang w:eastAsia="ar-SA"/>
        </w:rPr>
        <w:tab/>
      </w:r>
      <w:r w:rsidR="007B7DCC">
        <w:rPr>
          <w:rFonts w:ascii="Times New Roman" w:hAnsi="Times New Roman"/>
          <w:lang w:eastAsia="ar-SA"/>
        </w:rPr>
        <w:tab/>
      </w:r>
      <w:r w:rsidR="007B7DCC">
        <w:rPr>
          <w:rFonts w:ascii="Times New Roman" w:hAnsi="Times New Roman"/>
          <w:lang w:eastAsia="ar-SA"/>
        </w:rPr>
        <w:tab/>
        <w:t>Generalinis direktorius</w:t>
      </w:r>
    </w:p>
    <w:p w14:paraId="429496B6" w14:textId="77777777" w:rsidR="00BC140F" w:rsidRPr="00052736" w:rsidRDefault="00BC140F" w:rsidP="00052736">
      <w:pPr>
        <w:suppressAutoHyphens/>
        <w:spacing w:after="0" w:line="276" w:lineRule="auto"/>
        <w:jc w:val="both"/>
        <w:rPr>
          <w:rFonts w:ascii="Times New Roman" w:hAnsi="Times New Roman"/>
          <w:lang w:eastAsia="ar-SA"/>
        </w:rPr>
      </w:pPr>
    </w:p>
    <w:p w14:paraId="59669FC1" w14:textId="391A9A3F" w:rsidR="00BC140F" w:rsidRPr="00052736" w:rsidRDefault="00BC140F" w:rsidP="00052736">
      <w:pPr>
        <w:suppressAutoHyphens/>
        <w:spacing w:after="0" w:line="276" w:lineRule="auto"/>
        <w:jc w:val="both"/>
        <w:rPr>
          <w:rFonts w:ascii="Times New Roman" w:hAnsi="Times New Roman"/>
          <w:lang w:eastAsia="ar-SA"/>
        </w:rPr>
      </w:pPr>
      <w:r w:rsidRPr="00052736">
        <w:rPr>
          <w:rFonts w:ascii="Times New Roman" w:hAnsi="Times New Roman"/>
          <w:lang w:eastAsia="ar-SA"/>
        </w:rPr>
        <w:t>Violeta Užringienė</w:t>
      </w:r>
      <w:r w:rsidR="007B7DCC">
        <w:rPr>
          <w:rFonts w:ascii="Times New Roman" w:hAnsi="Times New Roman"/>
          <w:lang w:eastAsia="ar-SA"/>
        </w:rPr>
        <w:tab/>
      </w:r>
      <w:r w:rsidR="007B7DCC">
        <w:rPr>
          <w:rFonts w:ascii="Times New Roman" w:hAnsi="Times New Roman"/>
          <w:lang w:eastAsia="ar-SA"/>
        </w:rPr>
        <w:tab/>
      </w:r>
      <w:r w:rsidR="007B7DCC">
        <w:rPr>
          <w:rFonts w:ascii="Times New Roman" w:hAnsi="Times New Roman"/>
          <w:lang w:eastAsia="ar-SA"/>
        </w:rPr>
        <w:tab/>
      </w:r>
      <w:r w:rsidR="007B7DCC">
        <w:rPr>
          <w:rFonts w:ascii="Times New Roman" w:hAnsi="Times New Roman"/>
          <w:lang w:eastAsia="ar-SA"/>
        </w:rPr>
        <w:tab/>
      </w:r>
      <w:r w:rsidR="007B7DCC">
        <w:rPr>
          <w:rFonts w:ascii="Times New Roman" w:hAnsi="Times New Roman"/>
          <w:lang w:eastAsia="ar-SA"/>
        </w:rPr>
        <w:tab/>
        <w:t>Giedrius Marcinkonis</w:t>
      </w:r>
    </w:p>
    <w:p w14:paraId="1FF6C911" w14:textId="4DC8948C" w:rsidR="0068337F" w:rsidRPr="00052736" w:rsidRDefault="0068337F" w:rsidP="00052736">
      <w:pPr>
        <w:spacing w:after="0" w:line="276" w:lineRule="auto"/>
        <w:ind w:firstLine="709"/>
        <w:jc w:val="both"/>
        <w:rPr>
          <w:rFonts w:ascii="Times New Roman" w:hAnsi="Times New Roman"/>
        </w:rPr>
      </w:pPr>
    </w:p>
    <w:sectPr w:rsidR="0068337F" w:rsidRPr="00052736" w:rsidSect="00052736">
      <w:headerReference w:type="default" r:id="rId11"/>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8F079" w14:textId="77777777" w:rsidR="00CA4502" w:rsidRDefault="00CA4502" w:rsidP="00052736">
      <w:pPr>
        <w:spacing w:after="0" w:line="240" w:lineRule="auto"/>
      </w:pPr>
      <w:r>
        <w:separator/>
      </w:r>
    </w:p>
  </w:endnote>
  <w:endnote w:type="continuationSeparator" w:id="0">
    <w:p w14:paraId="7C6D9A0E" w14:textId="77777777" w:rsidR="00CA4502" w:rsidRDefault="00CA4502" w:rsidP="00052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72531" w14:textId="77777777" w:rsidR="00CA4502" w:rsidRDefault="00CA4502" w:rsidP="00052736">
      <w:pPr>
        <w:spacing w:after="0" w:line="240" w:lineRule="auto"/>
      </w:pPr>
      <w:r>
        <w:separator/>
      </w:r>
    </w:p>
  </w:footnote>
  <w:footnote w:type="continuationSeparator" w:id="0">
    <w:p w14:paraId="23F54EC5" w14:textId="77777777" w:rsidR="00CA4502" w:rsidRDefault="00CA4502" w:rsidP="00052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460098"/>
      <w:docPartObj>
        <w:docPartGallery w:val="Page Numbers (Top of Page)"/>
        <w:docPartUnique/>
      </w:docPartObj>
    </w:sdtPr>
    <w:sdtEndPr>
      <w:rPr>
        <w:rFonts w:ascii="Times New Roman" w:hAnsi="Times New Roman"/>
        <w:sz w:val="24"/>
        <w:szCs w:val="24"/>
      </w:rPr>
    </w:sdtEndPr>
    <w:sdtContent>
      <w:p w14:paraId="485898EC" w14:textId="43A63468" w:rsidR="00052736" w:rsidRPr="00052736" w:rsidRDefault="00052736">
        <w:pPr>
          <w:pStyle w:val="Antrats"/>
          <w:jc w:val="center"/>
          <w:rPr>
            <w:rFonts w:ascii="Times New Roman" w:hAnsi="Times New Roman"/>
            <w:sz w:val="24"/>
            <w:szCs w:val="24"/>
          </w:rPr>
        </w:pPr>
        <w:r w:rsidRPr="00052736">
          <w:rPr>
            <w:rFonts w:ascii="Times New Roman" w:hAnsi="Times New Roman"/>
            <w:sz w:val="24"/>
            <w:szCs w:val="24"/>
          </w:rPr>
          <w:fldChar w:fldCharType="begin"/>
        </w:r>
        <w:r w:rsidRPr="00052736">
          <w:rPr>
            <w:rFonts w:ascii="Times New Roman" w:hAnsi="Times New Roman"/>
            <w:sz w:val="24"/>
            <w:szCs w:val="24"/>
          </w:rPr>
          <w:instrText>PAGE   \* MERGEFORMAT</w:instrText>
        </w:r>
        <w:r w:rsidRPr="00052736">
          <w:rPr>
            <w:rFonts w:ascii="Times New Roman" w:hAnsi="Times New Roman"/>
            <w:sz w:val="24"/>
            <w:szCs w:val="24"/>
          </w:rPr>
          <w:fldChar w:fldCharType="separate"/>
        </w:r>
        <w:r w:rsidRPr="00052736">
          <w:rPr>
            <w:rFonts w:ascii="Times New Roman" w:hAnsi="Times New Roman"/>
            <w:sz w:val="24"/>
            <w:szCs w:val="24"/>
          </w:rPr>
          <w:t>2</w:t>
        </w:r>
        <w:r w:rsidRPr="00052736">
          <w:rPr>
            <w:rFonts w:ascii="Times New Roman" w:hAnsi="Times New Roman"/>
            <w:sz w:val="24"/>
            <w:szCs w:val="24"/>
          </w:rPr>
          <w:fldChar w:fldCharType="end"/>
        </w:r>
      </w:p>
    </w:sdtContent>
  </w:sdt>
  <w:p w14:paraId="78DB201C" w14:textId="77777777" w:rsidR="00052736" w:rsidRDefault="0005273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1C"/>
    <w:rsid w:val="00004A11"/>
    <w:rsid w:val="0001183E"/>
    <w:rsid w:val="00015C02"/>
    <w:rsid w:val="00052736"/>
    <w:rsid w:val="001372A9"/>
    <w:rsid w:val="00193504"/>
    <w:rsid w:val="001E501C"/>
    <w:rsid w:val="00261423"/>
    <w:rsid w:val="002C2D3F"/>
    <w:rsid w:val="00313AA6"/>
    <w:rsid w:val="00414210"/>
    <w:rsid w:val="004D0E8E"/>
    <w:rsid w:val="004E7CA9"/>
    <w:rsid w:val="00512478"/>
    <w:rsid w:val="005F784E"/>
    <w:rsid w:val="00605648"/>
    <w:rsid w:val="0068337F"/>
    <w:rsid w:val="00724BEA"/>
    <w:rsid w:val="007B7DCC"/>
    <w:rsid w:val="008C26F5"/>
    <w:rsid w:val="00984296"/>
    <w:rsid w:val="009D31BE"/>
    <w:rsid w:val="00A3159A"/>
    <w:rsid w:val="00A81B75"/>
    <w:rsid w:val="00B36473"/>
    <w:rsid w:val="00BA0B6D"/>
    <w:rsid w:val="00BB1550"/>
    <w:rsid w:val="00BC140F"/>
    <w:rsid w:val="00BD58BD"/>
    <w:rsid w:val="00C926D5"/>
    <w:rsid w:val="00CA4502"/>
    <w:rsid w:val="00CB177D"/>
    <w:rsid w:val="00D601A6"/>
    <w:rsid w:val="00DB27BF"/>
    <w:rsid w:val="00DB5988"/>
    <w:rsid w:val="00DE0974"/>
    <w:rsid w:val="00DF4FBD"/>
    <w:rsid w:val="00E6167E"/>
    <w:rsid w:val="00EB585C"/>
    <w:rsid w:val="00FA0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1A99C"/>
  <w15:chartTrackingRefBased/>
  <w15:docId w15:val="{4E0F4FE3-2B98-4105-815C-2A2D7D2E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337F"/>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512478"/>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style>
  <w:style w:type="character" w:customStyle="1" w:styleId="t608">
    <w:name w:val="t608"/>
    <w:basedOn w:val="Numatytasispastraiposriftas"/>
    <w:rsid w:val="00512478"/>
  </w:style>
  <w:style w:type="character" w:customStyle="1" w:styleId="t609">
    <w:name w:val="t609"/>
    <w:basedOn w:val="Numatytasispastraiposriftas"/>
    <w:rsid w:val="00512478"/>
  </w:style>
  <w:style w:type="character" w:customStyle="1" w:styleId="t610">
    <w:name w:val="t610"/>
    <w:basedOn w:val="Numatytasispastraiposriftas"/>
    <w:rsid w:val="00512478"/>
  </w:style>
  <w:style w:type="character" w:customStyle="1" w:styleId="t611">
    <w:name w:val="t611"/>
    <w:basedOn w:val="Numatytasispastraiposriftas"/>
    <w:rsid w:val="00512478"/>
  </w:style>
  <w:style w:type="character" w:customStyle="1" w:styleId="t612">
    <w:name w:val="t612"/>
    <w:basedOn w:val="Numatytasispastraiposriftas"/>
    <w:rsid w:val="00512478"/>
  </w:style>
  <w:style w:type="character" w:customStyle="1" w:styleId="t613">
    <w:name w:val="t613"/>
    <w:basedOn w:val="Numatytasispastraiposriftas"/>
    <w:rsid w:val="00512478"/>
  </w:style>
  <w:style w:type="character" w:customStyle="1" w:styleId="t614">
    <w:name w:val="t614"/>
    <w:basedOn w:val="Numatytasispastraiposriftas"/>
    <w:rsid w:val="00512478"/>
  </w:style>
  <w:style w:type="character" w:customStyle="1" w:styleId="t615">
    <w:name w:val="t615"/>
    <w:basedOn w:val="Numatytasispastraiposriftas"/>
    <w:rsid w:val="00512478"/>
  </w:style>
  <w:style w:type="character" w:customStyle="1" w:styleId="t616">
    <w:name w:val="t616"/>
    <w:basedOn w:val="Numatytasispastraiposriftas"/>
    <w:rsid w:val="00512478"/>
  </w:style>
  <w:style w:type="character" w:customStyle="1" w:styleId="t617">
    <w:name w:val="t617"/>
    <w:basedOn w:val="Numatytasispastraiposriftas"/>
    <w:rsid w:val="00512478"/>
  </w:style>
  <w:style w:type="character" w:customStyle="1" w:styleId="t618">
    <w:name w:val="t618"/>
    <w:basedOn w:val="Numatytasispastraiposriftas"/>
    <w:rsid w:val="00512478"/>
  </w:style>
  <w:style w:type="character" w:customStyle="1" w:styleId="t619">
    <w:name w:val="t619"/>
    <w:basedOn w:val="Numatytasispastraiposriftas"/>
    <w:rsid w:val="00512478"/>
  </w:style>
  <w:style w:type="character" w:customStyle="1" w:styleId="t625">
    <w:name w:val="t625"/>
    <w:basedOn w:val="Numatytasispastraiposriftas"/>
    <w:rsid w:val="00512478"/>
  </w:style>
  <w:style w:type="character" w:customStyle="1" w:styleId="t628">
    <w:name w:val="t628"/>
    <w:basedOn w:val="Numatytasispastraiposriftas"/>
    <w:rsid w:val="00512478"/>
  </w:style>
  <w:style w:type="character" w:customStyle="1" w:styleId="t629">
    <w:name w:val="t629"/>
    <w:basedOn w:val="Numatytasispastraiposriftas"/>
    <w:rsid w:val="00512478"/>
  </w:style>
  <w:style w:type="character" w:customStyle="1" w:styleId="t630">
    <w:name w:val="t630"/>
    <w:basedOn w:val="Numatytasispastraiposriftas"/>
    <w:rsid w:val="00512478"/>
  </w:style>
  <w:style w:type="character" w:customStyle="1" w:styleId="t631">
    <w:name w:val="t631"/>
    <w:basedOn w:val="Numatytasispastraiposriftas"/>
    <w:rsid w:val="00512478"/>
  </w:style>
  <w:style w:type="character" w:customStyle="1" w:styleId="t632">
    <w:name w:val="t632"/>
    <w:basedOn w:val="Numatytasispastraiposriftas"/>
    <w:rsid w:val="00512478"/>
  </w:style>
  <w:style w:type="character" w:customStyle="1" w:styleId="t633">
    <w:name w:val="t633"/>
    <w:basedOn w:val="Numatytasispastraiposriftas"/>
    <w:rsid w:val="00512478"/>
  </w:style>
  <w:style w:type="character" w:customStyle="1" w:styleId="t634">
    <w:name w:val="t634"/>
    <w:basedOn w:val="Numatytasispastraiposriftas"/>
    <w:rsid w:val="00512478"/>
  </w:style>
  <w:style w:type="character" w:customStyle="1" w:styleId="t635">
    <w:name w:val="t635"/>
    <w:basedOn w:val="Numatytasispastraiposriftas"/>
    <w:rsid w:val="00512478"/>
  </w:style>
  <w:style w:type="character" w:customStyle="1" w:styleId="t636">
    <w:name w:val="t636"/>
    <w:basedOn w:val="Numatytasispastraiposriftas"/>
    <w:rsid w:val="00512478"/>
  </w:style>
  <w:style w:type="character" w:customStyle="1" w:styleId="t637">
    <w:name w:val="t637"/>
    <w:basedOn w:val="Numatytasispastraiposriftas"/>
    <w:rsid w:val="00512478"/>
  </w:style>
  <w:style w:type="character" w:customStyle="1" w:styleId="t638">
    <w:name w:val="t638"/>
    <w:basedOn w:val="Numatytasispastraiposriftas"/>
    <w:rsid w:val="00512478"/>
  </w:style>
  <w:style w:type="character" w:customStyle="1" w:styleId="t639">
    <w:name w:val="t639"/>
    <w:basedOn w:val="Numatytasispastraiposriftas"/>
    <w:rsid w:val="00512478"/>
  </w:style>
  <w:style w:type="character" w:customStyle="1" w:styleId="t640">
    <w:name w:val="t640"/>
    <w:basedOn w:val="Numatytasispastraiposriftas"/>
    <w:rsid w:val="00512478"/>
  </w:style>
  <w:style w:type="character" w:customStyle="1" w:styleId="t641">
    <w:name w:val="t641"/>
    <w:basedOn w:val="Numatytasispastraiposriftas"/>
    <w:rsid w:val="00512478"/>
  </w:style>
  <w:style w:type="character" w:customStyle="1" w:styleId="t642">
    <w:name w:val="t642"/>
    <w:basedOn w:val="Numatytasispastraiposriftas"/>
    <w:rsid w:val="00512478"/>
  </w:style>
  <w:style w:type="character" w:customStyle="1" w:styleId="t643">
    <w:name w:val="t643"/>
    <w:basedOn w:val="Numatytasispastraiposriftas"/>
    <w:rsid w:val="00512478"/>
  </w:style>
  <w:style w:type="character" w:customStyle="1" w:styleId="t644">
    <w:name w:val="t644"/>
    <w:basedOn w:val="Numatytasispastraiposriftas"/>
    <w:rsid w:val="00512478"/>
  </w:style>
  <w:style w:type="character" w:customStyle="1" w:styleId="t645">
    <w:name w:val="t645"/>
    <w:basedOn w:val="Numatytasispastraiposriftas"/>
    <w:rsid w:val="00512478"/>
  </w:style>
  <w:style w:type="character" w:customStyle="1" w:styleId="t646">
    <w:name w:val="t646"/>
    <w:basedOn w:val="Numatytasispastraiposriftas"/>
    <w:rsid w:val="00512478"/>
  </w:style>
  <w:style w:type="character" w:customStyle="1" w:styleId="t647">
    <w:name w:val="t647"/>
    <w:basedOn w:val="Numatytasispastraiposriftas"/>
    <w:rsid w:val="00512478"/>
  </w:style>
  <w:style w:type="character" w:customStyle="1" w:styleId="t648">
    <w:name w:val="t648"/>
    <w:basedOn w:val="Numatytasispastraiposriftas"/>
    <w:rsid w:val="00512478"/>
  </w:style>
  <w:style w:type="character" w:customStyle="1" w:styleId="t649">
    <w:name w:val="t649"/>
    <w:basedOn w:val="Numatytasispastraiposriftas"/>
    <w:rsid w:val="00512478"/>
  </w:style>
  <w:style w:type="character" w:customStyle="1" w:styleId="t650">
    <w:name w:val="t650"/>
    <w:basedOn w:val="Numatytasispastraiposriftas"/>
    <w:rsid w:val="00512478"/>
  </w:style>
  <w:style w:type="character" w:customStyle="1" w:styleId="t651">
    <w:name w:val="t651"/>
    <w:basedOn w:val="Numatytasispastraiposriftas"/>
    <w:rsid w:val="00512478"/>
  </w:style>
  <w:style w:type="character" w:customStyle="1" w:styleId="t652">
    <w:name w:val="t652"/>
    <w:basedOn w:val="Numatytasispastraiposriftas"/>
    <w:rsid w:val="00512478"/>
  </w:style>
  <w:style w:type="character" w:customStyle="1" w:styleId="t666">
    <w:name w:val="t666"/>
    <w:basedOn w:val="Numatytasispastraiposriftas"/>
    <w:rsid w:val="00512478"/>
  </w:style>
  <w:style w:type="character" w:customStyle="1" w:styleId="t667">
    <w:name w:val="t667"/>
    <w:basedOn w:val="Numatytasispastraiposriftas"/>
    <w:rsid w:val="00512478"/>
  </w:style>
  <w:style w:type="character" w:customStyle="1" w:styleId="t668">
    <w:name w:val="t668"/>
    <w:basedOn w:val="Numatytasispastraiposriftas"/>
    <w:rsid w:val="00512478"/>
  </w:style>
  <w:style w:type="character" w:customStyle="1" w:styleId="t669">
    <w:name w:val="t669"/>
    <w:basedOn w:val="Numatytasispastraiposriftas"/>
    <w:rsid w:val="00512478"/>
  </w:style>
  <w:style w:type="character" w:customStyle="1" w:styleId="t670">
    <w:name w:val="t670"/>
    <w:basedOn w:val="Numatytasispastraiposriftas"/>
    <w:rsid w:val="00512478"/>
  </w:style>
  <w:style w:type="character" w:customStyle="1" w:styleId="t671">
    <w:name w:val="t671"/>
    <w:basedOn w:val="Numatytasispastraiposriftas"/>
    <w:rsid w:val="00512478"/>
  </w:style>
  <w:style w:type="character" w:customStyle="1" w:styleId="t672">
    <w:name w:val="t672"/>
    <w:basedOn w:val="Numatytasispastraiposriftas"/>
    <w:rsid w:val="00512478"/>
  </w:style>
  <w:style w:type="character" w:customStyle="1" w:styleId="t673">
    <w:name w:val="t673"/>
    <w:basedOn w:val="Numatytasispastraiposriftas"/>
    <w:rsid w:val="00512478"/>
  </w:style>
  <w:style w:type="character" w:customStyle="1" w:styleId="t674">
    <w:name w:val="t674"/>
    <w:basedOn w:val="Numatytasispastraiposriftas"/>
    <w:rsid w:val="00512478"/>
  </w:style>
  <w:style w:type="character" w:customStyle="1" w:styleId="t675">
    <w:name w:val="t675"/>
    <w:basedOn w:val="Numatytasispastraiposriftas"/>
    <w:rsid w:val="00512478"/>
  </w:style>
  <w:style w:type="character" w:customStyle="1" w:styleId="t676">
    <w:name w:val="t676"/>
    <w:basedOn w:val="Numatytasispastraiposriftas"/>
    <w:rsid w:val="00512478"/>
  </w:style>
  <w:style w:type="character" w:customStyle="1" w:styleId="t677">
    <w:name w:val="t677"/>
    <w:basedOn w:val="Numatytasispastraiposriftas"/>
    <w:rsid w:val="00512478"/>
  </w:style>
  <w:style w:type="character" w:customStyle="1" w:styleId="t678">
    <w:name w:val="t678"/>
    <w:basedOn w:val="Numatytasispastraiposriftas"/>
    <w:rsid w:val="00512478"/>
  </w:style>
  <w:style w:type="character" w:customStyle="1" w:styleId="t679">
    <w:name w:val="t679"/>
    <w:basedOn w:val="Numatytasispastraiposriftas"/>
    <w:rsid w:val="00512478"/>
  </w:style>
  <w:style w:type="character" w:styleId="Hipersaitas">
    <w:name w:val="Hyperlink"/>
    <w:basedOn w:val="Numatytasispastraiposriftas"/>
    <w:uiPriority w:val="99"/>
    <w:unhideWhenUsed/>
    <w:rsid w:val="00512478"/>
    <w:rPr>
      <w:color w:val="0563C1" w:themeColor="hyperlink"/>
      <w:u w:val="single"/>
    </w:rPr>
  </w:style>
  <w:style w:type="paragraph" w:customStyle="1" w:styleId="Heading">
    <w:name w:val="Heading"/>
    <w:next w:val="Body2"/>
    <w:rsid w:val="00BC140F"/>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lt-LT"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052736"/>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52736"/>
    <w:rPr>
      <w:rFonts w:ascii="Calibri" w:eastAsia="Calibri" w:hAnsi="Calibri" w:cs="Times New Roman"/>
      <w:lang w:val="lt-LT"/>
    </w:rPr>
  </w:style>
  <w:style w:type="paragraph" w:styleId="Porat">
    <w:name w:val="footer"/>
    <w:basedOn w:val="prastasis"/>
    <w:link w:val="PoratDiagrama"/>
    <w:uiPriority w:val="99"/>
    <w:unhideWhenUsed/>
    <w:rsid w:val="00052736"/>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52736"/>
    <w:rPr>
      <w:rFonts w:ascii="Calibri" w:eastAsia="Calibri" w:hAnsi="Calibri" w:cs="Times New Roman"/>
      <w:lang w:val="lt-LT"/>
    </w:rPr>
  </w:style>
  <w:style w:type="character" w:styleId="Neapdorotaspaminjimas">
    <w:name w:val="Unresolved Mention"/>
    <w:basedOn w:val="Numatytasispastraiposriftas"/>
    <w:uiPriority w:val="99"/>
    <w:semiHidden/>
    <w:unhideWhenUsed/>
    <w:rsid w:val="007B7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eigunas@rpspc.l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laugosadmin@rpspc.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skaita.eu"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mediqlietuva@mediq.com" TargetMode="External"/><Relationship Id="rId4" Type="http://schemas.openxmlformats.org/officeDocument/2006/relationships/footnotes" Target="footnotes.xml"/><Relationship Id="rId9" Type="http://schemas.openxmlformats.org/officeDocument/2006/relationships/hyperlink" Target="mailto:raseiniai@rpsp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8163</Words>
  <Characters>4653</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Namai</cp:lastModifiedBy>
  <cp:revision>5</cp:revision>
  <dcterms:created xsi:type="dcterms:W3CDTF">2022-12-05T07:45:00Z</dcterms:created>
  <dcterms:modified xsi:type="dcterms:W3CDTF">2022-12-06T06:09:00Z</dcterms:modified>
</cp:coreProperties>
</file>