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e50cdac14a748d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4348" w14:textId="77777777" w:rsidR="00B22554" w:rsidRPr="00B22554" w:rsidRDefault="00B22554" w:rsidP="00B22554">
      <w:pPr>
        <w:suppressAutoHyphens/>
        <w:spacing w:after="120"/>
        <w:ind w:right="-283"/>
        <w:jc w:val="center"/>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 xml:space="preserve">PAPILDOMAS SUSITARIMAS Nr. </w:t>
      </w:r>
    </w:p>
    <w:p w14:paraId="6F6DFCCB" w14:textId="77777777" w:rsidR="00B22554" w:rsidRPr="00B22554" w:rsidRDefault="00B22554" w:rsidP="00B22554">
      <w:pPr>
        <w:suppressAutoHyphens/>
        <w:ind w:right="-283"/>
        <w:jc w:val="center"/>
        <w:rPr>
          <w:rFonts w:ascii="Times New Roman" w:eastAsia="Times New Roman" w:hAnsi="Times New Roman" w:cs="Times New Roman"/>
          <w:b/>
          <w:bCs/>
          <w:sz w:val="24"/>
          <w:szCs w:val="24"/>
          <w:lang w:eastAsia="zh-CN"/>
        </w:rPr>
      </w:pPr>
      <w:bookmarkStart w:id="0" w:name="_Hlk37320159"/>
      <w:r w:rsidRPr="00B22554">
        <w:rPr>
          <w:rFonts w:ascii="Times New Roman" w:eastAsia="Times New Roman" w:hAnsi="Times New Roman" w:cs="Times New Roman"/>
          <w:b/>
          <w:bCs/>
          <w:sz w:val="21"/>
          <w:szCs w:val="21"/>
          <w:lang w:eastAsia="zh-CN"/>
        </w:rPr>
        <w:t xml:space="preserve"> </w:t>
      </w:r>
      <w:r w:rsidRPr="00B22554">
        <w:rPr>
          <w:rFonts w:ascii="Times New Roman" w:eastAsia="Times New Roman" w:hAnsi="Times New Roman" w:cs="Times New Roman"/>
          <w:b/>
          <w:bCs/>
          <w:sz w:val="24"/>
          <w:szCs w:val="24"/>
          <w:lang w:eastAsia="zh-CN"/>
        </w:rPr>
        <w:t>PRIE 2017 M. GEGUŽĖS  23 D. sutarties Nr. VPS-17-91</w:t>
      </w:r>
    </w:p>
    <w:p w14:paraId="6987E2AB" w14:textId="77777777" w:rsidR="00B22554" w:rsidRPr="00B22554" w:rsidRDefault="00B22554" w:rsidP="00B22554">
      <w:pPr>
        <w:suppressAutoHyphens/>
        <w:ind w:right="-288"/>
        <w:jc w:val="center"/>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LIETUVOS NACIONALINIO DRAMOS TEATRO REKONSTRUKCIJOS DARBŲ ĮSKAITANT PROJEKTAVIMĄ IR PROJEKTO VYKDYMO PRIEŽIŪRĄ </w:t>
      </w:r>
      <w:bookmarkEnd w:id="0"/>
    </w:p>
    <w:p w14:paraId="1D0F9BC1" w14:textId="77777777" w:rsidR="00B22554" w:rsidRPr="00B22554" w:rsidRDefault="00B22554" w:rsidP="00B22554">
      <w:pPr>
        <w:suppressAutoHyphens/>
        <w:ind w:right="-288"/>
        <w:jc w:val="center"/>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2021 m. spalio 21 d., Vilnius</w:t>
      </w:r>
    </w:p>
    <w:p w14:paraId="7AD70896" w14:textId="77777777" w:rsidR="00B22554" w:rsidRPr="00B22554" w:rsidRDefault="00B22554" w:rsidP="00B22554">
      <w:pPr>
        <w:suppressAutoHyphens/>
        <w:spacing w:after="120"/>
        <w:ind w:right="-283"/>
        <w:rPr>
          <w:rFonts w:ascii="Times New Roman" w:eastAsia="Times New Roman" w:hAnsi="Times New Roman" w:cs="Times New Roman"/>
          <w:sz w:val="24"/>
          <w:szCs w:val="24"/>
          <w:lang w:eastAsia="zh-CN"/>
        </w:rPr>
      </w:pPr>
    </w:p>
    <w:p w14:paraId="26715BA7" w14:textId="4EFF9DEB" w:rsidR="00B22554" w:rsidRPr="00B22554" w:rsidRDefault="00B22554" w:rsidP="00B22554">
      <w:pPr>
        <w:tabs>
          <w:tab w:val="left" w:pos="567"/>
        </w:tabs>
        <w:suppressAutoHyphens/>
        <w:spacing w:after="120"/>
        <w:ind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b/>
          <w:bCs/>
          <w:sz w:val="24"/>
          <w:szCs w:val="24"/>
          <w:lang w:eastAsia="zh-CN"/>
        </w:rPr>
        <w:t xml:space="preserve">Valstybinė biudžetinė įstaiga Lietuvos </w:t>
      </w:r>
      <w:r w:rsidR="008F0A36">
        <w:rPr>
          <w:rFonts w:ascii="Times New Roman" w:eastAsia="Times New Roman" w:hAnsi="Times New Roman" w:cs="Times New Roman"/>
          <w:b/>
          <w:bCs/>
          <w:sz w:val="24"/>
          <w:szCs w:val="24"/>
          <w:lang w:eastAsia="zh-CN"/>
        </w:rPr>
        <w:t>n</w:t>
      </w:r>
      <w:r w:rsidRPr="00B22554">
        <w:rPr>
          <w:rFonts w:ascii="Times New Roman" w:eastAsia="Times New Roman" w:hAnsi="Times New Roman" w:cs="Times New Roman"/>
          <w:b/>
          <w:bCs/>
          <w:sz w:val="24"/>
          <w:szCs w:val="24"/>
          <w:lang w:eastAsia="zh-CN"/>
        </w:rPr>
        <w:t xml:space="preserve">acionalinis dramos teatras, </w:t>
      </w:r>
      <w:r w:rsidRPr="00B22554">
        <w:rPr>
          <w:rFonts w:ascii="Times New Roman" w:eastAsia="Times New Roman" w:hAnsi="Times New Roman" w:cs="Times New Roman"/>
          <w:sz w:val="24"/>
          <w:szCs w:val="24"/>
          <w:lang w:eastAsia="zh-CN"/>
        </w:rPr>
        <w:t>esanti</w:t>
      </w:r>
      <w:r w:rsidRPr="00B22554">
        <w:rPr>
          <w:rFonts w:ascii="Times New Roman" w:eastAsia="Times New Roman" w:hAnsi="Times New Roman" w:cs="Times New Roman"/>
          <w:b/>
          <w:bCs/>
          <w:sz w:val="24"/>
          <w:szCs w:val="24"/>
          <w:lang w:eastAsia="zh-CN"/>
        </w:rPr>
        <w:t xml:space="preserve"> </w:t>
      </w:r>
      <w:r w:rsidRPr="00B22554">
        <w:rPr>
          <w:rFonts w:ascii="Times New Roman" w:eastAsia="Times New Roman" w:hAnsi="Times New Roman" w:cs="Times New Roman"/>
          <w:sz w:val="24"/>
          <w:szCs w:val="24"/>
          <w:lang w:eastAsia="zh-CN"/>
        </w:rPr>
        <w:t>adresu: Gedimino pr. 4, Vilnius LT-01103, Lietuva, atstovaujama generalinio direktoriaus Martyno Budraičio, veikiančios pagal teisės aktų suteiktus įgaliojimus (toliau – Užsakovas),</w:t>
      </w:r>
    </w:p>
    <w:p w14:paraId="65D5E491" w14:textId="77777777" w:rsidR="00B22554" w:rsidRPr="00B22554" w:rsidRDefault="00B22554" w:rsidP="00B22554">
      <w:pPr>
        <w:tabs>
          <w:tab w:val="left" w:pos="567"/>
          <w:tab w:val="left" w:pos="1560"/>
        </w:tabs>
        <w:suppressAutoHyphens/>
        <w:spacing w:after="120"/>
        <w:ind w:right="-283"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ir</w:t>
      </w:r>
    </w:p>
    <w:p w14:paraId="59AE72C7" w14:textId="77777777" w:rsidR="00B22554" w:rsidRPr="00B22554" w:rsidRDefault="00B22554" w:rsidP="00B22554">
      <w:pPr>
        <w:tabs>
          <w:tab w:val="left" w:pos="567"/>
        </w:tabs>
        <w:suppressAutoHyphens/>
        <w:spacing w:after="120"/>
        <w:ind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b/>
          <w:bCs/>
          <w:sz w:val="24"/>
          <w:szCs w:val="24"/>
          <w:lang w:eastAsia="zh-CN"/>
        </w:rPr>
        <w:t>UAB „</w:t>
      </w:r>
      <w:proofErr w:type="spellStart"/>
      <w:r w:rsidRPr="00B22554">
        <w:rPr>
          <w:rFonts w:ascii="Times New Roman" w:eastAsia="Times New Roman" w:hAnsi="Times New Roman" w:cs="Times New Roman"/>
          <w:b/>
          <w:bCs/>
          <w:sz w:val="24"/>
          <w:szCs w:val="24"/>
          <w:lang w:eastAsia="zh-CN"/>
        </w:rPr>
        <w:t>Infes</w:t>
      </w:r>
      <w:proofErr w:type="spellEnd"/>
      <w:r w:rsidRPr="00B22554">
        <w:rPr>
          <w:rFonts w:ascii="Times New Roman" w:eastAsia="Times New Roman" w:hAnsi="Times New Roman" w:cs="Times New Roman"/>
          <w:b/>
          <w:bCs/>
          <w:sz w:val="24"/>
          <w:szCs w:val="24"/>
          <w:lang w:eastAsia="zh-CN"/>
        </w:rPr>
        <w:t>“</w:t>
      </w:r>
      <w:r w:rsidRPr="00B22554">
        <w:rPr>
          <w:rFonts w:ascii="Times New Roman" w:eastAsia="Times New Roman" w:hAnsi="Times New Roman" w:cs="Times New Roman"/>
          <w:sz w:val="24"/>
          <w:szCs w:val="24"/>
          <w:lang w:eastAsia="zh-CN"/>
        </w:rPr>
        <w:t xml:space="preserve">, juridinio asmens kodas 302947360, buveinė Žirmūnų g. 27, 09105 Vilnius, atstovaujama generalinio direktoriaus Arvydo Markevičiaus, veikiančio pagal bendrovės įstatus (toliau – Rangovas), </w:t>
      </w:r>
    </w:p>
    <w:p w14:paraId="14762FE9" w14:textId="77777777" w:rsidR="00B22554" w:rsidRPr="00B22554" w:rsidRDefault="00B22554" w:rsidP="00B22554">
      <w:pPr>
        <w:tabs>
          <w:tab w:val="left" w:pos="567"/>
        </w:tabs>
        <w:suppressAutoHyphens/>
        <w:spacing w:after="120"/>
        <w:ind w:right="-283" w:firstLine="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toliau kartu vadinami „Šalimis“, o kiekviena atskirai – „Šalimi“,</w:t>
      </w:r>
    </w:p>
    <w:p w14:paraId="1518BB8A" w14:textId="77777777" w:rsidR="00B22554" w:rsidRPr="00B22554" w:rsidRDefault="00B22554" w:rsidP="00B22554">
      <w:pPr>
        <w:tabs>
          <w:tab w:val="left" w:pos="567"/>
        </w:tabs>
        <w:suppressAutoHyphens/>
        <w:spacing w:before="120" w:after="120"/>
        <w:ind w:left="562"/>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atsižvelgdamos į:</w:t>
      </w:r>
    </w:p>
    <w:p w14:paraId="70DF51F4" w14:textId="77777777" w:rsidR="00B22554" w:rsidRPr="00B22554" w:rsidRDefault="00B22554" w:rsidP="00B22554">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bookmarkStart w:id="1" w:name="_Hlk85787467"/>
      <w:r w:rsidRPr="00B22554">
        <w:rPr>
          <w:rFonts w:ascii="Times New Roman" w:eastAsia="Times New Roman" w:hAnsi="Times New Roman" w:cs="Times New Roman"/>
          <w:sz w:val="24"/>
          <w:szCs w:val="24"/>
          <w:lang w:eastAsia="zh-CN"/>
        </w:rPr>
        <w:t xml:space="preserve">  27/01/2021 protokole (priedas Nr. 1) nurodytas aplinkybes: vykdant rekonstrukcijos darbus didžiosios salės fojė, nuėmus kiliminę dangą, pastebėta, kad grindų konstrukcija turi rimtų trūkumų ir ankstesniais laikais pastatyta nekokybiškai, o trūkumus būtina pašalinti;</w:t>
      </w:r>
    </w:p>
    <w:p w14:paraId="42580004" w14:textId="77777777" w:rsidR="00B22554" w:rsidRPr="00B22554" w:rsidRDefault="00B22554" w:rsidP="00B22554">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 22/06/2020 protokole (priedas Nr. 2)  nurodytas aplinkybes: vykdant rekonstrukcijos darbus, paaiškėjo kad administracinės dalies pastato konstrukcijos turi paslėptų trukumų ir juos reikia pašalinti – stiprinti konstrukcijas;</w:t>
      </w:r>
    </w:p>
    <w:p w14:paraId="45057564" w14:textId="77777777" w:rsidR="00B22554" w:rsidRPr="00B22554" w:rsidRDefault="00B22554" w:rsidP="00B22554">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05/04/2021 protokole (priedas Nr. 3)  nurodytas aplinkybes: vykdant priešgaisrinio vandentiekio hidraulinius bandymus paaiškėjo, kad esami vamzdžiai nėra sandarūs ir juos reikia keisti;</w:t>
      </w:r>
    </w:p>
    <w:bookmarkEnd w:id="1"/>
    <w:p w14:paraId="7D75524B" w14:textId="77777777" w:rsidR="00B22554" w:rsidRPr="00B22554" w:rsidRDefault="00B22554" w:rsidP="00B22554">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dėl aukščiau išdėstytų aplinkybių  atsirado poreikis atlikti nenumatytus papildomus darbus, kurių atlikimui Rangovas pateikė komercinį pasiūlymą (priedas 4); </w:t>
      </w:r>
    </w:p>
    <w:p w14:paraId="18E306B4" w14:textId="25A2B2BA" w:rsidR="00B22554" w:rsidRPr="00B22554" w:rsidRDefault="00B22554" w:rsidP="00B22554">
      <w:pPr>
        <w:numPr>
          <w:ilvl w:val="0"/>
          <w:numId w:val="1"/>
        </w:numPr>
        <w:tabs>
          <w:tab w:val="left" w:pos="567"/>
        </w:tabs>
        <w:suppressAutoHyphens/>
        <w:autoSpaceDE w:val="0"/>
        <w:autoSpaceDN w:val="0"/>
        <w:spacing w:after="120"/>
        <w:ind w:left="567"/>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tol, kol neatlikti šiame susitarime nurodyti papildomi darbai, negali būti atliekami 2017 m. gegužės 23 d. sutartyje „Lietuvos nacionalinio dramos teatro rekonstrukcijos darbų, įskaitant projektavimą ir projekto vykdymo priežiūrą“ Nr. VPS-17-91 (toliau – Sutartis) numatyti Darbai: apdailos darbai, inžinerinių sistemų statybos darbai</w:t>
      </w:r>
      <w:r w:rsidR="00D623DA">
        <w:rPr>
          <w:rFonts w:ascii="Times New Roman" w:eastAsia="Times New Roman" w:hAnsi="Times New Roman" w:cs="Times New Roman"/>
          <w:sz w:val="24"/>
          <w:szCs w:val="24"/>
          <w:lang w:eastAsia="zh-CN"/>
        </w:rPr>
        <w:t>.</w:t>
      </w:r>
      <w:r w:rsidRPr="00B22554">
        <w:rPr>
          <w:rFonts w:ascii="Times New Roman" w:eastAsia="Times New Roman" w:hAnsi="Times New Roman" w:cs="Times New Roman"/>
          <w:sz w:val="24"/>
          <w:szCs w:val="24"/>
          <w:lang w:eastAsia="zh-CN"/>
        </w:rPr>
        <w:t xml:space="preserve"> </w:t>
      </w:r>
    </w:p>
    <w:p w14:paraId="5884D9D1" w14:textId="77777777" w:rsidR="00B22554" w:rsidRPr="00B22554" w:rsidRDefault="00B22554" w:rsidP="00B22554">
      <w:pPr>
        <w:tabs>
          <w:tab w:val="left" w:pos="567"/>
        </w:tabs>
        <w:suppressAutoHyphens/>
        <w:spacing w:before="120" w:after="120"/>
        <w:ind w:firstLine="562"/>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Vadovaudamosi Sutarties 10.5 punktų, Viešųjų pirkimų įstatymo 89 straipsnio 1 dalies 3 punktu, sudarė šį papildomą susitarimą prie Sutarties (toliau – Susitarimas), kuriuo Šalys susitarė:</w:t>
      </w:r>
    </w:p>
    <w:p w14:paraId="7BA50A21" w14:textId="77777777"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Šiuo Susitarimu Užsakovas iš Rangovo įsigyja papildomus Sutartyje nenumatytus darbus, nurodytus priede Nr. 4 (toliau – Papildomi darbai), kurių fiksuota kaina yra: 1104777,06 EUR (vienas milijonas vienas šimtas keturi tūkstančiai septyni šimtai septyniasdešimt septyni eurai 06 ct) su PVM, iš kurių PVM sudaro 191738,17 EUR (vienas šimtas devyniasdešimt vienas tūkstantis septyni šimtai trisdešimt aštuoni eurai 17 ct) .</w:t>
      </w:r>
    </w:p>
    <w:p w14:paraId="058280B7" w14:textId="6D52D6B6" w:rsidR="00B22554" w:rsidRPr="00F11602"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bookmarkStart w:id="2" w:name="_Hlk85788014"/>
      <w:r w:rsidRPr="00442C18">
        <w:rPr>
          <w:rFonts w:ascii="Times New Roman" w:eastAsia="Times New Roman" w:hAnsi="Times New Roman" w:cs="Times New Roman"/>
          <w:sz w:val="24"/>
          <w:szCs w:val="24"/>
          <w:lang w:eastAsia="zh-CN"/>
        </w:rPr>
        <w:t xml:space="preserve">Rangovas įsipareigoja </w:t>
      </w:r>
      <w:r w:rsidR="00C63FC7" w:rsidRPr="00442C18">
        <w:rPr>
          <w:rFonts w:ascii="Times New Roman" w:eastAsia="Times New Roman" w:hAnsi="Times New Roman" w:cs="Times New Roman"/>
          <w:sz w:val="24"/>
          <w:szCs w:val="24"/>
          <w:lang w:eastAsia="zh-CN"/>
        </w:rPr>
        <w:t xml:space="preserve">Papildomus darbus </w:t>
      </w:r>
      <w:r w:rsidRPr="00442C18">
        <w:rPr>
          <w:rFonts w:ascii="Times New Roman" w:eastAsia="Times New Roman" w:hAnsi="Times New Roman" w:cs="Times New Roman"/>
          <w:sz w:val="24"/>
          <w:szCs w:val="24"/>
          <w:lang w:eastAsia="zh-CN"/>
        </w:rPr>
        <w:t xml:space="preserve">atlikti ne vėliau kaip iki </w:t>
      </w:r>
      <w:bookmarkEnd w:id="2"/>
      <w:r w:rsidR="00C63FC7" w:rsidRPr="00442C18">
        <w:rPr>
          <w:rFonts w:ascii="Times New Roman" w:eastAsia="Times New Roman" w:hAnsi="Times New Roman" w:cs="Times New Roman"/>
          <w:sz w:val="24"/>
          <w:szCs w:val="24"/>
          <w:lang w:eastAsia="zh-CN"/>
        </w:rPr>
        <w:t xml:space="preserve">2022 </w:t>
      </w:r>
      <w:r w:rsidRPr="00442C18">
        <w:rPr>
          <w:rFonts w:ascii="Times New Roman" w:eastAsia="Times New Roman" w:hAnsi="Times New Roman" w:cs="Times New Roman"/>
          <w:sz w:val="24"/>
          <w:szCs w:val="24"/>
          <w:lang w:eastAsia="zh-CN"/>
        </w:rPr>
        <w:t xml:space="preserve">m. vasario 28 d. </w:t>
      </w:r>
      <w:r w:rsidRPr="00F11602">
        <w:rPr>
          <w:rFonts w:ascii="Times New Roman" w:eastAsia="Times New Roman" w:hAnsi="Times New Roman" w:cs="Times New Roman"/>
          <w:sz w:val="24"/>
          <w:szCs w:val="20"/>
          <w:lang w:eastAsia="zh-CN"/>
        </w:rPr>
        <w:t xml:space="preserve">Atsižvelgiant į Papildomų darbų atlikimo </w:t>
      </w:r>
      <w:r w:rsidR="00977834" w:rsidRPr="00F11602">
        <w:rPr>
          <w:rFonts w:ascii="Times New Roman" w:eastAsia="Times New Roman" w:hAnsi="Times New Roman" w:cs="Times New Roman"/>
          <w:sz w:val="24"/>
          <w:szCs w:val="20"/>
          <w:lang w:eastAsia="zh-CN"/>
        </w:rPr>
        <w:t>terminus</w:t>
      </w:r>
      <w:r w:rsidRPr="00F11602">
        <w:rPr>
          <w:rFonts w:ascii="Times New Roman" w:eastAsia="Times New Roman" w:hAnsi="Times New Roman" w:cs="Times New Roman"/>
          <w:sz w:val="24"/>
          <w:szCs w:val="20"/>
          <w:lang w:eastAsia="zh-CN"/>
        </w:rPr>
        <w:t xml:space="preserve"> bei įtaką Sutartyje numatytų Darbų atlikimo terminams, Šalių rašytiniu susitarimu gali būti pratęstas </w:t>
      </w:r>
      <w:r w:rsidR="00070817" w:rsidRPr="00F11602">
        <w:rPr>
          <w:rFonts w:ascii="Times New Roman" w:eastAsia="Times New Roman" w:hAnsi="Times New Roman" w:cs="Times New Roman"/>
          <w:sz w:val="24"/>
          <w:szCs w:val="20"/>
          <w:lang w:eastAsia="zh-CN"/>
        </w:rPr>
        <w:t xml:space="preserve">Sutartyje numatytas </w:t>
      </w:r>
      <w:r w:rsidRPr="00F11602">
        <w:rPr>
          <w:rFonts w:ascii="Times New Roman" w:eastAsia="Times New Roman" w:hAnsi="Times New Roman" w:cs="Times New Roman"/>
          <w:sz w:val="24"/>
          <w:szCs w:val="20"/>
          <w:lang w:eastAsia="zh-CN"/>
        </w:rPr>
        <w:t>Darbų atlikimo terminas</w:t>
      </w:r>
      <w:r w:rsidR="00312CDD" w:rsidRPr="00F11602">
        <w:rPr>
          <w:rFonts w:ascii="Times New Roman" w:eastAsia="Times New Roman" w:hAnsi="Times New Roman" w:cs="Times New Roman"/>
          <w:sz w:val="24"/>
          <w:szCs w:val="20"/>
          <w:lang w:eastAsia="zh-CN"/>
        </w:rPr>
        <w:t xml:space="preserve"> </w:t>
      </w:r>
    </w:p>
    <w:p w14:paraId="7A908F2B" w14:textId="1E0400F3" w:rsidR="00B22554" w:rsidRPr="00B22554" w:rsidRDefault="00B22554" w:rsidP="00B22554">
      <w:pPr>
        <w:numPr>
          <w:ilvl w:val="0"/>
          <w:numId w:val="2"/>
        </w:numPr>
        <w:suppressAutoHyphens/>
        <w:spacing w:after="120"/>
        <w:ind w:left="907"/>
        <w:jc w:val="both"/>
        <w:rPr>
          <w:rFonts w:ascii="Times New Roman" w:eastAsia="Times New Roman" w:hAnsi="Times New Roman" w:cs="Times New Roman"/>
          <w:lang w:eastAsia="lt-LT"/>
        </w:rPr>
      </w:pPr>
      <w:r w:rsidRPr="00B22554">
        <w:rPr>
          <w:rFonts w:ascii="Times New Roman" w:eastAsia="Times New Roman" w:hAnsi="Times New Roman" w:cs="Times New Roman"/>
          <w:sz w:val="24"/>
          <w:szCs w:val="24"/>
          <w:lang w:eastAsia="zh-CN"/>
        </w:rPr>
        <w:t xml:space="preserve">Užsakovas įsipareigoja apmokėti už atliktus Papildomus darbus ne vėliau kaip per 30 kalendorinių dienų nuo Kultūros ministerijos finansavimo Papildomiems darbams patvirtinimo, bet ne vėliau kaip iki 2022-06-01. Šis terminas rašytiniu Šalių susitarimu gali būti pratęstas </w:t>
      </w:r>
      <w:r w:rsidR="004D4947">
        <w:rPr>
          <w:rFonts w:ascii="Times New Roman" w:eastAsia="Times New Roman" w:hAnsi="Times New Roman" w:cs="Times New Roman"/>
          <w:sz w:val="24"/>
          <w:szCs w:val="24"/>
          <w:lang w:eastAsia="zh-CN"/>
        </w:rPr>
        <w:t xml:space="preserve">papildomam </w:t>
      </w:r>
      <w:r w:rsidRPr="00B22554">
        <w:rPr>
          <w:rFonts w:ascii="Times New Roman" w:eastAsia="Times New Roman" w:hAnsi="Times New Roman" w:cs="Times New Roman"/>
          <w:sz w:val="24"/>
          <w:szCs w:val="24"/>
          <w:lang w:eastAsia="zh-CN"/>
        </w:rPr>
        <w:t xml:space="preserve"> 3 mėnesių</w:t>
      </w:r>
      <w:r w:rsidR="004D4947">
        <w:rPr>
          <w:rFonts w:ascii="Times New Roman" w:eastAsia="Times New Roman" w:hAnsi="Times New Roman" w:cs="Times New Roman"/>
          <w:sz w:val="24"/>
          <w:szCs w:val="24"/>
          <w:lang w:eastAsia="zh-CN"/>
        </w:rPr>
        <w:t xml:space="preserve"> terminui</w:t>
      </w:r>
      <w:r w:rsidRPr="00B22554">
        <w:rPr>
          <w:rFonts w:ascii="Times New Roman" w:eastAsia="Times New Roman" w:hAnsi="Times New Roman" w:cs="Times New Roman"/>
          <w:sz w:val="24"/>
          <w:szCs w:val="24"/>
          <w:lang w:eastAsia="zh-CN"/>
        </w:rPr>
        <w:t xml:space="preserve">. </w:t>
      </w:r>
    </w:p>
    <w:p w14:paraId="16D168A6" w14:textId="77777777" w:rsidR="00B22554" w:rsidRPr="00B22554" w:rsidRDefault="00B22554" w:rsidP="00B22554">
      <w:pPr>
        <w:numPr>
          <w:ilvl w:val="0"/>
          <w:numId w:val="2"/>
        </w:numPr>
        <w:suppressAutoHyphens/>
        <w:spacing w:after="120"/>
        <w:ind w:left="907"/>
        <w:jc w:val="both"/>
        <w:rPr>
          <w:rFonts w:ascii="Times New Roman" w:eastAsia="Times New Roman" w:hAnsi="Times New Roman" w:cs="Times New Roman"/>
          <w:lang w:eastAsia="lt-LT"/>
        </w:rPr>
      </w:pPr>
      <w:r w:rsidRPr="00B22554">
        <w:rPr>
          <w:rFonts w:ascii="Times New Roman" w:eastAsia="Times New Roman" w:hAnsi="Times New Roman" w:cs="Times New Roman"/>
          <w:sz w:val="24"/>
          <w:szCs w:val="24"/>
          <w:lang w:eastAsia="zh-CN"/>
        </w:rPr>
        <w:lastRenderedPageBreak/>
        <w:t>Rangovas įsipareigoja per 5 darbo dienas nuo šio Susitarimo įsigaliojimo pateikti Sutarties įvykdymo užtikrinimą Papildomiems darbams. Papildomų darbų Sutarties įvykdymo užtikrinimas turi galioti visą Sutarties terminą. Rangovas gali pateikti Sutarties įvykdymo užtikrinimą ne visam Sutarties terminui, tačiau tokiu atveju užtikrinimas turi galioti ne trumpiau kaip 12 mėn. ir naujas Papildomų darbų Sutarties įvykdymo užtikrinimas turi būti pateiktas ne vėliau kaip 7 dienos iki galiojančio užtikrinimo galiojimo pabaigos. Sutarties įvykdymo užtikrinimo, Lietuvos Respublikoje ar užsienyje registruoto ir turinčio licenciją banko ar kredito unijos garantiją garantijos ar draudimo bendrovės laidavimo, vertė – 5 proc. neatliktų (dar neperduotų ir/ar nepriimtų Užsakovo) Papildomų darbų kainos be PVM. Papildomų darbų Sutarties užtikrinimui taikomos Sutarties VII skyriaus nuostatos.</w:t>
      </w:r>
    </w:p>
    <w:p w14:paraId="7AA85DE0" w14:textId="77777777"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Susitarimas įsigalioja nuo abiejų Šalių pasirašymo momento ir kartu su Sutartimi sudaro vientisą Sutartį. Susitarimui taikomos visos Sutartyje nustatytos sąlygos. Susitarimas galioja iki visiško įsipareigojimų pagal Sutartį įvykdymo.</w:t>
      </w:r>
    </w:p>
    <w:p w14:paraId="282655B5" w14:textId="77777777" w:rsidR="00B22554" w:rsidRPr="00B22554" w:rsidRDefault="00B22554" w:rsidP="00B22554">
      <w:pPr>
        <w:numPr>
          <w:ilvl w:val="0"/>
          <w:numId w:val="2"/>
        </w:numPr>
        <w:tabs>
          <w:tab w:val="left" w:pos="567"/>
        </w:tabs>
        <w:suppressAutoHyphens/>
        <w:spacing w:after="12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Susitarimas pasirašomas dviem vienodą teisinę galią turinčiais egzemplioriais lietuvių kalba, po vieną kiekvienai Šaliai.</w:t>
      </w:r>
    </w:p>
    <w:p w14:paraId="61B2D9FE" w14:textId="77777777" w:rsidR="00B22554" w:rsidRPr="00B22554" w:rsidRDefault="00B22554" w:rsidP="00B22554">
      <w:pPr>
        <w:numPr>
          <w:ilvl w:val="0"/>
          <w:numId w:val="2"/>
        </w:numPr>
        <w:tabs>
          <w:tab w:val="left" w:pos="567"/>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Susitarimo priedai yra neatskiriama Susitarimo dalis. Susitarimo priedai:</w:t>
      </w:r>
    </w:p>
    <w:p w14:paraId="2561CBED" w14:textId="77777777" w:rsidR="00B22554" w:rsidRPr="00B22554" w:rsidRDefault="00B22554"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Susitarimo priedas Nr. 1 – 27/01/2021 protokolas su fotofiksacija. </w:t>
      </w:r>
    </w:p>
    <w:p w14:paraId="33D91718" w14:textId="77777777" w:rsidR="00B22554" w:rsidRPr="00B22554" w:rsidRDefault="00B22554"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Priedas Nr. 2 – 22/06/2020 protokolas su pastato konstrukcijų ekspertizė.</w:t>
      </w:r>
    </w:p>
    <w:p w14:paraId="2A57BEF3" w14:textId="77777777" w:rsidR="00B22554" w:rsidRPr="00B22554" w:rsidRDefault="00B22554"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Priedas Nr. 3 – 05/04/2021 protokolas.</w:t>
      </w:r>
    </w:p>
    <w:p w14:paraId="034531D8" w14:textId="77777777" w:rsidR="00B22554" w:rsidRPr="00B22554" w:rsidRDefault="00B22554"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Komercinis pasiūlymas/veiklų sąrašas</w:t>
      </w:r>
    </w:p>
    <w:p w14:paraId="1095DC7A" w14:textId="77777777" w:rsidR="00B22554" w:rsidRPr="00B22554" w:rsidRDefault="00B22554" w:rsidP="00B22554">
      <w:pPr>
        <w:numPr>
          <w:ilvl w:val="1"/>
          <w:numId w:val="2"/>
        </w:numPr>
        <w:tabs>
          <w:tab w:val="left" w:pos="540"/>
        </w:tabs>
        <w:suppressAutoHyphens/>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Kainų ekspertizė.</w:t>
      </w:r>
    </w:p>
    <w:p w14:paraId="6037DFDB" w14:textId="77777777" w:rsidR="00B22554" w:rsidRPr="00B22554" w:rsidRDefault="00B22554" w:rsidP="00B22554">
      <w:pPr>
        <w:tabs>
          <w:tab w:val="left" w:pos="540"/>
        </w:tabs>
        <w:ind w:left="1659"/>
        <w:jc w:val="both"/>
        <w:rPr>
          <w:rFonts w:ascii="Times New Roman" w:eastAsia="Times New Roman" w:hAnsi="Times New Roman" w:cs="Times New Roman"/>
          <w:sz w:val="24"/>
          <w:szCs w:val="24"/>
          <w:lang w:eastAsia="zh-CN"/>
        </w:rPr>
      </w:pPr>
    </w:p>
    <w:tbl>
      <w:tblPr>
        <w:tblW w:w="9923" w:type="dxa"/>
        <w:tblInd w:w="-34" w:type="dxa"/>
        <w:tblLayout w:type="fixed"/>
        <w:tblLook w:val="0000" w:firstRow="0" w:lastRow="0" w:firstColumn="0" w:lastColumn="0" w:noHBand="0" w:noVBand="0"/>
      </w:tblPr>
      <w:tblGrid>
        <w:gridCol w:w="4870"/>
        <w:gridCol w:w="716"/>
        <w:gridCol w:w="4337"/>
      </w:tblGrid>
      <w:tr w:rsidR="00B22554" w:rsidRPr="00B22554" w14:paraId="61A6A174" w14:textId="77777777" w:rsidTr="001B4D04">
        <w:trPr>
          <w:trHeight w:val="400"/>
        </w:trPr>
        <w:tc>
          <w:tcPr>
            <w:tcW w:w="4870" w:type="dxa"/>
            <w:shd w:val="clear" w:color="auto" w:fill="auto"/>
          </w:tcPr>
          <w:p w14:paraId="5A93B37E" w14:textId="77777777" w:rsidR="00B22554" w:rsidRPr="00B22554" w:rsidRDefault="00B22554" w:rsidP="00B22554">
            <w:pPr>
              <w:tabs>
                <w:tab w:val="left" w:pos="720"/>
              </w:tabs>
              <w:suppressAutoHyphens/>
              <w:spacing w:after="240"/>
              <w:ind w:right="35"/>
              <w:rPr>
                <w:rFonts w:ascii="Times New Roman" w:eastAsia="Times New Roman" w:hAnsi="Times New Roman" w:cs="Times New Roman"/>
                <w:b/>
                <w:sz w:val="24"/>
                <w:szCs w:val="24"/>
                <w:lang w:eastAsia="zh-CN"/>
              </w:rPr>
            </w:pPr>
            <w:r w:rsidRPr="00B22554">
              <w:rPr>
                <w:rFonts w:ascii="Times New Roman" w:eastAsia="Times New Roman" w:hAnsi="Times New Roman" w:cs="Times New Roman"/>
                <w:b/>
                <w:sz w:val="24"/>
                <w:szCs w:val="24"/>
                <w:lang w:eastAsia="zh-CN"/>
              </w:rPr>
              <w:t>UŽSAKOVAS</w:t>
            </w:r>
          </w:p>
        </w:tc>
        <w:tc>
          <w:tcPr>
            <w:tcW w:w="716" w:type="dxa"/>
            <w:shd w:val="clear" w:color="auto" w:fill="auto"/>
          </w:tcPr>
          <w:p w14:paraId="6F59C7EE" w14:textId="77777777" w:rsidR="00B22554" w:rsidRPr="00B22554" w:rsidRDefault="00B22554" w:rsidP="00B22554">
            <w:pPr>
              <w:tabs>
                <w:tab w:val="left" w:pos="720"/>
              </w:tabs>
              <w:suppressAutoHyphens/>
              <w:snapToGrid w:val="0"/>
              <w:ind w:left="33" w:right="-283"/>
              <w:jc w:val="both"/>
              <w:rPr>
                <w:rFonts w:ascii="Times New Roman" w:eastAsia="Times New Roman" w:hAnsi="Times New Roman" w:cs="Times New Roman"/>
                <w:sz w:val="24"/>
                <w:szCs w:val="24"/>
                <w:lang w:eastAsia="zh-CN"/>
              </w:rPr>
            </w:pPr>
          </w:p>
        </w:tc>
        <w:tc>
          <w:tcPr>
            <w:tcW w:w="4337" w:type="dxa"/>
            <w:shd w:val="clear" w:color="auto" w:fill="auto"/>
          </w:tcPr>
          <w:p w14:paraId="6257E986" w14:textId="77777777" w:rsidR="00B22554" w:rsidRPr="00B22554" w:rsidRDefault="00B22554" w:rsidP="00B22554">
            <w:pPr>
              <w:tabs>
                <w:tab w:val="left" w:pos="720"/>
              </w:tabs>
              <w:suppressAutoHyphens/>
              <w:ind w:left="33" w:right="70"/>
              <w:jc w:val="both"/>
              <w:rPr>
                <w:rFonts w:ascii="Times New Roman" w:eastAsia="Times New Roman" w:hAnsi="Times New Roman" w:cs="Times New Roman"/>
                <w:b/>
                <w:sz w:val="24"/>
                <w:szCs w:val="24"/>
                <w:lang w:eastAsia="zh-CN"/>
              </w:rPr>
            </w:pPr>
            <w:r w:rsidRPr="00B22554">
              <w:rPr>
                <w:rFonts w:ascii="Times New Roman" w:eastAsia="Times New Roman" w:hAnsi="Times New Roman" w:cs="Times New Roman"/>
                <w:b/>
                <w:sz w:val="24"/>
                <w:szCs w:val="24"/>
                <w:lang w:eastAsia="zh-CN"/>
              </w:rPr>
              <w:t>RANGOVAS</w:t>
            </w:r>
          </w:p>
        </w:tc>
      </w:tr>
      <w:tr w:rsidR="00B22554" w:rsidRPr="00B22554" w14:paraId="5AA9BBE9" w14:textId="77777777" w:rsidTr="001B4D04">
        <w:trPr>
          <w:trHeight w:val="165"/>
        </w:trPr>
        <w:tc>
          <w:tcPr>
            <w:tcW w:w="4870" w:type="dxa"/>
            <w:shd w:val="clear" w:color="auto" w:fill="auto"/>
          </w:tcPr>
          <w:p w14:paraId="508CCEEF"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Valstybinė biudžetinė įstaiga Lietuvos nacionalinis dramos teatras</w:t>
            </w:r>
          </w:p>
        </w:tc>
        <w:tc>
          <w:tcPr>
            <w:tcW w:w="716" w:type="dxa"/>
            <w:shd w:val="clear" w:color="auto" w:fill="auto"/>
          </w:tcPr>
          <w:p w14:paraId="44EB80F7"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9BF4AEA"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b/>
                <w:bCs/>
                <w:sz w:val="24"/>
                <w:szCs w:val="24"/>
                <w:lang w:eastAsia="zh-CN"/>
              </w:rPr>
            </w:pPr>
            <w:r w:rsidRPr="00B22554">
              <w:rPr>
                <w:rFonts w:ascii="Times New Roman" w:eastAsia="Times New Roman" w:hAnsi="Times New Roman" w:cs="Times New Roman"/>
                <w:b/>
                <w:bCs/>
                <w:sz w:val="24"/>
                <w:szCs w:val="24"/>
                <w:lang w:eastAsia="zh-CN"/>
              </w:rPr>
              <w:t>UAB „</w:t>
            </w:r>
            <w:proofErr w:type="spellStart"/>
            <w:r w:rsidRPr="00B22554">
              <w:rPr>
                <w:rFonts w:ascii="Times New Roman" w:eastAsia="Times New Roman" w:hAnsi="Times New Roman" w:cs="Times New Roman"/>
                <w:b/>
                <w:bCs/>
                <w:sz w:val="24"/>
                <w:szCs w:val="24"/>
                <w:lang w:eastAsia="zh-CN"/>
              </w:rPr>
              <w:t>Infes</w:t>
            </w:r>
            <w:proofErr w:type="spellEnd"/>
            <w:r w:rsidRPr="00B22554">
              <w:rPr>
                <w:rFonts w:ascii="Times New Roman" w:eastAsia="Times New Roman" w:hAnsi="Times New Roman" w:cs="Times New Roman"/>
                <w:b/>
                <w:bCs/>
                <w:sz w:val="24"/>
                <w:szCs w:val="24"/>
                <w:lang w:eastAsia="zh-CN"/>
              </w:rPr>
              <w:t>“</w:t>
            </w:r>
          </w:p>
        </w:tc>
      </w:tr>
      <w:tr w:rsidR="00B22554" w:rsidRPr="00B22554" w14:paraId="7C01B976" w14:textId="77777777" w:rsidTr="001B4D04">
        <w:trPr>
          <w:trHeight w:val="303"/>
        </w:trPr>
        <w:tc>
          <w:tcPr>
            <w:tcW w:w="4870" w:type="dxa"/>
            <w:shd w:val="clear" w:color="auto" w:fill="auto"/>
          </w:tcPr>
          <w:p w14:paraId="3C9ACFBB"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Gedimino pr. 4, Vilnius</w:t>
            </w:r>
          </w:p>
        </w:tc>
        <w:tc>
          <w:tcPr>
            <w:tcW w:w="716" w:type="dxa"/>
            <w:shd w:val="clear" w:color="auto" w:fill="auto"/>
          </w:tcPr>
          <w:p w14:paraId="1A201CF7"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5D03F60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Kodas 302947360</w:t>
            </w:r>
          </w:p>
        </w:tc>
      </w:tr>
      <w:tr w:rsidR="00B22554" w:rsidRPr="00B22554" w14:paraId="3419D297" w14:textId="77777777" w:rsidTr="001B4D04">
        <w:trPr>
          <w:trHeight w:val="303"/>
        </w:trPr>
        <w:tc>
          <w:tcPr>
            <w:tcW w:w="4870" w:type="dxa"/>
            <w:shd w:val="clear" w:color="auto" w:fill="auto"/>
          </w:tcPr>
          <w:p w14:paraId="6934E50B"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p>
        </w:tc>
        <w:tc>
          <w:tcPr>
            <w:tcW w:w="716" w:type="dxa"/>
            <w:shd w:val="clear" w:color="auto" w:fill="auto"/>
          </w:tcPr>
          <w:p w14:paraId="2D43B688"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9BE4997"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Žirmūnų g. 27, 09105 Vilnius</w:t>
            </w:r>
          </w:p>
        </w:tc>
      </w:tr>
      <w:tr w:rsidR="00B22554" w:rsidRPr="00B22554" w14:paraId="22CBCF26" w14:textId="77777777" w:rsidTr="001B4D04">
        <w:trPr>
          <w:trHeight w:val="606"/>
        </w:trPr>
        <w:tc>
          <w:tcPr>
            <w:tcW w:w="4870" w:type="dxa"/>
            <w:shd w:val="clear" w:color="auto" w:fill="auto"/>
          </w:tcPr>
          <w:p w14:paraId="5DB0AF30"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 s. Nr. LT157300010002410624</w:t>
            </w:r>
          </w:p>
          <w:p w14:paraId="5E3DB773"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Swedbank, AB, kodas 73000</w:t>
            </w:r>
          </w:p>
        </w:tc>
        <w:tc>
          <w:tcPr>
            <w:tcW w:w="716" w:type="dxa"/>
            <w:shd w:val="clear" w:color="auto" w:fill="auto"/>
          </w:tcPr>
          <w:p w14:paraId="00B3B004"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087438E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 s. Nr. LT34 4010 0424 0393 9421</w:t>
            </w:r>
          </w:p>
          <w:p w14:paraId="6DB70F1D"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Luminor Bank AS, kodas 11315936</w:t>
            </w:r>
          </w:p>
        </w:tc>
      </w:tr>
      <w:tr w:rsidR="00B22554" w:rsidRPr="00B22554" w14:paraId="79C75A34" w14:textId="77777777" w:rsidTr="001B4D04">
        <w:trPr>
          <w:trHeight w:val="606"/>
        </w:trPr>
        <w:tc>
          <w:tcPr>
            <w:tcW w:w="4870" w:type="dxa"/>
            <w:shd w:val="clear" w:color="auto" w:fill="auto"/>
          </w:tcPr>
          <w:p w14:paraId="7FD6AD8E"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 xml:space="preserve">tel. + 370 5 2621593, faksas + 370 5 231 3090 </w:t>
            </w:r>
          </w:p>
          <w:p w14:paraId="69CD2F19" w14:textId="77777777" w:rsidR="00B22554" w:rsidRPr="00B22554" w:rsidRDefault="00B22554" w:rsidP="00B22554">
            <w:pPr>
              <w:tabs>
                <w:tab w:val="left" w:pos="720"/>
              </w:tabs>
              <w:suppressAutoHyphens/>
              <w:ind w:left="34"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el. paštas: administracija@teatras.lt</w:t>
            </w:r>
          </w:p>
        </w:tc>
        <w:tc>
          <w:tcPr>
            <w:tcW w:w="716" w:type="dxa"/>
            <w:shd w:val="clear" w:color="auto" w:fill="auto"/>
          </w:tcPr>
          <w:p w14:paraId="7F94BE80"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085D2E56" w14:textId="77777777" w:rsidR="00B22554" w:rsidRPr="00B22554" w:rsidRDefault="00B22554" w:rsidP="00B22554">
            <w:pPr>
              <w:tabs>
                <w:tab w:val="left" w:pos="720"/>
              </w:tabs>
              <w:suppressAutoHyphens/>
              <w:ind w:left="34" w:right="70"/>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tel. + 370 5 231 3209, faksas + 370 5 210 7687 el. paštas info@infes.lt</w:t>
            </w:r>
          </w:p>
        </w:tc>
      </w:tr>
      <w:tr w:rsidR="00B22554" w:rsidRPr="00B22554" w14:paraId="748F1B0F" w14:textId="77777777" w:rsidTr="001B4D04">
        <w:trPr>
          <w:trHeight w:val="437"/>
        </w:trPr>
        <w:tc>
          <w:tcPr>
            <w:tcW w:w="4870" w:type="dxa"/>
            <w:shd w:val="clear" w:color="auto" w:fill="auto"/>
          </w:tcPr>
          <w:p w14:paraId="6FDC693C"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Generalinis direktorius</w:t>
            </w:r>
          </w:p>
        </w:tc>
        <w:tc>
          <w:tcPr>
            <w:tcW w:w="716" w:type="dxa"/>
            <w:shd w:val="clear" w:color="auto" w:fill="auto"/>
          </w:tcPr>
          <w:p w14:paraId="75BE15CF"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18579F83" w14:textId="77777777" w:rsidR="00B22554" w:rsidRPr="00B22554" w:rsidRDefault="00B22554" w:rsidP="00B22554">
            <w:pPr>
              <w:tabs>
                <w:tab w:val="left" w:pos="720"/>
              </w:tabs>
              <w:suppressAutoHyphens/>
              <w:ind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Generalinis direktorius</w:t>
            </w:r>
          </w:p>
        </w:tc>
      </w:tr>
      <w:tr w:rsidR="00B22554" w:rsidRPr="00B22554" w14:paraId="29EDA757" w14:textId="77777777" w:rsidTr="001B4D04">
        <w:trPr>
          <w:trHeight w:val="316"/>
        </w:trPr>
        <w:tc>
          <w:tcPr>
            <w:tcW w:w="4870" w:type="dxa"/>
            <w:shd w:val="clear" w:color="auto" w:fill="auto"/>
          </w:tcPr>
          <w:p w14:paraId="310E10AD"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Martynas Budraitis</w:t>
            </w:r>
          </w:p>
          <w:p w14:paraId="03A28B00"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A.V.</w:t>
            </w:r>
          </w:p>
          <w:p w14:paraId="0DBB43CA"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p>
          <w:p w14:paraId="6424461E" w14:textId="77777777" w:rsidR="00B22554" w:rsidRPr="00B22554" w:rsidRDefault="00B22554" w:rsidP="00B22554">
            <w:pPr>
              <w:tabs>
                <w:tab w:val="left" w:pos="720"/>
              </w:tabs>
              <w:suppressAutoHyphens/>
              <w:ind w:right="35"/>
              <w:jc w:val="both"/>
              <w:rPr>
                <w:rFonts w:ascii="Times New Roman" w:eastAsia="Times New Roman" w:hAnsi="Times New Roman" w:cs="Times New Roman"/>
                <w:sz w:val="24"/>
                <w:szCs w:val="24"/>
                <w:lang w:eastAsia="zh-CN"/>
              </w:rPr>
            </w:pPr>
          </w:p>
        </w:tc>
        <w:tc>
          <w:tcPr>
            <w:tcW w:w="716" w:type="dxa"/>
            <w:shd w:val="clear" w:color="auto" w:fill="auto"/>
          </w:tcPr>
          <w:p w14:paraId="5EA2CD68" w14:textId="77777777" w:rsidR="00B22554" w:rsidRPr="00B22554" w:rsidRDefault="00B22554" w:rsidP="00B22554">
            <w:pPr>
              <w:tabs>
                <w:tab w:val="left" w:pos="720"/>
              </w:tabs>
              <w:suppressAutoHyphens/>
              <w:snapToGrid w:val="0"/>
              <w:ind w:left="34" w:right="-283"/>
              <w:jc w:val="both"/>
              <w:rPr>
                <w:rFonts w:ascii="Times New Roman" w:eastAsia="Times New Roman" w:hAnsi="Times New Roman" w:cs="Times New Roman"/>
                <w:sz w:val="24"/>
                <w:szCs w:val="24"/>
                <w:lang w:eastAsia="zh-CN"/>
              </w:rPr>
            </w:pPr>
          </w:p>
        </w:tc>
        <w:tc>
          <w:tcPr>
            <w:tcW w:w="4337" w:type="dxa"/>
            <w:shd w:val="clear" w:color="auto" w:fill="auto"/>
          </w:tcPr>
          <w:p w14:paraId="26AEE6D3" w14:textId="77777777" w:rsidR="00B22554" w:rsidRPr="00B22554" w:rsidRDefault="00B22554" w:rsidP="00B22554">
            <w:pPr>
              <w:tabs>
                <w:tab w:val="left" w:pos="720"/>
              </w:tabs>
              <w:suppressAutoHyphens/>
              <w:ind w:left="34"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Arvydas Markevičius</w:t>
            </w:r>
          </w:p>
          <w:p w14:paraId="1ED9F08A" w14:textId="77777777" w:rsidR="00B22554" w:rsidRPr="00B22554" w:rsidRDefault="00B22554" w:rsidP="00B22554">
            <w:pPr>
              <w:tabs>
                <w:tab w:val="left" w:pos="720"/>
              </w:tabs>
              <w:suppressAutoHyphens/>
              <w:ind w:right="70"/>
              <w:jc w:val="both"/>
              <w:rPr>
                <w:rFonts w:ascii="Times New Roman" w:eastAsia="Times New Roman" w:hAnsi="Times New Roman" w:cs="Times New Roman"/>
                <w:sz w:val="24"/>
                <w:szCs w:val="24"/>
                <w:lang w:eastAsia="zh-CN"/>
              </w:rPr>
            </w:pPr>
            <w:r w:rsidRPr="00B22554">
              <w:rPr>
                <w:rFonts w:ascii="Times New Roman" w:eastAsia="Times New Roman" w:hAnsi="Times New Roman" w:cs="Times New Roman"/>
                <w:sz w:val="24"/>
                <w:szCs w:val="24"/>
                <w:lang w:eastAsia="zh-CN"/>
              </w:rPr>
              <w:t>A.V.</w:t>
            </w:r>
          </w:p>
        </w:tc>
      </w:tr>
    </w:tbl>
    <w:p w14:paraId="1D3979D7" w14:textId="77777777" w:rsidR="00B22554" w:rsidRPr="00B22554" w:rsidRDefault="00B22554" w:rsidP="00B22554">
      <w:pPr>
        <w:tabs>
          <w:tab w:val="left" w:pos="0"/>
          <w:tab w:val="left" w:pos="1870"/>
        </w:tabs>
        <w:suppressAutoHyphens/>
        <w:ind w:right="-283"/>
        <w:jc w:val="both"/>
        <w:rPr>
          <w:rFonts w:ascii="Times New Roman" w:eastAsia="Times New Roman" w:hAnsi="Times New Roman" w:cs="Times New Roman"/>
          <w:sz w:val="24"/>
          <w:szCs w:val="24"/>
          <w:lang w:eastAsia="zh-CN"/>
        </w:rPr>
      </w:pPr>
    </w:p>
    <w:p w14:paraId="493EDF56" w14:textId="77777777" w:rsidR="00264F77" w:rsidRDefault="00264F77"/>
    <w:sectPr w:rsidR="00264F77" w:rsidSect="00591A74">
      <w:headerReference w:type="default" r:id="rId8"/>
      <w:footerReference w:type="first" r:id="rId9"/>
      <w:pgSz w:w="11906" w:h="16838"/>
      <w:pgMar w:top="1008" w:right="864" w:bottom="720" w:left="1152"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69E2" w14:textId="77777777" w:rsidR="00BD297B" w:rsidRDefault="00BD297B">
      <w:r>
        <w:separator/>
      </w:r>
    </w:p>
  </w:endnote>
  <w:endnote w:type="continuationSeparator" w:id="0">
    <w:p w14:paraId="13C9ABB5" w14:textId="77777777" w:rsidR="00BD297B" w:rsidRDefault="00BD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26E6" w14:textId="77777777" w:rsidR="0006213D" w:rsidRDefault="000D1564">
    <w:pPr>
      <w:pStyle w:val="Porat"/>
    </w:pPr>
  </w:p>
  <w:p w14:paraId="5BC748E7" w14:textId="77777777" w:rsidR="0006213D" w:rsidRDefault="00A01791">
    <w:pPr>
      <w:pStyle w:val="Porat"/>
    </w:pPr>
    <w:r>
      <w:t>___________                                                                                     ____________</w:t>
    </w:r>
  </w:p>
  <w:p w14:paraId="0744AFCC" w14:textId="77777777" w:rsidR="001A5712" w:rsidRDefault="00A01791">
    <w:pPr>
      <w:pStyle w:val="Porat"/>
    </w:pPr>
    <w:r>
      <w:t xml:space="preserve">   (parašas)                                                                                              (parašas)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2831" w14:textId="77777777" w:rsidR="00BD297B" w:rsidRDefault="00BD297B">
      <w:r>
        <w:separator/>
      </w:r>
    </w:p>
  </w:footnote>
  <w:footnote w:type="continuationSeparator" w:id="0">
    <w:p w14:paraId="56FC4E7F" w14:textId="77777777" w:rsidR="00BD297B" w:rsidRDefault="00BD2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1D4B" w14:textId="5C612464" w:rsidR="001A5712" w:rsidRDefault="00B22554">
    <w:pPr>
      <w:pStyle w:val="Antrats"/>
    </w:pPr>
    <w:r>
      <w:rPr>
        <w:noProof/>
      </w:rPr>
      <mc:AlternateContent>
        <mc:Choice Requires="wps">
          <w:drawing>
            <wp:anchor distT="0" distB="0" distL="0" distR="0" simplePos="0" relativeHeight="251659264" behindDoc="0" locked="0" layoutInCell="1" allowOverlap="1" wp14:anchorId="410400A7" wp14:editId="79D786F3">
              <wp:simplePos x="0" y="0"/>
              <wp:positionH relativeFrom="margin">
                <wp:align>center</wp:align>
              </wp:positionH>
              <wp:positionV relativeFrom="paragraph">
                <wp:posOffset>635</wp:posOffset>
              </wp:positionV>
              <wp:extent cx="75565" cy="173990"/>
              <wp:effectExtent l="2540" t="635" r="762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9CE73" w14:textId="77777777" w:rsidR="001A5712"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400A7" id="_x0000_t202" coordsize="21600,21600" o:spt="202" path="m,l,21600r21600,l21600,xe">
              <v:stroke joinstyle="miter"/>
              <v:path gradientshapeok="t" o:connecttype="rect"/>
            </v:shapetype>
            <v:shape id="Text Box 1" o:spid="_x0000_s1026" type="#_x0000_t202" style="position:absolute;margin-left:0;margin-top:.05pt;width:5.9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" stroked="f">
              <v:fill opacity="0"/>
              <v:textbox inset=".05pt,.05pt,.05pt,.05pt">
                <w:txbxContent>
                  <w:p w14:paraId="5199CE73" w14:textId="77777777" w:rsidR="001A5712" w:rsidRDefault="00A01791">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647EB"/>
    <w:multiLevelType w:val="hybridMultilevel"/>
    <w:tmpl w:val="36EEBCE4"/>
    <w:lvl w:ilvl="0" w:tplc="1E50450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7FB046E5"/>
    <w:multiLevelType w:val="multilevel"/>
    <w:tmpl w:val="5DB6943A"/>
    <w:lvl w:ilvl="0">
      <w:start w:val="1"/>
      <w:numFmt w:val="decimal"/>
      <w:lvlText w:val="%1."/>
      <w:lvlJc w:val="left"/>
      <w:pPr>
        <w:ind w:left="900" w:hanging="360"/>
      </w:pPr>
      <w:rPr>
        <w:rFonts w:hint="default"/>
      </w:rPr>
    </w:lvl>
    <w:lvl w:ilvl="1">
      <w:start w:val="1"/>
      <w:numFmt w:val="decimal"/>
      <w:isLgl/>
      <w:lvlText w:val="%1.%2."/>
      <w:lvlJc w:val="left"/>
      <w:pPr>
        <w:ind w:left="1659" w:hanging="360"/>
      </w:pPr>
      <w:rPr>
        <w:rFonts w:hint="default"/>
      </w:rPr>
    </w:lvl>
    <w:lvl w:ilvl="2">
      <w:start w:val="1"/>
      <w:numFmt w:val="decimal"/>
      <w:isLgl/>
      <w:lvlText w:val="%1.%2.%3."/>
      <w:lvlJc w:val="left"/>
      <w:pPr>
        <w:ind w:left="2778" w:hanging="720"/>
      </w:pPr>
      <w:rPr>
        <w:rFonts w:hint="default"/>
      </w:rPr>
    </w:lvl>
    <w:lvl w:ilvl="3">
      <w:start w:val="1"/>
      <w:numFmt w:val="decimal"/>
      <w:isLgl/>
      <w:lvlText w:val="%1.%2.%3.%4."/>
      <w:lvlJc w:val="left"/>
      <w:pPr>
        <w:ind w:left="3537" w:hanging="720"/>
      </w:pPr>
      <w:rPr>
        <w:rFonts w:hint="default"/>
      </w:rPr>
    </w:lvl>
    <w:lvl w:ilvl="4">
      <w:start w:val="1"/>
      <w:numFmt w:val="decimal"/>
      <w:isLgl/>
      <w:lvlText w:val="%1.%2.%3.%4.%5."/>
      <w:lvlJc w:val="left"/>
      <w:pPr>
        <w:ind w:left="4656" w:hanging="1080"/>
      </w:pPr>
      <w:rPr>
        <w:rFonts w:hint="default"/>
      </w:rPr>
    </w:lvl>
    <w:lvl w:ilvl="5">
      <w:start w:val="1"/>
      <w:numFmt w:val="decimal"/>
      <w:isLgl/>
      <w:lvlText w:val="%1.%2.%3.%4.%5.%6."/>
      <w:lvlJc w:val="left"/>
      <w:pPr>
        <w:ind w:left="5415" w:hanging="1080"/>
      </w:pPr>
      <w:rPr>
        <w:rFonts w:hint="default"/>
      </w:rPr>
    </w:lvl>
    <w:lvl w:ilvl="6">
      <w:start w:val="1"/>
      <w:numFmt w:val="decimal"/>
      <w:isLgl/>
      <w:lvlText w:val="%1.%2.%3.%4.%5.%6.%7."/>
      <w:lvlJc w:val="left"/>
      <w:pPr>
        <w:ind w:left="6534" w:hanging="1440"/>
      </w:pPr>
      <w:rPr>
        <w:rFonts w:hint="default"/>
      </w:rPr>
    </w:lvl>
    <w:lvl w:ilvl="7">
      <w:start w:val="1"/>
      <w:numFmt w:val="decimal"/>
      <w:isLgl/>
      <w:lvlText w:val="%1.%2.%3.%4.%5.%6.%7.%8."/>
      <w:lvlJc w:val="left"/>
      <w:pPr>
        <w:ind w:left="7293" w:hanging="1440"/>
      </w:pPr>
      <w:rPr>
        <w:rFonts w:hint="default"/>
      </w:rPr>
    </w:lvl>
    <w:lvl w:ilvl="8">
      <w:start w:val="1"/>
      <w:numFmt w:val="decimal"/>
      <w:isLgl/>
      <w:lvlText w:val="%1.%2.%3.%4.%5.%6.%7.%8.%9."/>
      <w:lvlJc w:val="left"/>
      <w:pPr>
        <w:ind w:left="841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54"/>
    <w:rsid w:val="00070817"/>
    <w:rsid w:val="000D1564"/>
    <w:rsid w:val="0014469C"/>
    <w:rsid w:val="001B66FB"/>
    <w:rsid w:val="00247254"/>
    <w:rsid w:val="00264F77"/>
    <w:rsid w:val="002C035E"/>
    <w:rsid w:val="00312CDD"/>
    <w:rsid w:val="00401577"/>
    <w:rsid w:val="00442C18"/>
    <w:rsid w:val="004C5ED0"/>
    <w:rsid w:val="004D4947"/>
    <w:rsid w:val="00552950"/>
    <w:rsid w:val="00591165"/>
    <w:rsid w:val="008D1F39"/>
    <w:rsid w:val="008F0A36"/>
    <w:rsid w:val="00977834"/>
    <w:rsid w:val="00A01791"/>
    <w:rsid w:val="00A06C76"/>
    <w:rsid w:val="00AA275F"/>
    <w:rsid w:val="00AC1A64"/>
    <w:rsid w:val="00AF3BD0"/>
    <w:rsid w:val="00B01F57"/>
    <w:rsid w:val="00B16459"/>
    <w:rsid w:val="00B22554"/>
    <w:rsid w:val="00B70A1F"/>
    <w:rsid w:val="00BC0F64"/>
    <w:rsid w:val="00BD297B"/>
    <w:rsid w:val="00C309FC"/>
    <w:rsid w:val="00C63FC7"/>
    <w:rsid w:val="00CC29B7"/>
    <w:rsid w:val="00D357FD"/>
    <w:rsid w:val="00D57EC6"/>
    <w:rsid w:val="00D623DA"/>
    <w:rsid w:val="00E03513"/>
    <w:rsid w:val="00E11DC4"/>
    <w:rsid w:val="00EB5086"/>
    <w:rsid w:val="00F11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0B47"/>
  <w15:chartTrackingRefBased/>
  <w15:docId w15:val="{06973A2D-5C00-422E-870C-1658211D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22554"/>
    <w:pPr>
      <w:tabs>
        <w:tab w:val="center" w:pos="4680"/>
        <w:tab w:val="right" w:pos="9360"/>
      </w:tabs>
    </w:pPr>
  </w:style>
  <w:style w:type="character" w:customStyle="1" w:styleId="AntratsDiagrama">
    <w:name w:val="Antraštės Diagrama"/>
    <w:basedOn w:val="Numatytasispastraiposriftas"/>
    <w:link w:val="Antrats"/>
    <w:uiPriority w:val="99"/>
    <w:semiHidden/>
    <w:rsid w:val="00B22554"/>
  </w:style>
  <w:style w:type="paragraph" w:styleId="Porat">
    <w:name w:val="footer"/>
    <w:basedOn w:val="prastasis"/>
    <w:link w:val="PoratDiagrama"/>
    <w:uiPriority w:val="99"/>
    <w:semiHidden/>
    <w:unhideWhenUsed/>
    <w:rsid w:val="00B22554"/>
    <w:pPr>
      <w:tabs>
        <w:tab w:val="center" w:pos="4680"/>
        <w:tab w:val="right" w:pos="9360"/>
      </w:tabs>
    </w:pPr>
  </w:style>
  <w:style w:type="character" w:customStyle="1" w:styleId="PoratDiagrama">
    <w:name w:val="Poraštė Diagrama"/>
    <w:basedOn w:val="Numatytasispastraiposriftas"/>
    <w:link w:val="Porat"/>
    <w:uiPriority w:val="99"/>
    <w:semiHidden/>
    <w:rsid w:val="00B22554"/>
  </w:style>
  <w:style w:type="character" w:styleId="Puslapionumeris">
    <w:name w:val="page number"/>
    <w:basedOn w:val="Numatytasispastraiposriftas"/>
    <w:rsid w:val="00B22554"/>
  </w:style>
  <w:style w:type="character" w:styleId="Komentaronuoroda">
    <w:name w:val="annotation reference"/>
    <w:basedOn w:val="Numatytasispastraiposriftas"/>
    <w:uiPriority w:val="99"/>
    <w:semiHidden/>
    <w:unhideWhenUsed/>
    <w:rsid w:val="00E11DC4"/>
    <w:rPr>
      <w:sz w:val="16"/>
      <w:szCs w:val="16"/>
    </w:rPr>
  </w:style>
  <w:style w:type="paragraph" w:styleId="Komentarotekstas">
    <w:name w:val="annotation text"/>
    <w:basedOn w:val="prastasis"/>
    <w:link w:val="KomentarotekstasDiagrama"/>
    <w:uiPriority w:val="99"/>
    <w:unhideWhenUsed/>
    <w:rsid w:val="00E11DC4"/>
    <w:rPr>
      <w:sz w:val="20"/>
      <w:szCs w:val="20"/>
    </w:rPr>
  </w:style>
  <w:style w:type="character" w:customStyle="1" w:styleId="KomentarotekstasDiagrama">
    <w:name w:val="Komentaro tekstas Diagrama"/>
    <w:basedOn w:val="Numatytasispastraiposriftas"/>
    <w:link w:val="Komentarotekstas"/>
    <w:uiPriority w:val="99"/>
    <w:rsid w:val="00E11DC4"/>
    <w:rPr>
      <w:sz w:val="20"/>
      <w:szCs w:val="20"/>
    </w:rPr>
  </w:style>
  <w:style w:type="paragraph" w:styleId="Komentarotema">
    <w:name w:val="annotation subject"/>
    <w:basedOn w:val="Komentarotekstas"/>
    <w:next w:val="Komentarotekstas"/>
    <w:link w:val="KomentarotemaDiagrama"/>
    <w:uiPriority w:val="99"/>
    <w:semiHidden/>
    <w:unhideWhenUsed/>
    <w:rsid w:val="00E11DC4"/>
    <w:rPr>
      <w:b/>
      <w:bCs/>
    </w:rPr>
  </w:style>
  <w:style w:type="character" w:customStyle="1" w:styleId="KomentarotemaDiagrama">
    <w:name w:val="Komentaro tema Diagrama"/>
    <w:basedOn w:val="KomentarotekstasDiagrama"/>
    <w:link w:val="Komentarotema"/>
    <w:uiPriority w:val="99"/>
    <w:semiHidden/>
    <w:rsid w:val="00E11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839E-45B5-42DC-ACFC-0BD216FB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3351</Words>
  <Characters>1911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Altun</dc:creator>
  <cp:keywords/>
  <dc:description/>
  <cp:lastModifiedBy>Rasa Bėrontienė</cp:lastModifiedBy>
  <cp:revision>2</cp:revision>
  <dcterms:created xsi:type="dcterms:W3CDTF">2021-10-25T14:10:00Z</dcterms:created>
  <dcterms:modified xsi:type="dcterms:W3CDTF">2021-10-25T14:10:00Z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d990fef9-ab68-4c36-b9bf-41657122423b</vt:lpwstr>
  </op:property>
</op:Properties>
</file>