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7720" w14:textId="77777777" w:rsidR="00B079DA" w:rsidRPr="005A448B" w:rsidRDefault="00B079DA" w:rsidP="00B079DA">
      <w:pPr>
        <w:tabs>
          <w:tab w:val="center" w:pos="4413"/>
          <w:tab w:val="left" w:pos="7538"/>
        </w:tabs>
        <w:snapToGrid w:val="0"/>
        <w:spacing w:after="0" w:line="240" w:lineRule="auto"/>
        <w:rPr>
          <w:rFonts w:ascii="Times New Roman" w:hAnsi="Times New Roman"/>
          <w:b/>
          <w:color w:val="000000"/>
          <w:sz w:val="24"/>
          <w:szCs w:val="24"/>
        </w:rPr>
      </w:pPr>
      <w:r w:rsidRPr="005A448B">
        <w:rPr>
          <w:rFonts w:ascii="Times New Roman" w:hAnsi="Times New Roman"/>
          <w:b/>
          <w:color w:val="000000"/>
          <w:sz w:val="24"/>
          <w:szCs w:val="24"/>
        </w:rPr>
        <w:tab/>
        <w:t>VIEŠOJO PIRKIMO-PARDAVIMO SUTARTIS</w:t>
      </w:r>
      <w:r w:rsidRPr="005A448B">
        <w:rPr>
          <w:rFonts w:ascii="Times New Roman" w:hAnsi="Times New Roman"/>
          <w:b/>
          <w:color w:val="000000"/>
          <w:sz w:val="24"/>
          <w:szCs w:val="24"/>
        </w:rPr>
        <w:tab/>
      </w:r>
    </w:p>
    <w:p w14:paraId="384FBD79" w14:textId="4D09BD27" w:rsidR="00B079DA" w:rsidRPr="005A448B" w:rsidRDefault="00B079DA" w:rsidP="00B079DA">
      <w:pPr>
        <w:snapToGrid w:val="0"/>
        <w:spacing w:after="0" w:line="240" w:lineRule="auto"/>
        <w:jc w:val="center"/>
        <w:rPr>
          <w:rFonts w:ascii="Times New Roman" w:hAnsi="Times New Roman"/>
          <w:b/>
          <w:color w:val="000000"/>
          <w:sz w:val="24"/>
          <w:szCs w:val="24"/>
        </w:rPr>
      </w:pPr>
      <w:r w:rsidRPr="005A448B">
        <w:rPr>
          <w:rFonts w:ascii="Times New Roman" w:hAnsi="Times New Roman"/>
          <w:b/>
          <w:color w:val="000000"/>
          <w:sz w:val="24"/>
          <w:szCs w:val="24"/>
        </w:rPr>
        <w:t xml:space="preserve"> Nr.   </w:t>
      </w:r>
      <w:r w:rsidRPr="005A448B">
        <w:rPr>
          <w:rFonts w:ascii="Times New Roman" w:hAnsi="Times New Roman"/>
          <w:b/>
          <w:color w:val="000000"/>
          <w:sz w:val="24"/>
          <w:szCs w:val="24"/>
          <w:lang w:eastAsia="lt-LT"/>
        </w:rPr>
        <w:t>(3.34)-DP-</w:t>
      </w:r>
      <w:r w:rsidR="00D17C6A">
        <w:rPr>
          <w:rFonts w:ascii="Times New Roman" w:hAnsi="Times New Roman"/>
          <w:b/>
          <w:color w:val="000000"/>
          <w:sz w:val="24"/>
          <w:szCs w:val="24"/>
          <w:lang w:eastAsia="lt-LT"/>
        </w:rPr>
        <w:t>4</w:t>
      </w:r>
      <w:r w:rsidRPr="005A448B">
        <w:rPr>
          <w:rFonts w:ascii="Times New Roman" w:hAnsi="Times New Roman"/>
          <w:b/>
          <w:color w:val="000000"/>
          <w:sz w:val="24"/>
          <w:szCs w:val="24"/>
          <w:lang w:eastAsia="lt-LT"/>
        </w:rPr>
        <w:t>/20</w:t>
      </w:r>
      <w:r>
        <w:rPr>
          <w:rFonts w:ascii="Times New Roman" w:hAnsi="Times New Roman"/>
          <w:b/>
          <w:color w:val="000000"/>
          <w:sz w:val="24"/>
          <w:szCs w:val="24"/>
          <w:lang w:eastAsia="lt-LT"/>
        </w:rPr>
        <w:t>23</w:t>
      </w:r>
      <w:r w:rsidRPr="005A448B">
        <w:rPr>
          <w:rFonts w:ascii="Times New Roman" w:hAnsi="Times New Roman"/>
          <w:b/>
          <w:color w:val="000000"/>
          <w:sz w:val="24"/>
          <w:szCs w:val="24"/>
        </w:rPr>
        <w:t xml:space="preserve">      </w:t>
      </w:r>
    </w:p>
    <w:p w14:paraId="6624A34C" w14:textId="77777777" w:rsidR="00B079DA" w:rsidRPr="005A448B" w:rsidRDefault="00B079DA" w:rsidP="00B079DA">
      <w:pPr>
        <w:snapToGrid w:val="0"/>
        <w:spacing w:after="0" w:line="240" w:lineRule="auto"/>
        <w:jc w:val="center"/>
        <w:rPr>
          <w:rFonts w:ascii="Times New Roman" w:hAnsi="Times New Roman"/>
          <w:b/>
          <w:color w:val="000000"/>
          <w:sz w:val="24"/>
          <w:szCs w:val="24"/>
        </w:rPr>
      </w:pPr>
    </w:p>
    <w:p w14:paraId="26997A5F" w14:textId="77777777" w:rsidR="00B079DA" w:rsidRPr="00060E02" w:rsidRDefault="00B079DA" w:rsidP="00B079DA">
      <w:pPr>
        <w:spacing w:after="200" w:line="276" w:lineRule="auto"/>
        <w:jc w:val="center"/>
        <w:rPr>
          <w:rFonts w:ascii="Times New Roman" w:hAnsi="Times New Roman"/>
          <w:b/>
          <w:bCs/>
          <w:color w:val="000000"/>
          <w:sz w:val="24"/>
          <w:szCs w:val="24"/>
        </w:rPr>
      </w:pPr>
      <w:r w:rsidRPr="00060E02">
        <w:rPr>
          <w:rFonts w:ascii="Times New Roman" w:hAnsi="Times New Roman"/>
          <w:b/>
          <w:bCs/>
          <w:color w:val="000000"/>
          <w:sz w:val="24"/>
          <w:szCs w:val="24"/>
        </w:rPr>
        <w:t>PIRKIMO Nr. 636501</w:t>
      </w:r>
    </w:p>
    <w:p w14:paraId="68F8473B" w14:textId="7CF4B023" w:rsidR="00B079DA" w:rsidRPr="005A448B" w:rsidRDefault="00B079DA" w:rsidP="00B079DA">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5A448B">
        <w:rPr>
          <w:rFonts w:ascii="Times New Roman" w:hAnsi="Times New Roman"/>
          <w:b/>
          <w:color w:val="000000"/>
          <w:sz w:val="24"/>
          <w:szCs w:val="24"/>
        </w:rPr>
        <w:t>Klaipėda</w:t>
      </w:r>
      <w:r w:rsidRPr="005A448B">
        <w:rPr>
          <w:rFonts w:ascii="Times New Roman" w:hAnsi="Times New Roman"/>
          <w:b/>
          <w:color w:val="000000"/>
          <w:sz w:val="24"/>
          <w:szCs w:val="24"/>
        </w:rPr>
        <w:tab/>
      </w:r>
      <w:r w:rsidRPr="005A448B">
        <w:rPr>
          <w:rFonts w:ascii="Times New Roman" w:hAnsi="Times New Roman"/>
          <w:b/>
          <w:color w:val="000000"/>
          <w:sz w:val="24"/>
          <w:szCs w:val="24"/>
        </w:rPr>
        <w:tab/>
      </w:r>
      <w:r w:rsidRPr="005A448B">
        <w:rPr>
          <w:rFonts w:ascii="Times New Roman" w:hAnsi="Times New Roman"/>
          <w:b/>
          <w:color w:val="000000"/>
          <w:sz w:val="24"/>
          <w:szCs w:val="24"/>
        </w:rPr>
        <w:tab/>
        <w:t xml:space="preserve">                                                           </w:t>
      </w:r>
      <w:r>
        <w:rPr>
          <w:rFonts w:ascii="Times New Roman" w:hAnsi="Times New Roman"/>
          <w:b/>
          <w:color w:val="000000"/>
          <w:sz w:val="24"/>
          <w:szCs w:val="24"/>
        </w:rPr>
        <w:t>2023 m. sausio 6 d.</w:t>
      </w:r>
    </w:p>
    <w:p w14:paraId="17D18F88" w14:textId="77777777" w:rsidR="00B079DA" w:rsidRDefault="00B079DA" w:rsidP="00B079DA">
      <w:pPr>
        <w:pStyle w:val="Body2"/>
        <w:pBdr>
          <w:top w:val="none" w:sz="0" w:space="0" w:color="auto"/>
          <w:left w:val="none" w:sz="0" w:space="0" w:color="auto"/>
          <w:bottom w:val="none" w:sz="0" w:space="0" w:color="auto"/>
          <w:right w:val="none" w:sz="0" w:space="0" w:color="auto"/>
          <w:bar w:val="none" w:sz="0" w:color="auto"/>
        </w:pBdr>
        <w:spacing w:after="0"/>
        <w:rPr>
          <w:b/>
          <w:sz w:val="24"/>
          <w:szCs w:val="24"/>
          <w:lang w:val="lt-LT"/>
        </w:rPr>
      </w:pPr>
    </w:p>
    <w:p w14:paraId="5D7C19DD" w14:textId="77777777" w:rsidR="00B079DA" w:rsidRPr="00077B15" w:rsidRDefault="00B079DA" w:rsidP="00B079D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77B15">
        <w:rPr>
          <w:b/>
          <w:sz w:val="24"/>
          <w:szCs w:val="24"/>
          <w:lang w:val="lt-LT"/>
        </w:rPr>
        <w:t>VšĮ RESPUBLIKINĖ KLAIPĖDOS LIGONINĖ (toliau – Pirkėjas)</w:t>
      </w:r>
      <w:r w:rsidRPr="00077B15">
        <w:rPr>
          <w:sz w:val="24"/>
          <w:szCs w:val="24"/>
          <w:lang w:val="lt-LT"/>
        </w:rPr>
        <w:t xml:space="preserve">, juridinio asmens kodas 191340088, adresas: S. Nėries g. 3, LT-92231 Klaipėda, tel. (8 46) 41 07 11, faks. (8 46) 41 07 16, el. paštas </w:t>
      </w:r>
      <w:hyperlink r:id="rId7" w:history="1">
        <w:r w:rsidRPr="00077B15">
          <w:rPr>
            <w:rStyle w:val="Hipersaitas"/>
            <w:color w:val="000000"/>
            <w:sz w:val="24"/>
            <w:szCs w:val="24"/>
            <w:lang w:val="lt-LT"/>
          </w:rPr>
          <w:t>info@kal.lt</w:t>
        </w:r>
      </w:hyperlink>
      <w:r w:rsidRPr="00077B15">
        <w:rPr>
          <w:sz w:val="24"/>
          <w:szCs w:val="24"/>
          <w:lang w:val="lt-LT"/>
        </w:rPr>
        <w:t xml:space="preserve">, a.s. LT 814010042300628822 Luminor bank AS, atstovaujama direktoriaus Dariaus Steponkaus, veikiančio pagal įstaigos įstatus,  </w:t>
      </w:r>
    </w:p>
    <w:p w14:paraId="2CA731FA" w14:textId="044029A4" w:rsidR="00D658D6" w:rsidRPr="00F93C36" w:rsidRDefault="00D658D6" w:rsidP="0055263D">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7CE30610" w14:textId="6A4BBED5" w:rsidR="00D658D6" w:rsidRPr="0029170A" w:rsidRDefault="0029170A" w:rsidP="00B079DA">
      <w:pPr>
        <w:spacing w:after="0"/>
        <w:jc w:val="both"/>
        <w:rPr>
          <w:rFonts w:ascii="Times New Roman" w:hAnsi="Times New Roman"/>
          <w:sz w:val="24"/>
          <w:szCs w:val="24"/>
        </w:rPr>
      </w:pPr>
      <w:bookmarkStart w:id="0" w:name="_Hlk71095762"/>
      <w:r w:rsidRPr="0029170A">
        <w:rPr>
          <w:rFonts w:ascii="Times New Roman" w:hAnsi="Times New Roman"/>
          <w:b/>
          <w:sz w:val="24"/>
          <w:szCs w:val="24"/>
        </w:rPr>
        <w:t>UAB</w:t>
      </w:r>
      <w:r w:rsidR="00D17C6A">
        <w:rPr>
          <w:rFonts w:ascii="Times New Roman" w:hAnsi="Times New Roman"/>
          <w:b/>
          <w:sz w:val="24"/>
          <w:szCs w:val="24"/>
        </w:rPr>
        <w:t xml:space="preserve"> „</w:t>
      </w:r>
      <w:r w:rsidRPr="0029170A">
        <w:rPr>
          <w:rFonts w:ascii="Times New Roman" w:hAnsi="Times New Roman"/>
          <w:b/>
          <w:sz w:val="24"/>
          <w:szCs w:val="24"/>
        </w:rPr>
        <w:t>Limeta” (toliau – Pardavėjas</w:t>
      </w:r>
      <w:bookmarkStart w:id="1" w:name="_Hlk123894089"/>
      <w:r w:rsidRPr="0029170A">
        <w:rPr>
          <w:rFonts w:ascii="Times New Roman" w:hAnsi="Times New Roman"/>
          <w:b/>
          <w:sz w:val="24"/>
          <w:szCs w:val="24"/>
        </w:rPr>
        <w:t>)</w:t>
      </w:r>
      <w:bookmarkEnd w:id="1"/>
      <w:r w:rsidRPr="0029170A">
        <w:rPr>
          <w:rFonts w:ascii="Times New Roman" w:hAnsi="Times New Roman"/>
          <w:b/>
          <w:sz w:val="24"/>
          <w:szCs w:val="24"/>
        </w:rPr>
        <w:t>,</w:t>
      </w:r>
      <w:r w:rsidRPr="0029170A">
        <w:rPr>
          <w:rFonts w:ascii="Times New Roman" w:hAnsi="Times New Roman"/>
          <w:sz w:val="24"/>
          <w:szCs w:val="24"/>
        </w:rPr>
        <w:t xml:space="preserve"> </w:t>
      </w:r>
      <w:bookmarkStart w:id="2" w:name="_Hlk98767898"/>
      <w:r w:rsidRPr="0029170A">
        <w:rPr>
          <w:rFonts w:ascii="Times New Roman" w:hAnsi="Times New Roman"/>
          <w:sz w:val="24"/>
          <w:szCs w:val="24"/>
        </w:rPr>
        <w:t xml:space="preserve">juridinio asmens kodas </w:t>
      </w:r>
      <w:bookmarkStart w:id="3" w:name="_Hlk98833260"/>
      <w:r w:rsidRPr="0029170A">
        <w:rPr>
          <w:rFonts w:ascii="Times New Roman" w:hAnsi="Times New Roman"/>
          <w:sz w:val="24"/>
          <w:szCs w:val="24"/>
        </w:rPr>
        <w:t>221906050</w:t>
      </w:r>
      <w:bookmarkEnd w:id="3"/>
      <w:r w:rsidRPr="0029170A">
        <w:rPr>
          <w:rFonts w:ascii="Times New Roman" w:hAnsi="Times New Roman"/>
          <w:color w:val="000000"/>
          <w:sz w:val="24"/>
          <w:szCs w:val="24"/>
        </w:rPr>
        <w:t xml:space="preserve">, </w:t>
      </w:r>
      <w:r w:rsidRPr="0029170A">
        <w:rPr>
          <w:rFonts w:ascii="Times New Roman" w:hAnsi="Times New Roman"/>
          <w:sz w:val="24"/>
          <w:szCs w:val="24"/>
        </w:rPr>
        <w:t>registruota adresu</w:t>
      </w:r>
      <w:r w:rsidR="00B079DA">
        <w:rPr>
          <w:rFonts w:ascii="Times New Roman" w:hAnsi="Times New Roman"/>
          <w:sz w:val="24"/>
          <w:szCs w:val="24"/>
        </w:rPr>
        <w:t xml:space="preserve">:          </w:t>
      </w:r>
      <w:r w:rsidRPr="0029170A">
        <w:rPr>
          <w:rFonts w:ascii="Times New Roman" w:hAnsi="Times New Roman"/>
          <w:sz w:val="24"/>
          <w:szCs w:val="24"/>
        </w:rPr>
        <w:t xml:space="preserve"> V. A. Graičiūno g. 4, LT-02241 Vilnius</w:t>
      </w:r>
      <w:r w:rsidRPr="0029170A">
        <w:rPr>
          <w:rFonts w:ascii="Times New Roman" w:hAnsi="Times New Roman"/>
          <w:color w:val="000000"/>
          <w:sz w:val="24"/>
          <w:szCs w:val="24"/>
        </w:rPr>
        <w:t xml:space="preserve">, </w:t>
      </w:r>
      <w:r w:rsidR="00B079DA">
        <w:rPr>
          <w:rFonts w:ascii="Times New Roman" w:hAnsi="Times New Roman"/>
          <w:color w:val="000000"/>
          <w:sz w:val="24"/>
          <w:szCs w:val="24"/>
        </w:rPr>
        <w:t xml:space="preserve">el. paštas </w:t>
      </w:r>
      <w:hyperlink r:id="rId8" w:history="1">
        <w:r w:rsidR="00B079DA" w:rsidRPr="003B1135">
          <w:rPr>
            <w:rStyle w:val="Hipersaitas"/>
            <w:rFonts w:ascii="Times New Roman" w:hAnsi="Times New Roman"/>
            <w:sz w:val="24"/>
            <w:szCs w:val="24"/>
          </w:rPr>
          <w:t>vilnius@limeta.lt</w:t>
        </w:r>
      </w:hyperlink>
      <w:r w:rsidR="00B079DA">
        <w:rPr>
          <w:rFonts w:ascii="Times New Roman" w:hAnsi="Times New Roman"/>
          <w:color w:val="000000"/>
          <w:sz w:val="24"/>
          <w:szCs w:val="24"/>
        </w:rPr>
        <w:t xml:space="preserve">, tel. +370 5 264 9696, </w:t>
      </w:r>
      <w:r w:rsidRPr="0029170A">
        <w:rPr>
          <w:rFonts w:ascii="Times New Roman" w:hAnsi="Times New Roman"/>
          <w:color w:val="000000"/>
          <w:sz w:val="24"/>
          <w:szCs w:val="24"/>
        </w:rPr>
        <w:t>duomenys apie įstaigą kaupiami ir saugomi Lietuvos Respublikos juridinių asmenų registre</w:t>
      </w:r>
      <w:bookmarkStart w:id="4" w:name="_Hlk95998586"/>
      <w:r w:rsidRPr="0029170A">
        <w:rPr>
          <w:rFonts w:ascii="Times New Roman" w:hAnsi="Times New Roman"/>
          <w:color w:val="000000"/>
          <w:sz w:val="24"/>
          <w:szCs w:val="24"/>
        </w:rPr>
        <w:t xml:space="preserve">, </w:t>
      </w:r>
      <w:bookmarkStart w:id="5" w:name="_Hlk109737669"/>
      <w:r w:rsidRPr="0029170A">
        <w:rPr>
          <w:rFonts w:ascii="Times New Roman" w:hAnsi="Times New Roman"/>
          <w:sz w:val="24"/>
          <w:szCs w:val="24"/>
        </w:rPr>
        <w:t>atstovaujama generalinio direktoriaus Virginijaus Domarko</w:t>
      </w:r>
      <w:bookmarkEnd w:id="5"/>
      <w:r w:rsidRPr="0029170A">
        <w:rPr>
          <w:rFonts w:ascii="Times New Roman" w:hAnsi="Times New Roman"/>
          <w:sz w:val="24"/>
          <w:szCs w:val="24"/>
        </w:rPr>
        <w:t xml:space="preserve">, veikiančio (-ios) </w:t>
      </w:r>
      <w:bookmarkStart w:id="6" w:name="_Hlk87300282"/>
      <w:r w:rsidRPr="0029170A">
        <w:rPr>
          <w:rFonts w:ascii="Times New Roman" w:hAnsi="Times New Roman"/>
          <w:sz w:val="24"/>
          <w:szCs w:val="24"/>
        </w:rPr>
        <w:t>pagal bendrovės įstatus</w:t>
      </w:r>
      <w:bookmarkEnd w:id="0"/>
      <w:bookmarkEnd w:id="2"/>
      <w:bookmarkEnd w:id="4"/>
      <w:bookmarkEnd w:id="6"/>
      <w:r w:rsidR="00D658D6" w:rsidRPr="00F93C36">
        <w:rPr>
          <w:sz w:val="24"/>
          <w:szCs w:val="24"/>
        </w:rPr>
        <w:t xml:space="preserve">, </w:t>
      </w:r>
    </w:p>
    <w:p w14:paraId="0B343DE6" w14:textId="42E0167F"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toliau Pirkėjas ir Pardavėjas kiekvienas atskirai gali būti vadinami Šalimi, o abu kartu – Šalimis,</w:t>
      </w:r>
      <w:r w:rsidR="0029170A">
        <w:rPr>
          <w:sz w:val="24"/>
          <w:szCs w:val="24"/>
          <w:lang w:val="lt-LT"/>
        </w:rPr>
        <w:t xml:space="preserve"> </w:t>
      </w:r>
    </w:p>
    <w:p w14:paraId="6E375BF8" w14:textId="0B0DB946" w:rsidR="00D658D6" w:rsidRPr="00F93C36" w:rsidRDefault="00D658D6" w:rsidP="0055263D">
      <w:pPr>
        <w:spacing w:after="0" w:line="240" w:lineRule="auto"/>
        <w:ind w:firstLine="567"/>
        <w:jc w:val="both"/>
        <w:rPr>
          <w:rFonts w:ascii="Times New Roman" w:hAnsi="Times New Roman"/>
          <w:bCs/>
          <w:iCs/>
          <w:color w:val="000000"/>
          <w:sz w:val="24"/>
          <w:szCs w:val="24"/>
        </w:rPr>
      </w:pPr>
      <w:r w:rsidRPr="00B079DA">
        <w:rPr>
          <w:rFonts w:ascii="Times New Roman" w:hAnsi="Times New Roman"/>
          <w:color w:val="000000"/>
          <w:sz w:val="24"/>
          <w:szCs w:val="24"/>
        </w:rPr>
        <w:t>atsižvelgdami į tai, kad 20</w:t>
      </w:r>
      <w:r w:rsidR="0029170A" w:rsidRPr="00B079DA">
        <w:rPr>
          <w:rFonts w:ascii="Times New Roman" w:hAnsi="Times New Roman"/>
          <w:color w:val="000000"/>
          <w:sz w:val="24"/>
          <w:szCs w:val="24"/>
        </w:rPr>
        <w:t>22</w:t>
      </w:r>
      <w:r w:rsidRPr="00B079DA">
        <w:rPr>
          <w:rFonts w:ascii="Times New Roman" w:hAnsi="Times New Roman"/>
          <w:color w:val="000000"/>
          <w:sz w:val="24"/>
          <w:szCs w:val="24"/>
        </w:rPr>
        <w:t xml:space="preserve"> m.</w:t>
      </w:r>
      <w:r w:rsidR="0029170A" w:rsidRPr="00B079DA">
        <w:rPr>
          <w:rFonts w:ascii="Times New Roman" w:hAnsi="Times New Roman"/>
          <w:color w:val="000000"/>
          <w:sz w:val="24"/>
          <w:szCs w:val="24"/>
        </w:rPr>
        <w:t xml:space="preserve">lapkričio 13 </w:t>
      </w:r>
      <w:r w:rsidRPr="00B079DA">
        <w:rPr>
          <w:rFonts w:ascii="Times New Roman" w:hAnsi="Times New Roman"/>
          <w:color w:val="000000"/>
          <w:sz w:val="24"/>
          <w:szCs w:val="24"/>
        </w:rPr>
        <w:t xml:space="preserve">d. paskelbė   </w:t>
      </w:r>
      <w:r w:rsidR="0029170A" w:rsidRPr="00B079DA">
        <w:rPr>
          <w:rFonts w:ascii="Times New Roman" w:hAnsi="Times New Roman"/>
          <w:color w:val="000000" w:themeColor="text1"/>
          <w:sz w:val="24"/>
          <w:szCs w:val="24"/>
          <w:shd w:val="clear" w:color="auto" w:fill="FFFFFF"/>
        </w:rPr>
        <w:t xml:space="preserve">atvirą </w:t>
      </w:r>
      <w:r w:rsidR="00B079DA" w:rsidRPr="00B079DA">
        <w:rPr>
          <w:rFonts w:ascii="Times New Roman" w:hAnsi="Times New Roman"/>
          <w:color w:val="000000" w:themeColor="text1"/>
          <w:sz w:val="24"/>
          <w:szCs w:val="24"/>
          <w:shd w:val="clear" w:color="auto" w:fill="FFFFFF"/>
        </w:rPr>
        <w:t xml:space="preserve">(tarptautinį) </w:t>
      </w:r>
      <w:r w:rsidR="0029170A" w:rsidRPr="00B079DA">
        <w:rPr>
          <w:rFonts w:ascii="Times New Roman" w:hAnsi="Times New Roman"/>
          <w:color w:val="000000" w:themeColor="text1"/>
          <w:sz w:val="24"/>
          <w:szCs w:val="24"/>
          <w:shd w:val="clear" w:color="auto" w:fill="FFFFFF"/>
        </w:rPr>
        <w:t>konkursą</w:t>
      </w:r>
      <w:r w:rsidR="0029170A" w:rsidRPr="0029170A">
        <w:rPr>
          <w:rFonts w:ascii="Times New Roman" w:hAnsi="Times New Roman"/>
          <w:color w:val="000000" w:themeColor="text1"/>
          <w:sz w:val="24"/>
          <w:szCs w:val="24"/>
        </w:rPr>
        <w:t xml:space="preserve"> </w:t>
      </w:r>
      <w:r w:rsidRPr="0029170A">
        <w:rPr>
          <w:rFonts w:ascii="Times New Roman" w:hAnsi="Times New Roman"/>
          <w:color w:val="000000" w:themeColor="text1"/>
          <w:sz w:val="24"/>
          <w:szCs w:val="24"/>
        </w:rPr>
        <w:t>„</w:t>
      </w:r>
      <w:r w:rsidR="0029170A" w:rsidRPr="0029170A">
        <w:rPr>
          <w:rFonts w:ascii="Times New Roman" w:hAnsi="Times New Roman"/>
          <w:color w:val="000000" w:themeColor="text1"/>
          <w:sz w:val="24"/>
          <w:szCs w:val="24"/>
          <w:shd w:val="clear" w:color="auto" w:fill="FFFFFF"/>
        </w:rPr>
        <w:t>Ultragarsinės diagnostikos sistemos ir operacinis stalas</w:t>
      </w:r>
      <w:r w:rsidRPr="0029170A">
        <w:rPr>
          <w:rFonts w:ascii="Times New Roman" w:hAnsi="Times New Roman"/>
          <w:bCs/>
          <w:iCs/>
          <w:color w:val="000000" w:themeColor="text1"/>
          <w:sz w:val="24"/>
          <w:szCs w:val="24"/>
        </w:rPr>
        <w:t xml:space="preserve">“ </w:t>
      </w:r>
      <w:r w:rsidRPr="00F93C36">
        <w:rPr>
          <w:rFonts w:ascii="Times New Roman" w:hAnsi="Times New Roman"/>
          <w:bCs/>
          <w:iCs/>
          <w:color w:val="000000"/>
          <w:sz w:val="24"/>
          <w:szCs w:val="24"/>
        </w:rPr>
        <w:t>(</w:t>
      </w:r>
      <w:r w:rsidR="0029170A">
        <w:rPr>
          <w:rFonts w:ascii="Times New Roman" w:hAnsi="Times New Roman"/>
          <w:bCs/>
          <w:iCs/>
          <w:color w:val="000000"/>
          <w:sz w:val="24"/>
          <w:szCs w:val="24"/>
        </w:rPr>
        <w:t>Nr. 636501</w:t>
      </w:r>
      <w:r w:rsidRPr="00F93C36">
        <w:rPr>
          <w:rFonts w:ascii="Times New Roman" w:hAnsi="Times New Roman"/>
          <w:bCs/>
          <w:iCs/>
          <w:color w:val="000000"/>
          <w:sz w:val="24"/>
          <w:szCs w:val="24"/>
        </w:rPr>
        <w:t xml:space="preserve">) (toliau – Pirkimas), o Pardavėjas </w:t>
      </w:r>
      <w:r w:rsidRPr="00F93C36">
        <w:rPr>
          <w:rFonts w:ascii="Times New Roman" w:hAnsi="Times New Roman"/>
          <w:color w:val="000000"/>
          <w:sz w:val="24"/>
          <w:szCs w:val="24"/>
        </w:rPr>
        <w:t>20</w:t>
      </w:r>
      <w:r w:rsidR="0029170A">
        <w:rPr>
          <w:rFonts w:ascii="Times New Roman" w:hAnsi="Times New Roman"/>
          <w:color w:val="000000"/>
          <w:sz w:val="24"/>
          <w:szCs w:val="24"/>
        </w:rPr>
        <w:t xml:space="preserve">22 </w:t>
      </w:r>
      <w:r w:rsidRPr="00F93C36">
        <w:rPr>
          <w:rFonts w:ascii="Times New Roman" w:hAnsi="Times New Roman"/>
          <w:color w:val="000000"/>
          <w:sz w:val="24"/>
          <w:szCs w:val="24"/>
        </w:rPr>
        <w:t xml:space="preserve">m. </w:t>
      </w:r>
      <w:r w:rsidR="0029170A">
        <w:rPr>
          <w:rFonts w:ascii="Times New Roman" w:hAnsi="Times New Roman"/>
          <w:color w:val="000000"/>
          <w:sz w:val="24"/>
          <w:szCs w:val="24"/>
        </w:rPr>
        <w:t xml:space="preserve">gruodžio 13 </w:t>
      </w:r>
      <w:r w:rsidRPr="00F93C36">
        <w:rPr>
          <w:rFonts w:ascii="Times New Roman" w:hAnsi="Times New Roman"/>
          <w:color w:val="000000"/>
          <w:sz w:val="24"/>
          <w:szCs w:val="24"/>
        </w:rPr>
        <w:t xml:space="preserve"> d. </w:t>
      </w:r>
      <w:r w:rsidRPr="00F93C36">
        <w:rPr>
          <w:rFonts w:ascii="Times New Roman" w:hAnsi="Times New Roman"/>
          <w:bCs/>
          <w:iCs/>
          <w:color w:val="000000"/>
          <w:sz w:val="24"/>
          <w:szCs w:val="24"/>
        </w:rPr>
        <w:t>pateikė pasiūlymą ir buvo pripažintas Pirkimo laimėtoju,</w:t>
      </w:r>
    </w:p>
    <w:p w14:paraId="5CD03AD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sudarė šią viešojo pirkimo-pardavimo sutartį (toliau – Sutartis) ir susitarė dėl Sutartyje išvardytų sąlygų.</w:t>
      </w:r>
    </w:p>
    <w:p w14:paraId="3B6F4791"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7A3D26A4"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7" w:name="_Hlk36463233"/>
      <w:r w:rsidRPr="00F93C36">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7"/>
      <w:r w:rsidRPr="00F93C36">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77777777" w:rsidR="00D658D6" w:rsidRPr="002777EB" w:rsidRDefault="00D658D6" w:rsidP="002777EB">
      <w:pPr>
        <w:tabs>
          <w:tab w:val="left" w:pos="851"/>
        </w:tabs>
        <w:spacing w:after="0" w:line="240" w:lineRule="auto"/>
        <w:jc w:val="both"/>
        <w:rPr>
          <w:rFonts w:ascii="Times New Roman" w:hAnsi="Times New Roman"/>
          <w:color w:val="000000"/>
          <w:sz w:val="24"/>
          <w:szCs w:val="24"/>
        </w:rPr>
      </w:pPr>
      <w:r w:rsidRPr="002777EB">
        <w:rPr>
          <w:rFonts w:ascii="Times New Roman" w:hAnsi="Times New Roman"/>
          <w:color w:val="000000"/>
          <w:sz w:val="24"/>
          <w:szCs w:val="24"/>
          <w:lang w:val="en-GB"/>
        </w:rPr>
        <w:t>1.</w:t>
      </w:r>
      <w:r>
        <w:rPr>
          <w:rFonts w:ascii="Times New Roman" w:hAnsi="Times New Roman"/>
          <w:color w:val="000000"/>
          <w:sz w:val="24"/>
          <w:szCs w:val="24"/>
          <w:lang w:val="en-GB"/>
        </w:rPr>
        <w:t>3</w:t>
      </w:r>
      <w:r w:rsidRPr="002777EB">
        <w:rPr>
          <w:rFonts w:ascii="Times New Roman" w:hAnsi="Times New Roman"/>
          <w:color w:val="000000"/>
          <w:sz w:val="24"/>
          <w:szCs w:val="24"/>
          <w:lang w:val="en-GB"/>
        </w:rPr>
        <w:t xml:space="preserve">.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28896E86" w:rsidR="00D658D6" w:rsidRDefault="00D658D6" w:rsidP="0055263D">
      <w:pPr>
        <w:pStyle w:val="Pagrindinistekstas5"/>
        <w:ind w:firstLine="0"/>
        <w:rPr>
          <w:rFonts w:ascii="Times New Roman" w:hAnsi="Times New Roman"/>
          <w:strike/>
          <w:color w:val="000000"/>
          <w:sz w:val="24"/>
          <w:szCs w:val="24"/>
          <w:lang w:val="lt-LT"/>
        </w:rPr>
      </w:pPr>
    </w:p>
    <w:p w14:paraId="3B61D815" w14:textId="77777777" w:rsidR="00B079DA" w:rsidRPr="00B17A65" w:rsidRDefault="00B079DA" w:rsidP="0055263D">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lastRenderedPageBreak/>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2728415D" w:rsidR="00D658D6" w:rsidRPr="00292391" w:rsidRDefault="00D658D6" w:rsidP="002923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lt" w:eastAsia="lt-LT"/>
        </w:rPr>
      </w:pPr>
      <w:r w:rsidRPr="007C00DC">
        <w:rPr>
          <w:rFonts w:ascii="Times New Roman" w:hAnsi="Times New Roman"/>
          <w:color w:val="000000"/>
          <w:szCs w:val="24"/>
        </w:rPr>
        <w:t xml:space="preserve">2.1. Pardavėjo atstovas, atsakingas už Sutarties vykdymą </w:t>
      </w:r>
      <w:r w:rsidR="00292391">
        <w:rPr>
          <w:rFonts w:ascii="Times New Roman" w:hAnsi="Times New Roman"/>
          <w:color w:val="000000"/>
          <w:szCs w:val="24"/>
        </w:rPr>
        <w:t xml:space="preserve"> </w:t>
      </w:r>
      <w:r w:rsidR="00292391">
        <w:rPr>
          <w:rFonts w:ascii="Times New Roman" w:hAnsi="Times New Roman"/>
          <w:sz w:val="24"/>
          <w:szCs w:val="24"/>
          <w:lang w:eastAsia="lt-LT"/>
        </w:rPr>
        <w:t xml:space="preserve">Zenius Martinkus, tel.: +37069355477, el.p.: </w:t>
      </w:r>
      <w:bookmarkStart w:id="8" w:name="_Hlk123894351"/>
      <w:r w:rsidR="00292391">
        <w:rPr>
          <w:rFonts w:ascii="Times New Roman" w:hAnsi="Times New Roman"/>
          <w:sz w:val="24"/>
          <w:szCs w:val="24"/>
          <w:lang w:eastAsia="lt-LT"/>
        </w:rPr>
        <w:fldChar w:fldCharType="begin"/>
      </w:r>
      <w:r w:rsidR="00292391">
        <w:rPr>
          <w:rFonts w:ascii="Times New Roman" w:hAnsi="Times New Roman"/>
          <w:sz w:val="24"/>
          <w:szCs w:val="24"/>
          <w:lang w:eastAsia="lt-LT"/>
        </w:rPr>
        <w:instrText xml:space="preserve"> HYPERLINK "mailto:zenius</w:instrText>
      </w:r>
      <w:r w:rsidR="00292391">
        <w:rPr>
          <w:rFonts w:ascii="Times New Roman" w:hAnsi="Times New Roman"/>
          <w:sz w:val="24"/>
          <w:szCs w:val="24"/>
          <w:lang w:val="en-US" w:eastAsia="lt-LT"/>
        </w:rPr>
        <w:instrText>@</w:instrText>
      </w:r>
      <w:r w:rsidR="00292391">
        <w:rPr>
          <w:rFonts w:ascii="Times New Roman" w:hAnsi="Times New Roman"/>
          <w:sz w:val="24"/>
          <w:szCs w:val="24"/>
          <w:lang w:eastAsia="lt-LT"/>
        </w:rPr>
        <w:instrText xml:space="preserve">limeta.lt" </w:instrText>
      </w:r>
      <w:r w:rsidR="00292391">
        <w:rPr>
          <w:rFonts w:ascii="Times New Roman" w:hAnsi="Times New Roman"/>
          <w:sz w:val="24"/>
          <w:szCs w:val="24"/>
          <w:lang w:eastAsia="lt-LT"/>
        </w:rPr>
      </w:r>
      <w:r w:rsidR="00292391">
        <w:rPr>
          <w:rFonts w:ascii="Times New Roman" w:hAnsi="Times New Roman"/>
          <w:sz w:val="24"/>
          <w:szCs w:val="24"/>
          <w:lang w:eastAsia="lt-LT"/>
        </w:rPr>
        <w:fldChar w:fldCharType="separate"/>
      </w:r>
      <w:r w:rsidR="00292391" w:rsidRPr="00483A07">
        <w:rPr>
          <w:rStyle w:val="Hipersaitas"/>
          <w:rFonts w:ascii="Times New Roman" w:hAnsi="Times New Roman"/>
          <w:sz w:val="24"/>
          <w:szCs w:val="24"/>
          <w:lang w:eastAsia="lt-LT"/>
        </w:rPr>
        <w:t>zenius</w:t>
      </w:r>
      <w:r w:rsidR="00292391" w:rsidRPr="00483A07">
        <w:rPr>
          <w:rStyle w:val="Hipersaitas"/>
          <w:rFonts w:ascii="Times New Roman" w:hAnsi="Times New Roman"/>
          <w:sz w:val="24"/>
          <w:szCs w:val="24"/>
          <w:lang w:val="en-US" w:eastAsia="lt-LT"/>
        </w:rPr>
        <w:t>@</w:t>
      </w:r>
      <w:r w:rsidR="00292391" w:rsidRPr="00483A07">
        <w:rPr>
          <w:rStyle w:val="Hipersaitas"/>
          <w:rFonts w:ascii="Times New Roman" w:hAnsi="Times New Roman"/>
          <w:sz w:val="24"/>
          <w:szCs w:val="24"/>
          <w:lang w:eastAsia="lt-LT"/>
        </w:rPr>
        <w:t>limeta.lt</w:t>
      </w:r>
      <w:r w:rsidR="00292391">
        <w:rPr>
          <w:rFonts w:ascii="Times New Roman" w:hAnsi="Times New Roman"/>
          <w:sz w:val="24"/>
          <w:szCs w:val="24"/>
          <w:lang w:eastAsia="lt-LT"/>
        </w:rPr>
        <w:fldChar w:fldCharType="end"/>
      </w:r>
      <w:r w:rsidR="00B079DA">
        <w:rPr>
          <w:rFonts w:ascii="Times New Roman" w:hAnsi="Times New Roman"/>
          <w:sz w:val="24"/>
          <w:szCs w:val="24"/>
          <w:lang w:eastAsia="lt-LT"/>
        </w:rPr>
        <w:t>.</w:t>
      </w:r>
      <w:r w:rsidR="00292391">
        <w:rPr>
          <w:rFonts w:ascii="Times New Roman" w:hAnsi="Times New Roman"/>
          <w:sz w:val="24"/>
          <w:szCs w:val="24"/>
          <w:lang w:eastAsia="lt-LT"/>
        </w:rPr>
        <w:t xml:space="preserve"> </w:t>
      </w:r>
      <w:bookmarkEnd w:id="8"/>
      <w:r w:rsidR="00292391">
        <w:rPr>
          <w:rFonts w:ascii="Times New Roman" w:hAnsi="Times New Roman"/>
          <w:sz w:val="24"/>
          <w:szCs w:val="24"/>
          <w:lang w:eastAsia="lt-LT"/>
        </w:rPr>
        <w:t xml:space="preserve">   </w:t>
      </w:r>
    </w:p>
    <w:p w14:paraId="6E1B34C4" w14:textId="67B5AF8A" w:rsidR="00D658D6"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4B64C671" w14:textId="77777777" w:rsidR="00B079DA" w:rsidRPr="007C00DC" w:rsidRDefault="00B079DA" w:rsidP="00B079DA">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2.2.1. už Sutarties vykdymą </w:t>
      </w:r>
      <w:r>
        <w:rPr>
          <w:rFonts w:ascii="Times New Roman" w:hAnsi="Times New Roman"/>
          <w:color w:val="000000"/>
          <w:szCs w:val="24"/>
        </w:rPr>
        <w:t xml:space="preserve">Gintarė Kazlauskė, tel. 8 46 410714, el. paštas </w:t>
      </w:r>
      <w:hyperlink r:id="rId9" w:history="1">
        <w:r w:rsidRPr="00A41B5A">
          <w:rPr>
            <w:rStyle w:val="Hipersaitas"/>
            <w:rFonts w:ascii="Times New Roman" w:hAnsi="Times New Roman"/>
            <w:szCs w:val="24"/>
          </w:rPr>
          <w:t>g.kazlauske@kal.lt</w:t>
        </w:r>
      </w:hyperlink>
      <w:r>
        <w:rPr>
          <w:rFonts w:ascii="Times New Roman" w:hAnsi="Times New Roman"/>
          <w:color w:val="000000"/>
          <w:szCs w:val="24"/>
        </w:rPr>
        <w:t xml:space="preserve">, </w:t>
      </w:r>
      <w:r w:rsidRPr="007C00DC">
        <w:rPr>
          <w:rFonts w:ascii="Times New Roman" w:hAnsi="Times New Roman"/>
          <w:color w:val="000000"/>
          <w:szCs w:val="24"/>
        </w:rPr>
        <w:t xml:space="preserve">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741DC499" w14:textId="77777777" w:rsidR="00B079DA" w:rsidRPr="007C00DC" w:rsidRDefault="00B079DA" w:rsidP="00B079DA">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rPr>
        <w:t>Daina Kugienė</w:t>
      </w:r>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350C22D6" w14:textId="77777777" w:rsidR="00B079DA" w:rsidRPr="007C00DC" w:rsidRDefault="00B079DA" w:rsidP="00B079DA">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Renata Baužienė</w:t>
      </w:r>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2DA12BF5" w14:textId="7F65D55A" w:rsidR="00B079DA" w:rsidRPr="00F93C36" w:rsidRDefault="00B079DA" w:rsidP="00B079D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C00DC">
        <w:rPr>
          <w:sz w:val="24"/>
          <w:szCs w:val="24"/>
        </w:rPr>
        <w:t xml:space="preserve">2.3. </w:t>
      </w:r>
      <w:r w:rsidRPr="00F93C36">
        <w:rPr>
          <w:color w:val="auto"/>
          <w:sz w:val="24"/>
          <w:szCs w:val="24"/>
          <w:lang w:val="lt-LT"/>
        </w:rPr>
        <w:t xml:space="preserve">Pirkėjo elektroninio pašto adresas, kuriuo, Sutarties vykdymo metu, siunčiami Pardavėjo pranešimai ir (ar) prašymai Pirkėjui, </w:t>
      </w:r>
      <w:r w:rsidRPr="00F93C36">
        <w:rPr>
          <w:bCs/>
          <w:color w:val="auto"/>
          <w:sz w:val="24"/>
          <w:szCs w:val="24"/>
          <w:lang w:val="lt-LT"/>
        </w:rPr>
        <w:t>yra</w:t>
      </w:r>
      <w:r w:rsidRPr="00F93C36">
        <w:rPr>
          <w:color w:val="auto"/>
          <w:sz w:val="24"/>
          <w:szCs w:val="24"/>
          <w:lang w:val="lt-LT"/>
        </w:rPr>
        <w:t>:</w:t>
      </w:r>
      <w:r w:rsidRPr="00F93C36">
        <w:rPr>
          <w:bCs/>
          <w:color w:val="auto"/>
          <w:sz w:val="24"/>
          <w:szCs w:val="24"/>
          <w:lang w:val="lt-LT"/>
        </w:rPr>
        <w:t xml:space="preserve"> </w:t>
      </w:r>
      <w:r>
        <w:rPr>
          <w:bCs/>
          <w:color w:val="auto"/>
          <w:sz w:val="24"/>
          <w:szCs w:val="24"/>
          <w:lang w:val="lt-LT"/>
        </w:rPr>
        <w:t>info@kal.lt</w:t>
      </w:r>
      <w:r w:rsidRPr="00F93C36">
        <w:rPr>
          <w:color w:val="auto"/>
          <w:sz w:val="24"/>
          <w:szCs w:val="24"/>
          <w:lang w:val="lt-LT"/>
        </w:rPr>
        <w:t>.</w:t>
      </w:r>
    </w:p>
    <w:p w14:paraId="00553439" w14:textId="3AF692A6" w:rsidR="00D658D6" w:rsidRPr="00F93C36" w:rsidRDefault="00D658D6" w:rsidP="00E54B7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 xml:space="preserve">2.4. Pardavėjo elektroninis pašto adresas, kuriuo, Sutarties vykdymo metu, siunčiami Pirkėjo pranešimai ir (ar) prašymai Pardavėjui, </w:t>
      </w:r>
      <w:r w:rsidRPr="00F93C36">
        <w:rPr>
          <w:rFonts w:ascii="Times New Roman" w:hAnsi="Times New Roman"/>
          <w:bCs/>
          <w:sz w:val="24"/>
          <w:szCs w:val="24"/>
        </w:rPr>
        <w:t>yra</w:t>
      </w:r>
      <w:r w:rsidRPr="00F93C36">
        <w:rPr>
          <w:rFonts w:ascii="Times New Roman" w:hAnsi="Times New Roman"/>
          <w:sz w:val="24"/>
          <w:szCs w:val="24"/>
        </w:rPr>
        <w:t>:</w:t>
      </w:r>
      <w:r w:rsidRPr="00F93C36">
        <w:rPr>
          <w:rFonts w:ascii="Times New Roman" w:hAnsi="Times New Roman"/>
          <w:bCs/>
          <w:sz w:val="24"/>
          <w:szCs w:val="24"/>
        </w:rPr>
        <w:t xml:space="preserve"> </w:t>
      </w:r>
      <w:hyperlink r:id="rId10" w:history="1">
        <w:r w:rsidR="00292391" w:rsidRPr="00483A07">
          <w:rPr>
            <w:rStyle w:val="Hipersaitas"/>
            <w:rFonts w:ascii="Times New Roman" w:hAnsi="Times New Roman"/>
            <w:sz w:val="24"/>
            <w:szCs w:val="24"/>
          </w:rPr>
          <w:t>vilnius</w:t>
        </w:r>
        <w:r w:rsidR="00292391" w:rsidRPr="00483A07">
          <w:rPr>
            <w:rStyle w:val="Hipersaitas"/>
            <w:rFonts w:ascii="Times New Roman" w:hAnsi="Times New Roman"/>
            <w:sz w:val="24"/>
            <w:szCs w:val="24"/>
            <w:lang w:val="en-US"/>
          </w:rPr>
          <w:t>@</w:t>
        </w:r>
        <w:r w:rsidR="00292391" w:rsidRPr="00483A07">
          <w:rPr>
            <w:rStyle w:val="Hipersaitas"/>
            <w:rFonts w:ascii="Times New Roman" w:hAnsi="Times New Roman"/>
            <w:sz w:val="24"/>
            <w:szCs w:val="24"/>
          </w:rPr>
          <w:t>limeta.lt</w:t>
        </w:r>
      </w:hyperlink>
      <w:r w:rsidR="00292391">
        <w:rPr>
          <w:rFonts w:ascii="Times New Roman" w:hAnsi="Times New Roman"/>
          <w:sz w:val="24"/>
          <w:szCs w:val="24"/>
        </w:rPr>
        <w:t xml:space="preserve"> </w:t>
      </w:r>
      <w:r w:rsidRPr="00F93C36">
        <w:rPr>
          <w:rFonts w:ascii="Times New Roman" w:hAnsi="Times New Roman"/>
          <w:sz w:val="24"/>
          <w:szCs w:val="24"/>
        </w:rPr>
        <w:t xml:space="preserve"> </w:t>
      </w:r>
    </w:p>
    <w:p w14:paraId="0D30E0AF" w14:textId="311A3246" w:rsidR="00B079DA" w:rsidRDefault="00D658D6" w:rsidP="00B079DA">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 xml:space="preserve">2.5. Pirkėjas užsakymus teikia </w:t>
      </w:r>
      <w:r w:rsidR="00B079DA">
        <w:rPr>
          <w:rFonts w:ascii="Times New Roman" w:hAnsi="Times New Roman"/>
          <w:sz w:val="24"/>
          <w:szCs w:val="24"/>
        </w:rPr>
        <w:t xml:space="preserve">el. paštu </w:t>
      </w:r>
      <w:hyperlink r:id="rId11" w:history="1">
        <w:r w:rsidR="00B079DA" w:rsidRPr="003B1135">
          <w:rPr>
            <w:rStyle w:val="Hipersaitas"/>
            <w:rFonts w:ascii="Times New Roman" w:hAnsi="Times New Roman"/>
            <w:sz w:val="24"/>
            <w:szCs w:val="24"/>
          </w:rPr>
          <w:t>zenius@limeta.lt</w:t>
        </w:r>
      </w:hyperlink>
      <w:r w:rsidR="00B079DA">
        <w:rPr>
          <w:rFonts w:ascii="Times New Roman" w:hAnsi="Times New Roman"/>
          <w:sz w:val="24"/>
          <w:szCs w:val="24"/>
        </w:rPr>
        <w:t>, tel +37069355477.</w:t>
      </w:r>
    </w:p>
    <w:p w14:paraId="0CB9D43D" w14:textId="19A5EAE4" w:rsidR="00D658D6" w:rsidRPr="007C00DC" w:rsidRDefault="00D658D6" w:rsidP="00B079DA">
      <w:pPr>
        <w:pStyle w:val="Sraopastraipa"/>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C00DC">
        <w:rPr>
          <w:sz w:val="24"/>
          <w:szCs w:val="24"/>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B17A65"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3. Kaina</w:t>
      </w:r>
    </w:p>
    <w:p w14:paraId="0206F278" w14:textId="77777777" w:rsidR="00D658D6" w:rsidRPr="00F93C36" w:rsidRDefault="00D658D6" w:rsidP="0046529C">
      <w:pPr>
        <w:widowControl w:val="0"/>
        <w:spacing w:after="0" w:line="240" w:lineRule="auto"/>
        <w:jc w:val="both"/>
        <w:rPr>
          <w:rFonts w:ascii="Times New Roman" w:hAnsi="Times New Roman"/>
          <w:sz w:val="24"/>
          <w:szCs w:val="24"/>
          <w:lang w:eastAsia="lt-LT"/>
        </w:rPr>
      </w:pPr>
      <w:r w:rsidRPr="006F630A">
        <w:rPr>
          <w:rFonts w:ascii="Times New Roman" w:hAnsi="Times New Roman"/>
          <w:color w:val="000000" w:themeColor="text1"/>
          <w:sz w:val="24"/>
          <w:szCs w:val="24"/>
          <w:lang w:eastAsia="lt-LT"/>
        </w:rPr>
        <w:t xml:space="preserve">3.1. Sutarčiai taikoma fiksuotos kainos su peržiūra kainodaros taisyklės, numatytos Sutarties 4 </w:t>
      </w:r>
      <w:r w:rsidRPr="00F93C36">
        <w:rPr>
          <w:rFonts w:ascii="Times New Roman" w:hAnsi="Times New Roman"/>
          <w:sz w:val="24"/>
          <w:szCs w:val="24"/>
          <w:lang w:eastAsia="lt-LT"/>
        </w:rPr>
        <w:t>skyriuje „Kainos peržiūra“.</w:t>
      </w:r>
    </w:p>
    <w:p w14:paraId="5F90A7D4" w14:textId="1F74E72C"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3DD1">
        <w:rPr>
          <w:sz w:val="24"/>
          <w:szCs w:val="24"/>
        </w:rPr>
        <w:t>3.2</w:t>
      </w:r>
      <w:r w:rsidRPr="00F93C36">
        <w:rPr>
          <w:sz w:val="24"/>
          <w:szCs w:val="24"/>
          <w:lang w:val="lt-LT"/>
        </w:rPr>
        <w:t xml:space="preserve">. Pradinė sutarties vertė yra </w:t>
      </w:r>
      <w:r w:rsidR="003B1380">
        <w:rPr>
          <w:b/>
        </w:rPr>
        <w:t>37 900,00</w:t>
      </w:r>
      <w:r w:rsidR="003B1380" w:rsidRPr="00F93C36">
        <w:rPr>
          <w:color w:val="auto"/>
          <w:sz w:val="24"/>
          <w:szCs w:val="24"/>
          <w:lang w:val="lt-LT"/>
        </w:rPr>
        <w:t xml:space="preserve"> </w:t>
      </w:r>
      <w:r w:rsidR="003B1380">
        <w:rPr>
          <w:sz w:val="24"/>
          <w:szCs w:val="24"/>
          <w:lang w:val="lt-LT"/>
        </w:rPr>
        <w:t>(</w:t>
      </w:r>
      <w:r w:rsidR="003B1380">
        <w:rPr>
          <w:color w:val="auto"/>
          <w:sz w:val="24"/>
          <w:szCs w:val="24"/>
          <w:lang w:val="lt-LT"/>
        </w:rPr>
        <w:t>trisdešimt septyni tūkstančiai devyni šimtai Eur 00 ct</w:t>
      </w:r>
      <w:r w:rsidR="003B1380" w:rsidRPr="00F93C36">
        <w:rPr>
          <w:sz w:val="24"/>
          <w:szCs w:val="24"/>
          <w:lang w:val="lt-LT"/>
        </w:rPr>
        <w:t xml:space="preserve"> </w:t>
      </w:r>
      <w:r w:rsidR="003B1380">
        <w:rPr>
          <w:sz w:val="24"/>
          <w:szCs w:val="24"/>
          <w:lang w:val="lt-LT"/>
        </w:rPr>
        <w:t xml:space="preserve">) </w:t>
      </w:r>
      <w:r w:rsidRPr="00F93C36">
        <w:rPr>
          <w:sz w:val="24"/>
          <w:szCs w:val="24"/>
          <w:lang w:val="lt-LT"/>
        </w:rPr>
        <w:t>Eur be pridėtinės vertės mokesčio (toliau – PVM).</w:t>
      </w:r>
    </w:p>
    <w:p w14:paraId="4B836B3C" w14:textId="716DAC89"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 xml:space="preserve">3.3. Sutarties kaina yra </w:t>
      </w:r>
      <w:r w:rsidR="00292391">
        <w:rPr>
          <w:b/>
        </w:rPr>
        <w:t>37 900,00</w:t>
      </w:r>
      <w:r w:rsidR="00292391" w:rsidRPr="00F93C36">
        <w:rPr>
          <w:color w:val="auto"/>
          <w:sz w:val="24"/>
          <w:szCs w:val="24"/>
          <w:lang w:val="lt-LT"/>
        </w:rPr>
        <w:t xml:space="preserve"> </w:t>
      </w:r>
      <w:r w:rsidR="003B1380">
        <w:rPr>
          <w:color w:val="auto"/>
          <w:sz w:val="24"/>
          <w:szCs w:val="24"/>
          <w:lang w:val="lt-LT"/>
        </w:rPr>
        <w:t>(trisdešimt septyni tūkstančiai devyni šimtai Eur 00 ct</w:t>
      </w:r>
      <w:r w:rsidRPr="00F93C36">
        <w:rPr>
          <w:color w:val="auto"/>
          <w:sz w:val="24"/>
          <w:szCs w:val="24"/>
          <w:lang w:val="lt-LT"/>
        </w:rPr>
        <w:t>) Eur</w:t>
      </w:r>
      <w:r w:rsidRPr="00F93C36">
        <w:rPr>
          <w:i/>
          <w:color w:val="auto"/>
          <w:sz w:val="24"/>
          <w:szCs w:val="24"/>
          <w:lang w:val="lt-LT"/>
        </w:rPr>
        <w:t xml:space="preserve"> </w:t>
      </w:r>
      <w:r w:rsidRPr="00F93C36">
        <w:rPr>
          <w:color w:val="auto"/>
          <w:sz w:val="24"/>
          <w:szCs w:val="24"/>
          <w:lang w:val="lt-LT"/>
        </w:rPr>
        <w:t xml:space="preserve">ir </w:t>
      </w:r>
      <w:r w:rsidR="00292391">
        <w:rPr>
          <w:b/>
        </w:rPr>
        <w:t>7959,00</w:t>
      </w:r>
      <w:r w:rsidR="00292391" w:rsidRPr="00F93C36">
        <w:rPr>
          <w:color w:val="auto"/>
          <w:sz w:val="24"/>
          <w:szCs w:val="24"/>
          <w:lang w:val="lt-LT"/>
        </w:rPr>
        <w:t xml:space="preserve"> </w:t>
      </w:r>
      <w:r w:rsidR="003B1380">
        <w:rPr>
          <w:color w:val="auto"/>
          <w:sz w:val="24"/>
          <w:szCs w:val="24"/>
          <w:lang w:val="lt-LT"/>
        </w:rPr>
        <w:t>(septyni tūkstančiai devyni šimtai penkiasdešimt devyni eur 00 ct)</w:t>
      </w:r>
      <w:r w:rsidRPr="00F93C36">
        <w:rPr>
          <w:color w:val="auto"/>
          <w:sz w:val="24"/>
          <w:szCs w:val="24"/>
          <w:lang w:val="lt-LT"/>
        </w:rPr>
        <w:t xml:space="preserve">  Eur PVM, iš viso: </w:t>
      </w:r>
      <w:r w:rsidR="00292391">
        <w:rPr>
          <w:b/>
        </w:rPr>
        <w:t>45 859,00</w:t>
      </w:r>
      <w:r w:rsidR="00292391" w:rsidRPr="00331638">
        <w:rPr>
          <w:b/>
          <w:bCs/>
        </w:rPr>
        <w:t xml:space="preserve"> </w:t>
      </w:r>
      <w:r w:rsidR="00292391" w:rsidRPr="003B1380">
        <w:t>(keturiasdešimt penki tūkstančiai aštuoni šimtai penkiasdešimt devyni Eur 00 ct)</w:t>
      </w:r>
      <w:r w:rsidR="006F630A">
        <w:t xml:space="preserve"> Eur </w:t>
      </w:r>
      <w:r w:rsidR="00292391" w:rsidRPr="003B1380">
        <w:t>.</w:t>
      </w:r>
      <w:r w:rsidRPr="00F93C36">
        <w:rPr>
          <w:color w:val="auto"/>
          <w:sz w:val="24"/>
          <w:szCs w:val="24"/>
          <w:lang w:val="lt-LT"/>
        </w:rPr>
        <w:t xml:space="preserve"> </w:t>
      </w:r>
    </w:p>
    <w:p w14:paraId="0BB5A7A7" w14:textId="77777777"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7AF18FB8" w14:textId="358A62A6" w:rsidR="00D658D6" w:rsidRPr="00D824D4" w:rsidRDefault="00D658D6" w:rsidP="0046529C">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t>3.4.1. transportavimo išlaid</w:t>
      </w:r>
      <w:r w:rsidR="0025700B" w:rsidRPr="00D824D4">
        <w:rPr>
          <w:rFonts w:ascii="Times New Roman" w:hAnsi="Times New Roman"/>
          <w:color w:val="000000" w:themeColor="text1"/>
          <w:sz w:val="24"/>
          <w:szCs w:val="24"/>
        </w:rPr>
        <w:t>o</w:t>
      </w:r>
      <w:r w:rsidRPr="00D824D4">
        <w:rPr>
          <w:rFonts w:ascii="Times New Roman" w:hAnsi="Times New Roman"/>
          <w:color w:val="000000" w:themeColor="text1"/>
          <w:sz w:val="24"/>
          <w:szCs w:val="24"/>
        </w:rPr>
        <w:t xml:space="preserve">s; </w:t>
      </w:r>
    </w:p>
    <w:p w14:paraId="20237C3C" w14:textId="3E1CB524" w:rsidR="00D658D6" w:rsidRPr="00D824D4" w:rsidRDefault="00D658D6" w:rsidP="0046529C">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t>3.4.2. pakavimo, pakrovimo, tranzito, iškrovimo, išpakavimo, tikrinimo, draudimo ir kitas su Prekių tiekimu susijusias išlaid</w:t>
      </w:r>
      <w:r w:rsidR="0025700B" w:rsidRPr="00D824D4">
        <w:rPr>
          <w:rFonts w:ascii="Times New Roman" w:hAnsi="Times New Roman"/>
          <w:color w:val="000000" w:themeColor="text1"/>
          <w:sz w:val="24"/>
          <w:szCs w:val="24"/>
        </w:rPr>
        <w:t>o</w:t>
      </w:r>
      <w:r w:rsidRPr="00D824D4">
        <w:rPr>
          <w:rFonts w:ascii="Times New Roman" w:hAnsi="Times New Roman"/>
          <w:color w:val="000000" w:themeColor="text1"/>
          <w:sz w:val="24"/>
          <w:szCs w:val="24"/>
        </w:rPr>
        <w:t>s;</w:t>
      </w:r>
    </w:p>
    <w:p w14:paraId="0C61BCFA" w14:textId="6C231E1C" w:rsidR="00D658D6" w:rsidRPr="00D824D4" w:rsidRDefault="00D658D6" w:rsidP="0046529C">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t>3.4.3. visas su dokumentų, kurių reikalauja Pirkėjas, rengimu ir pateikimu susijusias išlaid</w:t>
      </w:r>
      <w:r w:rsidR="0025700B" w:rsidRPr="00D824D4">
        <w:rPr>
          <w:rFonts w:ascii="Times New Roman" w:hAnsi="Times New Roman"/>
          <w:color w:val="000000" w:themeColor="text1"/>
          <w:sz w:val="24"/>
          <w:szCs w:val="24"/>
        </w:rPr>
        <w:t>o</w:t>
      </w:r>
      <w:r w:rsidRPr="00D824D4">
        <w:rPr>
          <w:rFonts w:ascii="Times New Roman" w:hAnsi="Times New Roman"/>
          <w:color w:val="000000" w:themeColor="text1"/>
          <w:sz w:val="24"/>
          <w:szCs w:val="24"/>
        </w:rPr>
        <w:t>s;</w:t>
      </w:r>
    </w:p>
    <w:p w14:paraId="49569E9C" w14:textId="4056DDA9" w:rsidR="003661CF" w:rsidRPr="00D824D4" w:rsidRDefault="00D658D6" w:rsidP="0046529C">
      <w:pPr>
        <w:pStyle w:val="Sraopastraipa"/>
        <w:widowControl w:val="0"/>
        <w:shd w:val="clear" w:color="auto" w:fill="FFFFFF"/>
        <w:spacing w:after="0" w:line="240" w:lineRule="auto"/>
        <w:ind w:left="0"/>
        <w:jc w:val="both"/>
        <w:rPr>
          <w:rFonts w:ascii="Times New Roman" w:hAnsi="Times New Roman"/>
          <w:strike/>
          <w:color w:val="000000" w:themeColor="text1"/>
          <w:sz w:val="24"/>
          <w:szCs w:val="24"/>
          <w:u w:val="single"/>
        </w:rPr>
      </w:pPr>
      <w:r w:rsidRPr="00D824D4">
        <w:rPr>
          <w:rFonts w:ascii="Times New Roman" w:hAnsi="Times New Roman"/>
          <w:color w:val="000000" w:themeColor="text1"/>
          <w:sz w:val="24"/>
          <w:szCs w:val="24"/>
        </w:rPr>
        <w:t xml:space="preserve">3.4.4. pristatytų Prekių surinkimo vietoje ir (arba) </w:t>
      </w:r>
      <w:r w:rsidR="003661CF" w:rsidRPr="00D824D4">
        <w:rPr>
          <w:rFonts w:ascii="Times New Roman" w:hAnsi="Times New Roman"/>
          <w:color w:val="000000" w:themeColor="text1"/>
          <w:sz w:val="24"/>
          <w:szCs w:val="24"/>
        </w:rPr>
        <w:t>paleidimas</w:t>
      </w:r>
      <w:r w:rsidR="00977AC1" w:rsidRPr="00D824D4">
        <w:rPr>
          <w:rFonts w:ascii="Times New Roman" w:hAnsi="Times New Roman"/>
          <w:color w:val="000000" w:themeColor="text1"/>
          <w:sz w:val="24"/>
          <w:szCs w:val="24"/>
        </w:rPr>
        <w:t>;</w:t>
      </w:r>
      <w:r w:rsidR="003661CF" w:rsidRPr="00D824D4">
        <w:rPr>
          <w:rFonts w:ascii="Times New Roman" w:hAnsi="Times New Roman"/>
          <w:color w:val="000000" w:themeColor="text1"/>
          <w:sz w:val="24"/>
          <w:szCs w:val="24"/>
        </w:rPr>
        <w:t xml:space="preserve"> </w:t>
      </w:r>
    </w:p>
    <w:p w14:paraId="5AC50C69" w14:textId="77777777" w:rsidR="0070155C" w:rsidRPr="00D824D4" w:rsidRDefault="00D658D6" w:rsidP="0046529C">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t>3.4.5. aprūpinimo įrankiais, reikalingais pristatytų Prekių surinkimui ir (arba) priežiūrai, išlaid</w:t>
      </w:r>
      <w:r w:rsidR="0025700B" w:rsidRPr="00D824D4">
        <w:rPr>
          <w:rFonts w:ascii="Times New Roman" w:hAnsi="Times New Roman"/>
          <w:color w:val="000000" w:themeColor="text1"/>
          <w:sz w:val="24"/>
          <w:szCs w:val="24"/>
        </w:rPr>
        <w:t>o</w:t>
      </w:r>
      <w:r w:rsidRPr="00D824D4">
        <w:rPr>
          <w:rFonts w:ascii="Times New Roman" w:hAnsi="Times New Roman"/>
          <w:color w:val="000000" w:themeColor="text1"/>
          <w:sz w:val="24"/>
          <w:szCs w:val="24"/>
        </w:rPr>
        <w:t>s;</w:t>
      </w:r>
    </w:p>
    <w:p w14:paraId="06565A8D" w14:textId="37711A53" w:rsidR="0070155C" w:rsidRPr="00D824D4" w:rsidRDefault="0070155C" w:rsidP="0046529C">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lastRenderedPageBreak/>
        <w:t xml:space="preserve">3.4.6. po instaliavimo likusių įpakavimo medžiagų išvežimas (utilizavimas) ir personalo apmokymas; </w:t>
      </w:r>
    </w:p>
    <w:p w14:paraId="2B755D28" w14:textId="1EB4196D" w:rsidR="00D658D6" w:rsidRPr="00D824D4" w:rsidRDefault="00D658D6" w:rsidP="0046529C">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t>3.4.</w:t>
      </w:r>
      <w:r w:rsidR="0070155C" w:rsidRPr="00D824D4">
        <w:rPr>
          <w:rFonts w:ascii="Times New Roman" w:hAnsi="Times New Roman"/>
          <w:color w:val="000000" w:themeColor="text1"/>
          <w:sz w:val="24"/>
          <w:szCs w:val="24"/>
        </w:rPr>
        <w:t>7</w:t>
      </w:r>
      <w:r w:rsidRPr="00D824D4">
        <w:rPr>
          <w:rFonts w:ascii="Times New Roman" w:hAnsi="Times New Roman"/>
          <w:color w:val="000000" w:themeColor="text1"/>
          <w:sz w:val="24"/>
          <w:szCs w:val="24"/>
        </w:rPr>
        <w:t>. naudojimo ir priežiūros instrukcijų, numatytų Sutartyje, pateikimo išlaid</w:t>
      </w:r>
      <w:r w:rsidR="0025700B" w:rsidRPr="00D824D4">
        <w:rPr>
          <w:rFonts w:ascii="Times New Roman" w:hAnsi="Times New Roman"/>
          <w:color w:val="000000" w:themeColor="text1"/>
          <w:sz w:val="24"/>
          <w:szCs w:val="24"/>
        </w:rPr>
        <w:t>o</w:t>
      </w:r>
      <w:r w:rsidRPr="00D824D4">
        <w:rPr>
          <w:rFonts w:ascii="Times New Roman" w:hAnsi="Times New Roman"/>
          <w:color w:val="000000" w:themeColor="text1"/>
          <w:sz w:val="24"/>
          <w:szCs w:val="24"/>
        </w:rPr>
        <w:t>s;</w:t>
      </w:r>
    </w:p>
    <w:p w14:paraId="5083A15F" w14:textId="58C6AA6D" w:rsidR="00D658D6" w:rsidRPr="00D824D4" w:rsidRDefault="00D658D6" w:rsidP="0070155C">
      <w:pPr>
        <w:pStyle w:val="Sraopastraipa"/>
        <w:widowControl w:val="0"/>
        <w:numPr>
          <w:ilvl w:val="2"/>
          <w:numId w:val="32"/>
        </w:numPr>
        <w:shd w:val="clear" w:color="auto" w:fill="FFFFFF"/>
        <w:spacing w:after="0" w:line="240" w:lineRule="auto"/>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t>išlaidos licencijoms, patentams, leidimams ir pan.;</w:t>
      </w:r>
    </w:p>
    <w:p w14:paraId="64D28B2E" w14:textId="62C470A1" w:rsidR="00D658D6" w:rsidRPr="00D824D4" w:rsidRDefault="00D658D6" w:rsidP="003661CF">
      <w:pPr>
        <w:pStyle w:val="Sraopastraipa"/>
        <w:widowControl w:val="0"/>
        <w:numPr>
          <w:ilvl w:val="2"/>
          <w:numId w:val="32"/>
        </w:numPr>
        <w:shd w:val="clear" w:color="auto" w:fill="FFFFFF"/>
        <w:spacing w:after="0" w:line="240" w:lineRule="auto"/>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t>elektroninių sąskaitų teikimo išlaid</w:t>
      </w:r>
      <w:r w:rsidR="0025700B" w:rsidRPr="00D824D4">
        <w:rPr>
          <w:rFonts w:ascii="Times New Roman" w:hAnsi="Times New Roman"/>
          <w:color w:val="000000" w:themeColor="text1"/>
          <w:sz w:val="24"/>
          <w:szCs w:val="24"/>
        </w:rPr>
        <w:t>o</w:t>
      </w:r>
      <w:r w:rsidRPr="00D824D4">
        <w:rPr>
          <w:rFonts w:ascii="Times New Roman" w:hAnsi="Times New Roman"/>
          <w:color w:val="000000" w:themeColor="text1"/>
          <w:sz w:val="24"/>
          <w:szCs w:val="24"/>
        </w:rPr>
        <w:t>s;</w:t>
      </w:r>
    </w:p>
    <w:p w14:paraId="7C326376" w14:textId="6024EC59" w:rsidR="00D658D6" w:rsidRPr="00D824D4" w:rsidRDefault="00D658D6" w:rsidP="0046529C">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t>3.4.</w:t>
      </w:r>
      <w:r w:rsidR="006822B6" w:rsidRPr="00D824D4">
        <w:rPr>
          <w:rFonts w:ascii="Times New Roman" w:hAnsi="Times New Roman"/>
          <w:color w:val="000000" w:themeColor="text1"/>
          <w:sz w:val="24"/>
          <w:szCs w:val="24"/>
        </w:rPr>
        <w:t>1</w:t>
      </w:r>
      <w:r w:rsidR="00D824D4" w:rsidRPr="00D824D4">
        <w:rPr>
          <w:rFonts w:ascii="Times New Roman" w:hAnsi="Times New Roman"/>
          <w:color w:val="000000" w:themeColor="text1"/>
          <w:sz w:val="24"/>
          <w:szCs w:val="24"/>
        </w:rPr>
        <w:t>0</w:t>
      </w:r>
      <w:r w:rsidRPr="00D824D4">
        <w:rPr>
          <w:rFonts w:ascii="Times New Roman" w:hAnsi="Times New Roman"/>
          <w:color w:val="000000" w:themeColor="text1"/>
          <w:sz w:val="24"/>
          <w:szCs w:val="24"/>
        </w:rPr>
        <w:t>. Prekių garantinės priežiūros išlaid</w:t>
      </w:r>
      <w:r w:rsidR="0025700B" w:rsidRPr="00D824D4">
        <w:rPr>
          <w:rFonts w:ascii="Times New Roman" w:hAnsi="Times New Roman"/>
          <w:color w:val="000000" w:themeColor="text1"/>
          <w:sz w:val="24"/>
          <w:szCs w:val="24"/>
        </w:rPr>
        <w:t>o</w:t>
      </w:r>
      <w:r w:rsidRPr="00D824D4">
        <w:rPr>
          <w:rFonts w:ascii="Times New Roman" w:hAnsi="Times New Roman"/>
          <w:color w:val="000000" w:themeColor="text1"/>
          <w:sz w:val="24"/>
          <w:szCs w:val="24"/>
        </w:rPr>
        <w:t>s</w:t>
      </w:r>
      <w:r w:rsidR="0025700B" w:rsidRPr="00D824D4">
        <w:rPr>
          <w:rFonts w:ascii="Times New Roman" w:hAnsi="Times New Roman"/>
          <w:color w:val="000000" w:themeColor="text1"/>
          <w:sz w:val="24"/>
          <w:szCs w:val="24"/>
        </w:rPr>
        <w:t>;</w:t>
      </w:r>
    </w:p>
    <w:p w14:paraId="4078C0B0" w14:textId="2BC79073" w:rsidR="0025700B" w:rsidRPr="00D824D4" w:rsidRDefault="0025700B" w:rsidP="0046529C">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t>3.4.</w:t>
      </w:r>
      <w:r w:rsidR="009E41E9" w:rsidRPr="00D824D4">
        <w:rPr>
          <w:rFonts w:ascii="Times New Roman" w:hAnsi="Times New Roman"/>
          <w:color w:val="000000" w:themeColor="text1"/>
          <w:sz w:val="24"/>
          <w:szCs w:val="24"/>
        </w:rPr>
        <w:t>1</w:t>
      </w:r>
      <w:r w:rsidR="00D824D4" w:rsidRPr="00D824D4">
        <w:rPr>
          <w:rFonts w:ascii="Times New Roman" w:hAnsi="Times New Roman"/>
          <w:color w:val="000000" w:themeColor="text1"/>
          <w:sz w:val="24"/>
          <w:szCs w:val="24"/>
        </w:rPr>
        <w:t>1</w:t>
      </w:r>
      <w:r w:rsidRPr="00D824D4">
        <w:rPr>
          <w:rFonts w:ascii="Times New Roman" w:hAnsi="Times New Roman"/>
          <w:color w:val="000000" w:themeColor="text1"/>
          <w:sz w:val="24"/>
          <w:szCs w:val="24"/>
        </w:rPr>
        <w:t xml:space="preserve">. Prekių techninės priežiūros </w:t>
      </w:r>
      <w:r w:rsidR="00D824D4" w:rsidRPr="00D824D4">
        <w:rPr>
          <w:rFonts w:ascii="Times New Roman" w:hAnsi="Times New Roman"/>
          <w:color w:val="000000" w:themeColor="text1"/>
          <w:sz w:val="24"/>
          <w:szCs w:val="24"/>
        </w:rPr>
        <w:t>ir</w:t>
      </w:r>
      <w:r w:rsidRPr="00D824D4">
        <w:rPr>
          <w:rFonts w:ascii="Times New Roman" w:hAnsi="Times New Roman"/>
          <w:color w:val="000000" w:themeColor="text1"/>
          <w:sz w:val="24"/>
          <w:szCs w:val="24"/>
        </w:rPr>
        <w:t xml:space="preserve"> su jomis susijusių medžiagų išlaidos.</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9"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9"/>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F93C3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223389F3" w14:textId="77777777" w:rsidR="00292391" w:rsidRDefault="00D658D6" w:rsidP="00292391">
      <w:pPr>
        <w:spacing w:after="0"/>
        <w:rPr>
          <w:rFonts w:ascii="Times New Roman" w:hAnsi="Times New Roman"/>
          <w:sz w:val="24"/>
          <w:szCs w:val="24"/>
        </w:rPr>
      </w:pPr>
      <w:r w:rsidRPr="00B17A65">
        <w:rPr>
          <w:rFonts w:ascii="Times New Roman" w:hAnsi="Times New Roman"/>
          <w:color w:val="000000"/>
          <w:sz w:val="24"/>
          <w:szCs w:val="24"/>
        </w:rPr>
        <w:t xml:space="preserve">           Sąskaitos  </w:t>
      </w:r>
      <w:bookmarkStart w:id="10" w:name="_Hlk102481633"/>
      <w:r w:rsidR="00292391" w:rsidRPr="00292391">
        <w:rPr>
          <w:rFonts w:ascii="Times New Roman" w:hAnsi="Times New Roman"/>
          <w:sz w:val="24"/>
          <w:szCs w:val="24"/>
        </w:rPr>
        <w:t>A/s:LT257044060001645641</w:t>
      </w:r>
      <w:r w:rsidR="00292391">
        <w:rPr>
          <w:rFonts w:ascii="Times New Roman" w:hAnsi="Times New Roman"/>
          <w:sz w:val="24"/>
          <w:szCs w:val="24"/>
        </w:rPr>
        <w:t>,</w:t>
      </w:r>
    </w:p>
    <w:p w14:paraId="174AD953" w14:textId="3A77C897" w:rsidR="00292391" w:rsidRPr="00292391" w:rsidRDefault="00292391" w:rsidP="00292391">
      <w:pPr>
        <w:spacing w:after="0"/>
        <w:rPr>
          <w:rFonts w:ascii="Times New Roman" w:hAnsi="Times New Roman"/>
          <w:sz w:val="24"/>
          <w:szCs w:val="24"/>
        </w:rPr>
      </w:pPr>
      <w:r>
        <w:rPr>
          <w:rFonts w:ascii="Times New Roman" w:hAnsi="Times New Roman"/>
          <w:sz w:val="24"/>
          <w:szCs w:val="24"/>
        </w:rPr>
        <w:t xml:space="preserve">          </w:t>
      </w:r>
      <w:r w:rsidRPr="00292391">
        <w:rPr>
          <w:rFonts w:ascii="Times New Roman" w:hAnsi="Times New Roman"/>
          <w:sz w:val="24"/>
          <w:szCs w:val="24"/>
        </w:rPr>
        <w:t>AB “ SEB bankas”, banko kodas 70440</w:t>
      </w:r>
    </w:p>
    <w:bookmarkEnd w:id="10"/>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lang w:val="en-US"/>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77777777" w:rsidR="00D658D6" w:rsidRPr="00B17A65" w:rsidRDefault="00D658D6" w:rsidP="0005688E">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sąskaitas </w:t>
      </w:r>
      <w:r w:rsidRPr="00B17A65">
        <w:rPr>
          <w:rFonts w:ascii="Times New Roman" w:hAnsi="Times New Roman"/>
          <w:bCs/>
          <w:color w:val="000000"/>
          <w:sz w:val="24"/>
          <w:szCs w:val="24"/>
        </w:rPr>
        <w:t xml:space="preserve"> </w:t>
      </w:r>
      <w:r w:rsidRPr="00B17A65">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B17A65">
        <w:rPr>
          <w:rFonts w:ascii="Times New Roman" w:hAnsi="Times New Roman"/>
          <w:bCs/>
          <w:iCs/>
          <w:color w:val="000000"/>
          <w:sz w:val="24"/>
          <w:szCs w:val="24"/>
        </w:rPr>
        <w:t>svetainė pasiekiama adresu www.esaskaita.eu)</w:t>
      </w:r>
      <w:r w:rsidRPr="00B17A65">
        <w:rPr>
          <w:rFonts w:ascii="Times New Roman" w:hAnsi="Times New Roman"/>
          <w:color w:val="000000"/>
          <w:sz w:val="24"/>
          <w:szCs w:val="24"/>
        </w:rPr>
        <w:t>. Pirkėjas elektronines sąskaitas faktūras priima ir apdoroja naudodamasi informacinės sistemos „E. sąskaita“ priemonėmis.</w:t>
      </w:r>
    </w:p>
    <w:p w14:paraId="79E2B485" w14:textId="77F50830"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r w:rsidR="006F630A">
        <w:rPr>
          <w:rFonts w:ascii="Times New Roman" w:hAnsi="Times New Roman"/>
          <w:color w:val="000000"/>
          <w:sz w:val="24"/>
          <w:szCs w:val="24"/>
        </w:rPr>
        <w:t>sigita.svaniene@kal.lt</w:t>
      </w:r>
      <w:r w:rsidRPr="00251A96">
        <w:rPr>
          <w:rFonts w:ascii="Times New Roman" w:hAnsi="Times New Roman"/>
          <w:sz w:val="24"/>
          <w:szCs w:val="24"/>
        </w:rPr>
        <w:t>.</w:t>
      </w:r>
      <w:r w:rsidRPr="00251A96">
        <w:rPr>
          <w:rFonts w:ascii="Times New Roman" w:hAnsi="Times New Roman"/>
          <w:color w:val="000000"/>
          <w:sz w:val="24"/>
          <w:szCs w:val="24"/>
        </w:rPr>
        <w:t xml:space="preserve">  </w:t>
      </w:r>
      <w:r w:rsidRPr="00251A96">
        <w:rPr>
          <w:rFonts w:ascii="Times New Roman" w:hAnsi="Times New Roman"/>
          <w:sz w:val="24"/>
          <w:szCs w:val="24"/>
        </w:rPr>
        <w:t xml:space="preserve"> </w:t>
      </w:r>
    </w:p>
    <w:p w14:paraId="09344B2E" w14:textId="2FC2F27A"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lastRenderedPageBreak/>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5.5.1. sąskaitoje nenurodytas Sutarties numeris ir jos sudarymo data ar nurodyta neteisinga suma;</w:t>
      </w:r>
    </w:p>
    <w:p w14:paraId="241EDEE3"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6A5A2D44" w:rsidR="00D658D6"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B17A65">
        <w:rPr>
          <w:sz w:val="24"/>
          <w:szCs w:val="24"/>
        </w:rPr>
        <w:t>5.6.</w:t>
      </w:r>
      <w:r>
        <w:rPr>
          <w:sz w:val="24"/>
          <w:szCs w:val="24"/>
        </w:rPr>
        <w:t xml:space="preserve">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 xml:space="preserve">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637DE6F" w14:textId="77777777" w:rsidR="00827F74" w:rsidRPr="00827F74" w:rsidRDefault="00827F74" w:rsidP="00827F74">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827F74">
        <w:rPr>
          <w:rFonts w:ascii="Times New Roman" w:hAnsi="Times New Roman"/>
          <w:bCs/>
          <w:color w:val="000000" w:themeColor="text1"/>
          <w:sz w:val="24"/>
          <w:szCs w:val="24"/>
        </w:rPr>
        <w:t>5.6. Susitarimai dėl tiesioginio atsiskaitymo su subtiekėjais:</w:t>
      </w:r>
    </w:p>
    <w:p w14:paraId="785CFA00" w14:textId="77777777"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827F74">
        <w:rPr>
          <w:rFonts w:ascii="Times New Roman" w:hAnsi="Times New Roman"/>
          <w:color w:val="000000" w:themeColor="text1"/>
          <w:sz w:val="24"/>
          <w:szCs w:val="24"/>
        </w:rPr>
        <w:t>kuriame aprašoma tiesioginio atsiskaitymo su subtiekėju tvarka</w:t>
      </w:r>
      <w:r w:rsidRPr="00827F74">
        <w:rPr>
          <w:rFonts w:ascii="Times New Roman" w:hAnsi="Times New Roman"/>
          <w:color w:val="000000" w:themeColor="text1"/>
          <w:sz w:val="24"/>
          <w:szCs w:val="24"/>
          <w:lang w:eastAsia="lt-LT"/>
        </w:rPr>
        <w:t xml:space="preserve">. </w:t>
      </w:r>
    </w:p>
    <w:p w14:paraId="208781BE" w14:textId="5C851BDE"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w:t>
      </w:r>
      <w:r w:rsidRPr="00034EFF">
        <w:rPr>
          <w:rFonts w:ascii="Times New Roman" w:hAnsi="Times New Roman"/>
          <w:sz w:val="24"/>
          <w:szCs w:val="24"/>
          <w:lang w:val="lt-LT"/>
        </w:rPr>
        <w:t>Pardavėjas moka Pirkėjui 30 %  be PVM dydžio baudą nuo laiku nepristatytų ir (ar) nepataisytų, ir (ar) nepakeistų</w:t>
      </w:r>
      <w:r w:rsidRPr="00034EFF">
        <w:rPr>
          <w:rFonts w:ascii="Times New Roman" w:hAnsi="Times New Roman"/>
          <w:sz w:val="24"/>
          <w:szCs w:val="24"/>
        </w:rPr>
        <w:t xml:space="preserve"> </w:t>
      </w:r>
      <w:r w:rsidRPr="00034EFF">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w:t>
      </w:r>
      <w:r w:rsidRPr="00034EFF">
        <w:rPr>
          <w:rFonts w:ascii="Times New Roman" w:hAnsi="Times New Roman"/>
          <w:color w:val="000000"/>
          <w:sz w:val="24"/>
          <w:szCs w:val="24"/>
          <w:lang w:val="lt-LT"/>
        </w:rPr>
        <w:t>sumokėti 30</w:t>
      </w:r>
      <w:r w:rsidR="009212BA" w:rsidRPr="00034EFF">
        <w:rPr>
          <w:rFonts w:ascii="Times New Roman" w:hAnsi="Times New Roman"/>
          <w:color w:val="000000"/>
          <w:sz w:val="24"/>
          <w:szCs w:val="24"/>
          <w:lang w:val="lt-LT"/>
        </w:rPr>
        <w:t xml:space="preserve"> </w:t>
      </w:r>
      <w:r w:rsidRPr="00034EFF">
        <w:rPr>
          <w:rFonts w:ascii="Times New Roman" w:hAnsi="Times New Roman"/>
          <w:color w:val="000000"/>
          <w:sz w:val="24"/>
          <w:szCs w:val="24"/>
          <w:lang w:val="lt-LT"/>
        </w:rPr>
        <w:t>% be PVM dydžio baudą nuo grąžintų nekokybiškų Prekių kainos.</w:t>
      </w:r>
    </w:p>
    <w:p w14:paraId="69DE077C" w14:textId="526383FA" w:rsidR="00D658D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4ECAEEDA" w14:textId="39D177BD" w:rsidR="009D5129" w:rsidRPr="00F93C36" w:rsidRDefault="009D5129" w:rsidP="004668FD">
      <w:pPr>
        <w:pStyle w:val="Pagrindinistekstas3"/>
        <w:ind w:firstLine="0"/>
        <w:rPr>
          <w:rFonts w:ascii="Times New Roman" w:hAnsi="Times New Roman"/>
          <w:sz w:val="24"/>
          <w:szCs w:val="24"/>
          <w:lang w:val="lt-LT"/>
        </w:rPr>
      </w:pPr>
      <w:r>
        <w:rPr>
          <w:rFonts w:ascii="Times New Roman" w:hAnsi="Times New Roman"/>
          <w:sz w:val="24"/>
          <w:szCs w:val="24"/>
          <w:lang w:val="lt-LT"/>
        </w:rPr>
        <w:t xml:space="preserve">6.1.4. </w:t>
      </w:r>
      <w:r w:rsidRPr="009D5129">
        <w:rPr>
          <w:rFonts w:ascii="Times New Roman" w:hAnsi="Times New Roman"/>
          <w:sz w:val="24"/>
          <w:szCs w:val="24"/>
          <w:lang w:val="lt-LT"/>
        </w:rPr>
        <w:t>Jeigu paaiškėja, kad vykdant Sutartį Pardavėjas pasitelkia subtiekėją pažeisdamas Sutartyje nustatytą tvarką, Pardavėjas privalo sumokėti Pirkėjui 10%  Sutarties vertės be PVM dydžio baudą</w:t>
      </w:r>
      <w:r>
        <w:rPr>
          <w:rFonts w:ascii="Times New Roman" w:hAnsi="Times New Roman"/>
          <w:sz w:val="24"/>
          <w:szCs w:val="24"/>
          <w:lang w:val="lt-LT"/>
        </w:rPr>
        <w:t>;</w:t>
      </w:r>
    </w:p>
    <w:p w14:paraId="05D21564" w14:textId="578C571A"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5</w:t>
      </w:r>
      <w:r w:rsidRPr="00F93C36">
        <w:rPr>
          <w:rFonts w:ascii="Times New Roman" w:hAnsi="Times New Roman"/>
          <w:sz w:val="24"/>
          <w:szCs w:val="24"/>
        </w:rPr>
        <w:t>. Nutraukus Sutartį 15.2 punkte nurodytais pagrindais (išskyrus 15.2.3 papunktyje numatytu atveju), Pardavėjas per Sutarties 15.7 punkte nurodytą terminą privalo sumokėti Pirkėjui 20 %  Sutarties vertės be PVM dydžio baudą</w:t>
      </w:r>
      <w:r w:rsidR="009D5129">
        <w:rPr>
          <w:rFonts w:ascii="Times New Roman" w:hAnsi="Times New Roman"/>
          <w:sz w:val="24"/>
          <w:szCs w:val="24"/>
        </w:rPr>
        <w:t>;</w:t>
      </w:r>
    </w:p>
    <w:p w14:paraId="678B4723" w14:textId="2F4E700E"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6</w:t>
      </w:r>
      <w:r w:rsidRPr="00F93C36">
        <w:rPr>
          <w:rFonts w:ascii="Times New Roman" w:hAnsi="Times New Roman"/>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0AD5A45C" w14:textId="0E4807BC" w:rsidR="00F93C36" w:rsidRDefault="00F93C36" w:rsidP="004668FD">
      <w:pPr>
        <w:snapToGrid w:val="0"/>
        <w:spacing w:after="0" w:line="240" w:lineRule="auto"/>
        <w:jc w:val="both"/>
        <w:rPr>
          <w:rFonts w:ascii="Times New Roman" w:hAnsi="Times New Roman"/>
          <w:sz w:val="24"/>
          <w:szCs w:val="24"/>
        </w:rPr>
      </w:pPr>
    </w:p>
    <w:p w14:paraId="7C5D7928" w14:textId="77777777" w:rsidR="006F630A" w:rsidRDefault="006F630A" w:rsidP="004668FD">
      <w:pPr>
        <w:snapToGrid w:val="0"/>
        <w:spacing w:after="0" w:line="240" w:lineRule="auto"/>
        <w:jc w:val="both"/>
        <w:rPr>
          <w:rFonts w:ascii="Times New Roman" w:hAnsi="Times New Roman"/>
          <w:sz w:val="24"/>
          <w:szCs w:val="24"/>
        </w:rPr>
      </w:pPr>
    </w:p>
    <w:p w14:paraId="4B5C5577" w14:textId="77777777" w:rsidR="00D658D6" w:rsidRPr="007757D1"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7757D1">
        <w:rPr>
          <w:b/>
          <w:sz w:val="24"/>
          <w:szCs w:val="24"/>
        </w:rPr>
        <w:lastRenderedPageBreak/>
        <w:t>7. Šalių įsipareigojimai</w:t>
      </w:r>
      <w:r>
        <w:rPr>
          <w:b/>
          <w:sz w:val="24"/>
          <w:szCs w:val="24"/>
        </w:rPr>
        <w:tab/>
      </w:r>
    </w:p>
    <w:p w14:paraId="3047A247" w14:textId="77777777" w:rsidR="00D658D6" w:rsidRPr="007757D1" w:rsidRDefault="00D658D6" w:rsidP="00646292">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986AD2"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 xml:space="preserve">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w:t>
      </w:r>
      <w:r w:rsidRPr="00986AD2">
        <w:rPr>
          <w:rFonts w:ascii="Times New Roman" w:hAnsi="Times New Roman"/>
          <w:color w:val="000000"/>
          <w:sz w:val="24"/>
          <w:szCs w:val="24"/>
        </w:rPr>
        <w:t>įranga, darbų sauga ir darbo jėga, reikalinga Sutarties vykdymui;</w:t>
      </w:r>
    </w:p>
    <w:p w14:paraId="5BA49A0F" w14:textId="0AEF9097" w:rsidR="00D658D6" w:rsidRPr="00986AD2"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86AD2">
        <w:rPr>
          <w:sz w:val="24"/>
          <w:szCs w:val="24"/>
          <w:lang w:val="lt-LT"/>
        </w:rPr>
        <w:t>7.2.3. pristatyti Prekes, atitinkančias Techninėje specifikacijoje ir Prekių būklę, užtikrinant atitiktį tokios rūšies ir tokio naudojimo laiko daiktams įprastai keliamiems reikalavimams;</w:t>
      </w:r>
    </w:p>
    <w:p w14:paraId="5E864D28" w14:textId="77777777" w:rsidR="00986AD2" w:rsidRDefault="00986AD2" w:rsidP="00986AD2">
      <w:pPr>
        <w:widowControl w:val="0"/>
        <w:autoSpaceDE w:val="0"/>
        <w:autoSpaceDN w:val="0"/>
        <w:adjustRightInd w:val="0"/>
        <w:spacing w:after="40" w:line="256" w:lineRule="auto"/>
        <w:contextualSpacing/>
        <w:rPr>
          <w:rFonts w:ascii="Times New Roman" w:hAnsi="Times New Roman"/>
          <w:sz w:val="24"/>
          <w:szCs w:val="24"/>
        </w:rPr>
      </w:pPr>
      <w:r w:rsidRPr="00986AD2">
        <w:rPr>
          <w:rFonts w:ascii="Times New Roman" w:hAnsi="Times New Roman"/>
          <w:sz w:val="24"/>
          <w:szCs w:val="24"/>
        </w:rPr>
        <w:t xml:space="preserve">7.2.4. Kartu su įranga pateikti dokumentaciją: </w:t>
      </w:r>
    </w:p>
    <w:p w14:paraId="26C4B55C" w14:textId="77777777" w:rsidR="00986AD2" w:rsidRDefault="00986AD2" w:rsidP="00986AD2">
      <w:pPr>
        <w:widowControl w:val="0"/>
        <w:autoSpaceDE w:val="0"/>
        <w:autoSpaceDN w:val="0"/>
        <w:adjustRightInd w:val="0"/>
        <w:spacing w:after="40" w:line="256" w:lineRule="auto"/>
        <w:contextualSpacing/>
        <w:rPr>
          <w:rFonts w:ascii="Times New Roman" w:eastAsia="Times New Roman" w:hAnsi="Times New Roman"/>
          <w:noProof/>
          <w:sz w:val="24"/>
          <w:szCs w:val="24"/>
          <w:lang w:val="en-GB" w:eastAsia="lt-LT"/>
        </w:rPr>
      </w:pPr>
      <w:r>
        <w:rPr>
          <w:rFonts w:ascii="Times New Roman" w:hAnsi="Times New Roman"/>
          <w:sz w:val="24"/>
          <w:szCs w:val="24"/>
        </w:rPr>
        <w:t xml:space="preserve">7.2.4.1. </w:t>
      </w:r>
      <w:r>
        <w:rPr>
          <w:rFonts w:ascii="Times New Roman" w:eastAsia="Times New Roman" w:hAnsi="Times New Roman"/>
          <w:noProof/>
          <w:sz w:val="24"/>
          <w:szCs w:val="24"/>
          <w:lang w:eastAsia="lt-LT"/>
        </w:rPr>
        <w:t>n</w:t>
      </w:r>
      <w:r w:rsidRPr="00986AD2">
        <w:rPr>
          <w:rFonts w:ascii="Times New Roman" w:eastAsia="Times New Roman" w:hAnsi="Times New Roman"/>
          <w:noProof/>
          <w:sz w:val="24"/>
          <w:szCs w:val="24"/>
          <w:lang w:eastAsia="lt-LT"/>
        </w:rPr>
        <w:t>audojimo instrukcij</w:t>
      </w:r>
      <w:r>
        <w:rPr>
          <w:rFonts w:ascii="Times New Roman" w:eastAsia="Times New Roman" w:hAnsi="Times New Roman"/>
          <w:noProof/>
          <w:sz w:val="24"/>
          <w:szCs w:val="24"/>
          <w:lang w:eastAsia="lt-LT"/>
        </w:rPr>
        <w:t>ą</w:t>
      </w:r>
      <w:r w:rsidRPr="00986AD2">
        <w:rPr>
          <w:rFonts w:ascii="Times New Roman" w:eastAsia="Times New Roman" w:hAnsi="Times New Roman"/>
          <w:noProof/>
          <w:sz w:val="24"/>
          <w:szCs w:val="24"/>
          <w:lang w:eastAsia="lt-LT"/>
        </w:rPr>
        <w:t xml:space="preserve"> lietuvių ir anglų kalba;</w:t>
      </w:r>
    </w:p>
    <w:p w14:paraId="33A66160" w14:textId="222388B0" w:rsidR="00986AD2" w:rsidRPr="00986AD2" w:rsidRDefault="00986AD2" w:rsidP="00986AD2">
      <w:pPr>
        <w:widowControl w:val="0"/>
        <w:autoSpaceDE w:val="0"/>
        <w:autoSpaceDN w:val="0"/>
        <w:adjustRightInd w:val="0"/>
        <w:spacing w:after="40" w:line="256" w:lineRule="auto"/>
        <w:contextualSpacing/>
        <w:rPr>
          <w:rFonts w:ascii="Times New Roman" w:eastAsia="Times New Roman" w:hAnsi="Times New Roman"/>
          <w:noProof/>
          <w:sz w:val="24"/>
          <w:szCs w:val="24"/>
          <w:lang w:val="en-GB" w:eastAsia="lt-LT"/>
        </w:rPr>
      </w:pPr>
      <w:r>
        <w:rPr>
          <w:rFonts w:ascii="Times New Roman" w:eastAsia="Times New Roman" w:hAnsi="Times New Roman"/>
          <w:noProof/>
          <w:sz w:val="24"/>
          <w:szCs w:val="24"/>
          <w:lang w:val="en-GB" w:eastAsia="lt-LT"/>
        </w:rPr>
        <w:t xml:space="preserve">7.2.4.2. </w:t>
      </w:r>
      <w:r>
        <w:rPr>
          <w:rFonts w:ascii="Times New Roman" w:eastAsia="Times New Roman" w:hAnsi="Times New Roman"/>
          <w:noProof/>
          <w:sz w:val="24"/>
          <w:szCs w:val="24"/>
          <w:lang w:eastAsia="lt-LT"/>
        </w:rPr>
        <w:t>s</w:t>
      </w:r>
      <w:r w:rsidRPr="00986AD2">
        <w:rPr>
          <w:rFonts w:ascii="Times New Roman" w:eastAsia="Times New Roman" w:hAnsi="Times New Roman"/>
          <w:noProof/>
          <w:sz w:val="24"/>
          <w:szCs w:val="24"/>
          <w:lang w:eastAsia="lt-LT"/>
        </w:rPr>
        <w:t>erviso dokumentacij</w:t>
      </w:r>
      <w:r>
        <w:rPr>
          <w:rFonts w:ascii="Times New Roman" w:eastAsia="Times New Roman" w:hAnsi="Times New Roman"/>
          <w:noProof/>
          <w:sz w:val="24"/>
          <w:szCs w:val="24"/>
          <w:lang w:eastAsia="lt-LT"/>
        </w:rPr>
        <w:t>ą</w:t>
      </w:r>
      <w:r w:rsidRPr="00986AD2">
        <w:rPr>
          <w:rFonts w:ascii="Times New Roman" w:eastAsia="Times New Roman" w:hAnsi="Times New Roman"/>
          <w:noProof/>
          <w:sz w:val="24"/>
          <w:szCs w:val="24"/>
          <w:lang w:eastAsia="lt-LT"/>
        </w:rPr>
        <w:t xml:space="preserve"> lietuvių arba anglų kalba:</w:t>
      </w:r>
    </w:p>
    <w:p w14:paraId="10F27E23" w14:textId="77777777" w:rsidR="00986AD2" w:rsidRPr="00986AD2" w:rsidRDefault="00986AD2" w:rsidP="00986AD2">
      <w:pPr>
        <w:widowControl w:val="0"/>
        <w:numPr>
          <w:ilvl w:val="0"/>
          <w:numId w:val="34"/>
        </w:numPr>
        <w:autoSpaceDE w:val="0"/>
        <w:autoSpaceDN w:val="0"/>
        <w:adjustRightInd w:val="0"/>
        <w:spacing w:after="40" w:line="256" w:lineRule="auto"/>
        <w:ind w:right="30"/>
        <w:contextualSpacing/>
        <w:rPr>
          <w:rFonts w:ascii="Times New Roman" w:eastAsia="Times New Roman" w:hAnsi="Times New Roman"/>
          <w:noProof/>
          <w:sz w:val="24"/>
          <w:szCs w:val="24"/>
          <w:lang w:eastAsia="lt-LT"/>
        </w:rPr>
      </w:pPr>
      <w:r w:rsidRPr="00986AD2">
        <w:rPr>
          <w:rFonts w:ascii="Times New Roman" w:eastAsia="Times New Roman" w:hAnsi="Times New Roman"/>
          <w:sz w:val="24"/>
          <w:szCs w:val="24"/>
          <w:lang w:eastAsia="lt-LT"/>
        </w:rPr>
        <w:t>Struktūrinė schema ir/arba atskirų blokų funkcijų aprašymas;</w:t>
      </w:r>
    </w:p>
    <w:p w14:paraId="41DDCB86" w14:textId="77777777" w:rsidR="00986AD2" w:rsidRPr="00986AD2" w:rsidRDefault="00986AD2" w:rsidP="00986AD2">
      <w:pPr>
        <w:widowControl w:val="0"/>
        <w:numPr>
          <w:ilvl w:val="0"/>
          <w:numId w:val="34"/>
        </w:numPr>
        <w:autoSpaceDE w:val="0"/>
        <w:autoSpaceDN w:val="0"/>
        <w:adjustRightInd w:val="0"/>
        <w:spacing w:after="40" w:line="256" w:lineRule="auto"/>
        <w:ind w:right="-108"/>
        <w:contextualSpacing/>
        <w:rPr>
          <w:rFonts w:ascii="Times New Roman" w:eastAsia="Times New Roman" w:hAnsi="Times New Roman"/>
          <w:noProof/>
          <w:sz w:val="24"/>
          <w:szCs w:val="24"/>
          <w:lang w:eastAsia="lt-LT"/>
        </w:rPr>
      </w:pPr>
      <w:r w:rsidRPr="00986AD2">
        <w:rPr>
          <w:rFonts w:ascii="Times New Roman" w:eastAsia="Times New Roman" w:hAnsi="Times New Roman"/>
          <w:sz w:val="24"/>
          <w:szCs w:val="24"/>
          <w:lang w:eastAsia="lt-LT"/>
        </w:rPr>
        <w:t>Instaliavimo instrukcijos;</w:t>
      </w:r>
    </w:p>
    <w:p w14:paraId="74D5A01B" w14:textId="77777777" w:rsidR="00986AD2" w:rsidRPr="00986AD2" w:rsidRDefault="00986AD2" w:rsidP="00986AD2">
      <w:pPr>
        <w:widowControl w:val="0"/>
        <w:numPr>
          <w:ilvl w:val="0"/>
          <w:numId w:val="34"/>
        </w:numPr>
        <w:autoSpaceDE w:val="0"/>
        <w:autoSpaceDN w:val="0"/>
        <w:adjustRightInd w:val="0"/>
        <w:spacing w:after="40" w:line="256" w:lineRule="auto"/>
        <w:ind w:right="-108"/>
        <w:contextualSpacing/>
        <w:rPr>
          <w:rFonts w:ascii="Times New Roman" w:eastAsia="Times New Roman" w:hAnsi="Times New Roman"/>
          <w:noProof/>
          <w:sz w:val="24"/>
          <w:szCs w:val="24"/>
          <w:lang w:eastAsia="lt-LT"/>
        </w:rPr>
      </w:pPr>
      <w:r w:rsidRPr="00986AD2">
        <w:rPr>
          <w:rFonts w:ascii="Times New Roman" w:eastAsia="Times New Roman" w:hAnsi="Times New Roman"/>
          <w:sz w:val="24"/>
          <w:szCs w:val="24"/>
          <w:lang w:eastAsia="lt-LT"/>
        </w:rPr>
        <w:t>Funkcionalumo patikrinimo instrukcijos;</w:t>
      </w:r>
    </w:p>
    <w:p w14:paraId="426C1023" w14:textId="77777777" w:rsidR="00986AD2" w:rsidRPr="00986AD2" w:rsidRDefault="00986AD2" w:rsidP="00986AD2">
      <w:pPr>
        <w:widowControl w:val="0"/>
        <w:numPr>
          <w:ilvl w:val="0"/>
          <w:numId w:val="34"/>
        </w:numPr>
        <w:autoSpaceDE w:val="0"/>
        <w:autoSpaceDN w:val="0"/>
        <w:adjustRightInd w:val="0"/>
        <w:spacing w:after="40" w:line="256" w:lineRule="auto"/>
        <w:ind w:right="-108"/>
        <w:contextualSpacing/>
        <w:rPr>
          <w:rFonts w:ascii="Times New Roman" w:eastAsia="Times New Roman" w:hAnsi="Times New Roman"/>
          <w:noProof/>
          <w:sz w:val="24"/>
          <w:szCs w:val="24"/>
          <w:lang w:eastAsia="lt-LT"/>
        </w:rPr>
      </w:pPr>
      <w:r w:rsidRPr="00986AD2">
        <w:rPr>
          <w:rFonts w:ascii="Times New Roman" w:eastAsia="Times New Roman" w:hAnsi="Times New Roman"/>
          <w:sz w:val="24"/>
          <w:szCs w:val="24"/>
          <w:lang w:eastAsia="lt-LT"/>
        </w:rPr>
        <w:t>Aptarnavimo instrukcijos;</w:t>
      </w:r>
    </w:p>
    <w:p w14:paraId="46B3F0F2" w14:textId="77777777" w:rsidR="00986AD2" w:rsidRPr="00986AD2" w:rsidRDefault="00986AD2" w:rsidP="00986AD2">
      <w:pPr>
        <w:widowControl w:val="0"/>
        <w:numPr>
          <w:ilvl w:val="0"/>
          <w:numId w:val="34"/>
        </w:numPr>
        <w:autoSpaceDE w:val="0"/>
        <w:autoSpaceDN w:val="0"/>
        <w:adjustRightInd w:val="0"/>
        <w:spacing w:after="40" w:line="256" w:lineRule="auto"/>
        <w:ind w:right="-108"/>
        <w:contextualSpacing/>
        <w:rPr>
          <w:rFonts w:ascii="Times New Roman" w:eastAsia="Times New Roman" w:hAnsi="Times New Roman"/>
          <w:noProof/>
          <w:sz w:val="24"/>
          <w:szCs w:val="24"/>
          <w:lang w:eastAsia="lt-LT"/>
        </w:rPr>
      </w:pPr>
      <w:r w:rsidRPr="00986AD2">
        <w:rPr>
          <w:rFonts w:ascii="Times New Roman" w:eastAsia="Times New Roman" w:hAnsi="Times New Roman"/>
          <w:sz w:val="24"/>
          <w:szCs w:val="24"/>
          <w:lang w:eastAsia="lt-LT"/>
        </w:rPr>
        <w:t>Gedimų nustatymo instrukcijos;</w:t>
      </w:r>
    </w:p>
    <w:p w14:paraId="002F52C7" w14:textId="77777777" w:rsidR="00986AD2" w:rsidRPr="00986AD2" w:rsidRDefault="00986AD2" w:rsidP="00986AD2">
      <w:pPr>
        <w:widowControl w:val="0"/>
        <w:numPr>
          <w:ilvl w:val="0"/>
          <w:numId w:val="34"/>
        </w:numPr>
        <w:autoSpaceDE w:val="0"/>
        <w:autoSpaceDN w:val="0"/>
        <w:adjustRightInd w:val="0"/>
        <w:spacing w:after="40" w:line="256" w:lineRule="auto"/>
        <w:ind w:right="-108"/>
        <w:contextualSpacing/>
        <w:rPr>
          <w:rFonts w:ascii="Times New Roman" w:eastAsia="Times New Roman" w:hAnsi="Times New Roman"/>
          <w:noProof/>
          <w:sz w:val="24"/>
          <w:szCs w:val="24"/>
          <w:lang w:eastAsia="lt-LT"/>
        </w:rPr>
      </w:pPr>
      <w:r w:rsidRPr="00986AD2">
        <w:rPr>
          <w:rFonts w:ascii="Times New Roman" w:eastAsia="Times New Roman" w:hAnsi="Times New Roman"/>
          <w:sz w:val="24"/>
          <w:szCs w:val="24"/>
          <w:lang w:eastAsia="lt-LT"/>
        </w:rPr>
        <w:t>Išardymo-surinkimo instrukcijos;</w:t>
      </w:r>
    </w:p>
    <w:p w14:paraId="0BCCCD17" w14:textId="3396984A" w:rsidR="00986AD2" w:rsidRPr="00986AD2" w:rsidRDefault="00756450" w:rsidP="00986AD2">
      <w:pPr>
        <w:widowControl w:val="0"/>
        <w:numPr>
          <w:ilvl w:val="0"/>
          <w:numId w:val="34"/>
        </w:numPr>
        <w:autoSpaceDE w:val="0"/>
        <w:autoSpaceDN w:val="0"/>
        <w:adjustRightInd w:val="0"/>
        <w:spacing w:after="40" w:line="256" w:lineRule="auto"/>
        <w:ind w:right="-108"/>
        <w:contextualSpacing/>
        <w:rPr>
          <w:rFonts w:ascii="Times New Roman" w:eastAsia="Times New Roman" w:hAnsi="Times New Roman"/>
          <w:noProof/>
          <w:sz w:val="24"/>
          <w:szCs w:val="24"/>
          <w:lang w:eastAsia="lt-LT"/>
        </w:rPr>
      </w:pPr>
      <w:r>
        <w:rPr>
          <w:rFonts w:ascii="Times New Roman" w:eastAsia="Times New Roman" w:hAnsi="Times New Roman"/>
          <w:sz w:val="24"/>
          <w:szCs w:val="24"/>
          <w:lang w:eastAsia="lt-LT"/>
        </w:rPr>
        <w:t>T</w:t>
      </w:r>
      <w:r w:rsidR="00986AD2" w:rsidRPr="00986AD2">
        <w:rPr>
          <w:rFonts w:ascii="Times New Roman" w:eastAsia="Times New Roman" w:hAnsi="Times New Roman"/>
          <w:sz w:val="24"/>
          <w:szCs w:val="24"/>
          <w:lang w:eastAsia="lt-LT"/>
        </w:rPr>
        <w:t xml:space="preserve">echninės </w:t>
      </w:r>
      <w:r>
        <w:rPr>
          <w:rFonts w:ascii="Times New Roman" w:eastAsia="Times New Roman" w:hAnsi="Times New Roman"/>
          <w:sz w:val="24"/>
          <w:szCs w:val="24"/>
          <w:lang w:eastAsia="lt-LT"/>
        </w:rPr>
        <w:t xml:space="preserve">priežiūros </w:t>
      </w:r>
      <w:r w:rsidR="00986AD2" w:rsidRPr="00986AD2">
        <w:rPr>
          <w:rFonts w:ascii="Times New Roman" w:eastAsia="Times New Roman" w:hAnsi="Times New Roman"/>
          <w:sz w:val="24"/>
          <w:szCs w:val="24"/>
          <w:lang w:eastAsia="lt-LT"/>
        </w:rPr>
        <w:t>tikrinimo instrukcijos;</w:t>
      </w:r>
    </w:p>
    <w:p w14:paraId="238A9546" w14:textId="414C45AA" w:rsidR="00986AD2" w:rsidRPr="00986AD2" w:rsidRDefault="00986AD2" w:rsidP="00986AD2">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rFonts w:eastAsia="Times New Roman"/>
          <w:color w:val="auto"/>
          <w:sz w:val="24"/>
          <w:szCs w:val="24"/>
          <w:lang w:val="lt-LT"/>
        </w:rPr>
        <w:t xml:space="preserve">7.2.4.3. </w:t>
      </w:r>
      <w:r w:rsidRPr="00986AD2">
        <w:rPr>
          <w:rFonts w:eastAsia="Times New Roman"/>
          <w:color w:val="auto"/>
          <w:sz w:val="24"/>
          <w:szCs w:val="24"/>
          <w:lang w:val="lt-LT"/>
        </w:rPr>
        <w:t>Derinimo/kalibravimo instrukcijos (</w:t>
      </w:r>
      <w:r w:rsidRPr="00986AD2">
        <w:rPr>
          <w:rFonts w:eastAsia="Times New Roman"/>
          <w:i/>
          <w:color w:val="auto"/>
          <w:sz w:val="24"/>
          <w:szCs w:val="24"/>
          <w:lang w:val="lt-LT"/>
        </w:rPr>
        <w:t>taikoma, jei šios procedūros yra numatytos siūlomos įrangos gamintojo</w:t>
      </w:r>
      <w:r w:rsidRPr="00986AD2">
        <w:rPr>
          <w:rFonts w:eastAsia="Times New Roman"/>
          <w:color w:val="auto"/>
          <w:sz w:val="24"/>
          <w:szCs w:val="24"/>
          <w:lang w:val="lt-LT"/>
        </w:rPr>
        <w:t>).</w:t>
      </w:r>
    </w:p>
    <w:p w14:paraId="54B70FE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73EAF0C6"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w:t>
      </w:r>
      <w:r w:rsidR="00B907B9" w:rsidRPr="00B907B9">
        <w:rPr>
          <w:sz w:val="24"/>
          <w:szCs w:val="24"/>
          <w:lang w:val="lt-LT"/>
        </w:rPr>
        <w:t>laikytis Lietuvos Respublikoje galiojančių įstatymų ir kitų teisės aktų, įskaitant Europos Sąjungos teisės aktus, tarptautines sutartis ir Lietuvoje taikomą užsienio teisę (toliau -</w:t>
      </w:r>
      <w:r w:rsidR="00B907B9">
        <w:rPr>
          <w:sz w:val="24"/>
          <w:szCs w:val="24"/>
          <w:lang w:val="lt-LT"/>
        </w:rPr>
        <w:t xml:space="preserve"> </w:t>
      </w:r>
      <w:r w:rsidR="00B907B9" w:rsidRPr="00B907B9">
        <w:rPr>
          <w:sz w:val="24"/>
          <w:szCs w:val="24"/>
          <w:lang w:val="lt-LT"/>
        </w:rPr>
        <w:t>Įstatymai)</w:t>
      </w:r>
      <w:r w:rsidRPr="00F93C36">
        <w:rPr>
          <w:sz w:val="24"/>
          <w:szCs w:val="24"/>
          <w:lang w:val="lt-LT"/>
        </w:rPr>
        <w:t xml:space="preserve">.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7.2.8. tinkamai vykdyti kitus įsipareigojimus, numatytus Sutartyje ir galiojančiuose teisės aktuose.</w:t>
      </w:r>
    </w:p>
    <w:p w14:paraId="362BF4B6" w14:textId="77777777" w:rsidR="00D658D6" w:rsidRPr="00C45F1C" w:rsidRDefault="00D658D6" w:rsidP="00627FE7">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lastRenderedPageBreak/>
        <w:t>7.3.2. priėmimo metu patikrinti perduodamas Prekes bei Sutartyje nustatytomis sąlygomis pasirašyti Prekių perdavimo-priėmimo dokumentus;</w:t>
      </w:r>
    </w:p>
    <w:p w14:paraId="6FE8F56D"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7.3.5. teikti atsakymus į Pardavėjo klausimus, susijusius su Prekių tiekimu;</w:t>
      </w:r>
    </w:p>
    <w:p w14:paraId="2477CE7B"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42F8C5F3" w14:textId="04FCDB1C" w:rsidR="00D658D6" w:rsidRPr="006F630A" w:rsidRDefault="00D658D6" w:rsidP="005B7EA7">
      <w:pPr>
        <w:pStyle w:val="Pagrindinistekstas5"/>
        <w:ind w:firstLine="0"/>
        <w:rPr>
          <w:rFonts w:ascii="Times New Roman" w:hAnsi="Times New Roman"/>
          <w:color w:val="000000" w:themeColor="text1"/>
          <w:sz w:val="24"/>
          <w:szCs w:val="24"/>
          <w:lang w:val="lt-LT"/>
        </w:rPr>
      </w:pPr>
      <w:r w:rsidRPr="006F630A">
        <w:rPr>
          <w:rFonts w:ascii="Times New Roman" w:hAnsi="Times New Roman"/>
          <w:color w:val="000000" w:themeColor="text1"/>
          <w:sz w:val="24"/>
          <w:szCs w:val="24"/>
        </w:rPr>
        <w:t xml:space="preserve">8.1. </w:t>
      </w:r>
      <w:r w:rsidRPr="006F630A">
        <w:rPr>
          <w:rFonts w:ascii="Times New Roman" w:hAnsi="Times New Roman"/>
          <w:color w:val="000000" w:themeColor="text1"/>
          <w:sz w:val="24"/>
          <w:szCs w:val="24"/>
          <w:lang w:val="lt-LT"/>
        </w:rPr>
        <w:t>Pardavėjas privalo Prekes pristatyti  adres</w:t>
      </w:r>
      <w:r w:rsidR="00D824D4" w:rsidRPr="006F630A">
        <w:rPr>
          <w:rFonts w:ascii="Times New Roman" w:hAnsi="Times New Roman"/>
          <w:color w:val="000000" w:themeColor="text1"/>
          <w:sz w:val="24"/>
          <w:szCs w:val="24"/>
          <w:lang w:val="lt-LT"/>
        </w:rPr>
        <w:t>ais:</w:t>
      </w:r>
      <w:r w:rsidRPr="006F630A">
        <w:rPr>
          <w:rFonts w:ascii="Times New Roman" w:hAnsi="Times New Roman"/>
          <w:color w:val="000000" w:themeColor="text1"/>
          <w:sz w:val="24"/>
          <w:szCs w:val="24"/>
          <w:lang w:val="lt-LT"/>
        </w:rPr>
        <w:t xml:space="preserve"> S. Nėries g. 3</w:t>
      </w:r>
      <w:r w:rsidR="006F630A" w:rsidRPr="006F630A">
        <w:rPr>
          <w:rFonts w:ascii="Times New Roman" w:hAnsi="Times New Roman"/>
          <w:color w:val="000000" w:themeColor="text1"/>
          <w:sz w:val="24"/>
          <w:szCs w:val="24"/>
          <w:lang w:val="lt-LT"/>
        </w:rPr>
        <w:t>, Klaipėda</w:t>
      </w:r>
      <w:r w:rsidR="00412FDE" w:rsidRPr="006F630A">
        <w:rPr>
          <w:rFonts w:ascii="Times New Roman" w:hAnsi="Times New Roman"/>
          <w:color w:val="000000" w:themeColor="text1"/>
          <w:sz w:val="24"/>
          <w:szCs w:val="24"/>
          <w:lang w:val="lt-LT"/>
        </w:rPr>
        <w:t>.</w:t>
      </w:r>
    </w:p>
    <w:p w14:paraId="5CCEC1B5" w14:textId="0A97C4F6" w:rsidR="00D658D6" w:rsidRPr="00F93C36" w:rsidRDefault="00D658D6" w:rsidP="0055263D">
      <w:pPr>
        <w:snapToGrid w:val="0"/>
        <w:spacing w:after="0" w:line="240" w:lineRule="auto"/>
        <w:jc w:val="both"/>
        <w:rPr>
          <w:rFonts w:ascii="Times New Roman" w:hAnsi="Times New Roman"/>
          <w:sz w:val="24"/>
          <w:szCs w:val="24"/>
          <w:lang w:eastAsia="lt-LT"/>
        </w:rPr>
      </w:pPr>
      <w:r w:rsidRPr="006F630A">
        <w:rPr>
          <w:rFonts w:ascii="Times New Roman" w:hAnsi="Times New Roman"/>
          <w:color w:val="000000" w:themeColor="text1"/>
          <w:sz w:val="24"/>
          <w:szCs w:val="24"/>
        </w:rPr>
        <w:t xml:space="preserve">8.2. Prekes Pardavėjas </w:t>
      </w:r>
      <w:r w:rsidRPr="006F630A">
        <w:rPr>
          <w:rFonts w:ascii="Times New Roman" w:hAnsi="Times New Roman"/>
          <w:color w:val="000000" w:themeColor="text1"/>
          <w:sz w:val="24"/>
          <w:szCs w:val="24"/>
          <w:lang w:eastAsia="lt-LT"/>
        </w:rPr>
        <w:t>pristato Pirkėjo nurodytu adresu,</w:t>
      </w:r>
      <w:r w:rsidRPr="006F630A">
        <w:rPr>
          <w:rFonts w:ascii="Times New Roman" w:hAnsi="Times New Roman"/>
          <w:color w:val="000000" w:themeColor="text1"/>
          <w:sz w:val="24"/>
          <w:szCs w:val="24"/>
        </w:rPr>
        <w:t xml:space="preserve"> surenka, sumontuoja, išbando ir paleidžia, apmoko personalą</w:t>
      </w:r>
      <w:r w:rsidRPr="006F630A">
        <w:rPr>
          <w:rFonts w:ascii="Times New Roman" w:hAnsi="Times New Roman"/>
          <w:color w:val="000000" w:themeColor="text1"/>
          <w:sz w:val="24"/>
          <w:szCs w:val="24"/>
          <w:lang w:eastAsia="lt-LT"/>
        </w:rPr>
        <w:t xml:space="preserve"> ne vėliau kaip p</w:t>
      </w:r>
      <w:r w:rsidR="0093375F" w:rsidRPr="006F630A">
        <w:rPr>
          <w:rFonts w:ascii="Times New Roman" w:hAnsi="Times New Roman"/>
          <w:color w:val="000000" w:themeColor="text1"/>
          <w:sz w:val="24"/>
          <w:szCs w:val="24"/>
          <w:lang w:eastAsia="lt-LT"/>
        </w:rPr>
        <w:t xml:space="preserve">er </w:t>
      </w:r>
      <w:r w:rsidR="00E26127" w:rsidRPr="006F630A">
        <w:rPr>
          <w:rFonts w:ascii="Times New Roman" w:hAnsi="Times New Roman"/>
          <w:color w:val="000000" w:themeColor="text1"/>
          <w:sz w:val="24"/>
          <w:szCs w:val="24"/>
          <w:lang w:eastAsia="lt-LT"/>
        </w:rPr>
        <w:t>90 kalendorinių dienų</w:t>
      </w:r>
      <w:r w:rsidRPr="006F630A">
        <w:rPr>
          <w:rFonts w:ascii="Times New Roman" w:hAnsi="Times New Roman"/>
          <w:color w:val="000000" w:themeColor="text1"/>
          <w:sz w:val="24"/>
          <w:szCs w:val="24"/>
          <w:lang w:eastAsia="lt-LT"/>
        </w:rPr>
        <w:t xml:space="preserve"> nuo rašytinio užsakymo pateikimo dienos. </w:t>
      </w:r>
      <w:r w:rsidRPr="00F93C36">
        <w:rPr>
          <w:rFonts w:ascii="Times New Roman" w:hAnsi="Times New Roman"/>
          <w:sz w:val="24"/>
          <w:szCs w:val="24"/>
          <w:lang w:eastAsia="lt-LT"/>
        </w:rPr>
        <w:t>Užsakymai pateikiami Sutarties 2 skyriuje“</w:t>
      </w:r>
      <w:r w:rsidRPr="00F93C36">
        <w:rPr>
          <w:rFonts w:ascii="Times New Roman" w:hAnsi="Times New Roman"/>
          <w:bCs/>
          <w:sz w:val="24"/>
          <w:szCs w:val="24"/>
          <w:lang w:eastAsia="lt-LT"/>
        </w:rPr>
        <w:t xml:space="preserve"> Atsakingi asmenys ir bendravimas“</w:t>
      </w:r>
      <w:r w:rsidRPr="00F93C36">
        <w:rPr>
          <w:rFonts w:ascii="Times New Roman" w:hAnsi="Times New Roman"/>
          <w:sz w:val="24"/>
          <w:szCs w:val="24"/>
          <w:lang w:eastAsia="lt-LT"/>
        </w:rPr>
        <w:t xml:space="preserve"> nurodytomis priemonėmis. </w:t>
      </w:r>
      <w:r w:rsidRPr="00F93C36">
        <w:rPr>
          <w:rFonts w:ascii="Times New Roman" w:hAnsi="Times New Roman"/>
          <w:sz w:val="24"/>
          <w:szCs w:val="24"/>
        </w:rPr>
        <w:t>Pardavėjas turi suderinti su Pirkėju konkretų Prekių pristatymo terminą (datą), likus ne mažiau kaip 2 darbo dienoms  iki pristatymo dienos.</w:t>
      </w:r>
    </w:p>
    <w:p w14:paraId="02EA3312" w14:textId="77777777" w:rsidR="00D658D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lang w:eastAsia="lt-LT"/>
        </w:rPr>
        <w:t>8.3.</w:t>
      </w:r>
      <w:r w:rsidRPr="00F93C36">
        <w:rPr>
          <w:rFonts w:ascii="Times New Roman" w:hAnsi="Times New Roman"/>
          <w:sz w:val="24"/>
          <w:szCs w:val="24"/>
        </w:rPr>
        <w:t xml:space="preserve"> </w:t>
      </w:r>
      <w:bookmarkStart w:id="11" w:name="_Hlk50983308"/>
      <w:r w:rsidRPr="00F93C36">
        <w:rPr>
          <w:rFonts w:ascii="Times New Roman" w:hAnsi="Times New Roman"/>
          <w:sz w:val="24"/>
          <w:szCs w:val="24"/>
        </w:rPr>
        <w:t>Prekes Pirkėjas priima tik darbo dienomis nuo 8.00 iki 15.00 (penktadieniais</w:t>
      </w:r>
      <w:r w:rsidRPr="003F053B">
        <w:rPr>
          <w:rFonts w:ascii="Times New Roman" w:hAnsi="Times New Roman"/>
          <w:sz w:val="24"/>
          <w:szCs w:val="24"/>
        </w:rPr>
        <w:t xml:space="preserve"> ir prieššventinėmis dienomis iki 14.00) val. (12.00-12.45 pietų pertrauka).</w:t>
      </w:r>
    </w:p>
    <w:p w14:paraId="6DB5E5BF" w14:textId="52F1D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Pr>
          <w:rFonts w:ascii="Times New Roman" w:hAnsi="Times New Roman"/>
          <w:color w:val="000000"/>
          <w:sz w:val="24"/>
          <w:szCs w:val="24"/>
        </w:rPr>
        <w:t>8.5</w:t>
      </w:r>
      <w:r w:rsidRPr="00F93C36">
        <w:rPr>
          <w:rFonts w:ascii="Times New Roman" w:hAnsi="Times New Roman"/>
          <w:sz w:val="24"/>
          <w:szCs w:val="24"/>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F93C3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8.6. Jeigu Prekes reikia naudoti laikantis tam tikrų taisyklių,</w:t>
      </w:r>
      <w:r w:rsidRPr="00F93C36">
        <w:rPr>
          <w:rFonts w:ascii="Calibri" w:hAnsi="Calibri" w:cs="Calibri"/>
          <w:color w:val="auto"/>
          <w:lang w:val="lt-LT"/>
        </w:rPr>
        <w:t xml:space="preserve"> </w:t>
      </w:r>
      <w:bookmarkEnd w:id="11"/>
      <w:r w:rsidRPr="00F93C36">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Default="00D658D6" w:rsidP="00D21E0A">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F93C3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B31C98" w:rsidRDefault="00D658D6" w:rsidP="005B3C98">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8.10.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77777777" w:rsidR="00D658D6" w:rsidRPr="00F93C36" w:rsidRDefault="00D658D6" w:rsidP="005B3C98">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lastRenderedPageBreak/>
        <w:t>8.11</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77777777" w:rsidR="00D658D6" w:rsidRPr="00F93C36" w:rsidRDefault="00D658D6" w:rsidP="005B3C9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8.12. Už įsipareigojimų vykdymo vėlavimą yra taikomos prievolių įvykdymo užtikrinimo priemonės, nustatytos Sutarties 6 skyriuje  „Prievolių įvykdymo užtikrinimas“ .</w:t>
      </w:r>
    </w:p>
    <w:p w14:paraId="4BD857F8" w14:textId="77777777" w:rsidR="00D658D6" w:rsidRPr="00F93C36" w:rsidRDefault="00D658D6" w:rsidP="005B3C98">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621499">
        <w:rPr>
          <w:rFonts w:ascii="Times New Roman" w:hAnsi="Times New Roman"/>
          <w:b/>
          <w:color w:val="000000"/>
          <w:sz w:val="24"/>
          <w:szCs w:val="24"/>
          <w:lang w:eastAsia="lt-LT"/>
        </w:rPr>
        <w:t>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2E99AD71"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A37471">
        <w:rPr>
          <w:rFonts w:ascii="Times New Roman" w:hAnsi="Times New Roman"/>
          <w:color w:val="000000"/>
          <w:sz w:val="24"/>
          <w:szCs w:val="24"/>
        </w:rPr>
        <w:t>je</w:t>
      </w:r>
      <w:r w:rsidRPr="00B31C98">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12"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12"/>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77777777"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9.2. Paaiškėjus paslėptiems ir kitiems Prekių trūkumams ar jei jos neatitiks Sutartyje nustatytų reika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2962DA">
        <w:rPr>
          <w:rFonts w:ascii="Times New Roman" w:hAnsi="Times New Roman"/>
          <w:color w:val="FF0000"/>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7B256DA6" w:rsidR="00D658D6" w:rsidRPr="00F93C3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76586">
        <w:rPr>
          <w:sz w:val="24"/>
          <w:szCs w:val="24"/>
          <w:lang w:val="lt-LT"/>
        </w:rPr>
        <w:t xml:space="preserve">9.4. </w:t>
      </w:r>
      <w:r w:rsidRPr="00776586">
        <w:rPr>
          <w:color w:val="auto"/>
          <w:sz w:val="24"/>
          <w:szCs w:val="24"/>
          <w:lang w:val="lt-LT"/>
        </w:rPr>
        <w:t xml:space="preserve">Prekėms turi būti suteikiama </w:t>
      </w:r>
      <w:r w:rsidR="00BB727B">
        <w:rPr>
          <w:color w:val="FF0000"/>
          <w:sz w:val="24"/>
          <w:szCs w:val="24"/>
          <w:lang w:val="lt-LT"/>
        </w:rPr>
        <w:t>36</w:t>
      </w:r>
      <w:r w:rsidRPr="002962DA">
        <w:rPr>
          <w:color w:val="FF0000"/>
          <w:sz w:val="24"/>
          <w:szCs w:val="24"/>
          <w:lang w:val="lt-LT"/>
        </w:rPr>
        <w:t xml:space="preserve"> mėn. kokybės garantija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3362EBBB" w14:textId="71969475" w:rsidR="006D05BB"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6123AE31"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9.7. Pardavėjas turi užtikrinti, kad garantinio laikotarpio metu būtų atliktas garantinis remontas arba sugedusios Prekės ar jų dalys</w:t>
      </w:r>
      <w:r w:rsidR="006D05BB">
        <w:rPr>
          <w:sz w:val="24"/>
          <w:szCs w:val="24"/>
          <w:lang w:val="lt-LT"/>
        </w:rPr>
        <w:t>/medžiagos</w:t>
      </w:r>
      <w:r w:rsidRPr="00F93C36">
        <w:rPr>
          <w:sz w:val="24"/>
          <w:szCs w:val="24"/>
          <w:lang w:val="lt-LT"/>
        </w:rPr>
        <w:t xml:space="preserve"> pakeistos naujomis. </w:t>
      </w:r>
      <w:r w:rsidR="006D05BB" w:rsidRPr="006D05BB">
        <w:rPr>
          <w:sz w:val="24"/>
          <w:szCs w:val="24"/>
          <w:lang w:val="lt-LT"/>
        </w:rPr>
        <w:t xml:space="preserve">Gedimo atveju </w:t>
      </w:r>
      <w:r w:rsidR="006D05BB">
        <w:rPr>
          <w:sz w:val="24"/>
          <w:szCs w:val="24"/>
          <w:lang w:val="lt-LT"/>
        </w:rPr>
        <w:t xml:space="preserve">Pardavėjas </w:t>
      </w:r>
      <w:r w:rsidR="006D05BB" w:rsidRPr="006D05BB">
        <w:rPr>
          <w:sz w:val="24"/>
          <w:szCs w:val="24"/>
          <w:lang w:val="lt-LT"/>
        </w:rPr>
        <w:t>atvyksta remontuoti ne vėliau kaip per 24 (dvidešimt keturias) valandas nuo pranešimo apie įrangos gedimą gavimo.</w:t>
      </w:r>
      <w:r w:rsidR="006D05BB">
        <w:rPr>
          <w:sz w:val="24"/>
          <w:szCs w:val="24"/>
          <w:lang w:val="lt-LT"/>
        </w:rPr>
        <w:t xml:space="preserve"> </w:t>
      </w:r>
      <w:r w:rsidRPr="00F93C36">
        <w:rPr>
          <w:sz w:val="24"/>
          <w:szCs w:val="24"/>
          <w:lang w:val="lt-LT"/>
        </w:rPr>
        <w:t xml:space="preserve">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F93C3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7426AC2" w14:textId="66348147"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t>9.9.</w:t>
      </w:r>
      <w:r w:rsidR="000344B6">
        <w:rPr>
          <w:rFonts w:ascii="Times New Roman" w:hAnsi="Times New Roman"/>
          <w:sz w:val="24"/>
          <w:szCs w:val="24"/>
        </w:rPr>
        <w:t xml:space="preserve"> </w:t>
      </w:r>
      <w:r w:rsidRPr="00F93C36">
        <w:rPr>
          <w:rFonts w:ascii="Times New Roman" w:hAnsi="Times New Roman"/>
          <w:sz w:val="24"/>
          <w:szCs w:val="24"/>
        </w:rPr>
        <w:t>Prekių garantinį aptarnavimą turi atlikti tik</w:t>
      </w:r>
      <w:r w:rsidR="003D0AAE">
        <w:rPr>
          <w:rFonts w:ascii="Times New Roman" w:hAnsi="Times New Roman"/>
          <w:sz w:val="24"/>
          <w:szCs w:val="24"/>
        </w:rPr>
        <w:t xml:space="preserve"> Prekių</w:t>
      </w:r>
      <w:r w:rsidRPr="00F93C36">
        <w:rPr>
          <w:rFonts w:ascii="Times New Roman" w:hAnsi="Times New Roman"/>
          <w:sz w:val="24"/>
          <w:szCs w:val="24"/>
        </w:rPr>
        <w:t xml:space="preserve"> </w:t>
      </w:r>
      <w:r w:rsidR="003D0AAE">
        <w:rPr>
          <w:rFonts w:ascii="Times New Roman" w:hAnsi="Times New Roman"/>
          <w:sz w:val="24"/>
          <w:szCs w:val="24"/>
        </w:rPr>
        <w:t>gamintojo</w:t>
      </w:r>
      <w:r w:rsidRPr="00F93C36">
        <w:rPr>
          <w:rFonts w:ascii="Times New Roman" w:hAnsi="Times New Roman"/>
          <w:sz w:val="24"/>
          <w:szCs w:val="24"/>
        </w:rPr>
        <w:t xml:space="preserve"> įgalioti ir Prekių gamintojo sertifikuoti atlikti techninį aptarnavimą asmenys. </w:t>
      </w:r>
    </w:p>
    <w:p w14:paraId="1A065870" w14:textId="77777777"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lastRenderedPageBreak/>
        <w:t>9.10. Prekių ar jų dalies taisymo ir (ar) keitimo metu Pardavėjas suteikia Pirkėjui lygiavertes Prekes ar jų dalis, kuriomis Pirkėjas naudojasi neatlygintinai.</w:t>
      </w:r>
    </w:p>
    <w:p w14:paraId="007B90DD" w14:textId="4CD7C5E1" w:rsidR="00D658D6" w:rsidRDefault="00D658D6" w:rsidP="0005566B">
      <w:pPr>
        <w:spacing w:after="0" w:line="240" w:lineRule="auto"/>
        <w:jc w:val="both"/>
        <w:rPr>
          <w:rFonts w:ascii="Times New Roman" w:hAnsi="Times New Roman"/>
          <w:sz w:val="24"/>
          <w:szCs w:val="24"/>
        </w:rPr>
      </w:pPr>
      <w:r w:rsidRPr="00F93C36">
        <w:rPr>
          <w:rFonts w:ascii="Times New Roman" w:hAnsi="Times New Roman"/>
          <w:sz w:val="24"/>
          <w:szCs w:val="24"/>
        </w:rPr>
        <w:t xml:space="preserve">9.11. </w:t>
      </w:r>
      <w:r w:rsidR="000344B6">
        <w:rPr>
          <w:rFonts w:ascii="Times New Roman" w:hAnsi="Times New Roman"/>
          <w:sz w:val="24"/>
          <w:szCs w:val="24"/>
        </w:rPr>
        <w:t>A</w:t>
      </w:r>
      <w:r w:rsidRPr="00F93C36">
        <w:rPr>
          <w:rFonts w:ascii="Times New Roman" w:hAnsi="Times New Roman"/>
          <w:sz w:val="24"/>
          <w:szCs w:val="24"/>
        </w:rPr>
        <w:t>tvyksta remontuoti Prekės (gedimo atveju garantinio laikotarpio metu) ne vėliau kaip per 24 valandas nuo pranešimo apie Prekės gedimą gavimo.</w:t>
      </w:r>
    </w:p>
    <w:p w14:paraId="7F6BAB9B" w14:textId="65925B1D" w:rsidR="000344B6" w:rsidRPr="00621499" w:rsidRDefault="000344B6" w:rsidP="0005566B">
      <w:pPr>
        <w:spacing w:after="0" w:line="240" w:lineRule="auto"/>
        <w:jc w:val="both"/>
        <w:rPr>
          <w:rFonts w:ascii="Times New Roman" w:hAnsi="Times New Roman"/>
          <w:sz w:val="24"/>
          <w:szCs w:val="24"/>
        </w:rPr>
      </w:pPr>
      <w:r w:rsidRPr="00621499">
        <w:rPr>
          <w:rFonts w:ascii="Times New Roman" w:hAnsi="Times New Roman"/>
          <w:sz w:val="24"/>
          <w:szCs w:val="24"/>
        </w:rPr>
        <w:t>9.12. Atlieka Prekės techninę priežiūrą (įskaitant techninei priežiūrai atlikti reikalingas detales ir (ar) medžiagas).</w:t>
      </w:r>
    </w:p>
    <w:p w14:paraId="7014F00C" w14:textId="0D9299B7" w:rsidR="006D05BB" w:rsidRPr="00D824D4" w:rsidRDefault="006D05BB" w:rsidP="0005566B">
      <w:pPr>
        <w:spacing w:after="0" w:line="240" w:lineRule="auto"/>
        <w:jc w:val="both"/>
        <w:rPr>
          <w:rFonts w:ascii="Times New Roman" w:hAnsi="Times New Roman"/>
          <w:color w:val="000000" w:themeColor="text1"/>
          <w:sz w:val="24"/>
          <w:szCs w:val="24"/>
        </w:rPr>
      </w:pPr>
      <w:r w:rsidRPr="00D824D4">
        <w:rPr>
          <w:rFonts w:ascii="Times New Roman" w:hAnsi="Times New Roman"/>
          <w:color w:val="000000" w:themeColor="text1"/>
          <w:sz w:val="24"/>
          <w:szCs w:val="24"/>
        </w:rPr>
        <w:t>9.1</w:t>
      </w:r>
      <w:r w:rsidR="00D824D4" w:rsidRPr="00D824D4">
        <w:rPr>
          <w:rFonts w:ascii="Times New Roman" w:hAnsi="Times New Roman"/>
          <w:color w:val="000000" w:themeColor="text1"/>
          <w:sz w:val="24"/>
          <w:szCs w:val="24"/>
        </w:rPr>
        <w:t>3</w:t>
      </w:r>
      <w:r w:rsidRPr="00D824D4">
        <w:rPr>
          <w:rFonts w:ascii="Times New Roman" w:hAnsi="Times New Roman"/>
          <w:color w:val="000000" w:themeColor="text1"/>
          <w:sz w:val="24"/>
          <w:szCs w:val="24"/>
        </w:rPr>
        <w:t>. Teikia išsamias konsultacijas ir paaiškinimus.</w:t>
      </w:r>
    </w:p>
    <w:p w14:paraId="1F712F66" w14:textId="7AC0C664"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824D4">
        <w:rPr>
          <w:color w:val="000000" w:themeColor="text1"/>
          <w:sz w:val="24"/>
          <w:szCs w:val="24"/>
          <w:lang w:val="lt-LT"/>
        </w:rPr>
        <w:t>9.1</w:t>
      </w:r>
      <w:r w:rsidR="00D824D4" w:rsidRPr="00D824D4">
        <w:rPr>
          <w:color w:val="000000" w:themeColor="text1"/>
          <w:sz w:val="24"/>
          <w:szCs w:val="24"/>
          <w:lang w:val="lt-LT"/>
        </w:rPr>
        <w:t>4</w:t>
      </w:r>
      <w:r w:rsidRPr="00D824D4">
        <w:rPr>
          <w:color w:val="000000" w:themeColor="text1"/>
          <w:sz w:val="24"/>
          <w:szCs w:val="24"/>
          <w:lang w:val="lt-LT"/>
        </w:rPr>
        <w:t xml:space="preserve">. Net ir pasibaigus garantiniam laikotarpiui, Pardavėjas, gavęs Pirkėjo pranešimą, privalo savo </w:t>
      </w:r>
      <w:r w:rsidRPr="00F93C36">
        <w:rPr>
          <w:sz w:val="24"/>
          <w:szCs w:val="24"/>
          <w:lang w:val="lt-LT"/>
        </w:rPr>
        <w:t xml:space="preserve">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1064D995" w14:textId="77777777" w:rsidR="00B907B9" w:rsidRPr="00B907B9" w:rsidRDefault="00B907B9" w:rsidP="00B907B9">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B907B9">
        <w:rPr>
          <w:rFonts w:ascii="Times New Roman" w:hAnsi="Times New Roman"/>
          <w:color w:val="000000" w:themeColor="text1"/>
          <w:sz w:val="24"/>
          <w:szCs w:val="24"/>
          <w:lang w:eastAsia="lt-LT"/>
        </w:rPr>
        <w:t xml:space="preserve">10. </w:t>
      </w:r>
      <w:r w:rsidRPr="00B907B9">
        <w:rPr>
          <w:rFonts w:ascii="Times New Roman" w:hAnsi="Times New Roman"/>
          <w:color w:val="000000" w:themeColor="text1"/>
          <w:sz w:val="24"/>
          <w:szCs w:val="24"/>
        </w:rPr>
        <w:t>Pardavėjas ir kiti Sutarties vykdymui pasitelkti asmenys</w:t>
      </w:r>
    </w:p>
    <w:p w14:paraId="07FBF051" w14:textId="77777777" w:rsidR="00B907B9" w:rsidRPr="00B907B9" w:rsidRDefault="00B907B9" w:rsidP="00B907B9">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13" w:name="_Toc90575300"/>
      <w:bookmarkStart w:id="14" w:name="_Hlk101528943"/>
      <w:r w:rsidRPr="00B907B9">
        <w:rPr>
          <w:rFonts w:ascii="Times New Roman" w:hAnsi="Times New Roman"/>
          <w:color w:val="000000" w:themeColor="text1"/>
          <w:sz w:val="24"/>
          <w:szCs w:val="24"/>
        </w:rPr>
        <w:t>10.1. Kvalifikacija ir kiti Pardavėjo pasiūlymu prisiimti įsipareigojimai</w:t>
      </w:r>
      <w:bookmarkEnd w:id="13"/>
    </w:p>
    <w:p w14:paraId="673EF5F7" w14:textId="77777777" w:rsidR="00B907B9" w:rsidRPr="00B907B9" w:rsidRDefault="00B907B9" w:rsidP="00B907B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15" w:name="_26in1rg" w:colFirst="0" w:colLast="0"/>
      <w:bookmarkStart w:id="16" w:name="_Ref88645451"/>
      <w:bookmarkEnd w:id="15"/>
      <w:r w:rsidRPr="00B907B9">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6"/>
    </w:p>
    <w:p w14:paraId="756EFAD1"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B907B9">
        <w:rPr>
          <w:rFonts w:ascii="Times New Roman" w:hAnsi="Times New Roman"/>
          <w:color w:val="000000"/>
          <w:sz w:val="24"/>
          <w:szCs w:val="24"/>
        </w:rPr>
        <w:t>10.1.1.1.turėtų teisę verstis ta veikla, kuri yra reikalinga Sutarčiai įvykdyti;</w:t>
      </w:r>
    </w:p>
    <w:p w14:paraId="3D9907F5"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B907B9">
        <w:rPr>
          <w:rFonts w:ascii="Times New Roman" w:hAnsi="Times New Roman"/>
          <w:color w:val="000000"/>
          <w:sz w:val="24"/>
          <w:szCs w:val="24"/>
        </w:rPr>
        <w:t>10.1.1.2.atitiktų ekonominės ir finansinės būklės, techninio ir profesinio pajėgumo reikalavimus bei kitus tiekėjų kvalifikacijai pirkimo dokumentuose nustatytus reikalavimus;</w:t>
      </w:r>
    </w:p>
    <w:p w14:paraId="32D3085D"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B907B9">
        <w:rPr>
          <w:rFonts w:ascii="Times New Roman" w:hAnsi="Times New Roman"/>
          <w:color w:val="000000"/>
          <w:sz w:val="24"/>
          <w:szCs w:val="24"/>
        </w:rPr>
        <w:t>10.1.1.3.laikytųsi Pardavėjo pasiūlyme nurodytų įsipareigojimų ir parametrų;</w:t>
      </w:r>
    </w:p>
    <w:p w14:paraId="64F4A0C3"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B907B9">
        <w:rPr>
          <w:rFonts w:ascii="Times New Roman" w:hAnsi="Times New Roman"/>
          <w:color w:val="000000"/>
          <w:sz w:val="24"/>
          <w:szCs w:val="24"/>
        </w:rPr>
        <w:t>10.1.1.4.užtikrintų nustatytų kokybės vadybos sistemos ir (arba) aplinkos apsaugos vadybos sistemos standartų laikymąsi, jeigu to reikalaujama pirkimo dokumentuose, ir turėtų tą patvirtinančius dokumentus.</w:t>
      </w:r>
    </w:p>
    <w:p w14:paraId="17C855E6"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7" w:name="_lnxbz9" w:colFirst="0" w:colLast="0"/>
      <w:bookmarkEnd w:id="17"/>
      <w:r w:rsidRPr="00B907B9">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7B941219"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B907B9">
        <w:rPr>
          <w:rFonts w:ascii="Times New Roman" w:hAnsi="Times New Roman"/>
          <w:sz w:val="24"/>
          <w:szCs w:val="24"/>
        </w:rPr>
        <w:t>10.1.3.</w:t>
      </w:r>
      <w:r w:rsidRPr="00B907B9">
        <w:rPr>
          <w:rFonts w:ascii="Times New Roman" w:hAnsi="Times New Roman"/>
          <w:color w:val="000000"/>
          <w:sz w:val="24"/>
          <w:szCs w:val="24"/>
        </w:rPr>
        <w:t xml:space="preserve"> Pardavėjas taip pat atsako už tai, kad Pardavėjas, </w:t>
      </w:r>
      <w:bookmarkStart w:id="18" w:name="_Hlk101529875"/>
      <w:r w:rsidRPr="00B907B9">
        <w:rPr>
          <w:rFonts w:ascii="Times New Roman" w:hAnsi="Times New Roman"/>
          <w:color w:val="000000"/>
          <w:sz w:val="24"/>
          <w:szCs w:val="24"/>
        </w:rPr>
        <w:t xml:space="preserve">Sutartį tiesiogiai vykdantys subtiekėjai </w:t>
      </w:r>
      <w:r w:rsidRPr="00B907B9">
        <w:rPr>
          <w:rFonts w:ascii="Times New Roman" w:hAnsi="Times New Roman"/>
          <w:sz w:val="24"/>
          <w:szCs w:val="24"/>
        </w:rPr>
        <w:t xml:space="preserve">ir specialistai (kurio kvalifikacija rėmėsi) </w:t>
      </w:r>
      <w:r w:rsidRPr="00B907B9">
        <w:rPr>
          <w:rFonts w:ascii="Times New Roman" w:hAnsi="Times New Roman"/>
          <w:color w:val="000000"/>
          <w:sz w:val="24"/>
          <w:szCs w:val="24"/>
        </w:rPr>
        <w:t xml:space="preserve">atitiktų jiems </w:t>
      </w:r>
      <w:r w:rsidRPr="00B907B9">
        <w:rPr>
          <w:rFonts w:ascii="Times New Roman" w:hAnsi="Times New Roman"/>
          <w:color w:val="000000" w:themeColor="text1"/>
          <w:sz w:val="24"/>
          <w:szCs w:val="24"/>
        </w:rPr>
        <w:t>Įstatymų ir</w:t>
      </w:r>
      <w:r w:rsidRPr="00B907B9">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9" w:name="_Ref88645466"/>
    </w:p>
    <w:bookmarkEnd w:id="18"/>
    <w:bookmarkEnd w:id="19"/>
    <w:p w14:paraId="7A873619"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B907B9">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20" w:name="_1ksv4uv" w:colFirst="0" w:colLast="0"/>
      <w:bookmarkStart w:id="21" w:name="_44sinio" w:colFirst="0" w:colLast="0"/>
      <w:bookmarkEnd w:id="20"/>
      <w:bookmarkEnd w:id="21"/>
    </w:p>
    <w:p w14:paraId="30336860"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22" w:name="_Ref89158521"/>
      <w:r w:rsidRPr="00B907B9">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10.1.6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22"/>
      <w:r w:rsidRPr="00B907B9">
        <w:rPr>
          <w:rFonts w:ascii="Times New Roman" w:hAnsi="Times New Roman"/>
          <w:color w:val="000000"/>
          <w:sz w:val="24"/>
          <w:szCs w:val="24"/>
        </w:rPr>
        <w:t xml:space="preserve"> </w:t>
      </w:r>
    </w:p>
    <w:p w14:paraId="3F37F820"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23" w:name="_Ref88603146"/>
      <w:r w:rsidRPr="00B907B9">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w:t>
      </w:r>
      <w:r w:rsidRPr="00B907B9">
        <w:rPr>
          <w:rFonts w:ascii="Times New Roman" w:hAnsi="Times New Roman"/>
          <w:color w:val="000000" w:themeColor="text1"/>
          <w:sz w:val="24"/>
          <w:szCs w:val="24"/>
        </w:rPr>
        <w:lastRenderedPageBreak/>
        <w:t>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išlaidų dėl tokių Įstatymų reikalavimų įvykdymo, Pirkėjas nekompensuoja tokių išlaidų.</w:t>
      </w:r>
      <w:bookmarkEnd w:id="23"/>
    </w:p>
    <w:bookmarkEnd w:id="14"/>
    <w:p w14:paraId="6136C7E1" w14:textId="77777777" w:rsidR="00B907B9" w:rsidRPr="00B907B9" w:rsidRDefault="00B907B9" w:rsidP="00B907B9">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B907B9">
        <w:rPr>
          <w:rFonts w:ascii="Times New Roman" w:hAnsi="Times New Roman"/>
          <w:b/>
          <w:color w:val="000000" w:themeColor="text1"/>
          <w:sz w:val="24"/>
          <w:szCs w:val="24"/>
        </w:rPr>
        <w:t>10.2. Subtiekėjų pasitelkimas ir keitimas</w:t>
      </w:r>
    </w:p>
    <w:p w14:paraId="0D9EDDEE" w14:textId="77777777" w:rsidR="00B907B9" w:rsidRPr="00B907B9"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10.2.1.Pardavėjas turi teisę pasitelkti subtiekėjus, išskyrus išimtis, nurodytas Sutartyje ir (arba) kituose pirkimo dokumentuose (jeigu nurodyta). </w:t>
      </w:r>
    </w:p>
    <w:p w14:paraId="22B4A91D" w14:textId="77777777" w:rsidR="00B907B9" w:rsidRPr="00B907B9" w:rsidRDefault="00B907B9" w:rsidP="00B907B9">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B907B9">
        <w:rPr>
          <w:rFonts w:ascii="Times New Roman" w:hAnsi="Times New Roman"/>
          <w:color w:val="000000" w:themeColor="text1"/>
          <w:sz w:val="24"/>
          <w:szCs w:val="24"/>
        </w:rPr>
        <w:t xml:space="preserve"> kurį Pardavėjas privalo parengti pagal </w:t>
      </w:r>
      <w:r w:rsidRPr="00B907B9">
        <w:rPr>
          <w:rFonts w:ascii="Times New Roman" w:hAnsi="Times New Roman"/>
          <w:color w:val="C00000"/>
          <w:sz w:val="24"/>
          <w:szCs w:val="24"/>
        </w:rPr>
        <w:t>3 priede</w:t>
      </w:r>
      <w:r w:rsidRPr="00B907B9">
        <w:rPr>
          <w:rFonts w:ascii="Times New Roman" w:hAnsi="Times New Roman"/>
          <w:color w:val="000000" w:themeColor="text1"/>
          <w:sz w:val="24"/>
          <w:szCs w:val="24"/>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B907B9">
        <w:rPr>
          <w:rFonts w:ascii="Times New Roman" w:hAnsi="Times New Roman"/>
          <w:color w:val="000000" w:themeColor="text1"/>
          <w:sz w:val="24"/>
          <w:szCs w:val="24"/>
          <w:lang w:eastAsia="lt-LT"/>
        </w:rPr>
        <w:t xml:space="preserve">. </w:t>
      </w:r>
    </w:p>
    <w:p w14:paraId="07C8731D" w14:textId="77777777" w:rsidR="00B907B9" w:rsidRPr="00B907B9" w:rsidRDefault="00B907B9" w:rsidP="00B907B9">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10.3 punkte aprašytus atvejus, kai keičiamas subjektas, kurio pajėgumais remiasi Pardavėjas. </w:t>
      </w:r>
    </w:p>
    <w:p w14:paraId="2FF4CE24" w14:textId="77777777" w:rsidR="00B907B9" w:rsidRPr="00B907B9"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D95142B" w14:textId="77777777" w:rsidR="00B907B9" w:rsidRPr="00B907B9"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10.3 punkte aprašytus atvejus, kai keičiamas subjektas, kurio pajėgumais remiasi Pardavėjas.</w:t>
      </w:r>
    </w:p>
    <w:p w14:paraId="3B338E56" w14:textId="77777777" w:rsidR="00B907B9" w:rsidRPr="00B907B9"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10.2.6.Pagal Sutarties reikalavimus pakeistas subtiekėjų sąrašas įsigalioja tą dieną, kai jį gauna Pirkėjas, išskyrus 10.3 punkte aprašytus atvejus ir atvejus dėl tų subtiekėjų, kurių Pardavėjas neturėjo teisės įtraukti į subtiekėjų sąrašą, nes jie neatitinka jiems pagal 10.1.1 ir (arba) 10.1.3 punktą taikomų reikalavimų.</w:t>
      </w:r>
    </w:p>
    <w:p w14:paraId="43E8557B" w14:textId="47D212D2" w:rsidR="00B907B9" w:rsidRPr="00B907B9"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10.2.7.</w:t>
      </w:r>
      <w:r w:rsidR="00991391">
        <w:rPr>
          <w:rFonts w:ascii="Times New Roman" w:hAnsi="Times New Roman"/>
          <w:color w:val="000000" w:themeColor="text1"/>
          <w:sz w:val="24"/>
          <w:szCs w:val="24"/>
          <w:lang w:eastAsia="lt-LT"/>
        </w:rPr>
        <w:t xml:space="preserve"> </w:t>
      </w:r>
      <w:r w:rsidRPr="00B907B9">
        <w:rPr>
          <w:rFonts w:ascii="Times New Roman" w:hAnsi="Times New Roman"/>
          <w:color w:val="000000" w:themeColor="text1"/>
          <w:sz w:val="24"/>
          <w:szCs w:val="24"/>
          <w:lang w:eastAsia="lt-LT"/>
        </w:rPr>
        <w:t xml:space="preserve">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991391">
        <w:rPr>
          <w:rFonts w:ascii="Times New Roman" w:hAnsi="Times New Roman"/>
          <w:color w:val="000000" w:themeColor="text1"/>
          <w:sz w:val="24"/>
          <w:szCs w:val="24"/>
          <w:lang w:eastAsia="lt-LT"/>
        </w:rPr>
        <w:t>Pardavėjas</w:t>
      </w:r>
      <w:r w:rsidRPr="00B907B9">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43241A2A" w14:textId="77777777" w:rsidR="00B907B9" w:rsidRPr="00B907B9" w:rsidRDefault="00B907B9" w:rsidP="00B907B9">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B907B9">
        <w:rPr>
          <w:rFonts w:ascii="Times New Roman" w:hAnsi="Times New Roman"/>
          <w:b/>
          <w:color w:val="000000" w:themeColor="text1"/>
          <w:sz w:val="24"/>
          <w:szCs w:val="24"/>
        </w:rPr>
        <w:t>10.3. Pardavėjo, jungtinės veiklos partnerio ir subjekto, kurio pajėgumais remiasi Pardavėjas, pakeitimas</w:t>
      </w:r>
    </w:p>
    <w:p w14:paraId="5B0C85DD" w14:textId="77777777" w:rsidR="00B907B9" w:rsidRPr="00B907B9" w:rsidRDefault="00B907B9" w:rsidP="00B907B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784981" w14:textId="77777777" w:rsidR="00B907B9" w:rsidRPr="00B907B9" w:rsidRDefault="00B907B9" w:rsidP="00B907B9">
      <w:pPr>
        <w:widowControl w:val="0"/>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10.3.1.1.jam yra iškelta restruktūrizavimo ar bankroto byla;</w:t>
      </w:r>
    </w:p>
    <w:p w14:paraId="43A881A6" w14:textId="77777777" w:rsidR="00B907B9" w:rsidRPr="00B907B9" w:rsidRDefault="00B907B9" w:rsidP="00B907B9">
      <w:pPr>
        <w:widowControl w:val="0"/>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10.3.1.2.jam yra inicijuotos ar pradėtos likvidavimo procedūros;</w:t>
      </w:r>
    </w:p>
    <w:p w14:paraId="3282A874" w14:textId="77777777" w:rsidR="00B907B9" w:rsidRPr="00B907B9" w:rsidRDefault="00B907B9" w:rsidP="00B907B9">
      <w:pPr>
        <w:widowControl w:val="0"/>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10.3.1.3.jo turtą valdo teismas ar bankroto administratorius;</w:t>
      </w:r>
    </w:p>
    <w:p w14:paraId="59853A3D" w14:textId="77777777" w:rsidR="00B907B9" w:rsidRPr="00B907B9" w:rsidRDefault="00B907B9" w:rsidP="00B907B9">
      <w:pPr>
        <w:widowControl w:val="0"/>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671816AA" w14:textId="77777777" w:rsidR="00B907B9" w:rsidRPr="00B907B9" w:rsidRDefault="00B907B9" w:rsidP="00B907B9">
      <w:pPr>
        <w:widowControl w:val="0"/>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lastRenderedPageBreak/>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222A762A"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Lietuvos Respublikos viešųjų pirkimų įstatymo (toliau -VPĮ) taikymo.</w:t>
      </w:r>
    </w:p>
    <w:p w14:paraId="5203ED24"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7BAD6DA5" w14:textId="77777777" w:rsidR="00B907B9" w:rsidRPr="00B907B9" w:rsidRDefault="00B907B9" w:rsidP="00B907B9">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B907B9">
        <w:rPr>
          <w:rFonts w:ascii="Times New Roman" w:hAnsi="Times New Roman"/>
          <w:b/>
          <w:color w:val="000000" w:themeColor="text1"/>
          <w:sz w:val="24"/>
          <w:szCs w:val="24"/>
        </w:rPr>
        <w:t>10.4. Specialistai</w:t>
      </w:r>
    </w:p>
    <w:p w14:paraId="47543E8A"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10.4.1. Jeigu Pardavėjas pasitelkia specialistus Sutarties vykdymui, Pardavėjas privalo nurodyti visus specialistus specialistų sąraše, kuris yra pateikiamas Sutarties </w:t>
      </w:r>
      <w:r w:rsidRPr="00B907B9">
        <w:rPr>
          <w:rFonts w:ascii="Times New Roman" w:hAnsi="Times New Roman"/>
          <w:color w:val="C00000"/>
          <w:sz w:val="24"/>
          <w:szCs w:val="24"/>
          <w:lang w:eastAsia="lt-LT"/>
        </w:rPr>
        <w:t xml:space="preserve">4 priede </w:t>
      </w:r>
      <w:r w:rsidRPr="00B907B9">
        <w:rPr>
          <w:rFonts w:ascii="Times New Roman" w:hAnsi="Times New Roman"/>
          <w:color w:val="000000" w:themeColor="text1"/>
          <w:sz w:val="24"/>
          <w:szCs w:val="24"/>
          <w:lang w:eastAsia="lt-LT"/>
        </w:rPr>
        <w:t>„Specialistų sąrašas“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specialistų sąrašas pridedamas prie Sutarties jos sudarymo metu.</w:t>
      </w:r>
    </w:p>
    <w:p w14:paraId="05F007AF"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10.4.2. Pardavėjas privalo nedelsdamas informuoti Pirkėją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46365FE"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544C9B90"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10.4.4.Pardavėjas privalo užtikrinti, kad specialistai, įtraukti į specialistų sąrašą, patys tiesiogiai vykdytų tokiems specialistams priskirtas funkcijas.</w:t>
      </w:r>
    </w:p>
    <w:p w14:paraId="19F8B86F"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10.4.5. Pardavėjas privalo pakeisti Sutarties </w:t>
      </w:r>
      <w:r w:rsidRPr="00B907B9">
        <w:rPr>
          <w:rFonts w:ascii="Times New Roman" w:hAnsi="Times New Roman"/>
          <w:color w:val="C00000"/>
          <w:sz w:val="24"/>
          <w:szCs w:val="24"/>
          <w:lang w:eastAsia="lt-LT"/>
        </w:rPr>
        <w:t xml:space="preserve">4 priede </w:t>
      </w:r>
      <w:r w:rsidRPr="00B907B9">
        <w:rPr>
          <w:rFonts w:ascii="Times New Roman" w:hAnsi="Times New Roman"/>
          <w:color w:val="000000" w:themeColor="text1"/>
          <w:sz w:val="24"/>
          <w:szCs w:val="24"/>
          <w:lang w:eastAsia="lt-LT"/>
        </w:rPr>
        <w:t>„Specialistų sąrašas“ nurodytą specialistą arba paskirti pavaduojantį specialistą, kai:</w:t>
      </w:r>
    </w:p>
    <w:p w14:paraId="75C83AFC"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1D8BCC63"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172CA8BE"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27522C09"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specialistų sąrašą. Toks Pirkėjo pranešimas nemažina Pardavėjo atsakomybės už specialistą. Jeigu Pirkėjas per šiame punkte </w:t>
      </w:r>
      <w:r w:rsidRPr="00B907B9">
        <w:rPr>
          <w:rFonts w:ascii="Times New Roman" w:hAnsi="Times New Roman"/>
          <w:color w:val="000000" w:themeColor="text1"/>
          <w:sz w:val="24"/>
          <w:szCs w:val="24"/>
          <w:lang w:eastAsia="lt-LT"/>
        </w:rPr>
        <w:lastRenderedPageBreak/>
        <w:t xml:space="preserve">nustatytą terminą neišsiunčia pranešimo Pardavėjui, laikoma, kad Pirkėjas pritarė specialisto įtraukimui į specialistų sąrašą. </w:t>
      </w:r>
    </w:p>
    <w:p w14:paraId="167012CA" w14:textId="77777777" w:rsidR="00B907B9" w:rsidRPr="00B907B9"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 xml:space="preserve">10.4.8.Po to, kai Pardavėjas gauna Pirkėjo pritarimą dėl specialisto įtraukimo į specialistų sąrašą, Pardavėjas privalo atnaujinti specialistų sąrašą ir pateikti jį Pirkėjui. Toks specialistų sąrašo pakeitimas nelaikomas Sutarties pakeitimu. </w:t>
      </w:r>
    </w:p>
    <w:p w14:paraId="648D87BA" w14:textId="77777777" w:rsidR="00B907B9" w:rsidRPr="00587AEE" w:rsidRDefault="00B907B9" w:rsidP="00B907B9">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B907B9">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3B8AEB6" w14:textId="77777777" w:rsidR="00B907B9" w:rsidRPr="00F93C36" w:rsidRDefault="00B907B9" w:rsidP="0055263D">
      <w:pPr>
        <w:pStyle w:val="Pagrindinistekstas5"/>
        <w:ind w:firstLine="0"/>
        <w:rPr>
          <w:rFonts w:ascii="Times New Roman" w:hAnsi="Times New Roman"/>
          <w:color w:val="000000"/>
          <w:sz w:val="24"/>
          <w:szCs w:val="24"/>
          <w:lang w:val="lt-LT"/>
        </w:rPr>
      </w:pPr>
    </w:p>
    <w:p w14:paraId="73ADC905" w14:textId="77777777" w:rsidR="00D658D6" w:rsidRPr="00B31C98"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11. Sutarties galiojimas, sustabdymas</w:t>
      </w:r>
    </w:p>
    <w:p w14:paraId="6D05BDE6" w14:textId="26137B41" w:rsidR="00D658D6" w:rsidRPr="003C03F0" w:rsidRDefault="00D658D6" w:rsidP="004A630A">
      <w:pPr>
        <w:spacing w:after="0" w:line="240" w:lineRule="auto"/>
        <w:jc w:val="both"/>
        <w:rPr>
          <w:rFonts w:ascii="Times New Roman" w:hAnsi="Times New Roman"/>
          <w:sz w:val="24"/>
          <w:szCs w:val="24"/>
        </w:rPr>
      </w:pPr>
      <w:r w:rsidRPr="003C03F0">
        <w:rPr>
          <w:rFonts w:ascii="Times New Roman" w:hAnsi="Times New Roman"/>
          <w:sz w:val="24"/>
          <w:szCs w:val="24"/>
        </w:rPr>
        <w:t xml:space="preserve">11.1. </w:t>
      </w:r>
      <w:r w:rsidR="00517F72" w:rsidRPr="003C03F0">
        <w:rPr>
          <w:rFonts w:ascii="Times New Roman" w:hAnsi="Times New Roman"/>
          <w:sz w:val="24"/>
          <w:szCs w:val="24"/>
        </w:rPr>
        <w:t>Sutartis įsigalioja nuo jos sudarymo dienos</w:t>
      </w:r>
      <w:r w:rsidRPr="003C03F0">
        <w:rPr>
          <w:rFonts w:ascii="Times New Roman" w:hAnsi="Times New Roman"/>
          <w:sz w:val="24"/>
          <w:szCs w:val="24"/>
        </w:rPr>
        <w:t xml:space="preserve"> ir galioja iki visiško sutartinių įsipareigojimų įvykdymo arba Sutarties nutraukimo, bet ne ilgiau kaip  </w:t>
      </w:r>
      <w:r w:rsidR="00851472">
        <w:rPr>
          <w:rFonts w:ascii="Times New Roman" w:hAnsi="Times New Roman"/>
          <w:sz w:val="24"/>
          <w:szCs w:val="24"/>
        </w:rPr>
        <w:t>12</w:t>
      </w:r>
      <w:r w:rsidRPr="003C03F0">
        <w:rPr>
          <w:rFonts w:ascii="Times New Roman" w:hAnsi="Times New Roman"/>
          <w:sz w:val="24"/>
          <w:szCs w:val="24"/>
        </w:rPr>
        <w:t xml:space="preserve"> mėnesi</w:t>
      </w:r>
      <w:r w:rsidR="00851472">
        <w:rPr>
          <w:rFonts w:ascii="Times New Roman" w:hAnsi="Times New Roman"/>
          <w:sz w:val="24"/>
          <w:szCs w:val="24"/>
        </w:rPr>
        <w:t>ų</w:t>
      </w:r>
      <w:r w:rsidRPr="003C03F0">
        <w:rPr>
          <w:rFonts w:ascii="Times New Roman" w:hAnsi="Times New Roman"/>
          <w:sz w:val="24"/>
          <w:szCs w:val="24"/>
        </w:rPr>
        <w:t xml:space="preserve">. </w:t>
      </w:r>
    </w:p>
    <w:p w14:paraId="10530EC7"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color w:val="000000"/>
          <w:sz w:val="24"/>
          <w:szCs w:val="24"/>
        </w:rPr>
        <w:t xml:space="preserve">11.2. </w:t>
      </w:r>
      <w:r w:rsidRPr="00DC143E">
        <w:rPr>
          <w:rFonts w:ascii="Times New Roman" w:hAnsi="Times New Roman"/>
          <w:sz w:val="24"/>
          <w:szCs w:val="24"/>
        </w:rPr>
        <w:t>Sutarties vykdymas stabdomas šiais atvejais:</w:t>
      </w:r>
    </w:p>
    <w:p w14:paraId="5D6AA343"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6E221889"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Jei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22768762" w:rsidR="00D658D6" w:rsidRDefault="00D658D6" w:rsidP="004A630A">
      <w:pPr>
        <w:spacing w:after="0" w:line="240" w:lineRule="auto"/>
        <w:jc w:val="both"/>
        <w:rPr>
          <w:rFonts w:ascii="Times New Roman" w:hAnsi="Times New Roman"/>
          <w:color w:val="000000"/>
          <w:sz w:val="24"/>
          <w:szCs w:val="24"/>
        </w:rPr>
      </w:pPr>
    </w:p>
    <w:p w14:paraId="38347EB6" w14:textId="50EDEA3A" w:rsidR="006F630A" w:rsidRDefault="006F630A" w:rsidP="004A630A">
      <w:pPr>
        <w:spacing w:after="0" w:line="240" w:lineRule="auto"/>
        <w:jc w:val="both"/>
        <w:rPr>
          <w:rFonts w:ascii="Times New Roman" w:hAnsi="Times New Roman"/>
          <w:color w:val="000000"/>
          <w:sz w:val="24"/>
          <w:szCs w:val="24"/>
        </w:rPr>
      </w:pPr>
    </w:p>
    <w:p w14:paraId="523F924E" w14:textId="77777777" w:rsidR="006F630A" w:rsidRDefault="006F630A"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lastRenderedPageBreak/>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12" w:history="1">
        <w:r w:rsidRPr="00F93C36">
          <w:rPr>
            <w:rStyle w:val="Hipersaitas"/>
            <w:color w:val="000000"/>
            <w:sz w:val="24"/>
            <w:szCs w:val="24"/>
            <w:u w:val="none"/>
            <w:lang w:val="lt-LT"/>
          </w:rPr>
          <w:t>Dėl 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FE2FC0" w14:textId="77777777" w:rsidR="00F93C36" w:rsidRPr="00B17A65" w:rsidRDefault="00F93C36" w:rsidP="00642B01">
      <w:pPr>
        <w:pStyle w:val="Sraopastraipa"/>
        <w:spacing w:after="0" w:line="240" w:lineRule="auto"/>
        <w:ind w:left="0"/>
        <w:jc w:val="both"/>
        <w:rPr>
          <w:rFonts w:ascii="Times New Roman" w:hAnsi="Times New Roman"/>
          <w:color w:val="000000"/>
          <w:sz w:val="24"/>
          <w:szCs w:val="24"/>
          <w:lang w:eastAsia="lt-LT"/>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C5E87">
        <w:rPr>
          <w:sz w:val="24"/>
          <w:szCs w:val="24"/>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24"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24"/>
    <w:p w14:paraId="36858C3E" w14:textId="77777777" w:rsidR="00D658D6" w:rsidRPr="00F93C36" w:rsidRDefault="00D658D6"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25"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lastRenderedPageBreak/>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17FB5B5F"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pagal Lietuvos Respublikos civilinio kodekso 6.217 str. bei Sutarties 1</w:t>
      </w:r>
      <w:r w:rsidR="002E1C4B">
        <w:rPr>
          <w:rFonts w:ascii="Times New Roman" w:hAnsi="Times New Roman"/>
          <w:sz w:val="24"/>
          <w:szCs w:val="24"/>
        </w:rPr>
        <w:t>8</w:t>
      </w:r>
      <w:r w:rsidRPr="00F93C36">
        <w:rPr>
          <w:rFonts w:ascii="Times New Roman" w:hAnsi="Times New Roman"/>
          <w:sz w:val="24"/>
          <w:szCs w:val="24"/>
        </w:rPr>
        <w:t xml:space="preserve">.1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23B0D84"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813040">
        <w:rPr>
          <w:rFonts w:ascii="Times New Roman" w:hAnsi="Times New Roman"/>
          <w:color w:val="000000"/>
          <w:sz w:val="24"/>
          <w:szCs w:val="24"/>
          <w:lang w:val="en-US"/>
        </w:rPr>
        <w:t>per</w:t>
      </w:r>
      <w:r w:rsidR="00813040" w:rsidRPr="00813040">
        <w:rPr>
          <w:rFonts w:ascii="Times New Roman" w:hAnsi="Times New Roman"/>
          <w:color w:val="000000"/>
          <w:sz w:val="24"/>
          <w:szCs w:val="24"/>
          <w:lang w:val="en-US"/>
        </w:rPr>
        <w:t xml:space="preserve"> </w:t>
      </w:r>
      <w:r w:rsidRPr="00813040">
        <w:rPr>
          <w:rFonts w:ascii="Times New Roman" w:hAnsi="Times New Roman"/>
          <w:color w:val="000000"/>
          <w:sz w:val="24"/>
          <w:szCs w:val="24"/>
        </w:rPr>
        <w:t>7 kalendorines dienas nuo Sutarties nutraukimo dienos sumokėti Sutarties 6.1.</w:t>
      </w:r>
      <w:r w:rsidR="009D5129">
        <w:rPr>
          <w:rFonts w:ascii="Times New Roman" w:hAnsi="Times New Roman"/>
          <w:color w:val="000000"/>
          <w:sz w:val="24"/>
          <w:szCs w:val="24"/>
        </w:rPr>
        <w:t>5</w:t>
      </w:r>
      <w:r w:rsidRPr="00813040">
        <w:rPr>
          <w:rFonts w:ascii="Times New Roman" w:hAnsi="Times New Roman"/>
          <w:color w:val="000000"/>
          <w:sz w:val="24"/>
          <w:szCs w:val="24"/>
        </w:rPr>
        <w:t xml:space="preserve">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2846CC08"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p w14:paraId="5888D2E1"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B907B9">
        <w:rPr>
          <w:rFonts w:ascii="Times New Roman" w:hAnsi="Times New Roman"/>
          <w:b/>
          <w:bCs/>
          <w:color w:val="000000"/>
          <w:sz w:val="24"/>
          <w:szCs w:val="24"/>
        </w:rPr>
        <w:t>16</w:t>
      </w:r>
      <w:r w:rsidRPr="00B907B9">
        <w:rPr>
          <w:rFonts w:ascii="Times New Roman" w:hAnsi="Times New Roman"/>
          <w:b/>
          <w:bCs/>
          <w:caps/>
          <w:color w:val="000000"/>
          <w:sz w:val="24"/>
          <w:szCs w:val="24"/>
        </w:rPr>
        <w:t xml:space="preserve">. </w:t>
      </w:r>
      <w:r w:rsidRPr="00B907B9">
        <w:rPr>
          <w:rFonts w:ascii="Times New Roman" w:hAnsi="Times New Roman"/>
          <w:b/>
          <w:bCs/>
          <w:color w:val="000000"/>
          <w:sz w:val="24"/>
          <w:szCs w:val="24"/>
        </w:rPr>
        <w:t>Konfidenciali informacija</w:t>
      </w:r>
    </w:p>
    <w:p w14:paraId="140ED416"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EB1B5F"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16.2.Šalis turi teisę atskleisti kitos Šalies konfidencialią informaciją šiais atvejais:</w:t>
      </w:r>
    </w:p>
    <w:p w14:paraId="3185DB03"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 xml:space="preserve">16.2.1.konfidencialios informacijos atskleidimas yra būtinas tinkamam Šalies teisių ar pareigų pagal Sutartį įgyvendinimui – tačiau tokiu atveju informaciją galima atskleisti tik ta apimtimi, kiek tai yra </w:t>
      </w:r>
      <w:r w:rsidRPr="00B907B9">
        <w:rPr>
          <w:rFonts w:ascii="Times New Roman" w:hAnsi="Times New Roman"/>
          <w:color w:val="000000" w:themeColor="text1"/>
          <w:sz w:val="24"/>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2FD136"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 xml:space="preserve">16.2.2.konfidencialią informaciją yra būtina atskleisti pagal Įstatymų reikalavimus.            </w:t>
      </w:r>
    </w:p>
    <w:p w14:paraId="0079FDA1"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6303CA73"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16.4.Šalis atsako:</w:t>
      </w:r>
    </w:p>
    <w:p w14:paraId="237A8A20"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16.4.1.už bet kokį neteisėtą, įskaitant atsitiktinį, kitos Šalies konfidencialios informacijos ar bet kurios jos dalies atskleidimą ar perdavimą, arba konfidencialios informacijos neteisėtą naudojimą;</w:t>
      </w:r>
    </w:p>
    <w:p w14:paraId="2F11C598"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16.4.2.už tai, kad nesiėmė visų protingų veiksmų, kad išsaugotų ir apsaugotų kitos Šalies konfidencialią informaciją ar bet kurią jos dalį, užkirstų kelią tolesniam jos neteisėtam atskleidimui, perdavimui ar naudojimui.</w:t>
      </w:r>
    </w:p>
    <w:p w14:paraId="57D61522"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16.5. Šalys įsipareigoja laikytis konfidencialumo įsipareigojimo ir pasibaigus Sutarčiai.</w:t>
      </w:r>
    </w:p>
    <w:bookmarkEnd w:id="25"/>
    <w:p w14:paraId="6873BE1E" w14:textId="341F7586" w:rsidR="00D658D6" w:rsidRDefault="00D658D6" w:rsidP="00495EF2">
      <w:pPr>
        <w:spacing w:after="0" w:line="240" w:lineRule="auto"/>
        <w:jc w:val="both"/>
        <w:rPr>
          <w:rFonts w:ascii="Times New Roman" w:hAnsi="Times New Roman"/>
          <w:color w:val="000000"/>
          <w:sz w:val="24"/>
          <w:szCs w:val="24"/>
        </w:rPr>
      </w:pPr>
    </w:p>
    <w:p w14:paraId="12E3A226"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B907B9">
        <w:rPr>
          <w:rFonts w:ascii="Times New Roman" w:hAnsi="Times New Roman"/>
          <w:b/>
          <w:bCs/>
          <w:color w:val="000000" w:themeColor="text1"/>
          <w:sz w:val="24"/>
          <w:szCs w:val="24"/>
        </w:rPr>
        <w:t>17</w:t>
      </w:r>
      <w:r w:rsidRPr="00B907B9">
        <w:rPr>
          <w:rFonts w:ascii="Times New Roman" w:hAnsi="Times New Roman"/>
          <w:b/>
          <w:bCs/>
          <w:caps/>
          <w:color w:val="000000" w:themeColor="text1"/>
          <w:sz w:val="24"/>
          <w:szCs w:val="24"/>
        </w:rPr>
        <w:t xml:space="preserve">. </w:t>
      </w:r>
      <w:r w:rsidRPr="00B907B9">
        <w:rPr>
          <w:rFonts w:ascii="Times New Roman" w:hAnsi="Times New Roman"/>
          <w:b/>
          <w:bCs/>
          <w:color w:val="000000" w:themeColor="text1"/>
          <w:sz w:val="24"/>
          <w:szCs w:val="24"/>
        </w:rPr>
        <w:t>Asmens duomenų apsauga</w:t>
      </w:r>
    </w:p>
    <w:p w14:paraId="41D03BAF" w14:textId="77777777" w:rsidR="00B907B9" w:rsidRPr="00B907B9" w:rsidRDefault="00B907B9" w:rsidP="00B907B9">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6C8E8509" w14:textId="77777777" w:rsidR="00B907B9" w:rsidRPr="00B907B9" w:rsidRDefault="00B907B9" w:rsidP="00B907B9">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specialistus ir kitą personalą, kurio asmens duomenys bus perduoti kitai Šaliai.</w:t>
      </w:r>
    </w:p>
    <w:p w14:paraId="35EC712B" w14:textId="4E0535DD" w:rsidR="00B907B9" w:rsidRPr="00B907B9" w:rsidRDefault="00B907B9" w:rsidP="00B907B9">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42C5F67" w14:textId="77777777" w:rsidR="00B907B9" w:rsidRPr="0094583E" w:rsidRDefault="00B907B9" w:rsidP="00495EF2">
      <w:pPr>
        <w:spacing w:after="0" w:line="240" w:lineRule="auto"/>
        <w:jc w:val="both"/>
        <w:rPr>
          <w:rFonts w:ascii="Times New Roman" w:hAnsi="Times New Roman"/>
          <w:color w:val="000000"/>
          <w:sz w:val="24"/>
          <w:szCs w:val="24"/>
        </w:rPr>
      </w:pPr>
    </w:p>
    <w:p w14:paraId="3B5164CF" w14:textId="73678B4F"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1</w:t>
      </w:r>
      <w:r w:rsidR="00B907B9">
        <w:rPr>
          <w:rFonts w:ascii="Times New Roman" w:hAnsi="Times New Roman"/>
          <w:b/>
          <w:color w:val="000000"/>
          <w:sz w:val="24"/>
          <w:szCs w:val="24"/>
          <w:lang w:eastAsia="lt-LT"/>
        </w:rPr>
        <w:t>8</w:t>
      </w:r>
      <w:r w:rsidRPr="00F93C36">
        <w:rPr>
          <w:rFonts w:ascii="Times New Roman" w:hAnsi="Times New Roman"/>
          <w:b/>
          <w:color w:val="000000"/>
          <w:sz w:val="24"/>
          <w:szCs w:val="24"/>
          <w:lang w:eastAsia="lt-LT"/>
        </w:rPr>
        <w:t xml:space="preserve">. </w:t>
      </w:r>
      <w:r w:rsidRPr="00F93C36">
        <w:rPr>
          <w:rFonts w:ascii="Times New Roman" w:hAnsi="Times New Roman"/>
          <w:b/>
          <w:sz w:val="24"/>
          <w:szCs w:val="24"/>
          <w:lang w:eastAsia="lt-LT"/>
        </w:rPr>
        <w:t>Sutarties esminiai pažeidimai ir (ar) vykdymas su dideliais arba nuolatiniais trūkumais</w:t>
      </w:r>
    </w:p>
    <w:p w14:paraId="3C951FDB" w14:textId="66F8443F"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 Sutarties esminiu pažeidimu bus laikoma:</w:t>
      </w:r>
    </w:p>
    <w:p w14:paraId="3FF3F96A" w14:textId="254CDE7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 xml:space="preserve">.1.1. Pardavėjas nepristato Prekių per Sutartyje nurodytą terminą ir papildomai nustatytą laiką; </w:t>
      </w:r>
    </w:p>
    <w:p w14:paraId="0DB41DB8" w14:textId="33350E40"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 xml:space="preserve">.1.2. Pardavėjas pakeičia Sutarčiai vykdyti pasitelktus subtiekėjus arba pasitelkia naujus nesilaikydamas Sutartyje nustatytos tvarkos;        </w:t>
      </w:r>
    </w:p>
    <w:p w14:paraId="51E4D6E3" w14:textId="15271B21"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w:t>
      </w:r>
      <w:r w:rsidR="00B907B9">
        <w:rPr>
          <w:rFonts w:ascii="Times New Roman" w:hAnsi="Times New Roman"/>
          <w:iCs/>
          <w:color w:val="000000"/>
          <w:sz w:val="24"/>
          <w:szCs w:val="24"/>
        </w:rPr>
        <w:t>8</w:t>
      </w:r>
      <w:r w:rsidRPr="0094583E">
        <w:rPr>
          <w:rFonts w:ascii="Times New Roman" w:hAnsi="Times New Roman"/>
          <w:iCs/>
          <w:color w:val="000000"/>
          <w:sz w:val="24"/>
          <w:szCs w:val="24"/>
        </w:rPr>
        <w:t>.1.3. Pardavėjas pažeidžia Sutartyje nustatytus įsipareigojimus dėl konfidencialumo;</w:t>
      </w:r>
    </w:p>
    <w:p w14:paraId="5314A166" w14:textId="323801E8"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w:t>
      </w:r>
      <w:r w:rsidR="00B907B9">
        <w:rPr>
          <w:rFonts w:ascii="Times New Roman" w:hAnsi="Times New Roman"/>
          <w:iCs/>
          <w:sz w:val="24"/>
          <w:szCs w:val="24"/>
        </w:rPr>
        <w:t>8</w:t>
      </w:r>
      <w:r w:rsidRPr="0094583E">
        <w:rPr>
          <w:rFonts w:ascii="Times New Roman" w:hAnsi="Times New Roman"/>
          <w:iCs/>
          <w:sz w:val="24"/>
          <w:szCs w:val="24"/>
        </w:rPr>
        <w:t>.1.4.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(t.y. nevykdo Sutarties už Sutartyje nustatytą kainą);</w:t>
      </w:r>
    </w:p>
    <w:p w14:paraId="5980A536" w14:textId="1228CA34" w:rsidR="00D658D6" w:rsidRPr="00B17A65"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.1.5. Pirkėjas praleidžia Sutartyje nurodytą mokėjimo terminą daugiau kaip 30 kalendorinių dienų.</w:t>
      </w:r>
      <w:r w:rsidRPr="00B17A65">
        <w:rPr>
          <w:rFonts w:ascii="Times New Roman" w:hAnsi="Times New Roman"/>
          <w:color w:val="000000"/>
          <w:sz w:val="24"/>
          <w:szCs w:val="24"/>
        </w:rPr>
        <w:t xml:space="preserve"> </w:t>
      </w:r>
    </w:p>
    <w:p w14:paraId="2C6FA1EA" w14:textId="77777777" w:rsidR="00B907B9" w:rsidRPr="00B907B9" w:rsidRDefault="00B907B9" w:rsidP="00B907B9">
      <w:pPr>
        <w:pStyle w:val="Sraopastraipa"/>
        <w:numPr>
          <w:ilvl w:val="0"/>
          <w:numId w:val="25"/>
        </w:numPr>
        <w:spacing w:after="200" w:line="240" w:lineRule="auto"/>
        <w:jc w:val="both"/>
        <w:rPr>
          <w:rFonts w:ascii="Times New Roman" w:hAnsi="Times New Roman"/>
          <w:vanish/>
          <w:color w:val="000000"/>
          <w:sz w:val="24"/>
          <w:szCs w:val="24"/>
        </w:rPr>
      </w:pPr>
    </w:p>
    <w:p w14:paraId="0044B604" w14:textId="77777777" w:rsidR="00B907B9" w:rsidRPr="00B907B9" w:rsidRDefault="00B907B9" w:rsidP="00B907B9">
      <w:pPr>
        <w:pStyle w:val="Sraopastraipa"/>
        <w:numPr>
          <w:ilvl w:val="0"/>
          <w:numId w:val="25"/>
        </w:numPr>
        <w:spacing w:after="200" w:line="240" w:lineRule="auto"/>
        <w:jc w:val="both"/>
        <w:rPr>
          <w:rFonts w:ascii="Times New Roman" w:hAnsi="Times New Roman"/>
          <w:vanish/>
          <w:color w:val="000000"/>
          <w:sz w:val="24"/>
          <w:szCs w:val="24"/>
        </w:rPr>
      </w:pPr>
    </w:p>
    <w:p w14:paraId="374EFCAF" w14:textId="51A3496D" w:rsidR="00D658D6" w:rsidRPr="00FA3C36" w:rsidRDefault="00D658D6" w:rsidP="00B907B9">
      <w:pPr>
        <w:pStyle w:val="Sraopastraipa"/>
        <w:numPr>
          <w:ilvl w:val="1"/>
          <w:numId w:val="25"/>
        </w:numPr>
        <w:spacing w:after="200" w:line="240" w:lineRule="auto"/>
        <w:jc w:val="both"/>
        <w:rPr>
          <w:rFonts w:ascii="Times New Roman" w:hAnsi="Times New Roman"/>
          <w:color w:val="000000"/>
          <w:sz w:val="24"/>
          <w:szCs w:val="24"/>
        </w:rPr>
      </w:pPr>
      <w:r w:rsidRPr="00FA3C36">
        <w:rPr>
          <w:rFonts w:ascii="Times New Roman" w:hAnsi="Times New Roman"/>
          <w:color w:val="000000"/>
          <w:sz w:val="24"/>
          <w:szCs w:val="24"/>
        </w:rPr>
        <w:t xml:space="preserve"> Bus laikoma, kad Pardavėjas vykdė Sutartį su dideliais trūkumais, jeigu:</w:t>
      </w:r>
    </w:p>
    <w:p w14:paraId="6C4086E9" w14:textId="77777777" w:rsidR="00D658D6" w:rsidRDefault="00D658D6"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Pardavėjas vėluoja pristatyti Prekes, t.y. pristato jas tik per papildomai suteiktą terminą;</w:t>
      </w:r>
    </w:p>
    <w:p w14:paraId="02848179" w14:textId="77777777" w:rsidR="00D658D6"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Pardavėjas pateikia netinkamos k</w:t>
      </w:r>
      <w:r>
        <w:rPr>
          <w:rFonts w:ascii="Times New Roman" w:hAnsi="Times New Roman"/>
          <w:color w:val="000000"/>
          <w:sz w:val="24"/>
          <w:szCs w:val="24"/>
        </w:rPr>
        <w:t>okybės Prekes, neatitinkančias T</w:t>
      </w:r>
      <w:r w:rsidRPr="00FA3C36">
        <w:rPr>
          <w:rFonts w:ascii="Times New Roman" w:hAnsi="Times New Roman"/>
          <w:color w:val="000000"/>
          <w:sz w:val="24"/>
          <w:szCs w:val="24"/>
        </w:rPr>
        <w:t xml:space="preserve">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94583E"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 xml:space="preserve">jeigu Pirkėjas turės patirti papildomų, Sutartyje nenurodytų kaip neįtrauktinų į </w:t>
      </w:r>
      <w:r w:rsidRPr="0094583E">
        <w:rPr>
          <w:rFonts w:ascii="Times New Roman" w:hAnsi="Times New Roman"/>
          <w:color w:val="000000"/>
          <w:sz w:val="24"/>
          <w:szCs w:val="24"/>
        </w:rPr>
        <w:t>kainą, išlaidų;</w:t>
      </w:r>
    </w:p>
    <w:p w14:paraId="15E1963E" w14:textId="77777777" w:rsidR="00D658D6" w:rsidRPr="0094583E"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94583E">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F93C36"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jei Pardavėjas pažeidžia garantinius įsipareigojimus Sutartyje nustatytais terminais.</w:t>
      </w:r>
    </w:p>
    <w:p w14:paraId="5A6CB43B" w14:textId="77777777" w:rsidR="00D658D6" w:rsidRPr="00F93C36" w:rsidRDefault="00D658D6"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lastRenderedPageBreak/>
        <w:t xml:space="preserve"> Bus laikoma, kad Pardavėjas vykdė Sutartį su nuolatiniais trūkumais, jeigu:</w:t>
      </w:r>
    </w:p>
    <w:p w14:paraId="3C03F520" w14:textId="1918A97D" w:rsidR="00813040" w:rsidRDefault="00D658D6" w:rsidP="00813040">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Pardavėjas pažeidžia garantinius įsipareigojimus Sutartyje nustatytais terminais daugiau nei vieną kartą.</w:t>
      </w:r>
    </w:p>
    <w:p w14:paraId="622ADE00" w14:textId="37EBD9D2" w:rsidR="00813040" w:rsidRDefault="00813040" w:rsidP="00813040">
      <w:pPr>
        <w:tabs>
          <w:tab w:val="left" w:pos="709"/>
          <w:tab w:val="left" w:pos="851"/>
        </w:tabs>
        <w:snapToGrid w:val="0"/>
        <w:spacing w:after="0" w:line="240" w:lineRule="auto"/>
        <w:jc w:val="both"/>
        <w:rPr>
          <w:rFonts w:ascii="Times New Roman" w:hAnsi="Times New Roman"/>
          <w:color w:val="000000"/>
          <w:sz w:val="24"/>
          <w:szCs w:val="24"/>
        </w:rPr>
      </w:pPr>
    </w:p>
    <w:p w14:paraId="1A57F4A3" w14:textId="4734A11D"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w:t>
      </w:r>
      <w:r w:rsidR="00B907B9">
        <w:rPr>
          <w:rFonts w:ascii="Times New Roman" w:hAnsi="Times New Roman"/>
          <w:b/>
          <w:bCs/>
          <w:color w:val="000000"/>
          <w:sz w:val="24"/>
          <w:szCs w:val="24"/>
          <w:lang w:eastAsia="lt-LT"/>
        </w:rPr>
        <w:t>9</w:t>
      </w:r>
      <w:r w:rsidRPr="0094583E">
        <w:rPr>
          <w:rFonts w:ascii="Times New Roman" w:hAnsi="Times New Roman"/>
          <w:b/>
          <w:bCs/>
          <w:color w:val="000000"/>
          <w:sz w:val="24"/>
          <w:szCs w:val="24"/>
          <w:lang w:eastAsia="lt-LT"/>
        </w:rPr>
        <w:t>. Sutarties neįvykdymas  ar netinkamas vykdymas</w:t>
      </w:r>
    </w:p>
    <w:p w14:paraId="3B50D52D" w14:textId="6137B910"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4583E">
        <w:rPr>
          <w:sz w:val="24"/>
          <w:szCs w:val="24"/>
        </w:rPr>
        <w:t>1</w:t>
      </w:r>
      <w:r w:rsidR="00B907B9">
        <w:rPr>
          <w:sz w:val="24"/>
          <w:szCs w:val="24"/>
        </w:rPr>
        <w:t>9</w:t>
      </w:r>
      <w:r w:rsidRPr="0094583E">
        <w:rPr>
          <w:sz w:val="24"/>
          <w:szCs w:val="24"/>
        </w:rPr>
        <w:t xml:space="preserve">.1.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321FBF30" w:rsidR="00D658D6" w:rsidRPr="00B17A65" w:rsidRDefault="00D658D6" w:rsidP="00B07776">
      <w:pPr>
        <w:pStyle w:val="normal-p"/>
        <w:spacing w:before="0" w:beforeAutospacing="0" w:after="0" w:afterAutospacing="0"/>
        <w:jc w:val="both"/>
        <w:rPr>
          <w:color w:val="000000"/>
        </w:rPr>
      </w:pPr>
      <w:r w:rsidRPr="0094583E">
        <w:rPr>
          <w:rStyle w:val="normal-h"/>
          <w:color w:val="000000"/>
        </w:rPr>
        <w:t>1</w:t>
      </w:r>
      <w:r w:rsidR="00B907B9">
        <w:rPr>
          <w:rStyle w:val="normal-h"/>
          <w:color w:val="000000"/>
        </w:rPr>
        <w:t>9</w:t>
      </w:r>
      <w:r w:rsidRPr="0094583E">
        <w:rPr>
          <w:rStyle w:val="normal-h"/>
          <w:color w:val="000000"/>
        </w:rPr>
        <w:t>.1.1.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33371667" w:rsidR="00D658D6" w:rsidRPr="00B17A65" w:rsidRDefault="00D658D6" w:rsidP="00B07776">
      <w:pPr>
        <w:pStyle w:val="normal-p"/>
        <w:spacing w:before="0" w:beforeAutospacing="0" w:after="0" w:afterAutospacing="0"/>
        <w:jc w:val="both"/>
        <w:rPr>
          <w:color w:val="000000"/>
        </w:rPr>
      </w:pPr>
      <w:r w:rsidRPr="00592FC0">
        <w:rPr>
          <w:rStyle w:val="normal-h"/>
          <w:color w:val="000000"/>
        </w:rPr>
        <w:t>1</w:t>
      </w:r>
      <w:r w:rsidR="00B907B9">
        <w:rPr>
          <w:rStyle w:val="normal-h"/>
          <w:color w:val="000000"/>
        </w:rPr>
        <w:t>9</w:t>
      </w:r>
      <w:r w:rsidRPr="00592FC0">
        <w:rPr>
          <w:rStyle w:val="normal-h"/>
          <w:color w:val="000000"/>
        </w:rPr>
        <w:t>.1.2.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57E347AA" w14:textId="70B1D7AA" w:rsidR="00D658D6" w:rsidRPr="00592FC0"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t>1</w:t>
      </w:r>
      <w:r w:rsidR="00B907B9">
        <w:rPr>
          <w:rFonts w:ascii="Times New Roman" w:hAnsi="Times New Roman"/>
          <w:color w:val="000000"/>
          <w:sz w:val="24"/>
          <w:szCs w:val="24"/>
        </w:rPr>
        <w:t>9</w:t>
      </w:r>
      <w:r w:rsidRPr="00592FC0">
        <w:rPr>
          <w:rFonts w:ascii="Times New Roman" w:hAnsi="Times New Roman"/>
          <w:color w:val="000000"/>
          <w:sz w:val="24"/>
          <w:szCs w:val="24"/>
        </w:rPr>
        <w:t xml:space="preserve">.2.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45412F62" w14:textId="77777777" w:rsidR="00D658D6" w:rsidRPr="00592FC0" w:rsidRDefault="00D658D6" w:rsidP="00724205">
      <w:pPr>
        <w:spacing w:after="0"/>
        <w:jc w:val="both"/>
        <w:rPr>
          <w:rFonts w:ascii="Times New Roman" w:hAnsi="Times New Roman"/>
          <w:color w:val="000000"/>
          <w:sz w:val="24"/>
          <w:szCs w:val="24"/>
        </w:rPr>
      </w:pPr>
    </w:p>
    <w:p w14:paraId="70C39F49" w14:textId="537A29D8" w:rsidR="00D658D6" w:rsidRPr="00F93C36" w:rsidRDefault="00B907B9"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Pr>
          <w:rFonts w:ascii="Times New Roman" w:hAnsi="Times New Roman"/>
          <w:b/>
          <w:color w:val="000000"/>
          <w:sz w:val="24"/>
          <w:szCs w:val="24"/>
          <w:lang w:eastAsia="lt-LT"/>
        </w:rPr>
        <w:t>20</w:t>
      </w:r>
      <w:r w:rsidR="00D658D6" w:rsidRPr="00F93C36">
        <w:rPr>
          <w:rFonts w:ascii="Times New Roman" w:hAnsi="Times New Roman"/>
          <w:b/>
          <w:sz w:val="24"/>
          <w:szCs w:val="24"/>
          <w:lang w:eastAsia="lt-LT"/>
        </w:rPr>
        <w:t>. Baigiamosios nuostatos</w:t>
      </w:r>
    </w:p>
    <w:p w14:paraId="1BC2A7D0" w14:textId="55FB9731" w:rsidR="00D658D6" w:rsidRPr="00F93C36" w:rsidRDefault="00B907B9" w:rsidP="0055263D">
      <w:pPr>
        <w:pStyle w:val="wfxRecipient"/>
        <w:ind w:firstLine="0"/>
        <w:rPr>
          <w:rFonts w:ascii="Times New Roman" w:hAnsi="Times New Roman"/>
          <w:szCs w:val="24"/>
        </w:rPr>
      </w:pPr>
      <w:r>
        <w:rPr>
          <w:rFonts w:ascii="Times New Roman" w:hAnsi="Times New Roman"/>
          <w:szCs w:val="24"/>
        </w:rPr>
        <w:t>20</w:t>
      </w:r>
      <w:r w:rsidR="00D658D6" w:rsidRPr="00F93C36">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15AC8672" w14:textId="75ED1059"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.2.  Sutartį Šalys sudarė savanoriškai, laisva valia.</w:t>
      </w:r>
    </w:p>
    <w:p w14:paraId="16AE7984" w14:textId="2C195744"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E7875F9" w14:textId="1CA5C730"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.4. Šalys, pasirašydamos Sutartį, patvirtina, kad ją perskaitė, suprato jos turinį ir pasekmes, priėmė ją kaip atitinkančią jų tikslus.</w:t>
      </w:r>
    </w:p>
    <w:p w14:paraId="2E52B410" w14:textId="2FA344F6" w:rsidR="00D658D6" w:rsidRPr="00592FC0"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.5</w:t>
      </w:r>
      <w:r w:rsidR="00D658D6"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680C52E6" w:rsidR="00D658D6"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.6</w:t>
      </w:r>
      <w:r w:rsidR="00D658D6" w:rsidRPr="00592FC0">
        <w:rPr>
          <w:rFonts w:ascii="Times New Roman" w:hAnsi="Times New Roman"/>
          <w:color w:val="000000"/>
          <w:sz w:val="24"/>
          <w:szCs w:val="24"/>
        </w:rPr>
        <w:t>. Visus</w:t>
      </w:r>
      <w:r w:rsidR="00D658D6"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F56E080"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w:t>
      </w:r>
      <w:r w:rsidR="00B907B9">
        <w:rPr>
          <w:rFonts w:ascii="Times New Roman" w:hAnsi="Times New Roman"/>
          <w:b/>
          <w:sz w:val="24"/>
          <w:szCs w:val="24"/>
          <w:lang w:eastAsia="lt-LT"/>
        </w:rPr>
        <w:t>1</w:t>
      </w:r>
      <w:r w:rsidRPr="00F93C36">
        <w:rPr>
          <w:rFonts w:ascii="Times New Roman" w:hAnsi="Times New Roman"/>
          <w:b/>
          <w:sz w:val="24"/>
          <w:szCs w:val="24"/>
          <w:lang w:eastAsia="lt-LT"/>
        </w:rPr>
        <w:t>. Sutarties priedai</w:t>
      </w:r>
    </w:p>
    <w:p w14:paraId="6BC029FD" w14:textId="781AA58D" w:rsidR="00D658D6" w:rsidRPr="00F93C36"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F93C36">
        <w:rPr>
          <w:color w:val="auto"/>
          <w:sz w:val="24"/>
          <w:szCs w:val="24"/>
        </w:rPr>
        <w:t>2</w:t>
      </w:r>
      <w:r w:rsidR="00B907B9">
        <w:rPr>
          <w:color w:val="auto"/>
          <w:sz w:val="24"/>
          <w:szCs w:val="24"/>
        </w:rPr>
        <w:t>1</w:t>
      </w:r>
      <w:r w:rsidRPr="00F93C36">
        <w:rPr>
          <w:color w:val="auto"/>
          <w:sz w:val="24"/>
          <w:szCs w:val="24"/>
        </w:rPr>
        <w:t>.1. Sutartis turi priedus, kurie yra neatskiriama Sutarties dalis:</w:t>
      </w:r>
    </w:p>
    <w:p w14:paraId="4617CE4A" w14:textId="187C7013"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639502FB" w:rsidR="00D658D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.1.2. 2  priedas  „Techninė specifikacija“</w:t>
      </w:r>
      <w:r w:rsidR="002E1C4B">
        <w:rPr>
          <w:rFonts w:ascii="Times New Roman" w:hAnsi="Times New Roman"/>
          <w:sz w:val="24"/>
          <w:szCs w:val="24"/>
        </w:rPr>
        <w:t>;</w:t>
      </w:r>
    </w:p>
    <w:p w14:paraId="536B2DD2" w14:textId="574D9102" w:rsidR="0067605E" w:rsidRPr="002E1C4B" w:rsidRDefault="0067605E" w:rsidP="0055263D">
      <w:pPr>
        <w:snapToGrid w:val="0"/>
        <w:spacing w:after="0" w:line="240" w:lineRule="auto"/>
        <w:jc w:val="both"/>
        <w:rPr>
          <w:rFonts w:ascii="Times New Roman" w:hAnsi="Times New Roman"/>
          <w:sz w:val="24"/>
          <w:szCs w:val="24"/>
        </w:rPr>
      </w:pPr>
      <w:r w:rsidRPr="002E1C4B">
        <w:rPr>
          <w:rFonts w:ascii="Times New Roman" w:hAnsi="Times New Roman"/>
          <w:sz w:val="24"/>
          <w:szCs w:val="24"/>
        </w:rPr>
        <w:t>2</w:t>
      </w:r>
      <w:r w:rsidR="00B907B9" w:rsidRPr="002E1C4B">
        <w:rPr>
          <w:rFonts w:ascii="Times New Roman" w:hAnsi="Times New Roman"/>
          <w:sz w:val="24"/>
          <w:szCs w:val="24"/>
        </w:rPr>
        <w:t>1</w:t>
      </w:r>
      <w:r w:rsidRPr="002E1C4B">
        <w:rPr>
          <w:rFonts w:ascii="Times New Roman" w:hAnsi="Times New Roman"/>
          <w:sz w:val="24"/>
          <w:szCs w:val="24"/>
        </w:rPr>
        <w:t>.1.3. 3 priedas ,,Priėmimo-perdavimo aktas“</w:t>
      </w:r>
      <w:r w:rsidR="002E1C4B" w:rsidRPr="002E1C4B">
        <w:rPr>
          <w:rFonts w:ascii="Times New Roman" w:hAnsi="Times New Roman"/>
          <w:sz w:val="24"/>
          <w:szCs w:val="24"/>
        </w:rPr>
        <w:t>;</w:t>
      </w:r>
    </w:p>
    <w:p w14:paraId="7C4B149F" w14:textId="00CBA9A5" w:rsidR="002E1C4B" w:rsidRPr="002E1C4B" w:rsidRDefault="002E1C4B" w:rsidP="002E1C4B">
      <w:pPr>
        <w:snapToGrid w:val="0"/>
        <w:spacing w:after="0" w:line="240" w:lineRule="auto"/>
        <w:jc w:val="both"/>
        <w:rPr>
          <w:rFonts w:ascii="Times New Roman" w:hAnsi="Times New Roman"/>
          <w:sz w:val="24"/>
          <w:szCs w:val="24"/>
        </w:rPr>
      </w:pPr>
      <w:r w:rsidRPr="002E1C4B">
        <w:rPr>
          <w:rFonts w:ascii="Times New Roman" w:hAnsi="Times New Roman"/>
          <w:sz w:val="24"/>
          <w:szCs w:val="24"/>
        </w:rPr>
        <w:t>21.1.3. 4 priedas „Subtiekėjų sąrašas“;</w:t>
      </w:r>
    </w:p>
    <w:p w14:paraId="55C0DB0F" w14:textId="19E35549" w:rsidR="002E1C4B" w:rsidRPr="002E1C4B" w:rsidRDefault="002E1C4B" w:rsidP="002E1C4B">
      <w:pPr>
        <w:snapToGrid w:val="0"/>
        <w:spacing w:after="0" w:line="240" w:lineRule="auto"/>
        <w:jc w:val="both"/>
        <w:rPr>
          <w:rFonts w:ascii="Times New Roman" w:hAnsi="Times New Roman"/>
          <w:sz w:val="24"/>
          <w:szCs w:val="24"/>
        </w:rPr>
      </w:pPr>
      <w:r w:rsidRPr="002E1C4B">
        <w:rPr>
          <w:rFonts w:ascii="Times New Roman" w:hAnsi="Times New Roman"/>
          <w:sz w:val="24"/>
          <w:szCs w:val="24"/>
        </w:rPr>
        <w:t>21.1.4. 5 priedas „Specialistų sąrašas“.</w:t>
      </w:r>
    </w:p>
    <w:p w14:paraId="7BAA993E" w14:textId="3BF10631" w:rsidR="00F93C36" w:rsidRDefault="00F93C36" w:rsidP="0055263D">
      <w:pPr>
        <w:snapToGrid w:val="0"/>
        <w:spacing w:after="0" w:line="240" w:lineRule="auto"/>
        <w:jc w:val="both"/>
        <w:rPr>
          <w:rFonts w:ascii="Times New Roman" w:hAnsi="Times New Roman"/>
          <w:sz w:val="24"/>
          <w:szCs w:val="24"/>
        </w:rPr>
      </w:pPr>
    </w:p>
    <w:p w14:paraId="4D0B06D8" w14:textId="247A0D16"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w:t>
      </w:r>
      <w:r w:rsidR="00B907B9">
        <w:rPr>
          <w:rFonts w:ascii="Times New Roman" w:hAnsi="Times New Roman"/>
          <w:b/>
          <w:color w:val="000000"/>
          <w:sz w:val="24"/>
          <w:szCs w:val="24"/>
          <w:lang w:eastAsia="lt-LT"/>
        </w:rPr>
        <w:t>2</w:t>
      </w:r>
      <w:r w:rsidRPr="00592FC0">
        <w:rPr>
          <w:rFonts w:ascii="Times New Roman" w:hAnsi="Times New Roman"/>
          <w:b/>
          <w:color w:val="000000"/>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D658D6" w:rsidRPr="00592FC0" w14:paraId="43D11EE2" w14:textId="77777777" w:rsidTr="00245004">
        <w:tc>
          <w:tcPr>
            <w:tcW w:w="4927" w:type="dxa"/>
          </w:tcPr>
          <w:p w14:paraId="3B127CF0" w14:textId="77777777" w:rsidR="00D658D6" w:rsidRPr="00592FC0" w:rsidRDefault="00D658D6" w:rsidP="00245004">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4F4FCF50" w14:textId="77777777" w:rsidR="00D658D6" w:rsidRPr="00592FC0" w:rsidRDefault="00D658D6" w:rsidP="00245004">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D658D6" w:rsidRPr="00592FC0" w14:paraId="11DB9DE4" w14:textId="77777777" w:rsidTr="00245004">
        <w:tc>
          <w:tcPr>
            <w:tcW w:w="4927" w:type="dxa"/>
          </w:tcPr>
          <w:p w14:paraId="489A9061"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6CA1AFA1" w14:textId="2F454E16" w:rsidR="00D658D6" w:rsidRPr="00592FC0" w:rsidRDefault="00BB727B" w:rsidP="00245004">
            <w:pPr>
              <w:rPr>
                <w:rFonts w:ascii="Times New Roman" w:hAnsi="Times New Roman"/>
                <w:color w:val="000000"/>
                <w:sz w:val="24"/>
                <w:szCs w:val="24"/>
              </w:rPr>
            </w:pPr>
            <w:r>
              <w:rPr>
                <w:rFonts w:ascii="Times New Roman" w:hAnsi="Times New Roman"/>
                <w:color w:val="000000"/>
                <w:sz w:val="24"/>
                <w:szCs w:val="24"/>
              </w:rPr>
              <w:t>UAB ,,Limeta“</w:t>
            </w:r>
          </w:p>
        </w:tc>
      </w:tr>
      <w:tr w:rsidR="00D658D6" w:rsidRPr="00B17A65" w14:paraId="7C1AD92B" w14:textId="77777777" w:rsidTr="00245004">
        <w:tc>
          <w:tcPr>
            <w:tcW w:w="4927" w:type="dxa"/>
          </w:tcPr>
          <w:p w14:paraId="3B02F1AA" w14:textId="016E26B4" w:rsidR="00D658D6" w:rsidRDefault="006F630A" w:rsidP="00245004">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 Darius Steponkus</w:t>
            </w:r>
          </w:p>
          <w:p w14:paraId="79CF880D" w14:textId="77777777" w:rsidR="006F630A" w:rsidRPr="00592FC0" w:rsidRDefault="006F630A" w:rsidP="00245004">
            <w:pPr>
              <w:pStyle w:val="Pagrindinistekstas3"/>
              <w:ind w:firstLine="0"/>
              <w:rPr>
                <w:rFonts w:ascii="Times New Roman" w:hAnsi="Times New Roman"/>
                <w:color w:val="000000"/>
                <w:sz w:val="24"/>
                <w:szCs w:val="24"/>
                <w:lang w:val="lt-LT"/>
              </w:rPr>
            </w:pPr>
          </w:p>
          <w:p w14:paraId="7AFDDB0D"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7C32DAE0" w14:textId="29A35D0F" w:rsidR="00BB727B" w:rsidRDefault="00BB727B" w:rsidP="00245004">
            <w:pPr>
              <w:pStyle w:val="Pagrindinistekstas3"/>
              <w:ind w:firstLine="0"/>
              <w:jc w:val="left"/>
              <w:rPr>
                <w:rFonts w:ascii="Times New Roman" w:hAnsi="Times New Roman"/>
                <w:color w:val="000000"/>
                <w:sz w:val="22"/>
                <w:szCs w:val="22"/>
              </w:rPr>
            </w:pPr>
            <w:r>
              <w:rPr>
                <w:rFonts w:ascii="Times New Roman" w:hAnsi="Times New Roman"/>
                <w:color w:val="000000"/>
                <w:sz w:val="22"/>
                <w:szCs w:val="22"/>
              </w:rPr>
              <w:t>Generalinis direktorius</w:t>
            </w:r>
            <w:r w:rsidR="006F630A">
              <w:rPr>
                <w:rFonts w:ascii="Times New Roman" w:hAnsi="Times New Roman"/>
                <w:color w:val="000000"/>
                <w:sz w:val="22"/>
                <w:szCs w:val="22"/>
              </w:rPr>
              <w:t xml:space="preserve"> </w:t>
            </w:r>
            <w:r>
              <w:rPr>
                <w:rFonts w:ascii="Times New Roman" w:hAnsi="Times New Roman"/>
                <w:color w:val="000000"/>
                <w:sz w:val="22"/>
                <w:szCs w:val="22"/>
              </w:rPr>
              <w:t>Virginijus Domarkas</w:t>
            </w:r>
          </w:p>
          <w:p w14:paraId="7B35DD31" w14:textId="77777777" w:rsidR="006F630A" w:rsidRPr="006F630A" w:rsidRDefault="006F630A" w:rsidP="00245004">
            <w:pPr>
              <w:pStyle w:val="Pagrindinistekstas3"/>
              <w:ind w:firstLine="0"/>
              <w:jc w:val="left"/>
              <w:rPr>
                <w:rFonts w:ascii="Times New Roman" w:hAnsi="Times New Roman"/>
                <w:color w:val="000000"/>
                <w:sz w:val="22"/>
                <w:szCs w:val="22"/>
              </w:rPr>
            </w:pPr>
          </w:p>
          <w:p w14:paraId="6AA5F7A8" w14:textId="77777777" w:rsidR="00D658D6" w:rsidRPr="00592FC0" w:rsidRDefault="00D658D6" w:rsidP="00245004">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w:t>
            </w:r>
          </w:p>
        </w:tc>
      </w:tr>
      <w:tr w:rsidR="00D658D6" w:rsidRPr="00B17A65" w14:paraId="68E73BB0" w14:textId="77777777" w:rsidTr="00592FC0">
        <w:trPr>
          <w:trHeight w:val="212"/>
        </w:trPr>
        <w:tc>
          <w:tcPr>
            <w:tcW w:w="4927" w:type="dxa"/>
          </w:tcPr>
          <w:p w14:paraId="2D0A5177" w14:textId="77777777" w:rsidR="00D658D6" w:rsidRPr="00B17A65" w:rsidRDefault="00D658D6" w:rsidP="00245004">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7FE40C08" w14:textId="662767FD" w:rsidR="00517F72" w:rsidRPr="00B17A65" w:rsidRDefault="00D658D6" w:rsidP="00517F72">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6AAE8BE2" w14:textId="2AE06396" w:rsidR="00D658D6" w:rsidRPr="00B17A65" w:rsidRDefault="00D658D6" w:rsidP="00245004">
            <w:pPr>
              <w:pStyle w:val="Pagrindinistekstas3"/>
              <w:ind w:firstLine="0"/>
              <w:rPr>
                <w:rFonts w:ascii="Times New Roman" w:hAnsi="Times New Roman"/>
                <w:color w:val="000000"/>
                <w:sz w:val="22"/>
                <w:szCs w:val="22"/>
                <w:lang w:val="lt-LT"/>
              </w:rPr>
            </w:pPr>
          </w:p>
        </w:tc>
        <w:tc>
          <w:tcPr>
            <w:tcW w:w="4927" w:type="dxa"/>
          </w:tcPr>
          <w:p w14:paraId="45395C68" w14:textId="77777777" w:rsidR="00D658D6" w:rsidRPr="00B17A65" w:rsidRDefault="00D658D6" w:rsidP="00245004">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01A66E6F" w14:textId="10CD3CFD" w:rsidR="00D658D6" w:rsidRPr="00B17A65" w:rsidRDefault="00D658D6" w:rsidP="00245004">
            <w:pPr>
              <w:pStyle w:val="Pagrindinistekstas3"/>
              <w:ind w:firstLine="0"/>
              <w:jc w:val="left"/>
              <w:rPr>
                <w:rFonts w:ascii="Times New Roman" w:hAnsi="Times New Roman"/>
                <w:color w:val="000000"/>
                <w:sz w:val="22"/>
                <w:szCs w:val="22"/>
                <w:lang w:val="lt-LT"/>
              </w:rPr>
            </w:pPr>
          </w:p>
        </w:tc>
      </w:tr>
    </w:tbl>
    <w:p w14:paraId="09E9C4F4" w14:textId="77777777" w:rsidR="00D658D6" w:rsidRDefault="00D658D6" w:rsidP="00BC0AD3">
      <w:pPr>
        <w:spacing w:after="0" w:line="240" w:lineRule="auto"/>
        <w:rPr>
          <w:rFonts w:ascii="Times New Roman" w:hAnsi="Times New Roman"/>
          <w:color w:val="000000"/>
          <w:sz w:val="24"/>
          <w:szCs w:val="24"/>
          <w:lang w:eastAsia="lt-LT"/>
        </w:rPr>
      </w:pPr>
    </w:p>
    <w:p w14:paraId="683586CD" w14:textId="77777777" w:rsidR="00D658D6" w:rsidRDefault="00D658D6" w:rsidP="00BC0AD3">
      <w:pPr>
        <w:spacing w:after="0" w:line="240" w:lineRule="auto"/>
        <w:rPr>
          <w:rFonts w:ascii="Times New Roman" w:hAnsi="Times New Roman"/>
          <w:color w:val="000000"/>
          <w:sz w:val="24"/>
          <w:szCs w:val="24"/>
          <w:lang w:eastAsia="lt-LT"/>
        </w:rPr>
      </w:pPr>
    </w:p>
    <w:p w14:paraId="14376BEE" w14:textId="77777777" w:rsidR="00D658D6" w:rsidRPr="00B17A65" w:rsidRDefault="00D658D6" w:rsidP="0055263D">
      <w:pPr>
        <w:spacing w:after="0" w:line="240" w:lineRule="auto"/>
        <w:jc w:val="right"/>
        <w:rPr>
          <w:rFonts w:ascii="Times New Roman" w:hAnsi="Times New Roman"/>
          <w:color w:val="000000"/>
          <w:sz w:val="24"/>
          <w:szCs w:val="24"/>
          <w:lang w:eastAsia="lt-LT"/>
        </w:rPr>
      </w:pPr>
      <w:r w:rsidRPr="00592FC0">
        <w:rPr>
          <w:rFonts w:ascii="Times New Roman" w:hAnsi="Times New Roman"/>
          <w:color w:val="000000"/>
          <w:sz w:val="24"/>
          <w:szCs w:val="24"/>
          <w:lang w:eastAsia="lt-LT"/>
        </w:rPr>
        <w:lastRenderedPageBreak/>
        <w:t xml:space="preserve">1 priedas </w:t>
      </w:r>
    </w:p>
    <w:p w14:paraId="2D345584" w14:textId="6FAA12FD"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6F630A">
        <w:rPr>
          <w:rFonts w:ascii="Times New Roman" w:hAnsi="Times New Roman"/>
          <w:color w:val="000000"/>
          <w:sz w:val="24"/>
          <w:szCs w:val="24"/>
          <w:lang w:eastAsia="lt-LT"/>
        </w:rPr>
        <w:t>23</w:t>
      </w:r>
      <w:r w:rsidRPr="00B17A65">
        <w:rPr>
          <w:rFonts w:ascii="Times New Roman" w:hAnsi="Times New Roman"/>
          <w:color w:val="000000"/>
          <w:sz w:val="24"/>
          <w:szCs w:val="24"/>
          <w:lang w:eastAsia="lt-LT"/>
        </w:rPr>
        <w:t xml:space="preserve"> m. </w:t>
      </w:r>
      <w:r w:rsidR="006F630A">
        <w:rPr>
          <w:rFonts w:ascii="Times New Roman" w:hAnsi="Times New Roman"/>
          <w:color w:val="000000"/>
          <w:sz w:val="24"/>
          <w:szCs w:val="24"/>
          <w:lang w:eastAsia="lt-LT"/>
        </w:rPr>
        <w:t>sausio 6</w:t>
      </w:r>
      <w:r w:rsidRPr="00B17A65">
        <w:rPr>
          <w:rFonts w:ascii="Times New Roman" w:hAnsi="Times New Roman"/>
          <w:color w:val="000000"/>
          <w:sz w:val="24"/>
          <w:szCs w:val="24"/>
          <w:lang w:eastAsia="lt-LT"/>
        </w:rPr>
        <w:t xml:space="preserve"> d. viešojo pirkimo–pardavimo </w:t>
      </w:r>
    </w:p>
    <w:p w14:paraId="4BC16A71" w14:textId="5D5201E4"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D17C6A">
        <w:rPr>
          <w:rFonts w:ascii="Times New Roman" w:hAnsi="Times New Roman"/>
          <w:color w:val="000000"/>
          <w:sz w:val="24"/>
          <w:szCs w:val="24"/>
          <w:lang w:eastAsia="lt-LT"/>
        </w:rPr>
        <w:t>4</w:t>
      </w:r>
      <w:r w:rsidRPr="00B17A65">
        <w:rPr>
          <w:rFonts w:ascii="Times New Roman" w:hAnsi="Times New Roman"/>
          <w:color w:val="000000"/>
          <w:sz w:val="24"/>
          <w:szCs w:val="24"/>
          <w:lang w:eastAsia="lt-LT"/>
        </w:rPr>
        <w:t>/20</w:t>
      </w:r>
      <w:r w:rsidR="006F630A">
        <w:rPr>
          <w:rFonts w:ascii="Times New Roman" w:hAnsi="Times New Roman"/>
          <w:color w:val="000000"/>
          <w:sz w:val="24"/>
          <w:szCs w:val="24"/>
          <w:lang w:eastAsia="lt-LT"/>
        </w:rPr>
        <w:t>23</w:t>
      </w:r>
    </w:p>
    <w:p w14:paraId="561D4173" w14:textId="77777777" w:rsidR="00D658D6" w:rsidRPr="00B17A65" w:rsidRDefault="00D658D6" w:rsidP="0055263D">
      <w:pPr>
        <w:jc w:val="right"/>
        <w:rPr>
          <w:rFonts w:ascii="Times New Roman" w:hAnsi="Times New Roman"/>
          <w:color w:val="000000"/>
          <w:sz w:val="24"/>
          <w:szCs w:val="24"/>
        </w:rPr>
      </w:pPr>
    </w:p>
    <w:p w14:paraId="3B64AECC" w14:textId="11327CBF" w:rsidR="00D658D6" w:rsidRPr="00B17A65" w:rsidRDefault="00D658D6" w:rsidP="0055263D">
      <w:pPr>
        <w:jc w:val="center"/>
        <w:rPr>
          <w:rFonts w:ascii="Times New Roman" w:hAnsi="Times New Roman"/>
          <w:b/>
          <w:caps/>
          <w:color w:val="000000"/>
          <w:sz w:val="24"/>
          <w:szCs w:val="24"/>
        </w:rPr>
      </w:pPr>
      <w:r>
        <w:rPr>
          <w:rFonts w:ascii="Times New Roman" w:hAnsi="Times New Roman"/>
          <w:b/>
          <w:caps/>
          <w:color w:val="000000"/>
          <w:sz w:val="24"/>
          <w:szCs w:val="24"/>
        </w:rPr>
        <w:t xml:space="preserve">PREKIŲ sąrašas ir  </w:t>
      </w:r>
      <w:r w:rsidR="00F93C36" w:rsidRPr="00F93C36">
        <w:rPr>
          <w:rFonts w:ascii="Times New Roman" w:hAnsi="Times New Roman"/>
          <w:b/>
          <w:caps/>
          <w:sz w:val="24"/>
          <w:szCs w:val="24"/>
        </w:rPr>
        <w:t>KAINA</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992"/>
        <w:gridCol w:w="851"/>
        <w:gridCol w:w="1276"/>
        <w:gridCol w:w="1417"/>
        <w:gridCol w:w="1418"/>
      </w:tblGrid>
      <w:tr w:rsidR="009C2113" w:rsidRPr="006F630A" w14:paraId="14FD806B" w14:textId="77777777" w:rsidTr="006F630A">
        <w:trPr>
          <w:trHeight w:val="20"/>
        </w:trPr>
        <w:tc>
          <w:tcPr>
            <w:tcW w:w="993" w:type="dxa"/>
            <w:vAlign w:val="center"/>
          </w:tcPr>
          <w:p w14:paraId="72F16D40" w14:textId="77777777" w:rsidR="009C2113" w:rsidRPr="006F630A" w:rsidRDefault="009C2113" w:rsidP="006F630A">
            <w:pPr>
              <w:spacing w:after="0"/>
              <w:jc w:val="center"/>
              <w:rPr>
                <w:rFonts w:ascii="Times New Roman" w:hAnsi="Times New Roman"/>
                <w:b/>
              </w:rPr>
            </w:pPr>
            <w:r w:rsidRPr="006F630A">
              <w:rPr>
                <w:rFonts w:ascii="Times New Roman" w:hAnsi="Times New Roman"/>
                <w:b/>
              </w:rPr>
              <w:t>Pirkimo objekto dalies Nr.</w:t>
            </w:r>
          </w:p>
        </w:tc>
        <w:tc>
          <w:tcPr>
            <w:tcW w:w="2835" w:type="dxa"/>
            <w:vAlign w:val="center"/>
          </w:tcPr>
          <w:p w14:paraId="32F92271" w14:textId="77777777" w:rsidR="009C2113" w:rsidRPr="006F630A" w:rsidRDefault="009C2113" w:rsidP="006F630A">
            <w:pPr>
              <w:spacing w:after="0"/>
              <w:jc w:val="center"/>
              <w:rPr>
                <w:rFonts w:ascii="Times New Roman" w:hAnsi="Times New Roman"/>
                <w:b/>
                <w:color w:val="FF0000"/>
              </w:rPr>
            </w:pPr>
            <w:r w:rsidRPr="006F630A">
              <w:rPr>
                <w:rFonts w:ascii="Times New Roman" w:hAnsi="Times New Roman"/>
                <w:b/>
              </w:rPr>
              <w:t>Prekės pavadinimas</w:t>
            </w:r>
          </w:p>
        </w:tc>
        <w:tc>
          <w:tcPr>
            <w:tcW w:w="992" w:type="dxa"/>
            <w:vAlign w:val="center"/>
          </w:tcPr>
          <w:p w14:paraId="1AAB1C00" w14:textId="77777777" w:rsidR="009C2113" w:rsidRPr="006F630A" w:rsidRDefault="009C2113" w:rsidP="006F630A">
            <w:pPr>
              <w:spacing w:after="0"/>
              <w:jc w:val="center"/>
              <w:rPr>
                <w:rFonts w:ascii="Times New Roman" w:hAnsi="Times New Roman"/>
                <w:b/>
              </w:rPr>
            </w:pPr>
            <w:r w:rsidRPr="006F630A">
              <w:rPr>
                <w:rFonts w:ascii="Times New Roman" w:hAnsi="Times New Roman"/>
                <w:b/>
              </w:rPr>
              <w:t>Mato vnt.</w:t>
            </w:r>
          </w:p>
        </w:tc>
        <w:tc>
          <w:tcPr>
            <w:tcW w:w="851" w:type="dxa"/>
            <w:vAlign w:val="center"/>
          </w:tcPr>
          <w:p w14:paraId="315DE266" w14:textId="77777777" w:rsidR="009C2113" w:rsidRPr="006F630A" w:rsidRDefault="009C2113" w:rsidP="006F630A">
            <w:pPr>
              <w:spacing w:after="0"/>
              <w:jc w:val="center"/>
              <w:rPr>
                <w:rFonts w:ascii="Times New Roman" w:hAnsi="Times New Roman"/>
                <w:b/>
              </w:rPr>
            </w:pPr>
            <w:r w:rsidRPr="006F630A">
              <w:rPr>
                <w:rFonts w:ascii="Times New Roman" w:hAnsi="Times New Roman"/>
                <w:b/>
              </w:rPr>
              <w:t>Kiekis</w:t>
            </w:r>
          </w:p>
          <w:p w14:paraId="79C337F2" w14:textId="77777777" w:rsidR="009C2113" w:rsidRPr="006F630A" w:rsidRDefault="009C2113" w:rsidP="006F630A">
            <w:pPr>
              <w:spacing w:after="0"/>
              <w:jc w:val="center"/>
              <w:rPr>
                <w:rFonts w:ascii="Times New Roman" w:hAnsi="Times New Roman"/>
                <w:b/>
              </w:rPr>
            </w:pPr>
          </w:p>
        </w:tc>
        <w:tc>
          <w:tcPr>
            <w:tcW w:w="1276" w:type="dxa"/>
            <w:vAlign w:val="center"/>
          </w:tcPr>
          <w:p w14:paraId="51463766" w14:textId="77777777" w:rsidR="009C2113" w:rsidRPr="006F630A" w:rsidRDefault="009C2113" w:rsidP="006F630A">
            <w:pPr>
              <w:spacing w:after="0"/>
              <w:jc w:val="center"/>
              <w:rPr>
                <w:rFonts w:ascii="Times New Roman" w:hAnsi="Times New Roman"/>
                <w:b/>
              </w:rPr>
            </w:pPr>
            <w:r w:rsidRPr="006F630A">
              <w:rPr>
                <w:rFonts w:ascii="Times New Roman" w:hAnsi="Times New Roman"/>
                <w:b/>
              </w:rPr>
              <w:t>Vnt. kaina Eur be PVM)</w:t>
            </w:r>
          </w:p>
        </w:tc>
        <w:tc>
          <w:tcPr>
            <w:tcW w:w="1417" w:type="dxa"/>
            <w:vAlign w:val="center"/>
          </w:tcPr>
          <w:p w14:paraId="0DC820E5" w14:textId="77777777" w:rsidR="009C2113" w:rsidRPr="006F630A" w:rsidRDefault="009C2113" w:rsidP="006F630A">
            <w:pPr>
              <w:spacing w:after="0"/>
              <w:jc w:val="center"/>
              <w:rPr>
                <w:rFonts w:ascii="Times New Roman" w:hAnsi="Times New Roman"/>
                <w:b/>
              </w:rPr>
            </w:pPr>
            <w:r w:rsidRPr="006F630A">
              <w:rPr>
                <w:rFonts w:ascii="Times New Roman" w:hAnsi="Times New Roman"/>
                <w:b/>
              </w:rPr>
              <w:t>PVM tarifas</w:t>
            </w:r>
          </w:p>
          <w:p w14:paraId="51A2A6B1" w14:textId="77777777" w:rsidR="009C2113" w:rsidRPr="006F630A" w:rsidRDefault="009C2113" w:rsidP="006F630A">
            <w:pPr>
              <w:spacing w:after="0"/>
              <w:jc w:val="center"/>
              <w:rPr>
                <w:rFonts w:ascii="Times New Roman" w:hAnsi="Times New Roman"/>
                <w:b/>
              </w:rPr>
            </w:pPr>
            <w:r w:rsidRPr="006F630A">
              <w:rPr>
                <w:rFonts w:ascii="Times New Roman" w:hAnsi="Times New Roman"/>
                <w:b/>
              </w:rPr>
              <w:t>21 % ir suma</w:t>
            </w:r>
          </w:p>
        </w:tc>
        <w:tc>
          <w:tcPr>
            <w:tcW w:w="1418" w:type="dxa"/>
            <w:vAlign w:val="center"/>
          </w:tcPr>
          <w:p w14:paraId="67E1A24D" w14:textId="77777777" w:rsidR="009C2113" w:rsidRPr="006F630A" w:rsidRDefault="009C2113" w:rsidP="006F630A">
            <w:pPr>
              <w:spacing w:after="0"/>
              <w:jc w:val="center"/>
              <w:rPr>
                <w:rFonts w:ascii="Times New Roman" w:hAnsi="Times New Roman"/>
                <w:b/>
              </w:rPr>
            </w:pPr>
            <w:r w:rsidRPr="006F630A">
              <w:rPr>
                <w:rFonts w:ascii="Times New Roman" w:hAnsi="Times New Roman"/>
                <w:b/>
              </w:rPr>
              <w:t xml:space="preserve">Kaina Eur </w:t>
            </w:r>
          </w:p>
          <w:p w14:paraId="561C412F" w14:textId="319961D5" w:rsidR="009C2113" w:rsidRPr="006F630A" w:rsidRDefault="009C2113" w:rsidP="006F630A">
            <w:pPr>
              <w:spacing w:after="0"/>
              <w:jc w:val="center"/>
              <w:rPr>
                <w:rFonts w:ascii="Times New Roman" w:hAnsi="Times New Roman"/>
                <w:b/>
              </w:rPr>
            </w:pPr>
            <w:r w:rsidRPr="006F630A">
              <w:rPr>
                <w:rFonts w:ascii="Times New Roman" w:hAnsi="Times New Roman"/>
                <w:b/>
              </w:rPr>
              <w:t>(su PVM)</w:t>
            </w:r>
            <w:r w:rsidRPr="006F630A">
              <w:rPr>
                <w:rFonts w:ascii="Times New Roman" w:hAnsi="Times New Roman"/>
                <w:b/>
                <w:color w:val="FF0000"/>
              </w:rPr>
              <w:t xml:space="preserve"> </w:t>
            </w:r>
          </w:p>
        </w:tc>
      </w:tr>
      <w:tr w:rsidR="009C2113" w:rsidRPr="006F630A" w14:paraId="446BBA6D" w14:textId="77777777" w:rsidTr="006F630A">
        <w:trPr>
          <w:trHeight w:val="1587"/>
        </w:trPr>
        <w:tc>
          <w:tcPr>
            <w:tcW w:w="993" w:type="dxa"/>
            <w:tcBorders>
              <w:bottom w:val="single" w:sz="4" w:space="0" w:color="auto"/>
            </w:tcBorders>
            <w:vAlign w:val="center"/>
          </w:tcPr>
          <w:p w14:paraId="5C344244" w14:textId="77777777" w:rsidR="009C2113" w:rsidRPr="006F630A" w:rsidRDefault="009C2113" w:rsidP="006F630A">
            <w:pPr>
              <w:spacing w:after="0"/>
              <w:jc w:val="center"/>
              <w:rPr>
                <w:rFonts w:ascii="Times New Roman" w:hAnsi="Times New Roman"/>
                <w:bCs/>
              </w:rPr>
            </w:pPr>
            <w:r w:rsidRPr="006F630A">
              <w:rPr>
                <w:rFonts w:ascii="Times New Roman" w:hAnsi="Times New Roman"/>
                <w:bCs/>
              </w:rPr>
              <w:t>5.</w:t>
            </w:r>
          </w:p>
        </w:tc>
        <w:tc>
          <w:tcPr>
            <w:tcW w:w="2835" w:type="dxa"/>
            <w:tcBorders>
              <w:bottom w:val="single" w:sz="4" w:space="0" w:color="auto"/>
            </w:tcBorders>
            <w:vAlign w:val="center"/>
          </w:tcPr>
          <w:p w14:paraId="5BDF09C9" w14:textId="77777777" w:rsidR="009C2113" w:rsidRPr="006F630A" w:rsidRDefault="009C2113" w:rsidP="006F630A">
            <w:pPr>
              <w:spacing w:after="0"/>
              <w:rPr>
                <w:rFonts w:ascii="Times New Roman" w:hAnsi="Times New Roman"/>
                <w:bCs/>
                <w:i/>
                <w:iCs/>
                <w:color w:val="215868" w:themeColor="accent5" w:themeShade="80"/>
              </w:rPr>
            </w:pPr>
            <w:r w:rsidRPr="006F630A">
              <w:rPr>
                <w:rFonts w:ascii="Times New Roman" w:hAnsi="Times New Roman"/>
                <w:bCs/>
              </w:rPr>
              <w:t xml:space="preserve">Ultragarsinė diagnostikos sistema </w:t>
            </w:r>
            <w:r w:rsidRPr="006F630A">
              <w:rPr>
                <w:rFonts w:ascii="Times New Roman" w:hAnsi="Times New Roman"/>
                <w:bCs/>
                <w:i/>
                <w:iCs/>
                <w:lang w:eastAsia="lt-LT"/>
              </w:rPr>
              <w:t>ARIETTA 65, gamintojas Fujifilm Healthcare Corporation, Japonija</w:t>
            </w:r>
            <w:r w:rsidRPr="006F630A">
              <w:rPr>
                <w:rFonts w:ascii="Times New Roman" w:hAnsi="Times New Roman"/>
                <w:bCs/>
                <w:i/>
                <w:iCs/>
                <w:color w:val="215868" w:themeColor="accent5" w:themeShade="80"/>
              </w:rPr>
              <w:t xml:space="preserve"> </w:t>
            </w:r>
          </w:p>
          <w:p w14:paraId="1687511E" w14:textId="77777777" w:rsidR="009C2113" w:rsidRPr="006F630A" w:rsidRDefault="009C2113" w:rsidP="006F630A">
            <w:pPr>
              <w:spacing w:after="0"/>
              <w:rPr>
                <w:rFonts w:ascii="Times New Roman" w:hAnsi="Times New Roman"/>
                <w:bCs/>
              </w:rPr>
            </w:pPr>
          </w:p>
        </w:tc>
        <w:tc>
          <w:tcPr>
            <w:tcW w:w="992" w:type="dxa"/>
            <w:tcBorders>
              <w:bottom w:val="single" w:sz="4" w:space="0" w:color="auto"/>
            </w:tcBorders>
            <w:vAlign w:val="center"/>
          </w:tcPr>
          <w:p w14:paraId="603FB15B" w14:textId="77777777" w:rsidR="009C2113" w:rsidRPr="006F630A" w:rsidRDefault="009C2113" w:rsidP="006F630A">
            <w:pPr>
              <w:spacing w:after="0"/>
              <w:jc w:val="center"/>
              <w:rPr>
                <w:rFonts w:ascii="Times New Roman" w:hAnsi="Times New Roman"/>
                <w:bCs/>
                <w:lang w:eastAsia="lt-LT"/>
              </w:rPr>
            </w:pPr>
            <w:r w:rsidRPr="006F630A">
              <w:rPr>
                <w:rFonts w:ascii="Times New Roman" w:hAnsi="Times New Roman"/>
                <w:bCs/>
                <w:lang w:eastAsia="lt-LT"/>
              </w:rPr>
              <w:t>vnt.</w:t>
            </w:r>
          </w:p>
        </w:tc>
        <w:tc>
          <w:tcPr>
            <w:tcW w:w="851" w:type="dxa"/>
            <w:tcBorders>
              <w:bottom w:val="single" w:sz="4" w:space="0" w:color="auto"/>
            </w:tcBorders>
            <w:vAlign w:val="center"/>
          </w:tcPr>
          <w:p w14:paraId="0683D883" w14:textId="77777777" w:rsidR="009C2113" w:rsidRPr="006F630A" w:rsidRDefault="009C2113" w:rsidP="006F630A">
            <w:pPr>
              <w:spacing w:after="0"/>
              <w:jc w:val="center"/>
              <w:rPr>
                <w:rFonts w:ascii="Times New Roman" w:hAnsi="Times New Roman"/>
                <w:bCs/>
                <w:lang w:eastAsia="lt-LT"/>
              </w:rPr>
            </w:pPr>
            <w:r w:rsidRPr="006F630A">
              <w:rPr>
                <w:rFonts w:ascii="Times New Roman" w:hAnsi="Times New Roman"/>
                <w:bCs/>
                <w:lang w:eastAsia="lt-LT"/>
              </w:rPr>
              <w:t>1</w:t>
            </w:r>
          </w:p>
        </w:tc>
        <w:tc>
          <w:tcPr>
            <w:tcW w:w="1276" w:type="dxa"/>
          </w:tcPr>
          <w:p w14:paraId="0B15D503" w14:textId="77777777" w:rsidR="009C2113" w:rsidRPr="006F630A" w:rsidRDefault="009C2113" w:rsidP="006F630A">
            <w:pPr>
              <w:spacing w:after="0"/>
              <w:jc w:val="center"/>
              <w:rPr>
                <w:rFonts w:ascii="Times New Roman" w:hAnsi="Times New Roman"/>
                <w:bCs/>
              </w:rPr>
            </w:pPr>
            <w:r w:rsidRPr="006F630A">
              <w:rPr>
                <w:rFonts w:ascii="Times New Roman" w:hAnsi="Times New Roman"/>
                <w:bCs/>
              </w:rPr>
              <w:t>37 900,00</w:t>
            </w:r>
          </w:p>
        </w:tc>
        <w:tc>
          <w:tcPr>
            <w:tcW w:w="1417" w:type="dxa"/>
          </w:tcPr>
          <w:p w14:paraId="5F998923" w14:textId="77777777" w:rsidR="009C2113" w:rsidRPr="006F630A" w:rsidRDefault="009C2113" w:rsidP="006F630A">
            <w:pPr>
              <w:spacing w:after="0"/>
              <w:jc w:val="center"/>
              <w:rPr>
                <w:rFonts w:ascii="Times New Roman" w:hAnsi="Times New Roman"/>
                <w:bCs/>
              </w:rPr>
            </w:pPr>
            <w:r w:rsidRPr="006F630A">
              <w:rPr>
                <w:rFonts w:ascii="Times New Roman" w:hAnsi="Times New Roman"/>
                <w:bCs/>
              </w:rPr>
              <w:t>7959,00</w:t>
            </w:r>
          </w:p>
        </w:tc>
        <w:tc>
          <w:tcPr>
            <w:tcW w:w="1418" w:type="dxa"/>
          </w:tcPr>
          <w:p w14:paraId="202EF4A2" w14:textId="77777777" w:rsidR="009C2113" w:rsidRPr="006F630A" w:rsidRDefault="009C2113" w:rsidP="006F630A">
            <w:pPr>
              <w:spacing w:after="0"/>
              <w:jc w:val="center"/>
              <w:rPr>
                <w:rFonts w:ascii="Times New Roman" w:hAnsi="Times New Roman"/>
                <w:bCs/>
              </w:rPr>
            </w:pPr>
            <w:r w:rsidRPr="006F630A">
              <w:rPr>
                <w:rFonts w:ascii="Times New Roman" w:hAnsi="Times New Roman"/>
                <w:bCs/>
              </w:rPr>
              <w:t>45 859,00</w:t>
            </w:r>
          </w:p>
        </w:tc>
      </w:tr>
    </w:tbl>
    <w:p w14:paraId="22B62E59" w14:textId="77777777" w:rsidR="00D658D6" w:rsidRPr="00B17A65" w:rsidRDefault="00D658D6"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6F630A" w:rsidRPr="00592FC0" w14:paraId="08390DDC" w14:textId="77777777" w:rsidTr="00310EA3">
        <w:tc>
          <w:tcPr>
            <w:tcW w:w="4927" w:type="dxa"/>
          </w:tcPr>
          <w:p w14:paraId="16D80293" w14:textId="77777777" w:rsidR="006F630A" w:rsidRPr="00592FC0" w:rsidRDefault="006F630A" w:rsidP="00310EA3">
            <w:pPr>
              <w:pStyle w:val="Pagrindinistekstas3"/>
              <w:ind w:firstLine="0"/>
              <w:rPr>
                <w:rFonts w:ascii="Times New Roman" w:hAnsi="Times New Roman"/>
                <w:b/>
                <w:color w:val="000000"/>
                <w:sz w:val="24"/>
                <w:szCs w:val="24"/>
                <w:lang w:val="lt-LT"/>
              </w:rPr>
            </w:pPr>
            <w:bookmarkStart w:id="26" w:name="_Hlk123895222"/>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77E78728" w14:textId="77777777" w:rsidR="006F630A" w:rsidRPr="00592FC0" w:rsidRDefault="006F630A" w:rsidP="00310EA3">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6F630A" w:rsidRPr="00592FC0" w14:paraId="76CB5B34" w14:textId="77777777" w:rsidTr="00310EA3">
        <w:tc>
          <w:tcPr>
            <w:tcW w:w="4927" w:type="dxa"/>
          </w:tcPr>
          <w:p w14:paraId="0FD55C02" w14:textId="77777777" w:rsidR="006F630A" w:rsidRPr="00592FC0" w:rsidRDefault="006F630A" w:rsidP="00310EA3">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07377D37" w14:textId="77777777" w:rsidR="006F630A" w:rsidRPr="00592FC0" w:rsidRDefault="006F630A" w:rsidP="00310EA3">
            <w:pPr>
              <w:rPr>
                <w:rFonts w:ascii="Times New Roman" w:hAnsi="Times New Roman"/>
                <w:color w:val="000000"/>
                <w:sz w:val="24"/>
                <w:szCs w:val="24"/>
              </w:rPr>
            </w:pPr>
            <w:r>
              <w:rPr>
                <w:rFonts w:ascii="Times New Roman" w:hAnsi="Times New Roman"/>
                <w:color w:val="000000"/>
                <w:sz w:val="24"/>
                <w:szCs w:val="24"/>
              </w:rPr>
              <w:t>UAB ,,Limeta“</w:t>
            </w:r>
          </w:p>
        </w:tc>
      </w:tr>
      <w:tr w:rsidR="006F630A" w:rsidRPr="00B17A65" w14:paraId="46464C9A" w14:textId="77777777" w:rsidTr="00310EA3">
        <w:tc>
          <w:tcPr>
            <w:tcW w:w="4927" w:type="dxa"/>
          </w:tcPr>
          <w:p w14:paraId="7276CAE1" w14:textId="77777777" w:rsidR="006F630A" w:rsidRDefault="006F630A" w:rsidP="00310EA3">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 Darius Steponkus</w:t>
            </w:r>
          </w:p>
          <w:p w14:paraId="525216A5" w14:textId="77777777" w:rsidR="006F630A" w:rsidRPr="00592FC0" w:rsidRDefault="006F630A" w:rsidP="00310EA3">
            <w:pPr>
              <w:pStyle w:val="Pagrindinistekstas3"/>
              <w:ind w:firstLine="0"/>
              <w:rPr>
                <w:rFonts w:ascii="Times New Roman" w:hAnsi="Times New Roman"/>
                <w:color w:val="000000"/>
                <w:sz w:val="24"/>
                <w:szCs w:val="24"/>
                <w:lang w:val="lt-LT"/>
              </w:rPr>
            </w:pPr>
          </w:p>
          <w:p w14:paraId="323B89FD" w14:textId="77777777" w:rsidR="006F630A" w:rsidRPr="00592FC0" w:rsidRDefault="006F630A" w:rsidP="00310EA3">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312984C7" w14:textId="77777777" w:rsidR="006F630A" w:rsidRDefault="006F630A" w:rsidP="00310EA3">
            <w:pPr>
              <w:pStyle w:val="Pagrindinistekstas3"/>
              <w:ind w:firstLine="0"/>
              <w:jc w:val="left"/>
              <w:rPr>
                <w:rFonts w:ascii="Times New Roman" w:hAnsi="Times New Roman"/>
                <w:color w:val="000000"/>
                <w:sz w:val="22"/>
                <w:szCs w:val="22"/>
              </w:rPr>
            </w:pPr>
            <w:r>
              <w:rPr>
                <w:rFonts w:ascii="Times New Roman" w:hAnsi="Times New Roman"/>
                <w:color w:val="000000"/>
                <w:sz w:val="22"/>
                <w:szCs w:val="22"/>
              </w:rPr>
              <w:t>Generalinis direktorius Virginijus Domarkas</w:t>
            </w:r>
          </w:p>
          <w:p w14:paraId="20D7A647" w14:textId="77777777" w:rsidR="006F630A" w:rsidRPr="006F630A" w:rsidRDefault="006F630A" w:rsidP="00310EA3">
            <w:pPr>
              <w:pStyle w:val="Pagrindinistekstas3"/>
              <w:ind w:firstLine="0"/>
              <w:jc w:val="left"/>
              <w:rPr>
                <w:rFonts w:ascii="Times New Roman" w:hAnsi="Times New Roman"/>
                <w:color w:val="000000"/>
                <w:sz w:val="22"/>
                <w:szCs w:val="22"/>
              </w:rPr>
            </w:pPr>
          </w:p>
          <w:p w14:paraId="0C12BF6C" w14:textId="77777777" w:rsidR="006F630A" w:rsidRPr="00592FC0" w:rsidRDefault="006F630A" w:rsidP="00310EA3">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w:t>
            </w:r>
          </w:p>
        </w:tc>
      </w:tr>
      <w:tr w:rsidR="006F630A" w:rsidRPr="00B17A65" w14:paraId="1C56C53B" w14:textId="77777777" w:rsidTr="00310EA3">
        <w:trPr>
          <w:trHeight w:val="212"/>
        </w:trPr>
        <w:tc>
          <w:tcPr>
            <w:tcW w:w="4927" w:type="dxa"/>
          </w:tcPr>
          <w:p w14:paraId="11F59CE5" w14:textId="77777777" w:rsidR="006F630A" w:rsidRPr="00B17A65" w:rsidRDefault="006F630A" w:rsidP="00310EA3">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1690B4B7" w14:textId="77777777" w:rsidR="006F630A" w:rsidRPr="00B17A65" w:rsidRDefault="006F630A" w:rsidP="00310EA3">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48719ACF" w14:textId="77777777" w:rsidR="006F630A" w:rsidRPr="00B17A65" w:rsidRDefault="006F630A" w:rsidP="00310EA3">
            <w:pPr>
              <w:pStyle w:val="Pagrindinistekstas3"/>
              <w:ind w:firstLine="0"/>
              <w:rPr>
                <w:rFonts w:ascii="Times New Roman" w:hAnsi="Times New Roman"/>
                <w:color w:val="000000"/>
                <w:sz w:val="22"/>
                <w:szCs w:val="22"/>
                <w:lang w:val="lt-LT"/>
              </w:rPr>
            </w:pPr>
          </w:p>
        </w:tc>
        <w:tc>
          <w:tcPr>
            <w:tcW w:w="4927" w:type="dxa"/>
          </w:tcPr>
          <w:p w14:paraId="494CD83B" w14:textId="77777777" w:rsidR="006F630A" w:rsidRPr="00B17A65" w:rsidRDefault="006F630A" w:rsidP="00310EA3">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241031E4" w14:textId="77777777" w:rsidR="006F630A" w:rsidRPr="00B17A65" w:rsidRDefault="006F630A" w:rsidP="00310EA3">
            <w:pPr>
              <w:pStyle w:val="Pagrindinistekstas3"/>
              <w:ind w:firstLine="0"/>
              <w:jc w:val="left"/>
              <w:rPr>
                <w:rFonts w:ascii="Times New Roman" w:hAnsi="Times New Roman"/>
                <w:color w:val="000000"/>
                <w:sz w:val="22"/>
                <w:szCs w:val="22"/>
                <w:lang w:val="lt-LT"/>
              </w:rPr>
            </w:pPr>
          </w:p>
        </w:tc>
      </w:tr>
      <w:bookmarkEnd w:id="26"/>
    </w:tbl>
    <w:p w14:paraId="421CCBDF" w14:textId="77777777" w:rsidR="00D658D6" w:rsidRPr="00B17A65" w:rsidRDefault="00D658D6" w:rsidP="0055263D">
      <w:pPr>
        <w:rPr>
          <w:rFonts w:ascii="Times New Roman" w:hAnsi="Times New Roman"/>
          <w:color w:val="000000"/>
          <w:sz w:val="24"/>
          <w:szCs w:val="24"/>
        </w:rPr>
      </w:pPr>
    </w:p>
    <w:p w14:paraId="1A5E24EB" w14:textId="77777777" w:rsidR="00D658D6" w:rsidRPr="00B17A65" w:rsidRDefault="00D658D6" w:rsidP="0055263D">
      <w:pPr>
        <w:rPr>
          <w:rFonts w:ascii="Times New Roman" w:hAnsi="Times New Roman"/>
          <w:color w:val="000000"/>
          <w:sz w:val="24"/>
          <w:szCs w:val="24"/>
        </w:rPr>
      </w:pPr>
    </w:p>
    <w:p w14:paraId="28BB0DAF" w14:textId="77777777" w:rsidR="00D658D6" w:rsidRPr="00B17A65" w:rsidRDefault="00D658D6" w:rsidP="0055263D">
      <w:pPr>
        <w:rPr>
          <w:rFonts w:ascii="Times New Roman" w:hAnsi="Times New Roman"/>
          <w:color w:val="000000"/>
          <w:sz w:val="24"/>
          <w:szCs w:val="24"/>
        </w:rPr>
      </w:pPr>
    </w:p>
    <w:p w14:paraId="2B08C2E6" w14:textId="77777777" w:rsidR="00D658D6" w:rsidRPr="00B17A65" w:rsidRDefault="00D658D6" w:rsidP="0055263D">
      <w:pPr>
        <w:rPr>
          <w:rFonts w:ascii="Times New Roman" w:hAnsi="Times New Roman"/>
          <w:color w:val="000000"/>
          <w:sz w:val="24"/>
          <w:szCs w:val="24"/>
        </w:rPr>
      </w:pPr>
    </w:p>
    <w:p w14:paraId="0A29C09C" w14:textId="77777777" w:rsidR="00D658D6" w:rsidRPr="00B17A65" w:rsidRDefault="00D658D6" w:rsidP="0055263D">
      <w:pPr>
        <w:rPr>
          <w:rFonts w:ascii="Times New Roman" w:hAnsi="Times New Roman"/>
          <w:color w:val="000000"/>
          <w:sz w:val="24"/>
          <w:szCs w:val="24"/>
        </w:rPr>
      </w:pPr>
    </w:p>
    <w:p w14:paraId="7ECEC5FC" w14:textId="77777777" w:rsidR="00D658D6" w:rsidRPr="00B17A65" w:rsidRDefault="00D658D6" w:rsidP="0055263D">
      <w:pPr>
        <w:rPr>
          <w:rFonts w:ascii="Times New Roman" w:hAnsi="Times New Roman"/>
          <w:color w:val="000000"/>
          <w:sz w:val="24"/>
          <w:szCs w:val="24"/>
        </w:rPr>
      </w:pPr>
    </w:p>
    <w:p w14:paraId="5D8E3FEB" w14:textId="77777777" w:rsidR="00D658D6" w:rsidRPr="00B17A65" w:rsidRDefault="00D658D6" w:rsidP="0055263D">
      <w:pPr>
        <w:rPr>
          <w:rFonts w:ascii="Times New Roman" w:hAnsi="Times New Roman"/>
          <w:color w:val="000000"/>
          <w:sz w:val="24"/>
          <w:szCs w:val="24"/>
        </w:rPr>
      </w:pPr>
    </w:p>
    <w:p w14:paraId="3536FF73" w14:textId="77777777" w:rsidR="00D658D6" w:rsidRPr="00B17A65" w:rsidRDefault="00D658D6" w:rsidP="0055263D">
      <w:pPr>
        <w:rPr>
          <w:rFonts w:ascii="Times New Roman" w:hAnsi="Times New Roman"/>
          <w:color w:val="000000"/>
          <w:sz w:val="24"/>
          <w:szCs w:val="24"/>
        </w:rPr>
      </w:pPr>
    </w:p>
    <w:p w14:paraId="19F2B9E5" w14:textId="77777777" w:rsidR="00D658D6" w:rsidRPr="00B17A65" w:rsidRDefault="00D658D6" w:rsidP="0055263D">
      <w:pPr>
        <w:rPr>
          <w:rFonts w:ascii="Times New Roman" w:hAnsi="Times New Roman"/>
          <w:color w:val="000000"/>
          <w:sz w:val="24"/>
          <w:szCs w:val="24"/>
        </w:rPr>
      </w:pPr>
    </w:p>
    <w:p w14:paraId="7A8F725A" w14:textId="47D93443" w:rsidR="00D658D6" w:rsidRDefault="00D658D6" w:rsidP="0055263D">
      <w:pPr>
        <w:rPr>
          <w:rFonts w:ascii="Times New Roman" w:hAnsi="Times New Roman"/>
          <w:color w:val="000000"/>
          <w:sz w:val="24"/>
          <w:szCs w:val="24"/>
        </w:rPr>
      </w:pPr>
    </w:p>
    <w:p w14:paraId="72B6C148" w14:textId="6821EA47" w:rsidR="006F630A" w:rsidRDefault="006F630A" w:rsidP="0055263D">
      <w:pPr>
        <w:rPr>
          <w:rFonts w:ascii="Times New Roman" w:hAnsi="Times New Roman"/>
          <w:color w:val="000000"/>
          <w:sz w:val="24"/>
          <w:szCs w:val="24"/>
        </w:rPr>
      </w:pPr>
    </w:p>
    <w:p w14:paraId="7825A132" w14:textId="56A60196" w:rsidR="006F630A" w:rsidRDefault="006F630A" w:rsidP="0055263D">
      <w:pPr>
        <w:rPr>
          <w:rFonts w:ascii="Times New Roman" w:hAnsi="Times New Roman"/>
          <w:color w:val="000000"/>
          <w:sz w:val="24"/>
          <w:szCs w:val="24"/>
        </w:rPr>
      </w:pPr>
    </w:p>
    <w:p w14:paraId="3997AC3D" w14:textId="77777777" w:rsidR="006F630A" w:rsidRPr="00B17A65" w:rsidRDefault="006F630A" w:rsidP="0055263D">
      <w:pPr>
        <w:rPr>
          <w:rFonts w:ascii="Times New Roman" w:hAnsi="Times New Roman"/>
          <w:color w:val="000000"/>
          <w:sz w:val="24"/>
          <w:szCs w:val="24"/>
        </w:rPr>
      </w:pPr>
    </w:p>
    <w:p w14:paraId="6C22DDE7" w14:textId="77777777" w:rsidR="00D658D6" w:rsidRPr="00B17A65" w:rsidRDefault="00D658D6" w:rsidP="0055263D">
      <w:pPr>
        <w:rPr>
          <w:rFonts w:ascii="Times New Roman" w:hAnsi="Times New Roman"/>
          <w:color w:val="000000"/>
          <w:sz w:val="24"/>
          <w:szCs w:val="24"/>
        </w:rPr>
      </w:pPr>
    </w:p>
    <w:p w14:paraId="10A7E6D3" w14:textId="77777777" w:rsidR="00D658D6" w:rsidRPr="00B17A65" w:rsidRDefault="00D658D6" w:rsidP="0055263D">
      <w:pPr>
        <w:rPr>
          <w:rFonts w:ascii="Times New Roman" w:hAnsi="Times New Roman"/>
          <w:color w:val="000000"/>
          <w:sz w:val="24"/>
          <w:szCs w:val="24"/>
        </w:rPr>
      </w:pPr>
    </w:p>
    <w:p w14:paraId="144EE287" w14:textId="77777777" w:rsidR="00D658D6" w:rsidRPr="00B17A65" w:rsidRDefault="00D658D6" w:rsidP="00592FC0">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592FC0">
        <w:rPr>
          <w:rFonts w:ascii="Times New Roman" w:hAnsi="Times New Roman"/>
          <w:color w:val="000000"/>
          <w:sz w:val="24"/>
          <w:szCs w:val="24"/>
          <w:lang w:eastAsia="lt-LT"/>
        </w:rPr>
        <w:t xml:space="preserve"> priedas </w:t>
      </w:r>
    </w:p>
    <w:p w14:paraId="31551F86" w14:textId="605D0F26" w:rsidR="00D658D6" w:rsidRPr="00B17A65" w:rsidRDefault="00D658D6" w:rsidP="00592FC0">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6F630A">
        <w:rPr>
          <w:rFonts w:ascii="Times New Roman" w:hAnsi="Times New Roman"/>
          <w:color w:val="000000"/>
          <w:sz w:val="24"/>
          <w:szCs w:val="24"/>
          <w:lang w:eastAsia="lt-LT"/>
        </w:rPr>
        <w:t>23</w:t>
      </w:r>
      <w:r w:rsidRPr="00B17A65">
        <w:rPr>
          <w:rFonts w:ascii="Times New Roman" w:hAnsi="Times New Roman"/>
          <w:color w:val="000000"/>
          <w:sz w:val="24"/>
          <w:szCs w:val="24"/>
          <w:lang w:eastAsia="lt-LT"/>
        </w:rPr>
        <w:t xml:space="preserve"> m. </w:t>
      </w:r>
      <w:r w:rsidR="006F630A">
        <w:rPr>
          <w:rFonts w:ascii="Times New Roman" w:hAnsi="Times New Roman"/>
          <w:color w:val="000000"/>
          <w:sz w:val="24"/>
          <w:szCs w:val="24"/>
          <w:lang w:eastAsia="lt-LT"/>
        </w:rPr>
        <w:t>sausio 6</w:t>
      </w:r>
      <w:r w:rsidRPr="00B17A65">
        <w:rPr>
          <w:rFonts w:ascii="Times New Roman" w:hAnsi="Times New Roman"/>
          <w:color w:val="000000"/>
          <w:sz w:val="24"/>
          <w:szCs w:val="24"/>
          <w:lang w:eastAsia="lt-LT"/>
        </w:rPr>
        <w:t xml:space="preserve"> d. viešojo pirkimo–pardavimo </w:t>
      </w:r>
    </w:p>
    <w:p w14:paraId="29A72049" w14:textId="3409215F" w:rsidR="00D658D6" w:rsidRPr="00B17A65" w:rsidRDefault="00D658D6" w:rsidP="00592FC0">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D17C6A">
        <w:rPr>
          <w:rFonts w:ascii="Times New Roman" w:hAnsi="Times New Roman"/>
          <w:color w:val="000000"/>
          <w:sz w:val="24"/>
          <w:szCs w:val="24"/>
          <w:lang w:eastAsia="lt-LT"/>
        </w:rPr>
        <w:t>4</w:t>
      </w:r>
      <w:r w:rsidRPr="00B17A65">
        <w:rPr>
          <w:rFonts w:ascii="Times New Roman" w:hAnsi="Times New Roman"/>
          <w:color w:val="000000"/>
          <w:sz w:val="24"/>
          <w:szCs w:val="24"/>
          <w:lang w:eastAsia="lt-LT"/>
        </w:rPr>
        <w:t>/20</w:t>
      </w:r>
      <w:r w:rsidR="006F630A">
        <w:rPr>
          <w:rFonts w:ascii="Times New Roman" w:hAnsi="Times New Roman"/>
          <w:color w:val="000000"/>
          <w:sz w:val="24"/>
          <w:szCs w:val="24"/>
          <w:lang w:eastAsia="lt-LT"/>
        </w:rPr>
        <w:t>23</w:t>
      </w:r>
    </w:p>
    <w:p w14:paraId="0B8E6ABD" w14:textId="77777777" w:rsidR="00D658D6" w:rsidRPr="00B17A65" w:rsidRDefault="00D658D6" w:rsidP="0055263D">
      <w:pPr>
        <w:rPr>
          <w:rFonts w:ascii="Times New Roman" w:hAnsi="Times New Roman"/>
          <w:b/>
          <w:bCs/>
          <w:color w:val="000000"/>
          <w:sz w:val="24"/>
          <w:szCs w:val="24"/>
        </w:rPr>
      </w:pPr>
    </w:p>
    <w:p w14:paraId="71A17C72" w14:textId="77777777" w:rsidR="00D658D6" w:rsidRPr="00B17A65" w:rsidRDefault="00D658D6" w:rsidP="0055263D">
      <w:pPr>
        <w:spacing w:after="0" w:line="240" w:lineRule="auto"/>
        <w:rPr>
          <w:rFonts w:ascii="Times New Roman" w:hAnsi="Times New Roman"/>
          <w:b/>
          <w:caps/>
          <w:color w:val="000000"/>
          <w:sz w:val="24"/>
          <w:szCs w:val="24"/>
        </w:rPr>
      </w:pPr>
    </w:p>
    <w:p w14:paraId="5B300C8F" w14:textId="77777777" w:rsidR="00D658D6" w:rsidRPr="00B17A65" w:rsidRDefault="00D658D6" w:rsidP="0055263D">
      <w:pPr>
        <w:spacing w:after="0" w:line="240" w:lineRule="auto"/>
        <w:jc w:val="center"/>
        <w:rPr>
          <w:rFonts w:ascii="Times New Roman" w:hAnsi="Times New Roman"/>
          <w:b/>
          <w:caps/>
          <w:color w:val="000000"/>
          <w:sz w:val="24"/>
          <w:szCs w:val="24"/>
        </w:rPr>
      </w:pPr>
      <w:r w:rsidRPr="00B17A65">
        <w:rPr>
          <w:rFonts w:ascii="Times New Roman" w:hAnsi="Times New Roman"/>
          <w:b/>
          <w:caps/>
          <w:color w:val="000000"/>
          <w:sz w:val="24"/>
          <w:szCs w:val="24"/>
        </w:rPr>
        <w:t>techninė specifikacija</w:t>
      </w:r>
    </w:p>
    <w:p w14:paraId="1DB74D2C" w14:textId="77777777" w:rsidR="009C2113" w:rsidRDefault="009C2113" w:rsidP="009C2113">
      <w:pPr>
        <w:rPr>
          <w:rFonts w:eastAsia="SimSun"/>
          <w:b/>
          <w:bCs/>
          <w:color w:val="000000"/>
          <w:szCs w:val="24"/>
          <w:lang w:eastAsia="zh-CN" w:bidi="ar"/>
        </w:rPr>
      </w:pPr>
    </w:p>
    <w:p w14:paraId="1C185EFD" w14:textId="77777777" w:rsidR="009C2113" w:rsidRPr="006F630A" w:rsidRDefault="009C2113" w:rsidP="009C2113">
      <w:pPr>
        <w:jc w:val="center"/>
        <w:rPr>
          <w:rFonts w:ascii="Times New Roman" w:eastAsia="SimSun" w:hAnsi="Times New Roman"/>
          <w:b/>
          <w:bCs/>
          <w:color w:val="000000"/>
          <w:sz w:val="24"/>
          <w:szCs w:val="24"/>
          <w:lang w:eastAsia="zh-CN" w:bidi="ar"/>
        </w:rPr>
      </w:pPr>
      <w:r w:rsidRPr="006F630A">
        <w:rPr>
          <w:rFonts w:ascii="Times New Roman" w:eastAsia="SimSun" w:hAnsi="Times New Roman"/>
          <w:b/>
          <w:bCs/>
          <w:color w:val="000000"/>
          <w:sz w:val="24"/>
          <w:szCs w:val="24"/>
          <w:lang w:eastAsia="zh-CN" w:bidi="ar"/>
        </w:rPr>
        <w:t>5 pirkimo objekto dalis. Ultragarsinės diagnostikos sistema - 1 vnt.</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1"/>
        <w:gridCol w:w="1666"/>
        <w:gridCol w:w="3974"/>
        <w:gridCol w:w="3969"/>
      </w:tblGrid>
      <w:tr w:rsidR="009C2113" w:rsidRPr="009C2113" w14:paraId="0A9C1926" w14:textId="77777777" w:rsidTr="006F630A">
        <w:trPr>
          <w:cantSplit/>
          <w:trHeight w:val="1164"/>
        </w:trPr>
        <w:tc>
          <w:tcPr>
            <w:tcW w:w="881" w:type="dxa"/>
            <w:tcMar>
              <w:top w:w="0" w:type="dxa"/>
              <w:left w:w="30" w:type="dxa"/>
              <w:bottom w:w="0" w:type="dxa"/>
              <w:right w:w="30" w:type="dxa"/>
            </w:tcMar>
            <w:vAlign w:val="center"/>
          </w:tcPr>
          <w:p w14:paraId="6E00C6C1" w14:textId="77777777" w:rsidR="009C2113" w:rsidRPr="009C2113" w:rsidRDefault="009C2113" w:rsidP="00053FC8">
            <w:pPr>
              <w:spacing w:after="0" w:line="247" w:lineRule="auto"/>
              <w:jc w:val="center"/>
              <w:rPr>
                <w:rFonts w:ascii="Times New Roman" w:hAnsi="Times New Roman"/>
                <w:b/>
                <w:bCs/>
                <w:sz w:val="24"/>
                <w:szCs w:val="24"/>
              </w:rPr>
            </w:pPr>
            <w:r w:rsidRPr="009C2113">
              <w:rPr>
                <w:rFonts w:ascii="Times New Roman" w:hAnsi="Times New Roman"/>
                <w:b/>
                <w:bCs/>
                <w:sz w:val="24"/>
                <w:szCs w:val="24"/>
              </w:rPr>
              <w:t>Eil.</w:t>
            </w:r>
          </w:p>
          <w:p w14:paraId="2ED5D8D2" w14:textId="77777777" w:rsidR="009C2113" w:rsidRPr="009C2113" w:rsidRDefault="009C2113" w:rsidP="00053FC8">
            <w:pPr>
              <w:spacing w:after="0" w:line="247" w:lineRule="auto"/>
              <w:ind w:firstLine="113"/>
              <w:jc w:val="center"/>
              <w:rPr>
                <w:rFonts w:ascii="Times New Roman" w:hAnsi="Times New Roman"/>
                <w:b/>
                <w:bCs/>
                <w:sz w:val="24"/>
                <w:szCs w:val="24"/>
              </w:rPr>
            </w:pPr>
            <w:r w:rsidRPr="009C2113">
              <w:rPr>
                <w:rFonts w:ascii="Times New Roman" w:hAnsi="Times New Roman"/>
                <w:b/>
                <w:bCs/>
                <w:sz w:val="24"/>
                <w:szCs w:val="24"/>
              </w:rPr>
              <w:t>Nr.</w:t>
            </w:r>
          </w:p>
        </w:tc>
        <w:tc>
          <w:tcPr>
            <w:tcW w:w="1666" w:type="dxa"/>
            <w:tcMar>
              <w:top w:w="0" w:type="dxa"/>
              <w:left w:w="30" w:type="dxa"/>
              <w:bottom w:w="0" w:type="dxa"/>
              <w:right w:w="30" w:type="dxa"/>
            </w:tcMar>
            <w:vAlign w:val="center"/>
          </w:tcPr>
          <w:p w14:paraId="3BFCED05" w14:textId="20791FDB" w:rsidR="009C2113" w:rsidRPr="009C2113" w:rsidRDefault="009C2113" w:rsidP="00053FC8">
            <w:pPr>
              <w:spacing w:after="0" w:line="247" w:lineRule="auto"/>
              <w:jc w:val="center"/>
              <w:rPr>
                <w:rFonts w:ascii="Times New Roman" w:hAnsi="Times New Roman"/>
                <w:b/>
                <w:bCs/>
                <w:sz w:val="24"/>
                <w:szCs w:val="24"/>
              </w:rPr>
            </w:pPr>
            <w:r w:rsidRPr="009C2113">
              <w:rPr>
                <w:rFonts w:ascii="Times New Roman" w:hAnsi="Times New Roman"/>
                <w:b/>
                <w:bCs/>
                <w:sz w:val="24"/>
                <w:szCs w:val="24"/>
              </w:rPr>
              <w:t>Parametro pavadinimas</w:t>
            </w:r>
          </w:p>
        </w:tc>
        <w:tc>
          <w:tcPr>
            <w:tcW w:w="3974" w:type="dxa"/>
            <w:tcMar>
              <w:top w:w="0" w:type="dxa"/>
              <w:left w:w="30" w:type="dxa"/>
              <w:bottom w:w="0" w:type="dxa"/>
              <w:right w:w="30" w:type="dxa"/>
            </w:tcMar>
            <w:vAlign w:val="center"/>
          </w:tcPr>
          <w:p w14:paraId="711D9EA6" w14:textId="77777777" w:rsidR="009C2113" w:rsidRPr="009C2113" w:rsidRDefault="009C2113" w:rsidP="00053FC8">
            <w:pPr>
              <w:spacing w:after="0" w:line="247" w:lineRule="auto"/>
              <w:jc w:val="center"/>
              <w:rPr>
                <w:rFonts w:ascii="Times New Roman" w:hAnsi="Times New Roman"/>
                <w:b/>
                <w:bCs/>
                <w:sz w:val="24"/>
                <w:szCs w:val="24"/>
              </w:rPr>
            </w:pPr>
            <w:r w:rsidRPr="009C2113">
              <w:rPr>
                <w:rFonts w:ascii="Times New Roman" w:hAnsi="Times New Roman"/>
                <w:b/>
                <w:bCs/>
                <w:sz w:val="24"/>
                <w:szCs w:val="24"/>
              </w:rPr>
              <w:t>Reikalaujama techninio parametro  reikšmė</w:t>
            </w:r>
          </w:p>
        </w:tc>
        <w:tc>
          <w:tcPr>
            <w:tcW w:w="3969" w:type="dxa"/>
            <w:tcBorders>
              <w:top w:val="single" w:sz="8" w:space="0" w:color="000000"/>
              <w:left w:val="single" w:sz="8" w:space="0" w:color="000000"/>
              <w:bottom w:val="single" w:sz="4" w:space="0" w:color="auto"/>
              <w:right w:val="single" w:sz="8" w:space="0" w:color="000000"/>
            </w:tcBorders>
            <w:vAlign w:val="center"/>
          </w:tcPr>
          <w:p w14:paraId="185C2B3C" w14:textId="77777777" w:rsidR="009C2113" w:rsidRPr="009C2113" w:rsidRDefault="009C2113" w:rsidP="00053FC8">
            <w:pPr>
              <w:pStyle w:val="Bodytext20"/>
              <w:shd w:val="clear" w:color="auto" w:fill="auto"/>
              <w:spacing w:before="0" w:after="0" w:line="240" w:lineRule="auto"/>
              <w:jc w:val="center"/>
              <w:rPr>
                <w:rFonts w:ascii="Times New Roman" w:hAnsi="Times New Roman"/>
                <w:b/>
                <w:sz w:val="24"/>
                <w:szCs w:val="24"/>
              </w:rPr>
            </w:pPr>
            <w:r w:rsidRPr="009C2113">
              <w:rPr>
                <w:rFonts w:ascii="Times New Roman" w:hAnsi="Times New Roman"/>
                <w:b/>
                <w:bCs/>
                <w:sz w:val="24"/>
                <w:szCs w:val="24"/>
              </w:rPr>
              <w:t>Siūloma techninio  parametro reikšmė</w:t>
            </w:r>
          </w:p>
          <w:p w14:paraId="74D4FF83" w14:textId="20ACC680" w:rsidR="009C2113" w:rsidRPr="009C2113" w:rsidRDefault="009C2113" w:rsidP="00053FC8">
            <w:pPr>
              <w:snapToGrid w:val="0"/>
              <w:spacing w:after="0"/>
              <w:rPr>
                <w:rFonts w:ascii="Times New Roman" w:hAnsi="Times New Roman"/>
                <w:bCs/>
                <w:sz w:val="24"/>
                <w:szCs w:val="24"/>
              </w:rPr>
            </w:pPr>
          </w:p>
        </w:tc>
      </w:tr>
      <w:tr w:rsidR="009C2113" w:rsidRPr="009C2113" w14:paraId="6B803C93" w14:textId="77777777" w:rsidTr="006F630A">
        <w:trPr>
          <w:trHeight w:val="253"/>
        </w:trPr>
        <w:tc>
          <w:tcPr>
            <w:tcW w:w="881" w:type="dxa"/>
            <w:tcMar>
              <w:top w:w="0" w:type="dxa"/>
              <w:left w:w="30" w:type="dxa"/>
              <w:bottom w:w="0" w:type="dxa"/>
              <w:right w:w="30" w:type="dxa"/>
            </w:tcMar>
          </w:tcPr>
          <w:p w14:paraId="217D751D"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1.</w:t>
            </w:r>
          </w:p>
        </w:tc>
        <w:tc>
          <w:tcPr>
            <w:tcW w:w="1666" w:type="dxa"/>
            <w:tcMar>
              <w:top w:w="0" w:type="dxa"/>
              <w:left w:w="30" w:type="dxa"/>
              <w:bottom w:w="0" w:type="dxa"/>
              <w:right w:w="30" w:type="dxa"/>
            </w:tcMar>
          </w:tcPr>
          <w:p w14:paraId="650296C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Ultragarsinė diagnostinė sistema, tinkanti šiems tyrimams </w:t>
            </w:r>
          </w:p>
        </w:tc>
        <w:tc>
          <w:tcPr>
            <w:tcW w:w="3974" w:type="dxa"/>
            <w:tcMar>
              <w:top w:w="0" w:type="dxa"/>
              <w:left w:w="30" w:type="dxa"/>
              <w:bottom w:w="0" w:type="dxa"/>
              <w:right w:w="30" w:type="dxa"/>
            </w:tcMar>
          </w:tcPr>
          <w:p w14:paraId="2F5E2CF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1.1. Smulkių dalių tyrimai;</w:t>
            </w:r>
          </w:p>
          <w:p w14:paraId="4AEF4104"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1.2. Abdominaliniai tyrimai;</w:t>
            </w:r>
          </w:p>
          <w:p w14:paraId="579E0F04"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1.3. Kraujagysliniai tyrimai;</w:t>
            </w:r>
          </w:p>
          <w:p w14:paraId="65B3011D"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1.4. Ginekologiniai tyrimai;</w:t>
            </w:r>
          </w:p>
          <w:p w14:paraId="1F3EAE9F" w14:textId="77777777" w:rsidR="009C2113" w:rsidRPr="009C2113" w:rsidRDefault="009C2113" w:rsidP="00053FC8">
            <w:pPr>
              <w:spacing w:after="0"/>
              <w:rPr>
                <w:rFonts w:ascii="Times New Roman" w:hAnsi="Times New Roman"/>
                <w:sz w:val="24"/>
                <w:szCs w:val="24"/>
                <w:lang w:eastAsia="lt-LT"/>
              </w:rPr>
            </w:pPr>
            <w:r w:rsidRPr="009C2113">
              <w:rPr>
                <w:rFonts w:ascii="Times New Roman" w:hAnsi="Times New Roman"/>
                <w:sz w:val="24"/>
                <w:szCs w:val="24"/>
              </w:rPr>
              <w:t>1.5. Urologiniai tyrimai.</w:t>
            </w:r>
          </w:p>
        </w:tc>
        <w:tc>
          <w:tcPr>
            <w:tcW w:w="3969" w:type="dxa"/>
          </w:tcPr>
          <w:p w14:paraId="42BDD19E"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1.1. Smulkių dalių tyrimai;</w:t>
            </w:r>
          </w:p>
          <w:p w14:paraId="071F7BA9"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1.2. Abdominaliniai tyrimai;</w:t>
            </w:r>
          </w:p>
          <w:p w14:paraId="5DD7AD07"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1.3. Kraujagysliniai tyrimai;</w:t>
            </w:r>
          </w:p>
          <w:p w14:paraId="3615CCF2"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1.4. Ginekologiniai tyrimai;</w:t>
            </w:r>
          </w:p>
          <w:p w14:paraId="7D642CDD"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1.5. Urologiniai tyrimai.</w:t>
            </w:r>
          </w:p>
        </w:tc>
      </w:tr>
      <w:tr w:rsidR="009C2113" w:rsidRPr="009C2113" w14:paraId="002B1607" w14:textId="77777777" w:rsidTr="006F630A">
        <w:trPr>
          <w:trHeight w:val="253"/>
        </w:trPr>
        <w:tc>
          <w:tcPr>
            <w:tcW w:w="881" w:type="dxa"/>
            <w:tcMar>
              <w:top w:w="0" w:type="dxa"/>
              <w:left w:w="30" w:type="dxa"/>
              <w:bottom w:w="0" w:type="dxa"/>
              <w:right w:w="30" w:type="dxa"/>
            </w:tcMar>
          </w:tcPr>
          <w:p w14:paraId="31A0D52E"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2.</w:t>
            </w:r>
          </w:p>
        </w:tc>
        <w:tc>
          <w:tcPr>
            <w:tcW w:w="1666" w:type="dxa"/>
            <w:tcMar>
              <w:top w:w="0" w:type="dxa"/>
              <w:left w:w="30" w:type="dxa"/>
              <w:bottom w:w="0" w:type="dxa"/>
              <w:right w:w="30" w:type="dxa"/>
            </w:tcMar>
          </w:tcPr>
          <w:p w14:paraId="021F1045"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Vaizdo monitorius</w:t>
            </w:r>
          </w:p>
        </w:tc>
        <w:tc>
          <w:tcPr>
            <w:tcW w:w="3974" w:type="dxa"/>
            <w:tcMar>
              <w:top w:w="0" w:type="dxa"/>
              <w:left w:w="30" w:type="dxa"/>
              <w:bottom w:w="0" w:type="dxa"/>
              <w:right w:w="30" w:type="dxa"/>
            </w:tcMar>
          </w:tcPr>
          <w:p w14:paraId="7CBFD046"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2.1. ≥21 colio įstrižainės;</w:t>
            </w:r>
          </w:p>
          <w:p w14:paraId="65A609E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2.2. Rezoliucija ne blogesnė nei: 1920x1080;</w:t>
            </w:r>
          </w:p>
          <w:p w14:paraId="2DD62EFE"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2.3. Pasukamas ne blogiau nei po160° į kairę ir į dešinę;</w:t>
            </w:r>
          </w:p>
          <w:p w14:paraId="0CD5A4D6"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2.4. Kilnojamas aukštyn žemyn;</w:t>
            </w:r>
          </w:p>
          <w:p w14:paraId="7B21620E"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2.5. Palenkiamas į priekį ne blogiau nei 10° ir atgal ne blogiau nei 30°.</w:t>
            </w:r>
          </w:p>
        </w:tc>
        <w:tc>
          <w:tcPr>
            <w:tcW w:w="3969" w:type="dxa"/>
          </w:tcPr>
          <w:p w14:paraId="4ABBBBC1"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2.1. 21,5 colio įstrižainės;</w:t>
            </w:r>
            <w:r w:rsidRPr="009C2113">
              <w:rPr>
                <w:rFonts w:ascii="Times New Roman" w:hAnsi="Times New Roman"/>
                <w:i/>
                <w:iCs/>
                <w:color w:val="215868" w:themeColor="accent5" w:themeShade="80"/>
                <w:sz w:val="24"/>
                <w:szCs w:val="24"/>
              </w:rPr>
              <w:t xml:space="preserve"> </w:t>
            </w:r>
          </w:p>
          <w:p w14:paraId="1F1EC0F1"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2.2. Rezoliucija 1920x1080;</w:t>
            </w:r>
            <w:r w:rsidRPr="009C2113">
              <w:rPr>
                <w:rFonts w:ascii="Times New Roman" w:hAnsi="Times New Roman"/>
                <w:i/>
                <w:iCs/>
                <w:color w:val="215868" w:themeColor="accent5" w:themeShade="80"/>
                <w:sz w:val="24"/>
                <w:szCs w:val="24"/>
              </w:rPr>
              <w:t xml:space="preserve"> </w:t>
            </w:r>
          </w:p>
          <w:p w14:paraId="79DCB19E"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2.3. Pasukamas 180° į kairę ir į dešinę (360˚);   </w:t>
            </w:r>
          </w:p>
          <w:p w14:paraId="2296F2F6" w14:textId="77777777" w:rsidR="009C2113" w:rsidRPr="009C2113" w:rsidRDefault="009C2113" w:rsidP="00053FC8">
            <w:pPr>
              <w:spacing w:after="0"/>
              <w:rPr>
                <w:rFonts w:ascii="Times New Roman" w:hAnsi="Times New Roman"/>
                <w:i/>
                <w:iCs/>
                <w:color w:val="215868" w:themeColor="accent5" w:themeShade="80"/>
                <w:sz w:val="24"/>
                <w:szCs w:val="24"/>
              </w:rPr>
            </w:pPr>
            <w:r w:rsidRPr="009C2113">
              <w:rPr>
                <w:rFonts w:ascii="Times New Roman" w:hAnsi="Times New Roman"/>
                <w:sz w:val="24"/>
                <w:szCs w:val="24"/>
              </w:rPr>
              <w:t xml:space="preserve">2.4. Kilnojamas aukštyn žemyn; </w:t>
            </w:r>
          </w:p>
          <w:p w14:paraId="13F384E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2.5. Palenkiamas į priekį 10° ir atgal 30°.</w:t>
            </w:r>
            <w:r w:rsidRPr="009C2113">
              <w:rPr>
                <w:rFonts w:ascii="Times New Roman" w:hAnsi="Times New Roman"/>
                <w:i/>
                <w:iCs/>
                <w:color w:val="215868" w:themeColor="accent5" w:themeShade="80"/>
                <w:sz w:val="24"/>
                <w:szCs w:val="24"/>
                <w:shd w:val="clear" w:color="auto" w:fill="FFFFFF" w:themeFill="background1"/>
              </w:rPr>
              <w:t xml:space="preserve"> </w:t>
            </w:r>
          </w:p>
          <w:p w14:paraId="003DB0D1" w14:textId="77777777" w:rsidR="009C2113" w:rsidRPr="009C2113" w:rsidRDefault="009C2113" w:rsidP="00053FC8">
            <w:pPr>
              <w:widowControl w:val="0"/>
              <w:autoSpaceDE w:val="0"/>
              <w:spacing w:after="0"/>
              <w:rPr>
                <w:rFonts w:ascii="Times New Roman" w:hAnsi="Times New Roman"/>
                <w:sz w:val="24"/>
                <w:szCs w:val="24"/>
              </w:rPr>
            </w:pPr>
          </w:p>
        </w:tc>
      </w:tr>
      <w:tr w:rsidR="009C2113" w:rsidRPr="009C2113" w14:paraId="2E2B2CDA" w14:textId="77777777" w:rsidTr="006F630A">
        <w:trPr>
          <w:trHeight w:val="253"/>
        </w:trPr>
        <w:tc>
          <w:tcPr>
            <w:tcW w:w="881" w:type="dxa"/>
            <w:tcMar>
              <w:top w:w="0" w:type="dxa"/>
              <w:left w:w="30" w:type="dxa"/>
              <w:bottom w:w="0" w:type="dxa"/>
              <w:right w:w="30" w:type="dxa"/>
            </w:tcMar>
          </w:tcPr>
          <w:p w14:paraId="0FF8C5E4"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3.</w:t>
            </w:r>
          </w:p>
        </w:tc>
        <w:tc>
          <w:tcPr>
            <w:tcW w:w="1666" w:type="dxa"/>
            <w:tcMar>
              <w:top w:w="0" w:type="dxa"/>
              <w:left w:w="30" w:type="dxa"/>
              <w:bottom w:w="0" w:type="dxa"/>
              <w:right w:w="30" w:type="dxa"/>
            </w:tcMar>
          </w:tcPr>
          <w:p w14:paraId="55CC69E9"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Valdymo panelė</w:t>
            </w:r>
          </w:p>
        </w:tc>
        <w:tc>
          <w:tcPr>
            <w:tcW w:w="3974" w:type="dxa"/>
            <w:tcMar>
              <w:top w:w="0" w:type="dxa"/>
              <w:left w:w="30" w:type="dxa"/>
              <w:bottom w:w="0" w:type="dxa"/>
              <w:right w:w="30" w:type="dxa"/>
            </w:tcMar>
          </w:tcPr>
          <w:p w14:paraId="1E07ECB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3.1. Pasukama į šonus ≥25°;</w:t>
            </w:r>
          </w:p>
          <w:p w14:paraId="310FEE36"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3.2. Reguliuojamo aukščio;</w:t>
            </w:r>
          </w:p>
          <w:p w14:paraId="4B325207"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3.3. Atskiras sistemos funkcijų valdymo monitorius ≥10 colių įstrižainės;</w:t>
            </w:r>
          </w:p>
          <w:p w14:paraId="6481AA29"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3.4. Su pilna raidine skaitine klaviatūra.</w:t>
            </w:r>
          </w:p>
        </w:tc>
        <w:tc>
          <w:tcPr>
            <w:tcW w:w="3969" w:type="dxa"/>
          </w:tcPr>
          <w:p w14:paraId="5D69DC02"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3.1. Pasukama į šonus  50° (±25°);</w:t>
            </w:r>
          </w:p>
          <w:p w14:paraId="412A0EE5" w14:textId="77777777" w:rsidR="009C2113" w:rsidRPr="009C2113" w:rsidRDefault="009C2113" w:rsidP="00053FC8">
            <w:pPr>
              <w:spacing w:after="0"/>
              <w:rPr>
                <w:rFonts w:ascii="Times New Roman" w:hAnsi="Times New Roman"/>
                <w:i/>
                <w:iCs/>
                <w:color w:val="215868" w:themeColor="accent5" w:themeShade="80"/>
                <w:sz w:val="24"/>
                <w:szCs w:val="24"/>
              </w:rPr>
            </w:pPr>
            <w:r w:rsidRPr="009C2113">
              <w:rPr>
                <w:rFonts w:ascii="Times New Roman" w:hAnsi="Times New Roman"/>
                <w:sz w:val="24"/>
                <w:szCs w:val="24"/>
              </w:rPr>
              <w:t>3.2. Reguliuojamo aukščio;</w:t>
            </w:r>
            <w:r w:rsidRPr="009C2113">
              <w:rPr>
                <w:rFonts w:ascii="Times New Roman" w:hAnsi="Times New Roman"/>
                <w:i/>
                <w:iCs/>
                <w:color w:val="215868" w:themeColor="accent5" w:themeShade="80"/>
                <w:sz w:val="24"/>
                <w:szCs w:val="24"/>
              </w:rPr>
              <w:t xml:space="preserve"> </w:t>
            </w:r>
          </w:p>
          <w:p w14:paraId="058A3CB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3.3. Atskiras sistemos funkcijų valdymo monitorius 10,1 colių įstrižainės;</w:t>
            </w:r>
          </w:p>
          <w:p w14:paraId="2346E915" w14:textId="77777777" w:rsidR="009C2113" w:rsidRPr="009C2113" w:rsidRDefault="009C2113" w:rsidP="00053FC8">
            <w:pPr>
              <w:spacing w:after="0"/>
              <w:rPr>
                <w:rFonts w:ascii="Times New Roman" w:hAnsi="Times New Roman"/>
                <w:sz w:val="24"/>
                <w:szCs w:val="24"/>
              </w:rPr>
            </w:pPr>
            <w:r w:rsidRPr="009C2113">
              <w:rPr>
                <w:rFonts w:ascii="Times New Roman" w:hAnsi="Times New Roman"/>
                <w:i/>
                <w:iCs/>
                <w:color w:val="215868" w:themeColor="accent5" w:themeShade="80"/>
                <w:sz w:val="24"/>
                <w:szCs w:val="24"/>
              </w:rPr>
              <w:t xml:space="preserve"> </w:t>
            </w:r>
            <w:r w:rsidRPr="009C2113">
              <w:rPr>
                <w:rFonts w:ascii="Times New Roman" w:hAnsi="Times New Roman"/>
                <w:sz w:val="24"/>
                <w:szCs w:val="24"/>
              </w:rPr>
              <w:t xml:space="preserve">3.4. Su pilna raidine skaitine klaviatūra. </w:t>
            </w:r>
          </w:p>
        </w:tc>
      </w:tr>
      <w:tr w:rsidR="009C2113" w:rsidRPr="009C2113" w14:paraId="7D6B6131" w14:textId="77777777" w:rsidTr="006F630A">
        <w:trPr>
          <w:trHeight w:val="253"/>
        </w:trPr>
        <w:tc>
          <w:tcPr>
            <w:tcW w:w="881" w:type="dxa"/>
            <w:tcMar>
              <w:top w:w="0" w:type="dxa"/>
              <w:left w:w="30" w:type="dxa"/>
              <w:bottom w:w="0" w:type="dxa"/>
              <w:right w:w="30" w:type="dxa"/>
            </w:tcMar>
          </w:tcPr>
          <w:p w14:paraId="49646DED"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4.</w:t>
            </w:r>
          </w:p>
        </w:tc>
        <w:tc>
          <w:tcPr>
            <w:tcW w:w="1666" w:type="dxa"/>
            <w:tcMar>
              <w:top w:w="0" w:type="dxa"/>
              <w:left w:w="30" w:type="dxa"/>
              <w:bottom w:w="0" w:type="dxa"/>
              <w:right w:w="30" w:type="dxa"/>
            </w:tcMar>
          </w:tcPr>
          <w:p w14:paraId="2CDA08EC"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Sistemos dinaminis diapazonas</w:t>
            </w:r>
          </w:p>
        </w:tc>
        <w:tc>
          <w:tcPr>
            <w:tcW w:w="3974" w:type="dxa"/>
            <w:tcMar>
              <w:top w:w="0" w:type="dxa"/>
              <w:left w:w="30" w:type="dxa"/>
              <w:bottom w:w="0" w:type="dxa"/>
              <w:right w:w="30" w:type="dxa"/>
            </w:tcMar>
          </w:tcPr>
          <w:p w14:paraId="439507D2"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Ne mažiau 270 dB;</w:t>
            </w:r>
          </w:p>
        </w:tc>
        <w:tc>
          <w:tcPr>
            <w:tcW w:w="3969" w:type="dxa"/>
          </w:tcPr>
          <w:p w14:paraId="4759E512"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Sistemos dinaminis diapazonas 272 dB</w:t>
            </w:r>
            <w:r w:rsidRPr="009C2113">
              <w:rPr>
                <w:rFonts w:ascii="Times New Roman" w:hAnsi="Times New Roman"/>
                <w:i/>
                <w:iCs/>
                <w:color w:val="215868" w:themeColor="accent5" w:themeShade="80"/>
                <w:sz w:val="24"/>
                <w:szCs w:val="24"/>
              </w:rPr>
              <w:t xml:space="preserve"> </w:t>
            </w:r>
          </w:p>
        </w:tc>
      </w:tr>
      <w:tr w:rsidR="009C2113" w:rsidRPr="009C2113" w14:paraId="2354837D" w14:textId="77777777" w:rsidTr="006F630A">
        <w:trPr>
          <w:trHeight w:val="253"/>
        </w:trPr>
        <w:tc>
          <w:tcPr>
            <w:tcW w:w="881" w:type="dxa"/>
            <w:tcMar>
              <w:top w:w="0" w:type="dxa"/>
              <w:left w:w="30" w:type="dxa"/>
              <w:bottom w:w="0" w:type="dxa"/>
              <w:right w:w="30" w:type="dxa"/>
            </w:tcMar>
          </w:tcPr>
          <w:p w14:paraId="1B7C8ABE"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5.</w:t>
            </w:r>
          </w:p>
        </w:tc>
        <w:tc>
          <w:tcPr>
            <w:tcW w:w="1666" w:type="dxa"/>
            <w:tcMar>
              <w:top w:w="0" w:type="dxa"/>
              <w:left w:w="30" w:type="dxa"/>
              <w:bottom w:w="0" w:type="dxa"/>
              <w:right w:w="30" w:type="dxa"/>
            </w:tcMar>
          </w:tcPr>
          <w:p w14:paraId="13E34AE8"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Vaizduojamo gylio diapazonas</w:t>
            </w:r>
          </w:p>
        </w:tc>
        <w:tc>
          <w:tcPr>
            <w:tcW w:w="3974" w:type="dxa"/>
            <w:tcMar>
              <w:top w:w="0" w:type="dxa"/>
              <w:left w:w="30" w:type="dxa"/>
              <w:bottom w:w="0" w:type="dxa"/>
              <w:right w:w="30" w:type="dxa"/>
            </w:tcMar>
          </w:tcPr>
          <w:p w14:paraId="11BD5C62"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Ne mažiau kaip 0,75-40 cm;</w:t>
            </w:r>
          </w:p>
        </w:tc>
        <w:tc>
          <w:tcPr>
            <w:tcW w:w="3969" w:type="dxa"/>
          </w:tcPr>
          <w:p w14:paraId="288DD4A0"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 xml:space="preserve">Vaizduojamo gylio diapazonas nuo 0,75 iki 40 cm  </w:t>
            </w:r>
          </w:p>
        </w:tc>
      </w:tr>
      <w:tr w:rsidR="009C2113" w:rsidRPr="009C2113" w14:paraId="0FC56976" w14:textId="77777777" w:rsidTr="006F630A">
        <w:trPr>
          <w:trHeight w:val="253"/>
        </w:trPr>
        <w:tc>
          <w:tcPr>
            <w:tcW w:w="881" w:type="dxa"/>
            <w:tcMar>
              <w:top w:w="0" w:type="dxa"/>
              <w:left w:w="30" w:type="dxa"/>
              <w:bottom w:w="0" w:type="dxa"/>
              <w:right w:w="30" w:type="dxa"/>
            </w:tcMar>
          </w:tcPr>
          <w:p w14:paraId="7C4515FE"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6.</w:t>
            </w:r>
          </w:p>
        </w:tc>
        <w:tc>
          <w:tcPr>
            <w:tcW w:w="1666" w:type="dxa"/>
            <w:tcMar>
              <w:top w:w="0" w:type="dxa"/>
              <w:left w:w="30" w:type="dxa"/>
              <w:bottom w:w="0" w:type="dxa"/>
              <w:right w:w="30" w:type="dxa"/>
            </w:tcMar>
          </w:tcPr>
          <w:p w14:paraId="0169AB56"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Mobili, su fiksuojamais ratukais</w:t>
            </w:r>
          </w:p>
        </w:tc>
        <w:tc>
          <w:tcPr>
            <w:tcW w:w="3974" w:type="dxa"/>
            <w:tcMar>
              <w:top w:w="0" w:type="dxa"/>
              <w:left w:w="30" w:type="dxa"/>
              <w:bottom w:w="0" w:type="dxa"/>
              <w:right w:w="30" w:type="dxa"/>
            </w:tcMar>
          </w:tcPr>
          <w:p w14:paraId="4DDEB1AC" w14:textId="77777777" w:rsidR="009C2113" w:rsidRPr="009C2113" w:rsidRDefault="009C2113" w:rsidP="00053FC8">
            <w:pPr>
              <w:spacing w:after="0"/>
              <w:contextualSpacing/>
              <w:rPr>
                <w:rFonts w:ascii="Times New Roman" w:hAnsi="Times New Roman"/>
                <w:sz w:val="24"/>
                <w:szCs w:val="24"/>
              </w:rPr>
            </w:pPr>
            <w:r w:rsidRPr="009C2113">
              <w:rPr>
                <w:rFonts w:ascii="Times New Roman" w:hAnsi="Times New Roman"/>
                <w:sz w:val="24"/>
                <w:szCs w:val="24"/>
              </w:rPr>
              <w:t>Svoris ≤ 85 kg;</w:t>
            </w:r>
          </w:p>
        </w:tc>
        <w:tc>
          <w:tcPr>
            <w:tcW w:w="3969" w:type="dxa"/>
            <w:tcBorders>
              <w:bottom w:val="single" w:sz="4" w:space="0" w:color="auto"/>
            </w:tcBorders>
          </w:tcPr>
          <w:p w14:paraId="46452293" w14:textId="77777777" w:rsidR="006F630A"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 xml:space="preserve">Mobili, su fiksuojamais ratukais; </w:t>
            </w:r>
          </w:p>
          <w:p w14:paraId="7352EC7F" w14:textId="20EAF83D"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Svoris 85 kg</w:t>
            </w:r>
            <w:r w:rsidR="006F630A">
              <w:rPr>
                <w:rFonts w:ascii="Times New Roman" w:hAnsi="Times New Roman"/>
                <w:sz w:val="24"/>
                <w:szCs w:val="24"/>
              </w:rPr>
              <w:t>.</w:t>
            </w:r>
          </w:p>
        </w:tc>
      </w:tr>
      <w:tr w:rsidR="009C2113" w:rsidRPr="009C2113" w14:paraId="1191FFB2" w14:textId="77777777" w:rsidTr="006F630A">
        <w:trPr>
          <w:trHeight w:val="253"/>
        </w:trPr>
        <w:tc>
          <w:tcPr>
            <w:tcW w:w="881" w:type="dxa"/>
            <w:tcMar>
              <w:top w:w="0" w:type="dxa"/>
              <w:left w:w="30" w:type="dxa"/>
              <w:bottom w:w="0" w:type="dxa"/>
              <w:right w:w="30" w:type="dxa"/>
            </w:tcMar>
          </w:tcPr>
          <w:p w14:paraId="236B8D44"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7.</w:t>
            </w:r>
          </w:p>
        </w:tc>
        <w:tc>
          <w:tcPr>
            <w:tcW w:w="1666" w:type="dxa"/>
            <w:tcMar>
              <w:top w:w="0" w:type="dxa"/>
              <w:left w:w="30" w:type="dxa"/>
              <w:bottom w:w="0" w:type="dxa"/>
              <w:right w:w="30" w:type="dxa"/>
            </w:tcMar>
          </w:tcPr>
          <w:p w14:paraId="7017226C"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Vaizdo režimai</w:t>
            </w:r>
          </w:p>
        </w:tc>
        <w:tc>
          <w:tcPr>
            <w:tcW w:w="3974" w:type="dxa"/>
            <w:tcMar>
              <w:top w:w="0" w:type="dxa"/>
              <w:left w:w="30" w:type="dxa"/>
              <w:bottom w:w="0" w:type="dxa"/>
              <w:right w:w="30" w:type="dxa"/>
            </w:tcMar>
          </w:tcPr>
          <w:p w14:paraId="42907655"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t xml:space="preserve">7.1. B, dvigubas B, keturgubas B.  </w:t>
            </w:r>
          </w:p>
          <w:p w14:paraId="3B186057"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t>7.2. M;</w:t>
            </w:r>
          </w:p>
          <w:p w14:paraId="3134ABB2"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t xml:space="preserve">7.3. Spektrinė doplerografija: pusinės bangos </w:t>
            </w:r>
            <w:r w:rsidRPr="009C2113">
              <w:rPr>
                <w:rFonts w:ascii="Times New Roman" w:hAnsi="Times New Roman"/>
                <w:i/>
                <w:sz w:val="24"/>
                <w:szCs w:val="24"/>
              </w:rPr>
              <w:t>(PW)</w:t>
            </w:r>
            <w:r w:rsidRPr="009C2113">
              <w:rPr>
                <w:rFonts w:ascii="Times New Roman" w:hAnsi="Times New Roman"/>
                <w:sz w:val="24"/>
                <w:szCs w:val="24"/>
              </w:rPr>
              <w:t xml:space="preserve">; </w:t>
            </w:r>
          </w:p>
          <w:p w14:paraId="4CAB8715"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t xml:space="preserve">7.4. Aukšto dažnio impulsų pasikartojimo </w:t>
            </w:r>
            <w:r w:rsidRPr="009C2113">
              <w:rPr>
                <w:rFonts w:ascii="Times New Roman" w:hAnsi="Times New Roman"/>
                <w:i/>
                <w:sz w:val="24"/>
                <w:szCs w:val="24"/>
              </w:rPr>
              <w:t>(HPRF)</w:t>
            </w:r>
            <w:r w:rsidRPr="009C2113">
              <w:rPr>
                <w:rFonts w:ascii="Times New Roman" w:hAnsi="Times New Roman"/>
                <w:sz w:val="24"/>
                <w:szCs w:val="24"/>
              </w:rPr>
              <w:t>;</w:t>
            </w:r>
          </w:p>
          <w:p w14:paraId="6B6A0C0A"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lastRenderedPageBreak/>
              <w:t>7.5. Spalvinė doplerografija: tėkmės, tėkmės galios, aukštos rezoliucijos kryptinis galios dopleris;</w:t>
            </w:r>
          </w:p>
          <w:p w14:paraId="5E5CCC8C"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t>7.6. Tripleksinis vaizdavimas;</w:t>
            </w:r>
          </w:p>
          <w:p w14:paraId="29200CE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7.7. Trapezoidinis vaizdavimas;</w:t>
            </w:r>
          </w:p>
        </w:tc>
        <w:tc>
          <w:tcPr>
            <w:tcW w:w="3969" w:type="dxa"/>
            <w:tcBorders>
              <w:top w:val="single" w:sz="4" w:space="0" w:color="auto"/>
              <w:left w:val="single" w:sz="4" w:space="0" w:color="auto"/>
              <w:bottom w:val="single" w:sz="4" w:space="0" w:color="auto"/>
              <w:right w:val="single" w:sz="4" w:space="0" w:color="auto"/>
            </w:tcBorders>
          </w:tcPr>
          <w:p w14:paraId="4D9AA412"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lastRenderedPageBreak/>
              <w:t xml:space="preserve">7.1. B, dvigubas B, keturgubas B.  </w:t>
            </w:r>
          </w:p>
          <w:p w14:paraId="4095374E"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t>7.2. M;</w:t>
            </w:r>
            <w:r w:rsidRPr="009C2113">
              <w:rPr>
                <w:rFonts w:ascii="Times New Roman" w:hAnsi="Times New Roman"/>
                <w:i/>
                <w:iCs/>
                <w:color w:val="215868" w:themeColor="accent5" w:themeShade="80"/>
                <w:sz w:val="24"/>
                <w:szCs w:val="24"/>
              </w:rPr>
              <w:t xml:space="preserve"> </w:t>
            </w:r>
          </w:p>
          <w:p w14:paraId="37779356"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t xml:space="preserve">7.3. Spektrinė doplerografija: pulsinės bangos </w:t>
            </w:r>
            <w:r w:rsidRPr="009C2113">
              <w:rPr>
                <w:rFonts w:ascii="Times New Roman" w:hAnsi="Times New Roman"/>
                <w:i/>
                <w:sz w:val="24"/>
                <w:szCs w:val="24"/>
              </w:rPr>
              <w:t>(PW)</w:t>
            </w:r>
            <w:r w:rsidRPr="009C2113">
              <w:rPr>
                <w:rFonts w:ascii="Times New Roman" w:hAnsi="Times New Roman"/>
                <w:sz w:val="24"/>
                <w:szCs w:val="24"/>
              </w:rPr>
              <w:t xml:space="preserve">; </w:t>
            </w:r>
          </w:p>
          <w:p w14:paraId="015C2895" w14:textId="77777777" w:rsidR="009C2113" w:rsidRPr="009C2113" w:rsidRDefault="009C2113" w:rsidP="00053FC8">
            <w:pPr>
              <w:spacing w:after="0"/>
              <w:jc w:val="both"/>
              <w:rPr>
                <w:rFonts w:ascii="Times New Roman" w:hAnsi="Times New Roman"/>
                <w:i/>
                <w:iCs/>
                <w:color w:val="215868" w:themeColor="accent5" w:themeShade="80"/>
                <w:sz w:val="24"/>
                <w:szCs w:val="24"/>
              </w:rPr>
            </w:pPr>
            <w:r w:rsidRPr="009C2113">
              <w:rPr>
                <w:rFonts w:ascii="Times New Roman" w:hAnsi="Times New Roman"/>
                <w:sz w:val="24"/>
                <w:szCs w:val="24"/>
              </w:rPr>
              <w:t xml:space="preserve">7.4. Aukšto dažnio impulsų pasikartojimo </w:t>
            </w:r>
            <w:r w:rsidRPr="009C2113">
              <w:rPr>
                <w:rFonts w:ascii="Times New Roman" w:hAnsi="Times New Roman"/>
                <w:i/>
                <w:sz w:val="24"/>
                <w:szCs w:val="24"/>
              </w:rPr>
              <w:t>(HPRF)</w:t>
            </w:r>
            <w:r w:rsidRPr="009C2113">
              <w:rPr>
                <w:rFonts w:ascii="Times New Roman" w:hAnsi="Times New Roman"/>
                <w:sz w:val="24"/>
                <w:szCs w:val="24"/>
              </w:rPr>
              <w:t>;</w:t>
            </w:r>
            <w:r w:rsidRPr="009C2113">
              <w:rPr>
                <w:rFonts w:ascii="Times New Roman" w:hAnsi="Times New Roman"/>
                <w:i/>
                <w:iCs/>
                <w:color w:val="215868" w:themeColor="accent5" w:themeShade="80"/>
                <w:sz w:val="24"/>
                <w:szCs w:val="24"/>
              </w:rPr>
              <w:t xml:space="preserve"> </w:t>
            </w:r>
          </w:p>
          <w:p w14:paraId="478D838B"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lastRenderedPageBreak/>
              <w:t>7.5. Spalvinė doplerografija: tėkmės, tėkmės galios, aukštos rezoliucijos kryptinis galios dopleris;</w:t>
            </w:r>
            <w:r w:rsidRPr="009C2113">
              <w:rPr>
                <w:rFonts w:ascii="Times New Roman" w:hAnsi="Times New Roman"/>
                <w:i/>
                <w:iCs/>
                <w:color w:val="215868" w:themeColor="accent5" w:themeShade="80"/>
                <w:sz w:val="24"/>
                <w:szCs w:val="24"/>
              </w:rPr>
              <w:t xml:space="preserve"> </w:t>
            </w:r>
          </w:p>
          <w:p w14:paraId="1AFC33CE" w14:textId="77777777" w:rsidR="009C2113" w:rsidRPr="009C2113" w:rsidRDefault="009C2113" w:rsidP="00053FC8">
            <w:pPr>
              <w:spacing w:after="0"/>
              <w:jc w:val="both"/>
              <w:rPr>
                <w:rFonts w:ascii="Times New Roman" w:hAnsi="Times New Roman"/>
                <w:sz w:val="24"/>
                <w:szCs w:val="24"/>
              </w:rPr>
            </w:pPr>
            <w:r w:rsidRPr="009C2113">
              <w:rPr>
                <w:rFonts w:ascii="Times New Roman" w:hAnsi="Times New Roman"/>
                <w:sz w:val="24"/>
                <w:szCs w:val="24"/>
              </w:rPr>
              <w:t>7.6. Tripleksinis vaizdavimas;</w:t>
            </w:r>
            <w:r w:rsidRPr="009C2113">
              <w:rPr>
                <w:rFonts w:ascii="Times New Roman" w:hAnsi="Times New Roman"/>
                <w:i/>
                <w:iCs/>
                <w:color w:val="215868" w:themeColor="accent5" w:themeShade="80"/>
                <w:sz w:val="24"/>
                <w:szCs w:val="24"/>
              </w:rPr>
              <w:t xml:space="preserve"> </w:t>
            </w:r>
          </w:p>
          <w:p w14:paraId="585C2FA4"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7.7. Trapezoidinis vaizdavimas;</w:t>
            </w:r>
          </w:p>
        </w:tc>
      </w:tr>
      <w:tr w:rsidR="009C2113" w:rsidRPr="009C2113" w14:paraId="620D6A0C" w14:textId="77777777" w:rsidTr="006F630A">
        <w:trPr>
          <w:trHeight w:val="253"/>
        </w:trPr>
        <w:tc>
          <w:tcPr>
            <w:tcW w:w="881" w:type="dxa"/>
            <w:tcMar>
              <w:top w:w="0" w:type="dxa"/>
              <w:left w:w="30" w:type="dxa"/>
              <w:bottom w:w="0" w:type="dxa"/>
              <w:right w:w="30" w:type="dxa"/>
            </w:tcMar>
          </w:tcPr>
          <w:p w14:paraId="290B0DC8"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lastRenderedPageBreak/>
              <w:t>8.</w:t>
            </w:r>
          </w:p>
        </w:tc>
        <w:tc>
          <w:tcPr>
            <w:tcW w:w="1666" w:type="dxa"/>
            <w:tcMar>
              <w:top w:w="0" w:type="dxa"/>
              <w:left w:w="30" w:type="dxa"/>
              <w:bottom w:w="0" w:type="dxa"/>
              <w:right w:w="30" w:type="dxa"/>
            </w:tcMar>
          </w:tcPr>
          <w:p w14:paraId="281C7B6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Kompensacinis stiprinimas pagal laiką (TGC)</w:t>
            </w:r>
          </w:p>
        </w:tc>
        <w:tc>
          <w:tcPr>
            <w:tcW w:w="3974" w:type="dxa"/>
            <w:tcMar>
              <w:top w:w="0" w:type="dxa"/>
              <w:left w:w="30" w:type="dxa"/>
              <w:bottom w:w="0" w:type="dxa"/>
              <w:right w:w="30" w:type="dxa"/>
            </w:tcMar>
          </w:tcPr>
          <w:p w14:paraId="67B6549D"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Ne mažiau kaip 8 lygių;</w:t>
            </w:r>
          </w:p>
        </w:tc>
        <w:tc>
          <w:tcPr>
            <w:tcW w:w="3969" w:type="dxa"/>
            <w:tcBorders>
              <w:top w:val="single" w:sz="4" w:space="0" w:color="auto"/>
              <w:left w:val="single" w:sz="4" w:space="0" w:color="auto"/>
              <w:bottom w:val="single" w:sz="4" w:space="0" w:color="auto"/>
              <w:right w:val="single" w:sz="4" w:space="0" w:color="auto"/>
            </w:tcBorders>
          </w:tcPr>
          <w:p w14:paraId="58D8E818"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 xml:space="preserve">Kompensacinis stiprinimas pagal laiką (TGC), 8 lygių </w:t>
            </w:r>
          </w:p>
        </w:tc>
      </w:tr>
      <w:tr w:rsidR="009C2113" w:rsidRPr="009C2113" w14:paraId="190A4E9C" w14:textId="77777777" w:rsidTr="006F630A">
        <w:trPr>
          <w:trHeight w:val="253"/>
        </w:trPr>
        <w:tc>
          <w:tcPr>
            <w:tcW w:w="881" w:type="dxa"/>
            <w:tcMar>
              <w:top w:w="0" w:type="dxa"/>
              <w:left w:w="30" w:type="dxa"/>
              <w:bottom w:w="0" w:type="dxa"/>
              <w:right w:w="30" w:type="dxa"/>
            </w:tcMar>
          </w:tcPr>
          <w:p w14:paraId="37AA2CB2"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9.</w:t>
            </w:r>
          </w:p>
        </w:tc>
        <w:tc>
          <w:tcPr>
            <w:tcW w:w="1666" w:type="dxa"/>
            <w:tcMar>
              <w:top w:w="0" w:type="dxa"/>
              <w:left w:w="30" w:type="dxa"/>
              <w:bottom w:w="0" w:type="dxa"/>
              <w:right w:w="30" w:type="dxa"/>
            </w:tcMar>
          </w:tcPr>
          <w:p w14:paraId="16817671"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Šoninio stiprinimo reguliavimas (LGC)</w:t>
            </w:r>
          </w:p>
        </w:tc>
        <w:tc>
          <w:tcPr>
            <w:tcW w:w="3974" w:type="dxa"/>
            <w:tcMar>
              <w:top w:w="0" w:type="dxa"/>
              <w:left w:w="30" w:type="dxa"/>
              <w:bottom w:w="0" w:type="dxa"/>
              <w:right w:w="30" w:type="dxa"/>
            </w:tcMar>
          </w:tcPr>
          <w:p w14:paraId="7FA9955A"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Ne mažiau kaip 8 lygių;</w:t>
            </w:r>
          </w:p>
        </w:tc>
        <w:tc>
          <w:tcPr>
            <w:tcW w:w="3969" w:type="dxa"/>
            <w:tcBorders>
              <w:top w:val="single" w:sz="4" w:space="0" w:color="auto"/>
            </w:tcBorders>
          </w:tcPr>
          <w:p w14:paraId="27D3A8C4"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 xml:space="preserve">Šoninio stiprinimo reguliavimas (LGC), 8 lygių  </w:t>
            </w:r>
          </w:p>
        </w:tc>
      </w:tr>
      <w:tr w:rsidR="009C2113" w:rsidRPr="009C2113" w14:paraId="740F7231" w14:textId="77777777" w:rsidTr="006F630A">
        <w:trPr>
          <w:trHeight w:val="253"/>
        </w:trPr>
        <w:tc>
          <w:tcPr>
            <w:tcW w:w="881" w:type="dxa"/>
            <w:tcMar>
              <w:top w:w="0" w:type="dxa"/>
              <w:left w:w="30" w:type="dxa"/>
              <w:bottom w:w="0" w:type="dxa"/>
              <w:right w:w="30" w:type="dxa"/>
            </w:tcMar>
          </w:tcPr>
          <w:p w14:paraId="3B766EA5"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10.</w:t>
            </w:r>
          </w:p>
        </w:tc>
        <w:tc>
          <w:tcPr>
            <w:tcW w:w="1666" w:type="dxa"/>
            <w:tcMar>
              <w:top w:w="0" w:type="dxa"/>
              <w:left w:w="30" w:type="dxa"/>
              <w:bottom w:w="0" w:type="dxa"/>
              <w:right w:w="30" w:type="dxa"/>
            </w:tcMar>
          </w:tcPr>
          <w:p w14:paraId="497F7DB7"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Doplerio kampo korekcija</w:t>
            </w:r>
          </w:p>
        </w:tc>
        <w:tc>
          <w:tcPr>
            <w:tcW w:w="3974" w:type="dxa"/>
            <w:tcMar>
              <w:top w:w="0" w:type="dxa"/>
              <w:left w:w="30" w:type="dxa"/>
              <w:bottom w:w="0" w:type="dxa"/>
              <w:right w:w="30" w:type="dxa"/>
            </w:tcMar>
          </w:tcPr>
          <w:p w14:paraId="3B06C426"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10.1. Ne mažiau </w:t>
            </w:r>
            <w:r w:rsidRPr="009C2113">
              <w:rPr>
                <w:rFonts w:ascii="Times New Roman" w:hAnsi="Times New Roman"/>
                <w:sz w:val="24"/>
                <w:szCs w:val="24"/>
                <w:shd w:val="clear" w:color="auto" w:fill="FFFFFF"/>
              </w:rPr>
              <w:t>kaip 80º;</w:t>
            </w:r>
          </w:p>
          <w:p w14:paraId="0D9FCA8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10.2. Automatinė kampo korekcija pagal kraujotakos kryptį;</w:t>
            </w:r>
          </w:p>
        </w:tc>
        <w:tc>
          <w:tcPr>
            <w:tcW w:w="3969" w:type="dxa"/>
          </w:tcPr>
          <w:p w14:paraId="4628BBDC"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10.1. Doplerio kampo korekcija </w:t>
            </w:r>
            <w:r w:rsidRPr="009C2113">
              <w:rPr>
                <w:rFonts w:ascii="Times New Roman" w:hAnsi="Times New Roman"/>
                <w:sz w:val="24"/>
                <w:szCs w:val="24"/>
                <w:shd w:val="clear" w:color="auto" w:fill="FFFFFF"/>
              </w:rPr>
              <w:t xml:space="preserve"> 80º;</w:t>
            </w:r>
            <w:r w:rsidRPr="009C2113">
              <w:rPr>
                <w:rFonts w:ascii="Times New Roman" w:hAnsi="Times New Roman"/>
                <w:i/>
                <w:iCs/>
                <w:color w:val="215868" w:themeColor="accent5" w:themeShade="80"/>
                <w:sz w:val="24"/>
                <w:szCs w:val="24"/>
              </w:rPr>
              <w:t xml:space="preserve"> </w:t>
            </w:r>
          </w:p>
          <w:p w14:paraId="23BBD093"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10.2. Automatinė kampo korekcija pagal kraujotakos kryptį;</w:t>
            </w:r>
            <w:r w:rsidRPr="009C2113">
              <w:rPr>
                <w:rFonts w:ascii="Times New Roman" w:hAnsi="Times New Roman"/>
                <w:i/>
                <w:iCs/>
                <w:color w:val="215868" w:themeColor="accent5" w:themeShade="80"/>
                <w:sz w:val="24"/>
                <w:szCs w:val="24"/>
              </w:rPr>
              <w:t xml:space="preserve"> </w:t>
            </w:r>
          </w:p>
        </w:tc>
      </w:tr>
      <w:tr w:rsidR="009C2113" w:rsidRPr="009C2113" w14:paraId="13E58F1F" w14:textId="77777777" w:rsidTr="006F630A">
        <w:trPr>
          <w:trHeight w:val="253"/>
        </w:trPr>
        <w:tc>
          <w:tcPr>
            <w:tcW w:w="881" w:type="dxa"/>
            <w:tcMar>
              <w:top w:w="0" w:type="dxa"/>
              <w:left w:w="30" w:type="dxa"/>
              <w:bottom w:w="0" w:type="dxa"/>
              <w:right w:w="30" w:type="dxa"/>
            </w:tcMar>
          </w:tcPr>
          <w:p w14:paraId="0F9CA5C2"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11.</w:t>
            </w:r>
          </w:p>
        </w:tc>
        <w:tc>
          <w:tcPr>
            <w:tcW w:w="1666" w:type="dxa"/>
            <w:tcMar>
              <w:top w:w="0" w:type="dxa"/>
              <w:left w:w="30" w:type="dxa"/>
              <w:bottom w:w="0" w:type="dxa"/>
              <w:right w:w="30" w:type="dxa"/>
            </w:tcMar>
          </w:tcPr>
          <w:p w14:paraId="078FC2F2"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B režimo (Pilkosios skalės) parametrai</w:t>
            </w:r>
          </w:p>
        </w:tc>
        <w:tc>
          <w:tcPr>
            <w:tcW w:w="3974" w:type="dxa"/>
            <w:tcMar>
              <w:top w:w="0" w:type="dxa"/>
              <w:left w:w="30" w:type="dxa"/>
              <w:bottom w:w="0" w:type="dxa"/>
              <w:right w:w="30" w:type="dxa"/>
            </w:tcMar>
          </w:tcPr>
          <w:p w14:paraId="31366B9F"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11.1. Stiprinimas (gain) ≥80 dB;</w:t>
            </w:r>
          </w:p>
          <w:p w14:paraId="0FCB84F6"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11.2. Pasukimas ≥90º;</w:t>
            </w:r>
          </w:p>
          <w:p w14:paraId="0DB88ED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11.3. Išilginis ir šoninis vaizdavimas;</w:t>
            </w:r>
          </w:p>
          <w:p w14:paraId="7C4B72F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11.4. Adaptyvinis vaizdų apdorojimas: aukštos rezoliucijos funkcija ne mažiau 8 lygių;</w:t>
            </w:r>
          </w:p>
          <w:p w14:paraId="758555EC"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11.5. Automatinis optimizavimas;  </w:t>
            </w:r>
          </w:p>
          <w:p w14:paraId="173E3EF1"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11.6. Adatos išryškinimo funkcija;</w:t>
            </w:r>
          </w:p>
        </w:tc>
        <w:tc>
          <w:tcPr>
            <w:tcW w:w="3969" w:type="dxa"/>
          </w:tcPr>
          <w:p w14:paraId="4A014EEF"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11.1. Stiprinimas (gain) 80 dB;</w:t>
            </w:r>
          </w:p>
          <w:p w14:paraId="2F3E072F"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11.2. Pasukimas 90º;</w:t>
            </w:r>
            <w:r w:rsidRPr="009C2113">
              <w:rPr>
                <w:rFonts w:ascii="Times New Roman" w:hAnsi="Times New Roman"/>
                <w:i/>
                <w:iCs/>
                <w:color w:val="215868" w:themeColor="accent5" w:themeShade="80"/>
                <w:sz w:val="24"/>
                <w:szCs w:val="24"/>
              </w:rPr>
              <w:t xml:space="preserve"> </w:t>
            </w:r>
          </w:p>
          <w:p w14:paraId="79A6602D"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11.3. Išilginis ir šoninis vaizdavimas;</w:t>
            </w:r>
          </w:p>
          <w:p w14:paraId="7EC490D6"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11.4. Adaptyvinis vaizdų apdorojimas: aukštos  </w:t>
            </w:r>
          </w:p>
          <w:p w14:paraId="55F5508F"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          rezoliucijos funkcija 8 lygių;</w:t>
            </w:r>
          </w:p>
          <w:p w14:paraId="3F2070AA"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11.5. Automatinis optimizavimas;  </w:t>
            </w:r>
          </w:p>
          <w:p w14:paraId="3C10F02D" w14:textId="76E4D3E8" w:rsidR="009C2113" w:rsidRPr="00D17C6A" w:rsidRDefault="009C2113" w:rsidP="00D17C6A">
            <w:pPr>
              <w:spacing w:after="0"/>
              <w:rPr>
                <w:rFonts w:ascii="Times New Roman" w:hAnsi="Times New Roman"/>
                <w:i/>
                <w:iCs/>
                <w:color w:val="215868" w:themeColor="accent5" w:themeShade="80"/>
                <w:sz w:val="24"/>
                <w:szCs w:val="24"/>
              </w:rPr>
            </w:pPr>
            <w:r w:rsidRPr="009C2113">
              <w:rPr>
                <w:rFonts w:ascii="Times New Roman" w:hAnsi="Times New Roman"/>
                <w:sz w:val="24"/>
                <w:szCs w:val="24"/>
              </w:rPr>
              <w:t xml:space="preserve">11.6. Adatos išryškinimo funkcija; </w:t>
            </w:r>
            <w:r w:rsidRPr="009C2113">
              <w:rPr>
                <w:rFonts w:ascii="Times New Roman" w:hAnsi="Times New Roman"/>
                <w:i/>
                <w:iCs/>
                <w:color w:val="215868" w:themeColor="accent5" w:themeShade="80"/>
                <w:sz w:val="24"/>
                <w:szCs w:val="24"/>
              </w:rPr>
              <w:t xml:space="preserve"> </w:t>
            </w:r>
          </w:p>
        </w:tc>
      </w:tr>
      <w:tr w:rsidR="009C2113" w:rsidRPr="009C2113" w14:paraId="4ECBEAC3" w14:textId="77777777" w:rsidTr="006F630A">
        <w:trPr>
          <w:trHeight w:val="253"/>
        </w:trPr>
        <w:tc>
          <w:tcPr>
            <w:tcW w:w="881" w:type="dxa"/>
            <w:tcMar>
              <w:top w:w="0" w:type="dxa"/>
              <w:left w:w="30" w:type="dxa"/>
              <w:bottom w:w="0" w:type="dxa"/>
              <w:right w:w="30" w:type="dxa"/>
            </w:tcMar>
          </w:tcPr>
          <w:p w14:paraId="68B05806"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12.</w:t>
            </w:r>
          </w:p>
        </w:tc>
        <w:tc>
          <w:tcPr>
            <w:tcW w:w="1666" w:type="dxa"/>
            <w:tcMar>
              <w:top w:w="0" w:type="dxa"/>
              <w:left w:w="30" w:type="dxa"/>
              <w:bottom w:w="0" w:type="dxa"/>
              <w:right w:w="30" w:type="dxa"/>
            </w:tcMar>
          </w:tcPr>
          <w:p w14:paraId="502DCE1F"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Spalvinio doplerio parametrai</w:t>
            </w:r>
          </w:p>
        </w:tc>
        <w:tc>
          <w:tcPr>
            <w:tcW w:w="3974" w:type="dxa"/>
            <w:tcMar>
              <w:top w:w="0" w:type="dxa"/>
              <w:left w:w="30" w:type="dxa"/>
              <w:bottom w:w="0" w:type="dxa"/>
              <w:right w:w="30" w:type="dxa"/>
            </w:tcMar>
          </w:tcPr>
          <w:p w14:paraId="08496357"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12.1. Kreipiamasis “steered” linijinis skenavimas, ne blogesnis ±30 laipsnių, keičiant ne mažiau kaip kas 5 laipsnių intervale;</w:t>
            </w:r>
          </w:p>
          <w:p w14:paraId="0274BF8D"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12.2. Spalvų kodavimas ne mažiau 12 variantų;</w:t>
            </w:r>
          </w:p>
          <w:p w14:paraId="53E5278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12.3. Gradacija galios srauto (PowerFlow) režime ne mažiau 250 lygių;     </w:t>
            </w:r>
          </w:p>
          <w:p w14:paraId="1929BBA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12.4. Automatinio optimizavimo funkcija;</w:t>
            </w:r>
          </w:p>
        </w:tc>
        <w:tc>
          <w:tcPr>
            <w:tcW w:w="3969" w:type="dxa"/>
          </w:tcPr>
          <w:p w14:paraId="71102E09"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12.1. Kreipiamasis “steered” linijinis skenavimas, ± 30 laipsnių, keičiant kas 5 laipsnių intervale;</w:t>
            </w:r>
            <w:r w:rsidRPr="009C2113">
              <w:rPr>
                <w:rFonts w:ascii="Times New Roman" w:hAnsi="Times New Roman"/>
                <w:i/>
                <w:iCs/>
                <w:color w:val="215868" w:themeColor="accent5" w:themeShade="80"/>
                <w:sz w:val="24"/>
                <w:szCs w:val="24"/>
              </w:rPr>
              <w:t xml:space="preserve"> </w:t>
            </w:r>
          </w:p>
          <w:p w14:paraId="14C2F699"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12.2. Spalvų kodavimas 15 variantų;</w:t>
            </w:r>
          </w:p>
          <w:p w14:paraId="167B11A5"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12.3. Gradacija galios srauto (PowerFlow) 256 lygiai;     </w:t>
            </w:r>
          </w:p>
          <w:p w14:paraId="0A60940D"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12.4. Automatinio optimizavimo funkcija;</w:t>
            </w:r>
          </w:p>
          <w:p w14:paraId="361C7789" w14:textId="77777777" w:rsidR="009C2113" w:rsidRPr="009C2113" w:rsidRDefault="009C2113" w:rsidP="00053FC8">
            <w:pPr>
              <w:spacing w:after="0"/>
              <w:rPr>
                <w:rFonts w:ascii="Times New Roman" w:hAnsi="Times New Roman"/>
                <w:sz w:val="24"/>
                <w:szCs w:val="24"/>
              </w:rPr>
            </w:pPr>
            <w:r w:rsidRPr="009C2113">
              <w:rPr>
                <w:rFonts w:ascii="Times New Roman" w:hAnsi="Times New Roman"/>
                <w:i/>
                <w:iCs/>
                <w:color w:val="215868" w:themeColor="accent5" w:themeShade="80"/>
                <w:sz w:val="24"/>
                <w:szCs w:val="24"/>
              </w:rPr>
              <w:t xml:space="preserve"> </w:t>
            </w:r>
          </w:p>
          <w:p w14:paraId="7D22A12D" w14:textId="77777777" w:rsidR="009C2113" w:rsidRPr="009C2113" w:rsidRDefault="009C2113" w:rsidP="00053FC8">
            <w:pPr>
              <w:widowControl w:val="0"/>
              <w:autoSpaceDE w:val="0"/>
              <w:spacing w:after="0"/>
              <w:rPr>
                <w:rFonts w:ascii="Times New Roman" w:hAnsi="Times New Roman"/>
                <w:sz w:val="24"/>
                <w:szCs w:val="24"/>
              </w:rPr>
            </w:pPr>
          </w:p>
        </w:tc>
      </w:tr>
      <w:tr w:rsidR="009C2113" w:rsidRPr="009C2113" w14:paraId="529C2BD5" w14:textId="77777777" w:rsidTr="006F630A">
        <w:trPr>
          <w:trHeight w:val="253"/>
        </w:trPr>
        <w:tc>
          <w:tcPr>
            <w:tcW w:w="881" w:type="dxa"/>
            <w:tcMar>
              <w:top w:w="0" w:type="dxa"/>
              <w:left w:w="30" w:type="dxa"/>
              <w:bottom w:w="0" w:type="dxa"/>
              <w:right w:w="30" w:type="dxa"/>
            </w:tcMar>
          </w:tcPr>
          <w:p w14:paraId="7FFA26E2"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13.</w:t>
            </w:r>
          </w:p>
        </w:tc>
        <w:tc>
          <w:tcPr>
            <w:tcW w:w="1666" w:type="dxa"/>
            <w:tcMar>
              <w:top w:w="0" w:type="dxa"/>
              <w:left w:w="30" w:type="dxa"/>
              <w:bottom w:w="0" w:type="dxa"/>
              <w:right w:w="30" w:type="dxa"/>
            </w:tcMar>
          </w:tcPr>
          <w:p w14:paraId="3AB2A975"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Spektrinio doplerio parametrai</w:t>
            </w:r>
          </w:p>
        </w:tc>
        <w:tc>
          <w:tcPr>
            <w:tcW w:w="3974" w:type="dxa"/>
            <w:tcMar>
              <w:top w:w="0" w:type="dxa"/>
              <w:left w:w="30" w:type="dxa"/>
              <w:bottom w:w="0" w:type="dxa"/>
              <w:right w:w="30" w:type="dxa"/>
            </w:tcMar>
          </w:tcPr>
          <w:p w14:paraId="731BC2FF"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13.1. Automatinis optimizavimas: (stiprinimo (gain), greičio sklidimo, bazinės linijos keitimo, mėginio vartelių pozicijos ir kampo korekcijos);</w:t>
            </w:r>
          </w:p>
          <w:p w14:paraId="0B149425"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13.2. Doplerio zonos (plyšio) diapazonas ne mažesnis kaip nuo 0,5 iki 20 mm;</w:t>
            </w:r>
          </w:p>
          <w:p w14:paraId="2F840B4F"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13.3. “steered” linijinis skenavimas, ne blogesnis ±30 laipsnių, keičiant ne mažiau kaip kas 5 laipsnių intervale;</w:t>
            </w:r>
          </w:p>
          <w:p w14:paraId="77B2B48E"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13.4. Dvigubi doplerio varteliai;</w:t>
            </w:r>
          </w:p>
          <w:p w14:paraId="1DC5AA24"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lastRenderedPageBreak/>
              <w:t>13.5. Spektro inversija.</w:t>
            </w:r>
          </w:p>
        </w:tc>
        <w:tc>
          <w:tcPr>
            <w:tcW w:w="3969" w:type="dxa"/>
          </w:tcPr>
          <w:p w14:paraId="431CF8FA"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lastRenderedPageBreak/>
              <w:t>13.1. Automatinis optimizavimas: (stiprinimo (gain), greičio sklidimo, bazinės linijos keitimo, mėginio vartelių pozicijos ir kampo korekcijos);</w:t>
            </w:r>
          </w:p>
          <w:p w14:paraId="498856C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13.2. Doplerio zonos (plyšio) diapazonas nuo 0,5 iki 20 mm;</w:t>
            </w:r>
          </w:p>
          <w:p w14:paraId="0E74EBFB"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13.3. “steered” linijinis skenavimas,  ±30 laipsnių, keičiant kas 5 laipsnių intervale;</w:t>
            </w:r>
          </w:p>
          <w:p w14:paraId="368DA2B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13.4. Dvigubi doplerio varteliai;</w:t>
            </w:r>
          </w:p>
          <w:p w14:paraId="72A76E7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13.5. Spektro inversija.</w:t>
            </w:r>
          </w:p>
          <w:p w14:paraId="1C44AE7C" w14:textId="77777777" w:rsidR="009C2113" w:rsidRPr="009C2113" w:rsidRDefault="009C2113" w:rsidP="00053FC8">
            <w:pPr>
              <w:widowControl w:val="0"/>
              <w:autoSpaceDE w:val="0"/>
              <w:spacing w:after="0"/>
              <w:rPr>
                <w:rFonts w:ascii="Times New Roman" w:hAnsi="Times New Roman"/>
                <w:sz w:val="24"/>
                <w:szCs w:val="24"/>
              </w:rPr>
            </w:pPr>
          </w:p>
        </w:tc>
      </w:tr>
      <w:tr w:rsidR="009C2113" w:rsidRPr="009C2113" w14:paraId="498FE5AD" w14:textId="77777777" w:rsidTr="006F630A">
        <w:trPr>
          <w:trHeight w:val="253"/>
        </w:trPr>
        <w:tc>
          <w:tcPr>
            <w:tcW w:w="881" w:type="dxa"/>
            <w:tcMar>
              <w:top w:w="0" w:type="dxa"/>
              <w:left w:w="30" w:type="dxa"/>
              <w:bottom w:w="0" w:type="dxa"/>
              <w:right w:w="30" w:type="dxa"/>
            </w:tcMar>
          </w:tcPr>
          <w:p w14:paraId="4C4A79A6"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lastRenderedPageBreak/>
              <w:t>14.</w:t>
            </w:r>
          </w:p>
        </w:tc>
        <w:tc>
          <w:tcPr>
            <w:tcW w:w="1666" w:type="dxa"/>
            <w:tcMar>
              <w:top w:w="0" w:type="dxa"/>
              <w:left w:w="30" w:type="dxa"/>
              <w:bottom w:w="0" w:type="dxa"/>
              <w:right w:w="30" w:type="dxa"/>
            </w:tcMar>
          </w:tcPr>
          <w:p w14:paraId="6029A507"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Paciento duomenų ir vaizdų archyvo galimybės</w:t>
            </w:r>
          </w:p>
        </w:tc>
        <w:tc>
          <w:tcPr>
            <w:tcW w:w="3974" w:type="dxa"/>
            <w:tcMar>
              <w:top w:w="0" w:type="dxa"/>
              <w:left w:w="30" w:type="dxa"/>
              <w:bottom w:w="0" w:type="dxa"/>
              <w:right w:w="30" w:type="dxa"/>
            </w:tcMar>
          </w:tcPr>
          <w:p w14:paraId="38ACE19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14.1. Ne mažiau kaip 500 GB vidinis kietasis diskas, su galimybe iki 1 TB;</w:t>
            </w:r>
          </w:p>
          <w:p w14:paraId="5B568AAF" w14:textId="7141F853"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14.2. ≥4 USB jungtys išorinėms laikmenoms iš kurių 2 valdymo panelėje;</w:t>
            </w:r>
          </w:p>
          <w:p w14:paraId="221343F4"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14.3. Sistemos integravimas į informacinę gydymo įstaigos sistemą;</w:t>
            </w:r>
          </w:p>
          <w:p w14:paraId="58229C17"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14.4. DICOM 3.0 standartas;</w:t>
            </w:r>
          </w:p>
          <w:p w14:paraId="42CAFDE4" w14:textId="77777777" w:rsidR="009C2113" w:rsidRPr="009C2113" w:rsidRDefault="009C2113" w:rsidP="00053FC8">
            <w:pPr>
              <w:spacing w:after="0"/>
              <w:contextualSpacing/>
              <w:rPr>
                <w:rFonts w:ascii="Times New Roman" w:hAnsi="Times New Roman"/>
                <w:sz w:val="24"/>
                <w:szCs w:val="24"/>
              </w:rPr>
            </w:pPr>
            <w:r w:rsidRPr="009C2113">
              <w:rPr>
                <w:rFonts w:ascii="Times New Roman" w:hAnsi="Times New Roman"/>
                <w:sz w:val="24"/>
                <w:szCs w:val="24"/>
              </w:rPr>
              <w:t>14.5. „Cine“ atmintis B režime  ne mažiau 45000 kadrų.</w:t>
            </w:r>
          </w:p>
        </w:tc>
        <w:tc>
          <w:tcPr>
            <w:tcW w:w="3969" w:type="dxa"/>
          </w:tcPr>
          <w:p w14:paraId="007ADE0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14.1.500 GB vidinis kietasis diskas, su galimybe iki 1 TB; </w:t>
            </w:r>
          </w:p>
          <w:p w14:paraId="04A3C5D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14.2. 5 USB jungtys išorinėms laikmenoms iš kurių 2 valdymo panelėje ;</w:t>
            </w:r>
          </w:p>
          <w:p w14:paraId="19E8F3FE" w14:textId="77777777" w:rsidR="009C2113" w:rsidRPr="009C2113" w:rsidRDefault="009C2113" w:rsidP="00053FC8">
            <w:pPr>
              <w:spacing w:after="0"/>
              <w:rPr>
                <w:rFonts w:ascii="Times New Roman" w:hAnsi="Times New Roman"/>
                <w:i/>
                <w:iCs/>
                <w:color w:val="215868" w:themeColor="accent5" w:themeShade="80"/>
                <w:sz w:val="24"/>
                <w:szCs w:val="24"/>
              </w:rPr>
            </w:pPr>
            <w:r w:rsidRPr="009C2113">
              <w:rPr>
                <w:rFonts w:ascii="Times New Roman" w:hAnsi="Times New Roman"/>
                <w:sz w:val="24"/>
                <w:szCs w:val="24"/>
              </w:rPr>
              <w:t>14.3. Sistemos integravimas į informacinę gydymo įstaigos sistemą;</w:t>
            </w:r>
            <w:r w:rsidRPr="009C2113">
              <w:rPr>
                <w:rFonts w:ascii="Times New Roman" w:hAnsi="Times New Roman"/>
                <w:i/>
                <w:iCs/>
                <w:color w:val="215868" w:themeColor="accent5" w:themeShade="80"/>
                <w:sz w:val="24"/>
                <w:szCs w:val="24"/>
              </w:rPr>
              <w:t xml:space="preserve"> </w:t>
            </w:r>
          </w:p>
          <w:p w14:paraId="18E50910" w14:textId="77777777" w:rsidR="009C2113" w:rsidRPr="009C2113" w:rsidRDefault="009C2113" w:rsidP="00053FC8">
            <w:pPr>
              <w:spacing w:after="0"/>
              <w:rPr>
                <w:rFonts w:ascii="Times New Roman" w:hAnsi="Times New Roman"/>
                <w:i/>
                <w:iCs/>
                <w:color w:val="215868" w:themeColor="accent5" w:themeShade="80"/>
                <w:sz w:val="24"/>
                <w:szCs w:val="24"/>
              </w:rPr>
            </w:pPr>
            <w:r w:rsidRPr="009C2113">
              <w:rPr>
                <w:rFonts w:ascii="Times New Roman" w:hAnsi="Times New Roman"/>
                <w:sz w:val="24"/>
                <w:szCs w:val="24"/>
              </w:rPr>
              <w:t xml:space="preserve">14.4. DICOM 3.0 standartas; </w:t>
            </w:r>
          </w:p>
          <w:p w14:paraId="25995E59"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14.5. „Cine“ atmintis B režime  63500 kadrų.</w:t>
            </w:r>
          </w:p>
        </w:tc>
      </w:tr>
      <w:tr w:rsidR="00EA4E49" w:rsidRPr="009C2113" w14:paraId="48922056" w14:textId="77777777" w:rsidTr="000530B9">
        <w:trPr>
          <w:trHeight w:val="253"/>
        </w:trPr>
        <w:tc>
          <w:tcPr>
            <w:tcW w:w="881" w:type="dxa"/>
            <w:tcMar>
              <w:top w:w="0" w:type="dxa"/>
              <w:left w:w="30" w:type="dxa"/>
              <w:bottom w:w="0" w:type="dxa"/>
              <w:right w:w="30" w:type="dxa"/>
            </w:tcMar>
          </w:tcPr>
          <w:p w14:paraId="3C1B7476" w14:textId="1B522B8F" w:rsidR="00EA4E49" w:rsidRPr="009C2113" w:rsidRDefault="00EA4E49" w:rsidP="00053FC8">
            <w:pPr>
              <w:spacing w:after="0"/>
              <w:jc w:val="center"/>
              <w:rPr>
                <w:rFonts w:ascii="Times New Roman" w:hAnsi="Times New Roman"/>
                <w:sz w:val="24"/>
                <w:szCs w:val="24"/>
              </w:rPr>
            </w:pPr>
            <w:r>
              <w:rPr>
                <w:rFonts w:ascii="Times New Roman" w:hAnsi="Times New Roman"/>
                <w:sz w:val="24"/>
                <w:szCs w:val="24"/>
              </w:rPr>
              <w:t>15.</w:t>
            </w:r>
          </w:p>
        </w:tc>
        <w:tc>
          <w:tcPr>
            <w:tcW w:w="9609" w:type="dxa"/>
            <w:gridSpan w:val="3"/>
            <w:tcMar>
              <w:top w:w="0" w:type="dxa"/>
              <w:left w:w="30" w:type="dxa"/>
              <w:bottom w:w="0" w:type="dxa"/>
              <w:right w:w="30" w:type="dxa"/>
            </w:tcMar>
          </w:tcPr>
          <w:p w14:paraId="57A0A2CB" w14:textId="6CA4E71A" w:rsidR="00EA4E49" w:rsidRPr="009C2113" w:rsidRDefault="00EA4E49" w:rsidP="00053FC8">
            <w:pPr>
              <w:spacing w:after="0"/>
              <w:rPr>
                <w:rFonts w:ascii="Times New Roman" w:hAnsi="Times New Roman"/>
                <w:sz w:val="24"/>
                <w:szCs w:val="24"/>
              </w:rPr>
            </w:pPr>
            <w:r w:rsidRPr="00EA4E49">
              <w:rPr>
                <w:rFonts w:ascii="Times New Roman" w:hAnsi="Times New Roman"/>
                <w:sz w:val="24"/>
                <w:szCs w:val="24"/>
              </w:rPr>
              <w:t>Reikalavimai komplekte su aparatu pateikiamiems davikliams:</w:t>
            </w:r>
          </w:p>
        </w:tc>
      </w:tr>
      <w:tr w:rsidR="009C2113" w:rsidRPr="009C2113" w14:paraId="7C896CDE" w14:textId="77777777" w:rsidTr="006F630A">
        <w:trPr>
          <w:trHeight w:val="253"/>
        </w:trPr>
        <w:tc>
          <w:tcPr>
            <w:tcW w:w="881" w:type="dxa"/>
            <w:tcMar>
              <w:top w:w="0" w:type="dxa"/>
              <w:left w:w="30" w:type="dxa"/>
              <w:bottom w:w="0" w:type="dxa"/>
              <w:right w:w="30" w:type="dxa"/>
            </w:tcMar>
          </w:tcPr>
          <w:p w14:paraId="4AFAF276"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 xml:space="preserve">15.1 </w:t>
            </w:r>
          </w:p>
        </w:tc>
        <w:tc>
          <w:tcPr>
            <w:tcW w:w="1666" w:type="dxa"/>
            <w:tcMar>
              <w:top w:w="0" w:type="dxa"/>
              <w:left w:w="30" w:type="dxa"/>
              <w:bottom w:w="0" w:type="dxa"/>
              <w:right w:w="30" w:type="dxa"/>
            </w:tcMar>
          </w:tcPr>
          <w:p w14:paraId="18347A5A"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Abdominalinis daviklis</w:t>
            </w:r>
          </w:p>
        </w:tc>
        <w:tc>
          <w:tcPr>
            <w:tcW w:w="3974" w:type="dxa"/>
            <w:tcMar>
              <w:top w:w="0" w:type="dxa"/>
              <w:left w:w="30" w:type="dxa"/>
              <w:bottom w:w="0" w:type="dxa"/>
              <w:right w:w="30" w:type="dxa"/>
            </w:tcMar>
          </w:tcPr>
          <w:p w14:paraId="30468E3C"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15.1.1. Dažnio diapazonas ne blogesnis nei ( 1,0 – 5,0) MHz;</w:t>
            </w:r>
          </w:p>
          <w:p w14:paraId="1DCB6ED6"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15.1.2. Vaizduojamas kampas ne mažiau kaip 70º;</w:t>
            </w:r>
          </w:p>
          <w:p w14:paraId="2067D5D2"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15.1.3. Ne mažiau 160 elementų.</w:t>
            </w:r>
          </w:p>
        </w:tc>
        <w:tc>
          <w:tcPr>
            <w:tcW w:w="3969" w:type="dxa"/>
          </w:tcPr>
          <w:p w14:paraId="4A82971B" w14:textId="1969A03D"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Abdominalinis daviklis C251</w:t>
            </w:r>
            <w:r w:rsidR="00EA4E49">
              <w:rPr>
                <w:rFonts w:ascii="Times New Roman" w:hAnsi="Times New Roman"/>
                <w:sz w:val="24"/>
                <w:szCs w:val="24"/>
              </w:rPr>
              <w:t>:</w:t>
            </w:r>
          </w:p>
          <w:p w14:paraId="0EEBBB08"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15.1.1. Dažnio diapazonas 1,0- 5,0 MHz;</w:t>
            </w:r>
          </w:p>
          <w:p w14:paraId="0472DBAE"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15.1.2. Vaizduojamas kampas 70º;</w:t>
            </w:r>
          </w:p>
          <w:p w14:paraId="68C02FA2" w14:textId="53770E3A" w:rsidR="009C2113" w:rsidRPr="009C2113" w:rsidRDefault="009C2113" w:rsidP="00EA4E49">
            <w:pPr>
              <w:spacing w:after="0"/>
              <w:rPr>
                <w:rFonts w:ascii="Times New Roman" w:hAnsi="Times New Roman"/>
                <w:sz w:val="24"/>
                <w:szCs w:val="24"/>
              </w:rPr>
            </w:pPr>
            <w:r w:rsidRPr="009C2113">
              <w:rPr>
                <w:rFonts w:ascii="Times New Roman" w:hAnsi="Times New Roman"/>
                <w:sz w:val="24"/>
                <w:szCs w:val="24"/>
              </w:rPr>
              <w:t>15.1.3. 160 elementų.</w:t>
            </w:r>
            <w:r w:rsidRPr="009C2113">
              <w:rPr>
                <w:rFonts w:ascii="Times New Roman" w:hAnsi="Times New Roman"/>
                <w:i/>
                <w:iCs/>
                <w:color w:val="215868" w:themeColor="accent5" w:themeShade="80"/>
                <w:sz w:val="24"/>
                <w:szCs w:val="24"/>
              </w:rPr>
              <w:t xml:space="preserve"> </w:t>
            </w:r>
          </w:p>
        </w:tc>
      </w:tr>
      <w:tr w:rsidR="009C2113" w:rsidRPr="009C2113" w14:paraId="568F369E" w14:textId="77777777" w:rsidTr="006F630A">
        <w:trPr>
          <w:trHeight w:val="253"/>
        </w:trPr>
        <w:tc>
          <w:tcPr>
            <w:tcW w:w="881" w:type="dxa"/>
            <w:tcMar>
              <w:top w:w="0" w:type="dxa"/>
              <w:left w:w="30" w:type="dxa"/>
              <w:bottom w:w="0" w:type="dxa"/>
              <w:right w:w="30" w:type="dxa"/>
            </w:tcMar>
          </w:tcPr>
          <w:p w14:paraId="3F228BCA"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 xml:space="preserve">15.2. </w:t>
            </w:r>
          </w:p>
        </w:tc>
        <w:tc>
          <w:tcPr>
            <w:tcW w:w="1666" w:type="dxa"/>
            <w:tcMar>
              <w:top w:w="0" w:type="dxa"/>
              <w:left w:w="30" w:type="dxa"/>
              <w:bottom w:w="0" w:type="dxa"/>
              <w:right w:w="30" w:type="dxa"/>
            </w:tcMar>
          </w:tcPr>
          <w:p w14:paraId="2B59AA1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Linjinis daviklis </w:t>
            </w:r>
          </w:p>
        </w:tc>
        <w:tc>
          <w:tcPr>
            <w:tcW w:w="3974" w:type="dxa"/>
            <w:tcMar>
              <w:top w:w="0" w:type="dxa"/>
              <w:left w:w="30" w:type="dxa"/>
              <w:bottom w:w="0" w:type="dxa"/>
              <w:right w:w="30" w:type="dxa"/>
            </w:tcMar>
          </w:tcPr>
          <w:p w14:paraId="29DDEDF2"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15.2.1. Dažnio diapazonas ne blogesnis nei (2,0 -12,0) MHz;</w:t>
            </w:r>
          </w:p>
          <w:p w14:paraId="41FE375A"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15.2.2. Skenavimo plotis ne mažesnis nei 36 mm;</w:t>
            </w:r>
          </w:p>
          <w:p w14:paraId="509E5AC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15.2.3. Ne mažiau 190 elementų.</w:t>
            </w:r>
          </w:p>
        </w:tc>
        <w:tc>
          <w:tcPr>
            <w:tcW w:w="3969" w:type="dxa"/>
          </w:tcPr>
          <w:p w14:paraId="660C5688" w14:textId="0434FD7C"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Linjinis daviklis L442</w:t>
            </w:r>
            <w:r w:rsidR="00EA4E49">
              <w:rPr>
                <w:rFonts w:ascii="Times New Roman" w:hAnsi="Times New Roman"/>
                <w:sz w:val="24"/>
                <w:szCs w:val="24"/>
              </w:rPr>
              <w:t>:</w:t>
            </w:r>
          </w:p>
          <w:p w14:paraId="026096FF"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15.2.1. Dažnio diapazonas 2,0 -12,0 MHz;</w:t>
            </w:r>
          </w:p>
          <w:p w14:paraId="4E8D6437"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15.2.2. Skenavimo plotis 38 mm;</w:t>
            </w:r>
          </w:p>
          <w:p w14:paraId="214A78F0"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15.2.3. 192 elementai.</w:t>
            </w:r>
            <w:r w:rsidRPr="009C2113">
              <w:rPr>
                <w:rFonts w:ascii="Times New Roman" w:hAnsi="Times New Roman"/>
                <w:i/>
                <w:iCs/>
                <w:color w:val="215868" w:themeColor="accent5" w:themeShade="80"/>
                <w:sz w:val="24"/>
                <w:szCs w:val="24"/>
              </w:rPr>
              <w:t xml:space="preserve"> </w:t>
            </w:r>
          </w:p>
        </w:tc>
      </w:tr>
      <w:tr w:rsidR="009C2113" w:rsidRPr="009C2113" w14:paraId="1FEFDC2A" w14:textId="77777777" w:rsidTr="006F630A">
        <w:trPr>
          <w:trHeight w:val="253"/>
        </w:trPr>
        <w:tc>
          <w:tcPr>
            <w:tcW w:w="881" w:type="dxa"/>
            <w:tcMar>
              <w:top w:w="0" w:type="dxa"/>
              <w:left w:w="30" w:type="dxa"/>
              <w:bottom w:w="0" w:type="dxa"/>
              <w:right w:w="30" w:type="dxa"/>
            </w:tcMar>
          </w:tcPr>
          <w:p w14:paraId="4F2F3AF7"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15.3.</w:t>
            </w:r>
          </w:p>
        </w:tc>
        <w:tc>
          <w:tcPr>
            <w:tcW w:w="1666" w:type="dxa"/>
            <w:tcMar>
              <w:top w:w="0" w:type="dxa"/>
              <w:left w:w="30" w:type="dxa"/>
              <w:bottom w:w="0" w:type="dxa"/>
              <w:right w:w="30" w:type="dxa"/>
            </w:tcMar>
          </w:tcPr>
          <w:p w14:paraId="61F60153"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Endokavitalinis daviklis</w:t>
            </w:r>
          </w:p>
        </w:tc>
        <w:tc>
          <w:tcPr>
            <w:tcW w:w="3974" w:type="dxa"/>
            <w:tcMar>
              <w:top w:w="0" w:type="dxa"/>
              <w:left w:w="30" w:type="dxa"/>
              <w:bottom w:w="0" w:type="dxa"/>
              <w:right w:w="30" w:type="dxa"/>
            </w:tcMar>
          </w:tcPr>
          <w:p w14:paraId="359DC71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15.3.1. Dažnio diapazonas ne blogesnis nei ( 2,0 – 10,0) MHz;</w:t>
            </w:r>
          </w:p>
          <w:p w14:paraId="00EA7899"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15.3.2. Vaizduojamas kampas ne mažiau kaip 150º;</w:t>
            </w:r>
          </w:p>
          <w:p w14:paraId="3E213982"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15.3.3. Ne mažiau 190 elementų.</w:t>
            </w:r>
          </w:p>
          <w:p w14:paraId="1BA80559"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15.3.4. Endokavitalinio daviklio laikiklis.</w:t>
            </w:r>
          </w:p>
        </w:tc>
        <w:tc>
          <w:tcPr>
            <w:tcW w:w="3969" w:type="dxa"/>
          </w:tcPr>
          <w:p w14:paraId="17E1F376" w14:textId="7FED2FCC"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Endokavitalinis (transvaginalinis, transrektalinis) C41V1 daviklis</w:t>
            </w:r>
            <w:r w:rsidR="00EA4E49">
              <w:rPr>
                <w:rFonts w:ascii="Times New Roman" w:hAnsi="Times New Roman"/>
                <w:sz w:val="24"/>
                <w:szCs w:val="24"/>
              </w:rPr>
              <w:t>:</w:t>
            </w:r>
          </w:p>
          <w:p w14:paraId="5245BE52"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15.3.1. Dažnio diapazonas 2,0 – 10,0 MHz;</w:t>
            </w:r>
          </w:p>
          <w:p w14:paraId="58A3426E"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15.3.2. Vaizduojamas kampas 200º;</w:t>
            </w:r>
          </w:p>
          <w:p w14:paraId="0A384C5B" w14:textId="77777777" w:rsidR="009C2113" w:rsidRPr="009C2113" w:rsidRDefault="009C2113" w:rsidP="00053FC8">
            <w:pPr>
              <w:shd w:val="clear" w:color="auto" w:fill="FFFFFF" w:themeFill="background1"/>
              <w:spacing w:after="0"/>
              <w:rPr>
                <w:rFonts w:ascii="Times New Roman" w:hAnsi="Times New Roman"/>
                <w:sz w:val="24"/>
                <w:szCs w:val="24"/>
              </w:rPr>
            </w:pPr>
            <w:r w:rsidRPr="009C2113">
              <w:rPr>
                <w:rFonts w:ascii="Times New Roman" w:hAnsi="Times New Roman"/>
                <w:sz w:val="24"/>
                <w:szCs w:val="24"/>
              </w:rPr>
              <w:t xml:space="preserve">15.3.3. 192 elementai. </w:t>
            </w:r>
          </w:p>
          <w:p w14:paraId="294186DD" w14:textId="494F9653" w:rsidR="009C2113" w:rsidRPr="009C2113" w:rsidRDefault="009C2113" w:rsidP="00EA4E49">
            <w:pPr>
              <w:spacing w:after="0"/>
              <w:rPr>
                <w:rFonts w:ascii="Times New Roman" w:hAnsi="Times New Roman"/>
                <w:sz w:val="24"/>
                <w:szCs w:val="24"/>
              </w:rPr>
            </w:pPr>
            <w:r w:rsidRPr="009C2113">
              <w:rPr>
                <w:rFonts w:ascii="Times New Roman" w:hAnsi="Times New Roman"/>
                <w:sz w:val="24"/>
                <w:szCs w:val="24"/>
              </w:rPr>
              <w:t xml:space="preserve">15.3.4. Endokavitalinio daviklio laikiklis.    </w:t>
            </w:r>
          </w:p>
        </w:tc>
      </w:tr>
      <w:tr w:rsidR="009C2113" w:rsidRPr="009C2113" w14:paraId="292D322D" w14:textId="77777777" w:rsidTr="006F630A">
        <w:trPr>
          <w:trHeight w:val="253"/>
        </w:trPr>
        <w:tc>
          <w:tcPr>
            <w:tcW w:w="881" w:type="dxa"/>
            <w:tcMar>
              <w:top w:w="0" w:type="dxa"/>
              <w:left w:w="30" w:type="dxa"/>
              <w:bottom w:w="0" w:type="dxa"/>
              <w:right w:w="30" w:type="dxa"/>
            </w:tcMar>
          </w:tcPr>
          <w:p w14:paraId="4FDDE9D5"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 xml:space="preserve">16. </w:t>
            </w:r>
          </w:p>
        </w:tc>
        <w:tc>
          <w:tcPr>
            <w:tcW w:w="1666" w:type="dxa"/>
            <w:tcMar>
              <w:top w:w="0" w:type="dxa"/>
              <w:left w:w="30" w:type="dxa"/>
              <w:bottom w:w="0" w:type="dxa"/>
              <w:right w:w="30" w:type="dxa"/>
            </w:tcMar>
          </w:tcPr>
          <w:p w14:paraId="0F608186"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Įranga turi būti nauja, nenaudota, neatnaujinta (angl. refurbished), pagaminta ne anksčiau negu 12 mėn. pristatymo dieną.</w:t>
            </w:r>
          </w:p>
        </w:tc>
        <w:tc>
          <w:tcPr>
            <w:tcW w:w="3974" w:type="dxa"/>
            <w:tcMar>
              <w:top w:w="0" w:type="dxa"/>
              <w:left w:w="30" w:type="dxa"/>
              <w:bottom w:w="0" w:type="dxa"/>
              <w:right w:w="30" w:type="dxa"/>
            </w:tcMar>
          </w:tcPr>
          <w:p w14:paraId="0455AFCD"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Būtina</w:t>
            </w:r>
          </w:p>
        </w:tc>
        <w:tc>
          <w:tcPr>
            <w:tcW w:w="3969" w:type="dxa"/>
          </w:tcPr>
          <w:p w14:paraId="6645EED6"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Įranga yra nauja, nenaudota, neatnaujinta (angl. refurbished), pagaminta ne anksčiau negu 12 mėn. pristatymo dieną.</w:t>
            </w:r>
          </w:p>
        </w:tc>
      </w:tr>
      <w:tr w:rsidR="009C2113" w:rsidRPr="009C2113" w14:paraId="6981C52F" w14:textId="77777777" w:rsidTr="006F630A">
        <w:trPr>
          <w:trHeight w:val="253"/>
        </w:trPr>
        <w:tc>
          <w:tcPr>
            <w:tcW w:w="881" w:type="dxa"/>
            <w:tcMar>
              <w:top w:w="0" w:type="dxa"/>
              <w:left w:w="30" w:type="dxa"/>
              <w:bottom w:w="0" w:type="dxa"/>
              <w:right w:w="30" w:type="dxa"/>
            </w:tcMar>
          </w:tcPr>
          <w:p w14:paraId="45EAB2C0"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17.</w:t>
            </w:r>
          </w:p>
        </w:tc>
        <w:tc>
          <w:tcPr>
            <w:tcW w:w="1666" w:type="dxa"/>
            <w:tcMar>
              <w:top w:w="0" w:type="dxa"/>
              <w:left w:w="30" w:type="dxa"/>
              <w:bottom w:w="0" w:type="dxa"/>
              <w:right w:w="30" w:type="dxa"/>
            </w:tcMar>
          </w:tcPr>
          <w:p w14:paraId="57D857C0"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Nespalvotas terminis video spausdintuvas</w:t>
            </w:r>
          </w:p>
        </w:tc>
        <w:tc>
          <w:tcPr>
            <w:tcW w:w="3974" w:type="dxa"/>
            <w:tcMar>
              <w:top w:w="0" w:type="dxa"/>
              <w:left w:w="30" w:type="dxa"/>
              <w:bottom w:w="0" w:type="dxa"/>
              <w:right w:w="30" w:type="dxa"/>
            </w:tcMar>
          </w:tcPr>
          <w:p w14:paraId="21AB3F16"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Būtina</w:t>
            </w:r>
          </w:p>
        </w:tc>
        <w:tc>
          <w:tcPr>
            <w:tcW w:w="3969" w:type="dxa"/>
          </w:tcPr>
          <w:p w14:paraId="31B0D9E0" w14:textId="72198E6C"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Nespalvotas terminis video spausdintuvas MITSUBISHI P95DW</w:t>
            </w:r>
          </w:p>
          <w:p w14:paraId="68A324B7" w14:textId="77777777" w:rsidR="009C2113" w:rsidRPr="009C2113" w:rsidRDefault="009C2113" w:rsidP="00053FC8">
            <w:pPr>
              <w:widowControl w:val="0"/>
              <w:autoSpaceDE w:val="0"/>
              <w:spacing w:after="0"/>
              <w:rPr>
                <w:rFonts w:ascii="Times New Roman" w:hAnsi="Times New Roman"/>
                <w:sz w:val="24"/>
                <w:szCs w:val="24"/>
              </w:rPr>
            </w:pPr>
          </w:p>
        </w:tc>
      </w:tr>
      <w:tr w:rsidR="009C2113" w:rsidRPr="009C2113" w14:paraId="09DBDEF5" w14:textId="77777777" w:rsidTr="006F630A">
        <w:trPr>
          <w:trHeight w:val="253"/>
        </w:trPr>
        <w:tc>
          <w:tcPr>
            <w:tcW w:w="881" w:type="dxa"/>
            <w:tcMar>
              <w:top w:w="0" w:type="dxa"/>
              <w:left w:w="30" w:type="dxa"/>
              <w:bottom w:w="0" w:type="dxa"/>
              <w:right w:w="30" w:type="dxa"/>
            </w:tcMar>
          </w:tcPr>
          <w:p w14:paraId="32767A43"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18.</w:t>
            </w:r>
          </w:p>
        </w:tc>
        <w:tc>
          <w:tcPr>
            <w:tcW w:w="1666" w:type="dxa"/>
            <w:tcMar>
              <w:top w:w="0" w:type="dxa"/>
              <w:left w:w="30" w:type="dxa"/>
              <w:bottom w:w="0" w:type="dxa"/>
              <w:right w:w="30" w:type="dxa"/>
            </w:tcMar>
          </w:tcPr>
          <w:p w14:paraId="063D1C2F"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Garantija</w:t>
            </w:r>
          </w:p>
        </w:tc>
        <w:tc>
          <w:tcPr>
            <w:tcW w:w="3974" w:type="dxa"/>
            <w:tcMar>
              <w:top w:w="0" w:type="dxa"/>
              <w:left w:w="30" w:type="dxa"/>
              <w:bottom w:w="0" w:type="dxa"/>
              <w:right w:w="30" w:type="dxa"/>
            </w:tcMar>
          </w:tcPr>
          <w:p w14:paraId="716EE142"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Ne mažiau 36 mėn. įrangai ir visoms komplektuojančioms detalėms.</w:t>
            </w:r>
          </w:p>
        </w:tc>
        <w:tc>
          <w:tcPr>
            <w:tcW w:w="3969" w:type="dxa"/>
          </w:tcPr>
          <w:p w14:paraId="45C484EE"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Suteikiama garantija 36 mėn. įrangai ir visoms komplektuojančioms detalėms.</w:t>
            </w:r>
          </w:p>
        </w:tc>
      </w:tr>
      <w:tr w:rsidR="009C2113" w:rsidRPr="009C2113" w14:paraId="18FEA6A3" w14:textId="77777777" w:rsidTr="006F630A">
        <w:trPr>
          <w:trHeight w:val="253"/>
        </w:trPr>
        <w:tc>
          <w:tcPr>
            <w:tcW w:w="881" w:type="dxa"/>
            <w:tcMar>
              <w:top w:w="0" w:type="dxa"/>
              <w:left w:w="30" w:type="dxa"/>
              <w:bottom w:w="0" w:type="dxa"/>
              <w:right w:w="30" w:type="dxa"/>
            </w:tcMar>
          </w:tcPr>
          <w:p w14:paraId="530508D6"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lastRenderedPageBreak/>
              <w:t>20.</w:t>
            </w:r>
          </w:p>
        </w:tc>
        <w:tc>
          <w:tcPr>
            <w:tcW w:w="1666" w:type="dxa"/>
            <w:tcMar>
              <w:top w:w="0" w:type="dxa"/>
              <w:left w:w="30" w:type="dxa"/>
              <w:bottom w:w="0" w:type="dxa"/>
              <w:right w:w="30" w:type="dxa"/>
            </w:tcMar>
          </w:tcPr>
          <w:p w14:paraId="0330DD8D"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Inžinieriaus sertifikatas, leidžiantis atlikti prietaiso garantinį aptarnavimą</w:t>
            </w:r>
          </w:p>
        </w:tc>
        <w:tc>
          <w:tcPr>
            <w:tcW w:w="3974" w:type="dxa"/>
            <w:tcMar>
              <w:top w:w="0" w:type="dxa"/>
              <w:left w:w="30" w:type="dxa"/>
              <w:bottom w:w="0" w:type="dxa"/>
              <w:right w:w="30" w:type="dxa"/>
            </w:tcMar>
          </w:tcPr>
          <w:p w14:paraId="04B01B9B" w14:textId="77777777" w:rsidR="009C2113" w:rsidRPr="009C2113" w:rsidRDefault="009C2113" w:rsidP="00053FC8">
            <w:pPr>
              <w:pStyle w:val="Pagrindinistekstas"/>
              <w:spacing w:after="0" w:line="240" w:lineRule="auto"/>
              <w:rPr>
                <w:sz w:val="24"/>
                <w:szCs w:val="24"/>
              </w:rPr>
            </w:pPr>
            <w:r w:rsidRPr="009C2113">
              <w:rPr>
                <w:sz w:val="24"/>
                <w:szCs w:val="24"/>
              </w:rPr>
              <w:t>Būtina</w:t>
            </w:r>
          </w:p>
          <w:p w14:paraId="731FB152"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 xml:space="preserve">Paaiškinimas : gamintojo garantija galioja tik tuo atveju, jei prietaiso techninę priežiūrą garantinio laikotarpio metu vykdo gamintojo sertifikatą/įgaliojimą turintis asmuo. </w:t>
            </w:r>
          </w:p>
        </w:tc>
        <w:tc>
          <w:tcPr>
            <w:tcW w:w="3969" w:type="dxa"/>
          </w:tcPr>
          <w:p w14:paraId="21E28779"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sz w:val="24"/>
                <w:szCs w:val="24"/>
              </w:rPr>
              <w:t>Pridedamas inžinieriaus sertifikatas, leidžiantis atlikti prietaiso garantinį aptarnavimą</w:t>
            </w:r>
          </w:p>
        </w:tc>
      </w:tr>
      <w:tr w:rsidR="009C2113" w:rsidRPr="009C2113" w14:paraId="1E2F7429" w14:textId="77777777" w:rsidTr="006F630A">
        <w:trPr>
          <w:trHeight w:val="253"/>
        </w:trPr>
        <w:tc>
          <w:tcPr>
            <w:tcW w:w="881" w:type="dxa"/>
            <w:tcBorders>
              <w:bottom w:val="single" w:sz="4" w:space="0" w:color="auto"/>
            </w:tcBorders>
            <w:tcMar>
              <w:top w:w="0" w:type="dxa"/>
              <w:left w:w="30" w:type="dxa"/>
              <w:bottom w:w="0" w:type="dxa"/>
              <w:right w:w="30" w:type="dxa"/>
            </w:tcMar>
          </w:tcPr>
          <w:p w14:paraId="7C4B8817" w14:textId="77777777" w:rsidR="009C2113" w:rsidRPr="009C2113" w:rsidRDefault="009C2113" w:rsidP="00053FC8">
            <w:pPr>
              <w:spacing w:after="0"/>
              <w:jc w:val="center"/>
              <w:rPr>
                <w:rFonts w:ascii="Times New Roman" w:hAnsi="Times New Roman"/>
                <w:sz w:val="24"/>
                <w:szCs w:val="24"/>
              </w:rPr>
            </w:pPr>
            <w:r w:rsidRPr="009C2113">
              <w:rPr>
                <w:rFonts w:ascii="Times New Roman" w:hAnsi="Times New Roman"/>
                <w:sz w:val="24"/>
                <w:szCs w:val="24"/>
              </w:rPr>
              <w:t>21.</w:t>
            </w:r>
          </w:p>
        </w:tc>
        <w:tc>
          <w:tcPr>
            <w:tcW w:w="1666" w:type="dxa"/>
            <w:tcBorders>
              <w:bottom w:val="single" w:sz="4" w:space="0" w:color="auto"/>
            </w:tcBorders>
            <w:tcMar>
              <w:top w:w="0" w:type="dxa"/>
              <w:left w:w="30" w:type="dxa"/>
              <w:bottom w:w="0" w:type="dxa"/>
              <w:right w:w="30" w:type="dxa"/>
            </w:tcMar>
          </w:tcPr>
          <w:p w14:paraId="78B0C221"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Kartu su įranga pateikiama dokumentacija</w:t>
            </w:r>
          </w:p>
        </w:tc>
        <w:tc>
          <w:tcPr>
            <w:tcW w:w="3974" w:type="dxa"/>
            <w:tcBorders>
              <w:bottom w:val="single" w:sz="4" w:space="0" w:color="auto"/>
            </w:tcBorders>
            <w:tcMar>
              <w:top w:w="0" w:type="dxa"/>
              <w:left w:w="30" w:type="dxa"/>
              <w:bottom w:w="0" w:type="dxa"/>
              <w:right w:w="30" w:type="dxa"/>
            </w:tcMar>
          </w:tcPr>
          <w:p w14:paraId="30145BDC" w14:textId="77777777" w:rsidR="009C2113" w:rsidRPr="009C2113" w:rsidRDefault="009C2113" w:rsidP="00053FC8">
            <w:pPr>
              <w:spacing w:after="0"/>
              <w:rPr>
                <w:rFonts w:ascii="Times New Roman" w:hAnsi="Times New Roman"/>
                <w:color w:val="000000"/>
                <w:sz w:val="24"/>
                <w:szCs w:val="24"/>
                <w:lang w:eastAsia="lt-LT"/>
              </w:rPr>
            </w:pPr>
            <w:r w:rsidRPr="009C2113">
              <w:rPr>
                <w:rFonts w:ascii="Times New Roman" w:hAnsi="Times New Roman"/>
                <w:color w:val="000000"/>
                <w:sz w:val="24"/>
                <w:szCs w:val="24"/>
                <w:lang w:eastAsia="lt-LT"/>
              </w:rPr>
              <w:t>1. Vartotojo instrukcija lietuvių ir anglų kalba.</w:t>
            </w:r>
          </w:p>
          <w:p w14:paraId="1814C1BE" w14:textId="77777777" w:rsidR="009C2113" w:rsidRPr="009C2113" w:rsidRDefault="009C2113" w:rsidP="00053FC8">
            <w:pPr>
              <w:spacing w:after="0"/>
              <w:rPr>
                <w:rFonts w:ascii="Times New Roman" w:hAnsi="Times New Roman"/>
                <w:sz w:val="24"/>
                <w:szCs w:val="24"/>
              </w:rPr>
            </w:pPr>
            <w:r w:rsidRPr="009C2113">
              <w:rPr>
                <w:rFonts w:ascii="Times New Roman" w:hAnsi="Times New Roman"/>
                <w:color w:val="000000"/>
                <w:sz w:val="24"/>
                <w:szCs w:val="24"/>
                <w:lang w:eastAsia="lt-LT"/>
              </w:rPr>
              <w:t>2. Serviso dokumentacija lietuvių arba anglų kalba.</w:t>
            </w:r>
          </w:p>
        </w:tc>
        <w:tc>
          <w:tcPr>
            <w:tcW w:w="3969" w:type="dxa"/>
          </w:tcPr>
          <w:p w14:paraId="6F59600D" w14:textId="77777777" w:rsidR="009C2113" w:rsidRPr="009C2113" w:rsidRDefault="009C2113" w:rsidP="00053FC8">
            <w:pPr>
              <w:spacing w:after="0"/>
              <w:rPr>
                <w:rFonts w:ascii="Times New Roman" w:hAnsi="Times New Roman"/>
                <w:sz w:val="24"/>
                <w:szCs w:val="24"/>
              </w:rPr>
            </w:pPr>
            <w:r w:rsidRPr="009C2113">
              <w:rPr>
                <w:rFonts w:ascii="Times New Roman" w:hAnsi="Times New Roman"/>
                <w:sz w:val="24"/>
                <w:szCs w:val="24"/>
              </w:rPr>
              <w:t>Kartu su įranga pateikiama dokumentacija:</w:t>
            </w:r>
          </w:p>
          <w:p w14:paraId="52C6BE3E" w14:textId="77777777" w:rsidR="009C2113" w:rsidRPr="009C2113" w:rsidRDefault="009C2113" w:rsidP="00053FC8">
            <w:pPr>
              <w:spacing w:after="0"/>
              <w:rPr>
                <w:rFonts w:ascii="Times New Roman" w:hAnsi="Times New Roman"/>
                <w:color w:val="000000"/>
                <w:sz w:val="24"/>
                <w:szCs w:val="24"/>
                <w:lang w:eastAsia="lt-LT"/>
              </w:rPr>
            </w:pPr>
            <w:r w:rsidRPr="009C2113">
              <w:rPr>
                <w:rFonts w:ascii="Times New Roman" w:hAnsi="Times New Roman"/>
                <w:color w:val="000000"/>
                <w:sz w:val="24"/>
                <w:szCs w:val="24"/>
                <w:lang w:eastAsia="lt-LT"/>
              </w:rPr>
              <w:t>1. Vartotojo instrukcija lietuvių ir anglų kalba.</w:t>
            </w:r>
          </w:p>
          <w:p w14:paraId="2D7D438A" w14:textId="77777777" w:rsidR="009C2113" w:rsidRPr="009C2113" w:rsidRDefault="009C2113" w:rsidP="00053FC8">
            <w:pPr>
              <w:widowControl w:val="0"/>
              <w:autoSpaceDE w:val="0"/>
              <w:spacing w:after="0"/>
              <w:rPr>
                <w:rFonts w:ascii="Times New Roman" w:hAnsi="Times New Roman"/>
                <w:sz w:val="24"/>
                <w:szCs w:val="24"/>
              </w:rPr>
            </w:pPr>
            <w:r w:rsidRPr="009C2113">
              <w:rPr>
                <w:rFonts w:ascii="Times New Roman" w:hAnsi="Times New Roman"/>
                <w:color w:val="000000"/>
                <w:sz w:val="24"/>
                <w:szCs w:val="24"/>
                <w:lang w:eastAsia="lt-LT"/>
              </w:rPr>
              <w:t>2. Serviso dokumentacija anglų kalba.</w:t>
            </w:r>
          </w:p>
        </w:tc>
      </w:tr>
    </w:tbl>
    <w:p w14:paraId="5D5EC08F" w14:textId="77777777" w:rsidR="00D658D6" w:rsidRPr="00B17A65" w:rsidRDefault="00D658D6" w:rsidP="0055263D">
      <w:pPr>
        <w:spacing w:after="0" w:line="240" w:lineRule="auto"/>
        <w:jc w:val="center"/>
        <w:rPr>
          <w:rFonts w:ascii="Times New Roman" w:hAnsi="Times New Roman"/>
          <w:b/>
          <w:caps/>
          <w:color w:val="000000"/>
          <w:sz w:val="24"/>
          <w:szCs w:val="24"/>
        </w:rPr>
      </w:pPr>
    </w:p>
    <w:p w14:paraId="170E1C65" w14:textId="77777777" w:rsidR="00D658D6" w:rsidRPr="00B17A65" w:rsidRDefault="00D658D6" w:rsidP="0055263D">
      <w:pPr>
        <w:spacing w:after="0" w:line="240" w:lineRule="auto"/>
        <w:jc w:val="center"/>
        <w:rPr>
          <w:rFonts w:ascii="Times New Roman" w:hAnsi="Times New Roman"/>
          <w:b/>
          <w:caps/>
          <w:color w:val="000000"/>
          <w:sz w:val="24"/>
          <w:szCs w:val="24"/>
        </w:rPr>
      </w:pPr>
    </w:p>
    <w:p w14:paraId="630244B3" w14:textId="77777777" w:rsidR="00D658D6" w:rsidRPr="00B17A65" w:rsidRDefault="00D658D6"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EA4E49" w:rsidRPr="00592FC0" w14:paraId="6B2297F3" w14:textId="77777777" w:rsidTr="00310EA3">
        <w:tc>
          <w:tcPr>
            <w:tcW w:w="4927" w:type="dxa"/>
          </w:tcPr>
          <w:p w14:paraId="0977CA86" w14:textId="77777777" w:rsidR="00EA4E49" w:rsidRPr="00592FC0" w:rsidRDefault="00EA4E49" w:rsidP="00310EA3">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53A1395D" w14:textId="77777777" w:rsidR="00EA4E49" w:rsidRPr="00592FC0" w:rsidRDefault="00EA4E49" w:rsidP="00310EA3">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EA4E49" w:rsidRPr="00592FC0" w14:paraId="19689943" w14:textId="77777777" w:rsidTr="00310EA3">
        <w:tc>
          <w:tcPr>
            <w:tcW w:w="4927" w:type="dxa"/>
          </w:tcPr>
          <w:p w14:paraId="292C2616" w14:textId="77777777" w:rsidR="00EA4E49" w:rsidRPr="00592FC0" w:rsidRDefault="00EA4E49" w:rsidP="00310EA3">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1DBDE78C" w14:textId="77777777" w:rsidR="00EA4E49" w:rsidRPr="00592FC0" w:rsidRDefault="00EA4E49" w:rsidP="00310EA3">
            <w:pPr>
              <w:rPr>
                <w:rFonts w:ascii="Times New Roman" w:hAnsi="Times New Roman"/>
                <w:color w:val="000000"/>
                <w:sz w:val="24"/>
                <w:szCs w:val="24"/>
              </w:rPr>
            </w:pPr>
            <w:r>
              <w:rPr>
                <w:rFonts w:ascii="Times New Roman" w:hAnsi="Times New Roman"/>
                <w:color w:val="000000"/>
                <w:sz w:val="24"/>
                <w:szCs w:val="24"/>
              </w:rPr>
              <w:t>UAB ,,Limeta“</w:t>
            </w:r>
          </w:p>
        </w:tc>
      </w:tr>
      <w:tr w:rsidR="00EA4E49" w:rsidRPr="00B17A65" w14:paraId="39537278" w14:textId="77777777" w:rsidTr="00310EA3">
        <w:tc>
          <w:tcPr>
            <w:tcW w:w="4927" w:type="dxa"/>
          </w:tcPr>
          <w:p w14:paraId="5CCC6A0B" w14:textId="77777777" w:rsidR="00EA4E49" w:rsidRDefault="00EA4E49" w:rsidP="00310EA3">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 Darius Steponkus</w:t>
            </w:r>
          </w:p>
          <w:p w14:paraId="290D0582" w14:textId="77777777" w:rsidR="00EA4E49" w:rsidRPr="00592FC0" w:rsidRDefault="00EA4E49" w:rsidP="00310EA3">
            <w:pPr>
              <w:pStyle w:val="Pagrindinistekstas3"/>
              <w:ind w:firstLine="0"/>
              <w:rPr>
                <w:rFonts w:ascii="Times New Roman" w:hAnsi="Times New Roman"/>
                <w:color w:val="000000"/>
                <w:sz w:val="24"/>
                <w:szCs w:val="24"/>
                <w:lang w:val="lt-LT"/>
              </w:rPr>
            </w:pPr>
          </w:p>
          <w:p w14:paraId="73991A13" w14:textId="77777777" w:rsidR="00EA4E49" w:rsidRPr="00592FC0" w:rsidRDefault="00EA4E49" w:rsidP="00310EA3">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538A408A" w14:textId="77777777" w:rsidR="00EA4E49" w:rsidRDefault="00EA4E49" w:rsidP="00310EA3">
            <w:pPr>
              <w:pStyle w:val="Pagrindinistekstas3"/>
              <w:ind w:firstLine="0"/>
              <w:jc w:val="left"/>
              <w:rPr>
                <w:rFonts w:ascii="Times New Roman" w:hAnsi="Times New Roman"/>
                <w:color w:val="000000"/>
                <w:sz w:val="22"/>
                <w:szCs w:val="22"/>
              </w:rPr>
            </w:pPr>
            <w:r>
              <w:rPr>
                <w:rFonts w:ascii="Times New Roman" w:hAnsi="Times New Roman"/>
                <w:color w:val="000000"/>
                <w:sz w:val="22"/>
                <w:szCs w:val="22"/>
              </w:rPr>
              <w:t>Generalinis direktorius Virginijus Domarkas</w:t>
            </w:r>
          </w:p>
          <w:p w14:paraId="79DACEDD" w14:textId="77777777" w:rsidR="00EA4E49" w:rsidRPr="006F630A" w:rsidRDefault="00EA4E49" w:rsidP="00310EA3">
            <w:pPr>
              <w:pStyle w:val="Pagrindinistekstas3"/>
              <w:ind w:firstLine="0"/>
              <w:jc w:val="left"/>
              <w:rPr>
                <w:rFonts w:ascii="Times New Roman" w:hAnsi="Times New Roman"/>
                <w:color w:val="000000"/>
                <w:sz w:val="22"/>
                <w:szCs w:val="22"/>
              </w:rPr>
            </w:pPr>
          </w:p>
          <w:p w14:paraId="5A3EE13B" w14:textId="77777777" w:rsidR="00EA4E49" w:rsidRPr="00592FC0" w:rsidRDefault="00EA4E49" w:rsidP="00310EA3">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w:t>
            </w:r>
          </w:p>
        </w:tc>
      </w:tr>
      <w:tr w:rsidR="00EA4E49" w:rsidRPr="00B17A65" w14:paraId="0D79B5E2" w14:textId="77777777" w:rsidTr="00310EA3">
        <w:trPr>
          <w:trHeight w:val="212"/>
        </w:trPr>
        <w:tc>
          <w:tcPr>
            <w:tcW w:w="4927" w:type="dxa"/>
          </w:tcPr>
          <w:p w14:paraId="515B3DDC" w14:textId="77777777" w:rsidR="00EA4E49" w:rsidRPr="00B17A65" w:rsidRDefault="00EA4E49" w:rsidP="00310EA3">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3460F9B7" w14:textId="77777777" w:rsidR="00EA4E49" w:rsidRPr="00B17A65" w:rsidRDefault="00EA4E49" w:rsidP="00310EA3">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07589E53" w14:textId="77777777" w:rsidR="00EA4E49" w:rsidRPr="00B17A65" w:rsidRDefault="00EA4E49" w:rsidP="00310EA3">
            <w:pPr>
              <w:pStyle w:val="Pagrindinistekstas3"/>
              <w:ind w:firstLine="0"/>
              <w:rPr>
                <w:rFonts w:ascii="Times New Roman" w:hAnsi="Times New Roman"/>
                <w:color w:val="000000"/>
                <w:sz w:val="22"/>
                <w:szCs w:val="22"/>
                <w:lang w:val="lt-LT"/>
              </w:rPr>
            </w:pPr>
          </w:p>
        </w:tc>
        <w:tc>
          <w:tcPr>
            <w:tcW w:w="4927" w:type="dxa"/>
          </w:tcPr>
          <w:p w14:paraId="6DBE9C82" w14:textId="77777777" w:rsidR="00EA4E49" w:rsidRPr="00B17A65" w:rsidRDefault="00EA4E49" w:rsidP="00310EA3">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44871692" w14:textId="77777777" w:rsidR="00EA4E49" w:rsidRPr="00B17A65" w:rsidRDefault="00EA4E49" w:rsidP="00310EA3">
            <w:pPr>
              <w:pStyle w:val="Pagrindinistekstas3"/>
              <w:ind w:firstLine="0"/>
              <w:jc w:val="left"/>
              <w:rPr>
                <w:rFonts w:ascii="Times New Roman" w:hAnsi="Times New Roman"/>
                <w:color w:val="000000"/>
                <w:sz w:val="22"/>
                <w:szCs w:val="22"/>
                <w:lang w:val="lt-LT"/>
              </w:rPr>
            </w:pPr>
          </w:p>
        </w:tc>
      </w:tr>
    </w:tbl>
    <w:p w14:paraId="691261EA" w14:textId="77777777" w:rsidR="00D658D6" w:rsidRPr="00B17A65" w:rsidRDefault="00D658D6" w:rsidP="0055263D">
      <w:pPr>
        <w:rPr>
          <w:rFonts w:ascii="Times New Roman" w:hAnsi="Times New Roman"/>
          <w:color w:val="000000"/>
          <w:sz w:val="24"/>
          <w:szCs w:val="24"/>
        </w:rPr>
      </w:pPr>
    </w:p>
    <w:p w14:paraId="01433484" w14:textId="77777777" w:rsidR="00D658D6" w:rsidRPr="00B17A65" w:rsidRDefault="00D658D6" w:rsidP="0055263D">
      <w:pPr>
        <w:rPr>
          <w:rFonts w:ascii="Times New Roman" w:hAnsi="Times New Roman"/>
          <w:color w:val="000000"/>
          <w:sz w:val="24"/>
          <w:szCs w:val="24"/>
        </w:rPr>
      </w:pPr>
    </w:p>
    <w:p w14:paraId="0A424BA7" w14:textId="77777777" w:rsidR="00D658D6" w:rsidRPr="00B17A65" w:rsidRDefault="00D658D6" w:rsidP="0055263D">
      <w:pPr>
        <w:rPr>
          <w:rFonts w:ascii="Times New Roman" w:hAnsi="Times New Roman"/>
          <w:color w:val="000000"/>
          <w:sz w:val="24"/>
          <w:szCs w:val="24"/>
        </w:rPr>
      </w:pPr>
    </w:p>
    <w:p w14:paraId="2C5CF2C7"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04DA889D"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EB78F5E"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7303DE4D"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76742DB3"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620A246F"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3A24B2A2"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2CE5B171"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02D5058F"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142F9B1"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171E4BA"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96093DA"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1914FBB2" w14:textId="43A26604" w:rsidR="00D658D6" w:rsidRDefault="00D658D6" w:rsidP="0055263D">
      <w:pPr>
        <w:spacing w:after="0" w:line="240" w:lineRule="auto"/>
        <w:jc w:val="right"/>
        <w:rPr>
          <w:rFonts w:ascii="Times New Roman" w:hAnsi="Times New Roman"/>
          <w:color w:val="000000"/>
          <w:sz w:val="24"/>
          <w:szCs w:val="24"/>
          <w:lang w:eastAsia="lt-LT"/>
        </w:rPr>
      </w:pPr>
    </w:p>
    <w:p w14:paraId="48306F4F" w14:textId="052B0AF6" w:rsidR="00D17C6A" w:rsidRDefault="00D17C6A" w:rsidP="0055263D">
      <w:pPr>
        <w:spacing w:after="0" w:line="240" w:lineRule="auto"/>
        <w:jc w:val="right"/>
        <w:rPr>
          <w:rFonts w:ascii="Times New Roman" w:hAnsi="Times New Roman"/>
          <w:color w:val="000000"/>
          <w:sz w:val="24"/>
          <w:szCs w:val="24"/>
          <w:lang w:eastAsia="lt-LT"/>
        </w:rPr>
      </w:pPr>
    </w:p>
    <w:p w14:paraId="5F502A00" w14:textId="77777777" w:rsidR="00D17C6A" w:rsidRPr="00B17A65" w:rsidRDefault="00D17C6A" w:rsidP="0055263D">
      <w:pPr>
        <w:spacing w:after="0" w:line="240" w:lineRule="auto"/>
        <w:jc w:val="right"/>
        <w:rPr>
          <w:rFonts w:ascii="Times New Roman" w:hAnsi="Times New Roman"/>
          <w:color w:val="000000"/>
          <w:sz w:val="24"/>
          <w:szCs w:val="24"/>
          <w:lang w:eastAsia="lt-LT"/>
        </w:rPr>
      </w:pPr>
    </w:p>
    <w:p w14:paraId="5508ABE9" w14:textId="11436696" w:rsidR="00D658D6" w:rsidRDefault="00D658D6" w:rsidP="0055263D">
      <w:pPr>
        <w:spacing w:after="0" w:line="240" w:lineRule="auto"/>
        <w:jc w:val="right"/>
        <w:rPr>
          <w:rFonts w:ascii="Times New Roman" w:hAnsi="Times New Roman"/>
          <w:color w:val="000000"/>
          <w:sz w:val="24"/>
          <w:szCs w:val="24"/>
          <w:lang w:eastAsia="lt-LT"/>
        </w:rPr>
      </w:pPr>
    </w:p>
    <w:p w14:paraId="61C346E8" w14:textId="1B8417E3" w:rsidR="00EA4E49" w:rsidRDefault="00EA4E49" w:rsidP="0055263D">
      <w:pPr>
        <w:spacing w:after="0" w:line="240" w:lineRule="auto"/>
        <w:jc w:val="right"/>
        <w:rPr>
          <w:rFonts w:ascii="Times New Roman" w:hAnsi="Times New Roman"/>
          <w:color w:val="000000"/>
          <w:sz w:val="24"/>
          <w:szCs w:val="24"/>
          <w:lang w:eastAsia="lt-LT"/>
        </w:rPr>
      </w:pPr>
    </w:p>
    <w:p w14:paraId="35951EA1" w14:textId="34C4E50C" w:rsidR="00EA4E49" w:rsidRDefault="00EA4E49" w:rsidP="0055263D">
      <w:pPr>
        <w:spacing w:after="0" w:line="240" w:lineRule="auto"/>
        <w:jc w:val="right"/>
        <w:rPr>
          <w:rFonts w:ascii="Times New Roman" w:hAnsi="Times New Roman"/>
          <w:color w:val="000000"/>
          <w:sz w:val="24"/>
          <w:szCs w:val="24"/>
          <w:lang w:eastAsia="lt-LT"/>
        </w:rPr>
      </w:pPr>
    </w:p>
    <w:p w14:paraId="0093E00B" w14:textId="4406C1F0" w:rsidR="00EA4E49" w:rsidRDefault="00EA4E49" w:rsidP="0055263D">
      <w:pPr>
        <w:spacing w:after="0" w:line="240" w:lineRule="auto"/>
        <w:jc w:val="right"/>
        <w:rPr>
          <w:rFonts w:ascii="Times New Roman" w:hAnsi="Times New Roman"/>
          <w:color w:val="000000"/>
          <w:sz w:val="24"/>
          <w:szCs w:val="24"/>
          <w:lang w:eastAsia="lt-LT"/>
        </w:rPr>
      </w:pPr>
    </w:p>
    <w:p w14:paraId="524AFA04" w14:textId="77777777" w:rsidR="00EA4E49" w:rsidRPr="00B17A65" w:rsidRDefault="00EA4E49" w:rsidP="0055263D">
      <w:pPr>
        <w:spacing w:after="0" w:line="240" w:lineRule="auto"/>
        <w:jc w:val="right"/>
        <w:rPr>
          <w:rFonts w:ascii="Times New Roman" w:hAnsi="Times New Roman"/>
          <w:color w:val="000000"/>
          <w:sz w:val="24"/>
          <w:szCs w:val="24"/>
          <w:lang w:eastAsia="lt-LT"/>
        </w:rPr>
      </w:pPr>
    </w:p>
    <w:p w14:paraId="48B7F817"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5E95C714" w14:textId="4C104699" w:rsidR="00577A56" w:rsidRPr="00B17A65" w:rsidRDefault="00577A56" w:rsidP="00577A56">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Pr="00592FC0">
        <w:rPr>
          <w:rFonts w:ascii="Times New Roman" w:hAnsi="Times New Roman"/>
          <w:color w:val="000000"/>
          <w:sz w:val="24"/>
          <w:szCs w:val="24"/>
          <w:lang w:eastAsia="lt-LT"/>
        </w:rPr>
        <w:t xml:space="preserve"> priedas </w:t>
      </w:r>
    </w:p>
    <w:p w14:paraId="3303411A" w14:textId="26244F39" w:rsidR="00577A56" w:rsidRPr="00B17A65" w:rsidRDefault="00577A56" w:rsidP="00577A56">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EA4E49">
        <w:rPr>
          <w:rFonts w:ascii="Times New Roman" w:hAnsi="Times New Roman"/>
          <w:color w:val="000000"/>
          <w:sz w:val="24"/>
          <w:szCs w:val="24"/>
          <w:lang w:eastAsia="lt-LT"/>
        </w:rPr>
        <w:t>23</w:t>
      </w:r>
      <w:r w:rsidRPr="00B17A65">
        <w:rPr>
          <w:rFonts w:ascii="Times New Roman" w:hAnsi="Times New Roman"/>
          <w:color w:val="000000"/>
          <w:sz w:val="24"/>
          <w:szCs w:val="24"/>
          <w:lang w:eastAsia="lt-LT"/>
        </w:rPr>
        <w:t xml:space="preserve"> m. </w:t>
      </w:r>
      <w:r w:rsidR="00EA4E49">
        <w:rPr>
          <w:rFonts w:ascii="Times New Roman" w:hAnsi="Times New Roman"/>
          <w:color w:val="000000"/>
          <w:sz w:val="24"/>
          <w:szCs w:val="24"/>
          <w:lang w:eastAsia="lt-LT"/>
        </w:rPr>
        <w:t>sausio 6</w:t>
      </w:r>
      <w:r w:rsidRPr="00B17A65">
        <w:rPr>
          <w:rFonts w:ascii="Times New Roman" w:hAnsi="Times New Roman"/>
          <w:color w:val="000000"/>
          <w:sz w:val="24"/>
          <w:szCs w:val="24"/>
          <w:lang w:eastAsia="lt-LT"/>
        </w:rPr>
        <w:t xml:space="preserve"> d. viešojo pirkimo–pardavimo </w:t>
      </w:r>
    </w:p>
    <w:p w14:paraId="1EE55F6F" w14:textId="21682967" w:rsidR="00577A56" w:rsidRPr="00B17A65" w:rsidRDefault="00577A56" w:rsidP="00577A56">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D17C6A">
        <w:rPr>
          <w:rFonts w:ascii="Times New Roman" w:hAnsi="Times New Roman"/>
          <w:color w:val="000000"/>
          <w:sz w:val="24"/>
          <w:szCs w:val="24"/>
          <w:lang w:eastAsia="lt-LT"/>
        </w:rPr>
        <w:t>4</w:t>
      </w:r>
      <w:r w:rsidRPr="00B17A65">
        <w:rPr>
          <w:rFonts w:ascii="Times New Roman" w:hAnsi="Times New Roman"/>
          <w:color w:val="000000"/>
          <w:sz w:val="24"/>
          <w:szCs w:val="24"/>
          <w:lang w:eastAsia="lt-LT"/>
        </w:rPr>
        <w:t>/20</w:t>
      </w:r>
      <w:r w:rsidR="00EA4E49">
        <w:rPr>
          <w:rFonts w:ascii="Times New Roman" w:hAnsi="Times New Roman"/>
          <w:color w:val="000000"/>
          <w:sz w:val="24"/>
          <w:szCs w:val="24"/>
          <w:lang w:eastAsia="lt-LT"/>
        </w:rPr>
        <w:t>23</w:t>
      </w:r>
    </w:p>
    <w:p w14:paraId="54B55A27" w14:textId="5C0A6E48" w:rsidR="00D658D6" w:rsidRDefault="00D658D6" w:rsidP="0055263D">
      <w:pPr>
        <w:spacing w:after="0" w:line="240" w:lineRule="auto"/>
        <w:jc w:val="right"/>
        <w:rPr>
          <w:rFonts w:ascii="Times New Roman" w:hAnsi="Times New Roman"/>
          <w:color w:val="000000"/>
          <w:sz w:val="24"/>
          <w:szCs w:val="24"/>
          <w:lang w:eastAsia="lt-LT"/>
        </w:rPr>
      </w:pPr>
    </w:p>
    <w:p w14:paraId="2717AC44" w14:textId="523879A7" w:rsidR="00577A56" w:rsidRDefault="00577A56" w:rsidP="00577A56">
      <w:pPr>
        <w:rPr>
          <w:rFonts w:ascii="Times New Roman" w:hAnsi="Times New Roman"/>
          <w:color w:val="000000"/>
          <w:sz w:val="24"/>
          <w:szCs w:val="24"/>
          <w:lang w:eastAsia="lt-LT"/>
        </w:rPr>
      </w:pPr>
    </w:p>
    <w:p w14:paraId="60979241" w14:textId="77777777" w:rsidR="00D44755" w:rsidRPr="00577A56" w:rsidRDefault="00D44755" w:rsidP="00D44755">
      <w:pPr>
        <w:jc w:val="center"/>
        <w:rPr>
          <w:rFonts w:ascii="Times New Roman" w:hAnsi="Times New Roman"/>
          <w:b/>
          <w:bCs/>
        </w:rPr>
      </w:pPr>
      <w:r>
        <w:rPr>
          <w:rFonts w:ascii="Times New Roman" w:hAnsi="Times New Roman"/>
          <w:sz w:val="24"/>
          <w:szCs w:val="24"/>
          <w:lang w:eastAsia="lt-LT"/>
        </w:rPr>
        <w:tab/>
      </w:r>
      <w:r w:rsidRPr="00577A56">
        <w:rPr>
          <w:rFonts w:ascii="Times New Roman" w:hAnsi="Times New Roman"/>
          <w:b/>
          <w:i/>
        </w:rPr>
        <w:t>(Prekių perdavimo–priėmimo ir instaliavimo akto forma)</w:t>
      </w:r>
    </w:p>
    <w:p w14:paraId="31D2AB45" w14:textId="77777777" w:rsidR="00D44755" w:rsidRPr="00577A56" w:rsidRDefault="00D44755" w:rsidP="00D44755">
      <w:pPr>
        <w:jc w:val="center"/>
        <w:rPr>
          <w:rFonts w:ascii="Times New Roman" w:hAnsi="Times New Roman"/>
          <w:b/>
          <w:bCs/>
        </w:rPr>
      </w:pPr>
      <w:r w:rsidRPr="00577A56">
        <w:rPr>
          <w:rFonts w:ascii="Times New Roman" w:hAnsi="Times New Roman"/>
          <w:b/>
          <w:bCs/>
        </w:rPr>
        <w:t>Prekių priėmimo–perdavimo ir instaliavimo aktas</w:t>
      </w:r>
    </w:p>
    <w:p w14:paraId="7A013FDE" w14:textId="77777777" w:rsidR="00D44755" w:rsidRPr="00577A56" w:rsidRDefault="00D44755" w:rsidP="00D44755">
      <w:pPr>
        <w:jc w:val="center"/>
        <w:rPr>
          <w:rFonts w:ascii="Times New Roman" w:hAnsi="Times New Roman"/>
          <w:i/>
          <w:iCs/>
        </w:rPr>
      </w:pPr>
      <w:r w:rsidRPr="00577A56">
        <w:rPr>
          <w:rFonts w:ascii="Times New Roman" w:hAnsi="Times New Roman"/>
          <w:i/>
          <w:iCs/>
        </w:rPr>
        <w:t xml:space="preserve"> [Akto sudarymo vieta ir data]</w:t>
      </w:r>
    </w:p>
    <w:p w14:paraId="1CFC24A2" w14:textId="77777777" w:rsidR="00D44755" w:rsidRPr="00577A56" w:rsidRDefault="00D44755" w:rsidP="00D44755">
      <w:pPr>
        <w:spacing w:after="0"/>
        <w:ind w:firstLine="540"/>
        <w:jc w:val="both"/>
        <w:rPr>
          <w:rFonts w:ascii="Times New Roman" w:hAnsi="Times New Roman"/>
        </w:rPr>
      </w:pPr>
      <w:r w:rsidRPr="00577A56">
        <w:rPr>
          <w:rFonts w:ascii="Times New Roman" w:hAnsi="Times New Roman"/>
          <w:b/>
          <w:bCs/>
        </w:rPr>
        <w:t>Viešoji įstaiga Respublikinė Klaipėdos ligoninė</w:t>
      </w:r>
      <w:r w:rsidRPr="00577A56">
        <w:rPr>
          <w:rFonts w:ascii="Times New Roman" w:hAnsi="Times New Roman"/>
        </w:rPr>
        <w:t>, juridinio asmens kodas 191340088</w:t>
      </w:r>
      <w:r w:rsidRPr="00577A56">
        <w:rPr>
          <w:rFonts w:ascii="Times New Roman" w:hAnsi="Times New Roman"/>
          <w:i/>
          <w:iCs/>
        </w:rPr>
        <w:t>,</w:t>
      </w:r>
      <w:r w:rsidRPr="00577A56">
        <w:rPr>
          <w:rFonts w:ascii="Times New Roman" w:hAnsi="Times New Roman"/>
        </w:rPr>
        <w:t xml:space="preserve"> kurios registruota buveinė yra S. Nėries g.3, LT-92231 Klaipėdoje</w:t>
      </w:r>
      <w:r w:rsidRPr="00577A56">
        <w:rPr>
          <w:rFonts w:ascii="Times New Roman" w:hAnsi="Times New Roman"/>
          <w:i/>
          <w:iCs/>
        </w:rPr>
        <w:t>,</w:t>
      </w:r>
      <w:r w:rsidRPr="00577A56">
        <w:rPr>
          <w:rFonts w:ascii="Times New Roman" w:hAnsi="Times New Roman"/>
        </w:rPr>
        <w:t xml:space="preserve"> duomenys apie įstaigą kaupiami ir saugomi Lietuvos Respublikos juridinių asmenų registre, atstovaujama [</w:t>
      </w:r>
      <w:r w:rsidRPr="00577A56">
        <w:rPr>
          <w:rFonts w:ascii="Times New Roman" w:hAnsi="Times New Roman"/>
          <w:i/>
          <w:iCs/>
        </w:rPr>
        <w:t>vardas, pavardė, pareigos],</w:t>
      </w:r>
      <w:r w:rsidRPr="00577A56">
        <w:rPr>
          <w:rFonts w:ascii="Times New Roman" w:hAnsi="Times New Roman"/>
        </w:rPr>
        <w:t xml:space="preserve"> veikiančio (-ios) pagal įstaigos įstatus (toliau – </w:t>
      </w:r>
      <w:r w:rsidRPr="00577A56">
        <w:rPr>
          <w:rFonts w:ascii="Times New Roman" w:hAnsi="Times New Roman"/>
          <w:b/>
          <w:bCs/>
        </w:rPr>
        <w:t>Pirkėjas</w:t>
      </w:r>
      <w:r w:rsidRPr="00577A56">
        <w:rPr>
          <w:rFonts w:ascii="Times New Roman" w:hAnsi="Times New Roman"/>
        </w:rPr>
        <w:t xml:space="preserve">), </w:t>
      </w:r>
    </w:p>
    <w:p w14:paraId="10160D6E" w14:textId="2B99904C" w:rsidR="00D44755" w:rsidRPr="00577A56" w:rsidRDefault="00D44755" w:rsidP="00D44755">
      <w:pPr>
        <w:spacing w:after="0"/>
        <w:jc w:val="both"/>
        <w:rPr>
          <w:rFonts w:ascii="Times New Roman" w:hAnsi="Times New Roman"/>
        </w:rPr>
      </w:pPr>
      <w:r w:rsidRPr="00577A56">
        <w:rPr>
          <w:rFonts w:ascii="Times New Roman" w:hAnsi="Times New Roman"/>
        </w:rPr>
        <w:t xml:space="preserve">          ir </w:t>
      </w:r>
      <w:r w:rsidR="00BB727B" w:rsidRPr="0029170A">
        <w:rPr>
          <w:rFonts w:ascii="Times New Roman" w:hAnsi="Times New Roman"/>
          <w:b/>
          <w:sz w:val="24"/>
          <w:szCs w:val="24"/>
        </w:rPr>
        <w:t>UAB “Limeta”</w:t>
      </w:r>
      <w:r w:rsidR="00BB727B">
        <w:rPr>
          <w:rFonts w:ascii="Times New Roman" w:hAnsi="Times New Roman"/>
          <w:b/>
          <w:sz w:val="24"/>
          <w:szCs w:val="24"/>
        </w:rPr>
        <w:t xml:space="preserve">, </w:t>
      </w:r>
      <w:r w:rsidR="00BB727B" w:rsidRPr="0029170A">
        <w:rPr>
          <w:rFonts w:ascii="Times New Roman" w:hAnsi="Times New Roman"/>
          <w:sz w:val="24"/>
          <w:szCs w:val="24"/>
        </w:rPr>
        <w:t>juridinio asmens kodas 221906050</w:t>
      </w:r>
      <w:r w:rsidR="00BB727B" w:rsidRPr="0029170A">
        <w:rPr>
          <w:rFonts w:ascii="Times New Roman" w:hAnsi="Times New Roman"/>
          <w:color w:val="000000"/>
          <w:sz w:val="24"/>
          <w:szCs w:val="24"/>
        </w:rPr>
        <w:t xml:space="preserve">, </w:t>
      </w:r>
      <w:r w:rsidR="00BB727B" w:rsidRPr="0029170A">
        <w:rPr>
          <w:rFonts w:ascii="Times New Roman" w:hAnsi="Times New Roman"/>
          <w:sz w:val="24"/>
          <w:szCs w:val="24"/>
        </w:rPr>
        <w:t>registruota adresu V. A. Graičiūno g. 4, LT-02241 Vilnius</w:t>
      </w:r>
      <w:r w:rsidR="00BB727B" w:rsidRPr="0029170A">
        <w:rPr>
          <w:rFonts w:ascii="Times New Roman" w:hAnsi="Times New Roman"/>
          <w:color w:val="000000"/>
          <w:sz w:val="24"/>
          <w:szCs w:val="24"/>
        </w:rPr>
        <w:t xml:space="preserve">, duomenys apie įstaigą kaupiami ir saugomi Lietuvos Respublikos juridinių asmenų registre, </w:t>
      </w:r>
      <w:r w:rsidR="00BB727B" w:rsidRPr="0029170A">
        <w:rPr>
          <w:rFonts w:ascii="Times New Roman" w:hAnsi="Times New Roman"/>
          <w:sz w:val="24"/>
          <w:szCs w:val="24"/>
        </w:rPr>
        <w:t>atstovaujama generalinio direktoriaus Virginijaus Domarko, veikiančio (-ios) pagal bendrovės įstatus</w:t>
      </w:r>
      <w:r w:rsidRPr="00577A56">
        <w:rPr>
          <w:rFonts w:ascii="Times New Roman" w:hAnsi="Times New Roman"/>
        </w:rPr>
        <w:t xml:space="preserve"> (toliau – </w:t>
      </w:r>
      <w:r>
        <w:rPr>
          <w:rFonts w:ascii="Times New Roman" w:hAnsi="Times New Roman"/>
          <w:b/>
          <w:bCs/>
        </w:rPr>
        <w:t>Pardavėjas</w:t>
      </w:r>
      <w:r w:rsidRPr="00577A56">
        <w:rPr>
          <w:rFonts w:ascii="Times New Roman" w:hAnsi="Times New Roman"/>
        </w:rPr>
        <w:t>)</w:t>
      </w:r>
      <w:r w:rsidR="00BB727B">
        <w:rPr>
          <w:rFonts w:ascii="Times New Roman" w:hAnsi="Times New Roman"/>
        </w:rPr>
        <w:t>,</w:t>
      </w:r>
    </w:p>
    <w:p w14:paraId="390DFFBD" w14:textId="77777777" w:rsidR="00D44755" w:rsidRPr="00577A56" w:rsidRDefault="00D44755" w:rsidP="00D44755">
      <w:pPr>
        <w:spacing w:after="0"/>
        <w:ind w:firstLine="567"/>
        <w:jc w:val="both"/>
        <w:rPr>
          <w:rFonts w:ascii="Times New Roman" w:hAnsi="Times New Roman"/>
        </w:rPr>
      </w:pPr>
      <w:r w:rsidRPr="00577A56">
        <w:rPr>
          <w:rFonts w:ascii="Times New Roman" w:hAnsi="Times New Roman"/>
        </w:rPr>
        <w:t xml:space="preserve">remiantis sudaryta viešojo pirkimo–pardavimo sutartimi </w:t>
      </w:r>
      <w:r w:rsidRPr="00577A56">
        <w:rPr>
          <w:rFonts w:ascii="Times New Roman" w:hAnsi="Times New Roman"/>
          <w:i/>
          <w:iCs/>
        </w:rPr>
        <w:t>[Sutarties sudarymo data ir numeris]</w:t>
      </w:r>
      <w:r w:rsidRPr="00577A56">
        <w:rPr>
          <w:rFonts w:ascii="Times New Roman" w:hAnsi="Times New Roman"/>
        </w:rPr>
        <w:t xml:space="preserve">, sudarė šį Prekių perdavimo–priėmimo ir instaliavimo aktą: </w:t>
      </w:r>
    </w:p>
    <w:p w14:paraId="6918DA23" w14:textId="77777777" w:rsidR="00D44755" w:rsidRPr="00577A56" w:rsidRDefault="00D44755" w:rsidP="00D44755">
      <w:pPr>
        <w:spacing w:after="0"/>
        <w:ind w:firstLine="567"/>
        <w:jc w:val="both"/>
        <w:rPr>
          <w:rFonts w:ascii="Times New Roman" w:hAnsi="Times New Roman"/>
        </w:rPr>
      </w:pPr>
      <w:r w:rsidRPr="00577A56">
        <w:rPr>
          <w:rFonts w:ascii="Times New Roman" w:hAnsi="Times New Roman"/>
        </w:rPr>
        <w:t xml:space="preserve">1. </w:t>
      </w:r>
      <w:r>
        <w:rPr>
          <w:rFonts w:ascii="Times New Roman" w:hAnsi="Times New Roman"/>
          <w:b/>
          <w:bCs/>
        </w:rPr>
        <w:t>Pardavėjas</w:t>
      </w:r>
      <w:r w:rsidRPr="00577A56">
        <w:rPr>
          <w:rFonts w:ascii="Times New Roman" w:hAnsi="Times New Roman"/>
        </w:rPr>
        <w:t xml:space="preserve"> perduoda </w:t>
      </w:r>
      <w:r w:rsidRPr="00577A56">
        <w:rPr>
          <w:rFonts w:ascii="Times New Roman" w:hAnsi="Times New Roman"/>
          <w:b/>
          <w:bCs/>
        </w:rPr>
        <w:t>Pirkėjui</w:t>
      </w:r>
      <w:r w:rsidRPr="00577A56">
        <w:rPr>
          <w:rFonts w:ascii="Times New Roman" w:hAnsi="Times New Roman"/>
        </w:rPr>
        <w:t xml:space="preserve"> Prekes </w:t>
      </w:r>
      <w:r w:rsidRPr="00577A56">
        <w:rPr>
          <w:rFonts w:ascii="Times New Roman" w:hAnsi="Times New Roman"/>
          <w:i/>
          <w:iCs/>
        </w:rPr>
        <w:t>[prekių pavadinimas, modelis, gamintojas, mato vnt., kiekis, kaina, bendra suma]</w:t>
      </w:r>
      <w:r w:rsidRPr="00577A56">
        <w:rPr>
          <w:rFonts w:ascii="Times New Roman" w:hAnsi="Times New Roman"/>
        </w:rPr>
        <w:t xml:space="preserve">, o </w:t>
      </w:r>
      <w:r w:rsidRPr="00577A56">
        <w:rPr>
          <w:rFonts w:ascii="Times New Roman" w:hAnsi="Times New Roman"/>
          <w:b/>
          <w:bCs/>
        </w:rPr>
        <w:t>Pirkėjas</w:t>
      </w:r>
      <w:r w:rsidRPr="00577A56">
        <w:rPr>
          <w:rFonts w:ascii="Times New Roman" w:hAnsi="Times New Roman"/>
        </w:rPr>
        <w:t xml:space="preserve"> šias Prekes priima pagal sąskaitą faktūrą </w:t>
      </w:r>
      <w:r w:rsidRPr="00577A56">
        <w:rPr>
          <w:rFonts w:ascii="Times New Roman" w:hAnsi="Times New Roman"/>
          <w:i/>
          <w:iCs/>
        </w:rPr>
        <w:t>[data ir numeris].</w:t>
      </w:r>
      <w:r w:rsidRPr="00577A56">
        <w:rPr>
          <w:rFonts w:ascii="Times New Roman" w:hAnsi="Times New Roman"/>
        </w:rPr>
        <w:t xml:space="preserve"> </w:t>
      </w:r>
    </w:p>
    <w:p w14:paraId="797560CE" w14:textId="77777777" w:rsidR="00D44755" w:rsidRPr="00577A56" w:rsidRDefault="00D44755" w:rsidP="00D44755">
      <w:pPr>
        <w:spacing w:after="0"/>
        <w:ind w:firstLine="567"/>
        <w:jc w:val="both"/>
        <w:rPr>
          <w:rFonts w:ascii="Times New Roman" w:hAnsi="Times New Roman"/>
        </w:rPr>
      </w:pPr>
      <w:r w:rsidRPr="00577A56">
        <w:rPr>
          <w:rFonts w:ascii="Times New Roman" w:hAnsi="Times New Roman"/>
        </w:rPr>
        <w:t xml:space="preserve">2. Už Prekes </w:t>
      </w:r>
      <w:r w:rsidRPr="00577A56">
        <w:rPr>
          <w:rFonts w:ascii="Times New Roman" w:hAnsi="Times New Roman"/>
          <w:b/>
          <w:bCs/>
        </w:rPr>
        <w:t>Pirkėjas</w:t>
      </w:r>
      <w:r w:rsidRPr="00577A56">
        <w:rPr>
          <w:rFonts w:ascii="Times New Roman" w:hAnsi="Times New Roman"/>
        </w:rPr>
        <w:t xml:space="preserve"> įsipareigoja sumokėti </w:t>
      </w:r>
      <w:r>
        <w:rPr>
          <w:rFonts w:ascii="Times New Roman" w:hAnsi="Times New Roman"/>
          <w:b/>
          <w:bCs/>
        </w:rPr>
        <w:t>Pardavėjui</w:t>
      </w:r>
      <w:r w:rsidRPr="00577A56">
        <w:rPr>
          <w:rFonts w:ascii="Times New Roman" w:hAnsi="Times New Roman"/>
        </w:rPr>
        <w:t xml:space="preserve"> </w:t>
      </w:r>
      <w:r w:rsidRPr="00577A56">
        <w:rPr>
          <w:rFonts w:ascii="Times New Roman" w:hAnsi="Times New Roman"/>
          <w:i/>
          <w:iCs/>
        </w:rPr>
        <w:t>[suma skaičiais ir žodžiais]</w:t>
      </w:r>
      <w:r w:rsidRPr="00577A56">
        <w:rPr>
          <w:rFonts w:ascii="Times New Roman" w:hAnsi="Times New Roman"/>
        </w:rPr>
        <w:t xml:space="preserve"> eurų Šalių sudarytoje viešojo pirkimo–pardavimo sutartyje nustatyta tvarka.</w:t>
      </w:r>
    </w:p>
    <w:p w14:paraId="270FB4DA" w14:textId="77777777" w:rsidR="00D44755" w:rsidRPr="00577A56" w:rsidRDefault="00D44755" w:rsidP="00D44755">
      <w:pPr>
        <w:spacing w:after="0"/>
        <w:ind w:firstLine="567"/>
        <w:jc w:val="both"/>
        <w:rPr>
          <w:rFonts w:ascii="Times New Roman" w:hAnsi="Times New Roman"/>
        </w:rPr>
      </w:pPr>
      <w:r w:rsidRPr="00577A56">
        <w:rPr>
          <w:rFonts w:ascii="Times New Roman" w:hAnsi="Times New Roman"/>
        </w:rPr>
        <w:t xml:space="preserve">3. Prekės pristatytos, atitinka sudarytos viešojo pirkimo–pardavimo sutarties </w:t>
      </w:r>
      <w:r w:rsidRPr="00577A56">
        <w:rPr>
          <w:rFonts w:ascii="Times New Roman" w:hAnsi="Times New Roman"/>
          <w:i/>
          <w:iCs/>
        </w:rPr>
        <w:t>[sutarties sudarymo data ir numeris]</w:t>
      </w:r>
      <w:r w:rsidRPr="00577A56">
        <w:rPr>
          <w:rFonts w:ascii="Times New Roman" w:hAnsi="Times New Roman"/>
        </w:rPr>
        <w:t xml:space="preserve"> sąlygas ir techninės specifikacijos reikalavimus, suinstaliuotos/įdiegtos, apmokytas personalas, pateikti visi reikalingi dokumentai, naudojimo ir priežiūros instrukcijos.</w:t>
      </w:r>
    </w:p>
    <w:p w14:paraId="2099C5F8" w14:textId="77777777" w:rsidR="00D44755" w:rsidRPr="00577A56" w:rsidRDefault="00D44755" w:rsidP="00D44755">
      <w:pPr>
        <w:spacing w:after="0"/>
        <w:ind w:firstLine="567"/>
        <w:rPr>
          <w:rFonts w:ascii="Times New Roman" w:hAnsi="Times New Roman"/>
        </w:rPr>
      </w:pPr>
      <w:r w:rsidRPr="00577A56">
        <w:rPr>
          <w:rFonts w:ascii="Times New Roman" w:hAnsi="Times New Roman"/>
        </w:rPr>
        <w:t xml:space="preserve">4. </w:t>
      </w:r>
      <w:r w:rsidRPr="00577A56">
        <w:rPr>
          <w:rFonts w:ascii="Times New Roman" w:hAnsi="Times New Roman"/>
          <w:b/>
          <w:bCs/>
        </w:rPr>
        <w:t>Pirkėjas</w:t>
      </w:r>
      <w:r w:rsidRPr="00577A56">
        <w:rPr>
          <w:rFonts w:ascii="Times New Roman" w:hAnsi="Times New Roman"/>
        </w:rPr>
        <w:t xml:space="preserve"> neturi </w:t>
      </w:r>
      <w:r w:rsidRPr="006A3CB5">
        <w:rPr>
          <w:rFonts w:ascii="Times New Roman" w:hAnsi="Times New Roman"/>
          <w:b/>
          <w:bCs/>
        </w:rPr>
        <w:t xml:space="preserve">Pardavėjui </w:t>
      </w:r>
      <w:r w:rsidRPr="00577A56">
        <w:rPr>
          <w:rFonts w:ascii="Times New Roman" w:hAnsi="Times New Roman"/>
        </w:rPr>
        <w:t>pretenzijų dėl Prekių komplektiškumo ir kokybės.</w:t>
      </w:r>
    </w:p>
    <w:p w14:paraId="464C8C77" w14:textId="77777777" w:rsidR="00D44755" w:rsidRPr="00577A56" w:rsidRDefault="00D44755" w:rsidP="00D44755">
      <w:pPr>
        <w:spacing w:after="0"/>
        <w:ind w:left="357" w:firstLine="210"/>
        <w:rPr>
          <w:rFonts w:ascii="Times New Roman" w:hAnsi="Times New Roman"/>
        </w:rPr>
      </w:pPr>
      <w:r w:rsidRPr="00577A56">
        <w:rPr>
          <w:rFonts w:ascii="Times New Roman" w:hAnsi="Times New Roman"/>
        </w:rPr>
        <w:t xml:space="preserve">5. Šis aktas sudarytas 2 (dviem) egzemplioriais (po vieną </w:t>
      </w:r>
      <w:r w:rsidRPr="006A3CB5">
        <w:rPr>
          <w:rFonts w:ascii="Times New Roman" w:hAnsi="Times New Roman"/>
          <w:b/>
          <w:bCs/>
        </w:rPr>
        <w:t>Pardavėjui</w:t>
      </w:r>
      <w:r w:rsidRPr="00577A56">
        <w:rPr>
          <w:rFonts w:ascii="Times New Roman" w:hAnsi="Times New Roman"/>
          <w:b/>
          <w:bCs/>
        </w:rPr>
        <w:t xml:space="preserve"> </w:t>
      </w:r>
      <w:r w:rsidRPr="00577A56">
        <w:rPr>
          <w:rFonts w:ascii="Times New Roman" w:hAnsi="Times New Roman"/>
          <w:bCs/>
        </w:rPr>
        <w:t>ir</w:t>
      </w:r>
      <w:r w:rsidRPr="00577A56">
        <w:rPr>
          <w:rFonts w:ascii="Times New Roman" w:hAnsi="Times New Roman"/>
          <w:b/>
          <w:bCs/>
        </w:rPr>
        <w:t xml:space="preserve"> Pirkėjui</w:t>
      </w:r>
      <w:r w:rsidRPr="00577A56">
        <w:rPr>
          <w:rFonts w:ascii="Times New Roman" w:hAnsi="Times New Roman"/>
        </w:rPr>
        <w:t xml:space="preserve">), kurie turi vienodą juridinę galią. </w:t>
      </w:r>
    </w:p>
    <w:p w14:paraId="01B5951D" w14:textId="77777777" w:rsidR="00D44755" w:rsidRPr="00577A56" w:rsidRDefault="00D44755" w:rsidP="00D44755">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D44755" w:rsidRPr="00577A56" w14:paraId="27624A23" w14:textId="77777777" w:rsidTr="00292391">
        <w:tc>
          <w:tcPr>
            <w:tcW w:w="4817" w:type="dxa"/>
          </w:tcPr>
          <w:p w14:paraId="2E2631E2" w14:textId="77777777" w:rsidR="00D44755" w:rsidRPr="00577A56" w:rsidRDefault="00D44755" w:rsidP="00292391">
            <w:pPr>
              <w:spacing w:after="0"/>
              <w:rPr>
                <w:rFonts w:ascii="Times New Roman" w:hAnsi="Times New Roman"/>
                <w:b/>
                <w:bCs/>
              </w:rPr>
            </w:pPr>
            <w:r w:rsidRPr="00577A56">
              <w:rPr>
                <w:rFonts w:ascii="Times New Roman" w:hAnsi="Times New Roman"/>
                <w:b/>
                <w:bCs/>
              </w:rPr>
              <w:t>Pirkėjo vardu priėmė:</w:t>
            </w:r>
          </w:p>
          <w:p w14:paraId="0A54755D" w14:textId="77777777" w:rsidR="00D44755" w:rsidRPr="00577A56" w:rsidRDefault="00D44755" w:rsidP="00292391">
            <w:pPr>
              <w:spacing w:after="0"/>
              <w:rPr>
                <w:rFonts w:ascii="Times New Roman" w:hAnsi="Times New Roman"/>
              </w:rPr>
            </w:pPr>
          </w:p>
        </w:tc>
        <w:tc>
          <w:tcPr>
            <w:tcW w:w="4821" w:type="dxa"/>
          </w:tcPr>
          <w:p w14:paraId="65271520" w14:textId="77777777" w:rsidR="00D44755" w:rsidRPr="00577A56" w:rsidRDefault="00D44755" w:rsidP="00292391">
            <w:pPr>
              <w:spacing w:after="0"/>
              <w:rPr>
                <w:rFonts w:ascii="Times New Roman" w:hAnsi="Times New Roman"/>
              </w:rPr>
            </w:pPr>
            <w:r>
              <w:rPr>
                <w:rFonts w:ascii="Times New Roman" w:hAnsi="Times New Roman"/>
                <w:b/>
                <w:bCs/>
              </w:rPr>
              <w:t xml:space="preserve">Pardavėjo </w:t>
            </w:r>
            <w:r w:rsidRPr="00577A56">
              <w:rPr>
                <w:rFonts w:ascii="Times New Roman" w:hAnsi="Times New Roman"/>
                <w:b/>
                <w:bCs/>
              </w:rPr>
              <w:t>vardu perdavė:</w:t>
            </w:r>
          </w:p>
        </w:tc>
      </w:tr>
      <w:tr w:rsidR="00D44755" w:rsidRPr="00577A56" w14:paraId="4912FB65" w14:textId="77777777" w:rsidTr="00292391">
        <w:tc>
          <w:tcPr>
            <w:tcW w:w="4817" w:type="dxa"/>
          </w:tcPr>
          <w:p w14:paraId="00C2EE92" w14:textId="77777777" w:rsidR="00D44755" w:rsidRPr="00577A56" w:rsidRDefault="00D44755" w:rsidP="00292391">
            <w:pPr>
              <w:spacing w:after="0" w:line="240" w:lineRule="auto"/>
              <w:rPr>
                <w:rFonts w:ascii="Times New Roman" w:hAnsi="Times New Roman"/>
              </w:rPr>
            </w:pPr>
            <w:r w:rsidRPr="00577A56">
              <w:rPr>
                <w:rFonts w:ascii="Times New Roman" w:hAnsi="Times New Roman"/>
              </w:rPr>
              <w:t>VšĮ Respublikinė Klaipėdos ligoninė</w:t>
            </w:r>
          </w:p>
          <w:p w14:paraId="5146FFF3" w14:textId="77777777" w:rsidR="00D44755" w:rsidRPr="00577A56" w:rsidRDefault="00D44755" w:rsidP="00292391">
            <w:pPr>
              <w:spacing w:after="0" w:line="240" w:lineRule="auto"/>
              <w:rPr>
                <w:rFonts w:ascii="Times New Roman" w:hAnsi="Times New Roman"/>
                <w:b/>
                <w:bCs/>
              </w:rPr>
            </w:pPr>
          </w:p>
        </w:tc>
        <w:tc>
          <w:tcPr>
            <w:tcW w:w="4821" w:type="dxa"/>
          </w:tcPr>
          <w:p w14:paraId="2BD5EDDD" w14:textId="77777777" w:rsidR="00D44755" w:rsidRPr="00577A56" w:rsidRDefault="00D44755" w:rsidP="00292391">
            <w:pPr>
              <w:spacing w:after="0"/>
              <w:rPr>
                <w:rFonts w:ascii="Times New Roman" w:hAnsi="Times New Roman"/>
              </w:rPr>
            </w:pPr>
            <w:r w:rsidRPr="00577A56">
              <w:rPr>
                <w:rFonts w:ascii="Times New Roman" w:hAnsi="Times New Roman"/>
              </w:rPr>
              <w:t>...................................................</w:t>
            </w:r>
          </w:p>
        </w:tc>
      </w:tr>
      <w:tr w:rsidR="00D44755" w:rsidRPr="00577A56" w14:paraId="3F0FCF96" w14:textId="77777777" w:rsidTr="00292391">
        <w:tc>
          <w:tcPr>
            <w:tcW w:w="4817" w:type="dxa"/>
          </w:tcPr>
          <w:p w14:paraId="78432FCC" w14:textId="77777777" w:rsidR="00D44755" w:rsidRPr="00577A56" w:rsidRDefault="00D44755" w:rsidP="00292391">
            <w:pPr>
              <w:spacing w:after="0" w:line="240" w:lineRule="auto"/>
              <w:rPr>
                <w:rFonts w:ascii="Times New Roman" w:hAnsi="Times New Roman"/>
              </w:rPr>
            </w:pPr>
          </w:p>
          <w:p w14:paraId="448DAAB5" w14:textId="77777777" w:rsidR="00D44755" w:rsidRPr="00577A56" w:rsidRDefault="00D44755" w:rsidP="00292391">
            <w:pPr>
              <w:spacing w:after="0"/>
              <w:rPr>
                <w:rFonts w:ascii="Times New Roman" w:hAnsi="Times New Roman"/>
              </w:rPr>
            </w:pPr>
            <w:r w:rsidRPr="00577A56">
              <w:rPr>
                <w:rFonts w:ascii="Times New Roman" w:hAnsi="Times New Roman"/>
              </w:rPr>
              <w:t xml:space="preserve">[vardas, pavardė, parašas]  </w:t>
            </w:r>
          </w:p>
          <w:p w14:paraId="09DAB680" w14:textId="77777777" w:rsidR="00D44755" w:rsidRPr="00577A56" w:rsidRDefault="00D44755" w:rsidP="00292391">
            <w:pPr>
              <w:spacing w:after="0" w:line="240" w:lineRule="auto"/>
              <w:rPr>
                <w:rFonts w:ascii="Times New Roman" w:hAnsi="Times New Roman"/>
              </w:rPr>
            </w:pPr>
          </w:p>
          <w:p w14:paraId="269810B0" w14:textId="77777777" w:rsidR="00D44755" w:rsidRPr="00577A56" w:rsidRDefault="00D44755" w:rsidP="00292391">
            <w:pPr>
              <w:spacing w:after="0" w:line="240" w:lineRule="auto"/>
              <w:rPr>
                <w:rFonts w:ascii="Times New Roman" w:hAnsi="Times New Roman"/>
              </w:rPr>
            </w:pPr>
            <w:r w:rsidRPr="00577A56">
              <w:rPr>
                <w:rFonts w:ascii="Times New Roman" w:hAnsi="Times New Roman"/>
              </w:rPr>
              <w:t>A.V.</w:t>
            </w:r>
          </w:p>
        </w:tc>
        <w:tc>
          <w:tcPr>
            <w:tcW w:w="4821" w:type="dxa"/>
          </w:tcPr>
          <w:p w14:paraId="32C4EEA7" w14:textId="77777777" w:rsidR="00D44755" w:rsidRPr="00577A56" w:rsidRDefault="00D44755" w:rsidP="00292391">
            <w:pPr>
              <w:spacing w:after="0"/>
              <w:rPr>
                <w:rFonts w:ascii="Times New Roman" w:hAnsi="Times New Roman"/>
              </w:rPr>
            </w:pPr>
          </w:p>
          <w:p w14:paraId="480457C8" w14:textId="77777777" w:rsidR="00D44755" w:rsidRPr="00577A56" w:rsidRDefault="00D44755" w:rsidP="00292391">
            <w:pPr>
              <w:spacing w:after="0"/>
              <w:rPr>
                <w:rFonts w:ascii="Times New Roman" w:hAnsi="Times New Roman"/>
              </w:rPr>
            </w:pPr>
            <w:r w:rsidRPr="00577A56">
              <w:rPr>
                <w:rFonts w:ascii="Times New Roman" w:hAnsi="Times New Roman"/>
              </w:rPr>
              <w:t xml:space="preserve">[vardas, pavardė, parašas]  </w:t>
            </w:r>
          </w:p>
          <w:p w14:paraId="69A868B3" w14:textId="77777777" w:rsidR="00D44755" w:rsidRPr="00577A56" w:rsidRDefault="00D44755" w:rsidP="00292391">
            <w:pPr>
              <w:spacing w:after="0"/>
              <w:rPr>
                <w:rFonts w:ascii="Times New Roman" w:hAnsi="Times New Roman"/>
              </w:rPr>
            </w:pPr>
          </w:p>
          <w:p w14:paraId="7CC57B15" w14:textId="77777777" w:rsidR="00D44755" w:rsidRPr="00577A56" w:rsidRDefault="00D44755" w:rsidP="00292391">
            <w:pPr>
              <w:spacing w:after="0"/>
              <w:rPr>
                <w:rFonts w:ascii="Times New Roman" w:hAnsi="Times New Roman"/>
              </w:rPr>
            </w:pPr>
            <w:r w:rsidRPr="00577A56">
              <w:rPr>
                <w:rFonts w:ascii="Times New Roman" w:hAnsi="Times New Roman"/>
              </w:rPr>
              <w:t>A.V.</w:t>
            </w:r>
          </w:p>
        </w:tc>
      </w:tr>
    </w:tbl>
    <w:p w14:paraId="5B9FEA69" w14:textId="78ADD436" w:rsidR="00577A56" w:rsidRDefault="00577A56" w:rsidP="00D44755">
      <w:pPr>
        <w:jc w:val="center"/>
        <w:rPr>
          <w:rFonts w:ascii="Times New Roman" w:hAnsi="Times New Roman"/>
          <w:sz w:val="24"/>
          <w:szCs w:val="24"/>
          <w:lang w:eastAsia="lt-LT"/>
        </w:rPr>
      </w:pPr>
      <w:r>
        <w:rPr>
          <w:rFonts w:ascii="Times New Roman" w:hAnsi="Times New Roman"/>
          <w:sz w:val="24"/>
          <w:szCs w:val="24"/>
          <w:lang w:eastAsia="lt-LT"/>
        </w:rPr>
        <w:tab/>
      </w:r>
    </w:p>
    <w:p w14:paraId="3FB3051E" w14:textId="51D82025" w:rsidR="002E1C4B" w:rsidRDefault="002E1C4B" w:rsidP="00D44755">
      <w:pPr>
        <w:jc w:val="center"/>
        <w:rPr>
          <w:rFonts w:ascii="Times New Roman" w:hAnsi="Times New Roman"/>
          <w:sz w:val="24"/>
          <w:szCs w:val="24"/>
          <w:lang w:eastAsia="lt-LT"/>
        </w:rPr>
      </w:pPr>
    </w:p>
    <w:p w14:paraId="6B5619E2" w14:textId="612BE943" w:rsidR="002E1C4B" w:rsidRDefault="002E1C4B" w:rsidP="00D44755">
      <w:pPr>
        <w:jc w:val="center"/>
        <w:rPr>
          <w:rFonts w:ascii="Times New Roman" w:hAnsi="Times New Roman"/>
          <w:sz w:val="24"/>
          <w:szCs w:val="24"/>
          <w:lang w:eastAsia="lt-LT"/>
        </w:rPr>
      </w:pPr>
    </w:p>
    <w:p w14:paraId="6CA09A69" w14:textId="68509DA3" w:rsidR="002E1C4B" w:rsidRDefault="002E1C4B" w:rsidP="00D44755">
      <w:pPr>
        <w:jc w:val="center"/>
        <w:rPr>
          <w:rFonts w:ascii="Times New Roman" w:hAnsi="Times New Roman"/>
          <w:sz w:val="24"/>
          <w:szCs w:val="24"/>
          <w:lang w:eastAsia="lt-LT"/>
        </w:rPr>
      </w:pPr>
    </w:p>
    <w:p w14:paraId="77BC5AD7" w14:textId="0FF5E823" w:rsidR="002E1C4B" w:rsidRDefault="002E1C4B" w:rsidP="00D44755">
      <w:pPr>
        <w:jc w:val="center"/>
        <w:rPr>
          <w:rFonts w:ascii="Times New Roman" w:hAnsi="Times New Roman"/>
          <w:sz w:val="24"/>
          <w:szCs w:val="24"/>
          <w:lang w:eastAsia="lt-LT"/>
        </w:rPr>
      </w:pPr>
    </w:p>
    <w:p w14:paraId="67D74E45" w14:textId="49E298D0" w:rsidR="002E1C4B" w:rsidRDefault="002E1C4B" w:rsidP="00D44755">
      <w:pPr>
        <w:jc w:val="center"/>
        <w:rPr>
          <w:rFonts w:ascii="Times New Roman" w:hAnsi="Times New Roman"/>
          <w:sz w:val="24"/>
          <w:szCs w:val="24"/>
          <w:lang w:eastAsia="lt-LT"/>
        </w:rPr>
      </w:pPr>
    </w:p>
    <w:p w14:paraId="32C63BCE" w14:textId="77777777" w:rsidR="002E1C4B" w:rsidRDefault="002E1C4B" w:rsidP="002E1C4B">
      <w:pPr>
        <w:spacing w:after="0" w:line="240" w:lineRule="auto"/>
        <w:jc w:val="right"/>
        <w:rPr>
          <w:rFonts w:ascii="Times New Roman" w:hAnsi="Times New Roman"/>
          <w:color w:val="000000"/>
          <w:sz w:val="24"/>
          <w:szCs w:val="24"/>
          <w:lang w:eastAsia="lt-LT"/>
        </w:rPr>
        <w:sectPr w:rsidR="002E1C4B" w:rsidSect="00CC1C29">
          <w:pgSz w:w="11906" w:h="16838"/>
          <w:pgMar w:top="1701" w:right="567" w:bottom="1134" w:left="1701" w:header="567" w:footer="567" w:gutter="0"/>
          <w:cols w:space="1296"/>
          <w:rtlGutter/>
          <w:docGrid w:linePitch="360"/>
        </w:sectPr>
      </w:pPr>
    </w:p>
    <w:p w14:paraId="391E9CE6" w14:textId="4F7619D1" w:rsidR="002E1C4B" w:rsidRPr="00B17A65" w:rsidRDefault="002E1C4B" w:rsidP="002E1C4B">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4</w:t>
      </w:r>
      <w:r w:rsidRPr="00592FC0">
        <w:rPr>
          <w:rFonts w:ascii="Times New Roman" w:hAnsi="Times New Roman"/>
          <w:color w:val="000000"/>
          <w:sz w:val="24"/>
          <w:szCs w:val="24"/>
          <w:lang w:eastAsia="lt-LT"/>
        </w:rPr>
        <w:t xml:space="preserve"> priedas </w:t>
      </w:r>
    </w:p>
    <w:p w14:paraId="6675FE97" w14:textId="2214B942" w:rsidR="002E1C4B" w:rsidRPr="00B17A65" w:rsidRDefault="002E1C4B" w:rsidP="002E1C4B">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EA4E49">
        <w:rPr>
          <w:rFonts w:ascii="Times New Roman" w:hAnsi="Times New Roman"/>
          <w:color w:val="000000"/>
          <w:sz w:val="24"/>
          <w:szCs w:val="24"/>
          <w:lang w:eastAsia="lt-LT"/>
        </w:rPr>
        <w:t>23</w:t>
      </w:r>
      <w:r w:rsidRPr="00B17A65">
        <w:rPr>
          <w:rFonts w:ascii="Times New Roman" w:hAnsi="Times New Roman"/>
          <w:color w:val="000000"/>
          <w:sz w:val="24"/>
          <w:szCs w:val="24"/>
          <w:lang w:eastAsia="lt-LT"/>
        </w:rPr>
        <w:t xml:space="preserve"> m. </w:t>
      </w:r>
      <w:r w:rsidR="00EA4E49">
        <w:rPr>
          <w:rFonts w:ascii="Times New Roman" w:hAnsi="Times New Roman"/>
          <w:color w:val="000000"/>
          <w:sz w:val="24"/>
          <w:szCs w:val="24"/>
          <w:lang w:eastAsia="lt-LT"/>
        </w:rPr>
        <w:t>sausio 6</w:t>
      </w:r>
      <w:r w:rsidRPr="00B17A65">
        <w:rPr>
          <w:rFonts w:ascii="Times New Roman" w:hAnsi="Times New Roman"/>
          <w:color w:val="000000"/>
          <w:sz w:val="24"/>
          <w:szCs w:val="24"/>
          <w:lang w:eastAsia="lt-LT"/>
        </w:rPr>
        <w:t xml:space="preserve"> d. viešojo pirkimo–pardavimo </w:t>
      </w:r>
    </w:p>
    <w:p w14:paraId="57B4DB4B" w14:textId="2E1F7380" w:rsidR="002E1C4B" w:rsidRPr="00B17A65" w:rsidRDefault="002E1C4B" w:rsidP="002E1C4B">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D17C6A">
        <w:rPr>
          <w:rFonts w:ascii="Times New Roman" w:hAnsi="Times New Roman"/>
          <w:color w:val="000000"/>
          <w:sz w:val="24"/>
          <w:szCs w:val="24"/>
          <w:lang w:eastAsia="lt-LT"/>
        </w:rPr>
        <w:t>4</w:t>
      </w:r>
      <w:r w:rsidRPr="00B17A65">
        <w:rPr>
          <w:rFonts w:ascii="Times New Roman" w:hAnsi="Times New Roman"/>
          <w:color w:val="000000"/>
          <w:sz w:val="24"/>
          <w:szCs w:val="24"/>
          <w:lang w:eastAsia="lt-LT"/>
        </w:rPr>
        <w:t>/2</w:t>
      </w:r>
      <w:r w:rsidR="00EA4E49">
        <w:rPr>
          <w:rFonts w:ascii="Times New Roman" w:hAnsi="Times New Roman"/>
          <w:color w:val="000000"/>
          <w:sz w:val="24"/>
          <w:szCs w:val="24"/>
          <w:lang w:eastAsia="lt-LT"/>
        </w:rPr>
        <w:t>023</w:t>
      </w:r>
    </w:p>
    <w:p w14:paraId="150D450C" w14:textId="00C94710" w:rsidR="002E1C4B" w:rsidRDefault="002E1C4B" w:rsidP="00D44755">
      <w:pPr>
        <w:jc w:val="center"/>
        <w:rPr>
          <w:rFonts w:ascii="Times New Roman" w:hAnsi="Times New Roman"/>
          <w:sz w:val="24"/>
          <w:szCs w:val="24"/>
          <w:lang w:eastAsia="lt-LT"/>
        </w:rPr>
      </w:pPr>
    </w:p>
    <w:p w14:paraId="6F290E7B" w14:textId="77777777" w:rsidR="00C92357" w:rsidRPr="00C3077A" w:rsidRDefault="00C92357" w:rsidP="00C92357">
      <w:pPr>
        <w:jc w:val="center"/>
        <w:rPr>
          <w:rFonts w:ascii="Times New Roman" w:hAnsi="Times New Roman"/>
          <w:b/>
        </w:rPr>
      </w:pPr>
      <w:r w:rsidRPr="00C3077A">
        <w:rPr>
          <w:rFonts w:ascii="Times New Roman" w:hAnsi="Times New Roman"/>
          <w:b/>
        </w:rPr>
        <w:t>(subtiekėjų sąrašo forma)</w:t>
      </w:r>
    </w:p>
    <w:p w14:paraId="151D88F0" w14:textId="77777777" w:rsidR="00C92357" w:rsidRPr="00587AEE" w:rsidRDefault="00C92357" w:rsidP="00C92357">
      <w:pPr>
        <w:jc w:val="center"/>
        <w:rPr>
          <w:rFonts w:ascii="Times New Roman" w:hAnsi="Times New Roman"/>
          <w:b/>
          <w:sz w:val="20"/>
          <w:szCs w:val="20"/>
        </w:rPr>
      </w:pPr>
      <w:r w:rsidRPr="00C3077A">
        <w:rPr>
          <w:rFonts w:ascii="Times New Roman" w:hAnsi="Times New Roman"/>
          <w:b/>
          <w:sz w:val="20"/>
          <w:szCs w:val="20"/>
        </w:rPr>
        <w:t>SUBTIEKĖJŲ SĄRAŠA</w:t>
      </w:r>
      <w:r>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92357" w:rsidRPr="00C3077A" w14:paraId="4FD9EBE1" w14:textId="77777777" w:rsidTr="00292391">
        <w:trPr>
          <w:trHeight w:val="245"/>
        </w:trPr>
        <w:tc>
          <w:tcPr>
            <w:tcW w:w="4410" w:type="dxa"/>
            <w:vAlign w:val="center"/>
          </w:tcPr>
          <w:p w14:paraId="291B119E" w14:textId="77777777" w:rsidR="00C92357" w:rsidRPr="00C3077A" w:rsidRDefault="00C92357" w:rsidP="00292391">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0E7F973E" w14:textId="77777777" w:rsidR="00C92357" w:rsidRPr="00C3077A" w:rsidRDefault="00C92357" w:rsidP="00292391">
            <w:pPr>
              <w:spacing w:before="40" w:after="40"/>
              <w:rPr>
                <w:rFonts w:ascii="Times New Roman" w:hAnsi="Times New Roman"/>
                <w:sz w:val="20"/>
                <w:szCs w:val="20"/>
              </w:rPr>
            </w:pPr>
          </w:p>
        </w:tc>
      </w:tr>
      <w:tr w:rsidR="00C92357" w:rsidRPr="00C3077A" w14:paraId="76562051" w14:textId="77777777" w:rsidTr="00292391">
        <w:trPr>
          <w:trHeight w:val="245"/>
        </w:trPr>
        <w:tc>
          <w:tcPr>
            <w:tcW w:w="4410" w:type="dxa"/>
            <w:vAlign w:val="center"/>
          </w:tcPr>
          <w:p w14:paraId="763B0614" w14:textId="77777777" w:rsidR="00C92357" w:rsidRPr="00C3077A" w:rsidRDefault="00C92357" w:rsidP="00292391">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51652A52" w14:textId="77777777" w:rsidR="00C92357" w:rsidRPr="00C3077A" w:rsidRDefault="00C92357" w:rsidP="00292391">
            <w:pPr>
              <w:spacing w:before="40" w:after="40"/>
              <w:rPr>
                <w:rFonts w:ascii="Times New Roman" w:hAnsi="Times New Roman"/>
                <w:sz w:val="20"/>
                <w:szCs w:val="20"/>
              </w:rPr>
            </w:pPr>
          </w:p>
        </w:tc>
        <w:tc>
          <w:tcPr>
            <w:tcW w:w="3828" w:type="dxa"/>
            <w:vAlign w:val="center"/>
          </w:tcPr>
          <w:p w14:paraId="31156BC6" w14:textId="77777777" w:rsidR="00C92357" w:rsidRPr="00C3077A" w:rsidRDefault="00C92357" w:rsidP="00292391">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DD4588F" w14:textId="77777777" w:rsidR="00C92357" w:rsidRPr="00C3077A" w:rsidRDefault="00C92357" w:rsidP="00292391">
            <w:pPr>
              <w:spacing w:before="40" w:after="40"/>
              <w:jc w:val="right"/>
              <w:rPr>
                <w:rFonts w:ascii="Times New Roman" w:hAnsi="Times New Roman"/>
                <w:sz w:val="20"/>
                <w:szCs w:val="20"/>
              </w:rPr>
            </w:pPr>
          </w:p>
        </w:tc>
      </w:tr>
      <w:tr w:rsidR="00C92357" w:rsidRPr="00C3077A" w14:paraId="262C36B7" w14:textId="77777777" w:rsidTr="00292391">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6122B05F" w14:textId="77777777" w:rsidR="00C92357" w:rsidRPr="00C3077A" w:rsidRDefault="00C92357" w:rsidP="00292391">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0AD50A8D" w14:textId="77777777" w:rsidR="00C92357" w:rsidRPr="00C3077A" w:rsidRDefault="00C92357" w:rsidP="00292391">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A027520" w14:textId="77777777" w:rsidR="00C92357" w:rsidRPr="00C3077A" w:rsidRDefault="00C92357" w:rsidP="00292391">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3B54256A" w14:textId="77777777" w:rsidR="00C92357" w:rsidRPr="00C3077A" w:rsidRDefault="00C92357" w:rsidP="00292391">
            <w:pPr>
              <w:spacing w:before="40" w:after="40"/>
              <w:jc w:val="right"/>
              <w:rPr>
                <w:rFonts w:ascii="Times New Roman" w:hAnsi="Times New Roman"/>
                <w:sz w:val="20"/>
                <w:szCs w:val="20"/>
              </w:rPr>
            </w:pPr>
          </w:p>
        </w:tc>
      </w:tr>
    </w:tbl>
    <w:p w14:paraId="093BD0D8" w14:textId="77777777" w:rsidR="00C92357" w:rsidRPr="00C3077A" w:rsidRDefault="00C92357" w:rsidP="00C92357">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92357" w:rsidRPr="00C3077A" w14:paraId="31B8AC0B" w14:textId="77777777" w:rsidTr="00292391">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56C79116" w14:textId="77777777" w:rsidR="00C92357" w:rsidRPr="00C3077A" w:rsidRDefault="00C92357" w:rsidP="00292391">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115CFAF" w14:textId="77777777" w:rsidR="00C92357" w:rsidRPr="00C3077A" w:rsidRDefault="00C92357" w:rsidP="00292391">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CCD4C7B" w14:textId="77777777" w:rsidR="00C92357" w:rsidRPr="00C3077A" w:rsidRDefault="00C92357" w:rsidP="00292391">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AFBF7B4" w14:textId="77777777" w:rsidR="00C92357" w:rsidRPr="00C3077A" w:rsidRDefault="00C92357" w:rsidP="00292391">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F5A9951" w14:textId="77777777" w:rsidR="00C92357" w:rsidRPr="00C3077A" w:rsidRDefault="00C92357" w:rsidP="00292391">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92357" w:rsidRPr="00C3077A" w14:paraId="4715E2A7" w14:textId="77777777" w:rsidTr="00292391">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4ACDFE4" w14:textId="77777777" w:rsidR="00C92357" w:rsidRPr="00C3077A" w:rsidRDefault="00C92357" w:rsidP="00292391">
            <w:pPr>
              <w:jc w:val="center"/>
              <w:rPr>
                <w:rFonts w:ascii="Times New Roman" w:hAnsi="Times New Roman"/>
                <w:b/>
                <w:sz w:val="20"/>
                <w:szCs w:val="20"/>
              </w:rPr>
            </w:pPr>
            <w:r w:rsidRPr="00C3077A">
              <w:rPr>
                <w:rFonts w:ascii="Times New Roman" w:hAnsi="Times New Roman"/>
                <w:b/>
                <w:sz w:val="20"/>
                <w:szCs w:val="20"/>
              </w:rPr>
              <w:t>Subtiekėjai, kurie yra subjektai, kurių pajėgumais remiasi subtiekėjas</w:t>
            </w:r>
          </w:p>
        </w:tc>
      </w:tr>
      <w:tr w:rsidR="00C92357" w:rsidRPr="00C3077A" w14:paraId="4100EBA5" w14:textId="77777777" w:rsidTr="00292391">
        <w:trPr>
          <w:trHeight w:val="340"/>
        </w:trPr>
        <w:tc>
          <w:tcPr>
            <w:tcW w:w="728" w:type="dxa"/>
            <w:tcBorders>
              <w:top w:val="single" w:sz="4" w:space="0" w:color="000000"/>
              <w:left w:val="single" w:sz="4" w:space="0" w:color="000000"/>
              <w:bottom w:val="single" w:sz="4" w:space="0" w:color="000000"/>
              <w:right w:val="single" w:sz="4" w:space="0" w:color="000000"/>
            </w:tcBorders>
          </w:tcPr>
          <w:p w14:paraId="2DA4FCAE" w14:textId="77777777" w:rsidR="00C92357" w:rsidRPr="00C3077A" w:rsidRDefault="00C92357" w:rsidP="00C92357">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7E7B26" w14:textId="77777777" w:rsidR="00C92357" w:rsidRPr="00C3077A" w:rsidRDefault="00C92357" w:rsidP="00292391">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84735C5" w14:textId="77777777" w:rsidR="00C92357" w:rsidRPr="00C3077A" w:rsidRDefault="00C92357" w:rsidP="00292391">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EE6C606" w14:textId="77777777" w:rsidR="00C92357" w:rsidRPr="00C3077A" w:rsidRDefault="00C92357" w:rsidP="00292391">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6478688" w14:textId="77777777" w:rsidR="00C92357" w:rsidRPr="00C3077A" w:rsidRDefault="00C92357" w:rsidP="00292391">
            <w:pPr>
              <w:rPr>
                <w:rFonts w:ascii="Times New Roman" w:hAnsi="Times New Roman"/>
                <w:sz w:val="20"/>
                <w:szCs w:val="20"/>
              </w:rPr>
            </w:pPr>
          </w:p>
        </w:tc>
      </w:tr>
      <w:tr w:rsidR="00C92357" w:rsidRPr="00C3077A" w14:paraId="06C2E437" w14:textId="77777777" w:rsidTr="00292391">
        <w:trPr>
          <w:trHeight w:val="340"/>
        </w:trPr>
        <w:tc>
          <w:tcPr>
            <w:tcW w:w="728" w:type="dxa"/>
            <w:tcBorders>
              <w:top w:val="single" w:sz="4" w:space="0" w:color="000000"/>
              <w:left w:val="single" w:sz="4" w:space="0" w:color="000000"/>
              <w:bottom w:val="single" w:sz="4" w:space="0" w:color="000000"/>
              <w:right w:val="single" w:sz="4" w:space="0" w:color="000000"/>
            </w:tcBorders>
          </w:tcPr>
          <w:p w14:paraId="5B5CE36B" w14:textId="77777777" w:rsidR="00C92357" w:rsidRPr="00C3077A" w:rsidRDefault="00C92357" w:rsidP="00C92357">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58D6ED8" w14:textId="77777777" w:rsidR="00C92357" w:rsidRPr="00C3077A" w:rsidRDefault="00C92357" w:rsidP="00292391">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DE20851" w14:textId="77777777" w:rsidR="00C92357" w:rsidRPr="00C3077A" w:rsidRDefault="00C92357" w:rsidP="00292391">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365FFF1" w14:textId="77777777" w:rsidR="00C92357" w:rsidRPr="00C3077A" w:rsidRDefault="00C92357" w:rsidP="00292391">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B188569" w14:textId="77777777" w:rsidR="00C92357" w:rsidRPr="00C3077A" w:rsidRDefault="00C92357" w:rsidP="00292391">
            <w:pPr>
              <w:rPr>
                <w:rFonts w:ascii="Times New Roman" w:hAnsi="Times New Roman"/>
                <w:sz w:val="20"/>
                <w:szCs w:val="20"/>
              </w:rPr>
            </w:pPr>
          </w:p>
        </w:tc>
      </w:tr>
      <w:tr w:rsidR="00C92357" w:rsidRPr="00C3077A" w14:paraId="377A50E2" w14:textId="77777777" w:rsidTr="00292391">
        <w:trPr>
          <w:trHeight w:val="340"/>
        </w:trPr>
        <w:tc>
          <w:tcPr>
            <w:tcW w:w="728" w:type="dxa"/>
            <w:tcBorders>
              <w:top w:val="single" w:sz="4" w:space="0" w:color="000000"/>
              <w:left w:val="single" w:sz="4" w:space="0" w:color="000000"/>
              <w:bottom w:val="single" w:sz="4" w:space="0" w:color="000000"/>
              <w:right w:val="single" w:sz="4" w:space="0" w:color="000000"/>
            </w:tcBorders>
          </w:tcPr>
          <w:p w14:paraId="7DB9C800" w14:textId="77777777" w:rsidR="00C92357" w:rsidRPr="00C3077A" w:rsidRDefault="00C92357" w:rsidP="00C92357">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B3AA6C7" w14:textId="77777777" w:rsidR="00C92357" w:rsidRPr="00C3077A" w:rsidRDefault="00C92357" w:rsidP="00292391">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41D0704" w14:textId="77777777" w:rsidR="00C92357" w:rsidRPr="00C3077A" w:rsidRDefault="00C92357" w:rsidP="00292391">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8A325C8" w14:textId="77777777" w:rsidR="00C92357" w:rsidRPr="00C3077A" w:rsidRDefault="00C92357" w:rsidP="00292391">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5ED30EA" w14:textId="77777777" w:rsidR="00C92357" w:rsidRPr="00C3077A" w:rsidRDefault="00C92357" w:rsidP="00292391">
            <w:pPr>
              <w:rPr>
                <w:rFonts w:ascii="Times New Roman" w:hAnsi="Times New Roman"/>
                <w:sz w:val="20"/>
                <w:szCs w:val="20"/>
              </w:rPr>
            </w:pPr>
          </w:p>
        </w:tc>
      </w:tr>
      <w:tr w:rsidR="00C92357" w:rsidRPr="00C3077A" w14:paraId="1BD1CCCA" w14:textId="77777777" w:rsidTr="00292391">
        <w:trPr>
          <w:trHeight w:val="340"/>
        </w:trPr>
        <w:tc>
          <w:tcPr>
            <w:tcW w:w="728" w:type="dxa"/>
            <w:tcBorders>
              <w:top w:val="single" w:sz="4" w:space="0" w:color="000000"/>
              <w:left w:val="single" w:sz="4" w:space="0" w:color="000000"/>
              <w:bottom w:val="single" w:sz="4" w:space="0" w:color="000000"/>
              <w:right w:val="single" w:sz="4" w:space="0" w:color="000000"/>
            </w:tcBorders>
          </w:tcPr>
          <w:p w14:paraId="6A7DB9B4" w14:textId="77777777" w:rsidR="00C92357" w:rsidRPr="00C3077A" w:rsidRDefault="00C92357" w:rsidP="00C92357">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44A12CB" w14:textId="77777777" w:rsidR="00C92357" w:rsidRPr="00C3077A" w:rsidRDefault="00C92357" w:rsidP="00292391">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8BFDEDF" w14:textId="77777777" w:rsidR="00C92357" w:rsidRPr="00C3077A" w:rsidRDefault="00C92357" w:rsidP="00292391">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3D5E4DB" w14:textId="77777777" w:rsidR="00C92357" w:rsidRPr="00C3077A" w:rsidRDefault="00C92357" w:rsidP="00292391">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FB98936" w14:textId="77777777" w:rsidR="00C92357" w:rsidRPr="00C3077A" w:rsidRDefault="00C92357" w:rsidP="00292391">
            <w:pPr>
              <w:rPr>
                <w:rFonts w:ascii="Times New Roman" w:hAnsi="Times New Roman"/>
                <w:sz w:val="20"/>
                <w:szCs w:val="20"/>
              </w:rPr>
            </w:pPr>
          </w:p>
        </w:tc>
      </w:tr>
      <w:tr w:rsidR="00C92357" w:rsidRPr="00C3077A" w14:paraId="49737328" w14:textId="77777777" w:rsidTr="00292391">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5AAA11A3" w14:textId="77777777" w:rsidR="00C92357" w:rsidRPr="00C3077A" w:rsidRDefault="00C92357" w:rsidP="00292391">
            <w:pPr>
              <w:jc w:val="center"/>
              <w:rPr>
                <w:rFonts w:ascii="Times New Roman" w:hAnsi="Times New Roman"/>
                <w:b/>
                <w:sz w:val="20"/>
                <w:szCs w:val="20"/>
              </w:rPr>
            </w:pPr>
            <w:r w:rsidRPr="00C3077A">
              <w:rPr>
                <w:rFonts w:ascii="Times New Roman" w:hAnsi="Times New Roman"/>
                <w:b/>
                <w:sz w:val="20"/>
                <w:szCs w:val="20"/>
              </w:rPr>
              <w:t>Kiti subtiekėjai</w:t>
            </w:r>
          </w:p>
        </w:tc>
      </w:tr>
      <w:tr w:rsidR="00C92357" w:rsidRPr="00C3077A" w14:paraId="464475DA" w14:textId="77777777" w:rsidTr="00292391">
        <w:trPr>
          <w:trHeight w:val="340"/>
        </w:trPr>
        <w:tc>
          <w:tcPr>
            <w:tcW w:w="728" w:type="dxa"/>
            <w:tcBorders>
              <w:top w:val="single" w:sz="4" w:space="0" w:color="000000"/>
              <w:left w:val="single" w:sz="4" w:space="0" w:color="000000"/>
              <w:bottom w:val="single" w:sz="4" w:space="0" w:color="000000"/>
              <w:right w:val="single" w:sz="4" w:space="0" w:color="000000"/>
            </w:tcBorders>
          </w:tcPr>
          <w:p w14:paraId="6D15904F" w14:textId="77777777" w:rsidR="00C92357" w:rsidRPr="00C3077A" w:rsidRDefault="00C92357" w:rsidP="00C92357">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4E0B2D" w14:textId="77777777" w:rsidR="00C92357" w:rsidRPr="00C3077A" w:rsidRDefault="00C92357" w:rsidP="00292391">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0FAD85" w14:textId="77777777" w:rsidR="00C92357" w:rsidRPr="00C3077A" w:rsidRDefault="00C92357" w:rsidP="00292391">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48077A6" w14:textId="77777777" w:rsidR="00C92357" w:rsidRPr="00C3077A" w:rsidRDefault="00C92357" w:rsidP="00292391">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F7AD4DA" w14:textId="77777777" w:rsidR="00C92357" w:rsidRPr="00C3077A" w:rsidRDefault="00C92357" w:rsidP="00292391">
            <w:pPr>
              <w:rPr>
                <w:rFonts w:ascii="Times New Roman" w:hAnsi="Times New Roman"/>
                <w:sz w:val="20"/>
                <w:szCs w:val="20"/>
              </w:rPr>
            </w:pPr>
          </w:p>
        </w:tc>
      </w:tr>
      <w:tr w:rsidR="00C92357" w:rsidRPr="00C3077A" w14:paraId="00C892BD" w14:textId="77777777" w:rsidTr="00292391">
        <w:trPr>
          <w:trHeight w:val="340"/>
        </w:trPr>
        <w:tc>
          <w:tcPr>
            <w:tcW w:w="728" w:type="dxa"/>
            <w:tcBorders>
              <w:top w:val="single" w:sz="4" w:space="0" w:color="000000"/>
              <w:left w:val="single" w:sz="4" w:space="0" w:color="000000"/>
              <w:bottom w:val="single" w:sz="4" w:space="0" w:color="000000"/>
              <w:right w:val="single" w:sz="4" w:space="0" w:color="000000"/>
            </w:tcBorders>
          </w:tcPr>
          <w:p w14:paraId="4B6A110C" w14:textId="77777777" w:rsidR="00C92357" w:rsidRPr="00C3077A" w:rsidRDefault="00C92357" w:rsidP="00C92357">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F1CE5EE" w14:textId="77777777" w:rsidR="00C92357" w:rsidRPr="00C3077A" w:rsidRDefault="00C92357" w:rsidP="00292391">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2ADBCDE" w14:textId="77777777" w:rsidR="00C92357" w:rsidRPr="00C3077A" w:rsidRDefault="00C92357" w:rsidP="00292391">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E336F95" w14:textId="77777777" w:rsidR="00C92357" w:rsidRPr="00C3077A" w:rsidRDefault="00C92357" w:rsidP="00292391">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64C864A" w14:textId="77777777" w:rsidR="00C92357" w:rsidRPr="00C3077A" w:rsidRDefault="00C92357" w:rsidP="00292391">
            <w:pPr>
              <w:rPr>
                <w:rFonts w:ascii="Times New Roman" w:hAnsi="Times New Roman"/>
                <w:sz w:val="20"/>
                <w:szCs w:val="20"/>
              </w:rPr>
            </w:pPr>
          </w:p>
        </w:tc>
      </w:tr>
      <w:tr w:rsidR="00C92357" w:rsidRPr="00C3077A" w14:paraId="6FC7D6AF" w14:textId="77777777" w:rsidTr="00292391">
        <w:trPr>
          <w:trHeight w:val="340"/>
        </w:trPr>
        <w:tc>
          <w:tcPr>
            <w:tcW w:w="728" w:type="dxa"/>
            <w:tcBorders>
              <w:top w:val="single" w:sz="4" w:space="0" w:color="000000"/>
              <w:left w:val="single" w:sz="4" w:space="0" w:color="000000"/>
              <w:bottom w:val="single" w:sz="4" w:space="0" w:color="000000"/>
              <w:right w:val="single" w:sz="4" w:space="0" w:color="000000"/>
            </w:tcBorders>
          </w:tcPr>
          <w:p w14:paraId="29B20593" w14:textId="77777777" w:rsidR="00C92357" w:rsidRPr="00C3077A" w:rsidRDefault="00C92357" w:rsidP="00C92357">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8C92A0" w14:textId="77777777" w:rsidR="00C92357" w:rsidRPr="00C3077A" w:rsidRDefault="00C92357" w:rsidP="00292391">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E1C847" w14:textId="77777777" w:rsidR="00C92357" w:rsidRPr="00C3077A" w:rsidRDefault="00C92357" w:rsidP="00292391">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CCF3D7" w14:textId="77777777" w:rsidR="00C92357" w:rsidRPr="00C3077A" w:rsidRDefault="00C92357" w:rsidP="00292391">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5B36F76" w14:textId="77777777" w:rsidR="00C92357" w:rsidRPr="00C3077A" w:rsidRDefault="00C92357" w:rsidP="00292391">
            <w:pPr>
              <w:rPr>
                <w:rFonts w:ascii="Times New Roman" w:hAnsi="Times New Roman"/>
                <w:sz w:val="20"/>
                <w:szCs w:val="20"/>
              </w:rPr>
            </w:pPr>
          </w:p>
        </w:tc>
      </w:tr>
      <w:tr w:rsidR="00C92357" w:rsidRPr="00C3077A" w14:paraId="2A1619F2" w14:textId="77777777" w:rsidTr="00292391">
        <w:trPr>
          <w:trHeight w:val="340"/>
        </w:trPr>
        <w:tc>
          <w:tcPr>
            <w:tcW w:w="728" w:type="dxa"/>
            <w:tcBorders>
              <w:top w:val="single" w:sz="4" w:space="0" w:color="000000"/>
              <w:left w:val="single" w:sz="4" w:space="0" w:color="000000"/>
              <w:bottom w:val="single" w:sz="4" w:space="0" w:color="000000"/>
              <w:right w:val="single" w:sz="4" w:space="0" w:color="000000"/>
            </w:tcBorders>
          </w:tcPr>
          <w:p w14:paraId="6083E917" w14:textId="77777777" w:rsidR="00C92357" w:rsidRPr="00C3077A" w:rsidRDefault="00C92357" w:rsidP="00C92357">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F91F863" w14:textId="77777777" w:rsidR="00C92357" w:rsidRPr="00C3077A" w:rsidRDefault="00C92357" w:rsidP="00292391">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DF2D06B" w14:textId="77777777" w:rsidR="00C92357" w:rsidRPr="00C3077A" w:rsidRDefault="00C92357" w:rsidP="00292391">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7328CA3" w14:textId="77777777" w:rsidR="00C92357" w:rsidRPr="00C3077A" w:rsidRDefault="00C92357" w:rsidP="00292391">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94A150A" w14:textId="77777777" w:rsidR="00C92357" w:rsidRPr="00C3077A" w:rsidRDefault="00C92357" w:rsidP="00292391">
            <w:pPr>
              <w:rPr>
                <w:rFonts w:ascii="Times New Roman" w:hAnsi="Times New Roman"/>
                <w:sz w:val="20"/>
                <w:szCs w:val="20"/>
              </w:rPr>
            </w:pPr>
          </w:p>
        </w:tc>
      </w:tr>
    </w:tbl>
    <w:p w14:paraId="3B4AFBED" w14:textId="46AF81EC" w:rsidR="002E1C4B" w:rsidRPr="002E1C4B" w:rsidRDefault="002E1C4B" w:rsidP="002E1C4B">
      <w:pPr>
        <w:rPr>
          <w:rFonts w:ascii="Times New Roman" w:hAnsi="Times New Roman"/>
          <w:sz w:val="24"/>
          <w:szCs w:val="24"/>
          <w:lang w:eastAsia="lt-LT"/>
        </w:rPr>
      </w:pPr>
    </w:p>
    <w:p w14:paraId="561817DF" w14:textId="75589762" w:rsidR="002E1C4B" w:rsidRPr="002E1C4B" w:rsidRDefault="002E1C4B" w:rsidP="002E1C4B">
      <w:pPr>
        <w:rPr>
          <w:rFonts w:ascii="Times New Roman" w:hAnsi="Times New Roman"/>
          <w:sz w:val="24"/>
          <w:szCs w:val="24"/>
          <w:lang w:eastAsia="lt-LT"/>
        </w:rPr>
      </w:pPr>
    </w:p>
    <w:p w14:paraId="500B94CB" w14:textId="776D8A7A" w:rsidR="002E1C4B" w:rsidRPr="00B17A65" w:rsidRDefault="002E1C4B" w:rsidP="002E1C4B">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5</w:t>
      </w:r>
      <w:r w:rsidRPr="00592FC0">
        <w:rPr>
          <w:rFonts w:ascii="Times New Roman" w:hAnsi="Times New Roman"/>
          <w:color w:val="000000"/>
          <w:sz w:val="24"/>
          <w:szCs w:val="24"/>
          <w:lang w:eastAsia="lt-LT"/>
        </w:rPr>
        <w:t xml:space="preserve"> priedas </w:t>
      </w:r>
    </w:p>
    <w:p w14:paraId="6757FD5F" w14:textId="0CB5AAA1" w:rsidR="002E1C4B" w:rsidRPr="00B17A65" w:rsidRDefault="002E1C4B" w:rsidP="002E1C4B">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EA4E49">
        <w:rPr>
          <w:rFonts w:ascii="Times New Roman" w:hAnsi="Times New Roman"/>
          <w:color w:val="000000"/>
          <w:sz w:val="24"/>
          <w:szCs w:val="24"/>
          <w:lang w:eastAsia="lt-LT"/>
        </w:rPr>
        <w:t>23</w:t>
      </w:r>
      <w:r w:rsidRPr="00B17A65">
        <w:rPr>
          <w:rFonts w:ascii="Times New Roman" w:hAnsi="Times New Roman"/>
          <w:color w:val="000000"/>
          <w:sz w:val="24"/>
          <w:szCs w:val="24"/>
          <w:lang w:eastAsia="lt-LT"/>
        </w:rPr>
        <w:t xml:space="preserve"> m. </w:t>
      </w:r>
      <w:r w:rsidR="00EA4E49">
        <w:rPr>
          <w:rFonts w:ascii="Times New Roman" w:hAnsi="Times New Roman"/>
          <w:color w:val="000000"/>
          <w:sz w:val="24"/>
          <w:szCs w:val="24"/>
          <w:lang w:eastAsia="lt-LT"/>
        </w:rPr>
        <w:t>sausio 6</w:t>
      </w:r>
      <w:r w:rsidRPr="00B17A65">
        <w:rPr>
          <w:rFonts w:ascii="Times New Roman" w:hAnsi="Times New Roman"/>
          <w:color w:val="000000"/>
          <w:sz w:val="24"/>
          <w:szCs w:val="24"/>
          <w:lang w:eastAsia="lt-LT"/>
        </w:rPr>
        <w:t xml:space="preserve"> d. viešojo pirkimo–pardavimo </w:t>
      </w:r>
    </w:p>
    <w:p w14:paraId="35A0063F" w14:textId="079ED004" w:rsidR="002E1C4B" w:rsidRPr="00B17A65" w:rsidRDefault="002E1C4B" w:rsidP="002E1C4B">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D17C6A">
        <w:rPr>
          <w:rFonts w:ascii="Times New Roman" w:hAnsi="Times New Roman"/>
          <w:color w:val="000000"/>
          <w:sz w:val="24"/>
          <w:szCs w:val="24"/>
          <w:lang w:eastAsia="lt-LT"/>
        </w:rPr>
        <w:t>4</w:t>
      </w:r>
      <w:r w:rsidRPr="00B17A65">
        <w:rPr>
          <w:rFonts w:ascii="Times New Roman" w:hAnsi="Times New Roman"/>
          <w:color w:val="000000"/>
          <w:sz w:val="24"/>
          <w:szCs w:val="24"/>
          <w:lang w:eastAsia="lt-LT"/>
        </w:rPr>
        <w:t>/20</w:t>
      </w:r>
      <w:r w:rsidR="00EA4E49">
        <w:rPr>
          <w:rFonts w:ascii="Times New Roman" w:hAnsi="Times New Roman"/>
          <w:color w:val="000000"/>
          <w:sz w:val="24"/>
          <w:szCs w:val="24"/>
          <w:lang w:eastAsia="lt-LT"/>
        </w:rPr>
        <w:t>23</w:t>
      </w:r>
    </w:p>
    <w:p w14:paraId="20C8BD1C" w14:textId="3C112584" w:rsidR="002E1C4B" w:rsidRDefault="002E1C4B" w:rsidP="002E1C4B">
      <w:pPr>
        <w:jc w:val="center"/>
        <w:rPr>
          <w:rFonts w:ascii="Times New Roman" w:hAnsi="Times New Roman"/>
          <w:sz w:val="24"/>
          <w:szCs w:val="24"/>
          <w:lang w:eastAsia="lt-LT"/>
        </w:rPr>
      </w:pPr>
    </w:p>
    <w:p w14:paraId="72111107" w14:textId="77777777" w:rsidR="00C92357" w:rsidRPr="00C92357" w:rsidRDefault="00C92357" w:rsidP="00C92357">
      <w:pPr>
        <w:spacing w:after="0"/>
        <w:jc w:val="center"/>
        <w:rPr>
          <w:rFonts w:ascii="Times New Roman" w:hAnsi="Times New Roman"/>
          <w:b/>
        </w:rPr>
      </w:pPr>
      <w:r w:rsidRPr="00C92357">
        <w:rPr>
          <w:rFonts w:ascii="Times New Roman" w:hAnsi="Times New Roman"/>
          <w:b/>
        </w:rPr>
        <w:t>(specialistų sąrašo forma)</w:t>
      </w:r>
    </w:p>
    <w:p w14:paraId="13C72FB5" w14:textId="77777777" w:rsidR="00C92357" w:rsidRPr="00C92357" w:rsidRDefault="00C92357" w:rsidP="00C92357">
      <w:pPr>
        <w:spacing w:after="0"/>
        <w:jc w:val="center"/>
        <w:rPr>
          <w:rFonts w:ascii="Times New Roman" w:hAnsi="Times New Roman"/>
          <w:b/>
          <w:bCs/>
          <w:sz w:val="20"/>
          <w:szCs w:val="20"/>
        </w:rPr>
      </w:pPr>
      <w:r w:rsidRPr="00C92357">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C92357" w:rsidRPr="00C92357" w14:paraId="1EF0030E" w14:textId="77777777" w:rsidTr="00292391">
        <w:trPr>
          <w:trHeight w:val="245"/>
        </w:trPr>
        <w:tc>
          <w:tcPr>
            <w:tcW w:w="4245" w:type="dxa"/>
            <w:vAlign w:val="center"/>
          </w:tcPr>
          <w:p w14:paraId="5B7DF776" w14:textId="77777777" w:rsidR="00C92357" w:rsidRPr="00C92357" w:rsidRDefault="00C92357" w:rsidP="00C92357">
            <w:pPr>
              <w:spacing w:before="40" w:after="40"/>
              <w:rPr>
                <w:rFonts w:ascii="Times New Roman" w:eastAsia="Times New Roman" w:hAnsi="Times New Roman"/>
                <w:b/>
                <w:bCs/>
                <w:sz w:val="20"/>
                <w:szCs w:val="20"/>
              </w:rPr>
            </w:pPr>
            <w:r w:rsidRPr="00C92357">
              <w:rPr>
                <w:rFonts w:ascii="Times New Roman" w:eastAsia="Times New Roman" w:hAnsi="Times New Roman"/>
                <w:b/>
                <w:bCs/>
                <w:sz w:val="20"/>
                <w:szCs w:val="20"/>
              </w:rPr>
              <w:t>SUTARTIES PAVADINIMAS</w:t>
            </w:r>
          </w:p>
        </w:tc>
        <w:tc>
          <w:tcPr>
            <w:tcW w:w="10315" w:type="dxa"/>
            <w:gridSpan w:val="3"/>
            <w:vAlign w:val="center"/>
          </w:tcPr>
          <w:p w14:paraId="0A8B595D" w14:textId="77777777" w:rsidR="00C92357" w:rsidRPr="00C92357" w:rsidRDefault="00C92357" w:rsidP="00C92357">
            <w:pPr>
              <w:spacing w:before="40" w:after="40"/>
              <w:rPr>
                <w:rFonts w:ascii="Times New Roman" w:eastAsia="Times New Roman" w:hAnsi="Times New Roman"/>
                <w:sz w:val="20"/>
                <w:szCs w:val="20"/>
              </w:rPr>
            </w:pPr>
          </w:p>
        </w:tc>
      </w:tr>
      <w:tr w:rsidR="00C92357" w:rsidRPr="00C92357" w14:paraId="242C0B74" w14:textId="77777777" w:rsidTr="00292391">
        <w:trPr>
          <w:trHeight w:val="245"/>
        </w:trPr>
        <w:tc>
          <w:tcPr>
            <w:tcW w:w="4245" w:type="dxa"/>
            <w:vAlign w:val="center"/>
          </w:tcPr>
          <w:p w14:paraId="78B1E163" w14:textId="77777777" w:rsidR="00C92357" w:rsidRPr="00C92357" w:rsidRDefault="00C92357" w:rsidP="00C92357">
            <w:pPr>
              <w:spacing w:before="40" w:after="40"/>
              <w:rPr>
                <w:rFonts w:ascii="Times New Roman" w:eastAsia="Times New Roman" w:hAnsi="Times New Roman"/>
                <w:b/>
                <w:bCs/>
                <w:sz w:val="20"/>
                <w:szCs w:val="20"/>
              </w:rPr>
            </w:pPr>
            <w:r w:rsidRPr="00C92357">
              <w:rPr>
                <w:rFonts w:ascii="Times New Roman" w:eastAsia="Times New Roman" w:hAnsi="Times New Roman"/>
                <w:b/>
                <w:bCs/>
                <w:sz w:val="20"/>
                <w:szCs w:val="20"/>
              </w:rPr>
              <w:t>SUTARTIES DATA</w:t>
            </w:r>
          </w:p>
        </w:tc>
        <w:tc>
          <w:tcPr>
            <w:tcW w:w="2977" w:type="dxa"/>
            <w:vAlign w:val="center"/>
          </w:tcPr>
          <w:p w14:paraId="5B2080BC" w14:textId="77777777" w:rsidR="00C92357" w:rsidRPr="00C92357" w:rsidRDefault="00C92357" w:rsidP="00C92357">
            <w:pPr>
              <w:spacing w:before="40" w:after="40"/>
              <w:rPr>
                <w:rFonts w:ascii="Times New Roman" w:eastAsia="Times New Roman" w:hAnsi="Times New Roman"/>
                <w:sz w:val="20"/>
                <w:szCs w:val="20"/>
              </w:rPr>
            </w:pPr>
          </w:p>
        </w:tc>
        <w:tc>
          <w:tcPr>
            <w:tcW w:w="3685" w:type="dxa"/>
            <w:vAlign w:val="center"/>
          </w:tcPr>
          <w:p w14:paraId="08F78A30" w14:textId="77777777" w:rsidR="00C92357" w:rsidRPr="00C92357" w:rsidRDefault="00C92357" w:rsidP="00C92357">
            <w:pPr>
              <w:spacing w:before="40" w:after="40"/>
              <w:rPr>
                <w:rFonts w:ascii="Times New Roman" w:eastAsia="Times New Roman" w:hAnsi="Times New Roman"/>
                <w:b/>
                <w:bCs/>
                <w:sz w:val="20"/>
                <w:szCs w:val="20"/>
              </w:rPr>
            </w:pPr>
            <w:r w:rsidRPr="00C92357">
              <w:rPr>
                <w:rFonts w:ascii="Times New Roman" w:eastAsia="Times New Roman" w:hAnsi="Times New Roman"/>
                <w:b/>
                <w:bCs/>
                <w:sz w:val="20"/>
                <w:szCs w:val="20"/>
              </w:rPr>
              <w:t>SUTARTIES NR.</w:t>
            </w:r>
          </w:p>
        </w:tc>
        <w:tc>
          <w:tcPr>
            <w:tcW w:w="3653" w:type="dxa"/>
            <w:vAlign w:val="center"/>
          </w:tcPr>
          <w:p w14:paraId="1B7CF768" w14:textId="77777777" w:rsidR="00C92357" w:rsidRPr="00C92357" w:rsidRDefault="00C92357" w:rsidP="00C92357">
            <w:pPr>
              <w:spacing w:before="40" w:after="40"/>
              <w:jc w:val="right"/>
              <w:rPr>
                <w:rFonts w:ascii="Times New Roman" w:eastAsia="Times New Roman" w:hAnsi="Times New Roman"/>
                <w:sz w:val="20"/>
                <w:szCs w:val="20"/>
              </w:rPr>
            </w:pPr>
          </w:p>
        </w:tc>
      </w:tr>
      <w:tr w:rsidR="00C92357" w:rsidRPr="00C92357" w14:paraId="7A71751F" w14:textId="77777777" w:rsidTr="00292391">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8C01D3C" w14:textId="77777777" w:rsidR="00C92357" w:rsidRPr="00C92357" w:rsidRDefault="00C92357" w:rsidP="00C92357">
            <w:pPr>
              <w:spacing w:before="40" w:after="40"/>
              <w:rPr>
                <w:rFonts w:ascii="Times New Roman" w:eastAsia="Times New Roman" w:hAnsi="Times New Roman"/>
                <w:b/>
                <w:bCs/>
                <w:sz w:val="20"/>
                <w:szCs w:val="20"/>
              </w:rPr>
            </w:pPr>
            <w:r w:rsidRPr="00C92357">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0D2E5434" w14:textId="77777777" w:rsidR="00C92357" w:rsidRPr="00C92357" w:rsidRDefault="00C92357" w:rsidP="00C92357">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4560F45B" w14:textId="77777777" w:rsidR="00C92357" w:rsidRPr="00C92357" w:rsidRDefault="00C92357" w:rsidP="00C92357">
            <w:pPr>
              <w:spacing w:before="40" w:after="40"/>
              <w:rPr>
                <w:rFonts w:ascii="Times New Roman" w:eastAsia="Times New Roman" w:hAnsi="Times New Roman"/>
                <w:b/>
                <w:bCs/>
                <w:sz w:val="20"/>
                <w:szCs w:val="20"/>
              </w:rPr>
            </w:pPr>
            <w:r w:rsidRPr="00C92357">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38B1A01" w14:textId="77777777" w:rsidR="00C92357" w:rsidRPr="00C92357" w:rsidRDefault="00C92357" w:rsidP="00C92357">
            <w:pPr>
              <w:spacing w:before="40" w:after="40"/>
              <w:jc w:val="right"/>
              <w:rPr>
                <w:rFonts w:ascii="Times New Roman" w:eastAsia="Times New Roman" w:hAnsi="Times New Roman"/>
                <w:sz w:val="20"/>
                <w:szCs w:val="20"/>
              </w:rPr>
            </w:pPr>
          </w:p>
        </w:tc>
      </w:tr>
    </w:tbl>
    <w:p w14:paraId="6DA72184" w14:textId="77777777" w:rsidR="00C92357" w:rsidRPr="00C92357" w:rsidRDefault="00C92357" w:rsidP="00C92357">
      <w:pPr>
        <w:rPr>
          <w:rFonts w:ascii="Times New Roman" w:hAnsi="Times New Roman"/>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0"/>
        <w:gridCol w:w="3404"/>
        <w:gridCol w:w="2861"/>
        <w:gridCol w:w="3539"/>
        <w:gridCol w:w="3509"/>
      </w:tblGrid>
      <w:tr w:rsidR="00C92357" w:rsidRPr="00C92357" w14:paraId="13E9E9D2" w14:textId="77777777" w:rsidTr="00292391">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FBDBD83" w14:textId="77777777" w:rsidR="00C92357" w:rsidRPr="00C92357" w:rsidRDefault="00C92357" w:rsidP="00C92357">
            <w:pPr>
              <w:contextualSpacing/>
              <w:rPr>
                <w:rFonts w:ascii="Times New Roman" w:hAnsi="Times New Roman"/>
                <w:b/>
                <w:bCs/>
                <w:sz w:val="20"/>
                <w:szCs w:val="20"/>
              </w:rPr>
            </w:pPr>
            <w:r w:rsidRPr="00C92357">
              <w:rPr>
                <w:rFonts w:ascii="Times New Roman" w:hAnsi="Times New Roman"/>
                <w:b/>
                <w:bCs/>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6D1C2E78" w14:textId="77777777" w:rsidR="00C92357" w:rsidRPr="00C92357" w:rsidRDefault="00C92357" w:rsidP="00C92357">
            <w:pPr>
              <w:rPr>
                <w:rFonts w:ascii="Times New Roman" w:hAnsi="Times New Roman"/>
                <w:b/>
                <w:bCs/>
                <w:sz w:val="20"/>
                <w:szCs w:val="20"/>
              </w:rPr>
            </w:pPr>
            <w:r w:rsidRPr="00C92357">
              <w:rPr>
                <w:rFonts w:ascii="Times New Roman" w:hAnsi="Times New Roman"/>
                <w:b/>
                <w:bCs/>
                <w:sz w:val="20"/>
                <w:szCs w:val="20"/>
              </w:rPr>
              <w:t>Specialisto funkcijos, vykdomos 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6D2F904D" w14:textId="77777777" w:rsidR="00C92357" w:rsidRPr="00C92357" w:rsidRDefault="00C92357" w:rsidP="00C92357">
            <w:pPr>
              <w:rPr>
                <w:rFonts w:ascii="Times New Roman" w:hAnsi="Times New Roman"/>
                <w:b/>
                <w:bCs/>
                <w:sz w:val="20"/>
                <w:szCs w:val="20"/>
              </w:rPr>
            </w:pPr>
            <w:r w:rsidRPr="00C92357">
              <w:rPr>
                <w:rFonts w:ascii="Times New Roman" w:hAnsi="Times New Roman"/>
                <w:b/>
                <w:bCs/>
                <w:sz w:val="20"/>
                <w:szCs w:val="20"/>
              </w:rPr>
              <w:t>Specialisto vardas, pavardė, mob. telefono Nr., el. pašto adresas</w:t>
            </w:r>
            <w:r w:rsidRPr="00C92357">
              <w:rPr>
                <w:rFonts w:ascii="Times New Roman" w:hAnsi="Times New Roman"/>
                <w:b/>
                <w:bCs/>
                <w:sz w:val="20"/>
                <w:szCs w:val="20"/>
                <w:vertAlign w:val="superscrip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54BFCA97" w14:textId="77777777" w:rsidR="00C92357" w:rsidRPr="00C92357" w:rsidRDefault="00C92357" w:rsidP="00C92357">
            <w:pPr>
              <w:rPr>
                <w:rFonts w:ascii="Times New Roman" w:hAnsi="Times New Roman"/>
                <w:b/>
                <w:bCs/>
                <w:sz w:val="20"/>
                <w:szCs w:val="20"/>
              </w:rPr>
            </w:pPr>
            <w:r w:rsidRPr="00C92357">
              <w:rPr>
                <w:rFonts w:ascii="Times New Roman" w:hAnsi="Times New Roman"/>
                <w:b/>
                <w:bCs/>
                <w:sz w:val="20"/>
                <w:szCs w:val="20"/>
              </w:rPr>
              <w:t>Specialisto darbdavio 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5CCBDCFE" w14:textId="77777777" w:rsidR="00C92357" w:rsidRPr="00C92357" w:rsidRDefault="00C92357" w:rsidP="00C92357">
            <w:pPr>
              <w:rPr>
                <w:rFonts w:ascii="Times New Roman" w:hAnsi="Times New Roman"/>
                <w:b/>
                <w:bCs/>
                <w:sz w:val="20"/>
                <w:szCs w:val="20"/>
              </w:rPr>
            </w:pPr>
            <w:r w:rsidRPr="00C92357">
              <w:rPr>
                <w:rFonts w:ascii="Times New Roman" w:hAnsi="Times New Roman"/>
                <w:b/>
                <w:bCs/>
                <w:sz w:val="20"/>
                <w:szCs w:val="20"/>
              </w:rPr>
              <w:t>Darbų, kuriems vykdyti pasitelkiamas Specialistas, aprašymas</w:t>
            </w:r>
          </w:p>
        </w:tc>
      </w:tr>
      <w:tr w:rsidR="00C92357" w:rsidRPr="00C92357" w14:paraId="6702E9B3" w14:textId="77777777" w:rsidTr="00292391">
        <w:trPr>
          <w:trHeight w:val="340"/>
        </w:trPr>
        <w:tc>
          <w:tcPr>
            <w:tcW w:w="701" w:type="dxa"/>
            <w:tcBorders>
              <w:top w:val="single" w:sz="4" w:space="0" w:color="auto"/>
              <w:left w:val="single" w:sz="4" w:space="0" w:color="auto"/>
              <w:bottom w:val="single" w:sz="4" w:space="0" w:color="auto"/>
              <w:right w:val="single" w:sz="4" w:space="0" w:color="auto"/>
            </w:tcBorders>
          </w:tcPr>
          <w:p w14:paraId="0FBBE633" w14:textId="77777777" w:rsidR="00C92357" w:rsidRPr="00C92357" w:rsidRDefault="00C92357" w:rsidP="00C92357">
            <w:pPr>
              <w:numPr>
                <w:ilvl w:val="0"/>
                <w:numId w:val="31"/>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67ADBE4" w14:textId="77777777" w:rsidR="00C92357" w:rsidRPr="00C92357" w:rsidRDefault="00C92357" w:rsidP="00C92357">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52777F" w14:textId="77777777" w:rsidR="00C92357" w:rsidRPr="00C92357" w:rsidRDefault="00C92357" w:rsidP="00C92357">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0BF096B" w14:textId="77777777" w:rsidR="00C92357" w:rsidRPr="00C92357" w:rsidRDefault="00C92357" w:rsidP="00C92357">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4BD9363F" w14:textId="77777777" w:rsidR="00C92357" w:rsidRPr="00C92357" w:rsidRDefault="00C92357" w:rsidP="00C92357">
            <w:pPr>
              <w:rPr>
                <w:rFonts w:ascii="Times New Roman" w:hAnsi="Times New Roman"/>
                <w:sz w:val="20"/>
                <w:szCs w:val="20"/>
              </w:rPr>
            </w:pPr>
          </w:p>
        </w:tc>
      </w:tr>
      <w:tr w:rsidR="00C92357" w:rsidRPr="00C92357" w14:paraId="7F7B44D2" w14:textId="77777777" w:rsidTr="00292391">
        <w:trPr>
          <w:trHeight w:val="340"/>
        </w:trPr>
        <w:tc>
          <w:tcPr>
            <w:tcW w:w="701" w:type="dxa"/>
            <w:tcBorders>
              <w:top w:val="single" w:sz="4" w:space="0" w:color="auto"/>
              <w:left w:val="single" w:sz="4" w:space="0" w:color="auto"/>
              <w:bottom w:val="single" w:sz="4" w:space="0" w:color="auto"/>
              <w:right w:val="single" w:sz="4" w:space="0" w:color="auto"/>
            </w:tcBorders>
          </w:tcPr>
          <w:p w14:paraId="75CC578F" w14:textId="77777777" w:rsidR="00C92357" w:rsidRPr="00C92357" w:rsidRDefault="00C92357" w:rsidP="00C92357">
            <w:pPr>
              <w:numPr>
                <w:ilvl w:val="0"/>
                <w:numId w:val="31"/>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B47F97E" w14:textId="77777777" w:rsidR="00C92357" w:rsidRPr="00C92357" w:rsidRDefault="00C92357" w:rsidP="00C92357">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33B2A05" w14:textId="77777777" w:rsidR="00C92357" w:rsidRPr="00C92357" w:rsidRDefault="00C92357" w:rsidP="00C92357">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FC7D417" w14:textId="77777777" w:rsidR="00C92357" w:rsidRPr="00C92357" w:rsidRDefault="00C92357" w:rsidP="00C92357">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50203AC4" w14:textId="77777777" w:rsidR="00C92357" w:rsidRPr="00C92357" w:rsidRDefault="00C92357" w:rsidP="00C92357">
            <w:pPr>
              <w:rPr>
                <w:rFonts w:ascii="Times New Roman" w:hAnsi="Times New Roman"/>
                <w:sz w:val="20"/>
                <w:szCs w:val="20"/>
              </w:rPr>
            </w:pPr>
          </w:p>
        </w:tc>
      </w:tr>
      <w:tr w:rsidR="00C92357" w:rsidRPr="00C92357" w14:paraId="2B76B6BE" w14:textId="77777777" w:rsidTr="00292391">
        <w:trPr>
          <w:trHeight w:val="340"/>
        </w:trPr>
        <w:tc>
          <w:tcPr>
            <w:tcW w:w="701" w:type="dxa"/>
            <w:tcBorders>
              <w:top w:val="single" w:sz="4" w:space="0" w:color="auto"/>
              <w:left w:val="single" w:sz="4" w:space="0" w:color="auto"/>
              <w:bottom w:val="single" w:sz="4" w:space="0" w:color="auto"/>
              <w:right w:val="single" w:sz="4" w:space="0" w:color="auto"/>
            </w:tcBorders>
          </w:tcPr>
          <w:p w14:paraId="370C2167" w14:textId="77777777" w:rsidR="00C92357" w:rsidRPr="00C92357" w:rsidRDefault="00C92357" w:rsidP="00C92357">
            <w:pPr>
              <w:numPr>
                <w:ilvl w:val="0"/>
                <w:numId w:val="31"/>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76A42A9" w14:textId="77777777" w:rsidR="00C92357" w:rsidRPr="00C92357" w:rsidRDefault="00C92357" w:rsidP="00C92357">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28C29DA" w14:textId="77777777" w:rsidR="00C92357" w:rsidRPr="00C92357" w:rsidRDefault="00C92357" w:rsidP="00C92357">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062E95F2" w14:textId="77777777" w:rsidR="00C92357" w:rsidRPr="00C92357" w:rsidRDefault="00C92357" w:rsidP="00C92357">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443B213B" w14:textId="77777777" w:rsidR="00C92357" w:rsidRPr="00C92357" w:rsidRDefault="00C92357" w:rsidP="00C92357">
            <w:pPr>
              <w:rPr>
                <w:rFonts w:ascii="Times New Roman" w:hAnsi="Times New Roman"/>
                <w:sz w:val="20"/>
                <w:szCs w:val="20"/>
              </w:rPr>
            </w:pPr>
          </w:p>
        </w:tc>
      </w:tr>
      <w:tr w:rsidR="00C92357" w:rsidRPr="00C92357" w14:paraId="7E89BE88" w14:textId="77777777" w:rsidTr="00292391">
        <w:trPr>
          <w:trHeight w:val="340"/>
        </w:trPr>
        <w:tc>
          <w:tcPr>
            <w:tcW w:w="701" w:type="dxa"/>
            <w:tcBorders>
              <w:top w:val="single" w:sz="4" w:space="0" w:color="auto"/>
              <w:left w:val="single" w:sz="4" w:space="0" w:color="auto"/>
              <w:bottom w:val="single" w:sz="4" w:space="0" w:color="auto"/>
              <w:right w:val="single" w:sz="4" w:space="0" w:color="auto"/>
            </w:tcBorders>
          </w:tcPr>
          <w:p w14:paraId="044D567E" w14:textId="77777777" w:rsidR="00C92357" w:rsidRPr="00C92357" w:rsidRDefault="00C92357" w:rsidP="00C92357">
            <w:pPr>
              <w:numPr>
                <w:ilvl w:val="0"/>
                <w:numId w:val="31"/>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5FBCD7B" w14:textId="77777777" w:rsidR="00C92357" w:rsidRPr="00C92357" w:rsidRDefault="00C92357" w:rsidP="00C92357">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806B9E1" w14:textId="77777777" w:rsidR="00C92357" w:rsidRPr="00C92357" w:rsidRDefault="00C92357" w:rsidP="00C92357">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515D08B" w14:textId="77777777" w:rsidR="00C92357" w:rsidRPr="00C92357" w:rsidRDefault="00C92357" w:rsidP="00C92357">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70EE3C3C" w14:textId="77777777" w:rsidR="00C92357" w:rsidRPr="00C92357" w:rsidRDefault="00C92357" w:rsidP="00C92357">
            <w:pPr>
              <w:rPr>
                <w:rFonts w:ascii="Times New Roman" w:hAnsi="Times New Roman"/>
                <w:sz w:val="20"/>
                <w:szCs w:val="20"/>
              </w:rPr>
            </w:pPr>
          </w:p>
        </w:tc>
      </w:tr>
      <w:tr w:rsidR="00C92357" w:rsidRPr="00C92357" w14:paraId="756E47CB" w14:textId="77777777" w:rsidTr="00292391">
        <w:trPr>
          <w:trHeight w:val="340"/>
        </w:trPr>
        <w:tc>
          <w:tcPr>
            <w:tcW w:w="701" w:type="dxa"/>
            <w:tcBorders>
              <w:top w:val="single" w:sz="4" w:space="0" w:color="auto"/>
              <w:left w:val="single" w:sz="4" w:space="0" w:color="auto"/>
              <w:bottom w:val="single" w:sz="4" w:space="0" w:color="auto"/>
              <w:right w:val="single" w:sz="4" w:space="0" w:color="auto"/>
            </w:tcBorders>
          </w:tcPr>
          <w:p w14:paraId="055F679D" w14:textId="77777777" w:rsidR="00C92357" w:rsidRPr="00C92357" w:rsidRDefault="00C92357" w:rsidP="00C92357">
            <w:pPr>
              <w:numPr>
                <w:ilvl w:val="0"/>
                <w:numId w:val="31"/>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8169D6B" w14:textId="77777777" w:rsidR="00C92357" w:rsidRPr="00C92357" w:rsidRDefault="00C92357" w:rsidP="00C92357">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6A1F23A" w14:textId="77777777" w:rsidR="00C92357" w:rsidRPr="00C92357" w:rsidRDefault="00C92357" w:rsidP="00C92357">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DD68B8A" w14:textId="77777777" w:rsidR="00C92357" w:rsidRPr="00C92357" w:rsidRDefault="00C92357" w:rsidP="00C92357">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4AB3F942" w14:textId="77777777" w:rsidR="00C92357" w:rsidRPr="00C92357" w:rsidRDefault="00C92357" w:rsidP="00C92357">
            <w:pPr>
              <w:rPr>
                <w:rFonts w:ascii="Times New Roman" w:hAnsi="Times New Roman"/>
                <w:sz w:val="20"/>
                <w:szCs w:val="20"/>
              </w:rPr>
            </w:pPr>
          </w:p>
        </w:tc>
      </w:tr>
      <w:tr w:rsidR="00C92357" w:rsidRPr="00C92357" w14:paraId="4D21CDD3" w14:textId="77777777" w:rsidTr="00292391">
        <w:trPr>
          <w:trHeight w:val="340"/>
        </w:trPr>
        <w:tc>
          <w:tcPr>
            <w:tcW w:w="701" w:type="dxa"/>
            <w:tcBorders>
              <w:top w:val="single" w:sz="4" w:space="0" w:color="auto"/>
              <w:left w:val="single" w:sz="4" w:space="0" w:color="auto"/>
              <w:bottom w:val="single" w:sz="4" w:space="0" w:color="auto"/>
              <w:right w:val="single" w:sz="4" w:space="0" w:color="auto"/>
            </w:tcBorders>
          </w:tcPr>
          <w:p w14:paraId="22C52963" w14:textId="77777777" w:rsidR="00C92357" w:rsidRPr="00C92357" w:rsidRDefault="00C92357" w:rsidP="00C92357">
            <w:pPr>
              <w:numPr>
                <w:ilvl w:val="0"/>
                <w:numId w:val="31"/>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0D19183" w14:textId="77777777" w:rsidR="00C92357" w:rsidRPr="00C92357" w:rsidRDefault="00C92357" w:rsidP="00C92357">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C7FA34" w14:textId="77777777" w:rsidR="00C92357" w:rsidRPr="00C92357" w:rsidRDefault="00C92357" w:rsidP="00C92357">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CD6456D" w14:textId="77777777" w:rsidR="00C92357" w:rsidRPr="00C92357" w:rsidRDefault="00C92357" w:rsidP="00C92357">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53325633" w14:textId="77777777" w:rsidR="00C92357" w:rsidRPr="00C92357" w:rsidRDefault="00C92357" w:rsidP="00C92357">
            <w:pPr>
              <w:rPr>
                <w:rFonts w:ascii="Times New Roman" w:hAnsi="Times New Roman"/>
                <w:sz w:val="20"/>
                <w:szCs w:val="20"/>
              </w:rPr>
            </w:pPr>
          </w:p>
        </w:tc>
      </w:tr>
      <w:tr w:rsidR="00C92357" w:rsidRPr="00C92357" w14:paraId="67E3B169" w14:textId="77777777" w:rsidTr="00292391">
        <w:trPr>
          <w:trHeight w:val="340"/>
        </w:trPr>
        <w:tc>
          <w:tcPr>
            <w:tcW w:w="701" w:type="dxa"/>
            <w:tcBorders>
              <w:top w:val="single" w:sz="4" w:space="0" w:color="auto"/>
              <w:left w:val="single" w:sz="4" w:space="0" w:color="auto"/>
              <w:bottom w:val="single" w:sz="4" w:space="0" w:color="auto"/>
              <w:right w:val="single" w:sz="4" w:space="0" w:color="auto"/>
            </w:tcBorders>
          </w:tcPr>
          <w:p w14:paraId="24E1F5B0" w14:textId="77777777" w:rsidR="00C92357" w:rsidRPr="00C92357" w:rsidRDefault="00C92357" w:rsidP="00C92357">
            <w:pPr>
              <w:numPr>
                <w:ilvl w:val="0"/>
                <w:numId w:val="31"/>
              </w:numPr>
              <w:spacing w:after="0" w:line="240" w:lineRule="auto"/>
              <w:contextualSpacing/>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B9B3935" w14:textId="77777777" w:rsidR="00C92357" w:rsidRPr="00C92357" w:rsidRDefault="00C92357" w:rsidP="00C92357">
            <w:pPr>
              <w:rPr>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CEE58AE" w14:textId="77777777" w:rsidR="00C92357" w:rsidRPr="00C92357" w:rsidRDefault="00C92357" w:rsidP="00C92357">
            <w:pP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ECCEE6B" w14:textId="77777777" w:rsidR="00C92357" w:rsidRPr="00C92357" w:rsidRDefault="00C92357" w:rsidP="00C92357">
            <w:pPr>
              <w:rPr>
                <w:sz w:val="20"/>
                <w:szCs w:val="20"/>
              </w:rPr>
            </w:pPr>
          </w:p>
        </w:tc>
        <w:tc>
          <w:tcPr>
            <w:tcW w:w="3653" w:type="dxa"/>
            <w:tcBorders>
              <w:top w:val="single" w:sz="4" w:space="0" w:color="auto"/>
              <w:left w:val="single" w:sz="4" w:space="0" w:color="auto"/>
              <w:bottom w:val="single" w:sz="4" w:space="0" w:color="auto"/>
              <w:right w:val="single" w:sz="4" w:space="0" w:color="auto"/>
            </w:tcBorders>
          </w:tcPr>
          <w:p w14:paraId="56E3453A" w14:textId="77777777" w:rsidR="00C92357" w:rsidRPr="00C92357" w:rsidRDefault="00C92357" w:rsidP="00C92357">
            <w:pPr>
              <w:rPr>
                <w:sz w:val="20"/>
                <w:szCs w:val="20"/>
              </w:rPr>
            </w:pPr>
          </w:p>
        </w:tc>
      </w:tr>
      <w:tr w:rsidR="00C92357" w:rsidRPr="00C92357" w14:paraId="56516838" w14:textId="77777777" w:rsidTr="00292391">
        <w:trPr>
          <w:trHeight w:val="340"/>
        </w:trPr>
        <w:tc>
          <w:tcPr>
            <w:tcW w:w="701" w:type="dxa"/>
            <w:tcBorders>
              <w:top w:val="single" w:sz="4" w:space="0" w:color="auto"/>
              <w:left w:val="single" w:sz="4" w:space="0" w:color="auto"/>
              <w:bottom w:val="single" w:sz="4" w:space="0" w:color="auto"/>
              <w:right w:val="single" w:sz="4" w:space="0" w:color="auto"/>
            </w:tcBorders>
          </w:tcPr>
          <w:p w14:paraId="251A0634" w14:textId="77777777" w:rsidR="00C92357" w:rsidRPr="00C92357" w:rsidRDefault="00C92357" w:rsidP="00C92357">
            <w:pPr>
              <w:numPr>
                <w:ilvl w:val="0"/>
                <w:numId w:val="31"/>
              </w:numPr>
              <w:spacing w:after="0" w:line="240" w:lineRule="auto"/>
              <w:contextualSpacing/>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26CB26F" w14:textId="77777777" w:rsidR="00C92357" w:rsidRPr="00C92357" w:rsidRDefault="00C92357" w:rsidP="00C92357">
            <w:pPr>
              <w:rPr>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F063958" w14:textId="77777777" w:rsidR="00C92357" w:rsidRPr="00C92357" w:rsidRDefault="00C92357" w:rsidP="00C92357">
            <w:pP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CD2C9E6" w14:textId="77777777" w:rsidR="00C92357" w:rsidRPr="00C92357" w:rsidRDefault="00C92357" w:rsidP="00C92357">
            <w:pPr>
              <w:rPr>
                <w:sz w:val="20"/>
                <w:szCs w:val="20"/>
              </w:rPr>
            </w:pPr>
          </w:p>
        </w:tc>
        <w:tc>
          <w:tcPr>
            <w:tcW w:w="3653" w:type="dxa"/>
            <w:tcBorders>
              <w:top w:val="single" w:sz="4" w:space="0" w:color="auto"/>
              <w:left w:val="single" w:sz="4" w:space="0" w:color="auto"/>
              <w:bottom w:val="single" w:sz="4" w:space="0" w:color="auto"/>
              <w:right w:val="single" w:sz="4" w:space="0" w:color="auto"/>
            </w:tcBorders>
          </w:tcPr>
          <w:p w14:paraId="7D9849BA" w14:textId="77777777" w:rsidR="00C92357" w:rsidRPr="00C92357" w:rsidRDefault="00C92357" w:rsidP="00C92357">
            <w:pPr>
              <w:rPr>
                <w:sz w:val="20"/>
                <w:szCs w:val="20"/>
              </w:rPr>
            </w:pPr>
          </w:p>
        </w:tc>
      </w:tr>
    </w:tbl>
    <w:p w14:paraId="78D90D18" w14:textId="77777777" w:rsidR="00C92357" w:rsidRPr="00C92357" w:rsidRDefault="00C92357" w:rsidP="00C92357">
      <w:pPr>
        <w:jc w:val="center"/>
        <w:rPr>
          <w:rFonts w:ascii="Times New Roman" w:hAnsi="Times New Roman"/>
          <w:sz w:val="24"/>
          <w:szCs w:val="24"/>
          <w:lang w:eastAsia="lt-LT"/>
        </w:rPr>
      </w:pPr>
    </w:p>
    <w:sectPr w:rsidR="00C92357" w:rsidRPr="00C92357" w:rsidSect="00C9235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A75D" w14:textId="77777777" w:rsidR="005C60A4" w:rsidRDefault="005C60A4" w:rsidP="00C92357">
      <w:pPr>
        <w:spacing w:after="0" w:line="240" w:lineRule="auto"/>
      </w:pPr>
      <w:r>
        <w:separator/>
      </w:r>
    </w:p>
  </w:endnote>
  <w:endnote w:type="continuationSeparator" w:id="0">
    <w:p w14:paraId="7D1CC983" w14:textId="77777777" w:rsidR="005C60A4" w:rsidRDefault="005C60A4" w:rsidP="00C9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Courier New"/>
    <w:charset w:val="00"/>
    <w:family w:val="auto"/>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Print">
    <w:panose1 w:val="02000600000000000000"/>
    <w:charset w:val="BA"/>
    <w:family w:val="auto"/>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D2DA" w14:textId="77777777" w:rsidR="005C60A4" w:rsidRDefault="005C60A4" w:rsidP="00C92357">
      <w:pPr>
        <w:spacing w:after="0" w:line="240" w:lineRule="auto"/>
      </w:pPr>
      <w:r>
        <w:separator/>
      </w:r>
    </w:p>
  </w:footnote>
  <w:footnote w:type="continuationSeparator" w:id="0">
    <w:p w14:paraId="64BDF861" w14:textId="77777777" w:rsidR="005C60A4" w:rsidRDefault="005C60A4" w:rsidP="00C92357">
      <w:pPr>
        <w:spacing w:after="0" w:line="240" w:lineRule="auto"/>
      </w:pPr>
      <w:r>
        <w:continuationSeparator/>
      </w:r>
    </w:p>
  </w:footnote>
  <w:footnote w:id="1">
    <w:p w14:paraId="0C180BBB" w14:textId="77777777" w:rsidR="00292391" w:rsidRDefault="00292391" w:rsidP="00C92357">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 17 punktu „Asmens duomenų apsauga“.</w:t>
      </w:r>
    </w:p>
    <w:p w14:paraId="1186C12E" w14:textId="77777777" w:rsidR="00292391" w:rsidRPr="00A16A67" w:rsidRDefault="00292391" w:rsidP="00C92357">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60141E"/>
    <w:multiLevelType w:val="hybridMultilevel"/>
    <w:tmpl w:val="FE90811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E996969"/>
    <w:multiLevelType w:val="hybridMultilevel"/>
    <w:tmpl w:val="455AF0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BE5EFA"/>
    <w:multiLevelType w:val="multilevel"/>
    <w:tmpl w:val="FAB4699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2289220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9785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568830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935342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1650642">
    <w:abstractNumId w:val="16"/>
  </w:num>
  <w:num w:numId="6" w16cid:durableId="1243754846">
    <w:abstractNumId w:val="18"/>
  </w:num>
  <w:num w:numId="7" w16cid:durableId="663972606">
    <w:abstractNumId w:val="5"/>
  </w:num>
  <w:num w:numId="8" w16cid:durableId="148720205">
    <w:abstractNumId w:val="31"/>
  </w:num>
  <w:num w:numId="9" w16cid:durableId="1011832405">
    <w:abstractNumId w:val="13"/>
  </w:num>
  <w:num w:numId="10" w16cid:durableId="128941439">
    <w:abstractNumId w:val="23"/>
  </w:num>
  <w:num w:numId="11" w16cid:durableId="1550267529">
    <w:abstractNumId w:val="19"/>
  </w:num>
  <w:num w:numId="12" w16cid:durableId="57213933">
    <w:abstractNumId w:val="15"/>
  </w:num>
  <w:num w:numId="13" w16cid:durableId="1550994539">
    <w:abstractNumId w:val="27"/>
  </w:num>
  <w:num w:numId="14" w16cid:durableId="1500848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060716">
    <w:abstractNumId w:val="14"/>
  </w:num>
  <w:num w:numId="16" w16cid:durableId="678312721">
    <w:abstractNumId w:val="4"/>
  </w:num>
  <w:num w:numId="17" w16cid:durableId="1145470564">
    <w:abstractNumId w:val="17"/>
  </w:num>
  <w:num w:numId="18" w16cid:durableId="548877476">
    <w:abstractNumId w:val="24"/>
  </w:num>
  <w:num w:numId="19" w16cid:durableId="1972898011">
    <w:abstractNumId w:val="8"/>
  </w:num>
  <w:num w:numId="20" w16cid:durableId="924533481">
    <w:abstractNumId w:val="7"/>
  </w:num>
  <w:num w:numId="21" w16cid:durableId="1307783608">
    <w:abstractNumId w:val="11"/>
  </w:num>
  <w:num w:numId="22" w16cid:durableId="247159677">
    <w:abstractNumId w:val="20"/>
  </w:num>
  <w:num w:numId="23" w16cid:durableId="428240081">
    <w:abstractNumId w:val="9"/>
  </w:num>
  <w:num w:numId="24" w16cid:durableId="413013420">
    <w:abstractNumId w:val="28"/>
  </w:num>
  <w:num w:numId="25" w16cid:durableId="130246270">
    <w:abstractNumId w:val="22"/>
  </w:num>
  <w:num w:numId="26" w16cid:durableId="580145662">
    <w:abstractNumId w:val="29"/>
  </w:num>
  <w:num w:numId="27" w16cid:durableId="1857190494">
    <w:abstractNumId w:val="3"/>
  </w:num>
  <w:num w:numId="28" w16cid:durableId="1012680608">
    <w:abstractNumId w:val="12"/>
  </w:num>
  <w:num w:numId="29" w16cid:durableId="1711539952">
    <w:abstractNumId w:val="0"/>
  </w:num>
  <w:num w:numId="30" w16cid:durableId="1196625557">
    <w:abstractNumId w:val="21"/>
  </w:num>
  <w:num w:numId="31" w16cid:durableId="33117521">
    <w:abstractNumId w:val="2"/>
  </w:num>
  <w:num w:numId="32" w16cid:durableId="154230657">
    <w:abstractNumId w:val="26"/>
  </w:num>
  <w:num w:numId="33" w16cid:durableId="1202597782">
    <w:abstractNumId w:val="25"/>
  </w:num>
  <w:num w:numId="34" w16cid:durableId="2068722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344B6"/>
    <w:rsid w:val="00034EFF"/>
    <w:rsid w:val="00035352"/>
    <w:rsid w:val="00040D5A"/>
    <w:rsid w:val="000413C5"/>
    <w:rsid w:val="00043F0B"/>
    <w:rsid w:val="00043F84"/>
    <w:rsid w:val="000454A7"/>
    <w:rsid w:val="0004614E"/>
    <w:rsid w:val="00046696"/>
    <w:rsid w:val="00052629"/>
    <w:rsid w:val="00053EB9"/>
    <w:rsid w:val="00053FC8"/>
    <w:rsid w:val="00055471"/>
    <w:rsid w:val="0005566B"/>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25B3"/>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7000D"/>
    <w:rsid w:val="00174C5E"/>
    <w:rsid w:val="00175957"/>
    <w:rsid w:val="00176F2C"/>
    <w:rsid w:val="00181805"/>
    <w:rsid w:val="0018366A"/>
    <w:rsid w:val="00183924"/>
    <w:rsid w:val="00187CF2"/>
    <w:rsid w:val="001905AA"/>
    <w:rsid w:val="00193092"/>
    <w:rsid w:val="001A2F83"/>
    <w:rsid w:val="001A3C0E"/>
    <w:rsid w:val="001A48D5"/>
    <w:rsid w:val="001A4B0D"/>
    <w:rsid w:val="001A5149"/>
    <w:rsid w:val="001B07FF"/>
    <w:rsid w:val="001B2192"/>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6C6"/>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0FD0"/>
    <w:rsid w:val="002212AA"/>
    <w:rsid w:val="002221A5"/>
    <w:rsid w:val="002221DD"/>
    <w:rsid w:val="002227F8"/>
    <w:rsid w:val="002234B1"/>
    <w:rsid w:val="002252DE"/>
    <w:rsid w:val="002260AC"/>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00B"/>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0A"/>
    <w:rsid w:val="002917DB"/>
    <w:rsid w:val="00292391"/>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1C4B"/>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251A"/>
    <w:rsid w:val="003554B0"/>
    <w:rsid w:val="00357E18"/>
    <w:rsid w:val="003619A3"/>
    <w:rsid w:val="0036217D"/>
    <w:rsid w:val="00363202"/>
    <w:rsid w:val="00363302"/>
    <w:rsid w:val="00363BC6"/>
    <w:rsid w:val="00363C17"/>
    <w:rsid w:val="003661CF"/>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380"/>
    <w:rsid w:val="003B1719"/>
    <w:rsid w:val="003B1E6F"/>
    <w:rsid w:val="003B4C7D"/>
    <w:rsid w:val="003B6CFC"/>
    <w:rsid w:val="003C03F0"/>
    <w:rsid w:val="003C0B86"/>
    <w:rsid w:val="003C1362"/>
    <w:rsid w:val="003C1A2C"/>
    <w:rsid w:val="003C1A60"/>
    <w:rsid w:val="003C40F1"/>
    <w:rsid w:val="003C61A0"/>
    <w:rsid w:val="003D0AAE"/>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2FDE"/>
    <w:rsid w:val="00414D2C"/>
    <w:rsid w:val="00416B28"/>
    <w:rsid w:val="00423D13"/>
    <w:rsid w:val="00426123"/>
    <w:rsid w:val="00427E78"/>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0FB4"/>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7A56"/>
    <w:rsid w:val="0058045A"/>
    <w:rsid w:val="005861C2"/>
    <w:rsid w:val="005904CC"/>
    <w:rsid w:val="005907ED"/>
    <w:rsid w:val="00591878"/>
    <w:rsid w:val="00591C2C"/>
    <w:rsid w:val="00592FC0"/>
    <w:rsid w:val="00594186"/>
    <w:rsid w:val="005964DC"/>
    <w:rsid w:val="00596AF2"/>
    <w:rsid w:val="005A382A"/>
    <w:rsid w:val="005A74A8"/>
    <w:rsid w:val="005B3C98"/>
    <w:rsid w:val="005B64E9"/>
    <w:rsid w:val="005B7183"/>
    <w:rsid w:val="005B7EA7"/>
    <w:rsid w:val="005C1371"/>
    <w:rsid w:val="005C237A"/>
    <w:rsid w:val="005C2F9D"/>
    <w:rsid w:val="005C345C"/>
    <w:rsid w:val="005C3F94"/>
    <w:rsid w:val="005C4322"/>
    <w:rsid w:val="005C5128"/>
    <w:rsid w:val="005C60A4"/>
    <w:rsid w:val="005D42F8"/>
    <w:rsid w:val="005D7602"/>
    <w:rsid w:val="005E1821"/>
    <w:rsid w:val="005E206C"/>
    <w:rsid w:val="005E2B01"/>
    <w:rsid w:val="005E30DD"/>
    <w:rsid w:val="005E31B3"/>
    <w:rsid w:val="005E46F1"/>
    <w:rsid w:val="005E520E"/>
    <w:rsid w:val="005E5F2B"/>
    <w:rsid w:val="005F13D1"/>
    <w:rsid w:val="005F1C9F"/>
    <w:rsid w:val="005F27CF"/>
    <w:rsid w:val="005F3E3A"/>
    <w:rsid w:val="005F609B"/>
    <w:rsid w:val="005F7259"/>
    <w:rsid w:val="005F7D46"/>
    <w:rsid w:val="006010EA"/>
    <w:rsid w:val="0060426E"/>
    <w:rsid w:val="00606314"/>
    <w:rsid w:val="00610B2E"/>
    <w:rsid w:val="00610C5F"/>
    <w:rsid w:val="00612677"/>
    <w:rsid w:val="006148AA"/>
    <w:rsid w:val="00614C7E"/>
    <w:rsid w:val="00616EED"/>
    <w:rsid w:val="00621499"/>
    <w:rsid w:val="00621762"/>
    <w:rsid w:val="006219EE"/>
    <w:rsid w:val="00622803"/>
    <w:rsid w:val="00623DDE"/>
    <w:rsid w:val="00623F3D"/>
    <w:rsid w:val="0062464F"/>
    <w:rsid w:val="00624C26"/>
    <w:rsid w:val="0062608E"/>
    <w:rsid w:val="00627FE7"/>
    <w:rsid w:val="00630B96"/>
    <w:rsid w:val="0063138D"/>
    <w:rsid w:val="00632123"/>
    <w:rsid w:val="00633528"/>
    <w:rsid w:val="00633693"/>
    <w:rsid w:val="00633C35"/>
    <w:rsid w:val="006351B2"/>
    <w:rsid w:val="00635C3C"/>
    <w:rsid w:val="00636A63"/>
    <w:rsid w:val="0064170C"/>
    <w:rsid w:val="0064256B"/>
    <w:rsid w:val="00642B01"/>
    <w:rsid w:val="006443B9"/>
    <w:rsid w:val="00645FE4"/>
    <w:rsid w:val="00646292"/>
    <w:rsid w:val="006502D2"/>
    <w:rsid w:val="00654062"/>
    <w:rsid w:val="00654363"/>
    <w:rsid w:val="00655A01"/>
    <w:rsid w:val="00657BF5"/>
    <w:rsid w:val="00657FBE"/>
    <w:rsid w:val="00660643"/>
    <w:rsid w:val="0066199D"/>
    <w:rsid w:val="00662288"/>
    <w:rsid w:val="006634E4"/>
    <w:rsid w:val="00670F0E"/>
    <w:rsid w:val="00672078"/>
    <w:rsid w:val="006731CE"/>
    <w:rsid w:val="00673CAB"/>
    <w:rsid w:val="006745FD"/>
    <w:rsid w:val="0067605E"/>
    <w:rsid w:val="006766BF"/>
    <w:rsid w:val="00680891"/>
    <w:rsid w:val="00682022"/>
    <w:rsid w:val="006822B6"/>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D05BB"/>
    <w:rsid w:val="006E06A5"/>
    <w:rsid w:val="006E0FA4"/>
    <w:rsid w:val="006E152C"/>
    <w:rsid w:val="006E7656"/>
    <w:rsid w:val="006F0CD3"/>
    <w:rsid w:val="006F29BE"/>
    <w:rsid w:val="006F3E94"/>
    <w:rsid w:val="006F630A"/>
    <w:rsid w:val="006F6565"/>
    <w:rsid w:val="006F7484"/>
    <w:rsid w:val="0070155C"/>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E13"/>
    <w:rsid w:val="00751F60"/>
    <w:rsid w:val="0075257E"/>
    <w:rsid w:val="00753B85"/>
    <w:rsid w:val="00754A8D"/>
    <w:rsid w:val="00756450"/>
    <w:rsid w:val="0076027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0C6"/>
    <w:rsid w:val="008007A7"/>
    <w:rsid w:val="008066B3"/>
    <w:rsid w:val="00807096"/>
    <w:rsid w:val="008077AD"/>
    <w:rsid w:val="00812118"/>
    <w:rsid w:val="008126E1"/>
    <w:rsid w:val="00813040"/>
    <w:rsid w:val="008171F6"/>
    <w:rsid w:val="0082105F"/>
    <w:rsid w:val="00822DD4"/>
    <w:rsid w:val="0082470C"/>
    <w:rsid w:val="00827F74"/>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0CAD"/>
    <w:rsid w:val="00851472"/>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4BCC"/>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375F"/>
    <w:rsid w:val="00935906"/>
    <w:rsid w:val="00937934"/>
    <w:rsid w:val="00937B1B"/>
    <w:rsid w:val="009418E6"/>
    <w:rsid w:val="00942050"/>
    <w:rsid w:val="00943EB3"/>
    <w:rsid w:val="0094583E"/>
    <w:rsid w:val="00945CCD"/>
    <w:rsid w:val="00947128"/>
    <w:rsid w:val="0095091A"/>
    <w:rsid w:val="0095336F"/>
    <w:rsid w:val="00954B0B"/>
    <w:rsid w:val="0095532A"/>
    <w:rsid w:val="00955543"/>
    <w:rsid w:val="0096113B"/>
    <w:rsid w:val="009627CC"/>
    <w:rsid w:val="00962EF0"/>
    <w:rsid w:val="009645F3"/>
    <w:rsid w:val="0097132A"/>
    <w:rsid w:val="009749C8"/>
    <w:rsid w:val="00977AC1"/>
    <w:rsid w:val="00980900"/>
    <w:rsid w:val="00984F75"/>
    <w:rsid w:val="00985321"/>
    <w:rsid w:val="00985A19"/>
    <w:rsid w:val="00986AD2"/>
    <w:rsid w:val="00990883"/>
    <w:rsid w:val="00991172"/>
    <w:rsid w:val="00991391"/>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2113"/>
    <w:rsid w:val="009C3E18"/>
    <w:rsid w:val="009C660C"/>
    <w:rsid w:val="009C7586"/>
    <w:rsid w:val="009D213F"/>
    <w:rsid w:val="009D2A5A"/>
    <w:rsid w:val="009D35AD"/>
    <w:rsid w:val="009D5129"/>
    <w:rsid w:val="009D5C20"/>
    <w:rsid w:val="009E09D2"/>
    <w:rsid w:val="009E41E9"/>
    <w:rsid w:val="009E4EF0"/>
    <w:rsid w:val="009F3064"/>
    <w:rsid w:val="009F3B8E"/>
    <w:rsid w:val="009F6CE6"/>
    <w:rsid w:val="009F798B"/>
    <w:rsid w:val="009F7C63"/>
    <w:rsid w:val="00A00C9A"/>
    <w:rsid w:val="00A01C87"/>
    <w:rsid w:val="00A02EA2"/>
    <w:rsid w:val="00A05032"/>
    <w:rsid w:val="00A06B27"/>
    <w:rsid w:val="00A123E3"/>
    <w:rsid w:val="00A15302"/>
    <w:rsid w:val="00A16F2D"/>
    <w:rsid w:val="00A1758C"/>
    <w:rsid w:val="00A17C95"/>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1844"/>
    <w:rsid w:val="00A5386B"/>
    <w:rsid w:val="00A5603B"/>
    <w:rsid w:val="00A57434"/>
    <w:rsid w:val="00A579B9"/>
    <w:rsid w:val="00A6078F"/>
    <w:rsid w:val="00A61DFF"/>
    <w:rsid w:val="00A63EC6"/>
    <w:rsid w:val="00A6475A"/>
    <w:rsid w:val="00A74B89"/>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D0913"/>
    <w:rsid w:val="00AD2DD8"/>
    <w:rsid w:val="00AD3C9D"/>
    <w:rsid w:val="00AD7225"/>
    <w:rsid w:val="00AE05D9"/>
    <w:rsid w:val="00AE2FCD"/>
    <w:rsid w:val="00AE39F9"/>
    <w:rsid w:val="00AE4901"/>
    <w:rsid w:val="00AF0282"/>
    <w:rsid w:val="00AF702C"/>
    <w:rsid w:val="00B02012"/>
    <w:rsid w:val="00B03829"/>
    <w:rsid w:val="00B0425F"/>
    <w:rsid w:val="00B05620"/>
    <w:rsid w:val="00B05A36"/>
    <w:rsid w:val="00B062C0"/>
    <w:rsid w:val="00B073D9"/>
    <w:rsid w:val="00B07776"/>
    <w:rsid w:val="00B079DA"/>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4D6"/>
    <w:rsid w:val="00B8287E"/>
    <w:rsid w:val="00B83030"/>
    <w:rsid w:val="00B907B9"/>
    <w:rsid w:val="00B908DC"/>
    <w:rsid w:val="00B91A78"/>
    <w:rsid w:val="00B94879"/>
    <w:rsid w:val="00B95F9E"/>
    <w:rsid w:val="00B96DE5"/>
    <w:rsid w:val="00B979F1"/>
    <w:rsid w:val="00BA0C96"/>
    <w:rsid w:val="00BA1A41"/>
    <w:rsid w:val="00BA4BBF"/>
    <w:rsid w:val="00BA5344"/>
    <w:rsid w:val="00BA5982"/>
    <w:rsid w:val="00BA5ECC"/>
    <w:rsid w:val="00BB18C9"/>
    <w:rsid w:val="00BB1E49"/>
    <w:rsid w:val="00BB46FC"/>
    <w:rsid w:val="00BB6F17"/>
    <w:rsid w:val="00BB727B"/>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6CCB"/>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2357"/>
    <w:rsid w:val="00C9358F"/>
    <w:rsid w:val="00C952ED"/>
    <w:rsid w:val="00C968EB"/>
    <w:rsid w:val="00C9779B"/>
    <w:rsid w:val="00C97A9D"/>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17C6A"/>
    <w:rsid w:val="00D211BF"/>
    <w:rsid w:val="00D21E0A"/>
    <w:rsid w:val="00D234EA"/>
    <w:rsid w:val="00D24884"/>
    <w:rsid w:val="00D24968"/>
    <w:rsid w:val="00D25220"/>
    <w:rsid w:val="00D37F0A"/>
    <w:rsid w:val="00D4101E"/>
    <w:rsid w:val="00D42341"/>
    <w:rsid w:val="00D42B68"/>
    <w:rsid w:val="00D44755"/>
    <w:rsid w:val="00D454F8"/>
    <w:rsid w:val="00D51533"/>
    <w:rsid w:val="00D517F7"/>
    <w:rsid w:val="00D55258"/>
    <w:rsid w:val="00D553E0"/>
    <w:rsid w:val="00D55B08"/>
    <w:rsid w:val="00D57592"/>
    <w:rsid w:val="00D60EE6"/>
    <w:rsid w:val="00D64308"/>
    <w:rsid w:val="00D64C60"/>
    <w:rsid w:val="00D658D6"/>
    <w:rsid w:val="00D67B08"/>
    <w:rsid w:val="00D7097D"/>
    <w:rsid w:val="00D71E5E"/>
    <w:rsid w:val="00D73911"/>
    <w:rsid w:val="00D816FC"/>
    <w:rsid w:val="00D824D4"/>
    <w:rsid w:val="00D866AA"/>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6127"/>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4E49"/>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788"/>
    <w:rsid w:val="00F40DDA"/>
    <w:rsid w:val="00F50801"/>
    <w:rsid w:val="00F51D8B"/>
    <w:rsid w:val="00F60E54"/>
    <w:rsid w:val="00F71E77"/>
    <w:rsid w:val="00F731C7"/>
    <w:rsid w:val="00F80E94"/>
    <w:rsid w:val="00F826C7"/>
    <w:rsid w:val="00F85C74"/>
    <w:rsid w:val="00F8709D"/>
    <w:rsid w:val="00F92211"/>
    <w:rsid w:val="00F9311C"/>
    <w:rsid w:val="00F93C36"/>
    <w:rsid w:val="00F94495"/>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qFormat/>
    <w:locked/>
    <w:rsid w:val="00A409D9"/>
    <w:rPr>
      <w:sz w:val="19"/>
      <w:shd w:val="clear" w:color="auto" w:fill="FFFFFF"/>
    </w:rPr>
  </w:style>
  <w:style w:type="paragraph" w:customStyle="1" w:styleId="Bodytext20">
    <w:name w:val="Body text (2)"/>
    <w:basedOn w:val="prastasis"/>
    <w:link w:val="Bodytext2"/>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923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2357"/>
    <w:rPr>
      <w:sz w:val="20"/>
      <w:szCs w:val="20"/>
      <w:lang w:eastAsia="en-US"/>
    </w:rPr>
  </w:style>
  <w:style w:type="character" w:styleId="Puslapioinaosnuoroda">
    <w:name w:val="footnote reference"/>
    <w:uiPriority w:val="99"/>
    <w:semiHidden/>
    <w:unhideWhenUsed/>
    <w:rsid w:val="00C92357"/>
    <w:rPr>
      <w:vertAlign w:val="superscript"/>
    </w:rPr>
  </w:style>
  <w:style w:type="character" w:styleId="Neapdorotaspaminjimas">
    <w:name w:val="Unresolved Mention"/>
    <w:basedOn w:val="Numatytasispastraiposriftas"/>
    <w:uiPriority w:val="99"/>
    <w:semiHidden/>
    <w:unhideWhenUsed/>
    <w:rsid w:val="00292391"/>
    <w:rPr>
      <w:color w:val="605E5C"/>
      <w:shd w:val="clear" w:color="auto" w:fill="E1DFDD"/>
    </w:rPr>
  </w:style>
  <w:style w:type="paragraph" w:styleId="Pagrindinistekstas">
    <w:name w:val="Body Text"/>
    <w:basedOn w:val="prastasis"/>
    <w:link w:val="PagrindinistekstasDiagrama"/>
    <w:qFormat/>
    <w:rsid w:val="009C2113"/>
    <w:pPr>
      <w:suppressAutoHyphens/>
      <w:overflowPunct w:val="0"/>
      <w:jc w:val="both"/>
    </w:pPr>
    <w:rPr>
      <w:rFonts w:ascii="Times New Roman" w:eastAsia="Times New Roman" w:hAnsi="Times New Roman"/>
      <w:b/>
      <w:color w:val="00000A"/>
      <w:sz w:val="28"/>
      <w:lang w:eastAsia="ar-SA"/>
    </w:rPr>
  </w:style>
  <w:style w:type="character" w:customStyle="1" w:styleId="PagrindinistekstasDiagrama">
    <w:name w:val="Pagrindinis tekstas Diagrama"/>
    <w:basedOn w:val="Numatytasispastraiposriftas"/>
    <w:link w:val="Pagrindinistekstas"/>
    <w:rsid w:val="009C2113"/>
    <w:rPr>
      <w:rFonts w:ascii="Times New Roman" w:eastAsia="Times New Roman" w:hAnsi="Times New Roman"/>
      <w:b/>
      <w:color w:val="00000A"/>
      <w:sz w:val="28"/>
      <w:lang w:eastAsia="ar-SA"/>
    </w:rPr>
  </w:style>
  <w:style w:type="paragraph" w:styleId="Betarp">
    <w:name w:val="No Spacing"/>
    <w:link w:val="BetarpDiagrama"/>
    <w:uiPriority w:val="1"/>
    <w:qFormat/>
    <w:rsid w:val="009C2113"/>
    <w:rPr>
      <w:rFonts w:ascii="Times New Roman" w:eastAsia="Times New Roman" w:hAnsi="Times New Roman"/>
    </w:rPr>
  </w:style>
  <w:style w:type="character" w:customStyle="1" w:styleId="BetarpDiagrama">
    <w:name w:val="Be tarpų Diagrama"/>
    <w:link w:val="Betarp"/>
    <w:uiPriority w:val="1"/>
    <w:locked/>
    <w:rsid w:val="009C211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limet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l.lt" TargetMode="External"/><Relationship Id="rId12"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enius@limeta.lt" TargetMode="External"/><Relationship Id="rId5" Type="http://schemas.openxmlformats.org/officeDocument/2006/relationships/footnotes" Target="footnotes.xml"/><Relationship Id="rId10" Type="http://schemas.openxmlformats.org/officeDocument/2006/relationships/hyperlink" Target="mailto:vilnius@limeta.lt" TargetMode="External"/><Relationship Id="rId4" Type="http://schemas.openxmlformats.org/officeDocument/2006/relationships/webSettings" Target="webSettings.xml"/><Relationship Id="rId9" Type="http://schemas.openxmlformats.org/officeDocument/2006/relationships/hyperlink" Target="mailto:g.kazlauske@ka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23</Pages>
  <Words>44730</Words>
  <Characters>25497</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70087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5</cp:revision>
  <cp:lastPrinted>2022-11-11T09:25:00Z</cp:lastPrinted>
  <dcterms:created xsi:type="dcterms:W3CDTF">2023-01-06T06:07:00Z</dcterms:created>
  <dcterms:modified xsi:type="dcterms:W3CDTF">2023-01-06T09:08:00Z</dcterms:modified>
</cp:coreProperties>
</file>