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32D9E" w14:textId="77777777" w:rsidR="00A72177" w:rsidRPr="00A72177" w:rsidRDefault="00A72177" w:rsidP="00A72177">
      <w:pPr>
        <w:spacing w:after="0" w:line="240" w:lineRule="auto"/>
        <w:ind w:firstLine="567"/>
        <w:jc w:val="both"/>
        <w:rPr>
          <w:sz w:val="22"/>
        </w:rPr>
      </w:pPr>
    </w:p>
    <w:tbl>
      <w:tblPr>
        <w:tblW w:w="10632" w:type="dxa"/>
        <w:tblInd w:w="108" w:type="dxa"/>
        <w:tblLayout w:type="fixed"/>
        <w:tblLook w:val="01E0" w:firstRow="1" w:lastRow="1" w:firstColumn="1" w:lastColumn="1" w:noHBand="0" w:noVBand="0"/>
      </w:tblPr>
      <w:tblGrid>
        <w:gridCol w:w="6840"/>
        <w:gridCol w:w="2760"/>
        <w:gridCol w:w="1032"/>
      </w:tblGrid>
      <w:tr w:rsidR="002A761A" w:rsidRPr="00CC1BBA" w14:paraId="0129CABF" w14:textId="77777777" w:rsidTr="002A761A">
        <w:trPr>
          <w:trHeight w:val="1631"/>
        </w:trPr>
        <w:tc>
          <w:tcPr>
            <w:tcW w:w="10632" w:type="dxa"/>
            <w:gridSpan w:val="3"/>
          </w:tcPr>
          <w:p w14:paraId="0929BAC7" w14:textId="77777777" w:rsidR="002A761A" w:rsidRPr="00CC1BBA" w:rsidRDefault="002A761A">
            <w:pPr>
              <w:tabs>
                <w:tab w:val="left" w:pos="1134"/>
              </w:tabs>
              <w:spacing w:after="0" w:line="240" w:lineRule="auto"/>
              <w:ind w:right="-108" w:firstLine="851"/>
              <w:jc w:val="both"/>
              <w:rPr>
                <w:sz w:val="22"/>
              </w:rPr>
            </w:pPr>
          </w:p>
          <w:p w14:paraId="20EF167F" w14:textId="35E1498D" w:rsidR="002A761A" w:rsidRDefault="002A761A" w:rsidP="00BE0EB7">
            <w:pPr>
              <w:spacing w:after="0" w:line="240" w:lineRule="auto"/>
              <w:jc w:val="center"/>
              <w:rPr>
                <w:b/>
                <w:sz w:val="22"/>
              </w:rPr>
            </w:pPr>
            <w:r w:rsidRPr="00CC1BBA">
              <w:rPr>
                <w:b/>
                <w:sz w:val="22"/>
              </w:rPr>
              <w:t>PIRKIMO-PARDAVIMO  SUTARTIS Nr.</w:t>
            </w:r>
            <w:r w:rsidR="00DF4E0D">
              <w:rPr>
                <w:b/>
                <w:sz w:val="22"/>
              </w:rPr>
              <w:t>2023/4</w:t>
            </w:r>
          </w:p>
          <w:p w14:paraId="1F54CFAB" w14:textId="14A0787C" w:rsidR="00DF4E0D" w:rsidRDefault="00DF4E0D" w:rsidP="00BE0EB7">
            <w:pPr>
              <w:spacing w:after="0" w:line="240" w:lineRule="auto"/>
              <w:jc w:val="center"/>
              <w:rPr>
                <w:b/>
                <w:sz w:val="22"/>
              </w:rPr>
            </w:pPr>
            <w:r>
              <w:rPr>
                <w:b/>
                <w:sz w:val="22"/>
              </w:rPr>
              <w:t>2023-01-20</w:t>
            </w:r>
          </w:p>
          <w:p w14:paraId="6B3ADAC0" w14:textId="6607AF81" w:rsidR="00DF4E0D" w:rsidRPr="00CC1BBA" w:rsidRDefault="00DF4E0D" w:rsidP="00BE0EB7">
            <w:pPr>
              <w:spacing w:after="0" w:line="240" w:lineRule="auto"/>
              <w:jc w:val="center"/>
              <w:rPr>
                <w:b/>
                <w:sz w:val="22"/>
              </w:rPr>
            </w:pPr>
            <w:r>
              <w:rPr>
                <w:b/>
                <w:sz w:val="22"/>
              </w:rPr>
              <w:t>Radviliškis</w:t>
            </w:r>
          </w:p>
          <w:p w14:paraId="0F3ED471" w14:textId="77777777" w:rsidR="002A761A" w:rsidRPr="00CC1BBA" w:rsidRDefault="002A761A">
            <w:pPr>
              <w:spacing w:after="0" w:line="240" w:lineRule="auto"/>
              <w:ind w:left="2160" w:hanging="2018"/>
              <w:rPr>
                <w:sz w:val="22"/>
              </w:rPr>
            </w:pPr>
          </w:p>
          <w:p w14:paraId="78689F68" w14:textId="77777777" w:rsidR="002A761A" w:rsidRPr="00CC1BBA" w:rsidRDefault="002A761A">
            <w:pPr>
              <w:spacing w:after="0" w:line="240" w:lineRule="auto"/>
              <w:ind w:left="142" w:firstLine="317"/>
              <w:jc w:val="both"/>
              <w:rPr>
                <w:color w:val="000000"/>
                <w:sz w:val="22"/>
              </w:rPr>
            </w:pPr>
            <w:r w:rsidRPr="00CC1BBA">
              <w:rPr>
                <w:b/>
                <w:bCs/>
                <w:i/>
                <w:sz w:val="22"/>
              </w:rPr>
              <w:t xml:space="preserve">VšĮ „Radviliškio rajono PSPC“,  </w:t>
            </w:r>
            <w:proofErr w:type="spellStart"/>
            <w:r w:rsidRPr="00CC1BBA">
              <w:rPr>
                <w:color w:val="000000"/>
                <w:sz w:val="22"/>
              </w:rPr>
              <w:t>įm.k</w:t>
            </w:r>
            <w:proofErr w:type="spellEnd"/>
            <w:r w:rsidRPr="00CC1BBA">
              <w:rPr>
                <w:color w:val="000000"/>
                <w:sz w:val="22"/>
              </w:rPr>
              <w:t>.</w:t>
            </w:r>
            <w:r w:rsidRPr="00CC1BBA">
              <w:rPr>
                <w:sz w:val="22"/>
              </w:rPr>
              <w:t xml:space="preserve"> 171448918</w:t>
            </w:r>
            <w:r w:rsidRPr="00CC1BBA">
              <w:rPr>
                <w:color w:val="000000"/>
                <w:sz w:val="22"/>
              </w:rPr>
              <w:t xml:space="preserve">, atstovaujama direktorės Irenos </w:t>
            </w:r>
            <w:proofErr w:type="spellStart"/>
            <w:r w:rsidRPr="00CC1BBA">
              <w:rPr>
                <w:color w:val="000000"/>
                <w:sz w:val="22"/>
              </w:rPr>
              <w:t>Janušonienėss</w:t>
            </w:r>
            <w:proofErr w:type="spellEnd"/>
            <w:r w:rsidRPr="00CC1BBA">
              <w:rPr>
                <w:bCs/>
                <w:color w:val="000000"/>
                <w:sz w:val="22"/>
              </w:rPr>
              <w:t xml:space="preserve">, </w:t>
            </w:r>
            <w:r w:rsidRPr="00CC1BBA">
              <w:rPr>
                <w:color w:val="000000"/>
                <w:sz w:val="22"/>
              </w:rPr>
              <w:t xml:space="preserve">veikiančiai pagal įstatus, toliau sutartyje vadinama “PIRKĖJU” ir </w:t>
            </w:r>
            <w:r w:rsidR="00BE0EB7">
              <w:rPr>
                <w:color w:val="000000"/>
                <w:sz w:val="22"/>
              </w:rPr>
              <w:t>UAB „Analizė“</w:t>
            </w:r>
            <w:r w:rsidRPr="00CC1BBA">
              <w:rPr>
                <w:bCs/>
                <w:sz w:val="22"/>
              </w:rPr>
              <w:t xml:space="preserve">, </w:t>
            </w:r>
            <w:r w:rsidRPr="00CC1BBA">
              <w:rPr>
                <w:sz w:val="22"/>
              </w:rPr>
              <w:t>atstovaujama direktoriaus</w:t>
            </w:r>
            <w:r w:rsidR="00BE0EB7">
              <w:rPr>
                <w:sz w:val="22"/>
              </w:rPr>
              <w:t xml:space="preserve"> Lino Urbos,</w:t>
            </w:r>
            <w:r w:rsidRPr="00CC1BBA">
              <w:rPr>
                <w:sz w:val="22"/>
              </w:rPr>
              <w:t xml:space="preserve">                                                                  veikiančio pagal</w:t>
            </w:r>
            <w:r w:rsidR="00BE0EB7">
              <w:rPr>
                <w:sz w:val="22"/>
              </w:rPr>
              <w:t xml:space="preserve"> įstatus</w:t>
            </w:r>
            <w:r w:rsidRPr="00CC1BBA">
              <w:rPr>
                <w:sz w:val="22"/>
              </w:rPr>
              <w:t xml:space="preserve">, toliau sutartyje vadinama “PARDAVĖJU”, </w:t>
            </w:r>
            <w:r w:rsidRPr="00CC1BBA">
              <w:rPr>
                <w:color w:val="000000"/>
                <w:sz w:val="22"/>
              </w:rPr>
              <w:t>sudarė šią sutartį:</w:t>
            </w:r>
          </w:p>
          <w:p w14:paraId="60B84700" w14:textId="77777777" w:rsidR="002A761A" w:rsidRPr="00CC1BBA" w:rsidRDefault="002A761A">
            <w:pPr>
              <w:spacing w:after="0" w:line="240" w:lineRule="auto"/>
              <w:jc w:val="center"/>
              <w:rPr>
                <w:b/>
                <w:color w:val="000000"/>
                <w:sz w:val="22"/>
              </w:rPr>
            </w:pPr>
          </w:p>
          <w:p w14:paraId="1888AC56" w14:textId="77777777" w:rsidR="002A761A" w:rsidRPr="00CC1BBA" w:rsidRDefault="002A761A">
            <w:pPr>
              <w:spacing w:after="0" w:line="240" w:lineRule="auto"/>
              <w:jc w:val="center"/>
              <w:rPr>
                <w:b/>
                <w:color w:val="000000"/>
                <w:sz w:val="22"/>
              </w:rPr>
            </w:pPr>
            <w:r w:rsidRPr="00CC1BBA">
              <w:rPr>
                <w:b/>
                <w:color w:val="000000"/>
                <w:sz w:val="22"/>
              </w:rPr>
              <w:t>1. PIRKIMO OBJEKTAS</w:t>
            </w:r>
          </w:p>
          <w:p w14:paraId="4E4810D8" w14:textId="0787B6D8" w:rsidR="002A761A" w:rsidRPr="00CC1BBA" w:rsidRDefault="002A761A">
            <w:pPr>
              <w:pStyle w:val="Standard"/>
              <w:numPr>
                <w:ilvl w:val="1"/>
                <w:numId w:val="43"/>
              </w:numPr>
              <w:tabs>
                <w:tab w:val="left" w:pos="567"/>
              </w:tabs>
              <w:ind w:left="0" w:firstLine="0"/>
              <w:jc w:val="both"/>
              <w:rPr>
                <w:sz w:val="22"/>
                <w:szCs w:val="22"/>
              </w:rPr>
            </w:pPr>
            <w:r w:rsidRPr="00CC1BBA">
              <w:rPr>
                <w:sz w:val="22"/>
                <w:szCs w:val="22"/>
              </w:rPr>
              <w:t xml:space="preserve">”PARDAVĖJAS” įsipareigoja parduoti “PIRKĖJUI” </w:t>
            </w:r>
            <w:r w:rsidRPr="00CC1BBA">
              <w:rPr>
                <w:b/>
                <w:sz w:val="22"/>
                <w:szCs w:val="22"/>
              </w:rPr>
              <w:t>dezinfekcines priemones</w:t>
            </w:r>
            <w:r w:rsidRPr="00CC1BBA">
              <w:rPr>
                <w:sz w:val="22"/>
                <w:szCs w:val="22"/>
              </w:rPr>
              <w:t xml:space="preserve"> </w:t>
            </w:r>
            <w:r w:rsidR="00DF4E0D" w:rsidRPr="00983747">
              <w:rPr>
                <w:sz w:val="22"/>
                <w:szCs w:val="22"/>
              </w:rPr>
              <w:t xml:space="preserve">(CVP IS pirkimo Nr. 645350) </w:t>
            </w:r>
            <w:r w:rsidRPr="00CC1BBA">
              <w:rPr>
                <w:sz w:val="22"/>
                <w:szCs w:val="22"/>
              </w:rPr>
              <w:t xml:space="preserve">pagal pirkėjo užsakymus, kainomis nurodytomis sutarties priede, o “PIRKĖJAS” pirkti ir sumokėti už prekes pagal ”PARDAVĖJO” pateiktą sąskaitą-faktūrą. </w:t>
            </w:r>
          </w:p>
          <w:p w14:paraId="3DBB11C0" w14:textId="5F90B593" w:rsidR="002A761A" w:rsidRPr="00CC1BBA" w:rsidRDefault="002A761A">
            <w:pPr>
              <w:pStyle w:val="Standard"/>
              <w:numPr>
                <w:ilvl w:val="1"/>
                <w:numId w:val="43"/>
              </w:numPr>
              <w:tabs>
                <w:tab w:val="left" w:pos="567"/>
              </w:tabs>
              <w:ind w:left="0" w:firstLine="0"/>
              <w:jc w:val="both"/>
              <w:rPr>
                <w:sz w:val="22"/>
                <w:szCs w:val="22"/>
              </w:rPr>
            </w:pPr>
            <w:r w:rsidRPr="00CC1BBA">
              <w:rPr>
                <w:sz w:val="22"/>
                <w:szCs w:val="22"/>
              </w:rPr>
              <w:t>Perkamų prekių asortimentas, kaina bei kokybė nustatomi pasirašymo metu sutarties priede, kuris yra neatskiriama šios sutarties dalis. Nurodytas preliminarus prekių kiekis, kuris per metus gali kisti +/- 20</w:t>
            </w:r>
            <w:r w:rsidRPr="00CC1BBA">
              <w:rPr>
                <w:sz w:val="22"/>
                <w:szCs w:val="22"/>
                <w:lang w:val="en-US"/>
              </w:rPr>
              <w:t xml:space="preserve">%. </w:t>
            </w:r>
            <w:r w:rsidRPr="00CC1BBA">
              <w:rPr>
                <w:color w:val="000000"/>
                <w:sz w:val="22"/>
                <w:szCs w:val="22"/>
              </w:rPr>
              <w:t xml:space="preserve">Sutarties </w:t>
            </w:r>
            <w:r w:rsidRPr="00DF4E0D">
              <w:rPr>
                <w:color w:val="000000"/>
                <w:sz w:val="22"/>
                <w:szCs w:val="22"/>
              </w:rPr>
              <w:t xml:space="preserve">vertė </w:t>
            </w:r>
            <w:r w:rsidR="00DF4E0D" w:rsidRPr="00DF4E0D">
              <w:rPr>
                <w:sz w:val="22"/>
                <w:szCs w:val="22"/>
              </w:rPr>
              <w:t>485,10</w:t>
            </w:r>
            <w:r w:rsidRPr="00DF4E0D">
              <w:rPr>
                <w:color w:val="000000"/>
                <w:sz w:val="22"/>
                <w:szCs w:val="22"/>
              </w:rPr>
              <w:t xml:space="preserve"> eurų</w:t>
            </w:r>
            <w:r w:rsidRPr="00CC1BBA">
              <w:rPr>
                <w:color w:val="000000"/>
                <w:sz w:val="22"/>
                <w:szCs w:val="22"/>
              </w:rPr>
              <w:t xml:space="preserve"> su PVM.</w:t>
            </w:r>
          </w:p>
          <w:p w14:paraId="4CA4C013" w14:textId="77777777" w:rsidR="002A761A" w:rsidRPr="00CC1BBA" w:rsidRDefault="002A761A">
            <w:pPr>
              <w:pStyle w:val="Standard"/>
              <w:tabs>
                <w:tab w:val="left" w:pos="1134"/>
              </w:tabs>
              <w:ind w:left="567"/>
              <w:jc w:val="both"/>
              <w:rPr>
                <w:sz w:val="22"/>
                <w:szCs w:val="22"/>
              </w:rPr>
            </w:pPr>
          </w:p>
          <w:p w14:paraId="6769841F" w14:textId="77777777" w:rsidR="002A761A" w:rsidRPr="00CC1BBA" w:rsidRDefault="002A761A">
            <w:pPr>
              <w:pStyle w:val="Komentarotekstas"/>
              <w:spacing w:after="0" w:line="240" w:lineRule="auto"/>
              <w:jc w:val="center"/>
              <w:rPr>
                <w:b/>
                <w:bCs/>
                <w:color w:val="000000"/>
                <w:sz w:val="22"/>
                <w:szCs w:val="22"/>
              </w:rPr>
            </w:pPr>
            <w:r w:rsidRPr="00CC1BBA">
              <w:rPr>
                <w:b/>
                <w:bCs/>
                <w:color w:val="000000"/>
                <w:sz w:val="22"/>
                <w:szCs w:val="22"/>
              </w:rPr>
              <w:t>2. KOKYBĖ</w:t>
            </w:r>
          </w:p>
          <w:p w14:paraId="55FE96B1" w14:textId="77777777" w:rsidR="002A761A" w:rsidRPr="00CC1BBA" w:rsidRDefault="002A761A">
            <w:pPr>
              <w:pStyle w:val="Komentarotekstas"/>
              <w:spacing w:after="0" w:line="240" w:lineRule="auto"/>
              <w:jc w:val="both"/>
              <w:rPr>
                <w:sz w:val="22"/>
                <w:szCs w:val="22"/>
              </w:rPr>
            </w:pPr>
            <w:r w:rsidRPr="00CC1BBA">
              <w:rPr>
                <w:color w:val="000000"/>
                <w:sz w:val="22"/>
                <w:szCs w:val="22"/>
              </w:rPr>
              <w:t>2.1</w:t>
            </w:r>
            <w:r w:rsidRPr="00CC1BBA">
              <w:rPr>
                <w:sz w:val="22"/>
                <w:szCs w:val="22"/>
              </w:rPr>
              <w:t xml:space="preserve">. ”PARDAVĖJAS” garantuoja , kad prekių kokybė atitinka jai keliamus reikalavimus, </w:t>
            </w:r>
            <w:proofErr w:type="spellStart"/>
            <w:r w:rsidRPr="00CC1BBA">
              <w:rPr>
                <w:sz w:val="22"/>
                <w:szCs w:val="22"/>
              </w:rPr>
              <w:t>t.y</w:t>
            </w:r>
            <w:proofErr w:type="spellEnd"/>
            <w:r w:rsidRPr="00CC1BBA">
              <w:rPr>
                <w:sz w:val="22"/>
                <w:szCs w:val="22"/>
              </w:rPr>
              <w:t>. Lietuvos Respublikos norminiais aktais nustatytus standartus ir technines sąlygas.</w:t>
            </w:r>
          </w:p>
          <w:p w14:paraId="22E7E0B1" w14:textId="77777777" w:rsidR="002A761A" w:rsidRPr="00CC1BBA" w:rsidRDefault="002A761A">
            <w:pPr>
              <w:pStyle w:val="Komentarotekstas"/>
              <w:spacing w:after="0" w:line="240" w:lineRule="auto"/>
              <w:jc w:val="both"/>
              <w:rPr>
                <w:sz w:val="22"/>
                <w:szCs w:val="22"/>
              </w:rPr>
            </w:pPr>
            <w:r w:rsidRPr="00CC1BBA">
              <w:rPr>
                <w:sz w:val="22"/>
                <w:szCs w:val="22"/>
              </w:rPr>
              <w:t xml:space="preserve">2.2. “PIRKĖJAS” įsipareigoja patikrinti prekių kokybę ir asortimentą, </w:t>
            </w:r>
            <w:r w:rsidRPr="00CC1BBA">
              <w:rPr>
                <w:color w:val="000000"/>
                <w:sz w:val="22"/>
                <w:szCs w:val="22"/>
              </w:rPr>
              <w:t xml:space="preserve">pasitaikius nekokybiškoms prekėms, ar transportavimo metu sugadintoms pakuotėms, prekės besąlygiškai pakeičiamos. </w:t>
            </w:r>
            <w:r w:rsidRPr="00CC1BBA">
              <w:rPr>
                <w:sz w:val="22"/>
                <w:szCs w:val="22"/>
              </w:rPr>
              <w:t>“PIRKĖJAS” per 5 kalendorines dienas turi pranešti ”PARDAVĖJUI” apie nustatytus trūkumus ir pažeidimus.</w:t>
            </w:r>
          </w:p>
          <w:p w14:paraId="34A3985B" w14:textId="77777777" w:rsidR="002A761A" w:rsidRPr="00CC1BBA" w:rsidRDefault="002A761A">
            <w:pPr>
              <w:spacing w:after="0" w:line="240" w:lineRule="auto"/>
              <w:jc w:val="both"/>
              <w:rPr>
                <w:sz w:val="22"/>
              </w:rPr>
            </w:pPr>
          </w:p>
          <w:p w14:paraId="03189B6D" w14:textId="77777777" w:rsidR="002A761A" w:rsidRPr="00CC1BBA" w:rsidRDefault="002A761A">
            <w:pPr>
              <w:pStyle w:val="Komentarotekstas"/>
              <w:spacing w:after="0" w:line="240" w:lineRule="auto"/>
              <w:jc w:val="center"/>
              <w:rPr>
                <w:color w:val="000000"/>
                <w:sz w:val="22"/>
                <w:szCs w:val="22"/>
              </w:rPr>
            </w:pPr>
            <w:r w:rsidRPr="00CC1BBA">
              <w:rPr>
                <w:b/>
                <w:bCs/>
                <w:color w:val="000000"/>
                <w:sz w:val="22"/>
                <w:szCs w:val="22"/>
              </w:rPr>
              <w:t>3. ATSISKAITYMŲ IR MOKĖJIMO TVARKA</w:t>
            </w:r>
          </w:p>
          <w:p w14:paraId="620F5932" w14:textId="77777777" w:rsidR="002A761A" w:rsidRPr="00CC1BBA" w:rsidRDefault="002A761A">
            <w:pPr>
              <w:spacing w:after="0" w:line="240" w:lineRule="auto"/>
              <w:jc w:val="both"/>
              <w:rPr>
                <w:color w:val="000000"/>
                <w:sz w:val="22"/>
              </w:rPr>
            </w:pPr>
            <w:r w:rsidRPr="00CC1BBA">
              <w:rPr>
                <w:color w:val="000000"/>
                <w:sz w:val="22"/>
              </w:rPr>
              <w:t>3.1. Transportavimo, draudimo, muitų išlaidos įeina į pateiktą kainą.</w:t>
            </w:r>
          </w:p>
          <w:p w14:paraId="01DDC0A4" w14:textId="77777777" w:rsidR="002A761A" w:rsidRPr="00CC1BBA" w:rsidRDefault="002A761A">
            <w:pPr>
              <w:spacing w:after="0" w:line="240" w:lineRule="auto"/>
              <w:jc w:val="both"/>
              <w:rPr>
                <w:sz w:val="22"/>
              </w:rPr>
            </w:pPr>
            <w:r w:rsidRPr="00CC1BBA">
              <w:rPr>
                <w:color w:val="000000"/>
                <w:sz w:val="22"/>
              </w:rPr>
              <w:t xml:space="preserve">3.2.“PIRKĖJAS” įsipareigoja apmokėti </w:t>
            </w:r>
            <w:r w:rsidRPr="00CC1BBA">
              <w:rPr>
                <w:sz w:val="22"/>
              </w:rPr>
              <w:t xml:space="preserve">už pateiktas prekes per 30 dienų  po  prekių pristatymo pagal PVM sąskaitą – faktūrą per </w:t>
            </w:r>
            <w:r w:rsidRPr="00CC1BBA">
              <w:rPr>
                <w:b/>
                <w:sz w:val="22"/>
              </w:rPr>
              <w:t>esaskaita.eu</w:t>
            </w:r>
            <w:r w:rsidRPr="00CC1BBA">
              <w:rPr>
                <w:sz w:val="22"/>
              </w:rPr>
              <w:t xml:space="preserve">.  </w:t>
            </w:r>
          </w:p>
          <w:p w14:paraId="33340628" w14:textId="77777777" w:rsidR="002A761A" w:rsidRPr="00CC1BBA" w:rsidRDefault="002A761A">
            <w:pPr>
              <w:spacing w:after="0" w:line="240" w:lineRule="auto"/>
              <w:jc w:val="both"/>
              <w:rPr>
                <w:color w:val="000000"/>
                <w:sz w:val="22"/>
              </w:rPr>
            </w:pPr>
            <w:r w:rsidRPr="00CC1BBA">
              <w:rPr>
                <w:sz w:val="22"/>
              </w:rPr>
              <w:t>3.3. Mokėjimo forma – bankinis pavedimas į ”PARDAVĖJO” nurodytą sąskaitą. Prekių gavimo data yra “PIRKĖJO” įgalioto asmens parašo apie prekių priėmimą data.</w:t>
            </w:r>
          </w:p>
          <w:p w14:paraId="6DDCF74F" w14:textId="77777777" w:rsidR="002A761A" w:rsidRPr="00CC1BBA" w:rsidRDefault="002A761A">
            <w:pPr>
              <w:pStyle w:val="Standard"/>
              <w:tabs>
                <w:tab w:val="left" w:pos="-1773"/>
                <w:tab w:val="left" w:pos="1134"/>
              </w:tabs>
              <w:jc w:val="both"/>
              <w:rPr>
                <w:sz w:val="22"/>
                <w:szCs w:val="22"/>
              </w:rPr>
            </w:pPr>
            <w:r w:rsidRPr="00CC1BBA">
              <w:rPr>
                <w:color w:val="000000"/>
                <w:sz w:val="22"/>
                <w:szCs w:val="22"/>
              </w:rPr>
              <w:t xml:space="preserve">3.4. </w:t>
            </w:r>
            <w:r w:rsidRPr="00CC1BBA">
              <w:rPr>
                <w:sz w:val="22"/>
                <w:szCs w:val="22"/>
              </w:rPr>
              <w:t>Kainos gali būti perskaičiuojamos.</w:t>
            </w:r>
          </w:p>
          <w:p w14:paraId="51088D2E" w14:textId="77777777" w:rsidR="002A761A" w:rsidRPr="00CC1BBA" w:rsidRDefault="002A761A">
            <w:pPr>
              <w:pStyle w:val="Standard"/>
              <w:tabs>
                <w:tab w:val="left" w:pos="-1773"/>
                <w:tab w:val="left" w:pos="1134"/>
              </w:tabs>
              <w:jc w:val="both"/>
              <w:rPr>
                <w:sz w:val="22"/>
                <w:szCs w:val="22"/>
                <w:lang w:eastAsia="en-US"/>
              </w:rPr>
            </w:pPr>
            <w:r w:rsidRPr="00CC1BBA">
              <w:rPr>
                <w:sz w:val="22"/>
                <w:szCs w:val="22"/>
              </w:rPr>
              <w:t>3.4.1.</w:t>
            </w:r>
            <w:r w:rsidRPr="00CC1BBA">
              <w:rPr>
                <w:sz w:val="22"/>
                <w:szCs w:val="22"/>
                <w:lang w:eastAsia="en-US"/>
              </w:rPr>
              <w:t>Sutarties kaina gali būti perskaičiuojama pagal prekių grupių kainų pokyčius (toliau – kainų lygio kitimą).</w:t>
            </w:r>
            <w:r w:rsidRPr="00CC1BBA">
              <w:rPr>
                <w:sz w:val="22"/>
                <w:szCs w:val="22"/>
              </w:rPr>
              <w:t xml:space="preserve"> </w:t>
            </w:r>
            <w:r w:rsidRPr="00CC1BBA">
              <w:rPr>
                <w:sz w:val="22"/>
                <w:szCs w:val="22"/>
                <w:lang w:eastAsia="en-US"/>
              </w:rPr>
              <w:t>Perskaičiuojant fiksuotą kainą, vertinant kainų lygio kitimą vadovaujamasi Statistikos departamento išduota pažyma. Sutarties kaina koreguojama Perkančiai organizacijai gavus iš tiekėjo raštišką prašymą pridedant Statistikos departamento pažymą ir kiekvienai sutarties šaliai pasirašius sutarties pakeitimus. Sutarties kaina gali būti koreguojama ne vien tik didinant fiksuotą kainą padidėjus kainų lygiui, bet ir mažinant, jei kainų lygis mažėja. Kainų lygio mažėjimo atveju kainos perskaičiavimo iniciatoriumi yra Perkančioji organizacija.</w:t>
            </w:r>
          </w:p>
          <w:p w14:paraId="501D04BD" w14:textId="77777777" w:rsidR="002A761A" w:rsidRPr="00CC1BBA" w:rsidRDefault="002A761A">
            <w:pPr>
              <w:pStyle w:val="Standard"/>
              <w:tabs>
                <w:tab w:val="left" w:pos="-1773"/>
                <w:tab w:val="left" w:pos="1134"/>
              </w:tabs>
              <w:jc w:val="both"/>
              <w:rPr>
                <w:sz w:val="22"/>
                <w:szCs w:val="22"/>
              </w:rPr>
            </w:pPr>
            <w:r w:rsidRPr="00CC1BBA">
              <w:rPr>
                <w:sz w:val="22"/>
                <w:szCs w:val="22"/>
                <w:lang w:eastAsia="en-US"/>
              </w:rPr>
              <w:t xml:space="preserve">3.4.2. </w:t>
            </w:r>
            <w:r w:rsidRPr="00CC1BBA">
              <w:rPr>
                <w:sz w:val="22"/>
                <w:szCs w:val="22"/>
              </w:rPr>
              <w:t xml:space="preserve">Sutartyje numatytos prekių kainos gali būti didinamos, kai prekių kainos pokyčiui tiesioginės įtakos turėjo pasikeitę mokesčiai, infliacija ar kitos nuo sutarties šalių nepriklausančios aplinkybės ir to nebuvo galima numatyti sudarant pirkimo-pardavimo sutartį. </w:t>
            </w:r>
          </w:p>
          <w:p w14:paraId="044B9723" w14:textId="77777777" w:rsidR="002A761A" w:rsidRPr="00CC1BBA" w:rsidRDefault="002A761A">
            <w:pPr>
              <w:spacing w:after="0" w:line="240" w:lineRule="auto"/>
              <w:jc w:val="both"/>
              <w:rPr>
                <w:sz w:val="22"/>
              </w:rPr>
            </w:pPr>
            <w:r w:rsidRPr="00CC1BBA">
              <w:rPr>
                <w:sz w:val="22"/>
              </w:rPr>
              <w:t xml:space="preserve">3.5. Sutarties galiojimo metu, pasikeitus pridėtinės vertės mokesčiui, sutarties priede nurodytos priemonių kainos perskaičiuojamos nuo pridėtinės vertės mokesčio pasikeitimo momento. </w:t>
            </w:r>
          </w:p>
          <w:p w14:paraId="62F1D056" w14:textId="77777777" w:rsidR="002A761A" w:rsidRPr="00CC1BBA" w:rsidRDefault="002A761A">
            <w:pPr>
              <w:spacing w:after="0" w:line="240" w:lineRule="auto"/>
              <w:jc w:val="both"/>
              <w:rPr>
                <w:color w:val="000000"/>
                <w:sz w:val="22"/>
              </w:rPr>
            </w:pPr>
          </w:p>
          <w:p w14:paraId="71D25D0A" w14:textId="77777777" w:rsidR="002A761A" w:rsidRPr="00CC1BBA" w:rsidRDefault="002A761A">
            <w:pPr>
              <w:spacing w:after="0" w:line="240" w:lineRule="auto"/>
              <w:jc w:val="center"/>
              <w:rPr>
                <w:b/>
                <w:color w:val="000000"/>
                <w:sz w:val="22"/>
              </w:rPr>
            </w:pPr>
            <w:r w:rsidRPr="00CC1BBA">
              <w:rPr>
                <w:b/>
                <w:bCs/>
                <w:color w:val="000000"/>
                <w:sz w:val="22"/>
              </w:rPr>
              <w:t>4. PRIEVOLIŲ ĮVYKDYMO TERMINAI</w:t>
            </w:r>
          </w:p>
          <w:p w14:paraId="2E4834C1" w14:textId="77777777" w:rsidR="002A761A" w:rsidRPr="00CC1BBA" w:rsidRDefault="002A761A">
            <w:pPr>
              <w:pStyle w:val="Komentarotekstas"/>
              <w:tabs>
                <w:tab w:val="left" w:pos="5529"/>
              </w:tabs>
              <w:spacing w:after="0" w:line="240" w:lineRule="auto"/>
              <w:jc w:val="both"/>
              <w:rPr>
                <w:color w:val="000000"/>
                <w:sz w:val="22"/>
                <w:szCs w:val="22"/>
              </w:rPr>
            </w:pPr>
            <w:r w:rsidRPr="00CC1BBA">
              <w:rPr>
                <w:color w:val="000000"/>
                <w:sz w:val="22"/>
                <w:szCs w:val="22"/>
              </w:rPr>
              <w:t xml:space="preserve">4.1.”PARDAVĖJAS” įsipareigoja pristatyti prekes savo transportu per 3 dienas po užsakymo gavimo. Užsakymai priimami tel.: </w:t>
            </w:r>
          </w:p>
          <w:p w14:paraId="231CAE26" w14:textId="77777777" w:rsidR="002A761A" w:rsidRPr="00CC1BBA" w:rsidRDefault="002A761A">
            <w:pPr>
              <w:spacing w:after="0" w:line="240" w:lineRule="auto"/>
              <w:jc w:val="both"/>
              <w:rPr>
                <w:color w:val="000000"/>
                <w:sz w:val="22"/>
              </w:rPr>
            </w:pPr>
            <w:r w:rsidRPr="00CC1BBA">
              <w:rPr>
                <w:color w:val="000000"/>
                <w:sz w:val="22"/>
              </w:rPr>
              <w:t xml:space="preserve">4.2.”PARDAVĖJAS” įsipareigoja užtikrinti nepertraukiamą tiekimą pagal ”PIRKĖJO” paraišką per visą sutarties galiojimo laiką ir netiekti “PIRKĖJUI” neužsakytų prekių. </w:t>
            </w:r>
          </w:p>
          <w:p w14:paraId="1E51C013" w14:textId="77777777" w:rsidR="002A761A" w:rsidRPr="00CC1BBA" w:rsidRDefault="002A761A">
            <w:pPr>
              <w:spacing w:after="0" w:line="240" w:lineRule="auto"/>
              <w:jc w:val="both"/>
              <w:rPr>
                <w:color w:val="000000"/>
                <w:sz w:val="22"/>
              </w:rPr>
            </w:pPr>
            <w:r w:rsidRPr="00CC1BBA">
              <w:rPr>
                <w:color w:val="000000"/>
                <w:sz w:val="22"/>
              </w:rPr>
              <w:t>4.3.Su kiekviena pristatoma prekių siunta “PARDAVĖJAS” pateikia PVM sąskaitą-faktūrą, prekių kokybės sertifikatus (arba PVM sąskaitoje-faktūroje užrašo: “Visų Jums pateiktų prekių kokybės sertifikatai yra įmonėje”).</w:t>
            </w:r>
          </w:p>
          <w:p w14:paraId="41424B54" w14:textId="504346C1" w:rsidR="002A761A" w:rsidRDefault="002A761A">
            <w:pPr>
              <w:spacing w:after="0" w:line="240" w:lineRule="auto"/>
              <w:jc w:val="both"/>
              <w:rPr>
                <w:sz w:val="22"/>
              </w:rPr>
            </w:pPr>
            <w:r w:rsidRPr="00CC1BBA">
              <w:rPr>
                <w:color w:val="000000"/>
                <w:sz w:val="22"/>
              </w:rPr>
              <w:t xml:space="preserve">4.4. </w:t>
            </w:r>
            <w:r w:rsidRPr="00CC1BBA">
              <w:rPr>
                <w:sz w:val="22"/>
              </w:rPr>
              <w:t>Prekės pristatomos</w:t>
            </w:r>
            <w:r w:rsidRPr="00CC1BBA">
              <w:rPr>
                <w:b/>
                <w:i/>
                <w:sz w:val="22"/>
              </w:rPr>
              <w:t xml:space="preserve"> </w:t>
            </w:r>
            <w:r w:rsidRPr="00CC1BBA">
              <w:rPr>
                <w:color w:val="000000"/>
                <w:sz w:val="22"/>
              </w:rPr>
              <w:t xml:space="preserve">Pirkėjui  kartą per ketvirtį. </w:t>
            </w:r>
            <w:r w:rsidRPr="00CC1BBA">
              <w:rPr>
                <w:sz w:val="22"/>
              </w:rPr>
              <w:t>Tiekėjas pilnai garantuoja sutarties priede nurodytų prekių tiekimą.  Jeigu Tiekėjas dėl priežasties, nepriklausančios nuo jo, ir dėl kurios jis negali Pirkėjui pateikti sutarties priede numatytų prekių, Tiekėjas pateikia prekes, kurios yra lygiavertės ar geresnės už sutarties priede nurodytas prekes, nekeičiant kainos.</w:t>
            </w:r>
          </w:p>
          <w:p w14:paraId="3FFE493B" w14:textId="194C4496" w:rsidR="00983747" w:rsidRDefault="00983747">
            <w:pPr>
              <w:spacing w:after="0" w:line="240" w:lineRule="auto"/>
              <w:jc w:val="both"/>
              <w:rPr>
                <w:sz w:val="22"/>
              </w:rPr>
            </w:pPr>
          </w:p>
          <w:p w14:paraId="1DEFF467" w14:textId="77777777" w:rsidR="00983747" w:rsidRPr="00CC1BBA" w:rsidRDefault="00983747">
            <w:pPr>
              <w:spacing w:after="0" w:line="240" w:lineRule="auto"/>
              <w:jc w:val="both"/>
              <w:rPr>
                <w:sz w:val="22"/>
              </w:rPr>
            </w:pPr>
          </w:p>
          <w:p w14:paraId="2750B8B9" w14:textId="77777777" w:rsidR="002A761A" w:rsidRPr="00CC1BBA" w:rsidRDefault="002A761A">
            <w:pPr>
              <w:spacing w:after="0" w:line="240" w:lineRule="auto"/>
              <w:jc w:val="center"/>
              <w:rPr>
                <w:b/>
                <w:color w:val="000000"/>
                <w:sz w:val="22"/>
              </w:rPr>
            </w:pPr>
            <w:r w:rsidRPr="00CC1BBA">
              <w:rPr>
                <w:b/>
                <w:bCs/>
                <w:color w:val="000000"/>
                <w:sz w:val="22"/>
              </w:rPr>
              <w:lastRenderedPageBreak/>
              <w:t>5. SANKCIJOS</w:t>
            </w:r>
          </w:p>
          <w:p w14:paraId="5ECB5790" w14:textId="77777777" w:rsidR="002A761A" w:rsidRPr="00CC1BBA" w:rsidRDefault="002A761A">
            <w:pPr>
              <w:pStyle w:val="Komentarotekstas"/>
              <w:spacing w:after="0" w:line="240" w:lineRule="auto"/>
              <w:rPr>
                <w:color w:val="000000"/>
                <w:sz w:val="22"/>
                <w:szCs w:val="22"/>
              </w:rPr>
            </w:pPr>
            <w:r w:rsidRPr="00CC1BBA">
              <w:rPr>
                <w:color w:val="000000"/>
                <w:sz w:val="22"/>
                <w:szCs w:val="22"/>
              </w:rPr>
              <w:t>5.1. Neapmokėjus sąskaitos- faktūros per 3</w:t>
            </w:r>
            <w:r w:rsidRPr="00CC1BBA">
              <w:rPr>
                <w:sz w:val="22"/>
                <w:szCs w:val="22"/>
              </w:rPr>
              <w:t xml:space="preserve">0 </w:t>
            </w:r>
            <w:r w:rsidRPr="00CC1BBA">
              <w:rPr>
                <w:color w:val="000000"/>
                <w:sz w:val="22"/>
                <w:szCs w:val="22"/>
              </w:rPr>
              <w:t>dienų po prekių gavimo datos, dėl tolimesnio prekių tiekimo tariamasi derybų būdu.</w:t>
            </w:r>
          </w:p>
          <w:p w14:paraId="39EB1EA8" w14:textId="77777777" w:rsidR="002A761A" w:rsidRPr="00CC1BBA" w:rsidRDefault="002A761A">
            <w:pPr>
              <w:pStyle w:val="Komentarotekstas"/>
              <w:spacing w:after="0" w:line="240" w:lineRule="auto"/>
              <w:rPr>
                <w:color w:val="000000"/>
                <w:sz w:val="22"/>
                <w:szCs w:val="22"/>
              </w:rPr>
            </w:pPr>
          </w:p>
          <w:p w14:paraId="0C03E9BA" w14:textId="77777777" w:rsidR="002A761A" w:rsidRPr="00CC1BBA" w:rsidRDefault="002A761A">
            <w:pPr>
              <w:pStyle w:val="Komentarotekstas"/>
              <w:spacing w:after="0" w:line="240" w:lineRule="auto"/>
              <w:jc w:val="center"/>
              <w:rPr>
                <w:b/>
                <w:bCs/>
                <w:color w:val="000000"/>
                <w:sz w:val="22"/>
                <w:szCs w:val="22"/>
              </w:rPr>
            </w:pPr>
            <w:r w:rsidRPr="00CC1BBA">
              <w:rPr>
                <w:b/>
                <w:bCs/>
                <w:color w:val="000000"/>
                <w:sz w:val="22"/>
                <w:szCs w:val="22"/>
              </w:rPr>
              <w:t>6. PRIEVOLIŲ ĮVYKDYMO UŽTIKRINIMAS</w:t>
            </w:r>
          </w:p>
          <w:p w14:paraId="0D2A3E1E" w14:textId="77777777" w:rsidR="002A761A" w:rsidRPr="00CC1BBA" w:rsidRDefault="002A761A">
            <w:pPr>
              <w:pStyle w:val="Komentarotekstas"/>
              <w:spacing w:after="0" w:line="240" w:lineRule="auto"/>
              <w:jc w:val="both"/>
              <w:rPr>
                <w:color w:val="000000"/>
                <w:sz w:val="22"/>
                <w:szCs w:val="22"/>
              </w:rPr>
            </w:pPr>
            <w:r w:rsidRPr="00CC1BBA">
              <w:rPr>
                <w:color w:val="000000"/>
                <w:sz w:val="22"/>
                <w:szCs w:val="22"/>
              </w:rPr>
              <w:t>6.1. Šalys iš dalies ar vienašališkai atleidžiamos nuo atsakomybės už šios sutarties neįvykdymą arba netinkamą vykdymą, jeigu toks nevykdymas įvyko dėl nepriklausančių nuo šalies valios aplinkybių. Prie tokių aplinkybių priskiriama neįveikiama jėga (force-majeure), pvz.: gaisras, potvynis ir pan., valstybinės valdžios ir valdymo organų priimti aktai. Apie tai šalys privalo nedelsdamos informuoti viena kitą.</w:t>
            </w:r>
          </w:p>
          <w:p w14:paraId="289DCB8F" w14:textId="77777777" w:rsidR="002A761A" w:rsidRPr="00CC1BBA" w:rsidRDefault="002A761A">
            <w:pPr>
              <w:spacing w:after="0" w:line="240" w:lineRule="auto"/>
              <w:rPr>
                <w:sz w:val="22"/>
              </w:rPr>
            </w:pPr>
          </w:p>
          <w:p w14:paraId="4896EB70" w14:textId="77777777" w:rsidR="002A761A" w:rsidRPr="00CC1BBA" w:rsidRDefault="002A761A">
            <w:pPr>
              <w:pStyle w:val="Komentarotekstas"/>
              <w:spacing w:after="0" w:line="240" w:lineRule="auto"/>
              <w:jc w:val="center"/>
              <w:rPr>
                <w:sz w:val="22"/>
                <w:szCs w:val="22"/>
              </w:rPr>
            </w:pPr>
            <w:r w:rsidRPr="00CC1BBA">
              <w:rPr>
                <w:b/>
                <w:bCs/>
                <w:sz w:val="22"/>
                <w:szCs w:val="22"/>
              </w:rPr>
              <w:t>7. GINČŲ SPRENDIMO TVARKA</w:t>
            </w:r>
          </w:p>
          <w:p w14:paraId="60D31442" w14:textId="77777777" w:rsidR="002A761A" w:rsidRPr="00CC1BBA" w:rsidRDefault="002A761A">
            <w:pPr>
              <w:pStyle w:val="Komentarotekstas"/>
              <w:spacing w:after="0" w:line="240" w:lineRule="auto"/>
              <w:jc w:val="both"/>
              <w:rPr>
                <w:color w:val="000000"/>
                <w:sz w:val="22"/>
                <w:szCs w:val="22"/>
              </w:rPr>
            </w:pPr>
            <w:r w:rsidRPr="00CC1BBA">
              <w:rPr>
                <w:color w:val="000000"/>
                <w:sz w:val="22"/>
                <w:szCs w:val="22"/>
              </w:rPr>
              <w:t xml:space="preserve">7.1. Šalys bandys susitarti dėl visų ginčų, kurie gali kilti dėl šios sutarties vykdymo, papildymo, patikslinimo, pakeitimo, nutraukimo, perdavimo ar atnaujinimo. </w:t>
            </w:r>
          </w:p>
          <w:p w14:paraId="1CBD0963" w14:textId="77777777" w:rsidR="002A761A" w:rsidRPr="00CC1BBA" w:rsidRDefault="002A761A">
            <w:pPr>
              <w:pStyle w:val="Komentarotekstas"/>
              <w:spacing w:after="0" w:line="240" w:lineRule="auto"/>
              <w:jc w:val="both"/>
              <w:rPr>
                <w:color w:val="000000"/>
                <w:sz w:val="22"/>
                <w:szCs w:val="22"/>
              </w:rPr>
            </w:pPr>
            <w:r w:rsidRPr="00CC1BBA">
              <w:rPr>
                <w:color w:val="000000"/>
                <w:sz w:val="22"/>
                <w:szCs w:val="22"/>
              </w:rPr>
              <w:t>7.2.Jeigu šalys negali susitarti per 30 dienų, skaičiuojant nuo pirmos derybų dienos, tokį nesutarimą turi sureguliuoti teismas Lietuvos Respublikos įstatymų nustatyta tvarka. Teismo sprendimas turi būti galutinis ir privalomas abiem šalim.</w:t>
            </w:r>
          </w:p>
          <w:p w14:paraId="1B1DD38A" w14:textId="77777777" w:rsidR="002A761A" w:rsidRPr="00CC1BBA" w:rsidRDefault="002A761A">
            <w:pPr>
              <w:spacing w:after="0" w:line="240" w:lineRule="auto"/>
              <w:rPr>
                <w:sz w:val="22"/>
              </w:rPr>
            </w:pPr>
          </w:p>
          <w:p w14:paraId="62490DED" w14:textId="77777777" w:rsidR="002A761A" w:rsidRPr="00CC1BBA" w:rsidRDefault="002A761A">
            <w:pPr>
              <w:pStyle w:val="Komentarotekstas"/>
              <w:spacing w:after="0" w:line="240" w:lineRule="auto"/>
              <w:jc w:val="center"/>
              <w:rPr>
                <w:b/>
                <w:color w:val="000000"/>
                <w:sz w:val="22"/>
                <w:szCs w:val="22"/>
              </w:rPr>
            </w:pPr>
            <w:r w:rsidRPr="00CC1BBA">
              <w:rPr>
                <w:b/>
                <w:bCs/>
                <w:color w:val="000000"/>
                <w:sz w:val="22"/>
                <w:szCs w:val="22"/>
              </w:rPr>
              <w:t>8. PIRKIMO SUTARTIES GALIOJIMAS, SUTARTIES NUTRAUKIMO TVARKA</w:t>
            </w:r>
          </w:p>
          <w:p w14:paraId="27A8312A" w14:textId="77777777" w:rsidR="002A761A" w:rsidRPr="00CC1BBA" w:rsidRDefault="002A761A">
            <w:pPr>
              <w:spacing w:after="0" w:line="240" w:lineRule="auto"/>
              <w:jc w:val="both"/>
              <w:rPr>
                <w:color w:val="000000"/>
                <w:sz w:val="22"/>
              </w:rPr>
            </w:pPr>
            <w:r w:rsidRPr="00CC1BBA">
              <w:rPr>
                <w:color w:val="000000"/>
                <w:sz w:val="22"/>
              </w:rPr>
              <w:t>8.1. Ši sutartis sudaryta dviem egzemplioriais, po vieną kiekvienai iš šalių. Kiekvienas egzempliorius turi vienodą juridinę galią.</w:t>
            </w:r>
          </w:p>
          <w:p w14:paraId="7A72D998" w14:textId="70C2D5C4" w:rsidR="002A761A" w:rsidRPr="00CC1BBA" w:rsidRDefault="002A761A">
            <w:pPr>
              <w:spacing w:after="0" w:line="240" w:lineRule="auto"/>
              <w:jc w:val="both"/>
              <w:rPr>
                <w:color w:val="000000"/>
                <w:sz w:val="22"/>
              </w:rPr>
            </w:pPr>
            <w:r w:rsidRPr="00CC1BBA">
              <w:rPr>
                <w:color w:val="000000"/>
                <w:sz w:val="22"/>
              </w:rPr>
              <w:t>8.2. Sutartis įsigalioja nuo 2023-</w:t>
            </w:r>
            <w:r>
              <w:rPr>
                <w:color w:val="000000"/>
                <w:sz w:val="22"/>
              </w:rPr>
              <w:t>01-</w:t>
            </w:r>
            <w:r w:rsidR="00DF4E0D">
              <w:rPr>
                <w:color w:val="000000"/>
                <w:sz w:val="22"/>
              </w:rPr>
              <w:t>2</w:t>
            </w:r>
            <w:r w:rsidR="00BC2B85">
              <w:rPr>
                <w:color w:val="000000"/>
                <w:sz w:val="22"/>
              </w:rPr>
              <w:t xml:space="preserve">4 </w:t>
            </w:r>
            <w:r w:rsidRPr="00CC1BBA">
              <w:rPr>
                <w:color w:val="000000"/>
                <w:sz w:val="22"/>
              </w:rPr>
              <w:t>ir galioja iki 202</w:t>
            </w:r>
            <w:r>
              <w:rPr>
                <w:color w:val="000000"/>
                <w:sz w:val="22"/>
              </w:rPr>
              <w:t>5</w:t>
            </w:r>
            <w:r w:rsidRPr="00CC1BBA">
              <w:rPr>
                <w:color w:val="000000"/>
                <w:sz w:val="22"/>
              </w:rPr>
              <w:t>-</w:t>
            </w:r>
            <w:r>
              <w:rPr>
                <w:color w:val="000000"/>
                <w:sz w:val="22"/>
              </w:rPr>
              <w:t>01-</w:t>
            </w:r>
            <w:r w:rsidR="00DF4E0D">
              <w:rPr>
                <w:color w:val="000000"/>
                <w:sz w:val="22"/>
              </w:rPr>
              <w:t>2</w:t>
            </w:r>
            <w:r w:rsidR="00BC2B85">
              <w:rPr>
                <w:color w:val="000000"/>
                <w:sz w:val="22"/>
              </w:rPr>
              <w:t>3</w:t>
            </w:r>
            <w:r w:rsidRPr="00CC1BBA">
              <w:rPr>
                <w:color w:val="000000"/>
                <w:sz w:val="22"/>
              </w:rPr>
              <w:t>. Neišpirkus 80</w:t>
            </w:r>
            <w:r w:rsidRPr="00BE0EB7">
              <w:rPr>
                <w:color w:val="000000"/>
                <w:sz w:val="22"/>
              </w:rPr>
              <w:t xml:space="preserve">% </w:t>
            </w:r>
            <w:r w:rsidRPr="00CC1BBA">
              <w:rPr>
                <w:color w:val="000000"/>
                <w:sz w:val="22"/>
              </w:rPr>
              <w:t xml:space="preserve"> nurodyto poreikio sutartis šalių sutarimu gali būti pratęsta 6 </w:t>
            </w:r>
            <w:proofErr w:type="spellStart"/>
            <w:r w:rsidRPr="00CC1BBA">
              <w:rPr>
                <w:color w:val="000000"/>
                <w:sz w:val="22"/>
              </w:rPr>
              <w:t>mėn.arba</w:t>
            </w:r>
            <w:proofErr w:type="spellEnd"/>
            <w:r w:rsidRPr="00CC1BBA">
              <w:rPr>
                <w:color w:val="000000"/>
                <w:sz w:val="22"/>
              </w:rPr>
              <w:t xml:space="preserve"> iki pilno sutartinių įsipareigojimų įvykdymo.</w:t>
            </w:r>
          </w:p>
          <w:p w14:paraId="2312850C" w14:textId="77777777" w:rsidR="002A761A" w:rsidRPr="00CC1BBA" w:rsidRDefault="002A761A">
            <w:pPr>
              <w:widowControl w:val="0"/>
              <w:autoSpaceDE w:val="0"/>
              <w:autoSpaceDN w:val="0"/>
              <w:adjustRightInd w:val="0"/>
              <w:spacing w:after="0" w:line="240" w:lineRule="auto"/>
              <w:jc w:val="both"/>
              <w:rPr>
                <w:color w:val="000000"/>
                <w:sz w:val="22"/>
              </w:rPr>
            </w:pPr>
            <w:r w:rsidRPr="00CC1BBA">
              <w:rPr>
                <w:color w:val="000000"/>
                <w:sz w:val="22"/>
              </w:rPr>
              <w:t xml:space="preserve">8.3. </w:t>
            </w:r>
            <w:r w:rsidRPr="00CC1BBA">
              <w:rPr>
                <w:sz w:val="22"/>
              </w:rPr>
              <w:t>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pirkimo sutarties sudarymo metu, pirkimo sutarties šalys gali keisti tik neesmines pirkimo sutarties sąlygas.</w:t>
            </w:r>
          </w:p>
          <w:p w14:paraId="1886D555" w14:textId="77777777" w:rsidR="002A761A" w:rsidRPr="00CC1BBA" w:rsidRDefault="002A761A">
            <w:pPr>
              <w:spacing w:after="0" w:line="240" w:lineRule="auto"/>
              <w:jc w:val="both"/>
              <w:rPr>
                <w:sz w:val="22"/>
              </w:rPr>
            </w:pPr>
            <w:r w:rsidRPr="00CC1BBA">
              <w:rPr>
                <w:color w:val="000000"/>
                <w:sz w:val="22"/>
              </w:rPr>
              <w:t xml:space="preserve">8.4. </w:t>
            </w:r>
            <w:r w:rsidRPr="00CC1BBA">
              <w:rPr>
                <w:sz w:val="22"/>
              </w:rPr>
              <w:t>Pirkimo sutarties nutraukimo tvarka. Vienai iš šalių nevykdant sutartyje numatytų įsipareigojimų, sutartis gali būti nutraukta vienašališkai, raštu įspėjus apie tai kitą sutarties šalį ne vėliau kaip prieš 30 (trisdešimt) dienų iki sutarties nutraukimo.</w:t>
            </w:r>
          </w:p>
          <w:p w14:paraId="07B2EBA9" w14:textId="77777777" w:rsidR="002A761A" w:rsidRPr="00CC1BBA" w:rsidRDefault="002A761A">
            <w:pPr>
              <w:spacing w:after="0" w:line="240" w:lineRule="auto"/>
              <w:jc w:val="both"/>
              <w:rPr>
                <w:color w:val="000000"/>
                <w:sz w:val="22"/>
              </w:rPr>
            </w:pPr>
            <w:r w:rsidRPr="00CC1BBA">
              <w:rPr>
                <w:color w:val="000000"/>
                <w:sz w:val="22"/>
              </w:rPr>
              <w:t>8.5. Šalių statuso pasikeitimas nėra pagrindas sutarčiai nutraukti.</w:t>
            </w:r>
          </w:p>
          <w:p w14:paraId="76075456" w14:textId="77777777" w:rsidR="002A761A" w:rsidRPr="00CC1BBA" w:rsidRDefault="002A761A">
            <w:pPr>
              <w:tabs>
                <w:tab w:val="left" w:pos="0"/>
                <w:tab w:val="left" w:pos="142"/>
                <w:tab w:val="left" w:pos="9356"/>
              </w:tabs>
              <w:spacing w:after="0" w:line="240" w:lineRule="auto"/>
              <w:jc w:val="both"/>
              <w:rPr>
                <w:color w:val="000000"/>
                <w:sz w:val="22"/>
              </w:rPr>
            </w:pPr>
          </w:p>
          <w:p w14:paraId="123B4BF3" w14:textId="77777777" w:rsidR="002A761A" w:rsidRPr="00CC1BBA" w:rsidRDefault="002A761A">
            <w:pPr>
              <w:tabs>
                <w:tab w:val="left" w:pos="0"/>
                <w:tab w:val="left" w:pos="142"/>
                <w:tab w:val="left" w:pos="9356"/>
              </w:tabs>
              <w:spacing w:after="0" w:line="240" w:lineRule="auto"/>
              <w:jc w:val="center"/>
              <w:rPr>
                <w:color w:val="000000"/>
                <w:sz w:val="22"/>
              </w:rPr>
            </w:pPr>
          </w:p>
          <w:p w14:paraId="07DD618D" w14:textId="77777777" w:rsidR="002A761A" w:rsidRPr="00CC1BBA" w:rsidRDefault="002A761A">
            <w:pPr>
              <w:tabs>
                <w:tab w:val="left" w:pos="0"/>
                <w:tab w:val="left" w:pos="142"/>
                <w:tab w:val="left" w:pos="9356"/>
              </w:tabs>
              <w:spacing w:after="0" w:line="240" w:lineRule="auto"/>
              <w:jc w:val="center"/>
              <w:rPr>
                <w:b/>
                <w:bCs/>
                <w:color w:val="000000"/>
                <w:sz w:val="22"/>
              </w:rPr>
            </w:pPr>
            <w:r w:rsidRPr="00CC1BBA">
              <w:rPr>
                <w:b/>
                <w:bCs/>
                <w:color w:val="000000"/>
                <w:sz w:val="22"/>
              </w:rPr>
              <w:t>9. ŠALIŲ JURIDINIAI ADRESAI</w:t>
            </w:r>
          </w:p>
          <w:p w14:paraId="52F42182" w14:textId="77777777" w:rsidR="002A761A" w:rsidRPr="00CC1BBA" w:rsidRDefault="002A761A">
            <w:pPr>
              <w:tabs>
                <w:tab w:val="left" w:pos="0"/>
                <w:tab w:val="left" w:pos="142"/>
                <w:tab w:val="left" w:pos="9356"/>
              </w:tabs>
              <w:spacing w:after="0" w:line="240" w:lineRule="auto"/>
              <w:rPr>
                <w:color w:val="000000"/>
                <w:sz w:val="22"/>
              </w:rPr>
            </w:pPr>
          </w:p>
          <w:p w14:paraId="7AB65668" w14:textId="77777777" w:rsidR="002A761A" w:rsidRPr="00CC1BBA" w:rsidRDefault="002A761A">
            <w:pPr>
              <w:spacing w:after="0" w:line="240" w:lineRule="auto"/>
              <w:jc w:val="both"/>
              <w:rPr>
                <w:color w:val="000000"/>
                <w:sz w:val="22"/>
                <w:u w:val="single"/>
              </w:rPr>
            </w:pPr>
            <w:r w:rsidRPr="00CC1BBA">
              <w:rPr>
                <w:color w:val="000000"/>
                <w:sz w:val="22"/>
              </w:rPr>
              <w:t xml:space="preserve">                              PIRKĖJAS                                                                  PARDAVĖJAS</w:t>
            </w:r>
          </w:p>
          <w:tbl>
            <w:tblPr>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3"/>
              <w:gridCol w:w="5032"/>
            </w:tblGrid>
            <w:tr w:rsidR="002A761A" w:rsidRPr="00CC1BBA" w14:paraId="25326BB4" w14:textId="77777777" w:rsidTr="002A761A">
              <w:trPr>
                <w:trHeight w:val="1260"/>
              </w:trPr>
              <w:tc>
                <w:tcPr>
                  <w:tcW w:w="4993" w:type="dxa"/>
                </w:tcPr>
                <w:p w14:paraId="401DE059" w14:textId="77777777" w:rsidR="002A761A" w:rsidRPr="00CC1BBA" w:rsidRDefault="002A761A">
                  <w:pPr>
                    <w:spacing w:after="0" w:line="240" w:lineRule="auto"/>
                    <w:ind w:left="56"/>
                    <w:rPr>
                      <w:b/>
                      <w:bCs/>
                      <w:color w:val="000000"/>
                      <w:sz w:val="22"/>
                    </w:rPr>
                  </w:pPr>
                  <w:bookmarkStart w:id="0" w:name="_Hlk125111139"/>
                  <w:r w:rsidRPr="00CC1BBA">
                    <w:rPr>
                      <w:bCs/>
                      <w:color w:val="000000"/>
                      <w:sz w:val="22"/>
                    </w:rPr>
                    <w:t xml:space="preserve">    </w:t>
                  </w:r>
                  <w:r w:rsidRPr="00CC1BBA">
                    <w:rPr>
                      <w:b/>
                      <w:bCs/>
                      <w:color w:val="000000"/>
                      <w:sz w:val="22"/>
                    </w:rPr>
                    <w:t xml:space="preserve">VšĮ Radviliškio rajono pirminės sveikatos priežiūros centras   </w:t>
                  </w:r>
                </w:p>
                <w:p w14:paraId="553486E1" w14:textId="77777777" w:rsidR="002A761A" w:rsidRPr="00CC1BBA" w:rsidRDefault="002A761A">
                  <w:pPr>
                    <w:spacing w:after="0" w:line="240" w:lineRule="auto"/>
                    <w:ind w:left="56"/>
                    <w:rPr>
                      <w:sz w:val="22"/>
                    </w:rPr>
                  </w:pPr>
                  <w:r w:rsidRPr="00CC1BBA">
                    <w:rPr>
                      <w:bCs/>
                      <w:color w:val="000000"/>
                      <w:sz w:val="22"/>
                    </w:rPr>
                    <w:t xml:space="preserve"> Įmonės kodas </w:t>
                  </w:r>
                  <w:r w:rsidRPr="00CC1BBA">
                    <w:rPr>
                      <w:sz w:val="22"/>
                    </w:rPr>
                    <w:t>171448918</w:t>
                  </w:r>
                </w:p>
                <w:p w14:paraId="5B2749B1" w14:textId="77777777" w:rsidR="002A761A" w:rsidRPr="00CC1BBA" w:rsidRDefault="002A761A">
                  <w:pPr>
                    <w:spacing w:after="0" w:line="240" w:lineRule="auto"/>
                    <w:ind w:left="56"/>
                    <w:rPr>
                      <w:bCs/>
                      <w:color w:val="000000"/>
                      <w:sz w:val="22"/>
                    </w:rPr>
                  </w:pPr>
                  <w:r w:rsidRPr="00CC1BBA">
                    <w:rPr>
                      <w:bCs/>
                      <w:color w:val="000000"/>
                      <w:sz w:val="22"/>
                    </w:rPr>
                    <w:t xml:space="preserve"> Gedimino g. 9B,  LT-82174 Radviliškis</w:t>
                  </w:r>
                </w:p>
                <w:p w14:paraId="0D42F0FB" w14:textId="77777777" w:rsidR="002A761A" w:rsidRPr="00CC1BBA" w:rsidRDefault="002A761A">
                  <w:pPr>
                    <w:spacing w:after="0" w:line="240" w:lineRule="auto"/>
                    <w:ind w:left="56"/>
                    <w:rPr>
                      <w:bCs/>
                      <w:color w:val="000000"/>
                      <w:sz w:val="22"/>
                    </w:rPr>
                  </w:pPr>
                  <w:r w:rsidRPr="00CC1BBA">
                    <w:rPr>
                      <w:bCs/>
                      <w:color w:val="000000"/>
                      <w:sz w:val="22"/>
                    </w:rPr>
                    <w:t xml:space="preserve"> Ne PVM mokėtoja</w:t>
                  </w:r>
                </w:p>
                <w:p w14:paraId="5C239351" w14:textId="77777777" w:rsidR="002A761A" w:rsidRPr="00CC1BBA" w:rsidRDefault="002A761A">
                  <w:pPr>
                    <w:spacing w:after="0" w:line="240" w:lineRule="auto"/>
                    <w:ind w:left="56"/>
                    <w:rPr>
                      <w:sz w:val="22"/>
                    </w:rPr>
                  </w:pPr>
                  <w:r w:rsidRPr="00CC1BBA">
                    <w:rPr>
                      <w:bCs/>
                      <w:color w:val="000000"/>
                      <w:sz w:val="22"/>
                    </w:rPr>
                    <w:t xml:space="preserve"> </w:t>
                  </w:r>
                  <w:r w:rsidRPr="00CC1BBA">
                    <w:rPr>
                      <w:sz w:val="22"/>
                    </w:rPr>
                    <w:t xml:space="preserve">Tel. +370422 51672   </w:t>
                  </w:r>
                </w:p>
                <w:p w14:paraId="5BD764DD" w14:textId="77777777" w:rsidR="002A761A" w:rsidRPr="00CC1BBA" w:rsidRDefault="002A761A">
                  <w:pPr>
                    <w:spacing w:after="0" w:line="240" w:lineRule="auto"/>
                    <w:ind w:left="56"/>
                    <w:rPr>
                      <w:sz w:val="22"/>
                    </w:rPr>
                  </w:pPr>
                  <w:proofErr w:type="spellStart"/>
                  <w:r w:rsidRPr="00CC1BBA">
                    <w:rPr>
                      <w:sz w:val="22"/>
                    </w:rPr>
                    <w:t>El.pštas</w:t>
                  </w:r>
                  <w:proofErr w:type="spellEnd"/>
                  <w:r w:rsidRPr="00CC1BBA">
                    <w:rPr>
                      <w:sz w:val="22"/>
                    </w:rPr>
                    <w:t>: radviliskiopspc@radviliskiopoliklinika.lt</w:t>
                  </w:r>
                </w:p>
                <w:p w14:paraId="71455556" w14:textId="77777777" w:rsidR="002A761A" w:rsidRPr="00CC1BBA" w:rsidRDefault="002A761A">
                  <w:pPr>
                    <w:spacing w:after="0" w:line="240" w:lineRule="auto"/>
                    <w:ind w:left="56"/>
                    <w:rPr>
                      <w:sz w:val="22"/>
                    </w:rPr>
                  </w:pPr>
                </w:p>
              </w:tc>
              <w:tc>
                <w:tcPr>
                  <w:tcW w:w="5032" w:type="dxa"/>
                </w:tcPr>
                <w:p w14:paraId="0BE7C965" w14:textId="77777777" w:rsidR="002A761A" w:rsidRPr="00DF4E0D" w:rsidRDefault="002A761A">
                  <w:pPr>
                    <w:spacing w:after="0" w:line="240" w:lineRule="auto"/>
                    <w:rPr>
                      <w:b/>
                      <w:bCs/>
                      <w:color w:val="000000"/>
                      <w:sz w:val="22"/>
                    </w:rPr>
                  </w:pPr>
                  <w:r w:rsidRPr="00DF4E0D">
                    <w:rPr>
                      <w:b/>
                      <w:bCs/>
                      <w:color w:val="000000"/>
                      <w:sz w:val="22"/>
                    </w:rPr>
                    <w:t xml:space="preserve">   </w:t>
                  </w:r>
                  <w:r w:rsidR="00BE0EB7" w:rsidRPr="00DF4E0D">
                    <w:rPr>
                      <w:b/>
                      <w:bCs/>
                      <w:color w:val="000000"/>
                      <w:sz w:val="22"/>
                    </w:rPr>
                    <w:t>UAB Analizė</w:t>
                  </w:r>
                </w:p>
                <w:p w14:paraId="5625D2A0" w14:textId="77777777" w:rsidR="00BE0EB7" w:rsidRDefault="00BE0EB7">
                  <w:pPr>
                    <w:spacing w:after="0" w:line="240" w:lineRule="auto"/>
                    <w:rPr>
                      <w:color w:val="000000"/>
                      <w:sz w:val="22"/>
                    </w:rPr>
                  </w:pPr>
                </w:p>
                <w:p w14:paraId="040E210A" w14:textId="77777777" w:rsidR="00BE0EB7" w:rsidRDefault="00BE0EB7">
                  <w:pPr>
                    <w:spacing w:after="0" w:line="240" w:lineRule="auto"/>
                    <w:rPr>
                      <w:color w:val="000000"/>
                      <w:sz w:val="22"/>
                    </w:rPr>
                  </w:pPr>
                  <w:r>
                    <w:rPr>
                      <w:color w:val="000000"/>
                      <w:sz w:val="22"/>
                    </w:rPr>
                    <w:t>Įmonės kodas 132797911</w:t>
                  </w:r>
                </w:p>
                <w:p w14:paraId="2D16391A" w14:textId="77777777" w:rsidR="00BE0EB7" w:rsidRDefault="00BE0EB7" w:rsidP="00BE0EB7">
                  <w:pPr>
                    <w:spacing w:after="0" w:line="240" w:lineRule="auto"/>
                    <w:rPr>
                      <w:b/>
                      <w:bCs/>
                      <w:color w:val="000000"/>
                      <w:sz w:val="22"/>
                    </w:rPr>
                  </w:pPr>
                  <w:r>
                    <w:rPr>
                      <w:color w:val="000000"/>
                      <w:sz w:val="22"/>
                    </w:rPr>
                    <w:t>Margirio g.1C, Akademija, Kauno raj.</w:t>
                  </w:r>
                </w:p>
                <w:p w14:paraId="48996453" w14:textId="77777777" w:rsidR="00BE0EB7" w:rsidRPr="00BE0EB7" w:rsidRDefault="00BE0EB7" w:rsidP="00BE0EB7">
                  <w:pPr>
                    <w:spacing w:after="0" w:line="240" w:lineRule="auto"/>
                    <w:rPr>
                      <w:color w:val="000000"/>
                      <w:sz w:val="22"/>
                    </w:rPr>
                  </w:pPr>
                  <w:r w:rsidRPr="00BE0EB7">
                    <w:rPr>
                      <w:color w:val="000000"/>
                      <w:sz w:val="22"/>
                    </w:rPr>
                    <w:t>LT327979113</w:t>
                  </w:r>
                </w:p>
                <w:p w14:paraId="3FAAA1BD" w14:textId="77777777" w:rsidR="00BE0EB7" w:rsidRPr="00BE0EB7" w:rsidRDefault="00BE0EB7" w:rsidP="00BE0EB7">
                  <w:pPr>
                    <w:spacing w:after="0" w:line="240" w:lineRule="auto"/>
                    <w:rPr>
                      <w:color w:val="000000"/>
                      <w:sz w:val="22"/>
                    </w:rPr>
                  </w:pPr>
                  <w:r w:rsidRPr="00BE0EB7">
                    <w:rPr>
                      <w:color w:val="000000"/>
                      <w:sz w:val="22"/>
                    </w:rPr>
                    <w:t>Tel 8601 33345</w:t>
                  </w:r>
                </w:p>
                <w:p w14:paraId="100BA47B" w14:textId="77777777" w:rsidR="002A761A" w:rsidRPr="00BE0EB7" w:rsidRDefault="00BE0EB7" w:rsidP="00BE0EB7">
                  <w:pPr>
                    <w:spacing w:after="0" w:line="240" w:lineRule="auto"/>
                    <w:rPr>
                      <w:color w:val="000000"/>
                      <w:sz w:val="22"/>
                    </w:rPr>
                  </w:pPr>
                  <w:proofErr w:type="spellStart"/>
                  <w:r w:rsidRPr="00BE0EB7">
                    <w:rPr>
                      <w:color w:val="000000"/>
                      <w:sz w:val="22"/>
                    </w:rPr>
                    <w:t>El.paštas</w:t>
                  </w:r>
                  <w:proofErr w:type="spellEnd"/>
                  <w:r w:rsidRPr="00BE0EB7">
                    <w:rPr>
                      <w:color w:val="000000"/>
                      <w:sz w:val="22"/>
                    </w:rPr>
                    <w:t xml:space="preserve">: </w:t>
                  </w:r>
                  <w:proofErr w:type="spellStart"/>
                  <w:r w:rsidRPr="00BE0EB7">
                    <w:rPr>
                      <w:color w:val="000000"/>
                      <w:sz w:val="22"/>
                    </w:rPr>
                    <w:t>uzsakymai</w:t>
                  </w:r>
                  <w:proofErr w:type="spellEnd"/>
                  <w:r w:rsidRPr="00BE0EB7">
                    <w:rPr>
                      <w:color w:val="000000"/>
                      <w:sz w:val="22"/>
                      <w:lang w:val="en-US"/>
                    </w:rPr>
                    <w:t>@analizemed.lt</w:t>
                  </w:r>
                  <w:r w:rsidR="002A761A" w:rsidRPr="00BE0EB7">
                    <w:rPr>
                      <w:color w:val="000000"/>
                      <w:sz w:val="22"/>
                    </w:rPr>
                    <w:t xml:space="preserve">         </w:t>
                  </w:r>
                </w:p>
                <w:p w14:paraId="29B1CDD7" w14:textId="77777777" w:rsidR="002A761A" w:rsidRPr="00CC1BBA" w:rsidRDefault="002A761A">
                  <w:pPr>
                    <w:spacing w:after="0" w:line="240" w:lineRule="auto"/>
                    <w:ind w:left="56"/>
                    <w:rPr>
                      <w:sz w:val="22"/>
                    </w:rPr>
                  </w:pPr>
                </w:p>
              </w:tc>
            </w:tr>
            <w:tr w:rsidR="002A761A" w:rsidRPr="00CC1BBA" w14:paraId="0FC04B66" w14:textId="77777777" w:rsidTr="002A761A">
              <w:trPr>
                <w:trHeight w:val="255"/>
              </w:trPr>
              <w:tc>
                <w:tcPr>
                  <w:tcW w:w="4993" w:type="dxa"/>
                </w:tcPr>
                <w:p w14:paraId="1A5A8D84" w14:textId="77777777" w:rsidR="002A761A" w:rsidRPr="00CC1BBA" w:rsidRDefault="002A761A">
                  <w:pPr>
                    <w:spacing w:after="0" w:line="240" w:lineRule="auto"/>
                    <w:jc w:val="both"/>
                    <w:rPr>
                      <w:color w:val="000000"/>
                      <w:sz w:val="22"/>
                    </w:rPr>
                  </w:pPr>
                  <w:r w:rsidRPr="00CC1BBA">
                    <w:rPr>
                      <w:color w:val="000000"/>
                      <w:sz w:val="22"/>
                    </w:rPr>
                    <w:t xml:space="preserve">Direktorė                         Irena Janušonienė  </w:t>
                  </w:r>
                </w:p>
                <w:p w14:paraId="1EF3D27A" w14:textId="77777777" w:rsidR="002A761A" w:rsidRPr="00CC1BBA" w:rsidRDefault="002A761A">
                  <w:pPr>
                    <w:spacing w:after="0" w:line="240" w:lineRule="auto"/>
                    <w:jc w:val="both"/>
                    <w:rPr>
                      <w:color w:val="000000"/>
                      <w:sz w:val="22"/>
                    </w:rPr>
                  </w:pPr>
                  <w:r w:rsidRPr="00CC1BBA">
                    <w:rPr>
                      <w:color w:val="000000"/>
                      <w:sz w:val="22"/>
                    </w:rPr>
                    <w:t xml:space="preserve">            </w:t>
                  </w:r>
                </w:p>
              </w:tc>
              <w:tc>
                <w:tcPr>
                  <w:tcW w:w="5032" w:type="dxa"/>
                </w:tcPr>
                <w:p w14:paraId="0ADE5DC7" w14:textId="77777777" w:rsidR="002A761A" w:rsidRPr="00CC1BBA" w:rsidRDefault="00BE0EB7">
                  <w:pPr>
                    <w:spacing w:after="0" w:line="240" w:lineRule="auto"/>
                    <w:jc w:val="both"/>
                    <w:rPr>
                      <w:bCs/>
                      <w:color w:val="000000"/>
                      <w:sz w:val="22"/>
                    </w:rPr>
                  </w:pPr>
                  <w:r>
                    <w:rPr>
                      <w:bCs/>
                      <w:color w:val="000000"/>
                      <w:sz w:val="22"/>
                    </w:rPr>
                    <w:t>Direktorius Linas Urba</w:t>
                  </w:r>
                </w:p>
              </w:tc>
            </w:tr>
          </w:tbl>
          <w:bookmarkEnd w:id="0"/>
          <w:p w14:paraId="5F19530E" w14:textId="77777777" w:rsidR="002A761A" w:rsidRPr="00CC1BBA" w:rsidRDefault="002A761A">
            <w:pPr>
              <w:tabs>
                <w:tab w:val="left" w:pos="4820"/>
              </w:tabs>
              <w:spacing w:after="0" w:line="240" w:lineRule="auto"/>
              <w:jc w:val="both"/>
              <w:rPr>
                <w:b/>
                <w:color w:val="000000"/>
                <w:sz w:val="22"/>
              </w:rPr>
            </w:pPr>
            <w:r w:rsidRPr="00CC1BBA">
              <w:rPr>
                <w:color w:val="000000"/>
                <w:sz w:val="22"/>
              </w:rPr>
              <w:t xml:space="preserve">   </w:t>
            </w:r>
            <w:r w:rsidRPr="00CC1BBA">
              <w:rPr>
                <w:color w:val="000000"/>
                <w:sz w:val="22"/>
              </w:rPr>
              <w:tab/>
              <w:t xml:space="preserve">                                          </w:t>
            </w:r>
          </w:p>
          <w:p w14:paraId="69943978" w14:textId="77777777" w:rsidR="002A761A" w:rsidRPr="00CC1BBA" w:rsidRDefault="002A761A">
            <w:pPr>
              <w:spacing w:after="0" w:line="240" w:lineRule="auto"/>
              <w:jc w:val="both"/>
              <w:rPr>
                <w:color w:val="000000"/>
                <w:sz w:val="22"/>
              </w:rPr>
            </w:pPr>
            <w:r w:rsidRPr="00CC1BBA">
              <w:rPr>
                <w:b/>
                <w:color w:val="000000"/>
                <w:sz w:val="22"/>
              </w:rPr>
              <w:tab/>
            </w:r>
            <w:r w:rsidRPr="00CC1BBA">
              <w:rPr>
                <w:color w:val="000000"/>
                <w:sz w:val="22"/>
              </w:rPr>
              <w:tab/>
            </w:r>
          </w:p>
          <w:p w14:paraId="766D9452" w14:textId="77777777" w:rsidR="002A761A" w:rsidRPr="00CC1BBA" w:rsidRDefault="002A761A">
            <w:pPr>
              <w:spacing w:after="0" w:line="240" w:lineRule="auto"/>
              <w:jc w:val="both"/>
              <w:rPr>
                <w:sz w:val="22"/>
              </w:rPr>
            </w:pPr>
            <w:r w:rsidRPr="00CC1BBA">
              <w:rPr>
                <w:color w:val="000000"/>
                <w:sz w:val="22"/>
              </w:rPr>
              <w:t xml:space="preserve">A.V                </w:t>
            </w:r>
            <w:r w:rsidRPr="00CC1BBA">
              <w:rPr>
                <w:b/>
                <w:bCs/>
                <w:color w:val="000000"/>
                <w:sz w:val="22"/>
              </w:rPr>
              <w:tab/>
            </w:r>
            <w:r w:rsidRPr="00CC1BBA">
              <w:rPr>
                <w:b/>
                <w:bCs/>
                <w:color w:val="000000"/>
                <w:sz w:val="22"/>
              </w:rPr>
              <w:tab/>
            </w:r>
            <w:r w:rsidRPr="00CC1BBA">
              <w:rPr>
                <w:b/>
                <w:bCs/>
                <w:color w:val="000000"/>
                <w:sz w:val="22"/>
              </w:rPr>
              <w:tab/>
            </w:r>
            <w:r w:rsidRPr="00CC1BBA">
              <w:rPr>
                <w:b/>
                <w:bCs/>
                <w:color w:val="000000"/>
                <w:sz w:val="22"/>
              </w:rPr>
              <w:tab/>
            </w:r>
            <w:r w:rsidRPr="00CC1BBA">
              <w:rPr>
                <w:color w:val="000000"/>
                <w:sz w:val="22"/>
              </w:rPr>
              <w:t xml:space="preserve">                                         </w:t>
            </w:r>
            <w:proofErr w:type="spellStart"/>
            <w:r w:rsidRPr="00CC1BBA">
              <w:rPr>
                <w:color w:val="000000"/>
                <w:sz w:val="22"/>
              </w:rPr>
              <w:t>A.V</w:t>
            </w:r>
            <w:proofErr w:type="spellEnd"/>
            <w:r w:rsidRPr="00CC1BBA">
              <w:rPr>
                <w:color w:val="000000"/>
                <w:sz w:val="22"/>
              </w:rPr>
              <w:t>.</w:t>
            </w:r>
          </w:p>
          <w:p w14:paraId="64E004EC" w14:textId="77777777" w:rsidR="002A761A" w:rsidRPr="00CC1BBA" w:rsidRDefault="002A761A">
            <w:pPr>
              <w:tabs>
                <w:tab w:val="left" w:pos="1134"/>
              </w:tabs>
              <w:snapToGrid w:val="0"/>
              <w:spacing w:after="0" w:line="240" w:lineRule="auto"/>
              <w:ind w:firstLine="851"/>
              <w:jc w:val="both"/>
              <w:rPr>
                <w:rFonts w:eastAsia="Times New Roman"/>
                <w:sz w:val="22"/>
              </w:rPr>
            </w:pPr>
          </w:p>
        </w:tc>
      </w:tr>
      <w:tr w:rsidR="001374B0" w:rsidRPr="00A72177" w14:paraId="1750DCD0" w14:textId="77777777" w:rsidTr="002A761A">
        <w:trPr>
          <w:gridBefore w:val="1"/>
          <w:gridAfter w:val="1"/>
          <w:wBefore w:w="6840" w:type="dxa"/>
          <w:wAfter w:w="1032" w:type="dxa"/>
        </w:trPr>
        <w:tc>
          <w:tcPr>
            <w:tcW w:w="2760" w:type="dxa"/>
            <w:shd w:val="clear" w:color="auto" w:fill="auto"/>
          </w:tcPr>
          <w:p w14:paraId="3B53C246" w14:textId="77777777" w:rsidR="001374B0" w:rsidRPr="00A72177" w:rsidRDefault="001374B0" w:rsidP="002A761A">
            <w:pPr>
              <w:spacing w:after="0" w:line="240" w:lineRule="auto"/>
              <w:rPr>
                <w:sz w:val="22"/>
              </w:rPr>
            </w:pPr>
          </w:p>
        </w:tc>
      </w:tr>
    </w:tbl>
    <w:p w14:paraId="1433CD4A" w14:textId="77777777" w:rsidR="005340C0" w:rsidRPr="00A72177" w:rsidRDefault="005340C0" w:rsidP="005340C0">
      <w:pPr>
        <w:spacing w:after="0" w:line="240" w:lineRule="auto"/>
        <w:ind w:right="-178"/>
        <w:jc w:val="center"/>
        <w:rPr>
          <w:sz w:val="22"/>
        </w:rPr>
      </w:pPr>
    </w:p>
    <w:p w14:paraId="126754EF" w14:textId="77777777" w:rsidR="002337B8" w:rsidRDefault="002337B8" w:rsidP="005340C0">
      <w:pPr>
        <w:spacing w:after="0" w:line="240" w:lineRule="auto"/>
        <w:ind w:right="-178"/>
        <w:jc w:val="center"/>
        <w:rPr>
          <w:sz w:val="22"/>
        </w:rPr>
      </w:pPr>
    </w:p>
    <w:p w14:paraId="21321C75" w14:textId="77777777" w:rsidR="002337B8" w:rsidRDefault="002337B8" w:rsidP="005340C0">
      <w:pPr>
        <w:spacing w:after="0" w:line="240" w:lineRule="auto"/>
        <w:ind w:right="-178"/>
        <w:jc w:val="center"/>
        <w:rPr>
          <w:sz w:val="22"/>
        </w:rPr>
      </w:pPr>
    </w:p>
    <w:p w14:paraId="68AE2EEB" w14:textId="77777777" w:rsidR="002337B8" w:rsidRDefault="002337B8" w:rsidP="005340C0">
      <w:pPr>
        <w:spacing w:after="0" w:line="240" w:lineRule="auto"/>
        <w:ind w:right="-178"/>
        <w:jc w:val="center"/>
        <w:rPr>
          <w:sz w:val="22"/>
        </w:rPr>
      </w:pPr>
    </w:p>
    <w:p w14:paraId="7D4AD3A5" w14:textId="77777777" w:rsidR="002337B8" w:rsidRDefault="002337B8" w:rsidP="005340C0">
      <w:pPr>
        <w:spacing w:after="0" w:line="240" w:lineRule="auto"/>
        <w:ind w:right="-178"/>
        <w:jc w:val="center"/>
        <w:rPr>
          <w:sz w:val="22"/>
        </w:rPr>
        <w:sectPr w:rsidR="002337B8" w:rsidSect="002337B8">
          <w:pgSz w:w="12240" w:h="15840"/>
          <w:pgMar w:top="357" w:right="851" w:bottom="851" w:left="851" w:header="709" w:footer="709" w:gutter="0"/>
          <w:pgNumType w:start="1"/>
          <w:cols w:space="708"/>
          <w:titlePg/>
          <w:docGrid w:linePitch="360"/>
        </w:sectPr>
      </w:pPr>
    </w:p>
    <w:p w14:paraId="3AA65ED2" w14:textId="72141572" w:rsidR="002337B8" w:rsidRDefault="00DF4E0D" w:rsidP="005340C0">
      <w:pPr>
        <w:spacing w:after="0" w:line="240" w:lineRule="auto"/>
        <w:ind w:right="-178"/>
        <w:jc w:val="center"/>
        <w:rPr>
          <w:sz w:val="22"/>
        </w:rPr>
      </w:pPr>
      <w:r>
        <w:rPr>
          <w:sz w:val="22"/>
        </w:rPr>
        <w:lastRenderedPageBreak/>
        <w:t xml:space="preserve">1 PRIEDAS prie </w:t>
      </w:r>
      <w:r w:rsidR="002337B8">
        <w:rPr>
          <w:sz w:val="22"/>
        </w:rPr>
        <w:t>PIRKIMO-PARDAVIMO SUTARTIES NR.</w:t>
      </w:r>
      <w:r w:rsidRPr="00DF4E0D">
        <w:rPr>
          <w:b/>
          <w:sz w:val="22"/>
        </w:rPr>
        <w:t xml:space="preserve"> </w:t>
      </w:r>
      <w:r>
        <w:rPr>
          <w:b/>
          <w:sz w:val="22"/>
        </w:rPr>
        <w:t>2023/4</w:t>
      </w:r>
      <w:r w:rsidR="002337B8">
        <w:rPr>
          <w:sz w:val="22"/>
        </w:rPr>
        <w:t xml:space="preserve">                    </w:t>
      </w:r>
    </w:p>
    <w:p w14:paraId="1B907E20" w14:textId="77777777" w:rsidR="002337B8" w:rsidRDefault="002337B8" w:rsidP="005340C0">
      <w:pPr>
        <w:spacing w:after="0" w:line="240" w:lineRule="auto"/>
        <w:ind w:right="-178"/>
        <w:jc w:val="center"/>
        <w:rPr>
          <w:sz w:val="22"/>
        </w:rPr>
      </w:pPr>
    </w:p>
    <w:p w14:paraId="11435151" w14:textId="77777777" w:rsidR="002337B8" w:rsidRDefault="002337B8" w:rsidP="005340C0">
      <w:pPr>
        <w:spacing w:after="0" w:line="240" w:lineRule="auto"/>
        <w:ind w:right="-178"/>
        <w:jc w:val="center"/>
        <w:rPr>
          <w:sz w:val="22"/>
        </w:rPr>
      </w:pPr>
    </w:p>
    <w:p w14:paraId="5E935309" w14:textId="77777777" w:rsidR="002337B8" w:rsidRDefault="002337B8" w:rsidP="005340C0">
      <w:pPr>
        <w:spacing w:after="0" w:line="240" w:lineRule="auto"/>
        <w:ind w:right="-178"/>
        <w:jc w:val="center"/>
        <w:rPr>
          <w:sz w:val="22"/>
        </w:rPr>
      </w:pPr>
    </w:p>
    <w:tbl>
      <w:tblPr>
        <w:tblW w:w="14424" w:type="dxa"/>
        <w:tblLayout w:type="fixed"/>
        <w:tblLook w:val="0000" w:firstRow="0" w:lastRow="0" w:firstColumn="0" w:lastColumn="0" w:noHBand="0" w:noVBand="0"/>
      </w:tblPr>
      <w:tblGrid>
        <w:gridCol w:w="959"/>
        <w:gridCol w:w="5103"/>
        <w:gridCol w:w="1134"/>
        <w:gridCol w:w="1276"/>
        <w:gridCol w:w="1275"/>
        <w:gridCol w:w="851"/>
        <w:gridCol w:w="1417"/>
        <w:gridCol w:w="2409"/>
      </w:tblGrid>
      <w:tr w:rsidR="002337B8" w:rsidRPr="000F7A36" w14:paraId="18E682B4" w14:textId="77777777">
        <w:trPr>
          <w:trHeight w:val="57"/>
        </w:trPr>
        <w:tc>
          <w:tcPr>
            <w:tcW w:w="959" w:type="dxa"/>
            <w:tcBorders>
              <w:top w:val="single" w:sz="18" w:space="0" w:color="auto"/>
              <w:left w:val="single" w:sz="4" w:space="0" w:color="auto"/>
              <w:bottom w:val="single" w:sz="18" w:space="0" w:color="auto"/>
              <w:right w:val="single" w:sz="4" w:space="0" w:color="auto"/>
            </w:tcBorders>
            <w:vAlign w:val="center"/>
          </w:tcPr>
          <w:p w14:paraId="54E56C77" w14:textId="77777777" w:rsidR="002337B8" w:rsidRPr="000F7A36" w:rsidRDefault="002337B8">
            <w:pPr>
              <w:pStyle w:val="Sraopastraipa"/>
              <w:suppressAutoHyphens/>
              <w:ind w:left="0"/>
              <w:rPr>
                <w:sz w:val="20"/>
                <w:szCs w:val="20"/>
              </w:rPr>
            </w:pPr>
            <w:r>
              <w:rPr>
                <w:sz w:val="20"/>
                <w:szCs w:val="20"/>
              </w:rPr>
              <w:t>7.</w:t>
            </w:r>
          </w:p>
        </w:tc>
        <w:tc>
          <w:tcPr>
            <w:tcW w:w="5103" w:type="dxa"/>
            <w:tcBorders>
              <w:top w:val="single" w:sz="18" w:space="0" w:color="auto"/>
              <w:left w:val="single" w:sz="4" w:space="0" w:color="auto"/>
              <w:bottom w:val="single" w:sz="18" w:space="0" w:color="auto"/>
              <w:right w:val="single" w:sz="4" w:space="0" w:color="auto"/>
            </w:tcBorders>
            <w:vAlign w:val="center"/>
          </w:tcPr>
          <w:p w14:paraId="007EF62A" w14:textId="77777777" w:rsidR="002337B8" w:rsidRPr="000F7A36" w:rsidRDefault="002337B8">
            <w:pPr>
              <w:suppressAutoHyphens/>
              <w:spacing w:after="0" w:line="240" w:lineRule="auto"/>
              <w:rPr>
                <w:sz w:val="20"/>
                <w:szCs w:val="20"/>
              </w:rPr>
            </w:pPr>
            <w:r w:rsidRPr="000F7A36">
              <w:rPr>
                <w:sz w:val="20"/>
                <w:szCs w:val="20"/>
              </w:rPr>
              <w:t xml:space="preserve">Paviršių dezinfekcijos ir nukenksminimo priemonė </w:t>
            </w:r>
            <w:proofErr w:type="spellStart"/>
            <w:r w:rsidRPr="000F7A36">
              <w:rPr>
                <w:sz w:val="20"/>
                <w:szCs w:val="20"/>
              </w:rPr>
              <w:t>Chlorinex</w:t>
            </w:r>
            <w:proofErr w:type="spellEnd"/>
            <w:r w:rsidRPr="000F7A36">
              <w:rPr>
                <w:sz w:val="20"/>
                <w:szCs w:val="20"/>
              </w:rPr>
              <w:t xml:space="preserve">  arba lygiavertė</w:t>
            </w:r>
            <w:r>
              <w:rPr>
                <w:sz w:val="20"/>
                <w:szCs w:val="20"/>
              </w:rPr>
              <w:t>, tabletėmis</w:t>
            </w:r>
          </w:p>
        </w:tc>
        <w:tc>
          <w:tcPr>
            <w:tcW w:w="1134" w:type="dxa"/>
            <w:tcBorders>
              <w:top w:val="single" w:sz="18" w:space="0" w:color="auto"/>
              <w:left w:val="single" w:sz="4" w:space="0" w:color="auto"/>
              <w:bottom w:val="single" w:sz="18" w:space="0" w:color="auto"/>
              <w:right w:val="single" w:sz="4" w:space="0" w:color="auto"/>
            </w:tcBorders>
          </w:tcPr>
          <w:p w14:paraId="21B65013" w14:textId="77777777" w:rsidR="002337B8" w:rsidRPr="000F7A36" w:rsidRDefault="002337B8">
            <w:pPr>
              <w:suppressAutoHyphens/>
              <w:spacing w:after="0" w:line="240" w:lineRule="auto"/>
              <w:jc w:val="center"/>
              <w:rPr>
                <w:sz w:val="20"/>
                <w:szCs w:val="20"/>
              </w:rPr>
            </w:pPr>
            <w:r>
              <w:rPr>
                <w:sz w:val="20"/>
                <w:szCs w:val="20"/>
              </w:rPr>
              <w:t>6000 tablečių</w:t>
            </w:r>
          </w:p>
        </w:tc>
        <w:tc>
          <w:tcPr>
            <w:tcW w:w="1276" w:type="dxa"/>
            <w:tcBorders>
              <w:top w:val="single" w:sz="18" w:space="0" w:color="auto"/>
              <w:left w:val="single" w:sz="4" w:space="0" w:color="auto"/>
              <w:bottom w:val="single" w:sz="18" w:space="0" w:color="auto"/>
              <w:right w:val="single" w:sz="4" w:space="0" w:color="auto"/>
            </w:tcBorders>
            <w:vAlign w:val="center"/>
          </w:tcPr>
          <w:p w14:paraId="6A2A9FD3" w14:textId="77777777" w:rsidR="002337B8" w:rsidRPr="000F7A36" w:rsidRDefault="002337B8">
            <w:pPr>
              <w:suppressAutoHyphens/>
              <w:spacing w:after="0" w:line="240" w:lineRule="auto"/>
              <w:jc w:val="center"/>
              <w:rPr>
                <w:sz w:val="20"/>
                <w:szCs w:val="20"/>
              </w:rPr>
            </w:pPr>
            <w:r>
              <w:rPr>
                <w:sz w:val="20"/>
                <w:szCs w:val="20"/>
              </w:rPr>
              <w:t>0,077</w:t>
            </w:r>
          </w:p>
        </w:tc>
        <w:tc>
          <w:tcPr>
            <w:tcW w:w="1275" w:type="dxa"/>
            <w:tcBorders>
              <w:top w:val="single" w:sz="18" w:space="0" w:color="auto"/>
              <w:left w:val="single" w:sz="4" w:space="0" w:color="auto"/>
              <w:bottom w:val="single" w:sz="18" w:space="0" w:color="auto"/>
              <w:right w:val="single" w:sz="4" w:space="0" w:color="auto"/>
            </w:tcBorders>
          </w:tcPr>
          <w:p w14:paraId="00424C78" w14:textId="77777777" w:rsidR="002337B8" w:rsidRPr="000F7A36" w:rsidRDefault="002337B8">
            <w:pPr>
              <w:suppressAutoHyphens/>
              <w:spacing w:after="0" w:line="240" w:lineRule="auto"/>
              <w:jc w:val="center"/>
              <w:rPr>
                <w:sz w:val="20"/>
                <w:szCs w:val="20"/>
              </w:rPr>
            </w:pPr>
            <w:r>
              <w:rPr>
                <w:sz w:val="20"/>
                <w:szCs w:val="20"/>
              </w:rPr>
              <w:t>462,00</w:t>
            </w:r>
          </w:p>
        </w:tc>
        <w:tc>
          <w:tcPr>
            <w:tcW w:w="851" w:type="dxa"/>
            <w:tcBorders>
              <w:top w:val="single" w:sz="18" w:space="0" w:color="auto"/>
              <w:left w:val="single" w:sz="4" w:space="0" w:color="auto"/>
              <w:bottom w:val="single" w:sz="18" w:space="0" w:color="auto"/>
              <w:right w:val="single" w:sz="4" w:space="0" w:color="auto"/>
            </w:tcBorders>
          </w:tcPr>
          <w:p w14:paraId="0A7C351E" w14:textId="77777777" w:rsidR="002337B8" w:rsidRPr="000F7A36" w:rsidRDefault="002337B8">
            <w:pPr>
              <w:suppressAutoHyphens/>
              <w:spacing w:after="0" w:line="240" w:lineRule="auto"/>
              <w:jc w:val="center"/>
              <w:rPr>
                <w:sz w:val="20"/>
                <w:szCs w:val="20"/>
              </w:rPr>
            </w:pPr>
            <w:r>
              <w:rPr>
                <w:sz w:val="20"/>
                <w:szCs w:val="20"/>
              </w:rPr>
              <w:t>23,10</w:t>
            </w:r>
          </w:p>
        </w:tc>
        <w:tc>
          <w:tcPr>
            <w:tcW w:w="1417" w:type="dxa"/>
            <w:tcBorders>
              <w:top w:val="single" w:sz="18" w:space="0" w:color="auto"/>
              <w:left w:val="single" w:sz="4" w:space="0" w:color="auto"/>
              <w:bottom w:val="single" w:sz="18" w:space="0" w:color="auto"/>
              <w:right w:val="single" w:sz="4" w:space="0" w:color="auto"/>
            </w:tcBorders>
          </w:tcPr>
          <w:p w14:paraId="5A0E891B" w14:textId="6DDADDF1" w:rsidR="002337B8" w:rsidRPr="000F7A36" w:rsidRDefault="00DF4E0D">
            <w:pPr>
              <w:suppressAutoHyphens/>
              <w:spacing w:after="0" w:line="240" w:lineRule="auto"/>
              <w:jc w:val="center"/>
              <w:rPr>
                <w:sz w:val="20"/>
                <w:szCs w:val="20"/>
              </w:rPr>
            </w:pPr>
            <w:r>
              <w:rPr>
                <w:sz w:val="20"/>
                <w:szCs w:val="20"/>
              </w:rPr>
              <w:t>485,10</w:t>
            </w:r>
          </w:p>
        </w:tc>
        <w:tc>
          <w:tcPr>
            <w:tcW w:w="2409" w:type="dxa"/>
            <w:tcBorders>
              <w:top w:val="single" w:sz="18" w:space="0" w:color="auto"/>
              <w:left w:val="single" w:sz="4" w:space="0" w:color="auto"/>
              <w:bottom w:val="single" w:sz="18" w:space="0" w:color="auto"/>
              <w:right w:val="single" w:sz="4" w:space="0" w:color="auto"/>
            </w:tcBorders>
          </w:tcPr>
          <w:p w14:paraId="7AAEA46A" w14:textId="77777777" w:rsidR="002337B8" w:rsidRPr="000F7A36" w:rsidRDefault="002337B8">
            <w:pPr>
              <w:suppressAutoHyphens/>
              <w:spacing w:after="0" w:line="240" w:lineRule="auto"/>
              <w:jc w:val="center"/>
              <w:rPr>
                <w:sz w:val="20"/>
                <w:szCs w:val="20"/>
              </w:rPr>
            </w:pPr>
            <w:proofErr w:type="spellStart"/>
            <w:r>
              <w:rPr>
                <w:sz w:val="20"/>
                <w:szCs w:val="20"/>
              </w:rPr>
              <w:t>Chlorinex</w:t>
            </w:r>
            <w:proofErr w:type="spellEnd"/>
          </w:p>
        </w:tc>
      </w:tr>
    </w:tbl>
    <w:p w14:paraId="5E30E12C" w14:textId="77777777" w:rsidR="002337B8" w:rsidRDefault="002337B8" w:rsidP="005340C0">
      <w:pPr>
        <w:spacing w:after="0" w:line="240" w:lineRule="auto"/>
        <w:ind w:right="-178"/>
        <w:jc w:val="center"/>
        <w:rPr>
          <w:sz w:val="22"/>
        </w:rPr>
      </w:pPr>
    </w:p>
    <w:p w14:paraId="143B2E27" w14:textId="77777777" w:rsidR="002337B8" w:rsidRDefault="002337B8" w:rsidP="005340C0">
      <w:pPr>
        <w:spacing w:after="0" w:line="240" w:lineRule="auto"/>
        <w:ind w:right="-178"/>
        <w:jc w:val="center"/>
        <w:rPr>
          <w:sz w:val="22"/>
        </w:rPr>
      </w:pPr>
    </w:p>
    <w:p w14:paraId="3D66477D" w14:textId="77777777" w:rsidR="002337B8" w:rsidRDefault="002337B8" w:rsidP="005340C0">
      <w:pPr>
        <w:spacing w:after="0" w:line="240" w:lineRule="auto"/>
        <w:ind w:right="-178"/>
        <w:jc w:val="center"/>
        <w:rPr>
          <w:sz w:val="22"/>
        </w:rPr>
      </w:pPr>
    </w:p>
    <w:p w14:paraId="17D15E87" w14:textId="77777777" w:rsidR="002337B8" w:rsidRDefault="002337B8" w:rsidP="005340C0">
      <w:pPr>
        <w:spacing w:after="0" w:line="240" w:lineRule="auto"/>
        <w:ind w:right="-178"/>
        <w:jc w:val="center"/>
        <w:rPr>
          <w:sz w:val="22"/>
        </w:rPr>
      </w:pPr>
    </w:p>
    <w:p w14:paraId="56242BE5" w14:textId="77777777" w:rsidR="002337B8" w:rsidRDefault="002337B8" w:rsidP="005340C0">
      <w:pPr>
        <w:spacing w:after="0" w:line="240" w:lineRule="auto"/>
        <w:ind w:right="-178"/>
        <w:jc w:val="center"/>
        <w:rPr>
          <w:sz w:val="22"/>
        </w:rPr>
      </w:pPr>
    </w:p>
    <w:p w14:paraId="44B4DBA3" w14:textId="77777777" w:rsidR="002337B8" w:rsidRDefault="002337B8" w:rsidP="005340C0">
      <w:pPr>
        <w:spacing w:after="0" w:line="240" w:lineRule="auto"/>
        <w:ind w:right="-178"/>
        <w:jc w:val="center"/>
        <w:rPr>
          <w:sz w:val="22"/>
        </w:rPr>
      </w:pPr>
    </w:p>
    <w:p w14:paraId="695AE82F" w14:textId="77777777" w:rsidR="002337B8" w:rsidRDefault="002337B8" w:rsidP="005340C0">
      <w:pPr>
        <w:spacing w:after="0" w:line="240" w:lineRule="auto"/>
        <w:ind w:right="-178"/>
        <w:jc w:val="center"/>
        <w:rPr>
          <w:sz w:val="22"/>
        </w:rPr>
      </w:pPr>
    </w:p>
    <w:p w14:paraId="5F8A4976" w14:textId="77777777" w:rsidR="002337B8" w:rsidRDefault="002337B8" w:rsidP="005340C0">
      <w:pPr>
        <w:spacing w:after="0" w:line="240" w:lineRule="auto"/>
        <w:ind w:right="-178"/>
        <w:jc w:val="center"/>
        <w:rPr>
          <w:sz w:val="22"/>
        </w:rPr>
      </w:pP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3"/>
        <w:gridCol w:w="5032"/>
      </w:tblGrid>
      <w:tr w:rsidR="002337B8" w:rsidRPr="00CC1BBA" w14:paraId="5FE1254A" w14:textId="77777777" w:rsidTr="002337B8">
        <w:trPr>
          <w:trHeight w:val="1260"/>
          <w:jc w:val="center"/>
        </w:trPr>
        <w:tc>
          <w:tcPr>
            <w:tcW w:w="4993" w:type="dxa"/>
          </w:tcPr>
          <w:p w14:paraId="57310D68" w14:textId="77777777" w:rsidR="002337B8" w:rsidRPr="00CC1BBA" w:rsidRDefault="002337B8">
            <w:pPr>
              <w:spacing w:after="0" w:line="240" w:lineRule="auto"/>
              <w:ind w:left="56"/>
              <w:rPr>
                <w:b/>
                <w:bCs/>
                <w:color w:val="000000"/>
                <w:sz w:val="22"/>
              </w:rPr>
            </w:pPr>
            <w:r w:rsidRPr="00CC1BBA">
              <w:rPr>
                <w:bCs/>
                <w:color w:val="000000"/>
                <w:sz w:val="22"/>
              </w:rPr>
              <w:t xml:space="preserve">    </w:t>
            </w:r>
            <w:r w:rsidRPr="00CC1BBA">
              <w:rPr>
                <w:b/>
                <w:bCs/>
                <w:color w:val="000000"/>
                <w:sz w:val="22"/>
              </w:rPr>
              <w:t xml:space="preserve">VšĮ Radviliškio rajono pirminės sveikatos priežiūros centras   </w:t>
            </w:r>
          </w:p>
          <w:p w14:paraId="0FDC2AF2" w14:textId="77777777" w:rsidR="002337B8" w:rsidRPr="00CC1BBA" w:rsidRDefault="002337B8">
            <w:pPr>
              <w:spacing w:after="0" w:line="240" w:lineRule="auto"/>
              <w:ind w:left="56"/>
              <w:rPr>
                <w:sz w:val="22"/>
              </w:rPr>
            </w:pPr>
            <w:r w:rsidRPr="00CC1BBA">
              <w:rPr>
                <w:bCs/>
                <w:color w:val="000000"/>
                <w:sz w:val="22"/>
              </w:rPr>
              <w:t xml:space="preserve"> Įmonės kodas </w:t>
            </w:r>
            <w:r w:rsidRPr="00CC1BBA">
              <w:rPr>
                <w:sz w:val="22"/>
              </w:rPr>
              <w:t>171448918</w:t>
            </w:r>
          </w:p>
          <w:p w14:paraId="0C68496E" w14:textId="77777777" w:rsidR="002337B8" w:rsidRPr="00CC1BBA" w:rsidRDefault="002337B8">
            <w:pPr>
              <w:spacing w:after="0" w:line="240" w:lineRule="auto"/>
              <w:ind w:left="56"/>
              <w:rPr>
                <w:bCs/>
                <w:color w:val="000000"/>
                <w:sz w:val="22"/>
              </w:rPr>
            </w:pPr>
            <w:r w:rsidRPr="00CC1BBA">
              <w:rPr>
                <w:bCs/>
                <w:color w:val="000000"/>
                <w:sz w:val="22"/>
              </w:rPr>
              <w:t xml:space="preserve"> Gedimino g. 9B,  LT-82174 Radviliškis</w:t>
            </w:r>
          </w:p>
          <w:p w14:paraId="17D5A754" w14:textId="77777777" w:rsidR="002337B8" w:rsidRPr="00CC1BBA" w:rsidRDefault="002337B8">
            <w:pPr>
              <w:spacing w:after="0" w:line="240" w:lineRule="auto"/>
              <w:ind w:left="56"/>
              <w:rPr>
                <w:bCs/>
                <w:color w:val="000000"/>
                <w:sz w:val="22"/>
              </w:rPr>
            </w:pPr>
            <w:r w:rsidRPr="00CC1BBA">
              <w:rPr>
                <w:bCs/>
                <w:color w:val="000000"/>
                <w:sz w:val="22"/>
              </w:rPr>
              <w:t xml:space="preserve"> Ne PVM mokėtoja</w:t>
            </w:r>
          </w:p>
          <w:p w14:paraId="7A80F4FD" w14:textId="77777777" w:rsidR="002337B8" w:rsidRPr="00CC1BBA" w:rsidRDefault="002337B8">
            <w:pPr>
              <w:spacing w:after="0" w:line="240" w:lineRule="auto"/>
              <w:ind w:left="56"/>
              <w:rPr>
                <w:sz w:val="22"/>
              </w:rPr>
            </w:pPr>
            <w:r w:rsidRPr="00CC1BBA">
              <w:rPr>
                <w:bCs/>
                <w:color w:val="000000"/>
                <w:sz w:val="22"/>
              </w:rPr>
              <w:t xml:space="preserve"> </w:t>
            </w:r>
            <w:r w:rsidRPr="00CC1BBA">
              <w:rPr>
                <w:sz w:val="22"/>
              </w:rPr>
              <w:t xml:space="preserve">Tel. +370422 51672   </w:t>
            </w:r>
          </w:p>
          <w:p w14:paraId="404385F2" w14:textId="77777777" w:rsidR="002337B8" w:rsidRPr="00CC1BBA" w:rsidRDefault="002337B8">
            <w:pPr>
              <w:spacing w:after="0" w:line="240" w:lineRule="auto"/>
              <w:ind w:left="56"/>
              <w:rPr>
                <w:sz w:val="22"/>
              </w:rPr>
            </w:pPr>
            <w:proofErr w:type="spellStart"/>
            <w:r w:rsidRPr="00CC1BBA">
              <w:rPr>
                <w:sz w:val="22"/>
              </w:rPr>
              <w:t>El.pštas</w:t>
            </w:r>
            <w:proofErr w:type="spellEnd"/>
            <w:r w:rsidRPr="00CC1BBA">
              <w:rPr>
                <w:sz w:val="22"/>
              </w:rPr>
              <w:t>: radviliskiopspc@radviliskiopoliklinika.lt</w:t>
            </w:r>
          </w:p>
          <w:p w14:paraId="79766E73" w14:textId="77777777" w:rsidR="002337B8" w:rsidRPr="00CC1BBA" w:rsidRDefault="002337B8">
            <w:pPr>
              <w:spacing w:after="0" w:line="240" w:lineRule="auto"/>
              <w:ind w:left="56"/>
              <w:rPr>
                <w:sz w:val="22"/>
              </w:rPr>
            </w:pPr>
          </w:p>
        </w:tc>
        <w:tc>
          <w:tcPr>
            <w:tcW w:w="5032" w:type="dxa"/>
          </w:tcPr>
          <w:p w14:paraId="4F78344D" w14:textId="77777777" w:rsidR="002337B8" w:rsidRDefault="002337B8">
            <w:pPr>
              <w:spacing w:after="0" w:line="240" w:lineRule="auto"/>
              <w:rPr>
                <w:color w:val="000000"/>
                <w:sz w:val="22"/>
              </w:rPr>
            </w:pPr>
            <w:r w:rsidRPr="00CC1BBA">
              <w:rPr>
                <w:color w:val="000000"/>
                <w:sz w:val="22"/>
              </w:rPr>
              <w:t xml:space="preserve">   </w:t>
            </w:r>
            <w:r>
              <w:rPr>
                <w:color w:val="000000"/>
                <w:sz w:val="22"/>
              </w:rPr>
              <w:t>UAB Analizė</w:t>
            </w:r>
          </w:p>
          <w:p w14:paraId="517B57FF" w14:textId="77777777" w:rsidR="002337B8" w:rsidRDefault="002337B8">
            <w:pPr>
              <w:spacing w:after="0" w:line="240" w:lineRule="auto"/>
              <w:rPr>
                <w:color w:val="000000"/>
                <w:sz w:val="22"/>
              </w:rPr>
            </w:pPr>
          </w:p>
          <w:p w14:paraId="03EBAC4E" w14:textId="77777777" w:rsidR="002337B8" w:rsidRDefault="002337B8">
            <w:pPr>
              <w:spacing w:after="0" w:line="240" w:lineRule="auto"/>
              <w:rPr>
                <w:color w:val="000000"/>
                <w:sz w:val="22"/>
              </w:rPr>
            </w:pPr>
            <w:r>
              <w:rPr>
                <w:color w:val="000000"/>
                <w:sz w:val="22"/>
              </w:rPr>
              <w:t>Įmonės kodas 132797911</w:t>
            </w:r>
          </w:p>
          <w:p w14:paraId="033DD793" w14:textId="77777777" w:rsidR="002337B8" w:rsidRDefault="002337B8">
            <w:pPr>
              <w:spacing w:after="0" w:line="240" w:lineRule="auto"/>
              <w:rPr>
                <w:b/>
                <w:bCs/>
                <w:color w:val="000000"/>
                <w:sz w:val="22"/>
              </w:rPr>
            </w:pPr>
            <w:r>
              <w:rPr>
                <w:color w:val="000000"/>
                <w:sz w:val="22"/>
              </w:rPr>
              <w:t>Margirio g.1C, Akademija, Kauno raj.</w:t>
            </w:r>
          </w:p>
          <w:p w14:paraId="7683CE75" w14:textId="77777777" w:rsidR="002337B8" w:rsidRPr="00BE0EB7" w:rsidRDefault="002337B8">
            <w:pPr>
              <w:spacing w:after="0" w:line="240" w:lineRule="auto"/>
              <w:rPr>
                <w:color w:val="000000"/>
                <w:sz w:val="22"/>
              </w:rPr>
            </w:pPr>
            <w:r w:rsidRPr="00BE0EB7">
              <w:rPr>
                <w:color w:val="000000"/>
                <w:sz w:val="22"/>
              </w:rPr>
              <w:t>LT327979113</w:t>
            </w:r>
          </w:p>
          <w:p w14:paraId="39945737" w14:textId="77777777" w:rsidR="002337B8" w:rsidRPr="00BE0EB7" w:rsidRDefault="002337B8">
            <w:pPr>
              <w:spacing w:after="0" w:line="240" w:lineRule="auto"/>
              <w:rPr>
                <w:color w:val="000000"/>
                <w:sz w:val="22"/>
              </w:rPr>
            </w:pPr>
            <w:r w:rsidRPr="00BE0EB7">
              <w:rPr>
                <w:color w:val="000000"/>
                <w:sz w:val="22"/>
              </w:rPr>
              <w:t>Tel 8601 33345</w:t>
            </w:r>
          </w:p>
          <w:p w14:paraId="0AE2BB5D" w14:textId="77777777" w:rsidR="002337B8" w:rsidRPr="00BE0EB7" w:rsidRDefault="002337B8">
            <w:pPr>
              <w:spacing w:after="0" w:line="240" w:lineRule="auto"/>
              <w:rPr>
                <w:color w:val="000000"/>
                <w:sz w:val="22"/>
              </w:rPr>
            </w:pPr>
            <w:proofErr w:type="spellStart"/>
            <w:r w:rsidRPr="00BE0EB7">
              <w:rPr>
                <w:color w:val="000000"/>
                <w:sz w:val="22"/>
              </w:rPr>
              <w:t>El.paštas</w:t>
            </w:r>
            <w:proofErr w:type="spellEnd"/>
            <w:r w:rsidRPr="00BE0EB7">
              <w:rPr>
                <w:color w:val="000000"/>
                <w:sz w:val="22"/>
              </w:rPr>
              <w:t xml:space="preserve">: </w:t>
            </w:r>
            <w:proofErr w:type="spellStart"/>
            <w:r w:rsidRPr="00BE0EB7">
              <w:rPr>
                <w:color w:val="000000"/>
                <w:sz w:val="22"/>
              </w:rPr>
              <w:t>uzsakymai</w:t>
            </w:r>
            <w:proofErr w:type="spellEnd"/>
            <w:r w:rsidRPr="00BE0EB7">
              <w:rPr>
                <w:color w:val="000000"/>
                <w:sz w:val="22"/>
                <w:lang w:val="en-US"/>
              </w:rPr>
              <w:t>@analizemed.lt</w:t>
            </w:r>
            <w:r w:rsidRPr="00BE0EB7">
              <w:rPr>
                <w:color w:val="000000"/>
                <w:sz w:val="22"/>
              </w:rPr>
              <w:t xml:space="preserve">         </w:t>
            </w:r>
          </w:p>
          <w:p w14:paraId="373AA538" w14:textId="77777777" w:rsidR="002337B8" w:rsidRPr="00CC1BBA" w:rsidRDefault="002337B8">
            <w:pPr>
              <w:spacing w:after="0" w:line="240" w:lineRule="auto"/>
              <w:ind w:left="56"/>
              <w:rPr>
                <w:sz w:val="22"/>
              </w:rPr>
            </w:pPr>
          </w:p>
        </w:tc>
      </w:tr>
      <w:tr w:rsidR="002337B8" w:rsidRPr="00CC1BBA" w14:paraId="7B98B05C" w14:textId="77777777" w:rsidTr="002337B8">
        <w:trPr>
          <w:trHeight w:val="255"/>
          <w:jc w:val="center"/>
        </w:trPr>
        <w:tc>
          <w:tcPr>
            <w:tcW w:w="4993" w:type="dxa"/>
          </w:tcPr>
          <w:p w14:paraId="5B6080D1" w14:textId="77777777" w:rsidR="002337B8" w:rsidRPr="00CC1BBA" w:rsidRDefault="002337B8">
            <w:pPr>
              <w:spacing w:after="0" w:line="240" w:lineRule="auto"/>
              <w:jc w:val="both"/>
              <w:rPr>
                <w:color w:val="000000"/>
                <w:sz w:val="22"/>
              </w:rPr>
            </w:pPr>
            <w:r w:rsidRPr="00CC1BBA">
              <w:rPr>
                <w:color w:val="000000"/>
                <w:sz w:val="22"/>
              </w:rPr>
              <w:t xml:space="preserve">Direktorė                         Irena Janušonienė  </w:t>
            </w:r>
          </w:p>
          <w:p w14:paraId="203AB236" w14:textId="77777777" w:rsidR="002337B8" w:rsidRPr="00CC1BBA" w:rsidRDefault="002337B8">
            <w:pPr>
              <w:spacing w:after="0" w:line="240" w:lineRule="auto"/>
              <w:jc w:val="both"/>
              <w:rPr>
                <w:color w:val="000000"/>
                <w:sz w:val="22"/>
              </w:rPr>
            </w:pPr>
            <w:r w:rsidRPr="00CC1BBA">
              <w:rPr>
                <w:color w:val="000000"/>
                <w:sz w:val="22"/>
              </w:rPr>
              <w:t xml:space="preserve">            </w:t>
            </w:r>
          </w:p>
        </w:tc>
        <w:tc>
          <w:tcPr>
            <w:tcW w:w="5032" w:type="dxa"/>
          </w:tcPr>
          <w:p w14:paraId="06D384C2" w14:textId="77777777" w:rsidR="002337B8" w:rsidRPr="00CC1BBA" w:rsidRDefault="002337B8">
            <w:pPr>
              <w:spacing w:after="0" w:line="240" w:lineRule="auto"/>
              <w:jc w:val="both"/>
              <w:rPr>
                <w:bCs/>
                <w:color w:val="000000"/>
                <w:sz w:val="22"/>
              </w:rPr>
            </w:pPr>
            <w:r>
              <w:rPr>
                <w:bCs/>
                <w:color w:val="000000"/>
                <w:sz w:val="22"/>
              </w:rPr>
              <w:t>Direktorius Linas Urba</w:t>
            </w:r>
          </w:p>
        </w:tc>
      </w:tr>
    </w:tbl>
    <w:p w14:paraId="2BB2A7DE" w14:textId="77777777" w:rsidR="002337B8" w:rsidRPr="00A72177" w:rsidRDefault="002337B8" w:rsidP="005340C0">
      <w:pPr>
        <w:spacing w:after="0" w:line="240" w:lineRule="auto"/>
        <w:ind w:right="-178"/>
        <w:jc w:val="center"/>
        <w:rPr>
          <w:sz w:val="22"/>
        </w:rPr>
      </w:pPr>
    </w:p>
    <w:sectPr w:rsidR="002337B8" w:rsidRPr="00A72177" w:rsidSect="002337B8">
      <w:pgSz w:w="15840" w:h="12240" w:orient="landscape"/>
      <w:pgMar w:top="851" w:right="357"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190BD" w14:textId="77777777" w:rsidR="0087770F" w:rsidRDefault="0087770F">
      <w:pPr>
        <w:spacing w:after="0" w:line="240" w:lineRule="auto"/>
      </w:pPr>
      <w:r>
        <w:separator/>
      </w:r>
    </w:p>
  </w:endnote>
  <w:endnote w:type="continuationSeparator" w:id="0">
    <w:p w14:paraId="5F947D2B" w14:textId="77777777" w:rsidR="0087770F" w:rsidRDefault="00877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54125" w14:textId="77777777" w:rsidR="0087770F" w:rsidRDefault="0087770F">
      <w:pPr>
        <w:spacing w:after="0" w:line="240" w:lineRule="auto"/>
      </w:pPr>
      <w:r>
        <w:separator/>
      </w:r>
    </w:p>
  </w:footnote>
  <w:footnote w:type="continuationSeparator" w:id="0">
    <w:p w14:paraId="45CB4F9F" w14:textId="77777777" w:rsidR="0087770F" w:rsidRDefault="00877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5423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FCCC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7292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0456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E0F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7CF1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885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F8AB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FCCE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E648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FE65E6E"/>
    <w:name w:val="WW8Num1"/>
    <w:lvl w:ilvl="0">
      <w:start w:val="2"/>
      <w:numFmt w:val="decimal"/>
      <w:lvlText w:val="%1."/>
      <w:lvlJc w:val="left"/>
      <w:pPr>
        <w:tabs>
          <w:tab w:val="num" w:pos="360"/>
        </w:tabs>
        <w:ind w:left="0" w:firstLine="0"/>
      </w:pPr>
      <w:rPr>
        <w:rFonts w:hint="default"/>
      </w:rPr>
    </w:lvl>
    <w:lvl w:ilvl="1">
      <w:start w:val="1"/>
      <w:numFmt w:val="decimal"/>
      <w:lvlText w:val="%1.%2."/>
      <w:lvlJc w:val="left"/>
      <w:pPr>
        <w:tabs>
          <w:tab w:val="num" w:pos="539"/>
        </w:tabs>
        <w:ind w:left="0" w:firstLine="0"/>
      </w:pPr>
      <w:rPr>
        <w:rFonts w:ascii="Times New Roman" w:hAnsi="Times New Roman" w:hint="default"/>
        <w:b w:val="0"/>
        <w:i w:val="0"/>
        <w:sz w:val="24"/>
      </w:rPr>
    </w:lvl>
    <w:lvl w:ilvl="2">
      <w:start w:val="1"/>
      <w:numFmt w:val="decimal"/>
      <w:lvlText w:val="%1.%2.%3."/>
      <w:lvlJc w:val="left"/>
      <w:pPr>
        <w:tabs>
          <w:tab w:val="num" w:pos="1077"/>
        </w:tabs>
        <w:ind w:left="720" w:hanging="363"/>
      </w:pPr>
      <w:rPr>
        <w:rFonts w:ascii="Times New Roman" w:hAnsi="Times New Roman" w:hint="default"/>
        <w:b w:val="0"/>
        <w:i w:val="0"/>
        <w:sz w:val="24"/>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3F45760"/>
    <w:multiLevelType w:val="multilevel"/>
    <w:tmpl w:val="040C7A86"/>
    <w:lvl w:ilvl="0">
      <w:start w:val="47"/>
      <w:numFmt w:val="decimal"/>
      <w:lvlText w:val="%1."/>
      <w:lvlJc w:val="left"/>
      <w:pPr>
        <w:tabs>
          <w:tab w:val="num" w:pos="480"/>
        </w:tabs>
        <w:ind w:left="480" w:hanging="480"/>
      </w:pPr>
      <w:rPr>
        <w:rFonts w:hint="default"/>
      </w:rPr>
    </w:lvl>
    <w:lvl w:ilvl="1">
      <w:start w:val="3"/>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13" w15:restartNumberingAfterBreak="0">
    <w:nsid w:val="040848DA"/>
    <w:multiLevelType w:val="hybridMultilevel"/>
    <w:tmpl w:val="696E1B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0BAC075C"/>
    <w:multiLevelType w:val="multilevel"/>
    <w:tmpl w:val="F43E8B84"/>
    <w:lvl w:ilvl="0">
      <w:start w:val="9"/>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CC81219"/>
    <w:multiLevelType w:val="hybridMultilevel"/>
    <w:tmpl w:val="36606E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3107709"/>
    <w:multiLevelType w:val="multilevel"/>
    <w:tmpl w:val="F8B84B1A"/>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7" w15:restartNumberingAfterBreak="0">
    <w:nsid w:val="14896F67"/>
    <w:multiLevelType w:val="multilevel"/>
    <w:tmpl w:val="7E561A3E"/>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53D07CC"/>
    <w:multiLevelType w:val="hybridMultilevel"/>
    <w:tmpl w:val="9A5E98CE"/>
    <w:lvl w:ilvl="0" w:tplc="0427000F">
      <w:start w:val="1"/>
      <w:numFmt w:val="decimal"/>
      <w:lvlText w:val="%1."/>
      <w:lvlJc w:val="left"/>
      <w:pPr>
        <w:ind w:left="776" w:hanging="360"/>
      </w:pPr>
    </w:lvl>
    <w:lvl w:ilvl="1" w:tplc="04270019" w:tentative="1">
      <w:start w:val="1"/>
      <w:numFmt w:val="lowerLetter"/>
      <w:lvlText w:val="%2."/>
      <w:lvlJc w:val="left"/>
      <w:pPr>
        <w:ind w:left="1496" w:hanging="360"/>
      </w:pPr>
    </w:lvl>
    <w:lvl w:ilvl="2" w:tplc="0427001B" w:tentative="1">
      <w:start w:val="1"/>
      <w:numFmt w:val="lowerRoman"/>
      <w:lvlText w:val="%3."/>
      <w:lvlJc w:val="right"/>
      <w:pPr>
        <w:ind w:left="2216" w:hanging="180"/>
      </w:pPr>
    </w:lvl>
    <w:lvl w:ilvl="3" w:tplc="0427000F" w:tentative="1">
      <w:start w:val="1"/>
      <w:numFmt w:val="decimal"/>
      <w:lvlText w:val="%4."/>
      <w:lvlJc w:val="left"/>
      <w:pPr>
        <w:ind w:left="2936" w:hanging="360"/>
      </w:pPr>
    </w:lvl>
    <w:lvl w:ilvl="4" w:tplc="04270019" w:tentative="1">
      <w:start w:val="1"/>
      <w:numFmt w:val="lowerLetter"/>
      <w:lvlText w:val="%5."/>
      <w:lvlJc w:val="left"/>
      <w:pPr>
        <w:ind w:left="3656" w:hanging="360"/>
      </w:pPr>
    </w:lvl>
    <w:lvl w:ilvl="5" w:tplc="0427001B" w:tentative="1">
      <w:start w:val="1"/>
      <w:numFmt w:val="lowerRoman"/>
      <w:lvlText w:val="%6."/>
      <w:lvlJc w:val="right"/>
      <w:pPr>
        <w:ind w:left="4376" w:hanging="180"/>
      </w:pPr>
    </w:lvl>
    <w:lvl w:ilvl="6" w:tplc="0427000F" w:tentative="1">
      <w:start w:val="1"/>
      <w:numFmt w:val="decimal"/>
      <w:lvlText w:val="%7."/>
      <w:lvlJc w:val="left"/>
      <w:pPr>
        <w:ind w:left="5096" w:hanging="360"/>
      </w:pPr>
    </w:lvl>
    <w:lvl w:ilvl="7" w:tplc="04270019" w:tentative="1">
      <w:start w:val="1"/>
      <w:numFmt w:val="lowerLetter"/>
      <w:lvlText w:val="%8."/>
      <w:lvlJc w:val="left"/>
      <w:pPr>
        <w:ind w:left="5816" w:hanging="360"/>
      </w:pPr>
    </w:lvl>
    <w:lvl w:ilvl="8" w:tplc="0427001B" w:tentative="1">
      <w:start w:val="1"/>
      <w:numFmt w:val="lowerRoman"/>
      <w:lvlText w:val="%9."/>
      <w:lvlJc w:val="right"/>
      <w:pPr>
        <w:ind w:left="6536" w:hanging="180"/>
      </w:pPr>
    </w:lvl>
  </w:abstractNum>
  <w:abstractNum w:abstractNumId="19" w15:restartNumberingAfterBreak="0">
    <w:nsid w:val="1C466149"/>
    <w:multiLevelType w:val="multilevel"/>
    <w:tmpl w:val="D1DECAE2"/>
    <w:lvl w:ilvl="0">
      <w:start w:val="23"/>
      <w:numFmt w:val="decimal"/>
      <w:lvlText w:val="%1"/>
      <w:lvlJc w:val="left"/>
      <w:pPr>
        <w:tabs>
          <w:tab w:val="num" w:pos="420"/>
        </w:tabs>
        <w:ind w:left="420" w:hanging="420"/>
      </w:pPr>
      <w:rPr>
        <w:rFonts w:hint="default"/>
      </w:rPr>
    </w:lvl>
    <w:lvl w:ilvl="1">
      <w:start w:val="1"/>
      <w:numFmt w:val="decimal"/>
      <w:lvlText w:val="%1.%2"/>
      <w:lvlJc w:val="left"/>
      <w:pPr>
        <w:tabs>
          <w:tab w:val="num" w:pos="1157"/>
        </w:tabs>
        <w:ind w:left="1157" w:hanging="42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20" w15:restartNumberingAfterBreak="0">
    <w:nsid w:val="2AF819C4"/>
    <w:multiLevelType w:val="hybridMultilevel"/>
    <w:tmpl w:val="D19E55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2B773143"/>
    <w:multiLevelType w:val="multilevel"/>
    <w:tmpl w:val="A1248160"/>
    <w:lvl w:ilvl="0">
      <w:start w:val="2"/>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2" w15:restartNumberingAfterBreak="0">
    <w:nsid w:val="2E3F71F8"/>
    <w:multiLevelType w:val="hybridMultilevel"/>
    <w:tmpl w:val="B0C89D7C"/>
    <w:lvl w:ilvl="0" w:tplc="2B4A01A8">
      <w:start w:val="1"/>
      <w:numFmt w:val="decimal"/>
      <w:lvlText w:val="%1."/>
      <w:lvlJc w:val="left"/>
      <w:pPr>
        <w:ind w:left="360" w:hanging="360"/>
      </w:pPr>
      <w:rPr>
        <w:b w:val="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316E1467"/>
    <w:multiLevelType w:val="hybridMultilevel"/>
    <w:tmpl w:val="B5BC73F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324E2A9F"/>
    <w:multiLevelType w:val="hybridMultilevel"/>
    <w:tmpl w:val="8ADA4B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277A65"/>
    <w:multiLevelType w:val="hybridMultilevel"/>
    <w:tmpl w:val="A0C4F056"/>
    <w:lvl w:ilvl="0" w:tplc="2CE4A30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3D4965C1"/>
    <w:multiLevelType w:val="hybridMultilevel"/>
    <w:tmpl w:val="C916D2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B33830"/>
    <w:multiLevelType w:val="hybridMultilevel"/>
    <w:tmpl w:val="58F07240"/>
    <w:lvl w:ilvl="0" w:tplc="0660F372">
      <w:start w:val="1"/>
      <w:numFmt w:val="decimal"/>
      <w:lvlText w:val="%1."/>
      <w:lvlJc w:val="left"/>
      <w:pPr>
        <w:ind w:left="170" w:hanging="1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033F32"/>
    <w:multiLevelType w:val="multilevel"/>
    <w:tmpl w:val="27E8786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108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3240"/>
        </w:tabs>
        <w:ind w:left="3240" w:hanging="1440"/>
      </w:pPr>
      <w:rPr>
        <w:rFonts w:hint="default"/>
      </w:rPr>
    </w:lvl>
    <w:lvl w:ilvl="5">
      <w:start w:val="1"/>
      <w:numFmt w:val="decimal"/>
      <w:isLgl/>
      <w:lvlText w:val="%1.%2.%3.%4.%5.%6."/>
      <w:lvlJc w:val="left"/>
      <w:pPr>
        <w:tabs>
          <w:tab w:val="num" w:pos="3960"/>
        </w:tabs>
        <w:ind w:left="3960" w:hanging="180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5040"/>
        </w:tabs>
        <w:ind w:left="5040" w:hanging="2160"/>
      </w:pPr>
      <w:rPr>
        <w:rFonts w:hint="default"/>
      </w:rPr>
    </w:lvl>
    <w:lvl w:ilvl="8">
      <w:start w:val="1"/>
      <w:numFmt w:val="decimal"/>
      <w:isLgl/>
      <w:lvlText w:val="%1.%2.%3.%4.%5.%6.%7.%8.%9."/>
      <w:lvlJc w:val="left"/>
      <w:pPr>
        <w:tabs>
          <w:tab w:val="num" w:pos="5760"/>
        </w:tabs>
        <w:ind w:left="5760" w:hanging="2520"/>
      </w:pPr>
      <w:rPr>
        <w:rFonts w:hint="default"/>
      </w:rPr>
    </w:lvl>
  </w:abstractNum>
  <w:abstractNum w:abstractNumId="30" w15:restartNumberingAfterBreak="0">
    <w:nsid w:val="488F4DF3"/>
    <w:multiLevelType w:val="hybridMultilevel"/>
    <w:tmpl w:val="CAB2C8FE"/>
    <w:lvl w:ilvl="0" w:tplc="03EE1B40">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AD3240"/>
    <w:multiLevelType w:val="multilevel"/>
    <w:tmpl w:val="212E5E3E"/>
    <w:lvl w:ilvl="0">
      <w:start w:val="46"/>
      <w:numFmt w:val="decimal"/>
      <w:lvlText w:val="%1"/>
      <w:lvlJc w:val="left"/>
      <w:pPr>
        <w:tabs>
          <w:tab w:val="num" w:pos="420"/>
        </w:tabs>
        <w:ind w:left="420" w:hanging="420"/>
      </w:pPr>
      <w:rPr>
        <w:rFonts w:hint="default"/>
      </w:rPr>
    </w:lvl>
    <w:lvl w:ilvl="1">
      <w:start w:val="3"/>
      <w:numFmt w:val="decimal"/>
      <w:lvlText w:val="%1.%2"/>
      <w:lvlJc w:val="left"/>
      <w:pPr>
        <w:tabs>
          <w:tab w:val="num" w:pos="1157"/>
        </w:tabs>
        <w:ind w:left="1157" w:hanging="42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32" w15:restartNumberingAfterBreak="0">
    <w:nsid w:val="4D935580"/>
    <w:multiLevelType w:val="hybridMultilevel"/>
    <w:tmpl w:val="B6C430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E2E07FD"/>
    <w:multiLevelType w:val="hybridMultilevel"/>
    <w:tmpl w:val="2A8A4BF6"/>
    <w:lvl w:ilvl="0" w:tplc="D07A7072">
      <w:start w:val="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5E383D"/>
    <w:multiLevelType w:val="hybridMultilevel"/>
    <w:tmpl w:val="2698EEC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4F9955BA"/>
    <w:multiLevelType w:val="hybridMultilevel"/>
    <w:tmpl w:val="40CAD4E6"/>
    <w:lvl w:ilvl="0" w:tplc="289AFA6A">
      <w:start w:val="2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36" w15:restartNumberingAfterBreak="0">
    <w:nsid w:val="5B1B722F"/>
    <w:multiLevelType w:val="hybridMultilevel"/>
    <w:tmpl w:val="A7F87E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2D3288"/>
    <w:multiLevelType w:val="hybridMultilevel"/>
    <w:tmpl w:val="AAAE58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6C9740C"/>
    <w:multiLevelType w:val="multilevel"/>
    <w:tmpl w:val="934A0EB4"/>
    <w:lvl w:ilvl="0">
      <w:start w:val="24"/>
      <w:numFmt w:val="decimal"/>
      <w:lvlText w:val="%1."/>
      <w:lvlJc w:val="left"/>
      <w:pPr>
        <w:tabs>
          <w:tab w:val="num" w:pos="480"/>
        </w:tabs>
        <w:ind w:left="480" w:hanging="480"/>
      </w:pPr>
      <w:rPr>
        <w:rFonts w:hint="default"/>
      </w:rPr>
    </w:lvl>
    <w:lvl w:ilvl="1">
      <w:start w:val="1"/>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39" w15:restartNumberingAfterBreak="0">
    <w:nsid w:val="69344B57"/>
    <w:multiLevelType w:val="hybridMultilevel"/>
    <w:tmpl w:val="6248D53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DC624A1"/>
    <w:multiLevelType w:val="hybridMultilevel"/>
    <w:tmpl w:val="990256A0"/>
    <w:lvl w:ilvl="0" w:tplc="C748B946">
      <w:start w:val="1"/>
      <w:numFmt w:val="upperLetter"/>
      <w:lvlText w:val="%1."/>
      <w:lvlJc w:val="left"/>
      <w:pPr>
        <w:tabs>
          <w:tab w:val="num" w:pos="502"/>
        </w:tabs>
        <w:ind w:left="502" w:hanging="360"/>
      </w:pPr>
      <w:rPr>
        <w:rFonts w:hint="default"/>
        <w:b/>
        <w:i/>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41" w15:restartNumberingAfterBreak="0">
    <w:nsid w:val="709B3B7C"/>
    <w:multiLevelType w:val="hybridMultilevel"/>
    <w:tmpl w:val="6A2C7EC0"/>
    <w:lvl w:ilvl="0" w:tplc="07628EC8">
      <w:start w:val="4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0BF2A3F"/>
    <w:multiLevelType w:val="multilevel"/>
    <w:tmpl w:val="A1248160"/>
    <w:lvl w:ilvl="0">
      <w:start w:val="2"/>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858935383">
    <w:abstractNumId w:val="43"/>
  </w:num>
  <w:num w:numId="2" w16cid:durableId="10220496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36430">
    <w:abstractNumId w:val="30"/>
  </w:num>
  <w:num w:numId="4" w16cid:durableId="954560520">
    <w:abstractNumId w:val="15"/>
  </w:num>
  <w:num w:numId="5" w16cid:durableId="77673559">
    <w:abstractNumId w:val="35"/>
  </w:num>
  <w:num w:numId="6" w16cid:durableId="1724677420">
    <w:abstractNumId w:val="38"/>
  </w:num>
  <w:num w:numId="7" w16cid:durableId="1471249508">
    <w:abstractNumId w:val="12"/>
  </w:num>
  <w:num w:numId="8" w16cid:durableId="349836536">
    <w:abstractNumId w:val="19"/>
  </w:num>
  <w:num w:numId="9" w16cid:durableId="152576121">
    <w:abstractNumId w:val="31"/>
  </w:num>
  <w:num w:numId="10" w16cid:durableId="724596906">
    <w:abstractNumId w:val="41"/>
  </w:num>
  <w:num w:numId="11" w16cid:durableId="841895125">
    <w:abstractNumId w:val="23"/>
  </w:num>
  <w:num w:numId="12" w16cid:durableId="904225105">
    <w:abstractNumId w:val="36"/>
  </w:num>
  <w:num w:numId="13" w16cid:durableId="1769961006">
    <w:abstractNumId w:val="43"/>
    <w:lvlOverride w:ilvl="0">
      <w:startOverride w:val="7"/>
    </w:lvlOverride>
    <w:lvlOverride w:ilvl="1">
      <w:startOverride w:val="5"/>
    </w:lvlOverride>
  </w:num>
  <w:num w:numId="14" w16cid:durableId="890842823">
    <w:abstractNumId w:val="43"/>
    <w:lvlOverride w:ilvl="0">
      <w:startOverride w:val="9"/>
    </w:lvlOverride>
    <w:lvlOverride w:ilvl="1">
      <w:startOverride w:val="5"/>
    </w:lvlOverride>
  </w:num>
  <w:num w:numId="15" w16cid:durableId="876235173">
    <w:abstractNumId w:val="14"/>
  </w:num>
  <w:num w:numId="16" w16cid:durableId="195654933">
    <w:abstractNumId w:val="17"/>
  </w:num>
  <w:num w:numId="17" w16cid:durableId="351808947">
    <w:abstractNumId w:val="37"/>
  </w:num>
  <w:num w:numId="18" w16cid:durableId="1027412758">
    <w:abstractNumId w:val="32"/>
  </w:num>
  <w:num w:numId="19" w16cid:durableId="434985388">
    <w:abstractNumId w:val="9"/>
  </w:num>
  <w:num w:numId="20" w16cid:durableId="1626810857">
    <w:abstractNumId w:val="7"/>
  </w:num>
  <w:num w:numId="21" w16cid:durableId="69692897">
    <w:abstractNumId w:val="6"/>
  </w:num>
  <w:num w:numId="22" w16cid:durableId="1062601505">
    <w:abstractNumId w:val="5"/>
  </w:num>
  <w:num w:numId="23" w16cid:durableId="1048262721">
    <w:abstractNumId w:val="4"/>
  </w:num>
  <w:num w:numId="24" w16cid:durableId="1301571886">
    <w:abstractNumId w:val="8"/>
  </w:num>
  <w:num w:numId="25" w16cid:durableId="1821996685">
    <w:abstractNumId w:val="3"/>
  </w:num>
  <w:num w:numId="26" w16cid:durableId="2076706778">
    <w:abstractNumId w:val="2"/>
  </w:num>
  <w:num w:numId="27" w16cid:durableId="1059667120">
    <w:abstractNumId w:val="1"/>
  </w:num>
  <w:num w:numId="28" w16cid:durableId="1684018363">
    <w:abstractNumId w:val="0"/>
  </w:num>
  <w:num w:numId="29" w16cid:durableId="994072656">
    <w:abstractNumId w:val="33"/>
  </w:num>
  <w:num w:numId="30" w16cid:durableId="1116606914">
    <w:abstractNumId w:val="13"/>
  </w:num>
  <w:num w:numId="31" w16cid:durableId="1330013172">
    <w:abstractNumId w:val="27"/>
  </w:num>
  <w:num w:numId="32" w16cid:durableId="905996455">
    <w:abstractNumId w:val="39"/>
  </w:num>
  <w:num w:numId="33" w16cid:durableId="455955910">
    <w:abstractNumId w:val="34"/>
  </w:num>
  <w:num w:numId="34" w16cid:durableId="105008660">
    <w:abstractNumId w:val="29"/>
  </w:num>
  <w:num w:numId="35" w16cid:durableId="367338654">
    <w:abstractNumId w:val="24"/>
  </w:num>
  <w:num w:numId="36" w16cid:durableId="1188833669">
    <w:abstractNumId w:val="18"/>
  </w:num>
  <w:num w:numId="37" w16cid:durableId="1901400268">
    <w:abstractNumId w:val="25"/>
  </w:num>
  <w:num w:numId="38" w16cid:durableId="220411473">
    <w:abstractNumId w:val="26"/>
  </w:num>
  <w:num w:numId="39" w16cid:durableId="563420109">
    <w:abstractNumId w:val="20"/>
  </w:num>
  <w:num w:numId="40" w16cid:durableId="187377322">
    <w:abstractNumId w:val="42"/>
  </w:num>
  <w:num w:numId="41" w16cid:durableId="1860974150">
    <w:abstractNumId w:val="21"/>
  </w:num>
  <w:num w:numId="42" w16cid:durableId="832911807">
    <w:abstractNumId w:val="40"/>
  </w:num>
  <w:num w:numId="43" w16cid:durableId="1145246011">
    <w:abstractNumId w:val="16"/>
  </w:num>
  <w:num w:numId="44" w16cid:durableId="2007709887">
    <w:abstractNumId w:val="10"/>
  </w:num>
  <w:num w:numId="45" w16cid:durableId="1881353288">
    <w:abstractNumId w:val="11"/>
  </w:num>
  <w:num w:numId="46" w16cid:durableId="2092777269">
    <w:abstractNumId w:val="22"/>
  </w:num>
  <w:num w:numId="47" w16cid:durableId="1338459059">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27F8"/>
    <w:rsid w:val="0000348D"/>
    <w:rsid w:val="000035DB"/>
    <w:rsid w:val="00003D72"/>
    <w:rsid w:val="000041E2"/>
    <w:rsid w:val="00004681"/>
    <w:rsid w:val="0001031A"/>
    <w:rsid w:val="00010417"/>
    <w:rsid w:val="00010EBC"/>
    <w:rsid w:val="00014A35"/>
    <w:rsid w:val="00014CD6"/>
    <w:rsid w:val="00014FC8"/>
    <w:rsid w:val="000158F9"/>
    <w:rsid w:val="00015919"/>
    <w:rsid w:val="000165D5"/>
    <w:rsid w:val="0002002E"/>
    <w:rsid w:val="000225C5"/>
    <w:rsid w:val="00023653"/>
    <w:rsid w:val="000240A3"/>
    <w:rsid w:val="000268CC"/>
    <w:rsid w:val="00026AA2"/>
    <w:rsid w:val="00026AE9"/>
    <w:rsid w:val="0002731E"/>
    <w:rsid w:val="000303B7"/>
    <w:rsid w:val="0003080A"/>
    <w:rsid w:val="000319FE"/>
    <w:rsid w:val="000326CA"/>
    <w:rsid w:val="00032884"/>
    <w:rsid w:val="00033F96"/>
    <w:rsid w:val="0003446C"/>
    <w:rsid w:val="00035646"/>
    <w:rsid w:val="000358D8"/>
    <w:rsid w:val="00037316"/>
    <w:rsid w:val="000379A0"/>
    <w:rsid w:val="00040944"/>
    <w:rsid w:val="00040B36"/>
    <w:rsid w:val="0004118F"/>
    <w:rsid w:val="0004436A"/>
    <w:rsid w:val="000444CB"/>
    <w:rsid w:val="000444E2"/>
    <w:rsid w:val="000468F2"/>
    <w:rsid w:val="00046F7A"/>
    <w:rsid w:val="00047CDA"/>
    <w:rsid w:val="0005093F"/>
    <w:rsid w:val="00051C51"/>
    <w:rsid w:val="00052B69"/>
    <w:rsid w:val="0005434C"/>
    <w:rsid w:val="0005459D"/>
    <w:rsid w:val="00054E35"/>
    <w:rsid w:val="00054E41"/>
    <w:rsid w:val="0005508F"/>
    <w:rsid w:val="0005532D"/>
    <w:rsid w:val="00055697"/>
    <w:rsid w:val="000567AE"/>
    <w:rsid w:val="00056D9E"/>
    <w:rsid w:val="000576C3"/>
    <w:rsid w:val="000577DF"/>
    <w:rsid w:val="0006025D"/>
    <w:rsid w:val="000604DB"/>
    <w:rsid w:val="00061CD1"/>
    <w:rsid w:val="00062EBA"/>
    <w:rsid w:val="00063683"/>
    <w:rsid w:val="00063E9E"/>
    <w:rsid w:val="00065D0C"/>
    <w:rsid w:val="00066D4A"/>
    <w:rsid w:val="0007113D"/>
    <w:rsid w:val="0007121E"/>
    <w:rsid w:val="00071F1C"/>
    <w:rsid w:val="000732C0"/>
    <w:rsid w:val="00075DF2"/>
    <w:rsid w:val="00075E41"/>
    <w:rsid w:val="00076454"/>
    <w:rsid w:val="00076556"/>
    <w:rsid w:val="00076719"/>
    <w:rsid w:val="0007714F"/>
    <w:rsid w:val="00085E83"/>
    <w:rsid w:val="0008659E"/>
    <w:rsid w:val="000876EC"/>
    <w:rsid w:val="00087979"/>
    <w:rsid w:val="00090BC3"/>
    <w:rsid w:val="00091DA9"/>
    <w:rsid w:val="00091EFA"/>
    <w:rsid w:val="000921ED"/>
    <w:rsid w:val="00093E57"/>
    <w:rsid w:val="00093E79"/>
    <w:rsid w:val="0009478D"/>
    <w:rsid w:val="00094DC4"/>
    <w:rsid w:val="00095C7B"/>
    <w:rsid w:val="000960D3"/>
    <w:rsid w:val="00096B1D"/>
    <w:rsid w:val="00097058"/>
    <w:rsid w:val="000973CE"/>
    <w:rsid w:val="00097F92"/>
    <w:rsid w:val="000A142A"/>
    <w:rsid w:val="000A176F"/>
    <w:rsid w:val="000A471A"/>
    <w:rsid w:val="000A65B0"/>
    <w:rsid w:val="000A6E05"/>
    <w:rsid w:val="000A6FB4"/>
    <w:rsid w:val="000A7EFD"/>
    <w:rsid w:val="000B1A6A"/>
    <w:rsid w:val="000B2AAD"/>
    <w:rsid w:val="000B336D"/>
    <w:rsid w:val="000B33E7"/>
    <w:rsid w:val="000B3B4F"/>
    <w:rsid w:val="000B4431"/>
    <w:rsid w:val="000B57C9"/>
    <w:rsid w:val="000B5C45"/>
    <w:rsid w:val="000B6BC0"/>
    <w:rsid w:val="000C01D0"/>
    <w:rsid w:val="000C088C"/>
    <w:rsid w:val="000C149D"/>
    <w:rsid w:val="000C2399"/>
    <w:rsid w:val="000C27E4"/>
    <w:rsid w:val="000C4718"/>
    <w:rsid w:val="000C4911"/>
    <w:rsid w:val="000C4E52"/>
    <w:rsid w:val="000C4FDE"/>
    <w:rsid w:val="000C5263"/>
    <w:rsid w:val="000C589F"/>
    <w:rsid w:val="000C5C4B"/>
    <w:rsid w:val="000C6127"/>
    <w:rsid w:val="000C6132"/>
    <w:rsid w:val="000C6717"/>
    <w:rsid w:val="000C7136"/>
    <w:rsid w:val="000D0821"/>
    <w:rsid w:val="000D1C72"/>
    <w:rsid w:val="000D2D51"/>
    <w:rsid w:val="000D3C28"/>
    <w:rsid w:val="000D406F"/>
    <w:rsid w:val="000D5615"/>
    <w:rsid w:val="000D649A"/>
    <w:rsid w:val="000D652E"/>
    <w:rsid w:val="000D668A"/>
    <w:rsid w:val="000D6C24"/>
    <w:rsid w:val="000D6C31"/>
    <w:rsid w:val="000E00D7"/>
    <w:rsid w:val="000E086C"/>
    <w:rsid w:val="000E2C67"/>
    <w:rsid w:val="000E3955"/>
    <w:rsid w:val="000E4B29"/>
    <w:rsid w:val="000E4CE6"/>
    <w:rsid w:val="000E4FF3"/>
    <w:rsid w:val="000E5AFD"/>
    <w:rsid w:val="000E5B7B"/>
    <w:rsid w:val="000E70EE"/>
    <w:rsid w:val="000E7332"/>
    <w:rsid w:val="000E75EC"/>
    <w:rsid w:val="000E784F"/>
    <w:rsid w:val="000F0A9B"/>
    <w:rsid w:val="000F3EF2"/>
    <w:rsid w:val="000F4042"/>
    <w:rsid w:val="000F43FD"/>
    <w:rsid w:val="000F490A"/>
    <w:rsid w:val="000F5C82"/>
    <w:rsid w:val="000F5D11"/>
    <w:rsid w:val="000F5F55"/>
    <w:rsid w:val="000F6290"/>
    <w:rsid w:val="000F6765"/>
    <w:rsid w:val="000F7A36"/>
    <w:rsid w:val="0010000C"/>
    <w:rsid w:val="0010063D"/>
    <w:rsid w:val="00101F48"/>
    <w:rsid w:val="00102A54"/>
    <w:rsid w:val="00104548"/>
    <w:rsid w:val="00104977"/>
    <w:rsid w:val="00105E21"/>
    <w:rsid w:val="001066BF"/>
    <w:rsid w:val="00107D85"/>
    <w:rsid w:val="00110E24"/>
    <w:rsid w:val="001134D7"/>
    <w:rsid w:val="00113E1C"/>
    <w:rsid w:val="00117AC7"/>
    <w:rsid w:val="00120C88"/>
    <w:rsid w:val="00120D7E"/>
    <w:rsid w:val="00124DF0"/>
    <w:rsid w:val="001269A0"/>
    <w:rsid w:val="0012747A"/>
    <w:rsid w:val="001308D7"/>
    <w:rsid w:val="00130E79"/>
    <w:rsid w:val="001345B5"/>
    <w:rsid w:val="001348B7"/>
    <w:rsid w:val="00135AD6"/>
    <w:rsid w:val="00135CFA"/>
    <w:rsid w:val="00135DEB"/>
    <w:rsid w:val="001374B0"/>
    <w:rsid w:val="001378DF"/>
    <w:rsid w:val="00140384"/>
    <w:rsid w:val="00142582"/>
    <w:rsid w:val="001434E5"/>
    <w:rsid w:val="00143C97"/>
    <w:rsid w:val="0014458D"/>
    <w:rsid w:val="00144C19"/>
    <w:rsid w:val="00146616"/>
    <w:rsid w:val="00147F88"/>
    <w:rsid w:val="0015205A"/>
    <w:rsid w:val="001520CC"/>
    <w:rsid w:val="001522C4"/>
    <w:rsid w:val="00152321"/>
    <w:rsid w:val="001528F3"/>
    <w:rsid w:val="00152B25"/>
    <w:rsid w:val="0015333F"/>
    <w:rsid w:val="001535F7"/>
    <w:rsid w:val="00154232"/>
    <w:rsid w:val="00154D7B"/>
    <w:rsid w:val="00154F5D"/>
    <w:rsid w:val="001572FD"/>
    <w:rsid w:val="00157CCE"/>
    <w:rsid w:val="00160BDA"/>
    <w:rsid w:val="0016294A"/>
    <w:rsid w:val="00163827"/>
    <w:rsid w:val="00165691"/>
    <w:rsid w:val="00165A0A"/>
    <w:rsid w:val="00167660"/>
    <w:rsid w:val="0016776E"/>
    <w:rsid w:val="00173E08"/>
    <w:rsid w:val="001744FB"/>
    <w:rsid w:val="00174B54"/>
    <w:rsid w:val="00175757"/>
    <w:rsid w:val="00176BBF"/>
    <w:rsid w:val="00177291"/>
    <w:rsid w:val="001773C1"/>
    <w:rsid w:val="0018147B"/>
    <w:rsid w:val="001817C3"/>
    <w:rsid w:val="001822F9"/>
    <w:rsid w:val="00182661"/>
    <w:rsid w:val="00182DB2"/>
    <w:rsid w:val="0018380D"/>
    <w:rsid w:val="00185C67"/>
    <w:rsid w:val="00186297"/>
    <w:rsid w:val="00187319"/>
    <w:rsid w:val="001902F3"/>
    <w:rsid w:val="00191140"/>
    <w:rsid w:val="00192309"/>
    <w:rsid w:val="00192B3A"/>
    <w:rsid w:val="00193A57"/>
    <w:rsid w:val="001944BB"/>
    <w:rsid w:val="00194819"/>
    <w:rsid w:val="00195255"/>
    <w:rsid w:val="001957E0"/>
    <w:rsid w:val="001962E3"/>
    <w:rsid w:val="0019758E"/>
    <w:rsid w:val="001A0360"/>
    <w:rsid w:val="001A06F0"/>
    <w:rsid w:val="001A0FCC"/>
    <w:rsid w:val="001A1F1A"/>
    <w:rsid w:val="001A39CA"/>
    <w:rsid w:val="001A4C32"/>
    <w:rsid w:val="001A5020"/>
    <w:rsid w:val="001A5BEC"/>
    <w:rsid w:val="001A6064"/>
    <w:rsid w:val="001A65F4"/>
    <w:rsid w:val="001A715F"/>
    <w:rsid w:val="001B02F9"/>
    <w:rsid w:val="001B0828"/>
    <w:rsid w:val="001B0C32"/>
    <w:rsid w:val="001B0C9C"/>
    <w:rsid w:val="001B0EA4"/>
    <w:rsid w:val="001B3644"/>
    <w:rsid w:val="001B3EE5"/>
    <w:rsid w:val="001B57FE"/>
    <w:rsid w:val="001B5B04"/>
    <w:rsid w:val="001B76E2"/>
    <w:rsid w:val="001C0311"/>
    <w:rsid w:val="001C0FDD"/>
    <w:rsid w:val="001C1733"/>
    <w:rsid w:val="001C1FAB"/>
    <w:rsid w:val="001C324C"/>
    <w:rsid w:val="001C66FE"/>
    <w:rsid w:val="001C69E0"/>
    <w:rsid w:val="001D046F"/>
    <w:rsid w:val="001D2EC4"/>
    <w:rsid w:val="001D3532"/>
    <w:rsid w:val="001D378F"/>
    <w:rsid w:val="001D3C77"/>
    <w:rsid w:val="001D5536"/>
    <w:rsid w:val="001D57DE"/>
    <w:rsid w:val="001D5853"/>
    <w:rsid w:val="001D6404"/>
    <w:rsid w:val="001E04DB"/>
    <w:rsid w:val="001E065F"/>
    <w:rsid w:val="001E0B08"/>
    <w:rsid w:val="001E2661"/>
    <w:rsid w:val="001E299D"/>
    <w:rsid w:val="001E3472"/>
    <w:rsid w:val="001E44D4"/>
    <w:rsid w:val="001E60C1"/>
    <w:rsid w:val="001E6BB8"/>
    <w:rsid w:val="001E6ECD"/>
    <w:rsid w:val="001E760C"/>
    <w:rsid w:val="001E7C1D"/>
    <w:rsid w:val="001F08AE"/>
    <w:rsid w:val="001F3C20"/>
    <w:rsid w:val="001F584B"/>
    <w:rsid w:val="001F6C28"/>
    <w:rsid w:val="001F7260"/>
    <w:rsid w:val="0020059F"/>
    <w:rsid w:val="00201022"/>
    <w:rsid w:val="002020E4"/>
    <w:rsid w:val="002031F5"/>
    <w:rsid w:val="002043A9"/>
    <w:rsid w:val="002047D3"/>
    <w:rsid w:val="00205D45"/>
    <w:rsid w:val="00206397"/>
    <w:rsid w:val="002107A8"/>
    <w:rsid w:val="0021097A"/>
    <w:rsid w:val="00210AEA"/>
    <w:rsid w:val="0021169F"/>
    <w:rsid w:val="002123B8"/>
    <w:rsid w:val="0021347B"/>
    <w:rsid w:val="00213E70"/>
    <w:rsid w:val="00213ED0"/>
    <w:rsid w:val="0021492B"/>
    <w:rsid w:val="0021592B"/>
    <w:rsid w:val="00217991"/>
    <w:rsid w:val="00217A14"/>
    <w:rsid w:val="00217E2E"/>
    <w:rsid w:val="00220AE7"/>
    <w:rsid w:val="002215F2"/>
    <w:rsid w:val="00221688"/>
    <w:rsid w:val="00224584"/>
    <w:rsid w:val="0022512C"/>
    <w:rsid w:val="00225BEC"/>
    <w:rsid w:val="00225C2A"/>
    <w:rsid w:val="002262CB"/>
    <w:rsid w:val="00226F66"/>
    <w:rsid w:val="002333D3"/>
    <w:rsid w:val="002333F9"/>
    <w:rsid w:val="002337B8"/>
    <w:rsid w:val="00233851"/>
    <w:rsid w:val="002347B2"/>
    <w:rsid w:val="002351A4"/>
    <w:rsid w:val="0023583A"/>
    <w:rsid w:val="00235948"/>
    <w:rsid w:val="002362B9"/>
    <w:rsid w:val="00236627"/>
    <w:rsid w:val="00237002"/>
    <w:rsid w:val="00237208"/>
    <w:rsid w:val="00237C09"/>
    <w:rsid w:val="002400BB"/>
    <w:rsid w:val="002411F6"/>
    <w:rsid w:val="00241E6B"/>
    <w:rsid w:val="0024288C"/>
    <w:rsid w:val="0024382F"/>
    <w:rsid w:val="00243E6B"/>
    <w:rsid w:val="002519E6"/>
    <w:rsid w:val="00251D5E"/>
    <w:rsid w:val="00252B95"/>
    <w:rsid w:val="00253389"/>
    <w:rsid w:val="00254226"/>
    <w:rsid w:val="00254306"/>
    <w:rsid w:val="00254970"/>
    <w:rsid w:val="00254BDF"/>
    <w:rsid w:val="00255D78"/>
    <w:rsid w:val="00255F18"/>
    <w:rsid w:val="0025744A"/>
    <w:rsid w:val="002579A0"/>
    <w:rsid w:val="002579ED"/>
    <w:rsid w:val="00257AFB"/>
    <w:rsid w:val="00260019"/>
    <w:rsid w:val="00262E34"/>
    <w:rsid w:val="00267831"/>
    <w:rsid w:val="0027054C"/>
    <w:rsid w:val="00271A15"/>
    <w:rsid w:val="00272600"/>
    <w:rsid w:val="002734CA"/>
    <w:rsid w:val="00273B99"/>
    <w:rsid w:val="00273CC3"/>
    <w:rsid w:val="00274330"/>
    <w:rsid w:val="00274D3D"/>
    <w:rsid w:val="00275303"/>
    <w:rsid w:val="002755B7"/>
    <w:rsid w:val="00280459"/>
    <w:rsid w:val="0028094F"/>
    <w:rsid w:val="0028305A"/>
    <w:rsid w:val="002855FE"/>
    <w:rsid w:val="002860B1"/>
    <w:rsid w:val="00287332"/>
    <w:rsid w:val="002878A0"/>
    <w:rsid w:val="00290216"/>
    <w:rsid w:val="002902BF"/>
    <w:rsid w:val="002912BD"/>
    <w:rsid w:val="002924DB"/>
    <w:rsid w:val="00292AFC"/>
    <w:rsid w:val="00293067"/>
    <w:rsid w:val="002937FA"/>
    <w:rsid w:val="00293A61"/>
    <w:rsid w:val="002942EA"/>
    <w:rsid w:val="00295009"/>
    <w:rsid w:val="002A1333"/>
    <w:rsid w:val="002A2E78"/>
    <w:rsid w:val="002A2F97"/>
    <w:rsid w:val="002A334D"/>
    <w:rsid w:val="002A3C2D"/>
    <w:rsid w:val="002A6608"/>
    <w:rsid w:val="002A6695"/>
    <w:rsid w:val="002A761A"/>
    <w:rsid w:val="002B1C0B"/>
    <w:rsid w:val="002B2B85"/>
    <w:rsid w:val="002B30EA"/>
    <w:rsid w:val="002B3D10"/>
    <w:rsid w:val="002B41B0"/>
    <w:rsid w:val="002B71F6"/>
    <w:rsid w:val="002B7B6F"/>
    <w:rsid w:val="002C0D7F"/>
    <w:rsid w:val="002C121D"/>
    <w:rsid w:val="002C1A88"/>
    <w:rsid w:val="002C1B61"/>
    <w:rsid w:val="002C389E"/>
    <w:rsid w:val="002C44F0"/>
    <w:rsid w:val="002C4CD0"/>
    <w:rsid w:val="002C5382"/>
    <w:rsid w:val="002C6064"/>
    <w:rsid w:val="002C60D2"/>
    <w:rsid w:val="002C6285"/>
    <w:rsid w:val="002C6CD2"/>
    <w:rsid w:val="002D134D"/>
    <w:rsid w:val="002D360F"/>
    <w:rsid w:val="002D4450"/>
    <w:rsid w:val="002D6B2D"/>
    <w:rsid w:val="002D7463"/>
    <w:rsid w:val="002D76F4"/>
    <w:rsid w:val="002E0422"/>
    <w:rsid w:val="002E23DE"/>
    <w:rsid w:val="002E25A7"/>
    <w:rsid w:val="002E260C"/>
    <w:rsid w:val="002E29B0"/>
    <w:rsid w:val="002E3BCA"/>
    <w:rsid w:val="002E415B"/>
    <w:rsid w:val="002E5DAC"/>
    <w:rsid w:val="002E6A35"/>
    <w:rsid w:val="002F22D3"/>
    <w:rsid w:val="002F3E2A"/>
    <w:rsid w:val="002F4676"/>
    <w:rsid w:val="002F5012"/>
    <w:rsid w:val="002F5071"/>
    <w:rsid w:val="002F6994"/>
    <w:rsid w:val="002F6DF0"/>
    <w:rsid w:val="00300090"/>
    <w:rsid w:val="00300B5E"/>
    <w:rsid w:val="00300F06"/>
    <w:rsid w:val="0030171A"/>
    <w:rsid w:val="00302093"/>
    <w:rsid w:val="003022B1"/>
    <w:rsid w:val="003042ED"/>
    <w:rsid w:val="0030509E"/>
    <w:rsid w:val="0030575A"/>
    <w:rsid w:val="0030613F"/>
    <w:rsid w:val="003106C9"/>
    <w:rsid w:val="00310BAE"/>
    <w:rsid w:val="00311284"/>
    <w:rsid w:val="00311359"/>
    <w:rsid w:val="00311ED3"/>
    <w:rsid w:val="00312003"/>
    <w:rsid w:val="00312030"/>
    <w:rsid w:val="00312C39"/>
    <w:rsid w:val="00314991"/>
    <w:rsid w:val="00315581"/>
    <w:rsid w:val="00315D47"/>
    <w:rsid w:val="00316857"/>
    <w:rsid w:val="003172E7"/>
    <w:rsid w:val="0031799F"/>
    <w:rsid w:val="003205A7"/>
    <w:rsid w:val="003225EB"/>
    <w:rsid w:val="00323DDF"/>
    <w:rsid w:val="003247C6"/>
    <w:rsid w:val="0032485C"/>
    <w:rsid w:val="00326844"/>
    <w:rsid w:val="00332410"/>
    <w:rsid w:val="00334F4B"/>
    <w:rsid w:val="0033523D"/>
    <w:rsid w:val="00335D55"/>
    <w:rsid w:val="00335DCD"/>
    <w:rsid w:val="00335F21"/>
    <w:rsid w:val="003373E1"/>
    <w:rsid w:val="00337A05"/>
    <w:rsid w:val="003402E0"/>
    <w:rsid w:val="00341265"/>
    <w:rsid w:val="00342588"/>
    <w:rsid w:val="00343343"/>
    <w:rsid w:val="003447FF"/>
    <w:rsid w:val="00344F04"/>
    <w:rsid w:val="00347A7E"/>
    <w:rsid w:val="00351E21"/>
    <w:rsid w:val="00351F8B"/>
    <w:rsid w:val="00352B03"/>
    <w:rsid w:val="00352F80"/>
    <w:rsid w:val="003559C8"/>
    <w:rsid w:val="0035684D"/>
    <w:rsid w:val="00360FD2"/>
    <w:rsid w:val="003612CF"/>
    <w:rsid w:val="00361B28"/>
    <w:rsid w:val="00364D94"/>
    <w:rsid w:val="0036551C"/>
    <w:rsid w:val="0036598E"/>
    <w:rsid w:val="00367044"/>
    <w:rsid w:val="00367814"/>
    <w:rsid w:val="003700B9"/>
    <w:rsid w:val="003717CD"/>
    <w:rsid w:val="00373AAD"/>
    <w:rsid w:val="0037480D"/>
    <w:rsid w:val="00374C70"/>
    <w:rsid w:val="003755E7"/>
    <w:rsid w:val="003763A6"/>
    <w:rsid w:val="003809CE"/>
    <w:rsid w:val="003810EA"/>
    <w:rsid w:val="00382488"/>
    <w:rsid w:val="003840A1"/>
    <w:rsid w:val="00384E4C"/>
    <w:rsid w:val="003873D1"/>
    <w:rsid w:val="003910FE"/>
    <w:rsid w:val="003924FF"/>
    <w:rsid w:val="0039316E"/>
    <w:rsid w:val="0039350E"/>
    <w:rsid w:val="003946C8"/>
    <w:rsid w:val="00394939"/>
    <w:rsid w:val="00395DA2"/>
    <w:rsid w:val="00395E26"/>
    <w:rsid w:val="00396B66"/>
    <w:rsid w:val="003A0132"/>
    <w:rsid w:val="003A0BD3"/>
    <w:rsid w:val="003A1D86"/>
    <w:rsid w:val="003A2D27"/>
    <w:rsid w:val="003A34E4"/>
    <w:rsid w:val="003A5212"/>
    <w:rsid w:val="003A6C88"/>
    <w:rsid w:val="003A776D"/>
    <w:rsid w:val="003A7C9E"/>
    <w:rsid w:val="003B0879"/>
    <w:rsid w:val="003B0BF1"/>
    <w:rsid w:val="003B2740"/>
    <w:rsid w:val="003B2A07"/>
    <w:rsid w:val="003B3452"/>
    <w:rsid w:val="003B5EFA"/>
    <w:rsid w:val="003B60FF"/>
    <w:rsid w:val="003B62BA"/>
    <w:rsid w:val="003B67E1"/>
    <w:rsid w:val="003B682E"/>
    <w:rsid w:val="003B7BDE"/>
    <w:rsid w:val="003C2470"/>
    <w:rsid w:val="003C2EB2"/>
    <w:rsid w:val="003C63B7"/>
    <w:rsid w:val="003C64CC"/>
    <w:rsid w:val="003D0600"/>
    <w:rsid w:val="003D268A"/>
    <w:rsid w:val="003D2A76"/>
    <w:rsid w:val="003D408F"/>
    <w:rsid w:val="003D45B6"/>
    <w:rsid w:val="003D4BD7"/>
    <w:rsid w:val="003D5E12"/>
    <w:rsid w:val="003D5F80"/>
    <w:rsid w:val="003D6004"/>
    <w:rsid w:val="003D628A"/>
    <w:rsid w:val="003D6679"/>
    <w:rsid w:val="003D7009"/>
    <w:rsid w:val="003D7FC7"/>
    <w:rsid w:val="003E0889"/>
    <w:rsid w:val="003E10F1"/>
    <w:rsid w:val="003E11A3"/>
    <w:rsid w:val="003E13FE"/>
    <w:rsid w:val="003E1D31"/>
    <w:rsid w:val="003E1E1A"/>
    <w:rsid w:val="003E1ECA"/>
    <w:rsid w:val="003E232C"/>
    <w:rsid w:val="003E2A38"/>
    <w:rsid w:val="003E2FA5"/>
    <w:rsid w:val="003E53EE"/>
    <w:rsid w:val="003E57CC"/>
    <w:rsid w:val="003F11BE"/>
    <w:rsid w:val="003F1550"/>
    <w:rsid w:val="003F3E56"/>
    <w:rsid w:val="003F4347"/>
    <w:rsid w:val="003F4579"/>
    <w:rsid w:val="003F6DF6"/>
    <w:rsid w:val="00400050"/>
    <w:rsid w:val="0040035F"/>
    <w:rsid w:val="00400482"/>
    <w:rsid w:val="00400C1C"/>
    <w:rsid w:val="00401C8C"/>
    <w:rsid w:val="0040286F"/>
    <w:rsid w:val="00403ADA"/>
    <w:rsid w:val="00403E1C"/>
    <w:rsid w:val="0040452E"/>
    <w:rsid w:val="0040654C"/>
    <w:rsid w:val="00410CF6"/>
    <w:rsid w:val="00410EB4"/>
    <w:rsid w:val="0041127F"/>
    <w:rsid w:val="00411C45"/>
    <w:rsid w:val="0041241C"/>
    <w:rsid w:val="00414598"/>
    <w:rsid w:val="00414AB6"/>
    <w:rsid w:val="004158CC"/>
    <w:rsid w:val="0042025A"/>
    <w:rsid w:val="00420C5F"/>
    <w:rsid w:val="004212CC"/>
    <w:rsid w:val="00422F6B"/>
    <w:rsid w:val="004244C3"/>
    <w:rsid w:val="00424954"/>
    <w:rsid w:val="00426665"/>
    <w:rsid w:val="00426A68"/>
    <w:rsid w:val="00431409"/>
    <w:rsid w:val="00432490"/>
    <w:rsid w:val="00432C34"/>
    <w:rsid w:val="00432DAC"/>
    <w:rsid w:val="00432FAE"/>
    <w:rsid w:val="00433884"/>
    <w:rsid w:val="00433FC0"/>
    <w:rsid w:val="00434EAA"/>
    <w:rsid w:val="004368DA"/>
    <w:rsid w:val="00440366"/>
    <w:rsid w:val="004423A0"/>
    <w:rsid w:val="00442414"/>
    <w:rsid w:val="00442679"/>
    <w:rsid w:val="00443BEC"/>
    <w:rsid w:val="004446A8"/>
    <w:rsid w:val="004448B9"/>
    <w:rsid w:val="00445F9D"/>
    <w:rsid w:val="00447FD6"/>
    <w:rsid w:val="00450EDD"/>
    <w:rsid w:val="00451249"/>
    <w:rsid w:val="004517A5"/>
    <w:rsid w:val="00451C71"/>
    <w:rsid w:val="00453CDF"/>
    <w:rsid w:val="004551D3"/>
    <w:rsid w:val="004554E2"/>
    <w:rsid w:val="00456207"/>
    <w:rsid w:val="00456EE0"/>
    <w:rsid w:val="004572C2"/>
    <w:rsid w:val="00460A93"/>
    <w:rsid w:val="004635F5"/>
    <w:rsid w:val="00463965"/>
    <w:rsid w:val="00466B33"/>
    <w:rsid w:val="004718B9"/>
    <w:rsid w:val="004737F8"/>
    <w:rsid w:val="00473FF1"/>
    <w:rsid w:val="00475579"/>
    <w:rsid w:val="00481DC0"/>
    <w:rsid w:val="00482569"/>
    <w:rsid w:val="00483EDC"/>
    <w:rsid w:val="00486305"/>
    <w:rsid w:val="0048657D"/>
    <w:rsid w:val="00486A35"/>
    <w:rsid w:val="00486AEF"/>
    <w:rsid w:val="00486B57"/>
    <w:rsid w:val="004906CD"/>
    <w:rsid w:val="00491959"/>
    <w:rsid w:val="00491D4E"/>
    <w:rsid w:val="00491FA0"/>
    <w:rsid w:val="00493D6D"/>
    <w:rsid w:val="00495FF5"/>
    <w:rsid w:val="0049664B"/>
    <w:rsid w:val="00496EB1"/>
    <w:rsid w:val="00496EC1"/>
    <w:rsid w:val="004A35AB"/>
    <w:rsid w:val="004A6C57"/>
    <w:rsid w:val="004A6FA3"/>
    <w:rsid w:val="004A71EB"/>
    <w:rsid w:val="004A75E7"/>
    <w:rsid w:val="004B124D"/>
    <w:rsid w:val="004B29C8"/>
    <w:rsid w:val="004B2FD2"/>
    <w:rsid w:val="004B6633"/>
    <w:rsid w:val="004B6C9E"/>
    <w:rsid w:val="004C25DE"/>
    <w:rsid w:val="004C290E"/>
    <w:rsid w:val="004C68E8"/>
    <w:rsid w:val="004D05B0"/>
    <w:rsid w:val="004D31E7"/>
    <w:rsid w:val="004D45BD"/>
    <w:rsid w:val="004D45C5"/>
    <w:rsid w:val="004D4F6B"/>
    <w:rsid w:val="004D6955"/>
    <w:rsid w:val="004D6D0D"/>
    <w:rsid w:val="004E0F1E"/>
    <w:rsid w:val="004E11C2"/>
    <w:rsid w:val="004E16C8"/>
    <w:rsid w:val="004E1840"/>
    <w:rsid w:val="004E3C49"/>
    <w:rsid w:val="004E3CE4"/>
    <w:rsid w:val="004E443C"/>
    <w:rsid w:val="004E53AB"/>
    <w:rsid w:val="004E7866"/>
    <w:rsid w:val="004F02C1"/>
    <w:rsid w:val="004F09B9"/>
    <w:rsid w:val="004F0D25"/>
    <w:rsid w:val="004F15B6"/>
    <w:rsid w:val="004F1802"/>
    <w:rsid w:val="004F1E9F"/>
    <w:rsid w:val="004F4024"/>
    <w:rsid w:val="004F4F83"/>
    <w:rsid w:val="004F72F7"/>
    <w:rsid w:val="0050039D"/>
    <w:rsid w:val="00500DE1"/>
    <w:rsid w:val="00506736"/>
    <w:rsid w:val="00506FEF"/>
    <w:rsid w:val="00510BA5"/>
    <w:rsid w:val="0051104F"/>
    <w:rsid w:val="005112EC"/>
    <w:rsid w:val="00511A26"/>
    <w:rsid w:val="00513644"/>
    <w:rsid w:val="00513A7A"/>
    <w:rsid w:val="0051434C"/>
    <w:rsid w:val="00514951"/>
    <w:rsid w:val="00514D0C"/>
    <w:rsid w:val="00515191"/>
    <w:rsid w:val="00515282"/>
    <w:rsid w:val="0051658C"/>
    <w:rsid w:val="005208A2"/>
    <w:rsid w:val="005211C7"/>
    <w:rsid w:val="0052195C"/>
    <w:rsid w:val="00523140"/>
    <w:rsid w:val="00523768"/>
    <w:rsid w:val="0052418F"/>
    <w:rsid w:val="00525243"/>
    <w:rsid w:val="00526E4A"/>
    <w:rsid w:val="00526EE9"/>
    <w:rsid w:val="005304D1"/>
    <w:rsid w:val="005340C0"/>
    <w:rsid w:val="00535908"/>
    <w:rsid w:val="00535EF9"/>
    <w:rsid w:val="00536120"/>
    <w:rsid w:val="00536376"/>
    <w:rsid w:val="0053706E"/>
    <w:rsid w:val="005404A8"/>
    <w:rsid w:val="00540C8F"/>
    <w:rsid w:val="00542299"/>
    <w:rsid w:val="0054493E"/>
    <w:rsid w:val="00544AB8"/>
    <w:rsid w:val="005458B5"/>
    <w:rsid w:val="00545C32"/>
    <w:rsid w:val="00546ED6"/>
    <w:rsid w:val="00547184"/>
    <w:rsid w:val="00550BE2"/>
    <w:rsid w:val="00552BEC"/>
    <w:rsid w:val="00553045"/>
    <w:rsid w:val="0055350D"/>
    <w:rsid w:val="005542F8"/>
    <w:rsid w:val="00554320"/>
    <w:rsid w:val="00554508"/>
    <w:rsid w:val="00554C36"/>
    <w:rsid w:val="00555305"/>
    <w:rsid w:val="00557D4D"/>
    <w:rsid w:val="0056052B"/>
    <w:rsid w:val="00560D73"/>
    <w:rsid w:val="00560F01"/>
    <w:rsid w:val="00561BF4"/>
    <w:rsid w:val="0056220E"/>
    <w:rsid w:val="0056237A"/>
    <w:rsid w:val="0056513F"/>
    <w:rsid w:val="005704BF"/>
    <w:rsid w:val="00570EA4"/>
    <w:rsid w:val="00571968"/>
    <w:rsid w:val="00572906"/>
    <w:rsid w:val="00574D70"/>
    <w:rsid w:val="00575022"/>
    <w:rsid w:val="005764E4"/>
    <w:rsid w:val="00576D2C"/>
    <w:rsid w:val="00577E7D"/>
    <w:rsid w:val="005812E5"/>
    <w:rsid w:val="00581769"/>
    <w:rsid w:val="00582C86"/>
    <w:rsid w:val="00582CD1"/>
    <w:rsid w:val="00583107"/>
    <w:rsid w:val="00583E0C"/>
    <w:rsid w:val="00584C40"/>
    <w:rsid w:val="005855BF"/>
    <w:rsid w:val="0059024B"/>
    <w:rsid w:val="005925B5"/>
    <w:rsid w:val="005925F1"/>
    <w:rsid w:val="00595875"/>
    <w:rsid w:val="005973AF"/>
    <w:rsid w:val="005A2039"/>
    <w:rsid w:val="005A234E"/>
    <w:rsid w:val="005A2AF3"/>
    <w:rsid w:val="005A484D"/>
    <w:rsid w:val="005A52B7"/>
    <w:rsid w:val="005A62AD"/>
    <w:rsid w:val="005B1835"/>
    <w:rsid w:val="005B1C2D"/>
    <w:rsid w:val="005B352D"/>
    <w:rsid w:val="005B3EEA"/>
    <w:rsid w:val="005B4684"/>
    <w:rsid w:val="005B6F40"/>
    <w:rsid w:val="005B7C35"/>
    <w:rsid w:val="005C0711"/>
    <w:rsid w:val="005C1024"/>
    <w:rsid w:val="005C1A9F"/>
    <w:rsid w:val="005C3544"/>
    <w:rsid w:val="005C3710"/>
    <w:rsid w:val="005C48AA"/>
    <w:rsid w:val="005C5D42"/>
    <w:rsid w:val="005C6A0C"/>
    <w:rsid w:val="005D00D2"/>
    <w:rsid w:val="005D025E"/>
    <w:rsid w:val="005D24F7"/>
    <w:rsid w:val="005D5978"/>
    <w:rsid w:val="005D660F"/>
    <w:rsid w:val="005D7E88"/>
    <w:rsid w:val="005E1E39"/>
    <w:rsid w:val="005E2E77"/>
    <w:rsid w:val="005E2FE9"/>
    <w:rsid w:val="005E41F8"/>
    <w:rsid w:val="005E458A"/>
    <w:rsid w:val="005E4A1C"/>
    <w:rsid w:val="005E72DF"/>
    <w:rsid w:val="005E7A02"/>
    <w:rsid w:val="005F01E9"/>
    <w:rsid w:val="005F0DAF"/>
    <w:rsid w:val="005F13E4"/>
    <w:rsid w:val="005F1E0A"/>
    <w:rsid w:val="005F2B62"/>
    <w:rsid w:val="005F393C"/>
    <w:rsid w:val="005F44AD"/>
    <w:rsid w:val="005F51A6"/>
    <w:rsid w:val="005F5B34"/>
    <w:rsid w:val="005F705B"/>
    <w:rsid w:val="005F7C1C"/>
    <w:rsid w:val="005F7FC8"/>
    <w:rsid w:val="00600D4B"/>
    <w:rsid w:val="00600F97"/>
    <w:rsid w:val="00603D9D"/>
    <w:rsid w:val="00604143"/>
    <w:rsid w:val="00605A61"/>
    <w:rsid w:val="0060668D"/>
    <w:rsid w:val="00611C66"/>
    <w:rsid w:val="006125DC"/>
    <w:rsid w:val="006135FA"/>
    <w:rsid w:val="00613655"/>
    <w:rsid w:val="006138FF"/>
    <w:rsid w:val="00614AA6"/>
    <w:rsid w:val="00614D3D"/>
    <w:rsid w:val="00615DE0"/>
    <w:rsid w:val="00616033"/>
    <w:rsid w:val="0062224A"/>
    <w:rsid w:val="00623394"/>
    <w:rsid w:val="00623D70"/>
    <w:rsid w:val="00623EF4"/>
    <w:rsid w:val="00627AAE"/>
    <w:rsid w:val="00627F9E"/>
    <w:rsid w:val="0063101B"/>
    <w:rsid w:val="006330FF"/>
    <w:rsid w:val="00634191"/>
    <w:rsid w:val="00634FAD"/>
    <w:rsid w:val="00635179"/>
    <w:rsid w:val="006356AA"/>
    <w:rsid w:val="00635BE7"/>
    <w:rsid w:val="00635C5E"/>
    <w:rsid w:val="006365A4"/>
    <w:rsid w:val="0063665F"/>
    <w:rsid w:val="00636A3D"/>
    <w:rsid w:val="00637374"/>
    <w:rsid w:val="006400A2"/>
    <w:rsid w:val="0064017D"/>
    <w:rsid w:val="006423D2"/>
    <w:rsid w:val="006430AD"/>
    <w:rsid w:val="006437B6"/>
    <w:rsid w:val="00643E16"/>
    <w:rsid w:val="006447A5"/>
    <w:rsid w:val="0064528B"/>
    <w:rsid w:val="00646B98"/>
    <w:rsid w:val="0064788C"/>
    <w:rsid w:val="00647FD5"/>
    <w:rsid w:val="006524F9"/>
    <w:rsid w:val="00653BE3"/>
    <w:rsid w:val="00654026"/>
    <w:rsid w:val="0065431F"/>
    <w:rsid w:val="00654424"/>
    <w:rsid w:val="0065513E"/>
    <w:rsid w:val="00655848"/>
    <w:rsid w:val="00656834"/>
    <w:rsid w:val="006569E1"/>
    <w:rsid w:val="00656FFB"/>
    <w:rsid w:val="00657E18"/>
    <w:rsid w:val="0066264A"/>
    <w:rsid w:val="00662D2A"/>
    <w:rsid w:val="00664322"/>
    <w:rsid w:val="006648AC"/>
    <w:rsid w:val="00664912"/>
    <w:rsid w:val="00665109"/>
    <w:rsid w:val="006665BC"/>
    <w:rsid w:val="00666922"/>
    <w:rsid w:val="006678E6"/>
    <w:rsid w:val="00667A3D"/>
    <w:rsid w:val="00667D32"/>
    <w:rsid w:val="006728A2"/>
    <w:rsid w:val="00672BB0"/>
    <w:rsid w:val="00672F0C"/>
    <w:rsid w:val="00673D07"/>
    <w:rsid w:val="0067488E"/>
    <w:rsid w:val="006749CD"/>
    <w:rsid w:val="00674D73"/>
    <w:rsid w:val="006754D9"/>
    <w:rsid w:val="00676260"/>
    <w:rsid w:val="00680AAF"/>
    <w:rsid w:val="00682EA2"/>
    <w:rsid w:val="0068311E"/>
    <w:rsid w:val="00687AAF"/>
    <w:rsid w:val="00687AEF"/>
    <w:rsid w:val="006909DC"/>
    <w:rsid w:val="00694B60"/>
    <w:rsid w:val="00694D9D"/>
    <w:rsid w:val="00695B39"/>
    <w:rsid w:val="00695B9A"/>
    <w:rsid w:val="00696FB4"/>
    <w:rsid w:val="006A0A40"/>
    <w:rsid w:val="006A0C8C"/>
    <w:rsid w:val="006A33B8"/>
    <w:rsid w:val="006A3B18"/>
    <w:rsid w:val="006A4A0E"/>
    <w:rsid w:val="006A5CB7"/>
    <w:rsid w:val="006A6A28"/>
    <w:rsid w:val="006A7D91"/>
    <w:rsid w:val="006B11E2"/>
    <w:rsid w:val="006B337F"/>
    <w:rsid w:val="006B4764"/>
    <w:rsid w:val="006B4CC1"/>
    <w:rsid w:val="006B4D42"/>
    <w:rsid w:val="006B535B"/>
    <w:rsid w:val="006B6588"/>
    <w:rsid w:val="006B6D6E"/>
    <w:rsid w:val="006B767D"/>
    <w:rsid w:val="006B7778"/>
    <w:rsid w:val="006B7AC6"/>
    <w:rsid w:val="006C0CE7"/>
    <w:rsid w:val="006C10D2"/>
    <w:rsid w:val="006C3E5D"/>
    <w:rsid w:val="006C44ED"/>
    <w:rsid w:val="006C5250"/>
    <w:rsid w:val="006C5327"/>
    <w:rsid w:val="006C6314"/>
    <w:rsid w:val="006D0039"/>
    <w:rsid w:val="006D0C4D"/>
    <w:rsid w:val="006D4605"/>
    <w:rsid w:val="006D5A4E"/>
    <w:rsid w:val="006D6A52"/>
    <w:rsid w:val="006E00E4"/>
    <w:rsid w:val="006E08C7"/>
    <w:rsid w:val="006E1155"/>
    <w:rsid w:val="006E206C"/>
    <w:rsid w:val="006E2E98"/>
    <w:rsid w:val="006E558A"/>
    <w:rsid w:val="006E5FD7"/>
    <w:rsid w:val="006E614E"/>
    <w:rsid w:val="006F03AD"/>
    <w:rsid w:val="006F2F37"/>
    <w:rsid w:val="006F3380"/>
    <w:rsid w:val="006F35AF"/>
    <w:rsid w:val="006F3884"/>
    <w:rsid w:val="006F504F"/>
    <w:rsid w:val="006F6880"/>
    <w:rsid w:val="006F7935"/>
    <w:rsid w:val="00702967"/>
    <w:rsid w:val="0070377E"/>
    <w:rsid w:val="0071045C"/>
    <w:rsid w:val="00710760"/>
    <w:rsid w:val="00710817"/>
    <w:rsid w:val="00713A6E"/>
    <w:rsid w:val="007149FA"/>
    <w:rsid w:val="00714D7C"/>
    <w:rsid w:val="00717862"/>
    <w:rsid w:val="00717D29"/>
    <w:rsid w:val="00721773"/>
    <w:rsid w:val="00723D51"/>
    <w:rsid w:val="00724915"/>
    <w:rsid w:val="00724B23"/>
    <w:rsid w:val="007270F4"/>
    <w:rsid w:val="0072758F"/>
    <w:rsid w:val="00727C31"/>
    <w:rsid w:val="0073152C"/>
    <w:rsid w:val="00733986"/>
    <w:rsid w:val="007372C3"/>
    <w:rsid w:val="007373C1"/>
    <w:rsid w:val="00743938"/>
    <w:rsid w:val="0074406B"/>
    <w:rsid w:val="007450ED"/>
    <w:rsid w:val="007463F2"/>
    <w:rsid w:val="00746E10"/>
    <w:rsid w:val="0074769C"/>
    <w:rsid w:val="00747CE1"/>
    <w:rsid w:val="00747F4E"/>
    <w:rsid w:val="007508D3"/>
    <w:rsid w:val="00750D1C"/>
    <w:rsid w:val="00751122"/>
    <w:rsid w:val="0075170A"/>
    <w:rsid w:val="007523A0"/>
    <w:rsid w:val="007538D9"/>
    <w:rsid w:val="0075422B"/>
    <w:rsid w:val="00754633"/>
    <w:rsid w:val="00754F8F"/>
    <w:rsid w:val="0075589E"/>
    <w:rsid w:val="00756BCB"/>
    <w:rsid w:val="007573B8"/>
    <w:rsid w:val="007576A4"/>
    <w:rsid w:val="00757873"/>
    <w:rsid w:val="00757A39"/>
    <w:rsid w:val="007602A0"/>
    <w:rsid w:val="00760A04"/>
    <w:rsid w:val="00760C70"/>
    <w:rsid w:val="00762A95"/>
    <w:rsid w:val="00765076"/>
    <w:rsid w:val="00765D0D"/>
    <w:rsid w:val="00765FEE"/>
    <w:rsid w:val="0076650A"/>
    <w:rsid w:val="007674C4"/>
    <w:rsid w:val="007678F2"/>
    <w:rsid w:val="00767EB3"/>
    <w:rsid w:val="00770573"/>
    <w:rsid w:val="00772469"/>
    <w:rsid w:val="00773C00"/>
    <w:rsid w:val="00774B0F"/>
    <w:rsid w:val="0077517D"/>
    <w:rsid w:val="00775A99"/>
    <w:rsid w:val="00777E39"/>
    <w:rsid w:val="0078049F"/>
    <w:rsid w:val="00780702"/>
    <w:rsid w:val="00783D51"/>
    <w:rsid w:val="00784A19"/>
    <w:rsid w:val="00790268"/>
    <w:rsid w:val="007931A4"/>
    <w:rsid w:val="00793CF8"/>
    <w:rsid w:val="00795C32"/>
    <w:rsid w:val="00796E70"/>
    <w:rsid w:val="007A01AA"/>
    <w:rsid w:val="007A02F3"/>
    <w:rsid w:val="007A0E33"/>
    <w:rsid w:val="007A1524"/>
    <w:rsid w:val="007A19BF"/>
    <w:rsid w:val="007A2C64"/>
    <w:rsid w:val="007A3AC2"/>
    <w:rsid w:val="007A447B"/>
    <w:rsid w:val="007A5161"/>
    <w:rsid w:val="007A6392"/>
    <w:rsid w:val="007B0A68"/>
    <w:rsid w:val="007B2B92"/>
    <w:rsid w:val="007B38C2"/>
    <w:rsid w:val="007B4B66"/>
    <w:rsid w:val="007B4CA2"/>
    <w:rsid w:val="007B58DB"/>
    <w:rsid w:val="007B7B95"/>
    <w:rsid w:val="007C04C6"/>
    <w:rsid w:val="007C1CF5"/>
    <w:rsid w:val="007C44CB"/>
    <w:rsid w:val="007C55A4"/>
    <w:rsid w:val="007C697C"/>
    <w:rsid w:val="007C70C6"/>
    <w:rsid w:val="007D03F8"/>
    <w:rsid w:val="007D2505"/>
    <w:rsid w:val="007D4243"/>
    <w:rsid w:val="007D4AF1"/>
    <w:rsid w:val="007D6060"/>
    <w:rsid w:val="007D7619"/>
    <w:rsid w:val="007D7683"/>
    <w:rsid w:val="007E0B15"/>
    <w:rsid w:val="007E11F1"/>
    <w:rsid w:val="007E2992"/>
    <w:rsid w:val="007E2C34"/>
    <w:rsid w:val="007E3292"/>
    <w:rsid w:val="007E3537"/>
    <w:rsid w:val="007E3BF8"/>
    <w:rsid w:val="007E4361"/>
    <w:rsid w:val="007E461F"/>
    <w:rsid w:val="007E61E2"/>
    <w:rsid w:val="007F217F"/>
    <w:rsid w:val="007F354F"/>
    <w:rsid w:val="007F3554"/>
    <w:rsid w:val="007F3573"/>
    <w:rsid w:val="007F493D"/>
    <w:rsid w:val="007F6C6B"/>
    <w:rsid w:val="00801A33"/>
    <w:rsid w:val="008020CB"/>
    <w:rsid w:val="0080338E"/>
    <w:rsid w:val="00804A3B"/>
    <w:rsid w:val="00806602"/>
    <w:rsid w:val="00806ABC"/>
    <w:rsid w:val="00806D8F"/>
    <w:rsid w:val="00812C55"/>
    <w:rsid w:val="008130C4"/>
    <w:rsid w:val="008148F0"/>
    <w:rsid w:val="0082018F"/>
    <w:rsid w:val="008212CC"/>
    <w:rsid w:val="00821FD7"/>
    <w:rsid w:val="0082278B"/>
    <w:rsid w:val="008230AB"/>
    <w:rsid w:val="00825600"/>
    <w:rsid w:val="00825AFD"/>
    <w:rsid w:val="0082626B"/>
    <w:rsid w:val="008267FE"/>
    <w:rsid w:val="00827A66"/>
    <w:rsid w:val="00832293"/>
    <w:rsid w:val="00832385"/>
    <w:rsid w:val="008333B7"/>
    <w:rsid w:val="0083377A"/>
    <w:rsid w:val="0083581A"/>
    <w:rsid w:val="00836370"/>
    <w:rsid w:val="008365E3"/>
    <w:rsid w:val="00836ADE"/>
    <w:rsid w:val="008416A1"/>
    <w:rsid w:val="0084271D"/>
    <w:rsid w:val="008442AC"/>
    <w:rsid w:val="00846548"/>
    <w:rsid w:val="00850C91"/>
    <w:rsid w:val="008517A5"/>
    <w:rsid w:val="008519C3"/>
    <w:rsid w:val="008529C4"/>
    <w:rsid w:val="00852FC4"/>
    <w:rsid w:val="008566E7"/>
    <w:rsid w:val="008574A8"/>
    <w:rsid w:val="00857672"/>
    <w:rsid w:val="0086075F"/>
    <w:rsid w:val="00860976"/>
    <w:rsid w:val="00860B0F"/>
    <w:rsid w:val="008635B8"/>
    <w:rsid w:val="00863DE7"/>
    <w:rsid w:val="0086430D"/>
    <w:rsid w:val="00864C07"/>
    <w:rsid w:val="00867607"/>
    <w:rsid w:val="00870327"/>
    <w:rsid w:val="00870C3D"/>
    <w:rsid w:val="00873AFD"/>
    <w:rsid w:val="0087503A"/>
    <w:rsid w:val="00875469"/>
    <w:rsid w:val="00876298"/>
    <w:rsid w:val="0087671A"/>
    <w:rsid w:val="00876B2B"/>
    <w:rsid w:val="0087770F"/>
    <w:rsid w:val="0087771D"/>
    <w:rsid w:val="00880AF8"/>
    <w:rsid w:val="008826B1"/>
    <w:rsid w:val="0088457E"/>
    <w:rsid w:val="00884B6E"/>
    <w:rsid w:val="0088554A"/>
    <w:rsid w:val="00890CF7"/>
    <w:rsid w:val="00892BC1"/>
    <w:rsid w:val="00894C00"/>
    <w:rsid w:val="00894CBC"/>
    <w:rsid w:val="008950B1"/>
    <w:rsid w:val="008A0A34"/>
    <w:rsid w:val="008A0BD7"/>
    <w:rsid w:val="008A0C21"/>
    <w:rsid w:val="008A146D"/>
    <w:rsid w:val="008A1CEF"/>
    <w:rsid w:val="008A353D"/>
    <w:rsid w:val="008A3BF3"/>
    <w:rsid w:val="008A44B9"/>
    <w:rsid w:val="008A4DAC"/>
    <w:rsid w:val="008A5AEF"/>
    <w:rsid w:val="008A6D5E"/>
    <w:rsid w:val="008A7347"/>
    <w:rsid w:val="008A7D36"/>
    <w:rsid w:val="008B14E4"/>
    <w:rsid w:val="008B1650"/>
    <w:rsid w:val="008B2166"/>
    <w:rsid w:val="008B3AC9"/>
    <w:rsid w:val="008B3B40"/>
    <w:rsid w:val="008B4920"/>
    <w:rsid w:val="008B5455"/>
    <w:rsid w:val="008B783C"/>
    <w:rsid w:val="008C015C"/>
    <w:rsid w:val="008C10CE"/>
    <w:rsid w:val="008C14A9"/>
    <w:rsid w:val="008C1A83"/>
    <w:rsid w:val="008C3823"/>
    <w:rsid w:val="008C50BE"/>
    <w:rsid w:val="008C5286"/>
    <w:rsid w:val="008C529A"/>
    <w:rsid w:val="008C5FD7"/>
    <w:rsid w:val="008C66EC"/>
    <w:rsid w:val="008C6944"/>
    <w:rsid w:val="008C69AF"/>
    <w:rsid w:val="008C77A4"/>
    <w:rsid w:val="008D045A"/>
    <w:rsid w:val="008D0E21"/>
    <w:rsid w:val="008D1650"/>
    <w:rsid w:val="008D1A3B"/>
    <w:rsid w:val="008D27D8"/>
    <w:rsid w:val="008D407A"/>
    <w:rsid w:val="008D43AE"/>
    <w:rsid w:val="008D47A5"/>
    <w:rsid w:val="008D5AA2"/>
    <w:rsid w:val="008D6A49"/>
    <w:rsid w:val="008D765B"/>
    <w:rsid w:val="008E02FF"/>
    <w:rsid w:val="008E185C"/>
    <w:rsid w:val="008E1C07"/>
    <w:rsid w:val="008E3D7A"/>
    <w:rsid w:val="008E4ED7"/>
    <w:rsid w:val="008E5AC7"/>
    <w:rsid w:val="008E5D20"/>
    <w:rsid w:val="008E687F"/>
    <w:rsid w:val="008E6AAD"/>
    <w:rsid w:val="008E6C62"/>
    <w:rsid w:val="008E763C"/>
    <w:rsid w:val="008E79B5"/>
    <w:rsid w:val="008F0A20"/>
    <w:rsid w:val="008F243E"/>
    <w:rsid w:val="008F42A2"/>
    <w:rsid w:val="008F4CE9"/>
    <w:rsid w:val="008F58E5"/>
    <w:rsid w:val="008F70AA"/>
    <w:rsid w:val="00900685"/>
    <w:rsid w:val="009007E0"/>
    <w:rsid w:val="0090084B"/>
    <w:rsid w:val="00901FDF"/>
    <w:rsid w:val="00902C3F"/>
    <w:rsid w:val="00903E23"/>
    <w:rsid w:val="009053B3"/>
    <w:rsid w:val="0090684F"/>
    <w:rsid w:val="00907830"/>
    <w:rsid w:val="0091172C"/>
    <w:rsid w:val="009122D6"/>
    <w:rsid w:val="00912705"/>
    <w:rsid w:val="00913BC6"/>
    <w:rsid w:val="00914C45"/>
    <w:rsid w:val="00916193"/>
    <w:rsid w:val="0092078C"/>
    <w:rsid w:val="00920F17"/>
    <w:rsid w:val="00921EB9"/>
    <w:rsid w:val="009248D0"/>
    <w:rsid w:val="00924B8B"/>
    <w:rsid w:val="00925289"/>
    <w:rsid w:val="00925D93"/>
    <w:rsid w:val="009330E8"/>
    <w:rsid w:val="00933224"/>
    <w:rsid w:val="009338BE"/>
    <w:rsid w:val="00933E7B"/>
    <w:rsid w:val="009349B3"/>
    <w:rsid w:val="00935CB9"/>
    <w:rsid w:val="009410DC"/>
    <w:rsid w:val="00942603"/>
    <w:rsid w:val="009462A4"/>
    <w:rsid w:val="009463C6"/>
    <w:rsid w:val="0094688F"/>
    <w:rsid w:val="00946EF3"/>
    <w:rsid w:val="00950B4A"/>
    <w:rsid w:val="009525D5"/>
    <w:rsid w:val="0095473C"/>
    <w:rsid w:val="00955070"/>
    <w:rsid w:val="00955CDC"/>
    <w:rsid w:val="0095613E"/>
    <w:rsid w:val="0095792E"/>
    <w:rsid w:val="00960A32"/>
    <w:rsid w:val="00961452"/>
    <w:rsid w:val="00962971"/>
    <w:rsid w:val="00963FFB"/>
    <w:rsid w:val="00964021"/>
    <w:rsid w:val="00964D83"/>
    <w:rsid w:val="00967C61"/>
    <w:rsid w:val="00967DED"/>
    <w:rsid w:val="009702FA"/>
    <w:rsid w:val="009711A3"/>
    <w:rsid w:val="00971F27"/>
    <w:rsid w:val="009728DD"/>
    <w:rsid w:val="00973269"/>
    <w:rsid w:val="00975EC6"/>
    <w:rsid w:val="00976A52"/>
    <w:rsid w:val="0097731C"/>
    <w:rsid w:val="00980F8A"/>
    <w:rsid w:val="00981502"/>
    <w:rsid w:val="00981FB1"/>
    <w:rsid w:val="00982BA7"/>
    <w:rsid w:val="00982CED"/>
    <w:rsid w:val="00983747"/>
    <w:rsid w:val="00985DF9"/>
    <w:rsid w:val="009873BE"/>
    <w:rsid w:val="00990153"/>
    <w:rsid w:val="00990D5E"/>
    <w:rsid w:val="009933CF"/>
    <w:rsid w:val="00993AAB"/>
    <w:rsid w:val="009942DA"/>
    <w:rsid w:val="00994A5F"/>
    <w:rsid w:val="009956C0"/>
    <w:rsid w:val="0099590F"/>
    <w:rsid w:val="00995EF3"/>
    <w:rsid w:val="0099604D"/>
    <w:rsid w:val="009961C5"/>
    <w:rsid w:val="009975AA"/>
    <w:rsid w:val="00997869"/>
    <w:rsid w:val="00997C9A"/>
    <w:rsid w:val="009A0316"/>
    <w:rsid w:val="009A0894"/>
    <w:rsid w:val="009A3124"/>
    <w:rsid w:val="009A4CF6"/>
    <w:rsid w:val="009A4E0D"/>
    <w:rsid w:val="009A5248"/>
    <w:rsid w:val="009A5375"/>
    <w:rsid w:val="009B13B4"/>
    <w:rsid w:val="009B14A5"/>
    <w:rsid w:val="009B36E1"/>
    <w:rsid w:val="009B4259"/>
    <w:rsid w:val="009B4964"/>
    <w:rsid w:val="009B54EA"/>
    <w:rsid w:val="009B6102"/>
    <w:rsid w:val="009B6766"/>
    <w:rsid w:val="009B7EE4"/>
    <w:rsid w:val="009C0335"/>
    <w:rsid w:val="009C145F"/>
    <w:rsid w:val="009C167C"/>
    <w:rsid w:val="009C2B78"/>
    <w:rsid w:val="009C2C2F"/>
    <w:rsid w:val="009C2DDD"/>
    <w:rsid w:val="009C37C0"/>
    <w:rsid w:val="009C63CC"/>
    <w:rsid w:val="009C6EEA"/>
    <w:rsid w:val="009C7E96"/>
    <w:rsid w:val="009D183A"/>
    <w:rsid w:val="009D1E18"/>
    <w:rsid w:val="009D292F"/>
    <w:rsid w:val="009D407B"/>
    <w:rsid w:val="009D5C50"/>
    <w:rsid w:val="009D75E6"/>
    <w:rsid w:val="009E0317"/>
    <w:rsid w:val="009E20B2"/>
    <w:rsid w:val="009E2375"/>
    <w:rsid w:val="009E3D09"/>
    <w:rsid w:val="009E5A71"/>
    <w:rsid w:val="009E666B"/>
    <w:rsid w:val="009E70D5"/>
    <w:rsid w:val="009E7CF7"/>
    <w:rsid w:val="009E7D35"/>
    <w:rsid w:val="009F01A3"/>
    <w:rsid w:val="009F0E21"/>
    <w:rsid w:val="009F15E1"/>
    <w:rsid w:val="009F2372"/>
    <w:rsid w:val="009F27E6"/>
    <w:rsid w:val="009F3781"/>
    <w:rsid w:val="009F3A3C"/>
    <w:rsid w:val="009F46CD"/>
    <w:rsid w:val="009F4748"/>
    <w:rsid w:val="009F69D5"/>
    <w:rsid w:val="009F7DA2"/>
    <w:rsid w:val="00A0114B"/>
    <w:rsid w:val="00A018A3"/>
    <w:rsid w:val="00A0238F"/>
    <w:rsid w:val="00A02481"/>
    <w:rsid w:val="00A037A9"/>
    <w:rsid w:val="00A03958"/>
    <w:rsid w:val="00A05414"/>
    <w:rsid w:val="00A0547C"/>
    <w:rsid w:val="00A05BAD"/>
    <w:rsid w:val="00A06415"/>
    <w:rsid w:val="00A071F2"/>
    <w:rsid w:val="00A1038C"/>
    <w:rsid w:val="00A11B0B"/>
    <w:rsid w:val="00A1407D"/>
    <w:rsid w:val="00A14876"/>
    <w:rsid w:val="00A16637"/>
    <w:rsid w:val="00A213BC"/>
    <w:rsid w:val="00A21F5C"/>
    <w:rsid w:val="00A224C8"/>
    <w:rsid w:val="00A22931"/>
    <w:rsid w:val="00A2471A"/>
    <w:rsid w:val="00A2595F"/>
    <w:rsid w:val="00A268F3"/>
    <w:rsid w:val="00A2691A"/>
    <w:rsid w:val="00A311CD"/>
    <w:rsid w:val="00A31A5A"/>
    <w:rsid w:val="00A321CA"/>
    <w:rsid w:val="00A32EBC"/>
    <w:rsid w:val="00A3309A"/>
    <w:rsid w:val="00A33552"/>
    <w:rsid w:val="00A33B77"/>
    <w:rsid w:val="00A34CFD"/>
    <w:rsid w:val="00A40B83"/>
    <w:rsid w:val="00A43CCF"/>
    <w:rsid w:val="00A43EA9"/>
    <w:rsid w:val="00A453A0"/>
    <w:rsid w:val="00A4553E"/>
    <w:rsid w:val="00A455E1"/>
    <w:rsid w:val="00A461E9"/>
    <w:rsid w:val="00A476A4"/>
    <w:rsid w:val="00A47DDF"/>
    <w:rsid w:val="00A5050D"/>
    <w:rsid w:val="00A51F2C"/>
    <w:rsid w:val="00A52B26"/>
    <w:rsid w:val="00A53417"/>
    <w:rsid w:val="00A54BEE"/>
    <w:rsid w:val="00A55923"/>
    <w:rsid w:val="00A55B52"/>
    <w:rsid w:val="00A55F50"/>
    <w:rsid w:val="00A56CA2"/>
    <w:rsid w:val="00A57C55"/>
    <w:rsid w:val="00A57FC9"/>
    <w:rsid w:val="00A604AD"/>
    <w:rsid w:val="00A604B2"/>
    <w:rsid w:val="00A60E4D"/>
    <w:rsid w:val="00A61532"/>
    <w:rsid w:val="00A62D2E"/>
    <w:rsid w:val="00A63984"/>
    <w:rsid w:val="00A639DB"/>
    <w:rsid w:val="00A648EE"/>
    <w:rsid w:val="00A64D98"/>
    <w:rsid w:val="00A65830"/>
    <w:rsid w:val="00A667BA"/>
    <w:rsid w:val="00A67633"/>
    <w:rsid w:val="00A67A6E"/>
    <w:rsid w:val="00A710BE"/>
    <w:rsid w:val="00A718BA"/>
    <w:rsid w:val="00A72177"/>
    <w:rsid w:val="00A72722"/>
    <w:rsid w:val="00A73E7D"/>
    <w:rsid w:val="00A752BA"/>
    <w:rsid w:val="00A75E81"/>
    <w:rsid w:val="00A77976"/>
    <w:rsid w:val="00A850BA"/>
    <w:rsid w:val="00A8776D"/>
    <w:rsid w:val="00A87AE2"/>
    <w:rsid w:val="00A90354"/>
    <w:rsid w:val="00A9324A"/>
    <w:rsid w:val="00A94D97"/>
    <w:rsid w:val="00A961A1"/>
    <w:rsid w:val="00A96387"/>
    <w:rsid w:val="00A97824"/>
    <w:rsid w:val="00A979FE"/>
    <w:rsid w:val="00A97C03"/>
    <w:rsid w:val="00AA0124"/>
    <w:rsid w:val="00AA2146"/>
    <w:rsid w:val="00AA21FA"/>
    <w:rsid w:val="00AA272E"/>
    <w:rsid w:val="00AA309F"/>
    <w:rsid w:val="00AA3201"/>
    <w:rsid w:val="00AA32D6"/>
    <w:rsid w:val="00AA44B2"/>
    <w:rsid w:val="00AA572F"/>
    <w:rsid w:val="00AB1670"/>
    <w:rsid w:val="00AB4846"/>
    <w:rsid w:val="00AB4B82"/>
    <w:rsid w:val="00AC076E"/>
    <w:rsid w:val="00AC0F87"/>
    <w:rsid w:val="00AC20F0"/>
    <w:rsid w:val="00AC2B83"/>
    <w:rsid w:val="00AC2E10"/>
    <w:rsid w:val="00AC4BB9"/>
    <w:rsid w:val="00AC6056"/>
    <w:rsid w:val="00AC777C"/>
    <w:rsid w:val="00AD13AA"/>
    <w:rsid w:val="00AD152F"/>
    <w:rsid w:val="00AD5426"/>
    <w:rsid w:val="00AD6EC0"/>
    <w:rsid w:val="00AD7358"/>
    <w:rsid w:val="00AD7741"/>
    <w:rsid w:val="00AD779F"/>
    <w:rsid w:val="00AE2DDE"/>
    <w:rsid w:val="00AE3F6D"/>
    <w:rsid w:val="00AE5EB7"/>
    <w:rsid w:val="00AE7323"/>
    <w:rsid w:val="00AE781D"/>
    <w:rsid w:val="00AE7FE0"/>
    <w:rsid w:val="00AF029E"/>
    <w:rsid w:val="00AF0659"/>
    <w:rsid w:val="00AF0FA7"/>
    <w:rsid w:val="00AF21B1"/>
    <w:rsid w:val="00AF3226"/>
    <w:rsid w:val="00AF4266"/>
    <w:rsid w:val="00AF527E"/>
    <w:rsid w:val="00AF5911"/>
    <w:rsid w:val="00AF63D3"/>
    <w:rsid w:val="00AF68EC"/>
    <w:rsid w:val="00AF72A0"/>
    <w:rsid w:val="00B02801"/>
    <w:rsid w:val="00B0412D"/>
    <w:rsid w:val="00B05608"/>
    <w:rsid w:val="00B06371"/>
    <w:rsid w:val="00B06BB9"/>
    <w:rsid w:val="00B07123"/>
    <w:rsid w:val="00B073BD"/>
    <w:rsid w:val="00B102E6"/>
    <w:rsid w:val="00B11533"/>
    <w:rsid w:val="00B11945"/>
    <w:rsid w:val="00B11C4A"/>
    <w:rsid w:val="00B11FE4"/>
    <w:rsid w:val="00B13974"/>
    <w:rsid w:val="00B16372"/>
    <w:rsid w:val="00B170F9"/>
    <w:rsid w:val="00B2150D"/>
    <w:rsid w:val="00B238E9"/>
    <w:rsid w:val="00B23A12"/>
    <w:rsid w:val="00B24F5E"/>
    <w:rsid w:val="00B25928"/>
    <w:rsid w:val="00B30D27"/>
    <w:rsid w:val="00B32E13"/>
    <w:rsid w:val="00B338B1"/>
    <w:rsid w:val="00B34059"/>
    <w:rsid w:val="00B34590"/>
    <w:rsid w:val="00B34768"/>
    <w:rsid w:val="00B360F2"/>
    <w:rsid w:val="00B36EFC"/>
    <w:rsid w:val="00B37730"/>
    <w:rsid w:val="00B37A33"/>
    <w:rsid w:val="00B37EEE"/>
    <w:rsid w:val="00B42C98"/>
    <w:rsid w:val="00B44478"/>
    <w:rsid w:val="00B44AB5"/>
    <w:rsid w:val="00B44EFC"/>
    <w:rsid w:val="00B458D6"/>
    <w:rsid w:val="00B460BA"/>
    <w:rsid w:val="00B46147"/>
    <w:rsid w:val="00B46AB4"/>
    <w:rsid w:val="00B46C95"/>
    <w:rsid w:val="00B46ED1"/>
    <w:rsid w:val="00B50FDC"/>
    <w:rsid w:val="00B51976"/>
    <w:rsid w:val="00B5286E"/>
    <w:rsid w:val="00B52A96"/>
    <w:rsid w:val="00B531B3"/>
    <w:rsid w:val="00B53DF6"/>
    <w:rsid w:val="00B5412E"/>
    <w:rsid w:val="00B5499B"/>
    <w:rsid w:val="00B60078"/>
    <w:rsid w:val="00B60298"/>
    <w:rsid w:val="00B60FC7"/>
    <w:rsid w:val="00B61926"/>
    <w:rsid w:val="00B63689"/>
    <w:rsid w:val="00B63937"/>
    <w:rsid w:val="00B63B09"/>
    <w:rsid w:val="00B63FB3"/>
    <w:rsid w:val="00B63FF9"/>
    <w:rsid w:val="00B6406C"/>
    <w:rsid w:val="00B64D81"/>
    <w:rsid w:val="00B64F64"/>
    <w:rsid w:val="00B6694F"/>
    <w:rsid w:val="00B67AD7"/>
    <w:rsid w:val="00B709EA"/>
    <w:rsid w:val="00B71087"/>
    <w:rsid w:val="00B710B9"/>
    <w:rsid w:val="00B72485"/>
    <w:rsid w:val="00B724C6"/>
    <w:rsid w:val="00B7434F"/>
    <w:rsid w:val="00B74B02"/>
    <w:rsid w:val="00B75E46"/>
    <w:rsid w:val="00B76391"/>
    <w:rsid w:val="00B76415"/>
    <w:rsid w:val="00B76BDF"/>
    <w:rsid w:val="00B77480"/>
    <w:rsid w:val="00B77C30"/>
    <w:rsid w:val="00B83BCD"/>
    <w:rsid w:val="00B83D5D"/>
    <w:rsid w:val="00B8445B"/>
    <w:rsid w:val="00B861CD"/>
    <w:rsid w:val="00B87D20"/>
    <w:rsid w:val="00B90182"/>
    <w:rsid w:val="00B90C6F"/>
    <w:rsid w:val="00B90C7E"/>
    <w:rsid w:val="00B92559"/>
    <w:rsid w:val="00B9508F"/>
    <w:rsid w:val="00B9577C"/>
    <w:rsid w:val="00B96325"/>
    <w:rsid w:val="00B96BF5"/>
    <w:rsid w:val="00BA2C6E"/>
    <w:rsid w:val="00BA397D"/>
    <w:rsid w:val="00BA3C48"/>
    <w:rsid w:val="00BA4C86"/>
    <w:rsid w:val="00BA5433"/>
    <w:rsid w:val="00BA566D"/>
    <w:rsid w:val="00BA63ED"/>
    <w:rsid w:val="00BA67B7"/>
    <w:rsid w:val="00BA7375"/>
    <w:rsid w:val="00BA7D3F"/>
    <w:rsid w:val="00BB0848"/>
    <w:rsid w:val="00BB1204"/>
    <w:rsid w:val="00BB1339"/>
    <w:rsid w:val="00BB1846"/>
    <w:rsid w:val="00BB1C2D"/>
    <w:rsid w:val="00BB2BD0"/>
    <w:rsid w:val="00BB3A13"/>
    <w:rsid w:val="00BB3B7D"/>
    <w:rsid w:val="00BB466D"/>
    <w:rsid w:val="00BC0312"/>
    <w:rsid w:val="00BC0696"/>
    <w:rsid w:val="00BC29AE"/>
    <w:rsid w:val="00BC2B85"/>
    <w:rsid w:val="00BC3244"/>
    <w:rsid w:val="00BC34AB"/>
    <w:rsid w:val="00BC496F"/>
    <w:rsid w:val="00BC5322"/>
    <w:rsid w:val="00BC5AA3"/>
    <w:rsid w:val="00BC6BCF"/>
    <w:rsid w:val="00BD06D8"/>
    <w:rsid w:val="00BD1110"/>
    <w:rsid w:val="00BD1628"/>
    <w:rsid w:val="00BD17C8"/>
    <w:rsid w:val="00BD19B8"/>
    <w:rsid w:val="00BD1C35"/>
    <w:rsid w:val="00BD226A"/>
    <w:rsid w:val="00BD3883"/>
    <w:rsid w:val="00BD5970"/>
    <w:rsid w:val="00BD71A9"/>
    <w:rsid w:val="00BD76B3"/>
    <w:rsid w:val="00BD7D18"/>
    <w:rsid w:val="00BE0040"/>
    <w:rsid w:val="00BE0EB7"/>
    <w:rsid w:val="00BE1410"/>
    <w:rsid w:val="00BE339C"/>
    <w:rsid w:val="00BE43D7"/>
    <w:rsid w:val="00BE4C24"/>
    <w:rsid w:val="00BE4F6A"/>
    <w:rsid w:val="00BE698E"/>
    <w:rsid w:val="00BE6C3E"/>
    <w:rsid w:val="00BE6C61"/>
    <w:rsid w:val="00BE7EA3"/>
    <w:rsid w:val="00BF07FF"/>
    <w:rsid w:val="00BF0CA3"/>
    <w:rsid w:val="00BF1537"/>
    <w:rsid w:val="00BF1C92"/>
    <w:rsid w:val="00BF1FCE"/>
    <w:rsid w:val="00BF2CF0"/>
    <w:rsid w:val="00BF3239"/>
    <w:rsid w:val="00BF3FDD"/>
    <w:rsid w:val="00BF51A5"/>
    <w:rsid w:val="00BF6E24"/>
    <w:rsid w:val="00BF7A60"/>
    <w:rsid w:val="00C008CD"/>
    <w:rsid w:val="00C00D0C"/>
    <w:rsid w:val="00C02983"/>
    <w:rsid w:val="00C03825"/>
    <w:rsid w:val="00C04CAF"/>
    <w:rsid w:val="00C04FDE"/>
    <w:rsid w:val="00C0572E"/>
    <w:rsid w:val="00C064C9"/>
    <w:rsid w:val="00C07C96"/>
    <w:rsid w:val="00C10BBD"/>
    <w:rsid w:val="00C12615"/>
    <w:rsid w:val="00C12EF7"/>
    <w:rsid w:val="00C1483A"/>
    <w:rsid w:val="00C15299"/>
    <w:rsid w:val="00C16A4D"/>
    <w:rsid w:val="00C172A8"/>
    <w:rsid w:val="00C22EE8"/>
    <w:rsid w:val="00C2346E"/>
    <w:rsid w:val="00C23677"/>
    <w:rsid w:val="00C23BE8"/>
    <w:rsid w:val="00C2596D"/>
    <w:rsid w:val="00C267EE"/>
    <w:rsid w:val="00C27CC1"/>
    <w:rsid w:val="00C301EC"/>
    <w:rsid w:val="00C31000"/>
    <w:rsid w:val="00C313B1"/>
    <w:rsid w:val="00C313F1"/>
    <w:rsid w:val="00C342CC"/>
    <w:rsid w:val="00C35B44"/>
    <w:rsid w:val="00C411DE"/>
    <w:rsid w:val="00C4218C"/>
    <w:rsid w:val="00C465B9"/>
    <w:rsid w:val="00C47B1B"/>
    <w:rsid w:val="00C507B7"/>
    <w:rsid w:val="00C515C3"/>
    <w:rsid w:val="00C520CB"/>
    <w:rsid w:val="00C52B65"/>
    <w:rsid w:val="00C52FA1"/>
    <w:rsid w:val="00C53244"/>
    <w:rsid w:val="00C532BF"/>
    <w:rsid w:val="00C53303"/>
    <w:rsid w:val="00C53C04"/>
    <w:rsid w:val="00C56248"/>
    <w:rsid w:val="00C56373"/>
    <w:rsid w:val="00C56C98"/>
    <w:rsid w:val="00C6023B"/>
    <w:rsid w:val="00C614C1"/>
    <w:rsid w:val="00C619FD"/>
    <w:rsid w:val="00C62C3F"/>
    <w:rsid w:val="00C64CFE"/>
    <w:rsid w:val="00C64E6C"/>
    <w:rsid w:val="00C66F6F"/>
    <w:rsid w:val="00C67056"/>
    <w:rsid w:val="00C70516"/>
    <w:rsid w:val="00C70672"/>
    <w:rsid w:val="00C70C60"/>
    <w:rsid w:val="00C71B97"/>
    <w:rsid w:val="00C723CA"/>
    <w:rsid w:val="00C72A04"/>
    <w:rsid w:val="00C73A48"/>
    <w:rsid w:val="00C748DB"/>
    <w:rsid w:val="00C749E1"/>
    <w:rsid w:val="00C74FDE"/>
    <w:rsid w:val="00C80770"/>
    <w:rsid w:val="00C807B5"/>
    <w:rsid w:val="00C8088F"/>
    <w:rsid w:val="00C822F2"/>
    <w:rsid w:val="00C830C2"/>
    <w:rsid w:val="00C8430D"/>
    <w:rsid w:val="00C8666A"/>
    <w:rsid w:val="00C877AA"/>
    <w:rsid w:val="00C90DCA"/>
    <w:rsid w:val="00C91022"/>
    <w:rsid w:val="00C922D4"/>
    <w:rsid w:val="00C925D8"/>
    <w:rsid w:val="00C94038"/>
    <w:rsid w:val="00C94509"/>
    <w:rsid w:val="00C95A11"/>
    <w:rsid w:val="00C96A42"/>
    <w:rsid w:val="00C96E55"/>
    <w:rsid w:val="00C9738F"/>
    <w:rsid w:val="00CA16D1"/>
    <w:rsid w:val="00CA36C1"/>
    <w:rsid w:val="00CA4005"/>
    <w:rsid w:val="00CA447D"/>
    <w:rsid w:val="00CA512A"/>
    <w:rsid w:val="00CA61DE"/>
    <w:rsid w:val="00CA6F0A"/>
    <w:rsid w:val="00CB0D4E"/>
    <w:rsid w:val="00CB1B80"/>
    <w:rsid w:val="00CB4A14"/>
    <w:rsid w:val="00CB4F44"/>
    <w:rsid w:val="00CB528A"/>
    <w:rsid w:val="00CB5B61"/>
    <w:rsid w:val="00CB6A6D"/>
    <w:rsid w:val="00CB6AAB"/>
    <w:rsid w:val="00CB6AB1"/>
    <w:rsid w:val="00CC0511"/>
    <w:rsid w:val="00CC0CD2"/>
    <w:rsid w:val="00CC1808"/>
    <w:rsid w:val="00CC1BBA"/>
    <w:rsid w:val="00CC2D25"/>
    <w:rsid w:val="00CC3ACC"/>
    <w:rsid w:val="00CC4E7B"/>
    <w:rsid w:val="00CD057F"/>
    <w:rsid w:val="00CD4368"/>
    <w:rsid w:val="00CD4BF2"/>
    <w:rsid w:val="00CD67E2"/>
    <w:rsid w:val="00CD76E1"/>
    <w:rsid w:val="00CE00E8"/>
    <w:rsid w:val="00CE2302"/>
    <w:rsid w:val="00CE5887"/>
    <w:rsid w:val="00CE5DD2"/>
    <w:rsid w:val="00CF10C9"/>
    <w:rsid w:val="00CF2477"/>
    <w:rsid w:val="00CF38F5"/>
    <w:rsid w:val="00CF3A85"/>
    <w:rsid w:val="00CF3EBE"/>
    <w:rsid w:val="00CF6941"/>
    <w:rsid w:val="00CF6E9F"/>
    <w:rsid w:val="00D00CF8"/>
    <w:rsid w:val="00D020C5"/>
    <w:rsid w:val="00D03A69"/>
    <w:rsid w:val="00D0419B"/>
    <w:rsid w:val="00D043BD"/>
    <w:rsid w:val="00D047AB"/>
    <w:rsid w:val="00D079BC"/>
    <w:rsid w:val="00D1046C"/>
    <w:rsid w:val="00D11E4D"/>
    <w:rsid w:val="00D13209"/>
    <w:rsid w:val="00D13D95"/>
    <w:rsid w:val="00D13E53"/>
    <w:rsid w:val="00D1411E"/>
    <w:rsid w:val="00D14494"/>
    <w:rsid w:val="00D162A3"/>
    <w:rsid w:val="00D16622"/>
    <w:rsid w:val="00D16B9B"/>
    <w:rsid w:val="00D1706D"/>
    <w:rsid w:val="00D2283C"/>
    <w:rsid w:val="00D22E79"/>
    <w:rsid w:val="00D2343E"/>
    <w:rsid w:val="00D24D6B"/>
    <w:rsid w:val="00D25C59"/>
    <w:rsid w:val="00D26748"/>
    <w:rsid w:val="00D26BE0"/>
    <w:rsid w:val="00D2729C"/>
    <w:rsid w:val="00D2747C"/>
    <w:rsid w:val="00D274CC"/>
    <w:rsid w:val="00D36123"/>
    <w:rsid w:val="00D3652B"/>
    <w:rsid w:val="00D3668D"/>
    <w:rsid w:val="00D4135C"/>
    <w:rsid w:val="00D41EA7"/>
    <w:rsid w:val="00D423EA"/>
    <w:rsid w:val="00D4497E"/>
    <w:rsid w:val="00D450DA"/>
    <w:rsid w:val="00D45FE3"/>
    <w:rsid w:val="00D52610"/>
    <w:rsid w:val="00D52F1C"/>
    <w:rsid w:val="00D57C8D"/>
    <w:rsid w:val="00D60FEF"/>
    <w:rsid w:val="00D610A6"/>
    <w:rsid w:val="00D61BC5"/>
    <w:rsid w:val="00D62338"/>
    <w:rsid w:val="00D6253C"/>
    <w:rsid w:val="00D6352C"/>
    <w:rsid w:val="00D63626"/>
    <w:rsid w:val="00D63E69"/>
    <w:rsid w:val="00D6441E"/>
    <w:rsid w:val="00D6478E"/>
    <w:rsid w:val="00D64C7F"/>
    <w:rsid w:val="00D6571A"/>
    <w:rsid w:val="00D658AE"/>
    <w:rsid w:val="00D65A32"/>
    <w:rsid w:val="00D70F00"/>
    <w:rsid w:val="00D71C79"/>
    <w:rsid w:val="00D7217E"/>
    <w:rsid w:val="00D72907"/>
    <w:rsid w:val="00D73FC2"/>
    <w:rsid w:val="00D7426B"/>
    <w:rsid w:val="00D74339"/>
    <w:rsid w:val="00D743C4"/>
    <w:rsid w:val="00D7512F"/>
    <w:rsid w:val="00D753D9"/>
    <w:rsid w:val="00D80C0C"/>
    <w:rsid w:val="00D82525"/>
    <w:rsid w:val="00D83103"/>
    <w:rsid w:val="00D83A1C"/>
    <w:rsid w:val="00D83FA3"/>
    <w:rsid w:val="00D841DF"/>
    <w:rsid w:val="00D84B0B"/>
    <w:rsid w:val="00D852CE"/>
    <w:rsid w:val="00D8532F"/>
    <w:rsid w:val="00D85459"/>
    <w:rsid w:val="00D8795C"/>
    <w:rsid w:val="00D92866"/>
    <w:rsid w:val="00D95CE2"/>
    <w:rsid w:val="00D96C43"/>
    <w:rsid w:val="00DA0508"/>
    <w:rsid w:val="00DA11B1"/>
    <w:rsid w:val="00DA1304"/>
    <w:rsid w:val="00DA1D88"/>
    <w:rsid w:val="00DA1E80"/>
    <w:rsid w:val="00DA2D4A"/>
    <w:rsid w:val="00DA34DF"/>
    <w:rsid w:val="00DA7BCE"/>
    <w:rsid w:val="00DB089D"/>
    <w:rsid w:val="00DB1080"/>
    <w:rsid w:val="00DB240C"/>
    <w:rsid w:val="00DC15D8"/>
    <w:rsid w:val="00DC233F"/>
    <w:rsid w:val="00DC2E40"/>
    <w:rsid w:val="00DC327E"/>
    <w:rsid w:val="00DC375B"/>
    <w:rsid w:val="00DC38BB"/>
    <w:rsid w:val="00DC3C01"/>
    <w:rsid w:val="00DC490F"/>
    <w:rsid w:val="00DC5936"/>
    <w:rsid w:val="00DC5F4E"/>
    <w:rsid w:val="00DC6F7F"/>
    <w:rsid w:val="00DC7024"/>
    <w:rsid w:val="00DC7BF8"/>
    <w:rsid w:val="00DD286B"/>
    <w:rsid w:val="00DD33ED"/>
    <w:rsid w:val="00DD691F"/>
    <w:rsid w:val="00DD7A14"/>
    <w:rsid w:val="00DD7CF9"/>
    <w:rsid w:val="00DE056A"/>
    <w:rsid w:val="00DE1CDD"/>
    <w:rsid w:val="00DE278A"/>
    <w:rsid w:val="00DE6753"/>
    <w:rsid w:val="00DE75BF"/>
    <w:rsid w:val="00DF1462"/>
    <w:rsid w:val="00DF1DF4"/>
    <w:rsid w:val="00DF1E2D"/>
    <w:rsid w:val="00DF2156"/>
    <w:rsid w:val="00DF24D6"/>
    <w:rsid w:val="00DF3012"/>
    <w:rsid w:val="00DF39F5"/>
    <w:rsid w:val="00DF408B"/>
    <w:rsid w:val="00DF4E0D"/>
    <w:rsid w:val="00DF58AA"/>
    <w:rsid w:val="00DF63DB"/>
    <w:rsid w:val="00DF6E2B"/>
    <w:rsid w:val="00E030A9"/>
    <w:rsid w:val="00E0318A"/>
    <w:rsid w:val="00E039F0"/>
    <w:rsid w:val="00E04D64"/>
    <w:rsid w:val="00E07C0C"/>
    <w:rsid w:val="00E122BE"/>
    <w:rsid w:val="00E12BD1"/>
    <w:rsid w:val="00E13452"/>
    <w:rsid w:val="00E1352A"/>
    <w:rsid w:val="00E139AF"/>
    <w:rsid w:val="00E150FB"/>
    <w:rsid w:val="00E164EB"/>
    <w:rsid w:val="00E21948"/>
    <w:rsid w:val="00E21B1C"/>
    <w:rsid w:val="00E21CFA"/>
    <w:rsid w:val="00E22B4F"/>
    <w:rsid w:val="00E24C40"/>
    <w:rsid w:val="00E25D43"/>
    <w:rsid w:val="00E279EA"/>
    <w:rsid w:val="00E31B82"/>
    <w:rsid w:val="00E3222A"/>
    <w:rsid w:val="00E33C1B"/>
    <w:rsid w:val="00E34F09"/>
    <w:rsid w:val="00E40194"/>
    <w:rsid w:val="00E42545"/>
    <w:rsid w:val="00E42D54"/>
    <w:rsid w:val="00E43054"/>
    <w:rsid w:val="00E43D41"/>
    <w:rsid w:val="00E44C74"/>
    <w:rsid w:val="00E45FE7"/>
    <w:rsid w:val="00E46445"/>
    <w:rsid w:val="00E469AD"/>
    <w:rsid w:val="00E47AF1"/>
    <w:rsid w:val="00E502C6"/>
    <w:rsid w:val="00E505EE"/>
    <w:rsid w:val="00E5130A"/>
    <w:rsid w:val="00E52C57"/>
    <w:rsid w:val="00E534F7"/>
    <w:rsid w:val="00E55360"/>
    <w:rsid w:val="00E55577"/>
    <w:rsid w:val="00E555E9"/>
    <w:rsid w:val="00E56EA8"/>
    <w:rsid w:val="00E577F1"/>
    <w:rsid w:val="00E57C0C"/>
    <w:rsid w:val="00E61847"/>
    <w:rsid w:val="00E618A2"/>
    <w:rsid w:val="00E6487B"/>
    <w:rsid w:val="00E64A6B"/>
    <w:rsid w:val="00E6518D"/>
    <w:rsid w:val="00E676D4"/>
    <w:rsid w:val="00E67D4A"/>
    <w:rsid w:val="00E67DE5"/>
    <w:rsid w:val="00E70A4B"/>
    <w:rsid w:val="00E72CED"/>
    <w:rsid w:val="00E73A76"/>
    <w:rsid w:val="00E82211"/>
    <w:rsid w:val="00E848BF"/>
    <w:rsid w:val="00E85A38"/>
    <w:rsid w:val="00E85A5C"/>
    <w:rsid w:val="00E90109"/>
    <w:rsid w:val="00E90AC8"/>
    <w:rsid w:val="00E915DF"/>
    <w:rsid w:val="00E925B7"/>
    <w:rsid w:val="00E9286E"/>
    <w:rsid w:val="00E92C04"/>
    <w:rsid w:val="00E92D3D"/>
    <w:rsid w:val="00E937F1"/>
    <w:rsid w:val="00E94EAA"/>
    <w:rsid w:val="00E96AB3"/>
    <w:rsid w:val="00E971DB"/>
    <w:rsid w:val="00EA0293"/>
    <w:rsid w:val="00EA15CB"/>
    <w:rsid w:val="00EA19D6"/>
    <w:rsid w:val="00EA2144"/>
    <w:rsid w:val="00EA22F4"/>
    <w:rsid w:val="00EA2AD0"/>
    <w:rsid w:val="00EA325A"/>
    <w:rsid w:val="00EA3DA2"/>
    <w:rsid w:val="00EA40E4"/>
    <w:rsid w:val="00EA5DFC"/>
    <w:rsid w:val="00EB0C75"/>
    <w:rsid w:val="00EB129E"/>
    <w:rsid w:val="00EB3B60"/>
    <w:rsid w:val="00EB428F"/>
    <w:rsid w:val="00EB4E27"/>
    <w:rsid w:val="00EB7517"/>
    <w:rsid w:val="00EB7A4D"/>
    <w:rsid w:val="00EC16E5"/>
    <w:rsid w:val="00EC177A"/>
    <w:rsid w:val="00EC1EB3"/>
    <w:rsid w:val="00EC22DE"/>
    <w:rsid w:val="00EC2CDA"/>
    <w:rsid w:val="00EC5193"/>
    <w:rsid w:val="00EC5D0D"/>
    <w:rsid w:val="00EC5DCC"/>
    <w:rsid w:val="00ED00A8"/>
    <w:rsid w:val="00ED0EBA"/>
    <w:rsid w:val="00ED25B0"/>
    <w:rsid w:val="00ED26F3"/>
    <w:rsid w:val="00ED2881"/>
    <w:rsid w:val="00ED2B2E"/>
    <w:rsid w:val="00ED306C"/>
    <w:rsid w:val="00ED3173"/>
    <w:rsid w:val="00ED4E3B"/>
    <w:rsid w:val="00ED5B1B"/>
    <w:rsid w:val="00ED5DA1"/>
    <w:rsid w:val="00ED6A5B"/>
    <w:rsid w:val="00EE068B"/>
    <w:rsid w:val="00EE1561"/>
    <w:rsid w:val="00EE2347"/>
    <w:rsid w:val="00EE2A39"/>
    <w:rsid w:val="00EE4C69"/>
    <w:rsid w:val="00EE52D4"/>
    <w:rsid w:val="00EE5492"/>
    <w:rsid w:val="00EE5B9E"/>
    <w:rsid w:val="00EE6885"/>
    <w:rsid w:val="00EE7865"/>
    <w:rsid w:val="00EF0495"/>
    <w:rsid w:val="00EF0707"/>
    <w:rsid w:val="00EF3675"/>
    <w:rsid w:val="00EF371D"/>
    <w:rsid w:val="00EF48F7"/>
    <w:rsid w:val="00EF4C12"/>
    <w:rsid w:val="00EF6FEC"/>
    <w:rsid w:val="00F009F8"/>
    <w:rsid w:val="00F0171B"/>
    <w:rsid w:val="00F0200E"/>
    <w:rsid w:val="00F022CE"/>
    <w:rsid w:val="00F0288B"/>
    <w:rsid w:val="00F03E70"/>
    <w:rsid w:val="00F0537C"/>
    <w:rsid w:val="00F05B02"/>
    <w:rsid w:val="00F07083"/>
    <w:rsid w:val="00F07089"/>
    <w:rsid w:val="00F0795F"/>
    <w:rsid w:val="00F120E8"/>
    <w:rsid w:val="00F12D9C"/>
    <w:rsid w:val="00F131FD"/>
    <w:rsid w:val="00F1355D"/>
    <w:rsid w:val="00F1373F"/>
    <w:rsid w:val="00F13E87"/>
    <w:rsid w:val="00F144FE"/>
    <w:rsid w:val="00F17809"/>
    <w:rsid w:val="00F17B12"/>
    <w:rsid w:val="00F204B5"/>
    <w:rsid w:val="00F2201A"/>
    <w:rsid w:val="00F23358"/>
    <w:rsid w:val="00F2429F"/>
    <w:rsid w:val="00F24E01"/>
    <w:rsid w:val="00F26AA9"/>
    <w:rsid w:val="00F26EB4"/>
    <w:rsid w:val="00F27223"/>
    <w:rsid w:val="00F302D4"/>
    <w:rsid w:val="00F30A11"/>
    <w:rsid w:val="00F3152B"/>
    <w:rsid w:val="00F33F55"/>
    <w:rsid w:val="00F34EC1"/>
    <w:rsid w:val="00F35732"/>
    <w:rsid w:val="00F3777B"/>
    <w:rsid w:val="00F37F84"/>
    <w:rsid w:val="00F413CF"/>
    <w:rsid w:val="00F42243"/>
    <w:rsid w:val="00F432BB"/>
    <w:rsid w:val="00F461BF"/>
    <w:rsid w:val="00F50864"/>
    <w:rsid w:val="00F55873"/>
    <w:rsid w:val="00F56446"/>
    <w:rsid w:val="00F57395"/>
    <w:rsid w:val="00F607F5"/>
    <w:rsid w:val="00F614FA"/>
    <w:rsid w:val="00F636CD"/>
    <w:rsid w:val="00F637A1"/>
    <w:rsid w:val="00F637E1"/>
    <w:rsid w:val="00F6498F"/>
    <w:rsid w:val="00F6667B"/>
    <w:rsid w:val="00F70BA7"/>
    <w:rsid w:val="00F7111F"/>
    <w:rsid w:val="00F72088"/>
    <w:rsid w:val="00F72898"/>
    <w:rsid w:val="00F728F0"/>
    <w:rsid w:val="00F72CCE"/>
    <w:rsid w:val="00F73522"/>
    <w:rsid w:val="00F73A96"/>
    <w:rsid w:val="00F73B1E"/>
    <w:rsid w:val="00F75C16"/>
    <w:rsid w:val="00F76007"/>
    <w:rsid w:val="00F7753A"/>
    <w:rsid w:val="00F800FE"/>
    <w:rsid w:val="00F802D7"/>
    <w:rsid w:val="00F80A49"/>
    <w:rsid w:val="00F819FD"/>
    <w:rsid w:val="00F81B0F"/>
    <w:rsid w:val="00F81C53"/>
    <w:rsid w:val="00F82C90"/>
    <w:rsid w:val="00F83278"/>
    <w:rsid w:val="00F83B1D"/>
    <w:rsid w:val="00F86392"/>
    <w:rsid w:val="00F86DA4"/>
    <w:rsid w:val="00F87BB5"/>
    <w:rsid w:val="00F90CE3"/>
    <w:rsid w:val="00F92093"/>
    <w:rsid w:val="00F92D42"/>
    <w:rsid w:val="00F93AC1"/>
    <w:rsid w:val="00F947B5"/>
    <w:rsid w:val="00F9491C"/>
    <w:rsid w:val="00F956BE"/>
    <w:rsid w:val="00F95F07"/>
    <w:rsid w:val="00F96068"/>
    <w:rsid w:val="00F9615D"/>
    <w:rsid w:val="00F964F7"/>
    <w:rsid w:val="00F9653E"/>
    <w:rsid w:val="00FA0539"/>
    <w:rsid w:val="00FA31DC"/>
    <w:rsid w:val="00FA3DE2"/>
    <w:rsid w:val="00FA3FFE"/>
    <w:rsid w:val="00FA443F"/>
    <w:rsid w:val="00FA528F"/>
    <w:rsid w:val="00FA61D4"/>
    <w:rsid w:val="00FA6755"/>
    <w:rsid w:val="00FA7F21"/>
    <w:rsid w:val="00FB044F"/>
    <w:rsid w:val="00FB2080"/>
    <w:rsid w:val="00FB2639"/>
    <w:rsid w:val="00FB2858"/>
    <w:rsid w:val="00FB36D3"/>
    <w:rsid w:val="00FB4F51"/>
    <w:rsid w:val="00FB666B"/>
    <w:rsid w:val="00FB7E7C"/>
    <w:rsid w:val="00FC047B"/>
    <w:rsid w:val="00FC1F0E"/>
    <w:rsid w:val="00FC35EE"/>
    <w:rsid w:val="00FC5CA9"/>
    <w:rsid w:val="00FC69B1"/>
    <w:rsid w:val="00FD092D"/>
    <w:rsid w:val="00FD0E0B"/>
    <w:rsid w:val="00FD1955"/>
    <w:rsid w:val="00FD2C23"/>
    <w:rsid w:val="00FD39C1"/>
    <w:rsid w:val="00FD4CDF"/>
    <w:rsid w:val="00FD5A60"/>
    <w:rsid w:val="00FD5D83"/>
    <w:rsid w:val="00FD5DBC"/>
    <w:rsid w:val="00FD6F41"/>
    <w:rsid w:val="00FE0F0E"/>
    <w:rsid w:val="00FE1C9B"/>
    <w:rsid w:val="00FE2250"/>
    <w:rsid w:val="00FE270E"/>
    <w:rsid w:val="00FE2D90"/>
    <w:rsid w:val="00FE3A53"/>
    <w:rsid w:val="00FE49EA"/>
    <w:rsid w:val="00FE544B"/>
    <w:rsid w:val="00FE5BA3"/>
    <w:rsid w:val="00FE6954"/>
    <w:rsid w:val="00FF0197"/>
    <w:rsid w:val="00FF0C9A"/>
    <w:rsid w:val="00FF102E"/>
    <w:rsid w:val="00FF15E1"/>
    <w:rsid w:val="00FF1D4F"/>
    <w:rsid w:val="00FF2219"/>
    <w:rsid w:val="00FF2EF3"/>
    <w:rsid w:val="00FF33B1"/>
    <w:rsid w:val="00FF3464"/>
    <w:rsid w:val="00FF521E"/>
    <w:rsid w:val="00FF53EA"/>
    <w:rsid w:val="00FF682E"/>
    <w:rsid w:val="00FF7A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D7CE4"/>
  <w15:docId w15:val="{C3AD6545-F84E-4C56-8C42-189E282A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basedOn w:val="prastasis"/>
    <w:next w:val="prastasis"/>
    <w:link w:val="Antrat1Diagrama"/>
    <w:qFormat/>
    <w:rsid w:val="00993AAB"/>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993AAB"/>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93AAB"/>
    <w:rPr>
      <w:rFonts w:eastAsia="Calibri"/>
      <w:sz w:val="28"/>
      <w:szCs w:val="22"/>
      <w:lang w:val="lt-LT" w:eastAsia="lt-LT" w:bidi="ar-SA"/>
    </w:rPr>
  </w:style>
  <w:style w:type="paragraph" w:customStyle="1" w:styleId="DiagramaDiagramaDiagramaDiagramaDiagrama">
    <w:name w:val="Diagrama Diagrama Diagrama Diagrama Diagrama"/>
    <w:basedOn w:val="prastasis"/>
    <w:rsid w:val="00254BDF"/>
    <w:pPr>
      <w:spacing w:after="160" w:line="240" w:lineRule="exact"/>
    </w:pPr>
    <w:rPr>
      <w:rFonts w:ascii="Tahoma" w:eastAsia="Times New Roman" w:hAnsi="Tahoma"/>
      <w:sz w:val="20"/>
      <w:szCs w:val="20"/>
      <w:lang w:val="en-US"/>
    </w:rPr>
  </w:style>
  <w:style w:type="character" w:customStyle="1" w:styleId="Antrat2Diagrama">
    <w:name w:val="Antraštė 2 Diagrama"/>
    <w:link w:val="Antrat2"/>
    <w:rsid w:val="00993AAB"/>
    <w:rPr>
      <w:sz w:val="24"/>
      <w:lang w:val="lt-LT" w:eastAsia="lt-LT" w:bidi="ar-SA"/>
    </w:rPr>
  </w:style>
  <w:style w:type="character" w:customStyle="1" w:styleId="Antrat3Diagrama">
    <w:name w:val="Antraštė 3 Diagrama"/>
    <w:link w:val="Antrat3"/>
    <w:rsid w:val="00993AAB"/>
    <w:rPr>
      <w:sz w:val="24"/>
      <w:lang w:val="lt-LT" w:eastAsia="lt-LT" w:bidi="ar-SA"/>
    </w:rPr>
  </w:style>
  <w:style w:type="character" w:customStyle="1" w:styleId="Antrat4Diagrama">
    <w:name w:val="Antraštė 4 Diagrama"/>
    <w:aliases w:val="Heading 4 Char Char Char Char Diagrama,Heading 4 Char Char Char Char Char Diagrama, Sub-Clause Sub-paragraph Diagrama,Sub-Clause Sub-paragraph Diagrama"/>
    <w:link w:val="Antrat4"/>
    <w:rsid w:val="00993AAB"/>
    <w:rPr>
      <w:b/>
      <w:sz w:val="44"/>
      <w:lang w:val="lt-LT" w:eastAsia="lt-LT" w:bidi="ar-SA"/>
    </w:rPr>
  </w:style>
  <w:style w:type="character" w:customStyle="1" w:styleId="Antrat5Diagrama">
    <w:name w:val="Antraštė 5 Diagrama"/>
    <w:link w:val="Antrat5"/>
    <w:rsid w:val="00993AAB"/>
    <w:rPr>
      <w:b/>
      <w:sz w:val="40"/>
      <w:lang w:val="lt-LT" w:eastAsia="lt-LT" w:bidi="ar-SA"/>
    </w:rPr>
  </w:style>
  <w:style w:type="character" w:customStyle="1" w:styleId="Antrat6Diagrama">
    <w:name w:val="Antraštė 6 Diagrama"/>
    <w:link w:val="Antrat6"/>
    <w:rsid w:val="00993AAB"/>
    <w:rPr>
      <w:b/>
      <w:sz w:val="36"/>
      <w:lang w:val="lt-LT" w:eastAsia="lt-LT" w:bidi="ar-SA"/>
    </w:rPr>
  </w:style>
  <w:style w:type="character" w:customStyle="1" w:styleId="Antrat7Diagrama">
    <w:name w:val="Antraštė 7 Diagrama"/>
    <w:link w:val="Antrat7"/>
    <w:rsid w:val="00993AAB"/>
    <w:rPr>
      <w:sz w:val="48"/>
      <w:lang w:val="lt-LT" w:eastAsia="lt-LT" w:bidi="ar-SA"/>
    </w:rPr>
  </w:style>
  <w:style w:type="character" w:customStyle="1" w:styleId="Antrat8Diagrama">
    <w:name w:val="Antraštė 8 Diagrama"/>
    <w:link w:val="Antrat8"/>
    <w:rsid w:val="00993AAB"/>
    <w:rPr>
      <w:b/>
      <w:sz w:val="18"/>
      <w:lang w:val="lt-LT" w:eastAsia="lt-LT" w:bidi="ar-SA"/>
    </w:rPr>
  </w:style>
  <w:style w:type="character" w:customStyle="1" w:styleId="Antrat9Diagrama">
    <w:name w:val="Antraštė 9 Diagrama"/>
    <w:link w:val="Antrat9"/>
    <w:rsid w:val="00993AAB"/>
    <w:rPr>
      <w:sz w:val="40"/>
      <w:lang w:val="lt-LT" w:eastAsia="lt-LT" w:bidi="ar-SA"/>
    </w:rPr>
  </w:style>
  <w:style w:type="character" w:styleId="Hipersaitas">
    <w:name w:val="Hyperlink"/>
    <w:semiHidden/>
    <w:rsid w:val="00993AAB"/>
    <w:rPr>
      <w:color w:val="0000FF"/>
      <w:u w:val="single"/>
    </w:rPr>
  </w:style>
  <w:style w:type="paragraph" w:styleId="Komentarotekstas">
    <w:name w:val="annotation text"/>
    <w:basedOn w:val="prastasis"/>
    <w:link w:val="KomentarotekstasDiagrama"/>
    <w:semiHidden/>
    <w:rsid w:val="00993AAB"/>
    <w:rPr>
      <w:sz w:val="20"/>
      <w:szCs w:val="20"/>
    </w:rPr>
  </w:style>
  <w:style w:type="character" w:customStyle="1" w:styleId="KomentarotekstasDiagrama">
    <w:name w:val="Komentaro tekstas Diagrama"/>
    <w:link w:val="Komentarotekstas"/>
    <w:semiHidden/>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basedOn w:val="prastasis"/>
    <w:link w:val="PoratDiagrama"/>
    <w:semiHidden/>
    <w:rsid w:val="00993AAB"/>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semiHidden/>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cs="Courier New"/>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rFonts w:eastAsia="Calibri"/>
      <w:sz w:val="28"/>
      <w:szCs w:val="22"/>
      <w:lang w:val="lt-LT" w:eastAsia="lt-LT" w:bidi="ar-SA"/>
    </w:rPr>
  </w:style>
  <w:style w:type="paragraph" w:styleId="Komentarotema">
    <w:name w:val="annotation subject"/>
    <w:basedOn w:val="Komentarotekstas"/>
    <w:next w:val="Komentarotekstas"/>
    <w:link w:val="KomentarotemaDiagrama"/>
    <w:semiHidden/>
    <w:rsid w:val="00993AAB"/>
    <w:rPr>
      <w:sz w:val="24"/>
      <w:szCs w:val="22"/>
      <w:lang w:eastAsia="lt-LT"/>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cs="Tahoma"/>
      <w:sz w:val="16"/>
      <w:szCs w:val="16"/>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basedOn w:val="prastasis"/>
    <w:link w:val="PagrindinistekstasDiagrama"/>
    <w:semiHidden/>
    <w:unhideWhenUsed/>
    <w:rsid w:val="00993AAB"/>
    <w:pPr>
      <w:spacing w:after="120"/>
    </w:pPr>
  </w:style>
  <w:style w:type="character" w:customStyle="1" w:styleId="PagrindinistekstasDiagrama">
    <w:name w:val="Pagrindinis tekstas Diagrama"/>
    <w:link w:val="Pagrindinistekstas"/>
    <w:semiHidden/>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styleId="Pagrindiniotekstotrauka">
    <w:name w:val="Body Text Indent"/>
    <w:basedOn w:val="prastasis"/>
    <w:rsid w:val="00DA1D88"/>
    <w:pPr>
      <w:spacing w:after="120"/>
      <w:ind w:left="283"/>
    </w:pPr>
  </w:style>
  <w:style w:type="paragraph" w:customStyle="1" w:styleId="Point1">
    <w:name w:val="Point 1"/>
    <w:basedOn w:val="prastasis"/>
    <w:rsid w:val="00FA443F"/>
    <w:pPr>
      <w:spacing w:before="120" w:after="120" w:line="240" w:lineRule="auto"/>
      <w:ind w:left="1418" w:hanging="567"/>
      <w:jc w:val="both"/>
    </w:pPr>
    <w:rPr>
      <w:rFonts w:eastAsia="Times New Roman"/>
      <w:szCs w:val="20"/>
      <w:lang w:val="en-GB" w:eastAsia="lt-LT"/>
    </w:rPr>
  </w:style>
  <w:style w:type="table" w:styleId="Lentelstinklelis">
    <w:name w:val="Table Grid"/>
    <w:basedOn w:val="prastojilentel"/>
    <w:rsid w:val="00836A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6B7778"/>
  </w:style>
  <w:style w:type="paragraph" w:customStyle="1" w:styleId="prastasistinklapis2">
    <w:name w:val="Įprastasis (tinklapis)2"/>
    <w:basedOn w:val="prastasis"/>
    <w:rsid w:val="006B7778"/>
    <w:pPr>
      <w:spacing w:before="100" w:beforeAutospacing="1" w:after="100" w:afterAutospacing="1" w:line="240" w:lineRule="auto"/>
    </w:pPr>
    <w:rPr>
      <w:rFonts w:eastAsia="Times New Roman"/>
      <w:color w:val="000000"/>
      <w:szCs w:val="24"/>
      <w:lang w:eastAsia="lt-LT"/>
    </w:rPr>
  </w:style>
  <w:style w:type="paragraph" w:styleId="Pagrindiniotekstotrauka2">
    <w:name w:val="Body Text Indent 2"/>
    <w:basedOn w:val="prastasis"/>
    <w:rsid w:val="006B7778"/>
    <w:pPr>
      <w:spacing w:after="120" w:line="480" w:lineRule="auto"/>
      <w:ind w:left="283"/>
    </w:pPr>
    <w:rPr>
      <w:rFonts w:eastAsia="Times New Roman"/>
      <w:szCs w:val="20"/>
    </w:rPr>
  </w:style>
  <w:style w:type="paragraph" w:customStyle="1" w:styleId="Blockquote">
    <w:name w:val="Blockquote"/>
    <w:basedOn w:val="prastasis"/>
    <w:rsid w:val="006B7778"/>
    <w:pPr>
      <w:spacing w:before="60" w:after="60" w:line="240" w:lineRule="auto"/>
      <w:ind w:left="360" w:right="360"/>
    </w:pPr>
    <w:rPr>
      <w:rFonts w:ascii="TimesLT" w:eastAsia="Times New Roman" w:hAnsi="TimesLT"/>
      <w:sz w:val="22"/>
      <w:szCs w:val="20"/>
    </w:rPr>
  </w:style>
  <w:style w:type="paragraph" w:styleId="Pagrindinistekstas2">
    <w:name w:val="Body Text 2"/>
    <w:basedOn w:val="prastasis"/>
    <w:rsid w:val="006B7778"/>
    <w:pPr>
      <w:spacing w:after="0" w:line="240" w:lineRule="auto"/>
      <w:jc w:val="both"/>
    </w:pPr>
    <w:rPr>
      <w:rFonts w:ascii="TimesLT" w:eastAsia="Times New Roman" w:hAnsi="TimesLT"/>
      <w:szCs w:val="20"/>
      <w:lang w:val="en-AU"/>
    </w:rPr>
  </w:style>
  <w:style w:type="paragraph" w:customStyle="1" w:styleId="DiagramaDiagramaDiagramaDiagramaDiagrama0">
    <w:name w:val="Diagrama Diagrama Diagrama Diagrama Diagrama"/>
    <w:basedOn w:val="prastasis"/>
    <w:rsid w:val="00D7512F"/>
    <w:pPr>
      <w:spacing w:after="160" w:line="240" w:lineRule="exact"/>
    </w:pPr>
    <w:rPr>
      <w:rFonts w:ascii="Tahoma" w:eastAsia="Times New Roman" w:hAnsi="Tahoma"/>
      <w:sz w:val="20"/>
      <w:szCs w:val="20"/>
      <w:lang w:val="en-US"/>
    </w:rPr>
  </w:style>
  <w:style w:type="paragraph" w:customStyle="1" w:styleId="WW-TableContents111">
    <w:name w:val="WW-Table Contents111"/>
    <w:basedOn w:val="prastasis"/>
    <w:rsid w:val="00647FD5"/>
    <w:pPr>
      <w:widowControl w:val="0"/>
      <w:suppressLineNumbers/>
      <w:suppressAutoHyphens/>
      <w:spacing w:after="0" w:line="240" w:lineRule="auto"/>
    </w:pPr>
    <w:rPr>
      <w:rFonts w:eastAsia="Lucida Sans Unicode"/>
      <w:color w:val="000000"/>
      <w:szCs w:val="24"/>
    </w:rPr>
  </w:style>
  <w:style w:type="paragraph" w:styleId="prastasiniatinklio">
    <w:name w:val="Normal (Web)"/>
    <w:basedOn w:val="prastasis"/>
    <w:rsid w:val="00647FD5"/>
    <w:pPr>
      <w:spacing w:before="100" w:after="119" w:line="240" w:lineRule="auto"/>
    </w:pPr>
    <w:rPr>
      <w:rFonts w:eastAsia="Times New Roman"/>
      <w:color w:val="000000"/>
      <w:szCs w:val="24"/>
      <w:lang w:val="en-GB"/>
    </w:rPr>
  </w:style>
  <w:style w:type="paragraph" w:customStyle="1" w:styleId="TableContents">
    <w:name w:val="Table Contents"/>
    <w:basedOn w:val="prastasis"/>
    <w:rsid w:val="000C6717"/>
    <w:pPr>
      <w:widowControl w:val="0"/>
      <w:suppressLineNumbers/>
      <w:suppressAutoHyphens/>
      <w:spacing w:after="0" w:line="240" w:lineRule="auto"/>
    </w:pPr>
    <w:rPr>
      <w:rFonts w:eastAsia="Tahoma"/>
      <w:color w:val="000000"/>
      <w:szCs w:val="24"/>
      <w:lang w:val="en-GB" w:eastAsia="ar-SA"/>
    </w:rPr>
  </w:style>
  <w:style w:type="paragraph" w:customStyle="1" w:styleId="msolistparagraphcxspmiddle">
    <w:name w:val="msolistparagraphcxspmiddle"/>
    <w:basedOn w:val="prastasis"/>
    <w:rsid w:val="004E3C49"/>
    <w:pPr>
      <w:spacing w:after="0" w:line="240" w:lineRule="auto"/>
      <w:ind w:left="720"/>
    </w:pPr>
    <w:rPr>
      <w:rFonts w:ascii="TimesLT" w:eastAsia="Times New Roman" w:hAnsi="TimesLT"/>
      <w:szCs w:val="24"/>
      <w:lang w:eastAsia="lt-LT"/>
    </w:rPr>
  </w:style>
  <w:style w:type="paragraph" w:customStyle="1" w:styleId="DiagramaDiagramaDiagrama">
    <w:name w:val="Diagrama Diagrama Diagrama"/>
    <w:basedOn w:val="prastasis"/>
    <w:rsid w:val="00FE2250"/>
    <w:pPr>
      <w:spacing w:after="160" w:line="240" w:lineRule="exact"/>
    </w:pPr>
    <w:rPr>
      <w:rFonts w:ascii="Tahoma" w:eastAsia="Times New Roman" w:hAnsi="Tahoma"/>
      <w:sz w:val="20"/>
      <w:szCs w:val="20"/>
      <w:lang w:val="en-US"/>
    </w:rPr>
  </w:style>
  <w:style w:type="character" w:styleId="Grietas">
    <w:name w:val="Strong"/>
    <w:qFormat/>
    <w:rsid w:val="00CC1808"/>
    <w:rPr>
      <w:rFonts w:ascii="Times New Roman" w:hAnsi="Times New Roman" w:cs="Times New Roman" w:hint="default"/>
      <w:b/>
      <w:bCs/>
    </w:rPr>
  </w:style>
  <w:style w:type="paragraph" w:customStyle="1" w:styleId="Heading21">
    <w:name w:val="Heading 21"/>
    <w:basedOn w:val="prastasis"/>
    <w:next w:val="prastasis"/>
    <w:rsid w:val="003A2D27"/>
    <w:pPr>
      <w:suppressAutoHyphens/>
      <w:autoSpaceDN w:val="0"/>
      <w:spacing w:after="0" w:line="240" w:lineRule="auto"/>
      <w:jc w:val="both"/>
      <w:textAlignment w:val="baseline"/>
      <w:outlineLvl w:val="1"/>
    </w:pPr>
    <w:rPr>
      <w:rFonts w:eastAsia="Times New Roman"/>
      <w:kern w:val="3"/>
      <w:szCs w:val="20"/>
      <w:lang w:eastAsia="lt-LT"/>
    </w:rPr>
  </w:style>
  <w:style w:type="character" w:customStyle="1" w:styleId="hps">
    <w:name w:val="hps"/>
    <w:basedOn w:val="Numatytasispastraiposriftas"/>
    <w:rsid w:val="00BF3239"/>
  </w:style>
  <w:style w:type="paragraph" w:customStyle="1" w:styleId="Standard">
    <w:name w:val="Standard"/>
    <w:rsid w:val="00D52610"/>
    <w:pPr>
      <w:suppressAutoHyphens/>
      <w:autoSpaceDN w:val="0"/>
      <w:textAlignment w:val="baseline"/>
    </w:pPr>
    <w:rPr>
      <w:rFonts w:eastAsia="Times New Roman"/>
      <w:kern w:val="3"/>
      <w:sz w:val="24"/>
      <w:szCs w:val="24"/>
    </w:rPr>
  </w:style>
  <w:style w:type="paragraph" w:styleId="Sraopastraipa">
    <w:name w:val="List Paragraph"/>
    <w:basedOn w:val="prastasis"/>
    <w:uiPriority w:val="34"/>
    <w:qFormat/>
    <w:rsid w:val="00FB044F"/>
    <w:pPr>
      <w:spacing w:after="0" w:line="240" w:lineRule="auto"/>
      <w:ind w:left="720"/>
      <w:contextualSpacing/>
    </w:pPr>
    <w:rPr>
      <w:rFonts w:eastAsia="Times New Roman"/>
      <w:szCs w:val="24"/>
    </w:rPr>
  </w:style>
  <w:style w:type="paragraph" w:customStyle="1" w:styleId="Default">
    <w:name w:val="Default"/>
    <w:rsid w:val="00A72177"/>
    <w:pPr>
      <w:autoSpaceDE w:val="0"/>
      <w:autoSpaceDN w:val="0"/>
      <w:adjustRightInd w:val="0"/>
    </w:pPr>
    <w:rPr>
      <w:color w:val="000000"/>
      <w:sz w:val="24"/>
      <w:szCs w:val="24"/>
      <w:lang w:eastAsia="en-US"/>
    </w:rPr>
  </w:style>
  <w:style w:type="character" w:customStyle="1" w:styleId="st">
    <w:name w:val="st"/>
    <w:basedOn w:val="Numatytasispastraiposriftas"/>
    <w:rsid w:val="00F7753A"/>
  </w:style>
  <w:style w:type="character" w:styleId="Emfaz">
    <w:name w:val="Emphasis"/>
    <w:uiPriority w:val="20"/>
    <w:qFormat/>
    <w:rsid w:val="00F7753A"/>
    <w:rPr>
      <w:i/>
      <w:iCs/>
    </w:rPr>
  </w:style>
  <w:style w:type="paragraph" w:customStyle="1" w:styleId="Body2">
    <w:name w:val="Body 2"/>
    <w:rsid w:val="00A461E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05634">
      <w:bodyDiv w:val="1"/>
      <w:marLeft w:val="0"/>
      <w:marRight w:val="0"/>
      <w:marTop w:val="0"/>
      <w:marBottom w:val="0"/>
      <w:divBdr>
        <w:top w:val="none" w:sz="0" w:space="0" w:color="auto"/>
        <w:left w:val="none" w:sz="0" w:space="0" w:color="auto"/>
        <w:bottom w:val="none" w:sz="0" w:space="0" w:color="auto"/>
        <w:right w:val="none" w:sz="0" w:space="0" w:color="auto"/>
      </w:divBdr>
    </w:div>
    <w:div w:id="617563022">
      <w:bodyDiv w:val="1"/>
      <w:marLeft w:val="30"/>
      <w:marRight w:val="30"/>
      <w:marTop w:val="0"/>
      <w:marBottom w:val="0"/>
      <w:divBdr>
        <w:top w:val="none" w:sz="0" w:space="0" w:color="auto"/>
        <w:left w:val="none" w:sz="0" w:space="0" w:color="auto"/>
        <w:bottom w:val="none" w:sz="0" w:space="0" w:color="auto"/>
        <w:right w:val="none" w:sz="0" w:space="0" w:color="auto"/>
      </w:divBdr>
    </w:div>
    <w:div w:id="1167088983">
      <w:bodyDiv w:val="1"/>
      <w:marLeft w:val="0"/>
      <w:marRight w:val="0"/>
      <w:marTop w:val="0"/>
      <w:marBottom w:val="0"/>
      <w:divBdr>
        <w:top w:val="none" w:sz="0" w:space="0" w:color="auto"/>
        <w:left w:val="none" w:sz="0" w:space="0" w:color="auto"/>
        <w:bottom w:val="none" w:sz="0" w:space="0" w:color="auto"/>
        <w:right w:val="none" w:sz="0" w:space="0" w:color="auto"/>
      </w:divBdr>
    </w:div>
    <w:div w:id="1698580583">
      <w:bodyDiv w:val="1"/>
      <w:marLeft w:val="30"/>
      <w:marRight w:val="3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8E5FE-F1ED-4DEE-AE23-4795921A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4991</Words>
  <Characters>2845</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User2</dc:creator>
  <cp:lastModifiedBy>Rpspc31k</cp:lastModifiedBy>
  <cp:revision>2</cp:revision>
  <cp:lastPrinted>2010-10-11T08:54:00Z</cp:lastPrinted>
  <dcterms:created xsi:type="dcterms:W3CDTF">2023-01-26T13:57:00Z</dcterms:created>
  <dcterms:modified xsi:type="dcterms:W3CDTF">2023-01-26T13:57:00Z</dcterms:modified>
</cp:coreProperties>
</file>