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93BA" w14:textId="4C630010" w:rsidR="000E3E56" w:rsidRPr="000E3E56" w:rsidRDefault="009969CC" w:rsidP="004901E5">
      <w:pPr>
        <w:spacing w:after="0" w:line="240" w:lineRule="auto"/>
        <w:contextualSpacing/>
        <w:jc w:val="center"/>
        <w:rPr>
          <w:rFonts w:ascii="Times New Roman" w:hAnsi="Times New Roman"/>
          <w:b/>
          <w:sz w:val="24"/>
          <w:szCs w:val="24"/>
        </w:rPr>
      </w:pPr>
      <w:r w:rsidRPr="00BE190C">
        <w:rPr>
          <w:rFonts w:ascii="Times New Roman" w:hAnsi="Times New Roman"/>
          <w:b/>
          <w:sz w:val="24"/>
          <w:szCs w:val="24"/>
        </w:rPr>
        <w:t>KOMPENSACIJŲ UŽ CENTRALIZUOTAI TEIKIAMĄ BŪSTO ŠILDYMĄ</w:t>
      </w:r>
      <w:r>
        <w:rPr>
          <w:rFonts w:ascii="Times New Roman" w:hAnsi="Times New Roman"/>
          <w:b/>
          <w:sz w:val="24"/>
          <w:szCs w:val="24"/>
        </w:rPr>
        <w:t xml:space="preserve">, GERIAMĄJĮ BEI </w:t>
      </w:r>
      <w:r w:rsidRPr="00BE190C">
        <w:rPr>
          <w:rFonts w:ascii="Times New Roman" w:hAnsi="Times New Roman"/>
          <w:b/>
          <w:sz w:val="24"/>
          <w:szCs w:val="24"/>
        </w:rPr>
        <w:t xml:space="preserve">KARŠTĄ VANDENĮ </w:t>
      </w:r>
      <w:r>
        <w:rPr>
          <w:rFonts w:ascii="Times New Roman" w:hAnsi="Times New Roman"/>
          <w:b/>
          <w:sz w:val="24"/>
          <w:szCs w:val="24"/>
        </w:rPr>
        <w:t>VISAGINO SAVIVALDYBĖS</w:t>
      </w:r>
      <w:r w:rsidRPr="00BE190C">
        <w:rPr>
          <w:rFonts w:ascii="Times New Roman" w:hAnsi="Times New Roman"/>
          <w:b/>
          <w:sz w:val="24"/>
          <w:szCs w:val="24"/>
        </w:rPr>
        <w:t xml:space="preserve"> NEPASITURINTIEMS GYVENTOJAMS SKAIČIAVIMO </w:t>
      </w:r>
      <w:r w:rsidR="000E3E56" w:rsidRPr="000E3E56">
        <w:rPr>
          <w:rFonts w:ascii="Times New Roman" w:hAnsi="Times New Roman"/>
          <w:b/>
          <w:sz w:val="24"/>
          <w:szCs w:val="24"/>
        </w:rPr>
        <w:t>PASLAUGŲ SUTARTIS</w:t>
      </w:r>
    </w:p>
    <w:p w14:paraId="43878E1F" w14:textId="77777777" w:rsidR="00884E8E" w:rsidRDefault="00884E8E" w:rsidP="000E3E56">
      <w:pPr>
        <w:suppressAutoHyphens/>
        <w:spacing w:after="0" w:line="360" w:lineRule="auto"/>
        <w:contextualSpacing/>
        <w:jc w:val="center"/>
        <w:rPr>
          <w:rFonts w:ascii="Times New Roman" w:hAnsi="Times New Roman"/>
          <w:sz w:val="24"/>
          <w:szCs w:val="24"/>
        </w:rPr>
      </w:pPr>
    </w:p>
    <w:p w14:paraId="019E302F" w14:textId="4D2B1C31" w:rsidR="007F6C7F" w:rsidRPr="0094595C" w:rsidRDefault="000802AC" w:rsidP="000E3E56">
      <w:pPr>
        <w:suppressAutoHyphens/>
        <w:spacing w:after="0" w:line="360" w:lineRule="auto"/>
        <w:contextualSpacing/>
        <w:jc w:val="center"/>
        <w:rPr>
          <w:rFonts w:ascii="Times New Roman" w:hAnsi="Times New Roman"/>
          <w:sz w:val="24"/>
          <w:szCs w:val="24"/>
        </w:rPr>
      </w:pPr>
      <w:r w:rsidRPr="0094595C">
        <w:rPr>
          <w:rFonts w:ascii="Times New Roman" w:hAnsi="Times New Roman"/>
          <w:sz w:val="24"/>
          <w:szCs w:val="24"/>
        </w:rPr>
        <w:t>20</w:t>
      </w:r>
      <w:r w:rsidR="00135083" w:rsidRPr="0094595C">
        <w:rPr>
          <w:rFonts w:ascii="Times New Roman" w:hAnsi="Times New Roman"/>
          <w:sz w:val="24"/>
          <w:szCs w:val="24"/>
        </w:rPr>
        <w:t>2</w:t>
      </w:r>
      <w:r w:rsidR="0046098E">
        <w:rPr>
          <w:rFonts w:ascii="Times New Roman" w:hAnsi="Times New Roman"/>
          <w:sz w:val="24"/>
          <w:szCs w:val="24"/>
        </w:rPr>
        <w:t xml:space="preserve">2 </w:t>
      </w:r>
      <w:r w:rsidRPr="0094595C">
        <w:rPr>
          <w:rFonts w:ascii="Times New Roman" w:hAnsi="Times New Roman"/>
          <w:sz w:val="24"/>
          <w:szCs w:val="24"/>
        </w:rPr>
        <w:t>m</w:t>
      </w:r>
      <w:r w:rsidR="003F3153" w:rsidRPr="0094595C">
        <w:rPr>
          <w:rFonts w:ascii="Times New Roman" w:hAnsi="Times New Roman"/>
          <w:sz w:val="24"/>
          <w:szCs w:val="24"/>
        </w:rPr>
        <w:t>.</w:t>
      </w:r>
      <w:r w:rsidR="00884E8E">
        <w:rPr>
          <w:rFonts w:ascii="Times New Roman" w:hAnsi="Times New Roman"/>
          <w:sz w:val="24"/>
          <w:szCs w:val="24"/>
        </w:rPr>
        <w:t xml:space="preserve"> </w:t>
      </w:r>
      <w:r w:rsidR="008C6D66">
        <w:rPr>
          <w:rFonts w:ascii="Times New Roman" w:hAnsi="Times New Roman"/>
          <w:sz w:val="24"/>
          <w:szCs w:val="24"/>
        </w:rPr>
        <w:t>sausio _____</w:t>
      </w:r>
      <w:r w:rsidR="00135083" w:rsidRPr="0094595C">
        <w:rPr>
          <w:rFonts w:ascii="Times New Roman" w:hAnsi="Times New Roman"/>
          <w:sz w:val="24"/>
          <w:szCs w:val="24"/>
        </w:rPr>
        <w:t xml:space="preserve">d. </w:t>
      </w:r>
      <w:r w:rsidR="00FD5230" w:rsidRPr="0094595C">
        <w:rPr>
          <w:rFonts w:ascii="Times New Roman" w:hAnsi="Times New Roman"/>
          <w:sz w:val="24"/>
          <w:szCs w:val="24"/>
        </w:rPr>
        <w:t xml:space="preserve">Nr. </w:t>
      </w:r>
    </w:p>
    <w:p w14:paraId="2CAB26AF" w14:textId="4544B258" w:rsidR="007F6C7F" w:rsidRPr="001B5CD9" w:rsidRDefault="00A07953" w:rsidP="000E3E56">
      <w:pPr>
        <w:tabs>
          <w:tab w:val="center" w:pos="4819"/>
          <w:tab w:val="left" w:pos="6045"/>
        </w:tabs>
        <w:suppressAutoHyphens/>
        <w:spacing w:after="0" w:line="360" w:lineRule="auto"/>
        <w:contextualSpacing/>
        <w:rPr>
          <w:rFonts w:ascii="Times New Roman" w:hAnsi="Times New Roman"/>
          <w:sz w:val="24"/>
          <w:szCs w:val="24"/>
        </w:rPr>
      </w:pPr>
      <w:r w:rsidRPr="0094595C">
        <w:rPr>
          <w:rFonts w:ascii="Times New Roman" w:hAnsi="Times New Roman"/>
          <w:sz w:val="24"/>
          <w:szCs w:val="24"/>
        </w:rPr>
        <w:tab/>
      </w:r>
      <w:r w:rsidR="001B5CD9" w:rsidRPr="001B5CD9">
        <w:rPr>
          <w:rFonts w:ascii="Times New Roman" w:hAnsi="Times New Roman"/>
          <w:sz w:val="24"/>
          <w:szCs w:val="24"/>
        </w:rPr>
        <w:t>Visaginas</w:t>
      </w:r>
    </w:p>
    <w:p w14:paraId="3CF7D67A" w14:textId="77777777" w:rsidR="00C65D7A" w:rsidRPr="0094595C" w:rsidRDefault="00C65D7A">
      <w:pPr>
        <w:suppressAutoHyphens/>
        <w:spacing w:after="0" w:line="240" w:lineRule="auto"/>
        <w:jc w:val="center"/>
        <w:rPr>
          <w:rFonts w:ascii="Times New Roman" w:hAnsi="Times New Roman"/>
          <w:i/>
          <w:sz w:val="24"/>
          <w:szCs w:val="24"/>
        </w:rPr>
      </w:pPr>
    </w:p>
    <w:p w14:paraId="2F2EC359" w14:textId="7C4FF5DB" w:rsidR="00DC728D" w:rsidRPr="009969CC" w:rsidRDefault="009969CC" w:rsidP="002F2C09">
      <w:pPr>
        <w:spacing w:after="0" w:line="240" w:lineRule="auto"/>
        <w:ind w:firstLine="737"/>
        <w:jc w:val="both"/>
        <w:rPr>
          <w:rFonts w:ascii="Times New Roman" w:hAnsi="Times New Roman"/>
          <w:noProof/>
          <w:sz w:val="24"/>
          <w:szCs w:val="24"/>
          <w:lang w:eastAsia="en-US"/>
        </w:rPr>
      </w:pPr>
      <w:r w:rsidRPr="009969CC">
        <w:rPr>
          <w:rFonts w:ascii="Times New Roman" w:hAnsi="Times New Roman"/>
          <w:b/>
          <w:color w:val="000000"/>
          <w:sz w:val="24"/>
          <w:szCs w:val="24"/>
        </w:rPr>
        <w:t>Visagino</w:t>
      </w:r>
      <w:r w:rsidR="00811423" w:rsidRPr="009969CC">
        <w:rPr>
          <w:rFonts w:ascii="Times New Roman" w:hAnsi="Times New Roman"/>
          <w:b/>
          <w:color w:val="000000"/>
          <w:sz w:val="24"/>
          <w:szCs w:val="24"/>
        </w:rPr>
        <w:t xml:space="preserve"> savivaldybės administracija</w:t>
      </w:r>
      <w:r w:rsidR="00811423" w:rsidRPr="009969CC">
        <w:rPr>
          <w:rFonts w:ascii="Times New Roman" w:hAnsi="Times New Roman"/>
          <w:color w:val="000000"/>
          <w:sz w:val="24"/>
          <w:szCs w:val="24"/>
        </w:rPr>
        <w:t xml:space="preserve">, atstovaujama </w:t>
      </w:r>
      <w:r w:rsidRPr="009969CC">
        <w:rPr>
          <w:rFonts w:ascii="Times New Roman" w:hAnsi="Times New Roman"/>
          <w:color w:val="000000"/>
          <w:sz w:val="24"/>
          <w:szCs w:val="24"/>
        </w:rPr>
        <w:t xml:space="preserve">Visagino savivaldybės </w:t>
      </w:r>
      <w:r w:rsidR="00811423" w:rsidRPr="009969CC">
        <w:rPr>
          <w:rFonts w:ascii="Times New Roman" w:hAnsi="Times New Roman"/>
          <w:color w:val="000000"/>
          <w:sz w:val="24"/>
          <w:szCs w:val="24"/>
        </w:rPr>
        <w:t>administracijos direktor</w:t>
      </w:r>
      <w:r w:rsidRPr="009969CC">
        <w:rPr>
          <w:rFonts w:ascii="Times New Roman" w:hAnsi="Times New Roman"/>
          <w:color w:val="000000"/>
          <w:sz w:val="24"/>
          <w:szCs w:val="24"/>
        </w:rPr>
        <w:t>iaus</w:t>
      </w:r>
      <w:r w:rsidR="00811423" w:rsidRPr="009969CC">
        <w:rPr>
          <w:rFonts w:ascii="Times New Roman" w:hAnsi="Times New Roman"/>
          <w:color w:val="000000"/>
          <w:sz w:val="24"/>
          <w:szCs w:val="24"/>
        </w:rPr>
        <w:t xml:space="preserve"> </w:t>
      </w:r>
      <w:r w:rsidRPr="009969CC">
        <w:rPr>
          <w:rFonts w:ascii="Times New Roman" w:hAnsi="Times New Roman"/>
          <w:sz w:val="24"/>
          <w:szCs w:val="24"/>
        </w:rPr>
        <w:t>Virginijaus Andriaus Bukausko</w:t>
      </w:r>
      <w:r w:rsidRPr="009969CC">
        <w:rPr>
          <w:rFonts w:ascii="Times New Roman" w:hAnsi="Times New Roman"/>
          <w:bCs/>
          <w:color w:val="000000"/>
          <w:sz w:val="24"/>
          <w:szCs w:val="24"/>
        </w:rPr>
        <w:t>, veikiančio pagal Visagino savivaldybės administracijos nuostatus</w:t>
      </w:r>
      <w:r w:rsidR="00811423" w:rsidRPr="009969CC">
        <w:rPr>
          <w:rFonts w:ascii="Times New Roman" w:hAnsi="Times New Roman"/>
          <w:color w:val="000000"/>
          <w:sz w:val="24"/>
          <w:szCs w:val="24"/>
        </w:rPr>
        <w:t xml:space="preserve"> </w:t>
      </w:r>
      <w:r w:rsidR="00135083" w:rsidRPr="009969CC">
        <w:rPr>
          <w:rFonts w:ascii="Times New Roman" w:hAnsi="Times New Roman"/>
          <w:b/>
          <w:sz w:val="24"/>
          <w:szCs w:val="24"/>
        </w:rPr>
        <w:t>(toliau</w:t>
      </w:r>
      <w:r w:rsidR="00135083" w:rsidRPr="009969CC">
        <w:rPr>
          <w:rFonts w:ascii="Times New Roman" w:hAnsi="Times New Roman"/>
          <w:b/>
          <w:color w:val="000000"/>
          <w:sz w:val="24"/>
          <w:szCs w:val="24"/>
        </w:rPr>
        <w:t xml:space="preserve"> – Užsakovas)</w:t>
      </w:r>
      <w:r w:rsidR="00135083" w:rsidRPr="009969CC">
        <w:rPr>
          <w:rFonts w:ascii="Times New Roman" w:hAnsi="Times New Roman"/>
          <w:color w:val="000000"/>
          <w:sz w:val="24"/>
          <w:szCs w:val="24"/>
        </w:rPr>
        <w:t>,</w:t>
      </w:r>
      <w:r w:rsidR="00015D35" w:rsidRPr="009969CC">
        <w:rPr>
          <w:rFonts w:ascii="Times New Roman" w:hAnsi="Times New Roman"/>
          <w:color w:val="000000"/>
          <w:sz w:val="24"/>
          <w:szCs w:val="24"/>
        </w:rPr>
        <w:t xml:space="preserve"> </w:t>
      </w:r>
      <w:r w:rsidR="00135083" w:rsidRPr="009969CC">
        <w:rPr>
          <w:rFonts w:ascii="Times New Roman" w:hAnsi="Times New Roman"/>
          <w:color w:val="000000"/>
          <w:sz w:val="24"/>
          <w:szCs w:val="24"/>
        </w:rPr>
        <w:t>ir</w:t>
      </w:r>
      <w:r w:rsidR="00015D35" w:rsidRPr="009969CC">
        <w:rPr>
          <w:rFonts w:ascii="Times New Roman" w:hAnsi="Times New Roman"/>
          <w:color w:val="000000"/>
          <w:sz w:val="24"/>
          <w:szCs w:val="24"/>
        </w:rPr>
        <w:t xml:space="preserve"> </w:t>
      </w:r>
      <w:r w:rsidR="008C6D66">
        <w:rPr>
          <w:rFonts w:ascii="Times New Roman" w:hAnsi="Times New Roman"/>
          <w:b/>
          <w:color w:val="000000"/>
          <w:sz w:val="24"/>
          <w:szCs w:val="24"/>
        </w:rPr>
        <w:t>Uždaroji akcinė bendrovė „Visagino energija“</w:t>
      </w:r>
      <w:r w:rsidR="00884E8E" w:rsidRPr="009969CC">
        <w:rPr>
          <w:rFonts w:ascii="Times New Roman" w:hAnsi="Times New Roman"/>
          <w:sz w:val="24"/>
          <w:szCs w:val="24"/>
        </w:rPr>
        <w:t xml:space="preserve"> atstovaujama </w:t>
      </w:r>
      <w:r w:rsidR="008377D9">
        <w:rPr>
          <w:rFonts w:ascii="Times New Roman" w:hAnsi="Times New Roman"/>
          <w:sz w:val="24"/>
          <w:szCs w:val="24"/>
        </w:rPr>
        <w:t xml:space="preserve">generalinio </w:t>
      </w:r>
      <w:r w:rsidR="00884E8E" w:rsidRPr="009969CC">
        <w:rPr>
          <w:rFonts w:ascii="Times New Roman" w:hAnsi="Times New Roman"/>
          <w:sz w:val="24"/>
          <w:szCs w:val="24"/>
        </w:rPr>
        <w:t xml:space="preserve">direktoriaus </w:t>
      </w:r>
      <w:r w:rsidR="008C6D66">
        <w:rPr>
          <w:rFonts w:ascii="Times New Roman" w:hAnsi="Times New Roman"/>
          <w:sz w:val="24"/>
          <w:szCs w:val="24"/>
        </w:rPr>
        <w:t xml:space="preserve">Zigmo </w:t>
      </w:r>
      <w:proofErr w:type="spellStart"/>
      <w:r w:rsidR="008C6D66">
        <w:rPr>
          <w:rFonts w:ascii="Times New Roman" w:hAnsi="Times New Roman"/>
          <w:sz w:val="24"/>
          <w:szCs w:val="24"/>
        </w:rPr>
        <w:t>Jurgutavičiaus</w:t>
      </w:r>
      <w:proofErr w:type="spellEnd"/>
      <w:r w:rsidR="00884E8E" w:rsidRPr="009969CC">
        <w:rPr>
          <w:rFonts w:ascii="Times New Roman" w:hAnsi="Times New Roman"/>
          <w:sz w:val="24"/>
          <w:szCs w:val="24"/>
        </w:rPr>
        <w:t>,</w:t>
      </w:r>
      <w:r w:rsidR="00DB5FA2" w:rsidRPr="009969CC">
        <w:rPr>
          <w:rFonts w:ascii="Times New Roman" w:hAnsi="Times New Roman"/>
          <w:sz w:val="24"/>
          <w:szCs w:val="24"/>
        </w:rPr>
        <w:t xml:space="preserve"> </w:t>
      </w:r>
      <w:r w:rsidR="00135083" w:rsidRPr="009969CC">
        <w:rPr>
          <w:rFonts w:ascii="Times New Roman" w:hAnsi="Times New Roman"/>
          <w:sz w:val="24"/>
          <w:szCs w:val="24"/>
        </w:rPr>
        <w:t xml:space="preserve">veikiančio </w:t>
      </w:r>
      <w:r w:rsidR="00884E8E" w:rsidRPr="009969CC">
        <w:rPr>
          <w:rFonts w:ascii="Times New Roman" w:hAnsi="Times New Roman"/>
          <w:sz w:val="24"/>
          <w:szCs w:val="24"/>
        </w:rPr>
        <w:t>pagal įmonės įstatus,</w:t>
      </w:r>
      <w:r w:rsidR="00135083" w:rsidRPr="009969CC">
        <w:rPr>
          <w:rFonts w:ascii="Times New Roman" w:hAnsi="Times New Roman"/>
          <w:sz w:val="24"/>
          <w:szCs w:val="24"/>
        </w:rPr>
        <w:t xml:space="preserve"> </w:t>
      </w:r>
      <w:r w:rsidR="00135083" w:rsidRPr="009969CC">
        <w:rPr>
          <w:rFonts w:ascii="Times New Roman" w:hAnsi="Times New Roman"/>
          <w:b/>
          <w:sz w:val="24"/>
          <w:szCs w:val="24"/>
        </w:rPr>
        <w:t>(toliau – Paslaugų teikėjas)</w:t>
      </w:r>
      <w:r w:rsidR="00135083" w:rsidRPr="009969CC">
        <w:rPr>
          <w:rFonts w:ascii="Times New Roman" w:hAnsi="Times New Roman"/>
          <w:sz w:val="24"/>
          <w:szCs w:val="24"/>
        </w:rPr>
        <w:t xml:space="preserve">, </w:t>
      </w:r>
      <w:r w:rsidR="00135083" w:rsidRPr="009969CC">
        <w:rPr>
          <w:rFonts w:ascii="Times New Roman" w:hAnsi="Times New Roman"/>
          <w:noProof/>
          <w:sz w:val="24"/>
          <w:szCs w:val="24"/>
          <w:lang w:eastAsia="en-US"/>
        </w:rPr>
        <w:t>toliau kartu vadinami „Šalimis“, o kiekvienas atskirai – „Šalimi“, sudarė šią Sutartį, toliau vadinamą „Sutartimi“,</w:t>
      </w:r>
      <w:r w:rsidR="00434326">
        <w:rPr>
          <w:rFonts w:ascii="Times New Roman" w:hAnsi="Times New Roman"/>
          <w:noProof/>
          <w:sz w:val="24"/>
          <w:szCs w:val="24"/>
          <w:lang w:eastAsia="en-US"/>
        </w:rPr>
        <w:t xml:space="preserve"> </w:t>
      </w:r>
      <w:r w:rsidR="00434326" w:rsidRPr="00AE02EE">
        <w:rPr>
          <w:rFonts w:ascii="Times New Roman" w:hAnsi="Times New Roman"/>
          <w:noProof/>
          <w:sz w:val="24"/>
          <w:szCs w:val="24"/>
          <w:lang w:eastAsia="en-US"/>
        </w:rPr>
        <w:t>vadovaudamiesi Visagino savivaldybės viešojo pirkimo dokumentais (</w:t>
      </w:r>
      <w:r w:rsidR="008C6D66">
        <w:rPr>
          <w:rFonts w:ascii="Times New Roman" w:hAnsi="Times New Roman"/>
          <w:noProof/>
          <w:sz w:val="24"/>
          <w:szCs w:val="24"/>
          <w:lang w:eastAsia="en-US"/>
        </w:rPr>
        <w:t>2023 m. sausio 26 d. protokol</w:t>
      </w:r>
      <w:r w:rsidR="0027350F">
        <w:rPr>
          <w:rFonts w:ascii="Times New Roman" w:hAnsi="Times New Roman"/>
          <w:noProof/>
          <w:sz w:val="24"/>
          <w:szCs w:val="24"/>
          <w:lang w:eastAsia="en-US"/>
        </w:rPr>
        <w:t>as</w:t>
      </w:r>
      <w:r w:rsidR="008C6D66">
        <w:rPr>
          <w:rFonts w:ascii="Times New Roman" w:hAnsi="Times New Roman"/>
          <w:noProof/>
          <w:sz w:val="24"/>
          <w:szCs w:val="24"/>
          <w:lang w:eastAsia="en-US"/>
        </w:rPr>
        <w:t xml:space="preserve"> Nr. 11-21</w:t>
      </w:r>
      <w:r w:rsidR="00434326" w:rsidRPr="00AE02EE">
        <w:rPr>
          <w:rFonts w:ascii="Times New Roman" w:hAnsi="Times New Roman"/>
          <w:noProof/>
          <w:sz w:val="24"/>
          <w:szCs w:val="24"/>
          <w:lang w:eastAsia="en-US"/>
        </w:rPr>
        <w:t xml:space="preserve">) </w:t>
      </w:r>
      <w:r w:rsidR="00135083" w:rsidRPr="009969CC">
        <w:rPr>
          <w:rFonts w:ascii="Times New Roman" w:hAnsi="Times New Roman"/>
          <w:noProof/>
          <w:sz w:val="24"/>
          <w:szCs w:val="24"/>
          <w:lang w:eastAsia="en-US"/>
        </w:rPr>
        <w:t>ir susitarė dėl toliau išvardytų sąlygų.</w:t>
      </w:r>
    </w:p>
    <w:p w14:paraId="30090A8B" w14:textId="77777777" w:rsidR="007F6C7F" w:rsidRPr="0094595C" w:rsidRDefault="007F6C7F" w:rsidP="002F2C09">
      <w:pPr>
        <w:suppressAutoHyphens/>
        <w:spacing w:after="0" w:line="240" w:lineRule="auto"/>
        <w:ind w:firstLine="737"/>
        <w:jc w:val="both"/>
        <w:rPr>
          <w:rFonts w:ascii="Times New Roman" w:hAnsi="Times New Roman"/>
          <w:sz w:val="24"/>
          <w:szCs w:val="24"/>
        </w:rPr>
      </w:pPr>
    </w:p>
    <w:p w14:paraId="65E64ED6" w14:textId="77777777" w:rsidR="00135083" w:rsidRPr="0094595C" w:rsidRDefault="00135083" w:rsidP="002A2565">
      <w:pPr>
        <w:tabs>
          <w:tab w:val="left" w:pos="0"/>
        </w:tabs>
        <w:suppressAutoHyphens/>
        <w:spacing w:after="0" w:line="240" w:lineRule="auto"/>
        <w:jc w:val="center"/>
        <w:rPr>
          <w:rFonts w:ascii="Times New Roman" w:hAnsi="Times New Roman"/>
          <w:b/>
          <w:sz w:val="24"/>
          <w:szCs w:val="24"/>
        </w:rPr>
      </w:pPr>
      <w:r w:rsidRPr="0094595C">
        <w:rPr>
          <w:rFonts w:ascii="Times New Roman" w:hAnsi="Times New Roman"/>
          <w:b/>
          <w:sz w:val="24"/>
          <w:szCs w:val="24"/>
        </w:rPr>
        <w:t>I SKYRIUS</w:t>
      </w:r>
    </w:p>
    <w:p w14:paraId="4F6B4780" w14:textId="77777777" w:rsidR="007F6C7F" w:rsidRPr="0094595C" w:rsidRDefault="003F3153" w:rsidP="002A2565">
      <w:pPr>
        <w:tabs>
          <w:tab w:val="left" w:pos="0"/>
        </w:tabs>
        <w:suppressAutoHyphens/>
        <w:spacing w:after="0" w:line="240" w:lineRule="auto"/>
        <w:jc w:val="center"/>
        <w:rPr>
          <w:rFonts w:ascii="Times New Roman" w:hAnsi="Times New Roman"/>
          <w:b/>
          <w:sz w:val="24"/>
          <w:szCs w:val="24"/>
        </w:rPr>
      </w:pPr>
      <w:r w:rsidRPr="0094595C">
        <w:rPr>
          <w:rFonts w:ascii="Times New Roman" w:hAnsi="Times New Roman"/>
          <w:b/>
          <w:sz w:val="24"/>
          <w:szCs w:val="24"/>
        </w:rPr>
        <w:t>SUTARTIES OBJEKTAS</w:t>
      </w:r>
    </w:p>
    <w:p w14:paraId="61A2D895" w14:textId="77777777" w:rsidR="007F6C7F" w:rsidRPr="0094595C" w:rsidRDefault="007F6C7F" w:rsidP="002F2C09">
      <w:pPr>
        <w:tabs>
          <w:tab w:val="left" w:pos="0"/>
        </w:tabs>
        <w:suppressAutoHyphens/>
        <w:spacing w:after="0" w:line="240" w:lineRule="auto"/>
        <w:ind w:left="720" w:firstLine="737"/>
        <w:jc w:val="center"/>
        <w:rPr>
          <w:rFonts w:ascii="Times New Roman" w:hAnsi="Times New Roman"/>
          <w:b/>
          <w:sz w:val="24"/>
          <w:szCs w:val="24"/>
        </w:rPr>
      </w:pPr>
    </w:p>
    <w:p w14:paraId="712AD28F" w14:textId="2B772AF7" w:rsidR="00BD72B9" w:rsidRDefault="00015D3E" w:rsidP="00BD72B9">
      <w:pPr>
        <w:spacing w:after="0" w:line="240" w:lineRule="auto"/>
        <w:ind w:firstLine="737"/>
        <w:jc w:val="both"/>
        <w:rPr>
          <w:rFonts w:ascii="Times New Roman" w:hAnsi="Times New Roman"/>
          <w:sz w:val="24"/>
          <w:szCs w:val="24"/>
        </w:rPr>
      </w:pPr>
      <w:r w:rsidRPr="009969CC">
        <w:rPr>
          <w:rFonts w:ascii="Times New Roman" w:hAnsi="Times New Roman"/>
          <w:sz w:val="24"/>
          <w:szCs w:val="24"/>
        </w:rPr>
        <w:t>1.</w:t>
      </w:r>
      <w:r w:rsidR="00395303" w:rsidRPr="009969CC">
        <w:rPr>
          <w:rFonts w:ascii="Times New Roman" w:hAnsi="Times New Roman"/>
          <w:sz w:val="24"/>
          <w:szCs w:val="24"/>
        </w:rPr>
        <w:t xml:space="preserve">1. </w:t>
      </w:r>
      <w:r w:rsidR="002304CF" w:rsidRPr="009969CC">
        <w:rPr>
          <w:rFonts w:ascii="Times New Roman" w:hAnsi="Times New Roman"/>
          <w:sz w:val="24"/>
          <w:szCs w:val="24"/>
        </w:rPr>
        <w:t xml:space="preserve">Paslaugų teikėjas įsipareigoja </w:t>
      </w:r>
      <w:r w:rsidR="00AB358E" w:rsidRPr="009969CC">
        <w:rPr>
          <w:rFonts w:ascii="Times New Roman" w:hAnsi="Times New Roman"/>
          <w:sz w:val="24"/>
          <w:szCs w:val="24"/>
        </w:rPr>
        <w:t xml:space="preserve">teikti </w:t>
      </w:r>
      <w:r w:rsidR="000E3E56" w:rsidRPr="009969CC">
        <w:rPr>
          <w:rFonts w:ascii="Times New Roman" w:hAnsi="Times New Roman"/>
          <w:sz w:val="24"/>
          <w:szCs w:val="24"/>
        </w:rPr>
        <w:t xml:space="preserve">Kompensacijų už </w:t>
      </w:r>
      <w:r w:rsidR="009969CC" w:rsidRPr="009969CC">
        <w:rPr>
          <w:rFonts w:ascii="Times New Roman" w:hAnsi="Times New Roman"/>
          <w:sz w:val="24"/>
          <w:szCs w:val="24"/>
        </w:rPr>
        <w:t xml:space="preserve">centralizuotai teikiamą šildymą, geriamąjį vandenį bei karštą vandenį </w:t>
      </w:r>
      <w:bookmarkStart w:id="0" w:name="_Hlk121211956"/>
      <w:r w:rsidR="000E3E56" w:rsidRPr="009969CC">
        <w:rPr>
          <w:rFonts w:ascii="Times New Roman" w:hAnsi="Times New Roman"/>
          <w:sz w:val="24"/>
          <w:szCs w:val="24"/>
        </w:rPr>
        <w:t xml:space="preserve">nepasiturintiems </w:t>
      </w:r>
      <w:r w:rsidR="009969CC" w:rsidRPr="009969CC">
        <w:rPr>
          <w:rFonts w:ascii="Times New Roman" w:hAnsi="Times New Roman"/>
          <w:sz w:val="24"/>
          <w:szCs w:val="24"/>
        </w:rPr>
        <w:t>Visagino</w:t>
      </w:r>
      <w:r w:rsidR="000E3E56" w:rsidRPr="009969CC">
        <w:rPr>
          <w:rFonts w:ascii="Times New Roman" w:hAnsi="Times New Roman"/>
          <w:sz w:val="24"/>
          <w:szCs w:val="24"/>
        </w:rPr>
        <w:t xml:space="preserve"> </w:t>
      </w:r>
      <w:r w:rsidR="00434326" w:rsidRPr="001B5CD9">
        <w:rPr>
          <w:rFonts w:ascii="Times New Roman" w:hAnsi="Times New Roman"/>
          <w:sz w:val="24"/>
          <w:szCs w:val="24"/>
        </w:rPr>
        <w:t xml:space="preserve">savivaldybės </w:t>
      </w:r>
      <w:r w:rsidR="000E3E56" w:rsidRPr="009969CC">
        <w:rPr>
          <w:rFonts w:ascii="Times New Roman" w:hAnsi="Times New Roman"/>
          <w:sz w:val="24"/>
          <w:szCs w:val="24"/>
        </w:rPr>
        <w:t xml:space="preserve">gyventojams </w:t>
      </w:r>
      <w:bookmarkEnd w:id="0"/>
      <w:r w:rsidR="000E3E56" w:rsidRPr="009969CC">
        <w:rPr>
          <w:rFonts w:ascii="Times New Roman" w:hAnsi="Times New Roman"/>
          <w:sz w:val="24"/>
          <w:szCs w:val="24"/>
        </w:rPr>
        <w:t>skaičiavimo paslaugas</w:t>
      </w:r>
      <w:r w:rsidR="002304CF">
        <w:rPr>
          <w:rFonts w:ascii="Times New Roman" w:hAnsi="Times New Roman"/>
          <w:b/>
          <w:bCs/>
          <w:sz w:val="24"/>
          <w:szCs w:val="24"/>
        </w:rPr>
        <w:t xml:space="preserve"> </w:t>
      </w:r>
      <w:r w:rsidR="00C3371D" w:rsidRPr="009969CC">
        <w:rPr>
          <w:rFonts w:ascii="Times New Roman" w:hAnsi="Times New Roman"/>
          <w:bCs/>
          <w:sz w:val="24"/>
          <w:szCs w:val="24"/>
        </w:rPr>
        <w:t>(toliau – Paslaugos)</w:t>
      </w:r>
      <w:r w:rsidR="00D90C21">
        <w:rPr>
          <w:rFonts w:ascii="Times New Roman" w:hAnsi="Times New Roman"/>
          <w:b/>
          <w:bCs/>
          <w:sz w:val="24"/>
          <w:szCs w:val="24"/>
        </w:rPr>
        <w:t xml:space="preserve"> </w:t>
      </w:r>
      <w:r w:rsidR="00D90C21" w:rsidRPr="00C55272">
        <w:rPr>
          <w:rFonts w:ascii="Times New Roman" w:hAnsi="Times New Roman"/>
          <w:bCs/>
          <w:sz w:val="24"/>
          <w:szCs w:val="24"/>
        </w:rPr>
        <w:t>pagal</w:t>
      </w:r>
      <w:r w:rsidR="00135083" w:rsidRPr="00AA4D09">
        <w:rPr>
          <w:rFonts w:ascii="Times New Roman" w:hAnsi="Times New Roman"/>
          <w:sz w:val="24"/>
          <w:szCs w:val="24"/>
        </w:rPr>
        <w:t xml:space="preserve"> šios Sutarties 1 priedą</w:t>
      </w:r>
      <w:r w:rsidR="000E3E56">
        <w:rPr>
          <w:rFonts w:ascii="Times New Roman" w:hAnsi="Times New Roman"/>
          <w:sz w:val="24"/>
          <w:szCs w:val="24"/>
        </w:rPr>
        <w:t xml:space="preserve">, </w:t>
      </w:r>
      <w:r w:rsidR="00135083" w:rsidRPr="00AA4D09">
        <w:rPr>
          <w:rFonts w:ascii="Times New Roman" w:hAnsi="Times New Roman"/>
          <w:sz w:val="24"/>
          <w:szCs w:val="24"/>
        </w:rPr>
        <w:t>o Užsakovas įsipareigoja naudotis Paslaugomis pagal šios Sutarties sąlygas ir atsiskaityti šioje Sutartyje nustatyta tvarka.</w:t>
      </w:r>
    </w:p>
    <w:p w14:paraId="52A76D6D" w14:textId="3778E99A" w:rsidR="003607FF" w:rsidRPr="00BD72B9" w:rsidRDefault="00BD72B9" w:rsidP="003607FF">
      <w:pPr>
        <w:spacing w:after="0" w:line="240" w:lineRule="auto"/>
        <w:ind w:firstLine="737"/>
        <w:jc w:val="both"/>
        <w:rPr>
          <w:rFonts w:ascii="Times New Roman" w:hAnsi="Times New Roman"/>
          <w:sz w:val="24"/>
          <w:szCs w:val="24"/>
        </w:rPr>
      </w:pPr>
      <w:r w:rsidRPr="00BD72B9">
        <w:rPr>
          <w:rFonts w:ascii="Times New Roman" w:hAnsi="Times New Roman"/>
          <w:sz w:val="24"/>
          <w:szCs w:val="24"/>
        </w:rPr>
        <w:t xml:space="preserve">1.2. Paslaugų teikėjas įsipareigoja teikti Paslaugas, o Užsakovas įsipareigoja apmokėti Paslaugų teikėjui už tinkamai faktiškai suteiktas Paslaugas šioje Sutartyje numatytomis sąlygomis, dėl paslaugų teikimo </w:t>
      </w:r>
      <w:r w:rsidR="001B5CD9" w:rsidRPr="006F583F">
        <w:rPr>
          <w:rFonts w:ascii="Times New Roman" w:hAnsi="Times New Roman"/>
          <w:sz w:val="24"/>
          <w:szCs w:val="24"/>
        </w:rPr>
        <w:t>Visagino savivaldybės teritorijoje.</w:t>
      </w:r>
    </w:p>
    <w:p w14:paraId="09F1A959" w14:textId="77777777" w:rsidR="00BD72B9" w:rsidRDefault="00BD72B9" w:rsidP="002F2C09">
      <w:pPr>
        <w:spacing w:after="0" w:line="240" w:lineRule="auto"/>
        <w:ind w:firstLine="737"/>
        <w:jc w:val="both"/>
        <w:rPr>
          <w:rFonts w:ascii="Times New Roman" w:hAnsi="Times New Roman"/>
          <w:sz w:val="24"/>
          <w:szCs w:val="24"/>
        </w:rPr>
      </w:pPr>
    </w:p>
    <w:p w14:paraId="67A5BD8E" w14:textId="46174314" w:rsidR="007F6C7F" w:rsidRPr="0094595C" w:rsidRDefault="00135083" w:rsidP="002A2565">
      <w:pPr>
        <w:tabs>
          <w:tab w:val="left" w:pos="1296"/>
          <w:tab w:val="left" w:pos="2730"/>
        </w:tabs>
        <w:suppressAutoHyphens/>
        <w:spacing w:after="0" w:line="240" w:lineRule="auto"/>
        <w:jc w:val="center"/>
        <w:rPr>
          <w:rFonts w:ascii="Times New Roman" w:hAnsi="Times New Roman"/>
          <w:b/>
          <w:sz w:val="24"/>
          <w:szCs w:val="24"/>
        </w:rPr>
      </w:pPr>
      <w:r w:rsidRPr="0094595C">
        <w:rPr>
          <w:rFonts w:ascii="Times New Roman" w:hAnsi="Times New Roman"/>
          <w:b/>
          <w:sz w:val="24"/>
          <w:szCs w:val="24"/>
        </w:rPr>
        <w:t>II SKYRIUS</w:t>
      </w:r>
    </w:p>
    <w:p w14:paraId="5C65CBFF" w14:textId="77777777" w:rsidR="00135083" w:rsidRPr="0094595C" w:rsidRDefault="00135083" w:rsidP="002A2565">
      <w:pPr>
        <w:tabs>
          <w:tab w:val="left" w:pos="1296"/>
          <w:tab w:val="left" w:pos="2730"/>
        </w:tabs>
        <w:suppressAutoHyphens/>
        <w:spacing w:after="0" w:line="240" w:lineRule="auto"/>
        <w:jc w:val="center"/>
        <w:rPr>
          <w:rFonts w:ascii="Times New Roman" w:hAnsi="Times New Roman"/>
          <w:b/>
          <w:sz w:val="24"/>
          <w:szCs w:val="24"/>
        </w:rPr>
      </w:pPr>
      <w:r w:rsidRPr="0094595C">
        <w:rPr>
          <w:rFonts w:ascii="Times New Roman" w:hAnsi="Times New Roman"/>
          <w:b/>
          <w:sz w:val="24"/>
          <w:szCs w:val="24"/>
        </w:rPr>
        <w:t xml:space="preserve">SUTARTIES </w:t>
      </w:r>
      <w:r w:rsidR="003A793B" w:rsidRPr="0094595C">
        <w:rPr>
          <w:rFonts w:ascii="Times New Roman" w:hAnsi="Times New Roman"/>
          <w:b/>
          <w:sz w:val="24"/>
          <w:szCs w:val="24"/>
        </w:rPr>
        <w:t>KAINA, KAINODAROS TAISYKLĖS</w:t>
      </w:r>
      <w:r w:rsidRPr="0094595C">
        <w:rPr>
          <w:rFonts w:ascii="Times New Roman" w:hAnsi="Times New Roman"/>
          <w:b/>
          <w:sz w:val="24"/>
          <w:szCs w:val="24"/>
        </w:rPr>
        <w:t xml:space="preserve"> IR ATSISKAITYMO TVARKA</w:t>
      </w:r>
    </w:p>
    <w:p w14:paraId="69F4B338" w14:textId="77777777" w:rsidR="002A2565" w:rsidRPr="008C6D66" w:rsidRDefault="002A2565" w:rsidP="00395303">
      <w:pPr>
        <w:tabs>
          <w:tab w:val="left" w:pos="1134"/>
        </w:tabs>
        <w:suppressAutoHyphens/>
        <w:spacing w:after="0" w:line="240" w:lineRule="auto"/>
        <w:ind w:firstLine="851"/>
        <w:jc w:val="both"/>
        <w:rPr>
          <w:rFonts w:ascii="Times New Roman" w:hAnsi="Times New Roman"/>
          <w:iCs/>
          <w:color w:val="FF0000"/>
          <w:sz w:val="24"/>
          <w:szCs w:val="24"/>
        </w:rPr>
      </w:pPr>
    </w:p>
    <w:p w14:paraId="07281996" w14:textId="7998B143" w:rsidR="00080BC1" w:rsidRPr="00C3003C" w:rsidRDefault="00080BC1" w:rsidP="008605B6">
      <w:pPr>
        <w:tabs>
          <w:tab w:val="left" w:pos="993"/>
        </w:tabs>
        <w:suppressAutoHyphens/>
        <w:autoSpaceDN w:val="0"/>
        <w:spacing w:after="0" w:line="240" w:lineRule="auto"/>
        <w:ind w:firstLine="737"/>
        <w:contextualSpacing/>
        <w:jc w:val="both"/>
        <w:rPr>
          <w:rFonts w:ascii="Times New Roman" w:hAnsi="Times New Roman"/>
          <w:sz w:val="24"/>
          <w:szCs w:val="24"/>
        </w:rPr>
      </w:pPr>
      <w:r w:rsidRPr="00C3003C">
        <w:rPr>
          <w:rFonts w:ascii="Times New Roman" w:hAnsi="Times New Roman"/>
          <w:sz w:val="24"/>
          <w:szCs w:val="24"/>
        </w:rPr>
        <w:t>2.1. Šiai sutarčiai taikomas fiksuotas įkainis</w:t>
      </w:r>
      <w:r w:rsidR="009969CC" w:rsidRPr="00C3003C">
        <w:rPr>
          <w:rFonts w:ascii="Times New Roman" w:hAnsi="Times New Roman"/>
          <w:sz w:val="24"/>
          <w:szCs w:val="24"/>
        </w:rPr>
        <w:t xml:space="preserve"> už vieną paslaugos įrašą </w:t>
      </w:r>
      <w:r w:rsidR="008C6D66" w:rsidRPr="00C3003C">
        <w:rPr>
          <w:rFonts w:ascii="Times New Roman" w:hAnsi="Times New Roman"/>
          <w:sz w:val="24"/>
          <w:szCs w:val="24"/>
        </w:rPr>
        <w:t>–</w:t>
      </w:r>
      <w:r w:rsidR="009969CC" w:rsidRPr="00C3003C">
        <w:rPr>
          <w:rFonts w:ascii="Times New Roman" w:hAnsi="Times New Roman"/>
          <w:sz w:val="24"/>
          <w:szCs w:val="24"/>
        </w:rPr>
        <w:t xml:space="preserve"> </w:t>
      </w:r>
      <w:r w:rsidR="008C6D66" w:rsidRPr="00C3003C">
        <w:rPr>
          <w:rFonts w:ascii="Times New Roman" w:hAnsi="Times New Roman"/>
          <w:sz w:val="24"/>
          <w:szCs w:val="24"/>
        </w:rPr>
        <w:t>0,</w:t>
      </w:r>
      <w:r w:rsidR="00C3003C" w:rsidRPr="00C3003C">
        <w:rPr>
          <w:rFonts w:ascii="Times New Roman" w:hAnsi="Times New Roman"/>
          <w:sz w:val="24"/>
          <w:szCs w:val="24"/>
        </w:rPr>
        <w:t>27</w:t>
      </w:r>
      <w:r w:rsidR="00434326" w:rsidRPr="00C3003C">
        <w:rPr>
          <w:rFonts w:ascii="Times New Roman" w:hAnsi="Times New Roman"/>
          <w:sz w:val="24"/>
          <w:szCs w:val="24"/>
        </w:rPr>
        <w:t xml:space="preserve"> (</w:t>
      </w:r>
      <w:r w:rsidR="00C3003C" w:rsidRPr="00C3003C">
        <w:rPr>
          <w:rFonts w:ascii="Times New Roman" w:hAnsi="Times New Roman"/>
          <w:sz w:val="24"/>
          <w:szCs w:val="24"/>
        </w:rPr>
        <w:t>nulis</w:t>
      </w:r>
      <w:r w:rsidR="008C6D66" w:rsidRPr="00C3003C">
        <w:rPr>
          <w:rFonts w:ascii="Times New Roman" w:hAnsi="Times New Roman"/>
          <w:sz w:val="24"/>
          <w:szCs w:val="24"/>
        </w:rPr>
        <w:t xml:space="preserve"> eurų</w:t>
      </w:r>
      <w:r w:rsidR="00C3003C" w:rsidRPr="00C3003C">
        <w:rPr>
          <w:rFonts w:ascii="Times New Roman" w:hAnsi="Times New Roman"/>
          <w:sz w:val="24"/>
          <w:szCs w:val="24"/>
        </w:rPr>
        <w:t>, dvidešimt septyni</w:t>
      </w:r>
      <w:r w:rsidR="008C6D66" w:rsidRPr="00C3003C">
        <w:rPr>
          <w:rFonts w:ascii="Times New Roman" w:hAnsi="Times New Roman"/>
          <w:sz w:val="24"/>
          <w:szCs w:val="24"/>
        </w:rPr>
        <w:t xml:space="preserve"> centai</w:t>
      </w:r>
      <w:r w:rsidR="00434326" w:rsidRPr="00C3003C">
        <w:rPr>
          <w:rFonts w:ascii="Times New Roman" w:hAnsi="Times New Roman"/>
          <w:sz w:val="24"/>
          <w:szCs w:val="24"/>
        </w:rPr>
        <w:t>)</w:t>
      </w:r>
      <w:r w:rsidR="009969CC" w:rsidRPr="00C3003C">
        <w:rPr>
          <w:rFonts w:ascii="Times New Roman" w:hAnsi="Times New Roman"/>
          <w:sz w:val="24"/>
          <w:szCs w:val="24"/>
        </w:rPr>
        <w:t xml:space="preserve"> Eur </w:t>
      </w:r>
      <w:r w:rsidR="00C3003C" w:rsidRPr="00C3003C">
        <w:rPr>
          <w:rFonts w:ascii="Times New Roman" w:hAnsi="Times New Roman"/>
          <w:sz w:val="24"/>
          <w:szCs w:val="24"/>
        </w:rPr>
        <w:t>be</w:t>
      </w:r>
      <w:r w:rsidR="009969CC" w:rsidRPr="00C3003C">
        <w:rPr>
          <w:rFonts w:ascii="Times New Roman" w:hAnsi="Times New Roman"/>
          <w:sz w:val="24"/>
          <w:szCs w:val="24"/>
        </w:rPr>
        <w:t xml:space="preserve"> PVM</w:t>
      </w:r>
      <w:r w:rsidR="00EF26E0">
        <w:rPr>
          <w:rFonts w:ascii="Times New Roman" w:hAnsi="Times New Roman"/>
          <w:sz w:val="24"/>
          <w:szCs w:val="24"/>
        </w:rPr>
        <w:t>.</w:t>
      </w:r>
    </w:p>
    <w:p w14:paraId="56166276" w14:textId="53102B59" w:rsidR="00080BC1" w:rsidRDefault="00080BC1" w:rsidP="008605B6">
      <w:pPr>
        <w:tabs>
          <w:tab w:val="left" w:pos="993"/>
        </w:tabs>
        <w:suppressAutoHyphens/>
        <w:autoSpaceDN w:val="0"/>
        <w:spacing w:after="0" w:line="240" w:lineRule="auto"/>
        <w:ind w:firstLine="737"/>
        <w:contextualSpacing/>
        <w:jc w:val="both"/>
        <w:rPr>
          <w:rFonts w:ascii="Times New Roman" w:hAnsi="Times New Roman"/>
          <w:sz w:val="24"/>
          <w:szCs w:val="24"/>
        </w:rPr>
      </w:pPr>
      <w:r>
        <w:rPr>
          <w:rFonts w:ascii="Times New Roman" w:hAnsi="Times New Roman"/>
          <w:sz w:val="24"/>
          <w:szCs w:val="24"/>
        </w:rPr>
        <w:t>2.</w:t>
      </w:r>
      <w:r w:rsidR="001B5CD9">
        <w:rPr>
          <w:rFonts w:ascii="Times New Roman" w:hAnsi="Times New Roman"/>
          <w:sz w:val="24"/>
          <w:szCs w:val="24"/>
        </w:rPr>
        <w:t>2</w:t>
      </w:r>
      <w:r>
        <w:rPr>
          <w:rFonts w:ascii="Times New Roman" w:hAnsi="Times New Roman"/>
          <w:sz w:val="24"/>
          <w:szCs w:val="24"/>
        </w:rPr>
        <w:t xml:space="preserve">. </w:t>
      </w:r>
      <w:r w:rsidRPr="00080BC1">
        <w:rPr>
          <w:rFonts w:ascii="Times New Roman" w:hAnsi="Times New Roman"/>
          <w:sz w:val="24"/>
          <w:szCs w:val="24"/>
        </w:rPr>
        <w:t xml:space="preserve">Sutarties kaina per visą sutarties galiojimo laiką negali viršyti </w:t>
      </w:r>
      <w:r w:rsidR="008C6D66">
        <w:rPr>
          <w:rFonts w:ascii="Times New Roman" w:hAnsi="Times New Roman"/>
          <w:sz w:val="24"/>
          <w:szCs w:val="24"/>
        </w:rPr>
        <w:t>40 500</w:t>
      </w:r>
      <w:r w:rsidR="00884E8E">
        <w:rPr>
          <w:rFonts w:ascii="Times New Roman" w:hAnsi="Times New Roman"/>
          <w:sz w:val="24"/>
          <w:szCs w:val="24"/>
        </w:rPr>
        <w:t xml:space="preserve"> eurų (</w:t>
      </w:r>
      <w:r w:rsidR="008C6D66">
        <w:rPr>
          <w:rFonts w:ascii="Times New Roman" w:hAnsi="Times New Roman"/>
          <w:sz w:val="24"/>
          <w:szCs w:val="24"/>
        </w:rPr>
        <w:t>keturiasdešimt tūkstančių penki šimtai</w:t>
      </w:r>
      <w:r w:rsidR="00884E8E">
        <w:rPr>
          <w:rFonts w:ascii="Times New Roman" w:hAnsi="Times New Roman"/>
          <w:sz w:val="24"/>
          <w:szCs w:val="24"/>
        </w:rPr>
        <w:t xml:space="preserve"> eurų</w:t>
      </w:r>
      <w:r w:rsidR="008C6D66">
        <w:rPr>
          <w:rFonts w:ascii="Times New Roman" w:hAnsi="Times New Roman"/>
          <w:sz w:val="24"/>
          <w:szCs w:val="24"/>
        </w:rPr>
        <w:t>, nulis centų</w:t>
      </w:r>
      <w:r w:rsidRPr="00080BC1">
        <w:rPr>
          <w:rFonts w:ascii="Times New Roman" w:hAnsi="Times New Roman"/>
          <w:sz w:val="24"/>
          <w:szCs w:val="24"/>
        </w:rPr>
        <w:t xml:space="preserve">) </w:t>
      </w:r>
      <w:r w:rsidR="0076631E">
        <w:rPr>
          <w:rFonts w:ascii="Times New Roman" w:hAnsi="Times New Roman"/>
          <w:sz w:val="24"/>
          <w:szCs w:val="24"/>
        </w:rPr>
        <w:t>be</w:t>
      </w:r>
      <w:r w:rsidRPr="00080BC1">
        <w:rPr>
          <w:rFonts w:ascii="Times New Roman" w:hAnsi="Times New Roman"/>
          <w:sz w:val="24"/>
          <w:szCs w:val="24"/>
        </w:rPr>
        <w:t xml:space="preserve"> PVM</w:t>
      </w:r>
      <w:r w:rsidR="00EF26E0">
        <w:rPr>
          <w:rFonts w:ascii="Times New Roman" w:hAnsi="Times New Roman"/>
          <w:sz w:val="24"/>
          <w:szCs w:val="24"/>
        </w:rPr>
        <w:t>, 49 005 eurų (keturiasdešimt devyni tūkstančiai penki eurai) su PVM</w:t>
      </w:r>
      <w:r w:rsidRPr="00080BC1">
        <w:rPr>
          <w:rFonts w:ascii="Times New Roman" w:hAnsi="Times New Roman"/>
          <w:sz w:val="24"/>
          <w:szCs w:val="24"/>
        </w:rPr>
        <w:t>. Užsakovas neįsipareigoja išpirkti maksimal</w:t>
      </w:r>
      <w:r>
        <w:rPr>
          <w:rFonts w:ascii="Times New Roman" w:hAnsi="Times New Roman"/>
          <w:sz w:val="24"/>
          <w:szCs w:val="24"/>
        </w:rPr>
        <w:t>ios Sutarties vertės</w:t>
      </w:r>
      <w:r w:rsidRPr="00080BC1">
        <w:rPr>
          <w:rFonts w:ascii="Times New Roman" w:hAnsi="Times New Roman"/>
          <w:sz w:val="24"/>
          <w:szCs w:val="24"/>
        </w:rPr>
        <w:t xml:space="preserve"> ir</w:t>
      </w:r>
      <w:r>
        <w:rPr>
          <w:rFonts w:ascii="Times New Roman" w:hAnsi="Times New Roman"/>
          <w:sz w:val="24"/>
          <w:szCs w:val="24"/>
        </w:rPr>
        <w:t xml:space="preserve"> už</w:t>
      </w:r>
      <w:r w:rsidRPr="00080BC1">
        <w:rPr>
          <w:rFonts w:ascii="Times New Roman" w:hAnsi="Times New Roman"/>
          <w:sz w:val="24"/>
          <w:szCs w:val="24"/>
        </w:rPr>
        <w:t xml:space="preserve"> Paslaugas</w:t>
      </w:r>
      <w:r>
        <w:rPr>
          <w:rFonts w:ascii="Times New Roman" w:hAnsi="Times New Roman"/>
          <w:sz w:val="24"/>
          <w:szCs w:val="24"/>
        </w:rPr>
        <w:t xml:space="preserve"> atsiskaitys pagal</w:t>
      </w:r>
      <w:r w:rsidRPr="00080BC1">
        <w:rPr>
          <w:rFonts w:ascii="Times New Roman" w:hAnsi="Times New Roman"/>
          <w:sz w:val="24"/>
          <w:szCs w:val="24"/>
        </w:rPr>
        <w:t xml:space="preserve"> poreikį.</w:t>
      </w:r>
    </w:p>
    <w:p w14:paraId="0DDF2555" w14:textId="35D6016E" w:rsidR="008605B6" w:rsidRDefault="002A2565" w:rsidP="008605B6">
      <w:pPr>
        <w:tabs>
          <w:tab w:val="left" w:pos="993"/>
        </w:tabs>
        <w:suppressAutoHyphens/>
        <w:autoSpaceDN w:val="0"/>
        <w:spacing w:after="0" w:line="240" w:lineRule="auto"/>
        <w:ind w:firstLine="737"/>
        <w:contextualSpacing/>
        <w:jc w:val="both"/>
        <w:rPr>
          <w:rFonts w:ascii="Times New Roman" w:hAnsi="Times New Roman"/>
          <w:sz w:val="24"/>
          <w:szCs w:val="24"/>
        </w:rPr>
      </w:pPr>
      <w:r w:rsidRPr="008605B6">
        <w:rPr>
          <w:rFonts w:ascii="Times New Roman" w:hAnsi="Times New Roman"/>
          <w:sz w:val="24"/>
          <w:szCs w:val="24"/>
        </w:rPr>
        <w:t>2.</w:t>
      </w:r>
      <w:r w:rsidR="001B5CD9">
        <w:rPr>
          <w:rFonts w:ascii="Times New Roman" w:hAnsi="Times New Roman"/>
          <w:sz w:val="24"/>
          <w:szCs w:val="24"/>
        </w:rPr>
        <w:t>3</w:t>
      </w:r>
      <w:r w:rsidRPr="008605B6">
        <w:rPr>
          <w:rFonts w:ascii="Times New Roman" w:hAnsi="Times New Roman"/>
          <w:sz w:val="24"/>
          <w:szCs w:val="24"/>
        </w:rPr>
        <w:t xml:space="preserve">. </w:t>
      </w:r>
      <w:r w:rsidRPr="008605B6">
        <w:rPr>
          <w:rFonts w:ascii="Times New Roman" w:hAnsi="Times New Roman"/>
          <w:color w:val="000000"/>
          <w:sz w:val="24"/>
          <w:szCs w:val="24"/>
        </w:rPr>
        <w:t>Mokėjimas</w:t>
      </w:r>
      <w:r w:rsidRPr="008605B6">
        <w:rPr>
          <w:rFonts w:ascii="Times New Roman" w:hAnsi="Times New Roman"/>
          <w:sz w:val="24"/>
          <w:szCs w:val="24"/>
        </w:rPr>
        <w:t xml:space="preserve"> už faktiškai suteiktas Paslaugas atliekamas tokia tvarka:</w:t>
      </w:r>
    </w:p>
    <w:p w14:paraId="738EEEAE" w14:textId="41337112" w:rsidR="008605B6" w:rsidRPr="0052002E" w:rsidRDefault="008605B6" w:rsidP="008605B6">
      <w:pPr>
        <w:tabs>
          <w:tab w:val="left" w:pos="993"/>
        </w:tabs>
        <w:suppressAutoHyphens/>
        <w:autoSpaceDN w:val="0"/>
        <w:spacing w:after="0" w:line="240" w:lineRule="auto"/>
        <w:ind w:firstLine="737"/>
        <w:contextualSpacing/>
        <w:jc w:val="both"/>
        <w:rPr>
          <w:rFonts w:ascii="Times New Roman" w:hAnsi="Times New Roman"/>
          <w:sz w:val="24"/>
          <w:szCs w:val="24"/>
          <w:highlight w:val="yellow"/>
        </w:rPr>
      </w:pPr>
      <w:r w:rsidRPr="008605B6">
        <w:rPr>
          <w:rFonts w:ascii="Times New Roman" w:hAnsi="Times New Roman"/>
          <w:sz w:val="24"/>
          <w:szCs w:val="24"/>
        </w:rPr>
        <w:t>2</w:t>
      </w:r>
      <w:r w:rsidRPr="0052002E">
        <w:rPr>
          <w:rFonts w:ascii="Times New Roman" w:hAnsi="Times New Roman"/>
          <w:sz w:val="24"/>
          <w:szCs w:val="24"/>
        </w:rPr>
        <w:t>.</w:t>
      </w:r>
      <w:r w:rsidR="001B5CD9">
        <w:rPr>
          <w:rFonts w:ascii="Times New Roman" w:hAnsi="Times New Roman"/>
          <w:sz w:val="24"/>
          <w:szCs w:val="24"/>
        </w:rPr>
        <w:t>3</w:t>
      </w:r>
      <w:r w:rsidRPr="0052002E">
        <w:rPr>
          <w:rFonts w:ascii="Times New Roman" w:hAnsi="Times New Roman"/>
          <w:sz w:val="24"/>
          <w:szCs w:val="24"/>
        </w:rPr>
        <w:t>.1.</w:t>
      </w:r>
      <w:r w:rsidR="002A2565" w:rsidRPr="0052002E">
        <w:rPr>
          <w:rFonts w:ascii="Times New Roman" w:hAnsi="Times New Roman"/>
          <w:sz w:val="24"/>
          <w:szCs w:val="24"/>
        </w:rPr>
        <w:t xml:space="preserve"> Paslaugų teikėjas, tinkamai suteikęs Paslaugas, </w:t>
      </w:r>
      <w:r w:rsidR="0052002E" w:rsidRPr="0052002E">
        <w:rPr>
          <w:rFonts w:ascii="Times New Roman" w:hAnsi="Times New Roman"/>
          <w:sz w:val="24"/>
          <w:szCs w:val="24"/>
        </w:rPr>
        <w:t>kas mėnesį, bet ne vėliau kaip iki kito mėnesio 1</w:t>
      </w:r>
      <w:r w:rsidR="003029BA">
        <w:rPr>
          <w:rFonts w:ascii="Times New Roman" w:hAnsi="Times New Roman"/>
          <w:sz w:val="24"/>
          <w:szCs w:val="24"/>
        </w:rPr>
        <w:t>5</w:t>
      </w:r>
      <w:r w:rsidR="0052002E" w:rsidRPr="0052002E">
        <w:rPr>
          <w:rFonts w:ascii="Times New Roman" w:hAnsi="Times New Roman"/>
          <w:sz w:val="24"/>
          <w:szCs w:val="24"/>
        </w:rPr>
        <w:t xml:space="preserve"> dienos, pateikia</w:t>
      </w:r>
      <w:r w:rsidR="0052002E">
        <w:rPr>
          <w:rFonts w:ascii="Times New Roman" w:hAnsi="Times New Roman"/>
          <w:sz w:val="24"/>
          <w:szCs w:val="24"/>
        </w:rPr>
        <w:t xml:space="preserve"> </w:t>
      </w:r>
      <w:r w:rsidR="002A2565" w:rsidRPr="0052002E">
        <w:rPr>
          <w:rFonts w:ascii="Times New Roman" w:hAnsi="Times New Roman"/>
          <w:sz w:val="24"/>
          <w:szCs w:val="24"/>
        </w:rPr>
        <w:t xml:space="preserve">Užsakovui suteiktų </w:t>
      </w:r>
      <w:r w:rsidR="0052002E">
        <w:rPr>
          <w:rFonts w:ascii="Times New Roman" w:hAnsi="Times New Roman"/>
          <w:sz w:val="24"/>
          <w:szCs w:val="24"/>
        </w:rPr>
        <w:t xml:space="preserve">Paslaugų </w:t>
      </w:r>
      <w:r w:rsidR="0052002E" w:rsidRPr="00744902">
        <w:rPr>
          <w:rFonts w:ascii="Times New Roman" w:hAnsi="Times New Roman"/>
          <w:color w:val="000000" w:themeColor="text1"/>
          <w:sz w:val="24"/>
          <w:szCs w:val="24"/>
        </w:rPr>
        <w:t>PVM sąskaitą faktūrą</w:t>
      </w:r>
      <w:r w:rsidR="00E21BB7" w:rsidRPr="00744902">
        <w:rPr>
          <w:rFonts w:ascii="Times New Roman" w:hAnsi="Times New Roman"/>
          <w:color w:val="000000" w:themeColor="text1"/>
          <w:sz w:val="24"/>
          <w:szCs w:val="24"/>
        </w:rPr>
        <w:t xml:space="preserve"> ir </w:t>
      </w:r>
      <w:r w:rsidR="00744902" w:rsidRPr="00FE531C">
        <w:rPr>
          <w:rFonts w:ascii="Times New Roman" w:hAnsi="Times New Roman"/>
          <w:color w:val="000000" w:themeColor="text1"/>
          <w:sz w:val="24"/>
          <w:szCs w:val="24"/>
        </w:rPr>
        <w:t>Paslaugų suvestinį žiniaraštį</w:t>
      </w:r>
      <w:r w:rsidR="00BF5595" w:rsidRPr="00FE531C">
        <w:rPr>
          <w:rFonts w:ascii="Times New Roman" w:hAnsi="Times New Roman"/>
          <w:color w:val="000000" w:themeColor="text1"/>
          <w:sz w:val="24"/>
          <w:szCs w:val="24"/>
        </w:rPr>
        <w:t>;</w:t>
      </w:r>
    </w:p>
    <w:p w14:paraId="22646F75" w14:textId="47937146" w:rsidR="008605B6" w:rsidRPr="008605B6" w:rsidRDefault="008605B6" w:rsidP="008605B6">
      <w:pPr>
        <w:tabs>
          <w:tab w:val="left" w:pos="993"/>
        </w:tabs>
        <w:suppressAutoHyphens/>
        <w:autoSpaceDN w:val="0"/>
        <w:spacing w:after="0" w:line="240" w:lineRule="auto"/>
        <w:ind w:firstLine="737"/>
        <w:contextualSpacing/>
        <w:jc w:val="both"/>
        <w:rPr>
          <w:rFonts w:ascii="Times New Roman" w:hAnsi="Times New Roman"/>
          <w:sz w:val="24"/>
          <w:szCs w:val="24"/>
        </w:rPr>
      </w:pPr>
      <w:r w:rsidRPr="00BF5595">
        <w:rPr>
          <w:rFonts w:ascii="Times New Roman" w:hAnsi="Times New Roman"/>
          <w:sz w:val="24"/>
          <w:szCs w:val="24"/>
        </w:rPr>
        <w:t>2.</w:t>
      </w:r>
      <w:r w:rsidR="001B5CD9">
        <w:rPr>
          <w:rFonts w:ascii="Times New Roman" w:hAnsi="Times New Roman"/>
          <w:sz w:val="24"/>
          <w:szCs w:val="24"/>
        </w:rPr>
        <w:t>3</w:t>
      </w:r>
      <w:r w:rsidRPr="00BF5595">
        <w:rPr>
          <w:rFonts w:ascii="Times New Roman" w:hAnsi="Times New Roman"/>
          <w:sz w:val="24"/>
          <w:szCs w:val="24"/>
        </w:rPr>
        <w:t>.</w:t>
      </w:r>
      <w:r w:rsidR="003029BA">
        <w:rPr>
          <w:rFonts w:ascii="Times New Roman" w:hAnsi="Times New Roman"/>
          <w:sz w:val="24"/>
          <w:szCs w:val="24"/>
        </w:rPr>
        <w:t>2</w:t>
      </w:r>
      <w:r w:rsidRPr="00BF5595">
        <w:rPr>
          <w:rFonts w:ascii="Times New Roman" w:hAnsi="Times New Roman"/>
          <w:sz w:val="24"/>
          <w:szCs w:val="24"/>
        </w:rPr>
        <w:t xml:space="preserve">. </w:t>
      </w:r>
      <w:r w:rsidR="002A2565" w:rsidRPr="00BF5595">
        <w:rPr>
          <w:rFonts w:ascii="Times New Roman" w:hAnsi="Times New Roman"/>
          <w:sz w:val="24"/>
          <w:szCs w:val="24"/>
        </w:rPr>
        <w:t>Paslaugų teikėjas PVM sąskaitą faktūrą už suteiktas Paslaugas pateikia per informacinę</w:t>
      </w:r>
      <w:r w:rsidR="002A2565" w:rsidRPr="008605B6">
        <w:rPr>
          <w:rFonts w:ascii="Times New Roman" w:hAnsi="Times New Roman"/>
          <w:sz w:val="24"/>
          <w:szCs w:val="24"/>
        </w:rPr>
        <w:t xml:space="preserve"> sistemą „E. sąskaita“</w:t>
      </w:r>
      <w:r w:rsidR="003029BA">
        <w:rPr>
          <w:rFonts w:ascii="Times New Roman" w:hAnsi="Times New Roman"/>
          <w:sz w:val="24"/>
          <w:szCs w:val="24"/>
        </w:rPr>
        <w:t>;</w:t>
      </w:r>
    </w:p>
    <w:p w14:paraId="1C365A07" w14:textId="43791616" w:rsidR="008605B6" w:rsidRDefault="008605B6" w:rsidP="008605B6">
      <w:pPr>
        <w:tabs>
          <w:tab w:val="left" w:pos="993"/>
        </w:tabs>
        <w:suppressAutoHyphens/>
        <w:autoSpaceDN w:val="0"/>
        <w:spacing w:after="0" w:line="240" w:lineRule="auto"/>
        <w:ind w:firstLine="737"/>
        <w:contextualSpacing/>
        <w:jc w:val="both"/>
        <w:rPr>
          <w:rFonts w:ascii="Times New Roman" w:hAnsi="Times New Roman"/>
          <w:sz w:val="24"/>
          <w:szCs w:val="24"/>
        </w:rPr>
      </w:pPr>
      <w:r w:rsidRPr="008605B6">
        <w:rPr>
          <w:rFonts w:ascii="Times New Roman" w:hAnsi="Times New Roman"/>
          <w:sz w:val="24"/>
          <w:szCs w:val="24"/>
        </w:rPr>
        <w:t>2.</w:t>
      </w:r>
      <w:r w:rsidR="001B5CD9">
        <w:rPr>
          <w:rFonts w:ascii="Times New Roman" w:hAnsi="Times New Roman"/>
          <w:sz w:val="24"/>
          <w:szCs w:val="24"/>
        </w:rPr>
        <w:t>3</w:t>
      </w:r>
      <w:r w:rsidRPr="008605B6">
        <w:rPr>
          <w:rFonts w:ascii="Times New Roman" w:hAnsi="Times New Roman"/>
          <w:sz w:val="24"/>
          <w:szCs w:val="24"/>
        </w:rPr>
        <w:t>.</w:t>
      </w:r>
      <w:r w:rsidR="003029BA">
        <w:rPr>
          <w:rFonts w:ascii="Times New Roman" w:hAnsi="Times New Roman"/>
          <w:sz w:val="24"/>
          <w:szCs w:val="24"/>
        </w:rPr>
        <w:t>3</w:t>
      </w:r>
      <w:r w:rsidRPr="008605B6">
        <w:rPr>
          <w:rFonts w:ascii="Times New Roman" w:hAnsi="Times New Roman"/>
          <w:sz w:val="24"/>
          <w:szCs w:val="24"/>
        </w:rPr>
        <w:t xml:space="preserve">. </w:t>
      </w:r>
      <w:r w:rsidR="002A2565" w:rsidRPr="008605B6">
        <w:rPr>
          <w:rFonts w:ascii="Times New Roman" w:hAnsi="Times New Roman"/>
          <w:sz w:val="24"/>
          <w:szCs w:val="24"/>
        </w:rPr>
        <w:t>Užsakovas už suteiktas Paslaugas Paslaugų teikėjui sumoka mokėjimo pavedimu ne vėliau kaip per 30 (trisdešimt) kalendorinių dienų po PVM sąskaitos faktūros priėmimo patvirtinimo informacinėje sistemoje „E. sąskaita“;</w:t>
      </w:r>
    </w:p>
    <w:p w14:paraId="0CA51FCF" w14:textId="1F1D70F3" w:rsidR="008605B6" w:rsidRDefault="008605B6" w:rsidP="008605B6">
      <w:pPr>
        <w:tabs>
          <w:tab w:val="left" w:pos="993"/>
        </w:tabs>
        <w:suppressAutoHyphens/>
        <w:autoSpaceDN w:val="0"/>
        <w:spacing w:after="0" w:line="240" w:lineRule="auto"/>
        <w:ind w:firstLine="737"/>
        <w:contextualSpacing/>
        <w:jc w:val="both"/>
        <w:rPr>
          <w:rFonts w:ascii="Times New Roman" w:hAnsi="Times New Roman"/>
          <w:sz w:val="24"/>
          <w:szCs w:val="24"/>
        </w:rPr>
      </w:pPr>
      <w:r w:rsidRPr="008605B6">
        <w:rPr>
          <w:rFonts w:ascii="Times New Roman" w:hAnsi="Times New Roman"/>
          <w:sz w:val="24"/>
          <w:szCs w:val="24"/>
        </w:rPr>
        <w:t>2.</w:t>
      </w:r>
      <w:r w:rsidR="001B5CD9">
        <w:rPr>
          <w:rFonts w:ascii="Times New Roman" w:hAnsi="Times New Roman"/>
          <w:sz w:val="24"/>
          <w:szCs w:val="24"/>
        </w:rPr>
        <w:t>4</w:t>
      </w:r>
      <w:r w:rsidRPr="008605B6">
        <w:rPr>
          <w:rFonts w:ascii="Times New Roman" w:hAnsi="Times New Roman"/>
          <w:sz w:val="24"/>
          <w:szCs w:val="24"/>
        </w:rPr>
        <w:t xml:space="preserve">. </w:t>
      </w:r>
      <w:r w:rsidR="002A2565" w:rsidRPr="008605B6">
        <w:rPr>
          <w:rFonts w:ascii="Times New Roman" w:hAnsi="Times New Roman"/>
          <w:sz w:val="24"/>
          <w:szCs w:val="24"/>
        </w:rPr>
        <w:t>Užsakovas už suteiktas Paslaugas Paslaugų teikėjui atsiskaito mokėjimo pavedimu į Paslaugų teikėjo nurodytą banko sąskaitą.</w:t>
      </w:r>
    </w:p>
    <w:p w14:paraId="52B850A3" w14:textId="05C9A8A0" w:rsidR="004866D3" w:rsidRPr="004866D3" w:rsidRDefault="002A2565" w:rsidP="004866D3">
      <w:pPr>
        <w:tabs>
          <w:tab w:val="left" w:pos="993"/>
        </w:tabs>
        <w:suppressAutoHyphens/>
        <w:autoSpaceDN w:val="0"/>
        <w:spacing w:after="0" w:line="240" w:lineRule="auto"/>
        <w:ind w:firstLine="737"/>
        <w:contextualSpacing/>
        <w:jc w:val="both"/>
        <w:rPr>
          <w:rFonts w:ascii="Times New Roman" w:hAnsi="Times New Roman"/>
          <w:color w:val="0D0D0D" w:themeColor="text1" w:themeTint="F2"/>
          <w:sz w:val="24"/>
          <w:szCs w:val="24"/>
        </w:rPr>
      </w:pPr>
      <w:r w:rsidRPr="008605B6">
        <w:rPr>
          <w:rFonts w:ascii="Times New Roman" w:hAnsi="Times New Roman"/>
          <w:sz w:val="24"/>
          <w:szCs w:val="24"/>
        </w:rPr>
        <w:t>2.</w:t>
      </w:r>
      <w:r w:rsidR="001B5CD9">
        <w:rPr>
          <w:rFonts w:ascii="Times New Roman" w:hAnsi="Times New Roman"/>
          <w:sz w:val="24"/>
          <w:szCs w:val="24"/>
        </w:rPr>
        <w:t>5</w:t>
      </w:r>
      <w:r w:rsidRPr="008605B6">
        <w:rPr>
          <w:rFonts w:ascii="Times New Roman" w:hAnsi="Times New Roman"/>
          <w:sz w:val="24"/>
          <w:szCs w:val="24"/>
        </w:rPr>
        <w:t xml:space="preserve">. </w:t>
      </w:r>
      <w:r w:rsidR="004866D3" w:rsidRPr="004866D3">
        <w:rPr>
          <w:rFonts w:ascii="Times New Roman" w:hAnsi="Times New Roman"/>
          <w:color w:val="0D0D0D" w:themeColor="text1" w:themeTint="F2"/>
          <w:sz w:val="24"/>
          <w:szCs w:val="24"/>
        </w:rPr>
        <w:t>Fiksuotas paslaugų įkainis, nurodytas Paslaugų teikėjo pasiūlyme, gali būti perskaičiuojami, kai:</w:t>
      </w:r>
    </w:p>
    <w:p w14:paraId="78591A08" w14:textId="77777777" w:rsidR="004866D3" w:rsidRPr="004866D3" w:rsidRDefault="004866D3" w:rsidP="004866D3">
      <w:pPr>
        <w:ind w:firstLine="737"/>
        <w:jc w:val="both"/>
        <w:rPr>
          <w:rFonts w:ascii="Times New Roman" w:hAnsi="Times New Roman"/>
          <w:color w:val="0D0D0D" w:themeColor="text1" w:themeTint="F2"/>
          <w:sz w:val="24"/>
          <w:szCs w:val="24"/>
        </w:rPr>
      </w:pPr>
      <w:r w:rsidRPr="004866D3">
        <w:rPr>
          <w:rFonts w:ascii="Times New Roman" w:hAnsi="Times New Roman"/>
          <w:color w:val="0D0D0D" w:themeColor="text1" w:themeTint="F2"/>
          <w:sz w:val="24"/>
          <w:szCs w:val="24"/>
        </w:rPr>
        <w:t xml:space="preserve">2.5.1. pasikeičia pridėtinės vertės mokesčio, taikomo perkamoms paslaugoms, dydis. Kainos pokyčio dydis yra proporcingas mokesčio pokyčio dydžiui. Perskaičiuota kaina taikoma toms </w:t>
      </w:r>
      <w:r w:rsidRPr="004866D3">
        <w:rPr>
          <w:rFonts w:ascii="Times New Roman" w:hAnsi="Times New Roman"/>
          <w:color w:val="0D0D0D" w:themeColor="text1" w:themeTint="F2"/>
          <w:sz w:val="24"/>
          <w:szCs w:val="24"/>
        </w:rPr>
        <w:lastRenderedPageBreak/>
        <w:t xml:space="preserve">paslaugoms, kurios bus suteiktos po įstatymo, keičiančio mokesčio dydį, įsigaliojimo, jeigu tame įstatyme nenumatyta kitaip. Perskaičiuotas sutarties įkainis įforminamas Sutarties Šalių pasirašytu papildomu susitarimu prie sutarties. </w:t>
      </w:r>
    </w:p>
    <w:p w14:paraId="36B0DCD6" w14:textId="613CE63A" w:rsidR="004866D3" w:rsidRPr="004866D3" w:rsidRDefault="004866D3" w:rsidP="004866D3">
      <w:pPr>
        <w:ind w:firstLine="737"/>
        <w:jc w:val="both"/>
        <w:rPr>
          <w:rFonts w:ascii="Times New Roman" w:hAnsi="Times New Roman"/>
          <w:color w:val="0D0D0D" w:themeColor="text1" w:themeTint="F2"/>
          <w:sz w:val="24"/>
          <w:szCs w:val="24"/>
        </w:rPr>
      </w:pPr>
      <w:r w:rsidRPr="004866D3">
        <w:rPr>
          <w:rFonts w:ascii="Times New Roman" w:hAnsi="Times New Roman"/>
          <w:color w:val="0D0D0D" w:themeColor="text1" w:themeTint="F2"/>
          <w:sz w:val="24"/>
          <w:szCs w:val="24"/>
        </w:rPr>
        <w:t>2.5.2.pasikeitus Lietuvos Respublikos Vyriausybės nustatytam minimaliam darbo užmokesčio dydžiui, jeigu apie šį pakeitimą buvo viešai paskelbta tik po pasiūlymų pateikimo termino, nustatyto Paslaugų pirkimo sąlygose, pabaigos, ir jeigu Paslaugų teikėjas raštu pateikia Užsakovui prašymą dėl įkainių peržiūros, pridėdamas atliktus skaičiavimus, įrodančius dokumentus ar nuorodas į oficialius šaltinius, pagrindžiančius, jog atsirado Sutartyje nustatytos sąlygos, leidžiančios perskaičiuoti Sutarties įkainį. Tokiu atveju sutarties įkainis perskaičiuojami atsižvelgiant į minimalaus darbo užmokesčio padidėjimą pagal pateiktą žemiau nurodytą formulę:</w:t>
      </w:r>
    </w:p>
    <w:p w14:paraId="3A14C753" w14:textId="77777777" w:rsidR="004866D3" w:rsidRPr="004866D3" w:rsidRDefault="00000000" w:rsidP="004866D3">
      <w:pPr>
        <w:jc w:val="both"/>
        <w:rPr>
          <w:rFonts w:ascii="Times New Roman" w:hAnsi="Times New Roman"/>
          <w:b/>
          <w:bCs/>
          <w:i/>
          <w:iCs/>
          <w:color w:val="0D0D0D" w:themeColor="text1" w:themeTint="F2"/>
          <w:sz w:val="24"/>
          <w:szCs w:val="24"/>
          <w:lang w:val="ru-RU"/>
        </w:rPr>
      </w:pPr>
      <m:oMathPara>
        <m:oMath>
          <m:sSub>
            <m:sSubPr>
              <m:ctrlPr>
                <w:rPr>
                  <w:rFonts w:ascii="Cambria Math" w:hAnsi="Cambria Math"/>
                  <w:bCs/>
                  <w:i/>
                  <w:iCs/>
                  <w:color w:val="0D0D0D" w:themeColor="text1" w:themeTint="F2"/>
                  <w:sz w:val="24"/>
                  <w:szCs w:val="24"/>
                </w:rPr>
              </m:ctrlPr>
            </m:sSubPr>
            <m:e>
              <m:r>
                <m:rPr>
                  <m:sty m:val="bi"/>
                </m:rPr>
                <w:rPr>
                  <w:rFonts w:ascii="Cambria Math" w:hAnsi="Cambria Math"/>
                  <w:color w:val="0D0D0D" w:themeColor="text1" w:themeTint="F2"/>
                  <w:sz w:val="24"/>
                  <w:szCs w:val="24"/>
                </w:rPr>
                <m:t>PĮ</m:t>
              </m:r>
            </m:e>
            <m:sub>
              <m:r>
                <m:rPr>
                  <m:sty m:val="bi"/>
                </m:rPr>
                <w:rPr>
                  <w:rFonts w:ascii="Cambria Math" w:hAnsi="Cambria Math"/>
                  <w:color w:val="0D0D0D" w:themeColor="text1" w:themeTint="F2"/>
                  <w:sz w:val="24"/>
                  <w:szCs w:val="24"/>
                </w:rPr>
                <m:t>po perskaičiavimo</m:t>
              </m:r>
            </m:sub>
          </m:sSub>
          <m:r>
            <m:rPr>
              <m:sty m:val="bi"/>
            </m:rPr>
            <w:rPr>
              <w:rFonts w:ascii="Cambria Math" w:hAnsi="Cambria Math"/>
              <w:color w:val="0D0D0D" w:themeColor="text1" w:themeTint="F2"/>
              <w:sz w:val="24"/>
              <w:szCs w:val="24"/>
            </w:rPr>
            <m:t>=</m:t>
          </m:r>
          <w:bookmarkStart w:id="1" w:name="_Hlk74142290"/>
          <m:sSub>
            <m:sSubPr>
              <m:ctrlPr>
                <w:rPr>
                  <w:rFonts w:ascii="Cambria Math" w:hAnsi="Cambria Math"/>
                  <w:bCs/>
                  <w:i/>
                  <w:iCs/>
                  <w:color w:val="0D0D0D" w:themeColor="text1" w:themeTint="F2"/>
                  <w:sz w:val="24"/>
                  <w:szCs w:val="24"/>
                </w:rPr>
              </m:ctrlPr>
            </m:sSubPr>
            <m:e>
              <m:r>
                <m:rPr>
                  <m:sty m:val="bi"/>
                </m:rPr>
                <w:rPr>
                  <w:rFonts w:ascii="Cambria Math" w:hAnsi="Cambria Math"/>
                  <w:color w:val="0D0D0D" w:themeColor="text1" w:themeTint="F2"/>
                  <w:sz w:val="24"/>
                  <w:szCs w:val="24"/>
                </w:rPr>
                <m:t>PĮ</m:t>
              </m:r>
            </m:e>
            <m:sub>
              <m:r>
                <m:rPr>
                  <m:sty m:val="bi"/>
                </m:rPr>
                <w:rPr>
                  <w:rFonts w:ascii="Cambria Math" w:hAnsi="Cambria Math"/>
                  <w:color w:val="0D0D0D" w:themeColor="text1" w:themeTint="F2"/>
                  <w:sz w:val="24"/>
                  <w:szCs w:val="24"/>
                </w:rPr>
                <m:t>prieš perskaičiavimą</m:t>
              </m:r>
            </m:sub>
          </m:sSub>
          <w:bookmarkEnd w:id="1"/>
          <m:r>
            <m:rPr>
              <m:sty m:val="bi"/>
            </m:rPr>
            <w:rPr>
              <w:rFonts w:ascii="Cambria Math" w:hAnsi="Cambria Math"/>
              <w:color w:val="0D0D0D" w:themeColor="text1" w:themeTint="F2"/>
              <w:sz w:val="24"/>
              <w:szCs w:val="24"/>
            </w:rPr>
            <m:t xml:space="preserve">× </m:t>
          </m:r>
          <m:d>
            <m:dPr>
              <m:ctrlPr>
                <w:rPr>
                  <w:rFonts w:ascii="Cambria Math" w:hAnsi="Cambria Math"/>
                  <w:bCs/>
                  <w:i/>
                  <w:iCs/>
                  <w:color w:val="0D0D0D" w:themeColor="text1" w:themeTint="F2"/>
                  <w:sz w:val="24"/>
                  <w:szCs w:val="24"/>
                </w:rPr>
              </m:ctrlPr>
            </m:dPr>
            <m:e>
              <m:r>
                <m:rPr>
                  <m:sty m:val="bi"/>
                </m:rPr>
                <w:rPr>
                  <w:rFonts w:ascii="Cambria Math" w:hAnsi="Cambria Math"/>
                  <w:color w:val="0D0D0D" w:themeColor="text1" w:themeTint="F2"/>
                  <w:sz w:val="24"/>
                  <w:szCs w:val="24"/>
                </w:rPr>
                <m:t>1+0,5×</m:t>
              </m:r>
              <m:f>
                <m:fPr>
                  <m:ctrlPr>
                    <w:rPr>
                      <w:rFonts w:ascii="Cambria Math" w:hAnsi="Cambria Math"/>
                      <w:bCs/>
                      <w:i/>
                      <w:iCs/>
                      <w:color w:val="0D0D0D" w:themeColor="text1" w:themeTint="F2"/>
                      <w:sz w:val="24"/>
                      <w:szCs w:val="24"/>
                    </w:rPr>
                  </m:ctrlPr>
                </m:fPr>
                <m:num>
                  <m:sSub>
                    <m:sSubPr>
                      <m:ctrlPr>
                        <w:rPr>
                          <w:rFonts w:ascii="Cambria Math" w:hAnsi="Cambria Math"/>
                          <w:bCs/>
                          <w:i/>
                          <w:iCs/>
                          <w:color w:val="0D0D0D" w:themeColor="text1" w:themeTint="F2"/>
                          <w:sz w:val="24"/>
                          <w:szCs w:val="24"/>
                        </w:rPr>
                      </m:ctrlPr>
                    </m:sSubPr>
                    <m:e>
                      <m:r>
                        <m:rPr>
                          <m:sty m:val="bi"/>
                        </m:rPr>
                        <w:rPr>
                          <w:rFonts w:ascii="Cambria Math" w:hAnsi="Cambria Math"/>
                          <w:color w:val="0D0D0D" w:themeColor="text1" w:themeTint="F2"/>
                          <w:sz w:val="24"/>
                          <w:szCs w:val="24"/>
                        </w:rPr>
                        <m:t>MDU</m:t>
                      </m:r>
                    </m:e>
                    <m:sub>
                      <m:r>
                        <m:rPr>
                          <m:sty m:val="bi"/>
                        </m:rPr>
                        <w:rPr>
                          <w:rFonts w:ascii="Cambria Math" w:hAnsi="Cambria Math"/>
                          <w:color w:val="0D0D0D" w:themeColor="text1" w:themeTint="F2"/>
                          <w:sz w:val="24"/>
                          <w:szCs w:val="24"/>
                        </w:rPr>
                        <m:t>po pasikeitimo</m:t>
                      </m:r>
                    </m:sub>
                  </m:sSub>
                  <m:r>
                    <m:rPr>
                      <m:sty m:val="bi"/>
                    </m:rPr>
                    <w:rPr>
                      <w:rFonts w:ascii="Cambria Math" w:hAnsi="Cambria Math"/>
                      <w:color w:val="0D0D0D" w:themeColor="text1" w:themeTint="F2"/>
                      <w:sz w:val="24"/>
                      <w:szCs w:val="24"/>
                    </w:rPr>
                    <m:t>-</m:t>
                  </m:r>
                  <m:sSub>
                    <m:sSubPr>
                      <m:ctrlPr>
                        <w:rPr>
                          <w:rFonts w:ascii="Cambria Math" w:hAnsi="Cambria Math"/>
                          <w:bCs/>
                          <w:i/>
                          <w:iCs/>
                          <w:color w:val="0D0D0D" w:themeColor="text1" w:themeTint="F2"/>
                          <w:sz w:val="24"/>
                          <w:szCs w:val="24"/>
                        </w:rPr>
                      </m:ctrlPr>
                    </m:sSubPr>
                    <m:e>
                      <m:r>
                        <m:rPr>
                          <m:sty m:val="bi"/>
                        </m:rPr>
                        <w:rPr>
                          <w:rFonts w:ascii="Cambria Math" w:hAnsi="Cambria Math"/>
                          <w:color w:val="0D0D0D" w:themeColor="text1" w:themeTint="F2"/>
                          <w:sz w:val="24"/>
                          <w:szCs w:val="24"/>
                        </w:rPr>
                        <m:t>MDU</m:t>
                      </m:r>
                    </m:e>
                    <m:sub>
                      <m:r>
                        <m:rPr>
                          <m:sty m:val="bi"/>
                        </m:rPr>
                        <w:rPr>
                          <w:rFonts w:ascii="Cambria Math" w:hAnsi="Cambria Math"/>
                          <w:color w:val="0D0D0D" w:themeColor="text1" w:themeTint="F2"/>
                          <w:sz w:val="24"/>
                          <w:szCs w:val="24"/>
                        </w:rPr>
                        <m:t>prieš pasikeitimą</m:t>
                      </m:r>
                    </m:sub>
                  </m:sSub>
                </m:num>
                <m:den>
                  <m:sSub>
                    <m:sSubPr>
                      <m:ctrlPr>
                        <w:rPr>
                          <w:rFonts w:ascii="Cambria Math" w:hAnsi="Cambria Math"/>
                          <w:bCs/>
                          <w:i/>
                          <w:iCs/>
                          <w:color w:val="0D0D0D" w:themeColor="text1" w:themeTint="F2"/>
                          <w:sz w:val="24"/>
                          <w:szCs w:val="24"/>
                        </w:rPr>
                      </m:ctrlPr>
                    </m:sSubPr>
                    <m:e>
                      <m:r>
                        <m:rPr>
                          <m:sty m:val="bi"/>
                        </m:rPr>
                        <w:rPr>
                          <w:rFonts w:ascii="Cambria Math" w:hAnsi="Cambria Math"/>
                          <w:color w:val="0D0D0D" w:themeColor="text1" w:themeTint="F2"/>
                          <w:sz w:val="24"/>
                          <w:szCs w:val="24"/>
                        </w:rPr>
                        <m:t>MDU</m:t>
                      </m:r>
                    </m:e>
                    <m:sub>
                      <m:r>
                        <m:rPr>
                          <m:sty m:val="bi"/>
                        </m:rPr>
                        <w:rPr>
                          <w:rFonts w:ascii="Cambria Math" w:hAnsi="Cambria Math"/>
                          <w:color w:val="0D0D0D" w:themeColor="text1" w:themeTint="F2"/>
                          <w:sz w:val="24"/>
                          <w:szCs w:val="24"/>
                        </w:rPr>
                        <m:t>prieš pasikeitimą</m:t>
                      </m:r>
                    </m:sub>
                  </m:sSub>
                </m:den>
              </m:f>
            </m:e>
          </m:d>
        </m:oMath>
      </m:oMathPara>
    </w:p>
    <w:p w14:paraId="4A2F7CDD" w14:textId="77777777" w:rsidR="004866D3" w:rsidRPr="004866D3" w:rsidRDefault="00000000" w:rsidP="004866D3">
      <w:pPr>
        <w:jc w:val="both"/>
        <w:rPr>
          <w:rFonts w:ascii="Times New Roman" w:hAnsi="Times New Roman"/>
          <w:bCs/>
          <w:color w:val="0D0D0D" w:themeColor="text1" w:themeTint="F2"/>
          <w:sz w:val="24"/>
          <w:szCs w:val="24"/>
        </w:rPr>
      </w:pPr>
      <m:oMath>
        <m:sSub>
          <m:sSubPr>
            <m:ctrlPr>
              <w:rPr>
                <w:rFonts w:ascii="Cambria Math" w:hAnsi="Cambria Math"/>
                <w:bCs/>
                <w:i/>
                <w:iCs/>
                <w:color w:val="0D0D0D" w:themeColor="text1" w:themeTint="F2"/>
                <w:sz w:val="24"/>
                <w:szCs w:val="24"/>
              </w:rPr>
            </m:ctrlPr>
          </m:sSubPr>
          <m:e>
            <m:r>
              <w:rPr>
                <w:rFonts w:ascii="Cambria Math" w:hAnsi="Cambria Math"/>
                <w:color w:val="0D0D0D" w:themeColor="text1" w:themeTint="F2"/>
                <w:sz w:val="24"/>
                <w:szCs w:val="24"/>
              </w:rPr>
              <m:t>PĮ</m:t>
            </m:r>
          </m:e>
          <m:sub>
            <m:r>
              <w:rPr>
                <w:rFonts w:ascii="Cambria Math" w:hAnsi="Cambria Math"/>
                <w:color w:val="0D0D0D" w:themeColor="text1" w:themeTint="F2"/>
                <w:sz w:val="24"/>
                <w:szCs w:val="24"/>
              </w:rPr>
              <m:t>prieš perskaičiavimą</m:t>
            </m:r>
          </m:sub>
        </m:sSub>
      </m:oMath>
      <w:r w:rsidR="004866D3" w:rsidRPr="004866D3">
        <w:rPr>
          <w:rFonts w:ascii="Times New Roman" w:hAnsi="Times New Roman"/>
          <w:bCs/>
          <w:color w:val="0D0D0D" w:themeColor="text1" w:themeTint="F2"/>
          <w:sz w:val="24"/>
          <w:szCs w:val="24"/>
        </w:rPr>
        <w:t xml:space="preserve"> – Paslaugų įkainis prieš perskaičiavimą.</w:t>
      </w:r>
    </w:p>
    <w:p w14:paraId="1AD60F97" w14:textId="77777777" w:rsidR="004866D3" w:rsidRPr="004866D3" w:rsidRDefault="00000000" w:rsidP="004866D3">
      <w:pPr>
        <w:jc w:val="both"/>
        <w:rPr>
          <w:rFonts w:ascii="Times New Roman" w:hAnsi="Times New Roman"/>
          <w:bCs/>
          <w:i/>
          <w:iCs/>
          <w:color w:val="0D0D0D" w:themeColor="text1" w:themeTint="F2"/>
          <w:sz w:val="24"/>
          <w:szCs w:val="24"/>
          <w:lang w:val="it-IT"/>
        </w:rPr>
      </w:pPr>
      <m:oMath>
        <m:sSub>
          <m:sSubPr>
            <m:ctrlPr>
              <w:rPr>
                <w:rFonts w:ascii="Cambria Math" w:hAnsi="Cambria Math"/>
                <w:bCs/>
                <w:i/>
                <w:iCs/>
                <w:color w:val="0D0D0D" w:themeColor="text1" w:themeTint="F2"/>
                <w:sz w:val="24"/>
                <w:szCs w:val="24"/>
              </w:rPr>
            </m:ctrlPr>
          </m:sSubPr>
          <m:e>
            <m:r>
              <w:rPr>
                <w:rFonts w:ascii="Cambria Math" w:hAnsi="Cambria Math"/>
                <w:color w:val="0D0D0D" w:themeColor="text1" w:themeTint="F2"/>
                <w:sz w:val="24"/>
                <w:szCs w:val="24"/>
              </w:rPr>
              <m:t>P</m:t>
            </m:r>
            <m:r>
              <w:rPr>
                <w:rFonts w:ascii="Cambria Math" w:hAnsi="Cambria Math"/>
                <w:color w:val="0D0D0D" w:themeColor="text1" w:themeTint="F2"/>
                <w:sz w:val="24"/>
                <w:szCs w:val="24"/>
                <w:lang w:val="it-IT"/>
              </w:rPr>
              <m:t>Į</m:t>
            </m:r>
          </m:e>
          <m:sub>
            <m:r>
              <w:rPr>
                <w:rFonts w:ascii="Cambria Math" w:hAnsi="Cambria Math"/>
                <w:color w:val="0D0D0D" w:themeColor="text1" w:themeTint="F2"/>
                <w:sz w:val="24"/>
                <w:szCs w:val="24"/>
              </w:rPr>
              <m:t>po</m:t>
            </m:r>
            <m:r>
              <w:rPr>
                <w:rFonts w:ascii="Cambria Math" w:hAnsi="Cambria Math"/>
                <w:color w:val="0D0D0D" w:themeColor="text1" w:themeTint="F2"/>
                <w:sz w:val="24"/>
                <w:szCs w:val="24"/>
                <w:lang w:val="it-IT"/>
              </w:rPr>
              <m:t xml:space="preserve"> </m:t>
            </m:r>
            <m:r>
              <w:rPr>
                <w:rFonts w:ascii="Cambria Math" w:hAnsi="Cambria Math"/>
                <w:color w:val="0D0D0D" w:themeColor="text1" w:themeTint="F2"/>
                <w:sz w:val="24"/>
                <w:szCs w:val="24"/>
              </w:rPr>
              <m:t>perskai</m:t>
            </m:r>
            <m:r>
              <w:rPr>
                <w:rFonts w:ascii="Cambria Math" w:hAnsi="Cambria Math"/>
                <w:color w:val="0D0D0D" w:themeColor="text1" w:themeTint="F2"/>
                <w:sz w:val="24"/>
                <w:szCs w:val="24"/>
                <w:lang w:val="it-IT"/>
              </w:rPr>
              <m:t>č</m:t>
            </m:r>
            <m:r>
              <w:rPr>
                <w:rFonts w:ascii="Cambria Math" w:hAnsi="Cambria Math"/>
                <w:color w:val="0D0D0D" w:themeColor="text1" w:themeTint="F2"/>
                <w:sz w:val="24"/>
                <w:szCs w:val="24"/>
              </w:rPr>
              <m:t>iavimo</m:t>
            </m:r>
          </m:sub>
        </m:sSub>
      </m:oMath>
      <w:r w:rsidR="004866D3" w:rsidRPr="004866D3">
        <w:rPr>
          <w:rFonts w:ascii="Times New Roman" w:hAnsi="Times New Roman"/>
          <w:bCs/>
          <w:color w:val="0D0D0D" w:themeColor="text1" w:themeTint="F2"/>
          <w:sz w:val="24"/>
          <w:szCs w:val="24"/>
          <w:lang w:val="it-IT"/>
        </w:rPr>
        <w:t xml:space="preserve"> – Paslaugų įkainis po perskaičiavimo;</w:t>
      </w:r>
    </w:p>
    <w:p w14:paraId="2120DD83" w14:textId="77777777" w:rsidR="004866D3" w:rsidRPr="004866D3" w:rsidRDefault="00000000" w:rsidP="004866D3">
      <w:pPr>
        <w:jc w:val="both"/>
        <w:rPr>
          <w:rFonts w:ascii="Times New Roman" w:hAnsi="Times New Roman"/>
          <w:bCs/>
          <w:color w:val="0D0D0D" w:themeColor="text1" w:themeTint="F2"/>
          <w:sz w:val="24"/>
          <w:szCs w:val="24"/>
          <w:lang w:val="it-IT"/>
        </w:rPr>
      </w:pPr>
      <m:oMath>
        <m:sSub>
          <m:sSubPr>
            <m:ctrlPr>
              <w:rPr>
                <w:rFonts w:ascii="Cambria Math" w:hAnsi="Cambria Math"/>
                <w:bCs/>
                <w:i/>
                <w:iCs/>
                <w:color w:val="0D0D0D" w:themeColor="text1" w:themeTint="F2"/>
                <w:sz w:val="24"/>
                <w:szCs w:val="24"/>
              </w:rPr>
            </m:ctrlPr>
          </m:sSubPr>
          <m:e>
            <m:r>
              <w:rPr>
                <w:rFonts w:ascii="Cambria Math" w:hAnsi="Cambria Math"/>
                <w:color w:val="0D0D0D" w:themeColor="text1" w:themeTint="F2"/>
                <w:sz w:val="24"/>
                <w:szCs w:val="24"/>
              </w:rPr>
              <m:t>MDU</m:t>
            </m:r>
          </m:e>
          <m:sub>
            <m:r>
              <w:rPr>
                <w:rFonts w:ascii="Cambria Math" w:hAnsi="Cambria Math"/>
                <w:color w:val="0D0D0D" w:themeColor="text1" w:themeTint="F2"/>
                <w:sz w:val="24"/>
                <w:szCs w:val="24"/>
              </w:rPr>
              <m:t>prie</m:t>
            </m:r>
            <m:r>
              <w:rPr>
                <w:rFonts w:ascii="Cambria Math" w:hAnsi="Cambria Math"/>
                <w:color w:val="0D0D0D" w:themeColor="text1" w:themeTint="F2"/>
                <w:sz w:val="24"/>
                <w:szCs w:val="24"/>
                <w:lang w:val="it-IT"/>
              </w:rPr>
              <m:t xml:space="preserve">š </m:t>
            </m:r>
            <m:r>
              <w:rPr>
                <w:rFonts w:ascii="Cambria Math" w:hAnsi="Cambria Math"/>
                <w:color w:val="0D0D0D" w:themeColor="text1" w:themeTint="F2"/>
                <w:sz w:val="24"/>
                <w:szCs w:val="24"/>
              </w:rPr>
              <m:t>pasikeitim</m:t>
            </m:r>
            <m:r>
              <w:rPr>
                <w:rFonts w:ascii="Cambria Math" w:hAnsi="Cambria Math"/>
                <w:color w:val="0D0D0D" w:themeColor="text1" w:themeTint="F2"/>
                <w:sz w:val="24"/>
                <w:szCs w:val="24"/>
                <w:lang w:val="it-IT"/>
              </w:rPr>
              <m:t>ą</m:t>
            </m:r>
          </m:sub>
        </m:sSub>
      </m:oMath>
      <w:r w:rsidR="004866D3" w:rsidRPr="004866D3">
        <w:rPr>
          <w:rFonts w:ascii="Times New Roman" w:hAnsi="Times New Roman"/>
          <w:bCs/>
          <w:color w:val="0D0D0D" w:themeColor="text1" w:themeTint="F2"/>
          <w:sz w:val="24"/>
          <w:szCs w:val="24"/>
          <w:lang w:val="it-IT"/>
        </w:rPr>
        <w:t xml:space="preserve"> – Minimalaus darbo užmokesčio dydis iki pasikeitimo;</w:t>
      </w:r>
    </w:p>
    <w:p w14:paraId="04DEB346" w14:textId="77777777" w:rsidR="004866D3" w:rsidRPr="004866D3" w:rsidRDefault="00000000" w:rsidP="004866D3">
      <w:pPr>
        <w:jc w:val="both"/>
        <w:rPr>
          <w:rFonts w:ascii="Times New Roman" w:hAnsi="Times New Roman"/>
          <w:bCs/>
          <w:color w:val="0D0D0D" w:themeColor="text1" w:themeTint="F2"/>
          <w:sz w:val="24"/>
          <w:szCs w:val="24"/>
          <w:lang w:val="it-IT"/>
        </w:rPr>
      </w:pPr>
      <m:oMath>
        <m:sSub>
          <m:sSubPr>
            <m:ctrlPr>
              <w:rPr>
                <w:rFonts w:ascii="Cambria Math" w:hAnsi="Cambria Math"/>
                <w:bCs/>
                <w:i/>
                <w:iCs/>
                <w:color w:val="0D0D0D" w:themeColor="text1" w:themeTint="F2"/>
                <w:sz w:val="24"/>
                <w:szCs w:val="24"/>
              </w:rPr>
            </m:ctrlPr>
          </m:sSubPr>
          <m:e>
            <m:r>
              <w:rPr>
                <w:rFonts w:ascii="Cambria Math" w:hAnsi="Cambria Math"/>
                <w:color w:val="0D0D0D" w:themeColor="text1" w:themeTint="F2"/>
                <w:sz w:val="24"/>
                <w:szCs w:val="24"/>
              </w:rPr>
              <m:t>MDU</m:t>
            </m:r>
          </m:e>
          <m:sub>
            <m:r>
              <w:rPr>
                <w:rFonts w:ascii="Cambria Math" w:hAnsi="Cambria Math"/>
                <w:color w:val="0D0D0D" w:themeColor="text1" w:themeTint="F2"/>
                <w:sz w:val="24"/>
                <w:szCs w:val="24"/>
              </w:rPr>
              <m:t>po</m:t>
            </m:r>
            <m:r>
              <w:rPr>
                <w:rFonts w:ascii="Cambria Math" w:hAnsi="Cambria Math"/>
                <w:color w:val="0D0D0D" w:themeColor="text1" w:themeTint="F2"/>
                <w:sz w:val="24"/>
                <w:szCs w:val="24"/>
                <w:lang w:val="it-IT"/>
              </w:rPr>
              <m:t xml:space="preserve"> </m:t>
            </m:r>
            <m:r>
              <w:rPr>
                <w:rFonts w:ascii="Cambria Math" w:hAnsi="Cambria Math"/>
                <w:color w:val="0D0D0D" w:themeColor="text1" w:themeTint="F2"/>
                <w:sz w:val="24"/>
                <w:szCs w:val="24"/>
              </w:rPr>
              <m:t>pasikeitimo</m:t>
            </m:r>
          </m:sub>
        </m:sSub>
      </m:oMath>
      <w:r w:rsidR="004866D3" w:rsidRPr="004866D3">
        <w:rPr>
          <w:rFonts w:ascii="Times New Roman" w:hAnsi="Times New Roman"/>
          <w:bCs/>
          <w:i/>
          <w:iCs/>
          <w:color w:val="0D0D0D" w:themeColor="text1" w:themeTint="F2"/>
          <w:sz w:val="24"/>
          <w:szCs w:val="24"/>
          <w:lang w:val="it-IT"/>
        </w:rPr>
        <w:t xml:space="preserve"> </w:t>
      </w:r>
      <w:r w:rsidR="004866D3" w:rsidRPr="004866D3">
        <w:rPr>
          <w:rFonts w:ascii="Times New Roman" w:hAnsi="Times New Roman"/>
          <w:bCs/>
          <w:color w:val="0D0D0D" w:themeColor="text1" w:themeTint="F2"/>
          <w:sz w:val="24"/>
          <w:szCs w:val="24"/>
          <w:lang w:val="it-IT"/>
        </w:rPr>
        <w:t>–</w:t>
      </w:r>
      <w:r w:rsidR="004866D3" w:rsidRPr="004866D3">
        <w:rPr>
          <w:rFonts w:ascii="Times New Roman" w:hAnsi="Times New Roman"/>
          <w:bCs/>
          <w:i/>
          <w:iCs/>
          <w:color w:val="0D0D0D" w:themeColor="text1" w:themeTint="F2"/>
          <w:sz w:val="24"/>
          <w:szCs w:val="24"/>
          <w:lang w:val="it-IT"/>
        </w:rPr>
        <w:t xml:space="preserve"> </w:t>
      </w:r>
      <w:r w:rsidR="004866D3" w:rsidRPr="004866D3">
        <w:rPr>
          <w:rFonts w:ascii="Times New Roman" w:hAnsi="Times New Roman"/>
          <w:bCs/>
          <w:color w:val="0D0D0D" w:themeColor="text1" w:themeTint="F2"/>
          <w:sz w:val="24"/>
          <w:szCs w:val="24"/>
          <w:lang w:val="it-IT"/>
        </w:rPr>
        <w:t>Minimalaus darbo užmokesčio dydis po pasikeitimo.</w:t>
      </w:r>
    </w:p>
    <w:p w14:paraId="6E903F3F" w14:textId="77777777" w:rsidR="004866D3" w:rsidRPr="004866D3" w:rsidRDefault="004866D3" w:rsidP="004866D3">
      <w:pPr>
        <w:ind w:firstLine="851"/>
        <w:jc w:val="both"/>
        <w:rPr>
          <w:rFonts w:ascii="Times New Roman" w:hAnsi="Times New Roman"/>
          <w:bCs/>
          <w:color w:val="0D0D0D" w:themeColor="text1" w:themeTint="F2"/>
          <w:sz w:val="24"/>
          <w:szCs w:val="24"/>
          <w:lang w:val="it-IT"/>
        </w:rPr>
      </w:pPr>
      <w:r w:rsidRPr="004866D3">
        <w:rPr>
          <w:rFonts w:ascii="Times New Roman" w:hAnsi="Times New Roman"/>
          <w:bCs/>
          <w:color w:val="0D0D0D" w:themeColor="text1" w:themeTint="F2"/>
          <w:sz w:val="24"/>
          <w:szCs w:val="24"/>
          <w:lang w:val="it-IT"/>
        </w:rPr>
        <w:t>3.3.3. Sutarties įkainių pakeitimas įforminamas Šalims pasirašant papildomą susitarimą prie Sutarties. Perskaičiuoti įkainiai taikomi nuo susitarimo pasirašymo dienos likusiai neįvykdytai Sutarties apimčiai, neviršijant  maksimalios sutarties kainos.</w:t>
      </w:r>
    </w:p>
    <w:p w14:paraId="6799DE77" w14:textId="4EA1CB2B" w:rsidR="00811423" w:rsidRPr="004866D3" w:rsidRDefault="00811423" w:rsidP="00742B39">
      <w:pPr>
        <w:tabs>
          <w:tab w:val="left" w:pos="1134"/>
        </w:tabs>
        <w:suppressAutoHyphens/>
        <w:spacing w:after="0" w:line="240" w:lineRule="auto"/>
        <w:ind w:firstLine="851"/>
        <w:jc w:val="both"/>
        <w:rPr>
          <w:rFonts w:ascii="Times New Roman" w:hAnsi="Times New Roman"/>
          <w:iCs/>
          <w:sz w:val="24"/>
          <w:szCs w:val="24"/>
          <w:lang w:val="it-IT"/>
        </w:rPr>
      </w:pPr>
    </w:p>
    <w:p w14:paraId="7F5EE4BA" w14:textId="64DFF44D" w:rsidR="00135083" w:rsidRPr="0094595C" w:rsidRDefault="003E07BB" w:rsidP="002D5BBF">
      <w:pPr>
        <w:tabs>
          <w:tab w:val="left" w:pos="1134"/>
        </w:tabs>
        <w:suppressAutoHyphens/>
        <w:spacing w:after="0" w:line="240" w:lineRule="auto"/>
        <w:jc w:val="center"/>
        <w:rPr>
          <w:rFonts w:ascii="Times New Roman" w:hAnsi="Times New Roman"/>
          <w:b/>
          <w:sz w:val="24"/>
          <w:szCs w:val="24"/>
        </w:rPr>
      </w:pPr>
      <w:r w:rsidRPr="0094595C">
        <w:rPr>
          <w:rFonts w:ascii="Times New Roman" w:hAnsi="Times New Roman"/>
          <w:b/>
          <w:sz w:val="24"/>
          <w:szCs w:val="24"/>
        </w:rPr>
        <w:t>III</w:t>
      </w:r>
      <w:r w:rsidR="00135083" w:rsidRPr="0094595C">
        <w:rPr>
          <w:rFonts w:ascii="Times New Roman" w:hAnsi="Times New Roman"/>
          <w:b/>
          <w:sz w:val="24"/>
          <w:szCs w:val="24"/>
        </w:rPr>
        <w:t xml:space="preserve"> SKYRIUS</w:t>
      </w:r>
    </w:p>
    <w:p w14:paraId="7679A9E1" w14:textId="77777777" w:rsidR="003E07BB" w:rsidRPr="0094595C" w:rsidRDefault="003E07BB" w:rsidP="003E07BB">
      <w:pPr>
        <w:tabs>
          <w:tab w:val="left" w:pos="0"/>
        </w:tabs>
        <w:suppressAutoHyphens/>
        <w:spacing w:after="0" w:line="240" w:lineRule="auto"/>
        <w:ind w:left="720" w:hanging="720"/>
        <w:jc w:val="center"/>
        <w:rPr>
          <w:rFonts w:ascii="Times New Roman" w:hAnsi="Times New Roman"/>
          <w:b/>
          <w:sz w:val="24"/>
          <w:szCs w:val="24"/>
        </w:rPr>
      </w:pPr>
      <w:r w:rsidRPr="0094595C">
        <w:rPr>
          <w:rFonts w:ascii="Times New Roman" w:hAnsi="Times New Roman"/>
          <w:b/>
          <w:sz w:val="24"/>
          <w:szCs w:val="24"/>
        </w:rPr>
        <w:t xml:space="preserve">SUTARTIES ŠALIŲ </w:t>
      </w:r>
      <w:r w:rsidR="00885DFE" w:rsidRPr="0094595C">
        <w:rPr>
          <w:rFonts w:ascii="Times New Roman" w:hAnsi="Times New Roman"/>
          <w:b/>
          <w:sz w:val="24"/>
          <w:szCs w:val="24"/>
        </w:rPr>
        <w:t>TEISĖS IR PAREIGOS</w:t>
      </w:r>
    </w:p>
    <w:p w14:paraId="3CE3DBAE" w14:textId="27D9A82A" w:rsidR="008D6BA7" w:rsidRDefault="008D6BA7" w:rsidP="00751149">
      <w:pPr>
        <w:tabs>
          <w:tab w:val="left" w:pos="0"/>
        </w:tabs>
        <w:suppressAutoHyphens/>
        <w:spacing w:after="0" w:line="240" w:lineRule="auto"/>
        <w:ind w:left="720" w:hanging="720"/>
        <w:jc w:val="center"/>
        <w:rPr>
          <w:rFonts w:ascii="Times New Roman" w:hAnsi="Times New Roman"/>
          <w:b/>
          <w:sz w:val="24"/>
          <w:szCs w:val="24"/>
        </w:rPr>
      </w:pPr>
    </w:p>
    <w:p w14:paraId="160947F6" w14:textId="274980EE" w:rsidR="00742B39" w:rsidRDefault="00395303" w:rsidP="00742B39">
      <w:pPr>
        <w:spacing w:after="0" w:line="240" w:lineRule="auto"/>
        <w:ind w:firstLine="851"/>
        <w:rPr>
          <w:rFonts w:ascii="Times New Roman" w:hAnsi="Times New Roman"/>
          <w:sz w:val="24"/>
          <w:szCs w:val="24"/>
        </w:rPr>
      </w:pPr>
      <w:r>
        <w:rPr>
          <w:rFonts w:ascii="Times New Roman" w:hAnsi="Times New Roman"/>
          <w:sz w:val="24"/>
          <w:szCs w:val="24"/>
        </w:rPr>
        <w:t>3</w:t>
      </w:r>
      <w:r w:rsidR="00742B39" w:rsidRPr="007523D7">
        <w:rPr>
          <w:rFonts w:ascii="Times New Roman" w:hAnsi="Times New Roman"/>
          <w:sz w:val="24"/>
          <w:szCs w:val="24"/>
        </w:rPr>
        <w:t>.</w:t>
      </w:r>
      <w:r>
        <w:rPr>
          <w:rFonts w:ascii="Times New Roman" w:hAnsi="Times New Roman"/>
          <w:sz w:val="24"/>
          <w:szCs w:val="24"/>
        </w:rPr>
        <w:t>1.</w:t>
      </w:r>
      <w:r w:rsidR="00742B39" w:rsidRPr="007523D7">
        <w:rPr>
          <w:rFonts w:ascii="Times New Roman" w:hAnsi="Times New Roman"/>
          <w:sz w:val="24"/>
          <w:szCs w:val="24"/>
        </w:rPr>
        <w:t xml:space="preserve"> </w:t>
      </w:r>
      <w:r w:rsidR="00742B39" w:rsidRPr="007523D7">
        <w:rPr>
          <w:rFonts w:ascii="Times New Roman" w:hAnsi="Times New Roman"/>
          <w:b/>
          <w:sz w:val="24"/>
          <w:szCs w:val="24"/>
        </w:rPr>
        <w:t xml:space="preserve">Užsakovas </w:t>
      </w:r>
      <w:r w:rsidR="00742B39" w:rsidRPr="007523D7">
        <w:rPr>
          <w:rFonts w:ascii="Times New Roman" w:hAnsi="Times New Roman"/>
          <w:sz w:val="24"/>
          <w:szCs w:val="24"/>
        </w:rPr>
        <w:t>turi teisę:</w:t>
      </w:r>
    </w:p>
    <w:p w14:paraId="7D1A7517" w14:textId="3FA7F659" w:rsidR="00742B39" w:rsidRDefault="00395303" w:rsidP="00742B39">
      <w:pPr>
        <w:spacing w:after="0" w:line="240" w:lineRule="auto"/>
        <w:ind w:firstLine="851"/>
        <w:rPr>
          <w:rFonts w:ascii="Times New Roman" w:hAnsi="Times New Roman"/>
          <w:sz w:val="24"/>
          <w:szCs w:val="24"/>
        </w:rPr>
      </w:pPr>
      <w:r>
        <w:rPr>
          <w:rFonts w:ascii="Times New Roman" w:hAnsi="Times New Roman"/>
          <w:sz w:val="24"/>
          <w:szCs w:val="24"/>
        </w:rPr>
        <w:t>3</w:t>
      </w:r>
      <w:r w:rsidR="00742B39" w:rsidRPr="007523D7">
        <w:rPr>
          <w:rFonts w:ascii="Times New Roman" w:hAnsi="Times New Roman"/>
          <w:sz w:val="24"/>
          <w:szCs w:val="24"/>
        </w:rPr>
        <w:t>.1.</w:t>
      </w:r>
      <w:r>
        <w:rPr>
          <w:rFonts w:ascii="Times New Roman" w:hAnsi="Times New Roman"/>
          <w:sz w:val="24"/>
          <w:szCs w:val="24"/>
        </w:rPr>
        <w:t>1</w:t>
      </w:r>
      <w:r w:rsidR="00C72CCF">
        <w:rPr>
          <w:rFonts w:ascii="Times New Roman" w:hAnsi="Times New Roman"/>
          <w:sz w:val="24"/>
          <w:szCs w:val="24"/>
        </w:rPr>
        <w:t>.</w:t>
      </w:r>
      <w:r w:rsidR="00742B39" w:rsidRPr="007523D7">
        <w:rPr>
          <w:rFonts w:ascii="Times New Roman" w:hAnsi="Times New Roman"/>
          <w:sz w:val="24"/>
          <w:szCs w:val="24"/>
        </w:rPr>
        <w:t xml:space="preserve"> kontroliuoti teikiamų paslaugų eigą ir kokybę</w:t>
      </w:r>
      <w:r w:rsidR="00742B39">
        <w:rPr>
          <w:rFonts w:ascii="Times New Roman" w:hAnsi="Times New Roman"/>
          <w:sz w:val="24"/>
          <w:szCs w:val="24"/>
        </w:rPr>
        <w:t>;</w:t>
      </w:r>
    </w:p>
    <w:p w14:paraId="7B0AF38E" w14:textId="29A281A9" w:rsidR="00742B39" w:rsidRDefault="00395303" w:rsidP="00742B39">
      <w:pPr>
        <w:spacing w:after="0" w:line="240" w:lineRule="auto"/>
        <w:ind w:firstLine="851"/>
        <w:jc w:val="both"/>
        <w:rPr>
          <w:rFonts w:ascii="Times New Roman" w:hAnsi="Times New Roman"/>
          <w:sz w:val="24"/>
          <w:szCs w:val="24"/>
        </w:rPr>
      </w:pPr>
      <w:r>
        <w:rPr>
          <w:rFonts w:ascii="Times New Roman" w:hAnsi="Times New Roman"/>
          <w:sz w:val="24"/>
          <w:szCs w:val="24"/>
        </w:rPr>
        <w:t>3</w:t>
      </w:r>
      <w:r w:rsidR="00742B39" w:rsidRPr="007523D7">
        <w:rPr>
          <w:rFonts w:ascii="Times New Roman" w:hAnsi="Times New Roman"/>
          <w:sz w:val="24"/>
          <w:szCs w:val="24"/>
        </w:rPr>
        <w:t>.</w:t>
      </w:r>
      <w:r>
        <w:rPr>
          <w:rFonts w:ascii="Times New Roman" w:hAnsi="Times New Roman"/>
          <w:sz w:val="24"/>
          <w:szCs w:val="24"/>
        </w:rPr>
        <w:t>1.</w:t>
      </w:r>
      <w:r w:rsidR="00742B39">
        <w:rPr>
          <w:rFonts w:ascii="Times New Roman" w:hAnsi="Times New Roman"/>
          <w:sz w:val="24"/>
          <w:szCs w:val="24"/>
        </w:rPr>
        <w:t>2</w:t>
      </w:r>
      <w:r w:rsidR="00C72CCF">
        <w:rPr>
          <w:rFonts w:ascii="Times New Roman" w:hAnsi="Times New Roman"/>
          <w:sz w:val="24"/>
          <w:szCs w:val="24"/>
        </w:rPr>
        <w:t>.</w:t>
      </w:r>
      <w:r w:rsidR="00742B39" w:rsidRPr="007523D7">
        <w:rPr>
          <w:rFonts w:ascii="Times New Roman" w:hAnsi="Times New Roman"/>
          <w:sz w:val="24"/>
          <w:szCs w:val="24"/>
        </w:rPr>
        <w:t xml:space="preserve"> reikalauti šalinti paslaugų trūkumus ir nemokėti už nekokybiškai suteiktas </w:t>
      </w:r>
      <w:r w:rsidR="00E22F0A">
        <w:rPr>
          <w:rFonts w:ascii="Times New Roman" w:hAnsi="Times New Roman"/>
          <w:sz w:val="24"/>
          <w:szCs w:val="24"/>
        </w:rPr>
        <w:t>P</w:t>
      </w:r>
      <w:r w:rsidR="00742B39" w:rsidRPr="007523D7">
        <w:rPr>
          <w:rFonts w:ascii="Times New Roman" w:hAnsi="Times New Roman"/>
          <w:sz w:val="24"/>
          <w:szCs w:val="24"/>
        </w:rPr>
        <w:t>aslaugas, kol trūkumai nepašalinami, bei kitas Lietuvos Respublikos teisės aktuose užsakovui numatytas teises.</w:t>
      </w:r>
    </w:p>
    <w:p w14:paraId="35BD5551" w14:textId="5A54F541" w:rsidR="00742B39" w:rsidRDefault="00395303" w:rsidP="00742B39">
      <w:pPr>
        <w:spacing w:after="0" w:line="240" w:lineRule="auto"/>
        <w:ind w:firstLine="851"/>
        <w:jc w:val="both"/>
        <w:rPr>
          <w:rFonts w:ascii="Times New Roman" w:hAnsi="Times New Roman"/>
          <w:sz w:val="24"/>
          <w:szCs w:val="24"/>
        </w:rPr>
      </w:pPr>
      <w:r>
        <w:rPr>
          <w:rFonts w:ascii="Times New Roman" w:hAnsi="Times New Roman"/>
          <w:sz w:val="24"/>
          <w:szCs w:val="24"/>
        </w:rPr>
        <w:t>3</w:t>
      </w:r>
      <w:r w:rsidR="00742B39" w:rsidRPr="00E17C80">
        <w:rPr>
          <w:rFonts w:ascii="Times New Roman" w:hAnsi="Times New Roman"/>
          <w:sz w:val="24"/>
          <w:szCs w:val="24"/>
        </w:rPr>
        <w:t>.</w:t>
      </w:r>
      <w:r>
        <w:rPr>
          <w:rFonts w:ascii="Times New Roman" w:hAnsi="Times New Roman"/>
          <w:sz w:val="24"/>
          <w:szCs w:val="24"/>
        </w:rPr>
        <w:t>1.</w:t>
      </w:r>
      <w:r w:rsidR="00742B39" w:rsidRPr="00E17C80">
        <w:rPr>
          <w:rFonts w:ascii="Times New Roman" w:hAnsi="Times New Roman"/>
          <w:sz w:val="24"/>
          <w:szCs w:val="24"/>
        </w:rPr>
        <w:t>3</w:t>
      </w:r>
      <w:r w:rsidR="00C72CCF">
        <w:rPr>
          <w:rFonts w:ascii="Times New Roman" w:hAnsi="Times New Roman"/>
          <w:sz w:val="24"/>
          <w:szCs w:val="24"/>
        </w:rPr>
        <w:t>.</w:t>
      </w:r>
      <w:r w:rsidR="00742B39" w:rsidRPr="00E17C80">
        <w:rPr>
          <w:rFonts w:ascii="Times New Roman" w:hAnsi="Times New Roman"/>
          <w:sz w:val="24"/>
          <w:szCs w:val="24"/>
        </w:rPr>
        <w:t xml:space="preserve"> esant svarbioms aplinkybėms, užsakovas turi teisę sustabdyti Paslaugų ar kurios nors dalies teikimą;</w:t>
      </w:r>
    </w:p>
    <w:p w14:paraId="1A73F9FA" w14:textId="7204FC1B" w:rsidR="00742B39" w:rsidRPr="008D6BA7" w:rsidRDefault="00395303" w:rsidP="00742B39">
      <w:pPr>
        <w:spacing w:after="0" w:line="240" w:lineRule="auto"/>
        <w:ind w:firstLine="851"/>
        <w:jc w:val="both"/>
        <w:rPr>
          <w:rFonts w:ascii="Times New Roman" w:hAnsi="Times New Roman"/>
          <w:sz w:val="24"/>
          <w:szCs w:val="24"/>
        </w:rPr>
      </w:pPr>
      <w:r>
        <w:rPr>
          <w:rFonts w:ascii="Times New Roman" w:hAnsi="Times New Roman"/>
          <w:sz w:val="24"/>
          <w:szCs w:val="24"/>
        </w:rPr>
        <w:t>3.2</w:t>
      </w:r>
      <w:r w:rsidR="00742B39">
        <w:rPr>
          <w:rFonts w:ascii="Times New Roman" w:hAnsi="Times New Roman"/>
          <w:sz w:val="24"/>
          <w:szCs w:val="24"/>
        </w:rPr>
        <w:t xml:space="preserve">. </w:t>
      </w:r>
      <w:r w:rsidR="00742B39" w:rsidRPr="008D6BA7">
        <w:rPr>
          <w:rFonts w:ascii="Times New Roman" w:hAnsi="Times New Roman"/>
          <w:sz w:val="24"/>
          <w:szCs w:val="24"/>
        </w:rPr>
        <w:t>Užsakovas turi visas šios Sutarties bei Lietuvos Respublikoje galiojančių teisės aktų numatytas teises.</w:t>
      </w:r>
    </w:p>
    <w:p w14:paraId="4C47227B" w14:textId="62ED8176" w:rsidR="008605B6" w:rsidRPr="008605B6" w:rsidRDefault="00395303" w:rsidP="008605B6">
      <w:pPr>
        <w:spacing w:after="0" w:line="240" w:lineRule="auto"/>
        <w:ind w:firstLine="851"/>
        <w:jc w:val="both"/>
        <w:rPr>
          <w:rFonts w:ascii="Times New Roman" w:hAnsi="Times New Roman"/>
          <w:sz w:val="24"/>
          <w:szCs w:val="24"/>
        </w:rPr>
      </w:pPr>
      <w:r w:rsidRPr="008605B6">
        <w:rPr>
          <w:rFonts w:ascii="Times New Roman" w:hAnsi="Times New Roman"/>
          <w:sz w:val="24"/>
          <w:szCs w:val="24"/>
        </w:rPr>
        <w:t>3.</w:t>
      </w:r>
      <w:r w:rsidR="008605B6">
        <w:rPr>
          <w:rFonts w:ascii="Times New Roman" w:hAnsi="Times New Roman"/>
          <w:sz w:val="24"/>
          <w:szCs w:val="24"/>
        </w:rPr>
        <w:t>3</w:t>
      </w:r>
      <w:r w:rsidRPr="008605B6">
        <w:rPr>
          <w:rFonts w:ascii="Times New Roman" w:hAnsi="Times New Roman"/>
          <w:sz w:val="24"/>
          <w:szCs w:val="24"/>
        </w:rPr>
        <w:t>.</w:t>
      </w:r>
      <w:r w:rsidR="00742B39" w:rsidRPr="008605B6">
        <w:rPr>
          <w:rFonts w:ascii="Times New Roman" w:hAnsi="Times New Roman"/>
          <w:sz w:val="24"/>
          <w:szCs w:val="24"/>
        </w:rPr>
        <w:t xml:space="preserve"> </w:t>
      </w:r>
      <w:r w:rsidR="00742B39" w:rsidRPr="008605B6">
        <w:rPr>
          <w:rFonts w:ascii="Times New Roman" w:hAnsi="Times New Roman"/>
          <w:b/>
          <w:sz w:val="24"/>
          <w:szCs w:val="24"/>
        </w:rPr>
        <w:t>Užsakovas</w:t>
      </w:r>
      <w:r w:rsidR="00742B39" w:rsidRPr="008605B6">
        <w:rPr>
          <w:rFonts w:ascii="Times New Roman" w:hAnsi="Times New Roman"/>
          <w:sz w:val="24"/>
          <w:szCs w:val="24"/>
        </w:rPr>
        <w:t xml:space="preserve"> įsipareigoja:</w:t>
      </w:r>
    </w:p>
    <w:p w14:paraId="793C16F8" w14:textId="085195AF" w:rsidR="008605B6" w:rsidRPr="008605B6" w:rsidRDefault="00395303" w:rsidP="008605B6">
      <w:pPr>
        <w:spacing w:after="0" w:line="240" w:lineRule="auto"/>
        <w:ind w:firstLine="851"/>
        <w:jc w:val="both"/>
        <w:rPr>
          <w:rFonts w:ascii="Times New Roman" w:hAnsi="Times New Roman"/>
          <w:sz w:val="24"/>
          <w:szCs w:val="24"/>
        </w:rPr>
      </w:pPr>
      <w:r w:rsidRPr="008605B6">
        <w:rPr>
          <w:rFonts w:ascii="Times New Roman" w:hAnsi="Times New Roman"/>
          <w:sz w:val="24"/>
          <w:szCs w:val="24"/>
        </w:rPr>
        <w:t>3.</w:t>
      </w:r>
      <w:r w:rsidR="008605B6" w:rsidRPr="008605B6">
        <w:rPr>
          <w:rFonts w:ascii="Times New Roman" w:hAnsi="Times New Roman"/>
          <w:sz w:val="24"/>
          <w:szCs w:val="24"/>
        </w:rPr>
        <w:t>3</w:t>
      </w:r>
      <w:r w:rsidRPr="008605B6">
        <w:rPr>
          <w:rFonts w:ascii="Times New Roman" w:hAnsi="Times New Roman"/>
          <w:sz w:val="24"/>
          <w:szCs w:val="24"/>
        </w:rPr>
        <w:t>.1</w:t>
      </w:r>
      <w:r w:rsidR="00C72CCF">
        <w:rPr>
          <w:rFonts w:ascii="Times New Roman" w:hAnsi="Times New Roman"/>
          <w:sz w:val="24"/>
          <w:szCs w:val="24"/>
        </w:rPr>
        <w:t>.</w:t>
      </w:r>
      <w:r w:rsidR="00742B39" w:rsidRPr="008605B6">
        <w:rPr>
          <w:rFonts w:ascii="Times New Roman" w:hAnsi="Times New Roman"/>
          <w:sz w:val="24"/>
          <w:szCs w:val="24"/>
        </w:rPr>
        <w:t xml:space="preserve"> </w:t>
      </w:r>
      <w:r w:rsidR="008605B6" w:rsidRPr="008605B6">
        <w:rPr>
          <w:rFonts w:ascii="Times New Roman" w:hAnsi="Times New Roman"/>
          <w:sz w:val="24"/>
          <w:szCs w:val="24"/>
        </w:rPr>
        <w:t xml:space="preserve">kiekvieno mėnesio paskutinę darbo dieną perduoti </w:t>
      </w:r>
      <w:r w:rsidR="00C646ED">
        <w:rPr>
          <w:rFonts w:ascii="Times New Roman" w:hAnsi="Times New Roman"/>
          <w:sz w:val="24"/>
          <w:szCs w:val="24"/>
        </w:rPr>
        <w:t xml:space="preserve">elektroniniu būdu </w:t>
      </w:r>
      <w:r w:rsidR="008605B6">
        <w:rPr>
          <w:rFonts w:ascii="Times New Roman" w:hAnsi="Times New Roman"/>
          <w:sz w:val="24"/>
          <w:szCs w:val="24"/>
        </w:rPr>
        <w:t>Paslaugų teikėjui</w:t>
      </w:r>
      <w:r w:rsidR="008605B6" w:rsidRPr="008605B6">
        <w:rPr>
          <w:rFonts w:ascii="Times New Roman" w:hAnsi="Times New Roman"/>
          <w:sz w:val="24"/>
          <w:szCs w:val="24"/>
        </w:rPr>
        <w:t xml:space="preserve"> nepasiturinčių </w:t>
      </w:r>
      <w:r w:rsidR="00E22F0A">
        <w:rPr>
          <w:rFonts w:ascii="Times New Roman" w:hAnsi="Times New Roman"/>
          <w:sz w:val="24"/>
          <w:szCs w:val="24"/>
        </w:rPr>
        <w:t>Visagino</w:t>
      </w:r>
      <w:r w:rsidR="008605B6" w:rsidRPr="008605B6">
        <w:rPr>
          <w:rFonts w:ascii="Times New Roman" w:hAnsi="Times New Roman"/>
          <w:sz w:val="24"/>
          <w:szCs w:val="24"/>
        </w:rPr>
        <w:t xml:space="preserve"> savivaldybės gyventojų,</w:t>
      </w:r>
      <w:r w:rsidR="008605B6" w:rsidRPr="008605B6">
        <w:rPr>
          <w:rFonts w:ascii="Times New Roman" w:hAnsi="Times New Roman"/>
          <w:color w:val="FF0000"/>
          <w:sz w:val="24"/>
          <w:szCs w:val="24"/>
        </w:rPr>
        <w:t xml:space="preserve"> </w:t>
      </w:r>
      <w:r w:rsidR="008605B6" w:rsidRPr="008605B6">
        <w:rPr>
          <w:rFonts w:ascii="Times New Roman" w:hAnsi="Times New Roman"/>
          <w:sz w:val="24"/>
          <w:szCs w:val="24"/>
        </w:rPr>
        <w:t>kuriems suteikta teisė į kompensacij</w:t>
      </w:r>
      <w:r w:rsidR="00C646ED">
        <w:rPr>
          <w:rFonts w:ascii="Times New Roman" w:hAnsi="Times New Roman"/>
          <w:sz w:val="24"/>
          <w:szCs w:val="24"/>
        </w:rPr>
        <w:t xml:space="preserve">as </w:t>
      </w:r>
      <w:r w:rsidR="008605B6" w:rsidRPr="008605B6">
        <w:rPr>
          <w:rFonts w:ascii="Times New Roman" w:hAnsi="Times New Roman"/>
          <w:sz w:val="24"/>
          <w:szCs w:val="24"/>
        </w:rPr>
        <w:t>sąrašus ir duomenis, reikalingus kompensacijų paskaičiavimui, pagal Eksporto duomenų bylos aprašą (</w:t>
      </w:r>
      <w:r w:rsidR="008605B6">
        <w:rPr>
          <w:rFonts w:ascii="Times New Roman" w:hAnsi="Times New Roman"/>
          <w:sz w:val="24"/>
          <w:szCs w:val="24"/>
        </w:rPr>
        <w:t>2</w:t>
      </w:r>
      <w:r w:rsidR="008605B6" w:rsidRPr="008605B6">
        <w:rPr>
          <w:rFonts w:ascii="Times New Roman" w:hAnsi="Times New Roman"/>
          <w:sz w:val="24"/>
          <w:szCs w:val="24"/>
        </w:rPr>
        <w:t xml:space="preserve"> priedas);</w:t>
      </w:r>
    </w:p>
    <w:p w14:paraId="7C32124D" w14:textId="30D08595" w:rsidR="008605B6" w:rsidRPr="008605B6" w:rsidRDefault="008605B6" w:rsidP="008605B6">
      <w:pPr>
        <w:spacing w:after="0" w:line="240" w:lineRule="auto"/>
        <w:ind w:firstLine="851"/>
        <w:jc w:val="both"/>
        <w:rPr>
          <w:rFonts w:ascii="Times New Roman" w:hAnsi="Times New Roman"/>
          <w:sz w:val="24"/>
          <w:szCs w:val="24"/>
        </w:rPr>
      </w:pPr>
      <w:r w:rsidRPr="008605B6">
        <w:rPr>
          <w:rFonts w:ascii="Times New Roman" w:hAnsi="Times New Roman"/>
          <w:sz w:val="24"/>
          <w:szCs w:val="24"/>
        </w:rPr>
        <w:t xml:space="preserve">3.3.2. pateikti </w:t>
      </w:r>
      <w:r>
        <w:rPr>
          <w:rFonts w:ascii="Times New Roman" w:hAnsi="Times New Roman"/>
          <w:sz w:val="24"/>
          <w:szCs w:val="24"/>
        </w:rPr>
        <w:t>Paslaugų teikėjui</w:t>
      </w:r>
      <w:r w:rsidRPr="008605B6">
        <w:rPr>
          <w:rFonts w:ascii="Times New Roman" w:hAnsi="Times New Roman"/>
          <w:sz w:val="24"/>
          <w:szCs w:val="24"/>
        </w:rPr>
        <w:t xml:space="preserve"> </w:t>
      </w:r>
      <w:r w:rsidR="0080389D">
        <w:rPr>
          <w:rFonts w:ascii="Times New Roman" w:hAnsi="Times New Roman"/>
          <w:sz w:val="24"/>
          <w:szCs w:val="24"/>
        </w:rPr>
        <w:t>Visagino</w:t>
      </w:r>
      <w:r w:rsidRPr="008605B6">
        <w:rPr>
          <w:rFonts w:ascii="Times New Roman" w:hAnsi="Times New Roman"/>
          <w:sz w:val="24"/>
          <w:szCs w:val="24"/>
        </w:rPr>
        <w:t xml:space="preserve"> savivaldybės sprendimus ir jų pakeitimus, reglamentuojančius kompensavimo tvarką šios </w:t>
      </w:r>
      <w:r w:rsidR="00E21BB7">
        <w:rPr>
          <w:rFonts w:ascii="Times New Roman" w:hAnsi="Times New Roman"/>
          <w:sz w:val="24"/>
          <w:szCs w:val="24"/>
        </w:rPr>
        <w:t>S</w:t>
      </w:r>
      <w:r w:rsidRPr="008605B6">
        <w:rPr>
          <w:rFonts w:ascii="Times New Roman" w:hAnsi="Times New Roman"/>
          <w:sz w:val="24"/>
          <w:szCs w:val="24"/>
        </w:rPr>
        <w:t xml:space="preserve">utarties 1.1 punkte nurodytiems </w:t>
      </w:r>
      <w:r w:rsidR="001B5CD9" w:rsidRPr="00FE531C">
        <w:rPr>
          <w:rFonts w:ascii="Times New Roman" w:hAnsi="Times New Roman"/>
          <w:sz w:val="24"/>
          <w:szCs w:val="24"/>
        </w:rPr>
        <w:t>nepasiturintiems Visagino savivaldybės gyventojams;</w:t>
      </w:r>
    </w:p>
    <w:p w14:paraId="164EDA1F" w14:textId="3CB3A231" w:rsidR="00742B39" w:rsidRPr="008605B6" w:rsidRDefault="008605B6" w:rsidP="00742B39">
      <w:pPr>
        <w:spacing w:after="0" w:line="240" w:lineRule="auto"/>
        <w:ind w:firstLine="851"/>
        <w:jc w:val="both"/>
        <w:rPr>
          <w:rFonts w:ascii="Times New Roman" w:hAnsi="Times New Roman"/>
          <w:sz w:val="24"/>
          <w:szCs w:val="24"/>
        </w:rPr>
      </w:pPr>
      <w:r w:rsidRPr="008605B6">
        <w:rPr>
          <w:rFonts w:ascii="Times New Roman" w:hAnsi="Times New Roman"/>
          <w:sz w:val="24"/>
          <w:szCs w:val="24"/>
        </w:rPr>
        <w:t xml:space="preserve">3.3.3. </w:t>
      </w:r>
      <w:r w:rsidR="00742B39" w:rsidRPr="008605B6">
        <w:rPr>
          <w:rFonts w:ascii="Times New Roman" w:hAnsi="Times New Roman"/>
          <w:sz w:val="24"/>
          <w:szCs w:val="24"/>
        </w:rPr>
        <w:t xml:space="preserve">už tinkamai atliktas </w:t>
      </w:r>
      <w:r w:rsidR="0080389D">
        <w:rPr>
          <w:rFonts w:ascii="Times New Roman" w:hAnsi="Times New Roman"/>
          <w:sz w:val="24"/>
          <w:szCs w:val="24"/>
        </w:rPr>
        <w:t>P</w:t>
      </w:r>
      <w:r w:rsidR="00742B39" w:rsidRPr="008605B6">
        <w:rPr>
          <w:rFonts w:ascii="Times New Roman" w:hAnsi="Times New Roman"/>
          <w:sz w:val="24"/>
          <w:szCs w:val="24"/>
        </w:rPr>
        <w:t>aslaugas atsiskaityti šioje sutartyje numatytomis sąlygomis ir terminais;</w:t>
      </w:r>
    </w:p>
    <w:p w14:paraId="37E6EC06" w14:textId="77777777" w:rsidR="0052002E" w:rsidRDefault="00395303" w:rsidP="0052002E">
      <w:pPr>
        <w:spacing w:after="0" w:line="240" w:lineRule="auto"/>
        <w:ind w:firstLine="851"/>
        <w:jc w:val="both"/>
        <w:rPr>
          <w:rFonts w:ascii="Times New Roman" w:hAnsi="Times New Roman"/>
          <w:sz w:val="24"/>
          <w:szCs w:val="24"/>
        </w:rPr>
      </w:pPr>
      <w:r w:rsidRPr="008605B6">
        <w:rPr>
          <w:rFonts w:ascii="Times New Roman" w:hAnsi="Times New Roman"/>
          <w:sz w:val="24"/>
          <w:szCs w:val="24"/>
        </w:rPr>
        <w:lastRenderedPageBreak/>
        <w:t>3.</w:t>
      </w:r>
      <w:r w:rsidR="008605B6" w:rsidRPr="008605B6">
        <w:rPr>
          <w:rFonts w:ascii="Times New Roman" w:hAnsi="Times New Roman"/>
          <w:sz w:val="24"/>
          <w:szCs w:val="24"/>
        </w:rPr>
        <w:t>3</w:t>
      </w:r>
      <w:r w:rsidRPr="008605B6">
        <w:rPr>
          <w:rFonts w:ascii="Times New Roman" w:hAnsi="Times New Roman"/>
          <w:sz w:val="24"/>
          <w:szCs w:val="24"/>
        </w:rPr>
        <w:t>.</w:t>
      </w:r>
      <w:r w:rsidR="008605B6" w:rsidRPr="008605B6">
        <w:rPr>
          <w:rFonts w:ascii="Times New Roman" w:hAnsi="Times New Roman"/>
          <w:sz w:val="24"/>
          <w:szCs w:val="24"/>
        </w:rPr>
        <w:t>4.</w:t>
      </w:r>
      <w:r w:rsidR="00742B39" w:rsidRPr="008605B6">
        <w:rPr>
          <w:rFonts w:ascii="Times New Roman" w:hAnsi="Times New Roman"/>
          <w:sz w:val="24"/>
          <w:szCs w:val="24"/>
        </w:rPr>
        <w:t xml:space="preserve"> sudaryti Paslaugų teikėjui visas sąlygas, suteikti informaciją ar dokumentus, būtinus Paslaugoms teikti;</w:t>
      </w:r>
    </w:p>
    <w:p w14:paraId="1C1479CF" w14:textId="5F422CD2" w:rsidR="0052002E" w:rsidRPr="0052002E" w:rsidRDefault="0052002E" w:rsidP="0052002E">
      <w:pPr>
        <w:spacing w:after="0" w:line="240" w:lineRule="auto"/>
        <w:ind w:firstLine="851"/>
        <w:jc w:val="both"/>
        <w:rPr>
          <w:rFonts w:ascii="Times New Roman" w:hAnsi="Times New Roman"/>
          <w:sz w:val="24"/>
          <w:szCs w:val="24"/>
        </w:rPr>
      </w:pPr>
      <w:r>
        <w:rPr>
          <w:rFonts w:ascii="Times New Roman" w:hAnsi="Times New Roman"/>
          <w:sz w:val="24"/>
          <w:szCs w:val="24"/>
        </w:rPr>
        <w:t xml:space="preserve">3.4. </w:t>
      </w:r>
      <w:r w:rsidRPr="0052002E">
        <w:rPr>
          <w:rFonts w:ascii="Times New Roman" w:hAnsi="Times New Roman"/>
          <w:sz w:val="24"/>
          <w:szCs w:val="24"/>
        </w:rPr>
        <w:t xml:space="preserve">Užsakovas neatsako už kompensacijų skaičiavimo teisingumą, jeigu </w:t>
      </w:r>
      <w:r>
        <w:rPr>
          <w:rFonts w:ascii="Times New Roman" w:hAnsi="Times New Roman"/>
          <w:sz w:val="24"/>
          <w:szCs w:val="24"/>
        </w:rPr>
        <w:t xml:space="preserve">Paslaugų teikėjas </w:t>
      </w:r>
      <w:r w:rsidRPr="0052002E">
        <w:rPr>
          <w:rFonts w:ascii="Times New Roman" w:hAnsi="Times New Roman"/>
          <w:sz w:val="24"/>
          <w:szCs w:val="24"/>
        </w:rPr>
        <w:t>neteisingai paskaičiavo kompensacijas pagal Užsakovo teisingai pateiktus duomenis.</w:t>
      </w:r>
    </w:p>
    <w:p w14:paraId="5784C8B4" w14:textId="77777777" w:rsidR="0052002E" w:rsidRPr="008605B6" w:rsidRDefault="0052002E" w:rsidP="00742B39">
      <w:pPr>
        <w:spacing w:after="0" w:line="240" w:lineRule="auto"/>
        <w:ind w:firstLine="851"/>
        <w:jc w:val="both"/>
        <w:rPr>
          <w:rFonts w:ascii="Times New Roman" w:hAnsi="Times New Roman"/>
          <w:sz w:val="24"/>
          <w:szCs w:val="24"/>
        </w:rPr>
      </w:pPr>
    </w:p>
    <w:p w14:paraId="7DF18B89" w14:textId="0BDE6A97" w:rsidR="00742B39" w:rsidRPr="008605B6" w:rsidRDefault="00395303" w:rsidP="00742B39">
      <w:pPr>
        <w:spacing w:after="0" w:line="240" w:lineRule="auto"/>
        <w:ind w:firstLine="851"/>
        <w:jc w:val="both"/>
        <w:rPr>
          <w:rFonts w:ascii="Times New Roman" w:hAnsi="Times New Roman"/>
          <w:sz w:val="24"/>
          <w:szCs w:val="24"/>
        </w:rPr>
      </w:pPr>
      <w:r w:rsidRPr="008605B6">
        <w:rPr>
          <w:rFonts w:ascii="Times New Roman" w:hAnsi="Times New Roman"/>
          <w:sz w:val="24"/>
          <w:szCs w:val="24"/>
        </w:rPr>
        <w:t>3.</w:t>
      </w:r>
      <w:r w:rsidR="0052002E">
        <w:rPr>
          <w:rFonts w:ascii="Times New Roman" w:hAnsi="Times New Roman"/>
          <w:sz w:val="24"/>
          <w:szCs w:val="24"/>
        </w:rPr>
        <w:t>5</w:t>
      </w:r>
      <w:r w:rsidRPr="008605B6">
        <w:rPr>
          <w:rFonts w:ascii="Times New Roman" w:hAnsi="Times New Roman"/>
          <w:sz w:val="24"/>
          <w:szCs w:val="24"/>
        </w:rPr>
        <w:t>.</w:t>
      </w:r>
      <w:r w:rsidR="00742B39" w:rsidRPr="008605B6">
        <w:rPr>
          <w:rFonts w:ascii="Times New Roman" w:hAnsi="Times New Roman"/>
          <w:sz w:val="24"/>
          <w:szCs w:val="24"/>
        </w:rPr>
        <w:t xml:space="preserve"> </w:t>
      </w:r>
      <w:r w:rsidR="00742B39" w:rsidRPr="008605B6">
        <w:rPr>
          <w:rFonts w:ascii="Times New Roman" w:hAnsi="Times New Roman"/>
          <w:b/>
          <w:sz w:val="24"/>
          <w:szCs w:val="24"/>
        </w:rPr>
        <w:t>Paslaugų teikėjas</w:t>
      </w:r>
      <w:r w:rsidR="00742B39" w:rsidRPr="008605B6">
        <w:rPr>
          <w:rFonts w:ascii="Times New Roman" w:hAnsi="Times New Roman"/>
          <w:sz w:val="24"/>
          <w:szCs w:val="24"/>
        </w:rPr>
        <w:t xml:space="preserve"> turi teisę:</w:t>
      </w:r>
    </w:p>
    <w:p w14:paraId="4F29D002" w14:textId="147F9A1C" w:rsidR="00742B39" w:rsidRPr="008605B6" w:rsidRDefault="00395303" w:rsidP="00742B39">
      <w:pPr>
        <w:spacing w:after="0" w:line="240" w:lineRule="auto"/>
        <w:ind w:firstLine="851"/>
        <w:jc w:val="both"/>
        <w:rPr>
          <w:rFonts w:ascii="Times New Roman" w:hAnsi="Times New Roman"/>
          <w:sz w:val="24"/>
          <w:szCs w:val="24"/>
          <w:lang w:eastAsia="ar-SA"/>
        </w:rPr>
      </w:pPr>
      <w:r w:rsidRPr="008605B6">
        <w:rPr>
          <w:rFonts w:ascii="Times New Roman" w:hAnsi="Times New Roman"/>
          <w:sz w:val="24"/>
          <w:szCs w:val="24"/>
        </w:rPr>
        <w:t>3.</w:t>
      </w:r>
      <w:r w:rsidR="0052002E">
        <w:rPr>
          <w:rFonts w:ascii="Times New Roman" w:hAnsi="Times New Roman"/>
          <w:sz w:val="24"/>
          <w:szCs w:val="24"/>
        </w:rPr>
        <w:t>5</w:t>
      </w:r>
      <w:r w:rsidR="00742B39" w:rsidRPr="008605B6">
        <w:rPr>
          <w:rFonts w:ascii="Times New Roman" w:hAnsi="Times New Roman"/>
          <w:sz w:val="24"/>
          <w:szCs w:val="24"/>
        </w:rPr>
        <w:t xml:space="preserve">.1 gauti šia sutartimi sulygtą atlyginimą už tinkamai ir laiku atliktas </w:t>
      </w:r>
      <w:r w:rsidR="0080389D">
        <w:rPr>
          <w:rFonts w:ascii="Times New Roman" w:hAnsi="Times New Roman"/>
          <w:sz w:val="24"/>
          <w:szCs w:val="24"/>
        </w:rPr>
        <w:t>P</w:t>
      </w:r>
      <w:r w:rsidR="00742B39" w:rsidRPr="008605B6">
        <w:rPr>
          <w:rFonts w:ascii="Times New Roman" w:hAnsi="Times New Roman"/>
          <w:sz w:val="24"/>
          <w:szCs w:val="24"/>
        </w:rPr>
        <w:t xml:space="preserve">aslaugas bei kitas </w:t>
      </w:r>
      <w:r w:rsidR="00742B39" w:rsidRPr="008605B6">
        <w:rPr>
          <w:rFonts w:ascii="Times New Roman" w:hAnsi="Times New Roman"/>
          <w:sz w:val="24"/>
          <w:szCs w:val="24"/>
          <w:lang w:eastAsia="ar-SA"/>
        </w:rPr>
        <w:t>Lietuvos Respublikos teisės aktuose paslaugų teikėjui numatytas teises;</w:t>
      </w:r>
    </w:p>
    <w:p w14:paraId="448A86B8" w14:textId="23BFA780" w:rsidR="00742B39" w:rsidRPr="008605B6" w:rsidRDefault="009462B9" w:rsidP="00742B39">
      <w:pPr>
        <w:spacing w:after="0" w:line="240" w:lineRule="auto"/>
        <w:ind w:firstLine="851"/>
        <w:jc w:val="both"/>
        <w:rPr>
          <w:rFonts w:ascii="Times New Roman" w:hAnsi="Times New Roman"/>
          <w:sz w:val="24"/>
          <w:szCs w:val="24"/>
        </w:rPr>
      </w:pPr>
      <w:r w:rsidRPr="008605B6">
        <w:rPr>
          <w:rFonts w:ascii="Times New Roman" w:hAnsi="Times New Roman"/>
          <w:sz w:val="24"/>
          <w:szCs w:val="24"/>
          <w:lang w:eastAsia="ar-SA"/>
        </w:rPr>
        <w:t>3</w:t>
      </w:r>
      <w:r w:rsidR="00742B39" w:rsidRPr="008605B6">
        <w:rPr>
          <w:rFonts w:ascii="Times New Roman" w:hAnsi="Times New Roman"/>
          <w:sz w:val="24"/>
          <w:szCs w:val="24"/>
          <w:lang w:eastAsia="ar-SA"/>
        </w:rPr>
        <w:t>.</w:t>
      </w:r>
      <w:r w:rsidR="0052002E">
        <w:rPr>
          <w:rFonts w:ascii="Times New Roman" w:hAnsi="Times New Roman"/>
          <w:sz w:val="24"/>
          <w:szCs w:val="24"/>
          <w:lang w:eastAsia="ar-SA"/>
        </w:rPr>
        <w:t>6</w:t>
      </w:r>
      <w:r w:rsidR="00395303" w:rsidRPr="008605B6">
        <w:rPr>
          <w:rFonts w:ascii="Times New Roman" w:hAnsi="Times New Roman"/>
          <w:sz w:val="24"/>
          <w:szCs w:val="24"/>
          <w:lang w:eastAsia="ar-SA"/>
        </w:rPr>
        <w:t>.</w:t>
      </w:r>
      <w:r w:rsidR="00742B39" w:rsidRPr="008605B6">
        <w:rPr>
          <w:rFonts w:ascii="Times New Roman" w:hAnsi="Times New Roman"/>
          <w:sz w:val="24"/>
          <w:szCs w:val="24"/>
          <w:lang w:eastAsia="ar-SA"/>
        </w:rPr>
        <w:t xml:space="preserve"> </w:t>
      </w:r>
      <w:r w:rsidR="00742B39" w:rsidRPr="008605B6">
        <w:rPr>
          <w:rFonts w:ascii="Times New Roman" w:hAnsi="Times New Roman"/>
          <w:sz w:val="24"/>
          <w:szCs w:val="24"/>
        </w:rPr>
        <w:t>Paslaugos teikėjas turi ir kitas šios Sutarties ir Lietuvos Respublikoje galiojančių teisės aktų numatytas teises.</w:t>
      </w:r>
    </w:p>
    <w:p w14:paraId="23C205DB" w14:textId="5F72A51F" w:rsidR="00742B39" w:rsidRDefault="00395303" w:rsidP="009462B9">
      <w:pPr>
        <w:spacing w:after="0" w:line="240" w:lineRule="auto"/>
        <w:ind w:firstLine="851"/>
        <w:jc w:val="both"/>
        <w:rPr>
          <w:rFonts w:ascii="Times New Roman" w:hAnsi="Times New Roman"/>
          <w:sz w:val="24"/>
          <w:szCs w:val="24"/>
        </w:rPr>
      </w:pPr>
      <w:r>
        <w:rPr>
          <w:rFonts w:ascii="Times New Roman" w:hAnsi="Times New Roman"/>
          <w:sz w:val="24"/>
          <w:szCs w:val="24"/>
          <w:lang w:eastAsia="ar-SA"/>
        </w:rPr>
        <w:t>3.</w:t>
      </w:r>
      <w:r w:rsidR="0052002E">
        <w:rPr>
          <w:rFonts w:ascii="Times New Roman" w:hAnsi="Times New Roman"/>
          <w:sz w:val="24"/>
          <w:szCs w:val="24"/>
          <w:lang w:eastAsia="ar-SA"/>
        </w:rPr>
        <w:t>7</w:t>
      </w:r>
      <w:r>
        <w:rPr>
          <w:rFonts w:ascii="Times New Roman" w:hAnsi="Times New Roman"/>
          <w:sz w:val="24"/>
          <w:szCs w:val="24"/>
          <w:lang w:eastAsia="ar-SA"/>
        </w:rPr>
        <w:t>.</w:t>
      </w:r>
      <w:r w:rsidR="00742B39" w:rsidRPr="007523D7">
        <w:rPr>
          <w:rFonts w:ascii="Times New Roman" w:hAnsi="Times New Roman"/>
          <w:sz w:val="24"/>
          <w:szCs w:val="24"/>
          <w:lang w:eastAsia="ar-SA"/>
        </w:rPr>
        <w:t xml:space="preserve"> </w:t>
      </w:r>
      <w:r w:rsidR="00742B39" w:rsidRPr="007523D7">
        <w:rPr>
          <w:rFonts w:ascii="Times New Roman" w:hAnsi="Times New Roman"/>
          <w:b/>
          <w:sz w:val="24"/>
          <w:szCs w:val="24"/>
          <w:lang w:eastAsia="ar-SA"/>
        </w:rPr>
        <w:t>Paslaugų teikėjas</w:t>
      </w:r>
      <w:r w:rsidR="00742B39">
        <w:rPr>
          <w:rFonts w:ascii="Times New Roman" w:hAnsi="Times New Roman"/>
          <w:b/>
          <w:sz w:val="24"/>
          <w:szCs w:val="24"/>
          <w:lang w:eastAsia="ar-SA"/>
        </w:rPr>
        <w:t xml:space="preserve"> įsipareigoja</w:t>
      </w:r>
      <w:r w:rsidR="00742B39" w:rsidRPr="007523D7">
        <w:rPr>
          <w:rFonts w:ascii="Times New Roman" w:hAnsi="Times New Roman"/>
          <w:sz w:val="24"/>
          <w:szCs w:val="24"/>
          <w:lang w:eastAsia="ar-SA"/>
        </w:rPr>
        <w:t>:</w:t>
      </w:r>
    </w:p>
    <w:p w14:paraId="2F96CFBD" w14:textId="46E1C1A0" w:rsidR="0004585F" w:rsidRDefault="00395303"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sidRPr="0052002E">
        <w:rPr>
          <w:rFonts w:ascii="Times New Roman" w:hAnsi="Times New Roman"/>
          <w:sz w:val="24"/>
          <w:szCs w:val="24"/>
        </w:rPr>
        <w:t>3.</w:t>
      </w:r>
      <w:r w:rsidR="0052002E">
        <w:rPr>
          <w:rFonts w:ascii="Times New Roman" w:hAnsi="Times New Roman"/>
          <w:sz w:val="24"/>
          <w:szCs w:val="24"/>
        </w:rPr>
        <w:t>7</w:t>
      </w:r>
      <w:r w:rsidRPr="0052002E">
        <w:rPr>
          <w:rFonts w:ascii="Times New Roman" w:hAnsi="Times New Roman"/>
          <w:sz w:val="24"/>
          <w:szCs w:val="24"/>
        </w:rPr>
        <w:t>.</w:t>
      </w:r>
      <w:r w:rsidR="00742B39" w:rsidRPr="0052002E">
        <w:rPr>
          <w:rFonts w:ascii="Times New Roman" w:hAnsi="Times New Roman"/>
          <w:sz w:val="24"/>
          <w:szCs w:val="24"/>
        </w:rPr>
        <w:t xml:space="preserve">1 </w:t>
      </w:r>
      <w:r w:rsidR="0052002E" w:rsidRPr="0052002E">
        <w:rPr>
          <w:rFonts w:ascii="Times New Roman" w:hAnsi="Times New Roman"/>
          <w:sz w:val="24"/>
          <w:szCs w:val="24"/>
        </w:rPr>
        <w:t xml:space="preserve">skaičiuoti kompensacijas už </w:t>
      </w:r>
      <w:r w:rsidR="0004585F">
        <w:rPr>
          <w:rFonts w:ascii="Times New Roman" w:hAnsi="Times New Roman"/>
          <w:sz w:val="24"/>
          <w:szCs w:val="24"/>
        </w:rPr>
        <w:t>šildymą, geriamąjį vandenį ir karštą vandenį</w:t>
      </w:r>
      <w:r w:rsidR="001B5CD9" w:rsidRPr="001B5CD9">
        <w:rPr>
          <w:rFonts w:ascii="Times New Roman" w:hAnsi="Times New Roman"/>
          <w:sz w:val="24"/>
          <w:szCs w:val="24"/>
        </w:rPr>
        <w:t xml:space="preserve"> </w:t>
      </w:r>
      <w:r w:rsidR="001B5CD9" w:rsidRPr="009969CC">
        <w:rPr>
          <w:rFonts w:ascii="Times New Roman" w:hAnsi="Times New Roman"/>
          <w:sz w:val="24"/>
          <w:szCs w:val="24"/>
        </w:rPr>
        <w:t xml:space="preserve">nepasiturintiems Visagino </w:t>
      </w:r>
      <w:r w:rsidR="001B5CD9" w:rsidRPr="001B5CD9">
        <w:rPr>
          <w:rFonts w:ascii="Times New Roman" w:hAnsi="Times New Roman"/>
          <w:sz w:val="24"/>
          <w:szCs w:val="24"/>
        </w:rPr>
        <w:t xml:space="preserve">savivaldybės </w:t>
      </w:r>
      <w:r w:rsidR="001B5CD9" w:rsidRPr="009969CC">
        <w:rPr>
          <w:rFonts w:ascii="Times New Roman" w:hAnsi="Times New Roman"/>
          <w:sz w:val="24"/>
          <w:szCs w:val="24"/>
        </w:rPr>
        <w:t>gyventojams</w:t>
      </w:r>
      <w:r w:rsidR="001B5CD9">
        <w:rPr>
          <w:rFonts w:ascii="Times New Roman" w:hAnsi="Times New Roman"/>
          <w:sz w:val="24"/>
          <w:szCs w:val="24"/>
        </w:rPr>
        <w:t>,</w:t>
      </w:r>
      <w:r w:rsidR="0004585F">
        <w:rPr>
          <w:rFonts w:ascii="Times New Roman" w:hAnsi="Times New Roman"/>
          <w:sz w:val="24"/>
          <w:szCs w:val="24"/>
        </w:rPr>
        <w:t xml:space="preserve"> </w:t>
      </w:r>
      <w:r w:rsidR="0004585F" w:rsidRPr="001B5CD9">
        <w:rPr>
          <w:rFonts w:ascii="Times New Roman" w:hAnsi="Times New Roman"/>
          <w:sz w:val="24"/>
          <w:szCs w:val="24"/>
        </w:rPr>
        <w:t xml:space="preserve">sudariusiems su Paslaugų </w:t>
      </w:r>
      <w:r w:rsidR="0004585F" w:rsidRPr="005D4647">
        <w:rPr>
          <w:rFonts w:ascii="Times New Roman" w:hAnsi="Times New Roman"/>
          <w:sz w:val="24"/>
          <w:szCs w:val="24"/>
        </w:rPr>
        <w:t>tiekėju šilumos</w:t>
      </w:r>
      <w:r w:rsidR="0004585F">
        <w:rPr>
          <w:rFonts w:ascii="Times New Roman" w:hAnsi="Times New Roman"/>
          <w:sz w:val="24"/>
          <w:szCs w:val="24"/>
        </w:rPr>
        <w:t>, geriamojo vandens ir karšto vandens</w:t>
      </w:r>
      <w:r w:rsidR="0004585F" w:rsidRPr="005D4647">
        <w:rPr>
          <w:rFonts w:ascii="Times New Roman" w:hAnsi="Times New Roman"/>
          <w:sz w:val="24"/>
          <w:szCs w:val="24"/>
        </w:rPr>
        <w:t xml:space="preserve"> vartojimo pirkimo – pardavimo sutartį</w:t>
      </w:r>
      <w:r w:rsidR="0004585F">
        <w:rPr>
          <w:rFonts w:ascii="Times New Roman" w:hAnsi="Times New Roman"/>
          <w:sz w:val="24"/>
          <w:szCs w:val="24"/>
        </w:rPr>
        <w:t>;</w:t>
      </w:r>
    </w:p>
    <w:p w14:paraId="1EBF835E" w14:textId="50BA2738" w:rsid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sidRPr="0052002E">
        <w:rPr>
          <w:rFonts w:ascii="Times New Roman" w:hAnsi="Times New Roman"/>
          <w:sz w:val="24"/>
          <w:szCs w:val="24"/>
        </w:rPr>
        <w:t>3.</w:t>
      </w:r>
      <w:r>
        <w:rPr>
          <w:rFonts w:ascii="Times New Roman" w:hAnsi="Times New Roman"/>
          <w:sz w:val="24"/>
          <w:szCs w:val="24"/>
        </w:rPr>
        <w:t>7</w:t>
      </w:r>
      <w:r w:rsidRPr="0052002E">
        <w:rPr>
          <w:rFonts w:ascii="Times New Roman" w:hAnsi="Times New Roman"/>
          <w:sz w:val="24"/>
          <w:szCs w:val="24"/>
        </w:rPr>
        <w:t xml:space="preserve">.2 sumažinti </w:t>
      </w:r>
      <w:r w:rsidR="0001726F" w:rsidRPr="009969CC">
        <w:rPr>
          <w:rFonts w:ascii="Times New Roman" w:hAnsi="Times New Roman"/>
          <w:sz w:val="24"/>
          <w:szCs w:val="24"/>
        </w:rPr>
        <w:t xml:space="preserve">nepasiturintiems Visagino </w:t>
      </w:r>
      <w:r w:rsidR="0001726F" w:rsidRPr="001B5CD9">
        <w:rPr>
          <w:rFonts w:ascii="Times New Roman" w:hAnsi="Times New Roman"/>
          <w:sz w:val="24"/>
          <w:szCs w:val="24"/>
        </w:rPr>
        <w:t xml:space="preserve">savivaldybės </w:t>
      </w:r>
      <w:r w:rsidR="0001726F" w:rsidRPr="009969CC">
        <w:rPr>
          <w:rFonts w:ascii="Times New Roman" w:hAnsi="Times New Roman"/>
          <w:sz w:val="24"/>
          <w:szCs w:val="24"/>
        </w:rPr>
        <w:t>gyventojams</w:t>
      </w:r>
      <w:r w:rsidR="0001726F">
        <w:rPr>
          <w:rFonts w:ascii="Times New Roman" w:hAnsi="Times New Roman"/>
          <w:sz w:val="24"/>
          <w:szCs w:val="24"/>
        </w:rPr>
        <w:t xml:space="preserve"> </w:t>
      </w:r>
      <w:r w:rsidRPr="0052002E">
        <w:rPr>
          <w:rFonts w:ascii="Times New Roman" w:hAnsi="Times New Roman"/>
          <w:sz w:val="24"/>
          <w:szCs w:val="24"/>
        </w:rPr>
        <w:t xml:space="preserve">mokestį už </w:t>
      </w:r>
      <w:r w:rsidR="0004585F">
        <w:rPr>
          <w:rFonts w:ascii="Times New Roman" w:hAnsi="Times New Roman"/>
          <w:sz w:val="24"/>
          <w:szCs w:val="24"/>
        </w:rPr>
        <w:t xml:space="preserve">teikiamo šildymo, sunaudoto geriamojo vandens ir karšto vandens kiekį </w:t>
      </w:r>
      <w:r w:rsidRPr="0052002E">
        <w:rPr>
          <w:rFonts w:ascii="Times New Roman" w:hAnsi="Times New Roman"/>
          <w:sz w:val="24"/>
          <w:szCs w:val="24"/>
        </w:rPr>
        <w:t>suskaičiuotos kompensacijos dydžiu;</w:t>
      </w:r>
    </w:p>
    <w:p w14:paraId="07EE13DB" w14:textId="00FA407F" w:rsid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sidRPr="0052002E">
        <w:rPr>
          <w:rFonts w:ascii="Times New Roman" w:hAnsi="Times New Roman"/>
          <w:sz w:val="24"/>
          <w:szCs w:val="24"/>
        </w:rPr>
        <w:t>3.</w:t>
      </w:r>
      <w:r>
        <w:rPr>
          <w:rFonts w:ascii="Times New Roman" w:hAnsi="Times New Roman"/>
          <w:sz w:val="24"/>
          <w:szCs w:val="24"/>
        </w:rPr>
        <w:t>7</w:t>
      </w:r>
      <w:r w:rsidRPr="0052002E">
        <w:rPr>
          <w:rFonts w:ascii="Times New Roman" w:hAnsi="Times New Roman"/>
          <w:sz w:val="24"/>
          <w:szCs w:val="24"/>
        </w:rPr>
        <w:t xml:space="preserve">.3 kiekvieną mėnesį skaičiuoti bendrą kompensacijų sumą </w:t>
      </w:r>
      <w:r w:rsidR="0001726F" w:rsidRPr="009969CC">
        <w:rPr>
          <w:rFonts w:ascii="Times New Roman" w:hAnsi="Times New Roman"/>
          <w:sz w:val="24"/>
          <w:szCs w:val="24"/>
        </w:rPr>
        <w:t xml:space="preserve">nepasiturintiems Visagino </w:t>
      </w:r>
      <w:r w:rsidR="0001726F" w:rsidRPr="001B5CD9">
        <w:rPr>
          <w:rFonts w:ascii="Times New Roman" w:hAnsi="Times New Roman"/>
          <w:sz w:val="24"/>
          <w:szCs w:val="24"/>
        </w:rPr>
        <w:t xml:space="preserve">savivaldybės </w:t>
      </w:r>
      <w:r w:rsidR="0001726F" w:rsidRPr="009969CC">
        <w:rPr>
          <w:rFonts w:ascii="Times New Roman" w:hAnsi="Times New Roman"/>
          <w:sz w:val="24"/>
          <w:szCs w:val="24"/>
        </w:rPr>
        <w:t xml:space="preserve">gyventojams </w:t>
      </w:r>
      <w:r w:rsidRPr="0052002E">
        <w:rPr>
          <w:rFonts w:ascii="Times New Roman" w:hAnsi="Times New Roman"/>
          <w:sz w:val="24"/>
          <w:szCs w:val="24"/>
        </w:rPr>
        <w:t xml:space="preserve">ir iki </w:t>
      </w:r>
      <w:r w:rsidR="00FC3750">
        <w:rPr>
          <w:rFonts w:ascii="Times New Roman" w:hAnsi="Times New Roman"/>
          <w:sz w:val="24"/>
          <w:szCs w:val="24"/>
        </w:rPr>
        <w:t>kito</w:t>
      </w:r>
      <w:r w:rsidRPr="0052002E">
        <w:rPr>
          <w:rFonts w:ascii="Times New Roman" w:hAnsi="Times New Roman"/>
          <w:sz w:val="24"/>
          <w:szCs w:val="24"/>
        </w:rPr>
        <w:t xml:space="preserve"> mėnesio, einančio po ataskaitinio laikotarpio, 10 dienos pateikti </w:t>
      </w:r>
      <w:r w:rsidR="00837BAC" w:rsidRPr="00FE531C">
        <w:rPr>
          <w:rFonts w:ascii="Times New Roman" w:hAnsi="Times New Roman"/>
          <w:sz w:val="24"/>
          <w:szCs w:val="24"/>
        </w:rPr>
        <w:t>elektroninėmis ryšio priemonėmis</w:t>
      </w:r>
      <w:r w:rsidR="00837BAC">
        <w:rPr>
          <w:rFonts w:ascii="Times New Roman" w:hAnsi="Times New Roman"/>
          <w:sz w:val="24"/>
          <w:szCs w:val="24"/>
        </w:rPr>
        <w:t xml:space="preserve"> </w:t>
      </w:r>
      <w:r w:rsidRPr="0052002E">
        <w:rPr>
          <w:rFonts w:ascii="Times New Roman" w:hAnsi="Times New Roman"/>
          <w:sz w:val="24"/>
          <w:szCs w:val="24"/>
        </w:rPr>
        <w:t>Užsakovui;</w:t>
      </w:r>
    </w:p>
    <w:p w14:paraId="3B1B42EE" w14:textId="0EB9DDBF" w:rsidR="0052002E" w:rsidRPr="00E21BB7"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b/>
          <w:bCs/>
          <w:i/>
          <w:iCs/>
          <w:sz w:val="24"/>
          <w:szCs w:val="24"/>
        </w:rPr>
      </w:pPr>
      <w:r w:rsidRPr="0052002E">
        <w:rPr>
          <w:rFonts w:ascii="Times New Roman" w:hAnsi="Times New Roman"/>
          <w:sz w:val="24"/>
          <w:szCs w:val="24"/>
        </w:rPr>
        <w:t>3.</w:t>
      </w:r>
      <w:r>
        <w:rPr>
          <w:rFonts w:ascii="Times New Roman" w:hAnsi="Times New Roman"/>
          <w:sz w:val="24"/>
          <w:szCs w:val="24"/>
        </w:rPr>
        <w:t>7</w:t>
      </w:r>
      <w:r w:rsidRPr="0052002E">
        <w:rPr>
          <w:rFonts w:ascii="Times New Roman" w:hAnsi="Times New Roman"/>
          <w:sz w:val="24"/>
          <w:szCs w:val="24"/>
        </w:rPr>
        <w:t xml:space="preserve">.4 esant reikalui, perskaičiuoti kompensacijas pagal Užsakovo raštą, kuriame nurodyta perskaičiavimo priežastis ir laikotarpis, už kurį turi būti perskaičiuota kompensacija, ir grąžinti Užsakovui neteisėtai priskaičiuotos kompensacijos dalį, tokia suma </w:t>
      </w:r>
      <w:r w:rsidRPr="00FE531C">
        <w:rPr>
          <w:rFonts w:ascii="Times New Roman" w:hAnsi="Times New Roman"/>
          <w:sz w:val="24"/>
          <w:szCs w:val="24"/>
        </w:rPr>
        <w:t xml:space="preserve">sumažinant </w:t>
      </w:r>
      <w:r w:rsidR="00E21BB7" w:rsidRPr="00FE531C">
        <w:rPr>
          <w:rFonts w:ascii="Times New Roman" w:hAnsi="Times New Roman"/>
          <w:sz w:val="24"/>
          <w:szCs w:val="24"/>
        </w:rPr>
        <w:t>einamojo mėnesio sąskaitą-faktūrą</w:t>
      </w:r>
      <w:r w:rsidRPr="00FE531C">
        <w:rPr>
          <w:rFonts w:ascii="Times New Roman" w:hAnsi="Times New Roman"/>
          <w:sz w:val="24"/>
          <w:szCs w:val="24"/>
        </w:rPr>
        <w:t>;</w:t>
      </w:r>
    </w:p>
    <w:p w14:paraId="0F314C94" w14:textId="7E23E686" w:rsid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3.7.</w:t>
      </w:r>
      <w:r w:rsidR="00E21BB7">
        <w:rPr>
          <w:rFonts w:ascii="Times New Roman" w:hAnsi="Times New Roman"/>
          <w:sz w:val="24"/>
          <w:szCs w:val="24"/>
        </w:rPr>
        <w:t>5</w:t>
      </w:r>
      <w:r>
        <w:rPr>
          <w:rFonts w:ascii="Times New Roman" w:hAnsi="Times New Roman"/>
          <w:sz w:val="24"/>
          <w:szCs w:val="24"/>
        </w:rPr>
        <w:t xml:space="preserve"> </w:t>
      </w:r>
      <w:r w:rsidR="00742B39" w:rsidRPr="0052002E">
        <w:rPr>
          <w:rFonts w:ascii="Times New Roman" w:hAnsi="Times New Roman"/>
          <w:sz w:val="24"/>
          <w:szCs w:val="24"/>
        </w:rPr>
        <w:t xml:space="preserve">sudaryti sąlygas </w:t>
      </w:r>
      <w:r w:rsidR="00742B39" w:rsidRPr="0052002E">
        <w:rPr>
          <w:rFonts w:ascii="Times New Roman" w:hAnsi="Times New Roman"/>
          <w:b/>
          <w:sz w:val="24"/>
          <w:szCs w:val="24"/>
        </w:rPr>
        <w:t>Užsakovui</w:t>
      </w:r>
      <w:r w:rsidR="00742B39" w:rsidRPr="0052002E">
        <w:rPr>
          <w:rFonts w:ascii="Times New Roman" w:hAnsi="Times New Roman"/>
          <w:sz w:val="24"/>
          <w:szCs w:val="24"/>
        </w:rPr>
        <w:t xml:space="preserve"> vykdyti teikiamų </w:t>
      </w:r>
      <w:r w:rsidR="005D1A89">
        <w:rPr>
          <w:rFonts w:ascii="Times New Roman" w:hAnsi="Times New Roman"/>
          <w:sz w:val="24"/>
          <w:szCs w:val="24"/>
        </w:rPr>
        <w:t>P</w:t>
      </w:r>
      <w:r w:rsidR="00742B39" w:rsidRPr="0052002E">
        <w:rPr>
          <w:rFonts w:ascii="Times New Roman" w:hAnsi="Times New Roman"/>
          <w:sz w:val="24"/>
          <w:szCs w:val="24"/>
        </w:rPr>
        <w:t>aslaugų priežiūrą ir kontrolę.</w:t>
      </w:r>
    </w:p>
    <w:p w14:paraId="57089056" w14:textId="49338FAD" w:rsid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3.7.</w:t>
      </w:r>
      <w:r w:rsidR="00E21BB7">
        <w:rPr>
          <w:rFonts w:ascii="Times New Roman" w:hAnsi="Times New Roman"/>
          <w:sz w:val="24"/>
          <w:szCs w:val="24"/>
        </w:rPr>
        <w:t>6</w:t>
      </w:r>
      <w:r>
        <w:rPr>
          <w:rFonts w:ascii="Times New Roman" w:hAnsi="Times New Roman"/>
          <w:sz w:val="24"/>
          <w:szCs w:val="24"/>
        </w:rPr>
        <w:t xml:space="preserve"> </w:t>
      </w:r>
      <w:r w:rsidR="00742B39" w:rsidRPr="0052002E">
        <w:rPr>
          <w:rFonts w:ascii="Times New Roman" w:hAnsi="Times New Roman"/>
          <w:sz w:val="24"/>
          <w:szCs w:val="24"/>
        </w:rPr>
        <w:t>nereikalauti padengti jokių kitų išlaidų, išskyrus perkamų Paslaugų kainą</w:t>
      </w:r>
      <w:r>
        <w:rPr>
          <w:rFonts w:ascii="Times New Roman" w:hAnsi="Times New Roman"/>
          <w:sz w:val="24"/>
          <w:szCs w:val="24"/>
        </w:rPr>
        <w:t>;</w:t>
      </w:r>
    </w:p>
    <w:p w14:paraId="237A44A6" w14:textId="794A86D4" w:rsid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3.7.</w:t>
      </w:r>
      <w:r w:rsidR="00E21BB7">
        <w:rPr>
          <w:rFonts w:ascii="Times New Roman" w:hAnsi="Times New Roman"/>
          <w:sz w:val="24"/>
          <w:szCs w:val="24"/>
        </w:rPr>
        <w:t>7</w:t>
      </w:r>
      <w:r w:rsidR="00742B39" w:rsidRPr="0052002E">
        <w:rPr>
          <w:rFonts w:ascii="Times New Roman" w:hAnsi="Times New Roman"/>
          <w:sz w:val="24"/>
          <w:szCs w:val="24"/>
        </w:rPr>
        <w:t xml:space="preserve"> </w:t>
      </w:r>
      <w:r w:rsidR="008D6BA7" w:rsidRPr="0052002E">
        <w:rPr>
          <w:rFonts w:ascii="Times New Roman" w:hAnsi="Times New Roman"/>
          <w:sz w:val="24"/>
          <w:szCs w:val="24"/>
        </w:rPr>
        <w:t>nedelsdamas raštu informuoti Užsakovą apie bet kurias aplinkybes, kurios trukdo ar gali sutrukdyti Paslaug</w:t>
      </w:r>
      <w:r w:rsidR="00742B39" w:rsidRPr="0052002E">
        <w:rPr>
          <w:rFonts w:ascii="Times New Roman" w:hAnsi="Times New Roman"/>
          <w:sz w:val="24"/>
          <w:szCs w:val="24"/>
        </w:rPr>
        <w:t>ų</w:t>
      </w:r>
      <w:r w:rsidR="008D6BA7" w:rsidRPr="0052002E">
        <w:rPr>
          <w:rFonts w:ascii="Times New Roman" w:hAnsi="Times New Roman"/>
          <w:sz w:val="24"/>
          <w:szCs w:val="24"/>
        </w:rPr>
        <w:t xml:space="preserve"> teikėjui užbaigti Paslaugos teikimą nustatytais terminais;</w:t>
      </w:r>
    </w:p>
    <w:p w14:paraId="66385A45" w14:textId="3AA84E53" w:rsid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3.7.</w:t>
      </w:r>
      <w:r w:rsidR="00E21BB7">
        <w:rPr>
          <w:rFonts w:ascii="Times New Roman" w:hAnsi="Times New Roman"/>
          <w:sz w:val="24"/>
          <w:szCs w:val="24"/>
        </w:rPr>
        <w:t>8</w:t>
      </w:r>
      <w:r>
        <w:rPr>
          <w:rFonts w:ascii="Times New Roman" w:hAnsi="Times New Roman"/>
          <w:sz w:val="24"/>
          <w:szCs w:val="24"/>
        </w:rPr>
        <w:t xml:space="preserve"> </w:t>
      </w:r>
      <w:r w:rsidR="008D6BA7" w:rsidRPr="0052002E">
        <w:rPr>
          <w:rFonts w:ascii="Times New Roman" w:hAnsi="Times New Roman"/>
          <w:sz w:val="24"/>
          <w:szCs w:val="24"/>
        </w:rPr>
        <w:t>užtikrinti iš Užsakovo Sutarties vykdymo metu gautos ir su Sutarties vykdymu susijusios informacijos konfidencialumą bei apsaugą;</w:t>
      </w:r>
    </w:p>
    <w:p w14:paraId="22633976" w14:textId="1AFA0705" w:rsid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3.7.</w:t>
      </w:r>
      <w:r w:rsidR="00E21BB7">
        <w:rPr>
          <w:rFonts w:ascii="Times New Roman" w:hAnsi="Times New Roman"/>
          <w:sz w:val="24"/>
          <w:szCs w:val="24"/>
        </w:rPr>
        <w:t>9</w:t>
      </w:r>
      <w:r>
        <w:rPr>
          <w:rFonts w:ascii="Times New Roman" w:hAnsi="Times New Roman"/>
          <w:sz w:val="24"/>
          <w:szCs w:val="24"/>
        </w:rPr>
        <w:t xml:space="preserve"> </w:t>
      </w:r>
      <w:r w:rsidR="00F51062" w:rsidRPr="0052002E">
        <w:rPr>
          <w:rFonts w:ascii="Times New Roman" w:hAnsi="Times New Roman"/>
          <w:sz w:val="24"/>
          <w:szCs w:val="24"/>
        </w:rPr>
        <w:t>visapusiškai bendradarbiauti su Užsakovu, veikti sąžiningai ir protingai, siekiant, kad Paslaug</w:t>
      </w:r>
      <w:r>
        <w:rPr>
          <w:rFonts w:ascii="Times New Roman" w:hAnsi="Times New Roman"/>
          <w:sz w:val="24"/>
          <w:szCs w:val="24"/>
        </w:rPr>
        <w:t>os</w:t>
      </w:r>
      <w:r w:rsidR="00F51062" w:rsidRPr="0052002E">
        <w:rPr>
          <w:rFonts w:ascii="Times New Roman" w:hAnsi="Times New Roman"/>
          <w:sz w:val="24"/>
          <w:szCs w:val="24"/>
        </w:rPr>
        <w:t xml:space="preserve"> būtų suteikt</w:t>
      </w:r>
      <w:r>
        <w:rPr>
          <w:rFonts w:ascii="Times New Roman" w:hAnsi="Times New Roman"/>
          <w:sz w:val="24"/>
          <w:szCs w:val="24"/>
        </w:rPr>
        <w:t>os</w:t>
      </w:r>
      <w:r w:rsidR="00F51062" w:rsidRPr="0052002E">
        <w:rPr>
          <w:rFonts w:ascii="Times New Roman" w:hAnsi="Times New Roman"/>
          <w:sz w:val="24"/>
          <w:szCs w:val="24"/>
        </w:rPr>
        <w:t xml:space="preserve"> kokybiškai ir atitiktų Užsakovo interesus;</w:t>
      </w:r>
    </w:p>
    <w:p w14:paraId="527817F5" w14:textId="29513862" w:rsid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3.7.1</w:t>
      </w:r>
      <w:r w:rsidR="00E21BB7">
        <w:rPr>
          <w:rFonts w:ascii="Times New Roman" w:hAnsi="Times New Roman"/>
          <w:sz w:val="24"/>
          <w:szCs w:val="24"/>
        </w:rPr>
        <w:t>0</w:t>
      </w:r>
      <w:r>
        <w:rPr>
          <w:rFonts w:ascii="Times New Roman" w:hAnsi="Times New Roman"/>
          <w:sz w:val="24"/>
          <w:szCs w:val="24"/>
        </w:rPr>
        <w:t xml:space="preserve"> </w:t>
      </w:r>
      <w:r w:rsidR="00F51062" w:rsidRPr="0052002E">
        <w:rPr>
          <w:rFonts w:ascii="Times New Roman" w:hAnsi="Times New Roman"/>
          <w:sz w:val="24"/>
          <w:szCs w:val="24"/>
        </w:rPr>
        <w:t>Užsakovo reikalavimu informuoti jį apie Paslaugų teikimo eigą;</w:t>
      </w:r>
    </w:p>
    <w:p w14:paraId="21BF9D19" w14:textId="245BCA32" w:rsid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3.7.1</w:t>
      </w:r>
      <w:r w:rsidR="00E21BB7">
        <w:rPr>
          <w:rFonts w:ascii="Times New Roman" w:hAnsi="Times New Roman"/>
          <w:sz w:val="24"/>
          <w:szCs w:val="24"/>
        </w:rPr>
        <w:t>1</w:t>
      </w:r>
      <w:r>
        <w:rPr>
          <w:rFonts w:ascii="Times New Roman" w:hAnsi="Times New Roman"/>
          <w:sz w:val="24"/>
          <w:szCs w:val="24"/>
        </w:rPr>
        <w:t xml:space="preserve"> </w:t>
      </w:r>
      <w:r w:rsidR="00F51062" w:rsidRPr="0052002E">
        <w:rPr>
          <w:rFonts w:ascii="Times New Roman" w:hAnsi="Times New Roman"/>
          <w:sz w:val="24"/>
          <w:szCs w:val="24"/>
        </w:rPr>
        <w:t>Užsakovo reikalavimu pateikti Užsakovui raštišką ataskaitą apie Paslaugų suteikimą ar teikimo eigą</w:t>
      </w:r>
      <w:r w:rsidR="00E04B09" w:rsidRPr="0052002E">
        <w:rPr>
          <w:rFonts w:ascii="Times New Roman" w:hAnsi="Times New Roman"/>
          <w:sz w:val="24"/>
          <w:szCs w:val="24"/>
        </w:rPr>
        <w:t>.</w:t>
      </w:r>
    </w:p>
    <w:p w14:paraId="0C0D9B2F" w14:textId="6A192742" w:rsidR="0004585F" w:rsidRPr="0052002E" w:rsidRDefault="0052002E" w:rsidP="0046098E">
      <w:pPr>
        <w:tabs>
          <w:tab w:val="num" w:pos="420"/>
          <w:tab w:val="num" w:pos="540"/>
          <w:tab w:val="left" w:pos="709"/>
          <w:tab w:val="left" w:pos="851"/>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3.7.1</w:t>
      </w:r>
      <w:r w:rsidR="00E21BB7">
        <w:rPr>
          <w:rFonts w:ascii="Times New Roman" w:hAnsi="Times New Roman"/>
          <w:sz w:val="24"/>
          <w:szCs w:val="24"/>
        </w:rPr>
        <w:t>2</w:t>
      </w:r>
      <w:r>
        <w:rPr>
          <w:rFonts w:ascii="Times New Roman" w:hAnsi="Times New Roman"/>
          <w:sz w:val="24"/>
          <w:szCs w:val="24"/>
        </w:rPr>
        <w:t xml:space="preserve"> </w:t>
      </w:r>
      <w:r w:rsidRPr="0052002E">
        <w:rPr>
          <w:rFonts w:ascii="Times New Roman" w:hAnsi="Times New Roman"/>
          <w:sz w:val="24"/>
          <w:szCs w:val="24"/>
        </w:rPr>
        <w:t>Paslaugų teikėjas neatsako už kompensacijų skaičiavimo teisingumą, jeigu Užsakovas arba gyventojas pateikė neteisingus duomenis.</w:t>
      </w:r>
    </w:p>
    <w:p w14:paraId="612DA694" w14:textId="77777777" w:rsidR="00C62E85" w:rsidRDefault="00C62E85" w:rsidP="00F51062">
      <w:pPr>
        <w:spacing w:after="0" w:line="240" w:lineRule="auto"/>
        <w:ind w:firstLine="851"/>
        <w:jc w:val="both"/>
        <w:rPr>
          <w:rFonts w:ascii="Times New Roman" w:hAnsi="Times New Roman"/>
          <w:sz w:val="24"/>
          <w:szCs w:val="24"/>
        </w:rPr>
      </w:pPr>
    </w:p>
    <w:p w14:paraId="68DD78D7" w14:textId="6ABCFFC2" w:rsidR="00135083" w:rsidRPr="00E45D7D" w:rsidRDefault="003E07BB" w:rsidP="00751149">
      <w:pPr>
        <w:tabs>
          <w:tab w:val="left" w:pos="0"/>
        </w:tabs>
        <w:suppressAutoHyphens/>
        <w:spacing w:after="0" w:line="240" w:lineRule="auto"/>
        <w:ind w:left="720" w:hanging="720"/>
        <w:jc w:val="center"/>
        <w:rPr>
          <w:rFonts w:ascii="Times New Roman" w:hAnsi="Times New Roman"/>
          <w:b/>
          <w:sz w:val="24"/>
          <w:szCs w:val="24"/>
        </w:rPr>
      </w:pPr>
      <w:r w:rsidRPr="00E45D7D">
        <w:rPr>
          <w:rFonts w:ascii="Times New Roman" w:hAnsi="Times New Roman"/>
          <w:b/>
          <w:sz w:val="24"/>
          <w:szCs w:val="24"/>
        </w:rPr>
        <w:t>I</w:t>
      </w:r>
      <w:r w:rsidR="00135083" w:rsidRPr="00E45D7D">
        <w:rPr>
          <w:rFonts w:ascii="Times New Roman" w:hAnsi="Times New Roman"/>
          <w:b/>
          <w:sz w:val="24"/>
          <w:szCs w:val="24"/>
        </w:rPr>
        <w:t>V SKYRIUS</w:t>
      </w:r>
    </w:p>
    <w:p w14:paraId="1371BD21" w14:textId="77777777" w:rsidR="003E07BB" w:rsidRPr="00E45D7D" w:rsidRDefault="00243A6E" w:rsidP="00751149">
      <w:pPr>
        <w:tabs>
          <w:tab w:val="left" w:pos="0"/>
        </w:tabs>
        <w:suppressAutoHyphens/>
        <w:spacing w:after="0" w:line="240" w:lineRule="auto"/>
        <w:ind w:left="720" w:hanging="720"/>
        <w:jc w:val="center"/>
        <w:rPr>
          <w:rFonts w:ascii="Times New Roman" w:hAnsi="Times New Roman"/>
          <w:b/>
          <w:sz w:val="24"/>
          <w:szCs w:val="24"/>
        </w:rPr>
      </w:pPr>
      <w:r w:rsidRPr="00E45D7D">
        <w:rPr>
          <w:rFonts w:ascii="Times New Roman" w:hAnsi="Times New Roman"/>
          <w:b/>
          <w:sz w:val="24"/>
          <w:szCs w:val="24"/>
        </w:rPr>
        <w:t>PASLAUGŲ TEIKIMO TERMINAI IR SUTARTIES GALIOJIMAS</w:t>
      </w:r>
    </w:p>
    <w:p w14:paraId="0D71597B" w14:textId="77777777" w:rsidR="002A1E01" w:rsidRPr="00E45D7D" w:rsidRDefault="002A1E01" w:rsidP="002A1E01">
      <w:pPr>
        <w:suppressAutoHyphens/>
        <w:spacing w:after="0" w:line="240" w:lineRule="auto"/>
        <w:ind w:firstLine="1296"/>
        <w:rPr>
          <w:rFonts w:ascii="Times New Roman" w:hAnsi="Times New Roman"/>
          <w:sz w:val="24"/>
          <w:szCs w:val="24"/>
        </w:rPr>
      </w:pPr>
    </w:p>
    <w:p w14:paraId="4E48E940" w14:textId="6648197F" w:rsidR="00EF0D96" w:rsidRPr="00EF0D96" w:rsidRDefault="00395303" w:rsidP="00EF0D96">
      <w:pPr>
        <w:spacing w:after="0" w:line="240" w:lineRule="auto"/>
        <w:ind w:firstLine="851"/>
        <w:contextualSpacing/>
        <w:jc w:val="both"/>
        <w:rPr>
          <w:rFonts w:ascii="Times New Roman" w:hAnsi="Times New Roman"/>
          <w:b/>
          <w:sz w:val="24"/>
          <w:szCs w:val="24"/>
        </w:rPr>
      </w:pPr>
      <w:r>
        <w:rPr>
          <w:rFonts w:ascii="Times New Roman" w:hAnsi="Times New Roman"/>
          <w:b/>
          <w:bCs/>
          <w:sz w:val="24"/>
          <w:szCs w:val="24"/>
        </w:rPr>
        <w:t>4.1.</w:t>
      </w:r>
      <w:r w:rsidR="00751149">
        <w:rPr>
          <w:rFonts w:ascii="Times New Roman" w:hAnsi="Times New Roman"/>
          <w:b/>
          <w:bCs/>
          <w:sz w:val="24"/>
          <w:szCs w:val="24"/>
        </w:rPr>
        <w:t xml:space="preserve"> </w:t>
      </w:r>
      <w:r w:rsidR="00DA7AC3">
        <w:rPr>
          <w:rFonts w:ascii="Times New Roman" w:hAnsi="Times New Roman"/>
          <w:b/>
          <w:bCs/>
          <w:sz w:val="24"/>
          <w:szCs w:val="24"/>
        </w:rPr>
        <w:t xml:space="preserve">Sutartis įsigalioja nuo jos pasirašymo dienos ir galioja </w:t>
      </w:r>
      <w:r w:rsidR="0052002E">
        <w:rPr>
          <w:rFonts w:ascii="Times New Roman" w:hAnsi="Times New Roman"/>
          <w:b/>
          <w:bCs/>
          <w:sz w:val="24"/>
          <w:szCs w:val="24"/>
        </w:rPr>
        <w:t>36</w:t>
      </w:r>
      <w:r>
        <w:rPr>
          <w:rFonts w:ascii="Times New Roman" w:hAnsi="Times New Roman"/>
          <w:b/>
          <w:bCs/>
          <w:sz w:val="24"/>
          <w:szCs w:val="24"/>
        </w:rPr>
        <w:t xml:space="preserve"> mėn</w:t>
      </w:r>
      <w:r w:rsidR="00EF0D96">
        <w:rPr>
          <w:rFonts w:ascii="Times New Roman" w:hAnsi="Times New Roman"/>
          <w:b/>
          <w:bCs/>
          <w:sz w:val="24"/>
          <w:szCs w:val="24"/>
        </w:rPr>
        <w:t>.</w:t>
      </w:r>
    </w:p>
    <w:p w14:paraId="508289E4" w14:textId="182621CA" w:rsidR="00751149" w:rsidRDefault="00395303" w:rsidP="00EF0D96">
      <w:pPr>
        <w:suppressAutoHyphens/>
        <w:spacing w:after="0" w:line="240" w:lineRule="auto"/>
        <w:ind w:firstLine="851"/>
        <w:contextualSpacing/>
        <w:jc w:val="both"/>
        <w:rPr>
          <w:rFonts w:ascii="Times New Roman" w:hAnsi="Times New Roman"/>
          <w:b/>
          <w:bCs/>
          <w:sz w:val="24"/>
          <w:szCs w:val="24"/>
        </w:rPr>
      </w:pPr>
      <w:r>
        <w:rPr>
          <w:rFonts w:ascii="Times New Roman" w:hAnsi="Times New Roman"/>
          <w:sz w:val="24"/>
          <w:szCs w:val="24"/>
        </w:rPr>
        <w:t>4.2.</w:t>
      </w:r>
      <w:r w:rsidR="00DA7AC3">
        <w:rPr>
          <w:rFonts w:ascii="Times New Roman" w:hAnsi="Times New Roman"/>
          <w:b/>
          <w:bCs/>
          <w:sz w:val="24"/>
          <w:szCs w:val="24"/>
        </w:rPr>
        <w:t xml:space="preserve"> </w:t>
      </w:r>
      <w:r w:rsidR="00DA7AC3" w:rsidRPr="00E17C80">
        <w:rPr>
          <w:rFonts w:ascii="Times New Roman" w:hAnsi="Times New Roman"/>
          <w:bCs/>
          <w:iCs/>
          <w:sz w:val="24"/>
          <w:szCs w:val="24"/>
        </w:rPr>
        <w:t>Sutarties pratęsim</w:t>
      </w:r>
      <w:r w:rsidR="00DA7AC3">
        <w:rPr>
          <w:rFonts w:ascii="Times New Roman" w:hAnsi="Times New Roman"/>
          <w:bCs/>
          <w:iCs/>
          <w:sz w:val="24"/>
          <w:szCs w:val="24"/>
        </w:rPr>
        <w:t xml:space="preserve">o galimybė </w:t>
      </w:r>
      <w:r w:rsidR="00D90C21">
        <w:rPr>
          <w:rFonts w:ascii="Times New Roman" w:hAnsi="Times New Roman"/>
          <w:bCs/>
          <w:iCs/>
          <w:sz w:val="24"/>
          <w:szCs w:val="24"/>
        </w:rPr>
        <w:t>nenumatoma</w:t>
      </w:r>
      <w:r w:rsidR="00DA7AC3">
        <w:rPr>
          <w:rFonts w:ascii="Times New Roman" w:hAnsi="Times New Roman"/>
          <w:bCs/>
          <w:iCs/>
          <w:sz w:val="24"/>
          <w:szCs w:val="24"/>
        </w:rPr>
        <w:t>.</w:t>
      </w:r>
      <w:r w:rsidR="00AA4D09" w:rsidRPr="00AA4D09">
        <w:rPr>
          <w:rFonts w:ascii="Times New Roman" w:hAnsi="Times New Roman"/>
          <w:b/>
          <w:bCs/>
          <w:sz w:val="24"/>
          <w:szCs w:val="24"/>
        </w:rPr>
        <w:t xml:space="preserve"> </w:t>
      </w:r>
    </w:p>
    <w:p w14:paraId="4397C9BB" w14:textId="4C4EDB6C" w:rsidR="00751149" w:rsidRDefault="00751149" w:rsidP="00EF0D96">
      <w:pPr>
        <w:suppressAutoHyphens/>
        <w:spacing w:after="0" w:line="240" w:lineRule="auto"/>
        <w:ind w:firstLine="851"/>
        <w:contextualSpacing/>
        <w:jc w:val="both"/>
        <w:rPr>
          <w:rFonts w:ascii="Times New Roman" w:hAnsi="Times New Roman"/>
          <w:sz w:val="24"/>
          <w:szCs w:val="24"/>
        </w:rPr>
      </w:pPr>
    </w:p>
    <w:p w14:paraId="237B686C" w14:textId="77777777" w:rsidR="00135083" w:rsidRPr="00E45D7D" w:rsidRDefault="00135083" w:rsidP="00135083">
      <w:pPr>
        <w:tabs>
          <w:tab w:val="left" w:pos="1134"/>
        </w:tabs>
        <w:suppressAutoHyphens/>
        <w:spacing w:after="0" w:line="240" w:lineRule="auto"/>
        <w:jc w:val="center"/>
        <w:rPr>
          <w:rFonts w:ascii="Times New Roman" w:hAnsi="Times New Roman"/>
          <w:b/>
          <w:sz w:val="24"/>
          <w:szCs w:val="24"/>
        </w:rPr>
      </w:pPr>
      <w:r w:rsidRPr="00E45D7D">
        <w:rPr>
          <w:rFonts w:ascii="Times New Roman" w:hAnsi="Times New Roman"/>
          <w:b/>
          <w:sz w:val="24"/>
          <w:szCs w:val="24"/>
        </w:rPr>
        <w:t>V SKYRIUS</w:t>
      </w:r>
    </w:p>
    <w:p w14:paraId="5061B892" w14:textId="77777777" w:rsidR="00135083" w:rsidRPr="00E45D7D" w:rsidRDefault="001E34F5" w:rsidP="00135083">
      <w:pPr>
        <w:tabs>
          <w:tab w:val="left" w:pos="1134"/>
        </w:tabs>
        <w:suppressAutoHyphens/>
        <w:spacing w:after="0" w:line="240" w:lineRule="auto"/>
        <w:jc w:val="center"/>
        <w:rPr>
          <w:rFonts w:ascii="Times New Roman" w:hAnsi="Times New Roman"/>
          <w:b/>
          <w:sz w:val="24"/>
          <w:szCs w:val="24"/>
        </w:rPr>
      </w:pPr>
      <w:r>
        <w:rPr>
          <w:rFonts w:ascii="Times New Roman" w:hAnsi="Times New Roman"/>
          <w:b/>
          <w:sz w:val="24"/>
          <w:szCs w:val="24"/>
        </w:rPr>
        <w:t>ŠALIŲ ATSAKOMYBĖ</w:t>
      </w:r>
    </w:p>
    <w:p w14:paraId="4FF2A1DD" w14:textId="4F04DC67" w:rsidR="007F6C7F" w:rsidRPr="00E45D7D" w:rsidRDefault="007F6C7F" w:rsidP="00135083">
      <w:pPr>
        <w:tabs>
          <w:tab w:val="left" w:pos="1134"/>
        </w:tabs>
        <w:suppressAutoHyphens/>
        <w:spacing w:after="0" w:line="240" w:lineRule="auto"/>
        <w:jc w:val="both"/>
        <w:rPr>
          <w:rFonts w:ascii="Times New Roman" w:hAnsi="Times New Roman"/>
          <w:b/>
          <w:caps/>
          <w:sz w:val="24"/>
          <w:szCs w:val="24"/>
        </w:rPr>
      </w:pPr>
    </w:p>
    <w:p w14:paraId="2A38798C" w14:textId="1F3FB0DB" w:rsidR="00AA4D09" w:rsidRDefault="00395303" w:rsidP="00AA4D09">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5.1.</w:t>
      </w:r>
      <w:r w:rsidR="003F3153" w:rsidRPr="00E45D7D">
        <w:rPr>
          <w:rFonts w:ascii="Times New Roman" w:hAnsi="Times New Roman"/>
          <w:sz w:val="24"/>
          <w:szCs w:val="24"/>
        </w:rPr>
        <w:t xml:space="preserve"> Šalys įsipareigoja susilaikyti nuo veiksmų, kurie pažeistų kitos Šalies teises ar padarytų jai nuostolių. Kiekviena Šalis privalo atlyginti kitai Šaliai visus tiesioginius nuostolius, kuriuos patirs kita Šalis dėl kaltosios Šalies Sutartyje numatytų įsipareigojimų nevykdymo ar netinkamo vykdymo.</w:t>
      </w:r>
    </w:p>
    <w:p w14:paraId="539BB6AA" w14:textId="34D82090" w:rsidR="00AA4D09" w:rsidRPr="00C72CCF" w:rsidRDefault="00395303" w:rsidP="00AA4D09">
      <w:pPr>
        <w:tabs>
          <w:tab w:val="left" w:pos="1134"/>
        </w:tabs>
        <w:suppressAutoHyphens/>
        <w:spacing w:after="0" w:line="240" w:lineRule="auto"/>
        <w:ind w:firstLine="851"/>
        <w:jc w:val="both"/>
        <w:rPr>
          <w:rFonts w:ascii="Times New Roman" w:hAnsi="Times New Roman"/>
          <w:strike/>
          <w:sz w:val="24"/>
          <w:szCs w:val="24"/>
        </w:rPr>
      </w:pPr>
      <w:r w:rsidRPr="00A239E1">
        <w:rPr>
          <w:rFonts w:ascii="Times New Roman" w:hAnsi="Times New Roman"/>
          <w:sz w:val="24"/>
          <w:szCs w:val="24"/>
        </w:rPr>
        <w:t>5.2.</w:t>
      </w:r>
      <w:r w:rsidR="00AA4D09" w:rsidRPr="00A239E1">
        <w:rPr>
          <w:rFonts w:ascii="Times New Roman" w:hAnsi="Times New Roman"/>
          <w:sz w:val="24"/>
          <w:szCs w:val="24"/>
        </w:rPr>
        <w:t xml:space="preserve"> </w:t>
      </w:r>
      <w:r w:rsidR="003F3153" w:rsidRPr="00A239E1">
        <w:rPr>
          <w:rFonts w:ascii="Times New Roman" w:hAnsi="Times New Roman"/>
          <w:sz w:val="24"/>
          <w:szCs w:val="24"/>
        </w:rPr>
        <w:t xml:space="preserve">Sutarties Šalis, delsianti laiku pagal Sutartį įvykdyti savo įsipareigojimus, </w:t>
      </w:r>
      <w:r w:rsidR="00A239E1" w:rsidRPr="00FE531C">
        <w:rPr>
          <w:rFonts w:ascii="Times New Roman" w:hAnsi="Times New Roman"/>
          <w:sz w:val="24"/>
          <w:szCs w:val="24"/>
        </w:rPr>
        <w:t xml:space="preserve">Sutarties šaliai raštu pareikalavus </w:t>
      </w:r>
      <w:r w:rsidR="003F3153" w:rsidRPr="00A239E1">
        <w:rPr>
          <w:rFonts w:ascii="Times New Roman" w:hAnsi="Times New Roman"/>
          <w:sz w:val="24"/>
          <w:szCs w:val="24"/>
        </w:rPr>
        <w:t>už k</w:t>
      </w:r>
      <w:r w:rsidR="002036A0" w:rsidRPr="00A239E1">
        <w:rPr>
          <w:rFonts w:ascii="Times New Roman" w:hAnsi="Times New Roman"/>
          <w:sz w:val="24"/>
          <w:szCs w:val="24"/>
        </w:rPr>
        <w:t>iekvieną uždelstą dieną moka 0,</w:t>
      </w:r>
      <w:r w:rsidR="007940FA" w:rsidRPr="00A239E1">
        <w:rPr>
          <w:rFonts w:ascii="Times New Roman" w:hAnsi="Times New Roman"/>
          <w:sz w:val="24"/>
          <w:szCs w:val="24"/>
        </w:rPr>
        <w:t>0</w:t>
      </w:r>
      <w:r w:rsidR="003F3153" w:rsidRPr="00A239E1">
        <w:rPr>
          <w:rFonts w:ascii="Times New Roman" w:hAnsi="Times New Roman"/>
          <w:sz w:val="24"/>
          <w:szCs w:val="24"/>
        </w:rPr>
        <w:t>2 proc</w:t>
      </w:r>
      <w:r w:rsidR="007940FA" w:rsidRPr="00A239E1">
        <w:rPr>
          <w:rFonts w:ascii="Times New Roman" w:hAnsi="Times New Roman"/>
          <w:sz w:val="24"/>
          <w:szCs w:val="24"/>
        </w:rPr>
        <w:t>.</w:t>
      </w:r>
      <w:r w:rsidR="003F3153" w:rsidRPr="00A239E1">
        <w:rPr>
          <w:rFonts w:ascii="Times New Roman" w:hAnsi="Times New Roman"/>
          <w:sz w:val="24"/>
          <w:szCs w:val="24"/>
        </w:rPr>
        <w:t xml:space="preserve"> dydžio neįvykdytų įsipareigojimų vertės</w:t>
      </w:r>
      <w:r w:rsidR="00C02502" w:rsidRPr="00A239E1">
        <w:rPr>
          <w:rFonts w:ascii="Times New Roman" w:hAnsi="Times New Roman"/>
          <w:sz w:val="24"/>
          <w:szCs w:val="24"/>
        </w:rPr>
        <w:t xml:space="preserve"> delspinigius.</w:t>
      </w:r>
      <w:r w:rsidR="00C72CCF" w:rsidRPr="00C72CCF">
        <w:rPr>
          <w:lang w:eastAsia="en-US"/>
        </w:rPr>
        <w:t xml:space="preserve"> </w:t>
      </w:r>
      <w:r w:rsidR="00C72CCF" w:rsidRPr="00FE531C">
        <w:rPr>
          <w:rFonts w:ascii="Times New Roman" w:hAnsi="Times New Roman"/>
          <w:sz w:val="24"/>
          <w:szCs w:val="24"/>
          <w:lang w:eastAsia="en-US"/>
        </w:rPr>
        <w:t xml:space="preserve">Užsakovas gali atlikti vienašalį įskaitymą (Lietuvos Respublikos </w:t>
      </w:r>
      <w:r w:rsidR="00C72CCF" w:rsidRPr="00FE531C">
        <w:rPr>
          <w:rFonts w:ascii="Times New Roman" w:hAnsi="Times New Roman"/>
          <w:sz w:val="24"/>
          <w:szCs w:val="24"/>
          <w:lang w:eastAsia="en-US"/>
        </w:rPr>
        <w:lastRenderedPageBreak/>
        <w:t>civilinio kodekso (toliau – CK) 6.131 str.) atitinkamai sumažindamas Paslaugų tiekėjui mokėtiną sumą.</w:t>
      </w:r>
      <w:r w:rsidR="00A239E1" w:rsidRPr="00C72CCF">
        <w:rPr>
          <w:rFonts w:ascii="Times New Roman" w:hAnsi="Times New Roman"/>
          <w:sz w:val="24"/>
          <w:szCs w:val="24"/>
        </w:rPr>
        <w:t xml:space="preserve"> </w:t>
      </w:r>
    </w:p>
    <w:p w14:paraId="17BB8A8D" w14:textId="3974A1CD" w:rsidR="00AA4D09" w:rsidRDefault="00395303" w:rsidP="00AA4D09">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5.3</w:t>
      </w:r>
      <w:r w:rsidR="00AA4D09">
        <w:rPr>
          <w:rFonts w:ascii="Times New Roman" w:hAnsi="Times New Roman"/>
          <w:sz w:val="24"/>
          <w:szCs w:val="24"/>
        </w:rPr>
        <w:t xml:space="preserve">. </w:t>
      </w:r>
      <w:r w:rsidR="003F3153" w:rsidRPr="00E45D7D">
        <w:rPr>
          <w:rFonts w:ascii="Times New Roman" w:hAnsi="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003F3153" w:rsidRPr="00E45D7D">
        <w:rPr>
          <w:rFonts w:ascii="Times New Roman" w:hAnsi="Times New Roman"/>
          <w:i/>
          <w:sz w:val="24"/>
          <w:szCs w:val="24"/>
        </w:rPr>
        <w:t>force majeure</w:t>
      </w:r>
      <w:r w:rsidR="003F3153" w:rsidRPr="00E45D7D">
        <w:rPr>
          <w:rFonts w:ascii="Times New Roman" w:hAnsi="Times New Roman"/>
          <w:sz w:val="24"/>
          <w:szCs w:val="24"/>
        </w:rPr>
        <w:t>) nelaikoma tai, kad Šalis neturi reikiamų finansinių išteklių arba skolininko kontrahentai pažeidžia savo prievoles</w:t>
      </w:r>
      <w:r w:rsidR="00AA4D09">
        <w:rPr>
          <w:rFonts w:ascii="Times New Roman" w:hAnsi="Times New Roman"/>
          <w:sz w:val="24"/>
          <w:szCs w:val="24"/>
        </w:rPr>
        <w:t>.</w:t>
      </w:r>
    </w:p>
    <w:p w14:paraId="10BF0131" w14:textId="20AE1815" w:rsidR="00AA4D09" w:rsidRDefault="00395303" w:rsidP="00AA4D09">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5.4</w:t>
      </w:r>
      <w:r w:rsidR="003F3153" w:rsidRPr="00E45D7D">
        <w:rPr>
          <w:rFonts w:ascii="Times New Roman" w:hAnsi="Times New Roman"/>
          <w:sz w:val="24"/>
          <w:szCs w:val="24"/>
        </w:rPr>
        <w:t xml:space="preserve">. Šalis, negalinti vykdyti savo įsipareigojimų dėl </w:t>
      </w:r>
      <w:r w:rsidR="00C02502" w:rsidRPr="00E45D7D">
        <w:rPr>
          <w:rFonts w:ascii="Times New Roman" w:hAnsi="Times New Roman"/>
          <w:sz w:val="24"/>
          <w:szCs w:val="24"/>
        </w:rPr>
        <w:t>nenugalimos jėgos aplinkybių</w:t>
      </w:r>
      <w:r w:rsidR="003F3153" w:rsidRPr="00E45D7D">
        <w:rPr>
          <w:rFonts w:ascii="Times New Roman" w:hAnsi="Times New Roman"/>
          <w:sz w:val="24"/>
          <w:szCs w:val="24"/>
        </w:rPr>
        <w:t>, privalo kaip galima greičiau, bet ne vėliau kaip per 5 (penkias) kalendorines dienas</w:t>
      </w:r>
      <w:r w:rsidR="00AA6CAC" w:rsidRPr="00AA6CAC">
        <w:rPr>
          <w:rFonts w:ascii="Times New Roman" w:hAnsi="Times New Roman"/>
          <w:i/>
          <w:sz w:val="24"/>
          <w:szCs w:val="24"/>
        </w:rPr>
        <w:t xml:space="preserve"> </w:t>
      </w:r>
      <w:r w:rsidR="003F3153" w:rsidRPr="00E45D7D">
        <w:rPr>
          <w:rFonts w:ascii="Times New Roman" w:hAnsi="Times New Roman"/>
          <w:sz w:val="24"/>
          <w:szCs w:val="24"/>
        </w:rPr>
        <w:t>pranešti apie tai kitai Šaliai. Šios pareigos neįvykdžiusi Šalis privalo atlyginti dėl nepranešimo atsiradusius kitos Šalies tiesioginius nuostolius.</w:t>
      </w:r>
    </w:p>
    <w:p w14:paraId="0A9D7099" w14:textId="7046E586" w:rsidR="0059142C" w:rsidRDefault="00395303"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5.5</w:t>
      </w:r>
      <w:r w:rsidR="003F3153" w:rsidRPr="001E34F5">
        <w:rPr>
          <w:rFonts w:ascii="Times New Roman" w:hAnsi="Times New Roman"/>
          <w:sz w:val="24"/>
          <w:szCs w:val="24"/>
        </w:rPr>
        <w:t xml:space="preserve">. Jei Sutartis dėl </w:t>
      </w:r>
      <w:r w:rsidR="00C02502" w:rsidRPr="001E34F5">
        <w:rPr>
          <w:rFonts w:ascii="Times New Roman" w:hAnsi="Times New Roman"/>
          <w:sz w:val="24"/>
          <w:szCs w:val="24"/>
        </w:rPr>
        <w:t xml:space="preserve">nenugalimos jėgos aplinkybių </w:t>
      </w:r>
      <w:r w:rsidR="003F3153" w:rsidRPr="001E34F5">
        <w:rPr>
          <w:rFonts w:ascii="Times New Roman" w:hAnsi="Times New Roman"/>
          <w:sz w:val="24"/>
          <w:szCs w:val="24"/>
        </w:rPr>
        <w:t>tinkamai nevykdoma ilgiau kaip 3 (tris) mėnesius, bet kuri iš Šalių gali vienašališkai nutraukti</w:t>
      </w:r>
      <w:r w:rsidR="00C02502" w:rsidRPr="001E34F5">
        <w:rPr>
          <w:rFonts w:ascii="Times New Roman" w:hAnsi="Times New Roman"/>
          <w:sz w:val="24"/>
          <w:szCs w:val="24"/>
        </w:rPr>
        <w:t xml:space="preserve"> </w:t>
      </w:r>
      <w:r w:rsidR="003F3153" w:rsidRPr="001E34F5">
        <w:rPr>
          <w:rFonts w:ascii="Times New Roman" w:hAnsi="Times New Roman"/>
          <w:sz w:val="24"/>
          <w:szCs w:val="24"/>
        </w:rPr>
        <w:t xml:space="preserve">Sutartį, įspėjusi kitą </w:t>
      </w:r>
      <w:r w:rsidR="00C02502" w:rsidRPr="001E34F5">
        <w:rPr>
          <w:rFonts w:ascii="Times New Roman" w:hAnsi="Times New Roman"/>
          <w:sz w:val="24"/>
          <w:szCs w:val="24"/>
        </w:rPr>
        <w:t>Š</w:t>
      </w:r>
      <w:r w:rsidR="003F3153" w:rsidRPr="001E34F5">
        <w:rPr>
          <w:rFonts w:ascii="Times New Roman" w:hAnsi="Times New Roman"/>
          <w:sz w:val="24"/>
          <w:szCs w:val="24"/>
        </w:rPr>
        <w:t>alį pr</w:t>
      </w:r>
      <w:r w:rsidR="002C36A8" w:rsidRPr="001E34F5">
        <w:rPr>
          <w:rFonts w:ascii="Times New Roman" w:hAnsi="Times New Roman"/>
          <w:sz w:val="24"/>
          <w:szCs w:val="24"/>
        </w:rPr>
        <w:t>ieš</w:t>
      </w:r>
      <w:r w:rsidR="009E7E6F">
        <w:rPr>
          <w:rFonts w:ascii="Times New Roman" w:hAnsi="Times New Roman"/>
          <w:sz w:val="24"/>
          <w:szCs w:val="24"/>
        </w:rPr>
        <w:t xml:space="preserve"> 15</w:t>
      </w:r>
      <w:r w:rsidR="003F3153" w:rsidRPr="001E34F5">
        <w:rPr>
          <w:rFonts w:ascii="Times New Roman" w:hAnsi="Times New Roman"/>
          <w:sz w:val="24"/>
          <w:szCs w:val="24"/>
        </w:rPr>
        <w:t xml:space="preserve"> (</w:t>
      </w:r>
      <w:r w:rsidR="009E7E6F">
        <w:rPr>
          <w:rFonts w:ascii="Times New Roman" w:hAnsi="Times New Roman"/>
          <w:sz w:val="24"/>
          <w:szCs w:val="24"/>
        </w:rPr>
        <w:t>penkiolika</w:t>
      </w:r>
      <w:r w:rsidR="003F3153" w:rsidRPr="001E34F5">
        <w:rPr>
          <w:rFonts w:ascii="Times New Roman" w:hAnsi="Times New Roman"/>
          <w:sz w:val="24"/>
          <w:szCs w:val="24"/>
        </w:rPr>
        <w:t>) kalendorinių dienų.</w:t>
      </w:r>
    </w:p>
    <w:p w14:paraId="614BF009" w14:textId="77777777" w:rsidR="00A04E49" w:rsidRPr="0059142C" w:rsidRDefault="00A04E49" w:rsidP="0059142C">
      <w:pPr>
        <w:tabs>
          <w:tab w:val="left" w:pos="1134"/>
        </w:tabs>
        <w:suppressAutoHyphens/>
        <w:spacing w:after="0" w:line="240" w:lineRule="auto"/>
        <w:ind w:firstLine="851"/>
        <w:jc w:val="both"/>
        <w:rPr>
          <w:rFonts w:ascii="Times New Roman" w:hAnsi="Times New Roman"/>
          <w:i/>
          <w:sz w:val="24"/>
          <w:szCs w:val="24"/>
        </w:rPr>
      </w:pPr>
    </w:p>
    <w:p w14:paraId="53E8639F" w14:textId="6A9988D3" w:rsidR="00B119C8" w:rsidRPr="00B119C8" w:rsidRDefault="00B119C8" w:rsidP="0052002E">
      <w:pPr>
        <w:tabs>
          <w:tab w:val="left" w:pos="1134"/>
        </w:tabs>
        <w:suppressAutoHyphens/>
        <w:spacing w:after="0" w:line="240" w:lineRule="auto"/>
        <w:jc w:val="center"/>
        <w:rPr>
          <w:rFonts w:ascii="Times New Roman" w:hAnsi="Times New Roman"/>
          <w:b/>
          <w:sz w:val="24"/>
          <w:szCs w:val="24"/>
        </w:rPr>
      </w:pPr>
      <w:r w:rsidRPr="00B119C8">
        <w:rPr>
          <w:rFonts w:ascii="Times New Roman" w:hAnsi="Times New Roman"/>
          <w:b/>
          <w:sz w:val="24"/>
          <w:szCs w:val="24"/>
        </w:rPr>
        <w:t>V</w:t>
      </w:r>
      <w:r w:rsidR="00395303">
        <w:rPr>
          <w:rFonts w:ascii="Times New Roman" w:hAnsi="Times New Roman"/>
          <w:b/>
          <w:sz w:val="24"/>
          <w:szCs w:val="24"/>
        </w:rPr>
        <w:t>I</w:t>
      </w:r>
      <w:r w:rsidRPr="00B119C8">
        <w:rPr>
          <w:rFonts w:ascii="Times New Roman" w:hAnsi="Times New Roman"/>
          <w:b/>
          <w:sz w:val="24"/>
          <w:szCs w:val="24"/>
        </w:rPr>
        <w:t xml:space="preserve"> SKYRIUS</w:t>
      </w:r>
    </w:p>
    <w:p w14:paraId="1542A55A" w14:textId="77777777" w:rsidR="00B119C8" w:rsidRDefault="00B119C8" w:rsidP="0052002E">
      <w:pPr>
        <w:tabs>
          <w:tab w:val="left" w:pos="1134"/>
        </w:tabs>
        <w:suppressAutoHyphens/>
        <w:spacing w:after="0" w:line="240" w:lineRule="auto"/>
        <w:jc w:val="center"/>
        <w:rPr>
          <w:rFonts w:ascii="Times New Roman" w:hAnsi="Times New Roman"/>
          <w:b/>
          <w:sz w:val="24"/>
          <w:szCs w:val="24"/>
        </w:rPr>
      </w:pPr>
      <w:r w:rsidRPr="00B119C8">
        <w:rPr>
          <w:rFonts w:ascii="Times New Roman" w:hAnsi="Times New Roman"/>
          <w:b/>
          <w:sz w:val="24"/>
          <w:szCs w:val="24"/>
        </w:rPr>
        <w:t>SUBTEIKIMAS, SUBTEIKĖJŲ KEITIMAS</w:t>
      </w:r>
    </w:p>
    <w:p w14:paraId="38CE3853" w14:textId="77777777" w:rsidR="0059142C" w:rsidRDefault="0059142C" w:rsidP="00B23FC6">
      <w:pPr>
        <w:tabs>
          <w:tab w:val="left" w:pos="1134"/>
        </w:tabs>
        <w:suppressAutoHyphens/>
        <w:spacing w:after="0" w:line="240" w:lineRule="auto"/>
        <w:jc w:val="both"/>
        <w:rPr>
          <w:rFonts w:ascii="Times New Roman" w:hAnsi="Times New Roman"/>
          <w:sz w:val="24"/>
          <w:szCs w:val="24"/>
        </w:rPr>
      </w:pPr>
    </w:p>
    <w:p w14:paraId="5A539EB1" w14:textId="2040604B" w:rsidR="0059142C" w:rsidRDefault="00395303"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6.1.</w:t>
      </w:r>
      <w:r w:rsidR="0059142C">
        <w:rPr>
          <w:rFonts w:ascii="Times New Roman" w:hAnsi="Times New Roman"/>
          <w:sz w:val="24"/>
          <w:szCs w:val="24"/>
        </w:rPr>
        <w:t xml:space="preserve"> </w:t>
      </w:r>
      <w:r w:rsidR="00B23FC6" w:rsidRPr="00B23FC6">
        <w:rPr>
          <w:rFonts w:ascii="Times New Roman" w:hAnsi="Times New Roman"/>
          <w:sz w:val="24"/>
          <w:szCs w:val="24"/>
        </w:rPr>
        <w:t xml:space="preserve">Bet kokie fiziniai ar juridiniai </w:t>
      </w:r>
      <w:r w:rsidR="00B23FC6">
        <w:rPr>
          <w:rFonts w:ascii="Times New Roman" w:hAnsi="Times New Roman"/>
          <w:sz w:val="24"/>
          <w:szCs w:val="24"/>
        </w:rPr>
        <w:t>asmenys, kuriuos Paslaugų t</w:t>
      </w:r>
      <w:r w:rsidR="00B23FC6" w:rsidRPr="00B23FC6">
        <w:rPr>
          <w:rFonts w:ascii="Times New Roman" w:hAnsi="Times New Roman"/>
          <w:sz w:val="24"/>
          <w:szCs w:val="24"/>
        </w:rPr>
        <w:t xml:space="preserve">eikėjas pasitelkia šios Sutarties vykdymui, neatsižvelgiant į tai, kokie teisiniai ryšiai sieja šiuos asmenis su </w:t>
      </w:r>
      <w:r w:rsidR="00B23FC6">
        <w:rPr>
          <w:rFonts w:ascii="Times New Roman" w:hAnsi="Times New Roman"/>
          <w:sz w:val="24"/>
          <w:szCs w:val="24"/>
        </w:rPr>
        <w:t>Paslaugų teikėju</w:t>
      </w:r>
      <w:r w:rsidR="00B23FC6" w:rsidRPr="00B23FC6">
        <w:rPr>
          <w:rFonts w:ascii="Times New Roman" w:hAnsi="Times New Roman"/>
          <w:sz w:val="24"/>
          <w:szCs w:val="24"/>
        </w:rPr>
        <w:t xml:space="preserve">, yra laikomi asmenimis, veikiančiais </w:t>
      </w:r>
      <w:r w:rsidR="00B23FC6">
        <w:rPr>
          <w:rFonts w:ascii="Times New Roman" w:hAnsi="Times New Roman"/>
          <w:sz w:val="24"/>
          <w:szCs w:val="24"/>
        </w:rPr>
        <w:t>Paslaugų teikėjo</w:t>
      </w:r>
      <w:r w:rsidR="00B23FC6" w:rsidRPr="00B23FC6">
        <w:rPr>
          <w:rFonts w:ascii="Times New Roman" w:hAnsi="Times New Roman"/>
          <w:sz w:val="24"/>
          <w:szCs w:val="24"/>
        </w:rPr>
        <w:t xml:space="preserve"> vardu. Šių asmenų veiksmai vykdant Sutartį </w:t>
      </w:r>
      <w:r w:rsidR="00B23FC6">
        <w:rPr>
          <w:rFonts w:ascii="Times New Roman" w:hAnsi="Times New Roman"/>
          <w:sz w:val="24"/>
          <w:szCs w:val="24"/>
        </w:rPr>
        <w:t>Paslaugų teikėjui</w:t>
      </w:r>
      <w:r w:rsidR="00B23FC6" w:rsidRPr="00B23FC6">
        <w:rPr>
          <w:rFonts w:ascii="Times New Roman" w:hAnsi="Times New Roman"/>
          <w:sz w:val="24"/>
          <w:szCs w:val="24"/>
        </w:rPr>
        <w:t xml:space="preserve"> sukelia tokias pačias pasekmes, kaip jo paties veiksmai.</w:t>
      </w:r>
    </w:p>
    <w:p w14:paraId="54FBE4A2" w14:textId="00791906" w:rsidR="0059142C" w:rsidRPr="00C72CCF" w:rsidRDefault="00395303" w:rsidP="0059142C">
      <w:pPr>
        <w:tabs>
          <w:tab w:val="left" w:pos="1134"/>
        </w:tabs>
        <w:suppressAutoHyphens/>
        <w:spacing w:after="0" w:line="240" w:lineRule="auto"/>
        <w:ind w:firstLine="851"/>
        <w:jc w:val="both"/>
        <w:rPr>
          <w:rFonts w:ascii="Times New Roman" w:hAnsi="Times New Roman"/>
          <w:sz w:val="24"/>
          <w:szCs w:val="24"/>
        </w:rPr>
      </w:pPr>
      <w:r w:rsidRPr="00C72CCF">
        <w:rPr>
          <w:rFonts w:ascii="Times New Roman" w:hAnsi="Times New Roman"/>
          <w:sz w:val="24"/>
          <w:szCs w:val="24"/>
        </w:rPr>
        <w:t>6.2.</w:t>
      </w:r>
      <w:r w:rsidR="00B23FC6" w:rsidRPr="00C72CCF">
        <w:rPr>
          <w:rFonts w:ascii="Times New Roman" w:hAnsi="Times New Roman"/>
          <w:sz w:val="24"/>
          <w:szCs w:val="24"/>
        </w:rPr>
        <w:t xml:space="preserve">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pasikeitimą visu Sutarties vykdymo metu.</w:t>
      </w:r>
    </w:p>
    <w:p w14:paraId="5E7F101D" w14:textId="1CD8FF8B" w:rsidR="007F791A" w:rsidRPr="00C72CCF" w:rsidRDefault="00395303" w:rsidP="0059142C">
      <w:pPr>
        <w:tabs>
          <w:tab w:val="left" w:pos="1134"/>
        </w:tabs>
        <w:suppressAutoHyphens/>
        <w:spacing w:after="0" w:line="240" w:lineRule="auto"/>
        <w:ind w:firstLine="851"/>
        <w:jc w:val="both"/>
        <w:rPr>
          <w:rFonts w:ascii="Times New Roman" w:hAnsi="Times New Roman"/>
          <w:sz w:val="24"/>
          <w:szCs w:val="24"/>
        </w:rPr>
      </w:pPr>
      <w:r w:rsidRPr="00C72CCF">
        <w:rPr>
          <w:rFonts w:ascii="Times New Roman" w:hAnsi="Times New Roman"/>
          <w:sz w:val="24"/>
          <w:szCs w:val="24"/>
        </w:rPr>
        <w:t>6.3</w:t>
      </w:r>
      <w:r w:rsidR="00B23FC6" w:rsidRPr="00C72CCF">
        <w:rPr>
          <w:rFonts w:ascii="Times New Roman" w:hAnsi="Times New Roman"/>
          <w:sz w:val="24"/>
          <w:szCs w:val="24"/>
        </w:rPr>
        <w:t>. Paslaugų teikėjas, norėdamas pakeisti Sutartyje numatytus Subteikėjus, Užsakovui pateikia pagrįstą prašymą, kuriame nurodo aplinkybes, lemiančias Subteikėjo pakeitimo poreikį, jo atitikimą pirkimo sąlygose numatytiems reikalavimams bei prideda tai pagrindžiančius dokumentus. Subteikėjai gali pradėti teikti Paslaugas tik Paslaugų teikėjui gavus Užsakovo sutikimą.</w:t>
      </w:r>
    </w:p>
    <w:p w14:paraId="4B9A0CA4" w14:textId="6FFC1CA8" w:rsidR="00B119C8" w:rsidRDefault="00B119C8" w:rsidP="00C02502">
      <w:pPr>
        <w:tabs>
          <w:tab w:val="left" w:pos="1134"/>
        </w:tabs>
        <w:suppressAutoHyphens/>
        <w:spacing w:after="0" w:line="240" w:lineRule="auto"/>
        <w:jc w:val="both"/>
        <w:rPr>
          <w:rFonts w:ascii="Times New Roman" w:hAnsi="Times New Roman"/>
          <w:sz w:val="24"/>
          <w:szCs w:val="24"/>
        </w:rPr>
      </w:pPr>
    </w:p>
    <w:p w14:paraId="6FE3BCD4" w14:textId="54D77EBB" w:rsidR="00135083" w:rsidRDefault="00135083" w:rsidP="00135083">
      <w:pPr>
        <w:tabs>
          <w:tab w:val="left" w:pos="1134"/>
        </w:tabs>
        <w:suppressAutoHyphens/>
        <w:spacing w:after="0" w:line="240" w:lineRule="auto"/>
        <w:jc w:val="center"/>
        <w:rPr>
          <w:rFonts w:ascii="Times New Roman" w:hAnsi="Times New Roman"/>
          <w:b/>
          <w:sz w:val="24"/>
          <w:szCs w:val="24"/>
        </w:rPr>
      </w:pPr>
      <w:r w:rsidRPr="00E45D7D">
        <w:rPr>
          <w:rFonts w:ascii="Times New Roman" w:hAnsi="Times New Roman"/>
          <w:b/>
          <w:sz w:val="24"/>
          <w:szCs w:val="24"/>
        </w:rPr>
        <w:t>V</w:t>
      </w:r>
      <w:r w:rsidR="00395303">
        <w:rPr>
          <w:rFonts w:ascii="Times New Roman" w:hAnsi="Times New Roman"/>
          <w:b/>
          <w:sz w:val="24"/>
          <w:szCs w:val="24"/>
        </w:rPr>
        <w:t>II</w:t>
      </w:r>
      <w:r w:rsidRPr="00E45D7D">
        <w:rPr>
          <w:rFonts w:ascii="Times New Roman" w:hAnsi="Times New Roman"/>
          <w:b/>
          <w:sz w:val="24"/>
          <w:szCs w:val="24"/>
        </w:rPr>
        <w:t xml:space="preserve"> SKYRIUS</w:t>
      </w:r>
    </w:p>
    <w:p w14:paraId="0ECFF546" w14:textId="77777777" w:rsidR="001E53DE" w:rsidRDefault="007E40E5" w:rsidP="00135083">
      <w:pPr>
        <w:tabs>
          <w:tab w:val="left" w:pos="1134"/>
        </w:tabs>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SUTARTIES PAKEITIMO, </w:t>
      </w:r>
      <w:r w:rsidR="001E53DE">
        <w:rPr>
          <w:rFonts w:ascii="Times New Roman" w:hAnsi="Times New Roman"/>
          <w:b/>
          <w:sz w:val="24"/>
          <w:szCs w:val="24"/>
        </w:rPr>
        <w:t>NUTRAUKIMO SĄLYGOS</w:t>
      </w:r>
      <w:r>
        <w:rPr>
          <w:rFonts w:ascii="Times New Roman" w:hAnsi="Times New Roman"/>
          <w:b/>
          <w:sz w:val="24"/>
          <w:szCs w:val="24"/>
        </w:rPr>
        <w:t xml:space="preserve"> IR TVARKA</w:t>
      </w:r>
    </w:p>
    <w:p w14:paraId="5B013367" w14:textId="77777777" w:rsidR="003E07BB" w:rsidRPr="00C72CCF" w:rsidRDefault="00C02502" w:rsidP="00C02502">
      <w:pPr>
        <w:tabs>
          <w:tab w:val="left" w:pos="1134"/>
        </w:tabs>
        <w:suppressAutoHyphens/>
        <w:spacing w:after="0" w:line="240" w:lineRule="auto"/>
        <w:jc w:val="both"/>
        <w:rPr>
          <w:rFonts w:ascii="Times New Roman" w:hAnsi="Times New Roman"/>
          <w:sz w:val="24"/>
          <w:szCs w:val="24"/>
        </w:rPr>
      </w:pPr>
      <w:r w:rsidRPr="00C72CCF">
        <w:rPr>
          <w:rFonts w:ascii="Times New Roman" w:hAnsi="Times New Roman"/>
          <w:sz w:val="24"/>
          <w:szCs w:val="24"/>
        </w:rPr>
        <w:tab/>
      </w:r>
    </w:p>
    <w:p w14:paraId="581DE05E" w14:textId="50BDF679" w:rsidR="0059142C" w:rsidRPr="00C72CCF" w:rsidRDefault="00395303" w:rsidP="0059142C">
      <w:pPr>
        <w:tabs>
          <w:tab w:val="left" w:pos="1134"/>
        </w:tabs>
        <w:suppressAutoHyphens/>
        <w:spacing w:after="0" w:line="240" w:lineRule="auto"/>
        <w:ind w:firstLine="851"/>
        <w:jc w:val="both"/>
        <w:rPr>
          <w:rFonts w:ascii="Times New Roman" w:hAnsi="Times New Roman"/>
          <w:sz w:val="24"/>
          <w:szCs w:val="24"/>
        </w:rPr>
      </w:pPr>
      <w:r w:rsidRPr="00FE531C">
        <w:rPr>
          <w:rFonts w:ascii="Times New Roman" w:hAnsi="Times New Roman"/>
          <w:sz w:val="24"/>
          <w:szCs w:val="24"/>
        </w:rPr>
        <w:t>7</w:t>
      </w:r>
      <w:r w:rsidR="003E07BB" w:rsidRPr="00FE531C">
        <w:rPr>
          <w:rFonts w:ascii="Times New Roman" w:hAnsi="Times New Roman"/>
          <w:sz w:val="24"/>
          <w:szCs w:val="24"/>
        </w:rPr>
        <w:t>.</w:t>
      </w:r>
      <w:r w:rsidRPr="00FE531C">
        <w:rPr>
          <w:rFonts w:ascii="Times New Roman" w:hAnsi="Times New Roman"/>
          <w:sz w:val="24"/>
          <w:szCs w:val="24"/>
        </w:rPr>
        <w:t>1.</w:t>
      </w:r>
      <w:r w:rsidR="003E07BB" w:rsidRPr="00FE531C">
        <w:rPr>
          <w:rFonts w:ascii="Times New Roman" w:hAnsi="Times New Roman"/>
          <w:sz w:val="24"/>
          <w:szCs w:val="24"/>
        </w:rPr>
        <w:t xml:space="preserve"> </w:t>
      </w:r>
      <w:r w:rsidR="00C72CCF" w:rsidRPr="00FE531C">
        <w:rPr>
          <w:rFonts w:ascii="Times New Roman" w:hAnsi="Times New Roman"/>
          <w:sz w:val="24"/>
          <w:szCs w:val="24"/>
        </w:rPr>
        <w:t>Sutartis gali būti keičiama ir (arba) papildoma rašytiniu abiejų Šalių susitarimu vadovaujantis Viešųjų pirkimų įstatymo 89 straipsnio nuostatomis. Susitarimas nuo jo pasirašymo dienos tampa neatskiriama Sutarties dalimi</w:t>
      </w:r>
      <w:r w:rsidR="00C72CCF" w:rsidRPr="00FE531C">
        <w:rPr>
          <w:rFonts w:ascii="Times New Roman" w:hAnsi="Times New Roman"/>
          <w:color w:val="000000"/>
          <w:sz w:val="24"/>
          <w:szCs w:val="24"/>
        </w:rPr>
        <w:t>.</w:t>
      </w:r>
    </w:p>
    <w:p w14:paraId="0D3549D9" w14:textId="0A1387AA" w:rsidR="0059142C" w:rsidRDefault="00DA7AC3"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7</w:t>
      </w:r>
      <w:r w:rsidR="007E40E5">
        <w:rPr>
          <w:rFonts w:ascii="Times New Roman" w:hAnsi="Times New Roman"/>
          <w:sz w:val="24"/>
          <w:szCs w:val="24"/>
        </w:rPr>
        <w:t>.</w:t>
      </w:r>
      <w:r w:rsidR="00395303">
        <w:rPr>
          <w:rFonts w:ascii="Times New Roman" w:hAnsi="Times New Roman"/>
          <w:sz w:val="24"/>
          <w:szCs w:val="24"/>
        </w:rPr>
        <w:t>2.</w:t>
      </w:r>
      <w:r w:rsidR="007E40E5">
        <w:rPr>
          <w:rFonts w:ascii="Times New Roman" w:hAnsi="Times New Roman"/>
          <w:sz w:val="24"/>
          <w:szCs w:val="24"/>
        </w:rPr>
        <w:t xml:space="preserve"> </w:t>
      </w:r>
      <w:r w:rsidR="003E07BB" w:rsidRPr="00E45D7D">
        <w:rPr>
          <w:rFonts w:ascii="Times New Roman" w:hAnsi="Times New Roman"/>
          <w:sz w:val="24"/>
          <w:szCs w:val="24"/>
        </w:rPr>
        <w:t>Sutarties nutraukimo tvarka:</w:t>
      </w:r>
    </w:p>
    <w:p w14:paraId="505EB930" w14:textId="14A9CB16" w:rsidR="0059142C" w:rsidRDefault="00395303"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7</w:t>
      </w:r>
      <w:r w:rsidR="003E07BB" w:rsidRPr="00E45D7D">
        <w:rPr>
          <w:rFonts w:ascii="Times New Roman" w:hAnsi="Times New Roman"/>
          <w:sz w:val="24"/>
          <w:szCs w:val="24"/>
        </w:rPr>
        <w:t>.</w:t>
      </w:r>
      <w:r>
        <w:rPr>
          <w:rFonts w:ascii="Times New Roman" w:hAnsi="Times New Roman"/>
          <w:sz w:val="24"/>
          <w:szCs w:val="24"/>
        </w:rPr>
        <w:t>2</w:t>
      </w:r>
      <w:r w:rsidR="003E07BB" w:rsidRPr="009E7E6F">
        <w:rPr>
          <w:rFonts w:ascii="Times New Roman" w:hAnsi="Times New Roman"/>
          <w:sz w:val="24"/>
          <w:szCs w:val="24"/>
        </w:rPr>
        <w:t>.</w:t>
      </w:r>
      <w:r>
        <w:rPr>
          <w:rFonts w:ascii="Times New Roman" w:hAnsi="Times New Roman"/>
          <w:sz w:val="24"/>
          <w:szCs w:val="24"/>
        </w:rPr>
        <w:t>1</w:t>
      </w:r>
      <w:r w:rsidR="003E07BB" w:rsidRPr="009E7E6F">
        <w:rPr>
          <w:rFonts w:ascii="Times New Roman" w:hAnsi="Times New Roman"/>
          <w:sz w:val="24"/>
          <w:szCs w:val="24"/>
        </w:rPr>
        <w:t xml:space="preserve"> </w:t>
      </w:r>
      <w:r w:rsidR="007E40E5" w:rsidRPr="009E7E6F">
        <w:rPr>
          <w:rFonts w:ascii="Times New Roman" w:hAnsi="Times New Roman"/>
          <w:sz w:val="24"/>
          <w:szCs w:val="24"/>
        </w:rPr>
        <w:t xml:space="preserve">Sutartis gali būti nutraukta </w:t>
      </w:r>
      <w:r w:rsidR="009D02AA" w:rsidRPr="009E7E6F">
        <w:rPr>
          <w:rFonts w:ascii="Times New Roman" w:hAnsi="Times New Roman"/>
          <w:sz w:val="24"/>
          <w:szCs w:val="24"/>
        </w:rPr>
        <w:t>rašytiniu Šalių susitarimu.</w:t>
      </w:r>
    </w:p>
    <w:p w14:paraId="5CF3387C" w14:textId="148017DD" w:rsidR="0059142C" w:rsidRDefault="00395303"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7.2.</w:t>
      </w:r>
      <w:r w:rsidR="009E7E6F" w:rsidRPr="009E7E6F">
        <w:rPr>
          <w:rFonts w:ascii="Times New Roman" w:hAnsi="Times New Roman"/>
          <w:sz w:val="24"/>
          <w:szCs w:val="24"/>
        </w:rPr>
        <w:t xml:space="preserve">2 </w:t>
      </w:r>
      <w:r w:rsidR="009E7E6F" w:rsidRPr="009E7E6F">
        <w:rPr>
          <w:rFonts w:ascii="Times New Roman" w:hAnsi="Times New Roman"/>
          <w:bCs/>
          <w:sz w:val="24"/>
          <w:szCs w:val="24"/>
        </w:rPr>
        <w:t xml:space="preserve">Kiekviena Šalis dėl kitos Šalies Sutartyje numatytų įsipareigojimų nevykdymo </w:t>
      </w:r>
      <w:r w:rsidR="009E7E6F">
        <w:rPr>
          <w:rFonts w:ascii="Times New Roman" w:hAnsi="Times New Roman"/>
          <w:bCs/>
          <w:sz w:val="24"/>
          <w:szCs w:val="24"/>
        </w:rPr>
        <w:t xml:space="preserve">ar netinkamo vykdymo </w:t>
      </w:r>
      <w:r w:rsidR="009E7E6F" w:rsidRPr="009E7E6F">
        <w:rPr>
          <w:rFonts w:ascii="Times New Roman" w:hAnsi="Times New Roman"/>
          <w:bCs/>
          <w:sz w:val="24"/>
          <w:szCs w:val="24"/>
        </w:rPr>
        <w:t xml:space="preserve">turi teisę </w:t>
      </w:r>
      <w:r w:rsidR="009E7E6F">
        <w:rPr>
          <w:rFonts w:ascii="Times New Roman" w:hAnsi="Times New Roman"/>
          <w:bCs/>
          <w:sz w:val="24"/>
          <w:szCs w:val="24"/>
        </w:rPr>
        <w:t xml:space="preserve">vienašališkai </w:t>
      </w:r>
      <w:r w:rsidR="009E7E6F" w:rsidRPr="009E7E6F">
        <w:rPr>
          <w:rFonts w:ascii="Times New Roman" w:hAnsi="Times New Roman"/>
          <w:bCs/>
          <w:sz w:val="24"/>
          <w:szCs w:val="24"/>
        </w:rPr>
        <w:t xml:space="preserve">nutraukti Sutartį, prieš tai </w:t>
      </w:r>
      <w:r w:rsidR="009E7E6F">
        <w:rPr>
          <w:rFonts w:ascii="Times New Roman" w:hAnsi="Times New Roman"/>
          <w:bCs/>
          <w:sz w:val="24"/>
          <w:szCs w:val="24"/>
        </w:rPr>
        <w:t>raštu įspėjusi kitą Šalį prieš 5</w:t>
      </w:r>
      <w:r w:rsidR="009E7E6F" w:rsidRPr="009E7E6F">
        <w:rPr>
          <w:rFonts w:ascii="Times New Roman" w:hAnsi="Times New Roman"/>
          <w:bCs/>
          <w:sz w:val="24"/>
          <w:szCs w:val="24"/>
        </w:rPr>
        <w:t xml:space="preserve"> (</w:t>
      </w:r>
      <w:r w:rsidR="009E7E6F">
        <w:rPr>
          <w:rFonts w:ascii="Times New Roman" w:hAnsi="Times New Roman"/>
          <w:bCs/>
          <w:sz w:val="24"/>
          <w:szCs w:val="24"/>
        </w:rPr>
        <w:t>penk</w:t>
      </w:r>
      <w:r>
        <w:rPr>
          <w:rFonts w:ascii="Times New Roman" w:hAnsi="Times New Roman"/>
          <w:bCs/>
          <w:sz w:val="24"/>
          <w:szCs w:val="24"/>
        </w:rPr>
        <w:t>ias</w:t>
      </w:r>
      <w:r w:rsidR="009E7E6F" w:rsidRPr="009E7E6F">
        <w:rPr>
          <w:rFonts w:ascii="Times New Roman" w:hAnsi="Times New Roman"/>
          <w:bCs/>
          <w:sz w:val="24"/>
          <w:szCs w:val="24"/>
        </w:rPr>
        <w:t>) kalendorin</w:t>
      </w:r>
      <w:r>
        <w:rPr>
          <w:rFonts w:ascii="Times New Roman" w:hAnsi="Times New Roman"/>
          <w:bCs/>
          <w:sz w:val="24"/>
          <w:szCs w:val="24"/>
        </w:rPr>
        <w:t>es</w:t>
      </w:r>
      <w:r w:rsidR="009E7E6F" w:rsidRPr="009E7E6F">
        <w:rPr>
          <w:rFonts w:ascii="Times New Roman" w:hAnsi="Times New Roman"/>
          <w:bCs/>
          <w:sz w:val="24"/>
          <w:szCs w:val="24"/>
        </w:rPr>
        <w:t xml:space="preserve"> dien</w:t>
      </w:r>
      <w:r>
        <w:rPr>
          <w:rFonts w:ascii="Times New Roman" w:hAnsi="Times New Roman"/>
          <w:bCs/>
          <w:sz w:val="24"/>
          <w:szCs w:val="24"/>
        </w:rPr>
        <w:t>as</w:t>
      </w:r>
      <w:r w:rsidR="009E7E6F" w:rsidRPr="009E7E6F">
        <w:rPr>
          <w:rFonts w:ascii="Times New Roman" w:hAnsi="Times New Roman"/>
          <w:bCs/>
          <w:sz w:val="24"/>
          <w:szCs w:val="24"/>
        </w:rPr>
        <w:t>. Tokiu atveju Šalis, dėl kurios kaltės Sutartis nutraukiama, privalo atlyginti kitai Šaliai nuostolius dėl Sutarties nutraukimo.</w:t>
      </w:r>
    </w:p>
    <w:p w14:paraId="79CAC2E9" w14:textId="49BB66E9" w:rsidR="0059142C" w:rsidRDefault="00DA7AC3"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7</w:t>
      </w:r>
      <w:r w:rsidR="00D55BAC">
        <w:rPr>
          <w:rFonts w:ascii="Times New Roman" w:hAnsi="Times New Roman"/>
          <w:sz w:val="24"/>
          <w:szCs w:val="24"/>
        </w:rPr>
        <w:t>.</w:t>
      </w:r>
      <w:r w:rsidR="00395303">
        <w:rPr>
          <w:rFonts w:ascii="Times New Roman" w:hAnsi="Times New Roman"/>
          <w:sz w:val="24"/>
          <w:szCs w:val="24"/>
        </w:rPr>
        <w:t>2.</w:t>
      </w:r>
      <w:r w:rsidR="00D55BAC">
        <w:rPr>
          <w:rFonts w:ascii="Times New Roman" w:hAnsi="Times New Roman"/>
          <w:sz w:val="24"/>
          <w:szCs w:val="24"/>
        </w:rPr>
        <w:t>3</w:t>
      </w:r>
      <w:r w:rsidR="00E45D7D" w:rsidRPr="000D020B">
        <w:rPr>
          <w:rFonts w:ascii="Times New Roman" w:hAnsi="Times New Roman"/>
          <w:sz w:val="24"/>
          <w:szCs w:val="24"/>
        </w:rPr>
        <w:t xml:space="preserve"> </w:t>
      </w:r>
      <w:r w:rsidR="000D020B">
        <w:rPr>
          <w:rFonts w:ascii="Times New Roman" w:hAnsi="Times New Roman"/>
          <w:sz w:val="24"/>
          <w:szCs w:val="24"/>
        </w:rPr>
        <w:t>Užsakovas</w:t>
      </w:r>
      <w:r w:rsidR="000D020B" w:rsidRPr="000D020B">
        <w:rPr>
          <w:rFonts w:ascii="Times New Roman" w:hAnsi="Times New Roman"/>
          <w:sz w:val="24"/>
          <w:szCs w:val="24"/>
        </w:rPr>
        <w:t xml:space="preserve"> turi teisę vienašališkai nutraukti Sutartį, kai P</w:t>
      </w:r>
      <w:r w:rsidR="000D020B">
        <w:rPr>
          <w:rFonts w:ascii="Times New Roman" w:hAnsi="Times New Roman"/>
          <w:sz w:val="24"/>
          <w:szCs w:val="24"/>
        </w:rPr>
        <w:t>aslaugų teikėjui</w:t>
      </w:r>
      <w:r w:rsidR="000D020B" w:rsidRPr="000D020B">
        <w:rPr>
          <w:rFonts w:ascii="Times New Roman" w:hAnsi="Times New Roman"/>
          <w:sz w:val="24"/>
          <w:szCs w:val="24"/>
        </w:rPr>
        <w:t xml:space="preserve"> yra iškelta bankroto ar</w:t>
      </w:r>
      <w:r w:rsidR="000D020B">
        <w:rPr>
          <w:rFonts w:ascii="Times New Roman" w:hAnsi="Times New Roman"/>
          <w:sz w:val="24"/>
          <w:szCs w:val="24"/>
        </w:rPr>
        <w:t xml:space="preserve"> </w:t>
      </w:r>
      <w:r w:rsidR="000D020B" w:rsidRPr="000D020B">
        <w:rPr>
          <w:rFonts w:ascii="Times New Roman" w:hAnsi="Times New Roman"/>
          <w:sz w:val="24"/>
          <w:szCs w:val="24"/>
        </w:rPr>
        <w:t xml:space="preserve">restruktūrizavimo byla ir surinktų duomenų visuma sudaro prielaidą, kad </w:t>
      </w:r>
      <w:r w:rsidR="000D020B">
        <w:rPr>
          <w:rFonts w:ascii="Times New Roman" w:hAnsi="Times New Roman"/>
          <w:sz w:val="24"/>
          <w:szCs w:val="24"/>
        </w:rPr>
        <w:t>Paslaugų teikėjas</w:t>
      </w:r>
      <w:r w:rsidR="000D020B" w:rsidRPr="000D020B">
        <w:rPr>
          <w:rFonts w:ascii="Times New Roman" w:hAnsi="Times New Roman"/>
          <w:sz w:val="24"/>
          <w:szCs w:val="24"/>
        </w:rPr>
        <w:t xml:space="preserve"> nebus pajėgus įvykdyti Sutartį laiku, ar gali būti sunkiau išieškoti nuostolius, atsiradusius dėl Sutarties pažeidimo. Apie ketinimą nutraukti Sutartį </w:t>
      </w:r>
      <w:r w:rsidR="00D55BAC">
        <w:rPr>
          <w:rFonts w:ascii="Times New Roman" w:hAnsi="Times New Roman"/>
          <w:sz w:val="24"/>
          <w:szCs w:val="24"/>
        </w:rPr>
        <w:t>Užsakovas prieš 5 (penk</w:t>
      </w:r>
      <w:r w:rsidR="00855CE1">
        <w:rPr>
          <w:rFonts w:ascii="Times New Roman" w:hAnsi="Times New Roman"/>
          <w:sz w:val="24"/>
          <w:szCs w:val="24"/>
        </w:rPr>
        <w:t>ias</w:t>
      </w:r>
      <w:r w:rsidR="00D55BAC">
        <w:rPr>
          <w:rFonts w:ascii="Times New Roman" w:hAnsi="Times New Roman"/>
          <w:sz w:val="24"/>
          <w:szCs w:val="24"/>
        </w:rPr>
        <w:t>)</w:t>
      </w:r>
      <w:r w:rsidR="000D020B">
        <w:rPr>
          <w:rFonts w:ascii="Times New Roman" w:hAnsi="Times New Roman"/>
          <w:sz w:val="24"/>
          <w:szCs w:val="24"/>
        </w:rPr>
        <w:t xml:space="preserve"> kalendorin</w:t>
      </w:r>
      <w:r w:rsidR="00855CE1">
        <w:rPr>
          <w:rFonts w:ascii="Times New Roman" w:hAnsi="Times New Roman"/>
          <w:sz w:val="24"/>
          <w:szCs w:val="24"/>
        </w:rPr>
        <w:t>es</w:t>
      </w:r>
      <w:r w:rsidR="000D020B">
        <w:rPr>
          <w:rFonts w:ascii="Times New Roman" w:hAnsi="Times New Roman"/>
          <w:sz w:val="24"/>
          <w:szCs w:val="24"/>
        </w:rPr>
        <w:t xml:space="preserve"> dien</w:t>
      </w:r>
      <w:r w:rsidR="00855CE1">
        <w:rPr>
          <w:rFonts w:ascii="Times New Roman" w:hAnsi="Times New Roman"/>
          <w:sz w:val="24"/>
          <w:szCs w:val="24"/>
        </w:rPr>
        <w:t>as</w:t>
      </w:r>
      <w:r w:rsidR="000D020B" w:rsidRPr="000D020B">
        <w:rPr>
          <w:rFonts w:ascii="Times New Roman" w:hAnsi="Times New Roman"/>
          <w:i/>
          <w:sz w:val="24"/>
          <w:szCs w:val="24"/>
        </w:rPr>
        <w:t xml:space="preserve"> </w:t>
      </w:r>
      <w:r w:rsidR="000D020B" w:rsidRPr="000D020B">
        <w:rPr>
          <w:rFonts w:ascii="Times New Roman" w:hAnsi="Times New Roman"/>
          <w:sz w:val="24"/>
          <w:szCs w:val="24"/>
        </w:rPr>
        <w:t xml:space="preserve">raštu praneša apie tai </w:t>
      </w:r>
      <w:r w:rsidR="000D020B">
        <w:rPr>
          <w:rFonts w:ascii="Times New Roman" w:hAnsi="Times New Roman"/>
          <w:sz w:val="24"/>
          <w:szCs w:val="24"/>
        </w:rPr>
        <w:t>Paslaugų teikėjui</w:t>
      </w:r>
      <w:r w:rsidR="000D020B" w:rsidRPr="000D020B">
        <w:rPr>
          <w:rFonts w:ascii="Times New Roman" w:hAnsi="Times New Roman"/>
          <w:sz w:val="24"/>
          <w:szCs w:val="24"/>
        </w:rPr>
        <w:t>.</w:t>
      </w:r>
    </w:p>
    <w:p w14:paraId="72A46AFD" w14:textId="7900C330" w:rsidR="0059142C" w:rsidRDefault="00DA7AC3"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7</w:t>
      </w:r>
      <w:r w:rsidR="00D55BAC">
        <w:rPr>
          <w:rFonts w:ascii="Times New Roman" w:hAnsi="Times New Roman"/>
          <w:sz w:val="24"/>
          <w:szCs w:val="24"/>
        </w:rPr>
        <w:t>.</w:t>
      </w:r>
      <w:r w:rsidR="00395303">
        <w:rPr>
          <w:rFonts w:ascii="Times New Roman" w:hAnsi="Times New Roman"/>
          <w:sz w:val="24"/>
          <w:szCs w:val="24"/>
        </w:rPr>
        <w:t>2.</w:t>
      </w:r>
      <w:r w:rsidR="00D55BAC">
        <w:rPr>
          <w:rFonts w:ascii="Times New Roman" w:hAnsi="Times New Roman"/>
          <w:sz w:val="24"/>
          <w:szCs w:val="24"/>
        </w:rPr>
        <w:t>4</w:t>
      </w:r>
      <w:r w:rsidR="000D020B">
        <w:rPr>
          <w:rFonts w:ascii="Times New Roman" w:hAnsi="Times New Roman"/>
          <w:sz w:val="24"/>
          <w:szCs w:val="24"/>
        </w:rPr>
        <w:t xml:space="preserve"> </w:t>
      </w:r>
      <w:r w:rsidR="00E45D7D" w:rsidRPr="000D020B">
        <w:rPr>
          <w:rFonts w:ascii="Times New Roman" w:hAnsi="Times New Roman"/>
          <w:sz w:val="24"/>
          <w:szCs w:val="24"/>
        </w:rPr>
        <w:t xml:space="preserve">Sutartis gali būti nutraukta ir </w:t>
      </w:r>
      <w:r w:rsidR="00D54111">
        <w:rPr>
          <w:rFonts w:ascii="Times New Roman" w:hAnsi="Times New Roman"/>
          <w:sz w:val="24"/>
          <w:szCs w:val="24"/>
        </w:rPr>
        <w:t xml:space="preserve">Lietuvos Respublikos civilinio kodekso 6.217 straipsnyje, </w:t>
      </w:r>
      <w:r w:rsidR="00E45D7D" w:rsidRPr="000D020B">
        <w:rPr>
          <w:rFonts w:ascii="Times New Roman" w:hAnsi="Times New Roman"/>
          <w:sz w:val="24"/>
          <w:szCs w:val="24"/>
        </w:rPr>
        <w:t>Lietuvos Respublikos viešųjų pirkimų įstatymo 90 straipsnyje nustatyta tvarka.</w:t>
      </w:r>
    </w:p>
    <w:p w14:paraId="28A95FFA" w14:textId="2DFA0BE4" w:rsidR="0059142C" w:rsidRDefault="00855CE1"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 xml:space="preserve">7.3. </w:t>
      </w:r>
      <w:r w:rsidR="003E07BB" w:rsidRPr="0094595C">
        <w:rPr>
          <w:rFonts w:ascii="Times New Roman" w:hAnsi="Times New Roman"/>
          <w:sz w:val="24"/>
          <w:szCs w:val="24"/>
        </w:rPr>
        <w:t>Sutarties nutraukimas neatleidžia Šalių nuo tinkamo sutartinių įsipareigojimų, atsiradusių iki jos nutraukimo, įvykdymo.</w:t>
      </w:r>
      <w:r w:rsidR="00280B60" w:rsidRPr="00280B60">
        <w:rPr>
          <w:rFonts w:ascii="Times New Roman" w:hAnsi="Times New Roman"/>
          <w:color w:val="000000"/>
          <w:sz w:val="24"/>
          <w:szCs w:val="24"/>
        </w:rPr>
        <w:t xml:space="preserve"> </w:t>
      </w:r>
    </w:p>
    <w:p w14:paraId="04D3BB3D" w14:textId="0C072D0B" w:rsidR="0059142C" w:rsidRDefault="00855CE1"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color w:val="000000"/>
          <w:sz w:val="24"/>
          <w:szCs w:val="24"/>
        </w:rPr>
        <w:lastRenderedPageBreak/>
        <w:t>7.4.</w:t>
      </w:r>
      <w:r w:rsidR="006874B5">
        <w:rPr>
          <w:rFonts w:ascii="Times New Roman" w:hAnsi="Times New Roman"/>
          <w:color w:val="000000"/>
          <w:sz w:val="24"/>
          <w:szCs w:val="24"/>
        </w:rPr>
        <w:t xml:space="preserve"> </w:t>
      </w:r>
      <w:r w:rsidR="006874B5" w:rsidRPr="006874B5">
        <w:rPr>
          <w:rFonts w:ascii="Times New Roman" w:hAnsi="Times New Roman"/>
          <w:sz w:val="24"/>
          <w:szCs w:val="24"/>
        </w:rPr>
        <w:t>Bet kokie nesutarimai ar ginčai sprendžiami abipusiu Šalių susitarimu. Šalių susitarimai dėl</w:t>
      </w:r>
      <w:r w:rsidR="006874B5">
        <w:rPr>
          <w:rFonts w:ascii="Times New Roman" w:hAnsi="Times New Roman"/>
          <w:color w:val="000000"/>
          <w:sz w:val="24"/>
          <w:szCs w:val="24"/>
        </w:rPr>
        <w:t xml:space="preserve"> </w:t>
      </w:r>
      <w:r w:rsidR="006874B5" w:rsidRPr="006874B5">
        <w:rPr>
          <w:rFonts w:ascii="Times New Roman" w:hAnsi="Times New Roman"/>
          <w:sz w:val="24"/>
          <w:szCs w:val="24"/>
        </w:rPr>
        <w:t>Sutarties nutraukimo, keitimo arba papildymo įforminami Šalių atstovų pasirašomais dvišaliais susitarimais, kurie tampa neatskiriama Sutarties dalimi.</w:t>
      </w:r>
    </w:p>
    <w:p w14:paraId="4DD5A935" w14:textId="2A9D2166" w:rsidR="007D2BD0" w:rsidRDefault="00855CE1" w:rsidP="00DA7AC3">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7.5</w:t>
      </w:r>
      <w:r w:rsidR="006874B5">
        <w:rPr>
          <w:rFonts w:ascii="Times New Roman" w:hAnsi="Times New Roman"/>
          <w:sz w:val="24"/>
          <w:szCs w:val="24"/>
        </w:rPr>
        <w:t xml:space="preserve">. </w:t>
      </w:r>
      <w:r w:rsidR="006874B5" w:rsidRPr="006874B5">
        <w:rPr>
          <w:rFonts w:ascii="Times New Roman" w:hAnsi="Times New Roman"/>
          <w:sz w:val="24"/>
          <w:szCs w:val="24"/>
        </w:rPr>
        <w:t>Šalims nepavykus susitarti, bet kokie ginčai, nesutarimai ar reikalavimai, kylantys iš</w:t>
      </w:r>
      <w:r w:rsidR="00DA7AC3">
        <w:rPr>
          <w:rFonts w:ascii="Times New Roman" w:hAnsi="Times New Roman"/>
          <w:sz w:val="24"/>
          <w:szCs w:val="24"/>
        </w:rPr>
        <w:t xml:space="preserve"> </w:t>
      </w:r>
      <w:r w:rsidR="006874B5" w:rsidRPr="006874B5">
        <w:rPr>
          <w:rFonts w:ascii="Times New Roman" w:hAnsi="Times New Roman"/>
          <w:sz w:val="24"/>
          <w:szCs w:val="24"/>
        </w:rPr>
        <w:t>Sutarties ar susiję su ja, jos pažeidimu, nutraukimu ar galiojimu, neišspręsti Šalių susita</w:t>
      </w:r>
      <w:r w:rsidR="006874B5">
        <w:rPr>
          <w:rFonts w:ascii="Times New Roman" w:hAnsi="Times New Roman"/>
          <w:sz w:val="24"/>
          <w:szCs w:val="24"/>
        </w:rPr>
        <w:t>rimu, sprendžiami Lietuvos Respu</w:t>
      </w:r>
      <w:r w:rsidR="006874B5" w:rsidRPr="006874B5">
        <w:rPr>
          <w:rFonts w:ascii="Times New Roman" w:hAnsi="Times New Roman"/>
          <w:sz w:val="24"/>
          <w:szCs w:val="24"/>
        </w:rPr>
        <w:t xml:space="preserve">blikos </w:t>
      </w:r>
      <w:r w:rsidR="006874B5">
        <w:rPr>
          <w:rFonts w:ascii="Times New Roman" w:hAnsi="Times New Roman"/>
          <w:sz w:val="24"/>
          <w:szCs w:val="24"/>
        </w:rPr>
        <w:t xml:space="preserve">teisės aktuose </w:t>
      </w:r>
      <w:r w:rsidR="007D2BD0">
        <w:rPr>
          <w:rFonts w:ascii="Times New Roman" w:hAnsi="Times New Roman"/>
          <w:sz w:val="24"/>
          <w:szCs w:val="24"/>
        </w:rPr>
        <w:t>nustatyta tvarka teisme.</w:t>
      </w:r>
    </w:p>
    <w:p w14:paraId="18C943CD" w14:textId="77777777" w:rsidR="0059142C" w:rsidRPr="0059142C" w:rsidRDefault="007D2BD0" w:rsidP="0059142C">
      <w:pPr>
        <w:spacing w:after="0" w:line="240" w:lineRule="auto"/>
        <w:jc w:val="both"/>
        <w:rPr>
          <w:rFonts w:ascii="Times New Roman" w:hAnsi="Times New Roman"/>
          <w:sz w:val="24"/>
          <w:szCs w:val="24"/>
        </w:rPr>
      </w:pPr>
      <w:r>
        <w:rPr>
          <w:rFonts w:ascii="Times New Roman" w:hAnsi="Times New Roman"/>
          <w:sz w:val="24"/>
          <w:szCs w:val="24"/>
        </w:rPr>
        <w:tab/>
      </w:r>
    </w:p>
    <w:p w14:paraId="7C3AD860" w14:textId="1971DACE" w:rsidR="007D2BD0" w:rsidRPr="007D2BD0" w:rsidRDefault="007D2BD0" w:rsidP="007D2BD0">
      <w:pPr>
        <w:spacing w:after="0" w:line="240" w:lineRule="auto"/>
        <w:jc w:val="center"/>
        <w:rPr>
          <w:rFonts w:ascii="Times New Roman" w:hAnsi="Times New Roman"/>
          <w:b/>
          <w:sz w:val="24"/>
          <w:szCs w:val="24"/>
        </w:rPr>
      </w:pPr>
      <w:r w:rsidRPr="007D2BD0">
        <w:rPr>
          <w:rFonts w:ascii="Times New Roman" w:hAnsi="Times New Roman"/>
          <w:b/>
          <w:sz w:val="24"/>
          <w:szCs w:val="24"/>
        </w:rPr>
        <w:t>V</w:t>
      </w:r>
      <w:r w:rsidR="00855CE1">
        <w:rPr>
          <w:rFonts w:ascii="Times New Roman" w:hAnsi="Times New Roman"/>
          <w:b/>
          <w:sz w:val="24"/>
          <w:szCs w:val="24"/>
        </w:rPr>
        <w:t>III</w:t>
      </w:r>
      <w:r w:rsidRPr="007D2BD0">
        <w:rPr>
          <w:rFonts w:ascii="Times New Roman" w:hAnsi="Times New Roman"/>
          <w:b/>
          <w:sz w:val="24"/>
          <w:szCs w:val="24"/>
        </w:rPr>
        <w:t xml:space="preserve"> SKYRIUS</w:t>
      </w:r>
    </w:p>
    <w:p w14:paraId="788BD0F5" w14:textId="77777777" w:rsidR="007D2BD0" w:rsidRPr="007D2BD0" w:rsidRDefault="007D2BD0" w:rsidP="007D2BD0">
      <w:pPr>
        <w:spacing w:after="0" w:line="240" w:lineRule="auto"/>
        <w:jc w:val="center"/>
        <w:rPr>
          <w:rFonts w:ascii="Times New Roman" w:hAnsi="Times New Roman"/>
          <w:b/>
          <w:i/>
          <w:sz w:val="24"/>
          <w:szCs w:val="24"/>
        </w:rPr>
      </w:pPr>
      <w:r w:rsidRPr="007D2BD0">
        <w:rPr>
          <w:rFonts w:ascii="Times New Roman" w:hAnsi="Times New Roman"/>
          <w:b/>
          <w:sz w:val="24"/>
          <w:szCs w:val="24"/>
        </w:rPr>
        <w:t xml:space="preserve">SUTARTIES ĮVYKDYMO UŽTIKRINIMAS </w:t>
      </w:r>
    </w:p>
    <w:p w14:paraId="26DC5166" w14:textId="77777777" w:rsidR="007D2BD0" w:rsidRDefault="007D2BD0" w:rsidP="007D2BD0">
      <w:pPr>
        <w:spacing w:after="0" w:line="240" w:lineRule="auto"/>
        <w:jc w:val="both"/>
        <w:rPr>
          <w:rFonts w:ascii="Times New Roman" w:hAnsi="Times New Roman"/>
          <w:sz w:val="24"/>
          <w:szCs w:val="24"/>
        </w:rPr>
      </w:pPr>
    </w:p>
    <w:p w14:paraId="6D2B7C69" w14:textId="2B3CBD59" w:rsidR="0059142C" w:rsidRDefault="00855CE1" w:rsidP="00414E1D">
      <w:pPr>
        <w:tabs>
          <w:tab w:val="left" w:pos="1134"/>
        </w:tabs>
        <w:suppressAutoHyphens/>
        <w:spacing w:after="0" w:line="240" w:lineRule="auto"/>
        <w:ind w:firstLine="851"/>
        <w:jc w:val="both"/>
        <w:rPr>
          <w:rFonts w:ascii="Times New Roman" w:hAnsi="Times New Roman"/>
          <w:bCs/>
          <w:sz w:val="24"/>
          <w:szCs w:val="24"/>
        </w:rPr>
      </w:pPr>
      <w:r>
        <w:rPr>
          <w:rFonts w:ascii="Times New Roman" w:hAnsi="Times New Roman"/>
          <w:sz w:val="24"/>
          <w:szCs w:val="24"/>
        </w:rPr>
        <w:t>8.</w:t>
      </w:r>
      <w:r w:rsidR="00DA7AC3">
        <w:rPr>
          <w:rFonts w:ascii="Times New Roman" w:hAnsi="Times New Roman"/>
          <w:sz w:val="24"/>
          <w:szCs w:val="24"/>
        </w:rPr>
        <w:t>1</w:t>
      </w:r>
      <w:r w:rsidR="00414E1D">
        <w:rPr>
          <w:rFonts w:ascii="Times New Roman" w:hAnsi="Times New Roman"/>
          <w:sz w:val="24"/>
          <w:szCs w:val="24"/>
        </w:rPr>
        <w:t xml:space="preserve">. </w:t>
      </w:r>
      <w:r w:rsidR="007D2BD0" w:rsidRPr="007D2BD0">
        <w:rPr>
          <w:rFonts w:ascii="Times New Roman" w:hAnsi="Times New Roman"/>
          <w:bCs/>
          <w:sz w:val="24"/>
          <w:szCs w:val="24"/>
        </w:rPr>
        <w:t>Sutarties įvykdym</w:t>
      </w:r>
      <w:r w:rsidR="0059142C">
        <w:rPr>
          <w:rFonts w:ascii="Times New Roman" w:hAnsi="Times New Roman"/>
          <w:bCs/>
          <w:sz w:val="24"/>
          <w:szCs w:val="24"/>
        </w:rPr>
        <w:t>o</w:t>
      </w:r>
      <w:r w:rsidR="007D2BD0" w:rsidRPr="007D2BD0">
        <w:rPr>
          <w:rFonts w:ascii="Times New Roman" w:hAnsi="Times New Roman"/>
          <w:bCs/>
          <w:sz w:val="24"/>
          <w:szCs w:val="24"/>
        </w:rPr>
        <w:t xml:space="preserve"> užtikrin</w:t>
      </w:r>
      <w:r w:rsidR="0059142C">
        <w:rPr>
          <w:rFonts w:ascii="Times New Roman" w:hAnsi="Times New Roman"/>
          <w:bCs/>
          <w:sz w:val="24"/>
          <w:szCs w:val="24"/>
        </w:rPr>
        <w:t>imas nereikalaujamas.</w:t>
      </w:r>
    </w:p>
    <w:p w14:paraId="12BECD63" w14:textId="77777777" w:rsidR="00C55272" w:rsidRDefault="00C55272" w:rsidP="007D2BD0">
      <w:pPr>
        <w:spacing w:after="0" w:line="240" w:lineRule="auto"/>
        <w:jc w:val="center"/>
        <w:rPr>
          <w:rFonts w:ascii="Times New Roman" w:hAnsi="Times New Roman"/>
          <w:b/>
          <w:sz w:val="24"/>
          <w:szCs w:val="24"/>
        </w:rPr>
      </w:pPr>
    </w:p>
    <w:p w14:paraId="0B9C0D41" w14:textId="18D5BD05" w:rsidR="0006578B" w:rsidRPr="007D2BD0" w:rsidRDefault="00855CE1" w:rsidP="007D2BD0">
      <w:pPr>
        <w:spacing w:after="0" w:line="240" w:lineRule="auto"/>
        <w:jc w:val="center"/>
        <w:rPr>
          <w:rFonts w:ascii="Times New Roman" w:hAnsi="Times New Roman"/>
          <w:b/>
          <w:sz w:val="24"/>
          <w:szCs w:val="24"/>
        </w:rPr>
      </w:pPr>
      <w:r>
        <w:rPr>
          <w:rFonts w:ascii="Times New Roman" w:hAnsi="Times New Roman"/>
          <w:b/>
          <w:sz w:val="24"/>
          <w:szCs w:val="24"/>
        </w:rPr>
        <w:t>IX</w:t>
      </w:r>
      <w:r w:rsidR="0006578B" w:rsidRPr="007D2BD0">
        <w:rPr>
          <w:rFonts w:ascii="Times New Roman" w:hAnsi="Times New Roman"/>
          <w:b/>
          <w:sz w:val="24"/>
          <w:szCs w:val="24"/>
        </w:rPr>
        <w:t xml:space="preserve"> SKYRIUS</w:t>
      </w:r>
    </w:p>
    <w:p w14:paraId="7CB53E17" w14:textId="77777777" w:rsidR="0006578B" w:rsidRPr="00E45D7D" w:rsidRDefault="0006578B" w:rsidP="007D2BD0">
      <w:pPr>
        <w:tabs>
          <w:tab w:val="left" w:pos="1134"/>
        </w:tabs>
        <w:suppressAutoHyphens/>
        <w:spacing w:after="0" w:line="240" w:lineRule="auto"/>
        <w:jc w:val="center"/>
        <w:rPr>
          <w:rFonts w:ascii="Times New Roman" w:hAnsi="Times New Roman"/>
          <w:b/>
          <w:sz w:val="24"/>
          <w:szCs w:val="24"/>
        </w:rPr>
      </w:pPr>
      <w:r w:rsidRPr="007D2BD0">
        <w:rPr>
          <w:rFonts w:ascii="Times New Roman" w:hAnsi="Times New Roman"/>
          <w:b/>
          <w:sz w:val="24"/>
          <w:szCs w:val="24"/>
        </w:rPr>
        <w:t>KITOS SUTARTIES S</w:t>
      </w:r>
      <w:r w:rsidRPr="00E45D7D">
        <w:rPr>
          <w:rFonts w:ascii="Times New Roman" w:hAnsi="Times New Roman"/>
          <w:b/>
          <w:sz w:val="24"/>
          <w:szCs w:val="24"/>
        </w:rPr>
        <w:t>ĄLYGOS</w:t>
      </w:r>
    </w:p>
    <w:p w14:paraId="59716A51" w14:textId="77777777" w:rsidR="00414E1D" w:rsidRDefault="00414E1D" w:rsidP="00414E1D">
      <w:pPr>
        <w:tabs>
          <w:tab w:val="left" w:pos="1134"/>
        </w:tabs>
        <w:suppressAutoHyphens/>
        <w:spacing w:after="0" w:line="240" w:lineRule="auto"/>
        <w:jc w:val="both"/>
        <w:rPr>
          <w:rFonts w:ascii="Times New Roman" w:hAnsi="Times New Roman"/>
          <w:sz w:val="24"/>
          <w:szCs w:val="24"/>
        </w:rPr>
      </w:pPr>
    </w:p>
    <w:p w14:paraId="726E0967" w14:textId="04AFCEBA" w:rsidR="00414E1D" w:rsidRDefault="00855CE1"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9.1.</w:t>
      </w:r>
      <w:r w:rsidR="00414E1D">
        <w:rPr>
          <w:rFonts w:ascii="Times New Roman" w:hAnsi="Times New Roman"/>
          <w:sz w:val="24"/>
          <w:szCs w:val="24"/>
        </w:rPr>
        <w:t xml:space="preserve"> </w:t>
      </w:r>
      <w:r w:rsidR="00280B60" w:rsidRPr="0094595C">
        <w:rPr>
          <w:rFonts w:ascii="Times New Roman" w:hAnsi="Times New Roman"/>
          <w:sz w:val="24"/>
          <w:szCs w:val="24"/>
        </w:rPr>
        <w:t>Šalys įsipareigoja atlikti visus nuo kiekvienos iš jų priklausančius veiksmus, įskaitant reikiamų dokumentų pateikimą</w:t>
      </w:r>
      <w:r w:rsidR="00B5051D">
        <w:rPr>
          <w:rFonts w:ascii="Times New Roman" w:hAnsi="Times New Roman"/>
          <w:sz w:val="24"/>
          <w:szCs w:val="24"/>
        </w:rPr>
        <w:t xml:space="preserve"> </w:t>
      </w:r>
      <w:r w:rsidR="00280B60" w:rsidRPr="0094595C">
        <w:rPr>
          <w:rFonts w:ascii="Times New Roman" w:hAnsi="Times New Roman"/>
          <w:sz w:val="24"/>
          <w:szCs w:val="24"/>
        </w:rPr>
        <w:t>/</w:t>
      </w:r>
      <w:r w:rsidR="00B5051D">
        <w:rPr>
          <w:rFonts w:ascii="Times New Roman" w:hAnsi="Times New Roman"/>
          <w:sz w:val="24"/>
          <w:szCs w:val="24"/>
        </w:rPr>
        <w:t xml:space="preserve"> </w:t>
      </w:r>
      <w:r w:rsidR="00280B60" w:rsidRPr="0094595C">
        <w:rPr>
          <w:rFonts w:ascii="Times New Roman" w:hAnsi="Times New Roman"/>
          <w:sz w:val="24"/>
          <w:szCs w:val="24"/>
        </w:rPr>
        <w:t>pasirašymą</w:t>
      </w:r>
      <w:r w:rsidR="00B5051D">
        <w:rPr>
          <w:rFonts w:ascii="Times New Roman" w:hAnsi="Times New Roman"/>
          <w:sz w:val="24"/>
          <w:szCs w:val="24"/>
        </w:rPr>
        <w:t xml:space="preserve"> </w:t>
      </w:r>
      <w:r w:rsidR="00280B60" w:rsidRPr="0094595C">
        <w:rPr>
          <w:rFonts w:ascii="Times New Roman" w:hAnsi="Times New Roman"/>
          <w:sz w:val="24"/>
          <w:szCs w:val="24"/>
        </w:rPr>
        <w:t>/</w:t>
      </w:r>
      <w:r w:rsidR="00B5051D">
        <w:rPr>
          <w:rFonts w:ascii="Times New Roman" w:hAnsi="Times New Roman"/>
          <w:sz w:val="24"/>
          <w:szCs w:val="24"/>
        </w:rPr>
        <w:t xml:space="preserve"> </w:t>
      </w:r>
      <w:r w:rsidR="00280B60" w:rsidRPr="0094595C">
        <w:rPr>
          <w:rFonts w:ascii="Times New Roman" w:hAnsi="Times New Roman"/>
          <w:sz w:val="24"/>
          <w:szCs w:val="24"/>
        </w:rPr>
        <w:t>gavimą, maksimaliai ir sąžiningai bendradarbiauti ir dėti visas pastangas, kad kiekviena Šalis galėtų laisvai ir tinkamai įgyvendinti teises ir pareigas, kylančias iš Sutarties.</w:t>
      </w:r>
    </w:p>
    <w:p w14:paraId="26B0840B" w14:textId="674CC63F" w:rsidR="00414E1D" w:rsidRDefault="00855CE1"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9.2.</w:t>
      </w:r>
      <w:r w:rsidR="00414E1D">
        <w:rPr>
          <w:rFonts w:ascii="Times New Roman" w:hAnsi="Times New Roman"/>
          <w:sz w:val="24"/>
          <w:szCs w:val="24"/>
        </w:rPr>
        <w:t xml:space="preserve"> </w:t>
      </w:r>
      <w:r w:rsidR="00280B60" w:rsidRPr="00280B60">
        <w:rPr>
          <w:rFonts w:ascii="Times New Roman" w:hAnsi="Times New Roman"/>
          <w:color w:val="000000"/>
          <w:sz w:val="24"/>
          <w:szCs w:val="24"/>
        </w:rPr>
        <w:t>Nei viena iš Šalių neturi teisės perduoti trečiajai šaliai sutartinių įsipareigojimų ir teisių be raštiško kitos Šalies sutikimo.</w:t>
      </w:r>
    </w:p>
    <w:p w14:paraId="57D42D45" w14:textId="23FD182F" w:rsidR="00414E1D" w:rsidRDefault="00855CE1"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9.3</w:t>
      </w:r>
      <w:r w:rsidR="00414E1D">
        <w:rPr>
          <w:rFonts w:ascii="Times New Roman" w:hAnsi="Times New Roman"/>
          <w:sz w:val="24"/>
          <w:szCs w:val="24"/>
        </w:rPr>
        <w:t xml:space="preserve">. </w:t>
      </w:r>
      <w:r w:rsidR="003F3153" w:rsidRPr="0094595C">
        <w:rPr>
          <w:rFonts w:ascii="Times New Roman" w:hAnsi="Times New Roman"/>
          <w:sz w:val="24"/>
          <w:szCs w:val="24"/>
        </w:rPr>
        <w:t xml:space="preserve">Šalys įsipareigoja ne vėliau kaip per 3 darbo dienas viena kitai pranešti apie jų rekvizitų, nurodytų Sutarties </w:t>
      </w:r>
      <w:r w:rsidR="00680C7C">
        <w:rPr>
          <w:rFonts w:ascii="Times New Roman" w:hAnsi="Times New Roman"/>
          <w:sz w:val="24"/>
          <w:szCs w:val="24"/>
        </w:rPr>
        <w:t>X</w:t>
      </w:r>
      <w:r w:rsidR="004E2FE1" w:rsidRPr="0094595C">
        <w:rPr>
          <w:rFonts w:ascii="Times New Roman" w:hAnsi="Times New Roman"/>
          <w:sz w:val="24"/>
          <w:szCs w:val="24"/>
        </w:rPr>
        <w:t xml:space="preserve"> dal</w:t>
      </w:r>
      <w:r w:rsidR="00726174">
        <w:rPr>
          <w:rFonts w:ascii="Times New Roman" w:hAnsi="Times New Roman"/>
          <w:sz w:val="24"/>
          <w:szCs w:val="24"/>
        </w:rPr>
        <w:t>yje „</w:t>
      </w:r>
      <w:r w:rsidR="003F3153" w:rsidRPr="0094595C">
        <w:rPr>
          <w:rFonts w:ascii="Times New Roman" w:hAnsi="Times New Roman"/>
          <w:sz w:val="24"/>
          <w:szCs w:val="24"/>
        </w:rPr>
        <w:t>Sutarties Šalių rekvizitai ir parašai</w:t>
      </w:r>
      <w:r w:rsidR="00726174">
        <w:rPr>
          <w:rFonts w:ascii="Times New Roman" w:hAnsi="Times New Roman"/>
          <w:sz w:val="24"/>
          <w:szCs w:val="24"/>
        </w:rPr>
        <w:t>“</w:t>
      </w:r>
      <w:r w:rsidR="003F3153" w:rsidRPr="0094595C">
        <w:rPr>
          <w:rFonts w:ascii="Times New Roman" w:hAnsi="Times New Roman"/>
          <w:sz w:val="24"/>
          <w:szCs w:val="24"/>
        </w:rPr>
        <w:t xml:space="preserve">, pasikeitimą. Šalis, neįvykdžiusi šio reikalavimo, negali reikšti pretenzijų, jog kita </w:t>
      </w:r>
      <w:r w:rsidR="004E2FE1" w:rsidRPr="0094595C">
        <w:rPr>
          <w:rFonts w:ascii="Times New Roman" w:hAnsi="Times New Roman"/>
          <w:sz w:val="24"/>
          <w:szCs w:val="24"/>
        </w:rPr>
        <w:t>Š</w:t>
      </w:r>
      <w:r w:rsidR="003F3153" w:rsidRPr="0094595C">
        <w:rPr>
          <w:rFonts w:ascii="Times New Roman" w:hAnsi="Times New Roman"/>
          <w:sz w:val="24"/>
          <w:szCs w:val="24"/>
        </w:rPr>
        <w:t>alis netinkamai įvykdė savo įsipareigojimus, jei išsiuntė pranešimus arba atsiskaitė pagal paskutinius žinomus kitos Šalies rekvizitus.</w:t>
      </w:r>
    </w:p>
    <w:p w14:paraId="68306002" w14:textId="78551C24" w:rsidR="00C72CCF" w:rsidRPr="004473B2" w:rsidRDefault="00C72CCF" w:rsidP="00C72CCF">
      <w:pPr>
        <w:tabs>
          <w:tab w:val="left" w:pos="1134"/>
        </w:tabs>
        <w:suppressAutoHyphens/>
        <w:spacing w:after="0" w:line="240" w:lineRule="auto"/>
        <w:ind w:firstLine="851"/>
        <w:jc w:val="both"/>
        <w:rPr>
          <w:rFonts w:ascii="Times New Roman" w:hAnsi="Times New Roman"/>
          <w:i/>
          <w:iCs/>
          <w:sz w:val="24"/>
          <w:szCs w:val="24"/>
        </w:rPr>
      </w:pPr>
      <w:r>
        <w:rPr>
          <w:rFonts w:ascii="Times New Roman" w:hAnsi="Times New Roman"/>
          <w:sz w:val="24"/>
          <w:szCs w:val="24"/>
        </w:rPr>
        <w:t>9.4.</w:t>
      </w:r>
      <w:r w:rsidRPr="001E34F5">
        <w:rPr>
          <w:rFonts w:ascii="Times New Roman" w:hAnsi="Times New Roman"/>
          <w:sz w:val="24"/>
          <w:szCs w:val="24"/>
        </w:rPr>
        <w:t xml:space="preserve"> </w:t>
      </w:r>
      <w:r w:rsidRPr="001E34F5">
        <w:rPr>
          <w:rFonts w:ascii="Times New Roman" w:hAnsi="Times New Roman"/>
          <w:b/>
          <w:sz w:val="24"/>
          <w:szCs w:val="24"/>
        </w:rPr>
        <w:t xml:space="preserve">Už Sutarties vykdymą atsakingas </w:t>
      </w:r>
      <w:r>
        <w:rPr>
          <w:rFonts w:ascii="Times New Roman" w:hAnsi="Times New Roman"/>
          <w:b/>
          <w:sz w:val="24"/>
          <w:szCs w:val="24"/>
        </w:rPr>
        <w:t>Užsakovo</w:t>
      </w:r>
      <w:r w:rsidRPr="001E34F5">
        <w:rPr>
          <w:rFonts w:ascii="Times New Roman" w:hAnsi="Times New Roman"/>
          <w:b/>
          <w:sz w:val="24"/>
          <w:szCs w:val="24"/>
        </w:rPr>
        <w:t xml:space="preserve"> </w:t>
      </w:r>
      <w:r w:rsidRPr="004473B2">
        <w:rPr>
          <w:rFonts w:ascii="Times New Roman" w:hAnsi="Times New Roman"/>
          <w:b/>
          <w:sz w:val="24"/>
          <w:szCs w:val="24"/>
        </w:rPr>
        <w:t>darbuotojas:</w:t>
      </w:r>
      <w:r>
        <w:rPr>
          <w:rFonts w:ascii="Times New Roman" w:hAnsi="Times New Roman"/>
          <w:b/>
          <w:sz w:val="24"/>
          <w:szCs w:val="24"/>
        </w:rPr>
        <w:t xml:space="preserve"> Jolita </w:t>
      </w:r>
      <w:proofErr w:type="spellStart"/>
      <w:r>
        <w:rPr>
          <w:rFonts w:ascii="Times New Roman" w:hAnsi="Times New Roman"/>
          <w:b/>
          <w:sz w:val="24"/>
          <w:szCs w:val="24"/>
        </w:rPr>
        <w:t>Zabulytė</w:t>
      </w:r>
      <w:proofErr w:type="spellEnd"/>
      <w:r>
        <w:rPr>
          <w:rFonts w:ascii="Times New Roman" w:hAnsi="Times New Roman"/>
          <w:b/>
          <w:sz w:val="24"/>
          <w:szCs w:val="24"/>
        </w:rPr>
        <w:t xml:space="preserve">, </w:t>
      </w:r>
      <w:r w:rsidRPr="00C72CCF">
        <w:rPr>
          <w:rFonts w:ascii="Times New Roman" w:hAnsi="Times New Roman"/>
          <w:iCs/>
          <w:sz w:val="24"/>
          <w:szCs w:val="24"/>
        </w:rPr>
        <w:t xml:space="preserve">Socialinės paramos skyriaus vedėja, </w:t>
      </w:r>
    </w:p>
    <w:p w14:paraId="3F9592E0" w14:textId="74257C73" w:rsidR="00C72CCF" w:rsidRPr="00C3003C" w:rsidRDefault="00C72CCF" w:rsidP="00C3003C">
      <w:pPr>
        <w:tabs>
          <w:tab w:val="left" w:pos="851"/>
        </w:tabs>
        <w:suppressAutoHyphens/>
        <w:spacing w:after="0" w:line="240" w:lineRule="auto"/>
        <w:jc w:val="both"/>
        <w:rPr>
          <w:rFonts w:ascii="Times New Roman" w:hAnsi="Times New Roman"/>
          <w:b/>
          <w:sz w:val="24"/>
          <w:szCs w:val="24"/>
        </w:rPr>
      </w:pPr>
      <w:r>
        <w:rPr>
          <w:rFonts w:ascii="Times New Roman" w:hAnsi="Times New Roman"/>
          <w:sz w:val="24"/>
          <w:szCs w:val="24"/>
        </w:rPr>
        <w:tab/>
        <w:t xml:space="preserve">9.5. </w:t>
      </w:r>
      <w:r w:rsidRPr="004A3B2A">
        <w:rPr>
          <w:rFonts w:ascii="Times New Roman" w:hAnsi="Times New Roman"/>
          <w:b/>
          <w:sz w:val="24"/>
          <w:szCs w:val="24"/>
        </w:rPr>
        <w:t>Už Sutarties vykdymą atsakingas Paslaugų teikėjo darbuotojas:</w:t>
      </w:r>
      <w:r>
        <w:rPr>
          <w:rFonts w:ascii="Times New Roman" w:hAnsi="Times New Roman"/>
          <w:b/>
          <w:sz w:val="24"/>
          <w:szCs w:val="24"/>
        </w:rPr>
        <w:t xml:space="preserve"> </w:t>
      </w:r>
      <w:r w:rsidR="00C3003C">
        <w:rPr>
          <w:rFonts w:ascii="Times New Roman" w:hAnsi="Times New Roman"/>
          <w:b/>
          <w:sz w:val="24"/>
          <w:szCs w:val="24"/>
        </w:rPr>
        <w:t xml:space="preserve">Rimantas </w:t>
      </w:r>
      <w:proofErr w:type="spellStart"/>
      <w:r w:rsidR="00C3003C">
        <w:rPr>
          <w:rFonts w:ascii="Times New Roman" w:hAnsi="Times New Roman"/>
          <w:b/>
          <w:sz w:val="24"/>
          <w:szCs w:val="24"/>
        </w:rPr>
        <w:t>Niparavičius</w:t>
      </w:r>
      <w:proofErr w:type="spellEnd"/>
      <w:r w:rsidR="00C3003C">
        <w:rPr>
          <w:rFonts w:ascii="Times New Roman" w:hAnsi="Times New Roman"/>
          <w:b/>
          <w:sz w:val="24"/>
          <w:szCs w:val="24"/>
        </w:rPr>
        <w:t xml:space="preserve">, </w:t>
      </w:r>
    </w:p>
    <w:p w14:paraId="448D7B14" w14:textId="6A69BA37" w:rsidR="00414E1D" w:rsidRDefault="00855CE1"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9.</w:t>
      </w:r>
      <w:r w:rsidR="00C72CCF">
        <w:rPr>
          <w:rFonts w:ascii="Times New Roman" w:hAnsi="Times New Roman"/>
          <w:sz w:val="24"/>
          <w:szCs w:val="24"/>
        </w:rPr>
        <w:t>6</w:t>
      </w:r>
      <w:r>
        <w:rPr>
          <w:rFonts w:ascii="Times New Roman" w:hAnsi="Times New Roman"/>
          <w:sz w:val="24"/>
          <w:szCs w:val="24"/>
        </w:rPr>
        <w:t>.</w:t>
      </w:r>
      <w:r w:rsidR="00414E1D">
        <w:rPr>
          <w:rFonts w:ascii="Times New Roman" w:hAnsi="Times New Roman"/>
          <w:sz w:val="24"/>
          <w:szCs w:val="24"/>
        </w:rPr>
        <w:t xml:space="preserve"> </w:t>
      </w:r>
      <w:r w:rsidR="00280B60" w:rsidRPr="006874B5">
        <w:rPr>
          <w:rFonts w:ascii="Times New Roman" w:hAnsi="Times New Roman"/>
          <w:sz w:val="24"/>
          <w:szCs w:val="24"/>
        </w:rPr>
        <w:t>Visus Šalių tarpusavio santykius, atsirandančius iš šios Sutarties ir neaptartus jos sąlygose, reglamentuoja Lietuvos Respublikos įstatymai ir kiti teisės aktai.</w:t>
      </w:r>
    </w:p>
    <w:p w14:paraId="15938070" w14:textId="75E50B4A" w:rsidR="00414E1D" w:rsidRDefault="00855CE1"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9.</w:t>
      </w:r>
      <w:r w:rsidR="00C72CCF">
        <w:rPr>
          <w:rFonts w:ascii="Times New Roman" w:hAnsi="Times New Roman"/>
          <w:sz w:val="24"/>
          <w:szCs w:val="24"/>
        </w:rPr>
        <w:t>7</w:t>
      </w:r>
      <w:r w:rsidR="00414E1D">
        <w:rPr>
          <w:rFonts w:ascii="Times New Roman" w:hAnsi="Times New Roman"/>
          <w:sz w:val="24"/>
          <w:szCs w:val="24"/>
        </w:rPr>
        <w:t xml:space="preserve">. </w:t>
      </w:r>
      <w:r w:rsidR="003F3153" w:rsidRPr="0094595C">
        <w:rPr>
          <w:rFonts w:ascii="Times New Roman" w:hAnsi="Times New Roman"/>
          <w:sz w:val="24"/>
          <w:szCs w:val="24"/>
        </w:rPr>
        <w:t xml:space="preserve">Pranešimai, įspėjimai ar paskelbimai pateikiami Šalims </w:t>
      </w:r>
      <w:r w:rsidR="004E2FE1" w:rsidRPr="0094595C">
        <w:rPr>
          <w:rFonts w:ascii="Times New Roman" w:hAnsi="Times New Roman"/>
          <w:sz w:val="24"/>
          <w:szCs w:val="24"/>
        </w:rPr>
        <w:t xml:space="preserve">Sutartyje </w:t>
      </w:r>
      <w:r w:rsidR="003F3153" w:rsidRPr="0094595C">
        <w:rPr>
          <w:rFonts w:ascii="Times New Roman" w:hAnsi="Times New Roman"/>
          <w:sz w:val="24"/>
          <w:szCs w:val="24"/>
        </w:rPr>
        <w:t>nurodytais adresais.</w:t>
      </w:r>
    </w:p>
    <w:p w14:paraId="1003CF8F" w14:textId="66658DC5" w:rsidR="00414E1D" w:rsidRDefault="00855CE1"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9.</w:t>
      </w:r>
      <w:r w:rsidR="00C72CCF">
        <w:rPr>
          <w:rFonts w:ascii="Times New Roman" w:hAnsi="Times New Roman"/>
          <w:sz w:val="24"/>
          <w:szCs w:val="24"/>
        </w:rPr>
        <w:t>8</w:t>
      </w:r>
      <w:r w:rsidR="00414E1D">
        <w:rPr>
          <w:rFonts w:ascii="Times New Roman" w:hAnsi="Times New Roman"/>
          <w:sz w:val="24"/>
          <w:szCs w:val="24"/>
        </w:rPr>
        <w:t xml:space="preserve">. </w:t>
      </w:r>
      <w:r w:rsidR="00EA4770" w:rsidRPr="0094595C">
        <w:rPr>
          <w:rFonts w:ascii="Times New Roman" w:hAnsi="Times New Roman"/>
          <w:sz w:val="24"/>
          <w:szCs w:val="24"/>
        </w:rPr>
        <w:t>Sutartis sudaryta dviem</w:t>
      </w:r>
      <w:r w:rsidR="003F3153" w:rsidRPr="0094595C">
        <w:rPr>
          <w:rFonts w:ascii="Times New Roman" w:hAnsi="Times New Roman"/>
          <w:sz w:val="24"/>
          <w:szCs w:val="24"/>
        </w:rPr>
        <w:t xml:space="preserve">, vienodą </w:t>
      </w:r>
      <w:r w:rsidR="005D64E6">
        <w:rPr>
          <w:rFonts w:ascii="Times New Roman" w:hAnsi="Times New Roman"/>
          <w:sz w:val="24"/>
          <w:szCs w:val="24"/>
        </w:rPr>
        <w:t>teisinę</w:t>
      </w:r>
      <w:r w:rsidR="003F3153" w:rsidRPr="0094595C">
        <w:rPr>
          <w:rFonts w:ascii="Times New Roman" w:hAnsi="Times New Roman"/>
          <w:sz w:val="24"/>
          <w:szCs w:val="24"/>
        </w:rPr>
        <w:t xml:space="preserve"> galią turinčiais egzemplioriais: vienas – Užsakovui, vienas – Paslaug</w:t>
      </w:r>
      <w:r w:rsidR="004E2FE1" w:rsidRPr="0094595C">
        <w:rPr>
          <w:rFonts w:ascii="Times New Roman" w:hAnsi="Times New Roman"/>
          <w:sz w:val="24"/>
          <w:szCs w:val="24"/>
        </w:rPr>
        <w:t>ų</w:t>
      </w:r>
      <w:r w:rsidR="003F3153" w:rsidRPr="0094595C">
        <w:rPr>
          <w:rFonts w:ascii="Times New Roman" w:hAnsi="Times New Roman"/>
          <w:sz w:val="24"/>
          <w:szCs w:val="24"/>
        </w:rPr>
        <w:t xml:space="preserve"> t</w:t>
      </w:r>
      <w:r w:rsidR="004E2FE1" w:rsidRPr="0094595C">
        <w:rPr>
          <w:rFonts w:ascii="Times New Roman" w:hAnsi="Times New Roman"/>
          <w:sz w:val="24"/>
          <w:szCs w:val="24"/>
        </w:rPr>
        <w:t>ei</w:t>
      </w:r>
      <w:r w:rsidR="003F3153" w:rsidRPr="0094595C">
        <w:rPr>
          <w:rFonts w:ascii="Times New Roman" w:hAnsi="Times New Roman"/>
          <w:sz w:val="24"/>
          <w:szCs w:val="24"/>
        </w:rPr>
        <w:t>kėjui.</w:t>
      </w:r>
    </w:p>
    <w:p w14:paraId="73103998" w14:textId="58B6F9B0" w:rsidR="00414E1D" w:rsidRDefault="00855CE1"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9.</w:t>
      </w:r>
      <w:r w:rsidR="00C72CCF">
        <w:rPr>
          <w:rFonts w:ascii="Times New Roman" w:hAnsi="Times New Roman"/>
          <w:sz w:val="24"/>
          <w:szCs w:val="24"/>
        </w:rPr>
        <w:t>9</w:t>
      </w:r>
      <w:r w:rsidR="00414E1D">
        <w:rPr>
          <w:rFonts w:ascii="Times New Roman" w:hAnsi="Times New Roman"/>
          <w:sz w:val="24"/>
          <w:szCs w:val="24"/>
        </w:rPr>
        <w:t xml:space="preserve">. </w:t>
      </w:r>
      <w:r w:rsidR="003F3153" w:rsidRPr="0094595C">
        <w:rPr>
          <w:rFonts w:ascii="Times New Roman" w:hAnsi="Times New Roman"/>
          <w:sz w:val="24"/>
          <w:szCs w:val="24"/>
        </w:rPr>
        <w:t>Šalys pareiškia, kad Sutartis atitinka jų valią, Sutarties prasmė ir pasekmės Šalims aiškios.</w:t>
      </w:r>
    </w:p>
    <w:p w14:paraId="41DBBA68" w14:textId="00543B5B" w:rsidR="00414E1D" w:rsidRDefault="00855CE1"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9.</w:t>
      </w:r>
      <w:r w:rsidR="00C72CCF">
        <w:rPr>
          <w:rFonts w:ascii="Times New Roman" w:hAnsi="Times New Roman"/>
          <w:sz w:val="24"/>
          <w:szCs w:val="24"/>
        </w:rPr>
        <w:t>10</w:t>
      </w:r>
      <w:r w:rsidR="00414E1D">
        <w:rPr>
          <w:rFonts w:ascii="Times New Roman" w:hAnsi="Times New Roman"/>
          <w:sz w:val="24"/>
          <w:szCs w:val="24"/>
        </w:rPr>
        <w:t xml:space="preserve">. </w:t>
      </w:r>
      <w:r w:rsidR="00195FC0" w:rsidRPr="0094595C">
        <w:rPr>
          <w:rFonts w:ascii="Times New Roman" w:eastAsia="Calibri" w:hAnsi="Times New Roman"/>
          <w:sz w:val="24"/>
          <w:szCs w:val="24"/>
          <w:lang w:eastAsia="en-US"/>
        </w:rPr>
        <w:t>Sutarties priedai yra neatskiriama Sutarties dalis. Sutarties priedai:</w:t>
      </w:r>
    </w:p>
    <w:p w14:paraId="44D0E988" w14:textId="3B9211DF" w:rsidR="007B6366" w:rsidRDefault="00855CE1" w:rsidP="00A04719">
      <w:pPr>
        <w:spacing w:after="0" w:line="240" w:lineRule="auto"/>
        <w:ind w:firstLine="851"/>
        <w:contextualSpacing/>
        <w:jc w:val="both"/>
        <w:rPr>
          <w:rFonts w:ascii="Times New Roman" w:hAnsi="Times New Roman"/>
          <w:sz w:val="24"/>
          <w:szCs w:val="24"/>
        </w:rPr>
      </w:pPr>
      <w:r w:rsidRPr="003029BA">
        <w:rPr>
          <w:rFonts w:ascii="Times New Roman" w:hAnsi="Times New Roman"/>
          <w:sz w:val="24"/>
          <w:szCs w:val="24"/>
        </w:rPr>
        <w:t>9.</w:t>
      </w:r>
      <w:r w:rsidR="00C72CCF">
        <w:rPr>
          <w:rFonts w:ascii="Times New Roman" w:hAnsi="Times New Roman"/>
          <w:sz w:val="24"/>
          <w:szCs w:val="24"/>
        </w:rPr>
        <w:t>10</w:t>
      </w:r>
      <w:r w:rsidRPr="003029BA">
        <w:rPr>
          <w:rFonts w:ascii="Times New Roman" w:hAnsi="Times New Roman"/>
          <w:sz w:val="24"/>
          <w:szCs w:val="24"/>
        </w:rPr>
        <w:t>.1</w:t>
      </w:r>
      <w:r w:rsidR="0078298A" w:rsidRPr="003029BA">
        <w:rPr>
          <w:rFonts w:ascii="Times New Roman" w:hAnsi="Times New Roman"/>
          <w:sz w:val="24"/>
          <w:szCs w:val="24"/>
        </w:rPr>
        <w:t xml:space="preserve"> </w:t>
      </w:r>
      <w:r w:rsidR="007B6366" w:rsidRPr="007B6366">
        <w:rPr>
          <w:rFonts w:ascii="Times New Roman" w:hAnsi="Times New Roman"/>
          <w:sz w:val="24"/>
          <w:szCs w:val="24"/>
        </w:rPr>
        <w:t>Eksporto duomenų bylos aprašas (1 priedas)</w:t>
      </w:r>
      <w:r w:rsidR="003029BA">
        <w:rPr>
          <w:rFonts w:ascii="Times New Roman" w:hAnsi="Times New Roman"/>
          <w:sz w:val="24"/>
          <w:szCs w:val="24"/>
        </w:rPr>
        <w:t>;</w:t>
      </w:r>
    </w:p>
    <w:p w14:paraId="226B309D" w14:textId="6E76325D" w:rsidR="00357066" w:rsidRDefault="00357066" w:rsidP="00A04719">
      <w:pPr>
        <w:spacing w:after="0" w:line="240" w:lineRule="auto"/>
        <w:ind w:firstLine="851"/>
        <w:contextualSpacing/>
        <w:jc w:val="both"/>
        <w:rPr>
          <w:rFonts w:ascii="Times New Roman" w:hAnsi="Times New Roman"/>
          <w:sz w:val="24"/>
          <w:szCs w:val="24"/>
        </w:rPr>
      </w:pPr>
      <w:r>
        <w:rPr>
          <w:rFonts w:ascii="Times New Roman" w:hAnsi="Times New Roman"/>
          <w:sz w:val="24"/>
          <w:szCs w:val="24"/>
        </w:rPr>
        <w:t>9.</w:t>
      </w:r>
      <w:r w:rsidR="00C72CCF">
        <w:rPr>
          <w:rFonts w:ascii="Times New Roman" w:hAnsi="Times New Roman"/>
          <w:sz w:val="24"/>
          <w:szCs w:val="24"/>
        </w:rPr>
        <w:t>10</w:t>
      </w:r>
      <w:r>
        <w:rPr>
          <w:rFonts w:ascii="Times New Roman" w:hAnsi="Times New Roman"/>
          <w:sz w:val="24"/>
          <w:szCs w:val="24"/>
        </w:rPr>
        <w:t>.2. Importo duomenų bylos</w:t>
      </w:r>
      <w:r w:rsidR="00A04719">
        <w:rPr>
          <w:rFonts w:ascii="Times New Roman" w:hAnsi="Times New Roman"/>
          <w:sz w:val="24"/>
          <w:szCs w:val="24"/>
        </w:rPr>
        <w:t xml:space="preserve"> </w:t>
      </w:r>
      <w:r>
        <w:rPr>
          <w:rFonts w:ascii="Times New Roman" w:hAnsi="Times New Roman"/>
          <w:sz w:val="24"/>
          <w:szCs w:val="24"/>
        </w:rPr>
        <w:t>aprašas (2 priedas);</w:t>
      </w:r>
    </w:p>
    <w:p w14:paraId="2EBD7BEE" w14:textId="3F99BCCF" w:rsidR="003029BA" w:rsidRPr="007B6366" w:rsidRDefault="003029BA" w:rsidP="00A04719">
      <w:pPr>
        <w:spacing w:after="0" w:line="240" w:lineRule="auto"/>
        <w:ind w:firstLine="851"/>
        <w:contextualSpacing/>
        <w:jc w:val="both"/>
        <w:rPr>
          <w:rFonts w:ascii="Times New Roman" w:hAnsi="Times New Roman"/>
          <w:sz w:val="24"/>
          <w:szCs w:val="24"/>
        </w:rPr>
      </w:pPr>
      <w:r>
        <w:rPr>
          <w:rFonts w:ascii="Times New Roman" w:hAnsi="Times New Roman"/>
          <w:sz w:val="24"/>
          <w:szCs w:val="24"/>
        </w:rPr>
        <w:t>9.</w:t>
      </w:r>
      <w:r w:rsidR="00C72CCF">
        <w:rPr>
          <w:rFonts w:ascii="Times New Roman" w:hAnsi="Times New Roman"/>
          <w:sz w:val="24"/>
          <w:szCs w:val="24"/>
        </w:rPr>
        <w:t>10</w:t>
      </w:r>
      <w:r>
        <w:rPr>
          <w:rFonts w:ascii="Times New Roman" w:hAnsi="Times New Roman"/>
          <w:sz w:val="24"/>
          <w:szCs w:val="24"/>
        </w:rPr>
        <w:t>.</w:t>
      </w:r>
      <w:r w:rsidR="00C72CCF">
        <w:rPr>
          <w:rFonts w:ascii="Times New Roman" w:hAnsi="Times New Roman"/>
          <w:sz w:val="24"/>
          <w:szCs w:val="24"/>
        </w:rPr>
        <w:t>3</w:t>
      </w:r>
      <w:r>
        <w:rPr>
          <w:rFonts w:ascii="Times New Roman" w:hAnsi="Times New Roman"/>
          <w:sz w:val="24"/>
          <w:szCs w:val="24"/>
        </w:rPr>
        <w:t xml:space="preserve">. Kompensacijų </w:t>
      </w:r>
      <w:r w:rsidR="00357066">
        <w:rPr>
          <w:rFonts w:ascii="Times New Roman" w:hAnsi="Times New Roman"/>
          <w:sz w:val="24"/>
          <w:szCs w:val="24"/>
        </w:rPr>
        <w:t xml:space="preserve">nepasiturintiems </w:t>
      </w:r>
      <w:r w:rsidR="0080389D">
        <w:rPr>
          <w:rFonts w:ascii="Times New Roman" w:hAnsi="Times New Roman"/>
          <w:sz w:val="24"/>
          <w:szCs w:val="24"/>
        </w:rPr>
        <w:t>Visagino savivaldybės</w:t>
      </w:r>
      <w:r>
        <w:rPr>
          <w:rFonts w:ascii="Times New Roman" w:hAnsi="Times New Roman"/>
          <w:sz w:val="24"/>
          <w:szCs w:val="24"/>
        </w:rPr>
        <w:t xml:space="preserve"> gyventojams skaičiavimo pa</w:t>
      </w:r>
      <w:r w:rsidR="00357066">
        <w:rPr>
          <w:rFonts w:ascii="Times New Roman" w:hAnsi="Times New Roman"/>
          <w:sz w:val="24"/>
          <w:szCs w:val="24"/>
        </w:rPr>
        <w:t>slaugų techninė specifikacija (3</w:t>
      </w:r>
      <w:r>
        <w:rPr>
          <w:rFonts w:ascii="Times New Roman" w:hAnsi="Times New Roman"/>
          <w:sz w:val="24"/>
          <w:szCs w:val="24"/>
        </w:rPr>
        <w:t xml:space="preserve"> priedas).</w:t>
      </w:r>
    </w:p>
    <w:p w14:paraId="526DA658" w14:textId="6FF88A0A" w:rsidR="002C36A8" w:rsidRDefault="002C36A8" w:rsidP="006B6BFD">
      <w:pPr>
        <w:tabs>
          <w:tab w:val="left" w:pos="360"/>
        </w:tabs>
        <w:spacing w:after="0" w:line="240" w:lineRule="auto"/>
        <w:ind w:right="567"/>
        <w:jc w:val="both"/>
        <w:rPr>
          <w:rFonts w:ascii="Times New Roman" w:eastAsia="Calibri" w:hAnsi="Times New Roman"/>
          <w:sz w:val="24"/>
          <w:szCs w:val="24"/>
          <w:lang w:eastAsia="en-US"/>
        </w:rPr>
      </w:pPr>
    </w:p>
    <w:p w14:paraId="5EB60A9B" w14:textId="77777777" w:rsidR="006B6BFD" w:rsidRPr="006B6BFD" w:rsidRDefault="006B6BFD" w:rsidP="006B6BFD">
      <w:pPr>
        <w:tabs>
          <w:tab w:val="left" w:pos="360"/>
        </w:tabs>
        <w:spacing w:after="0" w:line="240" w:lineRule="auto"/>
        <w:ind w:right="567" w:firstLine="720"/>
        <w:jc w:val="center"/>
        <w:rPr>
          <w:rFonts w:ascii="Times New Roman" w:eastAsia="Calibri" w:hAnsi="Times New Roman"/>
          <w:b/>
          <w:bCs/>
          <w:sz w:val="24"/>
          <w:szCs w:val="24"/>
          <w:lang w:eastAsia="en-US"/>
        </w:rPr>
      </w:pPr>
    </w:p>
    <w:p w14:paraId="53936D9C" w14:textId="1C57D0F8" w:rsidR="00135083" w:rsidRPr="0094595C" w:rsidRDefault="00296A3B" w:rsidP="002C36A8">
      <w:pPr>
        <w:suppressAutoHyphens/>
        <w:spacing w:after="0" w:line="240" w:lineRule="auto"/>
        <w:jc w:val="center"/>
        <w:rPr>
          <w:rFonts w:ascii="Times New Roman" w:hAnsi="Times New Roman"/>
          <w:b/>
          <w:sz w:val="24"/>
          <w:szCs w:val="24"/>
        </w:rPr>
      </w:pPr>
      <w:r>
        <w:rPr>
          <w:rFonts w:ascii="Times New Roman" w:hAnsi="Times New Roman"/>
          <w:b/>
          <w:sz w:val="24"/>
          <w:szCs w:val="24"/>
        </w:rPr>
        <w:t>X</w:t>
      </w:r>
      <w:r w:rsidR="006B6BFD">
        <w:rPr>
          <w:rFonts w:ascii="Times New Roman" w:hAnsi="Times New Roman"/>
          <w:b/>
          <w:sz w:val="24"/>
          <w:szCs w:val="24"/>
        </w:rPr>
        <w:t>I</w:t>
      </w:r>
      <w:r w:rsidR="00135083" w:rsidRPr="0094595C">
        <w:rPr>
          <w:rFonts w:ascii="Times New Roman" w:hAnsi="Times New Roman"/>
          <w:b/>
          <w:sz w:val="24"/>
          <w:szCs w:val="24"/>
        </w:rPr>
        <w:t xml:space="preserve"> </w:t>
      </w:r>
      <w:bookmarkStart w:id="2" w:name="_Hlk121213098"/>
      <w:r w:rsidR="00135083" w:rsidRPr="0094595C">
        <w:rPr>
          <w:rFonts w:ascii="Times New Roman" w:hAnsi="Times New Roman"/>
          <w:b/>
          <w:sz w:val="24"/>
          <w:szCs w:val="24"/>
        </w:rPr>
        <w:t>SKYRIUS</w:t>
      </w:r>
      <w:bookmarkEnd w:id="2"/>
    </w:p>
    <w:p w14:paraId="59E0EC3C" w14:textId="77777777" w:rsidR="007F6C7F" w:rsidRPr="009C3D6F" w:rsidRDefault="002C36A8" w:rsidP="009C3D6F">
      <w:pPr>
        <w:suppressAutoHyphens/>
        <w:spacing w:after="0" w:line="240" w:lineRule="auto"/>
        <w:jc w:val="center"/>
        <w:rPr>
          <w:rFonts w:ascii="Times New Roman" w:hAnsi="Times New Roman"/>
          <w:b/>
          <w:sz w:val="24"/>
          <w:szCs w:val="24"/>
        </w:rPr>
      </w:pPr>
      <w:r w:rsidRPr="0094595C">
        <w:rPr>
          <w:rFonts w:ascii="Times New Roman" w:hAnsi="Times New Roman"/>
          <w:b/>
          <w:sz w:val="24"/>
          <w:szCs w:val="24"/>
        </w:rPr>
        <w:t xml:space="preserve"> SUTARTIES ŠALIŲ REKVIZITAI IR PARAŠAI</w:t>
      </w:r>
    </w:p>
    <w:p w14:paraId="24D3AF96" w14:textId="77777777" w:rsidR="007669A1" w:rsidRPr="0094595C" w:rsidRDefault="003B7DAF">
      <w:pPr>
        <w:tabs>
          <w:tab w:val="left" w:pos="567"/>
        </w:tabs>
        <w:suppressAutoHyphens/>
        <w:spacing w:after="0" w:line="240" w:lineRule="auto"/>
        <w:jc w:val="both"/>
        <w:rPr>
          <w:rFonts w:ascii="Times New Roman" w:hAnsi="Times New Roman"/>
          <w:sz w:val="24"/>
          <w:szCs w:val="24"/>
        </w:rPr>
      </w:pPr>
      <w:r w:rsidRPr="0094595C">
        <w:rPr>
          <w:rFonts w:ascii="Times New Roman" w:hAnsi="Times New Roman"/>
          <w:sz w:val="24"/>
          <w:szCs w:val="24"/>
        </w:rPr>
        <w:tab/>
      </w:r>
      <w:r w:rsidRPr="0094595C">
        <w:rPr>
          <w:rFonts w:ascii="Times New Roman" w:hAnsi="Times New Roman"/>
          <w:sz w:val="24"/>
          <w:szCs w:val="24"/>
        </w:rPr>
        <w:tab/>
      </w:r>
      <w:r w:rsidRPr="0094595C">
        <w:rPr>
          <w:rFonts w:ascii="Times New Roman" w:hAnsi="Times New Roman"/>
          <w:sz w:val="24"/>
          <w:szCs w:val="24"/>
        </w:rPr>
        <w:tab/>
      </w:r>
      <w:r w:rsidRPr="0094595C">
        <w:rPr>
          <w:rFonts w:ascii="Times New Roman" w:hAnsi="Times New Roman"/>
          <w:sz w:val="24"/>
          <w:szCs w:val="24"/>
        </w:rPr>
        <w:tab/>
      </w:r>
      <w:r w:rsidRPr="0094595C">
        <w:rPr>
          <w:rFonts w:ascii="Times New Roman" w:hAnsi="Times New Roman"/>
          <w:sz w:val="24"/>
          <w:szCs w:val="24"/>
        </w:rPr>
        <w:tab/>
      </w:r>
    </w:p>
    <w:p w14:paraId="414B8B95" w14:textId="6B9F67EE" w:rsidR="00592E8B" w:rsidRDefault="0059142C" w:rsidP="00592E8B">
      <w:pPr>
        <w:spacing w:after="0" w:line="240" w:lineRule="auto"/>
        <w:ind w:left="360"/>
        <w:contextualSpacing/>
        <w:rPr>
          <w:rFonts w:ascii="Times New Roman" w:hAnsi="Times New Roman"/>
          <w:b/>
          <w:sz w:val="24"/>
          <w:szCs w:val="24"/>
        </w:rPr>
      </w:pPr>
      <w:r w:rsidRPr="0059142C">
        <w:rPr>
          <w:rFonts w:ascii="Times New Roman" w:hAnsi="Times New Roman"/>
          <w:b/>
          <w:sz w:val="24"/>
          <w:szCs w:val="24"/>
        </w:rPr>
        <w:t xml:space="preserve">UŽSAKOVAS                                   </w:t>
      </w:r>
      <w:r w:rsidR="00884E8E">
        <w:rPr>
          <w:rFonts w:ascii="Times New Roman" w:hAnsi="Times New Roman"/>
          <w:b/>
          <w:sz w:val="24"/>
          <w:szCs w:val="24"/>
        </w:rPr>
        <w:t xml:space="preserve">                        </w:t>
      </w:r>
      <w:r w:rsidRPr="00DA7AC3">
        <w:rPr>
          <w:rFonts w:ascii="Times New Roman" w:hAnsi="Times New Roman"/>
          <w:b/>
          <w:sz w:val="24"/>
          <w:szCs w:val="24"/>
        </w:rPr>
        <w:t>PASLAUGŲ TEIKĖJAS</w:t>
      </w:r>
    </w:p>
    <w:p w14:paraId="7A42A5AF" w14:textId="77777777" w:rsidR="00414E1D" w:rsidRPr="0059142C" w:rsidRDefault="00414E1D" w:rsidP="00592E8B">
      <w:pPr>
        <w:spacing w:after="0" w:line="240" w:lineRule="auto"/>
        <w:ind w:left="360"/>
        <w:contextualSpacing/>
        <w:rPr>
          <w:rFonts w:ascii="Times New Roman" w:hAnsi="Times New Roman"/>
          <w:b/>
          <w:sz w:val="24"/>
          <w:szCs w:val="24"/>
        </w:rPr>
      </w:pPr>
    </w:p>
    <w:p w14:paraId="76281812" w14:textId="237ED3F6" w:rsidR="0059142C" w:rsidRPr="0059142C" w:rsidRDefault="0004585F" w:rsidP="0059142C">
      <w:pPr>
        <w:spacing w:after="0" w:line="240" w:lineRule="auto"/>
        <w:ind w:left="360"/>
        <w:contextualSpacing/>
        <w:rPr>
          <w:rFonts w:ascii="Times New Roman" w:hAnsi="Times New Roman"/>
          <w:sz w:val="24"/>
          <w:szCs w:val="24"/>
        </w:rPr>
      </w:pPr>
      <w:r>
        <w:rPr>
          <w:rFonts w:ascii="Times New Roman" w:hAnsi="Times New Roman"/>
          <w:sz w:val="24"/>
          <w:szCs w:val="24"/>
        </w:rPr>
        <w:t>Visagino</w:t>
      </w:r>
      <w:r w:rsidR="0059142C" w:rsidRPr="0059142C">
        <w:rPr>
          <w:rFonts w:ascii="Times New Roman" w:hAnsi="Times New Roman"/>
          <w:sz w:val="24"/>
          <w:szCs w:val="24"/>
        </w:rPr>
        <w:t xml:space="preserve"> savivaldybės administracija        </w:t>
      </w:r>
      <w:r w:rsidR="00884E8E">
        <w:rPr>
          <w:rFonts w:ascii="Times New Roman" w:hAnsi="Times New Roman"/>
          <w:sz w:val="24"/>
          <w:szCs w:val="24"/>
        </w:rPr>
        <w:tab/>
      </w:r>
      <w:r w:rsidR="00C3003C">
        <w:rPr>
          <w:rFonts w:ascii="Times New Roman" w:hAnsi="Times New Roman"/>
          <w:sz w:val="24"/>
          <w:szCs w:val="24"/>
        </w:rPr>
        <w:t>UAB „Visagino energija“</w:t>
      </w:r>
    </w:p>
    <w:p w14:paraId="7B30516A" w14:textId="0B696C5B" w:rsidR="0059142C" w:rsidRPr="0059142C" w:rsidRDefault="0004585F" w:rsidP="0059142C">
      <w:pPr>
        <w:spacing w:after="0" w:line="240" w:lineRule="auto"/>
        <w:ind w:left="360"/>
        <w:contextualSpacing/>
        <w:rPr>
          <w:rFonts w:ascii="Times New Roman" w:hAnsi="Times New Roman"/>
          <w:sz w:val="24"/>
          <w:szCs w:val="24"/>
        </w:rPr>
      </w:pPr>
      <w:r>
        <w:rPr>
          <w:rFonts w:ascii="Times New Roman" w:hAnsi="Times New Roman"/>
          <w:sz w:val="24"/>
          <w:szCs w:val="24"/>
        </w:rPr>
        <w:t>Parko g. 14</w:t>
      </w:r>
      <w:r w:rsidR="0059142C" w:rsidRPr="0059142C">
        <w:rPr>
          <w:rFonts w:ascii="Times New Roman" w:hAnsi="Times New Roman"/>
          <w:sz w:val="24"/>
          <w:szCs w:val="24"/>
        </w:rPr>
        <w:t xml:space="preserve">, </w:t>
      </w:r>
      <w:r>
        <w:rPr>
          <w:rFonts w:ascii="Times New Roman" w:hAnsi="Times New Roman"/>
          <w:sz w:val="24"/>
          <w:szCs w:val="24"/>
        </w:rPr>
        <w:t>31140</w:t>
      </w:r>
      <w:r w:rsidR="0059142C" w:rsidRPr="0059142C">
        <w:rPr>
          <w:rFonts w:ascii="Times New Roman" w:hAnsi="Times New Roman"/>
          <w:sz w:val="24"/>
          <w:szCs w:val="24"/>
        </w:rPr>
        <w:t xml:space="preserve"> </w:t>
      </w:r>
      <w:r>
        <w:rPr>
          <w:rFonts w:ascii="Times New Roman" w:hAnsi="Times New Roman"/>
          <w:sz w:val="24"/>
          <w:szCs w:val="24"/>
        </w:rPr>
        <w:t>Visaginas</w:t>
      </w:r>
      <w:r w:rsidR="0059142C" w:rsidRPr="0059142C">
        <w:rPr>
          <w:rFonts w:ascii="Times New Roman" w:hAnsi="Times New Roman"/>
          <w:sz w:val="24"/>
          <w:szCs w:val="24"/>
        </w:rPr>
        <w:t xml:space="preserve"> </w:t>
      </w:r>
      <w:r w:rsidR="00884E8E">
        <w:rPr>
          <w:rFonts w:ascii="Times New Roman" w:hAnsi="Times New Roman"/>
          <w:sz w:val="24"/>
          <w:szCs w:val="24"/>
        </w:rPr>
        <w:t xml:space="preserve">                               </w:t>
      </w:r>
      <w:r w:rsidR="00C3003C">
        <w:rPr>
          <w:rFonts w:ascii="Times New Roman" w:hAnsi="Times New Roman"/>
          <w:sz w:val="24"/>
          <w:szCs w:val="24"/>
        </w:rPr>
        <w:t>Dūkšto kelias 17, Karlų k., 31147 Visaginas</w:t>
      </w:r>
    </w:p>
    <w:p w14:paraId="07B0387C" w14:textId="07267914" w:rsidR="0059142C" w:rsidRPr="0059142C" w:rsidRDefault="0059142C" w:rsidP="0059142C">
      <w:pPr>
        <w:spacing w:after="0" w:line="240" w:lineRule="auto"/>
        <w:ind w:left="360"/>
        <w:contextualSpacing/>
        <w:rPr>
          <w:rFonts w:ascii="Times New Roman" w:hAnsi="Times New Roman"/>
          <w:sz w:val="24"/>
          <w:szCs w:val="24"/>
        </w:rPr>
      </w:pPr>
      <w:r w:rsidRPr="0059142C">
        <w:rPr>
          <w:rFonts w:ascii="Times New Roman" w:hAnsi="Times New Roman"/>
          <w:sz w:val="24"/>
          <w:szCs w:val="24"/>
        </w:rPr>
        <w:t>Įmonės kodas 188</w:t>
      </w:r>
      <w:r w:rsidR="0004585F">
        <w:rPr>
          <w:rFonts w:ascii="Times New Roman" w:hAnsi="Times New Roman"/>
          <w:sz w:val="24"/>
          <w:szCs w:val="24"/>
        </w:rPr>
        <w:t>711925</w:t>
      </w:r>
      <w:r w:rsidRPr="0059142C">
        <w:rPr>
          <w:rFonts w:ascii="Times New Roman" w:hAnsi="Times New Roman"/>
          <w:sz w:val="24"/>
          <w:szCs w:val="24"/>
        </w:rPr>
        <w:tab/>
      </w:r>
      <w:r w:rsidRPr="0059142C">
        <w:rPr>
          <w:rFonts w:ascii="Times New Roman" w:hAnsi="Times New Roman"/>
          <w:sz w:val="24"/>
          <w:szCs w:val="24"/>
        </w:rPr>
        <w:tab/>
      </w:r>
      <w:r w:rsidR="00884E8E">
        <w:rPr>
          <w:rFonts w:ascii="Times New Roman" w:hAnsi="Times New Roman"/>
          <w:sz w:val="24"/>
          <w:szCs w:val="24"/>
        </w:rPr>
        <w:t>Įmonės kodas</w:t>
      </w:r>
      <w:r w:rsidR="00C3003C">
        <w:rPr>
          <w:rFonts w:ascii="Times New Roman" w:hAnsi="Times New Roman"/>
          <w:sz w:val="24"/>
          <w:szCs w:val="24"/>
        </w:rPr>
        <w:t xml:space="preserve"> 110087517</w:t>
      </w:r>
    </w:p>
    <w:p w14:paraId="0E73B2F5" w14:textId="2F5C6412" w:rsidR="0059142C" w:rsidRPr="0059142C" w:rsidRDefault="0059142C" w:rsidP="0059142C">
      <w:pPr>
        <w:spacing w:after="0" w:line="240" w:lineRule="auto"/>
        <w:ind w:left="360"/>
        <w:contextualSpacing/>
        <w:rPr>
          <w:rFonts w:ascii="Times New Roman" w:hAnsi="Times New Roman"/>
          <w:sz w:val="24"/>
          <w:szCs w:val="24"/>
        </w:rPr>
      </w:pPr>
      <w:r w:rsidRPr="0059142C">
        <w:rPr>
          <w:rFonts w:ascii="Times New Roman" w:hAnsi="Times New Roman"/>
          <w:sz w:val="24"/>
          <w:szCs w:val="24"/>
        </w:rPr>
        <w:t xml:space="preserve">Ne PVM mokėtoja        </w:t>
      </w:r>
      <w:r w:rsidRPr="0059142C">
        <w:rPr>
          <w:rFonts w:ascii="Times New Roman" w:hAnsi="Times New Roman"/>
          <w:sz w:val="24"/>
          <w:szCs w:val="24"/>
        </w:rPr>
        <w:tab/>
      </w:r>
      <w:r w:rsidRPr="0059142C">
        <w:rPr>
          <w:rFonts w:ascii="Times New Roman" w:hAnsi="Times New Roman"/>
          <w:sz w:val="24"/>
          <w:szCs w:val="24"/>
        </w:rPr>
        <w:tab/>
      </w:r>
      <w:r w:rsidR="00C3003C">
        <w:rPr>
          <w:rFonts w:ascii="Times New Roman" w:hAnsi="Times New Roman"/>
          <w:sz w:val="24"/>
          <w:szCs w:val="24"/>
        </w:rPr>
        <w:t>LT100875113</w:t>
      </w:r>
    </w:p>
    <w:p w14:paraId="07A5268B" w14:textId="5042B484" w:rsidR="0059142C" w:rsidRPr="0059142C" w:rsidRDefault="0059142C" w:rsidP="0059142C">
      <w:pPr>
        <w:spacing w:after="0" w:line="240" w:lineRule="auto"/>
        <w:ind w:left="360"/>
        <w:contextualSpacing/>
        <w:rPr>
          <w:rFonts w:ascii="Times New Roman" w:hAnsi="Times New Roman"/>
          <w:sz w:val="24"/>
          <w:szCs w:val="24"/>
        </w:rPr>
      </w:pPr>
      <w:r w:rsidRPr="00A239E1">
        <w:rPr>
          <w:rFonts w:ascii="Times New Roman" w:hAnsi="Times New Roman"/>
          <w:sz w:val="24"/>
          <w:szCs w:val="24"/>
        </w:rPr>
        <w:lastRenderedPageBreak/>
        <w:t>a.</w:t>
      </w:r>
      <w:r w:rsidR="004473B2" w:rsidRPr="00A239E1">
        <w:rPr>
          <w:rFonts w:ascii="Times New Roman" w:hAnsi="Times New Roman"/>
          <w:sz w:val="24"/>
          <w:szCs w:val="24"/>
        </w:rPr>
        <w:t xml:space="preserve"> </w:t>
      </w:r>
      <w:r w:rsidRPr="00A239E1">
        <w:rPr>
          <w:rFonts w:ascii="Times New Roman" w:hAnsi="Times New Roman"/>
          <w:sz w:val="24"/>
          <w:szCs w:val="24"/>
        </w:rPr>
        <w:t>s. LT</w:t>
      </w:r>
      <w:r w:rsidR="00A239E1" w:rsidRPr="00A239E1">
        <w:rPr>
          <w:rFonts w:ascii="Times New Roman" w:hAnsi="Times New Roman"/>
          <w:sz w:val="24"/>
          <w:szCs w:val="24"/>
        </w:rPr>
        <w:t>347300010120752222</w:t>
      </w:r>
      <w:r w:rsidR="00A239E1" w:rsidRPr="00A239E1">
        <w:rPr>
          <w:rFonts w:ascii="Times New Roman" w:hAnsi="Times New Roman"/>
        </w:rPr>
        <w:tab/>
      </w:r>
      <w:r w:rsidR="0004585F">
        <w:rPr>
          <w:rFonts w:ascii="Times New Roman" w:hAnsi="Times New Roman"/>
          <w:sz w:val="24"/>
          <w:szCs w:val="24"/>
        </w:rPr>
        <w:tab/>
      </w:r>
      <w:r w:rsidR="00884E8E">
        <w:rPr>
          <w:rFonts w:ascii="Times New Roman" w:hAnsi="Times New Roman"/>
          <w:sz w:val="24"/>
          <w:szCs w:val="24"/>
        </w:rPr>
        <w:t>a. s.</w:t>
      </w:r>
      <w:r w:rsidR="004473B2">
        <w:rPr>
          <w:rFonts w:ascii="Times New Roman" w:hAnsi="Times New Roman"/>
          <w:sz w:val="24"/>
          <w:szCs w:val="24"/>
        </w:rPr>
        <w:t xml:space="preserve"> LT</w:t>
      </w:r>
      <w:r w:rsidR="00C3003C">
        <w:rPr>
          <w:rFonts w:ascii="Times New Roman" w:hAnsi="Times New Roman"/>
          <w:sz w:val="24"/>
          <w:szCs w:val="24"/>
        </w:rPr>
        <w:t>807044060002620762</w:t>
      </w:r>
    </w:p>
    <w:p w14:paraId="65C44530" w14:textId="2539A41E" w:rsidR="0059142C" w:rsidRPr="00A239E1" w:rsidRDefault="00592E8B" w:rsidP="00592E8B">
      <w:pPr>
        <w:pStyle w:val="Antrat3"/>
        <w:shd w:val="clear" w:color="auto" w:fill="FFFFFF"/>
        <w:spacing w:before="0" w:beforeAutospacing="0" w:after="0" w:afterAutospacing="0"/>
        <w:rPr>
          <w:b w:val="0"/>
          <w:bCs w:val="0"/>
          <w:sz w:val="24"/>
          <w:szCs w:val="24"/>
          <w:lang w:val="lt-LT" w:eastAsia="lt-LT"/>
        </w:rPr>
      </w:pPr>
      <w:r>
        <w:rPr>
          <w:b w:val="0"/>
          <w:bCs w:val="0"/>
          <w:sz w:val="24"/>
          <w:szCs w:val="24"/>
          <w:lang w:val="lt-LT" w:eastAsia="lt-LT"/>
        </w:rPr>
        <w:t xml:space="preserve">      </w:t>
      </w:r>
      <w:r w:rsidR="00A239E1" w:rsidRPr="00A239E1">
        <w:rPr>
          <w:b w:val="0"/>
          <w:bCs w:val="0"/>
        </w:rPr>
        <w:t xml:space="preserve">AB </w:t>
      </w:r>
      <w:proofErr w:type="spellStart"/>
      <w:r w:rsidR="00A239E1" w:rsidRPr="00A239E1">
        <w:rPr>
          <w:b w:val="0"/>
          <w:bCs w:val="0"/>
        </w:rPr>
        <w:t>bankas</w:t>
      </w:r>
      <w:proofErr w:type="spellEnd"/>
      <w:r w:rsidR="00A239E1" w:rsidRPr="00A239E1">
        <w:rPr>
          <w:b w:val="0"/>
          <w:bCs w:val="0"/>
        </w:rPr>
        <w:t xml:space="preserve"> „</w:t>
      </w:r>
      <w:proofErr w:type="gramStart"/>
      <w:r w:rsidR="00A239E1" w:rsidRPr="00A239E1">
        <w:rPr>
          <w:b w:val="0"/>
          <w:bCs w:val="0"/>
        </w:rPr>
        <w:t>Swedbank“</w:t>
      </w:r>
      <w:proofErr w:type="gramEnd"/>
      <w:r w:rsidR="0059142C" w:rsidRPr="00A239E1">
        <w:rPr>
          <w:b w:val="0"/>
          <w:bCs w:val="0"/>
          <w:sz w:val="24"/>
          <w:szCs w:val="24"/>
          <w:lang w:val="lt-LT" w:eastAsia="lt-LT"/>
        </w:rPr>
        <w:tab/>
      </w:r>
      <w:r w:rsidR="004473B2" w:rsidRPr="00A239E1">
        <w:rPr>
          <w:b w:val="0"/>
          <w:bCs w:val="0"/>
          <w:sz w:val="24"/>
          <w:szCs w:val="24"/>
          <w:lang w:val="lt-LT" w:eastAsia="lt-LT"/>
        </w:rPr>
        <w:t xml:space="preserve">    </w:t>
      </w:r>
      <w:r w:rsidR="00C3003C">
        <w:rPr>
          <w:b w:val="0"/>
          <w:bCs w:val="0"/>
          <w:sz w:val="24"/>
          <w:szCs w:val="24"/>
          <w:lang w:val="lt-LT" w:eastAsia="lt-LT"/>
        </w:rPr>
        <w:tab/>
        <w:t>AB SEB bankas</w:t>
      </w:r>
      <w:r w:rsidR="00EF26E0">
        <w:rPr>
          <w:b w:val="0"/>
          <w:bCs w:val="0"/>
          <w:sz w:val="24"/>
          <w:szCs w:val="24"/>
          <w:lang w:val="lt-LT" w:eastAsia="lt-LT"/>
        </w:rPr>
        <w:t xml:space="preserve"> </w:t>
      </w:r>
    </w:p>
    <w:p w14:paraId="09D42486" w14:textId="328FC65A" w:rsidR="00EF26E0" w:rsidRPr="0059142C" w:rsidRDefault="0059142C" w:rsidP="00EF26E0">
      <w:pPr>
        <w:spacing w:after="0" w:line="240" w:lineRule="auto"/>
        <w:ind w:left="360"/>
        <w:contextualSpacing/>
        <w:rPr>
          <w:rFonts w:ascii="Times New Roman" w:hAnsi="Times New Roman"/>
          <w:sz w:val="24"/>
          <w:szCs w:val="24"/>
        </w:rPr>
      </w:pPr>
      <w:r w:rsidRPr="0059142C">
        <w:rPr>
          <w:rFonts w:ascii="Times New Roman" w:hAnsi="Times New Roman"/>
          <w:sz w:val="24"/>
          <w:szCs w:val="24"/>
        </w:rPr>
        <w:t>Banko kodas 7</w:t>
      </w:r>
      <w:r w:rsidR="00A239E1">
        <w:rPr>
          <w:rFonts w:ascii="Times New Roman" w:hAnsi="Times New Roman"/>
          <w:sz w:val="24"/>
          <w:szCs w:val="24"/>
        </w:rPr>
        <w:t>3000</w:t>
      </w:r>
      <w:r w:rsidRPr="0059142C">
        <w:rPr>
          <w:rFonts w:ascii="Times New Roman" w:hAnsi="Times New Roman"/>
          <w:sz w:val="24"/>
          <w:szCs w:val="24"/>
        </w:rPr>
        <w:tab/>
      </w:r>
      <w:r w:rsidRPr="0059142C">
        <w:rPr>
          <w:rFonts w:ascii="Times New Roman" w:hAnsi="Times New Roman"/>
          <w:sz w:val="24"/>
          <w:szCs w:val="24"/>
        </w:rPr>
        <w:tab/>
      </w:r>
      <w:r w:rsidRPr="0059142C">
        <w:rPr>
          <w:rFonts w:ascii="Times New Roman" w:hAnsi="Times New Roman"/>
          <w:sz w:val="24"/>
          <w:szCs w:val="24"/>
        </w:rPr>
        <w:tab/>
      </w:r>
      <w:r w:rsidR="004473B2">
        <w:rPr>
          <w:rFonts w:ascii="Times New Roman" w:hAnsi="Times New Roman"/>
          <w:sz w:val="24"/>
          <w:szCs w:val="24"/>
        </w:rPr>
        <w:t>Banko kodas</w:t>
      </w:r>
    </w:p>
    <w:p w14:paraId="61CE7287" w14:textId="61516D7C" w:rsidR="00C72CCF" w:rsidRDefault="0059142C" w:rsidP="0059142C">
      <w:pPr>
        <w:spacing w:after="0" w:line="240" w:lineRule="auto"/>
        <w:ind w:left="360"/>
        <w:contextualSpacing/>
        <w:rPr>
          <w:rFonts w:ascii="Times New Roman" w:hAnsi="Times New Roman"/>
          <w:sz w:val="24"/>
          <w:szCs w:val="24"/>
        </w:rPr>
      </w:pPr>
      <w:r w:rsidRPr="0059142C">
        <w:rPr>
          <w:rFonts w:ascii="Times New Roman" w:hAnsi="Times New Roman"/>
          <w:sz w:val="24"/>
          <w:szCs w:val="24"/>
        </w:rPr>
        <w:t>Tel.</w:t>
      </w:r>
      <w:r w:rsidR="004473B2">
        <w:rPr>
          <w:rFonts w:ascii="Times New Roman" w:hAnsi="Times New Roman"/>
          <w:sz w:val="24"/>
          <w:szCs w:val="24"/>
        </w:rPr>
        <w:t xml:space="preserve"> </w:t>
      </w:r>
      <w:r w:rsidRPr="0059142C">
        <w:rPr>
          <w:rFonts w:ascii="Times New Roman" w:hAnsi="Times New Roman"/>
          <w:sz w:val="24"/>
          <w:szCs w:val="24"/>
        </w:rPr>
        <w:t>(8 38</w:t>
      </w:r>
      <w:r w:rsidR="0004585F">
        <w:rPr>
          <w:rFonts w:ascii="Times New Roman" w:hAnsi="Times New Roman"/>
          <w:sz w:val="24"/>
          <w:szCs w:val="24"/>
        </w:rPr>
        <w:t>6</w:t>
      </w:r>
      <w:r w:rsidRPr="0059142C">
        <w:rPr>
          <w:rFonts w:ascii="Times New Roman" w:hAnsi="Times New Roman"/>
          <w:sz w:val="24"/>
          <w:szCs w:val="24"/>
        </w:rPr>
        <w:t xml:space="preserve">) </w:t>
      </w:r>
      <w:r w:rsidR="0004585F">
        <w:rPr>
          <w:rFonts w:ascii="Times New Roman" w:hAnsi="Times New Roman"/>
          <w:sz w:val="24"/>
          <w:szCs w:val="24"/>
        </w:rPr>
        <w:t>31</w:t>
      </w:r>
      <w:r w:rsidR="00EF26E0">
        <w:rPr>
          <w:rFonts w:ascii="Times New Roman" w:hAnsi="Times New Roman"/>
          <w:sz w:val="24"/>
          <w:szCs w:val="24"/>
        </w:rPr>
        <w:t> </w:t>
      </w:r>
      <w:r w:rsidR="0004585F">
        <w:rPr>
          <w:rFonts w:ascii="Times New Roman" w:hAnsi="Times New Roman"/>
          <w:sz w:val="24"/>
          <w:szCs w:val="24"/>
        </w:rPr>
        <w:t>551</w:t>
      </w:r>
      <w:r w:rsidR="00EF26E0">
        <w:rPr>
          <w:rFonts w:ascii="Times New Roman" w:hAnsi="Times New Roman"/>
          <w:sz w:val="24"/>
          <w:szCs w:val="24"/>
        </w:rPr>
        <w:tab/>
      </w:r>
      <w:r w:rsidR="00EF26E0">
        <w:rPr>
          <w:rFonts w:ascii="Times New Roman" w:hAnsi="Times New Roman"/>
          <w:sz w:val="24"/>
          <w:szCs w:val="24"/>
        </w:rPr>
        <w:tab/>
      </w:r>
      <w:r w:rsidR="00EF26E0">
        <w:rPr>
          <w:rFonts w:ascii="Times New Roman" w:hAnsi="Times New Roman"/>
          <w:sz w:val="24"/>
          <w:szCs w:val="24"/>
        </w:rPr>
        <w:tab/>
        <w:t>Tel. (8 386) 25 901</w:t>
      </w:r>
    </w:p>
    <w:p w14:paraId="349F3ADF" w14:textId="79CD5B3A" w:rsidR="0059142C" w:rsidRPr="0059142C" w:rsidRDefault="00C72CCF" w:rsidP="0059142C">
      <w:pPr>
        <w:spacing w:after="0" w:line="240" w:lineRule="auto"/>
        <w:ind w:left="360"/>
        <w:contextualSpacing/>
        <w:rPr>
          <w:rFonts w:ascii="Times New Roman" w:hAnsi="Times New Roman"/>
          <w:sz w:val="24"/>
          <w:szCs w:val="24"/>
        </w:rPr>
      </w:pPr>
      <w:r>
        <w:rPr>
          <w:rFonts w:ascii="Times New Roman" w:hAnsi="Times New Roman"/>
          <w:sz w:val="24"/>
          <w:szCs w:val="24"/>
        </w:rPr>
        <w:t>El.</w:t>
      </w:r>
      <w:r w:rsidR="00EF26E0">
        <w:rPr>
          <w:rFonts w:ascii="Times New Roman" w:hAnsi="Times New Roman"/>
          <w:sz w:val="24"/>
          <w:szCs w:val="24"/>
        </w:rPr>
        <w:t xml:space="preserve"> </w:t>
      </w:r>
      <w:r>
        <w:rPr>
          <w:rFonts w:ascii="Times New Roman" w:hAnsi="Times New Roman"/>
          <w:sz w:val="24"/>
          <w:szCs w:val="24"/>
        </w:rPr>
        <w:t xml:space="preserve">p. </w:t>
      </w:r>
      <w:proofErr w:type="spellStart"/>
      <w:r>
        <w:rPr>
          <w:rFonts w:ascii="Times New Roman" w:hAnsi="Times New Roman"/>
          <w:sz w:val="24"/>
          <w:szCs w:val="24"/>
        </w:rPr>
        <w:t>visaginas</w:t>
      </w:r>
      <w:proofErr w:type="spellEnd"/>
      <w:r>
        <w:rPr>
          <w:rFonts w:ascii="Times New Roman" w:hAnsi="Times New Roman"/>
          <w:sz w:val="24"/>
          <w:szCs w:val="24"/>
          <w:lang w:val="en-US"/>
        </w:rPr>
        <w:t>@visaginas.lt</w:t>
      </w:r>
      <w:r w:rsidR="0004585F">
        <w:rPr>
          <w:rFonts w:ascii="Times New Roman" w:hAnsi="Times New Roman"/>
          <w:sz w:val="24"/>
          <w:szCs w:val="24"/>
        </w:rPr>
        <w:tab/>
      </w:r>
      <w:r w:rsidR="0004585F">
        <w:rPr>
          <w:rFonts w:ascii="Times New Roman" w:hAnsi="Times New Roman"/>
          <w:sz w:val="24"/>
          <w:szCs w:val="24"/>
        </w:rPr>
        <w:tab/>
      </w:r>
      <w:r w:rsidR="00EF26E0">
        <w:rPr>
          <w:rFonts w:ascii="Times New Roman" w:hAnsi="Times New Roman"/>
          <w:sz w:val="24"/>
          <w:szCs w:val="24"/>
        </w:rPr>
        <w:t>El. p. visagino_energija@visaginoenergija.lt</w:t>
      </w:r>
    </w:p>
    <w:p w14:paraId="5BA2440B" w14:textId="77777777" w:rsidR="0059142C" w:rsidRPr="0059142C" w:rsidRDefault="0059142C" w:rsidP="0059142C">
      <w:pPr>
        <w:spacing w:after="0" w:line="240" w:lineRule="auto"/>
        <w:contextualSpacing/>
        <w:rPr>
          <w:rFonts w:ascii="Times New Roman" w:hAnsi="Times New Roman"/>
          <w:sz w:val="24"/>
          <w:szCs w:val="24"/>
        </w:rPr>
      </w:pPr>
      <w:r w:rsidRPr="0059142C">
        <w:rPr>
          <w:rFonts w:ascii="Times New Roman" w:hAnsi="Times New Roman"/>
          <w:sz w:val="24"/>
          <w:szCs w:val="24"/>
        </w:rPr>
        <w:tab/>
      </w:r>
      <w:r w:rsidRPr="0059142C">
        <w:rPr>
          <w:rFonts w:ascii="Times New Roman" w:hAnsi="Times New Roman"/>
          <w:sz w:val="24"/>
          <w:szCs w:val="24"/>
        </w:rPr>
        <w:tab/>
      </w:r>
      <w:r w:rsidRPr="0059142C">
        <w:rPr>
          <w:rFonts w:ascii="Times New Roman" w:hAnsi="Times New Roman"/>
          <w:sz w:val="24"/>
          <w:szCs w:val="24"/>
        </w:rPr>
        <w:tab/>
      </w:r>
      <w:r w:rsidRPr="0059142C">
        <w:rPr>
          <w:rFonts w:ascii="Times New Roman" w:hAnsi="Times New Roman"/>
          <w:sz w:val="24"/>
          <w:szCs w:val="24"/>
        </w:rPr>
        <w:tab/>
      </w:r>
      <w:r w:rsidRPr="0059142C">
        <w:rPr>
          <w:rFonts w:ascii="Times New Roman" w:hAnsi="Times New Roman"/>
          <w:sz w:val="24"/>
          <w:szCs w:val="24"/>
        </w:rPr>
        <w:tab/>
      </w:r>
    </w:p>
    <w:p w14:paraId="7B193B53" w14:textId="77777777" w:rsidR="0059142C" w:rsidRPr="0059142C" w:rsidRDefault="0059142C" w:rsidP="0059142C">
      <w:pPr>
        <w:spacing w:after="0" w:line="240" w:lineRule="auto"/>
        <w:contextualSpacing/>
        <w:rPr>
          <w:rFonts w:ascii="Times New Roman" w:hAnsi="Times New Roman"/>
          <w:sz w:val="24"/>
          <w:szCs w:val="24"/>
        </w:rPr>
      </w:pPr>
      <w:r w:rsidRPr="0059142C">
        <w:rPr>
          <w:rFonts w:ascii="Times New Roman" w:hAnsi="Times New Roman"/>
          <w:sz w:val="24"/>
          <w:szCs w:val="24"/>
        </w:rPr>
        <w:t xml:space="preserve">      </w:t>
      </w:r>
      <w:r w:rsidRPr="0059142C">
        <w:rPr>
          <w:rFonts w:ascii="Times New Roman" w:hAnsi="Times New Roman"/>
          <w:sz w:val="24"/>
          <w:szCs w:val="24"/>
        </w:rPr>
        <w:tab/>
      </w:r>
      <w:r w:rsidRPr="0059142C">
        <w:rPr>
          <w:rFonts w:ascii="Times New Roman" w:hAnsi="Times New Roman"/>
          <w:sz w:val="24"/>
          <w:szCs w:val="24"/>
        </w:rPr>
        <w:tab/>
      </w:r>
      <w:r w:rsidRPr="0059142C">
        <w:rPr>
          <w:rFonts w:ascii="Times New Roman" w:hAnsi="Times New Roman"/>
          <w:sz w:val="24"/>
          <w:szCs w:val="24"/>
        </w:rPr>
        <w:tab/>
      </w:r>
      <w:r w:rsidRPr="0059142C">
        <w:rPr>
          <w:rFonts w:ascii="Times New Roman" w:hAnsi="Times New Roman"/>
          <w:sz w:val="24"/>
          <w:szCs w:val="24"/>
        </w:rPr>
        <w:tab/>
      </w:r>
      <w:r w:rsidRPr="0059142C">
        <w:rPr>
          <w:rFonts w:ascii="Times New Roman" w:hAnsi="Times New Roman"/>
          <w:sz w:val="24"/>
          <w:szCs w:val="24"/>
        </w:rPr>
        <w:tab/>
      </w:r>
    </w:p>
    <w:p w14:paraId="1205DD7C" w14:textId="15E688A2" w:rsidR="0059142C" w:rsidRPr="0059142C" w:rsidRDefault="0059142C" w:rsidP="0059142C">
      <w:pPr>
        <w:spacing w:after="0" w:line="240" w:lineRule="auto"/>
        <w:contextualSpacing/>
        <w:rPr>
          <w:rFonts w:ascii="Times New Roman" w:hAnsi="Times New Roman"/>
          <w:sz w:val="24"/>
          <w:szCs w:val="24"/>
        </w:rPr>
      </w:pPr>
      <w:r w:rsidRPr="0059142C">
        <w:rPr>
          <w:rFonts w:ascii="Times New Roman" w:hAnsi="Times New Roman"/>
          <w:sz w:val="24"/>
          <w:szCs w:val="24"/>
        </w:rPr>
        <w:t xml:space="preserve">      Administracijos direktor</w:t>
      </w:r>
      <w:r w:rsidR="0004585F">
        <w:rPr>
          <w:rFonts w:ascii="Times New Roman" w:hAnsi="Times New Roman"/>
          <w:sz w:val="24"/>
          <w:szCs w:val="24"/>
        </w:rPr>
        <w:t>ius</w:t>
      </w:r>
      <w:r w:rsidRPr="0059142C">
        <w:rPr>
          <w:rFonts w:ascii="Times New Roman" w:hAnsi="Times New Roman"/>
          <w:sz w:val="24"/>
          <w:szCs w:val="24"/>
        </w:rPr>
        <w:tab/>
      </w:r>
      <w:r w:rsidRPr="0059142C">
        <w:rPr>
          <w:rFonts w:ascii="Times New Roman" w:hAnsi="Times New Roman"/>
          <w:sz w:val="24"/>
          <w:szCs w:val="24"/>
        </w:rPr>
        <w:tab/>
      </w:r>
      <w:r w:rsidR="008377D9">
        <w:rPr>
          <w:rFonts w:ascii="Times New Roman" w:hAnsi="Times New Roman"/>
          <w:sz w:val="24"/>
          <w:szCs w:val="24"/>
        </w:rPr>
        <w:t>Generalinis d</w:t>
      </w:r>
      <w:r w:rsidR="004473B2">
        <w:rPr>
          <w:rFonts w:ascii="Times New Roman" w:hAnsi="Times New Roman"/>
          <w:sz w:val="24"/>
          <w:szCs w:val="24"/>
        </w:rPr>
        <w:t>irektorius</w:t>
      </w:r>
      <w:r w:rsidRPr="0059142C">
        <w:rPr>
          <w:rFonts w:ascii="Times New Roman" w:hAnsi="Times New Roman"/>
          <w:sz w:val="24"/>
          <w:szCs w:val="24"/>
        </w:rPr>
        <w:tab/>
      </w:r>
    </w:p>
    <w:p w14:paraId="060E9B1E" w14:textId="777DC550" w:rsidR="0059142C" w:rsidRPr="0059142C" w:rsidRDefault="0059142C" w:rsidP="0059142C">
      <w:pPr>
        <w:spacing w:after="0" w:line="240" w:lineRule="auto"/>
        <w:contextualSpacing/>
        <w:rPr>
          <w:rFonts w:ascii="Times New Roman" w:hAnsi="Times New Roman"/>
          <w:sz w:val="24"/>
          <w:szCs w:val="24"/>
        </w:rPr>
      </w:pPr>
      <w:r w:rsidRPr="0059142C">
        <w:rPr>
          <w:rFonts w:ascii="Times New Roman" w:hAnsi="Times New Roman"/>
          <w:sz w:val="24"/>
          <w:szCs w:val="24"/>
        </w:rPr>
        <w:t xml:space="preserve">      </w:t>
      </w:r>
      <w:r w:rsidR="0004585F">
        <w:rPr>
          <w:rFonts w:ascii="Times New Roman" w:hAnsi="Times New Roman"/>
          <w:sz w:val="24"/>
          <w:szCs w:val="24"/>
        </w:rPr>
        <w:t>Virginijus Andrius Bukauskas</w:t>
      </w:r>
      <w:r w:rsidRPr="0059142C">
        <w:rPr>
          <w:rFonts w:ascii="Times New Roman" w:hAnsi="Times New Roman"/>
          <w:sz w:val="24"/>
          <w:szCs w:val="24"/>
        </w:rPr>
        <w:tab/>
      </w:r>
      <w:r w:rsidR="00EF26E0">
        <w:rPr>
          <w:rFonts w:ascii="Times New Roman" w:hAnsi="Times New Roman"/>
          <w:sz w:val="24"/>
          <w:szCs w:val="24"/>
        </w:rPr>
        <w:tab/>
        <w:t xml:space="preserve">Zigmas </w:t>
      </w:r>
      <w:proofErr w:type="spellStart"/>
      <w:r w:rsidR="00EF26E0">
        <w:rPr>
          <w:rFonts w:ascii="Times New Roman" w:hAnsi="Times New Roman"/>
          <w:sz w:val="24"/>
          <w:szCs w:val="24"/>
        </w:rPr>
        <w:t>Jurgutavičius</w:t>
      </w:r>
      <w:proofErr w:type="spellEnd"/>
    </w:p>
    <w:p w14:paraId="796182CB" w14:textId="5DB77F18" w:rsidR="0059142C" w:rsidRPr="0059142C" w:rsidRDefault="0059142C" w:rsidP="0059142C">
      <w:pPr>
        <w:spacing w:after="0" w:line="240" w:lineRule="auto"/>
        <w:contextualSpacing/>
        <w:rPr>
          <w:rFonts w:ascii="Times New Roman" w:hAnsi="Times New Roman"/>
          <w:sz w:val="24"/>
          <w:szCs w:val="24"/>
        </w:rPr>
      </w:pPr>
      <w:r w:rsidRPr="0059142C">
        <w:rPr>
          <w:rFonts w:ascii="Times New Roman" w:hAnsi="Times New Roman"/>
          <w:sz w:val="24"/>
          <w:szCs w:val="24"/>
        </w:rPr>
        <w:t xml:space="preserve">    ________________                        </w:t>
      </w:r>
      <w:r w:rsidR="004473B2">
        <w:rPr>
          <w:rFonts w:ascii="Times New Roman" w:hAnsi="Times New Roman"/>
          <w:sz w:val="24"/>
          <w:szCs w:val="24"/>
        </w:rPr>
        <w:t xml:space="preserve">                               __________________</w:t>
      </w:r>
      <w:r w:rsidRPr="0059142C">
        <w:rPr>
          <w:rFonts w:ascii="Times New Roman" w:hAnsi="Times New Roman"/>
          <w:sz w:val="24"/>
          <w:szCs w:val="24"/>
        </w:rPr>
        <w:t xml:space="preserve">        </w:t>
      </w:r>
      <w:r w:rsidRPr="0059142C">
        <w:rPr>
          <w:rFonts w:ascii="Times New Roman" w:hAnsi="Times New Roman"/>
          <w:sz w:val="24"/>
          <w:szCs w:val="24"/>
        </w:rPr>
        <w:tab/>
        <w:t xml:space="preserve"> </w:t>
      </w:r>
    </w:p>
    <w:p w14:paraId="2CE3AF17" w14:textId="6393B361" w:rsidR="0059142C" w:rsidRPr="0059142C" w:rsidRDefault="0059142C" w:rsidP="0059142C">
      <w:pPr>
        <w:spacing w:after="0" w:line="240" w:lineRule="auto"/>
        <w:contextualSpacing/>
        <w:rPr>
          <w:rFonts w:ascii="Times New Roman" w:hAnsi="Times New Roman"/>
          <w:sz w:val="24"/>
          <w:szCs w:val="24"/>
        </w:rPr>
      </w:pPr>
      <w:r w:rsidRPr="0059142C">
        <w:rPr>
          <w:rFonts w:ascii="Times New Roman" w:hAnsi="Times New Roman"/>
          <w:sz w:val="24"/>
          <w:szCs w:val="24"/>
        </w:rPr>
        <w:t xml:space="preserve">      (parašas)                         A.V.                                      </w:t>
      </w:r>
      <w:r w:rsidR="004473B2">
        <w:rPr>
          <w:rFonts w:ascii="Times New Roman" w:hAnsi="Times New Roman"/>
          <w:sz w:val="24"/>
          <w:szCs w:val="24"/>
        </w:rPr>
        <w:t>(parašas)                            A. V.</w:t>
      </w:r>
      <w:r w:rsidRPr="0059142C">
        <w:rPr>
          <w:rFonts w:ascii="Times New Roman" w:hAnsi="Times New Roman"/>
          <w:sz w:val="24"/>
          <w:szCs w:val="24"/>
        </w:rPr>
        <w:t xml:space="preserve">              </w:t>
      </w:r>
    </w:p>
    <w:p w14:paraId="35C0DD3F" w14:textId="77777777" w:rsidR="007D2BD0" w:rsidRPr="0059142C" w:rsidRDefault="007D2BD0" w:rsidP="0059142C">
      <w:pPr>
        <w:tabs>
          <w:tab w:val="left" w:pos="720"/>
        </w:tabs>
        <w:suppressAutoHyphens/>
        <w:spacing w:after="0" w:line="240" w:lineRule="auto"/>
        <w:contextualSpacing/>
        <w:rPr>
          <w:rFonts w:ascii="Times New Roman" w:hAnsi="Times New Roman"/>
          <w:sz w:val="24"/>
          <w:szCs w:val="24"/>
        </w:rPr>
      </w:pPr>
    </w:p>
    <w:p w14:paraId="42F49633" w14:textId="77777777" w:rsidR="007D2BD0" w:rsidRDefault="007D2BD0" w:rsidP="003F4F91">
      <w:pPr>
        <w:tabs>
          <w:tab w:val="left" w:pos="720"/>
        </w:tabs>
        <w:suppressAutoHyphens/>
        <w:spacing w:after="0" w:line="240" w:lineRule="auto"/>
        <w:rPr>
          <w:rFonts w:ascii="Times New Roman" w:hAnsi="Times New Roman"/>
          <w:sz w:val="24"/>
          <w:szCs w:val="24"/>
        </w:rPr>
      </w:pPr>
    </w:p>
    <w:sectPr w:rsidR="007D2BD0" w:rsidSect="00933989">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0AD6" w14:textId="77777777" w:rsidR="00332644" w:rsidRDefault="00332644" w:rsidP="00933989">
      <w:pPr>
        <w:spacing w:after="0" w:line="240" w:lineRule="auto"/>
      </w:pPr>
      <w:r>
        <w:separator/>
      </w:r>
    </w:p>
  </w:endnote>
  <w:endnote w:type="continuationSeparator" w:id="0">
    <w:p w14:paraId="68CC7055" w14:textId="77777777" w:rsidR="00332644" w:rsidRDefault="00332644" w:rsidP="0093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22471"/>
      <w:docPartObj>
        <w:docPartGallery w:val="Page Numbers (Bottom of Page)"/>
        <w:docPartUnique/>
      </w:docPartObj>
    </w:sdtPr>
    <w:sdtEndPr>
      <w:rPr>
        <w:rFonts w:ascii="Times New Roman" w:hAnsi="Times New Roman"/>
        <w:noProof/>
        <w:sz w:val="24"/>
        <w:szCs w:val="24"/>
      </w:rPr>
    </w:sdtEndPr>
    <w:sdtContent>
      <w:p w14:paraId="21A115F8" w14:textId="77777777" w:rsidR="00933989" w:rsidRPr="00933989" w:rsidRDefault="00933989">
        <w:pPr>
          <w:pStyle w:val="Porat"/>
          <w:jc w:val="center"/>
          <w:rPr>
            <w:rFonts w:ascii="Times New Roman" w:hAnsi="Times New Roman"/>
            <w:sz w:val="24"/>
            <w:szCs w:val="24"/>
          </w:rPr>
        </w:pPr>
        <w:r w:rsidRPr="00933989">
          <w:rPr>
            <w:rFonts w:ascii="Times New Roman" w:hAnsi="Times New Roman"/>
            <w:sz w:val="24"/>
            <w:szCs w:val="24"/>
          </w:rPr>
          <w:fldChar w:fldCharType="begin"/>
        </w:r>
        <w:r w:rsidRPr="00933989">
          <w:rPr>
            <w:rFonts w:ascii="Times New Roman" w:hAnsi="Times New Roman"/>
            <w:sz w:val="24"/>
            <w:szCs w:val="24"/>
          </w:rPr>
          <w:instrText xml:space="preserve"> PAGE   \* MERGEFORMAT </w:instrText>
        </w:r>
        <w:r w:rsidRPr="00933989">
          <w:rPr>
            <w:rFonts w:ascii="Times New Roman" w:hAnsi="Times New Roman"/>
            <w:sz w:val="24"/>
            <w:szCs w:val="24"/>
          </w:rPr>
          <w:fldChar w:fldCharType="separate"/>
        </w:r>
        <w:r w:rsidR="00E66AC2">
          <w:rPr>
            <w:rFonts w:ascii="Times New Roman" w:hAnsi="Times New Roman"/>
            <w:noProof/>
            <w:sz w:val="24"/>
            <w:szCs w:val="24"/>
          </w:rPr>
          <w:t>5</w:t>
        </w:r>
        <w:r w:rsidRPr="00933989">
          <w:rPr>
            <w:rFonts w:ascii="Times New Roman" w:hAnsi="Times New Roman"/>
            <w:noProof/>
            <w:sz w:val="24"/>
            <w:szCs w:val="24"/>
          </w:rPr>
          <w:fldChar w:fldCharType="end"/>
        </w:r>
      </w:p>
    </w:sdtContent>
  </w:sdt>
  <w:p w14:paraId="3BD489CF" w14:textId="77777777" w:rsidR="00933989" w:rsidRDefault="009339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CD4D" w14:textId="77777777" w:rsidR="00332644" w:rsidRDefault="00332644" w:rsidP="00933989">
      <w:pPr>
        <w:spacing w:after="0" w:line="240" w:lineRule="auto"/>
      </w:pPr>
      <w:r>
        <w:separator/>
      </w:r>
    </w:p>
  </w:footnote>
  <w:footnote w:type="continuationSeparator" w:id="0">
    <w:p w14:paraId="370853F8" w14:textId="77777777" w:rsidR="00332644" w:rsidRDefault="00332644" w:rsidP="00933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2"/>
    <w:lvl w:ilvl="0">
      <w:start w:val="1"/>
      <w:numFmt w:val="decimal"/>
      <w:suff w:val="space"/>
      <w:lvlText w:val="%1."/>
      <w:lvlJc w:val="left"/>
      <w:pPr>
        <w:tabs>
          <w:tab w:val="num" w:pos="0"/>
        </w:tabs>
        <w:ind w:left="0" w:firstLine="850"/>
      </w:pPr>
      <w:rPr>
        <w:rFonts w:cs="Times New Roman"/>
        <w:sz w:val="24"/>
        <w:szCs w:val="24"/>
      </w:rPr>
    </w:lvl>
    <w:lvl w:ilvl="1">
      <w:start w:val="1"/>
      <w:numFmt w:val="decimal"/>
      <w:suff w:val="space"/>
      <w:lvlText w:val="%1.%2."/>
      <w:lvlJc w:val="left"/>
      <w:pPr>
        <w:tabs>
          <w:tab w:val="num" w:pos="0"/>
        </w:tabs>
        <w:ind w:left="0" w:firstLine="850"/>
      </w:pPr>
      <w:rPr>
        <w:rFonts w:cs="Times New Roman"/>
        <w:b w:val="0"/>
        <w:sz w:val="24"/>
        <w:szCs w:val="24"/>
      </w:rPr>
    </w:lvl>
    <w:lvl w:ilvl="2">
      <w:start w:val="1"/>
      <w:numFmt w:val="decimal"/>
      <w:lvlText w:val="%1.%2.%3."/>
      <w:lvlJc w:val="left"/>
      <w:pPr>
        <w:tabs>
          <w:tab w:val="num" w:pos="0"/>
        </w:tabs>
        <w:ind w:left="1571" w:hanging="720"/>
      </w:pPr>
      <w:rPr>
        <w:rFonts w:cs="Times New Roman"/>
        <w:sz w:val="24"/>
        <w:szCs w:val="24"/>
      </w:rPr>
    </w:lvl>
    <w:lvl w:ilvl="3">
      <w:start w:val="1"/>
      <w:numFmt w:val="decimal"/>
      <w:lvlText w:val="%1.%2.%3.%4."/>
      <w:lvlJc w:val="left"/>
      <w:pPr>
        <w:tabs>
          <w:tab w:val="num" w:pos="0"/>
        </w:tabs>
        <w:ind w:left="1571" w:hanging="720"/>
      </w:pPr>
      <w:rPr>
        <w:rFonts w:cs="Times New Roman"/>
        <w:sz w:val="24"/>
        <w:szCs w:val="24"/>
      </w:rPr>
    </w:lvl>
    <w:lvl w:ilvl="4">
      <w:start w:val="1"/>
      <w:numFmt w:val="decimal"/>
      <w:lvlText w:val="%1.%2.%3.%4.%5."/>
      <w:lvlJc w:val="left"/>
      <w:pPr>
        <w:tabs>
          <w:tab w:val="num" w:pos="0"/>
        </w:tabs>
        <w:ind w:left="1931" w:hanging="1080"/>
      </w:pPr>
      <w:rPr>
        <w:rFonts w:cs="Times New Roman"/>
        <w:sz w:val="24"/>
        <w:szCs w:val="24"/>
      </w:rPr>
    </w:lvl>
    <w:lvl w:ilvl="5">
      <w:start w:val="1"/>
      <w:numFmt w:val="decimal"/>
      <w:lvlText w:val="%1.%2.%3.%4.%5.%6."/>
      <w:lvlJc w:val="left"/>
      <w:pPr>
        <w:tabs>
          <w:tab w:val="num" w:pos="0"/>
        </w:tabs>
        <w:ind w:left="1931" w:hanging="1080"/>
      </w:pPr>
      <w:rPr>
        <w:rFonts w:cs="Times New Roman"/>
        <w:sz w:val="24"/>
        <w:szCs w:val="24"/>
      </w:rPr>
    </w:lvl>
    <w:lvl w:ilvl="6">
      <w:start w:val="1"/>
      <w:numFmt w:val="decimal"/>
      <w:lvlText w:val="%1.%2.%3.%4.%5.%6.%7."/>
      <w:lvlJc w:val="left"/>
      <w:pPr>
        <w:tabs>
          <w:tab w:val="num" w:pos="0"/>
        </w:tabs>
        <w:ind w:left="2291" w:hanging="1440"/>
      </w:pPr>
      <w:rPr>
        <w:rFonts w:cs="Times New Roman"/>
        <w:sz w:val="24"/>
        <w:szCs w:val="24"/>
      </w:rPr>
    </w:lvl>
    <w:lvl w:ilvl="7">
      <w:start w:val="1"/>
      <w:numFmt w:val="decimal"/>
      <w:lvlText w:val="%1.%2.%3.%4.%5.%6.%7.%8."/>
      <w:lvlJc w:val="left"/>
      <w:pPr>
        <w:tabs>
          <w:tab w:val="num" w:pos="0"/>
        </w:tabs>
        <w:ind w:left="2291" w:hanging="1440"/>
      </w:pPr>
      <w:rPr>
        <w:rFonts w:cs="Times New Roman"/>
        <w:sz w:val="24"/>
        <w:szCs w:val="24"/>
      </w:rPr>
    </w:lvl>
    <w:lvl w:ilvl="8">
      <w:start w:val="1"/>
      <w:numFmt w:val="decimal"/>
      <w:lvlText w:val="%1.%2.%3.%4.%5.%6.%7.%8.%9."/>
      <w:lvlJc w:val="left"/>
      <w:pPr>
        <w:tabs>
          <w:tab w:val="num" w:pos="0"/>
        </w:tabs>
        <w:ind w:left="2651" w:hanging="1800"/>
      </w:pPr>
      <w:rPr>
        <w:rFonts w:cs="Times New Roman"/>
        <w:sz w:val="24"/>
        <w:szCs w:val="24"/>
      </w:r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03D41136"/>
    <w:multiLevelType w:val="hybridMultilevel"/>
    <w:tmpl w:val="8D8CCBE0"/>
    <w:lvl w:ilvl="0" w:tplc="D6784D72">
      <w:start w:val="20"/>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10025268"/>
    <w:multiLevelType w:val="multilevel"/>
    <w:tmpl w:val="BE56A2C0"/>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5CD00AD"/>
    <w:multiLevelType w:val="multilevel"/>
    <w:tmpl w:val="F7204BD4"/>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cs="Times New Roman" w:hint="default"/>
        <w:i w:val="0"/>
        <w:sz w:val="22"/>
        <w:szCs w:val="22"/>
      </w:rPr>
    </w:lvl>
    <w:lvl w:ilvl="2">
      <w:start w:val="1"/>
      <w:numFmt w:val="decimal"/>
      <w:isLgl/>
      <w:lvlText w:val="%1.%2.%3."/>
      <w:lvlJc w:val="left"/>
      <w:pPr>
        <w:ind w:left="1288" w:hanging="720"/>
      </w:pPr>
      <w:rPr>
        <w:rFonts w:ascii="Times New Roman" w:hAnsi="Times New Roman" w:cs="Times New Roman" w:hint="default"/>
        <w:sz w:val="22"/>
        <w:szCs w:val="22"/>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6485EB9"/>
    <w:multiLevelType w:val="multilevel"/>
    <w:tmpl w:val="2FA8B50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F487267"/>
    <w:multiLevelType w:val="hybridMultilevel"/>
    <w:tmpl w:val="C26E760C"/>
    <w:lvl w:ilvl="0" w:tplc="52D05762">
      <w:start w:val="9"/>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1E1338"/>
    <w:multiLevelType w:val="multilevel"/>
    <w:tmpl w:val="183C261A"/>
    <w:lvl w:ilvl="0">
      <w:start w:val="2"/>
      <w:numFmt w:val="decimal"/>
      <w:lvlText w:val="%1."/>
      <w:lvlJc w:val="left"/>
      <w:pPr>
        <w:ind w:left="360" w:hanging="360"/>
      </w:pPr>
      <w:rPr>
        <w:rFonts w:hint="default"/>
        <w:color w:val="000000"/>
      </w:rPr>
    </w:lvl>
    <w:lvl w:ilvl="1">
      <w:start w:val="1"/>
      <w:numFmt w:val="decimal"/>
      <w:lvlText w:val="%1.%2."/>
      <w:lvlJc w:val="left"/>
      <w:pPr>
        <w:ind w:left="1210" w:hanging="360"/>
      </w:pPr>
      <w:rPr>
        <w:rFonts w:hint="default"/>
        <w:color w:val="000000"/>
      </w:rPr>
    </w:lvl>
    <w:lvl w:ilvl="2">
      <w:start w:val="1"/>
      <w:numFmt w:val="decimal"/>
      <w:lvlText w:val="%1.%2.%3."/>
      <w:lvlJc w:val="left"/>
      <w:pPr>
        <w:ind w:left="2420" w:hanging="720"/>
      </w:pPr>
      <w:rPr>
        <w:rFonts w:hint="default"/>
        <w:color w:val="000000"/>
      </w:rPr>
    </w:lvl>
    <w:lvl w:ilvl="3">
      <w:start w:val="1"/>
      <w:numFmt w:val="decimal"/>
      <w:lvlText w:val="%1.%2.%3.%4."/>
      <w:lvlJc w:val="left"/>
      <w:pPr>
        <w:ind w:left="3270" w:hanging="720"/>
      </w:pPr>
      <w:rPr>
        <w:rFonts w:hint="default"/>
        <w:color w:val="000000"/>
      </w:rPr>
    </w:lvl>
    <w:lvl w:ilvl="4">
      <w:start w:val="1"/>
      <w:numFmt w:val="decimal"/>
      <w:lvlText w:val="%1.%2.%3.%4.%5."/>
      <w:lvlJc w:val="left"/>
      <w:pPr>
        <w:ind w:left="4480" w:hanging="1080"/>
      </w:pPr>
      <w:rPr>
        <w:rFonts w:hint="default"/>
        <w:color w:val="000000"/>
      </w:rPr>
    </w:lvl>
    <w:lvl w:ilvl="5">
      <w:start w:val="1"/>
      <w:numFmt w:val="decimal"/>
      <w:lvlText w:val="%1.%2.%3.%4.%5.%6."/>
      <w:lvlJc w:val="left"/>
      <w:pPr>
        <w:ind w:left="5330" w:hanging="1080"/>
      </w:pPr>
      <w:rPr>
        <w:rFonts w:hint="default"/>
        <w:color w:val="000000"/>
      </w:rPr>
    </w:lvl>
    <w:lvl w:ilvl="6">
      <w:start w:val="1"/>
      <w:numFmt w:val="decimal"/>
      <w:lvlText w:val="%1.%2.%3.%4.%5.%6.%7."/>
      <w:lvlJc w:val="left"/>
      <w:pPr>
        <w:ind w:left="6540" w:hanging="1440"/>
      </w:pPr>
      <w:rPr>
        <w:rFonts w:hint="default"/>
        <w:color w:val="000000"/>
      </w:rPr>
    </w:lvl>
    <w:lvl w:ilvl="7">
      <w:start w:val="1"/>
      <w:numFmt w:val="decimal"/>
      <w:lvlText w:val="%1.%2.%3.%4.%5.%6.%7.%8."/>
      <w:lvlJc w:val="left"/>
      <w:pPr>
        <w:ind w:left="7390" w:hanging="1440"/>
      </w:pPr>
      <w:rPr>
        <w:rFonts w:hint="default"/>
        <w:color w:val="000000"/>
      </w:rPr>
    </w:lvl>
    <w:lvl w:ilvl="8">
      <w:start w:val="1"/>
      <w:numFmt w:val="decimal"/>
      <w:lvlText w:val="%1.%2.%3.%4.%5.%6.%7.%8.%9."/>
      <w:lvlJc w:val="left"/>
      <w:pPr>
        <w:ind w:left="8600" w:hanging="1800"/>
      </w:pPr>
      <w:rPr>
        <w:rFonts w:hint="default"/>
        <w:color w:val="000000"/>
      </w:rPr>
    </w:lvl>
  </w:abstractNum>
  <w:abstractNum w:abstractNumId="8" w15:restartNumberingAfterBreak="0">
    <w:nsid w:val="46CD716B"/>
    <w:multiLevelType w:val="hybridMultilevel"/>
    <w:tmpl w:val="5BB48A9C"/>
    <w:lvl w:ilvl="0" w:tplc="78CA775A">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F2C1B61"/>
    <w:multiLevelType w:val="hybridMultilevel"/>
    <w:tmpl w:val="2B689786"/>
    <w:lvl w:ilvl="0" w:tplc="23061766">
      <w:start w:val="2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F01E20"/>
    <w:multiLevelType w:val="multilevel"/>
    <w:tmpl w:val="AD8C6C78"/>
    <w:name w:val="WW8Num1122"/>
    <w:lvl w:ilvl="0">
      <w:start w:val="2"/>
      <w:numFmt w:val="decimal"/>
      <w:lvlText w:val="%1."/>
      <w:lvlJc w:val="left"/>
      <w:pPr>
        <w:tabs>
          <w:tab w:val="num" w:pos="0"/>
        </w:tabs>
        <w:ind w:left="405" w:hanging="405"/>
      </w:pPr>
      <w:rPr>
        <w:rFonts w:cs="Times New Roman" w:hint="default"/>
      </w:rPr>
    </w:lvl>
    <w:lvl w:ilvl="1">
      <w:start w:val="1"/>
      <w:numFmt w:val="decimal"/>
      <w:lvlText w:val="%1.%2."/>
      <w:lvlJc w:val="left"/>
      <w:pPr>
        <w:tabs>
          <w:tab w:val="num" w:pos="551"/>
        </w:tabs>
        <w:ind w:left="973" w:hanging="405"/>
      </w:pPr>
      <w:rPr>
        <w:rFonts w:cs="Times New Roman" w:hint="default"/>
      </w:rPr>
    </w:lvl>
    <w:lvl w:ilvl="2">
      <w:start w:val="1"/>
      <w:numFmt w:val="decimal"/>
      <w:lvlText w:val="%1.%2.%3."/>
      <w:lvlJc w:val="left"/>
      <w:pPr>
        <w:tabs>
          <w:tab w:val="num" w:pos="0"/>
        </w:tabs>
        <w:ind w:left="1713" w:hanging="720"/>
      </w:pPr>
      <w:rPr>
        <w:rFonts w:cs="Times New Roman" w:hint="default"/>
      </w:rPr>
    </w:lvl>
    <w:lvl w:ilvl="3">
      <w:start w:val="1"/>
      <w:numFmt w:val="decimal"/>
      <w:lvlText w:val="%1.%2.%3.%4."/>
      <w:lvlJc w:val="left"/>
      <w:pPr>
        <w:tabs>
          <w:tab w:val="num" w:pos="0"/>
        </w:tabs>
        <w:ind w:left="771" w:hanging="720"/>
      </w:pPr>
      <w:rPr>
        <w:rFonts w:cs="Times New Roman" w:hint="default"/>
      </w:rPr>
    </w:lvl>
    <w:lvl w:ilvl="4">
      <w:start w:val="1"/>
      <w:numFmt w:val="decimal"/>
      <w:lvlText w:val="%1.%2.%3.%4.%5."/>
      <w:lvlJc w:val="left"/>
      <w:pPr>
        <w:tabs>
          <w:tab w:val="num" w:pos="0"/>
        </w:tabs>
        <w:ind w:left="1148" w:hanging="1080"/>
      </w:pPr>
      <w:rPr>
        <w:rFonts w:cs="Times New Roman" w:hint="default"/>
      </w:rPr>
    </w:lvl>
    <w:lvl w:ilvl="5">
      <w:start w:val="1"/>
      <w:numFmt w:val="decimal"/>
      <w:lvlText w:val="%1.%2.%3.%4.%5.%6."/>
      <w:lvlJc w:val="left"/>
      <w:pPr>
        <w:tabs>
          <w:tab w:val="num" w:pos="0"/>
        </w:tabs>
        <w:ind w:left="1165" w:hanging="1080"/>
      </w:pPr>
      <w:rPr>
        <w:rFonts w:cs="Times New Roman" w:hint="default"/>
      </w:rPr>
    </w:lvl>
    <w:lvl w:ilvl="6">
      <w:start w:val="1"/>
      <w:numFmt w:val="decimal"/>
      <w:lvlText w:val="%1.%2.%3.%4.%5.%6.%7."/>
      <w:lvlJc w:val="left"/>
      <w:pPr>
        <w:tabs>
          <w:tab w:val="num" w:pos="0"/>
        </w:tabs>
        <w:ind w:left="1542" w:hanging="1440"/>
      </w:pPr>
      <w:rPr>
        <w:rFonts w:cs="Times New Roman" w:hint="default"/>
      </w:rPr>
    </w:lvl>
    <w:lvl w:ilvl="7">
      <w:start w:val="1"/>
      <w:numFmt w:val="decimal"/>
      <w:lvlText w:val="%1.%2.%3.%4.%5.%6.%7.%8."/>
      <w:lvlJc w:val="left"/>
      <w:pPr>
        <w:tabs>
          <w:tab w:val="num" w:pos="0"/>
        </w:tabs>
        <w:ind w:left="1559" w:hanging="1440"/>
      </w:pPr>
      <w:rPr>
        <w:rFonts w:cs="Times New Roman" w:hint="default"/>
      </w:rPr>
    </w:lvl>
    <w:lvl w:ilvl="8">
      <w:start w:val="1"/>
      <w:numFmt w:val="decimal"/>
      <w:lvlText w:val="%1.%2.%3.%4.%5.%6.%7.%8.%9."/>
      <w:lvlJc w:val="left"/>
      <w:pPr>
        <w:tabs>
          <w:tab w:val="num" w:pos="0"/>
        </w:tabs>
        <w:ind w:left="1936" w:hanging="1800"/>
      </w:pPr>
      <w:rPr>
        <w:rFonts w:cs="Times New Roman" w:hint="default"/>
      </w:rPr>
    </w:lvl>
  </w:abstractNum>
  <w:abstractNum w:abstractNumId="13" w15:restartNumberingAfterBreak="0">
    <w:nsid w:val="68A43A25"/>
    <w:multiLevelType w:val="multilevel"/>
    <w:tmpl w:val="73E47F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140"/>
        </w:tabs>
        <w:ind w:left="1140" w:hanging="420"/>
      </w:pPr>
      <w:rPr>
        <w:rFonts w:hint="default"/>
        <w:b w:val="0"/>
        <w:i w:val="0"/>
        <w:color w:val="auto"/>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6C652C53"/>
    <w:multiLevelType w:val="multilevel"/>
    <w:tmpl w:val="1004E530"/>
    <w:lvl w:ilvl="0">
      <w:start w:val="1"/>
      <w:numFmt w:val="decimal"/>
      <w:lvlText w:val="%1."/>
      <w:lvlJc w:val="left"/>
      <w:pPr>
        <w:ind w:left="1854" w:hanging="360"/>
      </w:pPr>
    </w:lvl>
    <w:lvl w:ilvl="1">
      <w:start w:val="1"/>
      <w:numFmt w:val="decimal"/>
      <w:isLgl/>
      <w:lvlText w:val="%1.%2."/>
      <w:lvlJc w:val="left"/>
      <w:pPr>
        <w:ind w:left="2130" w:hanging="57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2838" w:hanging="1080"/>
      </w:pPr>
      <w:rPr>
        <w:rFonts w:hint="default"/>
      </w:rPr>
    </w:lvl>
    <w:lvl w:ilvl="5">
      <w:start w:val="1"/>
      <w:numFmt w:val="decimal"/>
      <w:isLgl/>
      <w:lvlText w:val="%1.%2.%3.%4.%5.%6."/>
      <w:lvlJc w:val="left"/>
      <w:pPr>
        <w:ind w:left="2904"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822" w:hanging="1800"/>
      </w:pPr>
      <w:rPr>
        <w:rFonts w:hint="default"/>
      </w:rPr>
    </w:lvl>
  </w:abstractNum>
  <w:abstractNum w:abstractNumId="1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16cid:durableId="1335646012">
    <w:abstractNumId w:val="11"/>
  </w:num>
  <w:num w:numId="2" w16cid:durableId="386807090">
    <w:abstractNumId w:val="10"/>
  </w:num>
  <w:num w:numId="3" w16cid:durableId="624624295">
    <w:abstractNumId w:val="15"/>
  </w:num>
  <w:num w:numId="4" w16cid:durableId="953100089">
    <w:abstractNumId w:val="1"/>
  </w:num>
  <w:num w:numId="5" w16cid:durableId="918446254">
    <w:abstractNumId w:val="3"/>
  </w:num>
  <w:num w:numId="6" w16cid:durableId="1974096518">
    <w:abstractNumId w:val="9"/>
  </w:num>
  <w:num w:numId="7" w16cid:durableId="642588890">
    <w:abstractNumId w:val="4"/>
  </w:num>
  <w:num w:numId="8" w16cid:durableId="1668555975">
    <w:abstractNumId w:val="2"/>
  </w:num>
  <w:num w:numId="9" w16cid:durableId="1703940685">
    <w:abstractNumId w:val="13"/>
  </w:num>
  <w:num w:numId="10" w16cid:durableId="641079958">
    <w:abstractNumId w:val="8"/>
  </w:num>
  <w:num w:numId="11" w16cid:durableId="443690557">
    <w:abstractNumId w:val="6"/>
  </w:num>
  <w:num w:numId="12" w16cid:durableId="2025013861">
    <w:abstractNumId w:val="12"/>
  </w:num>
  <w:num w:numId="13" w16cid:durableId="297802500">
    <w:abstractNumId w:val="0"/>
  </w:num>
  <w:num w:numId="14" w16cid:durableId="1545829932">
    <w:abstractNumId w:val="7"/>
  </w:num>
  <w:num w:numId="15" w16cid:durableId="182130374">
    <w:abstractNumId w:val="14"/>
  </w:num>
  <w:num w:numId="16" w16cid:durableId="1512838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7F"/>
    <w:rsid w:val="00015D35"/>
    <w:rsid w:val="00015D3E"/>
    <w:rsid w:val="0001726F"/>
    <w:rsid w:val="00017ED6"/>
    <w:rsid w:val="0003502B"/>
    <w:rsid w:val="0004585F"/>
    <w:rsid w:val="00054798"/>
    <w:rsid w:val="0006578B"/>
    <w:rsid w:val="00067F5F"/>
    <w:rsid w:val="00072CB5"/>
    <w:rsid w:val="000802AC"/>
    <w:rsid w:val="00080BC1"/>
    <w:rsid w:val="000853D5"/>
    <w:rsid w:val="000A4E55"/>
    <w:rsid w:val="000B11C6"/>
    <w:rsid w:val="000C7009"/>
    <w:rsid w:val="000D020B"/>
    <w:rsid w:val="000E3E56"/>
    <w:rsid w:val="000E4D34"/>
    <w:rsid w:val="000F4A14"/>
    <w:rsid w:val="00103439"/>
    <w:rsid w:val="00113F6E"/>
    <w:rsid w:val="00133EB7"/>
    <w:rsid w:val="00135083"/>
    <w:rsid w:val="00142DC5"/>
    <w:rsid w:val="00146A95"/>
    <w:rsid w:val="001733E1"/>
    <w:rsid w:val="0018392B"/>
    <w:rsid w:val="00185B2F"/>
    <w:rsid w:val="00190AE2"/>
    <w:rsid w:val="00191072"/>
    <w:rsid w:val="00191271"/>
    <w:rsid w:val="00191A9E"/>
    <w:rsid w:val="00195FC0"/>
    <w:rsid w:val="001A33E2"/>
    <w:rsid w:val="001B1300"/>
    <w:rsid w:val="001B4729"/>
    <w:rsid w:val="001B5CD9"/>
    <w:rsid w:val="001C3CCB"/>
    <w:rsid w:val="001E34F5"/>
    <w:rsid w:val="001E53DE"/>
    <w:rsid w:val="001E6C9B"/>
    <w:rsid w:val="002036A0"/>
    <w:rsid w:val="00216FC2"/>
    <w:rsid w:val="00220885"/>
    <w:rsid w:val="002243EA"/>
    <w:rsid w:val="002276E0"/>
    <w:rsid w:val="002304CF"/>
    <w:rsid w:val="00234F59"/>
    <w:rsid w:val="00236CBF"/>
    <w:rsid w:val="00241C7F"/>
    <w:rsid w:val="00243A6E"/>
    <w:rsid w:val="00246D6C"/>
    <w:rsid w:val="0025335F"/>
    <w:rsid w:val="00264195"/>
    <w:rsid w:val="00270CA2"/>
    <w:rsid w:val="0027350F"/>
    <w:rsid w:val="00276B39"/>
    <w:rsid w:val="00280B60"/>
    <w:rsid w:val="00292FE9"/>
    <w:rsid w:val="00296A3B"/>
    <w:rsid w:val="002A1E01"/>
    <w:rsid w:val="002A2565"/>
    <w:rsid w:val="002A7554"/>
    <w:rsid w:val="002B15AC"/>
    <w:rsid w:val="002C36A8"/>
    <w:rsid w:val="002D34DC"/>
    <w:rsid w:val="002D5BBF"/>
    <w:rsid w:val="002F0168"/>
    <w:rsid w:val="002F2C09"/>
    <w:rsid w:val="003029BA"/>
    <w:rsid w:val="00320750"/>
    <w:rsid w:val="00332644"/>
    <w:rsid w:val="003327F3"/>
    <w:rsid w:val="00335939"/>
    <w:rsid w:val="003502E0"/>
    <w:rsid w:val="00357066"/>
    <w:rsid w:val="003607FF"/>
    <w:rsid w:val="003661E4"/>
    <w:rsid w:val="00395303"/>
    <w:rsid w:val="003A793B"/>
    <w:rsid w:val="003B1738"/>
    <w:rsid w:val="003B6E46"/>
    <w:rsid w:val="003B7DAF"/>
    <w:rsid w:val="003D2C6E"/>
    <w:rsid w:val="003E07BB"/>
    <w:rsid w:val="003E5BAC"/>
    <w:rsid w:val="003F15AD"/>
    <w:rsid w:val="003F3153"/>
    <w:rsid w:val="003F4F91"/>
    <w:rsid w:val="0040508A"/>
    <w:rsid w:val="00414E1D"/>
    <w:rsid w:val="004253EA"/>
    <w:rsid w:val="00434326"/>
    <w:rsid w:val="004473B2"/>
    <w:rsid w:val="0046098E"/>
    <w:rsid w:val="00462015"/>
    <w:rsid w:val="00471209"/>
    <w:rsid w:val="004741C8"/>
    <w:rsid w:val="00484862"/>
    <w:rsid w:val="004866D3"/>
    <w:rsid w:val="004901E5"/>
    <w:rsid w:val="004A3B2A"/>
    <w:rsid w:val="004A4A95"/>
    <w:rsid w:val="004B32F5"/>
    <w:rsid w:val="004C6E09"/>
    <w:rsid w:val="004E09E5"/>
    <w:rsid w:val="004E2FE1"/>
    <w:rsid w:val="004F07C0"/>
    <w:rsid w:val="00504AD1"/>
    <w:rsid w:val="005138BC"/>
    <w:rsid w:val="005158DE"/>
    <w:rsid w:val="0052002E"/>
    <w:rsid w:val="00524E0F"/>
    <w:rsid w:val="00527665"/>
    <w:rsid w:val="00533F49"/>
    <w:rsid w:val="00534218"/>
    <w:rsid w:val="005479F3"/>
    <w:rsid w:val="0056142E"/>
    <w:rsid w:val="00564BFA"/>
    <w:rsid w:val="0057074F"/>
    <w:rsid w:val="00586681"/>
    <w:rsid w:val="005871ED"/>
    <w:rsid w:val="0059142C"/>
    <w:rsid w:val="00592E8B"/>
    <w:rsid w:val="00595CBB"/>
    <w:rsid w:val="005B1A48"/>
    <w:rsid w:val="005C6A91"/>
    <w:rsid w:val="005D1A89"/>
    <w:rsid w:val="005D4679"/>
    <w:rsid w:val="005D64E6"/>
    <w:rsid w:val="005F58DE"/>
    <w:rsid w:val="00624D8F"/>
    <w:rsid w:val="00627217"/>
    <w:rsid w:val="00630813"/>
    <w:rsid w:val="006316A8"/>
    <w:rsid w:val="006373B7"/>
    <w:rsid w:val="00662676"/>
    <w:rsid w:val="00675331"/>
    <w:rsid w:val="00680C7C"/>
    <w:rsid w:val="00686E25"/>
    <w:rsid w:val="006874B5"/>
    <w:rsid w:val="00692FB8"/>
    <w:rsid w:val="0069353C"/>
    <w:rsid w:val="006B6BFD"/>
    <w:rsid w:val="006D20D3"/>
    <w:rsid w:val="006D460B"/>
    <w:rsid w:val="006D620B"/>
    <w:rsid w:val="006E20A5"/>
    <w:rsid w:val="006E3DE7"/>
    <w:rsid w:val="006F3834"/>
    <w:rsid w:val="006F583F"/>
    <w:rsid w:val="007035D0"/>
    <w:rsid w:val="00726174"/>
    <w:rsid w:val="00742B39"/>
    <w:rsid w:val="00744902"/>
    <w:rsid w:val="00744D50"/>
    <w:rsid w:val="00751149"/>
    <w:rsid w:val="007523D7"/>
    <w:rsid w:val="0076064B"/>
    <w:rsid w:val="00762332"/>
    <w:rsid w:val="007633CE"/>
    <w:rsid w:val="007656AA"/>
    <w:rsid w:val="0076631E"/>
    <w:rsid w:val="007669A1"/>
    <w:rsid w:val="007726AE"/>
    <w:rsid w:val="0077453B"/>
    <w:rsid w:val="0078298A"/>
    <w:rsid w:val="00784825"/>
    <w:rsid w:val="00784BEE"/>
    <w:rsid w:val="007940FA"/>
    <w:rsid w:val="007B495E"/>
    <w:rsid w:val="007B6366"/>
    <w:rsid w:val="007D2BD0"/>
    <w:rsid w:val="007D3831"/>
    <w:rsid w:val="007E40E5"/>
    <w:rsid w:val="007F6C7F"/>
    <w:rsid w:val="007F791A"/>
    <w:rsid w:val="0080389D"/>
    <w:rsid w:val="00811423"/>
    <w:rsid w:val="00815667"/>
    <w:rsid w:val="00820703"/>
    <w:rsid w:val="008377D9"/>
    <w:rsid w:val="00837BAC"/>
    <w:rsid w:val="00855CE1"/>
    <w:rsid w:val="008605B6"/>
    <w:rsid w:val="008807D4"/>
    <w:rsid w:val="00884E8E"/>
    <w:rsid w:val="00885DFE"/>
    <w:rsid w:val="008A07DC"/>
    <w:rsid w:val="008B6419"/>
    <w:rsid w:val="008C4532"/>
    <w:rsid w:val="008C6D66"/>
    <w:rsid w:val="008D6BA7"/>
    <w:rsid w:val="008F050A"/>
    <w:rsid w:val="00933989"/>
    <w:rsid w:val="00937D7A"/>
    <w:rsid w:val="0094595C"/>
    <w:rsid w:val="009462B9"/>
    <w:rsid w:val="00950505"/>
    <w:rsid w:val="00953DDA"/>
    <w:rsid w:val="00955251"/>
    <w:rsid w:val="00970A34"/>
    <w:rsid w:val="0097113B"/>
    <w:rsid w:val="0097679D"/>
    <w:rsid w:val="009969CC"/>
    <w:rsid w:val="009B6DEE"/>
    <w:rsid w:val="009C2A87"/>
    <w:rsid w:val="009C3D6F"/>
    <w:rsid w:val="009D02AA"/>
    <w:rsid w:val="009E5533"/>
    <w:rsid w:val="009E7E6F"/>
    <w:rsid w:val="009F6774"/>
    <w:rsid w:val="00A0263F"/>
    <w:rsid w:val="00A04719"/>
    <w:rsid w:val="00A04E49"/>
    <w:rsid w:val="00A067E2"/>
    <w:rsid w:val="00A0738E"/>
    <w:rsid w:val="00A07953"/>
    <w:rsid w:val="00A16CB0"/>
    <w:rsid w:val="00A239E1"/>
    <w:rsid w:val="00A3547E"/>
    <w:rsid w:val="00A36495"/>
    <w:rsid w:val="00AA4D09"/>
    <w:rsid w:val="00AA66B2"/>
    <w:rsid w:val="00AA6CAC"/>
    <w:rsid w:val="00AB0752"/>
    <w:rsid w:val="00AB358E"/>
    <w:rsid w:val="00AE02EE"/>
    <w:rsid w:val="00AE295A"/>
    <w:rsid w:val="00AE2BC7"/>
    <w:rsid w:val="00AE5FC4"/>
    <w:rsid w:val="00AF22F0"/>
    <w:rsid w:val="00B00EEE"/>
    <w:rsid w:val="00B119C8"/>
    <w:rsid w:val="00B21D9F"/>
    <w:rsid w:val="00B23FC6"/>
    <w:rsid w:val="00B3446C"/>
    <w:rsid w:val="00B41563"/>
    <w:rsid w:val="00B5051D"/>
    <w:rsid w:val="00B5389D"/>
    <w:rsid w:val="00B71DE8"/>
    <w:rsid w:val="00B722A2"/>
    <w:rsid w:val="00BB34AC"/>
    <w:rsid w:val="00BC29AF"/>
    <w:rsid w:val="00BC29E5"/>
    <w:rsid w:val="00BD2326"/>
    <w:rsid w:val="00BD6306"/>
    <w:rsid w:val="00BD72B9"/>
    <w:rsid w:val="00BF5595"/>
    <w:rsid w:val="00BF7EE5"/>
    <w:rsid w:val="00C02502"/>
    <w:rsid w:val="00C04302"/>
    <w:rsid w:val="00C0432B"/>
    <w:rsid w:val="00C3003C"/>
    <w:rsid w:val="00C3371D"/>
    <w:rsid w:val="00C44FF2"/>
    <w:rsid w:val="00C55272"/>
    <w:rsid w:val="00C62E85"/>
    <w:rsid w:val="00C646ED"/>
    <w:rsid w:val="00C6555D"/>
    <w:rsid w:val="00C65D7A"/>
    <w:rsid w:val="00C72CCF"/>
    <w:rsid w:val="00C85F68"/>
    <w:rsid w:val="00C91A19"/>
    <w:rsid w:val="00C933C2"/>
    <w:rsid w:val="00CA148D"/>
    <w:rsid w:val="00CA395A"/>
    <w:rsid w:val="00CB5B35"/>
    <w:rsid w:val="00CC44E6"/>
    <w:rsid w:val="00CC735F"/>
    <w:rsid w:val="00CD6CFF"/>
    <w:rsid w:val="00CE0469"/>
    <w:rsid w:val="00CF07B4"/>
    <w:rsid w:val="00CF7A22"/>
    <w:rsid w:val="00D01753"/>
    <w:rsid w:val="00D13E85"/>
    <w:rsid w:val="00D300FD"/>
    <w:rsid w:val="00D31812"/>
    <w:rsid w:val="00D32032"/>
    <w:rsid w:val="00D379F1"/>
    <w:rsid w:val="00D37B47"/>
    <w:rsid w:val="00D5326C"/>
    <w:rsid w:val="00D53C7D"/>
    <w:rsid w:val="00D54111"/>
    <w:rsid w:val="00D55BAC"/>
    <w:rsid w:val="00D61BAD"/>
    <w:rsid w:val="00D706C4"/>
    <w:rsid w:val="00D71C60"/>
    <w:rsid w:val="00D90C21"/>
    <w:rsid w:val="00DA7AC3"/>
    <w:rsid w:val="00DB5FA2"/>
    <w:rsid w:val="00DB6110"/>
    <w:rsid w:val="00DC67D6"/>
    <w:rsid w:val="00DC6D13"/>
    <w:rsid w:val="00DC728D"/>
    <w:rsid w:val="00DC7D11"/>
    <w:rsid w:val="00DD1281"/>
    <w:rsid w:val="00DD77D1"/>
    <w:rsid w:val="00DE32E2"/>
    <w:rsid w:val="00E0323D"/>
    <w:rsid w:val="00E04B09"/>
    <w:rsid w:val="00E21BB7"/>
    <w:rsid w:val="00E21BF5"/>
    <w:rsid w:val="00E22F0A"/>
    <w:rsid w:val="00E45D7D"/>
    <w:rsid w:val="00E629D3"/>
    <w:rsid w:val="00E66AC2"/>
    <w:rsid w:val="00E9449B"/>
    <w:rsid w:val="00E96FF4"/>
    <w:rsid w:val="00EA4770"/>
    <w:rsid w:val="00EB06C3"/>
    <w:rsid w:val="00EB28F5"/>
    <w:rsid w:val="00EB4E41"/>
    <w:rsid w:val="00EC1494"/>
    <w:rsid w:val="00EF0D96"/>
    <w:rsid w:val="00EF26E0"/>
    <w:rsid w:val="00F01DC5"/>
    <w:rsid w:val="00F343EE"/>
    <w:rsid w:val="00F360FE"/>
    <w:rsid w:val="00F36CD7"/>
    <w:rsid w:val="00F46633"/>
    <w:rsid w:val="00F51062"/>
    <w:rsid w:val="00F80D5A"/>
    <w:rsid w:val="00F86AC3"/>
    <w:rsid w:val="00FA2F6D"/>
    <w:rsid w:val="00FA3F1D"/>
    <w:rsid w:val="00FB62C7"/>
    <w:rsid w:val="00FC3750"/>
    <w:rsid w:val="00FD5230"/>
    <w:rsid w:val="00FD5DE4"/>
    <w:rsid w:val="00FE531C"/>
    <w:rsid w:val="00FF2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33F"/>
  <w15:docId w15:val="{5180CEB5-DD51-449D-A5A4-CB2F56E3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paragraph" w:styleId="Antrat3">
    <w:name w:val="heading 3"/>
    <w:basedOn w:val="prastasis"/>
    <w:link w:val="Antrat3Diagrama"/>
    <w:uiPriority w:val="9"/>
    <w:qFormat/>
    <w:rsid w:val="00592E8B"/>
    <w:pPr>
      <w:spacing w:before="100" w:beforeAutospacing="1" w:after="100" w:afterAutospacing="1" w:line="240" w:lineRule="auto"/>
      <w:outlineLvl w:val="2"/>
    </w:pPr>
    <w:rPr>
      <w:rFonts w:ascii="Times New Roman" w:hAnsi="Times New Roman"/>
      <w:b/>
      <w:bCs/>
      <w:sz w:val="27"/>
      <w:szCs w:val="27"/>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Sraopastraipa">
    <w:name w:val="List Paragraph"/>
    <w:aliases w:val="Bullet EY,List Paragraph Red,Buletai,List Paragraph21,List Paragraph2,lp1,Bullet 1,Use Case List Paragraph,Numbering,ERP-List Paragraph,List Paragraph11,List Paragraph111"/>
    <w:basedOn w:val="prastasis"/>
    <w:link w:val="SraopastraipaDiagrama"/>
    <w:uiPriority w:val="34"/>
    <w:qFormat/>
    <w:rsid w:val="006874B5"/>
    <w:pPr>
      <w:ind w:left="720"/>
      <w:contextualSpacing/>
    </w:pPr>
  </w:style>
  <w:style w:type="paragraph" w:customStyle="1" w:styleId="Bodytext2">
    <w:name w:val="Body text (2)"/>
    <w:basedOn w:val="prastasis"/>
    <w:uiPriority w:val="99"/>
    <w:rsid w:val="00B23FC6"/>
    <w:pPr>
      <w:widowControl w:val="0"/>
      <w:shd w:val="clear" w:color="auto" w:fill="FFFFFF"/>
      <w:suppressAutoHyphens/>
      <w:autoSpaceDN w:val="0"/>
      <w:spacing w:before="120" w:after="0" w:line="230" w:lineRule="exact"/>
      <w:ind w:hanging="740"/>
      <w:jc w:val="both"/>
      <w:textAlignment w:val="baseline"/>
    </w:pPr>
    <w:rPr>
      <w:rFonts w:ascii="Microsoft Sans Serif" w:eastAsia="Calibri" w:hAnsi="Microsoft Sans Serif" w:cs="Microsoft Sans Serif"/>
      <w:sz w:val="20"/>
      <w:szCs w:val="20"/>
      <w:lang w:eastAsia="en-US"/>
    </w:rPr>
  </w:style>
  <w:style w:type="paragraph" w:styleId="Antrats">
    <w:name w:val="header"/>
    <w:basedOn w:val="prastasis"/>
    <w:link w:val="AntratsDiagrama"/>
    <w:uiPriority w:val="99"/>
    <w:unhideWhenUsed/>
    <w:rsid w:val="009339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3989"/>
    <w:rPr>
      <w:sz w:val="22"/>
      <w:szCs w:val="22"/>
    </w:rPr>
  </w:style>
  <w:style w:type="paragraph" w:styleId="Porat">
    <w:name w:val="footer"/>
    <w:basedOn w:val="prastasis"/>
    <w:link w:val="PoratDiagrama"/>
    <w:uiPriority w:val="99"/>
    <w:unhideWhenUsed/>
    <w:rsid w:val="009339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3989"/>
    <w:rPr>
      <w:sz w:val="22"/>
      <w:szCs w:val="22"/>
    </w:rPr>
  </w:style>
  <w:style w:type="character" w:customStyle="1" w:styleId="Antrat3Diagrama">
    <w:name w:val="Antraštė 3 Diagrama"/>
    <w:basedOn w:val="Numatytasispastraiposriftas"/>
    <w:link w:val="Antrat3"/>
    <w:uiPriority w:val="9"/>
    <w:rsid w:val="00592E8B"/>
    <w:rPr>
      <w:rFonts w:ascii="Times New Roman" w:hAnsi="Times New Roman"/>
      <w:b/>
      <w:bCs/>
      <w:sz w:val="27"/>
      <w:szCs w:val="27"/>
      <w:lang w:val="en-US" w:eastAsia="en-US"/>
    </w:rPr>
  </w:style>
  <w:style w:type="paragraph" w:customStyle="1" w:styleId="DefaultStyle">
    <w:name w:val="Default Style"/>
    <w:rsid w:val="002A2565"/>
    <w:pPr>
      <w:suppressAutoHyphens/>
      <w:spacing w:after="200" w:line="276" w:lineRule="auto"/>
    </w:pPr>
    <w:rPr>
      <w:rFonts w:ascii="Times New Roman" w:eastAsia="Arial Unicode MS" w:hAnsi="Times New Roman" w:cs="Mangal"/>
      <w:color w:val="00000A"/>
      <w:kern w:val="1"/>
      <w:sz w:val="24"/>
      <w:szCs w:val="24"/>
      <w:lang w:eastAsia="hi-IN" w:bidi="hi-IN"/>
    </w:rPr>
  </w:style>
  <w:style w:type="character" w:styleId="Komentaronuoroda">
    <w:name w:val="annotation reference"/>
    <w:basedOn w:val="Numatytasispastraiposriftas"/>
    <w:uiPriority w:val="99"/>
    <w:semiHidden/>
    <w:unhideWhenUsed/>
    <w:rsid w:val="00434326"/>
    <w:rPr>
      <w:sz w:val="16"/>
      <w:szCs w:val="16"/>
    </w:rPr>
  </w:style>
  <w:style w:type="paragraph" w:styleId="Komentarotekstas">
    <w:name w:val="annotation text"/>
    <w:basedOn w:val="prastasis"/>
    <w:link w:val="KomentarotekstasDiagrama"/>
    <w:uiPriority w:val="99"/>
    <w:unhideWhenUsed/>
    <w:rsid w:val="004343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4326"/>
  </w:style>
  <w:style w:type="paragraph" w:styleId="Komentarotema">
    <w:name w:val="annotation subject"/>
    <w:basedOn w:val="Komentarotekstas"/>
    <w:next w:val="Komentarotekstas"/>
    <w:link w:val="KomentarotemaDiagrama"/>
    <w:uiPriority w:val="99"/>
    <w:semiHidden/>
    <w:unhideWhenUsed/>
    <w:rsid w:val="00434326"/>
    <w:rPr>
      <w:b/>
      <w:bCs/>
    </w:rPr>
  </w:style>
  <w:style w:type="character" w:customStyle="1" w:styleId="KomentarotemaDiagrama">
    <w:name w:val="Komentaro tema Diagrama"/>
    <w:basedOn w:val="KomentarotekstasDiagrama"/>
    <w:link w:val="Komentarotema"/>
    <w:uiPriority w:val="99"/>
    <w:semiHidden/>
    <w:rsid w:val="00434326"/>
    <w:rPr>
      <w:b/>
      <w:bCs/>
    </w:rPr>
  </w:style>
  <w:style w:type="paragraph" w:customStyle="1" w:styleId="Standard">
    <w:name w:val="Standard"/>
    <w:rsid w:val="00A239E1"/>
    <w:pPr>
      <w:tabs>
        <w:tab w:val="left" w:pos="15"/>
        <w:tab w:val="left" w:pos="30"/>
        <w:tab w:val="left" w:pos="1305"/>
        <w:tab w:val="left" w:pos="1320"/>
      </w:tabs>
      <w:suppressAutoHyphens/>
      <w:autoSpaceDN w:val="0"/>
      <w:jc w:val="both"/>
      <w:textAlignment w:val="baseline"/>
    </w:pPr>
    <w:rPr>
      <w:rFonts w:ascii="Times New Roman" w:hAnsi="Times New Roman" w:cs="Calibri"/>
      <w:kern w:val="3"/>
      <w:sz w:val="24"/>
      <w:lang w:eastAsia="ar-SA"/>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locked/>
    <w:rsid w:val="004866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1517">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2037348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CB354E-CFD8-4CB6-994D-2B760E852E6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57AFB-71D4-47AD-BC59-6EF4CF4B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10492</Words>
  <Characters>5981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ATLIKIMO SUTARTIS</vt:lpstr>
      <vt:lpstr>PASLAUGŲ ATLIKIMO SUTARTIS</vt:lpstr>
    </vt:vector>
  </TitlesOfParts>
  <Company/>
  <LinksUpToDate>false</LinksUpToDate>
  <CharactersWithSpaces>16441</CharactersWithSpaces>
  <SharedDoc>false</SharedDoc>
  <HLinks>
    <vt:vector size="6" baseType="variant">
      <vt:variant>
        <vt:i4>7340108</vt:i4>
      </vt:variant>
      <vt:variant>
        <vt:i4>0</vt:i4>
      </vt:variant>
      <vt:variant>
        <vt:i4>0</vt:i4>
      </vt:variant>
      <vt:variant>
        <vt:i4>5</vt:i4>
      </vt:variant>
      <vt:variant>
        <vt:lpwstr>mailto:info@anyksciai.lt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Saulius</dc:creator>
  <cp:lastModifiedBy>Loreta Jatkevičienė</cp:lastModifiedBy>
  <cp:revision>4</cp:revision>
  <cp:lastPrinted>2020-04-14T04:56:00Z</cp:lastPrinted>
  <dcterms:created xsi:type="dcterms:W3CDTF">2023-02-02T06:04:00Z</dcterms:created>
  <dcterms:modified xsi:type="dcterms:W3CDTF">2023-02-02T06:21:00Z</dcterms:modified>
</cp:coreProperties>
</file>