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757"/>
        <w:tblW w:w="2881" w:type="dxa"/>
        <w:tblLook w:val="00A0" w:firstRow="1" w:lastRow="0" w:firstColumn="1" w:lastColumn="0" w:noHBand="0" w:noVBand="0"/>
      </w:tblPr>
      <w:tblGrid>
        <w:gridCol w:w="2881"/>
      </w:tblGrid>
      <w:tr w:rsidR="00947E9E" w:rsidRPr="000A6FBE" w14:paraId="533A560F" w14:textId="77777777" w:rsidTr="00AD3B5A">
        <w:trPr>
          <w:trHeight w:val="295"/>
        </w:trPr>
        <w:tc>
          <w:tcPr>
            <w:tcW w:w="2881" w:type="dxa"/>
          </w:tcPr>
          <w:p w14:paraId="7A741AF0" w14:textId="77777777" w:rsidR="00947E9E" w:rsidRPr="006A6862" w:rsidRDefault="00947E9E" w:rsidP="00AD3B5A">
            <w:pPr>
              <w:jc w:val="right"/>
              <w:rPr>
                <w:color w:val="000000"/>
                <w:szCs w:val="24"/>
              </w:rPr>
            </w:pPr>
            <w:r>
              <w:rPr>
                <w:color w:val="000000"/>
                <w:szCs w:val="24"/>
              </w:rPr>
              <w:t>Priedas Nr. 1</w:t>
            </w:r>
          </w:p>
        </w:tc>
      </w:tr>
    </w:tbl>
    <w:p w14:paraId="5B981785" w14:textId="77777777" w:rsidR="008A0006" w:rsidRDefault="008A0006" w:rsidP="008A0006">
      <w:pPr>
        <w:spacing w:before="1000"/>
        <w:jc w:val="center"/>
        <w:rPr>
          <w:b/>
          <w:caps/>
          <w:sz w:val="28"/>
        </w:rPr>
      </w:pPr>
      <w:r>
        <w:rPr>
          <w:noProof/>
          <w:lang w:eastAsia="lt-LT"/>
        </w:rPr>
        <w:drawing>
          <wp:anchor distT="0" distB="0" distL="114300" distR="114300" simplePos="0" relativeHeight="251659264" behindDoc="1" locked="0" layoutInCell="1" allowOverlap="1" wp14:anchorId="74CB3D4E" wp14:editId="33FBD113">
            <wp:simplePos x="0" y="0"/>
            <wp:positionH relativeFrom="column">
              <wp:posOffset>2562225</wp:posOffset>
            </wp:positionH>
            <wp:positionV relativeFrom="paragraph">
              <wp:posOffset>1270</wp:posOffset>
            </wp:positionV>
            <wp:extent cx="899795" cy="89979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p>
    <w:p w14:paraId="6550FE12" w14:textId="77777777" w:rsidR="008A0006" w:rsidRDefault="008A0006" w:rsidP="008A0006">
      <w:pPr>
        <w:ind w:right="-178"/>
        <w:jc w:val="center"/>
        <w:rPr>
          <w:sz w:val="20"/>
        </w:rPr>
      </w:pPr>
    </w:p>
    <w:p w14:paraId="6F2FD812" w14:textId="77777777" w:rsidR="008A0006" w:rsidRDefault="008A0006" w:rsidP="008A0006">
      <w:pPr>
        <w:spacing w:after="0" w:line="240" w:lineRule="auto"/>
        <w:ind w:right="-178"/>
        <w:jc w:val="center"/>
        <w:rPr>
          <w:sz w:val="20"/>
        </w:rPr>
      </w:pPr>
    </w:p>
    <w:p w14:paraId="4DBC3A55" w14:textId="77777777" w:rsidR="008A0006" w:rsidRPr="00D85051" w:rsidRDefault="008A0006" w:rsidP="008A0006">
      <w:pPr>
        <w:spacing w:after="0" w:line="240" w:lineRule="auto"/>
        <w:jc w:val="center"/>
        <w:rPr>
          <w:b/>
          <w:caps/>
          <w:szCs w:val="24"/>
        </w:rPr>
      </w:pPr>
      <w:r w:rsidRPr="00D85051">
        <w:rPr>
          <w:b/>
          <w:caps/>
          <w:szCs w:val="24"/>
        </w:rPr>
        <w:t>UŽDAROJI AKCINĖ BENDROVĖ</w:t>
      </w:r>
    </w:p>
    <w:p w14:paraId="08F8C7E1" w14:textId="55CD320C" w:rsidR="008A0006" w:rsidRDefault="008A0006" w:rsidP="00AC426C">
      <w:pPr>
        <w:spacing w:after="0" w:line="240" w:lineRule="auto"/>
        <w:jc w:val="center"/>
        <w:rPr>
          <w:b/>
          <w:caps/>
          <w:szCs w:val="24"/>
        </w:rPr>
      </w:pPr>
      <w:r w:rsidRPr="00D85051">
        <w:rPr>
          <w:b/>
          <w:caps/>
          <w:szCs w:val="24"/>
        </w:rPr>
        <w:t>„VISAGINO ENERGIJA“</w:t>
      </w:r>
    </w:p>
    <w:p w14:paraId="3C05CCE7" w14:textId="77777777" w:rsidR="00AC426C" w:rsidRPr="00AC426C" w:rsidRDefault="00AC426C" w:rsidP="00AC426C">
      <w:pPr>
        <w:spacing w:after="0" w:line="240" w:lineRule="auto"/>
        <w:jc w:val="center"/>
        <w:rPr>
          <w:b/>
          <w:caps/>
          <w:szCs w:val="24"/>
        </w:rPr>
      </w:pPr>
    </w:p>
    <w:p w14:paraId="41284878" w14:textId="42BF7CE6" w:rsidR="00947E9E" w:rsidRPr="000A6FBE" w:rsidRDefault="008A0006" w:rsidP="008A0006">
      <w:pPr>
        <w:ind w:right="-178"/>
        <w:jc w:val="center"/>
        <w:rPr>
          <w:sz w:val="20"/>
        </w:rPr>
      </w:pPr>
      <w:r w:rsidRPr="000A6FBE">
        <w:rPr>
          <w:sz w:val="20"/>
        </w:rPr>
        <w:t xml:space="preserve"> </w:t>
      </w:r>
      <w:r w:rsidR="00AC426C">
        <w:rPr>
          <w:sz w:val="20"/>
        </w:rPr>
        <w:t>Uždaroji akcinė bendrovė, Taikos pr. 26A</w:t>
      </w:r>
      <w:r w:rsidR="00A74FEB">
        <w:rPr>
          <w:sz w:val="20"/>
        </w:rPr>
        <w:t>,</w:t>
      </w:r>
      <w:r w:rsidR="00947E9E" w:rsidRPr="000A6FBE">
        <w:rPr>
          <w:sz w:val="20"/>
        </w:rPr>
        <w:t xml:space="preserve"> </w:t>
      </w:r>
      <w:r w:rsidR="00A74FEB">
        <w:rPr>
          <w:sz w:val="20"/>
        </w:rPr>
        <w:t>P. d. Nr. 3, 31002 V</w:t>
      </w:r>
      <w:r w:rsidR="005A7C96">
        <w:rPr>
          <w:sz w:val="20"/>
        </w:rPr>
        <w:t>isaginas,</w:t>
      </w:r>
      <w:r w:rsidR="00A74FEB">
        <w:rPr>
          <w:sz w:val="20"/>
        </w:rPr>
        <w:t xml:space="preserve"> tel. (8 386)  </w:t>
      </w:r>
      <w:r w:rsidR="00256D4C">
        <w:rPr>
          <w:sz w:val="20"/>
        </w:rPr>
        <w:t>2</w:t>
      </w:r>
      <w:r w:rsidR="00A74FEB">
        <w:rPr>
          <w:sz w:val="20"/>
        </w:rPr>
        <w:t>5 901, faks. (8 386)  60 840</w:t>
      </w:r>
      <w:r w:rsidR="006D17E9">
        <w:rPr>
          <w:sz w:val="20"/>
        </w:rPr>
        <w:t xml:space="preserve">, el. p. </w:t>
      </w:r>
      <w:proofErr w:type="spellStart"/>
      <w:r w:rsidR="006D17E9">
        <w:rPr>
          <w:sz w:val="20"/>
        </w:rPr>
        <w:t>visagino_energija@visaginoenergija.lt</w:t>
      </w:r>
      <w:proofErr w:type="spellEnd"/>
      <w:r w:rsidR="006D17E9">
        <w:rPr>
          <w:sz w:val="20"/>
        </w:rPr>
        <w:t>, duomenys kaupiami ir saugomi Juridinių asmenų registre</w:t>
      </w:r>
      <w:r w:rsidR="00947E9E" w:rsidRPr="000A6FBE">
        <w:rPr>
          <w:sz w:val="20"/>
        </w:rPr>
        <w:t>, juridinio asmens kodas</w:t>
      </w:r>
      <w:r w:rsidR="005A7C96">
        <w:rPr>
          <w:sz w:val="20"/>
        </w:rPr>
        <w:t xml:space="preserve"> 110087517</w:t>
      </w:r>
      <w:r w:rsidR="00947E9E" w:rsidRPr="000A6FBE">
        <w:rPr>
          <w:sz w:val="20"/>
        </w:rPr>
        <w:t>, pridėtinės vertės mokesčio mokėtojo kodas</w:t>
      </w:r>
      <w:r w:rsidR="005A7C96">
        <w:rPr>
          <w:sz w:val="20"/>
        </w:rPr>
        <w:t xml:space="preserve"> LT100875113</w:t>
      </w:r>
    </w:p>
    <w:p w14:paraId="42F0C1B1" w14:textId="77777777" w:rsidR="00C672F3" w:rsidRDefault="00C672F3" w:rsidP="00947E9E">
      <w:pPr>
        <w:tabs>
          <w:tab w:val="center" w:pos="2520"/>
        </w:tabs>
        <w:ind w:right="-178"/>
        <w:rPr>
          <w:szCs w:val="24"/>
        </w:rPr>
      </w:pPr>
    </w:p>
    <w:p w14:paraId="41710022" w14:textId="77777777" w:rsidR="00947E9E" w:rsidRDefault="00947E9E" w:rsidP="00947E9E">
      <w:pPr>
        <w:tabs>
          <w:tab w:val="center" w:pos="2520"/>
        </w:tabs>
        <w:ind w:right="-178"/>
        <w:rPr>
          <w:szCs w:val="24"/>
        </w:rPr>
      </w:pPr>
      <w:r>
        <w:rPr>
          <w:szCs w:val="24"/>
        </w:rPr>
        <w:t>Visagino savivaldybės administracijai</w:t>
      </w:r>
    </w:p>
    <w:p w14:paraId="29438DA0" w14:textId="77777777" w:rsidR="00C672F3" w:rsidRPr="00630BE4" w:rsidRDefault="00C672F3" w:rsidP="00947E9E">
      <w:pPr>
        <w:tabs>
          <w:tab w:val="center" w:pos="2520"/>
        </w:tabs>
        <w:ind w:right="-178"/>
        <w:rPr>
          <w:i/>
          <w:iCs/>
          <w:szCs w:val="24"/>
        </w:rPr>
      </w:pPr>
    </w:p>
    <w:p w14:paraId="271EE634" w14:textId="77777777" w:rsidR="00947E9E" w:rsidRPr="00447E54" w:rsidRDefault="00947E9E" w:rsidP="00947E9E">
      <w:pPr>
        <w:jc w:val="center"/>
        <w:rPr>
          <w:b/>
          <w:caps/>
          <w:szCs w:val="24"/>
        </w:rPr>
      </w:pPr>
      <w:r w:rsidRPr="00447E54">
        <w:rPr>
          <w:b/>
          <w:caps/>
          <w:szCs w:val="24"/>
        </w:rPr>
        <w:t>PASIŪLYMAS</w:t>
      </w:r>
    </w:p>
    <w:p w14:paraId="6772282A" w14:textId="77777777" w:rsidR="00947E9E" w:rsidRPr="00D725BE" w:rsidRDefault="00947E9E" w:rsidP="00947E9E">
      <w:pPr>
        <w:pStyle w:val="Antrats"/>
        <w:jc w:val="center"/>
        <w:rPr>
          <w:b/>
          <w:caps/>
          <w:kern w:val="24"/>
        </w:rPr>
      </w:pPr>
      <w:r w:rsidRPr="0030449E">
        <w:rPr>
          <w:b/>
          <w:caps/>
          <w:kern w:val="24"/>
        </w:rPr>
        <w:t xml:space="preserve">DĖL </w:t>
      </w:r>
      <w:r w:rsidRPr="00481665">
        <w:rPr>
          <w:b/>
          <w:caps/>
          <w:kern w:val="24"/>
        </w:rPr>
        <w:t xml:space="preserve">KOMPENSACIJŲ UŽ BŪSTO ŠILDYMĄ, KARŠTĄ IR GERIAMĄJĮ VANDENĮ SKAIČIAVIMO PASLAUGOS </w:t>
      </w:r>
      <w:r w:rsidRPr="00D725BE">
        <w:rPr>
          <w:b/>
          <w:caps/>
          <w:kern w:val="24"/>
        </w:rPr>
        <w:t>PIRKIM</w:t>
      </w:r>
      <w:r>
        <w:rPr>
          <w:b/>
          <w:caps/>
          <w:kern w:val="24"/>
        </w:rPr>
        <w:t>O</w:t>
      </w:r>
    </w:p>
    <w:p w14:paraId="217BB3D8" w14:textId="77777777" w:rsidR="00947E9E" w:rsidRPr="0068651B" w:rsidRDefault="00947E9E" w:rsidP="00947E9E">
      <w:pPr>
        <w:pStyle w:val="Antrats"/>
        <w:jc w:val="center"/>
        <w:rPr>
          <w:b/>
          <w:caps/>
          <w:kern w:val="24"/>
        </w:rPr>
      </w:pPr>
    </w:p>
    <w:p w14:paraId="21AF1E1E" w14:textId="4F99634E" w:rsidR="00947E9E" w:rsidRPr="00406401" w:rsidRDefault="000B0863" w:rsidP="00947E9E">
      <w:pPr>
        <w:pStyle w:val="Standard"/>
        <w:shd w:val="clear" w:color="auto" w:fill="FFFFFF"/>
        <w:spacing w:after="0" w:line="240" w:lineRule="auto"/>
        <w:jc w:val="center"/>
        <w:rPr>
          <w:rFonts w:cs="Times New Roman"/>
          <w:bCs/>
          <w:szCs w:val="24"/>
        </w:rPr>
      </w:pPr>
      <w:r>
        <w:rPr>
          <w:rFonts w:cs="Times New Roman"/>
          <w:bCs/>
          <w:szCs w:val="24"/>
        </w:rPr>
        <w:t>__________________</w:t>
      </w:r>
      <w:r w:rsidR="00B50983" w:rsidRPr="00406401">
        <w:rPr>
          <w:rFonts w:cs="Times New Roman"/>
          <w:bCs/>
          <w:szCs w:val="24"/>
        </w:rPr>
        <w:t xml:space="preserve"> </w:t>
      </w:r>
      <w:r w:rsidR="00666CEF" w:rsidRPr="00406401">
        <w:rPr>
          <w:rFonts w:cs="Times New Roman"/>
          <w:bCs/>
          <w:szCs w:val="24"/>
        </w:rPr>
        <w:t xml:space="preserve">Nr. </w:t>
      </w:r>
      <w:r>
        <w:rPr>
          <w:rFonts w:cs="Times New Roman"/>
          <w:bCs/>
          <w:szCs w:val="24"/>
        </w:rPr>
        <w:t>_________________</w:t>
      </w:r>
    </w:p>
    <w:tbl>
      <w:tblPr>
        <w:tblpPr w:leftFromText="180" w:rightFromText="180" w:vertAnchor="text" w:horzAnchor="margin" w:tblpY="1231"/>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250"/>
        <w:gridCol w:w="4394"/>
      </w:tblGrid>
      <w:tr w:rsidR="00947E9E" w:rsidRPr="00A86EF6" w14:paraId="0CD3CD97" w14:textId="77777777" w:rsidTr="00AD3B5A">
        <w:tc>
          <w:tcPr>
            <w:tcW w:w="5250" w:type="dxa"/>
          </w:tcPr>
          <w:p w14:paraId="562324A9" w14:textId="77777777" w:rsidR="00947E9E" w:rsidRPr="00A86EF6" w:rsidRDefault="00947E9E" w:rsidP="00AD3B5A">
            <w:pPr>
              <w:pStyle w:val="Standard"/>
              <w:widowControl w:val="0"/>
              <w:suppressAutoHyphens w:val="0"/>
              <w:snapToGrid w:val="0"/>
              <w:spacing w:after="0" w:line="240" w:lineRule="auto"/>
              <w:rPr>
                <w:rFonts w:cs="Times New Roman"/>
                <w:sz w:val="23"/>
                <w:szCs w:val="23"/>
              </w:rPr>
            </w:pPr>
            <w:r w:rsidRPr="00A86EF6">
              <w:rPr>
                <w:rFonts w:cs="Times New Roman"/>
                <w:sz w:val="23"/>
                <w:szCs w:val="23"/>
              </w:rPr>
              <w:t xml:space="preserve">Teikėjo pavadinimas </w:t>
            </w:r>
            <w:r w:rsidRPr="00A86EF6">
              <w:rPr>
                <w:rFonts w:cs="Times New Roman"/>
                <w:i/>
                <w:sz w:val="23"/>
                <w:szCs w:val="23"/>
              </w:rPr>
              <w:t>[jei tai ūkio subjektų grupė, nurodyti</w:t>
            </w:r>
            <w:r w:rsidRPr="00A86EF6">
              <w:rPr>
                <w:rFonts w:cs="Times New Roman"/>
                <w:sz w:val="23"/>
                <w:szCs w:val="23"/>
              </w:rPr>
              <w:t xml:space="preserve">: Jungtinės veiklos sutarties pagrindu veikianti ūkio subjektų grupė, sudaryta iš: </w:t>
            </w:r>
            <w:r w:rsidRPr="00A86EF6">
              <w:rPr>
                <w:rFonts w:cs="Times New Roman"/>
                <w:i/>
                <w:sz w:val="23"/>
                <w:szCs w:val="23"/>
              </w:rPr>
              <w:t>[nurodyti visų parnerių pavadinimus ir įmonės kodus]</w:t>
            </w:r>
          </w:p>
          <w:p w14:paraId="1D425757" w14:textId="77777777" w:rsidR="00947E9E" w:rsidRPr="00A86EF6" w:rsidRDefault="00947E9E" w:rsidP="00AD3B5A">
            <w:pPr>
              <w:pStyle w:val="Standard"/>
              <w:widowControl w:val="0"/>
              <w:suppressAutoHyphens w:val="0"/>
              <w:snapToGrid w:val="0"/>
              <w:spacing w:after="0" w:line="240" w:lineRule="auto"/>
              <w:rPr>
                <w:rFonts w:cs="Times New Roman"/>
                <w:i/>
                <w:sz w:val="23"/>
                <w:szCs w:val="23"/>
              </w:rPr>
            </w:pPr>
            <w:r w:rsidRPr="00A86EF6">
              <w:rPr>
                <w:rFonts w:cs="Times New Roman"/>
                <w:sz w:val="23"/>
                <w:szCs w:val="23"/>
              </w:rPr>
              <w:t>Atsakingas partneris</w:t>
            </w:r>
            <w:r w:rsidRPr="00A86EF6">
              <w:rPr>
                <w:rFonts w:cs="Times New Roman"/>
                <w:i/>
                <w:sz w:val="23"/>
                <w:szCs w:val="23"/>
              </w:rPr>
              <w:t xml:space="preserve"> [nurodyti atsakingojo partnerio pavadinimą, jei pasiūlymą teikia ūkio subjektų grupė]</w:t>
            </w:r>
          </w:p>
        </w:tc>
        <w:tc>
          <w:tcPr>
            <w:tcW w:w="4394" w:type="dxa"/>
          </w:tcPr>
          <w:p w14:paraId="151D6652" w14:textId="7377EFDA" w:rsidR="00947E9E" w:rsidRPr="00A86EF6" w:rsidRDefault="00256D4C" w:rsidP="00AD3B5A">
            <w:pPr>
              <w:pStyle w:val="Standard"/>
              <w:widowControl w:val="0"/>
              <w:suppressAutoHyphens w:val="0"/>
              <w:snapToGrid w:val="0"/>
              <w:spacing w:after="0" w:line="240" w:lineRule="auto"/>
              <w:rPr>
                <w:rFonts w:cs="Times New Roman"/>
                <w:sz w:val="23"/>
                <w:szCs w:val="23"/>
              </w:rPr>
            </w:pPr>
            <w:r>
              <w:rPr>
                <w:rFonts w:cs="Times New Roman"/>
                <w:sz w:val="23"/>
                <w:szCs w:val="23"/>
              </w:rPr>
              <w:t>Uždaroji akcinė bendrovė „Visagino energija“</w:t>
            </w:r>
          </w:p>
          <w:p w14:paraId="23EB16BB" w14:textId="77777777" w:rsidR="00947E9E" w:rsidRPr="00A86EF6" w:rsidRDefault="00947E9E" w:rsidP="00AD3B5A">
            <w:pPr>
              <w:pStyle w:val="Standard"/>
              <w:widowControl w:val="0"/>
              <w:suppressAutoHyphens w:val="0"/>
              <w:spacing w:after="0" w:line="240" w:lineRule="auto"/>
              <w:rPr>
                <w:rFonts w:cs="Times New Roman"/>
                <w:sz w:val="23"/>
                <w:szCs w:val="23"/>
              </w:rPr>
            </w:pPr>
          </w:p>
        </w:tc>
      </w:tr>
      <w:tr w:rsidR="00947E9E" w:rsidRPr="00A86EF6" w14:paraId="6B914FA4" w14:textId="77777777" w:rsidTr="00AD3B5A">
        <w:tc>
          <w:tcPr>
            <w:tcW w:w="5250" w:type="dxa"/>
          </w:tcPr>
          <w:p w14:paraId="3482E289" w14:textId="77777777" w:rsidR="00947E9E" w:rsidRPr="00A86EF6" w:rsidRDefault="00947E9E" w:rsidP="00AD3B5A">
            <w:pPr>
              <w:pStyle w:val="Standard"/>
              <w:widowControl w:val="0"/>
              <w:suppressAutoHyphens w:val="0"/>
              <w:snapToGrid w:val="0"/>
              <w:spacing w:after="0" w:line="240" w:lineRule="auto"/>
              <w:rPr>
                <w:rFonts w:cs="Times New Roman"/>
                <w:i/>
                <w:sz w:val="23"/>
                <w:szCs w:val="23"/>
              </w:rPr>
            </w:pPr>
            <w:r w:rsidRPr="00A86EF6">
              <w:rPr>
                <w:rFonts w:cs="Times New Roman"/>
                <w:sz w:val="23"/>
                <w:szCs w:val="23"/>
              </w:rPr>
              <w:t>Teikėjo adresas</w:t>
            </w:r>
            <w:r w:rsidRPr="00A86EF6">
              <w:rPr>
                <w:rFonts w:cs="Times New Roman"/>
                <w:i/>
                <w:sz w:val="23"/>
                <w:szCs w:val="23"/>
              </w:rPr>
              <w:t xml:space="preserve"> [Jeigu dalyvauja ūkio subjektų grupė, surašomi visų partnerių adresai]</w:t>
            </w:r>
          </w:p>
        </w:tc>
        <w:tc>
          <w:tcPr>
            <w:tcW w:w="4394" w:type="dxa"/>
          </w:tcPr>
          <w:p w14:paraId="1C3982F4" w14:textId="6DC044E9" w:rsidR="00947E9E" w:rsidRPr="00A86EF6" w:rsidRDefault="00BA128E" w:rsidP="00AD3B5A">
            <w:pPr>
              <w:pStyle w:val="Standard"/>
              <w:widowControl w:val="0"/>
              <w:suppressAutoHyphens w:val="0"/>
              <w:snapToGrid w:val="0"/>
              <w:spacing w:after="0" w:line="240" w:lineRule="auto"/>
              <w:rPr>
                <w:rFonts w:cs="Times New Roman"/>
                <w:sz w:val="23"/>
                <w:szCs w:val="23"/>
              </w:rPr>
            </w:pPr>
            <w:r>
              <w:rPr>
                <w:rFonts w:cs="Times New Roman"/>
                <w:sz w:val="23"/>
                <w:szCs w:val="23"/>
              </w:rPr>
              <w:t>Taikos pr. 26A, P. d</w:t>
            </w:r>
            <w:r w:rsidR="00EE3020">
              <w:rPr>
                <w:rFonts w:cs="Times New Roman"/>
                <w:sz w:val="23"/>
                <w:szCs w:val="23"/>
              </w:rPr>
              <w:t>. Nr. 3</w:t>
            </w:r>
            <w:r>
              <w:rPr>
                <w:rFonts w:cs="Times New Roman"/>
                <w:sz w:val="23"/>
                <w:szCs w:val="23"/>
              </w:rPr>
              <w:t>,</w:t>
            </w:r>
            <w:r w:rsidR="00EE3020">
              <w:rPr>
                <w:rFonts w:cs="Times New Roman"/>
                <w:sz w:val="23"/>
                <w:szCs w:val="23"/>
              </w:rPr>
              <w:t xml:space="preserve"> 31002 Visaginas</w:t>
            </w:r>
          </w:p>
          <w:p w14:paraId="656194AB" w14:textId="77777777" w:rsidR="00947E9E" w:rsidRPr="00A86EF6" w:rsidRDefault="00947E9E" w:rsidP="00AD3B5A">
            <w:pPr>
              <w:pStyle w:val="Standard"/>
              <w:widowControl w:val="0"/>
              <w:suppressAutoHyphens w:val="0"/>
              <w:spacing w:after="0" w:line="240" w:lineRule="auto"/>
              <w:rPr>
                <w:rFonts w:cs="Times New Roman"/>
                <w:sz w:val="23"/>
                <w:szCs w:val="23"/>
              </w:rPr>
            </w:pPr>
          </w:p>
        </w:tc>
      </w:tr>
      <w:tr w:rsidR="00947E9E" w:rsidRPr="00A86EF6" w14:paraId="0C8D5101" w14:textId="77777777" w:rsidTr="00AD3B5A">
        <w:tc>
          <w:tcPr>
            <w:tcW w:w="5250" w:type="dxa"/>
          </w:tcPr>
          <w:p w14:paraId="40A93985" w14:textId="77777777" w:rsidR="00947E9E" w:rsidRPr="00A86EF6" w:rsidRDefault="00947E9E" w:rsidP="00AD3B5A">
            <w:pPr>
              <w:pStyle w:val="Standard"/>
              <w:widowControl w:val="0"/>
              <w:suppressAutoHyphens w:val="0"/>
              <w:snapToGrid w:val="0"/>
              <w:spacing w:after="0" w:line="240" w:lineRule="auto"/>
              <w:rPr>
                <w:rFonts w:cs="Times New Roman"/>
                <w:sz w:val="23"/>
                <w:szCs w:val="23"/>
              </w:rPr>
            </w:pPr>
            <w:r w:rsidRPr="00A86EF6">
              <w:rPr>
                <w:rFonts w:cs="Times New Roman"/>
                <w:sz w:val="23"/>
                <w:szCs w:val="23"/>
              </w:rPr>
              <w:t>Asmens, pasirašiusio pasiūlymą saugiu elektroniniu parašu, vardas, pavardė, pareigos</w:t>
            </w:r>
          </w:p>
        </w:tc>
        <w:tc>
          <w:tcPr>
            <w:tcW w:w="4394" w:type="dxa"/>
          </w:tcPr>
          <w:p w14:paraId="37106F5F" w14:textId="2DB1BEB8" w:rsidR="00947E9E" w:rsidRPr="00A86EF6" w:rsidRDefault="00666CEF" w:rsidP="00AD3B5A">
            <w:pPr>
              <w:pStyle w:val="Standard"/>
              <w:widowControl w:val="0"/>
              <w:suppressAutoHyphens w:val="0"/>
              <w:snapToGrid w:val="0"/>
              <w:spacing w:after="0" w:line="240" w:lineRule="auto"/>
              <w:rPr>
                <w:rFonts w:cs="Times New Roman"/>
                <w:sz w:val="23"/>
                <w:szCs w:val="23"/>
              </w:rPr>
            </w:pPr>
            <w:r>
              <w:rPr>
                <w:rFonts w:cs="Times New Roman"/>
                <w:sz w:val="23"/>
                <w:szCs w:val="23"/>
              </w:rPr>
              <w:t>Zigmas Jurgutavičius, generalinis direktorius</w:t>
            </w:r>
          </w:p>
        </w:tc>
      </w:tr>
      <w:tr w:rsidR="00947E9E" w:rsidRPr="00A86EF6" w14:paraId="6C8AC875" w14:textId="77777777" w:rsidTr="00AF7581">
        <w:trPr>
          <w:trHeight w:val="577"/>
        </w:trPr>
        <w:tc>
          <w:tcPr>
            <w:tcW w:w="5250" w:type="dxa"/>
          </w:tcPr>
          <w:p w14:paraId="24693D66" w14:textId="77777777" w:rsidR="00947E9E" w:rsidRPr="00A86EF6" w:rsidRDefault="00947E9E" w:rsidP="00AD3B5A">
            <w:pPr>
              <w:pStyle w:val="Standard"/>
              <w:widowControl w:val="0"/>
              <w:suppressAutoHyphens w:val="0"/>
              <w:snapToGrid w:val="0"/>
              <w:spacing w:after="0" w:line="240" w:lineRule="auto"/>
              <w:rPr>
                <w:rFonts w:cs="Times New Roman"/>
                <w:sz w:val="23"/>
                <w:szCs w:val="23"/>
              </w:rPr>
            </w:pPr>
            <w:r w:rsidRPr="00A86EF6">
              <w:rPr>
                <w:rFonts w:cs="Times New Roman"/>
                <w:sz w:val="23"/>
                <w:szCs w:val="23"/>
              </w:rPr>
              <w:t>Teikėjo telefono numeris, el. pašto adresas</w:t>
            </w:r>
          </w:p>
        </w:tc>
        <w:tc>
          <w:tcPr>
            <w:tcW w:w="4394" w:type="dxa"/>
          </w:tcPr>
          <w:p w14:paraId="74654812" w14:textId="5CEC47E8" w:rsidR="00947E9E" w:rsidRPr="00A86EF6" w:rsidRDefault="00EE3020" w:rsidP="00AD3B5A">
            <w:pPr>
              <w:pStyle w:val="Standard"/>
              <w:widowControl w:val="0"/>
              <w:suppressAutoHyphens w:val="0"/>
              <w:snapToGrid w:val="0"/>
              <w:spacing w:after="0" w:line="240" w:lineRule="auto"/>
              <w:rPr>
                <w:rFonts w:cs="Times New Roman"/>
                <w:sz w:val="23"/>
                <w:szCs w:val="23"/>
              </w:rPr>
            </w:pPr>
            <w:r>
              <w:rPr>
                <w:rFonts w:cs="Times New Roman"/>
                <w:sz w:val="23"/>
                <w:szCs w:val="23"/>
              </w:rPr>
              <w:t>Tel. (8 386)</w:t>
            </w:r>
            <w:r w:rsidR="00F47639">
              <w:rPr>
                <w:rFonts w:cs="Times New Roman"/>
                <w:sz w:val="23"/>
                <w:szCs w:val="23"/>
              </w:rPr>
              <w:t xml:space="preserve">  25 90</w:t>
            </w:r>
            <w:r w:rsidR="00BA128E">
              <w:rPr>
                <w:rFonts w:cs="Times New Roman"/>
                <w:sz w:val="23"/>
                <w:szCs w:val="23"/>
              </w:rPr>
              <w:t>1</w:t>
            </w:r>
            <w:r w:rsidR="00F47639">
              <w:rPr>
                <w:rFonts w:cs="Times New Roman"/>
                <w:sz w:val="23"/>
                <w:szCs w:val="23"/>
              </w:rPr>
              <w:t>, el. p. visagino_energija@visaginoenergija.lt</w:t>
            </w:r>
          </w:p>
        </w:tc>
      </w:tr>
      <w:tr w:rsidR="00947E9E" w:rsidRPr="00A86EF6" w14:paraId="6BEEC998" w14:textId="77777777" w:rsidTr="00AD3B5A">
        <w:tc>
          <w:tcPr>
            <w:tcW w:w="5250" w:type="dxa"/>
          </w:tcPr>
          <w:p w14:paraId="23391C54" w14:textId="77777777" w:rsidR="00947E9E" w:rsidRPr="00A86EF6" w:rsidRDefault="00947E9E" w:rsidP="00AD3B5A">
            <w:pPr>
              <w:pStyle w:val="Standard"/>
              <w:widowControl w:val="0"/>
              <w:suppressAutoHyphens w:val="0"/>
              <w:snapToGrid w:val="0"/>
              <w:spacing w:after="0" w:line="240" w:lineRule="auto"/>
              <w:rPr>
                <w:rFonts w:cs="Times New Roman"/>
                <w:sz w:val="23"/>
                <w:szCs w:val="23"/>
              </w:rPr>
            </w:pPr>
            <w:r w:rsidRPr="00A86EF6">
              <w:rPr>
                <w:sz w:val="23"/>
                <w:szCs w:val="23"/>
              </w:rPr>
              <w:t xml:space="preserve">Tiekėjo banko rekvizitai </w:t>
            </w:r>
            <w:r w:rsidRPr="00A86EF6">
              <w:rPr>
                <w:i/>
                <w:sz w:val="23"/>
                <w:szCs w:val="23"/>
              </w:rPr>
              <w:t>/Jeigu dalyvauja ūkio subjektų grupė, surašomi visi dalyvių banko rekvizitai/</w:t>
            </w:r>
          </w:p>
        </w:tc>
        <w:tc>
          <w:tcPr>
            <w:tcW w:w="4394" w:type="dxa"/>
          </w:tcPr>
          <w:p w14:paraId="610084AD" w14:textId="5D61A9F8" w:rsidR="00947E9E" w:rsidRPr="00A86EF6" w:rsidRDefault="00F47639" w:rsidP="00AD3B5A">
            <w:pPr>
              <w:pStyle w:val="Standard"/>
              <w:widowControl w:val="0"/>
              <w:suppressAutoHyphens w:val="0"/>
              <w:snapToGrid w:val="0"/>
              <w:spacing w:after="0" w:line="240" w:lineRule="auto"/>
              <w:rPr>
                <w:rFonts w:cs="Times New Roman"/>
                <w:sz w:val="23"/>
                <w:szCs w:val="23"/>
              </w:rPr>
            </w:pPr>
            <w:r>
              <w:rPr>
                <w:rFonts w:cs="Times New Roman"/>
                <w:sz w:val="23"/>
                <w:szCs w:val="23"/>
              </w:rPr>
              <w:t>A</w:t>
            </w:r>
            <w:r w:rsidR="00195096">
              <w:rPr>
                <w:rFonts w:cs="Times New Roman"/>
                <w:sz w:val="23"/>
                <w:szCs w:val="23"/>
              </w:rPr>
              <w:t>tsiskaitomoji sąs</w:t>
            </w:r>
            <w:r w:rsidR="006575BB">
              <w:rPr>
                <w:rFonts w:cs="Times New Roman"/>
                <w:sz w:val="23"/>
                <w:szCs w:val="23"/>
              </w:rPr>
              <w:t>k</w:t>
            </w:r>
            <w:r w:rsidR="00195096">
              <w:rPr>
                <w:rFonts w:cs="Times New Roman"/>
                <w:sz w:val="23"/>
                <w:szCs w:val="23"/>
              </w:rPr>
              <w:t>aita</w:t>
            </w:r>
            <w:r>
              <w:t xml:space="preserve"> </w:t>
            </w:r>
            <w:r w:rsidRPr="00F47639">
              <w:rPr>
                <w:rFonts w:cs="Times New Roman"/>
                <w:sz w:val="23"/>
                <w:szCs w:val="23"/>
              </w:rPr>
              <w:t>LT80 7044 0600 0262 0762</w:t>
            </w:r>
            <w:r>
              <w:rPr>
                <w:rFonts w:cs="Times New Roman"/>
                <w:sz w:val="23"/>
                <w:szCs w:val="23"/>
              </w:rPr>
              <w:t>, AB SEB bankas</w:t>
            </w:r>
          </w:p>
        </w:tc>
      </w:tr>
    </w:tbl>
    <w:p w14:paraId="42B8C9E0" w14:textId="77777777" w:rsidR="00947E9E" w:rsidRPr="00A86EF6" w:rsidRDefault="00947E9E" w:rsidP="00947E9E">
      <w:pPr>
        <w:pStyle w:val="Standard"/>
        <w:shd w:val="clear" w:color="auto" w:fill="FFFFFF"/>
        <w:spacing w:after="0" w:line="240" w:lineRule="auto"/>
        <w:jc w:val="center"/>
        <w:rPr>
          <w:rFonts w:cs="Times New Roman"/>
          <w:bCs/>
          <w:i/>
          <w:iCs/>
          <w:color w:val="000000"/>
          <w:sz w:val="23"/>
          <w:szCs w:val="23"/>
        </w:rPr>
      </w:pPr>
      <w:r w:rsidRPr="00A86EF6">
        <w:rPr>
          <w:rFonts w:cs="Times New Roman"/>
          <w:bCs/>
          <w:i/>
          <w:iCs/>
          <w:color w:val="000000"/>
          <w:sz w:val="23"/>
          <w:szCs w:val="23"/>
        </w:rPr>
        <w:t xml:space="preserve"> (Data)</w:t>
      </w:r>
    </w:p>
    <w:p w14:paraId="46256161" w14:textId="4F1C1921" w:rsidR="00947E9E" w:rsidRPr="00A86EF6" w:rsidRDefault="00120591" w:rsidP="00947E9E">
      <w:pPr>
        <w:pStyle w:val="Standard"/>
        <w:shd w:val="clear" w:color="auto" w:fill="FFFFFF"/>
        <w:spacing w:after="0" w:line="240" w:lineRule="auto"/>
        <w:jc w:val="center"/>
        <w:rPr>
          <w:rFonts w:cs="Times New Roman"/>
          <w:bCs/>
          <w:color w:val="000000"/>
          <w:sz w:val="23"/>
          <w:szCs w:val="23"/>
        </w:rPr>
      </w:pPr>
      <w:r>
        <w:rPr>
          <w:rFonts w:cs="Times New Roman"/>
          <w:bCs/>
          <w:color w:val="000000"/>
          <w:sz w:val="23"/>
          <w:szCs w:val="23"/>
        </w:rPr>
        <w:t>Visaginas</w:t>
      </w:r>
    </w:p>
    <w:p w14:paraId="23159943" w14:textId="77777777" w:rsidR="00947E9E" w:rsidRPr="00A86EF6" w:rsidRDefault="00947E9E" w:rsidP="00947E9E">
      <w:pPr>
        <w:pStyle w:val="Standard"/>
        <w:shd w:val="clear" w:color="auto" w:fill="FFFFFF"/>
        <w:spacing w:after="0" w:line="240" w:lineRule="auto"/>
        <w:jc w:val="center"/>
        <w:rPr>
          <w:rFonts w:cs="Times New Roman"/>
          <w:bCs/>
          <w:i/>
          <w:iCs/>
          <w:color w:val="000000"/>
          <w:sz w:val="23"/>
          <w:szCs w:val="23"/>
        </w:rPr>
      </w:pPr>
      <w:r w:rsidRPr="00A86EF6">
        <w:rPr>
          <w:rFonts w:cs="Times New Roman"/>
          <w:bCs/>
          <w:i/>
          <w:iCs/>
          <w:color w:val="000000"/>
          <w:sz w:val="23"/>
          <w:szCs w:val="23"/>
        </w:rPr>
        <w:t>(Sudarymo vieta)</w:t>
      </w:r>
    </w:p>
    <w:p w14:paraId="0EA55CB6" w14:textId="77777777" w:rsidR="00947E9E" w:rsidRPr="00A86EF6" w:rsidRDefault="00947E9E" w:rsidP="00947E9E">
      <w:pPr>
        <w:pStyle w:val="Standard"/>
        <w:spacing w:after="0" w:line="240" w:lineRule="auto"/>
        <w:jc w:val="center"/>
        <w:rPr>
          <w:rFonts w:cs="Times New Roman"/>
          <w:sz w:val="23"/>
          <w:szCs w:val="23"/>
        </w:rPr>
      </w:pPr>
    </w:p>
    <w:p w14:paraId="78E25C86" w14:textId="77777777" w:rsidR="00947E9E" w:rsidRPr="00A86EF6" w:rsidRDefault="00947E9E" w:rsidP="00947E9E">
      <w:pPr>
        <w:pStyle w:val="Standard"/>
        <w:spacing w:after="0" w:line="240" w:lineRule="auto"/>
        <w:jc w:val="center"/>
        <w:rPr>
          <w:rFonts w:cs="Times New Roman"/>
          <w:sz w:val="23"/>
          <w:szCs w:val="23"/>
        </w:rPr>
      </w:pPr>
    </w:p>
    <w:p w14:paraId="1F04798B" w14:textId="77777777" w:rsidR="00947E9E" w:rsidRPr="00A86EF6" w:rsidRDefault="00947E9E" w:rsidP="00947E9E">
      <w:pPr>
        <w:pStyle w:val="Standard"/>
        <w:spacing w:after="0" w:line="240" w:lineRule="auto"/>
        <w:rPr>
          <w:rFonts w:cs="Times New Roman"/>
          <w:sz w:val="23"/>
          <w:szCs w:val="23"/>
        </w:rPr>
      </w:pPr>
      <w:r w:rsidRPr="00A86EF6">
        <w:rPr>
          <w:b/>
          <w:bCs/>
          <w:sz w:val="23"/>
          <w:szCs w:val="23"/>
        </w:rPr>
        <w:t>Asmuo atsakingas už pasiūlymą:</w:t>
      </w: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5490"/>
      </w:tblGrid>
      <w:tr w:rsidR="00947E9E" w:rsidRPr="00A86EF6" w14:paraId="734A0608" w14:textId="77777777" w:rsidTr="00AD3B5A">
        <w:trPr>
          <w:trHeight w:val="94"/>
        </w:trPr>
        <w:tc>
          <w:tcPr>
            <w:tcW w:w="4252" w:type="dxa"/>
          </w:tcPr>
          <w:p w14:paraId="09B77C87" w14:textId="77777777" w:rsidR="00947E9E" w:rsidRPr="00A86EF6" w:rsidRDefault="00947E9E" w:rsidP="00AD3B5A">
            <w:pPr>
              <w:pStyle w:val="Default"/>
              <w:rPr>
                <w:sz w:val="23"/>
                <w:szCs w:val="23"/>
              </w:rPr>
            </w:pPr>
            <w:r w:rsidRPr="00A86EF6">
              <w:rPr>
                <w:sz w:val="23"/>
                <w:szCs w:val="23"/>
              </w:rPr>
              <w:t xml:space="preserve">Vardas, pavardė </w:t>
            </w:r>
          </w:p>
        </w:tc>
        <w:tc>
          <w:tcPr>
            <w:tcW w:w="5490" w:type="dxa"/>
          </w:tcPr>
          <w:p w14:paraId="5F30EEE7" w14:textId="11C4B8C3" w:rsidR="00947E9E" w:rsidRPr="00A86EF6" w:rsidRDefault="00C672F3" w:rsidP="00AD3B5A">
            <w:pPr>
              <w:pStyle w:val="Default"/>
              <w:rPr>
                <w:sz w:val="23"/>
                <w:szCs w:val="23"/>
              </w:rPr>
            </w:pPr>
            <w:r>
              <w:rPr>
                <w:sz w:val="23"/>
                <w:szCs w:val="23"/>
              </w:rPr>
              <w:t>Rimantas Niparavičius</w:t>
            </w:r>
          </w:p>
        </w:tc>
      </w:tr>
      <w:tr w:rsidR="00947E9E" w:rsidRPr="00A86EF6" w14:paraId="13DFB1E8" w14:textId="77777777" w:rsidTr="00AD3B5A">
        <w:trPr>
          <w:trHeight w:val="94"/>
        </w:trPr>
        <w:tc>
          <w:tcPr>
            <w:tcW w:w="4252" w:type="dxa"/>
          </w:tcPr>
          <w:p w14:paraId="79D6533E" w14:textId="77777777" w:rsidR="00947E9E" w:rsidRPr="00A86EF6" w:rsidRDefault="00947E9E" w:rsidP="00AD3B5A">
            <w:pPr>
              <w:pStyle w:val="Default"/>
              <w:rPr>
                <w:sz w:val="23"/>
                <w:szCs w:val="23"/>
              </w:rPr>
            </w:pPr>
            <w:r w:rsidRPr="00A86EF6">
              <w:rPr>
                <w:sz w:val="23"/>
                <w:szCs w:val="23"/>
              </w:rPr>
              <w:t xml:space="preserve">Adresas </w:t>
            </w:r>
          </w:p>
        </w:tc>
        <w:tc>
          <w:tcPr>
            <w:tcW w:w="5490" w:type="dxa"/>
          </w:tcPr>
          <w:p w14:paraId="2E4478EC" w14:textId="2413E05B" w:rsidR="00947E9E" w:rsidRPr="001D3D4A" w:rsidRDefault="0003544B" w:rsidP="0003544B">
            <w:pPr>
              <w:pStyle w:val="Default"/>
              <w:jc w:val="both"/>
              <w:rPr>
                <w:sz w:val="23"/>
                <w:szCs w:val="23"/>
              </w:rPr>
            </w:pPr>
            <w:r w:rsidRPr="001D3D4A">
              <w:rPr>
                <w:sz w:val="23"/>
                <w:szCs w:val="23"/>
              </w:rPr>
              <w:t>UAB „Visagino energija“ 3001 pastatas, 2</w:t>
            </w:r>
            <w:r w:rsidR="00187FD2" w:rsidRPr="001D3D4A">
              <w:rPr>
                <w:sz w:val="23"/>
                <w:szCs w:val="23"/>
              </w:rPr>
              <w:t>01</w:t>
            </w:r>
            <w:r w:rsidRPr="001D3D4A">
              <w:rPr>
                <w:sz w:val="23"/>
                <w:szCs w:val="23"/>
              </w:rPr>
              <w:t xml:space="preserve"> kab., Dūkšto kelias 17, Karlų k., 31147 Visagino savivaldybė</w:t>
            </w:r>
          </w:p>
        </w:tc>
      </w:tr>
      <w:tr w:rsidR="00947E9E" w:rsidRPr="00A86EF6" w14:paraId="73D4112C" w14:textId="77777777" w:rsidTr="00AD3B5A">
        <w:trPr>
          <w:trHeight w:val="94"/>
        </w:trPr>
        <w:tc>
          <w:tcPr>
            <w:tcW w:w="4252" w:type="dxa"/>
          </w:tcPr>
          <w:p w14:paraId="07B8BF4A" w14:textId="77777777" w:rsidR="00947E9E" w:rsidRPr="00A86EF6" w:rsidRDefault="00947E9E" w:rsidP="00AD3B5A">
            <w:pPr>
              <w:pStyle w:val="Default"/>
              <w:rPr>
                <w:sz w:val="23"/>
                <w:szCs w:val="23"/>
              </w:rPr>
            </w:pPr>
            <w:r w:rsidRPr="00A86EF6">
              <w:rPr>
                <w:sz w:val="23"/>
                <w:szCs w:val="23"/>
              </w:rPr>
              <w:t xml:space="preserve">Telefonas </w:t>
            </w:r>
          </w:p>
        </w:tc>
        <w:tc>
          <w:tcPr>
            <w:tcW w:w="5490" w:type="dxa"/>
          </w:tcPr>
          <w:p w14:paraId="558F4197" w14:textId="51A09A69" w:rsidR="00947E9E" w:rsidRPr="00A86EF6" w:rsidRDefault="00947E9E" w:rsidP="00AD3B5A">
            <w:pPr>
              <w:pStyle w:val="Default"/>
              <w:rPr>
                <w:sz w:val="23"/>
                <w:szCs w:val="23"/>
              </w:rPr>
            </w:pPr>
          </w:p>
        </w:tc>
      </w:tr>
      <w:tr w:rsidR="00947E9E" w:rsidRPr="00A86EF6" w14:paraId="0C9E604F" w14:textId="77777777" w:rsidTr="009B20E3">
        <w:trPr>
          <w:trHeight w:val="399"/>
        </w:trPr>
        <w:tc>
          <w:tcPr>
            <w:tcW w:w="4252" w:type="dxa"/>
          </w:tcPr>
          <w:p w14:paraId="29A3C497" w14:textId="77777777" w:rsidR="00947E9E" w:rsidRPr="00A86EF6" w:rsidRDefault="00947E9E" w:rsidP="00AD3B5A">
            <w:pPr>
              <w:pStyle w:val="Default"/>
              <w:rPr>
                <w:sz w:val="23"/>
                <w:szCs w:val="23"/>
              </w:rPr>
            </w:pPr>
            <w:r w:rsidRPr="00A86EF6">
              <w:rPr>
                <w:sz w:val="23"/>
                <w:szCs w:val="23"/>
              </w:rPr>
              <w:t xml:space="preserve">El. paštas </w:t>
            </w:r>
          </w:p>
        </w:tc>
        <w:tc>
          <w:tcPr>
            <w:tcW w:w="5490" w:type="dxa"/>
          </w:tcPr>
          <w:p w14:paraId="0AB99539" w14:textId="195091CD" w:rsidR="00947E9E" w:rsidRPr="00A86EF6" w:rsidRDefault="00947E9E" w:rsidP="00AD3B5A">
            <w:pPr>
              <w:pStyle w:val="Default"/>
              <w:rPr>
                <w:sz w:val="23"/>
                <w:szCs w:val="23"/>
              </w:rPr>
            </w:pPr>
          </w:p>
        </w:tc>
      </w:tr>
    </w:tbl>
    <w:p w14:paraId="32E17DCF" w14:textId="77777777" w:rsidR="00947E9E" w:rsidRPr="00A86EF6" w:rsidRDefault="00947E9E" w:rsidP="00947E9E">
      <w:pPr>
        <w:pStyle w:val="Standard"/>
        <w:spacing w:after="0" w:line="240" w:lineRule="auto"/>
        <w:jc w:val="center"/>
        <w:rPr>
          <w:rFonts w:cs="Times New Roman"/>
          <w:sz w:val="23"/>
          <w:szCs w:val="23"/>
        </w:rPr>
      </w:pPr>
    </w:p>
    <w:p w14:paraId="0FA43024" w14:textId="77777777" w:rsidR="00947E9E" w:rsidRPr="00D45713" w:rsidRDefault="00947E9E" w:rsidP="00947E9E">
      <w:pPr>
        <w:suppressAutoHyphens w:val="0"/>
        <w:spacing w:after="0" w:line="240" w:lineRule="auto"/>
        <w:ind w:firstLine="567"/>
        <w:jc w:val="both"/>
        <w:rPr>
          <w:rFonts w:cs="Times New Roman"/>
          <w:sz w:val="23"/>
          <w:szCs w:val="23"/>
          <w:lang w:eastAsia="en-US"/>
        </w:rPr>
      </w:pPr>
      <w:r w:rsidRPr="00D45713">
        <w:rPr>
          <w:rFonts w:cs="Times New Roman"/>
          <w:sz w:val="23"/>
          <w:szCs w:val="23"/>
          <w:lang w:eastAsia="en-US"/>
        </w:rPr>
        <w:t>Tiekėjas pasiūlyme privalo išviešinti subteikėjus ir ūkio subjektus, kurių pajėgumais remiasi, taip pat nurodyti ir kitus žinomus subteikėjus.</w:t>
      </w:r>
    </w:p>
    <w:p w14:paraId="28D78290" w14:textId="77777777" w:rsidR="00947E9E" w:rsidRPr="00D45713" w:rsidRDefault="00947E9E" w:rsidP="00947E9E">
      <w:pPr>
        <w:suppressAutoHyphens w:val="0"/>
        <w:spacing w:after="0" w:line="240" w:lineRule="auto"/>
        <w:ind w:firstLine="567"/>
        <w:jc w:val="both"/>
        <w:rPr>
          <w:rFonts w:cs="Times New Roman"/>
          <w:b/>
          <w:sz w:val="23"/>
          <w:szCs w:val="23"/>
          <w:lang w:eastAsia="en-US"/>
        </w:rPr>
      </w:pPr>
      <w:r w:rsidRPr="00D45713">
        <w:rPr>
          <w:rFonts w:cs="Times New Roman"/>
          <w:b/>
          <w:sz w:val="23"/>
          <w:szCs w:val="23"/>
          <w:lang w:eastAsia="en-US"/>
        </w:rPr>
        <w:lastRenderedPageBreak/>
        <w:t xml:space="preserve">Informacija apie subteikėjus, kuriais remiamasi siekiant atitikti pirkimo dokumentuose nustatytus kvalifikacijos reikalavimus: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70"/>
        <w:gridCol w:w="3174"/>
        <w:gridCol w:w="2062"/>
        <w:gridCol w:w="1352"/>
      </w:tblGrid>
      <w:tr w:rsidR="00947E9E" w:rsidRPr="00A86EF6" w14:paraId="220329D8" w14:textId="77777777" w:rsidTr="00AD3B5A">
        <w:tc>
          <w:tcPr>
            <w:tcW w:w="670" w:type="dxa"/>
            <w:vMerge w:val="restart"/>
            <w:vAlign w:val="center"/>
          </w:tcPr>
          <w:p w14:paraId="6EB88B9A" w14:textId="77777777" w:rsidR="00947E9E" w:rsidRPr="00A86EF6" w:rsidRDefault="00947E9E" w:rsidP="00AD3B5A">
            <w:pPr>
              <w:suppressAutoHyphens w:val="0"/>
              <w:spacing w:after="0" w:line="240" w:lineRule="auto"/>
              <w:jc w:val="center"/>
              <w:rPr>
                <w:rFonts w:cs="Times New Roman"/>
                <w:b/>
                <w:sz w:val="23"/>
                <w:szCs w:val="23"/>
                <w:lang w:eastAsia="en-US"/>
              </w:rPr>
            </w:pPr>
            <w:r w:rsidRPr="00A86EF6">
              <w:rPr>
                <w:rFonts w:cs="Times New Roman"/>
                <w:b/>
                <w:sz w:val="23"/>
                <w:szCs w:val="23"/>
                <w:lang w:eastAsia="en-US"/>
              </w:rPr>
              <w:t>Eil. Nr.</w:t>
            </w:r>
          </w:p>
        </w:tc>
        <w:tc>
          <w:tcPr>
            <w:tcW w:w="2370" w:type="dxa"/>
            <w:vMerge w:val="restart"/>
            <w:vAlign w:val="center"/>
          </w:tcPr>
          <w:p w14:paraId="38D0831D" w14:textId="77777777" w:rsidR="00947E9E" w:rsidRPr="00A86EF6" w:rsidRDefault="00947E9E" w:rsidP="00AD3B5A">
            <w:pPr>
              <w:suppressAutoHyphens w:val="0"/>
              <w:spacing w:after="0" w:line="240" w:lineRule="auto"/>
              <w:jc w:val="center"/>
              <w:rPr>
                <w:rFonts w:cs="Times New Roman"/>
                <w:b/>
                <w:sz w:val="23"/>
                <w:szCs w:val="23"/>
                <w:lang w:eastAsia="en-US"/>
              </w:rPr>
            </w:pPr>
            <w:r w:rsidRPr="00A86EF6">
              <w:rPr>
                <w:rFonts w:cs="Times New Roman"/>
                <w:b/>
                <w:sz w:val="23"/>
                <w:szCs w:val="23"/>
                <w:lang w:eastAsia="en-US"/>
              </w:rPr>
              <w:t>Subteikėjo pavadinimas, kodas ir adresas</w:t>
            </w:r>
          </w:p>
        </w:tc>
        <w:tc>
          <w:tcPr>
            <w:tcW w:w="3174" w:type="dxa"/>
            <w:vMerge w:val="restart"/>
            <w:vAlign w:val="center"/>
          </w:tcPr>
          <w:p w14:paraId="3242C63A" w14:textId="77777777" w:rsidR="00947E9E" w:rsidRPr="00A86EF6" w:rsidRDefault="00947E9E" w:rsidP="00AD3B5A">
            <w:pPr>
              <w:suppressAutoHyphens w:val="0"/>
              <w:spacing w:after="0" w:line="240" w:lineRule="auto"/>
              <w:jc w:val="center"/>
              <w:rPr>
                <w:rFonts w:cs="Times New Roman"/>
                <w:b/>
                <w:sz w:val="23"/>
                <w:szCs w:val="23"/>
                <w:lang w:eastAsia="en-US"/>
              </w:rPr>
            </w:pPr>
            <w:r w:rsidRPr="00A86EF6">
              <w:rPr>
                <w:rFonts w:cs="Times New Roman"/>
                <w:b/>
                <w:sz w:val="23"/>
                <w:szCs w:val="23"/>
                <w:lang w:eastAsia="en-US"/>
              </w:rPr>
              <w:t>Numatomos atlikti paslaugos</w:t>
            </w:r>
          </w:p>
        </w:tc>
        <w:tc>
          <w:tcPr>
            <w:tcW w:w="3414" w:type="dxa"/>
            <w:gridSpan w:val="2"/>
            <w:vAlign w:val="center"/>
          </w:tcPr>
          <w:p w14:paraId="46BB7EFA" w14:textId="77777777" w:rsidR="00947E9E" w:rsidRPr="00A86EF6" w:rsidRDefault="00947E9E" w:rsidP="00AD3B5A">
            <w:pPr>
              <w:suppressAutoHyphens w:val="0"/>
              <w:spacing w:after="0" w:line="240" w:lineRule="auto"/>
              <w:jc w:val="center"/>
              <w:rPr>
                <w:rFonts w:cs="Times New Roman"/>
                <w:b/>
                <w:sz w:val="23"/>
                <w:szCs w:val="23"/>
                <w:lang w:eastAsia="en-US"/>
              </w:rPr>
            </w:pPr>
            <w:r w:rsidRPr="00A86EF6">
              <w:rPr>
                <w:b/>
                <w:sz w:val="23"/>
                <w:szCs w:val="23"/>
                <w:lang w:eastAsia="en-US"/>
              </w:rPr>
              <w:t>Sutarties</w:t>
            </w:r>
            <w:r w:rsidRPr="00A86EF6">
              <w:rPr>
                <w:bCs/>
                <w:sz w:val="23"/>
                <w:szCs w:val="23"/>
                <w:lang w:eastAsia="en-US"/>
              </w:rPr>
              <w:t xml:space="preserve"> </w:t>
            </w:r>
            <w:r w:rsidRPr="00A86EF6">
              <w:rPr>
                <w:rFonts w:cs="Times New Roman"/>
                <w:b/>
                <w:sz w:val="23"/>
                <w:szCs w:val="23"/>
                <w:lang w:eastAsia="en-US"/>
              </w:rPr>
              <w:t>dalis pasiūlymo kainoje, kuriai ketinama pasitelkti subteikėjus</w:t>
            </w:r>
          </w:p>
        </w:tc>
      </w:tr>
      <w:tr w:rsidR="00947E9E" w:rsidRPr="00A86EF6" w14:paraId="0A63067F" w14:textId="77777777" w:rsidTr="00AD3B5A">
        <w:tc>
          <w:tcPr>
            <w:tcW w:w="670" w:type="dxa"/>
            <w:vMerge/>
            <w:vAlign w:val="center"/>
          </w:tcPr>
          <w:p w14:paraId="6E6901F5" w14:textId="77777777" w:rsidR="00947E9E" w:rsidRPr="00A86EF6" w:rsidRDefault="00947E9E" w:rsidP="00AD3B5A">
            <w:pPr>
              <w:suppressAutoHyphens w:val="0"/>
              <w:spacing w:after="0" w:line="240" w:lineRule="auto"/>
              <w:jc w:val="center"/>
              <w:rPr>
                <w:rFonts w:cs="Times New Roman"/>
                <w:b/>
                <w:sz w:val="23"/>
                <w:szCs w:val="23"/>
                <w:lang w:eastAsia="en-US"/>
              </w:rPr>
            </w:pPr>
          </w:p>
        </w:tc>
        <w:tc>
          <w:tcPr>
            <w:tcW w:w="2370" w:type="dxa"/>
            <w:vMerge/>
            <w:vAlign w:val="center"/>
          </w:tcPr>
          <w:p w14:paraId="4D7D0093" w14:textId="77777777" w:rsidR="00947E9E" w:rsidRPr="00A86EF6" w:rsidRDefault="00947E9E" w:rsidP="00AD3B5A">
            <w:pPr>
              <w:suppressAutoHyphens w:val="0"/>
              <w:spacing w:after="0" w:line="240" w:lineRule="auto"/>
              <w:jc w:val="center"/>
              <w:rPr>
                <w:rFonts w:cs="Times New Roman"/>
                <w:b/>
                <w:sz w:val="23"/>
                <w:szCs w:val="23"/>
                <w:lang w:eastAsia="en-US"/>
              </w:rPr>
            </w:pPr>
          </w:p>
        </w:tc>
        <w:tc>
          <w:tcPr>
            <w:tcW w:w="3174" w:type="dxa"/>
            <w:vMerge/>
            <w:vAlign w:val="center"/>
          </w:tcPr>
          <w:p w14:paraId="4F8BE8E2" w14:textId="77777777" w:rsidR="00947E9E" w:rsidRPr="00A86EF6" w:rsidRDefault="00947E9E" w:rsidP="00AD3B5A">
            <w:pPr>
              <w:suppressAutoHyphens w:val="0"/>
              <w:spacing w:after="0" w:line="240" w:lineRule="auto"/>
              <w:jc w:val="center"/>
              <w:rPr>
                <w:rFonts w:cs="Times New Roman"/>
                <w:b/>
                <w:sz w:val="23"/>
                <w:szCs w:val="23"/>
                <w:lang w:eastAsia="en-US"/>
              </w:rPr>
            </w:pPr>
          </w:p>
        </w:tc>
        <w:tc>
          <w:tcPr>
            <w:tcW w:w="2062" w:type="dxa"/>
            <w:vAlign w:val="center"/>
          </w:tcPr>
          <w:p w14:paraId="45720C01" w14:textId="77777777" w:rsidR="00947E9E" w:rsidRPr="00A86EF6" w:rsidRDefault="00947E9E" w:rsidP="00AD3B5A">
            <w:pPr>
              <w:suppressAutoHyphens w:val="0"/>
              <w:spacing w:after="0" w:line="240" w:lineRule="auto"/>
              <w:jc w:val="center"/>
              <w:rPr>
                <w:rFonts w:cs="Times New Roman"/>
                <w:b/>
                <w:sz w:val="23"/>
                <w:szCs w:val="23"/>
                <w:lang w:eastAsia="en-US"/>
              </w:rPr>
            </w:pPr>
            <w:r w:rsidRPr="00A86EF6">
              <w:rPr>
                <w:rFonts w:cs="Times New Roman"/>
                <w:b/>
                <w:sz w:val="23"/>
                <w:szCs w:val="23"/>
                <w:lang w:eastAsia="en-US"/>
              </w:rPr>
              <w:t>EUR su PVM</w:t>
            </w:r>
          </w:p>
        </w:tc>
        <w:tc>
          <w:tcPr>
            <w:tcW w:w="1352" w:type="dxa"/>
            <w:vAlign w:val="center"/>
          </w:tcPr>
          <w:p w14:paraId="43435D67" w14:textId="77777777" w:rsidR="00947E9E" w:rsidRPr="00A86EF6" w:rsidRDefault="00947E9E" w:rsidP="00AD3B5A">
            <w:pPr>
              <w:suppressAutoHyphens w:val="0"/>
              <w:spacing w:after="0" w:line="240" w:lineRule="auto"/>
              <w:jc w:val="center"/>
              <w:rPr>
                <w:rFonts w:cs="Times New Roman"/>
                <w:b/>
                <w:sz w:val="23"/>
                <w:szCs w:val="23"/>
                <w:lang w:eastAsia="en-US"/>
              </w:rPr>
            </w:pPr>
            <w:r w:rsidRPr="00A86EF6">
              <w:rPr>
                <w:rFonts w:cs="Times New Roman"/>
                <w:b/>
                <w:sz w:val="23"/>
                <w:szCs w:val="23"/>
                <w:lang w:eastAsia="en-US"/>
              </w:rPr>
              <w:t>Proc.</w:t>
            </w:r>
          </w:p>
        </w:tc>
      </w:tr>
      <w:tr w:rsidR="00947E9E" w:rsidRPr="00A86EF6" w14:paraId="6A27ABDC" w14:textId="77777777" w:rsidTr="00AD3B5A">
        <w:tc>
          <w:tcPr>
            <w:tcW w:w="9628" w:type="dxa"/>
            <w:gridSpan w:val="5"/>
          </w:tcPr>
          <w:p w14:paraId="13FCF3F5" w14:textId="77777777" w:rsidR="00947E9E" w:rsidRPr="00A86EF6" w:rsidRDefault="00947E9E" w:rsidP="00AD3B5A">
            <w:pPr>
              <w:suppressAutoHyphens w:val="0"/>
              <w:spacing w:after="0" w:line="240" w:lineRule="auto"/>
              <w:jc w:val="center"/>
              <w:rPr>
                <w:rFonts w:cs="Times New Roman"/>
                <w:b/>
                <w:sz w:val="23"/>
                <w:szCs w:val="23"/>
                <w:lang w:eastAsia="en-US"/>
              </w:rPr>
            </w:pPr>
            <w:r w:rsidRPr="00A86EF6">
              <w:rPr>
                <w:rFonts w:cs="Times New Roman"/>
                <w:b/>
                <w:sz w:val="23"/>
                <w:szCs w:val="23"/>
                <w:lang w:eastAsia="en-US"/>
              </w:rPr>
              <w:t xml:space="preserve">Subteikėjai ir ūkio subjektai, kurių </w:t>
            </w:r>
            <w:r w:rsidRPr="00A86EF6">
              <w:rPr>
                <w:rFonts w:cs="Times New Roman"/>
                <w:b/>
                <w:sz w:val="23"/>
                <w:szCs w:val="23"/>
                <w:u w:val="single"/>
                <w:lang w:eastAsia="en-US"/>
              </w:rPr>
              <w:t>pajėgumais remiamasi įrodinėjant kvalifikacijos atitiktį</w:t>
            </w:r>
          </w:p>
        </w:tc>
      </w:tr>
      <w:tr w:rsidR="00947E9E" w:rsidRPr="00A86EF6" w14:paraId="75E16A5C" w14:textId="77777777" w:rsidTr="00AD3B5A">
        <w:tc>
          <w:tcPr>
            <w:tcW w:w="670" w:type="dxa"/>
          </w:tcPr>
          <w:p w14:paraId="0EF8F70F"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2370" w:type="dxa"/>
          </w:tcPr>
          <w:p w14:paraId="002AAFA7"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3174" w:type="dxa"/>
          </w:tcPr>
          <w:p w14:paraId="00A14BCD"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2062" w:type="dxa"/>
          </w:tcPr>
          <w:p w14:paraId="46E59871"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1352" w:type="dxa"/>
          </w:tcPr>
          <w:p w14:paraId="71160C43" w14:textId="77777777" w:rsidR="00947E9E" w:rsidRPr="00A86EF6" w:rsidRDefault="00947E9E" w:rsidP="00AD3B5A">
            <w:pPr>
              <w:suppressAutoHyphens w:val="0"/>
              <w:spacing w:after="0" w:line="240" w:lineRule="auto"/>
              <w:jc w:val="both"/>
              <w:rPr>
                <w:rFonts w:cs="Times New Roman"/>
                <w:sz w:val="23"/>
                <w:szCs w:val="23"/>
                <w:lang w:eastAsia="en-US"/>
              </w:rPr>
            </w:pPr>
          </w:p>
        </w:tc>
      </w:tr>
      <w:tr w:rsidR="00947E9E" w:rsidRPr="00A86EF6" w14:paraId="557A74CF" w14:textId="77777777" w:rsidTr="00AD3B5A">
        <w:tc>
          <w:tcPr>
            <w:tcW w:w="670" w:type="dxa"/>
          </w:tcPr>
          <w:p w14:paraId="63BA4DB8"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2370" w:type="dxa"/>
          </w:tcPr>
          <w:p w14:paraId="7D44873F"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3174" w:type="dxa"/>
          </w:tcPr>
          <w:p w14:paraId="4905824F"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2062" w:type="dxa"/>
          </w:tcPr>
          <w:p w14:paraId="7364E571"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1352" w:type="dxa"/>
          </w:tcPr>
          <w:p w14:paraId="00C30A9A" w14:textId="77777777" w:rsidR="00947E9E" w:rsidRPr="00A86EF6" w:rsidRDefault="00947E9E" w:rsidP="00AD3B5A">
            <w:pPr>
              <w:suppressAutoHyphens w:val="0"/>
              <w:spacing w:after="0" w:line="240" w:lineRule="auto"/>
              <w:jc w:val="both"/>
              <w:rPr>
                <w:rFonts w:cs="Times New Roman"/>
                <w:sz w:val="23"/>
                <w:szCs w:val="23"/>
                <w:lang w:eastAsia="en-US"/>
              </w:rPr>
            </w:pPr>
          </w:p>
        </w:tc>
      </w:tr>
      <w:tr w:rsidR="00947E9E" w:rsidRPr="00A86EF6" w14:paraId="59FDE2BA" w14:textId="77777777" w:rsidTr="00AD3B5A">
        <w:tc>
          <w:tcPr>
            <w:tcW w:w="670" w:type="dxa"/>
          </w:tcPr>
          <w:p w14:paraId="55E01240"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2370" w:type="dxa"/>
          </w:tcPr>
          <w:p w14:paraId="1028F985"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3174" w:type="dxa"/>
          </w:tcPr>
          <w:p w14:paraId="0EF915BF"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2062" w:type="dxa"/>
          </w:tcPr>
          <w:p w14:paraId="04C3FD3C"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1352" w:type="dxa"/>
          </w:tcPr>
          <w:p w14:paraId="6DD686CA" w14:textId="77777777" w:rsidR="00947E9E" w:rsidRPr="00A86EF6" w:rsidRDefault="00947E9E" w:rsidP="00AD3B5A">
            <w:pPr>
              <w:suppressAutoHyphens w:val="0"/>
              <w:spacing w:after="0" w:line="240" w:lineRule="auto"/>
              <w:jc w:val="both"/>
              <w:rPr>
                <w:rFonts w:cs="Times New Roman"/>
                <w:sz w:val="23"/>
                <w:szCs w:val="23"/>
                <w:lang w:eastAsia="en-US"/>
              </w:rPr>
            </w:pPr>
          </w:p>
        </w:tc>
      </w:tr>
      <w:tr w:rsidR="00947E9E" w:rsidRPr="00A86EF6" w14:paraId="4A9FF55C" w14:textId="77777777" w:rsidTr="00AD3B5A">
        <w:tc>
          <w:tcPr>
            <w:tcW w:w="670" w:type="dxa"/>
          </w:tcPr>
          <w:p w14:paraId="7BEFD069"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2370" w:type="dxa"/>
          </w:tcPr>
          <w:p w14:paraId="3A1B39FD"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3174" w:type="dxa"/>
          </w:tcPr>
          <w:p w14:paraId="418C83D7"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2062" w:type="dxa"/>
          </w:tcPr>
          <w:p w14:paraId="46AA9C48"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1352" w:type="dxa"/>
          </w:tcPr>
          <w:p w14:paraId="1A3A5372" w14:textId="77777777" w:rsidR="00947E9E" w:rsidRPr="00A86EF6" w:rsidRDefault="00947E9E" w:rsidP="00AD3B5A">
            <w:pPr>
              <w:suppressAutoHyphens w:val="0"/>
              <w:spacing w:after="0" w:line="240" w:lineRule="auto"/>
              <w:jc w:val="both"/>
              <w:rPr>
                <w:rFonts w:cs="Times New Roman"/>
                <w:sz w:val="23"/>
                <w:szCs w:val="23"/>
                <w:lang w:eastAsia="en-US"/>
              </w:rPr>
            </w:pPr>
          </w:p>
        </w:tc>
      </w:tr>
      <w:tr w:rsidR="00947E9E" w:rsidRPr="00A86EF6" w14:paraId="18CF0D85" w14:textId="77777777" w:rsidTr="00AD3B5A">
        <w:tc>
          <w:tcPr>
            <w:tcW w:w="6214" w:type="dxa"/>
            <w:gridSpan w:val="3"/>
          </w:tcPr>
          <w:p w14:paraId="7594A60E" w14:textId="77777777" w:rsidR="00947E9E" w:rsidRPr="00A86EF6" w:rsidRDefault="00947E9E" w:rsidP="00AD3B5A">
            <w:pPr>
              <w:suppressAutoHyphens w:val="0"/>
              <w:spacing w:after="0" w:line="240" w:lineRule="auto"/>
              <w:jc w:val="right"/>
              <w:rPr>
                <w:rFonts w:cs="Times New Roman"/>
                <w:sz w:val="23"/>
                <w:szCs w:val="23"/>
                <w:lang w:eastAsia="en-US"/>
              </w:rPr>
            </w:pPr>
            <w:r w:rsidRPr="00A86EF6">
              <w:rPr>
                <w:rFonts w:cs="Times New Roman"/>
                <w:b/>
                <w:sz w:val="23"/>
                <w:szCs w:val="23"/>
                <w:lang w:eastAsia="en-US"/>
              </w:rPr>
              <w:t>Viso:</w:t>
            </w:r>
          </w:p>
        </w:tc>
        <w:tc>
          <w:tcPr>
            <w:tcW w:w="2062" w:type="dxa"/>
          </w:tcPr>
          <w:p w14:paraId="62B36CE8"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1352" w:type="dxa"/>
          </w:tcPr>
          <w:p w14:paraId="1865EA02" w14:textId="77777777" w:rsidR="00947E9E" w:rsidRPr="00A86EF6" w:rsidRDefault="00947E9E" w:rsidP="00AD3B5A">
            <w:pPr>
              <w:suppressAutoHyphens w:val="0"/>
              <w:spacing w:after="0" w:line="240" w:lineRule="auto"/>
              <w:jc w:val="both"/>
              <w:rPr>
                <w:rFonts w:cs="Times New Roman"/>
                <w:sz w:val="23"/>
                <w:szCs w:val="23"/>
                <w:lang w:eastAsia="en-US"/>
              </w:rPr>
            </w:pPr>
          </w:p>
        </w:tc>
      </w:tr>
    </w:tbl>
    <w:p w14:paraId="5A466308" w14:textId="77777777" w:rsidR="00947E9E" w:rsidRPr="00A86EF6" w:rsidRDefault="00947E9E" w:rsidP="00947E9E">
      <w:pPr>
        <w:suppressAutoHyphens w:val="0"/>
        <w:spacing w:after="0" w:line="240" w:lineRule="auto"/>
        <w:ind w:firstLine="567"/>
        <w:jc w:val="both"/>
        <w:rPr>
          <w:rFonts w:cs="Times New Roman"/>
          <w:sz w:val="23"/>
          <w:szCs w:val="23"/>
          <w:lang w:eastAsia="en-US"/>
        </w:rPr>
      </w:pPr>
    </w:p>
    <w:p w14:paraId="59522131" w14:textId="77777777" w:rsidR="00947E9E" w:rsidRPr="00D45713" w:rsidRDefault="00947E9E" w:rsidP="00947E9E">
      <w:pPr>
        <w:suppressAutoHyphens w:val="0"/>
        <w:spacing w:after="0" w:line="240" w:lineRule="auto"/>
        <w:ind w:firstLine="567"/>
        <w:jc w:val="both"/>
        <w:rPr>
          <w:rFonts w:cs="Times New Roman"/>
          <w:b/>
          <w:sz w:val="23"/>
          <w:szCs w:val="23"/>
          <w:lang w:eastAsia="en-US"/>
        </w:rPr>
      </w:pPr>
      <w:r w:rsidRPr="00D45713">
        <w:rPr>
          <w:rFonts w:cs="Times New Roman"/>
          <w:b/>
          <w:sz w:val="23"/>
          <w:szCs w:val="23"/>
          <w:lang w:eastAsia="en-US"/>
        </w:rPr>
        <w:t>Informacija apie subteikėjus, kurie pasitelkiami pirkimo sutarties vykdymui: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70"/>
        <w:gridCol w:w="3174"/>
        <w:gridCol w:w="2062"/>
        <w:gridCol w:w="1352"/>
      </w:tblGrid>
      <w:tr w:rsidR="00947E9E" w:rsidRPr="00D45713" w14:paraId="78D8670F" w14:textId="77777777" w:rsidTr="00AD3B5A">
        <w:tc>
          <w:tcPr>
            <w:tcW w:w="670" w:type="dxa"/>
            <w:vMerge w:val="restart"/>
            <w:vAlign w:val="center"/>
          </w:tcPr>
          <w:p w14:paraId="3ED0353C" w14:textId="77777777" w:rsidR="00947E9E" w:rsidRPr="00D45713" w:rsidRDefault="00947E9E" w:rsidP="00AD3B5A">
            <w:pPr>
              <w:suppressAutoHyphens w:val="0"/>
              <w:spacing w:after="0" w:line="240" w:lineRule="auto"/>
              <w:jc w:val="center"/>
              <w:rPr>
                <w:rFonts w:cs="Times New Roman"/>
                <w:b/>
                <w:sz w:val="23"/>
                <w:szCs w:val="23"/>
                <w:lang w:eastAsia="en-US"/>
              </w:rPr>
            </w:pPr>
            <w:r w:rsidRPr="00D45713">
              <w:rPr>
                <w:rFonts w:cs="Times New Roman"/>
                <w:b/>
                <w:sz w:val="23"/>
                <w:szCs w:val="23"/>
                <w:lang w:eastAsia="en-US"/>
              </w:rPr>
              <w:t>Eil. Nr.</w:t>
            </w:r>
          </w:p>
        </w:tc>
        <w:tc>
          <w:tcPr>
            <w:tcW w:w="2370" w:type="dxa"/>
            <w:vMerge w:val="restart"/>
            <w:vAlign w:val="center"/>
          </w:tcPr>
          <w:p w14:paraId="54970FDE" w14:textId="77777777" w:rsidR="00947E9E" w:rsidRPr="00D45713" w:rsidRDefault="00947E9E" w:rsidP="00AD3B5A">
            <w:pPr>
              <w:suppressAutoHyphens w:val="0"/>
              <w:spacing w:after="0" w:line="240" w:lineRule="auto"/>
              <w:jc w:val="center"/>
              <w:rPr>
                <w:rFonts w:cs="Times New Roman"/>
                <w:b/>
                <w:sz w:val="23"/>
                <w:szCs w:val="23"/>
                <w:lang w:eastAsia="en-US"/>
              </w:rPr>
            </w:pPr>
            <w:r w:rsidRPr="00D45713">
              <w:rPr>
                <w:rFonts w:cs="Times New Roman"/>
                <w:b/>
                <w:sz w:val="23"/>
                <w:szCs w:val="23"/>
                <w:lang w:eastAsia="en-US"/>
              </w:rPr>
              <w:t>Subtiekėjo pavadinimas, kodas ir adresas</w:t>
            </w:r>
          </w:p>
        </w:tc>
        <w:tc>
          <w:tcPr>
            <w:tcW w:w="3174" w:type="dxa"/>
            <w:vMerge w:val="restart"/>
            <w:vAlign w:val="center"/>
          </w:tcPr>
          <w:p w14:paraId="4248A605" w14:textId="77777777" w:rsidR="00947E9E" w:rsidRPr="00D45713" w:rsidRDefault="00947E9E" w:rsidP="00AD3B5A">
            <w:pPr>
              <w:suppressAutoHyphens w:val="0"/>
              <w:spacing w:after="0" w:line="240" w:lineRule="auto"/>
              <w:jc w:val="center"/>
              <w:rPr>
                <w:rFonts w:cs="Times New Roman"/>
                <w:b/>
                <w:sz w:val="23"/>
                <w:szCs w:val="23"/>
                <w:lang w:eastAsia="en-US"/>
              </w:rPr>
            </w:pPr>
            <w:r w:rsidRPr="00D45713">
              <w:rPr>
                <w:rFonts w:cs="Times New Roman"/>
                <w:b/>
                <w:sz w:val="23"/>
                <w:szCs w:val="23"/>
                <w:lang w:eastAsia="en-US"/>
              </w:rPr>
              <w:t>Numatomos atlikti paslaugos</w:t>
            </w:r>
          </w:p>
        </w:tc>
        <w:tc>
          <w:tcPr>
            <w:tcW w:w="3414" w:type="dxa"/>
            <w:gridSpan w:val="2"/>
            <w:vAlign w:val="center"/>
          </w:tcPr>
          <w:p w14:paraId="7815D6A5" w14:textId="77777777" w:rsidR="00947E9E" w:rsidRPr="00D45713" w:rsidRDefault="00947E9E" w:rsidP="00AD3B5A">
            <w:pPr>
              <w:suppressAutoHyphens w:val="0"/>
              <w:spacing w:after="0" w:line="240" w:lineRule="auto"/>
              <w:jc w:val="center"/>
              <w:rPr>
                <w:rFonts w:cs="Times New Roman"/>
                <w:b/>
                <w:sz w:val="23"/>
                <w:szCs w:val="23"/>
                <w:lang w:eastAsia="en-US"/>
              </w:rPr>
            </w:pPr>
            <w:r w:rsidRPr="00D45713">
              <w:rPr>
                <w:b/>
                <w:sz w:val="23"/>
                <w:szCs w:val="23"/>
                <w:lang w:eastAsia="en-US"/>
              </w:rPr>
              <w:t>Sutarties</w:t>
            </w:r>
            <w:r w:rsidRPr="00D45713">
              <w:rPr>
                <w:bCs/>
                <w:sz w:val="23"/>
                <w:szCs w:val="23"/>
                <w:lang w:eastAsia="en-US"/>
              </w:rPr>
              <w:t xml:space="preserve"> </w:t>
            </w:r>
            <w:r w:rsidRPr="00D45713">
              <w:rPr>
                <w:rFonts w:cs="Times New Roman"/>
                <w:b/>
                <w:sz w:val="23"/>
                <w:szCs w:val="23"/>
                <w:lang w:eastAsia="en-US"/>
              </w:rPr>
              <w:t>dalis pasiūlymo kainoje, kuriai ketinama pasitelkti subtiekėjus</w:t>
            </w:r>
          </w:p>
        </w:tc>
      </w:tr>
      <w:tr w:rsidR="00947E9E" w:rsidRPr="00D45713" w14:paraId="7259CAEA" w14:textId="77777777" w:rsidTr="00AD3B5A">
        <w:tc>
          <w:tcPr>
            <w:tcW w:w="670" w:type="dxa"/>
            <w:vMerge/>
            <w:vAlign w:val="center"/>
          </w:tcPr>
          <w:p w14:paraId="20F692AD" w14:textId="77777777" w:rsidR="00947E9E" w:rsidRPr="00D45713" w:rsidRDefault="00947E9E" w:rsidP="00AD3B5A">
            <w:pPr>
              <w:suppressAutoHyphens w:val="0"/>
              <w:spacing w:after="0" w:line="240" w:lineRule="auto"/>
              <w:jc w:val="center"/>
              <w:rPr>
                <w:rFonts w:cs="Times New Roman"/>
                <w:b/>
                <w:sz w:val="23"/>
                <w:szCs w:val="23"/>
                <w:lang w:eastAsia="en-US"/>
              </w:rPr>
            </w:pPr>
          </w:p>
        </w:tc>
        <w:tc>
          <w:tcPr>
            <w:tcW w:w="2370" w:type="dxa"/>
            <w:vMerge/>
            <w:vAlign w:val="center"/>
          </w:tcPr>
          <w:p w14:paraId="2E65C3CD" w14:textId="77777777" w:rsidR="00947E9E" w:rsidRPr="00D45713" w:rsidRDefault="00947E9E" w:rsidP="00AD3B5A">
            <w:pPr>
              <w:suppressAutoHyphens w:val="0"/>
              <w:spacing w:after="0" w:line="240" w:lineRule="auto"/>
              <w:jc w:val="center"/>
              <w:rPr>
                <w:rFonts w:cs="Times New Roman"/>
                <w:b/>
                <w:sz w:val="23"/>
                <w:szCs w:val="23"/>
                <w:lang w:eastAsia="en-US"/>
              </w:rPr>
            </w:pPr>
          </w:p>
        </w:tc>
        <w:tc>
          <w:tcPr>
            <w:tcW w:w="3174" w:type="dxa"/>
            <w:vMerge/>
            <w:vAlign w:val="center"/>
          </w:tcPr>
          <w:p w14:paraId="111557DB" w14:textId="77777777" w:rsidR="00947E9E" w:rsidRPr="00D45713" w:rsidRDefault="00947E9E" w:rsidP="00AD3B5A">
            <w:pPr>
              <w:suppressAutoHyphens w:val="0"/>
              <w:spacing w:after="0" w:line="240" w:lineRule="auto"/>
              <w:jc w:val="center"/>
              <w:rPr>
                <w:rFonts w:cs="Times New Roman"/>
                <w:b/>
                <w:sz w:val="23"/>
                <w:szCs w:val="23"/>
                <w:lang w:eastAsia="en-US"/>
              </w:rPr>
            </w:pPr>
          </w:p>
        </w:tc>
        <w:tc>
          <w:tcPr>
            <w:tcW w:w="2062" w:type="dxa"/>
            <w:vAlign w:val="center"/>
          </w:tcPr>
          <w:p w14:paraId="7AD831DD" w14:textId="77777777" w:rsidR="00947E9E" w:rsidRPr="00D45713" w:rsidRDefault="00947E9E" w:rsidP="00AD3B5A">
            <w:pPr>
              <w:suppressAutoHyphens w:val="0"/>
              <w:spacing w:after="0" w:line="240" w:lineRule="auto"/>
              <w:jc w:val="center"/>
              <w:rPr>
                <w:rFonts w:cs="Times New Roman"/>
                <w:b/>
                <w:sz w:val="23"/>
                <w:szCs w:val="23"/>
                <w:lang w:eastAsia="en-US"/>
              </w:rPr>
            </w:pPr>
            <w:r w:rsidRPr="00D45713">
              <w:rPr>
                <w:rFonts w:cs="Times New Roman"/>
                <w:b/>
                <w:sz w:val="23"/>
                <w:szCs w:val="23"/>
                <w:lang w:eastAsia="en-US"/>
              </w:rPr>
              <w:t>EUR su PVM</w:t>
            </w:r>
          </w:p>
        </w:tc>
        <w:tc>
          <w:tcPr>
            <w:tcW w:w="1352" w:type="dxa"/>
            <w:vAlign w:val="center"/>
          </w:tcPr>
          <w:p w14:paraId="52FDEC29" w14:textId="77777777" w:rsidR="00947E9E" w:rsidRPr="00D45713" w:rsidRDefault="00947E9E" w:rsidP="00AD3B5A">
            <w:pPr>
              <w:suppressAutoHyphens w:val="0"/>
              <w:spacing w:after="0" w:line="240" w:lineRule="auto"/>
              <w:jc w:val="center"/>
              <w:rPr>
                <w:rFonts w:cs="Times New Roman"/>
                <w:b/>
                <w:sz w:val="23"/>
                <w:szCs w:val="23"/>
                <w:lang w:eastAsia="en-US"/>
              </w:rPr>
            </w:pPr>
            <w:r w:rsidRPr="00D45713">
              <w:rPr>
                <w:rFonts w:cs="Times New Roman"/>
                <w:b/>
                <w:sz w:val="23"/>
                <w:szCs w:val="23"/>
                <w:lang w:eastAsia="en-US"/>
              </w:rPr>
              <w:t>Proc.</w:t>
            </w:r>
          </w:p>
        </w:tc>
      </w:tr>
      <w:tr w:rsidR="00947E9E" w:rsidRPr="00D45713" w14:paraId="66D24F04" w14:textId="77777777" w:rsidTr="00AD3B5A">
        <w:tc>
          <w:tcPr>
            <w:tcW w:w="9628" w:type="dxa"/>
            <w:gridSpan w:val="5"/>
          </w:tcPr>
          <w:p w14:paraId="79CA7408" w14:textId="77777777" w:rsidR="00947E9E" w:rsidRPr="00D45713" w:rsidRDefault="00947E9E" w:rsidP="00AD3B5A">
            <w:pPr>
              <w:suppressAutoHyphens w:val="0"/>
              <w:spacing w:after="0" w:line="240" w:lineRule="auto"/>
              <w:jc w:val="center"/>
              <w:rPr>
                <w:rFonts w:cs="Times New Roman"/>
                <w:b/>
                <w:sz w:val="23"/>
                <w:szCs w:val="23"/>
                <w:lang w:eastAsia="en-US"/>
              </w:rPr>
            </w:pPr>
            <w:r w:rsidRPr="00D45713">
              <w:rPr>
                <w:rFonts w:cs="Times New Roman"/>
                <w:b/>
                <w:sz w:val="23"/>
                <w:szCs w:val="23"/>
                <w:lang w:eastAsia="en-US"/>
              </w:rPr>
              <w:t xml:space="preserve">Kiti žinomi subteikėjai, kurie bus pasitelkti vykdant pirkimo sutartį ir kurių pajėgumais </w:t>
            </w:r>
            <w:r w:rsidRPr="00D45713">
              <w:rPr>
                <w:rFonts w:cs="Times New Roman"/>
                <w:b/>
                <w:sz w:val="23"/>
                <w:szCs w:val="23"/>
                <w:u w:val="single"/>
                <w:lang w:eastAsia="en-US"/>
              </w:rPr>
              <w:t>nesiremiama įrodinėjant kvalifikacijos atitiktį</w:t>
            </w:r>
          </w:p>
        </w:tc>
      </w:tr>
      <w:tr w:rsidR="00947E9E" w:rsidRPr="00A86EF6" w14:paraId="0A557C49" w14:textId="77777777" w:rsidTr="00AD3B5A">
        <w:tc>
          <w:tcPr>
            <w:tcW w:w="670" w:type="dxa"/>
          </w:tcPr>
          <w:p w14:paraId="2D2E2CE3"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2370" w:type="dxa"/>
          </w:tcPr>
          <w:p w14:paraId="5F7CD189"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3174" w:type="dxa"/>
          </w:tcPr>
          <w:p w14:paraId="527F6323"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2062" w:type="dxa"/>
          </w:tcPr>
          <w:p w14:paraId="7C0B24E8"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1352" w:type="dxa"/>
          </w:tcPr>
          <w:p w14:paraId="5293C766" w14:textId="77777777" w:rsidR="00947E9E" w:rsidRPr="00A86EF6" w:rsidRDefault="00947E9E" w:rsidP="00AD3B5A">
            <w:pPr>
              <w:suppressAutoHyphens w:val="0"/>
              <w:spacing w:after="0" w:line="240" w:lineRule="auto"/>
              <w:jc w:val="both"/>
              <w:rPr>
                <w:rFonts w:cs="Times New Roman"/>
                <w:sz w:val="23"/>
                <w:szCs w:val="23"/>
                <w:lang w:eastAsia="en-US"/>
              </w:rPr>
            </w:pPr>
          </w:p>
        </w:tc>
      </w:tr>
      <w:tr w:rsidR="00947E9E" w:rsidRPr="00A86EF6" w14:paraId="7AFDF143" w14:textId="77777777" w:rsidTr="00AD3B5A">
        <w:tc>
          <w:tcPr>
            <w:tcW w:w="670" w:type="dxa"/>
          </w:tcPr>
          <w:p w14:paraId="0C8DA309"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2370" w:type="dxa"/>
          </w:tcPr>
          <w:p w14:paraId="30B451AF"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3174" w:type="dxa"/>
          </w:tcPr>
          <w:p w14:paraId="10AE7002"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2062" w:type="dxa"/>
          </w:tcPr>
          <w:p w14:paraId="0F0BB081"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1352" w:type="dxa"/>
          </w:tcPr>
          <w:p w14:paraId="4E7F0C0B" w14:textId="77777777" w:rsidR="00947E9E" w:rsidRPr="00A86EF6" w:rsidRDefault="00947E9E" w:rsidP="00AD3B5A">
            <w:pPr>
              <w:suppressAutoHyphens w:val="0"/>
              <w:spacing w:after="0" w:line="240" w:lineRule="auto"/>
              <w:jc w:val="both"/>
              <w:rPr>
                <w:rFonts w:cs="Times New Roman"/>
                <w:sz w:val="23"/>
                <w:szCs w:val="23"/>
                <w:lang w:eastAsia="en-US"/>
              </w:rPr>
            </w:pPr>
          </w:p>
        </w:tc>
      </w:tr>
      <w:tr w:rsidR="00947E9E" w:rsidRPr="00A86EF6" w14:paraId="33EA1C44" w14:textId="77777777" w:rsidTr="00AD3B5A">
        <w:tc>
          <w:tcPr>
            <w:tcW w:w="670" w:type="dxa"/>
          </w:tcPr>
          <w:p w14:paraId="7B1D8D6C"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2370" w:type="dxa"/>
          </w:tcPr>
          <w:p w14:paraId="37C772A1"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3174" w:type="dxa"/>
          </w:tcPr>
          <w:p w14:paraId="798550D8"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2062" w:type="dxa"/>
          </w:tcPr>
          <w:p w14:paraId="0A7B5DD1"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1352" w:type="dxa"/>
          </w:tcPr>
          <w:p w14:paraId="39CACB68" w14:textId="77777777" w:rsidR="00947E9E" w:rsidRPr="00A86EF6" w:rsidRDefault="00947E9E" w:rsidP="00AD3B5A">
            <w:pPr>
              <w:suppressAutoHyphens w:val="0"/>
              <w:spacing w:after="0" w:line="240" w:lineRule="auto"/>
              <w:jc w:val="both"/>
              <w:rPr>
                <w:rFonts w:cs="Times New Roman"/>
                <w:sz w:val="23"/>
                <w:szCs w:val="23"/>
                <w:lang w:eastAsia="en-US"/>
              </w:rPr>
            </w:pPr>
          </w:p>
        </w:tc>
      </w:tr>
      <w:tr w:rsidR="00947E9E" w:rsidRPr="00A86EF6" w14:paraId="2551E002" w14:textId="77777777" w:rsidTr="00AD3B5A">
        <w:tc>
          <w:tcPr>
            <w:tcW w:w="670" w:type="dxa"/>
          </w:tcPr>
          <w:p w14:paraId="374B1B1F"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2370" w:type="dxa"/>
          </w:tcPr>
          <w:p w14:paraId="575C3380"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3174" w:type="dxa"/>
          </w:tcPr>
          <w:p w14:paraId="07309B08"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2062" w:type="dxa"/>
          </w:tcPr>
          <w:p w14:paraId="6EB83A1A"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1352" w:type="dxa"/>
          </w:tcPr>
          <w:p w14:paraId="2C99DA21" w14:textId="77777777" w:rsidR="00947E9E" w:rsidRPr="00A86EF6" w:rsidRDefault="00947E9E" w:rsidP="00AD3B5A">
            <w:pPr>
              <w:suppressAutoHyphens w:val="0"/>
              <w:spacing w:after="0" w:line="240" w:lineRule="auto"/>
              <w:jc w:val="both"/>
              <w:rPr>
                <w:rFonts w:cs="Times New Roman"/>
                <w:sz w:val="23"/>
                <w:szCs w:val="23"/>
                <w:lang w:eastAsia="en-US"/>
              </w:rPr>
            </w:pPr>
          </w:p>
        </w:tc>
      </w:tr>
      <w:tr w:rsidR="00947E9E" w:rsidRPr="00A86EF6" w14:paraId="4BD5FFEA" w14:textId="77777777" w:rsidTr="00AD3B5A">
        <w:tc>
          <w:tcPr>
            <w:tcW w:w="6214" w:type="dxa"/>
            <w:gridSpan w:val="3"/>
          </w:tcPr>
          <w:p w14:paraId="510B7329" w14:textId="77777777" w:rsidR="00947E9E" w:rsidRPr="00A86EF6" w:rsidRDefault="00947E9E" w:rsidP="00AD3B5A">
            <w:pPr>
              <w:suppressAutoHyphens w:val="0"/>
              <w:spacing w:after="0" w:line="240" w:lineRule="auto"/>
              <w:jc w:val="right"/>
              <w:rPr>
                <w:rFonts w:cs="Times New Roman"/>
                <w:sz w:val="23"/>
                <w:szCs w:val="23"/>
                <w:lang w:eastAsia="en-US"/>
              </w:rPr>
            </w:pPr>
            <w:r w:rsidRPr="00A86EF6">
              <w:rPr>
                <w:rFonts w:cs="Times New Roman"/>
                <w:b/>
                <w:sz w:val="23"/>
                <w:szCs w:val="23"/>
                <w:lang w:eastAsia="en-US"/>
              </w:rPr>
              <w:t>Viso:</w:t>
            </w:r>
          </w:p>
        </w:tc>
        <w:tc>
          <w:tcPr>
            <w:tcW w:w="2062" w:type="dxa"/>
          </w:tcPr>
          <w:p w14:paraId="3F4DBBD8" w14:textId="77777777" w:rsidR="00947E9E" w:rsidRPr="00A86EF6" w:rsidRDefault="00947E9E" w:rsidP="00AD3B5A">
            <w:pPr>
              <w:suppressAutoHyphens w:val="0"/>
              <w:spacing w:after="0" w:line="240" w:lineRule="auto"/>
              <w:jc w:val="both"/>
              <w:rPr>
                <w:rFonts w:cs="Times New Roman"/>
                <w:sz w:val="23"/>
                <w:szCs w:val="23"/>
                <w:lang w:eastAsia="en-US"/>
              </w:rPr>
            </w:pPr>
          </w:p>
        </w:tc>
        <w:tc>
          <w:tcPr>
            <w:tcW w:w="1352" w:type="dxa"/>
          </w:tcPr>
          <w:p w14:paraId="242C200B" w14:textId="77777777" w:rsidR="00947E9E" w:rsidRPr="00A86EF6" w:rsidRDefault="00947E9E" w:rsidP="00AD3B5A">
            <w:pPr>
              <w:suppressAutoHyphens w:val="0"/>
              <w:spacing w:after="0" w:line="240" w:lineRule="auto"/>
              <w:jc w:val="both"/>
              <w:rPr>
                <w:rFonts w:cs="Times New Roman"/>
                <w:sz w:val="23"/>
                <w:szCs w:val="23"/>
                <w:lang w:eastAsia="en-US"/>
              </w:rPr>
            </w:pPr>
          </w:p>
        </w:tc>
      </w:tr>
    </w:tbl>
    <w:p w14:paraId="6BC79D81" w14:textId="77777777" w:rsidR="00947E9E" w:rsidRPr="00A86EF6" w:rsidRDefault="00947E9E" w:rsidP="00947E9E">
      <w:pPr>
        <w:suppressAutoHyphens w:val="0"/>
        <w:spacing w:after="0" w:line="240" w:lineRule="auto"/>
        <w:ind w:firstLine="567"/>
        <w:jc w:val="both"/>
        <w:rPr>
          <w:rFonts w:cs="Times New Roman"/>
          <w:sz w:val="23"/>
          <w:szCs w:val="23"/>
          <w:lang w:eastAsia="en-US"/>
        </w:rPr>
      </w:pPr>
    </w:p>
    <w:p w14:paraId="63F25479" w14:textId="77777777" w:rsidR="00947E9E" w:rsidRPr="00D45713" w:rsidRDefault="00947E9E" w:rsidP="00947E9E">
      <w:pPr>
        <w:widowControl w:val="0"/>
        <w:suppressAutoHyphens w:val="0"/>
        <w:spacing w:before="120" w:after="120" w:line="240" w:lineRule="auto"/>
        <w:jc w:val="both"/>
        <w:outlineLvl w:val="0"/>
        <w:rPr>
          <w:rFonts w:cs="Times New Roman"/>
          <w:bCs/>
          <w:sz w:val="23"/>
          <w:szCs w:val="23"/>
          <w:lang w:eastAsia="fi-FI"/>
        </w:rPr>
      </w:pPr>
      <w:r w:rsidRPr="00D45713">
        <w:rPr>
          <w:rFonts w:cs="Times New Roman"/>
          <w:b/>
          <w:sz w:val="23"/>
          <w:szCs w:val="23"/>
          <w:lang w:eastAsia="fi-FI"/>
        </w:rPr>
        <w:t xml:space="preserve">Vykdant sutartį pasitelksiu šiuos specialistus, kuriuos ketinu įdarbinti (toliau - </w:t>
      </w:r>
      <w:proofErr w:type="spellStart"/>
      <w:r w:rsidRPr="00D45713">
        <w:rPr>
          <w:rFonts w:cs="Times New Roman"/>
          <w:b/>
          <w:sz w:val="23"/>
          <w:szCs w:val="23"/>
          <w:lang w:eastAsia="fi-FI"/>
        </w:rPr>
        <w:t>kvazisubteikėjus</w:t>
      </w:r>
      <w:proofErr w:type="spellEnd"/>
      <w:r w:rsidRPr="00D45713">
        <w:rPr>
          <w:rFonts w:cs="Times New Roman"/>
          <w:b/>
          <w:sz w:val="23"/>
          <w:szCs w:val="23"/>
          <w:lang w:eastAsia="fi-FI"/>
        </w:rPr>
        <w:t>)</w:t>
      </w:r>
      <w:r w:rsidRPr="00D45713">
        <w:rPr>
          <w:rFonts w:cs="Times New Roman"/>
          <w:bCs/>
          <w:sz w:val="23"/>
          <w:szCs w:val="23"/>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947E9E" w:rsidRPr="00A86EF6" w14:paraId="528C928C" w14:textId="77777777" w:rsidTr="00AD3B5A">
        <w:tc>
          <w:tcPr>
            <w:tcW w:w="675" w:type="dxa"/>
          </w:tcPr>
          <w:p w14:paraId="629F9479" w14:textId="77777777" w:rsidR="00947E9E" w:rsidRPr="00A86EF6" w:rsidRDefault="00947E9E" w:rsidP="00AD3B5A">
            <w:pPr>
              <w:widowControl w:val="0"/>
              <w:suppressAutoHyphens w:val="0"/>
              <w:snapToGrid w:val="0"/>
              <w:spacing w:after="0" w:line="240" w:lineRule="auto"/>
              <w:jc w:val="center"/>
              <w:rPr>
                <w:rFonts w:cs="Times New Roman"/>
                <w:sz w:val="23"/>
                <w:szCs w:val="23"/>
                <w:lang w:eastAsia="en-US"/>
              </w:rPr>
            </w:pPr>
            <w:proofErr w:type="spellStart"/>
            <w:r w:rsidRPr="00A86EF6">
              <w:rPr>
                <w:rFonts w:cs="Times New Roman"/>
                <w:sz w:val="23"/>
                <w:szCs w:val="23"/>
                <w:lang w:eastAsia="en-US"/>
              </w:rPr>
              <w:t>Eil.Nr</w:t>
            </w:r>
            <w:proofErr w:type="spellEnd"/>
            <w:r w:rsidRPr="00A86EF6">
              <w:rPr>
                <w:rFonts w:cs="Times New Roman"/>
                <w:sz w:val="23"/>
                <w:szCs w:val="23"/>
                <w:lang w:eastAsia="en-US"/>
              </w:rPr>
              <w:t>.</w:t>
            </w:r>
          </w:p>
        </w:tc>
        <w:tc>
          <w:tcPr>
            <w:tcW w:w="4293" w:type="dxa"/>
          </w:tcPr>
          <w:p w14:paraId="1F0FE317" w14:textId="77777777" w:rsidR="00947E9E" w:rsidRPr="00A86EF6" w:rsidRDefault="00947E9E" w:rsidP="00AD3B5A">
            <w:pPr>
              <w:widowControl w:val="0"/>
              <w:suppressAutoHyphens w:val="0"/>
              <w:snapToGrid w:val="0"/>
              <w:spacing w:after="0" w:line="240" w:lineRule="auto"/>
              <w:jc w:val="center"/>
              <w:rPr>
                <w:rFonts w:cs="Times New Roman"/>
                <w:sz w:val="23"/>
                <w:szCs w:val="23"/>
                <w:lang w:eastAsia="en-US"/>
              </w:rPr>
            </w:pPr>
            <w:proofErr w:type="spellStart"/>
            <w:r w:rsidRPr="00A86EF6">
              <w:rPr>
                <w:rFonts w:cs="Times New Roman"/>
                <w:sz w:val="23"/>
                <w:szCs w:val="23"/>
                <w:lang w:eastAsia="en-US"/>
              </w:rPr>
              <w:t>Kvazisubteikėjo</w:t>
            </w:r>
            <w:proofErr w:type="spellEnd"/>
            <w:r w:rsidRPr="00A86EF6">
              <w:rPr>
                <w:rFonts w:cs="Times New Roman"/>
                <w:sz w:val="23"/>
                <w:szCs w:val="23"/>
                <w:lang w:eastAsia="en-US"/>
              </w:rPr>
              <w:t xml:space="preserve"> vardas ir pavardė</w:t>
            </w:r>
          </w:p>
        </w:tc>
        <w:tc>
          <w:tcPr>
            <w:tcW w:w="4819" w:type="dxa"/>
          </w:tcPr>
          <w:p w14:paraId="3F87A9DE" w14:textId="77777777" w:rsidR="00947E9E" w:rsidRPr="00A86EF6" w:rsidRDefault="00947E9E" w:rsidP="00AD3B5A">
            <w:pPr>
              <w:widowControl w:val="0"/>
              <w:suppressAutoHyphens w:val="0"/>
              <w:snapToGrid w:val="0"/>
              <w:spacing w:after="0" w:line="240" w:lineRule="auto"/>
              <w:jc w:val="center"/>
              <w:rPr>
                <w:rFonts w:cs="Times New Roman"/>
                <w:sz w:val="23"/>
                <w:szCs w:val="23"/>
                <w:lang w:eastAsia="en-US"/>
              </w:rPr>
            </w:pPr>
            <w:proofErr w:type="spellStart"/>
            <w:r w:rsidRPr="00A86EF6">
              <w:rPr>
                <w:rFonts w:cs="Times New Roman"/>
                <w:sz w:val="23"/>
                <w:szCs w:val="23"/>
                <w:lang w:eastAsia="en-US"/>
              </w:rPr>
              <w:t>Kvazisubteikėjui</w:t>
            </w:r>
            <w:proofErr w:type="spellEnd"/>
            <w:r w:rsidRPr="00A86EF6">
              <w:rPr>
                <w:rFonts w:cs="Times New Roman"/>
                <w:sz w:val="23"/>
                <w:szCs w:val="23"/>
                <w:lang w:eastAsia="en-US"/>
              </w:rPr>
              <w:t xml:space="preserve"> numatomos perduoti paslaugos (įvardinti konkrečias paslaugas);</w:t>
            </w:r>
          </w:p>
        </w:tc>
      </w:tr>
      <w:tr w:rsidR="00947E9E" w:rsidRPr="00A86EF6" w14:paraId="2861CBA9" w14:textId="77777777" w:rsidTr="00AD3B5A">
        <w:tc>
          <w:tcPr>
            <w:tcW w:w="675" w:type="dxa"/>
          </w:tcPr>
          <w:p w14:paraId="75DEEA16" w14:textId="77777777" w:rsidR="00947E9E" w:rsidRPr="00A86EF6" w:rsidRDefault="00947E9E" w:rsidP="00AD3B5A">
            <w:pPr>
              <w:widowControl w:val="0"/>
              <w:suppressAutoHyphens w:val="0"/>
              <w:snapToGrid w:val="0"/>
              <w:spacing w:after="0" w:line="240" w:lineRule="auto"/>
              <w:jc w:val="both"/>
              <w:rPr>
                <w:rFonts w:cs="Times New Roman"/>
                <w:sz w:val="23"/>
                <w:szCs w:val="23"/>
                <w:lang w:eastAsia="en-US"/>
              </w:rPr>
            </w:pPr>
          </w:p>
        </w:tc>
        <w:tc>
          <w:tcPr>
            <w:tcW w:w="4293" w:type="dxa"/>
          </w:tcPr>
          <w:p w14:paraId="03C7370C" w14:textId="77777777" w:rsidR="00947E9E" w:rsidRPr="00A86EF6" w:rsidRDefault="00947E9E" w:rsidP="00AD3B5A">
            <w:pPr>
              <w:widowControl w:val="0"/>
              <w:suppressAutoHyphens w:val="0"/>
              <w:snapToGrid w:val="0"/>
              <w:spacing w:after="0" w:line="240" w:lineRule="auto"/>
              <w:jc w:val="both"/>
              <w:rPr>
                <w:rFonts w:cs="Times New Roman"/>
                <w:sz w:val="23"/>
                <w:szCs w:val="23"/>
                <w:lang w:eastAsia="en-US"/>
              </w:rPr>
            </w:pPr>
          </w:p>
        </w:tc>
        <w:tc>
          <w:tcPr>
            <w:tcW w:w="4819" w:type="dxa"/>
          </w:tcPr>
          <w:p w14:paraId="0C976DF3" w14:textId="77777777" w:rsidR="00947E9E" w:rsidRPr="00A86EF6" w:rsidRDefault="00947E9E" w:rsidP="00AD3B5A">
            <w:pPr>
              <w:widowControl w:val="0"/>
              <w:suppressAutoHyphens w:val="0"/>
              <w:snapToGrid w:val="0"/>
              <w:spacing w:after="0" w:line="240" w:lineRule="auto"/>
              <w:jc w:val="both"/>
              <w:rPr>
                <w:rFonts w:cs="Times New Roman"/>
                <w:sz w:val="23"/>
                <w:szCs w:val="23"/>
                <w:lang w:eastAsia="en-US"/>
              </w:rPr>
            </w:pPr>
          </w:p>
        </w:tc>
      </w:tr>
      <w:tr w:rsidR="00947E9E" w:rsidRPr="00A86EF6" w14:paraId="728CE149" w14:textId="77777777" w:rsidTr="00AD3B5A">
        <w:tc>
          <w:tcPr>
            <w:tcW w:w="675" w:type="dxa"/>
          </w:tcPr>
          <w:p w14:paraId="4ACED7B4" w14:textId="77777777" w:rsidR="00947E9E" w:rsidRPr="00A86EF6" w:rsidRDefault="00947E9E" w:rsidP="00AD3B5A">
            <w:pPr>
              <w:widowControl w:val="0"/>
              <w:suppressAutoHyphens w:val="0"/>
              <w:snapToGrid w:val="0"/>
              <w:spacing w:after="0" w:line="240" w:lineRule="auto"/>
              <w:jc w:val="both"/>
              <w:rPr>
                <w:rFonts w:cs="Times New Roman"/>
                <w:sz w:val="23"/>
                <w:szCs w:val="23"/>
                <w:lang w:eastAsia="en-US"/>
              </w:rPr>
            </w:pPr>
          </w:p>
        </w:tc>
        <w:tc>
          <w:tcPr>
            <w:tcW w:w="4293" w:type="dxa"/>
          </w:tcPr>
          <w:p w14:paraId="7C35EEE7" w14:textId="77777777" w:rsidR="00947E9E" w:rsidRPr="00A86EF6" w:rsidRDefault="00947E9E" w:rsidP="00AD3B5A">
            <w:pPr>
              <w:widowControl w:val="0"/>
              <w:suppressAutoHyphens w:val="0"/>
              <w:snapToGrid w:val="0"/>
              <w:spacing w:after="0" w:line="240" w:lineRule="auto"/>
              <w:jc w:val="both"/>
              <w:rPr>
                <w:rFonts w:cs="Times New Roman"/>
                <w:sz w:val="23"/>
                <w:szCs w:val="23"/>
                <w:lang w:eastAsia="en-US"/>
              </w:rPr>
            </w:pPr>
          </w:p>
        </w:tc>
        <w:tc>
          <w:tcPr>
            <w:tcW w:w="4819" w:type="dxa"/>
          </w:tcPr>
          <w:p w14:paraId="3C1AFDF1" w14:textId="77777777" w:rsidR="00947E9E" w:rsidRPr="00A86EF6" w:rsidRDefault="00947E9E" w:rsidP="00AD3B5A">
            <w:pPr>
              <w:widowControl w:val="0"/>
              <w:suppressAutoHyphens w:val="0"/>
              <w:snapToGrid w:val="0"/>
              <w:spacing w:after="0" w:line="240" w:lineRule="auto"/>
              <w:jc w:val="both"/>
              <w:rPr>
                <w:rFonts w:cs="Times New Roman"/>
                <w:sz w:val="23"/>
                <w:szCs w:val="23"/>
                <w:lang w:eastAsia="en-US"/>
              </w:rPr>
            </w:pPr>
          </w:p>
        </w:tc>
      </w:tr>
    </w:tbl>
    <w:p w14:paraId="21ABAC73" w14:textId="77777777" w:rsidR="00947E9E" w:rsidRPr="00A86EF6" w:rsidRDefault="00947E9E" w:rsidP="00947E9E">
      <w:pPr>
        <w:widowControl w:val="0"/>
        <w:suppressAutoHyphens w:val="0"/>
        <w:spacing w:after="0" w:line="240" w:lineRule="auto"/>
        <w:jc w:val="both"/>
        <w:outlineLvl w:val="0"/>
        <w:rPr>
          <w:rFonts w:cs="Times New Roman"/>
          <w:bCs/>
          <w:sz w:val="23"/>
          <w:szCs w:val="23"/>
          <w:lang w:eastAsia="fi-FI"/>
        </w:rPr>
      </w:pPr>
      <w:r w:rsidRPr="00A86EF6">
        <w:rPr>
          <w:rFonts w:cs="Times New Roman"/>
          <w:bCs/>
          <w:sz w:val="23"/>
          <w:szCs w:val="23"/>
          <w:lang w:eastAsia="fi-FI"/>
        </w:rPr>
        <w:t xml:space="preserve">*Pildyti tuomet, jei sutarties vykdymui bus pasitelkti </w:t>
      </w:r>
      <w:proofErr w:type="spellStart"/>
      <w:r w:rsidRPr="00A86EF6">
        <w:rPr>
          <w:rFonts w:cs="Times New Roman"/>
          <w:bCs/>
          <w:sz w:val="23"/>
          <w:szCs w:val="23"/>
          <w:lang w:eastAsia="fi-FI"/>
        </w:rPr>
        <w:t>kvazisubteikėjai</w:t>
      </w:r>
      <w:proofErr w:type="spellEnd"/>
      <w:r w:rsidRPr="00A86EF6">
        <w:rPr>
          <w:rFonts w:cs="Times New Roman"/>
          <w:bCs/>
          <w:sz w:val="23"/>
          <w:szCs w:val="23"/>
          <w:lang w:eastAsia="fi-FI"/>
        </w:rPr>
        <w:t>.</w:t>
      </w:r>
    </w:p>
    <w:p w14:paraId="5203863A" w14:textId="77777777" w:rsidR="00947E9E" w:rsidRPr="00A86EF6" w:rsidRDefault="00947E9E" w:rsidP="00947E9E">
      <w:pPr>
        <w:widowControl w:val="0"/>
        <w:suppressAutoHyphens w:val="0"/>
        <w:spacing w:after="0" w:line="240" w:lineRule="auto"/>
        <w:jc w:val="both"/>
        <w:outlineLvl w:val="0"/>
        <w:rPr>
          <w:rFonts w:cs="Times New Roman"/>
          <w:bCs/>
          <w:sz w:val="23"/>
          <w:szCs w:val="23"/>
          <w:lang w:eastAsia="fi-FI"/>
        </w:rPr>
      </w:pPr>
      <w:r w:rsidRPr="00A86EF6">
        <w:rPr>
          <w:rFonts w:cs="Times New Roman"/>
          <w:bCs/>
          <w:sz w:val="23"/>
          <w:szCs w:val="23"/>
          <w:lang w:eastAsia="fi-FI"/>
        </w:rPr>
        <w:t xml:space="preserve">Pateikiama </w:t>
      </w:r>
      <w:proofErr w:type="spellStart"/>
      <w:r w:rsidRPr="00A86EF6">
        <w:rPr>
          <w:rFonts w:cs="Times New Roman"/>
          <w:bCs/>
          <w:sz w:val="23"/>
          <w:szCs w:val="23"/>
          <w:lang w:eastAsia="fi-FI"/>
        </w:rPr>
        <w:t>kvazisubteikėjų</w:t>
      </w:r>
      <w:proofErr w:type="spellEnd"/>
      <w:r w:rsidRPr="00A86EF6">
        <w:rPr>
          <w:rFonts w:cs="Times New Roman"/>
          <w:bCs/>
          <w:sz w:val="23"/>
          <w:szCs w:val="23"/>
          <w:lang w:eastAsia="fi-FI"/>
        </w:rPr>
        <w:t xml:space="preserve"> pasirašytas laisvos formos sutikimas, patvirtinantis suteikti sutartyje nurodytas paslaugas ir subteikėjo patvirtinimas, kad laimėjęs konkursą, įdarbins šį specialistą.</w:t>
      </w:r>
    </w:p>
    <w:p w14:paraId="6C413FBA" w14:textId="77777777" w:rsidR="00947E9E" w:rsidRPr="00A86EF6" w:rsidRDefault="00947E9E" w:rsidP="00947E9E">
      <w:pPr>
        <w:pStyle w:val="Standard"/>
        <w:spacing w:after="0" w:line="240" w:lineRule="auto"/>
        <w:jc w:val="center"/>
        <w:rPr>
          <w:rFonts w:cs="Times New Roman"/>
          <w:sz w:val="23"/>
          <w:szCs w:val="23"/>
        </w:rPr>
      </w:pPr>
    </w:p>
    <w:p w14:paraId="1E36A88D" w14:textId="77777777" w:rsidR="00947E9E" w:rsidRPr="00D45713" w:rsidRDefault="00947E9E" w:rsidP="00947E9E">
      <w:pPr>
        <w:spacing w:after="0"/>
        <w:ind w:firstLine="426"/>
        <w:rPr>
          <w:b/>
          <w:bCs/>
          <w:sz w:val="23"/>
          <w:szCs w:val="23"/>
        </w:rPr>
      </w:pPr>
      <w:r w:rsidRPr="00D45713">
        <w:rPr>
          <w:b/>
          <w:bCs/>
          <w:sz w:val="23"/>
          <w:szCs w:val="23"/>
        </w:rPr>
        <w:t>Atsiliepdami į jūsų skelbimą apie pirkimą pareiškiame, kad:</w:t>
      </w:r>
    </w:p>
    <w:p w14:paraId="31ECE4F1" w14:textId="77777777" w:rsidR="00947E9E" w:rsidRPr="00BD6C76" w:rsidRDefault="00947E9E" w:rsidP="00947E9E">
      <w:pPr>
        <w:pStyle w:val="Sraopastraipa"/>
        <w:numPr>
          <w:ilvl w:val="0"/>
          <w:numId w:val="1"/>
        </w:numPr>
        <w:tabs>
          <w:tab w:val="left" w:pos="993"/>
        </w:tabs>
        <w:spacing w:after="0" w:line="240" w:lineRule="auto"/>
        <w:ind w:left="0" w:firstLine="851"/>
        <w:jc w:val="both"/>
        <w:rPr>
          <w:rFonts w:ascii="Times New Roman" w:hAnsi="Times New Roman"/>
          <w:sz w:val="23"/>
          <w:szCs w:val="23"/>
        </w:rPr>
      </w:pPr>
      <w:r w:rsidRPr="00D45713">
        <w:rPr>
          <w:rFonts w:ascii="Times New Roman" w:hAnsi="Times New Roman"/>
          <w:sz w:val="23"/>
          <w:szCs w:val="23"/>
        </w:rPr>
        <w:t xml:space="preserve">Mes išanalizavome ir visiškai sutinkame su pirkimo dokumentų turiniu, ir be jokių išlygų ar apribojimų </w:t>
      </w:r>
      <w:r w:rsidRPr="00BD6C76">
        <w:rPr>
          <w:rFonts w:ascii="Times New Roman" w:hAnsi="Times New Roman"/>
          <w:sz w:val="23"/>
          <w:szCs w:val="23"/>
        </w:rPr>
        <w:t>sutinkame su visomis jų nuostatomis.</w:t>
      </w:r>
    </w:p>
    <w:p w14:paraId="6817C279" w14:textId="77777777" w:rsidR="00947E9E" w:rsidRPr="00BD6C76" w:rsidRDefault="00947E9E" w:rsidP="00947E9E">
      <w:pPr>
        <w:pStyle w:val="Sraopastraipa"/>
        <w:numPr>
          <w:ilvl w:val="0"/>
          <w:numId w:val="1"/>
        </w:numPr>
        <w:tabs>
          <w:tab w:val="left" w:pos="993"/>
        </w:tabs>
        <w:spacing w:after="0" w:line="240" w:lineRule="auto"/>
        <w:ind w:left="0" w:firstLine="851"/>
        <w:jc w:val="both"/>
        <w:rPr>
          <w:b/>
          <w:sz w:val="23"/>
          <w:szCs w:val="23"/>
        </w:rPr>
      </w:pPr>
      <w:r w:rsidRPr="00BD6C76">
        <w:rPr>
          <w:rFonts w:ascii="Times New Roman" w:hAnsi="Times New Roman"/>
          <w:sz w:val="23"/>
          <w:szCs w:val="23"/>
        </w:rPr>
        <w:t xml:space="preserve">Vadovaudamiesi konkurso ir žemiau nurodytomis sąlygomis bei terminais, be jokių išlygų ar apribojimų, mes siūlome suteikti </w:t>
      </w:r>
      <w:r w:rsidRPr="00BD6C76">
        <w:rPr>
          <w:rFonts w:ascii="Times New Roman" w:hAnsi="Times New Roman"/>
          <w:b/>
          <w:sz w:val="23"/>
          <w:szCs w:val="23"/>
        </w:rPr>
        <w:t>kompensacijų už būsto šildymą, karštą ir geriamąjį vandenį skaičiavimo paslaugas</w:t>
      </w:r>
      <w:r w:rsidRPr="00BD6C76">
        <w:rPr>
          <w:rFonts w:ascii="Times New Roman" w:hAnsi="Times New Roman"/>
          <w:sz w:val="23"/>
          <w:szCs w:val="23"/>
        </w:rPr>
        <w:t>, pagal visus pirkimo dokumentų reikalavimus.</w:t>
      </w:r>
    </w:p>
    <w:p w14:paraId="728C7C63" w14:textId="77777777" w:rsidR="00947E9E" w:rsidRPr="00BD6C76" w:rsidRDefault="00947E9E" w:rsidP="00947E9E">
      <w:pPr>
        <w:pStyle w:val="Sraopastraipa"/>
        <w:tabs>
          <w:tab w:val="left" w:pos="993"/>
        </w:tabs>
        <w:spacing w:after="0" w:line="240" w:lineRule="auto"/>
        <w:ind w:left="851"/>
        <w:jc w:val="both"/>
        <w:rPr>
          <w:b/>
          <w:sz w:val="23"/>
          <w:szCs w:val="23"/>
        </w:rPr>
      </w:pPr>
    </w:p>
    <w:p w14:paraId="128CD967" w14:textId="77777777" w:rsidR="00947E9E" w:rsidRPr="009A6744" w:rsidRDefault="00947E9E" w:rsidP="00947E9E">
      <w:pPr>
        <w:spacing w:after="0" w:line="240" w:lineRule="auto"/>
        <w:jc w:val="both"/>
        <w:rPr>
          <w:rFonts w:cs="Times New Roman"/>
          <w:b/>
          <w:sz w:val="23"/>
          <w:szCs w:val="23"/>
        </w:rPr>
      </w:pPr>
      <w:r w:rsidRPr="009A6744">
        <w:rPr>
          <w:rFonts w:cs="Times New Roman"/>
          <w:b/>
          <w:sz w:val="23"/>
          <w:szCs w:val="23"/>
        </w:rPr>
        <w:t>Mes siūlome:</w:t>
      </w:r>
    </w:p>
    <w:tbl>
      <w:tblPr>
        <w:tblStyle w:val="Lentelstinklelis"/>
        <w:tblW w:w="0" w:type="auto"/>
        <w:jc w:val="center"/>
        <w:tblLook w:val="04A0" w:firstRow="1" w:lastRow="0" w:firstColumn="1" w:lastColumn="0" w:noHBand="0" w:noVBand="1"/>
      </w:tblPr>
      <w:tblGrid>
        <w:gridCol w:w="566"/>
        <w:gridCol w:w="3572"/>
        <w:gridCol w:w="1438"/>
        <w:gridCol w:w="836"/>
        <w:gridCol w:w="1418"/>
        <w:gridCol w:w="1844"/>
        <w:gridCol w:w="6"/>
      </w:tblGrid>
      <w:tr w:rsidR="00947E9E" w14:paraId="1B90A3A6" w14:textId="77777777" w:rsidTr="00AD3B5A">
        <w:trPr>
          <w:gridAfter w:val="1"/>
          <w:wAfter w:w="6" w:type="dxa"/>
          <w:jc w:val="center"/>
        </w:trPr>
        <w:tc>
          <w:tcPr>
            <w:tcW w:w="566" w:type="dxa"/>
            <w:vAlign w:val="center"/>
          </w:tcPr>
          <w:p w14:paraId="407D0C93" w14:textId="77777777" w:rsidR="00947E9E" w:rsidRPr="00AD0788" w:rsidRDefault="00947E9E" w:rsidP="00AD3B5A">
            <w:pPr>
              <w:spacing w:after="0"/>
              <w:jc w:val="center"/>
              <w:rPr>
                <w:sz w:val="22"/>
                <w:szCs w:val="22"/>
              </w:rPr>
            </w:pPr>
            <w:r w:rsidRPr="00AD0788">
              <w:rPr>
                <w:sz w:val="22"/>
                <w:szCs w:val="22"/>
              </w:rPr>
              <w:t>Eil. Nr.</w:t>
            </w:r>
          </w:p>
        </w:tc>
        <w:tc>
          <w:tcPr>
            <w:tcW w:w="3572" w:type="dxa"/>
            <w:vAlign w:val="center"/>
          </w:tcPr>
          <w:p w14:paraId="18583A2C" w14:textId="77777777" w:rsidR="00947E9E" w:rsidRPr="00AD0788" w:rsidRDefault="00947E9E" w:rsidP="00AD3B5A">
            <w:pPr>
              <w:spacing w:after="0"/>
              <w:jc w:val="center"/>
              <w:rPr>
                <w:sz w:val="22"/>
                <w:szCs w:val="22"/>
              </w:rPr>
            </w:pPr>
            <w:r>
              <w:rPr>
                <w:sz w:val="22"/>
                <w:szCs w:val="22"/>
              </w:rPr>
              <w:t>P</w:t>
            </w:r>
            <w:r w:rsidRPr="00AD0788">
              <w:rPr>
                <w:sz w:val="22"/>
                <w:szCs w:val="22"/>
              </w:rPr>
              <w:t>avadinimas</w:t>
            </w:r>
          </w:p>
        </w:tc>
        <w:tc>
          <w:tcPr>
            <w:tcW w:w="1438" w:type="dxa"/>
            <w:vAlign w:val="center"/>
          </w:tcPr>
          <w:p w14:paraId="0BBC6A80" w14:textId="77777777" w:rsidR="00947E9E" w:rsidRPr="00AD0788" w:rsidRDefault="00947E9E" w:rsidP="00AD3B5A">
            <w:pPr>
              <w:spacing w:after="0"/>
              <w:jc w:val="center"/>
              <w:rPr>
                <w:sz w:val="22"/>
                <w:szCs w:val="22"/>
              </w:rPr>
            </w:pPr>
            <w:r w:rsidRPr="000E6D63">
              <w:rPr>
                <w:sz w:val="22"/>
                <w:szCs w:val="22"/>
              </w:rPr>
              <w:t xml:space="preserve">Preliminarus kompensacijų įrašų skaičius </w:t>
            </w:r>
            <w:r>
              <w:rPr>
                <w:sz w:val="22"/>
                <w:szCs w:val="22"/>
              </w:rPr>
              <w:t>(36</w:t>
            </w:r>
            <w:r w:rsidRPr="00AD0788">
              <w:rPr>
                <w:sz w:val="22"/>
                <w:szCs w:val="22"/>
              </w:rPr>
              <w:t xml:space="preserve"> mėn.</w:t>
            </w:r>
            <w:r>
              <w:rPr>
                <w:sz w:val="22"/>
                <w:szCs w:val="22"/>
              </w:rPr>
              <w:t>)</w:t>
            </w:r>
          </w:p>
        </w:tc>
        <w:tc>
          <w:tcPr>
            <w:tcW w:w="836" w:type="dxa"/>
            <w:vAlign w:val="center"/>
          </w:tcPr>
          <w:p w14:paraId="564E7309" w14:textId="77777777" w:rsidR="00947E9E" w:rsidRPr="0030449E" w:rsidRDefault="00947E9E" w:rsidP="00AD3B5A">
            <w:pPr>
              <w:spacing w:after="0"/>
              <w:jc w:val="center"/>
              <w:rPr>
                <w:sz w:val="22"/>
                <w:szCs w:val="22"/>
              </w:rPr>
            </w:pPr>
            <w:r w:rsidRPr="0030449E">
              <w:rPr>
                <w:sz w:val="22"/>
                <w:szCs w:val="22"/>
              </w:rPr>
              <w:t>Mato vnt.</w:t>
            </w:r>
          </w:p>
        </w:tc>
        <w:tc>
          <w:tcPr>
            <w:tcW w:w="1418" w:type="dxa"/>
            <w:vAlign w:val="center"/>
          </w:tcPr>
          <w:p w14:paraId="1AA00580" w14:textId="77777777" w:rsidR="00947E9E" w:rsidRPr="00AD0788" w:rsidRDefault="00947E9E" w:rsidP="00AD3B5A">
            <w:pPr>
              <w:spacing w:after="0"/>
              <w:jc w:val="center"/>
              <w:rPr>
                <w:sz w:val="22"/>
                <w:szCs w:val="22"/>
              </w:rPr>
            </w:pPr>
            <w:r w:rsidRPr="00AD0788">
              <w:rPr>
                <w:sz w:val="22"/>
                <w:szCs w:val="22"/>
              </w:rPr>
              <w:t>Vieno</w:t>
            </w:r>
            <w:r>
              <w:rPr>
                <w:sz w:val="22"/>
                <w:szCs w:val="22"/>
              </w:rPr>
              <w:t xml:space="preserve"> mato vieneto</w:t>
            </w:r>
            <w:r w:rsidRPr="00AD0788">
              <w:rPr>
                <w:sz w:val="22"/>
                <w:szCs w:val="22"/>
              </w:rPr>
              <w:t xml:space="preserve"> įkainis, Eur</w:t>
            </w:r>
          </w:p>
          <w:p w14:paraId="07FFC231" w14:textId="77777777" w:rsidR="00947E9E" w:rsidRPr="00AD0788" w:rsidRDefault="00947E9E" w:rsidP="00AD3B5A">
            <w:pPr>
              <w:spacing w:after="0"/>
              <w:jc w:val="center"/>
              <w:rPr>
                <w:sz w:val="22"/>
                <w:szCs w:val="22"/>
              </w:rPr>
            </w:pPr>
            <w:r w:rsidRPr="00AD0788">
              <w:rPr>
                <w:sz w:val="22"/>
                <w:szCs w:val="22"/>
              </w:rPr>
              <w:t>(be PVM)</w:t>
            </w:r>
          </w:p>
        </w:tc>
        <w:tc>
          <w:tcPr>
            <w:tcW w:w="1844" w:type="dxa"/>
            <w:vAlign w:val="center"/>
          </w:tcPr>
          <w:p w14:paraId="79C9783C" w14:textId="77777777" w:rsidR="00947E9E" w:rsidRPr="00AD0788" w:rsidRDefault="00947E9E" w:rsidP="00AD3B5A">
            <w:pPr>
              <w:spacing w:after="0"/>
              <w:jc w:val="center"/>
              <w:rPr>
                <w:sz w:val="22"/>
                <w:szCs w:val="22"/>
                <w:lang w:val="pl-PL"/>
              </w:rPr>
            </w:pPr>
            <w:r w:rsidRPr="00AD0788">
              <w:rPr>
                <w:sz w:val="22"/>
                <w:szCs w:val="22"/>
              </w:rPr>
              <w:t xml:space="preserve">Bendra preliminaraus kiekio kaina, </w:t>
            </w:r>
            <w:r w:rsidRPr="00AD0788">
              <w:rPr>
                <w:sz w:val="22"/>
                <w:szCs w:val="22"/>
                <w:lang w:val="pl-PL"/>
              </w:rPr>
              <w:t>Eur (be PVM)</w:t>
            </w:r>
          </w:p>
          <w:p w14:paraId="41169CF8" w14:textId="77777777" w:rsidR="00947E9E" w:rsidRPr="00AD0788" w:rsidRDefault="00947E9E" w:rsidP="00AD3B5A">
            <w:pPr>
              <w:spacing w:after="0"/>
              <w:jc w:val="center"/>
              <w:rPr>
                <w:sz w:val="22"/>
                <w:szCs w:val="22"/>
              </w:rPr>
            </w:pPr>
            <w:r w:rsidRPr="00AD0788">
              <w:rPr>
                <w:sz w:val="22"/>
                <w:szCs w:val="22"/>
                <w:lang w:val="pl-PL"/>
              </w:rPr>
              <w:t>(3x4)</w:t>
            </w:r>
          </w:p>
        </w:tc>
      </w:tr>
      <w:tr w:rsidR="00947E9E" w14:paraId="6F03EDCA" w14:textId="77777777" w:rsidTr="00AD3B5A">
        <w:trPr>
          <w:gridAfter w:val="1"/>
          <w:wAfter w:w="6" w:type="dxa"/>
          <w:jc w:val="center"/>
        </w:trPr>
        <w:tc>
          <w:tcPr>
            <w:tcW w:w="566" w:type="dxa"/>
            <w:vAlign w:val="center"/>
          </w:tcPr>
          <w:p w14:paraId="16E2CAB5" w14:textId="77777777" w:rsidR="00947E9E" w:rsidRPr="00AD0788" w:rsidRDefault="00947E9E" w:rsidP="00AD3B5A">
            <w:pPr>
              <w:spacing w:after="0"/>
              <w:jc w:val="center"/>
              <w:rPr>
                <w:sz w:val="22"/>
                <w:szCs w:val="22"/>
              </w:rPr>
            </w:pPr>
            <w:r w:rsidRPr="00AD0788">
              <w:rPr>
                <w:sz w:val="22"/>
                <w:szCs w:val="22"/>
              </w:rPr>
              <w:t>1</w:t>
            </w:r>
          </w:p>
        </w:tc>
        <w:tc>
          <w:tcPr>
            <w:tcW w:w="3572" w:type="dxa"/>
            <w:vAlign w:val="center"/>
          </w:tcPr>
          <w:p w14:paraId="15874C76" w14:textId="77777777" w:rsidR="00947E9E" w:rsidRPr="00AD0788" w:rsidRDefault="00947E9E" w:rsidP="00AD3B5A">
            <w:pPr>
              <w:spacing w:after="0"/>
              <w:jc w:val="center"/>
              <w:rPr>
                <w:sz w:val="22"/>
                <w:szCs w:val="22"/>
              </w:rPr>
            </w:pPr>
            <w:r w:rsidRPr="00AD0788">
              <w:rPr>
                <w:sz w:val="22"/>
                <w:szCs w:val="22"/>
              </w:rPr>
              <w:t>2</w:t>
            </w:r>
          </w:p>
        </w:tc>
        <w:tc>
          <w:tcPr>
            <w:tcW w:w="1438" w:type="dxa"/>
            <w:vAlign w:val="center"/>
          </w:tcPr>
          <w:p w14:paraId="028D0205" w14:textId="77777777" w:rsidR="00947E9E" w:rsidRPr="00AD0788" w:rsidRDefault="00947E9E" w:rsidP="00AD3B5A">
            <w:pPr>
              <w:spacing w:after="0"/>
              <w:jc w:val="center"/>
              <w:rPr>
                <w:sz w:val="22"/>
                <w:szCs w:val="22"/>
              </w:rPr>
            </w:pPr>
            <w:r w:rsidRPr="00AD0788">
              <w:rPr>
                <w:sz w:val="22"/>
                <w:szCs w:val="22"/>
              </w:rPr>
              <w:t>3</w:t>
            </w:r>
          </w:p>
        </w:tc>
        <w:tc>
          <w:tcPr>
            <w:tcW w:w="836" w:type="dxa"/>
            <w:vAlign w:val="center"/>
          </w:tcPr>
          <w:p w14:paraId="7693214D" w14:textId="77777777" w:rsidR="00947E9E" w:rsidRPr="0030449E" w:rsidRDefault="00947E9E" w:rsidP="00AD3B5A">
            <w:pPr>
              <w:spacing w:after="0"/>
              <w:jc w:val="center"/>
              <w:rPr>
                <w:sz w:val="22"/>
                <w:szCs w:val="22"/>
              </w:rPr>
            </w:pPr>
            <w:r w:rsidRPr="0030449E">
              <w:rPr>
                <w:sz w:val="22"/>
                <w:szCs w:val="22"/>
              </w:rPr>
              <w:t>4</w:t>
            </w:r>
          </w:p>
        </w:tc>
        <w:tc>
          <w:tcPr>
            <w:tcW w:w="1418" w:type="dxa"/>
            <w:vAlign w:val="center"/>
          </w:tcPr>
          <w:p w14:paraId="05717C9E" w14:textId="77777777" w:rsidR="00947E9E" w:rsidRPr="00AD0788" w:rsidRDefault="00947E9E" w:rsidP="00AD3B5A">
            <w:pPr>
              <w:spacing w:after="0"/>
              <w:jc w:val="center"/>
              <w:rPr>
                <w:sz w:val="22"/>
                <w:szCs w:val="22"/>
              </w:rPr>
            </w:pPr>
            <w:r w:rsidRPr="00AD0788">
              <w:rPr>
                <w:sz w:val="22"/>
                <w:szCs w:val="22"/>
              </w:rPr>
              <w:t>5</w:t>
            </w:r>
          </w:p>
        </w:tc>
        <w:tc>
          <w:tcPr>
            <w:tcW w:w="1844" w:type="dxa"/>
            <w:vAlign w:val="center"/>
          </w:tcPr>
          <w:p w14:paraId="6DC66454" w14:textId="77777777" w:rsidR="00947E9E" w:rsidRPr="00AD0788" w:rsidRDefault="00947E9E" w:rsidP="00AD3B5A">
            <w:pPr>
              <w:spacing w:after="0"/>
              <w:jc w:val="center"/>
              <w:rPr>
                <w:sz w:val="22"/>
                <w:szCs w:val="22"/>
              </w:rPr>
            </w:pPr>
            <w:r w:rsidRPr="00AD0788">
              <w:rPr>
                <w:sz w:val="22"/>
                <w:szCs w:val="22"/>
              </w:rPr>
              <w:t>6</w:t>
            </w:r>
          </w:p>
        </w:tc>
      </w:tr>
      <w:tr w:rsidR="00947E9E" w14:paraId="4C9A2B41" w14:textId="77777777" w:rsidTr="006F779A">
        <w:trPr>
          <w:gridAfter w:val="1"/>
          <w:wAfter w:w="6" w:type="dxa"/>
          <w:jc w:val="center"/>
        </w:trPr>
        <w:tc>
          <w:tcPr>
            <w:tcW w:w="566" w:type="dxa"/>
          </w:tcPr>
          <w:p w14:paraId="04C64138" w14:textId="77777777" w:rsidR="00947E9E" w:rsidRPr="00AF7BB5" w:rsidRDefault="00947E9E" w:rsidP="00947E9E">
            <w:pPr>
              <w:pStyle w:val="Sraopastraipa"/>
              <w:numPr>
                <w:ilvl w:val="0"/>
                <w:numId w:val="2"/>
              </w:numPr>
              <w:suppressAutoHyphens w:val="0"/>
              <w:spacing w:after="0" w:line="240" w:lineRule="auto"/>
              <w:ind w:left="456"/>
              <w:contextualSpacing/>
              <w:jc w:val="both"/>
              <w:rPr>
                <w:szCs w:val="24"/>
              </w:rPr>
            </w:pPr>
          </w:p>
        </w:tc>
        <w:tc>
          <w:tcPr>
            <w:tcW w:w="3572" w:type="dxa"/>
          </w:tcPr>
          <w:p w14:paraId="44C0A4EF" w14:textId="73CA7151" w:rsidR="00947E9E" w:rsidRPr="00CD1508" w:rsidRDefault="00947E9E" w:rsidP="00AD3B5A">
            <w:pPr>
              <w:spacing w:after="0"/>
              <w:rPr>
                <w:i/>
                <w:iCs/>
                <w:sz w:val="22"/>
                <w:szCs w:val="22"/>
              </w:rPr>
            </w:pPr>
            <w:r>
              <w:rPr>
                <w:sz w:val="22"/>
                <w:szCs w:val="22"/>
              </w:rPr>
              <w:t>K</w:t>
            </w:r>
            <w:r w:rsidRPr="000E6D63">
              <w:rPr>
                <w:sz w:val="22"/>
                <w:szCs w:val="22"/>
              </w:rPr>
              <w:t xml:space="preserve">ompensacijų už centralizuotai tiekiamą būsto šildymą, geriamąjį bei karštą vandenį Visagino </w:t>
            </w:r>
            <w:r w:rsidR="005D0819">
              <w:rPr>
                <w:sz w:val="22"/>
                <w:szCs w:val="22"/>
              </w:rPr>
              <w:t xml:space="preserve">savivaldybės </w:t>
            </w:r>
          </w:p>
        </w:tc>
        <w:tc>
          <w:tcPr>
            <w:tcW w:w="1438" w:type="dxa"/>
            <w:vAlign w:val="center"/>
          </w:tcPr>
          <w:p w14:paraId="2D844961" w14:textId="77777777" w:rsidR="00947E9E" w:rsidRPr="00AF7BB5" w:rsidRDefault="00947E9E" w:rsidP="00AD3B5A">
            <w:pPr>
              <w:spacing w:after="0"/>
              <w:jc w:val="center"/>
              <w:rPr>
                <w:sz w:val="22"/>
                <w:szCs w:val="22"/>
              </w:rPr>
            </w:pPr>
            <w:r>
              <w:rPr>
                <w:sz w:val="22"/>
                <w:szCs w:val="22"/>
              </w:rPr>
              <w:t>150000</w:t>
            </w:r>
          </w:p>
        </w:tc>
        <w:tc>
          <w:tcPr>
            <w:tcW w:w="836" w:type="dxa"/>
            <w:vAlign w:val="center"/>
          </w:tcPr>
          <w:p w14:paraId="46FFDEF0" w14:textId="77777777" w:rsidR="00947E9E" w:rsidRPr="0030449E" w:rsidRDefault="00947E9E" w:rsidP="00AD3B5A">
            <w:pPr>
              <w:spacing w:after="0"/>
              <w:jc w:val="center"/>
              <w:rPr>
                <w:sz w:val="22"/>
                <w:szCs w:val="22"/>
              </w:rPr>
            </w:pPr>
            <w:r>
              <w:rPr>
                <w:sz w:val="22"/>
                <w:szCs w:val="22"/>
              </w:rPr>
              <w:t>vnt.</w:t>
            </w:r>
          </w:p>
        </w:tc>
        <w:tc>
          <w:tcPr>
            <w:tcW w:w="1418" w:type="dxa"/>
            <w:vAlign w:val="center"/>
          </w:tcPr>
          <w:p w14:paraId="611868B7" w14:textId="04D57947" w:rsidR="00947E9E" w:rsidRPr="00AF7BB5" w:rsidRDefault="002E2227" w:rsidP="006F779A">
            <w:pPr>
              <w:spacing w:after="0"/>
              <w:jc w:val="center"/>
              <w:rPr>
                <w:sz w:val="22"/>
                <w:szCs w:val="22"/>
              </w:rPr>
            </w:pPr>
            <w:r>
              <w:rPr>
                <w:sz w:val="22"/>
                <w:szCs w:val="22"/>
              </w:rPr>
              <w:t>0,27</w:t>
            </w:r>
          </w:p>
        </w:tc>
        <w:tc>
          <w:tcPr>
            <w:tcW w:w="1844" w:type="dxa"/>
            <w:vAlign w:val="center"/>
          </w:tcPr>
          <w:p w14:paraId="007611EC" w14:textId="1513D443" w:rsidR="00947E9E" w:rsidRPr="00F74FD9" w:rsidRDefault="002E2227" w:rsidP="006F779A">
            <w:pPr>
              <w:spacing w:after="0"/>
              <w:jc w:val="center"/>
              <w:rPr>
                <w:bCs/>
                <w:szCs w:val="24"/>
              </w:rPr>
            </w:pPr>
            <w:r>
              <w:rPr>
                <w:bCs/>
                <w:szCs w:val="24"/>
              </w:rPr>
              <w:t>40</w:t>
            </w:r>
            <w:r w:rsidR="00B4249B">
              <w:rPr>
                <w:bCs/>
                <w:szCs w:val="24"/>
              </w:rPr>
              <w:t xml:space="preserve"> 500</w:t>
            </w:r>
            <w:r w:rsidR="00A03556">
              <w:rPr>
                <w:bCs/>
                <w:szCs w:val="24"/>
              </w:rPr>
              <w:t>,00</w:t>
            </w:r>
          </w:p>
        </w:tc>
      </w:tr>
      <w:tr w:rsidR="005D0819" w14:paraId="1296F216" w14:textId="77777777" w:rsidTr="0000041E">
        <w:trPr>
          <w:gridAfter w:val="1"/>
          <w:wAfter w:w="6" w:type="dxa"/>
          <w:jc w:val="center"/>
        </w:trPr>
        <w:tc>
          <w:tcPr>
            <w:tcW w:w="566" w:type="dxa"/>
            <w:vAlign w:val="center"/>
          </w:tcPr>
          <w:p w14:paraId="0AF42A33" w14:textId="16BC05A9" w:rsidR="005D0819" w:rsidRPr="005D0819" w:rsidRDefault="005D0819" w:rsidP="005D0819">
            <w:pPr>
              <w:suppressAutoHyphens w:val="0"/>
              <w:spacing w:after="0" w:line="240" w:lineRule="auto"/>
              <w:contextualSpacing/>
              <w:jc w:val="both"/>
              <w:rPr>
                <w:szCs w:val="24"/>
              </w:rPr>
            </w:pPr>
            <w:r w:rsidRPr="00AD0788">
              <w:rPr>
                <w:sz w:val="22"/>
                <w:szCs w:val="22"/>
              </w:rPr>
              <w:lastRenderedPageBreak/>
              <w:t>Eil. Nr.</w:t>
            </w:r>
          </w:p>
        </w:tc>
        <w:tc>
          <w:tcPr>
            <w:tcW w:w="3572" w:type="dxa"/>
            <w:vAlign w:val="center"/>
          </w:tcPr>
          <w:p w14:paraId="5403A517" w14:textId="4631EFB3" w:rsidR="005D0819" w:rsidRDefault="005D0819" w:rsidP="005D0819">
            <w:pPr>
              <w:spacing w:after="0"/>
              <w:rPr>
                <w:sz w:val="22"/>
              </w:rPr>
            </w:pPr>
            <w:r>
              <w:rPr>
                <w:sz w:val="22"/>
                <w:szCs w:val="22"/>
              </w:rPr>
              <w:t>P</w:t>
            </w:r>
            <w:r w:rsidRPr="00AD0788">
              <w:rPr>
                <w:sz w:val="22"/>
                <w:szCs w:val="22"/>
              </w:rPr>
              <w:t>avadinimas</w:t>
            </w:r>
          </w:p>
        </w:tc>
        <w:tc>
          <w:tcPr>
            <w:tcW w:w="1438" w:type="dxa"/>
            <w:vAlign w:val="center"/>
          </w:tcPr>
          <w:p w14:paraId="2AE156E6" w14:textId="04C56E90" w:rsidR="005D0819" w:rsidRDefault="005D0819" w:rsidP="005D0819">
            <w:pPr>
              <w:spacing w:after="0"/>
              <w:jc w:val="center"/>
              <w:rPr>
                <w:sz w:val="22"/>
              </w:rPr>
            </w:pPr>
            <w:r w:rsidRPr="000E6D63">
              <w:rPr>
                <w:sz w:val="22"/>
                <w:szCs w:val="22"/>
              </w:rPr>
              <w:t xml:space="preserve">Preliminarus kompensacijų įrašų skaičius </w:t>
            </w:r>
            <w:r>
              <w:rPr>
                <w:sz w:val="22"/>
                <w:szCs w:val="22"/>
              </w:rPr>
              <w:t>(36</w:t>
            </w:r>
            <w:r w:rsidRPr="00AD0788">
              <w:rPr>
                <w:sz w:val="22"/>
                <w:szCs w:val="22"/>
              </w:rPr>
              <w:t xml:space="preserve"> mėn.</w:t>
            </w:r>
            <w:r>
              <w:rPr>
                <w:sz w:val="22"/>
                <w:szCs w:val="22"/>
              </w:rPr>
              <w:t>)</w:t>
            </w:r>
          </w:p>
        </w:tc>
        <w:tc>
          <w:tcPr>
            <w:tcW w:w="836" w:type="dxa"/>
            <w:vAlign w:val="center"/>
          </w:tcPr>
          <w:p w14:paraId="21CF6C7B" w14:textId="252F3732" w:rsidR="005D0819" w:rsidRDefault="005D0819" w:rsidP="005D0819">
            <w:pPr>
              <w:spacing w:after="0"/>
              <w:jc w:val="center"/>
              <w:rPr>
                <w:sz w:val="22"/>
              </w:rPr>
            </w:pPr>
            <w:r w:rsidRPr="0030449E">
              <w:rPr>
                <w:sz w:val="22"/>
                <w:szCs w:val="22"/>
              </w:rPr>
              <w:t>Mato vnt.</w:t>
            </w:r>
          </w:p>
        </w:tc>
        <w:tc>
          <w:tcPr>
            <w:tcW w:w="1418" w:type="dxa"/>
            <w:vAlign w:val="center"/>
          </w:tcPr>
          <w:p w14:paraId="1F654B70" w14:textId="77777777" w:rsidR="005D0819" w:rsidRPr="00AD0788" w:rsidRDefault="005D0819" w:rsidP="005D0819">
            <w:pPr>
              <w:spacing w:after="0"/>
              <w:jc w:val="center"/>
              <w:rPr>
                <w:sz w:val="22"/>
                <w:szCs w:val="22"/>
              </w:rPr>
            </w:pPr>
            <w:r w:rsidRPr="00AD0788">
              <w:rPr>
                <w:sz w:val="22"/>
                <w:szCs w:val="22"/>
              </w:rPr>
              <w:t>Vieno</w:t>
            </w:r>
            <w:r>
              <w:rPr>
                <w:sz w:val="22"/>
                <w:szCs w:val="22"/>
              </w:rPr>
              <w:t xml:space="preserve"> mato vieneto</w:t>
            </w:r>
            <w:r w:rsidRPr="00AD0788">
              <w:rPr>
                <w:sz w:val="22"/>
                <w:szCs w:val="22"/>
              </w:rPr>
              <w:t xml:space="preserve"> įkainis, Eur</w:t>
            </w:r>
          </w:p>
          <w:p w14:paraId="2D8163A1" w14:textId="0C0BCC1A" w:rsidR="005D0819" w:rsidRDefault="005D0819" w:rsidP="005D0819">
            <w:pPr>
              <w:spacing w:after="0"/>
              <w:jc w:val="center"/>
              <w:rPr>
                <w:sz w:val="22"/>
              </w:rPr>
            </w:pPr>
            <w:r w:rsidRPr="00AD0788">
              <w:rPr>
                <w:sz w:val="22"/>
                <w:szCs w:val="22"/>
              </w:rPr>
              <w:t>(be PVM)</w:t>
            </w:r>
          </w:p>
        </w:tc>
        <w:tc>
          <w:tcPr>
            <w:tcW w:w="1844" w:type="dxa"/>
            <w:vAlign w:val="center"/>
          </w:tcPr>
          <w:p w14:paraId="3BA1AEB4" w14:textId="77777777" w:rsidR="005D0819" w:rsidRPr="00AD0788" w:rsidRDefault="005D0819" w:rsidP="005D0819">
            <w:pPr>
              <w:spacing w:after="0"/>
              <w:jc w:val="center"/>
              <w:rPr>
                <w:sz w:val="22"/>
                <w:szCs w:val="22"/>
                <w:lang w:val="pl-PL"/>
              </w:rPr>
            </w:pPr>
            <w:r w:rsidRPr="00AD0788">
              <w:rPr>
                <w:sz w:val="22"/>
                <w:szCs w:val="22"/>
              </w:rPr>
              <w:t xml:space="preserve">Bendra preliminaraus kiekio kaina, </w:t>
            </w:r>
            <w:r w:rsidRPr="00AD0788">
              <w:rPr>
                <w:sz w:val="22"/>
                <w:szCs w:val="22"/>
                <w:lang w:val="pl-PL"/>
              </w:rPr>
              <w:t>Eur (be PVM)</w:t>
            </w:r>
          </w:p>
          <w:p w14:paraId="57D7F320" w14:textId="44B7FE24" w:rsidR="005D0819" w:rsidRPr="00F74FD9" w:rsidRDefault="005D0819" w:rsidP="005D0819">
            <w:pPr>
              <w:spacing w:after="0"/>
              <w:jc w:val="center"/>
              <w:rPr>
                <w:bCs/>
                <w:szCs w:val="24"/>
              </w:rPr>
            </w:pPr>
            <w:r w:rsidRPr="00AD0788">
              <w:rPr>
                <w:sz w:val="22"/>
                <w:szCs w:val="22"/>
                <w:lang w:val="pl-PL"/>
              </w:rPr>
              <w:t>(3x4)</w:t>
            </w:r>
          </w:p>
        </w:tc>
      </w:tr>
      <w:tr w:rsidR="005D0819" w14:paraId="76D66511" w14:textId="77777777" w:rsidTr="0000041E">
        <w:trPr>
          <w:gridAfter w:val="1"/>
          <w:wAfter w:w="6" w:type="dxa"/>
          <w:jc w:val="center"/>
        </w:trPr>
        <w:tc>
          <w:tcPr>
            <w:tcW w:w="566" w:type="dxa"/>
            <w:vAlign w:val="center"/>
          </w:tcPr>
          <w:p w14:paraId="15BF2E53" w14:textId="619D813E" w:rsidR="005D0819" w:rsidRPr="005D0819" w:rsidRDefault="005D0819" w:rsidP="005D0819">
            <w:pPr>
              <w:suppressAutoHyphens w:val="0"/>
              <w:spacing w:after="0" w:line="240" w:lineRule="auto"/>
              <w:contextualSpacing/>
              <w:jc w:val="both"/>
              <w:rPr>
                <w:szCs w:val="24"/>
              </w:rPr>
            </w:pPr>
            <w:r w:rsidRPr="00AD0788">
              <w:rPr>
                <w:sz w:val="22"/>
                <w:szCs w:val="22"/>
              </w:rPr>
              <w:t>1</w:t>
            </w:r>
          </w:p>
        </w:tc>
        <w:tc>
          <w:tcPr>
            <w:tcW w:w="3572" w:type="dxa"/>
            <w:vAlign w:val="center"/>
          </w:tcPr>
          <w:p w14:paraId="6260DE6C" w14:textId="72742361" w:rsidR="005D0819" w:rsidRDefault="005D0819" w:rsidP="005D0819">
            <w:pPr>
              <w:spacing w:after="0"/>
              <w:jc w:val="center"/>
              <w:rPr>
                <w:sz w:val="22"/>
              </w:rPr>
            </w:pPr>
            <w:r w:rsidRPr="00AD0788">
              <w:rPr>
                <w:sz w:val="22"/>
                <w:szCs w:val="22"/>
              </w:rPr>
              <w:t>2</w:t>
            </w:r>
          </w:p>
        </w:tc>
        <w:tc>
          <w:tcPr>
            <w:tcW w:w="1438" w:type="dxa"/>
            <w:vAlign w:val="center"/>
          </w:tcPr>
          <w:p w14:paraId="3941BEE2" w14:textId="6C7E23BE" w:rsidR="005D0819" w:rsidRDefault="005D0819" w:rsidP="005D0819">
            <w:pPr>
              <w:spacing w:after="0"/>
              <w:jc w:val="center"/>
              <w:rPr>
                <w:sz w:val="22"/>
              </w:rPr>
            </w:pPr>
            <w:r w:rsidRPr="00AD0788">
              <w:rPr>
                <w:sz w:val="22"/>
                <w:szCs w:val="22"/>
              </w:rPr>
              <w:t>3</w:t>
            </w:r>
          </w:p>
        </w:tc>
        <w:tc>
          <w:tcPr>
            <w:tcW w:w="836" w:type="dxa"/>
            <w:vAlign w:val="center"/>
          </w:tcPr>
          <w:p w14:paraId="2A44C24A" w14:textId="3E2E1241" w:rsidR="005D0819" w:rsidRDefault="005D0819" w:rsidP="005D0819">
            <w:pPr>
              <w:spacing w:after="0"/>
              <w:jc w:val="center"/>
              <w:rPr>
                <w:sz w:val="22"/>
              </w:rPr>
            </w:pPr>
            <w:r w:rsidRPr="0030449E">
              <w:rPr>
                <w:sz w:val="22"/>
                <w:szCs w:val="22"/>
              </w:rPr>
              <w:t>4</w:t>
            </w:r>
          </w:p>
        </w:tc>
        <w:tc>
          <w:tcPr>
            <w:tcW w:w="1418" w:type="dxa"/>
            <w:vAlign w:val="center"/>
          </w:tcPr>
          <w:p w14:paraId="2ADE50B9" w14:textId="087F268D" w:rsidR="005D0819" w:rsidRDefault="005D0819" w:rsidP="005D0819">
            <w:pPr>
              <w:spacing w:after="0"/>
              <w:jc w:val="center"/>
              <w:rPr>
                <w:sz w:val="22"/>
              </w:rPr>
            </w:pPr>
            <w:r w:rsidRPr="00AD0788">
              <w:rPr>
                <w:sz w:val="22"/>
                <w:szCs w:val="22"/>
              </w:rPr>
              <w:t>5</w:t>
            </w:r>
          </w:p>
        </w:tc>
        <w:tc>
          <w:tcPr>
            <w:tcW w:w="1844" w:type="dxa"/>
            <w:vAlign w:val="center"/>
          </w:tcPr>
          <w:p w14:paraId="2DCB99C2" w14:textId="10F6A806" w:rsidR="005D0819" w:rsidRPr="00F74FD9" w:rsidRDefault="005D0819" w:rsidP="005D0819">
            <w:pPr>
              <w:spacing w:after="0"/>
              <w:jc w:val="center"/>
              <w:rPr>
                <w:bCs/>
                <w:szCs w:val="24"/>
              </w:rPr>
            </w:pPr>
            <w:r w:rsidRPr="00AD0788">
              <w:rPr>
                <w:sz w:val="22"/>
                <w:szCs w:val="22"/>
              </w:rPr>
              <w:t>6</w:t>
            </w:r>
          </w:p>
        </w:tc>
      </w:tr>
      <w:tr w:rsidR="005D0819" w14:paraId="57F5DEE7" w14:textId="77777777" w:rsidTr="006F779A">
        <w:trPr>
          <w:gridAfter w:val="1"/>
          <w:wAfter w:w="6" w:type="dxa"/>
          <w:jc w:val="center"/>
        </w:trPr>
        <w:tc>
          <w:tcPr>
            <w:tcW w:w="566" w:type="dxa"/>
          </w:tcPr>
          <w:p w14:paraId="557D2B08" w14:textId="77777777" w:rsidR="005D0819" w:rsidRPr="00AF7BB5" w:rsidRDefault="005D0819" w:rsidP="005D0819">
            <w:pPr>
              <w:pStyle w:val="Sraopastraipa"/>
              <w:suppressAutoHyphens w:val="0"/>
              <w:spacing w:after="0" w:line="240" w:lineRule="auto"/>
              <w:ind w:left="456"/>
              <w:contextualSpacing/>
              <w:jc w:val="both"/>
              <w:rPr>
                <w:szCs w:val="24"/>
              </w:rPr>
            </w:pPr>
          </w:p>
        </w:tc>
        <w:tc>
          <w:tcPr>
            <w:tcW w:w="3572" w:type="dxa"/>
          </w:tcPr>
          <w:p w14:paraId="3DE8A47A" w14:textId="497BDD28" w:rsidR="005D0819" w:rsidRDefault="005D0819" w:rsidP="005D0819">
            <w:pPr>
              <w:spacing w:after="0"/>
              <w:rPr>
                <w:sz w:val="22"/>
              </w:rPr>
            </w:pPr>
            <w:r w:rsidRPr="000E6D63">
              <w:rPr>
                <w:sz w:val="22"/>
                <w:szCs w:val="22"/>
              </w:rPr>
              <w:t>nepasiturintiems gyventojams skaičiavimo paslaugos</w:t>
            </w:r>
          </w:p>
        </w:tc>
        <w:tc>
          <w:tcPr>
            <w:tcW w:w="1438" w:type="dxa"/>
            <w:vAlign w:val="center"/>
          </w:tcPr>
          <w:p w14:paraId="20FABC9B" w14:textId="77777777" w:rsidR="005D0819" w:rsidRDefault="005D0819" w:rsidP="005D0819">
            <w:pPr>
              <w:spacing w:after="0"/>
              <w:jc w:val="center"/>
              <w:rPr>
                <w:sz w:val="22"/>
              </w:rPr>
            </w:pPr>
          </w:p>
        </w:tc>
        <w:tc>
          <w:tcPr>
            <w:tcW w:w="836" w:type="dxa"/>
            <w:vAlign w:val="center"/>
          </w:tcPr>
          <w:p w14:paraId="4E224972" w14:textId="77777777" w:rsidR="005D0819" w:rsidRDefault="005D0819" w:rsidP="005D0819">
            <w:pPr>
              <w:spacing w:after="0"/>
              <w:jc w:val="center"/>
              <w:rPr>
                <w:sz w:val="22"/>
              </w:rPr>
            </w:pPr>
          </w:p>
        </w:tc>
        <w:tc>
          <w:tcPr>
            <w:tcW w:w="1418" w:type="dxa"/>
            <w:vAlign w:val="center"/>
          </w:tcPr>
          <w:p w14:paraId="14686AAA" w14:textId="77777777" w:rsidR="005D0819" w:rsidRDefault="005D0819" w:rsidP="005D0819">
            <w:pPr>
              <w:spacing w:after="0"/>
              <w:jc w:val="center"/>
              <w:rPr>
                <w:sz w:val="22"/>
              </w:rPr>
            </w:pPr>
          </w:p>
        </w:tc>
        <w:tc>
          <w:tcPr>
            <w:tcW w:w="1844" w:type="dxa"/>
            <w:vAlign w:val="center"/>
          </w:tcPr>
          <w:p w14:paraId="04D0C3D8" w14:textId="77777777" w:rsidR="005D0819" w:rsidRPr="00F74FD9" w:rsidRDefault="005D0819" w:rsidP="005D0819">
            <w:pPr>
              <w:spacing w:after="0"/>
              <w:jc w:val="center"/>
              <w:rPr>
                <w:bCs/>
                <w:szCs w:val="24"/>
              </w:rPr>
            </w:pPr>
          </w:p>
        </w:tc>
      </w:tr>
      <w:tr w:rsidR="005D0819" w14:paraId="63992B91" w14:textId="77777777" w:rsidTr="00AD3B5A">
        <w:trPr>
          <w:jc w:val="center"/>
        </w:trPr>
        <w:tc>
          <w:tcPr>
            <w:tcW w:w="7830" w:type="dxa"/>
            <w:gridSpan w:val="5"/>
          </w:tcPr>
          <w:p w14:paraId="517A3002" w14:textId="77777777" w:rsidR="005D0819" w:rsidRPr="0030449E" w:rsidRDefault="005D0819" w:rsidP="005D0819">
            <w:pPr>
              <w:spacing w:after="0"/>
              <w:jc w:val="right"/>
              <w:rPr>
                <w:b/>
                <w:bCs/>
                <w:szCs w:val="24"/>
              </w:rPr>
            </w:pPr>
            <w:r w:rsidRPr="0030449E">
              <w:t>PVM:</w:t>
            </w:r>
          </w:p>
        </w:tc>
        <w:tc>
          <w:tcPr>
            <w:tcW w:w="1850" w:type="dxa"/>
            <w:gridSpan w:val="2"/>
          </w:tcPr>
          <w:p w14:paraId="5790A866" w14:textId="7EE03C13" w:rsidR="005D0819" w:rsidRPr="00A03556" w:rsidRDefault="002E2227" w:rsidP="005D0819">
            <w:pPr>
              <w:spacing w:after="0"/>
              <w:rPr>
                <w:bCs/>
                <w:szCs w:val="24"/>
              </w:rPr>
            </w:pPr>
            <w:r>
              <w:rPr>
                <w:bCs/>
                <w:szCs w:val="24"/>
              </w:rPr>
              <w:t>8 505,00</w:t>
            </w:r>
          </w:p>
        </w:tc>
      </w:tr>
      <w:tr w:rsidR="005D0819" w14:paraId="261BCBE6" w14:textId="77777777" w:rsidTr="00AD3B5A">
        <w:trPr>
          <w:jc w:val="center"/>
        </w:trPr>
        <w:tc>
          <w:tcPr>
            <w:tcW w:w="7830" w:type="dxa"/>
            <w:gridSpan w:val="5"/>
          </w:tcPr>
          <w:p w14:paraId="062943B4" w14:textId="77777777" w:rsidR="005D0819" w:rsidRPr="0030449E" w:rsidRDefault="005D0819" w:rsidP="005D0819">
            <w:pPr>
              <w:spacing w:after="0"/>
              <w:jc w:val="right"/>
              <w:rPr>
                <w:b/>
                <w:bCs/>
                <w:szCs w:val="24"/>
              </w:rPr>
            </w:pPr>
            <w:r w:rsidRPr="0030449E">
              <w:t>Bendra preliminaraus paslaugų kiekio kaina, Eur su PVM:</w:t>
            </w:r>
          </w:p>
        </w:tc>
        <w:tc>
          <w:tcPr>
            <w:tcW w:w="1850" w:type="dxa"/>
            <w:gridSpan w:val="2"/>
          </w:tcPr>
          <w:p w14:paraId="781704B0" w14:textId="442DE01C" w:rsidR="005D0819" w:rsidRPr="00A03556" w:rsidRDefault="002E2227" w:rsidP="005D0819">
            <w:pPr>
              <w:spacing w:after="0"/>
              <w:rPr>
                <w:bCs/>
                <w:szCs w:val="24"/>
              </w:rPr>
            </w:pPr>
            <w:r>
              <w:rPr>
                <w:bCs/>
                <w:szCs w:val="24"/>
              </w:rPr>
              <w:t>49 005,00</w:t>
            </w:r>
          </w:p>
        </w:tc>
      </w:tr>
    </w:tbl>
    <w:p w14:paraId="136A090E" w14:textId="44577F12" w:rsidR="00947E9E" w:rsidRPr="00D45713" w:rsidRDefault="00947E9E" w:rsidP="00947E9E">
      <w:pPr>
        <w:spacing w:after="0"/>
        <w:ind w:firstLine="1134"/>
        <w:jc w:val="both"/>
        <w:rPr>
          <w:sz w:val="23"/>
          <w:szCs w:val="23"/>
        </w:rPr>
      </w:pPr>
      <w:bookmarkStart w:id="0" w:name="_Hlk107476870"/>
      <w:r w:rsidRPr="00D45713">
        <w:rPr>
          <w:b/>
          <w:bCs/>
          <w:sz w:val="23"/>
          <w:szCs w:val="23"/>
        </w:rPr>
        <w:t xml:space="preserve">Bendra preliminaraus paslaugų </w:t>
      </w:r>
      <w:bookmarkEnd w:id="0"/>
      <w:r w:rsidRPr="00D45713">
        <w:rPr>
          <w:b/>
          <w:bCs/>
          <w:sz w:val="23"/>
          <w:szCs w:val="23"/>
        </w:rPr>
        <w:t>kiekio kaina be PVM yra:</w:t>
      </w:r>
      <w:r w:rsidR="002E2227">
        <w:rPr>
          <w:sz w:val="23"/>
          <w:szCs w:val="23"/>
        </w:rPr>
        <w:t xml:space="preserve"> 4</w:t>
      </w:r>
      <w:r w:rsidR="003D0C94">
        <w:rPr>
          <w:sz w:val="23"/>
          <w:szCs w:val="23"/>
        </w:rPr>
        <w:t>0</w:t>
      </w:r>
      <w:r w:rsidR="00B72BE8">
        <w:rPr>
          <w:sz w:val="23"/>
          <w:szCs w:val="23"/>
        </w:rPr>
        <w:t xml:space="preserve"> 500</w:t>
      </w:r>
      <w:r w:rsidR="00F75EFA">
        <w:rPr>
          <w:sz w:val="23"/>
          <w:szCs w:val="23"/>
        </w:rPr>
        <w:t xml:space="preserve"> Eur, 00</w:t>
      </w:r>
      <w:r w:rsidRPr="00D45713">
        <w:rPr>
          <w:sz w:val="23"/>
          <w:szCs w:val="23"/>
        </w:rPr>
        <w:t xml:space="preserve"> ct (</w:t>
      </w:r>
      <w:r w:rsidR="002E2227">
        <w:rPr>
          <w:sz w:val="23"/>
          <w:szCs w:val="23"/>
        </w:rPr>
        <w:t>keturiasdešimt tūkstančių</w:t>
      </w:r>
      <w:r w:rsidR="00B22795">
        <w:rPr>
          <w:sz w:val="23"/>
          <w:szCs w:val="23"/>
        </w:rPr>
        <w:t xml:space="preserve"> penki šimtai</w:t>
      </w:r>
      <w:r w:rsidR="009C22D9">
        <w:rPr>
          <w:sz w:val="23"/>
          <w:szCs w:val="23"/>
        </w:rPr>
        <w:t xml:space="preserve"> eurų, nulis</w:t>
      </w:r>
      <w:r w:rsidRPr="00D45713">
        <w:rPr>
          <w:sz w:val="23"/>
          <w:szCs w:val="23"/>
        </w:rPr>
        <w:t xml:space="preserve"> ct).</w:t>
      </w:r>
    </w:p>
    <w:p w14:paraId="65EA1109" w14:textId="56B6736B" w:rsidR="00947E9E" w:rsidRPr="00D45713" w:rsidRDefault="00947E9E" w:rsidP="00947E9E">
      <w:pPr>
        <w:spacing w:after="0"/>
        <w:ind w:firstLine="1134"/>
        <w:jc w:val="both"/>
        <w:rPr>
          <w:sz w:val="23"/>
          <w:szCs w:val="23"/>
        </w:rPr>
      </w:pPr>
      <w:r w:rsidRPr="00D45713">
        <w:rPr>
          <w:b/>
          <w:bCs/>
          <w:sz w:val="23"/>
          <w:szCs w:val="23"/>
        </w:rPr>
        <w:t>PVM yra:</w:t>
      </w:r>
      <w:r w:rsidR="002E2227">
        <w:rPr>
          <w:sz w:val="23"/>
          <w:szCs w:val="23"/>
        </w:rPr>
        <w:t xml:space="preserve"> 8 505,00</w:t>
      </w:r>
      <w:r w:rsidR="009C22D9">
        <w:rPr>
          <w:sz w:val="23"/>
          <w:szCs w:val="23"/>
        </w:rPr>
        <w:t xml:space="preserve"> Eur, 00 ct (</w:t>
      </w:r>
      <w:r w:rsidR="002E2227">
        <w:rPr>
          <w:sz w:val="23"/>
          <w:szCs w:val="23"/>
        </w:rPr>
        <w:t>aštuon</w:t>
      </w:r>
      <w:r w:rsidR="00BB7D9E">
        <w:rPr>
          <w:sz w:val="23"/>
          <w:szCs w:val="23"/>
        </w:rPr>
        <w:t xml:space="preserve">i tūkstančiai </w:t>
      </w:r>
      <w:r w:rsidR="002E2227">
        <w:rPr>
          <w:sz w:val="23"/>
          <w:szCs w:val="23"/>
        </w:rPr>
        <w:t>penki šimtai</w:t>
      </w:r>
      <w:r w:rsidR="009F36EE">
        <w:rPr>
          <w:sz w:val="23"/>
          <w:szCs w:val="23"/>
        </w:rPr>
        <w:t xml:space="preserve"> penki</w:t>
      </w:r>
      <w:r w:rsidR="000C0421">
        <w:rPr>
          <w:sz w:val="23"/>
          <w:szCs w:val="23"/>
        </w:rPr>
        <w:t xml:space="preserve"> eur</w:t>
      </w:r>
      <w:r w:rsidR="002B6204">
        <w:rPr>
          <w:sz w:val="23"/>
          <w:szCs w:val="23"/>
        </w:rPr>
        <w:t>ai</w:t>
      </w:r>
      <w:r w:rsidR="000C0421">
        <w:rPr>
          <w:sz w:val="23"/>
          <w:szCs w:val="23"/>
        </w:rPr>
        <w:t>, nulis</w:t>
      </w:r>
      <w:r w:rsidRPr="00D45713">
        <w:rPr>
          <w:sz w:val="23"/>
          <w:szCs w:val="23"/>
        </w:rPr>
        <w:t xml:space="preserve"> ct).</w:t>
      </w:r>
    </w:p>
    <w:p w14:paraId="5F9C73E3" w14:textId="3D14C846" w:rsidR="00947E9E" w:rsidRPr="00D45713" w:rsidRDefault="00947E9E" w:rsidP="00947E9E">
      <w:pPr>
        <w:spacing w:after="0"/>
        <w:ind w:firstLine="1134"/>
        <w:jc w:val="both"/>
        <w:rPr>
          <w:sz w:val="23"/>
          <w:szCs w:val="23"/>
        </w:rPr>
      </w:pPr>
      <w:r w:rsidRPr="00D45713">
        <w:rPr>
          <w:b/>
          <w:bCs/>
          <w:sz w:val="23"/>
          <w:szCs w:val="23"/>
        </w:rPr>
        <w:t>Bendra preliminaraus paslaugų kiekio kaina su PVM yra:</w:t>
      </w:r>
      <w:r w:rsidR="002E30CE">
        <w:rPr>
          <w:sz w:val="23"/>
          <w:szCs w:val="23"/>
        </w:rPr>
        <w:t xml:space="preserve"> 49 005</w:t>
      </w:r>
      <w:r w:rsidR="000C0421">
        <w:rPr>
          <w:sz w:val="23"/>
          <w:szCs w:val="23"/>
        </w:rPr>
        <w:t xml:space="preserve"> Eur, 00 ct (</w:t>
      </w:r>
      <w:r w:rsidR="002E30CE">
        <w:rPr>
          <w:sz w:val="23"/>
          <w:szCs w:val="23"/>
        </w:rPr>
        <w:t>keturiasdešimt devyni tūkstančiai</w:t>
      </w:r>
      <w:r w:rsidR="00235904">
        <w:rPr>
          <w:sz w:val="23"/>
          <w:szCs w:val="23"/>
        </w:rPr>
        <w:t xml:space="preserve"> penki</w:t>
      </w:r>
      <w:r w:rsidR="000C0421">
        <w:rPr>
          <w:sz w:val="23"/>
          <w:szCs w:val="23"/>
        </w:rPr>
        <w:t xml:space="preserve"> eur</w:t>
      </w:r>
      <w:r w:rsidR="00235904">
        <w:rPr>
          <w:sz w:val="23"/>
          <w:szCs w:val="23"/>
        </w:rPr>
        <w:t>ai</w:t>
      </w:r>
      <w:r w:rsidR="000C0421">
        <w:rPr>
          <w:sz w:val="23"/>
          <w:szCs w:val="23"/>
        </w:rPr>
        <w:t>, nulis</w:t>
      </w:r>
      <w:r w:rsidRPr="00D45713">
        <w:rPr>
          <w:sz w:val="23"/>
          <w:szCs w:val="23"/>
        </w:rPr>
        <w:t xml:space="preserve"> ct).</w:t>
      </w:r>
    </w:p>
    <w:p w14:paraId="1016C1B4" w14:textId="77777777" w:rsidR="00947E9E" w:rsidRDefault="00947E9E" w:rsidP="00947E9E">
      <w:pPr>
        <w:spacing w:after="0"/>
        <w:ind w:firstLine="1134"/>
        <w:rPr>
          <w:b/>
          <w:bCs/>
          <w:i/>
          <w:iCs/>
          <w:szCs w:val="24"/>
        </w:rPr>
      </w:pPr>
    </w:p>
    <w:p w14:paraId="5411E1FE" w14:textId="77777777" w:rsidR="00947E9E" w:rsidRPr="006B4D35" w:rsidRDefault="00947E9E" w:rsidP="00947E9E">
      <w:pPr>
        <w:spacing w:after="0"/>
        <w:ind w:firstLine="1134"/>
        <w:rPr>
          <w:b/>
          <w:bCs/>
          <w:i/>
          <w:iCs/>
          <w:szCs w:val="24"/>
        </w:rPr>
      </w:pPr>
      <w:r w:rsidRPr="006B4D35">
        <w:rPr>
          <w:b/>
          <w:bCs/>
          <w:i/>
          <w:iCs/>
          <w:szCs w:val="24"/>
        </w:rPr>
        <w:t>Pastabos:</w:t>
      </w:r>
    </w:p>
    <w:p w14:paraId="4D17B1AD" w14:textId="77777777" w:rsidR="00947E9E" w:rsidRPr="006B4D35" w:rsidRDefault="00947E9E" w:rsidP="00947E9E">
      <w:pPr>
        <w:spacing w:after="0" w:line="240" w:lineRule="auto"/>
        <w:ind w:firstLine="1134"/>
        <w:jc w:val="both"/>
        <w:rPr>
          <w:i/>
          <w:iCs/>
          <w:sz w:val="22"/>
        </w:rPr>
      </w:pPr>
      <w:r w:rsidRPr="006B4D35">
        <w:rPr>
          <w:szCs w:val="24"/>
        </w:rPr>
        <w:t>-</w:t>
      </w:r>
      <w:r w:rsidRPr="006B4D35">
        <w:rPr>
          <w:i/>
          <w:iCs/>
          <w:szCs w:val="24"/>
        </w:rPr>
        <w:tab/>
      </w:r>
      <w:r w:rsidRPr="006B4D35">
        <w:rPr>
          <w:i/>
          <w:iCs/>
          <w:sz w:val="22"/>
        </w:rPr>
        <w:t>Kainos pasiūlyme nurodomos, paliekant du skaitmenis po kablelio;</w:t>
      </w:r>
    </w:p>
    <w:p w14:paraId="210822F9" w14:textId="77777777" w:rsidR="00947E9E" w:rsidRPr="00973CD7" w:rsidRDefault="00947E9E" w:rsidP="00947E9E">
      <w:pPr>
        <w:pStyle w:val="Textbody"/>
        <w:ind w:firstLine="1134"/>
        <w:jc w:val="both"/>
        <w:rPr>
          <w:i/>
          <w:iCs/>
          <w:color w:val="FF0000"/>
          <w:szCs w:val="22"/>
        </w:rPr>
      </w:pPr>
      <w:r w:rsidRPr="006B4D35">
        <w:rPr>
          <w:i/>
          <w:iCs/>
          <w:szCs w:val="22"/>
        </w:rPr>
        <w:t xml:space="preserve">- Bendra preliminaraus paslaugų kiekio kaina </w:t>
      </w:r>
      <w:r w:rsidRPr="006B4D35">
        <w:rPr>
          <w:i/>
          <w:iCs/>
          <w:szCs w:val="22"/>
          <w:u w:val="single"/>
        </w:rPr>
        <w:t>bus naudojama tik pasiūlymų eilei sudaryti ir laimėtojui nustatyti</w:t>
      </w:r>
      <w:r w:rsidRPr="006B4D35">
        <w:rPr>
          <w:i/>
          <w:iCs/>
          <w:szCs w:val="22"/>
        </w:rPr>
        <w:t xml:space="preserve">. Pasiūlyme nurodyti paslaugų kiekiai yra </w:t>
      </w:r>
      <w:r>
        <w:rPr>
          <w:i/>
          <w:iCs/>
          <w:szCs w:val="22"/>
        </w:rPr>
        <w:t xml:space="preserve">maksimalūs, </w:t>
      </w:r>
      <w:r w:rsidRPr="006B4D35">
        <w:rPr>
          <w:i/>
          <w:iCs/>
          <w:szCs w:val="22"/>
        </w:rPr>
        <w:t xml:space="preserve"> </w:t>
      </w:r>
      <w:proofErr w:type="spellStart"/>
      <w:r w:rsidRPr="006B4D35">
        <w:rPr>
          <w:i/>
          <w:iCs/>
          <w:szCs w:val="22"/>
        </w:rPr>
        <w:t>t.y</w:t>
      </w:r>
      <w:proofErr w:type="spellEnd"/>
      <w:r w:rsidRPr="006B4D35">
        <w:rPr>
          <w:i/>
          <w:iCs/>
          <w:szCs w:val="22"/>
        </w:rPr>
        <w:t>. sutarties vykdymo metu užsakovas gali nupirkti mažesnį paslaugų kiekį.</w:t>
      </w:r>
      <w:r>
        <w:rPr>
          <w:i/>
          <w:iCs/>
          <w:szCs w:val="22"/>
        </w:rPr>
        <w:t xml:space="preserve"> </w:t>
      </w:r>
    </w:p>
    <w:p w14:paraId="50327E3A" w14:textId="77777777" w:rsidR="00947E9E" w:rsidRPr="006B4D35" w:rsidRDefault="00947E9E" w:rsidP="00947E9E">
      <w:pPr>
        <w:pStyle w:val="Textbody"/>
        <w:ind w:firstLine="1134"/>
        <w:jc w:val="both"/>
        <w:rPr>
          <w:i/>
          <w:iCs/>
          <w:szCs w:val="22"/>
        </w:rPr>
      </w:pPr>
      <w:r>
        <w:rPr>
          <w:i/>
          <w:iCs/>
          <w:szCs w:val="22"/>
        </w:rPr>
        <w:t xml:space="preserve">- </w:t>
      </w:r>
      <w:bookmarkStart w:id="1" w:name="_Hlk117847880"/>
      <w:r w:rsidRPr="000E6D63">
        <w:rPr>
          <w:i/>
          <w:iCs/>
          <w:szCs w:val="22"/>
        </w:rPr>
        <w:t xml:space="preserve">Įrašų skaičius pirkimo sutarties vykdymo laikotarpiu gali didėti 15 proc. </w:t>
      </w:r>
      <w:bookmarkEnd w:id="1"/>
    </w:p>
    <w:p w14:paraId="3C2153C2" w14:textId="77777777" w:rsidR="00947E9E" w:rsidRDefault="00947E9E" w:rsidP="00947E9E">
      <w:pPr>
        <w:spacing w:after="0" w:line="240" w:lineRule="auto"/>
        <w:ind w:firstLine="851"/>
        <w:jc w:val="both"/>
        <w:rPr>
          <w:szCs w:val="24"/>
        </w:rPr>
      </w:pPr>
    </w:p>
    <w:p w14:paraId="65970766" w14:textId="77777777" w:rsidR="00947E9E" w:rsidRPr="00D45713" w:rsidRDefault="00947E9E" w:rsidP="00947E9E">
      <w:pPr>
        <w:spacing w:after="0" w:line="240" w:lineRule="auto"/>
        <w:ind w:firstLine="851"/>
        <w:jc w:val="both"/>
        <w:rPr>
          <w:sz w:val="23"/>
          <w:szCs w:val="23"/>
        </w:rPr>
      </w:pPr>
      <w:r w:rsidRPr="00D45713">
        <w:rPr>
          <w:sz w:val="23"/>
          <w:szCs w:val="23"/>
        </w:rPr>
        <w:t>Tais atvejais, kai pagal galiojančius teisės aktus tiekėjui nereikia mokėti PVM, jis lentelės eilutės „PVM“ bei „Bendra preliminaraus paslaugų įkainio suma su PVM “ nepildo ir nurodo priežastis, dėl kurių PVM nemoka.</w:t>
      </w:r>
    </w:p>
    <w:p w14:paraId="6E03D0A8" w14:textId="77777777" w:rsidR="00947E9E" w:rsidRPr="00D45713" w:rsidRDefault="00947E9E" w:rsidP="00947E9E">
      <w:pPr>
        <w:spacing w:after="0" w:line="240" w:lineRule="auto"/>
        <w:ind w:firstLine="720"/>
        <w:jc w:val="both"/>
        <w:rPr>
          <w:rFonts w:cs="Times New Roman"/>
          <w:sz w:val="23"/>
          <w:szCs w:val="23"/>
          <w:lang w:eastAsia="en-US"/>
        </w:rPr>
      </w:pPr>
      <w:r w:rsidRPr="00D45713">
        <w:rPr>
          <w:rFonts w:cs="Times New Roman"/>
          <w:sz w:val="23"/>
          <w:szCs w:val="23"/>
          <w:lang w:eastAsia="en-US"/>
        </w:rPr>
        <w:t>Pasiūlymas galioja 90 dienų nuo paskutinės pasiūlymų pateikimo termino dienos imtinai.</w:t>
      </w:r>
    </w:p>
    <w:p w14:paraId="2368BFDC" w14:textId="77777777" w:rsidR="00947E9E" w:rsidRPr="00D45713" w:rsidRDefault="00947E9E" w:rsidP="00947E9E">
      <w:pPr>
        <w:tabs>
          <w:tab w:val="left" w:pos="720"/>
        </w:tabs>
        <w:spacing w:after="0" w:line="240" w:lineRule="auto"/>
        <w:ind w:firstLine="720"/>
        <w:jc w:val="both"/>
        <w:rPr>
          <w:rFonts w:cs="Times New Roman"/>
          <w:sz w:val="23"/>
          <w:szCs w:val="23"/>
          <w:lang w:eastAsia="en-US"/>
        </w:rPr>
      </w:pPr>
      <w:r w:rsidRPr="00D45713">
        <w:rPr>
          <w:sz w:val="23"/>
          <w:szCs w:val="23"/>
        </w:rPr>
        <w:t xml:space="preserve">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 </w:t>
      </w:r>
    </w:p>
    <w:p w14:paraId="04951419" w14:textId="77777777" w:rsidR="00947E9E" w:rsidRPr="00D45713" w:rsidRDefault="00947E9E" w:rsidP="00947E9E">
      <w:pPr>
        <w:tabs>
          <w:tab w:val="left" w:pos="720"/>
        </w:tabs>
        <w:spacing w:after="0" w:line="240" w:lineRule="auto"/>
        <w:jc w:val="both"/>
        <w:rPr>
          <w:sz w:val="23"/>
          <w:szCs w:val="23"/>
        </w:rPr>
      </w:pPr>
      <w:r w:rsidRPr="00D45713">
        <w:rPr>
          <w:sz w:val="23"/>
          <w:szCs w:val="23"/>
        </w:rPr>
        <w:tab/>
        <w:t>Taip pat mes patvirtiname, kad visa pasiūlyme pateikta informacija yra teisinga, atitinka tikrovę ir apima visa, ko reikia visiškam ir tinkamam sutarties įvykdymui.</w:t>
      </w:r>
    </w:p>
    <w:p w14:paraId="6630A6E5" w14:textId="77777777" w:rsidR="00947E9E" w:rsidRPr="00D45713" w:rsidRDefault="00947E9E" w:rsidP="00947E9E">
      <w:pPr>
        <w:spacing w:after="0" w:line="240" w:lineRule="auto"/>
        <w:ind w:firstLine="720"/>
        <w:jc w:val="both"/>
        <w:rPr>
          <w:sz w:val="23"/>
          <w:szCs w:val="23"/>
        </w:rPr>
      </w:pPr>
      <w:r w:rsidRPr="00D45713">
        <w:rPr>
          <w:sz w:val="23"/>
          <w:szCs w:val="23"/>
        </w:rPr>
        <w:t>Siūlomos paslaugos visiškai atitinka pirkimo dokumentuose nurodytus reikalavimus.</w:t>
      </w:r>
    </w:p>
    <w:p w14:paraId="737F98A6" w14:textId="77777777" w:rsidR="00947E9E" w:rsidRPr="00D45713" w:rsidRDefault="00947E9E" w:rsidP="00947E9E">
      <w:pPr>
        <w:spacing w:after="0" w:line="240" w:lineRule="auto"/>
        <w:ind w:firstLine="720"/>
        <w:jc w:val="both"/>
        <w:rPr>
          <w:rFonts w:cs="Times New Roman"/>
          <w:sz w:val="23"/>
          <w:szCs w:val="23"/>
          <w:lang w:eastAsia="lt-LT"/>
        </w:rPr>
      </w:pPr>
      <w:r w:rsidRPr="00D45713">
        <w:rPr>
          <w:sz w:val="23"/>
          <w:szCs w:val="23"/>
          <w:lang w:eastAsia="lt-LT"/>
        </w:rPr>
        <w:t xml:space="preserve">Ši pasiūlyme nurodyta informacija yra konfidenciali </w:t>
      </w:r>
      <w:r w:rsidRPr="00D45713">
        <w:rPr>
          <w:i/>
          <w:sz w:val="23"/>
          <w:szCs w:val="23"/>
          <w:lang w:eastAsia="lt-LT"/>
        </w:rPr>
        <w:t xml:space="preserve">/Perkančioji </w:t>
      </w:r>
      <w:r w:rsidRPr="00D45713">
        <w:rPr>
          <w:sz w:val="23"/>
          <w:szCs w:val="23"/>
        </w:rPr>
        <w:t>organizacija</w:t>
      </w:r>
      <w:r w:rsidRPr="00D45713">
        <w:rPr>
          <w:i/>
          <w:sz w:val="23"/>
          <w:szCs w:val="23"/>
          <w:lang w:eastAsia="lt-LT"/>
        </w:rPr>
        <w:t xml:space="preserve"> šios informacijos negali atskleisti tretiesiems asmenims/</w:t>
      </w:r>
      <w:r w:rsidRPr="00D45713">
        <w:rPr>
          <w:sz w:val="23"/>
          <w:szCs w:val="23"/>
          <w:lang w:eastAsia="lt-LT"/>
        </w:rPr>
        <w:t>:</w:t>
      </w:r>
    </w:p>
    <w:tbl>
      <w:tblPr>
        <w:tblpPr w:leftFromText="180" w:rightFromText="180" w:vertAnchor="text" w:horzAnchor="margin" w:tblpX="108" w:tblpY="199"/>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103"/>
      </w:tblGrid>
      <w:tr w:rsidR="00947E9E" w:rsidRPr="000A3192" w14:paraId="073B676A" w14:textId="77777777" w:rsidTr="00AD3B5A">
        <w:trPr>
          <w:trHeight w:val="837"/>
        </w:trPr>
        <w:tc>
          <w:tcPr>
            <w:tcW w:w="588" w:type="dxa"/>
          </w:tcPr>
          <w:p w14:paraId="01100302" w14:textId="77777777" w:rsidR="00947E9E" w:rsidRPr="00EA2A69" w:rsidRDefault="00947E9E" w:rsidP="00AD3B5A">
            <w:pPr>
              <w:spacing w:after="0" w:line="240" w:lineRule="auto"/>
              <w:ind w:right="-108"/>
              <w:jc w:val="both"/>
              <w:rPr>
                <w:sz w:val="23"/>
                <w:szCs w:val="23"/>
                <w:lang w:eastAsia="lt-LT"/>
              </w:rPr>
            </w:pPr>
            <w:proofErr w:type="spellStart"/>
            <w:r w:rsidRPr="00EA2A69">
              <w:rPr>
                <w:sz w:val="23"/>
                <w:szCs w:val="23"/>
                <w:lang w:eastAsia="lt-LT"/>
              </w:rPr>
              <w:t>Eil.Nr</w:t>
            </w:r>
            <w:proofErr w:type="spellEnd"/>
            <w:r w:rsidRPr="00EA2A69">
              <w:rPr>
                <w:sz w:val="23"/>
                <w:szCs w:val="23"/>
                <w:lang w:eastAsia="lt-LT"/>
              </w:rPr>
              <w:t>.</w:t>
            </w:r>
          </w:p>
        </w:tc>
        <w:tc>
          <w:tcPr>
            <w:tcW w:w="3518" w:type="dxa"/>
          </w:tcPr>
          <w:p w14:paraId="5E500A03" w14:textId="77777777" w:rsidR="00947E9E" w:rsidRPr="00EA2A69" w:rsidRDefault="00947E9E" w:rsidP="00AD3B5A">
            <w:pPr>
              <w:spacing w:after="0" w:line="240" w:lineRule="auto"/>
              <w:ind w:right="-108"/>
              <w:rPr>
                <w:sz w:val="23"/>
                <w:szCs w:val="23"/>
                <w:lang w:eastAsia="lt-LT"/>
              </w:rPr>
            </w:pPr>
            <w:r w:rsidRPr="00EA2A69">
              <w:rPr>
                <w:sz w:val="23"/>
                <w:szCs w:val="23"/>
                <w:lang w:eastAsia="lt-LT"/>
              </w:rPr>
              <w:t>Pateikto dokumento pavadinimas (rekomenduojama pavadinime vartoti žodį „Konfidencialu“)</w:t>
            </w:r>
          </w:p>
        </w:tc>
        <w:tc>
          <w:tcPr>
            <w:tcW w:w="5103" w:type="dxa"/>
          </w:tcPr>
          <w:p w14:paraId="3F9D0E53" w14:textId="77777777" w:rsidR="00947E9E" w:rsidRPr="00EA2A69" w:rsidRDefault="00947E9E" w:rsidP="00AD3B5A">
            <w:pPr>
              <w:spacing w:after="0" w:line="240" w:lineRule="auto"/>
              <w:ind w:right="-108"/>
              <w:jc w:val="center"/>
              <w:rPr>
                <w:sz w:val="23"/>
                <w:szCs w:val="23"/>
                <w:lang w:eastAsia="lt-LT"/>
              </w:rPr>
            </w:pPr>
            <w:r w:rsidRPr="00EA2A69">
              <w:rPr>
                <w:sz w:val="23"/>
                <w:szCs w:val="23"/>
                <w:lang w:eastAsia="lt-LT"/>
              </w:rPr>
              <w:t xml:space="preserve">Dokumentas yra įkeltas šioje CVP IS pasiūlymo lango eilutėje („Prisegti dokumentai“ arba </w:t>
            </w:r>
            <w:r w:rsidRPr="00EA2A69">
              <w:rPr>
                <w:bCs/>
                <w:sz w:val="23"/>
                <w:szCs w:val="23"/>
                <w:lang w:eastAsia="lt-LT"/>
              </w:rPr>
              <w:t>„Kvalifikaciniai klausimai“ prie atsakymo į klausimą)</w:t>
            </w:r>
          </w:p>
        </w:tc>
      </w:tr>
      <w:tr w:rsidR="00947E9E" w:rsidRPr="00A537C5" w14:paraId="4A602898" w14:textId="77777777" w:rsidTr="00AD3B5A">
        <w:trPr>
          <w:trHeight w:val="428"/>
        </w:trPr>
        <w:tc>
          <w:tcPr>
            <w:tcW w:w="588" w:type="dxa"/>
          </w:tcPr>
          <w:p w14:paraId="0CFAF825" w14:textId="77777777" w:rsidR="00947E9E" w:rsidRPr="00A537C5" w:rsidRDefault="00947E9E" w:rsidP="00AD3B5A">
            <w:pPr>
              <w:spacing w:after="0" w:line="240" w:lineRule="auto"/>
              <w:ind w:right="-108"/>
              <w:jc w:val="both"/>
              <w:rPr>
                <w:color w:val="FF0000"/>
                <w:szCs w:val="24"/>
                <w:lang w:eastAsia="lt-LT"/>
              </w:rPr>
            </w:pPr>
          </w:p>
        </w:tc>
        <w:tc>
          <w:tcPr>
            <w:tcW w:w="3518" w:type="dxa"/>
          </w:tcPr>
          <w:p w14:paraId="130E647B" w14:textId="77777777" w:rsidR="00947E9E" w:rsidRPr="00A537C5" w:rsidRDefault="00947E9E" w:rsidP="00AD3B5A">
            <w:pPr>
              <w:spacing w:after="0" w:line="240" w:lineRule="auto"/>
              <w:ind w:right="-108"/>
              <w:jc w:val="both"/>
              <w:rPr>
                <w:color w:val="FF0000"/>
                <w:szCs w:val="24"/>
                <w:lang w:eastAsia="lt-LT"/>
              </w:rPr>
            </w:pPr>
          </w:p>
        </w:tc>
        <w:tc>
          <w:tcPr>
            <w:tcW w:w="5103" w:type="dxa"/>
          </w:tcPr>
          <w:p w14:paraId="2A318FA3" w14:textId="77777777" w:rsidR="00947E9E" w:rsidRPr="00A537C5" w:rsidRDefault="00947E9E" w:rsidP="00AD3B5A">
            <w:pPr>
              <w:spacing w:after="0" w:line="240" w:lineRule="auto"/>
              <w:ind w:right="-108"/>
              <w:jc w:val="both"/>
              <w:rPr>
                <w:color w:val="FF0000"/>
                <w:szCs w:val="24"/>
                <w:lang w:eastAsia="lt-LT"/>
              </w:rPr>
            </w:pPr>
          </w:p>
        </w:tc>
      </w:tr>
      <w:tr w:rsidR="00947E9E" w:rsidRPr="00A537C5" w14:paraId="209B513B" w14:textId="77777777" w:rsidTr="00AD3B5A">
        <w:trPr>
          <w:trHeight w:val="428"/>
        </w:trPr>
        <w:tc>
          <w:tcPr>
            <w:tcW w:w="588" w:type="dxa"/>
          </w:tcPr>
          <w:p w14:paraId="66023AE4" w14:textId="77777777" w:rsidR="00947E9E" w:rsidRPr="00A537C5" w:rsidRDefault="00947E9E" w:rsidP="00AD3B5A">
            <w:pPr>
              <w:spacing w:after="0" w:line="240" w:lineRule="auto"/>
              <w:ind w:right="-108"/>
              <w:jc w:val="both"/>
              <w:rPr>
                <w:color w:val="FF0000"/>
                <w:szCs w:val="24"/>
                <w:lang w:eastAsia="lt-LT"/>
              </w:rPr>
            </w:pPr>
          </w:p>
        </w:tc>
        <w:tc>
          <w:tcPr>
            <w:tcW w:w="3518" w:type="dxa"/>
          </w:tcPr>
          <w:p w14:paraId="7E9A1757" w14:textId="77777777" w:rsidR="00947E9E" w:rsidRPr="00A537C5" w:rsidRDefault="00947E9E" w:rsidP="00AD3B5A">
            <w:pPr>
              <w:spacing w:after="0" w:line="240" w:lineRule="auto"/>
              <w:ind w:right="-108"/>
              <w:jc w:val="both"/>
              <w:rPr>
                <w:color w:val="FF0000"/>
                <w:szCs w:val="24"/>
                <w:lang w:eastAsia="lt-LT"/>
              </w:rPr>
            </w:pPr>
          </w:p>
        </w:tc>
        <w:tc>
          <w:tcPr>
            <w:tcW w:w="5103" w:type="dxa"/>
          </w:tcPr>
          <w:p w14:paraId="787E4EA0" w14:textId="77777777" w:rsidR="00947E9E" w:rsidRPr="00A537C5" w:rsidRDefault="00947E9E" w:rsidP="00AD3B5A">
            <w:pPr>
              <w:spacing w:after="0" w:line="240" w:lineRule="auto"/>
              <w:ind w:right="-108"/>
              <w:jc w:val="both"/>
              <w:rPr>
                <w:color w:val="FF0000"/>
                <w:szCs w:val="24"/>
                <w:lang w:eastAsia="lt-LT"/>
              </w:rPr>
            </w:pPr>
          </w:p>
        </w:tc>
      </w:tr>
      <w:tr w:rsidR="00947E9E" w:rsidRPr="00A537C5" w14:paraId="23C9235F" w14:textId="77777777" w:rsidTr="00AD3B5A">
        <w:trPr>
          <w:trHeight w:val="428"/>
        </w:trPr>
        <w:tc>
          <w:tcPr>
            <w:tcW w:w="588" w:type="dxa"/>
          </w:tcPr>
          <w:p w14:paraId="0187F6B7" w14:textId="77777777" w:rsidR="00947E9E" w:rsidRPr="00A537C5" w:rsidRDefault="00947E9E" w:rsidP="00AD3B5A">
            <w:pPr>
              <w:spacing w:after="0" w:line="240" w:lineRule="auto"/>
              <w:ind w:right="-108"/>
              <w:jc w:val="both"/>
              <w:rPr>
                <w:color w:val="FF0000"/>
                <w:szCs w:val="24"/>
                <w:lang w:eastAsia="lt-LT"/>
              </w:rPr>
            </w:pPr>
          </w:p>
        </w:tc>
        <w:tc>
          <w:tcPr>
            <w:tcW w:w="3518" w:type="dxa"/>
          </w:tcPr>
          <w:p w14:paraId="58107962" w14:textId="77777777" w:rsidR="00947E9E" w:rsidRPr="00A537C5" w:rsidRDefault="00947E9E" w:rsidP="00AD3B5A">
            <w:pPr>
              <w:spacing w:after="0" w:line="240" w:lineRule="auto"/>
              <w:ind w:right="-108"/>
              <w:jc w:val="both"/>
              <w:rPr>
                <w:color w:val="FF0000"/>
                <w:szCs w:val="24"/>
                <w:lang w:eastAsia="lt-LT"/>
              </w:rPr>
            </w:pPr>
          </w:p>
        </w:tc>
        <w:tc>
          <w:tcPr>
            <w:tcW w:w="5103" w:type="dxa"/>
          </w:tcPr>
          <w:p w14:paraId="0B0D9992" w14:textId="77777777" w:rsidR="00947E9E" w:rsidRPr="00A537C5" w:rsidRDefault="00947E9E" w:rsidP="00AD3B5A">
            <w:pPr>
              <w:spacing w:after="0" w:line="240" w:lineRule="auto"/>
              <w:ind w:right="-108"/>
              <w:jc w:val="both"/>
              <w:rPr>
                <w:color w:val="FF0000"/>
                <w:szCs w:val="24"/>
                <w:lang w:eastAsia="lt-LT"/>
              </w:rPr>
            </w:pPr>
          </w:p>
        </w:tc>
      </w:tr>
    </w:tbl>
    <w:p w14:paraId="765EC93A" w14:textId="77777777" w:rsidR="00947E9E" w:rsidRDefault="00947E9E" w:rsidP="00947E9E">
      <w:pPr>
        <w:spacing w:after="0" w:line="240" w:lineRule="auto"/>
        <w:ind w:firstLine="728"/>
        <w:jc w:val="both"/>
        <w:rPr>
          <w:b/>
          <w:i/>
          <w:sz w:val="20"/>
          <w:szCs w:val="20"/>
        </w:rPr>
      </w:pPr>
    </w:p>
    <w:p w14:paraId="2D5AAE7B" w14:textId="77777777" w:rsidR="00947E9E" w:rsidRDefault="00947E9E" w:rsidP="00947E9E">
      <w:pPr>
        <w:spacing w:after="0" w:line="240" w:lineRule="auto"/>
        <w:ind w:firstLine="728"/>
        <w:jc w:val="both"/>
        <w:rPr>
          <w:b/>
          <w:i/>
          <w:sz w:val="20"/>
          <w:szCs w:val="20"/>
        </w:rPr>
      </w:pPr>
    </w:p>
    <w:p w14:paraId="0AE47AA1" w14:textId="77777777" w:rsidR="00947E9E" w:rsidRPr="000A3192" w:rsidRDefault="00947E9E" w:rsidP="00947E9E">
      <w:pPr>
        <w:spacing w:after="0" w:line="240" w:lineRule="auto"/>
        <w:ind w:firstLine="728"/>
        <w:jc w:val="both"/>
        <w:rPr>
          <w:bCs/>
          <w:i/>
          <w:sz w:val="20"/>
          <w:szCs w:val="20"/>
          <w:lang w:eastAsia="en-US"/>
        </w:rPr>
      </w:pPr>
      <w:r w:rsidRPr="000A3192">
        <w:rPr>
          <w:b/>
          <w:i/>
          <w:sz w:val="20"/>
          <w:szCs w:val="20"/>
        </w:rPr>
        <w:t>Pastaba.</w:t>
      </w:r>
      <w:r w:rsidRPr="000A3192">
        <w:rPr>
          <w:bCs/>
          <w:i/>
          <w:sz w:val="20"/>
          <w:szCs w:val="20"/>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7A413313" w14:textId="77777777" w:rsidR="00947E9E" w:rsidRPr="000A3192" w:rsidRDefault="00947E9E" w:rsidP="00947E9E">
      <w:pPr>
        <w:spacing w:after="0" w:line="240" w:lineRule="auto"/>
        <w:ind w:firstLine="709"/>
        <w:jc w:val="both"/>
        <w:rPr>
          <w:bCs/>
          <w:i/>
          <w:iCs/>
          <w:sz w:val="20"/>
          <w:szCs w:val="20"/>
          <w:lang w:eastAsia="lt-LT"/>
        </w:rPr>
      </w:pPr>
      <w:r w:rsidRPr="000A3192">
        <w:rPr>
          <w:bCs/>
          <w:i/>
          <w:sz w:val="20"/>
          <w:szCs w:val="20"/>
        </w:rPr>
        <w:t>Atkreipiame dėmesį,</w:t>
      </w:r>
      <w:r w:rsidRPr="000A3192">
        <w:rPr>
          <w:bCs/>
          <w:i/>
          <w:iCs/>
          <w:sz w:val="20"/>
          <w:szCs w:val="20"/>
        </w:rPr>
        <w:t xml:space="preserve"> kad vadovaujantis VPĮ 86 str. 9 dalimi, P</w:t>
      </w:r>
      <w:r w:rsidRPr="000A3192">
        <w:rPr>
          <w:bCs/>
          <w:i/>
          <w:iCs/>
          <w:sz w:val="20"/>
          <w:szCs w:val="20"/>
          <w:lang w:eastAsia="lt-LT"/>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w:t>
      </w:r>
      <w:r w:rsidRPr="000A3192">
        <w:rPr>
          <w:bCs/>
          <w:i/>
          <w:iCs/>
          <w:sz w:val="20"/>
          <w:szCs w:val="20"/>
          <w:lang w:eastAsia="lt-LT"/>
        </w:rPr>
        <w:lastRenderedPageBreak/>
        <w:t>mokėjimo pagal jį pradžios Viešųjų pirkimų tarnybos nustatyta tvarka turi paskelbti Centrinėje viešųjų pirkimų informacinėje sistemoje. Todėl prašome aiškiai nurodyti su pasiūlymu pateiktų dokumentų konfidencialumą.</w:t>
      </w:r>
    </w:p>
    <w:p w14:paraId="32514FC5" w14:textId="77777777" w:rsidR="00947E9E" w:rsidRPr="000A3192" w:rsidRDefault="00947E9E" w:rsidP="00947E9E">
      <w:pPr>
        <w:spacing w:after="0" w:line="240" w:lineRule="auto"/>
        <w:ind w:firstLine="720"/>
        <w:jc w:val="both"/>
        <w:rPr>
          <w:bCs/>
          <w:i/>
          <w:sz w:val="20"/>
          <w:szCs w:val="20"/>
          <w:lang w:eastAsia="lt-LT"/>
        </w:rPr>
      </w:pPr>
      <w:r w:rsidRPr="000A3192">
        <w:rPr>
          <w:bCs/>
          <w:i/>
          <w:sz w:val="20"/>
          <w:szCs w:val="20"/>
          <w:lang w:eastAsia="lt-LT"/>
        </w:rPr>
        <w:t xml:space="preserve">Pasiūlymo dalis, kurios </w:t>
      </w:r>
      <w:r>
        <w:rPr>
          <w:bCs/>
          <w:i/>
          <w:sz w:val="20"/>
          <w:szCs w:val="20"/>
          <w:lang w:eastAsia="lt-LT"/>
        </w:rPr>
        <w:t>Tiekėjas</w:t>
      </w:r>
      <w:r w:rsidRPr="000A3192">
        <w:rPr>
          <w:bCs/>
          <w:i/>
          <w:sz w:val="20"/>
          <w:szCs w:val="20"/>
          <w:lang w:eastAsia="lt-LT"/>
        </w:rPr>
        <w:t xml:space="preserve"> nenurodė kaip konfidencialios, bus viešinama Viešųjų pirkimų tarnybos direktoriaus 2017 m.  birželio 19 d. įsakyme Nr. 1S-91 nustatyta tvarka.</w:t>
      </w:r>
    </w:p>
    <w:p w14:paraId="746E19BF" w14:textId="77777777" w:rsidR="00947E9E" w:rsidRPr="00A537C5" w:rsidRDefault="00947E9E" w:rsidP="00947E9E">
      <w:pPr>
        <w:widowControl w:val="0"/>
        <w:suppressAutoHyphens w:val="0"/>
        <w:spacing w:after="0" w:line="240" w:lineRule="auto"/>
        <w:ind w:firstLine="851"/>
        <w:jc w:val="both"/>
        <w:rPr>
          <w:rFonts w:cs="Times New Roman"/>
          <w:szCs w:val="24"/>
          <w:lang w:eastAsia="en-US"/>
        </w:rPr>
      </w:pPr>
      <w:r w:rsidRPr="00A537C5">
        <w:rPr>
          <w:rFonts w:cs="Times New Roman"/>
          <w:szCs w:val="24"/>
          <w:lang w:eastAsia="en-US"/>
        </w:rPr>
        <w:t xml:space="preserve"> </w:t>
      </w:r>
    </w:p>
    <w:p w14:paraId="3EDEA4C8" w14:textId="77777777" w:rsidR="00947E9E" w:rsidRPr="00D45713" w:rsidRDefault="00947E9E" w:rsidP="00947E9E">
      <w:pPr>
        <w:spacing w:line="240" w:lineRule="auto"/>
        <w:ind w:firstLine="720"/>
        <w:jc w:val="both"/>
        <w:rPr>
          <w:sz w:val="23"/>
          <w:szCs w:val="23"/>
        </w:rPr>
      </w:pPr>
      <w:r w:rsidRPr="00D45713">
        <w:rPr>
          <w:sz w:val="23"/>
          <w:szCs w:val="23"/>
        </w:rPr>
        <w:t>Kartu su pasiūlymu pateikiami šie dokumentai (pasirašydamas pasiūlymą ar kiekvieną dokumentą saugiu elektroniniu parašu patvirtinu, kad dokumentų skaitmeninės kopijos yra tikros):</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
        <w:gridCol w:w="127"/>
        <w:gridCol w:w="879"/>
        <w:gridCol w:w="2567"/>
        <w:gridCol w:w="518"/>
        <w:gridCol w:w="885"/>
        <w:gridCol w:w="1024"/>
        <w:gridCol w:w="914"/>
        <w:gridCol w:w="2733"/>
        <w:gridCol w:w="38"/>
      </w:tblGrid>
      <w:tr w:rsidR="00947E9E" w:rsidRPr="00630BE4" w14:paraId="1EA2BBDC" w14:textId="77777777" w:rsidTr="00AD3B5A">
        <w:trPr>
          <w:gridBefore w:val="2"/>
          <w:gridAfter w:val="1"/>
          <w:wBefore w:w="195" w:type="dxa"/>
          <w:wAfter w:w="38" w:type="dxa"/>
          <w:trHeight w:val="501"/>
          <w:jc w:val="center"/>
        </w:trPr>
        <w:tc>
          <w:tcPr>
            <w:tcW w:w="879" w:type="dxa"/>
            <w:vAlign w:val="center"/>
          </w:tcPr>
          <w:p w14:paraId="7E6451D0" w14:textId="77777777" w:rsidR="00947E9E" w:rsidRPr="00630BE4" w:rsidRDefault="00947E9E" w:rsidP="00AD3B5A">
            <w:pPr>
              <w:spacing w:after="0" w:line="240" w:lineRule="auto"/>
              <w:jc w:val="center"/>
              <w:rPr>
                <w:szCs w:val="24"/>
              </w:rPr>
            </w:pPr>
            <w:r w:rsidRPr="00630BE4">
              <w:rPr>
                <w:szCs w:val="24"/>
              </w:rPr>
              <w:t>Eil.</w:t>
            </w:r>
            <w:r>
              <w:rPr>
                <w:szCs w:val="24"/>
              </w:rPr>
              <w:t xml:space="preserve"> </w:t>
            </w:r>
            <w:r w:rsidRPr="00630BE4">
              <w:rPr>
                <w:szCs w:val="24"/>
              </w:rPr>
              <w:t>Nr.</w:t>
            </w:r>
          </w:p>
        </w:tc>
        <w:tc>
          <w:tcPr>
            <w:tcW w:w="3970" w:type="dxa"/>
            <w:gridSpan w:val="3"/>
            <w:vAlign w:val="center"/>
          </w:tcPr>
          <w:p w14:paraId="69A38B80" w14:textId="77777777" w:rsidR="00947E9E" w:rsidRPr="00630BE4" w:rsidRDefault="00947E9E" w:rsidP="00AD3B5A">
            <w:pPr>
              <w:spacing w:after="0" w:line="240" w:lineRule="auto"/>
              <w:jc w:val="center"/>
              <w:rPr>
                <w:szCs w:val="24"/>
              </w:rPr>
            </w:pPr>
            <w:r w:rsidRPr="00630BE4">
              <w:rPr>
                <w:szCs w:val="24"/>
              </w:rPr>
              <w:t>Pateiktų dokumentų pavadinimas</w:t>
            </w:r>
          </w:p>
        </w:tc>
        <w:tc>
          <w:tcPr>
            <w:tcW w:w="4671" w:type="dxa"/>
            <w:gridSpan w:val="3"/>
            <w:vAlign w:val="center"/>
          </w:tcPr>
          <w:p w14:paraId="422B9FEA" w14:textId="77777777" w:rsidR="00947E9E" w:rsidRPr="00630BE4" w:rsidRDefault="00947E9E" w:rsidP="00AD3B5A">
            <w:pPr>
              <w:spacing w:after="0" w:line="240" w:lineRule="auto"/>
              <w:jc w:val="center"/>
              <w:rPr>
                <w:szCs w:val="24"/>
              </w:rPr>
            </w:pPr>
            <w:r w:rsidRPr="00630BE4">
              <w:rPr>
                <w:szCs w:val="24"/>
              </w:rPr>
              <w:t>Dokumento puslapių skaičius</w:t>
            </w:r>
          </w:p>
        </w:tc>
      </w:tr>
      <w:tr w:rsidR="00947E9E" w:rsidRPr="00630BE4" w14:paraId="6E33DDEF" w14:textId="77777777" w:rsidTr="00AD3B5A">
        <w:trPr>
          <w:gridBefore w:val="2"/>
          <w:gridAfter w:val="1"/>
          <w:wBefore w:w="195" w:type="dxa"/>
          <w:wAfter w:w="38" w:type="dxa"/>
          <w:jc w:val="center"/>
        </w:trPr>
        <w:tc>
          <w:tcPr>
            <w:tcW w:w="879" w:type="dxa"/>
            <w:vAlign w:val="center"/>
          </w:tcPr>
          <w:p w14:paraId="640DB751" w14:textId="598EE091" w:rsidR="00947E9E" w:rsidRPr="00630BE4" w:rsidRDefault="00947E9E" w:rsidP="006F779A">
            <w:pPr>
              <w:spacing w:after="0" w:line="240" w:lineRule="auto"/>
              <w:jc w:val="center"/>
              <w:rPr>
                <w:szCs w:val="24"/>
              </w:rPr>
            </w:pPr>
          </w:p>
        </w:tc>
        <w:tc>
          <w:tcPr>
            <w:tcW w:w="3970" w:type="dxa"/>
            <w:gridSpan w:val="3"/>
            <w:vAlign w:val="center"/>
          </w:tcPr>
          <w:p w14:paraId="7D3E9ACE" w14:textId="427D3CB6" w:rsidR="00947E9E" w:rsidRPr="00630BE4" w:rsidRDefault="00947E9E" w:rsidP="00D845D2">
            <w:pPr>
              <w:spacing w:after="0" w:line="240" w:lineRule="auto"/>
              <w:rPr>
                <w:szCs w:val="24"/>
              </w:rPr>
            </w:pPr>
          </w:p>
        </w:tc>
        <w:tc>
          <w:tcPr>
            <w:tcW w:w="4671" w:type="dxa"/>
            <w:gridSpan w:val="3"/>
            <w:vAlign w:val="center"/>
          </w:tcPr>
          <w:p w14:paraId="65C5BEC1" w14:textId="6BB2B957" w:rsidR="00947E9E" w:rsidRPr="00630BE4" w:rsidRDefault="00947E9E" w:rsidP="00D845D2">
            <w:pPr>
              <w:spacing w:after="0" w:line="240" w:lineRule="auto"/>
              <w:rPr>
                <w:szCs w:val="24"/>
              </w:rPr>
            </w:pPr>
          </w:p>
        </w:tc>
      </w:tr>
      <w:tr w:rsidR="00947E9E" w:rsidRPr="00630BE4" w14:paraId="5B83B964" w14:textId="77777777" w:rsidTr="00AD3B5A">
        <w:trPr>
          <w:gridBefore w:val="2"/>
          <w:gridAfter w:val="1"/>
          <w:wBefore w:w="195" w:type="dxa"/>
          <w:wAfter w:w="38" w:type="dxa"/>
          <w:jc w:val="center"/>
        </w:trPr>
        <w:tc>
          <w:tcPr>
            <w:tcW w:w="879" w:type="dxa"/>
            <w:vAlign w:val="center"/>
          </w:tcPr>
          <w:p w14:paraId="56D60246" w14:textId="77777777" w:rsidR="00947E9E" w:rsidRPr="00630BE4" w:rsidRDefault="00947E9E" w:rsidP="00AD3B5A">
            <w:pPr>
              <w:spacing w:after="0"/>
              <w:rPr>
                <w:szCs w:val="24"/>
              </w:rPr>
            </w:pPr>
          </w:p>
        </w:tc>
        <w:tc>
          <w:tcPr>
            <w:tcW w:w="3970" w:type="dxa"/>
            <w:gridSpan w:val="3"/>
            <w:vAlign w:val="center"/>
          </w:tcPr>
          <w:p w14:paraId="6B22195C" w14:textId="77777777" w:rsidR="00947E9E" w:rsidRPr="00630BE4" w:rsidRDefault="00947E9E" w:rsidP="00AD3B5A">
            <w:pPr>
              <w:spacing w:after="0"/>
              <w:rPr>
                <w:szCs w:val="24"/>
                <w:lang w:eastAsia="lt-LT"/>
              </w:rPr>
            </w:pPr>
          </w:p>
        </w:tc>
        <w:tc>
          <w:tcPr>
            <w:tcW w:w="4671" w:type="dxa"/>
            <w:gridSpan w:val="3"/>
            <w:vAlign w:val="center"/>
          </w:tcPr>
          <w:p w14:paraId="1633C7C6" w14:textId="77777777" w:rsidR="00947E9E" w:rsidRPr="00630BE4" w:rsidRDefault="00947E9E" w:rsidP="00AD3B5A">
            <w:pPr>
              <w:spacing w:after="0"/>
              <w:rPr>
                <w:szCs w:val="24"/>
              </w:rPr>
            </w:pPr>
          </w:p>
        </w:tc>
      </w:tr>
      <w:tr w:rsidR="00947E9E" w:rsidRPr="00630BE4" w14:paraId="725C3765" w14:textId="77777777" w:rsidTr="00057C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567"/>
          <w:jc w:val="center"/>
        </w:trPr>
        <w:tc>
          <w:tcPr>
            <w:tcW w:w="68" w:type="dxa"/>
          </w:tcPr>
          <w:p w14:paraId="676C0F96" w14:textId="77777777" w:rsidR="00947E9E" w:rsidRDefault="00947E9E" w:rsidP="00AD3B5A">
            <w:pPr>
              <w:suppressAutoHyphens w:val="0"/>
              <w:spacing w:after="0" w:line="240" w:lineRule="auto"/>
              <w:rPr>
                <w:rFonts w:cs="Times New Roman"/>
                <w:color w:val="000000"/>
                <w:szCs w:val="24"/>
              </w:rPr>
            </w:pPr>
          </w:p>
          <w:p w14:paraId="379EDAAA" w14:textId="77777777" w:rsidR="00947E9E" w:rsidRPr="00630BE4" w:rsidRDefault="00947E9E" w:rsidP="00AD3B5A">
            <w:pPr>
              <w:suppressAutoHyphens w:val="0"/>
              <w:spacing w:after="0" w:line="240" w:lineRule="auto"/>
              <w:rPr>
                <w:rFonts w:cs="Times New Roman"/>
                <w:color w:val="000000"/>
                <w:szCs w:val="24"/>
              </w:rPr>
            </w:pPr>
          </w:p>
        </w:tc>
        <w:tc>
          <w:tcPr>
            <w:tcW w:w="3573" w:type="dxa"/>
            <w:gridSpan w:val="3"/>
            <w:tcBorders>
              <w:bottom w:val="single" w:sz="2" w:space="0" w:color="000080"/>
            </w:tcBorders>
            <w:vAlign w:val="bottom"/>
          </w:tcPr>
          <w:p w14:paraId="6437782F" w14:textId="21EA3463" w:rsidR="00057C5C" w:rsidRDefault="00057C5C" w:rsidP="00057C5C">
            <w:pPr>
              <w:pStyle w:val="Standard"/>
              <w:snapToGrid w:val="0"/>
              <w:spacing w:after="0" w:line="240" w:lineRule="auto"/>
              <w:ind w:left="-254" w:right="-1"/>
              <w:jc w:val="center"/>
              <w:rPr>
                <w:rFonts w:cs="Times New Roman"/>
                <w:color w:val="000000"/>
                <w:szCs w:val="24"/>
              </w:rPr>
            </w:pPr>
          </w:p>
          <w:p w14:paraId="250BA65C" w14:textId="77777777" w:rsidR="00057C5C" w:rsidRPr="00057C5C" w:rsidRDefault="00057C5C" w:rsidP="00057C5C">
            <w:pPr>
              <w:jc w:val="center"/>
            </w:pPr>
          </w:p>
          <w:p w14:paraId="30E88438" w14:textId="6FBDDF20" w:rsidR="00947E9E" w:rsidRPr="00057C5C" w:rsidRDefault="00057C5C" w:rsidP="00057C5C">
            <w:pPr>
              <w:jc w:val="center"/>
            </w:pPr>
            <w:r>
              <w:t>Generalinis direktorius</w:t>
            </w:r>
          </w:p>
        </w:tc>
        <w:tc>
          <w:tcPr>
            <w:tcW w:w="518" w:type="dxa"/>
          </w:tcPr>
          <w:p w14:paraId="3F0A8767" w14:textId="77777777" w:rsidR="00947E9E" w:rsidRPr="00630BE4" w:rsidRDefault="00947E9E" w:rsidP="00AD3B5A">
            <w:pPr>
              <w:pStyle w:val="Standard"/>
              <w:snapToGrid w:val="0"/>
              <w:spacing w:after="0" w:line="240" w:lineRule="auto"/>
              <w:ind w:right="-1"/>
              <w:jc w:val="center"/>
              <w:rPr>
                <w:rFonts w:cs="Times New Roman"/>
                <w:color w:val="000000"/>
                <w:szCs w:val="24"/>
              </w:rPr>
            </w:pPr>
          </w:p>
        </w:tc>
        <w:tc>
          <w:tcPr>
            <w:tcW w:w="1909" w:type="dxa"/>
            <w:gridSpan w:val="2"/>
            <w:tcBorders>
              <w:bottom w:val="single" w:sz="2" w:space="0" w:color="000080"/>
            </w:tcBorders>
          </w:tcPr>
          <w:p w14:paraId="11F95C94" w14:textId="77777777" w:rsidR="00947E9E" w:rsidRPr="00630BE4" w:rsidRDefault="00947E9E" w:rsidP="00AD3B5A">
            <w:pPr>
              <w:pStyle w:val="Standard"/>
              <w:snapToGrid w:val="0"/>
              <w:spacing w:after="0" w:line="240" w:lineRule="auto"/>
              <w:ind w:right="-1"/>
              <w:jc w:val="center"/>
              <w:rPr>
                <w:rFonts w:cs="Times New Roman"/>
                <w:color w:val="000000"/>
                <w:szCs w:val="24"/>
              </w:rPr>
            </w:pPr>
          </w:p>
        </w:tc>
        <w:tc>
          <w:tcPr>
            <w:tcW w:w="914" w:type="dxa"/>
          </w:tcPr>
          <w:p w14:paraId="26614B4C" w14:textId="77777777" w:rsidR="00947E9E" w:rsidRPr="00630BE4" w:rsidRDefault="00947E9E" w:rsidP="00AD3B5A">
            <w:pPr>
              <w:pStyle w:val="Standard"/>
              <w:snapToGrid w:val="0"/>
              <w:spacing w:after="0" w:line="240" w:lineRule="auto"/>
              <w:ind w:right="-1"/>
              <w:jc w:val="center"/>
              <w:rPr>
                <w:rFonts w:cs="Times New Roman"/>
                <w:color w:val="000000"/>
                <w:szCs w:val="24"/>
              </w:rPr>
            </w:pPr>
          </w:p>
        </w:tc>
        <w:tc>
          <w:tcPr>
            <w:tcW w:w="2771" w:type="dxa"/>
            <w:gridSpan w:val="2"/>
            <w:tcBorders>
              <w:bottom w:val="single" w:sz="2" w:space="0" w:color="000080"/>
            </w:tcBorders>
            <w:vAlign w:val="bottom"/>
          </w:tcPr>
          <w:p w14:paraId="7D92588E" w14:textId="6225B62D" w:rsidR="00057C5C" w:rsidRDefault="00057C5C" w:rsidP="00057C5C">
            <w:pPr>
              <w:pStyle w:val="Standard"/>
              <w:snapToGrid w:val="0"/>
              <w:spacing w:after="0" w:line="240" w:lineRule="auto"/>
              <w:ind w:right="-1"/>
              <w:jc w:val="center"/>
              <w:rPr>
                <w:rFonts w:cs="Times New Roman"/>
                <w:color w:val="000000"/>
                <w:szCs w:val="24"/>
              </w:rPr>
            </w:pPr>
          </w:p>
          <w:p w14:paraId="52B5A6D0" w14:textId="77777777" w:rsidR="00057C5C" w:rsidRPr="00057C5C" w:rsidRDefault="00057C5C" w:rsidP="00057C5C">
            <w:pPr>
              <w:jc w:val="center"/>
            </w:pPr>
          </w:p>
          <w:p w14:paraId="5BCAB762" w14:textId="6EE1D567" w:rsidR="00947E9E" w:rsidRPr="00057C5C" w:rsidRDefault="00057C5C" w:rsidP="00057C5C">
            <w:pPr>
              <w:ind w:firstLine="91"/>
              <w:jc w:val="center"/>
            </w:pPr>
            <w:r>
              <w:t>Zigmas Jurgutavičius</w:t>
            </w:r>
          </w:p>
        </w:tc>
      </w:tr>
      <w:tr w:rsidR="00947E9E" w:rsidRPr="00630BE4" w14:paraId="5ED01AB9" w14:textId="77777777" w:rsidTr="00AD3B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86"/>
          <w:jc w:val="center"/>
        </w:trPr>
        <w:tc>
          <w:tcPr>
            <w:tcW w:w="68" w:type="dxa"/>
          </w:tcPr>
          <w:p w14:paraId="56C6089D" w14:textId="77777777" w:rsidR="00947E9E" w:rsidRPr="00630BE4" w:rsidRDefault="00947E9E" w:rsidP="00AD3B5A">
            <w:pPr>
              <w:pStyle w:val="Standard"/>
              <w:snapToGrid w:val="0"/>
              <w:spacing w:after="0" w:line="240" w:lineRule="auto"/>
              <w:rPr>
                <w:rFonts w:cs="Times New Roman"/>
                <w:color w:val="000000"/>
                <w:szCs w:val="24"/>
              </w:rPr>
            </w:pPr>
          </w:p>
        </w:tc>
        <w:tc>
          <w:tcPr>
            <w:tcW w:w="3573" w:type="dxa"/>
            <w:gridSpan w:val="3"/>
          </w:tcPr>
          <w:p w14:paraId="064550AC" w14:textId="77777777" w:rsidR="00947E9E" w:rsidRPr="00630BE4" w:rsidRDefault="00947E9E" w:rsidP="00AD3B5A">
            <w:pPr>
              <w:pStyle w:val="Porat1"/>
              <w:snapToGrid w:val="0"/>
              <w:ind w:right="-83"/>
              <w:jc w:val="left"/>
              <w:rPr>
                <w:i/>
                <w:iCs/>
                <w:color w:val="000000"/>
                <w:szCs w:val="24"/>
              </w:rPr>
            </w:pPr>
            <w:r w:rsidRPr="00630BE4">
              <w:rPr>
                <w:i/>
                <w:iCs/>
                <w:color w:val="000000"/>
                <w:szCs w:val="24"/>
              </w:rPr>
              <w:t>(</w:t>
            </w:r>
            <w:r>
              <w:rPr>
                <w:i/>
                <w:iCs/>
                <w:color w:val="000000"/>
                <w:szCs w:val="24"/>
              </w:rPr>
              <w:t>Teikė</w:t>
            </w:r>
            <w:r w:rsidRPr="00630BE4">
              <w:rPr>
                <w:i/>
                <w:iCs/>
                <w:color w:val="000000"/>
                <w:szCs w:val="24"/>
              </w:rPr>
              <w:t>jo arba jo įgalioto asmens pareigų pavadinimas)</w:t>
            </w:r>
          </w:p>
        </w:tc>
        <w:tc>
          <w:tcPr>
            <w:tcW w:w="518" w:type="dxa"/>
          </w:tcPr>
          <w:p w14:paraId="2C347D99" w14:textId="77777777" w:rsidR="00947E9E" w:rsidRPr="00630BE4" w:rsidRDefault="00947E9E" w:rsidP="00AD3B5A">
            <w:pPr>
              <w:pStyle w:val="Standard"/>
              <w:snapToGrid w:val="0"/>
              <w:spacing w:after="0" w:line="240" w:lineRule="auto"/>
              <w:ind w:right="-1"/>
              <w:jc w:val="center"/>
              <w:rPr>
                <w:rFonts w:cs="Times New Roman"/>
                <w:i/>
                <w:iCs/>
                <w:color w:val="000000"/>
                <w:szCs w:val="24"/>
              </w:rPr>
            </w:pPr>
          </w:p>
        </w:tc>
        <w:tc>
          <w:tcPr>
            <w:tcW w:w="1909" w:type="dxa"/>
            <w:gridSpan w:val="2"/>
          </w:tcPr>
          <w:p w14:paraId="74C32960" w14:textId="77777777" w:rsidR="00947E9E" w:rsidRPr="00630BE4" w:rsidRDefault="00947E9E" w:rsidP="00AD3B5A">
            <w:pPr>
              <w:pStyle w:val="Standard"/>
              <w:snapToGrid w:val="0"/>
              <w:spacing w:after="0" w:line="240" w:lineRule="auto"/>
              <w:ind w:right="-1"/>
              <w:jc w:val="center"/>
              <w:rPr>
                <w:rFonts w:cs="Times New Roman"/>
                <w:i/>
                <w:iCs/>
                <w:color w:val="000000"/>
                <w:position w:val="1"/>
                <w:szCs w:val="24"/>
              </w:rPr>
            </w:pPr>
            <w:r w:rsidRPr="00630BE4">
              <w:rPr>
                <w:rFonts w:cs="Times New Roman"/>
                <w:i/>
                <w:iCs/>
                <w:color w:val="000000"/>
                <w:position w:val="1"/>
                <w:szCs w:val="24"/>
              </w:rPr>
              <w:t>(Parašas)</w:t>
            </w:r>
          </w:p>
        </w:tc>
        <w:tc>
          <w:tcPr>
            <w:tcW w:w="914" w:type="dxa"/>
          </w:tcPr>
          <w:p w14:paraId="7E173D0F" w14:textId="77777777" w:rsidR="00947E9E" w:rsidRPr="00630BE4" w:rsidRDefault="00947E9E" w:rsidP="00AD3B5A">
            <w:pPr>
              <w:pStyle w:val="Standard"/>
              <w:snapToGrid w:val="0"/>
              <w:spacing w:after="0" w:line="240" w:lineRule="auto"/>
              <w:ind w:right="-1"/>
              <w:jc w:val="center"/>
              <w:rPr>
                <w:rFonts w:cs="Times New Roman"/>
                <w:i/>
                <w:iCs/>
                <w:color w:val="000000"/>
                <w:szCs w:val="24"/>
              </w:rPr>
            </w:pPr>
          </w:p>
        </w:tc>
        <w:tc>
          <w:tcPr>
            <w:tcW w:w="2771" w:type="dxa"/>
            <w:gridSpan w:val="2"/>
          </w:tcPr>
          <w:p w14:paraId="5C8E6BF2" w14:textId="77777777" w:rsidR="00947E9E" w:rsidRPr="00630BE4" w:rsidRDefault="00947E9E" w:rsidP="00AD3B5A">
            <w:pPr>
              <w:pStyle w:val="Standard"/>
              <w:snapToGrid w:val="0"/>
              <w:spacing w:after="0" w:line="240" w:lineRule="auto"/>
              <w:ind w:right="-1"/>
              <w:jc w:val="center"/>
              <w:rPr>
                <w:rFonts w:cs="Times New Roman"/>
                <w:i/>
                <w:iCs/>
                <w:color w:val="000000"/>
                <w:position w:val="1"/>
                <w:szCs w:val="24"/>
              </w:rPr>
            </w:pPr>
            <w:r w:rsidRPr="00630BE4">
              <w:rPr>
                <w:rFonts w:cs="Times New Roman"/>
                <w:i/>
                <w:iCs/>
                <w:color w:val="000000"/>
                <w:position w:val="1"/>
                <w:szCs w:val="24"/>
              </w:rPr>
              <w:t>(Vardas ir pavardė)</w:t>
            </w:r>
          </w:p>
        </w:tc>
      </w:tr>
      <w:tr w:rsidR="00947E9E" w:rsidRPr="00630BE4" w14:paraId="3404448D" w14:textId="77777777" w:rsidTr="00AD3B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jc w:val="center"/>
        </w:trPr>
        <w:tc>
          <w:tcPr>
            <w:tcW w:w="6068" w:type="dxa"/>
            <w:gridSpan w:val="7"/>
          </w:tcPr>
          <w:p w14:paraId="709E160D" w14:textId="77777777" w:rsidR="00947E9E" w:rsidRPr="00630BE4" w:rsidRDefault="00947E9E" w:rsidP="00AD3B5A">
            <w:pPr>
              <w:pStyle w:val="Standard"/>
              <w:snapToGrid w:val="0"/>
              <w:spacing w:after="0" w:line="240" w:lineRule="auto"/>
              <w:rPr>
                <w:rFonts w:cs="Times New Roman"/>
                <w:color w:val="000000"/>
                <w:szCs w:val="24"/>
              </w:rPr>
            </w:pPr>
          </w:p>
        </w:tc>
        <w:tc>
          <w:tcPr>
            <w:tcW w:w="3685" w:type="dxa"/>
            <w:gridSpan w:val="3"/>
          </w:tcPr>
          <w:p w14:paraId="7BC0F1AC" w14:textId="77777777" w:rsidR="00947E9E" w:rsidRPr="00630BE4" w:rsidRDefault="00947E9E" w:rsidP="00AD3B5A">
            <w:pPr>
              <w:pStyle w:val="Porat1"/>
              <w:snapToGrid w:val="0"/>
              <w:rPr>
                <w:color w:val="000000"/>
                <w:szCs w:val="24"/>
              </w:rPr>
            </w:pPr>
          </w:p>
        </w:tc>
      </w:tr>
    </w:tbl>
    <w:p w14:paraId="22C6B2CF" w14:textId="77777777" w:rsidR="00947E9E" w:rsidRDefault="00947E9E" w:rsidP="00947E9E">
      <w:pPr>
        <w:suppressAutoHyphens w:val="0"/>
        <w:spacing w:after="0" w:line="240" w:lineRule="auto"/>
        <w:rPr>
          <w:szCs w:val="24"/>
        </w:rPr>
      </w:pPr>
    </w:p>
    <w:p w14:paraId="6CC4C145" w14:textId="77777777" w:rsidR="00174449" w:rsidRDefault="00174449"/>
    <w:sectPr w:rsidR="00174449" w:rsidSect="00EA5938">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code="9"/>
      <w:pgMar w:top="1134" w:right="567" w:bottom="810"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E7EC" w14:textId="77777777" w:rsidR="00E11BBA" w:rsidRDefault="00E11BBA">
      <w:pPr>
        <w:spacing w:after="0" w:line="240" w:lineRule="auto"/>
      </w:pPr>
      <w:r>
        <w:separator/>
      </w:r>
    </w:p>
  </w:endnote>
  <w:endnote w:type="continuationSeparator" w:id="0">
    <w:p w14:paraId="7216B397" w14:textId="77777777" w:rsidR="00E11BBA" w:rsidRDefault="00E11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D837" w14:textId="77777777" w:rsidR="00A02675"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A9C4" w14:textId="77777777" w:rsidR="00A0267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89AE" w14:textId="77777777" w:rsidR="00A02675"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F7855" w14:textId="77777777" w:rsidR="00E11BBA" w:rsidRDefault="00E11BBA">
      <w:pPr>
        <w:spacing w:after="0" w:line="240" w:lineRule="auto"/>
      </w:pPr>
      <w:r>
        <w:separator/>
      </w:r>
    </w:p>
  </w:footnote>
  <w:footnote w:type="continuationSeparator" w:id="0">
    <w:p w14:paraId="26506E7D" w14:textId="77777777" w:rsidR="00E11BBA" w:rsidRDefault="00E11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8405" w14:textId="77777777" w:rsidR="00A02675"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D10C" w14:textId="77777777" w:rsidR="00A02675" w:rsidRDefault="004E3F53">
    <w:pPr>
      <w:pStyle w:val="Antrats"/>
      <w:jc w:val="center"/>
    </w:pPr>
    <w:r>
      <w:fldChar w:fldCharType="begin"/>
    </w:r>
    <w:r>
      <w:instrText xml:space="preserve"> PAGE </w:instrText>
    </w:r>
    <w:r>
      <w:fldChar w:fldCharType="separate"/>
    </w:r>
    <w:r w:rsidR="000B0863">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16A2" w14:textId="77777777" w:rsidR="00A02675"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B20BD"/>
    <w:multiLevelType w:val="hybridMultilevel"/>
    <w:tmpl w:val="432433CE"/>
    <w:lvl w:ilvl="0" w:tplc="4E22EDBE">
      <w:start w:val="1"/>
      <w:numFmt w:val="decimal"/>
      <w:lvlText w:val="%1."/>
      <w:lvlJc w:val="right"/>
      <w:pPr>
        <w:ind w:left="1146"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866" w:hanging="360"/>
      </w:pPr>
      <w:rPr>
        <w:rFonts w:cs="Times New Roman"/>
      </w:rPr>
    </w:lvl>
    <w:lvl w:ilvl="2" w:tplc="0427001B" w:tentative="1">
      <w:start w:val="1"/>
      <w:numFmt w:val="lowerRoman"/>
      <w:lvlText w:val="%3."/>
      <w:lvlJc w:val="right"/>
      <w:pPr>
        <w:ind w:left="2586" w:hanging="180"/>
      </w:pPr>
      <w:rPr>
        <w:rFonts w:cs="Times New Roman"/>
      </w:rPr>
    </w:lvl>
    <w:lvl w:ilvl="3" w:tplc="0427000F" w:tentative="1">
      <w:start w:val="1"/>
      <w:numFmt w:val="decimal"/>
      <w:lvlText w:val="%4."/>
      <w:lvlJc w:val="left"/>
      <w:pPr>
        <w:ind w:left="3306" w:hanging="360"/>
      </w:pPr>
      <w:rPr>
        <w:rFonts w:cs="Times New Roman"/>
      </w:rPr>
    </w:lvl>
    <w:lvl w:ilvl="4" w:tplc="04270019" w:tentative="1">
      <w:start w:val="1"/>
      <w:numFmt w:val="lowerLetter"/>
      <w:lvlText w:val="%5."/>
      <w:lvlJc w:val="left"/>
      <w:pPr>
        <w:ind w:left="4026" w:hanging="360"/>
      </w:pPr>
      <w:rPr>
        <w:rFonts w:cs="Times New Roman"/>
      </w:rPr>
    </w:lvl>
    <w:lvl w:ilvl="5" w:tplc="0427001B" w:tentative="1">
      <w:start w:val="1"/>
      <w:numFmt w:val="lowerRoman"/>
      <w:lvlText w:val="%6."/>
      <w:lvlJc w:val="right"/>
      <w:pPr>
        <w:ind w:left="4746" w:hanging="180"/>
      </w:pPr>
      <w:rPr>
        <w:rFonts w:cs="Times New Roman"/>
      </w:rPr>
    </w:lvl>
    <w:lvl w:ilvl="6" w:tplc="0427000F" w:tentative="1">
      <w:start w:val="1"/>
      <w:numFmt w:val="decimal"/>
      <w:lvlText w:val="%7."/>
      <w:lvlJc w:val="left"/>
      <w:pPr>
        <w:ind w:left="5466" w:hanging="360"/>
      </w:pPr>
      <w:rPr>
        <w:rFonts w:cs="Times New Roman"/>
      </w:rPr>
    </w:lvl>
    <w:lvl w:ilvl="7" w:tplc="04270019" w:tentative="1">
      <w:start w:val="1"/>
      <w:numFmt w:val="lowerLetter"/>
      <w:lvlText w:val="%8."/>
      <w:lvlJc w:val="left"/>
      <w:pPr>
        <w:ind w:left="6186" w:hanging="360"/>
      </w:pPr>
      <w:rPr>
        <w:rFonts w:cs="Times New Roman"/>
      </w:rPr>
    </w:lvl>
    <w:lvl w:ilvl="8" w:tplc="0427001B" w:tentative="1">
      <w:start w:val="1"/>
      <w:numFmt w:val="lowerRoman"/>
      <w:lvlText w:val="%9."/>
      <w:lvlJc w:val="right"/>
      <w:pPr>
        <w:ind w:left="6906" w:hanging="180"/>
      </w:pPr>
      <w:rPr>
        <w:rFonts w:cs="Times New Roman"/>
      </w:rPr>
    </w:lvl>
  </w:abstractNum>
  <w:abstractNum w:abstractNumId="1" w15:restartNumberingAfterBreak="0">
    <w:nsid w:val="4ADF2391"/>
    <w:multiLevelType w:val="hybridMultilevel"/>
    <w:tmpl w:val="416AD2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6616931">
    <w:abstractNumId w:val="0"/>
  </w:num>
  <w:num w:numId="2" w16cid:durableId="888880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CD"/>
    <w:rsid w:val="0003544B"/>
    <w:rsid w:val="00057C5C"/>
    <w:rsid w:val="000B0863"/>
    <w:rsid w:val="000C0421"/>
    <w:rsid w:val="000E4DDD"/>
    <w:rsid w:val="00120591"/>
    <w:rsid w:val="00174449"/>
    <w:rsid w:val="00187FD2"/>
    <w:rsid w:val="00195096"/>
    <w:rsid w:val="001A056B"/>
    <w:rsid w:val="001A5E2E"/>
    <w:rsid w:val="001D3D4A"/>
    <w:rsid w:val="00235904"/>
    <w:rsid w:val="00256D4C"/>
    <w:rsid w:val="002B6204"/>
    <w:rsid w:val="002E2227"/>
    <w:rsid w:val="002E30CE"/>
    <w:rsid w:val="003611CD"/>
    <w:rsid w:val="003B6E84"/>
    <w:rsid w:val="003D0C94"/>
    <w:rsid w:val="003F4F91"/>
    <w:rsid w:val="00406401"/>
    <w:rsid w:val="00484D1E"/>
    <w:rsid w:val="004A1948"/>
    <w:rsid w:val="004B4D20"/>
    <w:rsid w:val="004E3F53"/>
    <w:rsid w:val="005A0F3B"/>
    <w:rsid w:val="005A7C96"/>
    <w:rsid w:val="005D0819"/>
    <w:rsid w:val="006501CE"/>
    <w:rsid w:val="006575BB"/>
    <w:rsid w:val="00666CEF"/>
    <w:rsid w:val="006D17E9"/>
    <w:rsid w:val="006F779A"/>
    <w:rsid w:val="007005EC"/>
    <w:rsid w:val="007B0C09"/>
    <w:rsid w:val="007D17E2"/>
    <w:rsid w:val="007D48CA"/>
    <w:rsid w:val="008A0006"/>
    <w:rsid w:val="008B617E"/>
    <w:rsid w:val="009218B6"/>
    <w:rsid w:val="00947D03"/>
    <w:rsid w:val="00947E9E"/>
    <w:rsid w:val="009B20E3"/>
    <w:rsid w:val="009C22D9"/>
    <w:rsid w:val="009E7BD2"/>
    <w:rsid w:val="009F36EE"/>
    <w:rsid w:val="00A03556"/>
    <w:rsid w:val="00A354EC"/>
    <w:rsid w:val="00A4648B"/>
    <w:rsid w:val="00A74FEB"/>
    <w:rsid w:val="00AC426C"/>
    <w:rsid w:val="00AE627C"/>
    <w:rsid w:val="00AF7581"/>
    <w:rsid w:val="00B22795"/>
    <w:rsid w:val="00B4249B"/>
    <w:rsid w:val="00B50983"/>
    <w:rsid w:val="00B6258F"/>
    <w:rsid w:val="00B72BE8"/>
    <w:rsid w:val="00BA128E"/>
    <w:rsid w:val="00BB070C"/>
    <w:rsid w:val="00BB7D9E"/>
    <w:rsid w:val="00BC1DB0"/>
    <w:rsid w:val="00C360F2"/>
    <w:rsid w:val="00C63839"/>
    <w:rsid w:val="00C672F3"/>
    <w:rsid w:val="00C75D8A"/>
    <w:rsid w:val="00D845D2"/>
    <w:rsid w:val="00DB2F6D"/>
    <w:rsid w:val="00DC2BAE"/>
    <w:rsid w:val="00E11BBA"/>
    <w:rsid w:val="00EE3020"/>
    <w:rsid w:val="00F238B9"/>
    <w:rsid w:val="00F47639"/>
    <w:rsid w:val="00F74FD9"/>
    <w:rsid w:val="00F75EFA"/>
    <w:rsid w:val="00FA2693"/>
    <w:rsid w:val="00FA2B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46F4"/>
  <w15:chartTrackingRefBased/>
  <w15:docId w15:val="{518D8455-F495-4A45-BCC5-26E180B3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E9E"/>
    <w:pPr>
      <w:suppressAutoHyphens/>
      <w:spacing w:after="200" w:line="276" w:lineRule="auto"/>
    </w:pPr>
    <w:rPr>
      <w:rFonts w:ascii="Times New Roman" w:eastAsia="Times New Roman" w:hAnsi="Times New Roman" w:cs="Calibri"/>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1"/>
    <w:uiPriority w:val="99"/>
    <w:rsid w:val="00947E9E"/>
    <w:pPr>
      <w:widowControl w:val="0"/>
      <w:spacing w:after="20" w:line="240" w:lineRule="auto"/>
      <w:jc w:val="both"/>
    </w:pPr>
    <w:rPr>
      <w:szCs w:val="20"/>
    </w:rPr>
  </w:style>
  <w:style w:type="character" w:customStyle="1" w:styleId="AntratsDiagrama">
    <w:name w:val="Antraštės Diagrama"/>
    <w:basedOn w:val="Numatytasispastraiposriftas"/>
    <w:uiPriority w:val="99"/>
    <w:semiHidden/>
    <w:rsid w:val="00947E9E"/>
    <w:rPr>
      <w:rFonts w:ascii="Times New Roman" w:eastAsia="Times New Roman" w:hAnsi="Times New Roman" w:cs="Calibri"/>
      <w:sz w:val="24"/>
      <w:lang w:eastAsia="ar-SA"/>
    </w:rPr>
  </w:style>
  <w:style w:type="character" w:customStyle="1" w:styleId="AntratsDiagrama1">
    <w:name w:val="Antraštės Diagrama1"/>
    <w:basedOn w:val="Numatytasispastraiposriftas"/>
    <w:link w:val="Antrats"/>
    <w:uiPriority w:val="99"/>
    <w:rsid w:val="00947E9E"/>
    <w:rPr>
      <w:rFonts w:ascii="Times New Roman" w:eastAsia="Times New Roman" w:hAnsi="Times New Roman" w:cs="Calibri"/>
      <w:sz w:val="24"/>
      <w:szCs w:val="20"/>
      <w:lang w:eastAsia="ar-SA"/>
    </w:rPr>
  </w:style>
  <w:style w:type="paragraph" w:styleId="Sraopastraipa">
    <w:name w:val="List Paragraph"/>
    <w:aliases w:val="Buletai,Bullet EY,List Paragraph21,lp1,Use Case List Paragraph,Numbering,ERP-List Paragraph,List Paragraph11,List Paragraph111,List Paragraph Red,Bullet 1,Lentele,List not in Table,Sąrašo pastraipa3,Paragraph,punktai,List Paragraph12"/>
    <w:basedOn w:val="prastasis"/>
    <w:link w:val="SraopastraipaDiagrama"/>
    <w:uiPriority w:val="34"/>
    <w:qFormat/>
    <w:rsid w:val="00947E9E"/>
    <w:pPr>
      <w:ind w:left="720"/>
    </w:pPr>
    <w:rPr>
      <w:rFonts w:ascii="Calibri" w:hAnsi="Calibri" w:cs="Times New Roman"/>
      <w:sz w:val="22"/>
    </w:rPr>
  </w:style>
  <w:style w:type="paragraph" w:customStyle="1" w:styleId="Standard">
    <w:name w:val="Standard"/>
    <w:uiPriority w:val="99"/>
    <w:rsid w:val="00947E9E"/>
    <w:pPr>
      <w:suppressAutoHyphens/>
      <w:spacing w:after="200" w:line="276" w:lineRule="auto"/>
      <w:textAlignment w:val="baseline"/>
    </w:pPr>
    <w:rPr>
      <w:rFonts w:ascii="Times New Roman" w:eastAsia="Times New Roman" w:hAnsi="Times New Roman" w:cs="Calibri"/>
      <w:kern w:val="1"/>
      <w:sz w:val="24"/>
      <w:lang w:eastAsia="ar-SA"/>
    </w:rPr>
  </w:style>
  <w:style w:type="paragraph" w:customStyle="1" w:styleId="Textbody">
    <w:name w:val="Text body"/>
    <w:basedOn w:val="Standard"/>
    <w:rsid w:val="00947E9E"/>
    <w:pPr>
      <w:spacing w:after="0" w:line="240" w:lineRule="auto"/>
    </w:pPr>
    <w:rPr>
      <w:sz w:val="22"/>
      <w:szCs w:val="20"/>
    </w:rPr>
  </w:style>
  <w:style w:type="paragraph" w:customStyle="1" w:styleId="Default">
    <w:name w:val="Default"/>
    <w:uiPriority w:val="99"/>
    <w:rsid w:val="00947E9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34"/>
    <w:qFormat/>
    <w:locked/>
    <w:rsid w:val="00947E9E"/>
    <w:rPr>
      <w:rFonts w:ascii="Calibri" w:eastAsia="Times New Roman" w:hAnsi="Calibri" w:cs="Times New Roman"/>
      <w:lang w:eastAsia="ar-SA"/>
    </w:rPr>
  </w:style>
  <w:style w:type="paragraph" w:customStyle="1" w:styleId="Porat1">
    <w:name w:val="Poraštė1"/>
    <w:basedOn w:val="Standard"/>
    <w:uiPriority w:val="99"/>
    <w:rsid w:val="00947E9E"/>
    <w:pPr>
      <w:suppressLineNumbers/>
      <w:tabs>
        <w:tab w:val="left" w:pos="30"/>
        <w:tab w:val="left" w:pos="1320"/>
      </w:tabs>
      <w:spacing w:after="0" w:line="240" w:lineRule="auto"/>
      <w:jc w:val="both"/>
    </w:pPr>
    <w:rPr>
      <w:rFonts w:cs="Times New Roman"/>
      <w:szCs w:val="20"/>
    </w:rPr>
  </w:style>
  <w:style w:type="table" w:styleId="Lentelstinklelis">
    <w:name w:val="Table Grid"/>
    <w:basedOn w:val="prastojilentel"/>
    <w:rsid w:val="00947E9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97EB7-E375-4B49-87BC-3D52CDE57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5093</Words>
  <Characters>2904</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Loreta Jatkevičienė</cp:lastModifiedBy>
  <cp:revision>2</cp:revision>
  <dcterms:created xsi:type="dcterms:W3CDTF">2023-02-02T06:14:00Z</dcterms:created>
  <dcterms:modified xsi:type="dcterms:W3CDTF">2023-02-02T06:14:00Z</dcterms:modified>
</cp:coreProperties>
</file>