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C0E9A7" w14:textId="36DD5239" w:rsidR="00DE701B" w:rsidRPr="002106A8" w:rsidRDefault="00130A2C" w:rsidP="00DC2577">
      <w:pPr>
        <w:pStyle w:val="Pavadinimas"/>
        <w:rPr>
          <w:rFonts w:ascii="Times New Roman" w:hAnsi="Times New Roman" w:cs="Times New Roman"/>
        </w:rPr>
      </w:pPr>
      <w:r w:rsidRPr="002106A8">
        <w:rPr>
          <w:rFonts w:ascii="Times New Roman" w:hAnsi="Times New Roman" w:cs="Times New Roman"/>
        </w:rPr>
        <w:t>Lietuvos teismų informacinės sistemos</w:t>
      </w:r>
      <w:r w:rsidR="002E586D" w:rsidRPr="002106A8">
        <w:rPr>
          <w:rFonts w:ascii="Times New Roman" w:hAnsi="Times New Roman" w:cs="Times New Roman"/>
        </w:rPr>
        <w:t xml:space="preserve"> (LITEKO)</w:t>
      </w:r>
      <w:r w:rsidRPr="002106A8">
        <w:rPr>
          <w:rFonts w:ascii="Times New Roman" w:hAnsi="Times New Roman" w:cs="Times New Roman"/>
        </w:rPr>
        <w:t xml:space="preserve"> duomenų migravimo paslaugų </w:t>
      </w:r>
      <w:r w:rsidR="00DC2577" w:rsidRPr="002106A8">
        <w:rPr>
          <w:rFonts w:ascii="Times New Roman" w:hAnsi="Times New Roman" w:cs="Times New Roman"/>
        </w:rPr>
        <w:t>techninė specifikacija</w:t>
      </w:r>
    </w:p>
    <w:sdt>
      <w:sdtPr>
        <w:rPr>
          <w:rFonts w:ascii="Times New Roman" w:eastAsiaTheme="minorHAnsi" w:hAnsi="Times New Roman" w:cs="Times New Roman"/>
          <w:b w:val="0"/>
          <w:bCs w:val="0"/>
          <w:caps w:val="0"/>
          <w:color w:val="auto"/>
          <w:sz w:val="24"/>
          <w:szCs w:val="18"/>
        </w:rPr>
        <w:id w:val="1621489602"/>
        <w:docPartObj>
          <w:docPartGallery w:val="Table of Contents"/>
          <w:docPartUnique/>
        </w:docPartObj>
      </w:sdtPr>
      <w:sdtContent>
        <w:p w14:paraId="24FE392C" w14:textId="409C7EA5" w:rsidR="00144891" w:rsidRPr="002106A8" w:rsidRDefault="00144891">
          <w:pPr>
            <w:pStyle w:val="Turinioantrat"/>
            <w:rPr>
              <w:rFonts w:ascii="Times New Roman" w:hAnsi="Times New Roman" w:cs="Times New Roman"/>
            </w:rPr>
          </w:pPr>
          <w:r w:rsidRPr="002106A8">
            <w:rPr>
              <w:rFonts w:ascii="Times New Roman" w:hAnsi="Times New Roman" w:cs="Times New Roman"/>
            </w:rPr>
            <w:t>Turinys</w:t>
          </w:r>
        </w:p>
        <w:p w14:paraId="753430C4" w14:textId="7429B560" w:rsidR="00E33139" w:rsidRPr="002106A8" w:rsidRDefault="00144891">
          <w:pPr>
            <w:pStyle w:val="Turinys1"/>
            <w:rPr>
              <w:rFonts w:eastAsiaTheme="minorEastAsia" w:cstheme="minorBidi"/>
              <w:sz w:val="22"/>
              <w:szCs w:val="22"/>
            </w:rPr>
          </w:pPr>
          <w:r w:rsidRPr="002106A8">
            <w:rPr>
              <w:rFonts w:ascii="Times New Roman" w:hAnsi="Times New Roman" w:cs="Times New Roman"/>
            </w:rPr>
            <w:fldChar w:fldCharType="begin"/>
          </w:r>
          <w:r w:rsidRPr="002106A8">
            <w:rPr>
              <w:rFonts w:ascii="Times New Roman" w:hAnsi="Times New Roman" w:cs="Times New Roman"/>
            </w:rPr>
            <w:instrText xml:space="preserve"> TOC \o "2-3" \h \z \t "Heading 1,1" </w:instrText>
          </w:r>
          <w:r w:rsidRPr="002106A8">
            <w:rPr>
              <w:rFonts w:ascii="Times New Roman" w:hAnsi="Times New Roman" w:cs="Times New Roman"/>
            </w:rPr>
            <w:fldChar w:fldCharType="separate"/>
          </w:r>
          <w:hyperlink w:anchor="_Toc112067854" w:history="1">
            <w:r w:rsidR="00E33139" w:rsidRPr="002106A8">
              <w:rPr>
                <w:rStyle w:val="Hipersaitas"/>
                <w:rFonts w:ascii="Times New Roman" w:hAnsi="Times New Roman" w:cs="Times New Roman"/>
              </w:rPr>
              <w:t>1. Bendrosios nuostatos</w:t>
            </w:r>
            <w:r w:rsidR="00E33139" w:rsidRPr="002106A8">
              <w:rPr>
                <w:webHidden/>
              </w:rPr>
              <w:tab/>
            </w:r>
            <w:r w:rsidR="00E33139" w:rsidRPr="002106A8">
              <w:rPr>
                <w:webHidden/>
              </w:rPr>
              <w:fldChar w:fldCharType="begin"/>
            </w:r>
            <w:r w:rsidR="00E33139" w:rsidRPr="002106A8">
              <w:rPr>
                <w:webHidden/>
              </w:rPr>
              <w:instrText xml:space="preserve"> PAGEREF _Toc112067854 \h </w:instrText>
            </w:r>
            <w:r w:rsidR="00E33139" w:rsidRPr="002106A8">
              <w:rPr>
                <w:webHidden/>
              </w:rPr>
            </w:r>
            <w:r w:rsidR="00E33139" w:rsidRPr="002106A8">
              <w:rPr>
                <w:webHidden/>
              </w:rPr>
              <w:fldChar w:fldCharType="separate"/>
            </w:r>
            <w:r w:rsidR="00E33139" w:rsidRPr="002106A8">
              <w:rPr>
                <w:webHidden/>
              </w:rPr>
              <w:t>3</w:t>
            </w:r>
            <w:r w:rsidR="00E33139" w:rsidRPr="002106A8">
              <w:rPr>
                <w:webHidden/>
              </w:rPr>
              <w:fldChar w:fldCharType="end"/>
            </w:r>
          </w:hyperlink>
        </w:p>
        <w:p w14:paraId="6E3FB747" w14:textId="35654F83" w:rsidR="00E33139" w:rsidRPr="002106A8" w:rsidRDefault="00000000">
          <w:pPr>
            <w:pStyle w:val="Turinys1"/>
            <w:rPr>
              <w:rFonts w:eastAsiaTheme="minorEastAsia" w:cstheme="minorBidi"/>
              <w:sz w:val="22"/>
              <w:szCs w:val="22"/>
            </w:rPr>
          </w:pPr>
          <w:hyperlink w:anchor="_Toc112067855" w:history="1">
            <w:r w:rsidR="00E33139" w:rsidRPr="002106A8">
              <w:rPr>
                <w:rStyle w:val="Hipersaitas"/>
                <w:rFonts w:ascii="Times New Roman" w:hAnsi="Times New Roman" w:cs="Times New Roman"/>
              </w:rPr>
              <w:t>2. Esamos situacijos aprašymas</w:t>
            </w:r>
            <w:r w:rsidR="00E33139" w:rsidRPr="002106A8">
              <w:rPr>
                <w:webHidden/>
              </w:rPr>
              <w:tab/>
            </w:r>
            <w:r w:rsidR="00E33139" w:rsidRPr="002106A8">
              <w:rPr>
                <w:webHidden/>
              </w:rPr>
              <w:fldChar w:fldCharType="begin"/>
            </w:r>
            <w:r w:rsidR="00E33139" w:rsidRPr="002106A8">
              <w:rPr>
                <w:webHidden/>
              </w:rPr>
              <w:instrText xml:space="preserve"> PAGEREF _Toc112067855 \h </w:instrText>
            </w:r>
            <w:r w:rsidR="00E33139" w:rsidRPr="002106A8">
              <w:rPr>
                <w:webHidden/>
              </w:rPr>
            </w:r>
            <w:r w:rsidR="00E33139" w:rsidRPr="002106A8">
              <w:rPr>
                <w:webHidden/>
              </w:rPr>
              <w:fldChar w:fldCharType="separate"/>
            </w:r>
            <w:r w:rsidR="00E33139" w:rsidRPr="002106A8">
              <w:rPr>
                <w:webHidden/>
              </w:rPr>
              <w:t>3</w:t>
            </w:r>
            <w:r w:rsidR="00E33139" w:rsidRPr="002106A8">
              <w:rPr>
                <w:webHidden/>
              </w:rPr>
              <w:fldChar w:fldCharType="end"/>
            </w:r>
          </w:hyperlink>
        </w:p>
        <w:p w14:paraId="1D67042C" w14:textId="03894006" w:rsidR="00E33139" w:rsidRPr="002106A8" w:rsidRDefault="00000000">
          <w:pPr>
            <w:pStyle w:val="Turinys2"/>
            <w:tabs>
              <w:tab w:val="right" w:leader="dot" w:pos="9019"/>
            </w:tabs>
            <w:rPr>
              <w:rFonts w:eastAsiaTheme="minorEastAsia" w:cstheme="minorBidi"/>
              <w:sz w:val="22"/>
              <w:szCs w:val="22"/>
            </w:rPr>
          </w:pPr>
          <w:hyperlink w:anchor="_Toc112067856" w:history="1">
            <w:r w:rsidR="00E33139" w:rsidRPr="002106A8">
              <w:rPr>
                <w:rStyle w:val="Hipersaitas"/>
                <w:rFonts w:ascii="Times New Roman" w:hAnsi="Times New Roman" w:cs="Times New Roman"/>
              </w:rPr>
              <w:t>2.1. Teismų sistema</w:t>
            </w:r>
            <w:r w:rsidR="00E33139" w:rsidRPr="002106A8">
              <w:rPr>
                <w:webHidden/>
              </w:rPr>
              <w:tab/>
            </w:r>
            <w:r w:rsidR="00E33139" w:rsidRPr="002106A8">
              <w:rPr>
                <w:webHidden/>
              </w:rPr>
              <w:fldChar w:fldCharType="begin"/>
            </w:r>
            <w:r w:rsidR="00E33139" w:rsidRPr="002106A8">
              <w:rPr>
                <w:webHidden/>
              </w:rPr>
              <w:instrText xml:space="preserve"> PAGEREF _Toc112067856 \h </w:instrText>
            </w:r>
            <w:r w:rsidR="00E33139" w:rsidRPr="002106A8">
              <w:rPr>
                <w:webHidden/>
              </w:rPr>
            </w:r>
            <w:r w:rsidR="00E33139" w:rsidRPr="002106A8">
              <w:rPr>
                <w:webHidden/>
              </w:rPr>
              <w:fldChar w:fldCharType="separate"/>
            </w:r>
            <w:r w:rsidR="00E33139" w:rsidRPr="002106A8">
              <w:rPr>
                <w:webHidden/>
              </w:rPr>
              <w:t>3</w:t>
            </w:r>
            <w:r w:rsidR="00E33139" w:rsidRPr="002106A8">
              <w:rPr>
                <w:webHidden/>
              </w:rPr>
              <w:fldChar w:fldCharType="end"/>
            </w:r>
          </w:hyperlink>
        </w:p>
        <w:p w14:paraId="1417DCAF" w14:textId="2235BDD2" w:rsidR="00E33139" w:rsidRPr="002106A8" w:rsidRDefault="00000000">
          <w:pPr>
            <w:pStyle w:val="Turinys2"/>
            <w:tabs>
              <w:tab w:val="right" w:leader="dot" w:pos="9019"/>
            </w:tabs>
            <w:rPr>
              <w:rFonts w:eastAsiaTheme="minorEastAsia" w:cstheme="minorBidi"/>
              <w:sz w:val="22"/>
              <w:szCs w:val="22"/>
            </w:rPr>
          </w:pPr>
          <w:hyperlink w:anchor="_Toc112067857" w:history="1">
            <w:r w:rsidR="00E33139" w:rsidRPr="002106A8">
              <w:rPr>
                <w:rStyle w:val="Hipersaitas"/>
                <w:rFonts w:ascii="Times New Roman" w:hAnsi="Times New Roman" w:cs="Times New Roman"/>
              </w:rPr>
              <w:t>2.2. Procesinės bylos, jų tipai ir kiekis</w:t>
            </w:r>
            <w:r w:rsidR="00E33139" w:rsidRPr="002106A8">
              <w:rPr>
                <w:webHidden/>
              </w:rPr>
              <w:tab/>
            </w:r>
            <w:r w:rsidR="00E33139" w:rsidRPr="002106A8">
              <w:rPr>
                <w:webHidden/>
              </w:rPr>
              <w:fldChar w:fldCharType="begin"/>
            </w:r>
            <w:r w:rsidR="00E33139" w:rsidRPr="002106A8">
              <w:rPr>
                <w:webHidden/>
              </w:rPr>
              <w:instrText xml:space="preserve"> PAGEREF _Toc112067857 \h </w:instrText>
            </w:r>
            <w:r w:rsidR="00E33139" w:rsidRPr="002106A8">
              <w:rPr>
                <w:webHidden/>
              </w:rPr>
            </w:r>
            <w:r w:rsidR="00E33139" w:rsidRPr="002106A8">
              <w:rPr>
                <w:webHidden/>
              </w:rPr>
              <w:fldChar w:fldCharType="separate"/>
            </w:r>
            <w:r w:rsidR="00E33139" w:rsidRPr="002106A8">
              <w:rPr>
                <w:webHidden/>
              </w:rPr>
              <w:t>7</w:t>
            </w:r>
            <w:r w:rsidR="00E33139" w:rsidRPr="002106A8">
              <w:rPr>
                <w:webHidden/>
              </w:rPr>
              <w:fldChar w:fldCharType="end"/>
            </w:r>
          </w:hyperlink>
        </w:p>
        <w:p w14:paraId="7279F119" w14:textId="16A5C96C" w:rsidR="00E33139" w:rsidRPr="002106A8" w:rsidRDefault="00000000">
          <w:pPr>
            <w:pStyle w:val="Turinys2"/>
            <w:tabs>
              <w:tab w:val="right" w:leader="dot" w:pos="9019"/>
            </w:tabs>
            <w:rPr>
              <w:rFonts w:eastAsiaTheme="minorEastAsia" w:cstheme="minorBidi"/>
              <w:sz w:val="22"/>
              <w:szCs w:val="22"/>
            </w:rPr>
          </w:pPr>
          <w:hyperlink w:anchor="_Toc112067858" w:history="1">
            <w:r w:rsidR="00E33139" w:rsidRPr="002106A8">
              <w:rPr>
                <w:rStyle w:val="Hipersaitas"/>
                <w:rFonts w:ascii="Times New Roman" w:hAnsi="Times New Roman" w:cs="Times New Roman"/>
              </w:rPr>
              <w:t>2.3. LITEKO1</w:t>
            </w:r>
            <w:r w:rsidR="00E33139" w:rsidRPr="002106A8">
              <w:rPr>
                <w:webHidden/>
              </w:rPr>
              <w:tab/>
            </w:r>
            <w:r w:rsidR="00E33139" w:rsidRPr="002106A8">
              <w:rPr>
                <w:webHidden/>
              </w:rPr>
              <w:fldChar w:fldCharType="begin"/>
            </w:r>
            <w:r w:rsidR="00E33139" w:rsidRPr="002106A8">
              <w:rPr>
                <w:webHidden/>
              </w:rPr>
              <w:instrText xml:space="preserve"> PAGEREF _Toc112067858 \h </w:instrText>
            </w:r>
            <w:r w:rsidR="00E33139" w:rsidRPr="002106A8">
              <w:rPr>
                <w:webHidden/>
              </w:rPr>
            </w:r>
            <w:r w:rsidR="00E33139" w:rsidRPr="002106A8">
              <w:rPr>
                <w:webHidden/>
              </w:rPr>
              <w:fldChar w:fldCharType="separate"/>
            </w:r>
            <w:r w:rsidR="00E33139" w:rsidRPr="002106A8">
              <w:rPr>
                <w:webHidden/>
              </w:rPr>
              <w:t>8</w:t>
            </w:r>
            <w:r w:rsidR="00E33139" w:rsidRPr="002106A8">
              <w:rPr>
                <w:webHidden/>
              </w:rPr>
              <w:fldChar w:fldCharType="end"/>
            </w:r>
          </w:hyperlink>
        </w:p>
        <w:p w14:paraId="4B234FE1" w14:textId="5CEE0A3A" w:rsidR="00E33139" w:rsidRPr="002106A8" w:rsidRDefault="00000000">
          <w:pPr>
            <w:pStyle w:val="Turinys2"/>
            <w:tabs>
              <w:tab w:val="right" w:leader="dot" w:pos="9019"/>
            </w:tabs>
            <w:rPr>
              <w:rFonts w:eastAsiaTheme="minorEastAsia" w:cstheme="minorBidi"/>
              <w:sz w:val="22"/>
              <w:szCs w:val="22"/>
            </w:rPr>
          </w:pPr>
          <w:hyperlink w:anchor="_Toc112067859" w:history="1">
            <w:r w:rsidR="00E33139" w:rsidRPr="002106A8">
              <w:rPr>
                <w:rStyle w:val="Hipersaitas"/>
                <w:rFonts w:ascii="Times New Roman" w:hAnsi="Times New Roman" w:cs="Times New Roman"/>
              </w:rPr>
              <w:t>2.4. LITEKO2</w:t>
            </w:r>
            <w:r w:rsidR="00E33139" w:rsidRPr="002106A8">
              <w:rPr>
                <w:webHidden/>
              </w:rPr>
              <w:tab/>
            </w:r>
            <w:r w:rsidR="00E33139" w:rsidRPr="002106A8">
              <w:rPr>
                <w:webHidden/>
              </w:rPr>
              <w:fldChar w:fldCharType="begin"/>
            </w:r>
            <w:r w:rsidR="00E33139" w:rsidRPr="002106A8">
              <w:rPr>
                <w:webHidden/>
              </w:rPr>
              <w:instrText xml:space="preserve"> PAGEREF _Toc112067859 \h </w:instrText>
            </w:r>
            <w:r w:rsidR="00E33139" w:rsidRPr="002106A8">
              <w:rPr>
                <w:webHidden/>
              </w:rPr>
            </w:r>
            <w:r w:rsidR="00E33139" w:rsidRPr="002106A8">
              <w:rPr>
                <w:webHidden/>
              </w:rPr>
              <w:fldChar w:fldCharType="separate"/>
            </w:r>
            <w:r w:rsidR="00E33139" w:rsidRPr="002106A8">
              <w:rPr>
                <w:webHidden/>
              </w:rPr>
              <w:t>14</w:t>
            </w:r>
            <w:r w:rsidR="00E33139" w:rsidRPr="002106A8">
              <w:rPr>
                <w:webHidden/>
              </w:rPr>
              <w:fldChar w:fldCharType="end"/>
            </w:r>
          </w:hyperlink>
        </w:p>
        <w:p w14:paraId="24BC5810" w14:textId="779216A1" w:rsidR="00E33139" w:rsidRPr="002106A8" w:rsidRDefault="00000000">
          <w:pPr>
            <w:pStyle w:val="Turinys3"/>
            <w:tabs>
              <w:tab w:val="right" w:leader="dot" w:pos="9019"/>
            </w:tabs>
            <w:rPr>
              <w:rFonts w:eastAsiaTheme="minorEastAsia" w:cstheme="minorBidi"/>
              <w:sz w:val="22"/>
              <w:szCs w:val="22"/>
            </w:rPr>
          </w:pPr>
          <w:hyperlink w:anchor="_Toc112067860" w:history="1">
            <w:r w:rsidR="00E33139" w:rsidRPr="002106A8">
              <w:rPr>
                <w:rStyle w:val="Hipersaitas"/>
              </w:rPr>
              <w:t>2.4.1. LITEKO2 realizacija</w:t>
            </w:r>
            <w:r w:rsidR="00E33139" w:rsidRPr="002106A8">
              <w:rPr>
                <w:webHidden/>
              </w:rPr>
              <w:tab/>
            </w:r>
            <w:r w:rsidR="00E33139" w:rsidRPr="002106A8">
              <w:rPr>
                <w:webHidden/>
              </w:rPr>
              <w:fldChar w:fldCharType="begin"/>
            </w:r>
            <w:r w:rsidR="00E33139" w:rsidRPr="002106A8">
              <w:rPr>
                <w:webHidden/>
              </w:rPr>
              <w:instrText xml:space="preserve"> PAGEREF _Toc112067860 \h </w:instrText>
            </w:r>
            <w:r w:rsidR="00E33139" w:rsidRPr="002106A8">
              <w:rPr>
                <w:webHidden/>
              </w:rPr>
            </w:r>
            <w:r w:rsidR="00E33139" w:rsidRPr="002106A8">
              <w:rPr>
                <w:webHidden/>
              </w:rPr>
              <w:fldChar w:fldCharType="separate"/>
            </w:r>
            <w:r w:rsidR="00E33139" w:rsidRPr="002106A8">
              <w:rPr>
                <w:webHidden/>
              </w:rPr>
              <w:t>14</w:t>
            </w:r>
            <w:r w:rsidR="00E33139" w:rsidRPr="002106A8">
              <w:rPr>
                <w:webHidden/>
              </w:rPr>
              <w:fldChar w:fldCharType="end"/>
            </w:r>
          </w:hyperlink>
        </w:p>
        <w:p w14:paraId="688B11D0" w14:textId="6D30B64D" w:rsidR="00E33139" w:rsidRPr="002106A8" w:rsidRDefault="00000000">
          <w:pPr>
            <w:pStyle w:val="Turinys3"/>
            <w:tabs>
              <w:tab w:val="right" w:leader="dot" w:pos="9019"/>
            </w:tabs>
            <w:rPr>
              <w:rFonts w:eastAsiaTheme="minorEastAsia" w:cstheme="minorBidi"/>
              <w:sz w:val="22"/>
              <w:szCs w:val="22"/>
            </w:rPr>
          </w:pPr>
          <w:hyperlink w:anchor="_Toc112067861" w:history="1">
            <w:r w:rsidR="00E33139" w:rsidRPr="002106A8">
              <w:rPr>
                <w:rStyle w:val="Hipersaitas"/>
              </w:rPr>
              <w:t>2.4.2. Documentum platforma</w:t>
            </w:r>
            <w:r w:rsidR="00E33139" w:rsidRPr="002106A8">
              <w:rPr>
                <w:webHidden/>
              </w:rPr>
              <w:tab/>
            </w:r>
            <w:r w:rsidR="00E33139" w:rsidRPr="002106A8">
              <w:rPr>
                <w:webHidden/>
              </w:rPr>
              <w:fldChar w:fldCharType="begin"/>
            </w:r>
            <w:r w:rsidR="00E33139" w:rsidRPr="002106A8">
              <w:rPr>
                <w:webHidden/>
              </w:rPr>
              <w:instrText xml:space="preserve"> PAGEREF _Toc112067861 \h </w:instrText>
            </w:r>
            <w:r w:rsidR="00E33139" w:rsidRPr="002106A8">
              <w:rPr>
                <w:webHidden/>
              </w:rPr>
            </w:r>
            <w:r w:rsidR="00E33139" w:rsidRPr="002106A8">
              <w:rPr>
                <w:webHidden/>
              </w:rPr>
              <w:fldChar w:fldCharType="separate"/>
            </w:r>
            <w:r w:rsidR="00E33139" w:rsidRPr="002106A8">
              <w:rPr>
                <w:webHidden/>
              </w:rPr>
              <w:t>17</w:t>
            </w:r>
            <w:r w:rsidR="00E33139" w:rsidRPr="002106A8">
              <w:rPr>
                <w:webHidden/>
              </w:rPr>
              <w:fldChar w:fldCharType="end"/>
            </w:r>
          </w:hyperlink>
        </w:p>
        <w:p w14:paraId="3A3734A6" w14:textId="0DD2E918" w:rsidR="00E33139" w:rsidRPr="002106A8" w:rsidRDefault="00000000">
          <w:pPr>
            <w:pStyle w:val="Turinys3"/>
            <w:tabs>
              <w:tab w:val="right" w:leader="dot" w:pos="9019"/>
            </w:tabs>
            <w:rPr>
              <w:rFonts w:eastAsiaTheme="minorEastAsia" w:cstheme="minorBidi"/>
              <w:sz w:val="22"/>
              <w:szCs w:val="22"/>
            </w:rPr>
          </w:pPr>
          <w:hyperlink w:anchor="_Toc112067862" w:history="1">
            <w:r w:rsidR="00E33139" w:rsidRPr="002106A8">
              <w:rPr>
                <w:rStyle w:val="Hipersaitas"/>
              </w:rPr>
              <w:t>2.4.3. LITEKO2 architektūra ir naudojamos technologijos</w:t>
            </w:r>
            <w:r w:rsidR="00E33139" w:rsidRPr="002106A8">
              <w:rPr>
                <w:webHidden/>
              </w:rPr>
              <w:tab/>
            </w:r>
            <w:r w:rsidR="00E33139" w:rsidRPr="002106A8">
              <w:rPr>
                <w:webHidden/>
              </w:rPr>
              <w:fldChar w:fldCharType="begin"/>
            </w:r>
            <w:r w:rsidR="00E33139" w:rsidRPr="002106A8">
              <w:rPr>
                <w:webHidden/>
              </w:rPr>
              <w:instrText xml:space="preserve"> PAGEREF _Toc112067862 \h </w:instrText>
            </w:r>
            <w:r w:rsidR="00E33139" w:rsidRPr="002106A8">
              <w:rPr>
                <w:webHidden/>
              </w:rPr>
            </w:r>
            <w:r w:rsidR="00E33139" w:rsidRPr="002106A8">
              <w:rPr>
                <w:webHidden/>
              </w:rPr>
              <w:fldChar w:fldCharType="separate"/>
            </w:r>
            <w:r w:rsidR="00E33139" w:rsidRPr="002106A8">
              <w:rPr>
                <w:webHidden/>
              </w:rPr>
              <w:t>19</w:t>
            </w:r>
            <w:r w:rsidR="00E33139" w:rsidRPr="002106A8">
              <w:rPr>
                <w:webHidden/>
              </w:rPr>
              <w:fldChar w:fldCharType="end"/>
            </w:r>
          </w:hyperlink>
        </w:p>
        <w:p w14:paraId="72EBA735" w14:textId="253AB8E0" w:rsidR="00E33139" w:rsidRPr="002106A8" w:rsidRDefault="00000000">
          <w:pPr>
            <w:pStyle w:val="Turinys1"/>
            <w:rPr>
              <w:rFonts w:eastAsiaTheme="minorEastAsia" w:cstheme="minorBidi"/>
              <w:sz w:val="22"/>
              <w:szCs w:val="22"/>
            </w:rPr>
          </w:pPr>
          <w:hyperlink w:anchor="_Toc112067863" w:history="1">
            <w:r w:rsidR="00E33139" w:rsidRPr="002106A8">
              <w:rPr>
                <w:rStyle w:val="Hipersaitas"/>
                <w:rFonts w:ascii="Times New Roman" w:hAnsi="Times New Roman" w:cs="Times New Roman"/>
              </w:rPr>
              <w:t>3. Pageidaujamos situacijos aprašymas</w:t>
            </w:r>
            <w:r w:rsidR="00E33139" w:rsidRPr="002106A8">
              <w:rPr>
                <w:webHidden/>
              </w:rPr>
              <w:tab/>
            </w:r>
            <w:r w:rsidR="00E33139" w:rsidRPr="002106A8">
              <w:rPr>
                <w:webHidden/>
              </w:rPr>
              <w:fldChar w:fldCharType="begin"/>
            </w:r>
            <w:r w:rsidR="00E33139" w:rsidRPr="002106A8">
              <w:rPr>
                <w:webHidden/>
              </w:rPr>
              <w:instrText xml:space="preserve"> PAGEREF _Toc112067863 \h </w:instrText>
            </w:r>
            <w:r w:rsidR="00E33139" w:rsidRPr="002106A8">
              <w:rPr>
                <w:webHidden/>
              </w:rPr>
            </w:r>
            <w:r w:rsidR="00E33139" w:rsidRPr="002106A8">
              <w:rPr>
                <w:webHidden/>
              </w:rPr>
              <w:fldChar w:fldCharType="separate"/>
            </w:r>
            <w:r w:rsidR="00E33139" w:rsidRPr="002106A8">
              <w:rPr>
                <w:webHidden/>
              </w:rPr>
              <w:t>22</w:t>
            </w:r>
            <w:r w:rsidR="00E33139" w:rsidRPr="002106A8">
              <w:rPr>
                <w:webHidden/>
              </w:rPr>
              <w:fldChar w:fldCharType="end"/>
            </w:r>
          </w:hyperlink>
        </w:p>
        <w:p w14:paraId="557A9377" w14:textId="46D54AA0" w:rsidR="00E33139" w:rsidRPr="002106A8" w:rsidRDefault="00000000">
          <w:pPr>
            <w:pStyle w:val="Turinys2"/>
            <w:tabs>
              <w:tab w:val="right" w:leader="dot" w:pos="9019"/>
            </w:tabs>
            <w:rPr>
              <w:rFonts w:eastAsiaTheme="minorEastAsia" w:cstheme="minorBidi"/>
              <w:sz w:val="22"/>
              <w:szCs w:val="22"/>
            </w:rPr>
          </w:pPr>
          <w:hyperlink w:anchor="_Toc112067864" w:history="1">
            <w:r w:rsidR="00E33139" w:rsidRPr="002106A8">
              <w:rPr>
                <w:rStyle w:val="Hipersaitas"/>
                <w:rFonts w:ascii="Times New Roman" w:hAnsi="Times New Roman" w:cs="Times New Roman"/>
              </w:rPr>
              <w:t>3.1. Perėjimo prie LITEKO2 procesas</w:t>
            </w:r>
            <w:r w:rsidR="00E33139" w:rsidRPr="002106A8">
              <w:rPr>
                <w:webHidden/>
              </w:rPr>
              <w:tab/>
            </w:r>
            <w:r w:rsidR="00E33139" w:rsidRPr="002106A8">
              <w:rPr>
                <w:webHidden/>
              </w:rPr>
              <w:fldChar w:fldCharType="begin"/>
            </w:r>
            <w:r w:rsidR="00E33139" w:rsidRPr="002106A8">
              <w:rPr>
                <w:webHidden/>
              </w:rPr>
              <w:instrText xml:space="preserve"> PAGEREF _Toc112067864 \h </w:instrText>
            </w:r>
            <w:r w:rsidR="00E33139" w:rsidRPr="002106A8">
              <w:rPr>
                <w:webHidden/>
              </w:rPr>
            </w:r>
            <w:r w:rsidR="00E33139" w:rsidRPr="002106A8">
              <w:rPr>
                <w:webHidden/>
              </w:rPr>
              <w:fldChar w:fldCharType="separate"/>
            </w:r>
            <w:r w:rsidR="00E33139" w:rsidRPr="002106A8">
              <w:rPr>
                <w:webHidden/>
              </w:rPr>
              <w:t>22</w:t>
            </w:r>
            <w:r w:rsidR="00E33139" w:rsidRPr="002106A8">
              <w:rPr>
                <w:webHidden/>
              </w:rPr>
              <w:fldChar w:fldCharType="end"/>
            </w:r>
          </w:hyperlink>
        </w:p>
        <w:p w14:paraId="5A7815C5" w14:textId="65BEB3E9" w:rsidR="00E33139" w:rsidRPr="002106A8" w:rsidRDefault="00000000">
          <w:pPr>
            <w:pStyle w:val="Turinys2"/>
            <w:tabs>
              <w:tab w:val="right" w:leader="dot" w:pos="9019"/>
            </w:tabs>
            <w:rPr>
              <w:rFonts w:eastAsiaTheme="minorEastAsia" w:cstheme="minorBidi"/>
              <w:sz w:val="22"/>
              <w:szCs w:val="22"/>
            </w:rPr>
          </w:pPr>
          <w:hyperlink w:anchor="_Toc112067865" w:history="1">
            <w:r w:rsidR="00E33139" w:rsidRPr="002106A8">
              <w:rPr>
                <w:rStyle w:val="Hipersaitas"/>
                <w:rFonts w:ascii="Times New Roman" w:hAnsi="Times New Roman" w:cs="Times New Roman"/>
              </w:rPr>
              <w:t>3.2. Migruojamų duomenų apimtys</w:t>
            </w:r>
            <w:r w:rsidR="00E33139" w:rsidRPr="002106A8">
              <w:rPr>
                <w:webHidden/>
              </w:rPr>
              <w:tab/>
            </w:r>
            <w:r w:rsidR="00E33139" w:rsidRPr="002106A8">
              <w:rPr>
                <w:webHidden/>
              </w:rPr>
              <w:fldChar w:fldCharType="begin"/>
            </w:r>
            <w:r w:rsidR="00E33139" w:rsidRPr="002106A8">
              <w:rPr>
                <w:webHidden/>
              </w:rPr>
              <w:instrText xml:space="preserve"> PAGEREF _Toc112067865 \h </w:instrText>
            </w:r>
            <w:r w:rsidR="00E33139" w:rsidRPr="002106A8">
              <w:rPr>
                <w:webHidden/>
              </w:rPr>
            </w:r>
            <w:r w:rsidR="00E33139" w:rsidRPr="002106A8">
              <w:rPr>
                <w:webHidden/>
              </w:rPr>
              <w:fldChar w:fldCharType="separate"/>
            </w:r>
            <w:r w:rsidR="00E33139" w:rsidRPr="002106A8">
              <w:rPr>
                <w:webHidden/>
              </w:rPr>
              <w:t>23</w:t>
            </w:r>
            <w:r w:rsidR="00E33139" w:rsidRPr="002106A8">
              <w:rPr>
                <w:webHidden/>
              </w:rPr>
              <w:fldChar w:fldCharType="end"/>
            </w:r>
          </w:hyperlink>
        </w:p>
        <w:p w14:paraId="4BE802BA" w14:textId="7BE57FDF" w:rsidR="00E33139" w:rsidRPr="002106A8" w:rsidRDefault="00000000">
          <w:pPr>
            <w:pStyle w:val="Turinys2"/>
            <w:tabs>
              <w:tab w:val="right" w:leader="dot" w:pos="9019"/>
            </w:tabs>
            <w:rPr>
              <w:rFonts w:eastAsiaTheme="minorEastAsia" w:cstheme="minorBidi"/>
              <w:sz w:val="22"/>
              <w:szCs w:val="22"/>
            </w:rPr>
          </w:pPr>
          <w:hyperlink w:anchor="_Toc112067866" w:history="1">
            <w:r w:rsidR="00E33139" w:rsidRPr="002106A8">
              <w:rPr>
                <w:rStyle w:val="Hipersaitas"/>
                <w:rFonts w:ascii="Times New Roman" w:hAnsi="Times New Roman" w:cs="Times New Roman"/>
              </w:rPr>
              <w:t>3.3. LITEKO1 istorinių duomenų archyvavimas</w:t>
            </w:r>
            <w:r w:rsidR="00E33139" w:rsidRPr="002106A8">
              <w:rPr>
                <w:webHidden/>
              </w:rPr>
              <w:tab/>
            </w:r>
            <w:r w:rsidR="00E33139" w:rsidRPr="002106A8">
              <w:rPr>
                <w:webHidden/>
              </w:rPr>
              <w:fldChar w:fldCharType="begin"/>
            </w:r>
            <w:r w:rsidR="00E33139" w:rsidRPr="002106A8">
              <w:rPr>
                <w:webHidden/>
              </w:rPr>
              <w:instrText xml:space="preserve"> PAGEREF _Toc112067866 \h </w:instrText>
            </w:r>
            <w:r w:rsidR="00E33139" w:rsidRPr="002106A8">
              <w:rPr>
                <w:webHidden/>
              </w:rPr>
            </w:r>
            <w:r w:rsidR="00E33139" w:rsidRPr="002106A8">
              <w:rPr>
                <w:webHidden/>
              </w:rPr>
              <w:fldChar w:fldCharType="separate"/>
            </w:r>
            <w:r w:rsidR="00E33139" w:rsidRPr="002106A8">
              <w:rPr>
                <w:webHidden/>
              </w:rPr>
              <w:t>25</w:t>
            </w:r>
            <w:r w:rsidR="00E33139" w:rsidRPr="002106A8">
              <w:rPr>
                <w:webHidden/>
              </w:rPr>
              <w:fldChar w:fldCharType="end"/>
            </w:r>
          </w:hyperlink>
        </w:p>
        <w:p w14:paraId="1EBD8372" w14:textId="17798BFB" w:rsidR="00E33139" w:rsidRPr="002106A8" w:rsidRDefault="00000000">
          <w:pPr>
            <w:pStyle w:val="Turinys1"/>
            <w:rPr>
              <w:rFonts w:eastAsiaTheme="minorEastAsia" w:cstheme="minorBidi"/>
              <w:sz w:val="22"/>
              <w:szCs w:val="22"/>
            </w:rPr>
          </w:pPr>
          <w:hyperlink w:anchor="_Toc112067867" w:history="1">
            <w:r w:rsidR="00E33139" w:rsidRPr="002106A8">
              <w:rPr>
                <w:rStyle w:val="Hipersaitas"/>
                <w:rFonts w:ascii="Times New Roman" w:hAnsi="Times New Roman" w:cs="Times New Roman"/>
              </w:rPr>
              <w:t>4. Migravimo technologinė realizacija</w:t>
            </w:r>
            <w:r w:rsidR="00E33139" w:rsidRPr="002106A8">
              <w:rPr>
                <w:webHidden/>
              </w:rPr>
              <w:tab/>
            </w:r>
            <w:r w:rsidR="00E33139" w:rsidRPr="002106A8">
              <w:rPr>
                <w:webHidden/>
              </w:rPr>
              <w:fldChar w:fldCharType="begin"/>
            </w:r>
            <w:r w:rsidR="00E33139" w:rsidRPr="002106A8">
              <w:rPr>
                <w:webHidden/>
              </w:rPr>
              <w:instrText xml:space="preserve"> PAGEREF _Toc112067867 \h </w:instrText>
            </w:r>
            <w:r w:rsidR="00E33139" w:rsidRPr="002106A8">
              <w:rPr>
                <w:webHidden/>
              </w:rPr>
            </w:r>
            <w:r w:rsidR="00E33139" w:rsidRPr="002106A8">
              <w:rPr>
                <w:webHidden/>
              </w:rPr>
              <w:fldChar w:fldCharType="separate"/>
            </w:r>
            <w:r w:rsidR="00E33139" w:rsidRPr="002106A8">
              <w:rPr>
                <w:webHidden/>
              </w:rPr>
              <w:t>25</w:t>
            </w:r>
            <w:r w:rsidR="00E33139" w:rsidRPr="002106A8">
              <w:rPr>
                <w:webHidden/>
              </w:rPr>
              <w:fldChar w:fldCharType="end"/>
            </w:r>
          </w:hyperlink>
        </w:p>
        <w:p w14:paraId="67687923" w14:textId="48669A18" w:rsidR="00E33139" w:rsidRPr="002106A8" w:rsidRDefault="00000000">
          <w:pPr>
            <w:pStyle w:val="Turinys1"/>
            <w:rPr>
              <w:rFonts w:eastAsiaTheme="minorEastAsia" w:cstheme="minorBidi"/>
              <w:sz w:val="22"/>
              <w:szCs w:val="22"/>
            </w:rPr>
          </w:pPr>
          <w:hyperlink w:anchor="_Toc112067868" w:history="1">
            <w:r w:rsidR="00E33139" w:rsidRPr="002106A8">
              <w:rPr>
                <w:rStyle w:val="Hipersaitas"/>
                <w:rFonts w:ascii="Times New Roman" w:hAnsi="Times New Roman" w:cs="Times New Roman"/>
              </w:rPr>
              <w:t>5. Projekto vykdymui aktualūs teisės aktai</w:t>
            </w:r>
            <w:r w:rsidR="00E33139" w:rsidRPr="002106A8">
              <w:rPr>
                <w:webHidden/>
              </w:rPr>
              <w:tab/>
            </w:r>
            <w:r w:rsidR="00E33139" w:rsidRPr="002106A8">
              <w:rPr>
                <w:webHidden/>
              </w:rPr>
              <w:fldChar w:fldCharType="begin"/>
            </w:r>
            <w:r w:rsidR="00E33139" w:rsidRPr="002106A8">
              <w:rPr>
                <w:webHidden/>
              </w:rPr>
              <w:instrText xml:space="preserve"> PAGEREF _Toc112067868 \h </w:instrText>
            </w:r>
            <w:r w:rsidR="00E33139" w:rsidRPr="002106A8">
              <w:rPr>
                <w:webHidden/>
              </w:rPr>
            </w:r>
            <w:r w:rsidR="00E33139" w:rsidRPr="002106A8">
              <w:rPr>
                <w:webHidden/>
              </w:rPr>
              <w:fldChar w:fldCharType="separate"/>
            </w:r>
            <w:r w:rsidR="00E33139" w:rsidRPr="002106A8">
              <w:rPr>
                <w:webHidden/>
              </w:rPr>
              <w:t>28</w:t>
            </w:r>
            <w:r w:rsidR="00E33139" w:rsidRPr="002106A8">
              <w:rPr>
                <w:webHidden/>
              </w:rPr>
              <w:fldChar w:fldCharType="end"/>
            </w:r>
          </w:hyperlink>
        </w:p>
        <w:p w14:paraId="2DFC33EB" w14:textId="66CEBFD5" w:rsidR="00E33139" w:rsidRPr="002106A8" w:rsidRDefault="00000000">
          <w:pPr>
            <w:pStyle w:val="Turinys1"/>
            <w:rPr>
              <w:rFonts w:eastAsiaTheme="minorEastAsia" w:cstheme="minorBidi"/>
              <w:sz w:val="22"/>
              <w:szCs w:val="22"/>
            </w:rPr>
          </w:pPr>
          <w:hyperlink w:anchor="_Toc112067869" w:history="1">
            <w:r w:rsidR="00E33139" w:rsidRPr="002106A8">
              <w:rPr>
                <w:rStyle w:val="Hipersaitas"/>
                <w:rFonts w:ascii="Times New Roman" w:hAnsi="Times New Roman" w:cs="Times New Roman"/>
              </w:rPr>
              <w:t>6. Bendrieji reikalavimai paslaugoms ir jų valdymui</w:t>
            </w:r>
            <w:r w:rsidR="00E33139" w:rsidRPr="002106A8">
              <w:rPr>
                <w:webHidden/>
              </w:rPr>
              <w:tab/>
            </w:r>
            <w:r w:rsidR="00E33139" w:rsidRPr="002106A8">
              <w:rPr>
                <w:webHidden/>
              </w:rPr>
              <w:fldChar w:fldCharType="begin"/>
            </w:r>
            <w:r w:rsidR="00E33139" w:rsidRPr="002106A8">
              <w:rPr>
                <w:webHidden/>
              </w:rPr>
              <w:instrText xml:space="preserve"> PAGEREF _Toc112067869 \h </w:instrText>
            </w:r>
            <w:r w:rsidR="00E33139" w:rsidRPr="002106A8">
              <w:rPr>
                <w:webHidden/>
              </w:rPr>
            </w:r>
            <w:r w:rsidR="00E33139" w:rsidRPr="002106A8">
              <w:rPr>
                <w:webHidden/>
              </w:rPr>
              <w:fldChar w:fldCharType="separate"/>
            </w:r>
            <w:r w:rsidR="00E33139" w:rsidRPr="002106A8">
              <w:rPr>
                <w:webHidden/>
              </w:rPr>
              <w:t>30</w:t>
            </w:r>
            <w:r w:rsidR="00E33139" w:rsidRPr="002106A8">
              <w:rPr>
                <w:webHidden/>
              </w:rPr>
              <w:fldChar w:fldCharType="end"/>
            </w:r>
          </w:hyperlink>
        </w:p>
        <w:p w14:paraId="3F60900B" w14:textId="61940BA6" w:rsidR="00E33139" w:rsidRPr="002106A8" w:rsidRDefault="00000000">
          <w:pPr>
            <w:pStyle w:val="Turinys2"/>
            <w:tabs>
              <w:tab w:val="right" w:leader="dot" w:pos="9019"/>
            </w:tabs>
            <w:rPr>
              <w:rFonts w:eastAsiaTheme="minorEastAsia" w:cstheme="minorBidi"/>
              <w:sz w:val="22"/>
              <w:szCs w:val="22"/>
            </w:rPr>
          </w:pPr>
          <w:hyperlink w:anchor="_Toc112067870" w:history="1">
            <w:r w:rsidR="00E33139" w:rsidRPr="002106A8">
              <w:rPr>
                <w:rStyle w:val="Hipersaitas"/>
                <w:rFonts w:ascii="Times New Roman" w:hAnsi="Times New Roman" w:cs="Times New Roman"/>
              </w:rPr>
              <w:t>6.1. Reikalavimai Projekto valdymui</w:t>
            </w:r>
            <w:r w:rsidR="00E33139" w:rsidRPr="002106A8">
              <w:rPr>
                <w:webHidden/>
              </w:rPr>
              <w:tab/>
            </w:r>
            <w:r w:rsidR="00E33139" w:rsidRPr="002106A8">
              <w:rPr>
                <w:webHidden/>
              </w:rPr>
              <w:fldChar w:fldCharType="begin"/>
            </w:r>
            <w:r w:rsidR="00E33139" w:rsidRPr="002106A8">
              <w:rPr>
                <w:webHidden/>
              </w:rPr>
              <w:instrText xml:space="preserve"> PAGEREF _Toc112067870 \h </w:instrText>
            </w:r>
            <w:r w:rsidR="00E33139" w:rsidRPr="002106A8">
              <w:rPr>
                <w:webHidden/>
              </w:rPr>
            </w:r>
            <w:r w:rsidR="00E33139" w:rsidRPr="002106A8">
              <w:rPr>
                <w:webHidden/>
              </w:rPr>
              <w:fldChar w:fldCharType="separate"/>
            </w:r>
            <w:r w:rsidR="00E33139" w:rsidRPr="002106A8">
              <w:rPr>
                <w:webHidden/>
              </w:rPr>
              <w:t>30</w:t>
            </w:r>
            <w:r w:rsidR="00E33139" w:rsidRPr="002106A8">
              <w:rPr>
                <w:webHidden/>
              </w:rPr>
              <w:fldChar w:fldCharType="end"/>
            </w:r>
          </w:hyperlink>
        </w:p>
        <w:p w14:paraId="7682CF62" w14:textId="0E52516C" w:rsidR="00E33139" w:rsidRPr="002106A8" w:rsidRDefault="00000000">
          <w:pPr>
            <w:pStyle w:val="Turinys2"/>
            <w:tabs>
              <w:tab w:val="right" w:leader="dot" w:pos="9019"/>
            </w:tabs>
            <w:rPr>
              <w:rFonts w:eastAsiaTheme="minorEastAsia" w:cstheme="minorBidi"/>
              <w:sz w:val="22"/>
              <w:szCs w:val="22"/>
            </w:rPr>
          </w:pPr>
          <w:hyperlink w:anchor="_Toc112067871" w:history="1">
            <w:r w:rsidR="00E33139" w:rsidRPr="002106A8">
              <w:rPr>
                <w:rStyle w:val="Hipersaitas"/>
                <w:rFonts w:ascii="Times New Roman" w:hAnsi="Times New Roman" w:cs="Times New Roman"/>
              </w:rPr>
              <w:t>6.2. Reikalavimai Paslaugų teikimo etapams</w:t>
            </w:r>
            <w:r w:rsidR="00E33139" w:rsidRPr="002106A8">
              <w:rPr>
                <w:webHidden/>
              </w:rPr>
              <w:tab/>
            </w:r>
            <w:r w:rsidR="00E33139" w:rsidRPr="002106A8">
              <w:rPr>
                <w:webHidden/>
              </w:rPr>
              <w:fldChar w:fldCharType="begin"/>
            </w:r>
            <w:r w:rsidR="00E33139" w:rsidRPr="002106A8">
              <w:rPr>
                <w:webHidden/>
              </w:rPr>
              <w:instrText xml:space="preserve"> PAGEREF _Toc112067871 \h </w:instrText>
            </w:r>
            <w:r w:rsidR="00E33139" w:rsidRPr="002106A8">
              <w:rPr>
                <w:webHidden/>
              </w:rPr>
            </w:r>
            <w:r w:rsidR="00E33139" w:rsidRPr="002106A8">
              <w:rPr>
                <w:webHidden/>
              </w:rPr>
              <w:fldChar w:fldCharType="separate"/>
            </w:r>
            <w:r w:rsidR="00E33139" w:rsidRPr="002106A8">
              <w:rPr>
                <w:webHidden/>
              </w:rPr>
              <w:t>31</w:t>
            </w:r>
            <w:r w:rsidR="00E33139" w:rsidRPr="002106A8">
              <w:rPr>
                <w:webHidden/>
              </w:rPr>
              <w:fldChar w:fldCharType="end"/>
            </w:r>
          </w:hyperlink>
        </w:p>
        <w:p w14:paraId="135AD731" w14:textId="3B5FB1B6" w:rsidR="00E33139" w:rsidRPr="002106A8" w:rsidRDefault="00000000">
          <w:pPr>
            <w:pStyle w:val="Turinys2"/>
            <w:tabs>
              <w:tab w:val="right" w:leader="dot" w:pos="9019"/>
            </w:tabs>
            <w:rPr>
              <w:rFonts w:eastAsiaTheme="minorEastAsia" w:cstheme="minorBidi"/>
              <w:sz w:val="22"/>
              <w:szCs w:val="22"/>
            </w:rPr>
          </w:pPr>
          <w:hyperlink w:anchor="_Toc112067872" w:history="1">
            <w:r w:rsidR="00E33139" w:rsidRPr="002106A8">
              <w:rPr>
                <w:rStyle w:val="Hipersaitas"/>
                <w:rFonts w:ascii="Times New Roman" w:hAnsi="Times New Roman" w:cs="Times New Roman"/>
              </w:rPr>
              <w:t>6.3. Reikalavimai dokumentacijai</w:t>
            </w:r>
            <w:r w:rsidR="00E33139" w:rsidRPr="002106A8">
              <w:rPr>
                <w:webHidden/>
              </w:rPr>
              <w:tab/>
            </w:r>
            <w:r w:rsidR="00E33139" w:rsidRPr="002106A8">
              <w:rPr>
                <w:webHidden/>
              </w:rPr>
              <w:fldChar w:fldCharType="begin"/>
            </w:r>
            <w:r w:rsidR="00E33139" w:rsidRPr="002106A8">
              <w:rPr>
                <w:webHidden/>
              </w:rPr>
              <w:instrText xml:space="preserve"> PAGEREF _Toc112067872 \h </w:instrText>
            </w:r>
            <w:r w:rsidR="00E33139" w:rsidRPr="002106A8">
              <w:rPr>
                <w:webHidden/>
              </w:rPr>
            </w:r>
            <w:r w:rsidR="00E33139" w:rsidRPr="002106A8">
              <w:rPr>
                <w:webHidden/>
              </w:rPr>
              <w:fldChar w:fldCharType="separate"/>
            </w:r>
            <w:r w:rsidR="00E33139" w:rsidRPr="002106A8">
              <w:rPr>
                <w:webHidden/>
              </w:rPr>
              <w:t>39</w:t>
            </w:r>
            <w:r w:rsidR="00E33139" w:rsidRPr="002106A8">
              <w:rPr>
                <w:webHidden/>
              </w:rPr>
              <w:fldChar w:fldCharType="end"/>
            </w:r>
          </w:hyperlink>
        </w:p>
        <w:p w14:paraId="1EFE3E8E" w14:textId="1CC85B16" w:rsidR="00E33139" w:rsidRPr="002106A8" w:rsidRDefault="00000000">
          <w:pPr>
            <w:pStyle w:val="Turinys2"/>
            <w:tabs>
              <w:tab w:val="right" w:leader="dot" w:pos="9019"/>
            </w:tabs>
            <w:rPr>
              <w:rFonts w:eastAsiaTheme="minorEastAsia" w:cstheme="minorBidi"/>
              <w:sz w:val="22"/>
              <w:szCs w:val="22"/>
            </w:rPr>
          </w:pPr>
          <w:hyperlink w:anchor="_Toc112067873" w:history="1">
            <w:r w:rsidR="00E33139" w:rsidRPr="002106A8">
              <w:rPr>
                <w:rStyle w:val="Hipersaitas"/>
                <w:rFonts w:ascii="Times New Roman" w:hAnsi="Times New Roman" w:cs="Times New Roman"/>
              </w:rPr>
              <w:t>6.4. Reikalavimai komunikacijai</w:t>
            </w:r>
            <w:r w:rsidR="00E33139" w:rsidRPr="002106A8">
              <w:rPr>
                <w:webHidden/>
              </w:rPr>
              <w:tab/>
            </w:r>
            <w:r w:rsidR="00E33139" w:rsidRPr="002106A8">
              <w:rPr>
                <w:webHidden/>
              </w:rPr>
              <w:fldChar w:fldCharType="begin"/>
            </w:r>
            <w:r w:rsidR="00E33139" w:rsidRPr="002106A8">
              <w:rPr>
                <w:webHidden/>
              </w:rPr>
              <w:instrText xml:space="preserve"> PAGEREF _Toc112067873 \h </w:instrText>
            </w:r>
            <w:r w:rsidR="00E33139" w:rsidRPr="002106A8">
              <w:rPr>
                <w:webHidden/>
              </w:rPr>
            </w:r>
            <w:r w:rsidR="00E33139" w:rsidRPr="002106A8">
              <w:rPr>
                <w:webHidden/>
              </w:rPr>
              <w:fldChar w:fldCharType="separate"/>
            </w:r>
            <w:r w:rsidR="00E33139" w:rsidRPr="002106A8">
              <w:rPr>
                <w:webHidden/>
              </w:rPr>
              <w:t>41</w:t>
            </w:r>
            <w:r w:rsidR="00E33139" w:rsidRPr="002106A8">
              <w:rPr>
                <w:webHidden/>
              </w:rPr>
              <w:fldChar w:fldCharType="end"/>
            </w:r>
          </w:hyperlink>
        </w:p>
        <w:p w14:paraId="1AB29991" w14:textId="61866FE0" w:rsidR="00E33139" w:rsidRPr="002106A8" w:rsidRDefault="00000000">
          <w:pPr>
            <w:pStyle w:val="Turinys2"/>
            <w:tabs>
              <w:tab w:val="right" w:leader="dot" w:pos="9019"/>
            </w:tabs>
            <w:rPr>
              <w:rFonts w:eastAsiaTheme="minorEastAsia" w:cstheme="minorBidi"/>
              <w:sz w:val="22"/>
              <w:szCs w:val="22"/>
            </w:rPr>
          </w:pPr>
          <w:hyperlink w:anchor="_Toc112067874" w:history="1">
            <w:r w:rsidR="00E33139" w:rsidRPr="002106A8">
              <w:rPr>
                <w:rStyle w:val="Hipersaitas"/>
                <w:rFonts w:ascii="Times New Roman" w:hAnsi="Times New Roman" w:cs="Times New Roman"/>
              </w:rPr>
              <w:t>6.5. Reikalavimai testavimui ir trikdžių fiksavimui</w:t>
            </w:r>
            <w:r w:rsidR="00E33139" w:rsidRPr="002106A8">
              <w:rPr>
                <w:webHidden/>
              </w:rPr>
              <w:tab/>
            </w:r>
            <w:r w:rsidR="00E33139" w:rsidRPr="002106A8">
              <w:rPr>
                <w:webHidden/>
              </w:rPr>
              <w:fldChar w:fldCharType="begin"/>
            </w:r>
            <w:r w:rsidR="00E33139" w:rsidRPr="002106A8">
              <w:rPr>
                <w:webHidden/>
              </w:rPr>
              <w:instrText xml:space="preserve"> PAGEREF _Toc112067874 \h </w:instrText>
            </w:r>
            <w:r w:rsidR="00E33139" w:rsidRPr="002106A8">
              <w:rPr>
                <w:webHidden/>
              </w:rPr>
            </w:r>
            <w:r w:rsidR="00E33139" w:rsidRPr="002106A8">
              <w:rPr>
                <w:webHidden/>
              </w:rPr>
              <w:fldChar w:fldCharType="separate"/>
            </w:r>
            <w:r w:rsidR="00E33139" w:rsidRPr="002106A8">
              <w:rPr>
                <w:webHidden/>
              </w:rPr>
              <w:t>42</w:t>
            </w:r>
            <w:r w:rsidR="00E33139" w:rsidRPr="002106A8">
              <w:rPr>
                <w:webHidden/>
              </w:rPr>
              <w:fldChar w:fldCharType="end"/>
            </w:r>
          </w:hyperlink>
        </w:p>
        <w:p w14:paraId="50BA0A32" w14:textId="5EB4B8E3" w:rsidR="00E33139" w:rsidRPr="002106A8" w:rsidRDefault="00000000">
          <w:pPr>
            <w:pStyle w:val="Turinys2"/>
            <w:tabs>
              <w:tab w:val="right" w:leader="dot" w:pos="9019"/>
            </w:tabs>
            <w:rPr>
              <w:rFonts w:eastAsiaTheme="minorEastAsia" w:cstheme="minorBidi"/>
              <w:sz w:val="22"/>
              <w:szCs w:val="22"/>
            </w:rPr>
          </w:pPr>
          <w:hyperlink w:anchor="_Toc112067875" w:history="1">
            <w:r w:rsidR="00E33139" w:rsidRPr="002106A8">
              <w:rPr>
                <w:rStyle w:val="Hipersaitas"/>
                <w:rFonts w:ascii="Times New Roman" w:hAnsi="Times New Roman" w:cs="Times New Roman"/>
              </w:rPr>
              <w:t>6.6. Reikalavimai mokymams</w:t>
            </w:r>
            <w:r w:rsidR="00E33139" w:rsidRPr="002106A8">
              <w:rPr>
                <w:webHidden/>
              </w:rPr>
              <w:tab/>
            </w:r>
            <w:r w:rsidR="00E33139" w:rsidRPr="002106A8">
              <w:rPr>
                <w:webHidden/>
              </w:rPr>
              <w:fldChar w:fldCharType="begin"/>
            </w:r>
            <w:r w:rsidR="00E33139" w:rsidRPr="002106A8">
              <w:rPr>
                <w:webHidden/>
              </w:rPr>
              <w:instrText xml:space="preserve"> PAGEREF _Toc112067875 \h </w:instrText>
            </w:r>
            <w:r w:rsidR="00E33139" w:rsidRPr="002106A8">
              <w:rPr>
                <w:webHidden/>
              </w:rPr>
            </w:r>
            <w:r w:rsidR="00E33139" w:rsidRPr="002106A8">
              <w:rPr>
                <w:webHidden/>
              </w:rPr>
              <w:fldChar w:fldCharType="separate"/>
            </w:r>
            <w:r w:rsidR="00E33139" w:rsidRPr="002106A8">
              <w:rPr>
                <w:webHidden/>
              </w:rPr>
              <w:t>42</w:t>
            </w:r>
            <w:r w:rsidR="00E33139" w:rsidRPr="002106A8">
              <w:rPr>
                <w:webHidden/>
              </w:rPr>
              <w:fldChar w:fldCharType="end"/>
            </w:r>
          </w:hyperlink>
        </w:p>
        <w:p w14:paraId="0C25F4B0" w14:textId="13422E60" w:rsidR="00E33139" w:rsidRPr="002106A8" w:rsidRDefault="00000000">
          <w:pPr>
            <w:pStyle w:val="Turinys2"/>
            <w:tabs>
              <w:tab w:val="right" w:leader="dot" w:pos="9019"/>
            </w:tabs>
            <w:rPr>
              <w:rFonts w:eastAsiaTheme="minorEastAsia" w:cstheme="minorBidi"/>
              <w:sz w:val="22"/>
              <w:szCs w:val="22"/>
            </w:rPr>
          </w:pPr>
          <w:hyperlink w:anchor="_Toc112067876" w:history="1">
            <w:r w:rsidR="00E33139" w:rsidRPr="002106A8">
              <w:rPr>
                <w:rStyle w:val="Hipersaitas"/>
                <w:rFonts w:ascii="Times New Roman" w:hAnsi="Times New Roman" w:cs="Times New Roman"/>
              </w:rPr>
              <w:t>6.7. Reikalavimai migravimui</w:t>
            </w:r>
            <w:r w:rsidR="00E33139" w:rsidRPr="002106A8">
              <w:rPr>
                <w:webHidden/>
              </w:rPr>
              <w:tab/>
            </w:r>
            <w:r w:rsidR="00E33139" w:rsidRPr="002106A8">
              <w:rPr>
                <w:webHidden/>
              </w:rPr>
              <w:fldChar w:fldCharType="begin"/>
            </w:r>
            <w:r w:rsidR="00E33139" w:rsidRPr="002106A8">
              <w:rPr>
                <w:webHidden/>
              </w:rPr>
              <w:instrText xml:space="preserve"> PAGEREF _Toc112067876 \h </w:instrText>
            </w:r>
            <w:r w:rsidR="00E33139" w:rsidRPr="002106A8">
              <w:rPr>
                <w:webHidden/>
              </w:rPr>
            </w:r>
            <w:r w:rsidR="00E33139" w:rsidRPr="002106A8">
              <w:rPr>
                <w:webHidden/>
              </w:rPr>
              <w:fldChar w:fldCharType="separate"/>
            </w:r>
            <w:r w:rsidR="00E33139" w:rsidRPr="002106A8">
              <w:rPr>
                <w:webHidden/>
              </w:rPr>
              <w:t>43</w:t>
            </w:r>
            <w:r w:rsidR="00E33139" w:rsidRPr="002106A8">
              <w:rPr>
                <w:webHidden/>
              </w:rPr>
              <w:fldChar w:fldCharType="end"/>
            </w:r>
          </w:hyperlink>
        </w:p>
        <w:p w14:paraId="2728B338" w14:textId="343BB80E" w:rsidR="00E33139" w:rsidRPr="002106A8" w:rsidRDefault="00000000">
          <w:pPr>
            <w:pStyle w:val="Turinys2"/>
            <w:tabs>
              <w:tab w:val="right" w:leader="dot" w:pos="9019"/>
            </w:tabs>
            <w:rPr>
              <w:rFonts w:eastAsiaTheme="minorEastAsia" w:cstheme="minorBidi"/>
              <w:sz w:val="22"/>
              <w:szCs w:val="22"/>
            </w:rPr>
          </w:pPr>
          <w:hyperlink w:anchor="_Toc112067877" w:history="1">
            <w:r w:rsidR="00E33139" w:rsidRPr="002106A8">
              <w:rPr>
                <w:rStyle w:val="Hipersaitas"/>
                <w:rFonts w:ascii="Times New Roman" w:hAnsi="Times New Roman" w:cs="Times New Roman"/>
              </w:rPr>
              <w:t>6.8. Reikalavimai garantiniam aptarnavimui ir konsultacijoms</w:t>
            </w:r>
            <w:r w:rsidR="00E33139" w:rsidRPr="002106A8">
              <w:rPr>
                <w:webHidden/>
              </w:rPr>
              <w:tab/>
            </w:r>
            <w:r w:rsidR="00E33139" w:rsidRPr="002106A8">
              <w:rPr>
                <w:webHidden/>
              </w:rPr>
              <w:fldChar w:fldCharType="begin"/>
            </w:r>
            <w:r w:rsidR="00E33139" w:rsidRPr="002106A8">
              <w:rPr>
                <w:webHidden/>
              </w:rPr>
              <w:instrText xml:space="preserve"> PAGEREF _Toc112067877 \h </w:instrText>
            </w:r>
            <w:r w:rsidR="00E33139" w:rsidRPr="002106A8">
              <w:rPr>
                <w:webHidden/>
              </w:rPr>
            </w:r>
            <w:r w:rsidR="00E33139" w:rsidRPr="002106A8">
              <w:rPr>
                <w:webHidden/>
              </w:rPr>
              <w:fldChar w:fldCharType="separate"/>
            </w:r>
            <w:r w:rsidR="00E33139" w:rsidRPr="002106A8">
              <w:rPr>
                <w:webHidden/>
              </w:rPr>
              <w:t>43</w:t>
            </w:r>
            <w:r w:rsidR="00E33139" w:rsidRPr="002106A8">
              <w:rPr>
                <w:webHidden/>
              </w:rPr>
              <w:fldChar w:fldCharType="end"/>
            </w:r>
          </w:hyperlink>
        </w:p>
        <w:p w14:paraId="5F70366C" w14:textId="117388C1" w:rsidR="00E33139" w:rsidRPr="002106A8" w:rsidRDefault="00000000">
          <w:pPr>
            <w:pStyle w:val="Turinys2"/>
            <w:tabs>
              <w:tab w:val="right" w:leader="dot" w:pos="9019"/>
            </w:tabs>
            <w:rPr>
              <w:rFonts w:eastAsiaTheme="minorEastAsia" w:cstheme="minorBidi"/>
              <w:sz w:val="22"/>
              <w:szCs w:val="22"/>
            </w:rPr>
          </w:pPr>
          <w:hyperlink w:anchor="_Toc112067878" w:history="1">
            <w:r w:rsidR="00E33139" w:rsidRPr="002106A8">
              <w:rPr>
                <w:rStyle w:val="Hipersaitas"/>
                <w:rFonts w:ascii="Times New Roman" w:hAnsi="Times New Roman" w:cs="Times New Roman"/>
              </w:rPr>
              <w:t>6.9. Reikalavimai pakeitimų valdymui</w:t>
            </w:r>
            <w:r w:rsidR="00E33139" w:rsidRPr="002106A8">
              <w:rPr>
                <w:webHidden/>
              </w:rPr>
              <w:tab/>
            </w:r>
            <w:r w:rsidR="00E33139" w:rsidRPr="002106A8">
              <w:rPr>
                <w:webHidden/>
              </w:rPr>
              <w:fldChar w:fldCharType="begin"/>
            </w:r>
            <w:r w:rsidR="00E33139" w:rsidRPr="002106A8">
              <w:rPr>
                <w:webHidden/>
              </w:rPr>
              <w:instrText xml:space="preserve"> PAGEREF _Toc112067878 \h </w:instrText>
            </w:r>
            <w:r w:rsidR="00E33139" w:rsidRPr="002106A8">
              <w:rPr>
                <w:webHidden/>
              </w:rPr>
            </w:r>
            <w:r w:rsidR="00E33139" w:rsidRPr="002106A8">
              <w:rPr>
                <w:webHidden/>
              </w:rPr>
              <w:fldChar w:fldCharType="separate"/>
            </w:r>
            <w:r w:rsidR="00E33139" w:rsidRPr="002106A8">
              <w:rPr>
                <w:webHidden/>
              </w:rPr>
              <w:t>45</w:t>
            </w:r>
            <w:r w:rsidR="00E33139" w:rsidRPr="002106A8">
              <w:rPr>
                <w:webHidden/>
              </w:rPr>
              <w:fldChar w:fldCharType="end"/>
            </w:r>
          </w:hyperlink>
        </w:p>
        <w:p w14:paraId="6EE4A739" w14:textId="2CF5E53E" w:rsidR="00E33139" w:rsidRPr="002106A8" w:rsidRDefault="00000000">
          <w:pPr>
            <w:pStyle w:val="Turinys2"/>
            <w:tabs>
              <w:tab w:val="right" w:leader="dot" w:pos="9019"/>
            </w:tabs>
            <w:rPr>
              <w:rFonts w:eastAsiaTheme="minorEastAsia" w:cstheme="minorBidi"/>
              <w:sz w:val="22"/>
              <w:szCs w:val="22"/>
            </w:rPr>
          </w:pPr>
          <w:hyperlink w:anchor="_Toc112067879" w:history="1">
            <w:r w:rsidR="00E33139" w:rsidRPr="002106A8">
              <w:rPr>
                <w:rStyle w:val="Hipersaitas"/>
                <w:rFonts w:ascii="Times New Roman" w:hAnsi="Times New Roman" w:cs="Times New Roman"/>
              </w:rPr>
              <w:t>6.10. Reikalavimai papildomiems darbams</w:t>
            </w:r>
            <w:r w:rsidR="00E33139" w:rsidRPr="002106A8">
              <w:rPr>
                <w:webHidden/>
              </w:rPr>
              <w:tab/>
            </w:r>
            <w:r w:rsidR="00E33139" w:rsidRPr="002106A8">
              <w:rPr>
                <w:webHidden/>
              </w:rPr>
              <w:fldChar w:fldCharType="begin"/>
            </w:r>
            <w:r w:rsidR="00E33139" w:rsidRPr="002106A8">
              <w:rPr>
                <w:webHidden/>
              </w:rPr>
              <w:instrText xml:space="preserve"> PAGEREF _Toc112067879 \h </w:instrText>
            </w:r>
            <w:r w:rsidR="00E33139" w:rsidRPr="002106A8">
              <w:rPr>
                <w:webHidden/>
              </w:rPr>
            </w:r>
            <w:r w:rsidR="00E33139" w:rsidRPr="002106A8">
              <w:rPr>
                <w:webHidden/>
              </w:rPr>
              <w:fldChar w:fldCharType="separate"/>
            </w:r>
            <w:r w:rsidR="00E33139" w:rsidRPr="002106A8">
              <w:rPr>
                <w:webHidden/>
              </w:rPr>
              <w:t>46</w:t>
            </w:r>
            <w:r w:rsidR="00E33139" w:rsidRPr="002106A8">
              <w:rPr>
                <w:webHidden/>
              </w:rPr>
              <w:fldChar w:fldCharType="end"/>
            </w:r>
          </w:hyperlink>
        </w:p>
        <w:p w14:paraId="54F01551" w14:textId="2CCE4924" w:rsidR="00E33139" w:rsidRPr="002106A8" w:rsidRDefault="00000000">
          <w:pPr>
            <w:pStyle w:val="Turinys1"/>
            <w:rPr>
              <w:rFonts w:eastAsiaTheme="minorEastAsia" w:cstheme="minorBidi"/>
              <w:sz w:val="22"/>
              <w:szCs w:val="22"/>
            </w:rPr>
          </w:pPr>
          <w:hyperlink w:anchor="_Toc112067880" w:history="1">
            <w:r w:rsidR="00E33139" w:rsidRPr="002106A8">
              <w:rPr>
                <w:rStyle w:val="Hipersaitas"/>
                <w:rFonts w:ascii="Times New Roman" w:hAnsi="Times New Roman" w:cs="Times New Roman"/>
              </w:rPr>
              <w:t>7. Reikalavimai migravimo programinei įrangai</w:t>
            </w:r>
            <w:r w:rsidR="00E33139" w:rsidRPr="002106A8">
              <w:rPr>
                <w:webHidden/>
              </w:rPr>
              <w:tab/>
            </w:r>
            <w:r w:rsidR="00E33139" w:rsidRPr="002106A8">
              <w:rPr>
                <w:webHidden/>
              </w:rPr>
              <w:fldChar w:fldCharType="begin"/>
            </w:r>
            <w:r w:rsidR="00E33139" w:rsidRPr="002106A8">
              <w:rPr>
                <w:webHidden/>
              </w:rPr>
              <w:instrText xml:space="preserve"> PAGEREF _Toc112067880 \h </w:instrText>
            </w:r>
            <w:r w:rsidR="00E33139" w:rsidRPr="002106A8">
              <w:rPr>
                <w:webHidden/>
              </w:rPr>
            </w:r>
            <w:r w:rsidR="00E33139" w:rsidRPr="002106A8">
              <w:rPr>
                <w:webHidden/>
              </w:rPr>
              <w:fldChar w:fldCharType="separate"/>
            </w:r>
            <w:r w:rsidR="00E33139" w:rsidRPr="002106A8">
              <w:rPr>
                <w:webHidden/>
              </w:rPr>
              <w:t>46</w:t>
            </w:r>
            <w:r w:rsidR="00E33139" w:rsidRPr="002106A8">
              <w:rPr>
                <w:webHidden/>
              </w:rPr>
              <w:fldChar w:fldCharType="end"/>
            </w:r>
          </w:hyperlink>
        </w:p>
        <w:p w14:paraId="196E9593" w14:textId="6C92878F" w:rsidR="00E33139" w:rsidRPr="002106A8" w:rsidRDefault="00000000">
          <w:pPr>
            <w:pStyle w:val="Turinys2"/>
            <w:tabs>
              <w:tab w:val="right" w:leader="dot" w:pos="9019"/>
            </w:tabs>
            <w:rPr>
              <w:rFonts w:eastAsiaTheme="minorEastAsia" w:cstheme="minorBidi"/>
              <w:sz w:val="22"/>
              <w:szCs w:val="22"/>
            </w:rPr>
          </w:pPr>
          <w:hyperlink w:anchor="_Toc112067881" w:history="1">
            <w:r w:rsidR="00E33139" w:rsidRPr="002106A8">
              <w:rPr>
                <w:rStyle w:val="Hipersaitas"/>
                <w:rFonts w:ascii="Times New Roman" w:hAnsi="Times New Roman" w:cs="Times New Roman"/>
              </w:rPr>
              <w:t>7.1. Bendrieji reikalavimai</w:t>
            </w:r>
            <w:r w:rsidR="00E33139" w:rsidRPr="002106A8">
              <w:rPr>
                <w:webHidden/>
              </w:rPr>
              <w:tab/>
            </w:r>
            <w:r w:rsidR="00E33139" w:rsidRPr="002106A8">
              <w:rPr>
                <w:webHidden/>
              </w:rPr>
              <w:fldChar w:fldCharType="begin"/>
            </w:r>
            <w:r w:rsidR="00E33139" w:rsidRPr="002106A8">
              <w:rPr>
                <w:webHidden/>
              </w:rPr>
              <w:instrText xml:space="preserve"> PAGEREF _Toc112067881 \h </w:instrText>
            </w:r>
            <w:r w:rsidR="00E33139" w:rsidRPr="002106A8">
              <w:rPr>
                <w:webHidden/>
              </w:rPr>
            </w:r>
            <w:r w:rsidR="00E33139" w:rsidRPr="002106A8">
              <w:rPr>
                <w:webHidden/>
              </w:rPr>
              <w:fldChar w:fldCharType="separate"/>
            </w:r>
            <w:r w:rsidR="00E33139" w:rsidRPr="002106A8">
              <w:rPr>
                <w:webHidden/>
              </w:rPr>
              <w:t>46</w:t>
            </w:r>
            <w:r w:rsidR="00E33139" w:rsidRPr="002106A8">
              <w:rPr>
                <w:webHidden/>
              </w:rPr>
              <w:fldChar w:fldCharType="end"/>
            </w:r>
          </w:hyperlink>
        </w:p>
        <w:p w14:paraId="426CF760" w14:textId="456C129E" w:rsidR="00E33139" w:rsidRPr="002106A8" w:rsidRDefault="00000000">
          <w:pPr>
            <w:pStyle w:val="Turinys2"/>
            <w:tabs>
              <w:tab w:val="right" w:leader="dot" w:pos="9019"/>
            </w:tabs>
            <w:rPr>
              <w:rFonts w:eastAsiaTheme="minorEastAsia" w:cstheme="minorBidi"/>
              <w:sz w:val="22"/>
              <w:szCs w:val="22"/>
            </w:rPr>
          </w:pPr>
          <w:hyperlink w:anchor="_Toc112067882" w:history="1">
            <w:r w:rsidR="00E33139" w:rsidRPr="002106A8">
              <w:rPr>
                <w:rStyle w:val="Hipersaitas"/>
                <w:rFonts w:ascii="Times New Roman" w:hAnsi="Times New Roman" w:cs="Times New Roman"/>
              </w:rPr>
              <w:t>7.2. Funkciniai reikalavimai</w:t>
            </w:r>
            <w:r w:rsidR="00E33139" w:rsidRPr="002106A8">
              <w:rPr>
                <w:webHidden/>
              </w:rPr>
              <w:tab/>
            </w:r>
            <w:r w:rsidR="00E33139" w:rsidRPr="002106A8">
              <w:rPr>
                <w:webHidden/>
              </w:rPr>
              <w:fldChar w:fldCharType="begin"/>
            </w:r>
            <w:r w:rsidR="00E33139" w:rsidRPr="002106A8">
              <w:rPr>
                <w:webHidden/>
              </w:rPr>
              <w:instrText xml:space="preserve"> PAGEREF _Toc112067882 \h </w:instrText>
            </w:r>
            <w:r w:rsidR="00E33139" w:rsidRPr="002106A8">
              <w:rPr>
                <w:webHidden/>
              </w:rPr>
            </w:r>
            <w:r w:rsidR="00E33139" w:rsidRPr="002106A8">
              <w:rPr>
                <w:webHidden/>
              </w:rPr>
              <w:fldChar w:fldCharType="separate"/>
            </w:r>
            <w:r w:rsidR="00E33139" w:rsidRPr="002106A8">
              <w:rPr>
                <w:webHidden/>
              </w:rPr>
              <w:t>46</w:t>
            </w:r>
            <w:r w:rsidR="00E33139" w:rsidRPr="002106A8">
              <w:rPr>
                <w:webHidden/>
              </w:rPr>
              <w:fldChar w:fldCharType="end"/>
            </w:r>
          </w:hyperlink>
        </w:p>
        <w:p w14:paraId="695B08F2" w14:textId="4DDD3E41" w:rsidR="00E33139" w:rsidRPr="002106A8" w:rsidRDefault="00000000">
          <w:pPr>
            <w:pStyle w:val="Turinys2"/>
            <w:tabs>
              <w:tab w:val="right" w:leader="dot" w:pos="9019"/>
            </w:tabs>
            <w:rPr>
              <w:rFonts w:eastAsiaTheme="minorEastAsia" w:cstheme="minorBidi"/>
              <w:sz w:val="22"/>
              <w:szCs w:val="22"/>
            </w:rPr>
          </w:pPr>
          <w:hyperlink w:anchor="_Toc112067883" w:history="1">
            <w:r w:rsidR="00E33139" w:rsidRPr="002106A8">
              <w:rPr>
                <w:rStyle w:val="Hipersaitas"/>
              </w:rPr>
              <w:t>7.3. Nefunkciniai reikalavimai</w:t>
            </w:r>
            <w:r w:rsidR="00E33139" w:rsidRPr="002106A8">
              <w:rPr>
                <w:webHidden/>
              </w:rPr>
              <w:tab/>
            </w:r>
            <w:r w:rsidR="00E33139" w:rsidRPr="002106A8">
              <w:rPr>
                <w:webHidden/>
              </w:rPr>
              <w:fldChar w:fldCharType="begin"/>
            </w:r>
            <w:r w:rsidR="00E33139" w:rsidRPr="002106A8">
              <w:rPr>
                <w:webHidden/>
              </w:rPr>
              <w:instrText xml:space="preserve"> PAGEREF _Toc112067883 \h </w:instrText>
            </w:r>
            <w:r w:rsidR="00E33139" w:rsidRPr="002106A8">
              <w:rPr>
                <w:webHidden/>
              </w:rPr>
            </w:r>
            <w:r w:rsidR="00E33139" w:rsidRPr="002106A8">
              <w:rPr>
                <w:webHidden/>
              </w:rPr>
              <w:fldChar w:fldCharType="separate"/>
            </w:r>
            <w:r w:rsidR="00E33139" w:rsidRPr="002106A8">
              <w:rPr>
                <w:webHidden/>
              </w:rPr>
              <w:t>47</w:t>
            </w:r>
            <w:r w:rsidR="00E33139" w:rsidRPr="002106A8">
              <w:rPr>
                <w:webHidden/>
              </w:rPr>
              <w:fldChar w:fldCharType="end"/>
            </w:r>
          </w:hyperlink>
        </w:p>
        <w:p w14:paraId="64731B68" w14:textId="0E80026A" w:rsidR="00E33139" w:rsidRPr="002106A8" w:rsidRDefault="00000000">
          <w:pPr>
            <w:pStyle w:val="Turinys2"/>
            <w:tabs>
              <w:tab w:val="right" w:leader="dot" w:pos="9019"/>
            </w:tabs>
            <w:rPr>
              <w:rFonts w:eastAsiaTheme="minorEastAsia" w:cstheme="minorBidi"/>
              <w:sz w:val="22"/>
              <w:szCs w:val="22"/>
            </w:rPr>
          </w:pPr>
          <w:hyperlink w:anchor="_Toc112067884" w:history="1">
            <w:r w:rsidR="00E33139" w:rsidRPr="002106A8">
              <w:rPr>
                <w:rStyle w:val="Hipersaitas"/>
              </w:rPr>
              <w:t>7.4. Reikalavimai licencijavimui</w:t>
            </w:r>
            <w:r w:rsidR="00E33139" w:rsidRPr="002106A8">
              <w:rPr>
                <w:webHidden/>
              </w:rPr>
              <w:tab/>
            </w:r>
            <w:r w:rsidR="00E33139" w:rsidRPr="002106A8">
              <w:rPr>
                <w:webHidden/>
              </w:rPr>
              <w:fldChar w:fldCharType="begin"/>
            </w:r>
            <w:r w:rsidR="00E33139" w:rsidRPr="002106A8">
              <w:rPr>
                <w:webHidden/>
              </w:rPr>
              <w:instrText xml:space="preserve"> PAGEREF _Toc112067884 \h </w:instrText>
            </w:r>
            <w:r w:rsidR="00E33139" w:rsidRPr="002106A8">
              <w:rPr>
                <w:webHidden/>
              </w:rPr>
            </w:r>
            <w:r w:rsidR="00E33139" w:rsidRPr="002106A8">
              <w:rPr>
                <w:webHidden/>
              </w:rPr>
              <w:fldChar w:fldCharType="separate"/>
            </w:r>
            <w:r w:rsidR="00E33139" w:rsidRPr="002106A8">
              <w:rPr>
                <w:webHidden/>
              </w:rPr>
              <w:t>48</w:t>
            </w:r>
            <w:r w:rsidR="00E33139" w:rsidRPr="002106A8">
              <w:rPr>
                <w:webHidden/>
              </w:rPr>
              <w:fldChar w:fldCharType="end"/>
            </w:r>
          </w:hyperlink>
        </w:p>
        <w:p w14:paraId="2EEF4969" w14:textId="29F7C35A" w:rsidR="00E33139" w:rsidRPr="002106A8" w:rsidRDefault="00000000">
          <w:pPr>
            <w:pStyle w:val="Turinys2"/>
            <w:tabs>
              <w:tab w:val="right" w:leader="dot" w:pos="9019"/>
            </w:tabs>
            <w:rPr>
              <w:rFonts w:eastAsiaTheme="minorEastAsia" w:cstheme="minorBidi"/>
              <w:sz w:val="22"/>
              <w:szCs w:val="22"/>
            </w:rPr>
          </w:pPr>
          <w:hyperlink w:anchor="_Toc112067885" w:history="1">
            <w:r w:rsidR="00E33139" w:rsidRPr="002106A8">
              <w:rPr>
                <w:rStyle w:val="Hipersaitas"/>
              </w:rPr>
              <w:t>7.5. Reikalavimai išeities kodui</w:t>
            </w:r>
            <w:r w:rsidR="00E33139" w:rsidRPr="002106A8">
              <w:rPr>
                <w:webHidden/>
              </w:rPr>
              <w:tab/>
            </w:r>
            <w:r w:rsidR="00E33139" w:rsidRPr="002106A8">
              <w:rPr>
                <w:webHidden/>
              </w:rPr>
              <w:fldChar w:fldCharType="begin"/>
            </w:r>
            <w:r w:rsidR="00E33139" w:rsidRPr="002106A8">
              <w:rPr>
                <w:webHidden/>
              </w:rPr>
              <w:instrText xml:space="preserve"> PAGEREF _Toc112067885 \h </w:instrText>
            </w:r>
            <w:r w:rsidR="00E33139" w:rsidRPr="002106A8">
              <w:rPr>
                <w:webHidden/>
              </w:rPr>
            </w:r>
            <w:r w:rsidR="00E33139" w:rsidRPr="002106A8">
              <w:rPr>
                <w:webHidden/>
              </w:rPr>
              <w:fldChar w:fldCharType="separate"/>
            </w:r>
            <w:r w:rsidR="00E33139" w:rsidRPr="002106A8">
              <w:rPr>
                <w:webHidden/>
              </w:rPr>
              <w:t>50</w:t>
            </w:r>
            <w:r w:rsidR="00E33139" w:rsidRPr="002106A8">
              <w:rPr>
                <w:webHidden/>
              </w:rPr>
              <w:fldChar w:fldCharType="end"/>
            </w:r>
          </w:hyperlink>
        </w:p>
        <w:p w14:paraId="2CE018D0" w14:textId="2BF75444" w:rsidR="00E33139" w:rsidRPr="002106A8" w:rsidRDefault="00000000">
          <w:pPr>
            <w:pStyle w:val="Turinys1"/>
            <w:rPr>
              <w:rFonts w:eastAsiaTheme="minorEastAsia" w:cstheme="minorBidi"/>
              <w:sz w:val="22"/>
              <w:szCs w:val="22"/>
            </w:rPr>
          </w:pPr>
          <w:hyperlink w:anchor="_Toc112067886" w:history="1">
            <w:r w:rsidR="00E33139" w:rsidRPr="002106A8">
              <w:rPr>
                <w:rStyle w:val="Hipersaitas"/>
                <w:rFonts w:ascii="Times New Roman" w:hAnsi="Times New Roman" w:cs="Times New Roman"/>
              </w:rPr>
              <w:t>8. Paslaugų suteikimo vieta</w:t>
            </w:r>
            <w:r w:rsidR="00E33139" w:rsidRPr="002106A8">
              <w:rPr>
                <w:webHidden/>
              </w:rPr>
              <w:tab/>
            </w:r>
            <w:r w:rsidR="00E33139" w:rsidRPr="002106A8">
              <w:rPr>
                <w:webHidden/>
              </w:rPr>
              <w:fldChar w:fldCharType="begin"/>
            </w:r>
            <w:r w:rsidR="00E33139" w:rsidRPr="002106A8">
              <w:rPr>
                <w:webHidden/>
              </w:rPr>
              <w:instrText xml:space="preserve"> PAGEREF _Toc112067886 \h </w:instrText>
            </w:r>
            <w:r w:rsidR="00E33139" w:rsidRPr="002106A8">
              <w:rPr>
                <w:webHidden/>
              </w:rPr>
            </w:r>
            <w:r w:rsidR="00E33139" w:rsidRPr="002106A8">
              <w:rPr>
                <w:webHidden/>
              </w:rPr>
              <w:fldChar w:fldCharType="separate"/>
            </w:r>
            <w:r w:rsidR="00E33139" w:rsidRPr="002106A8">
              <w:rPr>
                <w:webHidden/>
              </w:rPr>
              <w:t>50</w:t>
            </w:r>
            <w:r w:rsidR="00E33139" w:rsidRPr="002106A8">
              <w:rPr>
                <w:webHidden/>
              </w:rPr>
              <w:fldChar w:fldCharType="end"/>
            </w:r>
          </w:hyperlink>
        </w:p>
        <w:p w14:paraId="2C24AAF8" w14:textId="5920B29E" w:rsidR="00E33139" w:rsidRPr="002106A8" w:rsidRDefault="00000000">
          <w:pPr>
            <w:pStyle w:val="Turinys1"/>
            <w:rPr>
              <w:rFonts w:eastAsiaTheme="minorEastAsia" w:cstheme="minorBidi"/>
              <w:sz w:val="22"/>
              <w:szCs w:val="22"/>
            </w:rPr>
          </w:pPr>
          <w:hyperlink w:anchor="_Toc112067887" w:history="1">
            <w:r w:rsidR="00E33139" w:rsidRPr="002106A8">
              <w:rPr>
                <w:rStyle w:val="Hipersaitas"/>
                <w:rFonts w:ascii="Times New Roman" w:hAnsi="Times New Roman" w:cs="Times New Roman"/>
              </w:rPr>
              <w:t>9.</w:t>
            </w:r>
            <w:r w:rsidR="00E33139" w:rsidRPr="002106A8">
              <w:rPr>
                <w:rStyle w:val="Hipersaitas"/>
                <w:rFonts w:ascii="Times New Roman" w:hAnsi="Times New Roman"/>
              </w:rPr>
              <w:t xml:space="preserve"> Nuostatos dėl nacionalinio saugumo reikalavimų</w:t>
            </w:r>
            <w:r w:rsidR="00E33139" w:rsidRPr="002106A8">
              <w:rPr>
                <w:webHidden/>
              </w:rPr>
              <w:tab/>
            </w:r>
            <w:r w:rsidR="00E33139" w:rsidRPr="002106A8">
              <w:rPr>
                <w:webHidden/>
              </w:rPr>
              <w:fldChar w:fldCharType="begin"/>
            </w:r>
            <w:r w:rsidR="00E33139" w:rsidRPr="002106A8">
              <w:rPr>
                <w:webHidden/>
              </w:rPr>
              <w:instrText xml:space="preserve"> PAGEREF _Toc112067887 \h </w:instrText>
            </w:r>
            <w:r w:rsidR="00E33139" w:rsidRPr="002106A8">
              <w:rPr>
                <w:webHidden/>
              </w:rPr>
            </w:r>
            <w:r w:rsidR="00E33139" w:rsidRPr="002106A8">
              <w:rPr>
                <w:webHidden/>
              </w:rPr>
              <w:fldChar w:fldCharType="separate"/>
            </w:r>
            <w:r w:rsidR="00E33139" w:rsidRPr="002106A8">
              <w:rPr>
                <w:webHidden/>
              </w:rPr>
              <w:t>50</w:t>
            </w:r>
            <w:r w:rsidR="00E33139" w:rsidRPr="002106A8">
              <w:rPr>
                <w:webHidden/>
              </w:rPr>
              <w:fldChar w:fldCharType="end"/>
            </w:r>
          </w:hyperlink>
        </w:p>
        <w:p w14:paraId="15BFC9E8" w14:textId="74F7C472" w:rsidR="00E33139" w:rsidRPr="002106A8" w:rsidRDefault="00000000">
          <w:pPr>
            <w:pStyle w:val="Turinys1"/>
            <w:rPr>
              <w:rFonts w:eastAsiaTheme="minorEastAsia" w:cstheme="minorBidi"/>
              <w:sz w:val="22"/>
              <w:szCs w:val="22"/>
            </w:rPr>
          </w:pPr>
          <w:hyperlink w:anchor="_Toc112067888" w:history="1">
            <w:r w:rsidR="00E33139" w:rsidRPr="002106A8">
              <w:rPr>
                <w:rStyle w:val="Hipersaitas"/>
                <w:rFonts w:ascii="Times New Roman" w:hAnsi="Times New Roman" w:cs="Times New Roman"/>
              </w:rPr>
              <w:t>10. Baigiamosios nuostatos</w:t>
            </w:r>
            <w:r w:rsidR="00E33139" w:rsidRPr="002106A8">
              <w:rPr>
                <w:webHidden/>
              </w:rPr>
              <w:tab/>
            </w:r>
            <w:r w:rsidR="00E33139" w:rsidRPr="002106A8">
              <w:rPr>
                <w:webHidden/>
              </w:rPr>
              <w:fldChar w:fldCharType="begin"/>
            </w:r>
            <w:r w:rsidR="00E33139" w:rsidRPr="002106A8">
              <w:rPr>
                <w:webHidden/>
              </w:rPr>
              <w:instrText xml:space="preserve"> PAGEREF _Toc112067888 \h </w:instrText>
            </w:r>
            <w:r w:rsidR="00E33139" w:rsidRPr="002106A8">
              <w:rPr>
                <w:webHidden/>
              </w:rPr>
            </w:r>
            <w:r w:rsidR="00E33139" w:rsidRPr="002106A8">
              <w:rPr>
                <w:webHidden/>
              </w:rPr>
              <w:fldChar w:fldCharType="separate"/>
            </w:r>
            <w:r w:rsidR="00E33139" w:rsidRPr="002106A8">
              <w:rPr>
                <w:webHidden/>
              </w:rPr>
              <w:t>51</w:t>
            </w:r>
            <w:r w:rsidR="00E33139" w:rsidRPr="002106A8">
              <w:rPr>
                <w:webHidden/>
              </w:rPr>
              <w:fldChar w:fldCharType="end"/>
            </w:r>
          </w:hyperlink>
        </w:p>
        <w:p w14:paraId="47E425C6" w14:textId="79B18CA3" w:rsidR="00144891" w:rsidRPr="002106A8" w:rsidRDefault="00144891">
          <w:pPr>
            <w:rPr>
              <w:rFonts w:ascii="Times New Roman" w:hAnsi="Times New Roman" w:cs="Times New Roman"/>
            </w:rPr>
          </w:pPr>
          <w:r w:rsidRPr="002106A8">
            <w:rPr>
              <w:rFonts w:ascii="Times New Roman" w:hAnsi="Times New Roman" w:cs="Times New Roman"/>
            </w:rPr>
            <w:fldChar w:fldCharType="end"/>
          </w:r>
        </w:p>
      </w:sdtContent>
    </w:sdt>
    <w:p w14:paraId="63BBC200" w14:textId="77777777" w:rsidR="00770BC7" w:rsidRPr="002106A8" w:rsidRDefault="00770BC7">
      <w:pPr>
        <w:spacing w:before="0" w:after="160" w:line="259" w:lineRule="auto"/>
        <w:ind w:firstLine="0"/>
        <w:jc w:val="left"/>
        <w:rPr>
          <w:rFonts w:ascii="Times New Roman" w:eastAsiaTheme="majorEastAsia" w:hAnsi="Times New Roman" w:cs="Times New Roman"/>
          <w:b/>
          <w:bCs/>
          <w:caps/>
          <w:color w:val="3C527A" w:themeColor="text2"/>
          <w:sz w:val="28"/>
          <w:szCs w:val="28"/>
        </w:rPr>
      </w:pPr>
      <w:r w:rsidRPr="002106A8">
        <w:rPr>
          <w:rFonts w:ascii="Times New Roman" w:hAnsi="Times New Roman" w:cs="Times New Roman"/>
        </w:rPr>
        <w:br w:type="page"/>
      </w:r>
    </w:p>
    <w:p w14:paraId="32ACB4F1" w14:textId="020A6470" w:rsidR="00DC2577" w:rsidRPr="002106A8" w:rsidRDefault="00144891" w:rsidP="00144891">
      <w:pPr>
        <w:pStyle w:val="Antrat1"/>
        <w:rPr>
          <w:rFonts w:ascii="Times New Roman" w:hAnsi="Times New Roman" w:cs="Times New Roman"/>
        </w:rPr>
      </w:pPr>
      <w:bookmarkStart w:id="0" w:name="_Toc112067854"/>
      <w:r w:rsidRPr="002106A8">
        <w:rPr>
          <w:rFonts w:ascii="Times New Roman" w:hAnsi="Times New Roman" w:cs="Times New Roman"/>
        </w:rPr>
        <w:lastRenderedPageBreak/>
        <w:t>Bendrosios nuostatos</w:t>
      </w:r>
      <w:bookmarkEnd w:id="0"/>
    </w:p>
    <w:p w14:paraId="6D20D20E" w14:textId="7C034646" w:rsidR="00CC16D2" w:rsidRPr="002106A8" w:rsidRDefault="00CC16D2" w:rsidP="00CC16D2">
      <w:pPr>
        <w:rPr>
          <w:rFonts w:ascii="Times New Roman" w:hAnsi="Times New Roman" w:cs="Times New Roman"/>
        </w:rPr>
      </w:pPr>
      <w:r w:rsidRPr="002106A8">
        <w:rPr>
          <w:rFonts w:ascii="Times New Roman" w:hAnsi="Times New Roman" w:cs="Times New Roman"/>
        </w:rPr>
        <w:t xml:space="preserve">Šio pirkimo objektas – Lietuvos teismų informacinės sistemos (toliau - LITEKO) </w:t>
      </w:r>
      <w:r w:rsidR="002E586D" w:rsidRPr="002106A8">
        <w:rPr>
          <w:rFonts w:ascii="Times New Roman" w:hAnsi="Times New Roman" w:cs="Times New Roman"/>
        </w:rPr>
        <w:t>duomenų migravimo</w:t>
      </w:r>
      <w:r w:rsidRPr="002106A8">
        <w:rPr>
          <w:rFonts w:ascii="Times New Roman" w:hAnsi="Times New Roman" w:cs="Times New Roman"/>
        </w:rPr>
        <w:t xml:space="preserve"> paslauga.</w:t>
      </w:r>
      <w:r w:rsidR="002E586D" w:rsidRPr="002106A8">
        <w:rPr>
          <w:rFonts w:ascii="Times New Roman" w:hAnsi="Times New Roman" w:cs="Times New Roman"/>
        </w:rPr>
        <w:t xml:space="preserve"> </w:t>
      </w:r>
    </w:p>
    <w:p w14:paraId="1F2742D9" w14:textId="76CC01FE" w:rsidR="00CC16D2" w:rsidRPr="002106A8" w:rsidRDefault="00457BB7" w:rsidP="00CC16D2">
      <w:pPr>
        <w:rPr>
          <w:rFonts w:ascii="Times New Roman" w:hAnsi="Times New Roman" w:cs="Times New Roman"/>
        </w:rPr>
      </w:pPr>
      <w:r w:rsidRPr="00457BB7">
        <w:rPr>
          <w:rFonts w:ascii="Times New Roman" w:hAnsi="Times New Roman" w:cs="Times New Roman"/>
        </w:rPr>
        <w:t>: Šis pirkimas į dalis neskirstomas, kadangi, suskirsčius Pirkimą į dalis,  pirkimo sutarties vykdymas taptų per daug sudėtingas techniniu požiūriu, skirtingų pirkimo objekto dalių įgyvendinimas būtų glaudžiai susijęs ir dėl to perkančiajai organizacijai atsirastų būtinybė koordinuoti šių dalių tiekėjus ir tai keltų riziką netinkamai įvykdyti pirkimo sutartį</w:t>
      </w:r>
      <w:r w:rsidR="00CC16D2" w:rsidRPr="002106A8">
        <w:rPr>
          <w:rFonts w:ascii="Times New Roman" w:hAnsi="Times New Roman" w:cs="Times New Roman"/>
        </w:rPr>
        <w:t xml:space="preserve">. </w:t>
      </w:r>
    </w:p>
    <w:p w14:paraId="2CBD660C" w14:textId="2E047BDE" w:rsidR="009E4A91" w:rsidRPr="002106A8" w:rsidRDefault="00CC16D2" w:rsidP="009E4A91">
      <w:pPr>
        <w:rPr>
          <w:rFonts w:ascii="Times New Roman" w:hAnsi="Times New Roman" w:cs="Times New Roman"/>
        </w:rPr>
      </w:pPr>
      <w:r w:rsidRPr="002106A8">
        <w:rPr>
          <w:rFonts w:ascii="Times New Roman" w:hAnsi="Times New Roman" w:cs="Times New Roman"/>
        </w:rPr>
        <w:t>Šioje Techninėje specifikacijoje naudojamos santrumpos ir sąvokos pateikiamos žemiau esančioje lentelėje.</w:t>
      </w:r>
    </w:p>
    <w:p w14:paraId="2A298521" w14:textId="6A6BA19F" w:rsidR="009E4A91" w:rsidRPr="002106A8" w:rsidRDefault="009E4A91" w:rsidP="009E4A91">
      <w:pPr>
        <w:pStyle w:val="Antrat"/>
        <w:rPr>
          <w:rFonts w:ascii="Times New Roman" w:hAnsi="Times New Roman" w:cs="Times New Roman"/>
          <w:noProof w:val="0"/>
        </w:rPr>
      </w:pPr>
      <w:r w:rsidRPr="002106A8">
        <w:rPr>
          <w:rFonts w:ascii="Times New Roman" w:hAnsi="Times New Roman" w:cs="Times New Roman"/>
          <w:noProof w:val="0"/>
        </w:rPr>
        <w:fldChar w:fldCharType="begin"/>
      </w:r>
      <w:r w:rsidRPr="002106A8">
        <w:rPr>
          <w:rFonts w:ascii="Times New Roman" w:hAnsi="Times New Roman" w:cs="Times New Roman"/>
          <w:noProof w:val="0"/>
        </w:rPr>
        <w:instrText xml:space="preserve"> STYLEREF 1 \s </w:instrText>
      </w:r>
      <w:r w:rsidRPr="002106A8">
        <w:rPr>
          <w:rFonts w:ascii="Times New Roman" w:hAnsi="Times New Roman" w:cs="Times New Roman"/>
          <w:noProof w:val="0"/>
        </w:rPr>
        <w:fldChar w:fldCharType="separate"/>
      </w:r>
      <w:r w:rsidR="00E33139" w:rsidRPr="002106A8">
        <w:rPr>
          <w:rFonts w:ascii="Times New Roman" w:hAnsi="Times New Roman" w:cs="Times New Roman"/>
          <w:noProof w:val="0"/>
        </w:rPr>
        <w:t>1</w:t>
      </w:r>
      <w:r w:rsidRPr="002106A8">
        <w:rPr>
          <w:rFonts w:ascii="Times New Roman" w:hAnsi="Times New Roman" w:cs="Times New Roman"/>
          <w:noProof w:val="0"/>
        </w:rPr>
        <w:fldChar w:fldCharType="end"/>
      </w:r>
      <w:r w:rsidRPr="002106A8">
        <w:rPr>
          <w:rFonts w:ascii="Times New Roman" w:hAnsi="Times New Roman" w:cs="Times New Roman"/>
          <w:noProof w:val="0"/>
        </w:rPr>
        <w:t>.</w:t>
      </w:r>
      <w:r w:rsidRPr="002106A8">
        <w:rPr>
          <w:rFonts w:ascii="Times New Roman" w:hAnsi="Times New Roman" w:cs="Times New Roman"/>
          <w:noProof w:val="0"/>
        </w:rPr>
        <w:fldChar w:fldCharType="begin"/>
      </w:r>
      <w:r w:rsidRPr="002106A8">
        <w:rPr>
          <w:rFonts w:ascii="Times New Roman" w:hAnsi="Times New Roman" w:cs="Times New Roman"/>
          <w:noProof w:val="0"/>
        </w:rPr>
        <w:instrText xml:space="preserve"> SEQ Table \* ARABIC \s 1 </w:instrText>
      </w:r>
      <w:r w:rsidRPr="002106A8">
        <w:rPr>
          <w:rFonts w:ascii="Times New Roman" w:hAnsi="Times New Roman" w:cs="Times New Roman"/>
          <w:noProof w:val="0"/>
        </w:rPr>
        <w:fldChar w:fldCharType="separate"/>
      </w:r>
      <w:r w:rsidR="00E33139" w:rsidRPr="002106A8">
        <w:rPr>
          <w:rFonts w:ascii="Times New Roman" w:hAnsi="Times New Roman" w:cs="Times New Roman"/>
          <w:noProof w:val="0"/>
        </w:rPr>
        <w:t>1</w:t>
      </w:r>
      <w:r w:rsidRPr="002106A8">
        <w:rPr>
          <w:rFonts w:ascii="Times New Roman" w:hAnsi="Times New Roman" w:cs="Times New Roman"/>
          <w:noProof w:val="0"/>
        </w:rPr>
        <w:fldChar w:fldCharType="end"/>
      </w:r>
      <w:r w:rsidRPr="002106A8">
        <w:rPr>
          <w:rFonts w:ascii="Times New Roman" w:hAnsi="Times New Roman" w:cs="Times New Roman"/>
          <w:noProof w:val="0"/>
        </w:rPr>
        <w:t xml:space="preserve"> lentelė. Šiame dokumente naudojamos santrumpos ir sąvokos</w:t>
      </w:r>
    </w:p>
    <w:tbl>
      <w:tblPr>
        <w:tblStyle w:val="Lentelstinklelis"/>
        <w:tblW w:w="0" w:type="auto"/>
        <w:tblBorders>
          <w:top w:val="single" w:sz="4" w:space="0" w:color="92B6D5" w:themeColor="accent1"/>
          <w:left w:val="single" w:sz="4" w:space="0" w:color="92B6D5" w:themeColor="accent1"/>
          <w:bottom w:val="single" w:sz="4" w:space="0" w:color="92B6D5" w:themeColor="accent1"/>
          <w:right w:val="single" w:sz="4" w:space="0" w:color="92B6D5" w:themeColor="accent1"/>
          <w:insideH w:val="single" w:sz="4" w:space="0" w:color="92B6D5" w:themeColor="accent1"/>
          <w:insideV w:val="single" w:sz="4" w:space="0" w:color="92B6D5" w:themeColor="accent1"/>
        </w:tblBorders>
        <w:tblLook w:val="04A0" w:firstRow="1" w:lastRow="0" w:firstColumn="1" w:lastColumn="0" w:noHBand="0" w:noVBand="1"/>
      </w:tblPr>
      <w:tblGrid>
        <w:gridCol w:w="2330"/>
        <w:gridCol w:w="7419"/>
      </w:tblGrid>
      <w:tr w:rsidR="00F66DCA" w:rsidRPr="002106A8" w14:paraId="18032D7E" w14:textId="77777777" w:rsidTr="00CA7515">
        <w:trPr>
          <w:tblHeader/>
        </w:trPr>
        <w:tc>
          <w:tcPr>
            <w:tcW w:w="0" w:type="auto"/>
            <w:shd w:val="clear" w:color="auto" w:fill="D3E1EE" w:themeFill="accent1" w:themeFillTint="66"/>
          </w:tcPr>
          <w:p w14:paraId="1F8C764E" w14:textId="77777777" w:rsidR="00F66DCA" w:rsidRPr="002106A8" w:rsidRDefault="00F66DCA" w:rsidP="00CC16D2">
            <w:pPr>
              <w:pStyle w:val="Lentelsh1"/>
              <w:rPr>
                <w:rFonts w:ascii="Times New Roman" w:hAnsi="Times New Roman" w:cs="Times New Roman"/>
              </w:rPr>
            </w:pPr>
            <w:r w:rsidRPr="002106A8">
              <w:rPr>
                <w:rFonts w:ascii="Times New Roman" w:hAnsi="Times New Roman" w:cs="Times New Roman"/>
              </w:rPr>
              <w:t>Santrumpa</w:t>
            </w:r>
          </w:p>
        </w:tc>
        <w:tc>
          <w:tcPr>
            <w:tcW w:w="0" w:type="auto"/>
            <w:shd w:val="clear" w:color="auto" w:fill="D3E1EE" w:themeFill="accent1" w:themeFillTint="66"/>
          </w:tcPr>
          <w:p w14:paraId="6AA35BBC" w14:textId="77777777" w:rsidR="00F66DCA" w:rsidRPr="002106A8" w:rsidRDefault="00F66DCA" w:rsidP="00CC16D2">
            <w:pPr>
              <w:pStyle w:val="Lentelsh1"/>
              <w:rPr>
                <w:rFonts w:ascii="Times New Roman" w:hAnsi="Times New Roman" w:cs="Times New Roman"/>
              </w:rPr>
            </w:pPr>
            <w:r w:rsidRPr="002106A8">
              <w:rPr>
                <w:rFonts w:ascii="Times New Roman" w:hAnsi="Times New Roman" w:cs="Times New Roman"/>
              </w:rPr>
              <w:t>Paaiškinimas</w:t>
            </w:r>
          </w:p>
        </w:tc>
      </w:tr>
      <w:tr w:rsidR="00F66DCA" w:rsidRPr="002106A8" w14:paraId="767ACF2E" w14:textId="77777777" w:rsidTr="00CA7515">
        <w:tc>
          <w:tcPr>
            <w:tcW w:w="0" w:type="auto"/>
          </w:tcPr>
          <w:p w14:paraId="4CF4E75B" w14:textId="77777777" w:rsidR="00F66DCA" w:rsidRPr="002106A8" w:rsidRDefault="00F66DCA" w:rsidP="00CC16D2">
            <w:pPr>
              <w:pStyle w:val="Lentelsh2"/>
              <w:rPr>
                <w:rFonts w:ascii="Times New Roman" w:hAnsi="Times New Roman" w:cs="Times New Roman"/>
              </w:rPr>
            </w:pPr>
            <w:r w:rsidRPr="002106A8">
              <w:rPr>
                <w:rFonts w:ascii="Times New Roman" w:hAnsi="Times New Roman" w:cs="Times New Roman"/>
              </w:rPr>
              <w:t>DMP</w:t>
            </w:r>
          </w:p>
        </w:tc>
        <w:tc>
          <w:tcPr>
            <w:tcW w:w="0" w:type="auto"/>
          </w:tcPr>
          <w:p w14:paraId="6A5C6AD1" w14:textId="77777777" w:rsidR="00F66DCA" w:rsidRPr="002106A8" w:rsidRDefault="00F66DCA" w:rsidP="00CC16D2">
            <w:pPr>
              <w:pStyle w:val="Lentelsh2"/>
              <w:rPr>
                <w:rFonts w:ascii="Times New Roman" w:hAnsi="Times New Roman" w:cs="Times New Roman"/>
              </w:rPr>
            </w:pPr>
            <w:r w:rsidRPr="002106A8">
              <w:rPr>
                <w:rFonts w:ascii="Times New Roman" w:hAnsi="Times New Roman" w:cs="Times New Roman"/>
              </w:rPr>
              <w:t>Duomenų mainų posistemė</w:t>
            </w:r>
          </w:p>
        </w:tc>
      </w:tr>
      <w:tr w:rsidR="00F66DCA" w:rsidRPr="002106A8" w14:paraId="468BC97D" w14:textId="77777777" w:rsidTr="00CA7515">
        <w:tc>
          <w:tcPr>
            <w:tcW w:w="0" w:type="auto"/>
          </w:tcPr>
          <w:p w14:paraId="78EF2E2F" w14:textId="77777777" w:rsidR="00F66DCA" w:rsidRPr="002106A8" w:rsidRDefault="00F66DCA" w:rsidP="00CC16D2">
            <w:pPr>
              <w:pStyle w:val="Lentelsh2"/>
              <w:rPr>
                <w:rFonts w:ascii="Times New Roman" w:hAnsi="Times New Roman" w:cs="Times New Roman"/>
              </w:rPr>
            </w:pPr>
            <w:r w:rsidRPr="002106A8">
              <w:rPr>
                <w:rFonts w:ascii="Times New Roman" w:hAnsi="Times New Roman" w:cs="Times New Roman"/>
              </w:rPr>
              <w:t>IT dokumentas</w:t>
            </w:r>
          </w:p>
        </w:tc>
        <w:tc>
          <w:tcPr>
            <w:tcW w:w="0" w:type="auto"/>
          </w:tcPr>
          <w:p w14:paraId="0ACBC686" w14:textId="77777777" w:rsidR="00F66DCA" w:rsidRPr="002106A8" w:rsidRDefault="00F66DCA" w:rsidP="00CC16D2">
            <w:pPr>
              <w:pStyle w:val="Lentelsh2"/>
              <w:rPr>
                <w:rFonts w:ascii="Times New Roman" w:hAnsi="Times New Roman" w:cs="Times New Roman"/>
              </w:rPr>
            </w:pPr>
            <w:r w:rsidRPr="002106A8">
              <w:rPr>
                <w:rFonts w:ascii="Times New Roman" w:hAnsi="Times New Roman" w:cs="Times New Roman"/>
              </w:rPr>
              <w:t>Ikiteisminio tyrimo dokumentas</w:t>
            </w:r>
          </w:p>
        </w:tc>
      </w:tr>
      <w:tr w:rsidR="00F66DCA" w:rsidRPr="002106A8" w14:paraId="3317DEC5" w14:textId="77777777" w:rsidTr="00CA7515">
        <w:tc>
          <w:tcPr>
            <w:tcW w:w="0" w:type="auto"/>
          </w:tcPr>
          <w:p w14:paraId="7BBD8CD5" w14:textId="77777777" w:rsidR="00F66DCA" w:rsidRPr="002106A8" w:rsidRDefault="00F66DCA" w:rsidP="00CC16D2">
            <w:pPr>
              <w:pStyle w:val="Lentelsh2"/>
              <w:rPr>
                <w:rFonts w:ascii="Times New Roman" w:hAnsi="Times New Roman" w:cs="Times New Roman"/>
              </w:rPr>
            </w:pPr>
            <w:r w:rsidRPr="002106A8">
              <w:rPr>
                <w:rFonts w:ascii="Times New Roman" w:hAnsi="Times New Roman" w:cs="Times New Roman"/>
              </w:rPr>
              <w:t>LITEKO</w:t>
            </w:r>
          </w:p>
        </w:tc>
        <w:tc>
          <w:tcPr>
            <w:tcW w:w="0" w:type="auto"/>
          </w:tcPr>
          <w:p w14:paraId="31D0D213" w14:textId="77777777" w:rsidR="00F66DCA" w:rsidRPr="002106A8" w:rsidRDefault="00F66DCA" w:rsidP="00CC16D2">
            <w:pPr>
              <w:pStyle w:val="Lentelsh2"/>
              <w:rPr>
                <w:rFonts w:ascii="Times New Roman" w:hAnsi="Times New Roman" w:cs="Times New Roman"/>
              </w:rPr>
            </w:pPr>
            <w:r w:rsidRPr="002106A8">
              <w:rPr>
                <w:rFonts w:ascii="Times New Roman" w:hAnsi="Times New Roman" w:cs="Times New Roman"/>
              </w:rPr>
              <w:t>Bendrai vadinama Lietuvos teismų informacinė sistema</w:t>
            </w:r>
          </w:p>
        </w:tc>
      </w:tr>
      <w:tr w:rsidR="00F66DCA" w:rsidRPr="002106A8" w14:paraId="24764A35" w14:textId="77777777" w:rsidTr="00CA7515">
        <w:tc>
          <w:tcPr>
            <w:tcW w:w="0" w:type="auto"/>
          </w:tcPr>
          <w:p w14:paraId="35CA0A6D" w14:textId="77777777" w:rsidR="00F66DCA" w:rsidRPr="002106A8" w:rsidRDefault="00F66DCA" w:rsidP="00CC16D2">
            <w:pPr>
              <w:pStyle w:val="Lentelsh2"/>
              <w:rPr>
                <w:rFonts w:ascii="Times New Roman" w:hAnsi="Times New Roman" w:cs="Times New Roman"/>
              </w:rPr>
            </w:pPr>
            <w:r w:rsidRPr="002106A8">
              <w:rPr>
                <w:rFonts w:ascii="Times New Roman" w:hAnsi="Times New Roman" w:cs="Times New Roman"/>
              </w:rPr>
              <w:t>LITEKO1</w:t>
            </w:r>
          </w:p>
        </w:tc>
        <w:tc>
          <w:tcPr>
            <w:tcW w:w="0" w:type="auto"/>
          </w:tcPr>
          <w:p w14:paraId="22FECFCA" w14:textId="77777777" w:rsidR="00F66DCA" w:rsidRPr="002106A8" w:rsidRDefault="00F66DCA" w:rsidP="00CC16D2">
            <w:pPr>
              <w:pStyle w:val="Lentelsh2"/>
              <w:rPr>
                <w:rFonts w:ascii="Times New Roman" w:hAnsi="Times New Roman" w:cs="Times New Roman"/>
              </w:rPr>
            </w:pPr>
            <w:r w:rsidRPr="002106A8">
              <w:rPr>
                <w:rFonts w:ascii="Times New Roman" w:hAnsi="Times New Roman" w:cs="Times New Roman"/>
              </w:rPr>
              <w:t>Dabartinė, veikianti LITEKO sistemos versija</w:t>
            </w:r>
          </w:p>
        </w:tc>
      </w:tr>
      <w:tr w:rsidR="00F66DCA" w:rsidRPr="002106A8" w14:paraId="0CCED905" w14:textId="77777777" w:rsidTr="00CA7515">
        <w:tc>
          <w:tcPr>
            <w:tcW w:w="0" w:type="auto"/>
          </w:tcPr>
          <w:p w14:paraId="69099437" w14:textId="77777777" w:rsidR="00F66DCA" w:rsidRPr="002106A8" w:rsidRDefault="00F66DCA" w:rsidP="00CC16D2">
            <w:pPr>
              <w:pStyle w:val="Lentelsh2"/>
              <w:rPr>
                <w:rFonts w:ascii="Times New Roman" w:hAnsi="Times New Roman" w:cs="Times New Roman"/>
              </w:rPr>
            </w:pPr>
            <w:r w:rsidRPr="002106A8">
              <w:rPr>
                <w:rFonts w:ascii="Times New Roman" w:hAnsi="Times New Roman" w:cs="Times New Roman"/>
              </w:rPr>
              <w:t>LITEKO2</w:t>
            </w:r>
          </w:p>
        </w:tc>
        <w:tc>
          <w:tcPr>
            <w:tcW w:w="0" w:type="auto"/>
          </w:tcPr>
          <w:p w14:paraId="2F87EE54" w14:textId="77777777" w:rsidR="00F66DCA" w:rsidRPr="002106A8" w:rsidRDefault="00F66DCA" w:rsidP="00CC16D2">
            <w:pPr>
              <w:pStyle w:val="Lentelsh2"/>
              <w:rPr>
                <w:rFonts w:ascii="Times New Roman" w:hAnsi="Times New Roman" w:cs="Times New Roman"/>
              </w:rPr>
            </w:pPr>
            <w:r w:rsidRPr="002106A8">
              <w:rPr>
                <w:rFonts w:ascii="Times New Roman" w:hAnsi="Times New Roman" w:cs="Times New Roman"/>
              </w:rPr>
              <w:t xml:space="preserve">Projektu „Teismų veiklos efektyvumo didinimas“ </w:t>
            </w:r>
            <w:bookmarkStart w:id="1" w:name="_Hlk49432403"/>
            <w:r w:rsidRPr="002106A8">
              <w:rPr>
                <w:rFonts w:ascii="Times New Roman" w:hAnsi="Times New Roman" w:cs="Times New Roman"/>
              </w:rPr>
              <w:t>modernizuojama ir Opentext Documentum</w:t>
            </w:r>
            <w:r w:rsidRPr="002106A8" w:rsidDel="003F7272">
              <w:rPr>
                <w:rFonts w:ascii="Times New Roman" w:hAnsi="Times New Roman" w:cs="Times New Roman"/>
              </w:rPr>
              <w:t xml:space="preserve"> </w:t>
            </w:r>
            <w:r w:rsidRPr="002106A8">
              <w:rPr>
                <w:rFonts w:ascii="Times New Roman" w:hAnsi="Times New Roman" w:cs="Times New Roman"/>
              </w:rPr>
              <w:t xml:space="preserve">platformos pagrindu realizuojama LITEKO </w:t>
            </w:r>
            <w:bookmarkEnd w:id="1"/>
            <w:r w:rsidRPr="002106A8">
              <w:rPr>
                <w:rFonts w:ascii="Times New Roman" w:hAnsi="Times New Roman" w:cs="Times New Roman"/>
              </w:rPr>
              <w:t>sistemos versija</w:t>
            </w:r>
          </w:p>
        </w:tc>
      </w:tr>
      <w:tr w:rsidR="00F66DCA" w:rsidRPr="002106A8" w14:paraId="27572BD8" w14:textId="77777777" w:rsidTr="00CA7515">
        <w:tc>
          <w:tcPr>
            <w:tcW w:w="0" w:type="auto"/>
          </w:tcPr>
          <w:p w14:paraId="38FA1C2E" w14:textId="0CC59F56" w:rsidR="00F66DCA" w:rsidRPr="002106A8" w:rsidRDefault="002E586D" w:rsidP="00CC16D2">
            <w:pPr>
              <w:pStyle w:val="Lentelsh2"/>
              <w:rPr>
                <w:rFonts w:ascii="Times New Roman" w:hAnsi="Times New Roman" w:cs="Times New Roman"/>
              </w:rPr>
            </w:pPr>
            <w:r w:rsidRPr="002106A8">
              <w:rPr>
                <w:rFonts w:ascii="Times New Roman" w:hAnsi="Times New Roman" w:cs="Times New Roman"/>
              </w:rPr>
              <w:t>Paslaugų teikėjas</w:t>
            </w:r>
          </w:p>
        </w:tc>
        <w:tc>
          <w:tcPr>
            <w:tcW w:w="0" w:type="auto"/>
          </w:tcPr>
          <w:p w14:paraId="6E17EFCB" w14:textId="4A1FC551" w:rsidR="00F66DCA" w:rsidRPr="002106A8" w:rsidRDefault="002E586D" w:rsidP="00CC16D2">
            <w:pPr>
              <w:pStyle w:val="Lentelsh2"/>
              <w:rPr>
                <w:rFonts w:ascii="Times New Roman" w:hAnsi="Times New Roman" w:cs="Times New Roman"/>
              </w:rPr>
            </w:pPr>
            <w:r w:rsidRPr="002106A8">
              <w:rPr>
                <w:rFonts w:ascii="Times New Roman" w:hAnsi="Times New Roman" w:cs="Times New Roman"/>
              </w:rPr>
              <w:t>LITEKO duomenų migravimo paslaugų teikėjas</w:t>
            </w:r>
          </w:p>
        </w:tc>
      </w:tr>
      <w:tr w:rsidR="00F66DCA" w:rsidRPr="002106A8" w14:paraId="41546AA4" w14:textId="77777777" w:rsidTr="00CA7515">
        <w:tc>
          <w:tcPr>
            <w:tcW w:w="0" w:type="auto"/>
          </w:tcPr>
          <w:p w14:paraId="5639C2ED" w14:textId="77777777" w:rsidR="00F66DCA" w:rsidRPr="002106A8" w:rsidRDefault="00F66DCA" w:rsidP="00CC16D2">
            <w:pPr>
              <w:pStyle w:val="Lentelsh2"/>
              <w:rPr>
                <w:rFonts w:ascii="Times New Roman" w:hAnsi="Times New Roman" w:cs="Times New Roman"/>
              </w:rPr>
            </w:pPr>
            <w:r w:rsidRPr="002106A8">
              <w:rPr>
                <w:rFonts w:ascii="Times New Roman" w:hAnsi="Times New Roman" w:cs="Times New Roman"/>
              </w:rPr>
              <w:t>Perkančioji organizacija/ NTA</w:t>
            </w:r>
          </w:p>
        </w:tc>
        <w:tc>
          <w:tcPr>
            <w:tcW w:w="0" w:type="auto"/>
          </w:tcPr>
          <w:p w14:paraId="00F7E68D" w14:textId="77777777" w:rsidR="00F66DCA" w:rsidRPr="002106A8" w:rsidRDefault="00F66DCA" w:rsidP="00CC16D2">
            <w:pPr>
              <w:pStyle w:val="Lentelsh2"/>
              <w:rPr>
                <w:rFonts w:ascii="Times New Roman" w:hAnsi="Times New Roman" w:cs="Times New Roman"/>
              </w:rPr>
            </w:pPr>
            <w:r w:rsidRPr="002106A8">
              <w:rPr>
                <w:rFonts w:ascii="Times New Roman" w:hAnsi="Times New Roman" w:cs="Times New Roman"/>
              </w:rPr>
              <w:t>Nacionalinė teismų administracija</w:t>
            </w:r>
          </w:p>
        </w:tc>
      </w:tr>
      <w:tr w:rsidR="002E586D" w:rsidRPr="002106A8" w14:paraId="56C7A398" w14:textId="77777777" w:rsidTr="00CA7515">
        <w:tc>
          <w:tcPr>
            <w:tcW w:w="0" w:type="auto"/>
          </w:tcPr>
          <w:p w14:paraId="1A31BA15" w14:textId="768923B0" w:rsidR="002E586D" w:rsidRPr="002106A8" w:rsidRDefault="00AE159A" w:rsidP="00CC16D2">
            <w:pPr>
              <w:pStyle w:val="Lentelsh2"/>
              <w:rPr>
                <w:rFonts w:ascii="Times New Roman" w:hAnsi="Times New Roman" w:cs="Times New Roman"/>
              </w:rPr>
            </w:pPr>
            <w:r w:rsidRPr="002106A8">
              <w:rPr>
                <w:rFonts w:ascii="Times New Roman" w:hAnsi="Times New Roman" w:cs="Times New Roman"/>
              </w:rPr>
              <w:t>VEP posistemė</w:t>
            </w:r>
          </w:p>
        </w:tc>
        <w:tc>
          <w:tcPr>
            <w:tcW w:w="0" w:type="auto"/>
          </w:tcPr>
          <w:p w14:paraId="00BC66FD" w14:textId="3D435BEA" w:rsidR="002E586D" w:rsidRPr="002106A8" w:rsidRDefault="00AE159A" w:rsidP="00CC16D2">
            <w:pPr>
              <w:pStyle w:val="Lentelsh2"/>
              <w:rPr>
                <w:rFonts w:ascii="Times New Roman" w:hAnsi="Times New Roman" w:cs="Times New Roman"/>
              </w:rPr>
            </w:pPr>
            <w:r w:rsidRPr="002106A8">
              <w:rPr>
                <w:rFonts w:ascii="Times New Roman" w:hAnsi="Times New Roman" w:cs="Times New Roman"/>
              </w:rPr>
              <w:t>Viešųjų elektroninių paslaugų posistemė</w:t>
            </w:r>
          </w:p>
        </w:tc>
      </w:tr>
    </w:tbl>
    <w:p w14:paraId="373B7DBE" w14:textId="712C41DB" w:rsidR="00CC16D2" w:rsidRPr="002106A8" w:rsidRDefault="009E4A91" w:rsidP="009E4A91">
      <w:pPr>
        <w:pStyle w:val="Antrat1"/>
        <w:rPr>
          <w:rFonts w:ascii="Times New Roman" w:hAnsi="Times New Roman" w:cs="Times New Roman"/>
        </w:rPr>
      </w:pPr>
      <w:bookmarkStart w:id="2" w:name="_Toc112067855"/>
      <w:r w:rsidRPr="002106A8">
        <w:rPr>
          <w:rFonts w:ascii="Times New Roman" w:hAnsi="Times New Roman" w:cs="Times New Roman"/>
        </w:rPr>
        <w:t>Esamos situacijos aprašymas</w:t>
      </w:r>
      <w:bookmarkEnd w:id="2"/>
    </w:p>
    <w:p w14:paraId="7736ACB1" w14:textId="77777777" w:rsidR="004E6CE7" w:rsidRPr="002106A8" w:rsidRDefault="004E6CE7" w:rsidP="004E6CE7">
      <w:pPr>
        <w:pStyle w:val="Antrat2"/>
        <w:rPr>
          <w:rFonts w:ascii="Times New Roman" w:hAnsi="Times New Roman" w:cs="Times New Roman"/>
        </w:rPr>
      </w:pPr>
      <w:bookmarkStart w:id="3" w:name="_Toc99984123"/>
      <w:bookmarkStart w:id="4" w:name="_Toc107426837"/>
      <w:bookmarkStart w:id="5" w:name="_Toc112067856"/>
      <w:r w:rsidRPr="002106A8">
        <w:rPr>
          <w:rFonts w:ascii="Times New Roman" w:hAnsi="Times New Roman" w:cs="Times New Roman"/>
        </w:rPr>
        <w:t>Teismų sistema</w:t>
      </w:r>
      <w:bookmarkEnd w:id="3"/>
      <w:bookmarkEnd w:id="4"/>
      <w:bookmarkEnd w:id="5"/>
    </w:p>
    <w:p w14:paraId="078BED4D" w14:textId="77777777" w:rsidR="004E6CE7" w:rsidRPr="002106A8" w:rsidRDefault="004E6CE7" w:rsidP="004E6CE7">
      <w:pPr>
        <w:rPr>
          <w:rFonts w:ascii="Times New Roman" w:hAnsi="Times New Roman" w:cs="Times New Roman"/>
        </w:rPr>
      </w:pPr>
      <w:r w:rsidRPr="002106A8">
        <w:rPr>
          <w:rFonts w:ascii="Times New Roman" w:hAnsi="Times New Roman" w:cs="Times New Roman"/>
        </w:rPr>
        <w:t>Lietuvoje veikia 22 bendrosios kompetencijos teismai ir specializuoti teismai.</w:t>
      </w:r>
    </w:p>
    <w:p w14:paraId="1E1B6523" w14:textId="77777777" w:rsidR="004E6CE7" w:rsidRPr="002106A8" w:rsidRDefault="004E6CE7" w:rsidP="004E6CE7">
      <w:pPr>
        <w:rPr>
          <w:rFonts w:ascii="Times New Roman" w:hAnsi="Times New Roman" w:cs="Times New Roman"/>
        </w:rPr>
      </w:pPr>
      <w:r w:rsidRPr="002106A8">
        <w:rPr>
          <w:rFonts w:ascii="Times New Roman" w:hAnsi="Times New Roman" w:cs="Times New Roman"/>
        </w:rPr>
        <w:t>Bendrosios kompetencijos teismai yra apylinkių teismai (12), apygardų teismai (5), Lietuvos apeliacinis teismas (1), Lietuvos Aukščiausiasis Teismas (1). Jie nagrinėja civilines ir baudžiamąsias bylas. Apylinkių teismai taip pat nagrinėja ir administracinių teisės pažeidimų bylas. Apygardų teismuose, Lietuvos apeliaciniame teisme, Lietuvos Aukščiausiajame Teisme yra Civilinių bylų skyrius ir Baudžiamųjų bylų skyrius.</w:t>
      </w:r>
    </w:p>
    <w:p w14:paraId="1C03B21B" w14:textId="77777777" w:rsidR="004E6CE7" w:rsidRPr="002106A8" w:rsidRDefault="004E6CE7" w:rsidP="004E6CE7">
      <w:pPr>
        <w:rPr>
          <w:rFonts w:ascii="Times New Roman" w:hAnsi="Times New Roman" w:cs="Times New Roman"/>
        </w:rPr>
      </w:pPr>
      <w:r w:rsidRPr="002106A8">
        <w:rPr>
          <w:rFonts w:ascii="Times New Roman" w:hAnsi="Times New Roman" w:cs="Times New Roman"/>
        </w:rPr>
        <w:lastRenderedPageBreak/>
        <w:t>Specializuoti teismai yra apygardų administraciniai teismai (2) ir Lietuvos vyriausiasis administracinis teismas (1). Šie teismai nagrinėja administracines bylas (bylas dėl ginčų, kylančių iš administracinių teisinių santykių).</w:t>
      </w:r>
    </w:p>
    <w:p w14:paraId="73762B96" w14:textId="77777777" w:rsidR="004E6CE7" w:rsidRPr="002106A8" w:rsidRDefault="004E6CE7" w:rsidP="004E6CE7">
      <w:pPr>
        <w:pStyle w:val="Betarp"/>
        <w:keepNext/>
        <w:jc w:val="center"/>
        <w:rPr>
          <w:rFonts w:ascii="Times New Roman" w:hAnsi="Times New Roman" w:cs="Times New Roman"/>
        </w:rPr>
      </w:pPr>
      <w:r w:rsidRPr="002106A8">
        <w:rPr>
          <w:rFonts w:ascii="Times New Roman" w:hAnsi="Times New Roman" w:cs="Times New Roman"/>
          <w:noProof/>
        </w:rPr>
        <w:drawing>
          <wp:inline distT="0" distB="0" distL="0" distR="0" wp14:anchorId="0F539684" wp14:editId="7A547662">
            <wp:extent cx="4147459" cy="3689405"/>
            <wp:effectExtent l="0" t="0" r="5715"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61610" cy="3701993"/>
                    </a:xfrm>
                    <a:prstGeom prst="rect">
                      <a:avLst/>
                    </a:prstGeom>
                    <a:noFill/>
                    <a:ln>
                      <a:noFill/>
                    </a:ln>
                  </pic:spPr>
                </pic:pic>
              </a:graphicData>
            </a:graphic>
          </wp:inline>
        </w:drawing>
      </w:r>
    </w:p>
    <w:p w14:paraId="17730BE9" w14:textId="792008D9" w:rsidR="004E6CE7" w:rsidRPr="002106A8" w:rsidRDefault="004E6CE7" w:rsidP="004E6CE7">
      <w:pPr>
        <w:pStyle w:val="Figurecaption"/>
        <w:rPr>
          <w:rFonts w:ascii="Times New Roman" w:hAnsi="Times New Roman" w:cs="Times New Roman"/>
          <w:noProof w:val="0"/>
        </w:rPr>
      </w:pPr>
      <w:r w:rsidRPr="002106A8">
        <w:rPr>
          <w:rFonts w:ascii="Times New Roman" w:hAnsi="Times New Roman" w:cs="Times New Roman"/>
          <w:noProof w:val="0"/>
        </w:rPr>
        <w:fldChar w:fldCharType="begin"/>
      </w:r>
      <w:r w:rsidRPr="002106A8">
        <w:rPr>
          <w:rFonts w:ascii="Times New Roman" w:hAnsi="Times New Roman" w:cs="Times New Roman"/>
          <w:noProof w:val="0"/>
        </w:rPr>
        <w:instrText xml:space="preserve"> STYLEREF 1 \s </w:instrText>
      </w:r>
      <w:r w:rsidRPr="002106A8">
        <w:rPr>
          <w:rFonts w:ascii="Times New Roman" w:hAnsi="Times New Roman" w:cs="Times New Roman"/>
          <w:noProof w:val="0"/>
        </w:rPr>
        <w:fldChar w:fldCharType="separate"/>
      </w:r>
      <w:r w:rsidR="00E33139" w:rsidRPr="002106A8">
        <w:rPr>
          <w:rFonts w:ascii="Times New Roman" w:hAnsi="Times New Roman" w:cs="Times New Roman"/>
          <w:noProof w:val="0"/>
        </w:rPr>
        <w:t>2</w:t>
      </w:r>
      <w:r w:rsidRPr="002106A8">
        <w:rPr>
          <w:rFonts w:ascii="Times New Roman" w:hAnsi="Times New Roman" w:cs="Times New Roman"/>
          <w:noProof w:val="0"/>
        </w:rPr>
        <w:fldChar w:fldCharType="end"/>
      </w:r>
      <w:r w:rsidRPr="002106A8">
        <w:rPr>
          <w:rFonts w:ascii="Times New Roman" w:hAnsi="Times New Roman" w:cs="Times New Roman"/>
          <w:noProof w:val="0"/>
        </w:rPr>
        <w:t>.</w:t>
      </w:r>
      <w:r w:rsidRPr="002106A8">
        <w:rPr>
          <w:rFonts w:ascii="Times New Roman" w:hAnsi="Times New Roman" w:cs="Times New Roman"/>
          <w:noProof w:val="0"/>
        </w:rPr>
        <w:fldChar w:fldCharType="begin"/>
      </w:r>
      <w:r w:rsidRPr="002106A8">
        <w:rPr>
          <w:rFonts w:ascii="Times New Roman" w:hAnsi="Times New Roman" w:cs="Times New Roman"/>
          <w:noProof w:val="0"/>
        </w:rPr>
        <w:instrText xml:space="preserve"> SEQ Figure \* ARABIC \s 1 </w:instrText>
      </w:r>
      <w:r w:rsidRPr="002106A8">
        <w:rPr>
          <w:rFonts w:ascii="Times New Roman" w:hAnsi="Times New Roman" w:cs="Times New Roman"/>
          <w:noProof w:val="0"/>
        </w:rPr>
        <w:fldChar w:fldCharType="separate"/>
      </w:r>
      <w:r w:rsidR="00E33139" w:rsidRPr="002106A8">
        <w:rPr>
          <w:rFonts w:ascii="Times New Roman" w:hAnsi="Times New Roman" w:cs="Times New Roman"/>
          <w:noProof w:val="0"/>
        </w:rPr>
        <w:t>1</w:t>
      </w:r>
      <w:r w:rsidRPr="002106A8">
        <w:rPr>
          <w:rFonts w:ascii="Times New Roman" w:hAnsi="Times New Roman" w:cs="Times New Roman"/>
          <w:noProof w:val="0"/>
        </w:rPr>
        <w:fldChar w:fldCharType="end"/>
      </w:r>
      <w:r w:rsidRPr="002106A8">
        <w:rPr>
          <w:rFonts w:ascii="Times New Roman" w:hAnsi="Times New Roman" w:cs="Times New Roman"/>
          <w:noProof w:val="0"/>
        </w:rPr>
        <w:t xml:space="preserve"> paveikslas. Lietuvos teismai</w:t>
      </w:r>
    </w:p>
    <w:p w14:paraId="339CAB35" w14:textId="77777777" w:rsidR="004E6CE7" w:rsidRPr="002106A8" w:rsidRDefault="004E6CE7" w:rsidP="004E6CE7">
      <w:pPr>
        <w:rPr>
          <w:rFonts w:ascii="Times New Roman" w:hAnsi="Times New Roman" w:cs="Times New Roman"/>
        </w:rPr>
      </w:pPr>
      <w:r w:rsidRPr="002106A8">
        <w:rPr>
          <w:rStyle w:val="Rykuspabraukimas"/>
          <w:rFonts w:ascii="Times New Roman" w:hAnsi="Times New Roman" w:cs="Times New Roman"/>
        </w:rPr>
        <w:t>Apylinkės teismas</w:t>
      </w:r>
      <w:r w:rsidRPr="002106A8">
        <w:rPr>
          <w:rFonts w:ascii="Times New Roman" w:hAnsi="Times New Roman" w:cs="Times New Roman"/>
        </w:rPr>
        <w:t xml:space="preserve"> yra pirmoji instancija, kuri nagrinėja baudžiamąsias, civilines, administracinių teisės pažeidimų bylas (įstatymų priskirtas šio teismo kompetencijai), hipotekos teisėjų kompetencijai priskirtas bylas bei su sprendimų ir nuosprendžių vykdymu susijusias bylas. Taip pat apylinkės teismo teisėjai atlieka ikiteisminio tyrimo teisėjo bei kitas apylinkės teismo kompetencijai įstatymų priskirtas funkcijas.</w:t>
      </w:r>
    </w:p>
    <w:p w14:paraId="1C60E79F" w14:textId="77777777" w:rsidR="004E6CE7" w:rsidRPr="002106A8" w:rsidRDefault="004E6CE7" w:rsidP="004E6CE7">
      <w:pPr>
        <w:rPr>
          <w:rFonts w:ascii="Times New Roman" w:hAnsi="Times New Roman" w:cs="Times New Roman"/>
        </w:rPr>
      </w:pPr>
      <w:r w:rsidRPr="002106A8">
        <w:rPr>
          <w:rStyle w:val="Rykuspabraukimas"/>
          <w:rFonts w:ascii="Times New Roman" w:hAnsi="Times New Roman" w:cs="Times New Roman"/>
        </w:rPr>
        <w:t>Apygardos teismas</w:t>
      </w:r>
      <w:r w:rsidRPr="002106A8">
        <w:rPr>
          <w:rFonts w:ascii="Times New Roman" w:hAnsi="Times New Roman" w:cs="Times New Roman"/>
        </w:rPr>
        <w:t xml:space="preserve"> yra pirmoji instancija, kuri nagrinėja baudžiamąsias ir civilines bylas, įstatymo priskirtas jo kompetencijai, bei apeliacinė instancija apylinkių teismų nuosprendžiams, sprendimams ir nutartims. Apygardos teismo pirmininkas įstatymų nustatyta tvarka organizuoja ir kontroliuoja jo veiklos teritorijoje esančių apylinkių teismų ir teisėjų administracinę veiklą.</w:t>
      </w:r>
    </w:p>
    <w:p w14:paraId="4CA290A8" w14:textId="77777777" w:rsidR="004E6CE7" w:rsidRPr="002106A8" w:rsidRDefault="004E6CE7" w:rsidP="004E6CE7">
      <w:pPr>
        <w:rPr>
          <w:rFonts w:ascii="Times New Roman" w:hAnsi="Times New Roman" w:cs="Times New Roman"/>
        </w:rPr>
      </w:pPr>
      <w:r w:rsidRPr="002106A8">
        <w:rPr>
          <w:rStyle w:val="Rykuspabraukimas"/>
          <w:rFonts w:ascii="Times New Roman" w:hAnsi="Times New Roman" w:cs="Times New Roman"/>
        </w:rPr>
        <w:t>Lietuvos apeliacinis teismas</w:t>
      </w:r>
      <w:r w:rsidRPr="002106A8">
        <w:rPr>
          <w:rFonts w:ascii="Times New Roman" w:hAnsi="Times New Roman" w:cs="Times New Roman"/>
        </w:rPr>
        <w:t xml:space="preserve"> yra apeliacinė instancija byloms, kurias kaip pirmosios instancijos teismai išnagrinėjo apygardų teismai, nagrinėja prašymus dėl užsienio valstybių ir tarptautinių teismų bei arbitražo sprendimų pripažinimo ir vykdymo Lietuvoje, atlieka kitas šio teismo kompetencijai įstatymų priskirtas funkcijas. Lietuvos apeliacinio teismo pirmininkas įstatymų nustatyta tvarka organizuoja ir kontroliuoja apygardų teismų ir teisėjų administracinę veiklą.</w:t>
      </w:r>
    </w:p>
    <w:p w14:paraId="13946B54" w14:textId="77777777" w:rsidR="004E6CE7" w:rsidRPr="002106A8" w:rsidRDefault="004E6CE7" w:rsidP="004E6CE7">
      <w:pPr>
        <w:rPr>
          <w:rFonts w:ascii="Times New Roman" w:hAnsi="Times New Roman" w:cs="Times New Roman"/>
        </w:rPr>
      </w:pPr>
      <w:r w:rsidRPr="002106A8">
        <w:rPr>
          <w:rStyle w:val="Rykuspabraukimas"/>
          <w:rFonts w:ascii="Times New Roman" w:hAnsi="Times New Roman" w:cs="Times New Roman"/>
        </w:rPr>
        <w:t>Lietuvos Aukščiausiasis Teismas</w:t>
      </w:r>
      <w:r w:rsidRPr="002106A8">
        <w:rPr>
          <w:rFonts w:ascii="Times New Roman" w:hAnsi="Times New Roman" w:cs="Times New Roman"/>
        </w:rPr>
        <w:t xml:space="preserve"> yra vienintelė kasacinė instancija įsiteisėjusiems bendrosios kompetencijos teismų nuosprendžiams, sprendimams, nutartims ir nutarimams. Jis formuoja vienodą teismų praktiką aiškinant ir taikant įstatymus ir kitus teisės aktus.</w:t>
      </w:r>
    </w:p>
    <w:p w14:paraId="3FE63761" w14:textId="77777777" w:rsidR="004E6CE7" w:rsidRPr="002106A8" w:rsidRDefault="004E6CE7" w:rsidP="004E6CE7">
      <w:pPr>
        <w:rPr>
          <w:rFonts w:ascii="Times New Roman" w:hAnsi="Times New Roman" w:cs="Times New Roman"/>
        </w:rPr>
      </w:pPr>
      <w:r w:rsidRPr="002106A8">
        <w:rPr>
          <w:rStyle w:val="Rykuspabraukimas"/>
          <w:rFonts w:ascii="Times New Roman" w:hAnsi="Times New Roman" w:cs="Times New Roman"/>
        </w:rPr>
        <w:t>Apygardos administracinis teismas</w:t>
      </w:r>
      <w:r w:rsidRPr="002106A8">
        <w:rPr>
          <w:rFonts w:ascii="Times New Roman" w:hAnsi="Times New Roman" w:cs="Times New Roman"/>
        </w:rPr>
        <w:t xml:space="preserve"> yra specializuotas teismas, kuris įsteigtas skundams (prašymams) dėl viešojo ir vidinio administravimo subjektų priimtų administracinių aktų bei veiksmų </w:t>
      </w:r>
      <w:r w:rsidRPr="002106A8">
        <w:rPr>
          <w:rFonts w:ascii="Times New Roman" w:hAnsi="Times New Roman" w:cs="Times New Roman"/>
        </w:rPr>
        <w:lastRenderedPageBreak/>
        <w:t>ar neveikimo (pareigų nevykdymo) nagrinėti. Jame nagrinėjami ginčai viešojo valdymo sferoje, norminių administracinių aktų teisėtumo klausimai, mokesčių ginčai ir t. t. Prieš kreipiantis į administracinį teismą, įstatymo numatytų viešojo administravimo subjektų priimti individualūs teisės aktai ar veiksmai gali būti ginčijami ikiteismine tvarka. Apygardos administracinis teismas pirmąja instancija taip pat nagrinėja skundus (prašymus) dėl savivaldybių ir apskričių administracinių ginčų komisijų, o įstatymų numatytais atvejais ir dėl kitų išankstinio ginčų nagrinėjimo ne teismo tvarka institucijų priimtų sprendimų. Vilniaus apygardos administracinis teismas pirmąja instancija taip pat nagrinėja skundus (prašymus) dėl Vyriausiosios administracinių ginčų komisijos, Mokestinių ginčų komisijos, o įstatymų numatytais atvejais ir dėl kitų išankstinio ginčų nagrinėjimo ne teismo tvarka institucijų priimtų sprendimų.</w:t>
      </w:r>
    </w:p>
    <w:p w14:paraId="7DE7511C" w14:textId="77777777" w:rsidR="004E6CE7" w:rsidRPr="002106A8" w:rsidRDefault="004E6CE7" w:rsidP="004E6CE7">
      <w:pPr>
        <w:rPr>
          <w:rFonts w:ascii="Times New Roman" w:hAnsi="Times New Roman" w:cs="Times New Roman"/>
        </w:rPr>
      </w:pPr>
      <w:r w:rsidRPr="002106A8">
        <w:rPr>
          <w:rStyle w:val="Rykuspabraukimas"/>
          <w:rFonts w:ascii="Times New Roman" w:hAnsi="Times New Roman" w:cs="Times New Roman"/>
        </w:rPr>
        <w:t>Lietuvos vyriausiasis administracinis teismas</w:t>
      </w:r>
      <w:r w:rsidRPr="002106A8">
        <w:rPr>
          <w:rFonts w:ascii="Times New Roman" w:hAnsi="Times New Roman" w:cs="Times New Roman"/>
        </w:rPr>
        <w:t xml:space="preserve"> yra pirmoji ir galutinė instancija administracinėms byloms, įstatymų priskirtoms jo kompetencijai, bei apeliacinė instancija byloms, kurias išnagrinėjo administraciniai teismai, kaip pirmosios instancijos teismai. Be to, įstatymų nustatytais atvejais jis nagrinėja prašymus dėl proceso atnaujinimo užbaigtose administracinėse bylose.  Lietuvos vyriausiasis administracinis teismas taip pat formuoja vienodą administracinių teismų praktiką aiškinant ir taikant įstatymus ir kitus teisės aktus bei atlieka kitas jo kompetencijai įstatymų priskirtas funkcijas.</w:t>
      </w:r>
    </w:p>
    <w:p w14:paraId="2E1FAD50" w14:textId="7F6123A6" w:rsidR="004E6CE7" w:rsidRPr="002106A8" w:rsidRDefault="004E6CE7" w:rsidP="004E6CE7">
      <w:pPr>
        <w:rPr>
          <w:rFonts w:ascii="Times New Roman" w:hAnsi="Times New Roman" w:cs="Times New Roman"/>
        </w:rPr>
      </w:pPr>
      <w:r w:rsidRPr="002106A8">
        <w:rPr>
          <w:rFonts w:ascii="Times New Roman" w:hAnsi="Times New Roman" w:cs="Times New Roman"/>
        </w:rPr>
        <w:t xml:space="preserve">Teismai gali turėti teritorinius padalinius – </w:t>
      </w:r>
      <w:r w:rsidR="002E586D" w:rsidRPr="002106A8">
        <w:rPr>
          <w:rFonts w:ascii="Times New Roman" w:hAnsi="Times New Roman" w:cs="Times New Roman"/>
        </w:rPr>
        <w:t>r</w:t>
      </w:r>
      <w:r w:rsidRPr="002106A8">
        <w:rPr>
          <w:rFonts w:ascii="Times New Roman" w:hAnsi="Times New Roman" w:cs="Times New Roman"/>
        </w:rPr>
        <w:t>ūmus. Administracinių teismų ir jų rūmų sąrašas pateikiamas žemiau.</w:t>
      </w:r>
    </w:p>
    <w:p w14:paraId="10489F92" w14:textId="77777777" w:rsidR="004E6CE7" w:rsidRPr="002106A8" w:rsidRDefault="004E6CE7" w:rsidP="002E586D">
      <w:pPr>
        <w:ind w:firstLine="0"/>
        <w:jc w:val="center"/>
        <w:rPr>
          <w:rFonts w:ascii="Times New Roman" w:hAnsi="Times New Roman" w:cs="Times New Roman"/>
        </w:rPr>
      </w:pPr>
      <w:r w:rsidRPr="002106A8">
        <w:rPr>
          <w:rFonts w:ascii="Times New Roman" w:hAnsi="Times New Roman" w:cs="Times New Roman"/>
          <w:noProof/>
        </w:rPr>
        <w:drawing>
          <wp:inline distT="0" distB="0" distL="0" distR="0" wp14:anchorId="71A475F5" wp14:editId="34AAF06F">
            <wp:extent cx="5669280" cy="4517136"/>
            <wp:effectExtent l="0" t="0" r="7620" b="0"/>
            <wp:docPr id="17" name="Picture 17" descr="A picture containing text, indoo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indoor, screenshot&#10;&#10;Description automatically generated"/>
                    <pic:cNvPicPr/>
                  </pic:nvPicPr>
                  <pic:blipFill rotWithShape="1">
                    <a:blip r:embed="rId9"/>
                    <a:srcRect t="3081" b="66341"/>
                    <a:stretch/>
                  </pic:blipFill>
                  <pic:spPr bwMode="auto">
                    <a:xfrm>
                      <a:off x="0" y="0"/>
                      <a:ext cx="5669280" cy="4517136"/>
                    </a:xfrm>
                    <a:prstGeom prst="rect">
                      <a:avLst/>
                    </a:prstGeom>
                    <a:ln>
                      <a:noFill/>
                    </a:ln>
                    <a:extLst>
                      <a:ext uri="{53640926-AAD7-44D8-BBD7-CCE9431645EC}">
                        <a14:shadowObscured xmlns:a14="http://schemas.microsoft.com/office/drawing/2010/main"/>
                      </a:ext>
                    </a:extLst>
                  </pic:spPr>
                </pic:pic>
              </a:graphicData>
            </a:graphic>
          </wp:inline>
        </w:drawing>
      </w:r>
    </w:p>
    <w:p w14:paraId="4D1E5EC8" w14:textId="2BF82DB9" w:rsidR="004E6CE7" w:rsidRPr="002106A8" w:rsidRDefault="004E6CE7" w:rsidP="004E6CE7">
      <w:pPr>
        <w:pStyle w:val="Figurecaption"/>
        <w:rPr>
          <w:rFonts w:ascii="Times New Roman" w:hAnsi="Times New Roman" w:cs="Times New Roman"/>
          <w:noProof w:val="0"/>
        </w:rPr>
      </w:pPr>
      <w:r w:rsidRPr="002106A8">
        <w:rPr>
          <w:rFonts w:ascii="Times New Roman" w:hAnsi="Times New Roman" w:cs="Times New Roman"/>
          <w:noProof w:val="0"/>
        </w:rPr>
        <w:fldChar w:fldCharType="begin"/>
      </w:r>
      <w:r w:rsidRPr="002106A8">
        <w:rPr>
          <w:rFonts w:ascii="Times New Roman" w:hAnsi="Times New Roman" w:cs="Times New Roman"/>
          <w:noProof w:val="0"/>
        </w:rPr>
        <w:instrText xml:space="preserve"> STYLEREF 1 \s </w:instrText>
      </w:r>
      <w:r w:rsidRPr="002106A8">
        <w:rPr>
          <w:rFonts w:ascii="Times New Roman" w:hAnsi="Times New Roman" w:cs="Times New Roman"/>
          <w:noProof w:val="0"/>
        </w:rPr>
        <w:fldChar w:fldCharType="separate"/>
      </w:r>
      <w:r w:rsidR="00E33139" w:rsidRPr="002106A8">
        <w:rPr>
          <w:rFonts w:ascii="Times New Roman" w:hAnsi="Times New Roman" w:cs="Times New Roman"/>
          <w:noProof w:val="0"/>
        </w:rPr>
        <w:t>2</w:t>
      </w:r>
      <w:r w:rsidRPr="002106A8">
        <w:rPr>
          <w:rFonts w:ascii="Times New Roman" w:hAnsi="Times New Roman" w:cs="Times New Roman"/>
          <w:noProof w:val="0"/>
        </w:rPr>
        <w:fldChar w:fldCharType="end"/>
      </w:r>
      <w:r w:rsidRPr="002106A8">
        <w:rPr>
          <w:rFonts w:ascii="Times New Roman" w:hAnsi="Times New Roman" w:cs="Times New Roman"/>
          <w:noProof w:val="0"/>
        </w:rPr>
        <w:t>.</w:t>
      </w:r>
      <w:r w:rsidRPr="002106A8">
        <w:rPr>
          <w:rFonts w:ascii="Times New Roman" w:hAnsi="Times New Roman" w:cs="Times New Roman"/>
          <w:noProof w:val="0"/>
        </w:rPr>
        <w:fldChar w:fldCharType="begin"/>
      </w:r>
      <w:r w:rsidRPr="002106A8">
        <w:rPr>
          <w:rFonts w:ascii="Times New Roman" w:hAnsi="Times New Roman" w:cs="Times New Roman"/>
          <w:noProof w:val="0"/>
        </w:rPr>
        <w:instrText xml:space="preserve"> SEQ Figure \* ARABIC \s 1 </w:instrText>
      </w:r>
      <w:r w:rsidRPr="002106A8">
        <w:rPr>
          <w:rFonts w:ascii="Times New Roman" w:hAnsi="Times New Roman" w:cs="Times New Roman"/>
          <w:noProof w:val="0"/>
        </w:rPr>
        <w:fldChar w:fldCharType="separate"/>
      </w:r>
      <w:r w:rsidR="00E33139" w:rsidRPr="002106A8">
        <w:rPr>
          <w:rFonts w:ascii="Times New Roman" w:hAnsi="Times New Roman" w:cs="Times New Roman"/>
          <w:noProof w:val="0"/>
        </w:rPr>
        <w:t>2</w:t>
      </w:r>
      <w:r w:rsidRPr="002106A8">
        <w:rPr>
          <w:rFonts w:ascii="Times New Roman" w:hAnsi="Times New Roman" w:cs="Times New Roman"/>
          <w:noProof w:val="0"/>
        </w:rPr>
        <w:fldChar w:fldCharType="end"/>
      </w:r>
      <w:r w:rsidRPr="002106A8">
        <w:rPr>
          <w:rFonts w:ascii="Times New Roman" w:hAnsi="Times New Roman" w:cs="Times New Roman"/>
          <w:noProof w:val="0"/>
        </w:rPr>
        <w:t xml:space="preserve"> paveikslas. Apylinkių teismai ir jų rūmai (1)</w:t>
      </w:r>
    </w:p>
    <w:p w14:paraId="21270815" w14:textId="77777777" w:rsidR="004E6CE7" w:rsidRPr="002106A8" w:rsidRDefault="004E6CE7" w:rsidP="002E586D">
      <w:pPr>
        <w:ind w:firstLine="0"/>
        <w:jc w:val="center"/>
        <w:rPr>
          <w:rFonts w:ascii="Times New Roman" w:hAnsi="Times New Roman" w:cs="Times New Roman"/>
        </w:rPr>
      </w:pPr>
      <w:r w:rsidRPr="002106A8">
        <w:rPr>
          <w:rFonts w:ascii="Times New Roman" w:hAnsi="Times New Roman" w:cs="Times New Roman"/>
          <w:noProof/>
        </w:rPr>
        <w:lastRenderedPageBreak/>
        <w:drawing>
          <wp:inline distT="0" distB="0" distL="0" distR="0" wp14:anchorId="49B5BEB2" wp14:editId="5C618589">
            <wp:extent cx="5551647" cy="8273746"/>
            <wp:effectExtent l="0" t="0" r="0" b="0"/>
            <wp:docPr id="18" name="Picture 18" descr="A picture containing text, indoo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indoor, screenshot&#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3962" b="8761"/>
                    <a:stretch/>
                  </pic:blipFill>
                  <pic:spPr bwMode="auto">
                    <a:xfrm>
                      <a:off x="0" y="0"/>
                      <a:ext cx="5553067" cy="8275862"/>
                    </a:xfrm>
                    <a:prstGeom prst="rect">
                      <a:avLst/>
                    </a:prstGeom>
                    <a:noFill/>
                    <a:ln>
                      <a:noFill/>
                    </a:ln>
                    <a:extLst>
                      <a:ext uri="{53640926-AAD7-44D8-BBD7-CCE9431645EC}">
                        <a14:shadowObscured xmlns:a14="http://schemas.microsoft.com/office/drawing/2010/main"/>
                      </a:ext>
                    </a:extLst>
                  </pic:spPr>
                </pic:pic>
              </a:graphicData>
            </a:graphic>
          </wp:inline>
        </w:drawing>
      </w:r>
    </w:p>
    <w:p w14:paraId="716DD6E8" w14:textId="0C3D243E" w:rsidR="004E6CE7" w:rsidRPr="002106A8" w:rsidRDefault="004E6CE7" w:rsidP="004E6CE7">
      <w:pPr>
        <w:pStyle w:val="Figurecaption"/>
        <w:rPr>
          <w:rFonts w:ascii="Times New Roman" w:hAnsi="Times New Roman" w:cs="Times New Roman"/>
          <w:noProof w:val="0"/>
        </w:rPr>
      </w:pPr>
      <w:r w:rsidRPr="002106A8">
        <w:rPr>
          <w:rFonts w:ascii="Times New Roman" w:hAnsi="Times New Roman" w:cs="Times New Roman"/>
          <w:noProof w:val="0"/>
        </w:rPr>
        <w:fldChar w:fldCharType="begin"/>
      </w:r>
      <w:r w:rsidRPr="002106A8">
        <w:rPr>
          <w:rFonts w:ascii="Times New Roman" w:hAnsi="Times New Roman" w:cs="Times New Roman"/>
          <w:noProof w:val="0"/>
        </w:rPr>
        <w:instrText xml:space="preserve"> STYLEREF 1 \s </w:instrText>
      </w:r>
      <w:r w:rsidRPr="002106A8">
        <w:rPr>
          <w:rFonts w:ascii="Times New Roman" w:hAnsi="Times New Roman" w:cs="Times New Roman"/>
          <w:noProof w:val="0"/>
        </w:rPr>
        <w:fldChar w:fldCharType="separate"/>
      </w:r>
      <w:r w:rsidR="00E33139" w:rsidRPr="002106A8">
        <w:rPr>
          <w:rFonts w:ascii="Times New Roman" w:hAnsi="Times New Roman" w:cs="Times New Roman"/>
          <w:noProof w:val="0"/>
        </w:rPr>
        <w:t>2</w:t>
      </w:r>
      <w:r w:rsidRPr="002106A8">
        <w:rPr>
          <w:rFonts w:ascii="Times New Roman" w:hAnsi="Times New Roman" w:cs="Times New Roman"/>
          <w:noProof w:val="0"/>
        </w:rPr>
        <w:fldChar w:fldCharType="end"/>
      </w:r>
      <w:r w:rsidRPr="002106A8">
        <w:rPr>
          <w:rFonts w:ascii="Times New Roman" w:hAnsi="Times New Roman" w:cs="Times New Roman"/>
          <w:noProof w:val="0"/>
        </w:rPr>
        <w:t>.</w:t>
      </w:r>
      <w:r w:rsidRPr="002106A8">
        <w:rPr>
          <w:rFonts w:ascii="Times New Roman" w:hAnsi="Times New Roman" w:cs="Times New Roman"/>
          <w:noProof w:val="0"/>
        </w:rPr>
        <w:fldChar w:fldCharType="begin"/>
      </w:r>
      <w:r w:rsidRPr="002106A8">
        <w:rPr>
          <w:rFonts w:ascii="Times New Roman" w:hAnsi="Times New Roman" w:cs="Times New Roman"/>
          <w:noProof w:val="0"/>
        </w:rPr>
        <w:instrText xml:space="preserve"> SEQ Figure \* ARABIC \s 1 </w:instrText>
      </w:r>
      <w:r w:rsidRPr="002106A8">
        <w:rPr>
          <w:rFonts w:ascii="Times New Roman" w:hAnsi="Times New Roman" w:cs="Times New Roman"/>
          <w:noProof w:val="0"/>
        </w:rPr>
        <w:fldChar w:fldCharType="separate"/>
      </w:r>
      <w:r w:rsidR="00E33139" w:rsidRPr="002106A8">
        <w:rPr>
          <w:rFonts w:ascii="Times New Roman" w:hAnsi="Times New Roman" w:cs="Times New Roman"/>
          <w:noProof w:val="0"/>
        </w:rPr>
        <w:t>3</w:t>
      </w:r>
      <w:r w:rsidRPr="002106A8">
        <w:rPr>
          <w:rFonts w:ascii="Times New Roman" w:hAnsi="Times New Roman" w:cs="Times New Roman"/>
          <w:noProof w:val="0"/>
        </w:rPr>
        <w:fldChar w:fldCharType="end"/>
      </w:r>
      <w:r w:rsidRPr="002106A8">
        <w:rPr>
          <w:rFonts w:ascii="Times New Roman" w:hAnsi="Times New Roman" w:cs="Times New Roman"/>
          <w:noProof w:val="0"/>
        </w:rPr>
        <w:t xml:space="preserve"> paveikslas. Apylinkių teismai ir jų rūmai (2)</w:t>
      </w:r>
    </w:p>
    <w:p w14:paraId="1DDA74D9" w14:textId="77777777" w:rsidR="004E6CE7" w:rsidRPr="002106A8" w:rsidRDefault="004E6CE7" w:rsidP="002E586D">
      <w:pPr>
        <w:pStyle w:val="Betarp"/>
        <w:keepNext/>
        <w:ind w:firstLine="0"/>
        <w:jc w:val="center"/>
        <w:rPr>
          <w:rFonts w:ascii="Times New Roman" w:hAnsi="Times New Roman" w:cs="Times New Roman"/>
        </w:rPr>
      </w:pPr>
      <w:r w:rsidRPr="002106A8">
        <w:rPr>
          <w:rFonts w:ascii="Times New Roman" w:hAnsi="Times New Roman" w:cs="Times New Roman"/>
          <w:noProof/>
        </w:rPr>
        <w:lastRenderedPageBreak/>
        <w:drawing>
          <wp:inline distT="0" distB="0" distL="0" distR="0" wp14:anchorId="244CAE90" wp14:editId="2CD1A354">
            <wp:extent cx="5669280" cy="1252728"/>
            <wp:effectExtent l="0" t="0" r="0" b="5080"/>
            <wp:docPr id="19" name="Picture 19" descr="A picture containing text, indoo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indoor, screenshot&#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5669280" cy="1252728"/>
                    </a:xfrm>
                    <a:prstGeom prst="rect">
                      <a:avLst/>
                    </a:prstGeom>
                    <a:noFill/>
                    <a:ln>
                      <a:noFill/>
                    </a:ln>
                    <a:extLst>
                      <a:ext uri="{53640926-AAD7-44D8-BBD7-CCE9431645EC}">
                        <a14:shadowObscured xmlns:a14="http://schemas.microsoft.com/office/drawing/2010/main"/>
                      </a:ext>
                    </a:extLst>
                  </pic:spPr>
                </pic:pic>
              </a:graphicData>
            </a:graphic>
          </wp:inline>
        </w:drawing>
      </w:r>
    </w:p>
    <w:p w14:paraId="60C17854" w14:textId="0CBE4CEE" w:rsidR="004E6CE7" w:rsidRPr="002106A8" w:rsidRDefault="004E6CE7" w:rsidP="004E6CE7">
      <w:pPr>
        <w:pStyle w:val="Figurecaption"/>
        <w:rPr>
          <w:rFonts w:ascii="Times New Roman" w:hAnsi="Times New Roman" w:cs="Times New Roman"/>
          <w:noProof w:val="0"/>
        </w:rPr>
      </w:pPr>
      <w:r w:rsidRPr="002106A8">
        <w:rPr>
          <w:rFonts w:ascii="Times New Roman" w:hAnsi="Times New Roman" w:cs="Times New Roman"/>
          <w:noProof w:val="0"/>
        </w:rPr>
        <w:fldChar w:fldCharType="begin"/>
      </w:r>
      <w:r w:rsidRPr="002106A8">
        <w:rPr>
          <w:rFonts w:ascii="Times New Roman" w:hAnsi="Times New Roman" w:cs="Times New Roman"/>
          <w:noProof w:val="0"/>
        </w:rPr>
        <w:instrText xml:space="preserve"> STYLEREF 1 \s </w:instrText>
      </w:r>
      <w:r w:rsidRPr="002106A8">
        <w:rPr>
          <w:rFonts w:ascii="Times New Roman" w:hAnsi="Times New Roman" w:cs="Times New Roman"/>
          <w:noProof w:val="0"/>
        </w:rPr>
        <w:fldChar w:fldCharType="separate"/>
      </w:r>
      <w:r w:rsidR="00E33139" w:rsidRPr="002106A8">
        <w:rPr>
          <w:rFonts w:ascii="Times New Roman" w:hAnsi="Times New Roman" w:cs="Times New Roman"/>
          <w:noProof w:val="0"/>
        </w:rPr>
        <w:t>2</w:t>
      </w:r>
      <w:r w:rsidRPr="002106A8">
        <w:rPr>
          <w:rFonts w:ascii="Times New Roman" w:hAnsi="Times New Roman" w:cs="Times New Roman"/>
          <w:noProof w:val="0"/>
        </w:rPr>
        <w:fldChar w:fldCharType="end"/>
      </w:r>
      <w:r w:rsidRPr="002106A8">
        <w:rPr>
          <w:rFonts w:ascii="Times New Roman" w:hAnsi="Times New Roman" w:cs="Times New Roman"/>
          <w:noProof w:val="0"/>
        </w:rPr>
        <w:t>.</w:t>
      </w:r>
      <w:r w:rsidRPr="002106A8">
        <w:rPr>
          <w:rFonts w:ascii="Times New Roman" w:hAnsi="Times New Roman" w:cs="Times New Roman"/>
          <w:noProof w:val="0"/>
        </w:rPr>
        <w:fldChar w:fldCharType="begin"/>
      </w:r>
      <w:r w:rsidRPr="002106A8">
        <w:rPr>
          <w:rFonts w:ascii="Times New Roman" w:hAnsi="Times New Roman" w:cs="Times New Roman"/>
          <w:noProof w:val="0"/>
        </w:rPr>
        <w:instrText xml:space="preserve"> SEQ Figure \* ARABIC \s 1 </w:instrText>
      </w:r>
      <w:r w:rsidRPr="002106A8">
        <w:rPr>
          <w:rFonts w:ascii="Times New Roman" w:hAnsi="Times New Roman" w:cs="Times New Roman"/>
          <w:noProof w:val="0"/>
        </w:rPr>
        <w:fldChar w:fldCharType="separate"/>
      </w:r>
      <w:r w:rsidR="00E33139" w:rsidRPr="002106A8">
        <w:rPr>
          <w:rFonts w:ascii="Times New Roman" w:hAnsi="Times New Roman" w:cs="Times New Roman"/>
          <w:noProof w:val="0"/>
        </w:rPr>
        <w:t>4</w:t>
      </w:r>
      <w:r w:rsidRPr="002106A8">
        <w:rPr>
          <w:rFonts w:ascii="Times New Roman" w:hAnsi="Times New Roman" w:cs="Times New Roman"/>
          <w:noProof w:val="0"/>
        </w:rPr>
        <w:fldChar w:fldCharType="end"/>
      </w:r>
      <w:r w:rsidRPr="002106A8">
        <w:rPr>
          <w:rFonts w:ascii="Times New Roman" w:hAnsi="Times New Roman" w:cs="Times New Roman"/>
          <w:noProof w:val="0"/>
        </w:rPr>
        <w:t xml:space="preserve"> paveikslas. Regionų apygardos administracinis teismas ir jo rūmai</w:t>
      </w:r>
    </w:p>
    <w:p w14:paraId="79322400" w14:textId="77777777" w:rsidR="004E6CE7" w:rsidRPr="002106A8" w:rsidRDefault="004E6CE7" w:rsidP="00CF4B5C">
      <w:pPr>
        <w:pStyle w:val="Antrat2"/>
        <w:rPr>
          <w:rFonts w:ascii="Times New Roman" w:hAnsi="Times New Roman" w:cs="Times New Roman"/>
        </w:rPr>
      </w:pPr>
      <w:bookmarkStart w:id="6" w:name="_Toc99984124"/>
      <w:bookmarkStart w:id="7" w:name="_Toc107426838"/>
      <w:bookmarkStart w:id="8" w:name="_Toc112067857"/>
      <w:r w:rsidRPr="002106A8">
        <w:rPr>
          <w:rFonts w:ascii="Times New Roman" w:hAnsi="Times New Roman" w:cs="Times New Roman"/>
        </w:rPr>
        <w:t>Procesinės bylos, jų tipai ir kiekis</w:t>
      </w:r>
      <w:bookmarkEnd w:id="6"/>
      <w:bookmarkEnd w:id="7"/>
      <w:bookmarkEnd w:id="8"/>
    </w:p>
    <w:p w14:paraId="139C0D03" w14:textId="77777777" w:rsidR="004E6CE7" w:rsidRPr="002106A8" w:rsidRDefault="004E6CE7" w:rsidP="004E6CE7">
      <w:pPr>
        <w:rPr>
          <w:rFonts w:ascii="Times New Roman" w:hAnsi="Times New Roman" w:cs="Times New Roman"/>
        </w:rPr>
      </w:pPr>
      <w:r w:rsidRPr="002106A8">
        <w:rPr>
          <w:rFonts w:ascii="Times New Roman" w:hAnsi="Times New Roman" w:cs="Times New Roman"/>
        </w:rPr>
        <w:t>LITEKO saugomi ir tvarkomi visi teismo gaunami ir sudaromi procesiniai dokumentai. Dokumentai priskiriami šių tipų byloms:</w:t>
      </w:r>
    </w:p>
    <w:p w14:paraId="64ABED0D" w14:textId="77777777" w:rsidR="004E6CE7" w:rsidRPr="002106A8" w:rsidRDefault="004E6CE7">
      <w:pPr>
        <w:pStyle w:val="Sraopastraipa"/>
        <w:numPr>
          <w:ilvl w:val="0"/>
          <w:numId w:val="12"/>
        </w:numPr>
        <w:spacing w:before="200" w:after="200" w:line="312" w:lineRule="auto"/>
        <w:rPr>
          <w:rFonts w:ascii="Times New Roman" w:hAnsi="Times New Roman" w:cs="Times New Roman"/>
        </w:rPr>
      </w:pPr>
      <w:r w:rsidRPr="002106A8">
        <w:rPr>
          <w:rFonts w:ascii="Times New Roman" w:hAnsi="Times New Roman" w:cs="Times New Roman"/>
        </w:rPr>
        <w:t>Administracinė byla;</w:t>
      </w:r>
    </w:p>
    <w:p w14:paraId="32B1F812" w14:textId="4DDD4ACF" w:rsidR="004E6CE7" w:rsidRPr="002106A8" w:rsidRDefault="004E6CE7">
      <w:pPr>
        <w:pStyle w:val="Sraopastraipa"/>
        <w:numPr>
          <w:ilvl w:val="0"/>
          <w:numId w:val="12"/>
        </w:numPr>
        <w:spacing w:before="200" w:after="200" w:line="312" w:lineRule="auto"/>
        <w:rPr>
          <w:rFonts w:ascii="Times New Roman" w:hAnsi="Times New Roman" w:cs="Times New Roman"/>
        </w:rPr>
      </w:pPr>
      <w:r w:rsidRPr="002106A8">
        <w:rPr>
          <w:rFonts w:ascii="Times New Roman" w:hAnsi="Times New Roman" w:cs="Times New Roman"/>
        </w:rPr>
        <w:t>Administracinių nusižengimų</w:t>
      </w:r>
      <w:r w:rsidR="00CC2CA1" w:rsidRPr="002106A8">
        <w:rPr>
          <w:rFonts w:ascii="Times New Roman" w:hAnsi="Times New Roman" w:cs="Times New Roman"/>
        </w:rPr>
        <w:t xml:space="preserve"> byla</w:t>
      </w:r>
      <w:r w:rsidRPr="002106A8">
        <w:rPr>
          <w:rFonts w:ascii="Times New Roman" w:hAnsi="Times New Roman" w:cs="Times New Roman"/>
        </w:rPr>
        <w:t>;</w:t>
      </w:r>
    </w:p>
    <w:p w14:paraId="7086970A" w14:textId="77777777" w:rsidR="004E6CE7" w:rsidRPr="002106A8" w:rsidRDefault="004E6CE7">
      <w:pPr>
        <w:pStyle w:val="Sraopastraipa"/>
        <w:numPr>
          <w:ilvl w:val="0"/>
          <w:numId w:val="12"/>
        </w:numPr>
        <w:spacing w:before="200" w:after="200" w:line="312" w:lineRule="auto"/>
        <w:rPr>
          <w:rFonts w:ascii="Times New Roman" w:hAnsi="Times New Roman" w:cs="Times New Roman"/>
        </w:rPr>
      </w:pPr>
      <w:r w:rsidRPr="002106A8">
        <w:rPr>
          <w:rFonts w:ascii="Times New Roman" w:hAnsi="Times New Roman" w:cs="Times New Roman"/>
        </w:rPr>
        <w:t>Baudžiamoji byla;</w:t>
      </w:r>
    </w:p>
    <w:p w14:paraId="765D45ED" w14:textId="77777777" w:rsidR="004E6CE7" w:rsidRPr="002106A8" w:rsidRDefault="004E6CE7">
      <w:pPr>
        <w:pStyle w:val="Sraopastraipa"/>
        <w:numPr>
          <w:ilvl w:val="0"/>
          <w:numId w:val="12"/>
        </w:numPr>
        <w:spacing w:before="200" w:after="200" w:line="312" w:lineRule="auto"/>
        <w:rPr>
          <w:rFonts w:ascii="Times New Roman" w:hAnsi="Times New Roman" w:cs="Times New Roman"/>
        </w:rPr>
      </w:pPr>
      <w:r w:rsidRPr="002106A8">
        <w:rPr>
          <w:rFonts w:ascii="Times New Roman" w:hAnsi="Times New Roman" w:cs="Times New Roman"/>
        </w:rPr>
        <w:t>Civilinė byla.</w:t>
      </w:r>
    </w:p>
    <w:p w14:paraId="7350997E" w14:textId="77777777" w:rsidR="004E6CE7" w:rsidRPr="002106A8" w:rsidRDefault="004E6CE7" w:rsidP="004E6CE7">
      <w:pPr>
        <w:rPr>
          <w:rFonts w:ascii="Times New Roman" w:hAnsi="Times New Roman" w:cs="Times New Roman"/>
        </w:rPr>
      </w:pPr>
      <w:r w:rsidRPr="002106A8">
        <w:rPr>
          <w:rFonts w:ascii="Times New Roman" w:hAnsi="Times New Roman" w:cs="Times New Roman"/>
        </w:rPr>
        <w:t>LITEKO taip pat saugomi procesinėms byloms nepriskiriami ikiteisminio tyrimo metu teismui teikiami dokumentai, kai reikalingas teisėjo nutarimas dėl ikiteisminio tyrimo vykdymo, bei teisminės mediacijos proceso dokumentai.</w:t>
      </w:r>
    </w:p>
    <w:p w14:paraId="761D7579" w14:textId="08A939C7" w:rsidR="004E6CE7" w:rsidRPr="002106A8" w:rsidRDefault="004E6CE7" w:rsidP="004E6CE7">
      <w:pPr>
        <w:rPr>
          <w:rFonts w:ascii="Times New Roman" w:hAnsi="Times New Roman" w:cs="Times New Roman"/>
        </w:rPr>
      </w:pPr>
      <w:r w:rsidRPr="002106A8">
        <w:rPr>
          <w:rFonts w:ascii="Times New Roman" w:hAnsi="Times New Roman" w:cs="Times New Roman"/>
        </w:rPr>
        <w:t xml:space="preserve">LITEKO tvarkomą procesinę bylą be dokumentų taip pat sudaro informacija apie subprocesus, proceso įvykius, </w:t>
      </w:r>
      <w:r w:rsidR="00CC2CA1" w:rsidRPr="002106A8">
        <w:rPr>
          <w:rFonts w:ascii="Times New Roman" w:hAnsi="Times New Roman" w:cs="Times New Roman"/>
        </w:rPr>
        <w:t>su procesu susijusių (</w:t>
      </w:r>
      <w:r w:rsidRPr="002106A8">
        <w:rPr>
          <w:rFonts w:ascii="Times New Roman" w:hAnsi="Times New Roman" w:cs="Times New Roman"/>
        </w:rPr>
        <w:t xml:space="preserve">žyminio mokesčio </w:t>
      </w:r>
      <w:r w:rsidR="00CC2CA1" w:rsidRPr="002106A8">
        <w:rPr>
          <w:rFonts w:ascii="Times New Roman" w:hAnsi="Times New Roman" w:cs="Times New Roman"/>
        </w:rPr>
        <w:t xml:space="preserve">mokėjimo, grąžinimo, bylinėjimosi išlaidų ir baudų) mokėjimo užduočių </w:t>
      </w:r>
      <w:r w:rsidRPr="002106A8">
        <w:rPr>
          <w:rFonts w:ascii="Times New Roman" w:hAnsi="Times New Roman" w:cs="Times New Roman"/>
        </w:rPr>
        <w:t>apskaitą, bei visų šių objektų metaduomenys.</w:t>
      </w:r>
    </w:p>
    <w:p w14:paraId="5CD6234B" w14:textId="522934B1" w:rsidR="004E6CE7" w:rsidRPr="002106A8" w:rsidRDefault="004E6CE7" w:rsidP="004E6CE7">
      <w:pPr>
        <w:rPr>
          <w:rFonts w:ascii="Times New Roman" w:hAnsi="Times New Roman" w:cs="Times New Roman"/>
        </w:rPr>
      </w:pPr>
      <w:r w:rsidRPr="002106A8">
        <w:rPr>
          <w:rFonts w:ascii="Times New Roman" w:hAnsi="Times New Roman" w:cs="Times New Roman"/>
        </w:rPr>
        <w:t>2021 m. Lietuvos apylinkių, apygardų (I instancija) ir apygardų administraciniuose teismuose buvo gautos 188 767, o išnagrinėtos 190 888 bylos. Metų pabaigoje apylinkių, apygardų (I instancija) ir apygardų administraciniuose teismuose neišnagrinėtų bylų likutį sudarė 28 166 bylos. Trijų metų statistiniai duomenys pateikiami žemiau.</w:t>
      </w:r>
      <w:r w:rsidR="002E586D" w:rsidRPr="002106A8">
        <w:rPr>
          <w:rFonts w:ascii="Times New Roman" w:hAnsi="Times New Roman" w:cs="Times New Roman"/>
        </w:rPr>
        <w:t xml:space="preserve"> </w:t>
      </w:r>
      <w:r w:rsidRPr="002106A8">
        <w:rPr>
          <w:rFonts w:ascii="Times New Roman" w:hAnsi="Times New Roman" w:cs="Times New Roman"/>
        </w:rPr>
        <w:t>Taip pat verta paminėti, kad apie 6 % I instancijoje išnagrinėtų bylų yra skundžiama, ir nagrinėjama pakartotinai aukštesnėse instancijose.</w:t>
      </w:r>
    </w:p>
    <w:tbl>
      <w:tblPr>
        <w:tblStyle w:val="IO2020iskyrimas"/>
        <w:tblW w:w="0" w:type="auto"/>
        <w:tblLook w:val="04A0" w:firstRow="1" w:lastRow="0" w:firstColumn="1" w:lastColumn="0" w:noHBand="0" w:noVBand="1"/>
      </w:tblPr>
      <w:tblGrid>
        <w:gridCol w:w="9026"/>
      </w:tblGrid>
      <w:tr w:rsidR="004E6CE7" w:rsidRPr="002106A8" w14:paraId="2282ED84" w14:textId="77777777" w:rsidTr="008E01B1">
        <w:trPr>
          <w:cnfStyle w:val="100000000000" w:firstRow="1" w:lastRow="0" w:firstColumn="0" w:lastColumn="0" w:oddVBand="0" w:evenVBand="0" w:oddHBand="0" w:evenHBand="0" w:firstRowFirstColumn="0" w:firstRowLastColumn="0" w:lastRowFirstColumn="0" w:lastRowLastColumn="0"/>
        </w:trPr>
        <w:tc>
          <w:tcPr>
            <w:tcW w:w="9026" w:type="dxa"/>
          </w:tcPr>
          <w:p w14:paraId="1E14E431" w14:textId="77777777" w:rsidR="004E6CE7" w:rsidRPr="002106A8" w:rsidRDefault="004E6CE7" w:rsidP="002E586D">
            <w:pPr>
              <w:pStyle w:val="Iskyrimas"/>
              <w:ind w:firstLine="0"/>
              <w:rPr>
                <w:rFonts w:ascii="Times New Roman" w:hAnsi="Times New Roman" w:cs="Times New Roman"/>
                <w:sz w:val="24"/>
                <w:szCs w:val="24"/>
              </w:rPr>
            </w:pPr>
            <w:bookmarkStart w:id="9" w:name="_Hlk108958237"/>
            <w:r w:rsidRPr="002106A8">
              <w:rPr>
                <w:rFonts w:ascii="Times New Roman" w:hAnsi="Times New Roman" w:cs="Times New Roman"/>
                <w:sz w:val="24"/>
                <w:szCs w:val="24"/>
              </w:rPr>
              <w:t>Planuojant migravimą turi būti atsižvelgiama į tai, kad kiekvienu momentu LITEKO bus apie 30 000 neužbaigtų, aktyviai naudojamų bylų.</w:t>
            </w:r>
          </w:p>
        </w:tc>
      </w:tr>
    </w:tbl>
    <w:bookmarkEnd w:id="9"/>
    <w:p w14:paraId="13DE9FE5" w14:textId="77777777" w:rsidR="004E6CE7" w:rsidRPr="002106A8" w:rsidRDefault="004E6CE7" w:rsidP="00940AF9">
      <w:pPr>
        <w:pStyle w:val="Betarp"/>
        <w:keepNext/>
        <w:ind w:firstLine="0"/>
        <w:jc w:val="center"/>
        <w:rPr>
          <w:rFonts w:ascii="Times New Roman" w:hAnsi="Times New Roman" w:cs="Times New Roman"/>
        </w:rPr>
      </w:pPr>
      <w:r w:rsidRPr="002106A8">
        <w:rPr>
          <w:rFonts w:ascii="Times New Roman" w:hAnsi="Times New Roman" w:cs="Times New Roman"/>
          <w:noProof/>
        </w:rPr>
        <w:lastRenderedPageBreak/>
        <w:drawing>
          <wp:inline distT="0" distB="0" distL="0" distR="0" wp14:anchorId="01739F44" wp14:editId="4BB1ADB2">
            <wp:extent cx="5680356" cy="3630304"/>
            <wp:effectExtent l="0" t="0" r="0" b="8255"/>
            <wp:docPr id="30" name="Picture 3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line chart&#10;&#10;Description automatically generated"/>
                    <pic:cNvPicPr/>
                  </pic:nvPicPr>
                  <pic:blipFill rotWithShape="1">
                    <a:blip r:embed="rId12"/>
                    <a:srcRect l="2739" t="3637" r="2243" b="3620"/>
                    <a:stretch/>
                  </pic:blipFill>
                  <pic:spPr bwMode="auto">
                    <a:xfrm>
                      <a:off x="0" y="0"/>
                      <a:ext cx="5693641" cy="3638794"/>
                    </a:xfrm>
                    <a:prstGeom prst="rect">
                      <a:avLst/>
                    </a:prstGeom>
                    <a:ln>
                      <a:noFill/>
                    </a:ln>
                    <a:extLst>
                      <a:ext uri="{53640926-AAD7-44D8-BBD7-CCE9431645EC}">
                        <a14:shadowObscured xmlns:a14="http://schemas.microsoft.com/office/drawing/2010/main"/>
                      </a:ext>
                    </a:extLst>
                  </pic:spPr>
                </pic:pic>
              </a:graphicData>
            </a:graphic>
          </wp:inline>
        </w:drawing>
      </w:r>
    </w:p>
    <w:p w14:paraId="5EA8DDD8" w14:textId="43A9643A" w:rsidR="004E6CE7" w:rsidRPr="002106A8" w:rsidRDefault="004E6CE7" w:rsidP="004E6CE7">
      <w:pPr>
        <w:pStyle w:val="Figurecaption"/>
        <w:rPr>
          <w:rFonts w:ascii="Times New Roman" w:hAnsi="Times New Roman" w:cs="Times New Roman"/>
          <w:noProof w:val="0"/>
        </w:rPr>
      </w:pPr>
      <w:r w:rsidRPr="002106A8">
        <w:rPr>
          <w:rFonts w:ascii="Times New Roman" w:hAnsi="Times New Roman" w:cs="Times New Roman"/>
          <w:noProof w:val="0"/>
        </w:rPr>
        <w:fldChar w:fldCharType="begin"/>
      </w:r>
      <w:r w:rsidRPr="002106A8">
        <w:rPr>
          <w:rFonts w:ascii="Times New Roman" w:hAnsi="Times New Roman" w:cs="Times New Roman"/>
          <w:noProof w:val="0"/>
        </w:rPr>
        <w:instrText xml:space="preserve"> STYLEREF 1 \s </w:instrText>
      </w:r>
      <w:r w:rsidRPr="002106A8">
        <w:rPr>
          <w:rFonts w:ascii="Times New Roman" w:hAnsi="Times New Roman" w:cs="Times New Roman"/>
          <w:noProof w:val="0"/>
        </w:rPr>
        <w:fldChar w:fldCharType="separate"/>
      </w:r>
      <w:r w:rsidR="00E33139" w:rsidRPr="002106A8">
        <w:rPr>
          <w:rFonts w:ascii="Times New Roman" w:hAnsi="Times New Roman" w:cs="Times New Roman"/>
          <w:noProof w:val="0"/>
        </w:rPr>
        <w:t>2</w:t>
      </w:r>
      <w:r w:rsidRPr="002106A8">
        <w:rPr>
          <w:rFonts w:ascii="Times New Roman" w:hAnsi="Times New Roman" w:cs="Times New Roman"/>
          <w:noProof w:val="0"/>
        </w:rPr>
        <w:fldChar w:fldCharType="end"/>
      </w:r>
      <w:r w:rsidRPr="002106A8">
        <w:rPr>
          <w:rFonts w:ascii="Times New Roman" w:hAnsi="Times New Roman" w:cs="Times New Roman"/>
          <w:noProof w:val="0"/>
        </w:rPr>
        <w:t>.</w:t>
      </w:r>
      <w:r w:rsidRPr="002106A8">
        <w:rPr>
          <w:rFonts w:ascii="Times New Roman" w:hAnsi="Times New Roman" w:cs="Times New Roman"/>
          <w:noProof w:val="0"/>
        </w:rPr>
        <w:fldChar w:fldCharType="begin"/>
      </w:r>
      <w:r w:rsidRPr="002106A8">
        <w:rPr>
          <w:rFonts w:ascii="Times New Roman" w:hAnsi="Times New Roman" w:cs="Times New Roman"/>
          <w:noProof w:val="0"/>
        </w:rPr>
        <w:instrText xml:space="preserve"> SEQ Figure \* ARABIC \s 1 </w:instrText>
      </w:r>
      <w:r w:rsidRPr="002106A8">
        <w:rPr>
          <w:rFonts w:ascii="Times New Roman" w:hAnsi="Times New Roman" w:cs="Times New Roman"/>
          <w:noProof w:val="0"/>
        </w:rPr>
        <w:fldChar w:fldCharType="separate"/>
      </w:r>
      <w:r w:rsidR="00E33139" w:rsidRPr="002106A8">
        <w:rPr>
          <w:rFonts w:ascii="Times New Roman" w:hAnsi="Times New Roman" w:cs="Times New Roman"/>
          <w:noProof w:val="0"/>
        </w:rPr>
        <w:t>5</w:t>
      </w:r>
      <w:r w:rsidRPr="002106A8">
        <w:rPr>
          <w:rFonts w:ascii="Times New Roman" w:hAnsi="Times New Roman" w:cs="Times New Roman"/>
          <w:noProof w:val="0"/>
        </w:rPr>
        <w:fldChar w:fldCharType="end"/>
      </w:r>
      <w:r w:rsidRPr="002106A8">
        <w:rPr>
          <w:rFonts w:ascii="Times New Roman" w:hAnsi="Times New Roman" w:cs="Times New Roman"/>
          <w:noProof w:val="0"/>
        </w:rPr>
        <w:t xml:space="preserve"> paveikslas. Bylų statistika</w:t>
      </w:r>
    </w:p>
    <w:p w14:paraId="7CE7D964" w14:textId="0A3F7589" w:rsidR="00CF4B5C" w:rsidRPr="002106A8" w:rsidRDefault="00CF4B5C" w:rsidP="00CF4B5C">
      <w:pPr>
        <w:pStyle w:val="Antrat2"/>
        <w:rPr>
          <w:rFonts w:ascii="Times New Roman" w:hAnsi="Times New Roman" w:cs="Times New Roman"/>
        </w:rPr>
      </w:pPr>
      <w:bookmarkStart w:id="10" w:name="_Toc112067858"/>
      <w:r w:rsidRPr="002106A8">
        <w:rPr>
          <w:rFonts w:ascii="Times New Roman" w:hAnsi="Times New Roman" w:cs="Times New Roman"/>
        </w:rPr>
        <w:t>LITEKO1</w:t>
      </w:r>
      <w:bookmarkEnd w:id="10"/>
    </w:p>
    <w:p w14:paraId="698092C0" w14:textId="5609932B" w:rsidR="00C35116" w:rsidRPr="002106A8" w:rsidRDefault="00C35116" w:rsidP="00C35116">
      <w:pPr>
        <w:rPr>
          <w:rFonts w:ascii="Times New Roman" w:hAnsi="Times New Roman" w:cs="Times New Roman"/>
        </w:rPr>
      </w:pPr>
      <w:r w:rsidRPr="002106A8">
        <w:rPr>
          <w:rFonts w:ascii="Times New Roman" w:hAnsi="Times New Roman" w:cs="Times New Roman"/>
        </w:rPr>
        <w:t xml:space="preserve">LITEKO, kaip žinybinė </w:t>
      </w:r>
      <w:r w:rsidR="00940AF9" w:rsidRPr="002106A8">
        <w:rPr>
          <w:rFonts w:ascii="Times New Roman" w:hAnsi="Times New Roman" w:cs="Times New Roman"/>
        </w:rPr>
        <w:t xml:space="preserve">informacinė </w:t>
      </w:r>
      <w:r w:rsidRPr="002106A8">
        <w:rPr>
          <w:rFonts w:ascii="Times New Roman" w:hAnsi="Times New Roman" w:cs="Times New Roman"/>
        </w:rPr>
        <w:t xml:space="preserve">sistema, buvo sukurta </w:t>
      </w:r>
      <w:r w:rsidR="00940AF9" w:rsidRPr="002106A8">
        <w:rPr>
          <w:rFonts w:ascii="Times New Roman" w:hAnsi="Times New Roman" w:cs="Times New Roman"/>
        </w:rPr>
        <w:t xml:space="preserve">dar </w:t>
      </w:r>
      <w:r w:rsidRPr="002106A8">
        <w:rPr>
          <w:rFonts w:ascii="Times New Roman" w:hAnsi="Times New Roman" w:cs="Times New Roman"/>
        </w:rPr>
        <w:t>2004 m., Lietuvos Respublikos teisingumo ministerijai (toliau – Teisingumo ministerija) įgyvendinus PHARE projektą LT01.07.02 „Lietuvos teismų gebėjimų stiprinimas“. Tačiau šio projekto lėšos buvo gana ribotos ir buvo sukurtas tik sistemos branduolys, sujungęs visus Lietuvos Respublikos teismų kompiuterinius tinklus į vieną uždarą tinklą ir leidžiantis elektroniniu būdu registruoti teismų gautus procesinius dokumentus, bylų nagrinėjimo eigą, atlikti teismo procesui reikalingų dokumentų ir duomenų paiešką, rengti teismų procesinius dokumentus, kaupti, apdoroti ir viešai skelbti teismų sprendimus, informaciją apie teismų posėdžių tvarkaraščius, teismų veiklos statistinius rodiklius. Vėlesniais metais jau Lietuvos Respublikos biudžeto lėšomis buvo plečiamas LITEKO funkcionalumas, kuriant bylų skirstymo, proceso dalyvių užimtumo patikrinimo, teisėjų darbo apkrovimo skaičiavimo, teismo įsakymo išdavimo automatizavimo, procesinių terminų kontrolės modulius.</w:t>
      </w:r>
    </w:p>
    <w:p w14:paraId="61CE15E7" w14:textId="0B75D2F1" w:rsidR="00C35116" w:rsidRPr="002106A8" w:rsidRDefault="00C35116" w:rsidP="00C35116">
      <w:pPr>
        <w:rPr>
          <w:rFonts w:ascii="Times New Roman" w:hAnsi="Times New Roman" w:cs="Times New Roman"/>
        </w:rPr>
      </w:pPr>
      <w:r w:rsidRPr="002106A8">
        <w:rPr>
          <w:rFonts w:ascii="Times New Roman" w:hAnsi="Times New Roman" w:cs="Times New Roman"/>
        </w:rPr>
        <w:t xml:space="preserve">Vadovaujantis Lietuvos Respublikos teismų įstatymo 128 straipsniu, nuo 2008 m. rugsėjo 1 d. NTA perduotos teisės, susijusios su informacinių sistemų investicijų valdymu, investicijų projektų įgyvendinimu, informacinių sistemų kūrimo ir diegimo teismuose organizavimu, informacinių sistemų administravimu ir tobulinimu. Atsižvelgiant į tai, 2009 m. vasario 19 d. </w:t>
      </w:r>
      <w:r w:rsidR="00FF09C5" w:rsidRPr="002106A8">
        <w:rPr>
          <w:rFonts w:ascii="Times New Roman" w:hAnsi="Times New Roman" w:cs="Times New Roman"/>
        </w:rPr>
        <w:t>LITEKO buvo perduotas NTA.</w:t>
      </w:r>
    </w:p>
    <w:p w14:paraId="1294951E" w14:textId="294D0C8B" w:rsidR="00C35116" w:rsidRPr="002106A8" w:rsidRDefault="00C35116" w:rsidP="00C35116">
      <w:pPr>
        <w:rPr>
          <w:rFonts w:ascii="Times New Roman" w:hAnsi="Times New Roman" w:cs="Times New Roman"/>
        </w:rPr>
      </w:pPr>
      <w:r w:rsidRPr="002106A8">
        <w:rPr>
          <w:rFonts w:ascii="Times New Roman" w:hAnsi="Times New Roman" w:cs="Times New Roman"/>
        </w:rPr>
        <w:t xml:space="preserve">Pradinėje stadijoje LITEKO buvo sukurta kaip decentralizuota sistema, turinti lokalias tarnybines stotis kiekviename teisme ir centrinį duomenų mazgą NTA, bet 2010 m. LITEKO buvo centralizuota ir šiuo metu visi Lietuvos Respublikos teismai dirba su viena centrine duomenų baze. LITEKO buvo kurta ir naudojama daugiau kaip vidinius teismų poreikius tenkinanti sistema: buvo kompiuterizuoti vidiniai teismų procesai, jų dalys, vidiniai srautai. Lietuvos Respublikos Seimui priėmus Lietuvos Respublikos civilinio proceso kodekso ir Lietuvos Respublikos administracinių bylų teisenos įstatymo pakeitimus, kuriuose numatyta, kad procesai dalyviai elektroniniu būdu galės </w:t>
      </w:r>
      <w:r w:rsidRPr="002106A8">
        <w:rPr>
          <w:rFonts w:ascii="Times New Roman" w:hAnsi="Times New Roman" w:cs="Times New Roman"/>
        </w:rPr>
        <w:lastRenderedPageBreak/>
        <w:t xml:space="preserve">pateikti procesinius dokumentus, susipažinti su bylos medžiaga, sumokėti žyminį mokestį ir procesines baudas ir kita, </w:t>
      </w:r>
      <w:r w:rsidRPr="002106A8">
        <w:rPr>
          <w:rFonts w:ascii="Times New Roman" w:hAnsi="Times New Roman" w:cs="Times New Roman"/>
          <w:b/>
          <w:bCs/>
        </w:rPr>
        <w:t>LITEKO tikslas</w:t>
      </w:r>
      <w:r w:rsidRPr="002106A8">
        <w:rPr>
          <w:rFonts w:ascii="Times New Roman" w:hAnsi="Times New Roman" w:cs="Times New Roman"/>
        </w:rPr>
        <w:t xml:space="preserve"> </w:t>
      </w:r>
      <w:r w:rsidR="00940AF9" w:rsidRPr="002106A8">
        <w:rPr>
          <w:rFonts w:ascii="Times New Roman" w:hAnsi="Times New Roman" w:cs="Times New Roman"/>
        </w:rPr>
        <w:t>buvo pakeistas į –</w:t>
      </w:r>
      <w:r w:rsidRPr="002106A8">
        <w:rPr>
          <w:rFonts w:ascii="Times New Roman" w:hAnsi="Times New Roman" w:cs="Times New Roman"/>
        </w:rPr>
        <w:t xml:space="preserve"> sudaryti sąlygas teismams automatizuotu būdu rinkti, kaupti, sisteminti ir teikti duomenis, susijusius su teismų gautais ir teisingumo vykdymo funkcijų įgyvendinimo procese reikalingais dokumentais ir duomenimis, teismų sprendimais, teismų veiklos statistika, taip pat keistis duomenimis su registrais bei informacinėmis sistemomis, sudaryti sąlygas viešųjų elektroninių paslaugų gavėjams gauti teismų teikiamas viešąsias elektronines paslaugas.</w:t>
      </w:r>
    </w:p>
    <w:p w14:paraId="7E03BAAD" w14:textId="09BA5FF6" w:rsidR="00C35116" w:rsidRPr="002106A8" w:rsidRDefault="00C35116" w:rsidP="00C35116">
      <w:pPr>
        <w:rPr>
          <w:rFonts w:ascii="Times New Roman" w:hAnsi="Times New Roman" w:cs="Times New Roman"/>
        </w:rPr>
      </w:pPr>
      <w:r w:rsidRPr="002106A8">
        <w:rPr>
          <w:rFonts w:ascii="Times New Roman" w:hAnsi="Times New Roman" w:cs="Times New Roman"/>
        </w:rPr>
        <w:t xml:space="preserve">LITEKO </w:t>
      </w:r>
      <w:r w:rsidRPr="002106A8">
        <w:rPr>
          <w:rFonts w:ascii="Times New Roman" w:hAnsi="Times New Roman" w:cs="Times New Roman"/>
          <w:b/>
          <w:bCs/>
        </w:rPr>
        <w:t>uždaviniai</w:t>
      </w:r>
      <w:r w:rsidRPr="002106A8">
        <w:rPr>
          <w:rFonts w:ascii="Times New Roman" w:hAnsi="Times New Roman" w:cs="Times New Roman"/>
        </w:rPr>
        <w:t>:</w:t>
      </w:r>
    </w:p>
    <w:p w14:paraId="426FB9C8" w14:textId="77777777" w:rsidR="00C35116" w:rsidRPr="002106A8" w:rsidRDefault="00C35116" w:rsidP="008F2E7C">
      <w:pPr>
        <w:pStyle w:val="Sraopastraipa"/>
        <w:rPr>
          <w:rFonts w:ascii="Times New Roman" w:hAnsi="Times New Roman" w:cs="Times New Roman"/>
        </w:rPr>
      </w:pPr>
      <w:r w:rsidRPr="002106A8">
        <w:rPr>
          <w:rFonts w:ascii="Times New Roman" w:hAnsi="Times New Roman" w:cs="Times New Roman"/>
        </w:rPr>
        <w:t>kompiuterizuoti dokumentų ir bylų duomenų tvarkymą teismuose;</w:t>
      </w:r>
    </w:p>
    <w:p w14:paraId="5336F91C" w14:textId="77777777" w:rsidR="00C35116" w:rsidRPr="002106A8" w:rsidRDefault="00C35116" w:rsidP="008F2E7C">
      <w:pPr>
        <w:pStyle w:val="Sraopastraipa"/>
        <w:rPr>
          <w:rFonts w:ascii="Times New Roman" w:hAnsi="Times New Roman" w:cs="Times New Roman"/>
        </w:rPr>
      </w:pPr>
      <w:r w:rsidRPr="002106A8">
        <w:rPr>
          <w:rFonts w:ascii="Times New Roman" w:hAnsi="Times New Roman" w:cs="Times New Roman"/>
        </w:rPr>
        <w:t>automatizuoti procesinių terminų kontrolę;</w:t>
      </w:r>
    </w:p>
    <w:p w14:paraId="7EFF7DA3" w14:textId="77777777" w:rsidR="00C35116" w:rsidRPr="002106A8" w:rsidRDefault="00C35116" w:rsidP="008F2E7C">
      <w:pPr>
        <w:pStyle w:val="Sraopastraipa"/>
        <w:rPr>
          <w:rFonts w:ascii="Times New Roman" w:hAnsi="Times New Roman" w:cs="Times New Roman"/>
        </w:rPr>
      </w:pPr>
      <w:r w:rsidRPr="002106A8">
        <w:rPr>
          <w:rFonts w:ascii="Times New Roman" w:hAnsi="Times New Roman" w:cs="Times New Roman"/>
        </w:rPr>
        <w:t>automatizuoti teisėjų darbo krūvio skaičiavimo ir bylų skirstymo procesus;</w:t>
      </w:r>
    </w:p>
    <w:p w14:paraId="2A83C795" w14:textId="77777777" w:rsidR="00C35116" w:rsidRPr="002106A8" w:rsidRDefault="00C35116" w:rsidP="008F2E7C">
      <w:pPr>
        <w:pStyle w:val="Sraopastraipa"/>
        <w:rPr>
          <w:rFonts w:ascii="Times New Roman" w:hAnsi="Times New Roman" w:cs="Times New Roman"/>
        </w:rPr>
      </w:pPr>
      <w:r w:rsidRPr="002106A8">
        <w:rPr>
          <w:rFonts w:ascii="Times New Roman" w:hAnsi="Times New Roman" w:cs="Times New Roman"/>
        </w:rPr>
        <w:t>automatizuoti teismų informacijos viešinimo procesus;</w:t>
      </w:r>
    </w:p>
    <w:p w14:paraId="1C8C723A" w14:textId="77777777" w:rsidR="00C35116" w:rsidRPr="002106A8" w:rsidRDefault="00C35116" w:rsidP="008F2E7C">
      <w:pPr>
        <w:pStyle w:val="Sraopastraipa"/>
        <w:rPr>
          <w:rFonts w:ascii="Times New Roman" w:hAnsi="Times New Roman" w:cs="Times New Roman"/>
        </w:rPr>
      </w:pPr>
      <w:r w:rsidRPr="002106A8">
        <w:rPr>
          <w:rFonts w:ascii="Times New Roman" w:hAnsi="Times New Roman" w:cs="Times New Roman"/>
        </w:rPr>
        <w:t>automatizuoti teismų tvarkomų duomenų mainų su kitų institucijų informacinėmis sistemomis ir (ar) registrais procesus;</w:t>
      </w:r>
    </w:p>
    <w:p w14:paraId="5306DF67" w14:textId="77777777" w:rsidR="00C35116" w:rsidRPr="002106A8" w:rsidRDefault="00C35116" w:rsidP="008F2E7C">
      <w:pPr>
        <w:pStyle w:val="Sraopastraipa"/>
        <w:rPr>
          <w:rFonts w:ascii="Times New Roman" w:hAnsi="Times New Roman" w:cs="Times New Roman"/>
        </w:rPr>
      </w:pPr>
      <w:r w:rsidRPr="002106A8">
        <w:rPr>
          <w:rFonts w:ascii="Times New Roman" w:hAnsi="Times New Roman" w:cs="Times New Roman"/>
        </w:rPr>
        <w:t xml:space="preserve">automatizuoti taikinamojo tarpininkavimo vykdymo ir viešųjų elektroninių paslaugų teikimo ir valdymo procesus. </w:t>
      </w:r>
    </w:p>
    <w:p w14:paraId="403CE57D" w14:textId="77777777" w:rsidR="008F2E7C" w:rsidRPr="002106A8" w:rsidRDefault="008F2E7C" w:rsidP="008F2E7C">
      <w:pPr>
        <w:rPr>
          <w:rFonts w:ascii="Times New Roman" w:hAnsi="Times New Roman" w:cs="Times New Roman"/>
          <w:b/>
        </w:rPr>
      </w:pPr>
      <w:r w:rsidRPr="002106A8">
        <w:rPr>
          <w:rFonts w:ascii="Times New Roman" w:hAnsi="Times New Roman" w:cs="Times New Roman"/>
        </w:rPr>
        <w:t>Pagrindinės LITEKO</w:t>
      </w:r>
      <w:r w:rsidRPr="002106A8">
        <w:rPr>
          <w:rFonts w:ascii="Times New Roman" w:hAnsi="Times New Roman" w:cs="Times New Roman"/>
          <w:b/>
        </w:rPr>
        <w:t xml:space="preserve"> funkcijos:</w:t>
      </w:r>
    </w:p>
    <w:p w14:paraId="262C557D" w14:textId="77777777" w:rsidR="008F2E7C" w:rsidRPr="002106A8" w:rsidRDefault="008F2E7C" w:rsidP="008F2E7C">
      <w:pPr>
        <w:pStyle w:val="Sraopastraipa"/>
        <w:rPr>
          <w:rFonts w:ascii="Times New Roman" w:hAnsi="Times New Roman" w:cs="Times New Roman"/>
        </w:rPr>
      </w:pPr>
      <w:r w:rsidRPr="002106A8">
        <w:rPr>
          <w:rFonts w:ascii="Times New Roman" w:hAnsi="Times New Roman" w:cs="Times New Roman"/>
        </w:rPr>
        <w:t>tvarkyti teismų gautus procesinius dokumentus ir kitus teismams teikiamus duomenis bei informaciją;</w:t>
      </w:r>
    </w:p>
    <w:p w14:paraId="0DD86E89" w14:textId="77777777" w:rsidR="008F2E7C" w:rsidRPr="002106A8" w:rsidRDefault="008F2E7C" w:rsidP="008F2E7C">
      <w:pPr>
        <w:pStyle w:val="Sraopastraipa"/>
        <w:rPr>
          <w:rFonts w:ascii="Times New Roman" w:hAnsi="Times New Roman" w:cs="Times New Roman"/>
        </w:rPr>
      </w:pPr>
      <w:r w:rsidRPr="002106A8">
        <w:rPr>
          <w:rFonts w:ascii="Times New Roman" w:hAnsi="Times New Roman" w:cs="Times New Roman"/>
        </w:rPr>
        <w:t>sudaryti ir tvarkyti teismų procesinius dokumentus, fiksuoti bylų nagrinėjimo eigą;</w:t>
      </w:r>
    </w:p>
    <w:p w14:paraId="4315343E" w14:textId="77777777" w:rsidR="008F2E7C" w:rsidRPr="002106A8" w:rsidRDefault="008F2E7C" w:rsidP="008F2E7C">
      <w:pPr>
        <w:pStyle w:val="Sraopastraipa"/>
        <w:rPr>
          <w:rFonts w:ascii="Times New Roman" w:hAnsi="Times New Roman" w:cs="Times New Roman"/>
        </w:rPr>
      </w:pPr>
      <w:r w:rsidRPr="002106A8">
        <w:rPr>
          <w:rFonts w:ascii="Times New Roman" w:hAnsi="Times New Roman" w:cs="Times New Roman"/>
        </w:rPr>
        <w:t>tvarkyti ir teikti (skelbti) nuasmenintus teismų sprendimus, nutartis ir nutarimus, teismų posėdžių tvarkaraščius;</w:t>
      </w:r>
    </w:p>
    <w:p w14:paraId="1F820A63" w14:textId="77777777" w:rsidR="008F2E7C" w:rsidRPr="002106A8" w:rsidRDefault="008F2E7C" w:rsidP="008F2E7C">
      <w:pPr>
        <w:pStyle w:val="Sraopastraipa"/>
        <w:rPr>
          <w:rFonts w:ascii="Times New Roman" w:hAnsi="Times New Roman" w:cs="Times New Roman"/>
        </w:rPr>
      </w:pPr>
      <w:r w:rsidRPr="002106A8">
        <w:rPr>
          <w:rFonts w:ascii="Times New Roman" w:hAnsi="Times New Roman" w:cs="Times New Roman"/>
        </w:rPr>
        <w:t>generuoti teisėjų ir teismų veiklos statistines ataskaitas;</w:t>
      </w:r>
    </w:p>
    <w:p w14:paraId="5AD545F7" w14:textId="77777777" w:rsidR="008F2E7C" w:rsidRPr="002106A8" w:rsidRDefault="008F2E7C" w:rsidP="008F2E7C">
      <w:pPr>
        <w:pStyle w:val="Sraopastraipa"/>
        <w:rPr>
          <w:rFonts w:ascii="Times New Roman" w:hAnsi="Times New Roman" w:cs="Times New Roman"/>
        </w:rPr>
      </w:pPr>
      <w:r w:rsidRPr="002106A8">
        <w:rPr>
          <w:rFonts w:ascii="Times New Roman" w:hAnsi="Times New Roman" w:cs="Times New Roman"/>
        </w:rPr>
        <w:t>atlikti teismo procesui reikalingų dokumentų ir duomenų paiešką LITEKO bei kitose teismo procesui reikalingus duomenis tvarkančiose informacinėse sistemose ir (ar) registruose;</w:t>
      </w:r>
    </w:p>
    <w:p w14:paraId="42E9F1F1" w14:textId="77777777" w:rsidR="008F2E7C" w:rsidRPr="002106A8" w:rsidRDefault="008F2E7C" w:rsidP="008F2E7C">
      <w:pPr>
        <w:pStyle w:val="Sraopastraipa"/>
        <w:rPr>
          <w:rFonts w:ascii="Times New Roman" w:hAnsi="Times New Roman" w:cs="Times New Roman"/>
        </w:rPr>
      </w:pPr>
      <w:r w:rsidRPr="002106A8">
        <w:rPr>
          <w:rFonts w:ascii="Times New Roman" w:hAnsi="Times New Roman" w:cs="Times New Roman"/>
        </w:rPr>
        <w:t>formuoti procesinius dokumentus ir teikti teismui;</w:t>
      </w:r>
    </w:p>
    <w:p w14:paraId="23F382E5" w14:textId="77777777" w:rsidR="008F2E7C" w:rsidRPr="002106A8" w:rsidRDefault="008F2E7C" w:rsidP="008F2E7C">
      <w:pPr>
        <w:pStyle w:val="Sraopastraipa"/>
        <w:rPr>
          <w:rFonts w:ascii="Times New Roman" w:hAnsi="Times New Roman" w:cs="Times New Roman"/>
        </w:rPr>
      </w:pPr>
      <w:r w:rsidRPr="002106A8">
        <w:rPr>
          <w:rFonts w:ascii="Times New Roman" w:hAnsi="Times New Roman" w:cs="Times New Roman"/>
        </w:rPr>
        <w:t>tvarkyti ir pateikti žyminio mokesčio, teismų paskirtų baudų ir priteistų bylinėjimosi išlaidų valstybei duomenis LITEKO paslaugų naudotojams;</w:t>
      </w:r>
    </w:p>
    <w:p w14:paraId="4FF14496" w14:textId="77777777" w:rsidR="008F2E7C" w:rsidRPr="002106A8" w:rsidRDefault="008F2E7C" w:rsidP="008F2E7C">
      <w:pPr>
        <w:pStyle w:val="Sraopastraipa"/>
        <w:rPr>
          <w:rFonts w:ascii="Times New Roman" w:hAnsi="Times New Roman" w:cs="Times New Roman"/>
        </w:rPr>
      </w:pPr>
      <w:r w:rsidRPr="002106A8">
        <w:rPr>
          <w:rFonts w:ascii="Times New Roman" w:hAnsi="Times New Roman" w:cs="Times New Roman"/>
        </w:rPr>
        <w:t>pateikti LITEKO paslaugų naudotojams susipažinimui bylos medžiagą, informuoti LITEKO paslaugų naudotojus apie paslaugos teikimo būklę elektroniniu būdu;</w:t>
      </w:r>
    </w:p>
    <w:p w14:paraId="75E10D93" w14:textId="77777777" w:rsidR="008F2E7C" w:rsidRPr="002106A8" w:rsidRDefault="008F2E7C" w:rsidP="008F2E7C">
      <w:pPr>
        <w:pStyle w:val="Sraopastraipa"/>
        <w:rPr>
          <w:rFonts w:ascii="Times New Roman" w:hAnsi="Times New Roman" w:cs="Times New Roman"/>
        </w:rPr>
      </w:pPr>
      <w:r w:rsidRPr="002106A8">
        <w:rPr>
          <w:rFonts w:ascii="Times New Roman" w:hAnsi="Times New Roman" w:cs="Times New Roman"/>
        </w:rPr>
        <w:t>vykdyti elektroninį susirašinėjimą, vykdant taikinamąjį tarpininkavimą.</w:t>
      </w:r>
    </w:p>
    <w:p w14:paraId="4E0005D5" w14:textId="358CC7CB" w:rsidR="00C35116" w:rsidRPr="002106A8" w:rsidRDefault="008F2E7C" w:rsidP="008F2E7C">
      <w:pPr>
        <w:rPr>
          <w:rFonts w:ascii="Times New Roman" w:hAnsi="Times New Roman" w:cs="Times New Roman"/>
        </w:rPr>
      </w:pPr>
      <w:r w:rsidRPr="002106A8">
        <w:rPr>
          <w:rFonts w:ascii="Times New Roman" w:hAnsi="Times New Roman" w:cs="Times New Roman"/>
        </w:rPr>
        <w:t>Žemiau esančiame paveiksle pateikiama bendra LITEKO loginė schema bei LITEKO posistemes sudarančių modulių funkcionalumų aprašymas.</w:t>
      </w:r>
    </w:p>
    <w:p w14:paraId="45F58BED" w14:textId="77777777" w:rsidR="008F2E7C" w:rsidRPr="002106A8" w:rsidRDefault="008F2E7C" w:rsidP="008F2E7C">
      <w:pPr>
        <w:keepNext/>
        <w:ind w:firstLine="0"/>
        <w:jc w:val="center"/>
        <w:rPr>
          <w:rFonts w:ascii="Times New Roman" w:hAnsi="Times New Roman" w:cs="Times New Roman"/>
        </w:rPr>
      </w:pPr>
      <w:r w:rsidRPr="002106A8">
        <w:rPr>
          <w:rFonts w:ascii="Times New Roman" w:hAnsi="Times New Roman" w:cs="Times New Roman"/>
          <w:noProof/>
          <w:szCs w:val="24"/>
          <w:lang w:eastAsia="lt-LT"/>
        </w:rPr>
        <w:lastRenderedPageBreak/>
        <w:drawing>
          <wp:inline distT="0" distB="0" distL="0" distR="0" wp14:anchorId="6BFD3342" wp14:editId="6BA45346">
            <wp:extent cx="5732145" cy="5518632"/>
            <wp:effectExtent l="0" t="0" r="1905" b="6350"/>
            <wp:docPr id="3" name="Picture 3"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bubble char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732145" cy="5518632"/>
                    </a:xfrm>
                    <a:prstGeom prst="rect">
                      <a:avLst/>
                    </a:prstGeom>
                  </pic:spPr>
                </pic:pic>
              </a:graphicData>
            </a:graphic>
          </wp:inline>
        </w:drawing>
      </w:r>
    </w:p>
    <w:p w14:paraId="74D9747D" w14:textId="17FD0757" w:rsidR="008F2E7C" w:rsidRPr="002106A8" w:rsidRDefault="00F00FD0" w:rsidP="008F2E7C">
      <w:pPr>
        <w:pStyle w:val="Antrat"/>
        <w:jc w:val="center"/>
        <w:rPr>
          <w:rFonts w:ascii="Times New Roman" w:hAnsi="Times New Roman" w:cs="Times New Roman"/>
          <w:noProof w:val="0"/>
        </w:rPr>
      </w:pPr>
      <w:r w:rsidRPr="002106A8">
        <w:rPr>
          <w:rFonts w:ascii="Times New Roman" w:hAnsi="Times New Roman" w:cs="Times New Roman"/>
          <w:noProof w:val="0"/>
        </w:rPr>
        <w:fldChar w:fldCharType="begin"/>
      </w:r>
      <w:r w:rsidRPr="002106A8">
        <w:rPr>
          <w:rFonts w:ascii="Times New Roman" w:hAnsi="Times New Roman" w:cs="Times New Roman"/>
          <w:noProof w:val="0"/>
        </w:rPr>
        <w:instrText xml:space="preserve"> STYLEREF 1 \s </w:instrText>
      </w:r>
      <w:r w:rsidRPr="002106A8">
        <w:rPr>
          <w:rFonts w:ascii="Times New Roman" w:hAnsi="Times New Roman" w:cs="Times New Roman"/>
          <w:noProof w:val="0"/>
        </w:rPr>
        <w:fldChar w:fldCharType="separate"/>
      </w:r>
      <w:r w:rsidR="00E33139" w:rsidRPr="002106A8">
        <w:rPr>
          <w:rFonts w:ascii="Times New Roman" w:hAnsi="Times New Roman" w:cs="Times New Roman"/>
          <w:noProof w:val="0"/>
        </w:rPr>
        <w:t>2</w:t>
      </w:r>
      <w:r w:rsidRPr="002106A8">
        <w:rPr>
          <w:rFonts w:ascii="Times New Roman" w:hAnsi="Times New Roman" w:cs="Times New Roman"/>
          <w:noProof w:val="0"/>
        </w:rPr>
        <w:fldChar w:fldCharType="end"/>
      </w:r>
      <w:r w:rsidRPr="002106A8">
        <w:rPr>
          <w:rFonts w:ascii="Times New Roman" w:hAnsi="Times New Roman" w:cs="Times New Roman"/>
          <w:noProof w:val="0"/>
        </w:rPr>
        <w:t>.</w:t>
      </w:r>
      <w:r w:rsidRPr="002106A8">
        <w:rPr>
          <w:rFonts w:ascii="Times New Roman" w:hAnsi="Times New Roman" w:cs="Times New Roman"/>
          <w:noProof w:val="0"/>
        </w:rPr>
        <w:fldChar w:fldCharType="begin"/>
      </w:r>
      <w:r w:rsidRPr="002106A8">
        <w:rPr>
          <w:rFonts w:ascii="Times New Roman" w:hAnsi="Times New Roman" w:cs="Times New Roman"/>
          <w:noProof w:val="0"/>
        </w:rPr>
        <w:instrText xml:space="preserve"> SEQ Figure \* ARABIC \s 1 </w:instrText>
      </w:r>
      <w:r w:rsidRPr="002106A8">
        <w:rPr>
          <w:rFonts w:ascii="Times New Roman" w:hAnsi="Times New Roman" w:cs="Times New Roman"/>
          <w:noProof w:val="0"/>
        </w:rPr>
        <w:fldChar w:fldCharType="separate"/>
      </w:r>
      <w:r w:rsidR="00E33139" w:rsidRPr="002106A8">
        <w:rPr>
          <w:rFonts w:ascii="Times New Roman" w:hAnsi="Times New Roman" w:cs="Times New Roman"/>
          <w:noProof w:val="0"/>
        </w:rPr>
        <w:t>6</w:t>
      </w:r>
      <w:r w:rsidRPr="002106A8">
        <w:rPr>
          <w:rFonts w:ascii="Times New Roman" w:hAnsi="Times New Roman" w:cs="Times New Roman"/>
          <w:noProof w:val="0"/>
        </w:rPr>
        <w:fldChar w:fldCharType="end"/>
      </w:r>
      <w:r w:rsidR="008F2E7C" w:rsidRPr="002106A8">
        <w:rPr>
          <w:rFonts w:ascii="Times New Roman" w:hAnsi="Times New Roman" w:cs="Times New Roman"/>
          <w:noProof w:val="0"/>
        </w:rPr>
        <w:t xml:space="preserve"> paveikslas. LITEKO funkcinė struktūra</w:t>
      </w:r>
    </w:p>
    <w:p w14:paraId="07A03B5D" w14:textId="6756ACD9" w:rsidR="008F2E7C" w:rsidRPr="002106A8" w:rsidRDefault="008F2E7C" w:rsidP="008F2E7C">
      <w:pPr>
        <w:pStyle w:val="Antrat"/>
        <w:rPr>
          <w:rFonts w:ascii="Times New Roman" w:hAnsi="Times New Roman" w:cs="Times New Roman"/>
          <w:noProof w:val="0"/>
        </w:rPr>
      </w:pPr>
      <w:r w:rsidRPr="002106A8">
        <w:rPr>
          <w:rFonts w:ascii="Times New Roman" w:hAnsi="Times New Roman" w:cs="Times New Roman"/>
          <w:noProof w:val="0"/>
        </w:rPr>
        <w:fldChar w:fldCharType="begin"/>
      </w:r>
      <w:r w:rsidRPr="002106A8">
        <w:rPr>
          <w:rFonts w:ascii="Times New Roman" w:hAnsi="Times New Roman" w:cs="Times New Roman"/>
          <w:noProof w:val="0"/>
        </w:rPr>
        <w:instrText xml:space="preserve"> STYLEREF 1 \s </w:instrText>
      </w:r>
      <w:r w:rsidRPr="002106A8">
        <w:rPr>
          <w:rFonts w:ascii="Times New Roman" w:hAnsi="Times New Roman" w:cs="Times New Roman"/>
          <w:noProof w:val="0"/>
        </w:rPr>
        <w:fldChar w:fldCharType="separate"/>
      </w:r>
      <w:r w:rsidR="00E33139" w:rsidRPr="002106A8">
        <w:rPr>
          <w:rFonts w:ascii="Times New Roman" w:hAnsi="Times New Roman" w:cs="Times New Roman"/>
          <w:noProof w:val="0"/>
        </w:rPr>
        <w:t>2</w:t>
      </w:r>
      <w:r w:rsidRPr="002106A8">
        <w:rPr>
          <w:rFonts w:ascii="Times New Roman" w:hAnsi="Times New Roman" w:cs="Times New Roman"/>
          <w:noProof w:val="0"/>
        </w:rPr>
        <w:fldChar w:fldCharType="end"/>
      </w:r>
      <w:r w:rsidRPr="002106A8">
        <w:rPr>
          <w:rFonts w:ascii="Times New Roman" w:hAnsi="Times New Roman" w:cs="Times New Roman"/>
          <w:noProof w:val="0"/>
        </w:rPr>
        <w:t>.</w:t>
      </w:r>
      <w:r w:rsidRPr="002106A8">
        <w:rPr>
          <w:rFonts w:ascii="Times New Roman" w:hAnsi="Times New Roman" w:cs="Times New Roman"/>
          <w:noProof w:val="0"/>
        </w:rPr>
        <w:fldChar w:fldCharType="begin"/>
      </w:r>
      <w:r w:rsidRPr="002106A8">
        <w:rPr>
          <w:rFonts w:ascii="Times New Roman" w:hAnsi="Times New Roman" w:cs="Times New Roman"/>
          <w:noProof w:val="0"/>
        </w:rPr>
        <w:instrText xml:space="preserve"> SEQ Table \* ARABIC \s 1 </w:instrText>
      </w:r>
      <w:r w:rsidRPr="002106A8">
        <w:rPr>
          <w:rFonts w:ascii="Times New Roman" w:hAnsi="Times New Roman" w:cs="Times New Roman"/>
          <w:noProof w:val="0"/>
        </w:rPr>
        <w:fldChar w:fldCharType="separate"/>
      </w:r>
      <w:r w:rsidR="00E33139" w:rsidRPr="002106A8">
        <w:rPr>
          <w:rFonts w:ascii="Times New Roman" w:hAnsi="Times New Roman" w:cs="Times New Roman"/>
          <w:noProof w:val="0"/>
        </w:rPr>
        <w:t>1</w:t>
      </w:r>
      <w:r w:rsidRPr="002106A8">
        <w:rPr>
          <w:rFonts w:ascii="Times New Roman" w:hAnsi="Times New Roman" w:cs="Times New Roman"/>
          <w:noProof w:val="0"/>
        </w:rPr>
        <w:fldChar w:fldCharType="end"/>
      </w:r>
      <w:r w:rsidRPr="002106A8">
        <w:rPr>
          <w:rFonts w:ascii="Times New Roman" w:hAnsi="Times New Roman" w:cs="Times New Roman"/>
          <w:noProof w:val="0"/>
        </w:rPr>
        <w:t xml:space="preserve"> lentelė. LITEKO funkcinės struktūros aprašymas</w:t>
      </w:r>
    </w:p>
    <w:tbl>
      <w:tblPr>
        <w:tblStyle w:val="Lentelstinklelis"/>
        <w:tblW w:w="0" w:type="auto"/>
        <w:tblBorders>
          <w:top w:val="single" w:sz="4" w:space="0" w:color="92B6D5" w:themeColor="accent1"/>
          <w:left w:val="single" w:sz="4" w:space="0" w:color="92B6D5" w:themeColor="accent1"/>
          <w:bottom w:val="single" w:sz="4" w:space="0" w:color="92B6D5" w:themeColor="accent1"/>
          <w:right w:val="single" w:sz="4" w:space="0" w:color="92B6D5" w:themeColor="accent1"/>
          <w:insideH w:val="single" w:sz="4" w:space="0" w:color="92B6D5" w:themeColor="accent1"/>
          <w:insideV w:val="single" w:sz="4" w:space="0" w:color="92B6D5" w:themeColor="accent1"/>
        </w:tblBorders>
        <w:tblLook w:val="04A0" w:firstRow="1" w:lastRow="0" w:firstColumn="1" w:lastColumn="0" w:noHBand="0" w:noVBand="1"/>
      </w:tblPr>
      <w:tblGrid>
        <w:gridCol w:w="2381"/>
        <w:gridCol w:w="7368"/>
      </w:tblGrid>
      <w:tr w:rsidR="008F2E7C" w:rsidRPr="002106A8" w14:paraId="51403785" w14:textId="77777777" w:rsidTr="00CA7515">
        <w:trPr>
          <w:tblHeader/>
        </w:trPr>
        <w:tc>
          <w:tcPr>
            <w:tcW w:w="0" w:type="auto"/>
            <w:shd w:val="clear" w:color="auto" w:fill="BDD3E5" w:themeFill="accent1" w:themeFillTint="99"/>
            <w:vAlign w:val="center"/>
          </w:tcPr>
          <w:p w14:paraId="291221FF" w14:textId="07B36ECC" w:rsidR="008F2E7C" w:rsidRPr="002106A8" w:rsidRDefault="008F2E7C" w:rsidP="008F2E7C">
            <w:pPr>
              <w:pStyle w:val="Lentelsh1"/>
              <w:rPr>
                <w:rFonts w:ascii="Times New Roman" w:hAnsi="Times New Roman" w:cs="Times New Roman"/>
                <w:bCs/>
              </w:rPr>
            </w:pPr>
            <w:r w:rsidRPr="002106A8">
              <w:rPr>
                <w:rFonts w:ascii="Times New Roman" w:hAnsi="Times New Roman" w:cs="Times New Roman"/>
                <w:bCs/>
              </w:rPr>
              <w:t>Posistemė</w:t>
            </w:r>
          </w:p>
        </w:tc>
        <w:tc>
          <w:tcPr>
            <w:tcW w:w="0" w:type="auto"/>
            <w:shd w:val="clear" w:color="auto" w:fill="BDD3E5" w:themeFill="accent1" w:themeFillTint="99"/>
            <w:vAlign w:val="center"/>
          </w:tcPr>
          <w:p w14:paraId="37AF0ADB" w14:textId="7C19BC32" w:rsidR="008F2E7C" w:rsidRPr="002106A8" w:rsidRDefault="008F2E7C" w:rsidP="008F2E7C">
            <w:pPr>
              <w:pStyle w:val="Lentelsh1"/>
              <w:rPr>
                <w:rFonts w:ascii="Times New Roman" w:hAnsi="Times New Roman" w:cs="Times New Roman"/>
                <w:bCs/>
              </w:rPr>
            </w:pPr>
            <w:r w:rsidRPr="002106A8">
              <w:rPr>
                <w:rFonts w:ascii="Times New Roman" w:hAnsi="Times New Roman" w:cs="Times New Roman"/>
                <w:bCs/>
              </w:rPr>
              <w:t xml:space="preserve">Aprašymas / moduliai </w:t>
            </w:r>
          </w:p>
        </w:tc>
      </w:tr>
      <w:tr w:rsidR="008F2E7C" w:rsidRPr="002106A8" w14:paraId="78ECF362" w14:textId="77777777" w:rsidTr="00CA7515">
        <w:tc>
          <w:tcPr>
            <w:tcW w:w="0" w:type="auto"/>
          </w:tcPr>
          <w:p w14:paraId="279EB97E" w14:textId="70549E94" w:rsidR="008F2E7C" w:rsidRPr="002106A8" w:rsidRDefault="008F2E7C" w:rsidP="0045009F">
            <w:pPr>
              <w:pStyle w:val="Lentelsh2"/>
              <w:jc w:val="left"/>
              <w:rPr>
                <w:rFonts w:ascii="Times New Roman" w:hAnsi="Times New Roman" w:cs="Times New Roman"/>
              </w:rPr>
            </w:pPr>
            <w:r w:rsidRPr="002106A8">
              <w:rPr>
                <w:rFonts w:ascii="Times New Roman" w:eastAsia="Times New Roman" w:hAnsi="Times New Roman" w:cs="Times New Roman"/>
                <w:color w:val="000000"/>
                <w:szCs w:val="24"/>
                <w:lang w:eastAsia="ar-SA"/>
              </w:rPr>
              <w:t>Bylų administravimo ir apskaitos posistemis</w:t>
            </w:r>
          </w:p>
        </w:tc>
        <w:tc>
          <w:tcPr>
            <w:tcW w:w="0" w:type="auto"/>
          </w:tcPr>
          <w:p w14:paraId="79549A69" w14:textId="77777777" w:rsidR="008F2E7C" w:rsidRPr="002106A8" w:rsidRDefault="008F2E7C">
            <w:pPr>
              <w:pStyle w:val="Lentelsh2"/>
              <w:numPr>
                <w:ilvl w:val="0"/>
                <w:numId w:val="4"/>
              </w:numPr>
              <w:rPr>
                <w:rFonts w:ascii="Times New Roman" w:eastAsia="Times New Roman" w:hAnsi="Times New Roman" w:cs="Times New Roman"/>
              </w:rPr>
            </w:pPr>
            <w:r w:rsidRPr="002106A8">
              <w:rPr>
                <w:rFonts w:ascii="Times New Roman" w:eastAsia="Times New Roman" w:hAnsi="Times New Roman" w:cs="Times New Roman"/>
              </w:rPr>
              <w:t>Bylų registravimo modulis, kurio funkcijos – registruoti ir tvarkyti duomenis apie teismuose nagrinėjamas ir išnagrinėtas bylas, juose dalyvaujančius asmenis, teisės aktuose numatytą jų nagrinėjimo eigą, priskirti byloms teisės aktuose numatytus klasifikatorius, pagal nustatytus kriterijus automatizuotu būdu vertinti bylų sudėtingumą, perduoti bylas saugojimui į valstybės archyvus.</w:t>
            </w:r>
          </w:p>
          <w:p w14:paraId="3DB497B8" w14:textId="77777777" w:rsidR="008F2E7C" w:rsidRPr="002106A8" w:rsidRDefault="008F2E7C">
            <w:pPr>
              <w:pStyle w:val="Lentelsh2"/>
              <w:numPr>
                <w:ilvl w:val="0"/>
                <w:numId w:val="4"/>
              </w:numPr>
              <w:rPr>
                <w:rFonts w:ascii="Times New Roman" w:eastAsia="Times New Roman" w:hAnsi="Times New Roman" w:cs="Times New Roman"/>
              </w:rPr>
            </w:pPr>
            <w:r w:rsidRPr="002106A8">
              <w:rPr>
                <w:rFonts w:ascii="Times New Roman" w:eastAsia="Times New Roman" w:hAnsi="Times New Roman" w:cs="Times New Roman"/>
              </w:rPr>
              <w:t>Bylų informacijos apsikeitimo modulis, kurio funkcijos – perduoti duomenis tarp skirtingų bylos nagrinėjimo instancijų ar teismų.</w:t>
            </w:r>
          </w:p>
          <w:p w14:paraId="542D4522" w14:textId="77777777" w:rsidR="008F2E7C" w:rsidRPr="002106A8" w:rsidRDefault="008F2E7C">
            <w:pPr>
              <w:pStyle w:val="Lentelsh2"/>
              <w:numPr>
                <w:ilvl w:val="0"/>
                <w:numId w:val="4"/>
              </w:numPr>
              <w:rPr>
                <w:rFonts w:ascii="Times New Roman" w:eastAsia="Times New Roman" w:hAnsi="Times New Roman" w:cs="Times New Roman"/>
                <w:bCs/>
              </w:rPr>
            </w:pPr>
            <w:r w:rsidRPr="002106A8">
              <w:rPr>
                <w:rFonts w:ascii="Times New Roman" w:eastAsia="Times New Roman" w:hAnsi="Times New Roman" w:cs="Times New Roman"/>
                <w:bCs/>
              </w:rPr>
              <w:lastRenderedPageBreak/>
              <w:t xml:space="preserve">Bylų skirstymo modulis, kurio funkcijos – automatizuotu būdu pagal teisės aktuose nustatytus kriterijus sudaryti atsitiktinę bylą galinčių nagrinėti teisėjų eilę, priskirti bylą teisėjui (-ams), atšaukti, pakeisti priskyrimą, formuoti protokolus. </w:t>
            </w:r>
          </w:p>
          <w:p w14:paraId="67C21AA4" w14:textId="77777777" w:rsidR="008F2E7C" w:rsidRPr="002106A8" w:rsidRDefault="008F2E7C">
            <w:pPr>
              <w:pStyle w:val="Lentelsh2"/>
              <w:numPr>
                <w:ilvl w:val="0"/>
                <w:numId w:val="4"/>
              </w:numPr>
              <w:rPr>
                <w:rFonts w:ascii="Times New Roman" w:eastAsia="Times New Roman" w:hAnsi="Times New Roman" w:cs="Times New Roman"/>
              </w:rPr>
            </w:pPr>
            <w:r w:rsidRPr="002106A8">
              <w:rPr>
                <w:rFonts w:ascii="Times New Roman" w:eastAsia="Times New Roman" w:hAnsi="Times New Roman" w:cs="Times New Roman"/>
              </w:rPr>
              <w:t xml:space="preserve">Bylos dalyvių užimtumo tikrinimo modulis, kurio funkcijos – automatizuotu būdu patikrinti duomenis apie bylos dalyvių dalyvavimą kitose bylose ir jose paskirtuose teismo posėdžiuose, pateikti duomenis apie negalėjimą dalyvauti teismo posėdyje dėl kitų priežasčių. </w:t>
            </w:r>
          </w:p>
          <w:p w14:paraId="1C84F7FF" w14:textId="77777777" w:rsidR="008F2E7C" w:rsidRPr="002106A8" w:rsidRDefault="008F2E7C">
            <w:pPr>
              <w:pStyle w:val="Lentelsh2"/>
              <w:numPr>
                <w:ilvl w:val="0"/>
                <w:numId w:val="4"/>
              </w:numPr>
              <w:rPr>
                <w:rFonts w:ascii="Times New Roman" w:eastAsia="Times New Roman" w:hAnsi="Times New Roman" w:cs="Times New Roman"/>
              </w:rPr>
            </w:pPr>
            <w:r w:rsidRPr="002106A8">
              <w:rPr>
                <w:rFonts w:ascii="Times New Roman" w:eastAsia="Times New Roman" w:hAnsi="Times New Roman" w:cs="Times New Roman"/>
              </w:rPr>
              <w:t>Procesinių terminų kontrolės modulis, kurio funkcijos – fiksuoti teisės aktuose numatytus bylos nagrinėjimo veiksmų atlikimo terminus ir informaciją apie veiksmų atlikimą, tikrinti jų tarpusavio atitikimą, pateikti informaciją apie termino svarbą ir būseną, pateikti LITEKO naudotojams įspėjimus apie terminų pabaigą, atlikti veiksmų atlikimo terminų analizę per pasirinktą laikotarpį.</w:t>
            </w:r>
          </w:p>
          <w:p w14:paraId="0F3ED7E4" w14:textId="342AB320" w:rsidR="008F2E7C" w:rsidRPr="002106A8" w:rsidRDefault="008F2E7C">
            <w:pPr>
              <w:pStyle w:val="Lentelsh2"/>
              <w:numPr>
                <w:ilvl w:val="0"/>
                <w:numId w:val="4"/>
              </w:numPr>
              <w:rPr>
                <w:rFonts w:ascii="Times New Roman" w:hAnsi="Times New Roman" w:cs="Times New Roman"/>
              </w:rPr>
            </w:pPr>
            <w:r w:rsidRPr="002106A8">
              <w:rPr>
                <w:rFonts w:ascii="Times New Roman" w:eastAsia="Times New Roman" w:hAnsi="Times New Roman" w:cs="Times New Roman"/>
              </w:rPr>
              <w:t>Teismo posėdžių tvarkaraščių formavimo modulis, kurio funkcijos – formuoti teisme nagrinėjamų bylų posėdžių tvarkaraščius, juos spausdinti pagal pasirinktus parametrus.</w:t>
            </w:r>
          </w:p>
        </w:tc>
      </w:tr>
      <w:tr w:rsidR="008F2E7C" w:rsidRPr="002106A8" w14:paraId="76A20219" w14:textId="77777777" w:rsidTr="00CA7515">
        <w:tc>
          <w:tcPr>
            <w:tcW w:w="0" w:type="auto"/>
          </w:tcPr>
          <w:p w14:paraId="6526A305" w14:textId="77777777" w:rsidR="008F2E7C" w:rsidRPr="002106A8" w:rsidRDefault="008F2E7C" w:rsidP="00232173">
            <w:pPr>
              <w:pStyle w:val="Lentelsh2"/>
              <w:rPr>
                <w:rFonts w:ascii="Times New Roman" w:eastAsia="Times New Roman" w:hAnsi="Times New Roman" w:cs="Times New Roman"/>
              </w:rPr>
            </w:pPr>
            <w:r w:rsidRPr="002106A8">
              <w:rPr>
                <w:rFonts w:ascii="Times New Roman" w:eastAsia="Times New Roman" w:hAnsi="Times New Roman" w:cs="Times New Roman"/>
              </w:rPr>
              <w:lastRenderedPageBreak/>
              <w:t>Dokumentų valdymo ir apskaitos posistemis</w:t>
            </w:r>
          </w:p>
          <w:p w14:paraId="50585DF1" w14:textId="1648F333" w:rsidR="008F2E7C" w:rsidRPr="002106A8" w:rsidRDefault="008F2E7C" w:rsidP="00232173">
            <w:pPr>
              <w:pStyle w:val="Lentelsh2"/>
              <w:rPr>
                <w:rFonts w:ascii="Times New Roman" w:hAnsi="Times New Roman" w:cs="Times New Roman"/>
              </w:rPr>
            </w:pPr>
            <w:r w:rsidRPr="002106A8">
              <w:rPr>
                <w:rFonts w:ascii="Times New Roman" w:eastAsia="Times New Roman" w:hAnsi="Times New Roman" w:cs="Times New Roman"/>
                <w:lang w:eastAsia="ar-SA"/>
              </w:rPr>
              <w:t>(veikia dalinai)</w:t>
            </w:r>
          </w:p>
        </w:tc>
        <w:tc>
          <w:tcPr>
            <w:tcW w:w="0" w:type="auto"/>
          </w:tcPr>
          <w:p w14:paraId="07A6B316" w14:textId="77777777" w:rsidR="008F2E7C" w:rsidRPr="002106A8" w:rsidRDefault="008F2E7C">
            <w:pPr>
              <w:pStyle w:val="Lentelsh2"/>
              <w:numPr>
                <w:ilvl w:val="0"/>
                <w:numId w:val="4"/>
              </w:numPr>
              <w:rPr>
                <w:rFonts w:ascii="Times New Roman" w:eastAsia="Times New Roman" w:hAnsi="Times New Roman" w:cs="Times New Roman"/>
              </w:rPr>
            </w:pPr>
            <w:r w:rsidRPr="002106A8">
              <w:rPr>
                <w:rFonts w:ascii="Times New Roman" w:eastAsia="Times New Roman" w:hAnsi="Times New Roman" w:cs="Times New Roman"/>
              </w:rPr>
              <w:t xml:space="preserve">Teismo procesinių ir neprocesinių dokumentų registravimo, apskaitos ir archyvavimo modulis, kurio funkcijos – registruoti teismo gautus ir sudarytus procesinius ir neprocesinius dokumentus, tvarkyti dokumentacijos planus ir dokumentų registrus, archyvuoti teismo dokumentus iki jų perdavimo į valstybės archyvus, perduoti teismo dokumentus į valstybės archyvus. </w:t>
            </w:r>
          </w:p>
          <w:p w14:paraId="21311861" w14:textId="77777777" w:rsidR="008F2E7C" w:rsidRPr="002106A8" w:rsidRDefault="008F2E7C">
            <w:pPr>
              <w:pStyle w:val="Lentelsh2"/>
              <w:numPr>
                <w:ilvl w:val="0"/>
                <w:numId w:val="4"/>
              </w:numPr>
              <w:rPr>
                <w:rFonts w:ascii="Times New Roman" w:eastAsia="Times New Roman" w:hAnsi="Times New Roman" w:cs="Times New Roman"/>
              </w:rPr>
            </w:pPr>
            <w:r w:rsidRPr="002106A8">
              <w:rPr>
                <w:rFonts w:ascii="Times New Roman" w:eastAsia="Times New Roman" w:hAnsi="Times New Roman" w:cs="Times New Roman"/>
              </w:rPr>
              <w:t>Teismo procesinių ir neprocesinių dokumentų sudarymo modulis, kurio funkcijos – formuoti teismo dokumentų šablonus, automatizuotu būdu pildyti teismo dokumentų šablonus sistemoje saugomais duomenimis, formuoti, derinti ir (ar) pasirašyti elektroniniu būdu teismo dokumentus, tikrinti elektroninių dokumentų galiojimą ir autentiškumą.</w:t>
            </w:r>
          </w:p>
          <w:p w14:paraId="6918C748" w14:textId="7380FC5B" w:rsidR="008F2E7C" w:rsidRPr="002106A8" w:rsidRDefault="008F2E7C">
            <w:pPr>
              <w:pStyle w:val="Lentelsh2"/>
              <w:numPr>
                <w:ilvl w:val="0"/>
                <w:numId w:val="4"/>
              </w:numPr>
              <w:rPr>
                <w:rFonts w:ascii="Times New Roman" w:eastAsia="Times New Roman" w:hAnsi="Times New Roman" w:cs="Times New Roman"/>
              </w:rPr>
            </w:pPr>
            <w:r w:rsidRPr="002106A8">
              <w:rPr>
                <w:rFonts w:ascii="Times New Roman" w:eastAsia="Times New Roman" w:hAnsi="Times New Roman" w:cs="Times New Roman"/>
              </w:rPr>
              <w:t>Užduočių valdymo modulis, kurio funkcijos – formuoti užduotis, susijusias su dokumentų sudarymu ir tvarkymu, veiksmų atlikimu, stebėti ir kontroliuoti jų vykdymo eigą, formuoti ataskaitas apie užduočių atlikimo terminą, informuoti apie vėluojančias atlikti užduotis.</w:t>
            </w:r>
          </w:p>
        </w:tc>
      </w:tr>
      <w:tr w:rsidR="008F2E7C" w:rsidRPr="002106A8" w14:paraId="6E44706C" w14:textId="77777777" w:rsidTr="00CA7515">
        <w:tc>
          <w:tcPr>
            <w:tcW w:w="0" w:type="auto"/>
          </w:tcPr>
          <w:p w14:paraId="6341E228" w14:textId="365E14F6" w:rsidR="008F2E7C" w:rsidRPr="002106A8" w:rsidRDefault="008F2E7C" w:rsidP="0045009F">
            <w:pPr>
              <w:pStyle w:val="Lentelsh2"/>
              <w:jc w:val="left"/>
              <w:rPr>
                <w:rFonts w:ascii="Times New Roman" w:hAnsi="Times New Roman" w:cs="Times New Roman"/>
              </w:rPr>
            </w:pPr>
            <w:r w:rsidRPr="002106A8">
              <w:rPr>
                <w:rFonts w:ascii="Times New Roman" w:eastAsia="Times New Roman" w:hAnsi="Times New Roman" w:cs="Times New Roman"/>
                <w:color w:val="000000"/>
                <w:szCs w:val="24"/>
                <w:lang w:eastAsia="ar-SA"/>
              </w:rPr>
              <w:t>Teismų informacijos viešinimo posistemis</w:t>
            </w:r>
          </w:p>
        </w:tc>
        <w:tc>
          <w:tcPr>
            <w:tcW w:w="0" w:type="auto"/>
          </w:tcPr>
          <w:p w14:paraId="5256FC67" w14:textId="77777777" w:rsidR="008F2E7C" w:rsidRPr="002106A8" w:rsidRDefault="008F2E7C">
            <w:pPr>
              <w:pStyle w:val="Lentelsh2"/>
              <w:numPr>
                <w:ilvl w:val="0"/>
                <w:numId w:val="4"/>
              </w:numPr>
              <w:rPr>
                <w:rFonts w:ascii="Times New Roman" w:eastAsia="Times New Roman" w:hAnsi="Times New Roman" w:cs="Times New Roman"/>
              </w:rPr>
            </w:pPr>
            <w:r w:rsidRPr="002106A8">
              <w:rPr>
                <w:rFonts w:ascii="Times New Roman" w:eastAsia="Times New Roman" w:hAnsi="Times New Roman" w:cs="Times New Roman"/>
              </w:rPr>
              <w:t>Teismų procesinių sprendimų skelbimo modulis, kurio funkcijos – automatizuotu būdu pašalinti nustatytus duomenis ir suformuoti nuasmenintą teismo dokumentą, skelbti nuasmenintus teismo dokumentus interneto svetainėje, formuoti nuasmenintų teismo dokumentų paketus perdavimui.</w:t>
            </w:r>
          </w:p>
          <w:p w14:paraId="718DF6DD" w14:textId="6E1DEFDB" w:rsidR="008F2E7C" w:rsidRPr="002106A8" w:rsidRDefault="008F2E7C">
            <w:pPr>
              <w:pStyle w:val="Lentelsh2"/>
              <w:numPr>
                <w:ilvl w:val="0"/>
                <w:numId w:val="4"/>
              </w:numPr>
              <w:rPr>
                <w:rFonts w:ascii="Times New Roman" w:eastAsia="Times New Roman" w:hAnsi="Times New Roman" w:cs="Times New Roman"/>
              </w:rPr>
            </w:pPr>
            <w:r w:rsidRPr="002106A8">
              <w:rPr>
                <w:rFonts w:ascii="Times New Roman" w:eastAsia="Times New Roman" w:hAnsi="Times New Roman" w:cs="Times New Roman"/>
              </w:rPr>
              <w:lastRenderedPageBreak/>
              <w:t xml:space="preserve">Teismų posėdžių tvarkaraščių skelbimo modulis, kurio funkcijos – automatizuotu būdu formuoti teismo posėdžių tvarkaraščius, skelbti juos interneto svetainėje, atlikti jų paiešką. </w:t>
            </w:r>
          </w:p>
        </w:tc>
      </w:tr>
      <w:tr w:rsidR="008F2E7C" w:rsidRPr="002106A8" w14:paraId="2068AB7A" w14:textId="77777777" w:rsidTr="00CA7515">
        <w:tc>
          <w:tcPr>
            <w:tcW w:w="0" w:type="auto"/>
          </w:tcPr>
          <w:p w14:paraId="3F5D950C" w14:textId="0D8788BE" w:rsidR="008F2E7C" w:rsidRPr="002106A8" w:rsidRDefault="008F2E7C" w:rsidP="0045009F">
            <w:pPr>
              <w:pStyle w:val="Lentelsh2"/>
              <w:jc w:val="left"/>
              <w:rPr>
                <w:rFonts w:ascii="Times New Roman" w:hAnsi="Times New Roman" w:cs="Times New Roman"/>
              </w:rPr>
            </w:pPr>
            <w:r w:rsidRPr="002106A8">
              <w:rPr>
                <w:rFonts w:ascii="Times New Roman" w:eastAsia="Times New Roman" w:hAnsi="Times New Roman" w:cs="Times New Roman"/>
                <w:color w:val="000000"/>
                <w:szCs w:val="24"/>
                <w:lang w:eastAsia="ar-SA"/>
              </w:rPr>
              <w:lastRenderedPageBreak/>
              <w:t>Paieškos posistemis</w:t>
            </w:r>
          </w:p>
        </w:tc>
        <w:tc>
          <w:tcPr>
            <w:tcW w:w="0" w:type="auto"/>
          </w:tcPr>
          <w:p w14:paraId="23958EF5" w14:textId="77777777" w:rsidR="008F2E7C" w:rsidRPr="002106A8" w:rsidRDefault="008F2E7C">
            <w:pPr>
              <w:pStyle w:val="Lentelsh2"/>
              <w:numPr>
                <w:ilvl w:val="0"/>
                <w:numId w:val="4"/>
              </w:numPr>
              <w:rPr>
                <w:rFonts w:ascii="Times New Roman" w:eastAsia="Times New Roman" w:hAnsi="Times New Roman" w:cs="Times New Roman"/>
              </w:rPr>
            </w:pPr>
            <w:r w:rsidRPr="002106A8">
              <w:rPr>
                <w:rFonts w:ascii="Times New Roman" w:eastAsia="Times New Roman" w:hAnsi="Times New Roman" w:cs="Times New Roman"/>
              </w:rPr>
              <w:t>Bylų paieškos modulis, kurio funkcijos – atlikti bylų paiešką pagal nustatytus kriterijus tame pačiame ir kituose teismuose.</w:t>
            </w:r>
          </w:p>
          <w:p w14:paraId="042BD3CA" w14:textId="3B9A0DBE" w:rsidR="008F2E7C" w:rsidRPr="002106A8" w:rsidRDefault="008F2E7C">
            <w:pPr>
              <w:pStyle w:val="Lentelsh2"/>
              <w:numPr>
                <w:ilvl w:val="0"/>
                <w:numId w:val="4"/>
              </w:numPr>
              <w:rPr>
                <w:rFonts w:ascii="Times New Roman" w:eastAsia="Times New Roman" w:hAnsi="Times New Roman" w:cs="Times New Roman"/>
              </w:rPr>
            </w:pPr>
            <w:r w:rsidRPr="002106A8">
              <w:rPr>
                <w:rFonts w:ascii="Times New Roman" w:eastAsia="Times New Roman" w:hAnsi="Times New Roman" w:cs="Times New Roman"/>
              </w:rPr>
              <w:t>Dokumentų paieškos modulis, kurio funkcijos – atlikti dokumentų paiešką pagal nustatytus kriterijus tame pačiame ir kituose teismuose.</w:t>
            </w:r>
          </w:p>
        </w:tc>
      </w:tr>
      <w:tr w:rsidR="008F2E7C" w:rsidRPr="002106A8" w14:paraId="0D10062E" w14:textId="77777777" w:rsidTr="00CA7515">
        <w:tc>
          <w:tcPr>
            <w:tcW w:w="0" w:type="auto"/>
          </w:tcPr>
          <w:p w14:paraId="46A4CA53" w14:textId="200E0978" w:rsidR="008F2E7C" w:rsidRPr="002106A8" w:rsidRDefault="008F2E7C" w:rsidP="0045009F">
            <w:pPr>
              <w:pStyle w:val="Lentelsh2"/>
              <w:jc w:val="left"/>
              <w:rPr>
                <w:rFonts w:ascii="Times New Roman" w:hAnsi="Times New Roman" w:cs="Times New Roman"/>
              </w:rPr>
            </w:pPr>
            <w:r w:rsidRPr="002106A8">
              <w:rPr>
                <w:rFonts w:ascii="Times New Roman" w:eastAsia="Times New Roman" w:hAnsi="Times New Roman" w:cs="Times New Roman"/>
                <w:color w:val="000000"/>
                <w:szCs w:val="24"/>
                <w:lang w:eastAsia="ar-SA"/>
              </w:rPr>
              <w:t>Teismų statistikos posistemis</w:t>
            </w:r>
          </w:p>
        </w:tc>
        <w:tc>
          <w:tcPr>
            <w:tcW w:w="0" w:type="auto"/>
          </w:tcPr>
          <w:p w14:paraId="558DF318" w14:textId="77777777" w:rsidR="008F2E7C" w:rsidRPr="002106A8" w:rsidRDefault="008F2E7C">
            <w:pPr>
              <w:pStyle w:val="Lentelsh2"/>
              <w:numPr>
                <w:ilvl w:val="0"/>
                <w:numId w:val="4"/>
              </w:numPr>
              <w:rPr>
                <w:rFonts w:ascii="Times New Roman" w:eastAsia="Times New Roman" w:hAnsi="Times New Roman" w:cs="Times New Roman"/>
              </w:rPr>
            </w:pPr>
            <w:r w:rsidRPr="002106A8">
              <w:rPr>
                <w:rFonts w:ascii="Times New Roman" w:eastAsia="Times New Roman" w:hAnsi="Times New Roman" w:cs="Times New Roman"/>
              </w:rPr>
              <w:t xml:space="preserve">Teisėjų darbo krūvio skaičiavimo modulis, kurio funkcijos – formuoti teisėjų darbo krūvio ataskaitas pagal pasirinktą laikotarpį ir kriterijus. </w:t>
            </w:r>
          </w:p>
          <w:p w14:paraId="3AF2BB81" w14:textId="41B3C9E4" w:rsidR="008F2E7C" w:rsidRPr="002106A8" w:rsidRDefault="008F2E7C">
            <w:pPr>
              <w:pStyle w:val="Lentelsh2"/>
              <w:numPr>
                <w:ilvl w:val="0"/>
                <w:numId w:val="4"/>
              </w:numPr>
              <w:rPr>
                <w:rFonts w:ascii="Times New Roman" w:eastAsia="Times New Roman" w:hAnsi="Times New Roman" w:cs="Times New Roman"/>
              </w:rPr>
            </w:pPr>
            <w:r w:rsidRPr="002106A8">
              <w:rPr>
                <w:rFonts w:ascii="Times New Roman" w:eastAsia="Times New Roman" w:hAnsi="Times New Roman" w:cs="Times New Roman"/>
              </w:rPr>
              <w:t>Teismų veiklos statistikos formavimo modulis, kurio funkcijos – formuoti teisėjų ir teismų veiklos ataskaitas pagal pasirinktus kriterijus ir laikotarpius.</w:t>
            </w:r>
          </w:p>
        </w:tc>
      </w:tr>
      <w:tr w:rsidR="008F2E7C" w:rsidRPr="002106A8" w14:paraId="62019405" w14:textId="77777777" w:rsidTr="00CA7515">
        <w:tc>
          <w:tcPr>
            <w:tcW w:w="0" w:type="auto"/>
          </w:tcPr>
          <w:p w14:paraId="0E741073" w14:textId="2955186E" w:rsidR="008F2E7C" w:rsidRPr="002106A8" w:rsidRDefault="008F2E7C" w:rsidP="0045009F">
            <w:pPr>
              <w:pStyle w:val="Lentelsh2"/>
              <w:jc w:val="left"/>
              <w:rPr>
                <w:rFonts w:ascii="Times New Roman" w:hAnsi="Times New Roman" w:cs="Times New Roman"/>
              </w:rPr>
            </w:pPr>
            <w:r w:rsidRPr="002106A8">
              <w:rPr>
                <w:rFonts w:ascii="Times New Roman" w:eastAsia="Times New Roman" w:hAnsi="Times New Roman" w:cs="Times New Roman"/>
                <w:color w:val="000000"/>
                <w:szCs w:val="24"/>
                <w:lang w:eastAsia="ar-SA"/>
              </w:rPr>
              <w:t xml:space="preserve">VEP posistemis </w:t>
            </w:r>
          </w:p>
        </w:tc>
        <w:tc>
          <w:tcPr>
            <w:tcW w:w="0" w:type="auto"/>
          </w:tcPr>
          <w:p w14:paraId="4096FD51" w14:textId="77777777" w:rsidR="008F2E7C" w:rsidRPr="002106A8" w:rsidRDefault="008F2E7C">
            <w:pPr>
              <w:pStyle w:val="Lentelsh2"/>
              <w:numPr>
                <w:ilvl w:val="0"/>
                <w:numId w:val="4"/>
              </w:numPr>
              <w:rPr>
                <w:rFonts w:ascii="Times New Roman" w:eastAsia="Times New Roman" w:hAnsi="Times New Roman" w:cs="Times New Roman"/>
              </w:rPr>
            </w:pPr>
            <w:r w:rsidRPr="002106A8">
              <w:rPr>
                <w:rFonts w:ascii="Times New Roman" w:eastAsia="Times New Roman" w:hAnsi="Times New Roman" w:cs="Times New Roman"/>
              </w:rPr>
              <w:t>Proceso dalyvių procesinių dokumentų formavimo ir teikimo teismui funkcinis modulis, kurio funkcijos – sudaryti bylos dalyvių teismui teikiamus procesinius dokumentus, automatizuotu būdu pildyti juos sistemoje esančiais duomenimis, siųsti juos teismui, pateikti kontekstinę informaciją apie naudotojo atliekamus veiksmus, pateikti informaciją apie bylos nagrinėjimo eigą.</w:t>
            </w:r>
          </w:p>
          <w:p w14:paraId="7B80DF98" w14:textId="77777777" w:rsidR="008F2E7C" w:rsidRPr="002106A8" w:rsidRDefault="008F2E7C">
            <w:pPr>
              <w:pStyle w:val="Lentelsh2"/>
              <w:numPr>
                <w:ilvl w:val="0"/>
                <w:numId w:val="4"/>
              </w:numPr>
              <w:rPr>
                <w:rFonts w:ascii="Times New Roman" w:eastAsia="Times New Roman" w:hAnsi="Times New Roman" w:cs="Times New Roman"/>
              </w:rPr>
            </w:pPr>
            <w:r w:rsidRPr="002106A8">
              <w:rPr>
                <w:rFonts w:ascii="Times New Roman" w:eastAsia="Times New Roman" w:hAnsi="Times New Roman" w:cs="Times New Roman"/>
              </w:rPr>
              <w:t xml:space="preserve">Žyminio mokesčio informacijos valdymo modulis, kurio funkcijos – formuoti žyminio mokesčio užduotis, informuoti apie žyminio mokesčio sumokėjimo būseną, grąžinamą žyminį mokestį, jo pakeitimus. </w:t>
            </w:r>
          </w:p>
          <w:p w14:paraId="1A0EBBE3" w14:textId="77777777" w:rsidR="008F2E7C" w:rsidRPr="002106A8" w:rsidRDefault="008F2E7C">
            <w:pPr>
              <w:pStyle w:val="Lentelsh2"/>
              <w:numPr>
                <w:ilvl w:val="0"/>
                <w:numId w:val="4"/>
              </w:numPr>
              <w:rPr>
                <w:rFonts w:ascii="Times New Roman" w:eastAsia="Times New Roman" w:hAnsi="Times New Roman" w:cs="Times New Roman"/>
              </w:rPr>
            </w:pPr>
            <w:r w:rsidRPr="002106A8">
              <w:rPr>
                <w:rFonts w:ascii="Times New Roman" w:eastAsia="Times New Roman" w:hAnsi="Times New Roman" w:cs="Times New Roman"/>
              </w:rPr>
              <w:t>Teismo paskirtų baudų ir priteistų bylinėjimosi išlaidų valstybei informacijos valdymo funkcinis modulis, kurio funkcijos - formuoti baudų ir priteistų bylinėjimosi išlaidų užduotis, informuoti apie jų atlikimą, mokėjimo būseną,  jų pakeitimus.</w:t>
            </w:r>
          </w:p>
          <w:p w14:paraId="424ABC12" w14:textId="77777777" w:rsidR="008F2E7C" w:rsidRPr="002106A8" w:rsidRDefault="008F2E7C">
            <w:pPr>
              <w:pStyle w:val="Lentelsh2"/>
              <w:numPr>
                <w:ilvl w:val="0"/>
                <w:numId w:val="4"/>
              </w:numPr>
              <w:rPr>
                <w:rFonts w:ascii="Times New Roman" w:eastAsia="Times New Roman" w:hAnsi="Times New Roman" w:cs="Times New Roman"/>
              </w:rPr>
            </w:pPr>
            <w:r w:rsidRPr="002106A8">
              <w:rPr>
                <w:rFonts w:ascii="Times New Roman" w:eastAsia="Times New Roman" w:hAnsi="Times New Roman" w:cs="Times New Roman"/>
              </w:rPr>
              <w:t xml:space="preserve">Susipažinimo su bylos medžiaga funkcinis modulis, kurio funkcijos – informuoti apie bylos nagrinėjimo veiksmus, jų atlikimo rezultatus, nustatyti prieinamų duomenų apimtis, atlikti bylų ir pranešimų apie juose atliktus veiksmus paiešką, transliuoti teismo posėdžių garso įrašus. </w:t>
            </w:r>
          </w:p>
          <w:p w14:paraId="481DD8C1" w14:textId="77777777" w:rsidR="008F2E7C" w:rsidRPr="002106A8" w:rsidRDefault="008F2E7C">
            <w:pPr>
              <w:pStyle w:val="Lentelsh2"/>
              <w:numPr>
                <w:ilvl w:val="0"/>
                <w:numId w:val="4"/>
              </w:numPr>
              <w:rPr>
                <w:rFonts w:ascii="Times New Roman" w:eastAsia="Times New Roman" w:hAnsi="Times New Roman" w:cs="Times New Roman"/>
              </w:rPr>
            </w:pPr>
            <w:r w:rsidRPr="002106A8">
              <w:rPr>
                <w:rFonts w:ascii="Times New Roman" w:eastAsia="Times New Roman" w:hAnsi="Times New Roman" w:cs="Times New Roman"/>
              </w:rPr>
              <w:t>Taikinamojo tarpininkavimo valdymo modulis, kurio funkcijos – vykdyti susirašinėjimą taikinamojo tarpininkavimo metu, formuoti taikinamojo tarpininkavimo dokumentus, teikti juos teismui, atlikti teismo mediatorių paiešką, informuoti apie taikinamojo tarpininkavimo eigą.</w:t>
            </w:r>
          </w:p>
          <w:p w14:paraId="3C113244" w14:textId="77777777" w:rsidR="008F2E7C" w:rsidRPr="002106A8" w:rsidRDefault="008F2E7C">
            <w:pPr>
              <w:pStyle w:val="Lentelsh2"/>
              <w:numPr>
                <w:ilvl w:val="0"/>
                <w:numId w:val="4"/>
              </w:numPr>
              <w:rPr>
                <w:rFonts w:ascii="Times New Roman" w:eastAsia="Times New Roman" w:hAnsi="Times New Roman" w:cs="Times New Roman"/>
              </w:rPr>
            </w:pPr>
            <w:r w:rsidRPr="002106A8">
              <w:rPr>
                <w:rFonts w:ascii="Times New Roman" w:eastAsia="Times New Roman" w:hAnsi="Times New Roman" w:cs="Times New Roman"/>
              </w:rPr>
              <w:lastRenderedPageBreak/>
              <w:t>Teismo mediatorių sąrašo tvarkymo modulis, kurio funkcijos – registruoti ir tvarkyti teismo mediatorių duomenis, formuoti statistines ataskaitas.</w:t>
            </w:r>
          </w:p>
          <w:p w14:paraId="7AC21F7C" w14:textId="77777777" w:rsidR="008F2E7C" w:rsidRPr="002106A8" w:rsidRDefault="008F2E7C">
            <w:pPr>
              <w:pStyle w:val="Lentelsh2"/>
              <w:numPr>
                <w:ilvl w:val="0"/>
                <w:numId w:val="4"/>
              </w:numPr>
              <w:rPr>
                <w:rFonts w:ascii="Times New Roman" w:eastAsia="Times New Roman" w:hAnsi="Times New Roman" w:cs="Times New Roman"/>
              </w:rPr>
            </w:pPr>
            <w:r w:rsidRPr="002106A8">
              <w:rPr>
                <w:rFonts w:ascii="Times New Roman" w:eastAsia="Times New Roman" w:hAnsi="Times New Roman" w:cs="Times New Roman"/>
              </w:rPr>
              <w:t>Autentifikacijos modulis, kurio funkcijos – autentifikuoti LITEKO paslaugų naudotojus pagal teismo suteiktus duomenis, advokato ar advokato pažymėjimo numerį.</w:t>
            </w:r>
          </w:p>
          <w:p w14:paraId="043ECE83" w14:textId="77777777" w:rsidR="008F2E7C" w:rsidRPr="002106A8" w:rsidRDefault="008F2E7C">
            <w:pPr>
              <w:pStyle w:val="Lentelsh2"/>
              <w:numPr>
                <w:ilvl w:val="0"/>
                <w:numId w:val="4"/>
              </w:numPr>
              <w:rPr>
                <w:rFonts w:ascii="Times New Roman" w:eastAsia="Times New Roman" w:hAnsi="Times New Roman" w:cs="Times New Roman"/>
              </w:rPr>
            </w:pPr>
            <w:r w:rsidRPr="002106A8">
              <w:rPr>
                <w:rFonts w:ascii="Times New Roman" w:eastAsia="Times New Roman" w:hAnsi="Times New Roman" w:cs="Times New Roman"/>
              </w:rPr>
              <w:t xml:space="preserve">Lietuvos teismų elektroninių paslaugų portalo e.teismas.lt funkcinis modulis, kurio funkcijos autentifikuoti naudotojus, formuoti procesinius dokumentus, siųsti dokumentus teismui, informuoti apie bylos nagrinėjimo eigą, tvarkyti duomenis apie žyminį mokestį, teismo paskirtas baudas ir (ar) priteistas bylinėjimo išlaidas, transliuoti teismo posėdžių garso įrašus, vykdyti susirašinėjimą taikinamojo tarpininkavimo metu, atlikti duomenų paiešką; </w:t>
            </w:r>
          </w:p>
          <w:p w14:paraId="15A7D0CA" w14:textId="788531CE" w:rsidR="008F2E7C" w:rsidRPr="002106A8" w:rsidRDefault="008F2E7C">
            <w:pPr>
              <w:pStyle w:val="Lentelsh2"/>
              <w:numPr>
                <w:ilvl w:val="0"/>
                <w:numId w:val="4"/>
              </w:numPr>
              <w:rPr>
                <w:rFonts w:ascii="Times New Roman" w:eastAsia="Times New Roman" w:hAnsi="Times New Roman" w:cs="Times New Roman"/>
              </w:rPr>
            </w:pPr>
            <w:r w:rsidRPr="002106A8">
              <w:rPr>
                <w:rFonts w:ascii="Times New Roman" w:eastAsia="Times New Roman" w:hAnsi="Times New Roman" w:cs="Times New Roman"/>
              </w:rPr>
              <w:t xml:space="preserve">Viešųjų elektroninių paslaugų ataskaitų modulis, kurio funkcijos – formuoti duomenis apie naudojimosi portalu ir paslaugomis aktyvumą, pateiktus teismui ir gautus iš jo dokumentus. </w:t>
            </w:r>
          </w:p>
        </w:tc>
      </w:tr>
      <w:tr w:rsidR="008F2E7C" w:rsidRPr="002106A8" w14:paraId="1AE31499" w14:textId="77777777" w:rsidTr="00CA7515">
        <w:tc>
          <w:tcPr>
            <w:tcW w:w="0" w:type="auto"/>
          </w:tcPr>
          <w:p w14:paraId="7BDF7641" w14:textId="28D4B136" w:rsidR="008F2E7C" w:rsidRPr="002106A8" w:rsidRDefault="008F2E7C" w:rsidP="0045009F">
            <w:pPr>
              <w:pStyle w:val="Lentelsh2"/>
              <w:jc w:val="left"/>
              <w:rPr>
                <w:rFonts w:ascii="Times New Roman" w:hAnsi="Times New Roman" w:cs="Times New Roman"/>
              </w:rPr>
            </w:pPr>
            <w:r w:rsidRPr="002106A8">
              <w:rPr>
                <w:rFonts w:ascii="Times New Roman" w:eastAsia="Times New Roman" w:hAnsi="Times New Roman" w:cs="Times New Roman"/>
                <w:color w:val="000000"/>
                <w:szCs w:val="24"/>
                <w:lang w:eastAsia="ar-SA"/>
              </w:rPr>
              <w:lastRenderedPageBreak/>
              <w:t>Duomenų mainų ir integracijos posistemis</w:t>
            </w:r>
          </w:p>
        </w:tc>
        <w:tc>
          <w:tcPr>
            <w:tcW w:w="0" w:type="auto"/>
          </w:tcPr>
          <w:p w14:paraId="029F2463" w14:textId="77777777" w:rsidR="008F2E7C" w:rsidRPr="002106A8" w:rsidRDefault="008F2E7C">
            <w:pPr>
              <w:pStyle w:val="Lentelsh2"/>
              <w:numPr>
                <w:ilvl w:val="0"/>
                <w:numId w:val="4"/>
              </w:numPr>
              <w:rPr>
                <w:rFonts w:ascii="Times New Roman" w:eastAsia="Times New Roman" w:hAnsi="Times New Roman" w:cs="Times New Roman"/>
              </w:rPr>
            </w:pPr>
            <w:r w:rsidRPr="002106A8">
              <w:rPr>
                <w:rFonts w:ascii="Times New Roman" w:eastAsia="Times New Roman" w:hAnsi="Times New Roman" w:cs="Times New Roman"/>
              </w:rPr>
              <w:t xml:space="preserve">Universalios integracijos modulis, kurio funkcijos – formuoti teismų duomenų ir (ar) dokumentų paketus perdavimui į kitas informacines sistemas ir (ar) registrus, tvarkyti gautus dokumentus ir (ar) duomenų paketus iš kitų informacinių sistemų ir (ar) registrų, formuoti ir siųsti užklausas duomenų gavimui iš kitų informacinių sistemų ir (ar) registrų, perduoti gautus duomenis kitiems LITEKO posistemiams, fiksuoti įvykius apie duomenų pateikimą/gavimą. </w:t>
            </w:r>
          </w:p>
          <w:p w14:paraId="46C8A808" w14:textId="2E438D2F" w:rsidR="008F2E7C" w:rsidRPr="002106A8" w:rsidRDefault="008F2E7C">
            <w:pPr>
              <w:pStyle w:val="Lentelsh2"/>
              <w:numPr>
                <w:ilvl w:val="0"/>
                <w:numId w:val="4"/>
              </w:numPr>
              <w:rPr>
                <w:rFonts w:ascii="Times New Roman" w:eastAsia="Times New Roman" w:hAnsi="Times New Roman" w:cs="Times New Roman"/>
              </w:rPr>
            </w:pPr>
            <w:r w:rsidRPr="002106A8">
              <w:rPr>
                <w:rFonts w:ascii="Times New Roman" w:eastAsia="Times New Roman" w:hAnsi="Times New Roman" w:cs="Times New Roman"/>
              </w:rPr>
              <w:t xml:space="preserve">Integracijų valdymo modulis, kurio funkcijos – administruoti integracijų parametrus. </w:t>
            </w:r>
          </w:p>
        </w:tc>
      </w:tr>
      <w:tr w:rsidR="008F2E7C" w:rsidRPr="002106A8" w14:paraId="0CDDA7C3" w14:textId="77777777" w:rsidTr="00CA7515">
        <w:tc>
          <w:tcPr>
            <w:tcW w:w="0" w:type="auto"/>
          </w:tcPr>
          <w:p w14:paraId="4BA63AED" w14:textId="708C05C9" w:rsidR="008F2E7C" w:rsidRPr="002106A8" w:rsidRDefault="008F2E7C" w:rsidP="0045009F">
            <w:pPr>
              <w:pStyle w:val="Lentelsh2"/>
              <w:jc w:val="left"/>
              <w:rPr>
                <w:rFonts w:ascii="Times New Roman" w:hAnsi="Times New Roman" w:cs="Times New Roman"/>
              </w:rPr>
            </w:pPr>
            <w:r w:rsidRPr="002106A8">
              <w:rPr>
                <w:rFonts w:ascii="Times New Roman" w:eastAsia="Times New Roman" w:hAnsi="Times New Roman" w:cs="Times New Roman"/>
                <w:color w:val="000000"/>
                <w:szCs w:val="24"/>
                <w:lang w:eastAsia="ar-SA"/>
              </w:rPr>
              <w:t>Administravimo posistemis</w:t>
            </w:r>
          </w:p>
        </w:tc>
        <w:tc>
          <w:tcPr>
            <w:tcW w:w="0" w:type="auto"/>
          </w:tcPr>
          <w:p w14:paraId="46C6EC53" w14:textId="77777777" w:rsidR="008F2E7C" w:rsidRPr="002106A8" w:rsidRDefault="008F2E7C">
            <w:pPr>
              <w:pStyle w:val="Lentelsh2"/>
              <w:numPr>
                <w:ilvl w:val="0"/>
                <w:numId w:val="4"/>
              </w:numPr>
              <w:rPr>
                <w:rFonts w:ascii="Times New Roman" w:eastAsia="Times New Roman" w:hAnsi="Times New Roman" w:cs="Times New Roman"/>
              </w:rPr>
            </w:pPr>
            <w:r w:rsidRPr="002106A8">
              <w:rPr>
                <w:rFonts w:ascii="Times New Roman" w:eastAsia="Times New Roman" w:hAnsi="Times New Roman" w:cs="Times New Roman"/>
              </w:rPr>
              <w:t xml:space="preserve">LITEKO naudotojų administravimo modulis, kurio funkcijos -  administruoti LITEKO naudotojų duomenis ir prieigos prie LITEKO teisių apimtis. </w:t>
            </w:r>
          </w:p>
          <w:p w14:paraId="5865132D" w14:textId="77777777" w:rsidR="008F2E7C" w:rsidRPr="002106A8" w:rsidRDefault="008F2E7C">
            <w:pPr>
              <w:pStyle w:val="Lentelsh2"/>
              <w:numPr>
                <w:ilvl w:val="0"/>
                <w:numId w:val="4"/>
              </w:numPr>
              <w:rPr>
                <w:rFonts w:ascii="Times New Roman" w:eastAsia="Times New Roman" w:hAnsi="Times New Roman" w:cs="Times New Roman"/>
              </w:rPr>
            </w:pPr>
            <w:r w:rsidRPr="002106A8">
              <w:rPr>
                <w:rFonts w:ascii="Times New Roman" w:eastAsia="Times New Roman" w:hAnsi="Times New Roman" w:cs="Times New Roman"/>
              </w:rPr>
              <w:t>LITEKO paslaugų naudotojų administravimo modulis, kurio funkcijos – administruoti LITEKO paslaugų naudotojų duomenis ir prieigos prie LITEKO teisių apimtis;</w:t>
            </w:r>
          </w:p>
          <w:p w14:paraId="389D9C2F" w14:textId="77777777" w:rsidR="008F2E7C" w:rsidRPr="002106A8" w:rsidRDefault="008F2E7C">
            <w:pPr>
              <w:pStyle w:val="Lentelsh2"/>
              <w:numPr>
                <w:ilvl w:val="0"/>
                <w:numId w:val="4"/>
              </w:numPr>
              <w:rPr>
                <w:rFonts w:ascii="Times New Roman" w:eastAsia="Times New Roman" w:hAnsi="Times New Roman" w:cs="Times New Roman"/>
              </w:rPr>
            </w:pPr>
            <w:r w:rsidRPr="002106A8">
              <w:rPr>
                <w:rFonts w:ascii="Times New Roman" w:eastAsia="Times New Roman" w:hAnsi="Times New Roman" w:cs="Times New Roman"/>
              </w:rPr>
              <w:t xml:space="preserve">Teismo mediatorių administravimo modulis, kurio funkcijos – administruoti taikinamojo tarpininkavimo (teisminės mediacijos) dalyvių duomenis ir prieigos prie LITEKO teisių apimtis. </w:t>
            </w:r>
          </w:p>
          <w:p w14:paraId="117D9410" w14:textId="77777777" w:rsidR="008F2E7C" w:rsidRPr="002106A8" w:rsidRDefault="008F2E7C">
            <w:pPr>
              <w:pStyle w:val="Lentelsh2"/>
              <w:numPr>
                <w:ilvl w:val="0"/>
                <w:numId w:val="4"/>
              </w:numPr>
              <w:rPr>
                <w:rFonts w:ascii="Times New Roman" w:eastAsia="Times New Roman" w:hAnsi="Times New Roman" w:cs="Times New Roman"/>
              </w:rPr>
            </w:pPr>
            <w:r w:rsidRPr="002106A8">
              <w:rPr>
                <w:rFonts w:ascii="Times New Roman" w:eastAsia="Times New Roman" w:hAnsi="Times New Roman" w:cs="Times New Roman"/>
              </w:rPr>
              <w:t xml:space="preserve">LITEKO klasifikatorių administravimo modulis, kurio funkcijos – tvarkyti LITEKO naudojamų dokumentų, bylų, procesinių įvykių ir kitų klasifikatorių duomenis. </w:t>
            </w:r>
          </w:p>
          <w:p w14:paraId="432F690B" w14:textId="19A5ED40" w:rsidR="008F2E7C" w:rsidRPr="002106A8" w:rsidRDefault="008F2E7C">
            <w:pPr>
              <w:pStyle w:val="Lentelsh2"/>
              <w:numPr>
                <w:ilvl w:val="0"/>
                <w:numId w:val="4"/>
              </w:numPr>
              <w:rPr>
                <w:rFonts w:ascii="Times New Roman" w:eastAsia="Times New Roman" w:hAnsi="Times New Roman" w:cs="Times New Roman"/>
              </w:rPr>
            </w:pPr>
            <w:r w:rsidRPr="002106A8">
              <w:rPr>
                <w:rFonts w:ascii="Times New Roman" w:eastAsia="Times New Roman" w:hAnsi="Times New Roman" w:cs="Times New Roman"/>
              </w:rPr>
              <w:t xml:space="preserve">Duomenų mainų klasifikatorių administravimo modulis, kurio funkcijos – tvarkyti duomenų mainų tarp LITEKO ir informacinių </w:t>
            </w:r>
            <w:r w:rsidRPr="002106A8">
              <w:rPr>
                <w:rFonts w:ascii="Times New Roman" w:eastAsia="Times New Roman" w:hAnsi="Times New Roman" w:cs="Times New Roman"/>
              </w:rPr>
              <w:lastRenderedPageBreak/>
              <w:t xml:space="preserve">sistemų ir (ar) registrų klasifikatorių duomenis, administruoti klasifikatorių komponentą. </w:t>
            </w:r>
          </w:p>
        </w:tc>
      </w:tr>
      <w:tr w:rsidR="008F2E7C" w:rsidRPr="002106A8" w14:paraId="72A2E878" w14:textId="77777777" w:rsidTr="00CA7515">
        <w:tc>
          <w:tcPr>
            <w:tcW w:w="0" w:type="auto"/>
          </w:tcPr>
          <w:p w14:paraId="244ADBB1" w14:textId="0D8B7603" w:rsidR="008F2E7C" w:rsidRPr="002106A8" w:rsidRDefault="008F2E7C" w:rsidP="0045009F">
            <w:pPr>
              <w:pStyle w:val="Lentelsh2"/>
              <w:jc w:val="left"/>
              <w:rPr>
                <w:rFonts w:ascii="Times New Roman" w:hAnsi="Times New Roman" w:cs="Times New Roman"/>
              </w:rPr>
            </w:pPr>
            <w:r w:rsidRPr="002106A8">
              <w:rPr>
                <w:rFonts w:ascii="Times New Roman" w:eastAsia="Times New Roman" w:hAnsi="Times New Roman" w:cs="Times New Roman"/>
                <w:color w:val="000000"/>
                <w:szCs w:val="24"/>
                <w:lang w:eastAsia="ar-SA"/>
              </w:rPr>
              <w:lastRenderedPageBreak/>
              <w:t>Audito ir saugos posistemis</w:t>
            </w:r>
          </w:p>
        </w:tc>
        <w:tc>
          <w:tcPr>
            <w:tcW w:w="0" w:type="auto"/>
          </w:tcPr>
          <w:p w14:paraId="3A3B08B0" w14:textId="77777777" w:rsidR="008F2E7C" w:rsidRPr="002106A8" w:rsidRDefault="008F2E7C">
            <w:pPr>
              <w:pStyle w:val="Lentelsh2"/>
              <w:numPr>
                <w:ilvl w:val="0"/>
                <w:numId w:val="4"/>
              </w:numPr>
              <w:rPr>
                <w:rFonts w:ascii="Times New Roman" w:eastAsia="Times New Roman" w:hAnsi="Times New Roman" w:cs="Times New Roman"/>
              </w:rPr>
            </w:pPr>
            <w:r w:rsidRPr="002106A8">
              <w:rPr>
                <w:rFonts w:ascii="Times New Roman" w:eastAsia="Times New Roman" w:hAnsi="Times New Roman" w:cs="Times New Roman"/>
              </w:rPr>
              <w:t xml:space="preserve">LITEKO naudotojų veiksmų registravimo modulis, kurios funkcijos – fiksuoti LITEKO naudotojų atliekamus veiksmus, formuoti jų ataskaitas. </w:t>
            </w:r>
          </w:p>
          <w:p w14:paraId="66DACACC" w14:textId="05C9193D" w:rsidR="008F2E7C" w:rsidRPr="002106A8" w:rsidRDefault="008F2E7C">
            <w:pPr>
              <w:pStyle w:val="Lentelsh2"/>
              <w:numPr>
                <w:ilvl w:val="0"/>
                <w:numId w:val="4"/>
              </w:numPr>
              <w:rPr>
                <w:rFonts w:ascii="Times New Roman" w:eastAsia="Times New Roman" w:hAnsi="Times New Roman" w:cs="Times New Roman"/>
              </w:rPr>
            </w:pPr>
            <w:r w:rsidRPr="002106A8">
              <w:rPr>
                <w:rFonts w:ascii="Times New Roman" w:eastAsia="Times New Roman" w:hAnsi="Times New Roman" w:cs="Times New Roman"/>
              </w:rPr>
              <w:t xml:space="preserve">LITEKO paslaugų naudotojų veiksmų registravimo modulis, kurio funkcijos – fiksuoti LITEKO paslaugų naudotojų atliekamus veiksmus, formuoti jų ataskaitas. </w:t>
            </w:r>
          </w:p>
        </w:tc>
      </w:tr>
    </w:tbl>
    <w:p w14:paraId="22286315" w14:textId="5C0C2A27" w:rsidR="00CF4B5C" w:rsidRPr="002106A8" w:rsidRDefault="00CF4B5C" w:rsidP="00CF4B5C">
      <w:pPr>
        <w:pStyle w:val="Antrat2"/>
        <w:rPr>
          <w:rFonts w:ascii="Times New Roman" w:hAnsi="Times New Roman" w:cs="Times New Roman"/>
        </w:rPr>
      </w:pPr>
      <w:bookmarkStart w:id="11" w:name="_Toc112067859"/>
      <w:r w:rsidRPr="002106A8">
        <w:rPr>
          <w:rFonts w:ascii="Times New Roman" w:hAnsi="Times New Roman" w:cs="Times New Roman"/>
        </w:rPr>
        <w:t>LITEKO2</w:t>
      </w:r>
      <w:bookmarkEnd w:id="11"/>
    </w:p>
    <w:p w14:paraId="1F98EECD" w14:textId="7D8091EF" w:rsidR="007B03E3" w:rsidRPr="002106A8" w:rsidRDefault="007B03E3" w:rsidP="007B03E3">
      <w:pPr>
        <w:pStyle w:val="Antrat3"/>
      </w:pPr>
      <w:bookmarkStart w:id="12" w:name="_Toc112067860"/>
      <w:r w:rsidRPr="002106A8">
        <w:t>LITEKO2 realizacija</w:t>
      </w:r>
      <w:bookmarkEnd w:id="12"/>
    </w:p>
    <w:p w14:paraId="38A8F50F" w14:textId="77777777" w:rsidR="006E146C" w:rsidRPr="002106A8" w:rsidRDefault="006E146C" w:rsidP="006E146C">
      <w:pPr>
        <w:rPr>
          <w:rFonts w:ascii="Times New Roman" w:hAnsi="Times New Roman" w:cs="Times New Roman"/>
        </w:rPr>
      </w:pPr>
      <w:r w:rsidRPr="002106A8">
        <w:rPr>
          <w:rFonts w:ascii="Times New Roman" w:hAnsi="Times New Roman" w:cs="Times New Roman"/>
        </w:rPr>
        <w:t>2016 - 2017 m. NTA įvykdė LITEKO nuostatuose apibrėžtus 1-3 modernizavimo etapus, įgyvendinant tiesioginio finansavimo projektą „Teismų informacinės sistemos (bylų tvarkymo ir teismo posėdžių garso įrašymo sistemų) modernizavimas“ vykdytą pagal 2009-2014 metų Norvegijos finansinio mechanizmo programą „Efektyvumas, kokybė ir skaidrumas Lietuvos teismuose“.</w:t>
      </w:r>
    </w:p>
    <w:p w14:paraId="44CE0D53" w14:textId="447CCFA2" w:rsidR="006E146C" w:rsidRPr="002106A8" w:rsidRDefault="006E146C" w:rsidP="006E146C">
      <w:pPr>
        <w:rPr>
          <w:rFonts w:ascii="Times New Roman" w:hAnsi="Times New Roman" w:cs="Times New Roman"/>
        </w:rPr>
      </w:pPr>
      <w:r w:rsidRPr="002106A8">
        <w:rPr>
          <w:rFonts w:ascii="Times New Roman" w:hAnsi="Times New Roman" w:cs="Times New Roman"/>
          <w:szCs w:val="20"/>
        </w:rPr>
        <w:t>Vykdant viešąjį pirkimą „Lietuvos teismų informacinės sistemos modernizavimo paslaugų II pirkimas“</w:t>
      </w:r>
      <w:r w:rsidRPr="002106A8">
        <w:rPr>
          <w:rFonts w:ascii="Times New Roman" w:hAnsi="Times New Roman" w:cs="Times New Roman"/>
        </w:rPr>
        <w:t xml:space="preserve"> NTA įsigijo licencijas Documentum ECM platformai</w:t>
      </w:r>
      <w:r w:rsidR="00940AF9" w:rsidRPr="002106A8">
        <w:rPr>
          <w:rFonts w:ascii="Times New Roman" w:hAnsi="Times New Roman" w:cs="Times New Roman"/>
        </w:rPr>
        <w:t xml:space="preserve">. </w:t>
      </w:r>
      <w:bookmarkStart w:id="13" w:name="_Ref485731107"/>
      <w:r w:rsidR="00940AF9" w:rsidRPr="002106A8">
        <w:rPr>
          <w:rFonts w:ascii="Times New Roman" w:hAnsi="Times New Roman" w:cs="Times New Roman"/>
        </w:rPr>
        <w:t>Į</w:t>
      </w:r>
      <w:r w:rsidRPr="002106A8">
        <w:rPr>
          <w:rFonts w:ascii="Times New Roman" w:hAnsi="Times New Roman" w:cs="Times New Roman"/>
        </w:rPr>
        <w:t>sigytos platformos pagrindu LITEKO2 realizuoti baziniai teismų veiklos procesai:</w:t>
      </w:r>
      <w:bookmarkEnd w:id="13"/>
    </w:p>
    <w:p w14:paraId="2FE210EE" w14:textId="77777777" w:rsidR="006E146C" w:rsidRPr="002106A8" w:rsidRDefault="006E146C" w:rsidP="006E146C">
      <w:pPr>
        <w:pStyle w:val="Sraopastraipa"/>
        <w:rPr>
          <w:rFonts w:ascii="Times New Roman" w:hAnsi="Times New Roman" w:cs="Times New Roman"/>
        </w:rPr>
      </w:pPr>
      <w:r w:rsidRPr="002106A8">
        <w:rPr>
          <w:rFonts w:ascii="Times New Roman" w:hAnsi="Times New Roman" w:cs="Times New Roman"/>
        </w:rPr>
        <w:t>civilinių bylų nagrinėjimas;</w:t>
      </w:r>
    </w:p>
    <w:p w14:paraId="0EB043E5" w14:textId="77777777" w:rsidR="006E146C" w:rsidRPr="002106A8" w:rsidRDefault="006E146C" w:rsidP="006E146C">
      <w:pPr>
        <w:pStyle w:val="Sraopastraipa"/>
        <w:rPr>
          <w:rFonts w:ascii="Times New Roman" w:hAnsi="Times New Roman" w:cs="Times New Roman"/>
        </w:rPr>
      </w:pPr>
      <w:r w:rsidRPr="002106A8">
        <w:rPr>
          <w:rFonts w:ascii="Times New Roman" w:hAnsi="Times New Roman" w:cs="Times New Roman"/>
        </w:rPr>
        <w:t>baudžiamųjų bylų nagrinėjimas;</w:t>
      </w:r>
    </w:p>
    <w:p w14:paraId="1B295BF8" w14:textId="77777777" w:rsidR="006E146C" w:rsidRPr="002106A8" w:rsidRDefault="006E146C" w:rsidP="006E146C">
      <w:pPr>
        <w:pStyle w:val="Sraopastraipa"/>
        <w:rPr>
          <w:rFonts w:ascii="Times New Roman" w:hAnsi="Times New Roman" w:cs="Times New Roman"/>
        </w:rPr>
      </w:pPr>
      <w:r w:rsidRPr="002106A8">
        <w:rPr>
          <w:rFonts w:ascii="Times New Roman" w:hAnsi="Times New Roman" w:cs="Times New Roman"/>
        </w:rPr>
        <w:t>administracinių nusižengimų bylų nagrinėjimas;</w:t>
      </w:r>
    </w:p>
    <w:p w14:paraId="1CBA0047" w14:textId="77777777" w:rsidR="006E146C" w:rsidRPr="002106A8" w:rsidRDefault="006E146C" w:rsidP="006E146C">
      <w:pPr>
        <w:pStyle w:val="Sraopastraipa"/>
        <w:rPr>
          <w:rFonts w:ascii="Times New Roman" w:hAnsi="Times New Roman" w:cs="Times New Roman"/>
        </w:rPr>
      </w:pPr>
      <w:r w:rsidRPr="002106A8">
        <w:rPr>
          <w:rFonts w:ascii="Times New Roman" w:hAnsi="Times New Roman" w:cs="Times New Roman"/>
        </w:rPr>
        <w:t>administracinių bylų nagrinėjimas;</w:t>
      </w:r>
    </w:p>
    <w:p w14:paraId="26A96CB3" w14:textId="77777777" w:rsidR="006E146C" w:rsidRPr="002106A8" w:rsidRDefault="006E146C" w:rsidP="006E146C">
      <w:pPr>
        <w:pStyle w:val="Sraopastraipa"/>
        <w:rPr>
          <w:rFonts w:ascii="Times New Roman" w:hAnsi="Times New Roman" w:cs="Times New Roman"/>
        </w:rPr>
      </w:pPr>
      <w:r w:rsidRPr="002106A8">
        <w:rPr>
          <w:rFonts w:ascii="Times New Roman" w:hAnsi="Times New Roman" w:cs="Times New Roman"/>
        </w:rPr>
        <w:t xml:space="preserve">bylų dėl teismingumo nagrinėjimas. </w:t>
      </w:r>
    </w:p>
    <w:p w14:paraId="4CBBDEC0" w14:textId="321007A0" w:rsidR="006E146C" w:rsidRPr="002106A8" w:rsidRDefault="006E146C" w:rsidP="006E146C">
      <w:pPr>
        <w:rPr>
          <w:rFonts w:ascii="Times New Roman" w:hAnsi="Times New Roman" w:cs="Times New Roman"/>
        </w:rPr>
      </w:pPr>
      <w:r w:rsidRPr="002106A8">
        <w:rPr>
          <w:rFonts w:ascii="Times New Roman" w:hAnsi="Times New Roman" w:cs="Times New Roman"/>
        </w:rPr>
        <w:t>Baziniai procesai</w:t>
      </w:r>
      <w:r w:rsidR="00940AF9" w:rsidRPr="002106A8">
        <w:rPr>
          <w:rFonts w:ascii="Times New Roman" w:hAnsi="Times New Roman" w:cs="Times New Roman"/>
        </w:rPr>
        <w:t xml:space="preserve"> buvo</w:t>
      </w:r>
      <w:r w:rsidRPr="002106A8">
        <w:rPr>
          <w:rFonts w:ascii="Times New Roman" w:hAnsi="Times New Roman" w:cs="Times New Roman"/>
        </w:rPr>
        <w:t xml:space="preserve"> realizuoti su tam tikromis išimtimis:</w:t>
      </w:r>
    </w:p>
    <w:p w14:paraId="5E5D4FC7" w14:textId="77777777" w:rsidR="006E146C" w:rsidRPr="002106A8" w:rsidRDefault="006E146C">
      <w:pPr>
        <w:pStyle w:val="Sraopastraipa"/>
        <w:numPr>
          <w:ilvl w:val="0"/>
          <w:numId w:val="5"/>
        </w:numPr>
        <w:spacing w:before="0" w:line="276" w:lineRule="auto"/>
        <w:rPr>
          <w:rFonts w:ascii="Times New Roman" w:hAnsi="Times New Roman" w:cs="Times New Roman"/>
        </w:rPr>
      </w:pPr>
      <w:r w:rsidRPr="002106A8">
        <w:rPr>
          <w:rFonts w:ascii="Times New Roman" w:hAnsi="Times New Roman" w:cs="Times New Roman"/>
        </w:rPr>
        <w:t xml:space="preserve">neautomatizuojant visų procesą sudarančių žingsnių vykdymo, dokumentų valdymo; </w:t>
      </w:r>
    </w:p>
    <w:p w14:paraId="3CCA71F1" w14:textId="77777777" w:rsidR="006E146C" w:rsidRPr="002106A8" w:rsidRDefault="006E146C">
      <w:pPr>
        <w:pStyle w:val="Sraopastraipa"/>
        <w:numPr>
          <w:ilvl w:val="0"/>
          <w:numId w:val="5"/>
        </w:numPr>
        <w:spacing w:before="0" w:line="276" w:lineRule="auto"/>
        <w:rPr>
          <w:rFonts w:ascii="Times New Roman" w:hAnsi="Times New Roman" w:cs="Times New Roman"/>
        </w:rPr>
      </w:pPr>
      <w:r w:rsidRPr="002106A8">
        <w:rPr>
          <w:rFonts w:ascii="Times New Roman" w:hAnsi="Times New Roman" w:cs="Times New Roman"/>
        </w:rPr>
        <w:t>nesukuriant visų egzistuojančių ryšių tarp esybių;</w:t>
      </w:r>
    </w:p>
    <w:p w14:paraId="3D81EC90" w14:textId="77777777" w:rsidR="006E146C" w:rsidRPr="002106A8" w:rsidRDefault="006E146C">
      <w:pPr>
        <w:pStyle w:val="Sraopastraipa"/>
        <w:numPr>
          <w:ilvl w:val="0"/>
          <w:numId w:val="5"/>
        </w:numPr>
        <w:spacing w:before="0" w:line="276" w:lineRule="auto"/>
        <w:rPr>
          <w:rFonts w:ascii="Times New Roman" w:hAnsi="Times New Roman" w:cs="Times New Roman"/>
        </w:rPr>
      </w:pPr>
      <w:r w:rsidRPr="002106A8">
        <w:rPr>
          <w:rFonts w:ascii="Times New Roman" w:hAnsi="Times New Roman" w:cs="Times New Roman"/>
        </w:rPr>
        <w:t>nesukuriant automatizuotų duomenų mainų su kitomis sistemomis;</w:t>
      </w:r>
    </w:p>
    <w:p w14:paraId="3C5D2B20" w14:textId="77777777" w:rsidR="006E146C" w:rsidRPr="002106A8" w:rsidRDefault="006E146C">
      <w:pPr>
        <w:pStyle w:val="Sraopastraipa"/>
        <w:numPr>
          <w:ilvl w:val="0"/>
          <w:numId w:val="5"/>
        </w:numPr>
        <w:spacing w:before="0" w:line="276" w:lineRule="auto"/>
        <w:rPr>
          <w:rFonts w:ascii="Times New Roman" w:hAnsi="Times New Roman" w:cs="Times New Roman"/>
        </w:rPr>
      </w:pPr>
      <w:r w:rsidRPr="002106A8">
        <w:rPr>
          <w:rFonts w:ascii="Times New Roman" w:hAnsi="Times New Roman" w:cs="Times New Roman"/>
        </w:rPr>
        <w:t>atliekant tik bandomąjį duomenų migravimą;</w:t>
      </w:r>
    </w:p>
    <w:p w14:paraId="5D4C4A28" w14:textId="77777777" w:rsidR="006E146C" w:rsidRPr="002106A8" w:rsidRDefault="006E146C">
      <w:pPr>
        <w:pStyle w:val="Sraopastraipa"/>
        <w:numPr>
          <w:ilvl w:val="0"/>
          <w:numId w:val="5"/>
        </w:numPr>
        <w:spacing w:before="0" w:line="276" w:lineRule="auto"/>
        <w:rPr>
          <w:rFonts w:ascii="Times New Roman" w:hAnsi="Times New Roman" w:cs="Times New Roman"/>
        </w:rPr>
      </w:pPr>
      <w:r w:rsidRPr="002106A8">
        <w:rPr>
          <w:rFonts w:ascii="Times New Roman" w:hAnsi="Times New Roman" w:cs="Times New Roman"/>
        </w:rPr>
        <w:t xml:space="preserve">neužpildant visų reikiamų klasifikatorių. </w:t>
      </w:r>
    </w:p>
    <w:p w14:paraId="3B5B16B9" w14:textId="1AE74928" w:rsidR="006E146C" w:rsidRPr="002106A8" w:rsidRDefault="006E146C" w:rsidP="006E146C">
      <w:pPr>
        <w:rPr>
          <w:rFonts w:ascii="Times New Roman" w:hAnsi="Times New Roman" w:cs="Times New Roman"/>
        </w:rPr>
      </w:pPr>
      <w:r w:rsidRPr="002106A8">
        <w:rPr>
          <w:rFonts w:ascii="Times New Roman" w:hAnsi="Times New Roman" w:cs="Times New Roman"/>
        </w:rPr>
        <w:t xml:space="preserve">LITEKO2 nebuvo pradėta realiai eksploatuoti, nes pilnam jos veikimui </w:t>
      </w:r>
      <w:r w:rsidR="002F2A7F" w:rsidRPr="002106A8">
        <w:rPr>
          <w:rFonts w:ascii="Times New Roman" w:hAnsi="Times New Roman" w:cs="Times New Roman"/>
        </w:rPr>
        <w:t>buvo reikalinga</w:t>
      </w:r>
      <w:r w:rsidRPr="002106A8">
        <w:rPr>
          <w:rFonts w:ascii="Times New Roman" w:hAnsi="Times New Roman" w:cs="Times New Roman"/>
        </w:rPr>
        <w:t xml:space="preserve"> atlikti likusius modernizavimo etapus.</w:t>
      </w:r>
    </w:p>
    <w:p w14:paraId="30839864" w14:textId="77777777" w:rsidR="006E146C" w:rsidRPr="002106A8" w:rsidRDefault="006E146C" w:rsidP="006E146C">
      <w:pPr>
        <w:keepNext/>
        <w:ind w:firstLine="0"/>
        <w:jc w:val="center"/>
        <w:rPr>
          <w:rFonts w:ascii="Times New Roman" w:hAnsi="Times New Roman" w:cs="Times New Roman"/>
        </w:rPr>
      </w:pPr>
      <w:r w:rsidRPr="002106A8">
        <w:rPr>
          <w:rFonts w:ascii="Times New Roman" w:hAnsi="Times New Roman" w:cs="Times New Roman"/>
          <w:noProof/>
          <w:lang w:eastAsia="lt-LT"/>
        </w:rPr>
        <w:lastRenderedPageBreak/>
        <w:drawing>
          <wp:inline distT="0" distB="0" distL="0" distR="0" wp14:anchorId="5B3BA414" wp14:editId="5806CA38">
            <wp:extent cx="4985468" cy="3081388"/>
            <wp:effectExtent l="0" t="0" r="5715" b="5080"/>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14"/>
                    <a:stretch>
                      <a:fillRect/>
                    </a:stretch>
                  </pic:blipFill>
                  <pic:spPr>
                    <a:xfrm>
                      <a:off x="0" y="0"/>
                      <a:ext cx="4998549" cy="3089473"/>
                    </a:xfrm>
                    <a:prstGeom prst="rect">
                      <a:avLst/>
                    </a:prstGeom>
                  </pic:spPr>
                </pic:pic>
              </a:graphicData>
            </a:graphic>
          </wp:inline>
        </w:drawing>
      </w:r>
    </w:p>
    <w:p w14:paraId="4379FE5B" w14:textId="1AF71FD6" w:rsidR="006E146C" w:rsidRPr="002106A8" w:rsidRDefault="006E146C" w:rsidP="006E146C">
      <w:pPr>
        <w:pStyle w:val="Figurecaption"/>
        <w:rPr>
          <w:rFonts w:ascii="Times New Roman" w:hAnsi="Times New Roman" w:cs="Times New Roman"/>
          <w:noProof w:val="0"/>
        </w:rPr>
      </w:pPr>
      <w:r w:rsidRPr="002106A8">
        <w:rPr>
          <w:rFonts w:ascii="Times New Roman" w:hAnsi="Times New Roman" w:cs="Times New Roman"/>
          <w:noProof w:val="0"/>
        </w:rPr>
        <w:fldChar w:fldCharType="begin"/>
      </w:r>
      <w:r w:rsidRPr="002106A8">
        <w:rPr>
          <w:rFonts w:ascii="Times New Roman" w:hAnsi="Times New Roman" w:cs="Times New Roman"/>
          <w:noProof w:val="0"/>
        </w:rPr>
        <w:instrText xml:space="preserve"> STYLEREF 1 \s </w:instrText>
      </w:r>
      <w:r w:rsidRPr="002106A8">
        <w:rPr>
          <w:rFonts w:ascii="Times New Roman" w:hAnsi="Times New Roman" w:cs="Times New Roman"/>
          <w:noProof w:val="0"/>
        </w:rPr>
        <w:fldChar w:fldCharType="separate"/>
      </w:r>
      <w:r w:rsidR="00E33139" w:rsidRPr="002106A8">
        <w:rPr>
          <w:rFonts w:ascii="Times New Roman" w:hAnsi="Times New Roman" w:cs="Times New Roman"/>
          <w:noProof w:val="0"/>
        </w:rPr>
        <w:t>2</w:t>
      </w:r>
      <w:r w:rsidRPr="002106A8">
        <w:rPr>
          <w:rFonts w:ascii="Times New Roman" w:hAnsi="Times New Roman" w:cs="Times New Roman"/>
          <w:noProof w:val="0"/>
        </w:rPr>
        <w:fldChar w:fldCharType="end"/>
      </w:r>
      <w:r w:rsidRPr="002106A8">
        <w:rPr>
          <w:rFonts w:ascii="Times New Roman" w:hAnsi="Times New Roman" w:cs="Times New Roman"/>
          <w:noProof w:val="0"/>
        </w:rPr>
        <w:t>.</w:t>
      </w:r>
      <w:r w:rsidRPr="002106A8">
        <w:rPr>
          <w:rFonts w:ascii="Times New Roman" w:hAnsi="Times New Roman" w:cs="Times New Roman"/>
          <w:noProof w:val="0"/>
        </w:rPr>
        <w:fldChar w:fldCharType="begin"/>
      </w:r>
      <w:r w:rsidRPr="002106A8">
        <w:rPr>
          <w:rFonts w:ascii="Times New Roman" w:hAnsi="Times New Roman" w:cs="Times New Roman"/>
          <w:noProof w:val="0"/>
        </w:rPr>
        <w:instrText xml:space="preserve"> SEQ Figure \* ARABIC \s 1 </w:instrText>
      </w:r>
      <w:r w:rsidRPr="002106A8">
        <w:rPr>
          <w:rFonts w:ascii="Times New Roman" w:hAnsi="Times New Roman" w:cs="Times New Roman"/>
          <w:noProof w:val="0"/>
        </w:rPr>
        <w:fldChar w:fldCharType="separate"/>
      </w:r>
      <w:r w:rsidR="00E33139" w:rsidRPr="002106A8">
        <w:rPr>
          <w:rFonts w:ascii="Times New Roman" w:hAnsi="Times New Roman" w:cs="Times New Roman"/>
          <w:noProof w:val="0"/>
        </w:rPr>
        <w:t>7</w:t>
      </w:r>
      <w:r w:rsidRPr="002106A8">
        <w:rPr>
          <w:rFonts w:ascii="Times New Roman" w:hAnsi="Times New Roman" w:cs="Times New Roman"/>
          <w:noProof w:val="0"/>
        </w:rPr>
        <w:fldChar w:fldCharType="end"/>
      </w:r>
      <w:r w:rsidRPr="002106A8">
        <w:rPr>
          <w:rFonts w:ascii="Times New Roman" w:hAnsi="Times New Roman" w:cs="Times New Roman"/>
          <w:noProof w:val="0"/>
        </w:rPr>
        <w:t xml:space="preserve"> paveikslas. Principinė LITEKO2 schema po 1-3 modernizavimo etapų</w:t>
      </w:r>
    </w:p>
    <w:p w14:paraId="3A1FD495" w14:textId="47803961" w:rsidR="006E146C" w:rsidRPr="002106A8" w:rsidRDefault="00B82CC4" w:rsidP="006E146C">
      <w:pPr>
        <w:rPr>
          <w:rFonts w:ascii="Times New Roman" w:hAnsi="Times New Roman" w:cs="Times New Roman"/>
        </w:rPr>
      </w:pPr>
      <w:r w:rsidRPr="002106A8">
        <w:rPr>
          <w:rFonts w:ascii="Times New Roman" w:hAnsi="Times New Roman" w:cs="Times New Roman"/>
        </w:rPr>
        <w:t>LITEKO2</w:t>
      </w:r>
      <w:r w:rsidR="006E146C" w:rsidRPr="002106A8">
        <w:rPr>
          <w:rFonts w:ascii="Times New Roman" w:hAnsi="Times New Roman" w:cs="Times New Roman"/>
        </w:rPr>
        <w:t xml:space="preserve"> plėtros </w:t>
      </w:r>
      <w:r w:rsidRPr="002106A8">
        <w:rPr>
          <w:rFonts w:ascii="Times New Roman" w:hAnsi="Times New Roman" w:cs="Times New Roman"/>
        </w:rPr>
        <w:t>metu</w:t>
      </w:r>
      <w:r w:rsidR="006E146C" w:rsidRPr="002106A8">
        <w:rPr>
          <w:rFonts w:ascii="Times New Roman" w:hAnsi="Times New Roman" w:cs="Times New Roman"/>
        </w:rPr>
        <w:t xml:space="preserve"> atskirais pirkimais, buvo įsigyta</w:t>
      </w:r>
      <w:r w:rsidR="002B5DE2" w:rsidRPr="002106A8">
        <w:rPr>
          <w:rFonts w:ascii="Times New Roman" w:hAnsi="Times New Roman" w:cs="Times New Roman"/>
        </w:rPr>
        <w:t>s</w:t>
      </w:r>
      <w:r w:rsidR="006E146C" w:rsidRPr="002106A8">
        <w:rPr>
          <w:rFonts w:ascii="Times New Roman" w:hAnsi="Times New Roman" w:cs="Times New Roman"/>
        </w:rPr>
        <w:t xml:space="preserve"> Teismų statistikos posistemio</w:t>
      </w:r>
      <w:r w:rsidR="002B5DE2" w:rsidRPr="002106A8">
        <w:rPr>
          <w:rFonts w:ascii="Times New Roman" w:hAnsi="Times New Roman" w:cs="Times New Roman"/>
        </w:rPr>
        <w:t xml:space="preserve"> sukūrimas</w:t>
      </w:r>
      <w:r w:rsidR="006E146C" w:rsidRPr="002106A8">
        <w:rPr>
          <w:rFonts w:ascii="Times New Roman" w:hAnsi="Times New Roman" w:cs="Times New Roman"/>
        </w:rPr>
        <w:t xml:space="preserve">, </w:t>
      </w:r>
      <w:r w:rsidR="005B3105" w:rsidRPr="002106A8">
        <w:rPr>
          <w:rFonts w:ascii="Times New Roman" w:hAnsi="Times New Roman" w:cs="Times New Roman"/>
        </w:rPr>
        <w:t>B</w:t>
      </w:r>
      <w:r w:rsidR="006E146C" w:rsidRPr="002106A8">
        <w:rPr>
          <w:rFonts w:ascii="Times New Roman" w:hAnsi="Times New Roman" w:cs="Times New Roman"/>
        </w:rPr>
        <w:t>ylų skirstymo posistemio sukūrimas bei LITEKO2 modernizavimas vykdant 4-6 modernizavimo etapus, kurių metu siekiama:</w:t>
      </w:r>
    </w:p>
    <w:p w14:paraId="722B24B4" w14:textId="77777777" w:rsidR="006E146C" w:rsidRPr="002106A8" w:rsidRDefault="006E146C" w:rsidP="006E146C">
      <w:pPr>
        <w:pStyle w:val="Sraopastraipa"/>
        <w:rPr>
          <w:rFonts w:ascii="Times New Roman" w:hAnsi="Times New Roman" w:cs="Times New Roman"/>
        </w:rPr>
      </w:pPr>
      <w:r w:rsidRPr="002106A8">
        <w:rPr>
          <w:rFonts w:ascii="Times New Roman" w:hAnsi="Times New Roman" w:cs="Times New Roman"/>
        </w:rPr>
        <w:t>sukurti teismų informacijos viešinimo posistemį;</w:t>
      </w:r>
    </w:p>
    <w:p w14:paraId="7C2BFFA7" w14:textId="77777777" w:rsidR="006E146C" w:rsidRPr="002106A8" w:rsidRDefault="006E146C" w:rsidP="006E146C">
      <w:pPr>
        <w:pStyle w:val="Sraopastraipa"/>
        <w:rPr>
          <w:rFonts w:ascii="Times New Roman" w:hAnsi="Times New Roman" w:cs="Times New Roman"/>
        </w:rPr>
      </w:pPr>
      <w:r w:rsidRPr="002106A8">
        <w:rPr>
          <w:rFonts w:ascii="Times New Roman" w:hAnsi="Times New Roman" w:cs="Times New Roman"/>
        </w:rPr>
        <w:t>sukurti paieškos posistemį;</w:t>
      </w:r>
    </w:p>
    <w:p w14:paraId="3EFBAA05" w14:textId="77777777" w:rsidR="006E146C" w:rsidRPr="002106A8" w:rsidRDefault="006E146C" w:rsidP="006E146C">
      <w:pPr>
        <w:pStyle w:val="Sraopastraipa"/>
        <w:rPr>
          <w:rFonts w:ascii="Times New Roman" w:hAnsi="Times New Roman" w:cs="Times New Roman"/>
        </w:rPr>
      </w:pPr>
      <w:r w:rsidRPr="002106A8">
        <w:rPr>
          <w:rFonts w:ascii="Times New Roman" w:hAnsi="Times New Roman" w:cs="Times New Roman"/>
        </w:rPr>
        <w:t>sukurti dokumentų valdymo ir apskaitos posistemį;</w:t>
      </w:r>
    </w:p>
    <w:p w14:paraId="57B66180" w14:textId="77777777" w:rsidR="006E146C" w:rsidRPr="002106A8" w:rsidRDefault="006E146C" w:rsidP="006E146C">
      <w:pPr>
        <w:pStyle w:val="Sraopastraipa"/>
        <w:rPr>
          <w:rFonts w:ascii="Times New Roman" w:hAnsi="Times New Roman" w:cs="Times New Roman"/>
        </w:rPr>
      </w:pPr>
      <w:r w:rsidRPr="002106A8">
        <w:rPr>
          <w:rFonts w:ascii="Times New Roman" w:hAnsi="Times New Roman" w:cs="Times New Roman"/>
        </w:rPr>
        <w:t>vystyti ir tobulinti LITEKO2 platformoje realizuotus bazinius teismų veiklos procesus iki ne žemesnio nei LITEKO1 esančio realizavimo lygmens.</w:t>
      </w:r>
    </w:p>
    <w:p w14:paraId="0AC7439F" w14:textId="5D4753C7" w:rsidR="006E146C" w:rsidRPr="002106A8" w:rsidRDefault="006E146C" w:rsidP="006E146C">
      <w:pPr>
        <w:rPr>
          <w:rFonts w:ascii="Times New Roman" w:hAnsi="Times New Roman" w:cs="Times New Roman"/>
        </w:rPr>
      </w:pPr>
      <w:r w:rsidRPr="002106A8">
        <w:rPr>
          <w:rFonts w:ascii="Times New Roman" w:hAnsi="Times New Roman" w:cs="Times New Roman"/>
        </w:rPr>
        <w:t xml:space="preserve">Principinė LITEKO2 schema po 4-7 modernizavimo etapų, kurie įgyvendinami </w:t>
      </w:r>
      <w:r w:rsidR="002B5DE2" w:rsidRPr="002106A8">
        <w:rPr>
          <w:rFonts w:ascii="Times New Roman" w:hAnsi="Times New Roman" w:cs="Times New Roman"/>
        </w:rPr>
        <w:t>šiuo metu</w:t>
      </w:r>
      <w:r w:rsidRPr="002106A8">
        <w:rPr>
          <w:rFonts w:ascii="Times New Roman" w:hAnsi="Times New Roman" w:cs="Times New Roman"/>
        </w:rPr>
        <w:t xml:space="preserve">, pateikiama žemiau. </w:t>
      </w:r>
    </w:p>
    <w:p w14:paraId="1979CF41" w14:textId="77777777" w:rsidR="006E146C" w:rsidRPr="002106A8" w:rsidRDefault="006E146C" w:rsidP="006E146C">
      <w:pPr>
        <w:keepNext/>
        <w:ind w:firstLine="0"/>
        <w:jc w:val="center"/>
        <w:rPr>
          <w:rFonts w:ascii="Times New Roman" w:hAnsi="Times New Roman" w:cs="Times New Roman"/>
        </w:rPr>
      </w:pPr>
      <w:r w:rsidRPr="002106A8">
        <w:rPr>
          <w:rFonts w:ascii="Times New Roman" w:hAnsi="Times New Roman" w:cs="Times New Roman"/>
          <w:noProof/>
          <w:lang w:eastAsia="lt-LT"/>
        </w:rPr>
        <w:lastRenderedPageBreak/>
        <w:drawing>
          <wp:inline distT="0" distB="0" distL="0" distR="0" wp14:anchorId="5265FA28" wp14:editId="2F6E900B">
            <wp:extent cx="4770783" cy="298785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74112" cy="2989940"/>
                    </a:xfrm>
                    <a:prstGeom prst="rect">
                      <a:avLst/>
                    </a:prstGeom>
                    <a:noFill/>
                    <a:ln>
                      <a:noFill/>
                    </a:ln>
                  </pic:spPr>
                </pic:pic>
              </a:graphicData>
            </a:graphic>
          </wp:inline>
        </w:drawing>
      </w:r>
    </w:p>
    <w:p w14:paraId="7110B5B2" w14:textId="320955C2" w:rsidR="006E146C" w:rsidRPr="002106A8" w:rsidRDefault="006E146C" w:rsidP="006E146C">
      <w:pPr>
        <w:pStyle w:val="Figurecaption"/>
        <w:rPr>
          <w:rFonts w:ascii="Times New Roman" w:hAnsi="Times New Roman" w:cs="Times New Roman"/>
          <w:noProof w:val="0"/>
        </w:rPr>
      </w:pPr>
      <w:r w:rsidRPr="002106A8">
        <w:rPr>
          <w:rFonts w:ascii="Times New Roman" w:hAnsi="Times New Roman" w:cs="Times New Roman"/>
          <w:noProof w:val="0"/>
        </w:rPr>
        <w:fldChar w:fldCharType="begin"/>
      </w:r>
      <w:r w:rsidRPr="002106A8">
        <w:rPr>
          <w:rFonts w:ascii="Times New Roman" w:hAnsi="Times New Roman" w:cs="Times New Roman"/>
          <w:noProof w:val="0"/>
        </w:rPr>
        <w:instrText xml:space="preserve"> STYLEREF 1 \s </w:instrText>
      </w:r>
      <w:r w:rsidRPr="002106A8">
        <w:rPr>
          <w:rFonts w:ascii="Times New Roman" w:hAnsi="Times New Roman" w:cs="Times New Roman"/>
          <w:noProof w:val="0"/>
        </w:rPr>
        <w:fldChar w:fldCharType="separate"/>
      </w:r>
      <w:r w:rsidR="00E33139" w:rsidRPr="002106A8">
        <w:rPr>
          <w:rFonts w:ascii="Times New Roman" w:hAnsi="Times New Roman" w:cs="Times New Roman"/>
          <w:noProof w:val="0"/>
        </w:rPr>
        <w:t>2</w:t>
      </w:r>
      <w:r w:rsidRPr="002106A8">
        <w:rPr>
          <w:rFonts w:ascii="Times New Roman" w:hAnsi="Times New Roman" w:cs="Times New Roman"/>
          <w:noProof w:val="0"/>
        </w:rPr>
        <w:fldChar w:fldCharType="end"/>
      </w:r>
      <w:r w:rsidRPr="002106A8">
        <w:rPr>
          <w:rFonts w:ascii="Times New Roman" w:hAnsi="Times New Roman" w:cs="Times New Roman"/>
          <w:noProof w:val="0"/>
        </w:rPr>
        <w:t>.</w:t>
      </w:r>
      <w:r w:rsidRPr="002106A8">
        <w:rPr>
          <w:rFonts w:ascii="Times New Roman" w:hAnsi="Times New Roman" w:cs="Times New Roman"/>
          <w:noProof w:val="0"/>
        </w:rPr>
        <w:fldChar w:fldCharType="begin"/>
      </w:r>
      <w:r w:rsidRPr="002106A8">
        <w:rPr>
          <w:rFonts w:ascii="Times New Roman" w:hAnsi="Times New Roman" w:cs="Times New Roman"/>
          <w:noProof w:val="0"/>
        </w:rPr>
        <w:instrText xml:space="preserve"> SEQ Figure \* ARABIC \s 1 </w:instrText>
      </w:r>
      <w:r w:rsidRPr="002106A8">
        <w:rPr>
          <w:rFonts w:ascii="Times New Roman" w:hAnsi="Times New Roman" w:cs="Times New Roman"/>
          <w:noProof w:val="0"/>
        </w:rPr>
        <w:fldChar w:fldCharType="separate"/>
      </w:r>
      <w:r w:rsidR="00E33139" w:rsidRPr="002106A8">
        <w:rPr>
          <w:rFonts w:ascii="Times New Roman" w:hAnsi="Times New Roman" w:cs="Times New Roman"/>
          <w:noProof w:val="0"/>
        </w:rPr>
        <w:t>8</w:t>
      </w:r>
      <w:r w:rsidRPr="002106A8">
        <w:rPr>
          <w:rFonts w:ascii="Times New Roman" w:hAnsi="Times New Roman" w:cs="Times New Roman"/>
          <w:noProof w:val="0"/>
        </w:rPr>
        <w:fldChar w:fldCharType="end"/>
      </w:r>
      <w:r w:rsidRPr="002106A8">
        <w:rPr>
          <w:rFonts w:ascii="Times New Roman" w:hAnsi="Times New Roman" w:cs="Times New Roman"/>
          <w:noProof w:val="0"/>
        </w:rPr>
        <w:t xml:space="preserve"> paveikslas. Principinė LITEKO2 schema po 4-7 modernizavimo etapų</w:t>
      </w:r>
    </w:p>
    <w:p w14:paraId="73105F31" w14:textId="77777777" w:rsidR="002B5DE2" w:rsidRPr="002106A8" w:rsidRDefault="006E146C" w:rsidP="006E146C">
      <w:pPr>
        <w:rPr>
          <w:rFonts w:ascii="Times New Roman" w:hAnsi="Times New Roman" w:cs="Times New Roman"/>
        </w:rPr>
      </w:pPr>
      <w:r w:rsidRPr="002106A8">
        <w:rPr>
          <w:rFonts w:ascii="Times New Roman" w:hAnsi="Times New Roman" w:cs="Times New Roman"/>
        </w:rPr>
        <w:t>LITEKO2 bus baigta modernizuoti (pradedama pilna LITEKO2 eksploatacija) užbaigus visus plėtros etapus</w:t>
      </w:r>
      <w:r w:rsidR="002B5DE2" w:rsidRPr="002106A8">
        <w:rPr>
          <w:rFonts w:ascii="Times New Roman" w:hAnsi="Times New Roman" w:cs="Times New Roman"/>
        </w:rPr>
        <w:t>:</w:t>
      </w:r>
    </w:p>
    <w:p w14:paraId="5B8B2E4E" w14:textId="649DCA3D" w:rsidR="002B5DE2" w:rsidRPr="002106A8" w:rsidRDefault="006E146C">
      <w:pPr>
        <w:pStyle w:val="Sraopastraipa"/>
        <w:numPr>
          <w:ilvl w:val="0"/>
          <w:numId w:val="19"/>
        </w:numPr>
        <w:rPr>
          <w:rFonts w:ascii="Times New Roman" w:hAnsi="Times New Roman" w:cs="Times New Roman"/>
        </w:rPr>
      </w:pPr>
      <w:r w:rsidRPr="002106A8">
        <w:rPr>
          <w:rFonts w:ascii="Times New Roman" w:hAnsi="Times New Roman" w:cs="Times New Roman"/>
        </w:rPr>
        <w:t>integravus Duomenų mainų ir integracijos</w:t>
      </w:r>
      <w:r w:rsidR="002B5DE2" w:rsidRPr="002106A8">
        <w:rPr>
          <w:rFonts w:ascii="Times New Roman" w:hAnsi="Times New Roman" w:cs="Times New Roman"/>
        </w:rPr>
        <w:t xml:space="preserve"> posistemį (veikla vykdoma šiuo metu)</w:t>
      </w:r>
      <w:r w:rsidR="00206BD7" w:rsidRPr="002106A8">
        <w:rPr>
          <w:rFonts w:ascii="Times New Roman" w:hAnsi="Times New Roman" w:cs="Times New Roman"/>
        </w:rPr>
        <w:t xml:space="preserve"> bei realizavus reikiamas integracijas</w:t>
      </w:r>
      <w:r w:rsidR="002B5DE2" w:rsidRPr="002106A8">
        <w:rPr>
          <w:rFonts w:ascii="Times New Roman" w:hAnsi="Times New Roman" w:cs="Times New Roman"/>
        </w:rPr>
        <w:t>;</w:t>
      </w:r>
    </w:p>
    <w:p w14:paraId="56F3242A" w14:textId="6562BC01" w:rsidR="002B5DE2" w:rsidRPr="002106A8" w:rsidRDefault="002B5DE2">
      <w:pPr>
        <w:pStyle w:val="Sraopastraipa"/>
        <w:numPr>
          <w:ilvl w:val="0"/>
          <w:numId w:val="19"/>
        </w:numPr>
        <w:rPr>
          <w:rFonts w:ascii="Times New Roman" w:hAnsi="Times New Roman" w:cs="Times New Roman"/>
        </w:rPr>
      </w:pPr>
      <w:r w:rsidRPr="002106A8">
        <w:rPr>
          <w:rFonts w:ascii="Times New Roman" w:hAnsi="Times New Roman" w:cs="Times New Roman"/>
        </w:rPr>
        <w:t>integravus</w:t>
      </w:r>
      <w:r w:rsidR="006E146C" w:rsidRPr="002106A8">
        <w:rPr>
          <w:rFonts w:ascii="Times New Roman" w:hAnsi="Times New Roman" w:cs="Times New Roman"/>
        </w:rPr>
        <w:t xml:space="preserve"> VEP posistemį</w:t>
      </w:r>
      <w:r w:rsidRPr="002106A8">
        <w:rPr>
          <w:rFonts w:ascii="Times New Roman" w:hAnsi="Times New Roman" w:cs="Times New Roman"/>
        </w:rPr>
        <w:t xml:space="preserve"> (veikla bus vykdoma lygiagrečiai LITEKO1 duomenų migravimo paslaugoms);</w:t>
      </w:r>
    </w:p>
    <w:p w14:paraId="291759A3" w14:textId="20CBB0CE" w:rsidR="006E146C" w:rsidRPr="002106A8" w:rsidRDefault="002B5DE2">
      <w:pPr>
        <w:pStyle w:val="Sraopastraipa"/>
        <w:numPr>
          <w:ilvl w:val="0"/>
          <w:numId w:val="19"/>
        </w:numPr>
        <w:rPr>
          <w:rFonts w:ascii="Times New Roman" w:hAnsi="Times New Roman" w:cs="Times New Roman"/>
        </w:rPr>
      </w:pPr>
      <w:r w:rsidRPr="002106A8">
        <w:rPr>
          <w:rFonts w:ascii="Times New Roman" w:hAnsi="Times New Roman" w:cs="Times New Roman"/>
        </w:rPr>
        <w:t>atlikus LITEKO1 duomenų migravimą (šios techninės specifikacijos apimtis)</w:t>
      </w:r>
      <w:r w:rsidR="006E146C" w:rsidRPr="002106A8">
        <w:rPr>
          <w:rFonts w:ascii="Times New Roman" w:hAnsi="Times New Roman" w:cs="Times New Roman"/>
        </w:rPr>
        <w:t>.</w:t>
      </w:r>
    </w:p>
    <w:p w14:paraId="7FD6924F" w14:textId="77777777" w:rsidR="006E146C" w:rsidRPr="002106A8" w:rsidRDefault="006E146C" w:rsidP="002B5DE2">
      <w:pPr>
        <w:keepNext/>
        <w:ind w:firstLine="0"/>
        <w:jc w:val="center"/>
        <w:rPr>
          <w:rFonts w:ascii="Times New Roman" w:hAnsi="Times New Roman" w:cs="Times New Roman"/>
        </w:rPr>
      </w:pPr>
      <w:r w:rsidRPr="002106A8">
        <w:rPr>
          <w:rFonts w:ascii="Times New Roman" w:hAnsi="Times New Roman" w:cs="Times New Roman"/>
          <w:noProof/>
          <w:lang w:eastAsia="lt-LT"/>
        </w:rPr>
        <w:drawing>
          <wp:inline distT="0" distB="0" distL="0" distR="0" wp14:anchorId="41501189" wp14:editId="48ADC30E">
            <wp:extent cx="5001371" cy="3114102"/>
            <wp:effectExtent l="0" t="0" r="889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6"/>
                    <a:stretch>
                      <a:fillRect/>
                    </a:stretch>
                  </pic:blipFill>
                  <pic:spPr>
                    <a:xfrm>
                      <a:off x="0" y="0"/>
                      <a:ext cx="5016419" cy="3123472"/>
                    </a:xfrm>
                    <a:prstGeom prst="rect">
                      <a:avLst/>
                    </a:prstGeom>
                  </pic:spPr>
                </pic:pic>
              </a:graphicData>
            </a:graphic>
          </wp:inline>
        </w:drawing>
      </w:r>
    </w:p>
    <w:p w14:paraId="65B7E791" w14:textId="37C35F45" w:rsidR="006E146C" w:rsidRPr="002106A8" w:rsidRDefault="006E146C" w:rsidP="006E146C">
      <w:pPr>
        <w:pStyle w:val="Figurecaption"/>
        <w:rPr>
          <w:rFonts w:ascii="Times New Roman" w:hAnsi="Times New Roman" w:cs="Times New Roman"/>
          <w:noProof w:val="0"/>
        </w:rPr>
      </w:pPr>
      <w:r w:rsidRPr="002106A8">
        <w:rPr>
          <w:rFonts w:ascii="Times New Roman" w:hAnsi="Times New Roman" w:cs="Times New Roman"/>
          <w:noProof w:val="0"/>
        </w:rPr>
        <w:fldChar w:fldCharType="begin"/>
      </w:r>
      <w:r w:rsidRPr="002106A8">
        <w:rPr>
          <w:rFonts w:ascii="Times New Roman" w:hAnsi="Times New Roman" w:cs="Times New Roman"/>
          <w:noProof w:val="0"/>
        </w:rPr>
        <w:instrText xml:space="preserve"> STYLEREF 1 \s </w:instrText>
      </w:r>
      <w:r w:rsidRPr="002106A8">
        <w:rPr>
          <w:rFonts w:ascii="Times New Roman" w:hAnsi="Times New Roman" w:cs="Times New Roman"/>
          <w:noProof w:val="0"/>
        </w:rPr>
        <w:fldChar w:fldCharType="separate"/>
      </w:r>
      <w:r w:rsidR="00E33139" w:rsidRPr="002106A8">
        <w:rPr>
          <w:rFonts w:ascii="Times New Roman" w:hAnsi="Times New Roman" w:cs="Times New Roman"/>
          <w:noProof w:val="0"/>
        </w:rPr>
        <w:t>2</w:t>
      </w:r>
      <w:r w:rsidRPr="002106A8">
        <w:rPr>
          <w:rFonts w:ascii="Times New Roman" w:hAnsi="Times New Roman" w:cs="Times New Roman"/>
          <w:noProof w:val="0"/>
        </w:rPr>
        <w:fldChar w:fldCharType="end"/>
      </w:r>
      <w:r w:rsidRPr="002106A8">
        <w:rPr>
          <w:rFonts w:ascii="Times New Roman" w:hAnsi="Times New Roman" w:cs="Times New Roman"/>
          <w:noProof w:val="0"/>
        </w:rPr>
        <w:t>.</w:t>
      </w:r>
      <w:r w:rsidRPr="002106A8">
        <w:rPr>
          <w:rFonts w:ascii="Times New Roman" w:hAnsi="Times New Roman" w:cs="Times New Roman"/>
          <w:noProof w:val="0"/>
        </w:rPr>
        <w:fldChar w:fldCharType="begin"/>
      </w:r>
      <w:r w:rsidRPr="002106A8">
        <w:rPr>
          <w:rFonts w:ascii="Times New Roman" w:hAnsi="Times New Roman" w:cs="Times New Roman"/>
          <w:noProof w:val="0"/>
        </w:rPr>
        <w:instrText xml:space="preserve"> SEQ Figure \* ARABIC \s 1 </w:instrText>
      </w:r>
      <w:r w:rsidRPr="002106A8">
        <w:rPr>
          <w:rFonts w:ascii="Times New Roman" w:hAnsi="Times New Roman" w:cs="Times New Roman"/>
          <w:noProof w:val="0"/>
        </w:rPr>
        <w:fldChar w:fldCharType="separate"/>
      </w:r>
      <w:r w:rsidR="00E33139" w:rsidRPr="002106A8">
        <w:rPr>
          <w:rFonts w:ascii="Times New Roman" w:hAnsi="Times New Roman" w:cs="Times New Roman"/>
          <w:noProof w:val="0"/>
        </w:rPr>
        <w:t>9</w:t>
      </w:r>
      <w:r w:rsidRPr="002106A8">
        <w:rPr>
          <w:rFonts w:ascii="Times New Roman" w:hAnsi="Times New Roman" w:cs="Times New Roman"/>
          <w:noProof w:val="0"/>
        </w:rPr>
        <w:fldChar w:fldCharType="end"/>
      </w:r>
      <w:r w:rsidRPr="002106A8">
        <w:rPr>
          <w:rFonts w:ascii="Times New Roman" w:hAnsi="Times New Roman" w:cs="Times New Roman"/>
          <w:noProof w:val="0"/>
        </w:rPr>
        <w:t xml:space="preserve"> paveikslas. Principinė LITEKO2 schema po 8-9 modernizavimo etapų</w:t>
      </w:r>
    </w:p>
    <w:p w14:paraId="13ACE997" w14:textId="476AEEA7" w:rsidR="007B03E3" w:rsidRPr="002106A8" w:rsidRDefault="007B03E3" w:rsidP="007B03E3">
      <w:pPr>
        <w:pStyle w:val="Antrat3"/>
      </w:pPr>
      <w:bookmarkStart w:id="14" w:name="_Toc112067861"/>
      <w:r w:rsidRPr="002106A8">
        <w:lastRenderedPageBreak/>
        <w:t>Documentum platforma</w:t>
      </w:r>
      <w:bookmarkEnd w:id="14"/>
    </w:p>
    <w:p w14:paraId="1C3B9D66" w14:textId="77777777" w:rsidR="00160515" w:rsidRPr="002106A8" w:rsidRDefault="00160515" w:rsidP="00160515">
      <w:pPr>
        <w:rPr>
          <w:rFonts w:ascii="Times New Roman" w:hAnsi="Times New Roman" w:cs="Times New Roman"/>
        </w:rPr>
      </w:pPr>
      <w:r w:rsidRPr="002106A8">
        <w:rPr>
          <w:rFonts w:ascii="Times New Roman" w:hAnsi="Times New Roman" w:cs="Times New Roman"/>
        </w:rPr>
        <w:t>Opentext Documentum platforma yra viena iš labiausiai paplitusių ir pasauliniu mastu pripažintų turinio valdymo (angl. Enterprise Content Management, sutrumpintai ECM) platformų, skirtų įvairių procedūrų, procesų, dokumentų bei kito turinio valdymo automatizavimui ir standartizavimui.</w:t>
      </w:r>
    </w:p>
    <w:p w14:paraId="3612160E" w14:textId="77777777" w:rsidR="00160515" w:rsidRPr="002106A8" w:rsidRDefault="00160515" w:rsidP="00160515">
      <w:pPr>
        <w:rPr>
          <w:rFonts w:ascii="Times New Roman" w:hAnsi="Times New Roman" w:cs="Times New Roman"/>
        </w:rPr>
      </w:pPr>
      <w:r w:rsidRPr="002106A8">
        <w:rPr>
          <w:rFonts w:ascii="Times New Roman" w:hAnsi="Times New Roman" w:cs="Times New Roman"/>
        </w:rPr>
        <w:t>Opentext Documentum platforma yra skirta ypač didelio kiekio dokumentų ir duomenų valdymui. Sklandžiam darbui užtikrinti numatyti tokie architektūriniai sprendimai kaip replikavimas, palaikomas turinio/failų podėliavimas (angl. caching), duomenų saugojimo optimizavimas ir panašiai. Taip pat kompleksinės saugumo ir stebėjimo (monitoringo) priemonės, kurios tikrina, kad valdomas turinys yra integralus ir apsaugotas, bei turinio valdymo aplikacijų kūrimo platformos, kurios užtikrina galimybę naudotojams patogiai dirbti su turiniu, jį kurti, modifikuoti ir galiausiai suarchyvuoti. Opentext Documentum platforma yra pritaikyta dirbti su dideliais duomenų kiekiais ir užtikrina aukštą našumą dirbant tūkstančiams naudotojų vienu metu. Platformos gamintoja yra atlikusi našumo testus su 1.000.000.000 dokumentų, su 4.000 konkurentinių sesijų ir su 100.000 naudotojų.</w:t>
      </w:r>
    </w:p>
    <w:p w14:paraId="07B1ACDA" w14:textId="5C2E8195" w:rsidR="00160515" w:rsidRPr="002106A8" w:rsidRDefault="00160515" w:rsidP="00160515">
      <w:pPr>
        <w:rPr>
          <w:rFonts w:ascii="Times New Roman" w:hAnsi="Times New Roman" w:cs="Times New Roman"/>
        </w:rPr>
      </w:pPr>
      <w:r w:rsidRPr="002106A8">
        <w:rPr>
          <w:rFonts w:ascii="Times New Roman" w:hAnsi="Times New Roman" w:cs="Times New Roman"/>
        </w:rPr>
        <w:t>Platformos architektūra susideda iš penkių lygmenų (sluoksnių):</w:t>
      </w:r>
    </w:p>
    <w:p w14:paraId="5B5D4033" w14:textId="77777777" w:rsidR="00160515" w:rsidRPr="002106A8" w:rsidRDefault="00160515">
      <w:pPr>
        <w:pStyle w:val="Sraopastraipa"/>
        <w:numPr>
          <w:ilvl w:val="0"/>
          <w:numId w:val="6"/>
        </w:numPr>
        <w:spacing w:after="60"/>
        <w:rPr>
          <w:rFonts w:ascii="Times New Roman" w:hAnsi="Times New Roman" w:cs="Times New Roman"/>
        </w:rPr>
      </w:pPr>
      <w:r w:rsidRPr="002106A8">
        <w:rPr>
          <w:rFonts w:ascii="Times New Roman" w:hAnsi="Times New Roman" w:cs="Times New Roman"/>
        </w:rPr>
        <w:t xml:space="preserve">Infrastruktūros lygmuo. Šiame lygmenyje užtikrinamas fizinio turinio saugojimas ir valdymas. </w:t>
      </w:r>
    </w:p>
    <w:p w14:paraId="2374C470" w14:textId="77777777" w:rsidR="00160515" w:rsidRPr="002106A8" w:rsidRDefault="00160515">
      <w:pPr>
        <w:pStyle w:val="Sraopastraipa"/>
        <w:numPr>
          <w:ilvl w:val="0"/>
          <w:numId w:val="6"/>
        </w:numPr>
        <w:spacing w:after="60"/>
        <w:rPr>
          <w:rFonts w:ascii="Times New Roman" w:hAnsi="Times New Roman" w:cs="Times New Roman"/>
        </w:rPr>
      </w:pPr>
      <w:r w:rsidRPr="002106A8">
        <w:rPr>
          <w:rFonts w:ascii="Times New Roman" w:hAnsi="Times New Roman" w:cs="Times New Roman"/>
        </w:rPr>
        <w:t xml:space="preserve">Repozitorijos lygmuo. Lygmenyje turinys surenkamas, palaikomas, integruojamas. </w:t>
      </w:r>
    </w:p>
    <w:p w14:paraId="51A0C358" w14:textId="77777777" w:rsidR="00160515" w:rsidRPr="002106A8" w:rsidRDefault="00160515">
      <w:pPr>
        <w:pStyle w:val="Sraopastraipa"/>
        <w:numPr>
          <w:ilvl w:val="0"/>
          <w:numId w:val="6"/>
        </w:numPr>
        <w:spacing w:after="60"/>
        <w:rPr>
          <w:rFonts w:ascii="Times New Roman" w:hAnsi="Times New Roman" w:cs="Times New Roman"/>
        </w:rPr>
      </w:pPr>
      <w:r w:rsidRPr="002106A8">
        <w:rPr>
          <w:rFonts w:ascii="Times New Roman" w:hAnsi="Times New Roman" w:cs="Times New Roman"/>
        </w:rPr>
        <w:t xml:space="preserve">Tarnybų/paslaugų lygmuo. Šiame lygmenyje teikiamos įvairios aplikacijų lygio paslaugos, skirtos turinio organizavimui, kontrolei, pristatymui į ir iš repozitorijos. </w:t>
      </w:r>
    </w:p>
    <w:p w14:paraId="1F72EBD3" w14:textId="77777777" w:rsidR="00160515" w:rsidRPr="002106A8" w:rsidRDefault="00160515">
      <w:pPr>
        <w:pStyle w:val="Sraopastraipa"/>
        <w:numPr>
          <w:ilvl w:val="0"/>
          <w:numId w:val="6"/>
        </w:numPr>
        <w:spacing w:after="60"/>
        <w:rPr>
          <w:rFonts w:ascii="Times New Roman" w:hAnsi="Times New Roman" w:cs="Times New Roman"/>
        </w:rPr>
      </w:pPr>
      <w:r w:rsidRPr="002106A8">
        <w:rPr>
          <w:rFonts w:ascii="Times New Roman" w:hAnsi="Times New Roman" w:cs="Times New Roman"/>
        </w:rPr>
        <w:t xml:space="preserve">Komponentų/konstravimo lygmuo. Lygmenyje pateikiamos priemonės turiniu paremtų aplikacijų konstravimui ir diegimui/paleidimui. </w:t>
      </w:r>
    </w:p>
    <w:p w14:paraId="16CDC3DD" w14:textId="77777777" w:rsidR="00160515" w:rsidRPr="002106A8" w:rsidRDefault="00160515">
      <w:pPr>
        <w:pStyle w:val="Sraopastraipa"/>
        <w:numPr>
          <w:ilvl w:val="0"/>
          <w:numId w:val="6"/>
        </w:numPr>
        <w:spacing w:after="60"/>
        <w:rPr>
          <w:rFonts w:ascii="Times New Roman" w:hAnsi="Times New Roman" w:cs="Times New Roman"/>
        </w:rPr>
      </w:pPr>
      <w:r w:rsidRPr="002106A8">
        <w:rPr>
          <w:rFonts w:ascii="Times New Roman" w:hAnsi="Times New Roman" w:cs="Times New Roman"/>
        </w:rPr>
        <w:t xml:space="preserve">Taikymo/naudojimo lygmuo. Lygmuo užtikrina karkasą ir įrankius, reikalingus naudotojui vykdyti ir naudoti turinio valdymo funkcijas, naudojantis naršykle ar klientine darbastalio aplikacija. </w:t>
      </w:r>
    </w:p>
    <w:p w14:paraId="401360E3" w14:textId="77777777" w:rsidR="00160515" w:rsidRPr="002106A8" w:rsidRDefault="00160515" w:rsidP="002B5DE2">
      <w:pPr>
        <w:keepNext/>
        <w:ind w:firstLine="0"/>
        <w:jc w:val="center"/>
        <w:rPr>
          <w:rFonts w:ascii="Times New Roman" w:hAnsi="Times New Roman" w:cs="Times New Roman"/>
        </w:rPr>
      </w:pPr>
      <w:r w:rsidRPr="002106A8">
        <w:rPr>
          <w:rFonts w:ascii="Times New Roman" w:hAnsi="Times New Roman" w:cs="Times New Roman"/>
          <w:noProof/>
          <w:lang w:eastAsia="lt-LT"/>
        </w:rPr>
        <w:lastRenderedPageBreak/>
        <w:drawing>
          <wp:inline distT="0" distB="0" distL="0" distR="0" wp14:anchorId="69698E8F" wp14:editId="118F01AF">
            <wp:extent cx="5604025" cy="3971925"/>
            <wp:effectExtent l="0" t="0" r="0" b="0"/>
            <wp:docPr id="50" name="Picture 50" descr="Webs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Website&#10;&#10;Description automatically generated with medium confidence"/>
                    <pic:cNvPicPr/>
                  </pic:nvPicPr>
                  <pic:blipFill>
                    <a:blip r:embed="rId17"/>
                    <a:stretch>
                      <a:fillRect/>
                    </a:stretch>
                  </pic:blipFill>
                  <pic:spPr>
                    <a:xfrm>
                      <a:off x="0" y="0"/>
                      <a:ext cx="5649321" cy="4004029"/>
                    </a:xfrm>
                    <a:prstGeom prst="rect">
                      <a:avLst/>
                    </a:prstGeom>
                  </pic:spPr>
                </pic:pic>
              </a:graphicData>
            </a:graphic>
          </wp:inline>
        </w:drawing>
      </w:r>
    </w:p>
    <w:p w14:paraId="7F2E1C0C" w14:textId="0C5F4C6A" w:rsidR="00160515" w:rsidRPr="002106A8" w:rsidRDefault="00F00FD0" w:rsidP="00160515">
      <w:pPr>
        <w:pStyle w:val="Figurecaption"/>
        <w:rPr>
          <w:rFonts w:ascii="Times New Roman" w:hAnsi="Times New Roman" w:cs="Times New Roman"/>
          <w:noProof w:val="0"/>
        </w:rPr>
      </w:pPr>
      <w:r w:rsidRPr="002106A8">
        <w:rPr>
          <w:rFonts w:ascii="Times New Roman" w:hAnsi="Times New Roman" w:cs="Times New Roman"/>
          <w:noProof w:val="0"/>
        </w:rPr>
        <w:fldChar w:fldCharType="begin"/>
      </w:r>
      <w:r w:rsidRPr="002106A8">
        <w:rPr>
          <w:rFonts w:ascii="Times New Roman" w:hAnsi="Times New Roman" w:cs="Times New Roman"/>
          <w:noProof w:val="0"/>
        </w:rPr>
        <w:instrText xml:space="preserve"> STYLEREF 1 \s </w:instrText>
      </w:r>
      <w:r w:rsidRPr="002106A8">
        <w:rPr>
          <w:rFonts w:ascii="Times New Roman" w:hAnsi="Times New Roman" w:cs="Times New Roman"/>
          <w:noProof w:val="0"/>
        </w:rPr>
        <w:fldChar w:fldCharType="separate"/>
      </w:r>
      <w:r w:rsidR="00E33139" w:rsidRPr="002106A8">
        <w:rPr>
          <w:rFonts w:ascii="Times New Roman" w:hAnsi="Times New Roman" w:cs="Times New Roman"/>
          <w:noProof w:val="0"/>
        </w:rPr>
        <w:t>2</w:t>
      </w:r>
      <w:r w:rsidRPr="002106A8">
        <w:rPr>
          <w:rFonts w:ascii="Times New Roman" w:hAnsi="Times New Roman" w:cs="Times New Roman"/>
          <w:noProof w:val="0"/>
        </w:rPr>
        <w:fldChar w:fldCharType="end"/>
      </w:r>
      <w:r w:rsidRPr="002106A8">
        <w:rPr>
          <w:rFonts w:ascii="Times New Roman" w:hAnsi="Times New Roman" w:cs="Times New Roman"/>
          <w:noProof w:val="0"/>
        </w:rPr>
        <w:t>.</w:t>
      </w:r>
      <w:r w:rsidRPr="002106A8">
        <w:rPr>
          <w:rFonts w:ascii="Times New Roman" w:hAnsi="Times New Roman" w:cs="Times New Roman"/>
          <w:noProof w:val="0"/>
        </w:rPr>
        <w:fldChar w:fldCharType="begin"/>
      </w:r>
      <w:r w:rsidRPr="002106A8">
        <w:rPr>
          <w:rFonts w:ascii="Times New Roman" w:hAnsi="Times New Roman" w:cs="Times New Roman"/>
          <w:noProof w:val="0"/>
        </w:rPr>
        <w:instrText xml:space="preserve"> SEQ Figure \* ARABIC \s 1 </w:instrText>
      </w:r>
      <w:r w:rsidRPr="002106A8">
        <w:rPr>
          <w:rFonts w:ascii="Times New Roman" w:hAnsi="Times New Roman" w:cs="Times New Roman"/>
          <w:noProof w:val="0"/>
        </w:rPr>
        <w:fldChar w:fldCharType="separate"/>
      </w:r>
      <w:r w:rsidR="00E33139" w:rsidRPr="002106A8">
        <w:rPr>
          <w:rFonts w:ascii="Times New Roman" w:hAnsi="Times New Roman" w:cs="Times New Roman"/>
          <w:noProof w:val="0"/>
        </w:rPr>
        <w:t>10</w:t>
      </w:r>
      <w:r w:rsidRPr="002106A8">
        <w:rPr>
          <w:rFonts w:ascii="Times New Roman" w:hAnsi="Times New Roman" w:cs="Times New Roman"/>
          <w:noProof w:val="0"/>
        </w:rPr>
        <w:fldChar w:fldCharType="end"/>
      </w:r>
      <w:r w:rsidR="00160515" w:rsidRPr="002106A8">
        <w:rPr>
          <w:rFonts w:ascii="Times New Roman" w:hAnsi="Times New Roman" w:cs="Times New Roman"/>
          <w:noProof w:val="0"/>
        </w:rPr>
        <w:t xml:space="preserve"> paveikslas. Documentum platformos architektūra</w:t>
      </w:r>
    </w:p>
    <w:p w14:paraId="6C493CAC" w14:textId="77777777" w:rsidR="00160515" w:rsidRPr="002106A8" w:rsidRDefault="00160515" w:rsidP="00864FDF">
      <w:pPr>
        <w:rPr>
          <w:rFonts w:ascii="Times New Roman" w:hAnsi="Times New Roman" w:cs="Times New Roman"/>
        </w:rPr>
      </w:pPr>
      <w:r w:rsidRPr="002106A8">
        <w:rPr>
          <w:rFonts w:ascii="Times New Roman" w:hAnsi="Times New Roman" w:cs="Times New Roman"/>
        </w:rPr>
        <w:t xml:space="preserve">Platformos funkcionalumas visada gali būti išplėstas standartinių, su platforma suderinamų sprendimų sistemų, paslaugų ir komponentų pagalba. Dalis jų yra gamintojo produktai, kas užtikrina, kad produktų suderinamumas bus palaikomas ir ateityje, o platformos išplėtimas papildomais komponentais yra paprastas ir sklandus. Opentext Documentum platforma skirta įvairių veiklos procedūrų, procesų, dokumentų ir kito turinio valdymui, standartizavimui ir automatizavimui, darbui tiek su rašytiniais, tiek su elektroniniais dokumentais. </w:t>
      </w:r>
    </w:p>
    <w:p w14:paraId="50A992D6" w14:textId="77777777" w:rsidR="00160515" w:rsidRPr="002106A8" w:rsidRDefault="00160515" w:rsidP="00864FDF">
      <w:pPr>
        <w:rPr>
          <w:rFonts w:ascii="Times New Roman" w:hAnsi="Times New Roman" w:cs="Times New Roman"/>
        </w:rPr>
      </w:pPr>
      <w:r w:rsidRPr="002106A8">
        <w:rPr>
          <w:rFonts w:ascii="Times New Roman" w:hAnsi="Times New Roman" w:cs="Times New Roman"/>
        </w:rPr>
        <w:t>Documentum platformoje pagrindinis aplikacijų ir susijusių komponentų vystymo komponentas yra „xCelerated Composition Platform (xCP) Designer“ arba „xCP Designer“. xCP Designer – tai unifikuotas įrankių rinkinys, skirtas greitai projektuoti ir centralizuotai diegti taikomąją programinę įrangą. xCP Designer įgalina aplikacijų kūrėjus sukurti ir pakartotinai panaudoti programų elementus, taip mažinant laiko ir pinigų, reikalingų vystymui sąnaudas. Tai leidžia organizacijoms didesnį dėmesį skirti automatizuojamų procesų ar realizuojamų veiklos reikalavimų tikslinimui ir realizavimo metu konfigūruoti jau paruoštus komponentus, o ne kurti unikalius programinius sprendimus.</w:t>
      </w:r>
    </w:p>
    <w:p w14:paraId="1472FB6E" w14:textId="77777777" w:rsidR="00160515" w:rsidRPr="002106A8" w:rsidRDefault="00160515" w:rsidP="00864FDF">
      <w:pPr>
        <w:rPr>
          <w:rFonts w:ascii="Times New Roman" w:hAnsi="Times New Roman" w:cs="Times New Roman"/>
        </w:rPr>
      </w:pPr>
      <w:r w:rsidRPr="002106A8">
        <w:rPr>
          <w:rFonts w:ascii="Times New Roman" w:hAnsi="Times New Roman" w:cs="Times New Roman"/>
        </w:rPr>
        <w:t xml:space="preserve">Aplikacijų funkcionalumo plėtra ir modifikavimas nereikalauja programavimo žinių ir darbų, atliekamas vidinėmis xCP priemonėmis (xCP designer, diegimo skriptai ir pan.). Aplikacijos naudotojo sąsaja ir funkcionalumas realizuojamas komponentiškai, naudojant iš anksto paruoštus grafinės sąsajos elementus (angl. </w:t>
      </w:r>
      <w:r w:rsidRPr="002106A8">
        <w:rPr>
          <w:rFonts w:ascii="Times New Roman" w:hAnsi="Times New Roman" w:cs="Times New Roman"/>
          <w:i/>
          <w:iCs/>
        </w:rPr>
        <w:t>widgets</w:t>
      </w:r>
      <w:r w:rsidRPr="002106A8">
        <w:rPr>
          <w:rFonts w:ascii="Times New Roman" w:hAnsi="Times New Roman" w:cs="Times New Roman"/>
        </w:rPr>
        <w:t>).</w:t>
      </w:r>
    </w:p>
    <w:p w14:paraId="3BBED9F1" w14:textId="23BBB65D" w:rsidR="007B03E3" w:rsidRPr="002106A8" w:rsidRDefault="007B03E3" w:rsidP="007B03E3">
      <w:pPr>
        <w:pStyle w:val="Antrat3"/>
      </w:pPr>
      <w:bookmarkStart w:id="15" w:name="_Toc112067862"/>
      <w:r w:rsidRPr="002106A8">
        <w:t>LITEKO2 architektūra ir naudojamos technologijos</w:t>
      </w:r>
      <w:bookmarkEnd w:id="15"/>
    </w:p>
    <w:p w14:paraId="3A45D8F4" w14:textId="6FB00594" w:rsidR="00864FDF" w:rsidRPr="002106A8" w:rsidRDefault="00864FDF" w:rsidP="00864FDF">
      <w:pPr>
        <w:rPr>
          <w:rFonts w:ascii="Times New Roman" w:hAnsi="Times New Roman" w:cs="Times New Roman"/>
        </w:rPr>
      </w:pPr>
      <w:r w:rsidRPr="002106A8">
        <w:rPr>
          <w:rFonts w:ascii="Times New Roman" w:hAnsi="Times New Roman" w:cs="Times New Roman"/>
        </w:rPr>
        <w:t xml:space="preserve">LITEKO2 yra realizuota </w:t>
      </w:r>
      <w:r w:rsidR="007C3530" w:rsidRPr="002106A8">
        <w:rPr>
          <w:rFonts w:ascii="Times New Roman" w:hAnsi="Times New Roman" w:cs="Times New Roman"/>
        </w:rPr>
        <w:t>NTA</w:t>
      </w:r>
      <w:r w:rsidRPr="002106A8">
        <w:rPr>
          <w:rFonts w:ascii="Times New Roman" w:hAnsi="Times New Roman" w:cs="Times New Roman"/>
        </w:rPr>
        <w:t xml:space="preserve"> valdomoje kompiuterių techninės įrangos infrastruktūroje. LITEKO2 komponentai yra įdiegti šioje infrastruktūroje esančiuose serverių klasterių virtualiose </w:t>
      </w:r>
      <w:r w:rsidRPr="002106A8">
        <w:rPr>
          <w:rFonts w:ascii="Times New Roman" w:hAnsi="Times New Roman" w:cs="Times New Roman"/>
        </w:rPr>
        <w:lastRenderedPageBreak/>
        <w:t xml:space="preserve">mašinose. Įdiegtuose virtualiuose mašinose veikia operacinės sistemos, aplikacijų serverių programinė įranga ir LITEKO2 komponentai. LITEKO2 komponentai yra sudėtinės Documentum platformos dalys arba yra sukurti jų pagrindu. </w:t>
      </w:r>
    </w:p>
    <w:p w14:paraId="24A0DF2F" w14:textId="4C975F69" w:rsidR="00864FDF" w:rsidRPr="002106A8" w:rsidRDefault="00864FDF" w:rsidP="00864FDF">
      <w:pPr>
        <w:rPr>
          <w:rFonts w:ascii="Times New Roman" w:hAnsi="Times New Roman" w:cs="Times New Roman"/>
        </w:rPr>
      </w:pPr>
      <w:r w:rsidRPr="002106A8">
        <w:rPr>
          <w:rFonts w:ascii="Times New Roman" w:hAnsi="Times New Roman" w:cs="Times New Roman"/>
        </w:rPr>
        <w:t xml:space="preserve">Komponentų detalizavimas yra pateiktas po LITEKO2 loginės architektūros schema, pateikta </w:t>
      </w:r>
      <w:r w:rsidR="007B6EF2" w:rsidRPr="002106A8">
        <w:rPr>
          <w:rFonts w:ascii="Times New Roman" w:hAnsi="Times New Roman" w:cs="Times New Roman"/>
        </w:rPr>
        <w:t>2.7</w:t>
      </w:r>
      <w:r w:rsidRPr="002106A8">
        <w:rPr>
          <w:rFonts w:ascii="Times New Roman" w:hAnsi="Times New Roman" w:cs="Times New Roman"/>
        </w:rPr>
        <w:t xml:space="preserve"> paveiksle. </w:t>
      </w:r>
    </w:p>
    <w:p w14:paraId="4A9EE00C" w14:textId="77777777" w:rsidR="00864FDF" w:rsidRPr="002106A8" w:rsidRDefault="00864FDF" w:rsidP="00864FDF">
      <w:pPr>
        <w:rPr>
          <w:rFonts w:ascii="Times New Roman" w:hAnsi="Times New Roman" w:cs="Times New Roman"/>
        </w:rPr>
      </w:pPr>
      <w:r w:rsidRPr="002106A8">
        <w:rPr>
          <w:rFonts w:ascii="Times New Roman" w:hAnsi="Times New Roman" w:cs="Times New Roman"/>
        </w:rPr>
        <w:t>LITEKO2 loginėje architektūroje yra pavaizduoti šie Documentum platformos komponentai:</w:t>
      </w:r>
    </w:p>
    <w:p w14:paraId="4C05FB42" w14:textId="77777777" w:rsidR="00864FDF" w:rsidRPr="002106A8" w:rsidRDefault="00864FDF" w:rsidP="00864FDF">
      <w:pPr>
        <w:pStyle w:val="Sraopastraipa"/>
        <w:rPr>
          <w:rFonts w:ascii="Times New Roman" w:hAnsi="Times New Roman" w:cs="Times New Roman"/>
          <w:b/>
        </w:rPr>
      </w:pPr>
      <w:r w:rsidRPr="002106A8">
        <w:rPr>
          <w:rFonts w:ascii="Times New Roman" w:hAnsi="Times New Roman" w:cs="Times New Roman"/>
          <w:b/>
        </w:rPr>
        <w:t xml:space="preserve">LITEKO2 xCP </w:t>
      </w:r>
      <w:r w:rsidRPr="002106A8">
        <w:rPr>
          <w:rFonts w:ascii="Times New Roman" w:hAnsi="Times New Roman" w:cs="Times New Roman"/>
        </w:rPr>
        <w:t xml:space="preserve">– Documentum xCP pagrindu sukurta LITEKO2 žiniatinklio aplikacija (angl. </w:t>
      </w:r>
      <w:r w:rsidRPr="002106A8">
        <w:rPr>
          <w:rFonts w:ascii="Times New Roman" w:hAnsi="Times New Roman" w:cs="Times New Roman"/>
          <w:i/>
        </w:rPr>
        <w:t>webapp</w:t>
      </w:r>
      <w:r w:rsidRPr="002106A8">
        <w:rPr>
          <w:rFonts w:ascii="Times New Roman" w:hAnsi="Times New Roman" w:cs="Times New Roman"/>
        </w:rPr>
        <w:t>);</w:t>
      </w:r>
    </w:p>
    <w:p w14:paraId="1C84F715" w14:textId="77777777" w:rsidR="00864FDF" w:rsidRPr="002106A8" w:rsidRDefault="00864FDF" w:rsidP="00864FDF">
      <w:pPr>
        <w:pStyle w:val="Sraopastraipa"/>
        <w:rPr>
          <w:rFonts w:ascii="Times New Roman" w:hAnsi="Times New Roman" w:cs="Times New Roman"/>
          <w:b/>
        </w:rPr>
      </w:pPr>
      <w:r w:rsidRPr="002106A8">
        <w:rPr>
          <w:rFonts w:ascii="Times New Roman" w:hAnsi="Times New Roman" w:cs="Times New Roman"/>
          <w:b/>
        </w:rPr>
        <w:t xml:space="preserve">Documentum Content Transformation Services 7.2 </w:t>
      </w:r>
      <w:r w:rsidRPr="002106A8">
        <w:rPr>
          <w:rFonts w:ascii="Times New Roman" w:hAnsi="Times New Roman" w:cs="Times New Roman"/>
        </w:rPr>
        <w:t>– paslaugų rinkinys, atliekantis į LITEKO2 sistemą įkeltų dokumentų ir rinkmenų transformaciją iš vieno formato į kitą;</w:t>
      </w:r>
    </w:p>
    <w:p w14:paraId="3407ADE2" w14:textId="77777777" w:rsidR="00864FDF" w:rsidRPr="002106A8" w:rsidRDefault="00864FDF" w:rsidP="00864FDF">
      <w:pPr>
        <w:pStyle w:val="Sraopastraipa"/>
        <w:rPr>
          <w:rFonts w:ascii="Times New Roman" w:hAnsi="Times New Roman" w:cs="Times New Roman"/>
          <w:b/>
        </w:rPr>
      </w:pPr>
      <w:r w:rsidRPr="002106A8">
        <w:rPr>
          <w:rFonts w:ascii="Times New Roman" w:hAnsi="Times New Roman" w:cs="Times New Roman"/>
          <w:b/>
        </w:rPr>
        <w:t xml:space="preserve">Documentum Document Image Services 7.0 </w:t>
      </w:r>
      <w:r w:rsidRPr="002106A8">
        <w:rPr>
          <w:rFonts w:ascii="Times New Roman" w:hAnsi="Times New Roman" w:cs="Times New Roman"/>
        </w:rPr>
        <w:t>–</w:t>
      </w:r>
      <w:r w:rsidRPr="002106A8">
        <w:rPr>
          <w:rFonts w:ascii="Times New Roman" w:hAnsi="Times New Roman" w:cs="Times New Roman"/>
          <w:b/>
        </w:rPr>
        <w:t xml:space="preserve"> </w:t>
      </w:r>
      <w:r w:rsidRPr="002106A8">
        <w:rPr>
          <w:rFonts w:ascii="Times New Roman" w:hAnsi="Times New Roman" w:cs="Times New Roman"/>
        </w:rPr>
        <w:t>paslaugų rinkinys, skirtas dokumentų santraukų, dokumento dalių pateikimui;</w:t>
      </w:r>
    </w:p>
    <w:p w14:paraId="25A674FF" w14:textId="77777777" w:rsidR="00864FDF" w:rsidRPr="002106A8" w:rsidRDefault="00864FDF" w:rsidP="00864FDF">
      <w:pPr>
        <w:pStyle w:val="Sraopastraipa"/>
        <w:rPr>
          <w:rFonts w:ascii="Times New Roman" w:hAnsi="Times New Roman" w:cs="Times New Roman"/>
          <w:b/>
        </w:rPr>
      </w:pPr>
      <w:r w:rsidRPr="002106A8">
        <w:rPr>
          <w:rFonts w:ascii="Times New Roman" w:hAnsi="Times New Roman" w:cs="Times New Roman"/>
          <w:b/>
        </w:rPr>
        <w:t xml:space="preserve">xCP Viewer Services 2.3 </w:t>
      </w:r>
      <w:r w:rsidRPr="002106A8">
        <w:rPr>
          <w:rFonts w:ascii="Times New Roman" w:hAnsi="Times New Roman" w:cs="Times New Roman"/>
        </w:rPr>
        <w:t>–</w:t>
      </w:r>
      <w:r w:rsidRPr="002106A8">
        <w:rPr>
          <w:rFonts w:ascii="Times New Roman" w:hAnsi="Times New Roman" w:cs="Times New Roman"/>
          <w:b/>
        </w:rPr>
        <w:t xml:space="preserve"> </w:t>
      </w:r>
      <w:r w:rsidRPr="002106A8">
        <w:rPr>
          <w:rFonts w:ascii="Times New Roman" w:hAnsi="Times New Roman" w:cs="Times New Roman"/>
        </w:rPr>
        <w:t>paslaugų rinkinys, užtikrinantis dokumentų peržiūrą LITEKO2 žiniatinklio aplikacijoje;</w:t>
      </w:r>
    </w:p>
    <w:p w14:paraId="7DE30F75" w14:textId="77777777" w:rsidR="00864FDF" w:rsidRPr="002106A8" w:rsidRDefault="00864FDF" w:rsidP="00864FDF">
      <w:pPr>
        <w:pStyle w:val="Sraopastraipa"/>
        <w:rPr>
          <w:rFonts w:ascii="Times New Roman" w:hAnsi="Times New Roman" w:cs="Times New Roman"/>
          <w:b/>
        </w:rPr>
      </w:pPr>
      <w:r w:rsidRPr="002106A8">
        <w:rPr>
          <w:rFonts w:ascii="Times New Roman" w:hAnsi="Times New Roman" w:cs="Times New Roman"/>
          <w:b/>
        </w:rPr>
        <w:t xml:space="preserve">Documentum Process Engine 2.3 </w:t>
      </w:r>
      <w:r w:rsidRPr="002106A8">
        <w:rPr>
          <w:rFonts w:ascii="Times New Roman" w:hAnsi="Times New Roman" w:cs="Times New Roman"/>
        </w:rPr>
        <w:t>-  verslo procesų vykdymo mechanizmas;</w:t>
      </w:r>
    </w:p>
    <w:p w14:paraId="0AD4FDE2" w14:textId="77777777" w:rsidR="00864FDF" w:rsidRPr="002106A8" w:rsidRDefault="00864FDF" w:rsidP="00864FDF">
      <w:pPr>
        <w:pStyle w:val="Sraopastraipa"/>
        <w:rPr>
          <w:rFonts w:ascii="Times New Roman" w:hAnsi="Times New Roman" w:cs="Times New Roman"/>
          <w:b/>
        </w:rPr>
      </w:pPr>
      <w:r w:rsidRPr="002106A8">
        <w:rPr>
          <w:rFonts w:ascii="Times New Roman" w:hAnsi="Times New Roman" w:cs="Times New Roman"/>
          <w:b/>
        </w:rPr>
        <w:t xml:space="preserve">Documentum Content Server 7.2 </w:t>
      </w:r>
      <w:r w:rsidRPr="002106A8">
        <w:rPr>
          <w:rFonts w:ascii="Times New Roman" w:hAnsi="Times New Roman" w:cs="Times New Roman"/>
        </w:rPr>
        <w:t>– turinio valdymo platforma, LITEKO2 atliekanti į sistemą talpinamų rinkmenų valdymą;</w:t>
      </w:r>
    </w:p>
    <w:p w14:paraId="281C7CAD" w14:textId="77777777" w:rsidR="00864FDF" w:rsidRPr="002106A8" w:rsidRDefault="00864FDF" w:rsidP="00864FDF">
      <w:pPr>
        <w:pStyle w:val="Sraopastraipa"/>
        <w:rPr>
          <w:rFonts w:ascii="Times New Roman" w:hAnsi="Times New Roman" w:cs="Times New Roman"/>
          <w:b/>
        </w:rPr>
      </w:pPr>
      <w:r w:rsidRPr="002106A8">
        <w:rPr>
          <w:rFonts w:ascii="Times New Roman" w:hAnsi="Times New Roman" w:cs="Times New Roman"/>
          <w:b/>
        </w:rPr>
        <w:t xml:space="preserve">Documentum Business Activity Monitor 2.3 </w:t>
      </w:r>
      <w:r w:rsidRPr="002106A8">
        <w:rPr>
          <w:rFonts w:ascii="Times New Roman" w:hAnsi="Times New Roman" w:cs="Times New Roman"/>
        </w:rPr>
        <w:t>– LITEKO2 procesų vykdymo duomenų surinkimo ir išsaugojimo komponentas;</w:t>
      </w:r>
    </w:p>
    <w:p w14:paraId="67E7CDD0" w14:textId="77777777" w:rsidR="00864FDF" w:rsidRPr="002106A8" w:rsidRDefault="00864FDF" w:rsidP="00864FDF">
      <w:pPr>
        <w:pStyle w:val="Sraopastraipa"/>
        <w:rPr>
          <w:rFonts w:ascii="Times New Roman" w:hAnsi="Times New Roman" w:cs="Times New Roman"/>
          <w:b/>
        </w:rPr>
      </w:pPr>
      <w:r w:rsidRPr="002106A8">
        <w:rPr>
          <w:rFonts w:ascii="Times New Roman" w:hAnsi="Times New Roman" w:cs="Times New Roman"/>
          <w:b/>
        </w:rPr>
        <w:t xml:space="preserve">Documentum Process Integrator 2.3 </w:t>
      </w:r>
      <w:r w:rsidRPr="002106A8">
        <w:rPr>
          <w:rFonts w:ascii="Times New Roman" w:hAnsi="Times New Roman" w:cs="Times New Roman"/>
        </w:rPr>
        <w:t>- komponentas, atliekantis pranešimų gavimą iš išorinių sistemų ir jų apdorojimo stebėseną;</w:t>
      </w:r>
    </w:p>
    <w:p w14:paraId="42CFA404" w14:textId="77777777" w:rsidR="00864FDF" w:rsidRPr="002106A8" w:rsidRDefault="00864FDF" w:rsidP="00864FDF">
      <w:pPr>
        <w:pStyle w:val="Sraopastraipa"/>
        <w:rPr>
          <w:rFonts w:ascii="Times New Roman" w:hAnsi="Times New Roman" w:cs="Times New Roman"/>
          <w:b/>
        </w:rPr>
      </w:pPr>
      <w:r w:rsidRPr="002106A8">
        <w:rPr>
          <w:rFonts w:ascii="Times New Roman" w:hAnsi="Times New Roman" w:cs="Times New Roman"/>
          <w:b/>
        </w:rPr>
        <w:t>Documentum xPlore 1.5</w:t>
      </w:r>
      <w:r w:rsidRPr="002106A8">
        <w:rPr>
          <w:rFonts w:ascii="Times New Roman" w:hAnsi="Times New Roman" w:cs="Times New Roman"/>
        </w:rPr>
        <w:t xml:space="preserve"> - indeksavimo komponentas, skirtas aukšto spartos tekstinei paieškai;</w:t>
      </w:r>
    </w:p>
    <w:p w14:paraId="32D4062B" w14:textId="77777777" w:rsidR="00864FDF" w:rsidRPr="002106A8" w:rsidRDefault="00864FDF" w:rsidP="00864FDF">
      <w:pPr>
        <w:pStyle w:val="Sraopastraipa"/>
        <w:rPr>
          <w:rFonts w:ascii="Times New Roman" w:hAnsi="Times New Roman" w:cs="Times New Roman"/>
          <w:b/>
        </w:rPr>
      </w:pPr>
      <w:r w:rsidRPr="002106A8">
        <w:rPr>
          <w:rFonts w:ascii="Times New Roman" w:hAnsi="Times New Roman" w:cs="Times New Roman"/>
          <w:b/>
        </w:rPr>
        <w:t>Documentum Administrator 7.2</w:t>
      </w:r>
      <w:r w:rsidRPr="002106A8">
        <w:rPr>
          <w:rFonts w:ascii="Times New Roman" w:hAnsi="Times New Roman" w:cs="Times New Roman"/>
        </w:rPr>
        <w:t xml:space="preserve"> – komponentas, skirtas LITEKO2 administravimo funkcijų realizavimai;</w:t>
      </w:r>
    </w:p>
    <w:p w14:paraId="0AFD7BDD" w14:textId="77777777" w:rsidR="00864FDF" w:rsidRPr="002106A8" w:rsidRDefault="00864FDF" w:rsidP="00864FDF">
      <w:pPr>
        <w:pStyle w:val="Sraopastraipa"/>
        <w:rPr>
          <w:rFonts w:ascii="Times New Roman" w:hAnsi="Times New Roman" w:cs="Times New Roman"/>
          <w:b/>
        </w:rPr>
      </w:pPr>
      <w:r w:rsidRPr="002106A8">
        <w:rPr>
          <w:rFonts w:ascii="Times New Roman" w:hAnsi="Times New Roman" w:cs="Times New Roman"/>
          <w:b/>
        </w:rPr>
        <w:t xml:space="preserve">LITEKO2 xDA 2.3 – </w:t>
      </w:r>
      <w:r w:rsidRPr="002106A8">
        <w:rPr>
          <w:rFonts w:ascii="Times New Roman" w:hAnsi="Times New Roman" w:cs="Times New Roman"/>
        </w:rPr>
        <w:t>komponentas, skirtas LITEKO2 xCP žiniatinklio aplikacijos diegimo procedūroms vykdyti.</w:t>
      </w:r>
    </w:p>
    <w:p w14:paraId="39857167" w14:textId="77777777" w:rsidR="00864FDF" w:rsidRPr="002106A8" w:rsidRDefault="00864FDF" w:rsidP="00864FDF">
      <w:pPr>
        <w:pStyle w:val="Sraopastraipa"/>
        <w:rPr>
          <w:rFonts w:ascii="Times New Roman" w:hAnsi="Times New Roman" w:cs="Times New Roman"/>
        </w:rPr>
      </w:pPr>
      <w:r w:rsidRPr="002106A8">
        <w:rPr>
          <w:rFonts w:ascii="Times New Roman" w:hAnsi="Times New Roman" w:cs="Times New Roman"/>
        </w:rPr>
        <w:t>Naudojama duomenų bazės valdymo sistema:</w:t>
      </w:r>
    </w:p>
    <w:p w14:paraId="4F5C4506" w14:textId="77777777" w:rsidR="00864FDF" w:rsidRPr="002106A8" w:rsidRDefault="00864FDF" w:rsidP="00864FDF">
      <w:pPr>
        <w:pStyle w:val="Sraopastraipa"/>
        <w:rPr>
          <w:rFonts w:ascii="Times New Roman" w:hAnsi="Times New Roman" w:cs="Times New Roman"/>
        </w:rPr>
      </w:pPr>
      <w:r w:rsidRPr="002106A8">
        <w:rPr>
          <w:rFonts w:ascii="Times New Roman" w:hAnsi="Times New Roman" w:cs="Times New Roman"/>
          <w:b/>
        </w:rPr>
        <w:t xml:space="preserve">PostgreSQL 9.6 </w:t>
      </w:r>
      <w:r w:rsidRPr="002106A8">
        <w:rPr>
          <w:rFonts w:ascii="Times New Roman" w:hAnsi="Times New Roman" w:cs="Times New Roman"/>
        </w:rPr>
        <w:t>duomenų bazės valdymo sistema, skirta Documentum Content Server komponento valdomoje turinio saugykloje esančių rinkmenų metaduomenų ir veiklos objektų saugojimui.</w:t>
      </w:r>
    </w:p>
    <w:p w14:paraId="21D0D165" w14:textId="77777777" w:rsidR="00864FDF" w:rsidRPr="002106A8" w:rsidRDefault="00864FDF" w:rsidP="00864FDF">
      <w:pPr>
        <w:rPr>
          <w:rFonts w:ascii="Times New Roman" w:hAnsi="Times New Roman" w:cs="Times New Roman"/>
        </w:rPr>
      </w:pPr>
      <w:r w:rsidRPr="002106A8">
        <w:rPr>
          <w:rFonts w:ascii="Times New Roman" w:hAnsi="Times New Roman" w:cs="Times New Roman"/>
        </w:rPr>
        <w:t>Papildomai naudojama ši programinė įranga:</w:t>
      </w:r>
    </w:p>
    <w:p w14:paraId="62FDDDD7" w14:textId="77777777" w:rsidR="00864FDF" w:rsidRPr="002106A8" w:rsidRDefault="00864FDF" w:rsidP="00864FDF">
      <w:pPr>
        <w:pStyle w:val="Sraopastraipa"/>
        <w:rPr>
          <w:rFonts w:ascii="Times New Roman" w:hAnsi="Times New Roman" w:cs="Times New Roman"/>
          <w:b/>
        </w:rPr>
      </w:pPr>
      <w:r w:rsidRPr="002106A8">
        <w:rPr>
          <w:rFonts w:ascii="Times New Roman" w:hAnsi="Times New Roman" w:cs="Times New Roman"/>
          <w:b/>
        </w:rPr>
        <w:t xml:space="preserve">Apache jUDDI 3.3.2 </w:t>
      </w:r>
      <w:r w:rsidRPr="002106A8">
        <w:rPr>
          <w:rFonts w:ascii="Times New Roman" w:hAnsi="Times New Roman" w:cs="Times New Roman"/>
        </w:rPr>
        <w:t xml:space="preserve">- žiniatinklio paslaugų aprašymo, paieškos ir integracijos specifikacijos (angl. </w:t>
      </w:r>
      <w:r w:rsidRPr="002106A8">
        <w:rPr>
          <w:rFonts w:ascii="Times New Roman" w:hAnsi="Times New Roman" w:cs="Times New Roman"/>
          <w:i/>
        </w:rPr>
        <w:t xml:space="preserve">universal description, discovery and Integration, </w:t>
      </w:r>
      <w:r w:rsidRPr="002106A8">
        <w:rPr>
          <w:rFonts w:ascii="Times New Roman" w:hAnsi="Times New Roman" w:cs="Times New Roman"/>
        </w:rPr>
        <w:t>UDDI) programinė įranga;</w:t>
      </w:r>
    </w:p>
    <w:p w14:paraId="40346C41" w14:textId="77777777" w:rsidR="00864FDF" w:rsidRPr="002106A8" w:rsidRDefault="00864FDF" w:rsidP="00864FDF">
      <w:pPr>
        <w:pStyle w:val="Sraopastraipa"/>
        <w:rPr>
          <w:rFonts w:ascii="Times New Roman" w:hAnsi="Times New Roman" w:cs="Times New Roman"/>
          <w:b/>
        </w:rPr>
      </w:pPr>
      <w:r w:rsidRPr="002106A8">
        <w:rPr>
          <w:rFonts w:ascii="Times New Roman" w:hAnsi="Times New Roman" w:cs="Times New Roman"/>
          <w:b/>
        </w:rPr>
        <w:t xml:space="preserve">Apache ServiceMix 7.0 </w:t>
      </w:r>
      <w:r w:rsidRPr="002106A8">
        <w:rPr>
          <w:rFonts w:ascii="Times New Roman" w:hAnsi="Times New Roman" w:cs="Times New Roman"/>
        </w:rPr>
        <w:t>– pranešimų maršrutizavimo ir žiniatinklio paslaugų programinės įrangos paketas;</w:t>
      </w:r>
    </w:p>
    <w:p w14:paraId="3629C9B6" w14:textId="77777777" w:rsidR="00864FDF" w:rsidRPr="002106A8" w:rsidRDefault="00864FDF" w:rsidP="00864FDF">
      <w:pPr>
        <w:pStyle w:val="Sraopastraipa"/>
        <w:rPr>
          <w:rFonts w:ascii="Times New Roman" w:hAnsi="Times New Roman" w:cs="Times New Roman"/>
          <w:b/>
        </w:rPr>
      </w:pPr>
      <w:r w:rsidRPr="002106A8">
        <w:rPr>
          <w:rFonts w:ascii="Times New Roman" w:hAnsi="Times New Roman" w:cs="Times New Roman"/>
          <w:b/>
        </w:rPr>
        <w:t>Apache Tomcat 8.0.32</w:t>
      </w:r>
      <w:r w:rsidRPr="002106A8">
        <w:rPr>
          <w:rFonts w:ascii="Times New Roman" w:hAnsi="Times New Roman" w:cs="Times New Roman"/>
        </w:rPr>
        <w:t xml:space="preserve"> – aplikacijų serveris, aptarnaujantis LITEKO xCP žiniatinklio aplikaciją;</w:t>
      </w:r>
    </w:p>
    <w:p w14:paraId="7C2C2B9F" w14:textId="77777777" w:rsidR="00864FDF" w:rsidRPr="002106A8" w:rsidRDefault="00864FDF" w:rsidP="00864FDF">
      <w:pPr>
        <w:pStyle w:val="Sraopastraipa"/>
        <w:rPr>
          <w:rFonts w:ascii="Times New Roman" w:hAnsi="Times New Roman" w:cs="Times New Roman"/>
          <w:b/>
        </w:rPr>
      </w:pPr>
      <w:r w:rsidRPr="002106A8">
        <w:rPr>
          <w:rFonts w:ascii="Times New Roman" w:hAnsi="Times New Roman" w:cs="Times New Roman"/>
          <w:b/>
        </w:rPr>
        <w:t>Apache HTTP Server 2.4.6</w:t>
      </w:r>
      <w:r w:rsidRPr="002106A8">
        <w:rPr>
          <w:rFonts w:ascii="Times New Roman" w:hAnsi="Times New Roman" w:cs="Times New Roman"/>
        </w:rPr>
        <w:t xml:space="preserve"> - HTTP serveris, be HTTP paslaugų teikimo taip pat atliekantis ir apkrovos paskirstymo (angl. </w:t>
      </w:r>
      <w:r w:rsidRPr="002106A8">
        <w:rPr>
          <w:rFonts w:ascii="Times New Roman" w:hAnsi="Times New Roman" w:cs="Times New Roman"/>
          <w:i/>
        </w:rPr>
        <w:t>load balancing</w:t>
      </w:r>
      <w:r w:rsidRPr="002106A8">
        <w:rPr>
          <w:rFonts w:ascii="Times New Roman" w:hAnsi="Times New Roman" w:cs="Times New Roman"/>
        </w:rPr>
        <w:t>) funkciją.</w:t>
      </w:r>
    </w:p>
    <w:p w14:paraId="4592712A" w14:textId="77777777" w:rsidR="00864FDF" w:rsidRPr="002106A8" w:rsidRDefault="00864FDF" w:rsidP="00864FDF">
      <w:pPr>
        <w:rPr>
          <w:rFonts w:ascii="Times New Roman" w:hAnsi="Times New Roman" w:cs="Times New Roman"/>
        </w:rPr>
      </w:pPr>
      <w:r w:rsidRPr="002106A8">
        <w:rPr>
          <w:rFonts w:ascii="Times New Roman" w:hAnsi="Times New Roman" w:cs="Times New Roman"/>
        </w:rPr>
        <w:lastRenderedPageBreak/>
        <w:t>Naudojamos operacinės sistemos:</w:t>
      </w:r>
    </w:p>
    <w:p w14:paraId="1E0C4295" w14:textId="77777777" w:rsidR="00864FDF" w:rsidRPr="002106A8" w:rsidRDefault="00864FDF" w:rsidP="00864FDF">
      <w:pPr>
        <w:pStyle w:val="Sraopastraipa"/>
        <w:rPr>
          <w:rFonts w:ascii="Times New Roman" w:hAnsi="Times New Roman" w:cs="Times New Roman"/>
        </w:rPr>
      </w:pPr>
      <w:r w:rsidRPr="002106A8">
        <w:rPr>
          <w:rFonts w:ascii="Times New Roman" w:hAnsi="Times New Roman" w:cs="Times New Roman"/>
        </w:rPr>
        <w:t>Visose virtualiose mašinose, išskyrus skirtą Documentum Content Transformation Service komponentui, yra įdiegta CentOS 7 operacinė sistema. Documentum Content Transformation Services komponentą palaikančioje virtualioje mašinoje yra įdiegta Microsoft Windows Server 2012 R2 x64 operacinė sistema.</w:t>
      </w:r>
    </w:p>
    <w:p w14:paraId="1DE4C5AC" w14:textId="77777777" w:rsidR="00864FDF" w:rsidRPr="002106A8" w:rsidRDefault="00864FDF" w:rsidP="00160515">
      <w:pPr>
        <w:rPr>
          <w:rFonts w:ascii="Times New Roman" w:hAnsi="Times New Roman" w:cs="Times New Roman"/>
        </w:rPr>
        <w:sectPr w:rsidR="00864FDF" w:rsidRPr="002106A8" w:rsidSect="00BD1295">
          <w:footerReference w:type="default" r:id="rId18"/>
          <w:pgSz w:w="11909" w:h="16834" w:code="9"/>
          <w:pgMar w:top="1440" w:right="710" w:bottom="1440" w:left="1440" w:header="720" w:footer="720" w:gutter="0"/>
          <w:cols w:space="720"/>
          <w:docGrid w:linePitch="360"/>
        </w:sectPr>
      </w:pPr>
    </w:p>
    <w:p w14:paraId="4525048F" w14:textId="77777777" w:rsidR="00864FDF" w:rsidRPr="002106A8" w:rsidRDefault="00864FDF" w:rsidP="00864FDF">
      <w:pPr>
        <w:keepNext/>
        <w:ind w:firstLine="0"/>
        <w:rPr>
          <w:rFonts w:ascii="Times New Roman" w:hAnsi="Times New Roman" w:cs="Times New Roman"/>
        </w:rPr>
      </w:pPr>
      <w:r w:rsidRPr="002106A8">
        <w:rPr>
          <w:rFonts w:ascii="Times New Roman" w:hAnsi="Times New Roman" w:cs="Times New Roman"/>
          <w:noProof/>
          <w:lang w:eastAsia="lt-LT"/>
        </w:rPr>
        <w:lastRenderedPageBreak/>
        <w:drawing>
          <wp:inline distT="0" distB="0" distL="0" distR="0" wp14:anchorId="431E72F9" wp14:editId="1A73F990">
            <wp:extent cx="8852129" cy="4274288"/>
            <wp:effectExtent l="0" t="0" r="6350" b="0"/>
            <wp:docPr id="2" name="Picture 2" descr="C:\Users\Dmitrij Savickij\„Google“ diskas\Darbai\2016 - LITEKO\UML\Deployment\Deployment Diagra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mitrij Savickij\„Google“ diskas\Darbai\2016 - LITEKO\UML\Deployment\Deployment Diagram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872411" cy="4284081"/>
                    </a:xfrm>
                    <a:prstGeom prst="rect">
                      <a:avLst/>
                    </a:prstGeom>
                    <a:noFill/>
                    <a:ln>
                      <a:noFill/>
                    </a:ln>
                  </pic:spPr>
                </pic:pic>
              </a:graphicData>
            </a:graphic>
          </wp:inline>
        </w:drawing>
      </w:r>
    </w:p>
    <w:p w14:paraId="57F967F9" w14:textId="453A553D" w:rsidR="00864FDF" w:rsidRPr="002106A8" w:rsidRDefault="00F00FD0" w:rsidP="00F00FD0">
      <w:pPr>
        <w:pStyle w:val="Figurecaption"/>
        <w:rPr>
          <w:rFonts w:ascii="Times New Roman" w:hAnsi="Times New Roman" w:cs="Times New Roman"/>
          <w:noProof w:val="0"/>
        </w:rPr>
      </w:pPr>
      <w:r w:rsidRPr="002106A8">
        <w:rPr>
          <w:rFonts w:ascii="Times New Roman" w:hAnsi="Times New Roman" w:cs="Times New Roman"/>
          <w:noProof w:val="0"/>
        </w:rPr>
        <w:fldChar w:fldCharType="begin"/>
      </w:r>
      <w:r w:rsidRPr="002106A8">
        <w:rPr>
          <w:rFonts w:ascii="Times New Roman" w:hAnsi="Times New Roman" w:cs="Times New Roman"/>
          <w:noProof w:val="0"/>
        </w:rPr>
        <w:instrText xml:space="preserve"> STYLEREF 1 \s </w:instrText>
      </w:r>
      <w:r w:rsidRPr="002106A8">
        <w:rPr>
          <w:rFonts w:ascii="Times New Roman" w:hAnsi="Times New Roman" w:cs="Times New Roman"/>
          <w:noProof w:val="0"/>
        </w:rPr>
        <w:fldChar w:fldCharType="separate"/>
      </w:r>
      <w:r w:rsidR="00E33139" w:rsidRPr="002106A8">
        <w:rPr>
          <w:rFonts w:ascii="Times New Roman" w:hAnsi="Times New Roman" w:cs="Times New Roman"/>
          <w:noProof w:val="0"/>
        </w:rPr>
        <w:t>2</w:t>
      </w:r>
      <w:r w:rsidRPr="002106A8">
        <w:rPr>
          <w:rFonts w:ascii="Times New Roman" w:hAnsi="Times New Roman" w:cs="Times New Roman"/>
          <w:noProof w:val="0"/>
        </w:rPr>
        <w:fldChar w:fldCharType="end"/>
      </w:r>
      <w:r w:rsidRPr="002106A8">
        <w:rPr>
          <w:rFonts w:ascii="Times New Roman" w:hAnsi="Times New Roman" w:cs="Times New Roman"/>
          <w:noProof w:val="0"/>
        </w:rPr>
        <w:t>.</w:t>
      </w:r>
      <w:r w:rsidRPr="002106A8">
        <w:rPr>
          <w:rFonts w:ascii="Times New Roman" w:hAnsi="Times New Roman" w:cs="Times New Roman"/>
          <w:noProof w:val="0"/>
        </w:rPr>
        <w:fldChar w:fldCharType="begin"/>
      </w:r>
      <w:r w:rsidRPr="002106A8">
        <w:rPr>
          <w:rFonts w:ascii="Times New Roman" w:hAnsi="Times New Roman" w:cs="Times New Roman"/>
          <w:noProof w:val="0"/>
        </w:rPr>
        <w:instrText xml:space="preserve"> SEQ Figure \* ARABIC \s 1 </w:instrText>
      </w:r>
      <w:r w:rsidRPr="002106A8">
        <w:rPr>
          <w:rFonts w:ascii="Times New Roman" w:hAnsi="Times New Roman" w:cs="Times New Roman"/>
          <w:noProof w:val="0"/>
        </w:rPr>
        <w:fldChar w:fldCharType="separate"/>
      </w:r>
      <w:r w:rsidR="00E33139" w:rsidRPr="002106A8">
        <w:rPr>
          <w:rFonts w:ascii="Times New Roman" w:hAnsi="Times New Roman" w:cs="Times New Roman"/>
          <w:noProof w:val="0"/>
        </w:rPr>
        <w:t>11</w:t>
      </w:r>
      <w:r w:rsidRPr="002106A8">
        <w:rPr>
          <w:rFonts w:ascii="Times New Roman" w:hAnsi="Times New Roman" w:cs="Times New Roman"/>
          <w:noProof w:val="0"/>
        </w:rPr>
        <w:fldChar w:fldCharType="end"/>
      </w:r>
      <w:r w:rsidR="00864FDF" w:rsidRPr="002106A8">
        <w:rPr>
          <w:rFonts w:ascii="Times New Roman" w:hAnsi="Times New Roman" w:cs="Times New Roman"/>
          <w:noProof w:val="0"/>
        </w:rPr>
        <w:t xml:space="preserve"> paveikslas. Sistemos loginė architektūra</w:t>
      </w:r>
    </w:p>
    <w:p w14:paraId="036072D3" w14:textId="77777777" w:rsidR="00864FDF" w:rsidRPr="002106A8" w:rsidRDefault="00864FDF" w:rsidP="00160515">
      <w:pPr>
        <w:ind w:firstLine="0"/>
        <w:rPr>
          <w:rFonts w:ascii="Times New Roman" w:hAnsi="Times New Roman" w:cs="Times New Roman"/>
        </w:rPr>
        <w:sectPr w:rsidR="00864FDF" w:rsidRPr="002106A8" w:rsidSect="00BD1295">
          <w:pgSz w:w="16834" w:h="11909" w:orient="landscape" w:code="9"/>
          <w:pgMar w:top="1440" w:right="710" w:bottom="1440" w:left="1440" w:header="720" w:footer="720" w:gutter="0"/>
          <w:cols w:space="720"/>
          <w:docGrid w:linePitch="360"/>
        </w:sectPr>
      </w:pPr>
    </w:p>
    <w:p w14:paraId="5B239696" w14:textId="0B1D2144" w:rsidR="00160515" w:rsidRPr="002106A8" w:rsidRDefault="008043E2" w:rsidP="008043E2">
      <w:pPr>
        <w:pStyle w:val="Antrat1"/>
        <w:rPr>
          <w:rFonts w:ascii="Times New Roman" w:hAnsi="Times New Roman" w:cs="Times New Roman"/>
        </w:rPr>
      </w:pPr>
      <w:bookmarkStart w:id="16" w:name="_Toc112067863"/>
      <w:r w:rsidRPr="002106A8">
        <w:rPr>
          <w:rFonts w:ascii="Times New Roman" w:hAnsi="Times New Roman" w:cs="Times New Roman"/>
        </w:rPr>
        <w:lastRenderedPageBreak/>
        <w:t>Pageidaujamos situacijos aprašymas</w:t>
      </w:r>
      <w:bookmarkEnd w:id="16"/>
    </w:p>
    <w:p w14:paraId="35C53C37" w14:textId="6B9A3EA5" w:rsidR="00CF4B5C" w:rsidRPr="002106A8" w:rsidRDefault="00CF4B5C" w:rsidP="00CF4B5C">
      <w:pPr>
        <w:pStyle w:val="Antrat2"/>
        <w:rPr>
          <w:rFonts w:ascii="Times New Roman" w:hAnsi="Times New Roman" w:cs="Times New Roman"/>
        </w:rPr>
      </w:pPr>
      <w:bookmarkStart w:id="17" w:name="_Toc112067864"/>
      <w:bookmarkStart w:id="18" w:name="_Ref107232508"/>
      <w:r w:rsidRPr="002106A8">
        <w:rPr>
          <w:rFonts w:ascii="Times New Roman" w:hAnsi="Times New Roman" w:cs="Times New Roman"/>
        </w:rPr>
        <w:t>Perėjimo prie LITEKO2 procesas</w:t>
      </w:r>
      <w:bookmarkEnd w:id="17"/>
    </w:p>
    <w:p w14:paraId="032D5541" w14:textId="6CBD6F66" w:rsidR="00CF4B5C" w:rsidRPr="002106A8" w:rsidRDefault="00CF4B5C" w:rsidP="00CF4B5C">
      <w:pPr>
        <w:rPr>
          <w:rFonts w:ascii="Times New Roman" w:hAnsi="Times New Roman" w:cs="Times New Roman"/>
        </w:rPr>
      </w:pPr>
      <w:r w:rsidRPr="002106A8">
        <w:rPr>
          <w:rFonts w:ascii="Times New Roman" w:hAnsi="Times New Roman" w:cs="Times New Roman"/>
        </w:rPr>
        <w:t xml:space="preserve">Vertinant galimus </w:t>
      </w:r>
      <w:r w:rsidR="00FA5FE6" w:rsidRPr="002106A8">
        <w:rPr>
          <w:rFonts w:ascii="Times New Roman" w:hAnsi="Times New Roman" w:cs="Times New Roman"/>
        </w:rPr>
        <w:t xml:space="preserve">teismų </w:t>
      </w:r>
      <w:r w:rsidRPr="002106A8">
        <w:rPr>
          <w:rFonts w:ascii="Times New Roman" w:hAnsi="Times New Roman" w:cs="Times New Roman"/>
        </w:rPr>
        <w:t xml:space="preserve">perėjimo </w:t>
      </w:r>
      <w:r w:rsidR="007B6EF2" w:rsidRPr="002106A8">
        <w:rPr>
          <w:rFonts w:ascii="Times New Roman" w:hAnsi="Times New Roman" w:cs="Times New Roman"/>
        </w:rPr>
        <w:t>nuo LITEKO1 prie LITEKO2 variantus</w:t>
      </w:r>
      <w:r w:rsidRPr="002106A8">
        <w:rPr>
          <w:rFonts w:ascii="Times New Roman" w:hAnsi="Times New Roman" w:cs="Times New Roman"/>
        </w:rPr>
        <w:t xml:space="preserve"> </w:t>
      </w:r>
      <w:r w:rsidR="007B6EF2" w:rsidRPr="002106A8">
        <w:rPr>
          <w:rFonts w:ascii="Times New Roman" w:hAnsi="Times New Roman" w:cs="Times New Roman"/>
        </w:rPr>
        <w:t xml:space="preserve">buvo </w:t>
      </w:r>
      <w:r w:rsidR="00FA5FE6" w:rsidRPr="002106A8">
        <w:rPr>
          <w:rFonts w:ascii="Times New Roman" w:hAnsi="Times New Roman" w:cs="Times New Roman"/>
        </w:rPr>
        <w:t xml:space="preserve">analizuojami </w:t>
      </w:r>
      <w:r w:rsidR="007B6EF2" w:rsidRPr="002106A8">
        <w:rPr>
          <w:rFonts w:ascii="Times New Roman" w:hAnsi="Times New Roman" w:cs="Times New Roman"/>
        </w:rPr>
        <w:t>šie galimi scenarijai</w:t>
      </w:r>
      <w:r w:rsidRPr="002106A8">
        <w:rPr>
          <w:rFonts w:ascii="Times New Roman" w:hAnsi="Times New Roman" w:cs="Times New Roman"/>
        </w:rPr>
        <w:t>:</w:t>
      </w:r>
    </w:p>
    <w:p w14:paraId="7D2C53F5" w14:textId="5D365AAE" w:rsidR="00CF4B5C" w:rsidRPr="002106A8" w:rsidRDefault="00CF4B5C">
      <w:pPr>
        <w:pStyle w:val="Sraopastraipa"/>
        <w:numPr>
          <w:ilvl w:val="0"/>
          <w:numId w:val="14"/>
        </w:numPr>
        <w:spacing w:before="200" w:after="200" w:line="312" w:lineRule="auto"/>
        <w:rPr>
          <w:rFonts w:ascii="Times New Roman" w:hAnsi="Times New Roman" w:cs="Times New Roman"/>
          <w:iCs/>
        </w:rPr>
      </w:pPr>
      <w:r w:rsidRPr="002106A8">
        <w:rPr>
          <w:rFonts w:ascii="Times New Roman" w:hAnsi="Times New Roman" w:cs="Times New Roman"/>
          <w:b/>
          <w:bCs/>
          <w:iCs/>
        </w:rPr>
        <w:t>Lygiagretaus „ilgas“ LITEKO1 ir LITEKO2 veikimas</w:t>
      </w:r>
      <w:r w:rsidR="007B6EF2" w:rsidRPr="002106A8">
        <w:rPr>
          <w:rFonts w:ascii="Times New Roman" w:hAnsi="Times New Roman" w:cs="Times New Roman"/>
          <w:b/>
          <w:bCs/>
          <w:iCs/>
        </w:rPr>
        <w:t>.</w:t>
      </w:r>
      <w:r w:rsidR="007B6EF2" w:rsidRPr="002106A8">
        <w:rPr>
          <w:rFonts w:ascii="Times New Roman" w:hAnsi="Times New Roman" w:cs="Times New Roman"/>
          <w:iCs/>
        </w:rPr>
        <w:t xml:space="preserve"> </w:t>
      </w:r>
      <w:r w:rsidR="007B6EF2" w:rsidRPr="002106A8">
        <w:t xml:space="preserve">Šios scenarijaus apimtyje lygiagrečiai būtų naudojamas dvi sistemos: LITEKO1 ir LITEKO2. LITEKO2 būtų registruojamos naujos bylos, o LITEKO1 tęsiamas informacijos apie bylų eigą fiksavimas jau pradėtoms byloms. Toks lygiagretus sistemų veikimas galėtų tęstis iki kelių metų (priklausomai nuo LITEKO1 nagrinėjamų bylų trukmės). Naudojant lygiagrečiai abi sistemas, būtų vykdomas užbaigtų LITEKO1 bylų migravimas į LITEKO2, kuris būtų vykdomas keliais etapais. Tokiu būdu, užbaigus LITEKO1 naudojimą, LITEKO2 būtų perkeltos visos </w:t>
      </w:r>
      <w:r w:rsidR="00490AA6" w:rsidRPr="002106A8">
        <w:t xml:space="preserve">reikiamos </w:t>
      </w:r>
      <w:r w:rsidR="007B6EF2" w:rsidRPr="002106A8">
        <w:t>bylos.</w:t>
      </w:r>
    </w:p>
    <w:p w14:paraId="289DEACC" w14:textId="77777777" w:rsidR="00CF4B5C" w:rsidRPr="002106A8" w:rsidRDefault="00CF4B5C">
      <w:pPr>
        <w:pStyle w:val="Sraopastraipa"/>
        <w:numPr>
          <w:ilvl w:val="0"/>
          <w:numId w:val="14"/>
        </w:numPr>
        <w:spacing w:before="200" w:after="200" w:line="312" w:lineRule="auto"/>
        <w:rPr>
          <w:rFonts w:ascii="Times New Roman" w:hAnsi="Times New Roman" w:cs="Times New Roman"/>
          <w:iCs/>
        </w:rPr>
      </w:pPr>
      <w:r w:rsidRPr="002106A8">
        <w:rPr>
          <w:rFonts w:ascii="Times New Roman" w:hAnsi="Times New Roman" w:cs="Times New Roman"/>
        </w:rPr>
        <w:t>Lygiagretaus „trumpas“ LITEKO1 ir LITEKO2 veikimas:</w:t>
      </w:r>
    </w:p>
    <w:p w14:paraId="4D456A34" w14:textId="416DF578" w:rsidR="00CF4B5C" w:rsidRPr="002106A8" w:rsidRDefault="00CF4B5C">
      <w:pPr>
        <w:pStyle w:val="Sraopastraipa"/>
        <w:numPr>
          <w:ilvl w:val="1"/>
          <w:numId w:val="14"/>
        </w:numPr>
        <w:spacing w:before="200" w:after="200" w:line="312" w:lineRule="auto"/>
        <w:rPr>
          <w:rFonts w:ascii="Times New Roman" w:hAnsi="Times New Roman" w:cs="Times New Roman"/>
        </w:rPr>
      </w:pPr>
      <w:r w:rsidRPr="002106A8">
        <w:rPr>
          <w:rFonts w:ascii="Times New Roman" w:hAnsi="Times New Roman" w:cs="Times New Roman"/>
          <w:b/>
          <w:bCs/>
        </w:rPr>
        <w:t>Perėjimas prie LITEKO2 etapais (teismais)</w:t>
      </w:r>
      <w:r w:rsidR="007B6EF2" w:rsidRPr="002106A8">
        <w:rPr>
          <w:rFonts w:ascii="Times New Roman" w:hAnsi="Times New Roman" w:cs="Times New Roman"/>
          <w:b/>
          <w:bCs/>
        </w:rPr>
        <w:t>.</w:t>
      </w:r>
      <w:r w:rsidR="007B6EF2" w:rsidRPr="002106A8">
        <w:rPr>
          <w:rFonts w:ascii="Times New Roman" w:hAnsi="Times New Roman" w:cs="Times New Roman"/>
        </w:rPr>
        <w:t xml:space="preserve"> </w:t>
      </w:r>
      <w:r w:rsidR="007B6EF2" w:rsidRPr="002106A8">
        <w:t>Šios scenarijaus apimtyje perėjimo laikotarpiu (3-6 mėn.) lygiagrečiai būtų naudojamas dvi sistemos: LITEKO1 ir LITEKO2. LITEKO1 duomenys būtų migruojami keliais etapais, migruojant tik konkrečių teismų (ar teismų grupių) bylas ir tik tiems teismams (ar teismų grupei) konkretaus etapo metu pradedant naudoti LITEKO2. Palaipsniui būtų migruojami papildomi teismai kol galiausiai LITEKO2 pradėtų naudoti visi teismai.</w:t>
      </w:r>
    </w:p>
    <w:p w14:paraId="7B081B6A" w14:textId="3A6789E6" w:rsidR="00CF4B5C" w:rsidRPr="002106A8" w:rsidRDefault="00CF4B5C">
      <w:pPr>
        <w:pStyle w:val="Sraopastraipa"/>
        <w:numPr>
          <w:ilvl w:val="1"/>
          <w:numId w:val="14"/>
        </w:numPr>
        <w:spacing w:before="200" w:after="200" w:line="312" w:lineRule="auto"/>
        <w:rPr>
          <w:rFonts w:ascii="Times New Roman" w:hAnsi="Times New Roman" w:cs="Times New Roman"/>
        </w:rPr>
      </w:pPr>
      <w:r w:rsidRPr="002106A8">
        <w:rPr>
          <w:rFonts w:ascii="Times New Roman" w:hAnsi="Times New Roman" w:cs="Times New Roman"/>
          <w:b/>
          <w:bCs/>
        </w:rPr>
        <w:t>Perėjimas prie LITEKO2 etapais (bylomis)</w:t>
      </w:r>
      <w:r w:rsidR="007B6EF2" w:rsidRPr="002106A8">
        <w:rPr>
          <w:rFonts w:ascii="Times New Roman" w:hAnsi="Times New Roman" w:cs="Times New Roman"/>
        </w:rPr>
        <w:t xml:space="preserve">. </w:t>
      </w:r>
      <w:r w:rsidR="007B6EF2" w:rsidRPr="002106A8">
        <w:t xml:space="preserve">Šios scenarijaus apimtyje LITEKO2 pradėtų dirbti visi teismai vienu metu, o LITEKO1 duomenų migravimas būtų vykdomas etapais, pirmo migravimo etapo metu migruojant svarbiausios (arba vėliausiai registruotas) LITEKO1 bylas. Vėlesniais etapais būtų migruojamos teismo darbui mažiau svarbios bylos, kol galiausiai migravimo procesas būtų užbaigtas </w:t>
      </w:r>
      <w:r w:rsidR="0064771F" w:rsidRPr="002106A8">
        <w:t xml:space="preserve">perkėlus </w:t>
      </w:r>
      <w:r w:rsidR="007B6EF2" w:rsidRPr="002106A8">
        <w:t>visas planuojamas migruoti LITEKO1 bylas.</w:t>
      </w:r>
    </w:p>
    <w:p w14:paraId="01109923" w14:textId="3122217C" w:rsidR="00CF4B5C" w:rsidRPr="002106A8" w:rsidRDefault="00CF4B5C">
      <w:pPr>
        <w:pStyle w:val="Sraopastraipa"/>
        <w:numPr>
          <w:ilvl w:val="0"/>
          <w:numId w:val="14"/>
        </w:numPr>
        <w:spacing w:before="200" w:after="200" w:line="312" w:lineRule="auto"/>
        <w:rPr>
          <w:rFonts w:ascii="Times New Roman" w:hAnsi="Times New Roman" w:cs="Times New Roman"/>
          <w:iCs/>
        </w:rPr>
      </w:pPr>
      <w:r w:rsidRPr="002106A8">
        <w:rPr>
          <w:rFonts w:ascii="Times New Roman" w:hAnsi="Times New Roman" w:cs="Times New Roman"/>
          <w:b/>
          <w:bCs/>
        </w:rPr>
        <w:t>Momentinis perėjimas nuo LITEKO1 prie LITEKO2.</w:t>
      </w:r>
      <w:r w:rsidR="007B6EF2" w:rsidRPr="002106A8">
        <w:rPr>
          <w:rFonts w:ascii="Times New Roman" w:hAnsi="Times New Roman" w:cs="Times New Roman"/>
        </w:rPr>
        <w:t xml:space="preserve"> </w:t>
      </w:r>
      <w:r w:rsidR="007B6EF2" w:rsidRPr="002106A8">
        <w:t xml:space="preserve">Šios scenarijaus apimtyje visų teismų darbui reikalingų bylų </w:t>
      </w:r>
      <w:r w:rsidR="00FB2237" w:rsidRPr="002106A8">
        <w:t xml:space="preserve">galutinis </w:t>
      </w:r>
      <w:r w:rsidR="007B6EF2" w:rsidRPr="002106A8">
        <w:t xml:space="preserve">migravimas būtų vykdomas vienu etapu, po kurio visi teismai pradėtų naudoti LITEKO2. </w:t>
      </w:r>
      <w:r w:rsidR="0038561E" w:rsidRPr="002106A8">
        <w:t xml:space="preserve">Techniškai migravimas galėtų būti vykdomas keliais etapais, kurių metu būtų </w:t>
      </w:r>
      <w:r w:rsidR="009A6B83" w:rsidRPr="002106A8">
        <w:t xml:space="preserve">papildomai migruojamos tik tos bylos, kuriose nuo praeito migravimo įvyko pakeitimų arba kurios buvo naujai </w:t>
      </w:r>
      <w:r w:rsidR="00874107" w:rsidRPr="002106A8">
        <w:t>sukurtos / paskirtos</w:t>
      </w:r>
      <w:r w:rsidR="009A6B83" w:rsidRPr="002106A8">
        <w:t xml:space="preserve"> LITEKO1, </w:t>
      </w:r>
      <w:r w:rsidR="00E311B8" w:rsidRPr="002106A8">
        <w:t xml:space="preserve">taip galutiniam migravimo etapui paliekant </w:t>
      </w:r>
      <w:r w:rsidR="00746065" w:rsidRPr="002106A8">
        <w:t>mažesnę migruoti reikiamų bylų kiekį</w:t>
      </w:r>
      <w:r w:rsidR="007B6EF2" w:rsidRPr="002106A8">
        <w:t>.</w:t>
      </w:r>
    </w:p>
    <w:p w14:paraId="353ABD94" w14:textId="77777777" w:rsidR="000700C1" w:rsidRPr="002106A8" w:rsidRDefault="000700C1" w:rsidP="000700C1">
      <w:pPr>
        <w:spacing w:before="200" w:after="200" w:line="312" w:lineRule="auto"/>
        <w:rPr>
          <w:rFonts w:ascii="Times New Roman" w:hAnsi="Times New Roman" w:cs="Times New Roman"/>
          <w:iCs/>
        </w:rPr>
      </w:pPr>
    </w:p>
    <w:p w14:paraId="535B5994" w14:textId="0330EAFF" w:rsidR="00CF4B5C" w:rsidRPr="002106A8" w:rsidRDefault="00CF4B5C" w:rsidP="00CF4B5C">
      <w:pPr>
        <w:rPr>
          <w:rStyle w:val="Rykuspabraukimas"/>
          <w:rFonts w:ascii="Times New Roman" w:hAnsi="Times New Roman" w:cs="Times New Roman"/>
          <w:b w:val="0"/>
          <w:bCs w:val="0"/>
          <w:iCs w:val="0"/>
          <w:color w:val="282D35"/>
        </w:rPr>
      </w:pPr>
      <w:r w:rsidRPr="002106A8">
        <w:rPr>
          <w:rFonts w:ascii="Times New Roman" w:hAnsi="Times New Roman" w:cs="Times New Roman"/>
        </w:rPr>
        <w:t>Įvertinus visus trūkumus ir privalumus, taip pat LITEKO1 duomenų migravimo proceso galimą kompleksiškumą</w:t>
      </w:r>
      <w:r w:rsidR="00A31AAA" w:rsidRPr="002106A8">
        <w:rPr>
          <w:rFonts w:ascii="Times New Roman" w:hAnsi="Times New Roman" w:cs="Times New Roman"/>
        </w:rPr>
        <w:t>, technologinius ir organizacinius iššūkius vienu metu veikiant LITEKO1 ir LITEKO2,</w:t>
      </w:r>
      <w:r w:rsidRPr="002106A8">
        <w:rPr>
          <w:rFonts w:ascii="Times New Roman" w:hAnsi="Times New Roman" w:cs="Times New Roman"/>
        </w:rPr>
        <w:t xml:space="preserve"> </w:t>
      </w:r>
      <w:r w:rsidR="00920017" w:rsidRPr="002106A8">
        <w:rPr>
          <w:rFonts w:ascii="Times New Roman" w:hAnsi="Times New Roman" w:cs="Times New Roman"/>
        </w:rPr>
        <w:t>buvo pasirinktas</w:t>
      </w:r>
      <w:r w:rsidRPr="002106A8">
        <w:rPr>
          <w:rFonts w:ascii="Times New Roman" w:hAnsi="Times New Roman" w:cs="Times New Roman"/>
        </w:rPr>
        <w:t xml:space="preserve"> perėjimo scenarijus - </w:t>
      </w:r>
      <w:r w:rsidR="00DF7AFB" w:rsidRPr="002106A8">
        <w:rPr>
          <w:rFonts w:ascii="Times New Roman" w:hAnsi="Times New Roman" w:cs="Times New Roman"/>
          <w:b/>
          <w:bCs/>
        </w:rPr>
        <w:t>Momentinis perėjimas nuo LITEKO1 prie LITEKO2</w:t>
      </w:r>
      <w:r w:rsidRPr="002106A8">
        <w:rPr>
          <w:rStyle w:val="Rykuspabraukimas"/>
          <w:rFonts w:ascii="Times New Roman" w:hAnsi="Times New Roman" w:cs="Times New Roman"/>
          <w:color w:val="282D35"/>
        </w:rPr>
        <w:t>.</w:t>
      </w:r>
    </w:p>
    <w:p w14:paraId="513A7991" w14:textId="77777777" w:rsidR="00605319" w:rsidRPr="002106A8" w:rsidRDefault="00605319" w:rsidP="00605319">
      <w:pPr>
        <w:pStyle w:val="Antrat2"/>
        <w:numPr>
          <w:ilvl w:val="1"/>
          <w:numId w:val="1"/>
        </w:numPr>
        <w:rPr>
          <w:rFonts w:ascii="Times New Roman" w:hAnsi="Times New Roman" w:cs="Times New Roman"/>
        </w:rPr>
      </w:pPr>
      <w:bookmarkStart w:id="19" w:name="_Toc112067865"/>
      <w:r w:rsidRPr="002106A8">
        <w:rPr>
          <w:rFonts w:ascii="Times New Roman" w:hAnsi="Times New Roman" w:cs="Times New Roman"/>
        </w:rPr>
        <w:lastRenderedPageBreak/>
        <w:t>Migruojamų duomenų apimtys</w:t>
      </w:r>
      <w:bookmarkEnd w:id="19"/>
    </w:p>
    <w:p w14:paraId="3ACC2E76" w14:textId="3CC3BA47" w:rsidR="00A70771" w:rsidRPr="002106A8" w:rsidRDefault="00A70771" w:rsidP="00A70771">
      <w:pPr>
        <w:rPr>
          <w:rFonts w:ascii="Times New Roman" w:hAnsi="Times New Roman" w:cs="Times New Roman"/>
        </w:rPr>
      </w:pPr>
      <w:r w:rsidRPr="002106A8">
        <w:rPr>
          <w:rFonts w:ascii="Times New Roman" w:hAnsi="Times New Roman" w:cs="Times New Roman"/>
        </w:rPr>
        <w:t>Migravimo metu turės būti migruoti teismo gaunami ir sudaromi procesiniai dokumentai, procesinėms byloms nepriskiriami ikiteisminio tyrimo metu teismui teikiami dokumentai, teisminės mediacijos proceso dokumentai, LITEKO tvarkomą procesinę bylą sudaranti informacija apie bylos subprocesus, bylos dalyvius ir susijusius asmenis, proceso įvykius, posėdžius, su procesu susijusių (žyminio mokesčio mokėjimo, grąžinimo, bylinėjimosi išlaidų ir baudų) mokėjimo užduočių apskaitos informacija. Toliau šiame dokumente dėl paprastumo visa migruojama LITEKO1 duomenų apimtis vadinama – migruojama byla.</w:t>
      </w:r>
    </w:p>
    <w:p w14:paraId="06B1D267" w14:textId="6E9B18F1" w:rsidR="007B03E3" w:rsidRPr="002106A8" w:rsidRDefault="00B61967" w:rsidP="0060233A">
      <w:pPr>
        <w:rPr>
          <w:rFonts w:ascii="Times New Roman" w:hAnsi="Times New Roman" w:cs="Times New Roman"/>
        </w:rPr>
      </w:pPr>
      <w:r w:rsidRPr="002106A8">
        <w:rPr>
          <w:rFonts w:ascii="Times New Roman" w:hAnsi="Times New Roman" w:cs="Times New Roman"/>
        </w:rPr>
        <w:t xml:space="preserve">LITEKO1 duomenų migravimo metu į LITEKO2 planuojama migruoti visas </w:t>
      </w:r>
      <w:r w:rsidR="004A1F03" w:rsidRPr="002106A8">
        <w:rPr>
          <w:rFonts w:ascii="Times New Roman" w:hAnsi="Times New Roman" w:cs="Times New Roman"/>
        </w:rPr>
        <w:t xml:space="preserve">migravimo metu </w:t>
      </w:r>
      <w:r w:rsidR="00A70771" w:rsidRPr="002106A8">
        <w:rPr>
          <w:rFonts w:ascii="Times New Roman" w:hAnsi="Times New Roman" w:cs="Times New Roman"/>
        </w:rPr>
        <w:t xml:space="preserve">neišnagrinėtas </w:t>
      </w:r>
      <w:r w:rsidRPr="002106A8">
        <w:rPr>
          <w:rFonts w:ascii="Times New Roman" w:hAnsi="Times New Roman" w:cs="Times New Roman"/>
        </w:rPr>
        <w:t>bylas</w:t>
      </w:r>
      <w:r w:rsidR="00A70771" w:rsidRPr="002106A8">
        <w:rPr>
          <w:rFonts w:ascii="Times New Roman" w:hAnsi="Times New Roman" w:cs="Times New Roman"/>
        </w:rPr>
        <w:t xml:space="preserve"> bei bylas</w:t>
      </w:r>
      <w:r w:rsidRPr="002106A8">
        <w:rPr>
          <w:rFonts w:ascii="Times New Roman" w:hAnsi="Times New Roman" w:cs="Times New Roman"/>
        </w:rPr>
        <w:t xml:space="preserve"> kurios </w:t>
      </w:r>
      <w:r w:rsidR="00605319" w:rsidRPr="002106A8">
        <w:rPr>
          <w:rFonts w:ascii="Times New Roman" w:hAnsi="Times New Roman" w:cs="Times New Roman"/>
        </w:rPr>
        <w:t xml:space="preserve">buvo baigtos nagrinėti </w:t>
      </w:r>
      <w:r w:rsidR="00D33DF2" w:rsidRPr="002106A8">
        <w:rPr>
          <w:rFonts w:ascii="Times New Roman" w:hAnsi="Times New Roman" w:cs="Times New Roman"/>
        </w:rPr>
        <w:t>po</w:t>
      </w:r>
      <w:r w:rsidR="00605319" w:rsidRPr="002106A8">
        <w:rPr>
          <w:rFonts w:ascii="Times New Roman" w:hAnsi="Times New Roman" w:cs="Times New Roman"/>
        </w:rPr>
        <w:t xml:space="preserve"> 201</w:t>
      </w:r>
      <w:r w:rsidR="001C66AA" w:rsidRPr="002106A8">
        <w:rPr>
          <w:rFonts w:ascii="Times New Roman" w:hAnsi="Times New Roman" w:cs="Times New Roman"/>
        </w:rPr>
        <w:t>9</w:t>
      </w:r>
      <w:r w:rsidR="00605319" w:rsidRPr="002106A8">
        <w:rPr>
          <w:rFonts w:ascii="Times New Roman" w:hAnsi="Times New Roman" w:cs="Times New Roman"/>
        </w:rPr>
        <w:t>-</w:t>
      </w:r>
      <w:r w:rsidR="001C66AA" w:rsidRPr="002106A8">
        <w:rPr>
          <w:rFonts w:ascii="Times New Roman" w:hAnsi="Times New Roman" w:cs="Times New Roman"/>
        </w:rPr>
        <w:t>01</w:t>
      </w:r>
      <w:r w:rsidR="00605319" w:rsidRPr="002106A8">
        <w:rPr>
          <w:rFonts w:ascii="Times New Roman" w:hAnsi="Times New Roman" w:cs="Times New Roman"/>
        </w:rPr>
        <w:t>-</w:t>
      </w:r>
      <w:r w:rsidR="001C66AA" w:rsidRPr="002106A8">
        <w:rPr>
          <w:rFonts w:ascii="Times New Roman" w:hAnsi="Times New Roman" w:cs="Times New Roman"/>
        </w:rPr>
        <w:t>01</w:t>
      </w:r>
      <w:r w:rsidRPr="002106A8">
        <w:rPr>
          <w:rFonts w:ascii="Times New Roman" w:hAnsi="Times New Roman" w:cs="Times New Roman"/>
        </w:rPr>
        <w:t>,</w:t>
      </w:r>
      <w:r w:rsidR="00605319" w:rsidRPr="002106A8">
        <w:rPr>
          <w:rFonts w:ascii="Times New Roman" w:hAnsi="Times New Roman" w:cs="Times New Roman"/>
        </w:rPr>
        <w:t xml:space="preserve"> bei kuriose </w:t>
      </w:r>
      <w:r w:rsidR="00CD2F89" w:rsidRPr="002106A8">
        <w:rPr>
          <w:rFonts w:ascii="Times New Roman" w:hAnsi="Times New Roman" w:cs="Times New Roman"/>
        </w:rPr>
        <w:t xml:space="preserve">nuo 2019-01-01 iki paskutinio migravimo etapo pradžios </w:t>
      </w:r>
      <w:r w:rsidR="00515377" w:rsidRPr="002106A8">
        <w:rPr>
          <w:rFonts w:ascii="Times New Roman" w:hAnsi="Times New Roman" w:cs="Times New Roman"/>
        </w:rPr>
        <w:t xml:space="preserve">buvo atlikti </w:t>
      </w:r>
      <w:r w:rsidR="009C7FDF" w:rsidRPr="002106A8">
        <w:rPr>
          <w:rFonts w:ascii="Times New Roman" w:hAnsi="Times New Roman" w:cs="Times New Roman"/>
        </w:rPr>
        <w:t>pakeitimai</w:t>
      </w:r>
      <w:r w:rsidRPr="002106A8">
        <w:rPr>
          <w:rFonts w:ascii="Times New Roman" w:hAnsi="Times New Roman" w:cs="Times New Roman"/>
        </w:rPr>
        <w:t xml:space="preserve"> (toliau – pagrindiniai bylų migravimo kriterijai).</w:t>
      </w:r>
    </w:p>
    <w:p w14:paraId="1816C330" w14:textId="06FB1CCB" w:rsidR="00605319" w:rsidRPr="002106A8" w:rsidRDefault="00B61967" w:rsidP="00605319">
      <w:pPr>
        <w:rPr>
          <w:rFonts w:ascii="Times New Roman" w:hAnsi="Times New Roman" w:cs="Times New Roman"/>
        </w:rPr>
      </w:pPr>
      <w:r w:rsidRPr="002106A8">
        <w:rPr>
          <w:rFonts w:ascii="Times New Roman" w:hAnsi="Times New Roman" w:cs="Times New Roman"/>
        </w:rPr>
        <w:t xml:space="preserve">Planuojama, kad </w:t>
      </w:r>
      <w:r w:rsidR="000C2899" w:rsidRPr="002106A8">
        <w:rPr>
          <w:rFonts w:ascii="Times New Roman" w:hAnsi="Times New Roman" w:cs="Times New Roman"/>
        </w:rPr>
        <w:t>LITEKO1 duomenys būtų migruojami keliais etapais</w:t>
      </w:r>
      <w:r w:rsidR="00482F93" w:rsidRPr="002106A8">
        <w:rPr>
          <w:rFonts w:ascii="Times New Roman" w:hAnsi="Times New Roman" w:cs="Times New Roman"/>
        </w:rPr>
        <w:t>, kiekvieno paskesnio etapo metu migruojant tik naujai sukurtas bylas, bei bylas kuriose nuo praeito migravimo bus atlikta pakeit</w:t>
      </w:r>
      <w:r w:rsidR="0019644C" w:rsidRPr="002106A8">
        <w:rPr>
          <w:rFonts w:ascii="Times New Roman" w:hAnsi="Times New Roman" w:cs="Times New Roman"/>
        </w:rPr>
        <w:t>imų</w:t>
      </w:r>
      <w:r w:rsidR="00BE3CF8" w:rsidRPr="002106A8">
        <w:rPr>
          <w:rFonts w:ascii="Times New Roman" w:hAnsi="Times New Roman" w:cs="Times New Roman"/>
        </w:rPr>
        <w:t xml:space="preserve"> (LITEKO2 būtų pradėta naudoti tik po paskutinio migravimo etapo, o migravimo apimties išskaidymas į etapus būtų atliekamas tik tam, kad galutinio etapo metu būtų reikalinga migruoti kuo mažesnį duomenų kiekį)</w:t>
      </w:r>
      <w:r w:rsidR="0019644C" w:rsidRPr="002106A8">
        <w:rPr>
          <w:rFonts w:ascii="Times New Roman" w:hAnsi="Times New Roman" w:cs="Times New Roman"/>
        </w:rPr>
        <w:t>. K</w:t>
      </w:r>
      <w:r w:rsidRPr="002106A8">
        <w:rPr>
          <w:rFonts w:ascii="Times New Roman" w:hAnsi="Times New Roman" w:cs="Times New Roman"/>
        </w:rPr>
        <w:t xml:space="preserve">iekvieno migravimo etapo metu į LITEKO2 būtų migruotos visos pagrindinius bylų migravimo kriterijus atitinkančios bylos, tačiau </w:t>
      </w:r>
      <w:r w:rsidR="00605319" w:rsidRPr="002106A8">
        <w:rPr>
          <w:rFonts w:ascii="Times New Roman" w:hAnsi="Times New Roman" w:cs="Times New Roman"/>
        </w:rPr>
        <w:t xml:space="preserve">nustačius, kad dėl migravimo apimties migravimo procesas yra imlus laikui arba nustačius, kad senesnės bylos turi daugiau netolygumų ir reikalingų tikslinti duomenų net ir kiekvieno </w:t>
      </w:r>
      <w:r w:rsidRPr="002106A8">
        <w:rPr>
          <w:rFonts w:ascii="Times New Roman" w:hAnsi="Times New Roman" w:cs="Times New Roman"/>
        </w:rPr>
        <w:t xml:space="preserve">migravimo </w:t>
      </w:r>
      <w:r w:rsidR="00605319" w:rsidRPr="002106A8">
        <w:rPr>
          <w:rFonts w:ascii="Times New Roman" w:hAnsi="Times New Roman" w:cs="Times New Roman"/>
        </w:rPr>
        <w:t>etapo duomenų migravimo apimtys gali būti skaidomos į šiuos paketus:</w:t>
      </w:r>
    </w:p>
    <w:p w14:paraId="3C4AC4C1" w14:textId="77777777" w:rsidR="00605319" w:rsidRPr="002106A8" w:rsidRDefault="00605319">
      <w:pPr>
        <w:pStyle w:val="Sraopastraipa"/>
        <w:numPr>
          <w:ilvl w:val="0"/>
          <w:numId w:val="16"/>
        </w:numPr>
        <w:spacing w:before="200" w:after="200" w:line="312" w:lineRule="auto"/>
        <w:rPr>
          <w:rFonts w:ascii="Times New Roman" w:hAnsi="Times New Roman" w:cs="Times New Roman"/>
        </w:rPr>
      </w:pPr>
      <w:r w:rsidRPr="002106A8">
        <w:rPr>
          <w:rFonts w:ascii="Times New Roman" w:hAnsi="Times New Roman" w:cs="Times New Roman"/>
        </w:rPr>
        <w:t>1 paketas:</w:t>
      </w:r>
    </w:p>
    <w:p w14:paraId="1B6B026C" w14:textId="77777777" w:rsidR="00605319" w:rsidRPr="002106A8" w:rsidRDefault="00605319">
      <w:pPr>
        <w:pStyle w:val="Sraopastraipa"/>
        <w:numPr>
          <w:ilvl w:val="1"/>
          <w:numId w:val="16"/>
        </w:numPr>
        <w:spacing w:before="200" w:after="200" w:line="312" w:lineRule="auto"/>
        <w:rPr>
          <w:rFonts w:ascii="Times New Roman" w:hAnsi="Times New Roman" w:cs="Times New Roman"/>
        </w:rPr>
      </w:pPr>
      <w:r w:rsidRPr="002106A8">
        <w:rPr>
          <w:rFonts w:ascii="Times New Roman" w:hAnsi="Times New Roman" w:cs="Times New Roman"/>
        </w:rPr>
        <w:t>Šiuo metu nagrinėjamos bylos (LITEKO1 neužbaigtos bylos);</w:t>
      </w:r>
    </w:p>
    <w:p w14:paraId="7348A8B2" w14:textId="77777777" w:rsidR="00605319" w:rsidRPr="002106A8" w:rsidRDefault="00605319">
      <w:pPr>
        <w:pStyle w:val="Sraopastraipa"/>
        <w:numPr>
          <w:ilvl w:val="1"/>
          <w:numId w:val="16"/>
        </w:numPr>
        <w:spacing w:before="200" w:after="200" w:line="312" w:lineRule="auto"/>
        <w:rPr>
          <w:rFonts w:ascii="Times New Roman" w:hAnsi="Times New Roman" w:cs="Times New Roman"/>
        </w:rPr>
      </w:pPr>
      <w:r w:rsidRPr="002106A8">
        <w:rPr>
          <w:rFonts w:ascii="Times New Roman" w:hAnsi="Times New Roman" w:cs="Times New Roman"/>
        </w:rPr>
        <w:t>Bylas inicijuojantys dokumentai, kai LITEKO1 byla dar nėra sukurta;</w:t>
      </w:r>
    </w:p>
    <w:p w14:paraId="457CAF19" w14:textId="77777777" w:rsidR="00605319" w:rsidRPr="002106A8" w:rsidRDefault="00605319">
      <w:pPr>
        <w:pStyle w:val="Sraopastraipa"/>
        <w:numPr>
          <w:ilvl w:val="0"/>
          <w:numId w:val="16"/>
        </w:numPr>
        <w:spacing w:before="200" w:after="200" w:line="312" w:lineRule="auto"/>
        <w:rPr>
          <w:rFonts w:ascii="Times New Roman" w:hAnsi="Times New Roman" w:cs="Times New Roman"/>
        </w:rPr>
      </w:pPr>
      <w:r w:rsidRPr="002106A8">
        <w:rPr>
          <w:rFonts w:ascii="Times New Roman" w:hAnsi="Times New Roman" w:cs="Times New Roman"/>
        </w:rPr>
        <w:t>2 paketas:</w:t>
      </w:r>
    </w:p>
    <w:p w14:paraId="5B56246D" w14:textId="14EC94DB" w:rsidR="00605319" w:rsidRPr="002106A8" w:rsidRDefault="00605319">
      <w:pPr>
        <w:pStyle w:val="Sraopastraipa"/>
        <w:numPr>
          <w:ilvl w:val="1"/>
          <w:numId w:val="16"/>
        </w:numPr>
        <w:spacing w:before="200" w:after="200" w:line="312" w:lineRule="auto"/>
        <w:rPr>
          <w:rFonts w:ascii="Times New Roman" w:hAnsi="Times New Roman" w:cs="Times New Roman"/>
        </w:rPr>
      </w:pPr>
      <w:r w:rsidRPr="002106A8">
        <w:rPr>
          <w:rFonts w:ascii="Times New Roman" w:hAnsi="Times New Roman" w:cs="Times New Roman"/>
        </w:rPr>
        <w:t>Bylos įtakojančios LITEKO2 bylų skirstymo procesus (</w:t>
      </w:r>
      <w:r w:rsidR="00162063" w:rsidRPr="002106A8">
        <w:rPr>
          <w:rFonts w:ascii="Times New Roman" w:hAnsi="Times New Roman" w:cs="Times New Roman"/>
        </w:rPr>
        <w:t xml:space="preserve">priklausomai nuo teismo </w:t>
      </w:r>
      <w:r w:rsidRPr="002106A8">
        <w:rPr>
          <w:rFonts w:ascii="Times New Roman" w:hAnsi="Times New Roman" w:cs="Times New Roman"/>
        </w:rPr>
        <w:t>12 mėn. arba 3 mėn. intervale teisme sukurtos</w:t>
      </w:r>
      <w:r w:rsidR="00816C67" w:rsidRPr="002106A8">
        <w:rPr>
          <w:rFonts w:ascii="Times New Roman" w:hAnsi="Times New Roman" w:cs="Times New Roman"/>
        </w:rPr>
        <w:t xml:space="preserve"> / paskirstytos</w:t>
      </w:r>
      <w:r w:rsidRPr="002106A8">
        <w:rPr>
          <w:rFonts w:ascii="Times New Roman" w:hAnsi="Times New Roman" w:cs="Times New Roman"/>
        </w:rPr>
        <w:t xml:space="preserve"> bylos);</w:t>
      </w:r>
    </w:p>
    <w:p w14:paraId="12C05B58" w14:textId="77777777" w:rsidR="00605319" w:rsidRPr="002106A8" w:rsidRDefault="00605319">
      <w:pPr>
        <w:pStyle w:val="Sraopastraipa"/>
        <w:numPr>
          <w:ilvl w:val="0"/>
          <w:numId w:val="16"/>
        </w:numPr>
        <w:spacing w:before="200" w:after="200" w:line="312" w:lineRule="auto"/>
        <w:rPr>
          <w:rFonts w:ascii="Times New Roman" w:hAnsi="Times New Roman" w:cs="Times New Roman"/>
        </w:rPr>
      </w:pPr>
      <w:r w:rsidRPr="002106A8">
        <w:rPr>
          <w:rFonts w:ascii="Times New Roman" w:hAnsi="Times New Roman" w:cs="Times New Roman"/>
        </w:rPr>
        <w:t>3 paketas:</w:t>
      </w:r>
    </w:p>
    <w:p w14:paraId="787CE81A" w14:textId="25C69D82" w:rsidR="00605319" w:rsidRPr="002106A8" w:rsidRDefault="00605319">
      <w:pPr>
        <w:pStyle w:val="Sraopastraipa"/>
        <w:numPr>
          <w:ilvl w:val="1"/>
          <w:numId w:val="16"/>
        </w:numPr>
        <w:spacing w:before="200" w:after="200" w:line="312" w:lineRule="auto"/>
        <w:rPr>
          <w:rFonts w:ascii="Times New Roman" w:hAnsi="Times New Roman" w:cs="Times New Roman"/>
        </w:rPr>
      </w:pPr>
      <w:r w:rsidRPr="002106A8">
        <w:rPr>
          <w:rFonts w:ascii="Times New Roman" w:hAnsi="Times New Roman" w:cs="Times New Roman"/>
        </w:rPr>
        <w:t>Bylos, kurioms gali būti atnaujintas teisminis procesas (kiekvienai teismų grupei atskirai nustat</w:t>
      </w:r>
      <w:r w:rsidR="002B040C" w:rsidRPr="002106A8">
        <w:rPr>
          <w:rFonts w:ascii="Times New Roman" w:hAnsi="Times New Roman" w:cs="Times New Roman"/>
        </w:rPr>
        <w:t>yt</w:t>
      </w:r>
      <w:r w:rsidRPr="002106A8">
        <w:rPr>
          <w:rFonts w:ascii="Times New Roman" w:hAnsi="Times New Roman" w:cs="Times New Roman"/>
        </w:rPr>
        <w:t>om</w:t>
      </w:r>
      <w:r w:rsidR="002B040C" w:rsidRPr="002106A8">
        <w:rPr>
          <w:rFonts w:ascii="Times New Roman" w:hAnsi="Times New Roman" w:cs="Times New Roman"/>
        </w:rPr>
        <w:t>i</w:t>
      </w:r>
      <w:r w:rsidRPr="002106A8">
        <w:rPr>
          <w:rFonts w:ascii="Times New Roman" w:hAnsi="Times New Roman" w:cs="Times New Roman"/>
        </w:rPr>
        <w:t>s apimt</w:t>
      </w:r>
      <w:r w:rsidR="002B040C" w:rsidRPr="002106A8">
        <w:rPr>
          <w:rFonts w:ascii="Times New Roman" w:hAnsi="Times New Roman" w:cs="Times New Roman"/>
        </w:rPr>
        <w:t>imis</w:t>
      </w:r>
      <w:r w:rsidRPr="002106A8">
        <w:rPr>
          <w:rFonts w:ascii="Times New Roman" w:hAnsi="Times New Roman" w:cs="Times New Roman"/>
        </w:rPr>
        <w:t>);</w:t>
      </w:r>
    </w:p>
    <w:p w14:paraId="6AE122EE" w14:textId="77777777" w:rsidR="00605319" w:rsidRPr="002106A8" w:rsidRDefault="00605319">
      <w:pPr>
        <w:pStyle w:val="Sraopastraipa"/>
        <w:numPr>
          <w:ilvl w:val="0"/>
          <w:numId w:val="16"/>
        </w:numPr>
        <w:spacing w:before="200" w:after="200" w:line="312" w:lineRule="auto"/>
        <w:rPr>
          <w:rFonts w:ascii="Times New Roman" w:hAnsi="Times New Roman" w:cs="Times New Roman"/>
        </w:rPr>
      </w:pPr>
      <w:r w:rsidRPr="002106A8">
        <w:rPr>
          <w:rFonts w:ascii="Times New Roman" w:hAnsi="Times New Roman" w:cs="Times New Roman"/>
        </w:rPr>
        <w:t>4 paketas:</w:t>
      </w:r>
    </w:p>
    <w:p w14:paraId="5A05FD78" w14:textId="4C67E046" w:rsidR="00605319" w:rsidRPr="002106A8" w:rsidRDefault="00605319">
      <w:pPr>
        <w:pStyle w:val="Sraopastraipa"/>
        <w:numPr>
          <w:ilvl w:val="1"/>
          <w:numId w:val="16"/>
        </w:numPr>
        <w:spacing w:before="200" w:after="200" w:line="312" w:lineRule="auto"/>
        <w:rPr>
          <w:rFonts w:ascii="Times New Roman" w:hAnsi="Times New Roman" w:cs="Times New Roman"/>
        </w:rPr>
      </w:pPr>
      <w:r w:rsidRPr="002106A8">
        <w:rPr>
          <w:rFonts w:ascii="Times New Roman" w:hAnsi="Times New Roman" w:cs="Times New Roman"/>
        </w:rPr>
        <w:t>Visos kitos bylos papuolančios į bylų migravimo apimtis</w:t>
      </w:r>
      <w:r w:rsidR="00EE477B" w:rsidRPr="002106A8">
        <w:rPr>
          <w:rFonts w:ascii="Times New Roman" w:hAnsi="Times New Roman" w:cs="Times New Roman"/>
        </w:rPr>
        <w:t xml:space="preserve"> t.y. atitinkančios pagrindinius bylų migravimo kriterijus</w:t>
      </w:r>
      <w:r w:rsidRPr="002106A8">
        <w:rPr>
          <w:rFonts w:ascii="Times New Roman" w:hAnsi="Times New Roman" w:cs="Times New Roman"/>
        </w:rPr>
        <w:t xml:space="preserve">. </w:t>
      </w:r>
    </w:p>
    <w:p w14:paraId="32D9CBEC" w14:textId="4F953E5F" w:rsidR="00605319" w:rsidRPr="002106A8" w:rsidRDefault="00605319" w:rsidP="00605319">
      <w:pPr>
        <w:rPr>
          <w:rFonts w:ascii="Times New Roman" w:hAnsi="Times New Roman" w:cs="Times New Roman"/>
        </w:rPr>
      </w:pPr>
      <w:r w:rsidRPr="002106A8">
        <w:rPr>
          <w:rFonts w:ascii="Times New Roman" w:hAnsi="Times New Roman" w:cs="Times New Roman"/>
        </w:rPr>
        <w:t xml:space="preserve">Deja šiuo metu nėra galimybės įvertinti ar bylų migravimas </w:t>
      </w:r>
      <w:r w:rsidR="00EE477B" w:rsidRPr="002106A8">
        <w:rPr>
          <w:rFonts w:ascii="Times New Roman" w:hAnsi="Times New Roman" w:cs="Times New Roman"/>
        </w:rPr>
        <w:t>pa</w:t>
      </w:r>
      <w:r w:rsidRPr="002106A8">
        <w:rPr>
          <w:rFonts w:ascii="Times New Roman" w:hAnsi="Times New Roman" w:cs="Times New Roman"/>
        </w:rPr>
        <w:t xml:space="preserve">reikalaus papildomų bylų suskirstymo į atskirus migravimo paketus, </w:t>
      </w:r>
      <w:r w:rsidR="00B61967" w:rsidRPr="002106A8">
        <w:rPr>
          <w:rFonts w:ascii="Times New Roman" w:hAnsi="Times New Roman" w:cs="Times New Roman"/>
        </w:rPr>
        <w:t>todėl Paslaugų teikėjas išankstinio migravimo metu turės įvertinti galimas su duomenų migravimu susijusi</w:t>
      </w:r>
      <w:r w:rsidR="008B06C1" w:rsidRPr="002106A8">
        <w:rPr>
          <w:rFonts w:ascii="Times New Roman" w:hAnsi="Times New Roman" w:cs="Times New Roman"/>
        </w:rPr>
        <w:t>a</w:t>
      </w:r>
      <w:r w:rsidR="00B61967" w:rsidRPr="002106A8">
        <w:rPr>
          <w:rFonts w:ascii="Times New Roman" w:hAnsi="Times New Roman" w:cs="Times New Roman"/>
        </w:rPr>
        <w:t>s išimtis</w:t>
      </w:r>
      <w:r w:rsidRPr="002106A8">
        <w:rPr>
          <w:rFonts w:ascii="Times New Roman" w:hAnsi="Times New Roman" w:cs="Times New Roman"/>
        </w:rPr>
        <w:t>.</w:t>
      </w:r>
    </w:p>
    <w:p w14:paraId="2EB53F9D" w14:textId="57F85CD2" w:rsidR="0005308C" w:rsidRPr="002106A8" w:rsidRDefault="00B61967" w:rsidP="0005308C">
      <w:pPr>
        <w:rPr>
          <w:rFonts w:ascii="Times New Roman" w:hAnsi="Times New Roman" w:cs="Times New Roman"/>
        </w:rPr>
      </w:pPr>
      <w:r w:rsidRPr="002106A8">
        <w:rPr>
          <w:rFonts w:ascii="Times New Roman" w:hAnsi="Times New Roman" w:cs="Times New Roman"/>
        </w:rPr>
        <w:t>D</w:t>
      </w:r>
      <w:r w:rsidR="0005308C" w:rsidRPr="002106A8">
        <w:rPr>
          <w:rFonts w:ascii="Times New Roman" w:hAnsi="Times New Roman" w:cs="Times New Roman"/>
        </w:rPr>
        <w:t>uomenų migravimo metu tur</w:t>
      </w:r>
      <w:r w:rsidRPr="002106A8">
        <w:rPr>
          <w:rFonts w:ascii="Times New Roman" w:hAnsi="Times New Roman" w:cs="Times New Roman"/>
        </w:rPr>
        <w:t>ės</w:t>
      </w:r>
      <w:r w:rsidR="0005308C" w:rsidRPr="002106A8">
        <w:rPr>
          <w:rFonts w:ascii="Times New Roman" w:hAnsi="Times New Roman" w:cs="Times New Roman"/>
        </w:rPr>
        <w:t xml:space="preserve"> būt</w:t>
      </w:r>
      <w:r w:rsidRPr="002106A8">
        <w:rPr>
          <w:rFonts w:ascii="Times New Roman" w:hAnsi="Times New Roman" w:cs="Times New Roman"/>
        </w:rPr>
        <w:t>i</w:t>
      </w:r>
      <w:r w:rsidR="0005308C" w:rsidRPr="002106A8">
        <w:rPr>
          <w:rFonts w:ascii="Times New Roman" w:hAnsi="Times New Roman" w:cs="Times New Roman"/>
        </w:rPr>
        <w:t xml:space="preserve"> tenkinami šie reikalavimai:</w:t>
      </w:r>
    </w:p>
    <w:p w14:paraId="7A564931" w14:textId="759043B6" w:rsidR="0005308C" w:rsidRPr="002106A8" w:rsidRDefault="0005308C">
      <w:pPr>
        <w:pStyle w:val="Sraopastraipa"/>
        <w:numPr>
          <w:ilvl w:val="0"/>
          <w:numId w:val="15"/>
        </w:numPr>
        <w:spacing w:before="200" w:after="200" w:line="312" w:lineRule="auto"/>
        <w:rPr>
          <w:rFonts w:ascii="Times New Roman" w:hAnsi="Times New Roman" w:cs="Times New Roman"/>
        </w:rPr>
      </w:pPr>
      <w:r w:rsidRPr="002106A8">
        <w:rPr>
          <w:rFonts w:ascii="Times New Roman" w:hAnsi="Times New Roman" w:cs="Times New Roman"/>
        </w:rPr>
        <w:lastRenderedPageBreak/>
        <w:t xml:space="preserve">Migruojamų duomenų apimtis turi užtikrinti, kad perkelti duomenys ir dokumentai išliktų autentiški, patikimi ir vientisi. Duomenys ir dokumentai, kurie nebebus saugomi </w:t>
      </w:r>
      <w:r w:rsidR="00BE6115" w:rsidRPr="002106A8">
        <w:rPr>
          <w:rFonts w:ascii="Times New Roman" w:hAnsi="Times New Roman" w:cs="Times New Roman"/>
        </w:rPr>
        <w:t>LITEKO2</w:t>
      </w:r>
      <w:r w:rsidRPr="002106A8">
        <w:rPr>
          <w:rFonts w:ascii="Times New Roman" w:hAnsi="Times New Roman" w:cs="Times New Roman"/>
        </w:rPr>
        <w:t xml:space="preserve"> neturi būti migruojami, siekiant užtikrinti optimalų resursų panaudojimą;</w:t>
      </w:r>
    </w:p>
    <w:p w14:paraId="5B42D0DD" w14:textId="77777777" w:rsidR="0005308C" w:rsidRPr="002106A8" w:rsidRDefault="0005308C">
      <w:pPr>
        <w:pStyle w:val="Sraopastraipa"/>
        <w:numPr>
          <w:ilvl w:val="0"/>
          <w:numId w:val="15"/>
        </w:numPr>
        <w:spacing w:before="200" w:after="200" w:line="312" w:lineRule="auto"/>
        <w:rPr>
          <w:rFonts w:ascii="Times New Roman" w:hAnsi="Times New Roman" w:cs="Times New Roman"/>
        </w:rPr>
      </w:pPr>
      <w:r w:rsidRPr="002106A8">
        <w:rPr>
          <w:rFonts w:ascii="Times New Roman" w:hAnsi="Times New Roman" w:cs="Times New Roman"/>
        </w:rPr>
        <w:t>Turi būti nustatyta, kurie duomenys, metaduomenys, atributai ir sąryšiai yra būtini užtikrinant duomenų patikimumą, galimybę atlikti paiešką ir peržiūrėti informaciją. Šie duomenys privalo būti apsaugoti viso migravimo metu;</w:t>
      </w:r>
    </w:p>
    <w:p w14:paraId="2D539610" w14:textId="6DAC6C40" w:rsidR="0005308C" w:rsidRPr="002106A8" w:rsidRDefault="0005308C">
      <w:pPr>
        <w:pStyle w:val="Sraopastraipa"/>
        <w:numPr>
          <w:ilvl w:val="0"/>
          <w:numId w:val="15"/>
        </w:numPr>
        <w:spacing w:before="200" w:after="200" w:line="312" w:lineRule="auto"/>
        <w:rPr>
          <w:rFonts w:ascii="Times New Roman" w:hAnsi="Times New Roman" w:cs="Times New Roman"/>
        </w:rPr>
      </w:pPr>
      <w:r w:rsidRPr="002106A8">
        <w:rPr>
          <w:rFonts w:ascii="Times New Roman" w:hAnsi="Times New Roman" w:cs="Times New Roman"/>
        </w:rPr>
        <w:t>Turi būti nustatyt</w:t>
      </w:r>
      <w:r w:rsidR="00BE6115" w:rsidRPr="002106A8">
        <w:rPr>
          <w:rFonts w:ascii="Times New Roman" w:hAnsi="Times New Roman" w:cs="Times New Roman"/>
        </w:rPr>
        <w:t>os</w:t>
      </w:r>
      <w:r w:rsidRPr="002106A8">
        <w:rPr>
          <w:rFonts w:ascii="Times New Roman" w:hAnsi="Times New Roman" w:cs="Times New Roman"/>
        </w:rPr>
        <w:t xml:space="preserve"> </w:t>
      </w:r>
      <w:r w:rsidR="00BE6115" w:rsidRPr="002106A8">
        <w:rPr>
          <w:rFonts w:ascii="Times New Roman" w:hAnsi="Times New Roman" w:cs="Times New Roman"/>
        </w:rPr>
        <w:t>taisyklės</w:t>
      </w:r>
      <w:r w:rsidRPr="002106A8">
        <w:rPr>
          <w:rFonts w:ascii="Times New Roman" w:hAnsi="Times New Roman" w:cs="Times New Roman"/>
        </w:rPr>
        <w:t xml:space="preserve">, kaip </w:t>
      </w:r>
      <w:r w:rsidR="00BE6115" w:rsidRPr="002106A8">
        <w:rPr>
          <w:rFonts w:ascii="Times New Roman" w:hAnsi="Times New Roman" w:cs="Times New Roman"/>
        </w:rPr>
        <w:t>migruojami</w:t>
      </w:r>
      <w:r w:rsidRPr="002106A8">
        <w:rPr>
          <w:rFonts w:ascii="Times New Roman" w:hAnsi="Times New Roman" w:cs="Times New Roman"/>
        </w:rPr>
        <w:t xml:space="preserve"> duomenys bus tarpusavyje palyginami (lyginami duomenys LITEKO1 su analogiškais duomenimis LITEKO2);</w:t>
      </w:r>
    </w:p>
    <w:p w14:paraId="7AB0AD3D" w14:textId="77777777" w:rsidR="0005308C" w:rsidRPr="002106A8" w:rsidRDefault="0005308C">
      <w:pPr>
        <w:pStyle w:val="Sraopastraipa"/>
        <w:numPr>
          <w:ilvl w:val="0"/>
          <w:numId w:val="15"/>
        </w:numPr>
        <w:spacing w:before="200" w:after="200" w:line="312" w:lineRule="auto"/>
        <w:rPr>
          <w:rFonts w:ascii="Times New Roman" w:hAnsi="Times New Roman" w:cs="Times New Roman"/>
        </w:rPr>
      </w:pPr>
      <w:r w:rsidRPr="002106A8">
        <w:rPr>
          <w:rFonts w:ascii="Times New Roman" w:hAnsi="Times New Roman" w:cs="Times New Roman"/>
        </w:rPr>
        <w:t>Turi būti nustatyta, kurie duomenys, metaduomenys, atributai ir sąryšiai nebus migruojami ir aiškiai dokumentuota priežastis, kodėl priimtas toks sprendimas;</w:t>
      </w:r>
    </w:p>
    <w:p w14:paraId="66F2FDA9" w14:textId="77777777" w:rsidR="0005308C" w:rsidRPr="002106A8" w:rsidRDefault="0005308C">
      <w:pPr>
        <w:pStyle w:val="Sraopastraipa"/>
        <w:numPr>
          <w:ilvl w:val="0"/>
          <w:numId w:val="15"/>
        </w:numPr>
        <w:spacing w:before="200" w:after="200" w:line="312" w:lineRule="auto"/>
        <w:rPr>
          <w:rFonts w:ascii="Times New Roman" w:hAnsi="Times New Roman" w:cs="Times New Roman"/>
        </w:rPr>
      </w:pPr>
      <w:r w:rsidRPr="002106A8">
        <w:rPr>
          <w:rFonts w:ascii="Times New Roman" w:hAnsi="Times New Roman" w:cs="Times New Roman"/>
        </w:rPr>
        <w:t>Turi būti nustatyta, ar atvaizdavimas (formatavimas, spalvos, šriftai) yra reikšmingi duomenų patikimumo ir vientisumo užtikrinimui. Jei formatavimas yra reikšmingas turinio suvokimui ir patikimumui, turi būti nustatyta metodologija, kaip bus išlaikomas formatavimas;</w:t>
      </w:r>
    </w:p>
    <w:p w14:paraId="12FA2A05" w14:textId="77777777" w:rsidR="0005308C" w:rsidRPr="002106A8" w:rsidRDefault="0005308C">
      <w:pPr>
        <w:pStyle w:val="Sraopastraipa"/>
        <w:numPr>
          <w:ilvl w:val="0"/>
          <w:numId w:val="15"/>
        </w:numPr>
        <w:spacing w:before="200" w:after="200" w:line="312" w:lineRule="auto"/>
        <w:rPr>
          <w:rFonts w:ascii="Times New Roman" w:hAnsi="Times New Roman" w:cs="Times New Roman"/>
        </w:rPr>
      </w:pPr>
      <w:r w:rsidRPr="002106A8">
        <w:rPr>
          <w:rFonts w:ascii="Times New Roman" w:hAnsi="Times New Roman" w:cs="Times New Roman"/>
        </w:rPr>
        <w:t>Siekiant užtikrinti duomenų patikimumą, visi su duomenų migravimu atliekami veiksmai turi būti žurnalizuojami, o įrašai saugomi pakeitimų atsekamumui;</w:t>
      </w:r>
    </w:p>
    <w:p w14:paraId="222AAB54" w14:textId="5B4DF951" w:rsidR="0005308C" w:rsidRPr="002106A8" w:rsidRDefault="0005308C">
      <w:pPr>
        <w:pStyle w:val="Sraopastraipa"/>
        <w:numPr>
          <w:ilvl w:val="0"/>
          <w:numId w:val="15"/>
        </w:numPr>
        <w:spacing w:before="200" w:after="200" w:line="312" w:lineRule="auto"/>
        <w:rPr>
          <w:rFonts w:ascii="Times New Roman" w:hAnsi="Times New Roman" w:cs="Times New Roman"/>
        </w:rPr>
      </w:pPr>
      <w:r w:rsidRPr="002106A8">
        <w:rPr>
          <w:rFonts w:ascii="Times New Roman" w:hAnsi="Times New Roman" w:cs="Times New Roman"/>
        </w:rPr>
        <w:t xml:space="preserve">Jei duomenys buvo </w:t>
      </w:r>
      <w:r w:rsidR="00B4514B" w:rsidRPr="002106A8">
        <w:rPr>
          <w:rFonts w:ascii="Times New Roman" w:hAnsi="Times New Roman" w:cs="Times New Roman"/>
        </w:rPr>
        <w:t>klaidingai įvesti LITEKO1</w:t>
      </w:r>
      <w:r w:rsidRPr="002106A8">
        <w:rPr>
          <w:rFonts w:ascii="Times New Roman" w:hAnsi="Times New Roman" w:cs="Times New Roman"/>
        </w:rPr>
        <w:t xml:space="preserve"> </w:t>
      </w:r>
      <w:r w:rsidR="005A46C7" w:rsidRPr="002106A8">
        <w:rPr>
          <w:rFonts w:ascii="Times New Roman" w:hAnsi="Times New Roman" w:cs="Times New Roman"/>
        </w:rPr>
        <w:t xml:space="preserve">dar </w:t>
      </w:r>
      <w:r w:rsidRPr="002106A8">
        <w:rPr>
          <w:rFonts w:ascii="Times New Roman" w:hAnsi="Times New Roman" w:cs="Times New Roman"/>
        </w:rPr>
        <w:t xml:space="preserve">iki pradedant migravimo veiklas, tokios problemos turi būti dokumentuotos. Iš anksto nustačius klaidingus duomenis turi būti sudaromos tokių duomenų aibės, bei priimami sprendimai dėl tokių duomenų tikslinimo </w:t>
      </w:r>
      <w:r w:rsidR="00BE6115" w:rsidRPr="002106A8">
        <w:rPr>
          <w:rFonts w:ascii="Times New Roman" w:hAnsi="Times New Roman" w:cs="Times New Roman"/>
        </w:rPr>
        <w:t>LITEKO1</w:t>
      </w:r>
      <w:r w:rsidRPr="002106A8">
        <w:rPr>
          <w:rFonts w:ascii="Times New Roman" w:hAnsi="Times New Roman" w:cs="Times New Roman"/>
        </w:rPr>
        <w:t>;</w:t>
      </w:r>
    </w:p>
    <w:p w14:paraId="59FB811E" w14:textId="38E6EF14" w:rsidR="0005308C" w:rsidRPr="002106A8" w:rsidRDefault="0005308C">
      <w:pPr>
        <w:pStyle w:val="Sraopastraipa"/>
        <w:numPr>
          <w:ilvl w:val="0"/>
          <w:numId w:val="15"/>
        </w:numPr>
        <w:spacing w:before="200" w:after="200" w:line="312" w:lineRule="auto"/>
        <w:rPr>
          <w:rFonts w:ascii="Times New Roman" w:hAnsi="Times New Roman" w:cs="Times New Roman"/>
        </w:rPr>
      </w:pPr>
      <w:r w:rsidRPr="002106A8">
        <w:rPr>
          <w:rFonts w:ascii="Times New Roman" w:hAnsi="Times New Roman" w:cs="Times New Roman"/>
        </w:rPr>
        <w:t xml:space="preserve">Turi būti užtikrinta, kad migravimo metu nebus sudarytos sąlygos, kai prie </w:t>
      </w:r>
      <w:r w:rsidR="00BE6115" w:rsidRPr="002106A8">
        <w:rPr>
          <w:rFonts w:ascii="Times New Roman" w:hAnsi="Times New Roman" w:cs="Times New Roman"/>
        </w:rPr>
        <w:t>LITEKO2</w:t>
      </w:r>
      <w:r w:rsidRPr="002106A8">
        <w:rPr>
          <w:rFonts w:ascii="Times New Roman" w:hAnsi="Times New Roman" w:cs="Times New Roman"/>
        </w:rPr>
        <w:t xml:space="preserve"> gali prisijungti asmenys, neturintys tokios teisės arba duomenys taps prieinami asmenims, kurie tokios prieigos negali turėti. Migravimo procesas neturi turėti įtakos prieigos prie duomenų teisėms;</w:t>
      </w:r>
    </w:p>
    <w:p w14:paraId="2095404E" w14:textId="263C0CF0" w:rsidR="0005308C" w:rsidRPr="002106A8" w:rsidRDefault="0005308C">
      <w:pPr>
        <w:pStyle w:val="Sraopastraipa"/>
        <w:numPr>
          <w:ilvl w:val="0"/>
          <w:numId w:val="15"/>
        </w:numPr>
        <w:spacing w:before="200" w:after="200" w:line="312" w:lineRule="auto"/>
        <w:rPr>
          <w:rFonts w:ascii="Times New Roman" w:hAnsi="Times New Roman" w:cs="Times New Roman"/>
        </w:rPr>
      </w:pPr>
      <w:r w:rsidRPr="002106A8">
        <w:rPr>
          <w:rFonts w:ascii="Times New Roman" w:hAnsi="Times New Roman" w:cs="Times New Roman"/>
        </w:rPr>
        <w:t xml:space="preserve">Visos migravimo veiklos turi būti </w:t>
      </w:r>
      <w:r w:rsidR="00BE6115" w:rsidRPr="002106A8">
        <w:rPr>
          <w:rFonts w:ascii="Times New Roman" w:hAnsi="Times New Roman" w:cs="Times New Roman"/>
        </w:rPr>
        <w:t>išbandomos</w:t>
      </w:r>
      <w:r w:rsidRPr="002106A8">
        <w:rPr>
          <w:rFonts w:ascii="Times New Roman" w:hAnsi="Times New Roman" w:cs="Times New Roman"/>
        </w:rPr>
        <w:t xml:space="preserve"> naudojant duomenų pavyzdžio kopiją (ribotą duomenų aibę). Iškilus problemoms neturi būti </w:t>
      </w:r>
      <w:r w:rsidR="00BE6115" w:rsidRPr="002106A8">
        <w:rPr>
          <w:rFonts w:ascii="Times New Roman" w:hAnsi="Times New Roman" w:cs="Times New Roman"/>
        </w:rPr>
        <w:t>atlikti</w:t>
      </w:r>
      <w:r w:rsidRPr="002106A8">
        <w:rPr>
          <w:rFonts w:ascii="Times New Roman" w:hAnsi="Times New Roman" w:cs="Times New Roman"/>
        </w:rPr>
        <w:t xml:space="preserve"> jokie negrįžtami veiksmai;</w:t>
      </w:r>
    </w:p>
    <w:p w14:paraId="18D0B31A" w14:textId="59628692" w:rsidR="0005308C" w:rsidRPr="002106A8" w:rsidRDefault="0005308C">
      <w:pPr>
        <w:pStyle w:val="Sraopastraipa"/>
        <w:numPr>
          <w:ilvl w:val="0"/>
          <w:numId w:val="15"/>
        </w:numPr>
        <w:spacing w:before="200" w:after="200" w:line="312" w:lineRule="auto"/>
        <w:rPr>
          <w:rFonts w:ascii="Times New Roman" w:hAnsi="Times New Roman" w:cs="Times New Roman"/>
        </w:rPr>
      </w:pPr>
      <w:r w:rsidRPr="002106A8">
        <w:rPr>
          <w:rFonts w:ascii="Times New Roman" w:hAnsi="Times New Roman" w:cs="Times New Roman"/>
        </w:rPr>
        <w:t xml:space="preserve">Atliekant migravimo veiksmus turi būti užtikrinama, kad pirminis duomenų </w:t>
      </w:r>
      <w:r w:rsidR="00BE6115" w:rsidRPr="002106A8">
        <w:rPr>
          <w:rFonts w:ascii="Times New Roman" w:hAnsi="Times New Roman" w:cs="Times New Roman"/>
        </w:rPr>
        <w:t>šaltinis</w:t>
      </w:r>
      <w:r w:rsidRPr="002106A8">
        <w:rPr>
          <w:rFonts w:ascii="Times New Roman" w:hAnsi="Times New Roman" w:cs="Times New Roman"/>
        </w:rPr>
        <w:t xml:space="preserve"> nebus </w:t>
      </w:r>
      <w:r w:rsidR="00126C60" w:rsidRPr="002106A8">
        <w:rPr>
          <w:rFonts w:ascii="Times New Roman" w:hAnsi="Times New Roman" w:cs="Times New Roman"/>
        </w:rPr>
        <w:t xml:space="preserve">pakeistas, </w:t>
      </w:r>
      <w:r w:rsidR="00BA39F3" w:rsidRPr="002106A8">
        <w:rPr>
          <w:rFonts w:ascii="Times New Roman" w:hAnsi="Times New Roman" w:cs="Times New Roman"/>
        </w:rPr>
        <w:t xml:space="preserve">sugadintas ar </w:t>
      </w:r>
      <w:r w:rsidRPr="002106A8">
        <w:rPr>
          <w:rFonts w:ascii="Times New Roman" w:hAnsi="Times New Roman" w:cs="Times New Roman"/>
        </w:rPr>
        <w:t>sunaikintas.</w:t>
      </w:r>
    </w:p>
    <w:p w14:paraId="071D389B" w14:textId="77777777" w:rsidR="000700C1" w:rsidRPr="002106A8" w:rsidRDefault="000700C1" w:rsidP="000700C1">
      <w:pPr>
        <w:spacing w:before="200" w:after="200" w:line="312" w:lineRule="auto"/>
        <w:ind w:firstLine="0"/>
        <w:rPr>
          <w:rFonts w:ascii="Times New Roman" w:hAnsi="Times New Roman" w:cs="Times New Roman"/>
        </w:rPr>
      </w:pPr>
    </w:p>
    <w:p w14:paraId="09A10DE0" w14:textId="77777777" w:rsidR="000700C1" w:rsidRPr="002106A8" w:rsidRDefault="000700C1" w:rsidP="000700C1">
      <w:pPr>
        <w:spacing w:before="200" w:after="200" w:line="312" w:lineRule="auto"/>
        <w:ind w:firstLine="0"/>
        <w:rPr>
          <w:rFonts w:ascii="Times New Roman" w:hAnsi="Times New Roman" w:cs="Times New Roman"/>
        </w:rPr>
      </w:pPr>
    </w:p>
    <w:tbl>
      <w:tblPr>
        <w:tblStyle w:val="IO2020iskyrimas"/>
        <w:tblW w:w="0" w:type="auto"/>
        <w:tblLook w:val="04A0" w:firstRow="1" w:lastRow="0" w:firstColumn="1" w:lastColumn="0" w:noHBand="0" w:noVBand="1"/>
      </w:tblPr>
      <w:tblGrid>
        <w:gridCol w:w="8999"/>
      </w:tblGrid>
      <w:tr w:rsidR="00BE6115" w:rsidRPr="002106A8" w14:paraId="6D90FAF5" w14:textId="77777777" w:rsidTr="002D55EA">
        <w:trPr>
          <w:cnfStyle w:val="100000000000" w:firstRow="1" w:lastRow="0" w:firstColumn="0" w:lastColumn="0" w:oddVBand="0" w:evenVBand="0" w:oddHBand="0" w:evenHBand="0" w:firstRowFirstColumn="0" w:firstRowLastColumn="0" w:lastRowFirstColumn="0" w:lastRowLastColumn="0"/>
        </w:trPr>
        <w:tc>
          <w:tcPr>
            <w:tcW w:w="8999" w:type="dxa"/>
          </w:tcPr>
          <w:p w14:paraId="3F099474" w14:textId="25C0E0DB" w:rsidR="00BE6115" w:rsidRPr="002106A8" w:rsidRDefault="00BE6115" w:rsidP="008E01B1">
            <w:pPr>
              <w:pStyle w:val="Iskyrimas"/>
              <w:ind w:firstLine="0"/>
              <w:jc w:val="both"/>
              <w:rPr>
                <w:rFonts w:ascii="Times New Roman" w:hAnsi="Times New Roman" w:cs="Times New Roman"/>
                <w:sz w:val="24"/>
                <w:szCs w:val="24"/>
              </w:rPr>
            </w:pPr>
            <w:r w:rsidRPr="002106A8">
              <w:rPr>
                <w:rFonts w:ascii="Times New Roman" w:hAnsi="Times New Roman" w:cs="Times New Roman"/>
                <w:sz w:val="24"/>
                <w:szCs w:val="24"/>
              </w:rPr>
              <w:t>Šiuo metu, vykdant LITEKO2 kūrimo veiklas, yra vykdomas LITEKO1 ir LITEKO2 duomenų aibių susiejimas. Duomenų aibių susiejimo, galimų transformacijos taisyklių ar nemigruojamų duomenų sąrašai bus pateikti LITEKO duomenų migravimo paslaugų teikėjui po sutarties įsigaliojimo.</w:t>
            </w:r>
          </w:p>
        </w:tc>
      </w:tr>
    </w:tbl>
    <w:p w14:paraId="3A41D58B" w14:textId="7696EE0E" w:rsidR="00CF4B5C" w:rsidRPr="002106A8" w:rsidRDefault="00CF4B5C" w:rsidP="002E181E">
      <w:pPr>
        <w:pStyle w:val="Antrat2"/>
        <w:rPr>
          <w:rFonts w:ascii="Times New Roman" w:hAnsi="Times New Roman" w:cs="Times New Roman"/>
        </w:rPr>
      </w:pPr>
      <w:bookmarkStart w:id="20" w:name="_Toc99716030"/>
      <w:bookmarkStart w:id="21" w:name="_Toc108094656"/>
      <w:bookmarkStart w:id="22" w:name="_Toc112067866"/>
      <w:r w:rsidRPr="002106A8">
        <w:rPr>
          <w:rFonts w:ascii="Times New Roman" w:hAnsi="Times New Roman" w:cs="Times New Roman"/>
        </w:rPr>
        <w:lastRenderedPageBreak/>
        <w:t xml:space="preserve">LITEKO1 </w:t>
      </w:r>
      <w:r w:rsidR="002D55EA" w:rsidRPr="002106A8">
        <w:rPr>
          <w:rFonts w:ascii="Times New Roman" w:hAnsi="Times New Roman" w:cs="Times New Roman"/>
        </w:rPr>
        <w:t xml:space="preserve">istorinių </w:t>
      </w:r>
      <w:r w:rsidRPr="002106A8">
        <w:rPr>
          <w:rFonts w:ascii="Times New Roman" w:hAnsi="Times New Roman" w:cs="Times New Roman"/>
        </w:rPr>
        <w:t>duomenų archyvavimas</w:t>
      </w:r>
      <w:bookmarkEnd w:id="20"/>
      <w:bookmarkEnd w:id="21"/>
      <w:bookmarkEnd w:id="22"/>
    </w:p>
    <w:p w14:paraId="0AAA06B9" w14:textId="25C9A438" w:rsidR="00CF4B5C" w:rsidRPr="002106A8" w:rsidRDefault="00CF4B5C" w:rsidP="00CF4B5C">
      <w:pPr>
        <w:rPr>
          <w:rFonts w:ascii="Times New Roman" w:hAnsi="Times New Roman" w:cs="Times New Roman"/>
        </w:rPr>
      </w:pPr>
      <w:r w:rsidRPr="002106A8">
        <w:rPr>
          <w:rFonts w:ascii="Times New Roman" w:hAnsi="Times New Roman" w:cs="Times New Roman"/>
        </w:rPr>
        <w:t>Šiuo metu veikiančiame LITEKO1 archyve yra saugomos bylos, kurios buvo baigtos nagrinėti iki 2014-12-31 bei kuriose iki 2017-12-31 nebuvo su byla susijusių įvykių registravimo. Panaši</w:t>
      </w:r>
      <w:r w:rsidR="002D55EA" w:rsidRPr="002106A8">
        <w:rPr>
          <w:rFonts w:ascii="Times New Roman" w:hAnsi="Times New Roman" w:cs="Times New Roman"/>
        </w:rPr>
        <w:t>os</w:t>
      </w:r>
      <w:r w:rsidRPr="002106A8">
        <w:rPr>
          <w:rFonts w:ascii="Times New Roman" w:hAnsi="Times New Roman" w:cs="Times New Roman"/>
        </w:rPr>
        <w:t xml:space="preserve"> taisykl</w:t>
      </w:r>
      <w:r w:rsidR="002D55EA" w:rsidRPr="002106A8">
        <w:rPr>
          <w:rFonts w:ascii="Times New Roman" w:hAnsi="Times New Roman" w:cs="Times New Roman"/>
        </w:rPr>
        <w:t>ė</w:t>
      </w:r>
      <w:r w:rsidRPr="002106A8">
        <w:rPr>
          <w:rFonts w:ascii="Times New Roman" w:hAnsi="Times New Roman" w:cs="Times New Roman"/>
        </w:rPr>
        <w:t xml:space="preserve">s </w:t>
      </w:r>
      <w:r w:rsidR="002D55EA" w:rsidRPr="002106A8">
        <w:rPr>
          <w:rFonts w:ascii="Times New Roman" w:hAnsi="Times New Roman" w:cs="Times New Roman"/>
        </w:rPr>
        <w:t>bus</w:t>
      </w:r>
      <w:r w:rsidRPr="002106A8">
        <w:rPr>
          <w:rFonts w:ascii="Times New Roman" w:hAnsi="Times New Roman" w:cs="Times New Roman"/>
        </w:rPr>
        <w:t xml:space="preserve"> taik</w:t>
      </w:r>
      <w:r w:rsidR="002D55EA" w:rsidRPr="002106A8">
        <w:rPr>
          <w:rFonts w:ascii="Times New Roman" w:hAnsi="Times New Roman" w:cs="Times New Roman"/>
        </w:rPr>
        <w:t>omos</w:t>
      </w:r>
      <w:r w:rsidRPr="002106A8">
        <w:rPr>
          <w:rFonts w:ascii="Times New Roman" w:hAnsi="Times New Roman" w:cs="Times New Roman"/>
        </w:rPr>
        <w:t xml:space="preserve"> ir </w:t>
      </w:r>
      <w:r w:rsidR="002D55EA" w:rsidRPr="002106A8">
        <w:rPr>
          <w:rFonts w:ascii="Times New Roman" w:hAnsi="Times New Roman" w:cs="Times New Roman"/>
        </w:rPr>
        <w:t>dabartiniam</w:t>
      </w:r>
      <w:r w:rsidRPr="002106A8">
        <w:rPr>
          <w:rFonts w:ascii="Times New Roman" w:hAnsi="Times New Roman" w:cs="Times New Roman"/>
        </w:rPr>
        <w:t xml:space="preserve"> LITEKO1. </w:t>
      </w:r>
    </w:p>
    <w:p w14:paraId="37D096CA" w14:textId="6FFF6F67" w:rsidR="00CF4B5C" w:rsidRPr="002106A8" w:rsidRDefault="002D55EA" w:rsidP="00CF4B5C">
      <w:pPr>
        <w:rPr>
          <w:rFonts w:ascii="Times New Roman" w:hAnsi="Times New Roman" w:cs="Times New Roman"/>
        </w:rPr>
      </w:pPr>
      <w:r w:rsidRPr="002106A8">
        <w:rPr>
          <w:rFonts w:ascii="Times New Roman" w:hAnsi="Times New Roman" w:cs="Times New Roman"/>
        </w:rPr>
        <w:t>Po to kai bus pradėta eksploatuota LITEKO2</w:t>
      </w:r>
      <w:r w:rsidR="00CF4B5C" w:rsidRPr="002106A8">
        <w:rPr>
          <w:rFonts w:ascii="Times New Roman" w:hAnsi="Times New Roman" w:cs="Times New Roman"/>
        </w:rPr>
        <w:t>:</w:t>
      </w:r>
    </w:p>
    <w:p w14:paraId="583583F8" w14:textId="33D16954" w:rsidR="00CF4B5C" w:rsidRPr="002106A8" w:rsidRDefault="00CF4B5C">
      <w:pPr>
        <w:pStyle w:val="Sraopastraipa"/>
        <w:numPr>
          <w:ilvl w:val="0"/>
          <w:numId w:val="18"/>
        </w:numPr>
        <w:spacing w:before="200" w:after="200" w:line="312" w:lineRule="auto"/>
        <w:rPr>
          <w:rFonts w:ascii="Times New Roman" w:hAnsi="Times New Roman" w:cs="Times New Roman"/>
        </w:rPr>
      </w:pPr>
      <w:r w:rsidRPr="002106A8">
        <w:rPr>
          <w:rFonts w:ascii="Times New Roman" w:hAnsi="Times New Roman" w:cs="Times New Roman"/>
        </w:rPr>
        <w:t xml:space="preserve">LITEKO1 </w:t>
      </w:r>
      <w:r w:rsidR="002D55EA" w:rsidRPr="002106A8">
        <w:rPr>
          <w:rFonts w:ascii="Times New Roman" w:hAnsi="Times New Roman" w:cs="Times New Roman"/>
        </w:rPr>
        <w:t xml:space="preserve">bus </w:t>
      </w:r>
      <w:r w:rsidRPr="002106A8">
        <w:rPr>
          <w:rFonts w:ascii="Times New Roman" w:hAnsi="Times New Roman" w:cs="Times New Roman"/>
        </w:rPr>
        <w:t>paverst</w:t>
      </w:r>
      <w:r w:rsidR="002D55EA" w:rsidRPr="002106A8">
        <w:rPr>
          <w:rFonts w:ascii="Times New Roman" w:hAnsi="Times New Roman" w:cs="Times New Roman"/>
        </w:rPr>
        <w:t>a</w:t>
      </w:r>
      <w:r w:rsidRPr="002106A8">
        <w:rPr>
          <w:rFonts w:ascii="Times New Roman" w:hAnsi="Times New Roman" w:cs="Times New Roman"/>
        </w:rPr>
        <w:t xml:space="preserve"> archyvine sistema, kurioje b</w:t>
      </w:r>
      <w:r w:rsidR="002D55EA" w:rsidRPr="002106A8">
        <w:rPr>
          <w:rFonts w:ascii="Times New Roman" w:hAnsi="Times New Roman" w:cs="Times New Roman"/>
        </w:rPr>
        <w:t>us</w:t>
      </w:r>
      <w:r w:rsidRPr="002106A8">
        <w:rPr>
          <w:rFonts w:ascii="Times New Roman" w:hAnsi="Times New Roman" w:cs="Times New Roman"/>
        </w:rPr>
        <w:t xml:space="preserve"> saugomos</w:t>
      </w:r>
      <w:r w:rsidR="002D55EA" w:rsidRPr="002106A8">
        <w:rPr>
          <w:rFonts w:ascii="Times New Roman" w:hAnsi="Times New Roman" w:cs="Times New Roman"/>
        </w:rPr>
        <w:t xml:space="preserve"> bylos</w:t>
      </w:r>
      <w:r w:rsidRPr="002106A8">
        <w:rPr>
          <w:rFonts w:ascii="Times New Roman" w:hAnsi="Times New Roman" w:cs="Times New Roman"/>
        </w:rPr>
        <w:t xml:space="preserve">, kurios buvo baigtos nagrinėti iki 2018-12-31 bei kuriose nebuvo su byla susijusių įvykių registravimo iki </w:t>
      </w:r>
      <w:r w:rsidR="00A31EB5" w:rsidRPr="002106A8">
        <w:rPr>
          <w:rFonts w:ascii="Times New Roman" w:hAnsi="Times New Roman" w:cs="Times New Roman"/>
        </w:rPr>
        <w:t>paskutinio migravimo etapo pradžios</w:t>
      </w:r>
      <w:r w:rsidRPr="002106A8">
        <w:rPr>
          <w:rFonts w:ascii="Times New Roman" w:hAnsi="Times New Roman" w:cs="Times New Roman"/>
        </w:rPr>
        <w:t>;</w:t>
      </w:r>
    </w:p>
    <w:p w14:paraId="6CD5AE79" w14:textId="6C35ED77" w:rsidR="00CF4B5C" w:rsidRPr="002106A8" w:rsidRDefault="00CF4B5C">
      <w:pPr>
        <w:pStyle w:val="Sraopastraipa"/>
        <w:numPr>
          <w:ilvl w:val="0"/>
          <w:numId w:val="18"/>
        </w:numPr>
        <w:spacing w:before="200" w:after="200" w:line="312" w:lineRule="auto"/>
        <w:rPr>
          <w:rFonts w:ascii="Times New Roman" w:hAnsi="Times New Roman" w:cs="Times New Roman"/>
        </w:rPr>
      </w:pPr>
      <w:r w:rsidRPr="002106A8">
        <w:rPr>
          <w:rFonts w:ascii="Times New Roman" w:hAnsi="Times New Roman" w:cs="Times New Roman"/>
        </w:rPr>
        <w:t xml:space="preserve">LITEKO1 </w:t>
      </w:r>
      <w:r w:rsidR="00BF1C50" w:rsidRPr="002106A8">
        <w:rPr>
          <w:rFonts w:ascii="Times New Roman" w:hAnsi="Times New Roman" w:cs="Times New Roman"/>
        </w:rPr>
        <w:t xml:space="preserve">ir po migravimo bus palaikoma, tačiau </w:t>
      </w:r>
      <w:r w:rsidRPr="002106A8">
        <w:rPr>
          <w:rFonts w:ascii="Times New Roman" w:hAnsi="Times New Roman" w:cs="Times New Roman"/>
        </w:rPr>
        <w:t>užtikrin</w:t>
      </w:r>
      <w:r w:rsidR="002D55EA" w:rsidRPr="002106A8">
        <w:rPr>
          <w:rFonts w:ascii="Times New Roman" w:hAnsi="Times New Roman" w:cs="Times New Roman"/>
        </w:rPr>
        <w:t>ant</w:t>
      </w:r>
      <w:r w:rsidRPr="002106A8">
        <w:rPr>
          <w:rFonts w:ascii="Times New Roman" w:hAnsi="Times New Roman" w:cs="Times New Roman"/>
        </w:rPr>
        <w:t xml:space="preserve"> tik bazinius funkcionalumus</w:t>
      </w:r>
      <w:r w:rsidR="004660AE" w:rsidRPr="002106A8">
        <w:rPr>
          <w:rFonts w:ascii="Times New Roman" w:hAnsi="Times New Roman" w:cs="Times New Roman"/>
        </w:rPr>
        <w:t xml:space="preserve"> skirtus daugiausiai senų bylų peržiūrai</w:t>
      </w:r>
      <w:r w:rsidRPr="002106A8">
        <w:rPr>
          <w:rFonts w:ascii="Times New Roman" w:hAnsi="Times New Roman" w:cs="Times New Roman"/>
        </w:rPr>
        <w:t>.</w:t>
      </w:r>
    </w:p>
    <w:tbl>
      <w:tblPr>
        <w:tblStyle w:val="IO2020iskyrimas"/>
        <w:tblW w:w="0" w:type="auto"/>
        <w:tblLook w:val="04A0" w:firstRow="1" w:lastRow="0" w:firstColumn="1" w:lastColumn="0" w:noHBand="0" w:noVBand="1"/>
      </w:tblPr>
      <w:tblGrid>
        <w:gridCol w:w="8999"/>
      </w:tblGrid>
      <w:tr w:rsidR="002D55EA" w:rsidRPr="002106A8" w14:paraId="0F61EFAE" w14:textId="77777777" w:rsidTr="008E01B1">
        <w:trPr>
          <w:cnfStyle w:val="100000000000" w:firstRow="1" w:lastRow="0" w:firstColumn="0" w:lastColumn="0" w:oddVBand="0" w:evenVBand="0" w:oddHBand="0" w:evenHBand="0" w:firstRowFirstColumn="0" w:firstRowLastColumn="0" w:lastRowFirstColumn="0" w:lastRowLastColumn="0"/>
        </w:trPr>
        <w:tc>
          <w:tcPr>
            <w:tcW w:w="8999" w:type="dxa"/>
          </w:tcPr>
          <w:p w14:paraId="2F594968" w14:textId="54D8891B" w:rsidR="002D55EA" w:rsidRPr="002106A8" w:rsidRDefault="002D55EA" w:rsidP="008E01B1">
            <w:pPr>
              <w:pStyle w:val="Iskyrimas"/>
              <w:ind w:firstLine="0"/>
              <w:jc w:val="both"/>
              <w:rPr>
                <w:rFonts w:ascii="Times New Roman" w:hAnsi="Times New Roman" w:cs="Times New Roman"/>
                <w:sz w:val="24"/>
                <w:szCs w:val="24"/>
              </w:rPr>
            </w:pPr>
            <w:bookmarkStart w:id="23" w:name="_Hlk108962435"/>
            <w:r w:rsidRPr="002106A8">
              <w:rPr>
                <w:rFonts w:ascii="Times New Roman" w:hAnsi="Times New Roman" w:cs="Times New Roman"/>
                <w:sz w:val="24"/>
                <w:szCs w:val="24"/>
              </w:rPr>
              <w:t xml:space="preserve">LITEKO1 </w:t>
            </w:r>
            <w:r w:rsidR="002F5ADF" w:rsidRPr="002106A8">
              <w:rPr>
                <w:rFonts w:ascii="Times New Roman" w:hAnsi="Times New Roman" w:cs="Times New Roman"/>
                <w:sz w:val="24"/>
                <w:szCs w:val="24"/>
              </w:rPr>
              <w:t xml:space="preserve">pakeitimai reikalingi šios sistemos </w:t>
            </w:r>
            <w:r w:rsidR="00E46490" w:rsidRPr="002106A8">
              <w:rPr>
                <w:rFonts w:ascii="Times New Roman" w:hAnsi="Times New Roman" w:cs="Times New Roman"/>
                <w:sz w:val="24"/>
                <w:szCs w:val="24"/>
              </w:rPr>
              <w:t xml:space="preserve">pasirengimui </w:t>
            </w:r>
            <w:r w:rsidR="002F5ADF" w:rsidRPr="002106A8">
              <w:rPr>
                <w:rFonts w:ascii="Times New Roman" w:hAnsi="Times New Roman" w:cs="Times New Roman"/>
                <w:sz w:val="24"/>
                <w:szCs w:val="24"/>
              </w:rPr>
              <w:t>tapti archyvine sistema (archyvu) nebus Paslaugų teikėjo darbų apimt</w:t>
            </w:r>
            <w:r w:rsidR="009B2CF2" w:rsidRPr="002106A8">
              <w:rPr>
                <w:rFonts w:ascii="Times New Roman" w:hAnsi="Times New Roman" w:cs="Times New Roman"/>
                <w:sz w:val="24"/>
                <w:szCs w:val="24"/>
              </w:rPr>
              <w:t>is</w:t>
            </w:r>
            <w:r w:rsidR="002F5ADF" w:rsidRPr="002106A8">
              <w:rPr>
                <w:rFonts w:ascii="Times New Roman" w:hAnsi="Times New Roman" w:cs="Times New Roman"/>
                <w:sz w:val="24"/>
                <w:szCs w:val="24"/>
              </w:rPr>
              <w:t xml:space="preserve">, tačiau paslaugų teikimo metu su Paslaugų teikėju gali būti </w:t>
            </w:r>
            <w:r w:rsidR="009B2CF2" w:rsidRPr="002106A8">
              <w:rPr>
                <w:rFonts w:ascii="Times New Roman" w:hAnsi="Times New Roman" w:cs="Times New Roman"/>
                <w:sz w:val="24"/>
                <w:szCs w:val="24"/>
              </w:rPr>
              <w:t xml:space="preserve">konsultuojamasi </w:t>
            </w:r>
            <w:r w:rsidR="002F5ADF" w:rsidRPr="002106A8">
              <w:rPr>
                <w:rFonts w:ascii="Times New Roman" w:hAnsi="Times New Roman" w:cs="Times New Roman"/>
                <w:sz w:val="24"/>
                <w:szCs w:val="24"/>
              </w:rPr>
              <w:t>su šia veikla susijusiais klausimais.</w:t>
            </w:r>
          </w:p>
        </w:tc>
      </w:tr>
    </w:tbl>
    <w:p w14:paraId="31BF677F" w14:textId="77777777" w:rsidR="00E5234F" w:rsidRPr="002106A8" w:rsidRDefault="00E5234F" w:rsidP="00E5234F">
      <w:pPr>
        <w:pStyle w:val="Antrat1"/>
        <w:numPr>
          <w:ilvl w:val="0"/>
          <w:numId w:val="1"/>
        </w:numPr>
        <w:rPr>
          <w:rFonts w:ascii="Times New Roman" w:hAnsi="Times New Roman" w:cs="Times New Roman"/>
        </w:rPr>
      </w:pPr>
      <w:bookmarkStart w:id="24" w:name="_Toc108094648"/>
      <w:bookmarkStart w:id="25" w:name="_Toc112067867"/>
      <w:bookmarkEnd w:id="23"/>
      <w:r w:rsidRPr="002106A8">
        <w:rPr>
          <w:rFonts w:ascii="Times New Roman" w:hAnsi="Times New Roman" w:cs="Times New Roman"/>
        </w:rPr>
        <w:t>Migravimo technologinė realizacija</w:t>
      </w:r>
      <w:bookmarkEnd w:id="24"/>
      <w:bookmarkEnd w:id="25"/>
    </w:p>
    <w:p w14:paraId="16F2536C" w14:textId="1210A674" w:rsidR="00E5234F" w:rsidRPr="002106A8" w:rsidRDefault="00E5234F" w:rsidP="00E5234F">
      <w:pPr>
        <w:rPr>
          <w:rFonts w:ascii="Times New Roman" w:hAnsi="Times New Roman" w:cs="Times New Roman"/>
        </w:rPr>
      </w:pPr>
      <w:r w:rsidRPr="002106A8">
        <w:rPr>
          <w:rFonts w:ascii="Times New Roman" w:hAnsi="Times New Roman" w:cs="Times New Roman"/>
        </w:rPr>
        <w:t xml:space="preserve">Žemiau </w:t>
      </w:r>
      <w:r w:rsidR="00E93D79" w:rsidRPr="002106A8">
        <w:rPr>
          <w:rFonts w:ascii="Times New Roman" w:hAnsi="Times New Roman" w:cs="Times New Roman"/>
        </w:rPr>
        <w:t xml:space="preserve">esančioje schemoje </w:t>
      </w:r>
      <w:r w:rsidRPr="002106A8">
        <w:rPr>
          <w:rFonts w:ascii="Times New Roman" w:hAnsi="Times New Roman" w:cs="Times New Roman"/>
        </w:rPr>
        <w:t xml:space="preserve">pateikiama principinė LITEKO1 duomenų migravimo komponentų schema bei paaiškinimai kaip šie komponentai įtakoja duomenų migravimo procesą. Pažymima, kad dėl paprastumo schemoje nėra papildomai pateikiamos komponentų testavimo aplinkos, nors jos taip pat dalyvaus </w:t>
      </w:r>
      <w:r w:rsidR="00A571AA" w:rsidRPr="002106A8">
        <w:rPr>
          <w:rFonts w:ascii="Times New Roman" w:hAnsi="Times New Roman" w:cs="Times New Roman"/>
        </w:rPr>
        <w:t xml:space="preserve">migravimo </w:t>
      </w:r>
      <w:r w:rsidRPr="002106A8">
        <w:rPr>
          <w:rFonts w:ascii="Times New Roman" w:hAnsi="Times New Roman" w:cs="Times New Roman"/>
        </w:rPr>
        <w:t xml:space="preserve">procese. </w:t>
      </w:r>
    </w:p>
    <w:p w14:paraId="6977195E" w14:textId="16CAF8EF" w:rsidR="00E5234F" w:rsidRPr="002106A8" w:rsidRDefault="00053BFC" w:rsidP="002F5ADF">
      <w:pPr>
        <w:ind w:firstLine="0"/>
        <w:jc w:val="center"/>
        <w:rPr>
          <w:rFonts w:ascii="Times New Roman" w:hAnsi="Times New Roman" w:cs="Times New Roman"/>
        </w:rPr>
      </w:pPr>
      <w:r w:rsidRPr="002106A8">
        <w:rPr>
          <w:noProof/>
        </w:rPr>
        <w:lastRenderedPageBreak/>
        <w:drawing>
          <wp:inline distT="0" distB="0" distL="0" distR="0" wp14:anchorId="03BCA598" wp14:editId="11D2288D">
            <wp:extent cx="5733415" cy="3994150"/>
            <wp:effectExtent l="0" t="0" r="635" b="635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20"/>
                    <a:stretch>
                      <a:fillRect/>
                    </a:stretch>
                  </pic:blipFill>
                  <pic:spPr>
                    <a:xfrm>
                      <a:off x="0" y="0"/>
                      <a:ext cx="5733415" cy="3994150"/>
                    </a:xfrm>
                    <a:prstGeom prst="rect">
                      <a:avLst/>
                    </a:prstGeom>
                  </pic:spPr>
                </pic:pic>
              </a:graphicData>
            </a:graphic>
          </wp:inline>
        </w:drawing>
      </w:r>
    </w:p>
    <w:p w14:paraId="191521C3" w14:textId="32EE62D6" w:rsidR="00E5234F" w:rsidRPr="002106A8" w:rsidRDefault="00E5234F" w:rsidP="00E5234F">
      <w:pPr>
        <w:jc w:val="center"/>
        <w:rPr>
          <w:rFonts w:ascii="Times New Roman" w:hAnsi="Times New Roman" w:cs="Times New Roman"/>
        </w:rPr>
      </w:pPr>
      <w:r w:rsidRPr="002106A8">
        <w:rPr>
          <w:rFonts w:ascii="Times New Roman" w:hAnsi="Times New Roman" w:cs="Times New Roman"/>
        </w:rPr>
        <w:fldChar w:fldCharType="begin"/>
      </w:r>
      <w:r w:rsidRPr="002106A8">
        <w:rPr>
          <w:rFonts w:ascii="Times New Roman" w:hAnsi="Times New Roman" w:cs="Times New Roman"/>
        </w:rPr>
        <w:instrText xml:space="preserve"> STYLEREF 1 \s </w:instrText>
      </w:r>
      <w:r w:rsidRPr="002106A8">
        <w:rPr>
          <w:rFonts w:ascii="Times New Roman" w:hAnsi="Times New Roman" w:cs="Times New Roman"/>
        </w:rPr>
        <w:fldChar w:fldCharType="separate"/>
      </w:r>
      <w:r w:rsidR="00E33139" w:rsidRPr="002106A8">
        <w:rPr>
          <w:rFonts w:ascii="Times New Roman" w:hAnsi="Times New Roman" w:cs="Times New Roman"/>
        </w:rPr>
        <w:t>4</w:t>
      </w:r>
      <w:r w:rsidRPr="002106A8">
        <w:rPr>
          <w:rFonts w:ascii="Times New Roman" w:hAnsi="Times New Roman" w:cs="Times New Roman"/>
        </w:rPr>
        <w:fldChar w:fldCharType="end"/>
      </w:r>
      <w:r w:rsidRPr="002106A8">
        <w:rPr>
          <w:rFonts w:ascii="Times New Roman" w:hAnsi="Times New Roman" w:cs="Times New Roman"/>
        </w:rPr>
        <w:t>.</w:t>
      </w:r>
      <w:r w:rsidRPr="002106A8">
        <w:rPr>
          <w:rFonts w:ascii="Times New Roman" w:hAnsi="Times New Roman" w:cs="Times New Roman"/>
        </w:rPr>
        <w:fldChar w:fldCharType="begin"/>
      </w:r>
      <w:r w:rsidRPr="002106A8">
        <w:rPr>
          <w:rFonts w:ascii="Times New Roman" w:hAnsi="Times New Roman" w:cs="Times New Roman"/>
        </w:rPr>
        <w:instrText xml:space="preserve"> SEQ Figure \* ARABIC \s 1 </w:instrText>
      </w:r>
      <w:r w:rsidRPr="002106A8">
        <w:rPr>
          <w:rFonts w:ascii="Times New Roman" w:hAnsi="Times New Roman" w:cs="Times New Roman"/>
        </w:rPr>
        <w:fldChar w:fldCharType="separate"/>
      </w:r>
      <w:r w:rsidR="00E33139" w:rsidRPr="002106A8">
        <w:rPr>
          <w:rFonts w:ascii="Times New Roman" w:hAnsi="Times New Roman" w:cs="Times New Roman"/>
        </w:rPr>
        <w:t>1</w:t>
      </w:r>
      <w:r w:rsidRPr="002106A8">
        <w:rPr>
          <w:rFonts w:ascii="Times New Roman" w:hAnsi="Times New Roman" w:cs="Times New Roman"/>
        </w:rPr>
        <w:fldChar w:fldCharType="end"/>
      </w:r>
      <w:r w:rsidRPr="002106A8">
        <w:rPr>
          <w:rFonts w:ascii="Times New Roman" w:hAnsi="Times New Roman" w:cs="Times New Roman"/>
        </w:rPr>
        <w:t xml:space="preserve"> paveikslas. Principinė migravimo procese dalyvaujančių komponentų schema</w:t>
      </w:r>
    </w:p>
    <w:p w14:paraId="5ABCFDEB" w14:textId="4B5C9D88" w:rsidR="00E5234F" w:rsidRPr="002106A8" w:rsidRDefault="00E5234F" w:rsidP="00E5234F">
      <w:pPr>
        <w:rPr>
          <w:rFonts w:ascii="Times New Roman" w:hAnsi="Times New Roman" w:cs="Times New Roman"/>
        </w:rPr>
      </w:pPr>
      <w:r w:rsidRPr="002106A8">
        <w:rPr>
          <w:rFonts w:ascii="Times New Roman" w:hAnsi="Times New Roman" w:cs="Times New Roman"/>
        </w:rPr>
        <w:t xml:space="preserve">Žemiau esančioje lentelėje yra pateikiamas visų pagrindinių LITEKO1 </w:t>
      </w:r>
      <w:r w:rsidR="00E93D79" w:rsidRPr="002106A8">
        <w:rPr>
          <w:rFonts w:ascii="Times New Roman" w:hAnsi="Times New Roman" w:cs="Times New Roman"/>
        </w:rPr>
        <w:t>duomenų</w:t>
      </w:r>
      <w:r w:rsidRPr="002106A8">
        <w:rPr>
          <w:rFonts w:ascii="Times New Roman" w:hAnsi="Times New Roman" w:cs="Times New Roman"/>
        </w:rPr>
        <w:t xml:space="preserve"> migravime dalyvaujančių komponentų aprašymas. </w:t>
      </w:r>
    </w:p>
    <w:p w14:paraId="1F661689" w14:textId="2B765F3B" w:rsidR="00E5234F" w:rsidRPr="002106A8" w:rsidRDefault="00E5234F" w:rsidP="00E5234F">
      <w:pPr>
        <w:pStyle w:val="Antrat"/>
        <w:rPr>
          <w:rFonts w:ascii="Times New Roman" w:hAnsi="Times New Roman" w:cs="Times New Roman"/>
          <w:noProof w:val="0"/>
        </w:rPr>
      </w:pPr>
      <w:r w:rsidRPr="002106A8">
        <w:rPr>
          <w:rFonts w:ascii="Times New Roman" w:hAnsi="Times New Roman" w:cs="Times New Roman"/>
          <w:noProof w:val="0"/>
        </w:rPr>
        <w:fldChar w:fldCharType="begin"/>
      </w:r>
      <w:r w:rsidRPr="002106A8">
        <w:rPr>
          <w:rFonts w:ascii="Times New Roman" w:hAnsi="Times New Roman" w:cs="Times New Roman"/>
          <w:noProof w:val="0"/>
        </w:rPr>
        <w:instrText xml:space="preserve"> STYLEREF 1 \s </w:instrText>
      </w:r>
      <w:r w:rsidRPr="002106A8">
        <w:rPr>
          <w:rFonts w:ascii="Times New Roman" w:hAnsi="Times New Roman" w:cs="Times New Roman"/>
          <w:noProof w:val="0"/>
        </w:rPr>
        <w:fldChar w:fldCharType="separate"/>
      </w:r>
      <w:r w:rsidR="00E33139" w:rsidRPr="002106A8">
        <w:rPr>
          <w:rFonts w:ascii="Times New Roman" w:hAnsi="Times New Roman" w:cs="Times New Roman"/>
          <w:noProof w:val="0"/>
        </w:rPr>
        <w:t>4</w:t>
      </w:r>
      <w:r w:rsidRPr="002106A8">
        <w:rPr>
          <w:rFonts w:ascii="Times New Roman" w:hAnsi="Times New Roman" w:cs="Times New Roman"/>
          <w:noProof w:val="0"/>
        </w:rPr>
        <w:fldChar w:fldCharType="end"/>
      </w:r>
      <w:r w:rsidRPr="002106A8">
        <w:rPr>
          <w:rFonts w:ascii="Times New Roman" w:hAnsi="Times New Roman" w:cs="Times New Roman"/>
          <w:noProof w:val="0"/>
        </w:rPr>
        <w:t>.</w:t>
      </w:r>
      <w:r w:rsidRPr="002106A8">
        <w:rPr>
          <w:rFonts w:ascii="Times New Roman" w:hAnsi="Times New Roman" w:cs="Times New Roman"/>
          <w:noProof w:val="0"/>
        </w:rPr>
        <w:fldChar w:fldCharType="begin"/>
      </w:r>
      <w:r w:rsidRPr="002106A8">
        <w:rPr>
          <w:rFonts w:ascii="Times New Roman" w:hAnsi="Times New Roman" w:cs="Times New Roman"/>
          <w:noProof w:val="0"/>
        </w:rPr>
        <w:instrText xml:space="preserve"> SEQ Table \* ARABIC \s 1 </w:instrText>
      </w:r>
      <w:r w:rsidRPr="002106A8">
        <w:rPr>
          <w:rFonts w:ascii="Times New Roman" w:hAnsi="Times New Roman" w:cs="Times New Roman"/>
          <w:noProof w:val="0"/>
        </w:rPr>
        <w:fldChar w:fldCharType="separate"/>
      </w:r>
      <w:r w:rsidR="00E33139" w:rsidRPr="002106A8">
        <w:rPr>
          <w:rFonts w:ascii="Times New Roman" w:hAnsi="Times New Roman" w:cs="Times New Roman"/>
          <w:noProof w:val="0"/>
        </w:rPr>
        <w:t>1</w:t>
      </w:r>
      <w:r w:rsidRPr="002106A8">
        <w:rPr>
          <w:rFonts w:ascii="Times New Roman" w:hAnsi="Times New Roman" w:cs="Times New Roman"/>
          <w:noProof w:val="0"/>
        </w:rPr>
        <w:fldChar w:fldCharType="end"/>
      </w:r>
      <w:r w:rsidRPr="002106A8">
        <w:rPr>
          <w:rFonts w:ascii="Times New Roman" w:hAnsi="Times New Roman" w:cs="Times New Roman"/>
          <w:noProof w:val="0"/>
        </w:rPr>
        <w:t xml:space="preserve"> lentelė. LITEKO1 duomenų migravime dalyvaujančių komponentų aprašymas</w:t>
      </w:r>
    </w:p>
    <w:tbl>
      <w:tblPr>
        <w:tblStyle w:val="IO2020"/>
        <w:tblW w:w="5101" w:type="pct"/>
        <w:tblLook w:val="04A0" w:firstRow="1" w:lastRow="0" w:firstColumn="1" w:lastColumn="0" w:noHBand="0" w:noVBand="1"/>
      </w:tblPr>
      <w:tblGrid>
        <w:gridCol w:w="2531"/>
        <w:gridCol w:w="7425"/>
      </w:tblGrid>
      <w:tr w:rsidR="00E5234F" w:rsidRPr="002106A8" w14:paraId="3FD5BB4D" w14:textId="77777777" w:rsidTr="008E01B1">
        <w:trPr>
          <w:cnfStyle w:val="100000000000" w:firstRow="1" w:lastRow="0" w:firstColumn="0" w:lastColumn="0" w:oddVBand="0" w:evenVBand="0" w:oddHBand="0" w:evenHBand="0" w:firstRowFirstColumn="0" w:firstRowLastColumn="0" w:lastRowFirstColumn="0" w:lastRowLastColumn="0"/>
          <w:tblHeader/>
        </w:trPr>
        <w:tc>
          <w:tcPr>
            <w:tcW w:w="1271" w:type="pct"/>
          </w:tcPr>
          <w:p w14:paraId="2A7B4A68" w14:textId="77777777" w:rsidR="00E5234F" w:rsidRPr="002106A8" w:rsidRDefault="00E5234F" w:rsidP="008E01B1">
            <w:pPr>
              <w:pStyle w:val="Lentelsh1"/>
              <w:rPr>
                <w:rFonts w:ascii="Times New Roman" w:hAnsi="Times New Roman" w:cs="Times New Roman"/>
                <w:lang w:val="lt-LT"/>
              </w:rPr>
            </w:pPr>
            <w:r w:rsidRPr="002106A8">
              <w:rPr>
                <w:rFonts w:ascii="Times New Roman" w:hAnsi="Times New Roman" w:cs="Times New Roman"/>
                <w:lang w:val="lt-LT"/>
              </w:rPr>
              <w:t>Komponentas</w:t>
            </w:r>
          </w:p>
        </w:tc>
        <w:tc>
          <w:tcPr>
            <w:tcW w:w="3729" w:type="pct"/>
          </w:tcPr>
          <w:p w14:paraId="56E239F1" w14:textId="77777777" w:rsidR="00E5234F" w:rsidRPr="002106A8" w:rsidRDefault="00E5234F" w:rsidP="008E01B1">
            <w:pPr>
              <w:pStyle w:val="Lentelsh1"/>
              <w:rPr>
                <w:rFonts w:ascii="Times New Roman" w:hAnsi="Times New Roman" w:cs="Times New Roman"/>
                <w:lang w:val="lt-LT"/>
              </w:rPr>
            </w:pPr>
            <w:r w:rsidRPr="002106A8">
              <w:rPr>
                <w:rFonts w:ascii="Times New Roman" w:hAnsi="Times New Roman" w:cs="Times New Roman"/>
                <w:lang w:val="lt-LT"/>
              </w:rPr>
              <w:t>Aprašymas</w:t>
            </w:r>
          </w:p>
        </w:tc>
      </w:tr>
      <w:tr w:rsidR="00E5234F" w:rsidRPr="002106A8" w14:paraId="5AC611E7" w14:textId="77777777" w:rsidTr="008E01B1">
        <w:tc>
          <w:tcPr>
            <w:tcW w:w="1271" w:type="pct"/>
          </w:tcPr>
          <w:p w14:paraId="057F5045" w14:textId="77777777" w:rsidR="00E5234F" w:rsidRPr="002106A8" w:rsidRDefault="00E5234F" w:rsidP="008E01B1">
            <w:pPr>
              <w:pStyle w:val="Lentelsh2"/>
              <w:rPr>
                <w:rFonts w:ascii="Times New Roman" w:hAnsi="Times New Roman" w:cs="Times New Roman"/>
                <w:lang w:val="lt-LT"/>
              </w:rPr>
            </w:pPr>
            <w:r w:rsidRPr="002106A8">
              <w:rPr>
                <w:rFonts w:ascii="Times New Roman" w:hAnsi="Times New Roman" w:cs="Times New Roman"/>
                <w:lang w:val="lt-LT"/>
              </w:rPr>
              <w:t>Archyvinis LITEKO1 (bylos iki 2014)</w:t>
            </w:r>
          </w:p>
        </w:tc>
        <w:tc>
          <w:tcPr>
            <w:tcW w:w="3729" w:type="pct"/>
            <w:vAlign w:val="top"/>
          </w:tcPr>
          <w:p w14:paraId="00370BA3" w14:textId="23CE7B39" w:rsidR="00E5234F" w:rsidRPr="002106A8" w:rsidRDefault="00E5234F" w:rsidP="008E01B1">
            <w:pPr>
              <w:pStyle w:val="Lentelsh2"/>
              <w:rPr>
                <w:rFonts w:ascii="Times New Roman" w:hAnsi="Times New Roman" w:cs="Times New Roman"/>
                <w:lang w:val="lt-LT"/>
              </w:rPr>
            </w:pPr>
            <w:r w:rsidRPr="002106A8">
              <w:rPr>
                <w:rFonts w:ascii="Times New Roman" w:hAnsi="Times New Roman" w:cs="Times New Roman"/>
                <w:lang w:val="lt-LT"/>
              </w:rPr>
              <w:t>Bylos baigtos nagrinėti iki 2014 m. yra saugom</w:t>
            </w:r>
            <w:r w:rsidR="00DD49D8" w:rsidRPr="002106A8">
              <w:rPr>
                <w:rFonts w:ascii="Times New Roman" w:hAnsi="Times New Roman" w:cs="Times New Roman"/>
                <w:lang w:val="lt-LT"/>
              </w:rPr>
              <w:t>o</w:t>
            </w:r>
            <w:r w:rsidRPr="002106A8">
              <w:rPr>
                <w:rFonts w:ascii="Times New Roman" w:hAnsi="Times New Roman" w:cs="Times New Roman"/>
                <w:lang w:val="lt-LT"/>
              </w:rPr>
              <w:t>s LITEKO1 archyve. Archyvas pasižymi ribotu funkcionalumu (bylų peržiūra, galimybė bylą perkelti į LITEKO1). LITEKO1 archyvas ir toliau bus naudojamas, o esant poreikiui į LITEKO2 perkelti bylas esančias LITEKO1 archyve, visų pirma archyve esančios bylos bus perkeliamas į LITEKO1 o vėliau pagal nustatytas taisykles ir naudojant taikomus mechanizmus bus perkeliamos į LITEKO2.</w:t>
            </w:r>
          </w:p>
        </w:tc>
      </w:tr>
      <w:tr w:rsidR="00E5234F" w:rsidRPr="002106A8" w14:paraId="72FF63FD" w14:textId="77777777" w:rsidTr="008E01B1">
        <w:tc>
          <w:tcPr>
            <w:tcW w:w="1271" w:type="pct"/>
          </w:tcPr>
          <w:p w14:paraId="7BA9B2C4" w14:textId="77777777" w:rsidR="00E5234F" w:rsidRPr="002106A8" w:rsidRDefault="00E5234F" w:rsidP="008E01B1">
            <w:pPr>
              <w:pStyle w:val="Lentelsh2"/>
              <w:rPr>
                <w:rFonts w:ascii="Times New Roman" w:hAnsi="Times New Roman" w:cs="Times New Roman"/>
                <w:lang w:val="lt-LT"/>
              </w:rPr>
            </w:pPr>
            <w:r w:rsidRPr="002106A8">
              <w:rPr>
                <w:rFonts w:ascii="Times New Roman" w:hAnsi="Times New Roman" w:cs="Times New Roman"/>
                <w:lang w:val="lt-LT"/>
              </w:rPr>
              <w:t>Archyvinis LITEKO1 (bylos iki 2018)</w:t>
            </w:r>
          </w:p>
        </w:tc>
        <w:tc>
          <w:tcPr>
            <w:tcW w:w="3729" w:type="pct"/>
            <w:vAlign w:val="top"/>
          </w:tcPr>
          <w:p w14:paraId="383C0E5A" w14:textId="20913600" w:rsidR="00E5234F" w:rsidRPr="002106A8" w:rsidRDefault="00E5234F" w:rsidP="008E01B1">
            <w:pPr>
              <w:pStyle w:val="Lentelsh2"/>
              <w:rPr>
                <w:rFonts w:ascii="Times New Roman" w:hAnsi="Times New Roman" w:cs="Times New Roman"/>
                <w:lang w:val="lt-LT"/>
              </w:rPr>
            </w:pPr>
            <w:r w:rsidRPr="002106A8">
              <w:rPr>
                <w:rFonts w:ascii="Times New Roman" w:hAnsi="Times New Roman" w:cs="Times New Roman"/>
                <w:lang w:val="lt-LT"/>
              </w:rPr>
              <w:t>Bylos</w:t>
            </w:r>
            <w:r w:rsidR="00E93D79" w:rsidRPr="002106A8">
              <w:rPr>
                <w:rFonts w:ascii="Times New Roman" w:hAnsi="Times New Roman" w:cs="Times New Roman"/>
                <w:lang w:val="lt-LT"/>
              </w:rPr>
              <w:t>,</w:t>
            </w:r>
            <w:r w:rsidRPr="002106A8">
              <w:rPr>
                <w:rFonts w:ascii="Times New Roman" w:hAnsi="Times New Roman" w:cs="Times New Roman"/>
                <w:lang w:val="lt-LT"/>
              </w:rPr>
              <w:t xml:space="preserve"> </w:t>
            </w:r>
            <w:r w:rsidR="00E93D79" w:rsidRPr="002106A8">
              <w:rPr>
                <w:rFonts w:ascii="Times New Roman" w:hAnsi="Times New Roman" w:cs="Times New Roman"/>
                <w:lang w:val="lt-LT"/>
              </w:rPr>
              <w:t xml:space="preserve">kurios buvo baigtos nagrinėti iki 2018-12-31 bei kuriose nebuvo su byla susijusių įvykių registravimo iki </w:t>
            </w:r>
            <w:r w:rsidR="00053BFC" w:rsidRPr="002106A8">
              <w:rPr>
                <w:rFonts w:ascii="Times New Roman" w:hAnsi="Times New Roman" w:cs="Times New Roman"/>
                <w:lang w:val="lt-LT"/>
              </w:rPr>
              <w:t>paskutinio migravimo etapo pradžios</w:t>
            </w:r>
            <w:r w:rsidR="00E93D79" w:rsidRPr="002106A8">
              <w:rPr>
                <w:rFonts w:ascii="Times New Roman" w:hAnsi="Times New Roman" w:cs="Times New Roman"/>
                <w:lang w:val="lt-LT"/>
              </w:rPr>
              <w:t xml:space="preserve">, </w:t>
            </w:r>
            <w:r w:rsidRPr="002106A8">
              <w:rPr>
                <w:rFonts w:ascii="Times New Roman" w:hAnsi="Times New Roman" w:cs="Times New Roman"/>
                <w:lang w:val="lt-LT"/>
              </w:rPr>
              <w:t xml:space="preserve">nebus </w:t>
            </w:r>
            <w:r w:rsidR="00DD49DD" w:rsidRPr="002106A8">
              <w:rPr>
                <w:rFonts w:ascii="Times New Roman" w:hAnsi="Times New Roman" w:cs="Times New Roman"/>
                <w:lang w:val="lt-LT"/>
              </w:rPr>
              <w:t xml:space="preserve">migruojamos </w:t>
            </w:r>
            <w:r w:rsidRPr="002106A8">
              <w:rPr>
                <w:rFonts w:ascii="Times New Roman" w:hAnsi="Times New Roman" w:cs="Times New Roman"/>
                <w:lang w:val="lt-LT"/>
              </w:rPr>
              <w:t xml:space="preserve">į LITEKO2 todėl bus kuriamas naujas </w:t>
            </w:r>
            <w:r w:rsidR="00A950BA" w:rsidRPr="002106A8">
              <w:rPr>
                <w:rFonts w:ascii="Times New Roman" w:hAnsi="Times New Roman" w:cs="Times New Roman"/>
                <w:lang w:val="lt-LT"/>
              </w:rPr>
              <w:t xml:space="preserve">LITEKO1 </w:t>
            </w:r>
            <w:r w:rsidRPr="002106A8">
              <w:rPr>
                <w:rFonts w:ascii="Times New Roman" w:hAnsi="Times New Roman" w:cs="Times New Roman"/>
                <w:lang w:val="lt-LT"/>
              </w:rPr>
              <w:t xml:space="preserve">archyvas. </w:t>
            </w:r>
            <w:r w:rsidR="00A950BA" w:rsidRPr="002106A8">
              <w:rPr>
                <w:rFonts w:ascii="Times New Roman" w:hAnsi="Times New Roman" w:cs="Times New Roman"/>
                <w:lang w:val="lt-LT"/>
              </w:rPr>
              <w:t>Šis a</w:t>
            </w:r>
            <w:r w:rsidRPr="002106A8">
              <w:rPr>
                <w:rFonts w:ascii="Times New Roman" w:hAnsi="Times New Roman" w:cs="Times New Roman"/>
                <w:lang w:val="lt-LT"/>
              </w:rPr>
              <w:t>rchyvas, kaip ir esamas LITEKO1 archyvas, pasižymės ribotomis funkcijomis apimančiomis iš esmės tik duomenų peržiūrą bei galimybę inicijuoti pavienių bylų migravimą į LITEKO2.</w:t>
            </w:r>
          </w:p>
        </w:tc>
      </w:tr>
      <w:tr w:rsidR="00E5234F" w:rsidRPr="002106A8" w14:paraId="0AE4AB2A" w14:textId="77777777" w:rsidTr="008E01B1">
        <w:tc>
          <w:tcPr>
            <w:tcW w:w="1271" w:type="pct"/>
          </w:tcPr>
          <w:p w14:paraId="4AABE42F" w14:textId="6CF7BBAC" w:rsidR="00E5234F" w:rsidRPr="002106A8" w:rsidRDefault="00E5234F" w:rsidP="008E01B1">
            <w:pPr>
              <w:pStyle w:val="Lentelsh2"/>
              <w:rPr>
                <w:rFonts w:ascii="Times New Roman" w:hAnsi="Times New Roman" w:cs="Times New Roman"/>
                <w:lang w:val="lt-LT"/>
              </w:rPr>
            </w:pPr>
            <w:r w:rsidRPr="002106A8">
              <w:rPr>
                <w:rFonts w:ascii="Times New Roman" w:hAnsi="Times New Roman" w:cs="Times New Roman"/>
                <w:lang w:val="lt-LT"/>
              </w:rPr>
              <w:t>LITEKO1 (migruojama apimtis</w:t>
            </w:r>
            <w:r w:rsidR="007A7BBA" w:rsidRPr="002106A8">
              <w:rPr>
                <w:rFonts w:ascii="Times New Roman" w:hAnsi="Times New Roman" w:cs="Times New Roman"/>
                <w:lang w:val="lt-LT"/>
              </w:rPr>
              <w:t>)</w:t>
            </w:r>
          </w:p>
        </w:tc>
        <w:tc>
          <w:tcPr>
            <w:tcW w:w="3729" w:type="pct"/>
            <w:vAlign w:val="top"/>
          </w:tcPr>
          <w:p w14:paraId="3F5DC1E8" w14:textId="2DE28D60" w:rsidR="00E5234F" w:rsidRPr="002106A8" w:rsidRDefault="00E5234F" w:rsidP="008E01B1">
            <w:pPr>
              <w:pStyle w:val="Lentelsh2"/>
              <w:rPr>
                <w:rFonts w:ascii="Times New Roman" w:hAnsi="Times New Roman" w:cs="Times New Roman"/>
                <w:lang w:val="lt-LT"/>
              </w:rPr>
            </w:pPr>
            <w:r w:rsidRPr="002106A8">
              <w:rPr>
                <w:rFonts w:ascii="Times New Roman" w:hAnsi="Times New Roman" w:cs="Times New Roman"/>
                <w:lang w:val="lt-LT"/>
              </w:rPr>
              <w:t xml:space="preserve">Šiuo metu teismų naudojama LITEKO, kurios bylos nustatyta apimtimi </w:t>
            </w:r>
            <w:r w:rsidR="00E93D79" w:rsidRPr="002106A8">
              <w:rPr>
                <w:rFonts w:ascii="Times New Roman" w:hAnsi="Times New Roman" w:cs="Times New Roman"/>
                <w:lang w:val="lt-LT"/>
              </w:rPr>
              <w:t>bus migruojamos į LITEKO2</w:t>
            </w:r>
            <w:r w:rsidRPr="002106A8">
              <w:rPr>
                <w:rFonts w:ascii="Times New Roman" w:hAnsi="Times New Roman" w:cs="Times New Roman"/>
                <w:lang w:val="lt-LT"/>
              </w:rPr>
              <w:t>.</w:t>
            </w:r>
          </w:p>
        </w:tc>
      </w:tr>
      <w:tr w:rsidR="00E5234F" w:rsidRPr="002106A8" w14:paraId="2EE36005" w14:textId="77777777" w:rsidTr="008E01B1">
        <w:tc>
          <w:tcPr>
            <w:tcW w:w="1271" w:type="pct"/>
          </w:tcPr>
          <w:p w14:paraId="0187217C" w14:textId="77777777" w:rsidR="00E5234F" w:rsidRPr="002106A8" w:rsidRDefault="00E5234F" w:rsidP="008E01B1">
            <w:pPr>
              <w:pStyle w:val="Lentelsh2"/>
              <w:rPr>
                <w:rFonts w:ascii="Times New Roman" w:hAnsi="Times New Roman" w:cs="Times New Roman"/>
                <w:lang w:val="lt-LT"/>
              </w:rPr>
            </w:pPr>
            <w:r w:rsidRPr="002106A8">
              <w:rPr>
                <w:rFonts w:ascii="Times New Roman" w:hAnsi="Times New Roman" w:cs="Times New Roman"/>
                <w:lang w:val="lt-LT"/>
              </w:rPr>
              <w:lastRenderedPageBreak/>
              <w:t>Viešųjų elektroninių paslaugų posistemė</w:t>
            </w:r>
          </w:p>
        </w:tc>
        <w:tc>
          <w:tcPr>
            <w:tcW w:w="3729" w:type="pct"/>
            <w:vAlign w:val="top"/>
          </w:tcPr>
          <w:p w14:paraId="381C4081" w14:textId="4738B5EF" w:rsidR="00E5234F" w:rsidRPr="002106A8" w:rsidRDefault="00AF1E65" w:rsidP="008E01B1">
            <w:pPr>
              <w:pStyle w:val="Lentelsh2"/>
              <w:rPr>
                <w:rFonts w:ascii="Times New Roman" w:hAnsi="Times New Roman" w:cs="Times New Roman"/>
                <w:lang w:val="lt-LT"/>
              </w:rPr>
            </w:pPr>
            <w:r w:rsidRPr="002106A8">
              <w:rPr>
                <w:rFonts w:ascii="Times New Roman" w:hAnsi="Times New Roman" w:cs="Times New Roman"/>
                <w:lang w:val="lt-LT"/>
              </w:rPr>
              <w:t>Šiuo metu naudojama LIT</w:t>
            </w:r>
            <w:r w:rsidR="007A7BBA" w:rsidRPr="002106A8">
              <w:rPr>
                <w:rFonts w:ascii="Times New Roman" w:hAnsi="Times New Roman" w:cs="Times New Roman"/>
                <w:lang w:val="lt-LT"/>
              </w:rPr>
              <w:t>E</w:t>
            </w:r>
            <w:r w:rsidRPr="002106A8">
              <w:rPr>
                <w:rFonts w:ascii="Times New Roman" w:hAnsi="Times New Roman" w:cs="Times New Roman"/>
                <w:lang w:val="lt-LT"/>
              </w:rPr>
              <w:t xml:space="preserve">KO1 posistemė </w:t>
            </w:r>
            <w:r w:rsidR="00E5234F" w:rsidRPr="002106A8">
              <w:rPr>
                <w:rFonts w:ascii="Times New Roman" w:hAnsi="Times New Roman" w:cs="Times New Roman"/>
                <w:lang w:val="lt-LT"/>
              </w:rPr>
              <w:t xml:space="preserve">leidžianti gauti viešąsias elektronines paslaugas bei vykdanti su bylomis susijusių </w:t>
            </w:r>
            <w:r w:rsidR="00E93D79" w:rsidRPr="002106A8">
              <w:rPr>
                <w:rFonts w:ascii="Times New Roman" w:hAnsi="Times New Roman" w:cs="Times New Roman"/>
                <w:lang w:val="lt-LT"/>
              </w:rPr>
              <w:t>dokumentų</w:t>
            </w:r>
            <w:r w:rsidR="00E5234F" w:rsidRPr="002106A8">
              <w:rPr>
                <w:rFonts w:ascii="Times New Roman" w:hAnsi="Times New Roman" w:cs="Times New Roman"/>
                <w:lang w:val="lt-LT"/>
              </w:rPr>
              <w:t xml:space="preserve"> pateikimą į LITEKO</w:t>
            </w:r>
            <w:r w:rsidR="00E93D79" w:rsidRPr="002106A8">
              <w:rPr>
                <w:rFonts w:ascii="Times New Roman" w:hAnsi="Times New Roman" w:cs="Times New Roman"/>
                <w:lang w:val="lt-LT"/>
              </w:rPr>
              <w:t xml:space="preserve"> elektroniniu būdu</w:t>
            </w:r>
            <w:r w:rsidR="00E5234F" w:rsidRPr="002106A8">
              <w:rPr>
                <w:rFonts w:ascii="Times New Roman" w:hAnsi="Times New Roman" w:cs="Times New Roman"/>
                <w:lang w:val="lt-LT"/>
              </w:rPr>
              <w:t xml:space="preserve">. Posistemis realizuotas kaip technologiškai atskira </w:t>
            </w:r>
            <w:r w:rsidR="00E93D79" w:rsidRPr="002106A8">
              <w:rPr>
                <w:rFonts w:ascii="Times New Roman" w:hAnsi="Times New Roman" w:cs="Times New Roman"/>
                <w:lang w:val="lt-LT"/>
              </w:rPr>
              <w:t xml:space="preserve">informacinė </w:t>
            </w:r>
            <w:r w:rsidR="00E5234F" w:rsidRPr="002106A8">
              <w:rPr>
                <w:rFonts w:ascii="Times New Roman" w:hAnsi="Times New Roman" w:cs="Times New Roman"/>
                <w:lang w:val="lt-LT"/>
              </w:rPr>
              <w:t xml:space="preserve">sistema. </w:t>
            </w:r>
            <w:r w:rsidR="00B75C1A" w:rsidRPr="002106A8">
              <w:rPr>
                <w:rFonts w:ascii="Times New Roman" w:hAnsi="Times New Roman" w:cs="Times New Roman"/>
                <w:lang w:val="lt-LT"/>
              </w:rPr>
              <w:t xml:space="preserve"> Pradėjus naudoti LITEKO2 Viešųjų elektroninių paslaugų posistemė</w:t>
            </w:r>
            <w:r w:rsidR="006C7B5A" w:rsidRPr="002106A8">
              <w:rPr>
                <w:rFonts w:ascii="Times New Roman" w:hAnsi="Times New Roman" w:cs="Times New Roman"/>
                <w:lang w:val="lt-LT"/>
              </w:rPr>
              <w:t xml:space="preserve"> pradės veikti su LITEKO2, o jos pritaikymui tokiam darbui bus organizuojamas atskiras viešasis pirkimas.</w:t>
            </w:r>
          </w:p>
        </w:tc>
      </w:tr>
      <w:tr w:rsidR="00E5234F" w:rsidRPr="002106A8" w14:paraId="4BED9E33" w14:textId="77777777" w:rsidTr="008E01B1">
        <w:tc>
          <w:tcPr>
            <w:tcW w:w="1271" w:type="pct"/>
          </w:tcPr>
          <w:p w14:paraId="272840E1" w14:textId="77777777" w:rsidR="00E5234F" w:rsidRPr="002106A8" w:rsidRDefault="00E5234F" w:rsidP="008E01B1">
            <w:pPr>
              <w:pStyle w:val="Lentelsh2"/>
              <w:rPr>
                <w:rFonts w:ascii="Times New Roman" w:hAnsi="Times New Roman" w:cs="Times New Roman"/>
                <w:lang w:val="lt-LT"/>
              </w:rPr>
            </w:pPr>
            <w:r w:rsidRPr="002106A8">
              <w:rPr>
                <w:rFonts w:ascii="Times New Roman" w:hAnsi="Times New Roman" w:cs="Times New Roman"/>
                <w:lang w:val="lt-LT"/>
              </w:rPr>
              <w:t>Duomenų mainų ir integracijos posistemė</w:t>
            </w:r>
          </w:p>
        </w:tc>
        <w:tc>
          <w:tcPr>
            <w:tcW w:w="3729" w:type="pct"/>
            <w:vAlign w:val="top"/>
          </w:tcPr>
          <w:p w14:paraId="14DF0C75" w14:textId="13761268" w:rsidR="00E5234F" w:rsidRPr="002106A8" w:rsidRDefault="00E5234F" w:rsidP="00AF1E65">
            <w:pPr>
              <w:pStyle w:val="Lentelsh2"/>
              <w:rPr>
                <w:rFonts w:ascii="Times New Roman" w:hAnsi="Times New Roman" w:cs="Times New Roman"/>
                <w:lang w:val="lt-LT"/>
              </w:rPr>
            </w:pPr>
            <w:r w:rsidRPr="002106A8">
              <w:rPr>
                <w:rFonts w:ascii="Times New Roman" w:hAnsi="Times New Roman" w:cs="Times New Roman"/>
                <w:lang w:val="lt-LT"/>
              </w:rPr>
              <w:t>Šiuo metu naudojama LITE</w:t>
            </w:r>
            <w:r w:rsidR="006E3D4A" w:rsidRPr="002106A8">
              <w:rPr>
                <w:rFonts w:ascii="Times New Roman" w:hAnsi="Times New Roman" w:cs="Times New Roman"/>
                <w:lang w:val="lt-LT"/>
              </w:rPr>
              <w:t>K</w:t>
            </w:r>
            <w:r w:rsidRPr="002106A8">
              <w:rPr>
                <w:rFonts w:ascii="Times New Roman" w:hAnsi="Times New Roman" w:cs="Times New Roman"/>
                <w:lang w:val="lt-LT"/>
              </w:rPr>
              <w:t xml:space="preserve">O1 posistemė užtikrinanti duomenų mainus su išorinėmis informacinėmis sistemomis ir registrais. Posistemė bus naudojama duomenų mainams ir LITEKO2. </w:t>
            </w:r>
            <w:r w:rsidR="00AF1E65" w:rsidRPr="002106A8">
              <w:rPr>
                <w:rFonts w:ascii="Times New Roman" w:hAnsi="Times New Roman" w:cs="Times New Roman"/>
                <w:lang w:val="lt-LT"/>
              </w:rPr>
              <w:t xml:space="preserve">Posistemės pritaikymui veikti su LITEKO2 </w:t>
            </w:r>
            <w:r w:rsidR="0056736F" w:rsidRPr="002106A8">
              <w:rPr>
                <w:rFonts w:ascii="Times New Roman" w:hAnsi="Times New Roman" w:cs="Times New Roman"/>
                <w:lang w:val="lt-LT"/>
              </w:rPr>
              <w:t>jau yra sudaryta atskira paslaugų sutartis.</w:t>
            </w:r>
          </w:p>
        </w:tc>
      </w:tr>
      <w:tr w:rsidR="00E5234F" w:rsidRPr="002106A8" w14:paraId="0A2C4C56" w14:textId="77777777" w:rsidTr="008E01B1">
        <w:tc>
          <w:tcPr>
            <w:tcW w:w="1271" w:type="pct"/>
          </w:tcPr>
          <w:p w14:paraId="75DADF1E" w14:textId="77777777" w:rsidR="00E5234F" w:rsidRPr="002106A8" w:rsidRDefault="00E5234F" w:rsidP="008E01B1">
            <w:pPr>
              <w:pStyle w:val="Lentelsh2"/>
              <w:rPr>
                <w:rFonts w:ascii="Times New Roman" w:hAnsi="Times New Roman" w:cs="Times New Roman"/>
                <w:lang w:val="lt-LT"/>
              </w:rPr>
            </w:pPr>
            <w:r w:rsidRPr="002106A8">
              <w:rPr>
                <w:rFonts w:ascii="Times New Roman" w:hAnsi="Times New Roman" w:cs="Times New Roman"/>
                <w:lang w:val="lt-LT"/>
              </w:rPr>
              <w:t>Migravimo PĮ</w:t>
            </w:r>
          </w:p>
        </w:tc>
        <w:tc>
          <w:tcPr>
            <w:tcW w:w="3729" w:type="pct"/>
            <w:vAlign w:val="top"/>
          </w:tcPr>
          <w:p w14:paraId="68AE84DF" w14:textId="0ED97889" w:rsidR="00E5234F" w:rsidRPr="002106A8" w:rsidRDefault="00E5234F" w:rsidP="008E01B1">
            <w:pPr>
              <w:pStyle w:val="Lentelsh2"/>
              <w:rPr>
                <w:rFonts w:ascii="Times New Roman" w:hAnsi="Times New Roman" w:cs="Times New Roman"/>
                <w:lang w:val="lt-LT"/>
              </w:rPr>
            </w:pPr>
            <w:r w:rsidRPr="002106A8">
              <w:rPr>
                <w:rFonts w:ascii="Times New Roman" w:hAnsi="Times New Roman" w:cs="Times New Roman"/>
                <w:lang w:val="lt-LT"/>
              </w:rPr>
              <w:t xml:space="preserve">Specialiai LITEKO1 duomenų migravimui sukurta programinė įranga kurios detalesni reikalavimai pateikiami </w:t>
            </w:r>
            <w:r w:rsidR="00A3528C" w:rsidRPr="002106A8">
              <w:rPr>
                <w:rFonts w:ascii="Times New Roman" w:hAnsi="Times New Roman" w:cs="Times New Roman"/>
              </w:rPr>
              <w:fldChar w:fldCharType="begin"/>
            </w:r>
            <w:r w:rsidR="00A3528C" w:rsidRPr="002106A8">
              <w:rPr>
                <w:rFonts w:ascii="Times New Roman" w:hAnsi="Times New Roman" w:cs="Times New Roman"/>
                <w:lang w:val="lt-LT"/>
              </w:rPr>
              <w:instrText xml:space="preserve"> REF _Ref110523911 \r \h </w:instrText>
            </w:r>
            <w:r w:rsidR="00A3528C" w:rsidRPr="002106A8">
              <w:rPr>
                <w:rFonts w:ascii="Times New Roman" w:hAnsi="Times New Roman" w:cs="Times New Roman"/>
              </w:rPr>
            </w:r>
            <w:r w:rsidR="00A3528C" w:rsidRPr="002106A8">
              <w:rPr>
                <w:rFonts w:ascii="Times New Roman" w:hAnsi="Times New Roman" w:cs="Times New Roman"/>
              </w:rPr>
              <w:fldChar w:fldCharType="separate"/>
            </w:r>
            <w:r w:rsidR="00E33139" w:rsidRPr="002106A8">
              <w:rPr>
                <w:rFonts w:ascii="Times New Roman" w:hAnsi="Times New Roman" w:cs="Times New Roman"/>
                <w:lang w:val="lt-LT"/>
              </w:rPr>
              <w:t>7</w:t>
            </w:r>
            <w:r w:rsidR="00A3528C" w:rsidRPr="002106A8">
              <w:rPr>
                <w:rFonts w:ascii="Times New Roman" w:hAnsi="Times New Roman" w:cs="Times New Roman"/>
              </w:rPr>
              <w:fldChar w:fldCharType="end"/>
            </w:r>
            <w:r w:rsidRPr="002106A8">
              <w:rPr>
                <w:rFonts w:ascii="Times New Roman" w:hAnsi="Times New Roman" w:cs="Times New Roman"/>
                <w:lang w:val="lt-LT"/>
              </w:rPr>
              <w:t xml:space="preserve"> skyriuje.</w:t>
            </w:r>
          </w:p>
        </w:tc>
      </w:tr>
      <w:tr w:rsidR="00E5234F" w:rsidRPr="002106A8" w14:paraId="02A41C95" w14:textId="77777777" w:rsidTr="008E01B1">
        <w:tc>
          <w:tcPr>
            <w:tcW w:w="1271" w:type="pct"/>
          </w:tcPr>
          <w:p w14:paraId="6079333E" w14:textId="77777777" w:rsidR="00E5234F" w:rsidRPr="002106A8" w:rsidRDefault="00E5234F" w:rsidP="008E01B1">
            <w:pPr>
              <w:pStyle w:val="Lentelsh2"/>
              <w:rPr>
                <w:rFonts w:ascii="Times New Roman" w:hAnsi="Times New Roman" w:cs="Times New Roman"/>
                <w:lang w:val="lt-LT"/>
              </w:rPr>
            </w:pPr>
            <w:r w:rsidRPr="002106A8">
              <w:rPr>
                <w:rFonts w:ascii="Times New Roman" w:hAnsi="Times New Roman" w:cs="Times New Roman"/>
                <w:lang w:val="lt-LT"/>
              </w:rPr>
              <w:t>LITEKO2 (procesinė dalis)</w:t>
            </w:r>
          </w:p>
        </w:tc>
        <w:tc>
          <w:tcPr>
            <w:tcW w:w="3729" w:type="pct"/>
            <w:vAlign w:val="top"/>
          </w:tcPr>
          <w:p w14:paraId="24AFAD9D" w14:textId="77777777" w:rsidR="00E5234F" w:rsidRPr="002106A8" w:rsidRDefault="00E5234F" w:rsidP="008E01B1">
            <w:pPr>
              <w:pStyle w:val="Lentelsh2"/>
              <w:rPr>
                <w:rFonts w:ascii="Times New Roman" w:hAnsi="Times New Roman" w:cs="Times New Roman"/>
                <w:lang w:val="lt-LT"/>
              </w:rPr>
            </w:pPr>
            <w:r w:rsidRPr="002106A8">
              <w:rPr>
                <w:rFonts w:ascii="Times New Roman" w:hAnsi="Times New Roman" w:cs="Times New Roman"/>
                <w:lang w:val="lt-LT"/>
              </w:rPr>
              <w:t>Šiuo metu kuriama LITEKO2 (procesinių funkcionalumų dalis).</w:t>
            </w:r>
          </w:p>
        </w:tc>
      </w:tr>
      <w:tr w:rsidR="00E5234F" w:rsidRPr="002106A8" w14:paraId="5AAAF4C5" w14:textId="77777777" w:rsidTr="008E01B1">
        <w:tc>
          <w:tcPr>
            <w:tcW w:w="1271" w:type="pct"/>
          </w:tcPr>
          <w:p w14:paraId="6CE92A9C" w14:textId="77777777" w:rsidR="00E5234F" w:rsidRPr="002106A8" w:rsidRDefault="00E5234F" w:rsidP="008E01B1">
            <w:pPr>
              <w:pStyle w:val="Lentelsh2"/>
              <w:rPr>
                <w:rFonts w:ascii="Times New Roman" w:hAnsi="Times New Roman" w:cs="Times New Roman"/>
                <w:lang w:val="lt-LT"/>
              </w:rPr>
            </w:pPr>
            <w:r w:rsidRPr="002106A8">
              <w:rPr>
                <w:rFonts w:ascii="Times New Roman" w:hAnsi="Times New Roman" w:cs="Times New Roman"/>
                <w:lang w:val="lt-LT"/>
              </w:rPr>
              <w:t>LITEKO2 (neprocesinė dalis)</w:t>
            </w:r>
          </w:p>
        </w:tc>
        <w:tc>
          <w:tcPr>
            <w:tcW w:w="3729" w:type="pct"/>
            <w:vAlign w:val="top"/>
          </w:tcPr>
          <w:p w14:paraId="4814A280" w14:textId="77777777" w:rsidR="00E5234F" w:rsidRPr="002106A8" w:rsidRDefault="00E5234F" w:rsidP="008E01B1">
            <w:pPr>
              <w:pStyle w:val="Lentelsh2"/>
              <w:rPr>
                <w:rFonts w:ascii="Times New Roman" w:hAnsi="Times New Roman" w:cs="Times New Roman"/>
                <w:lang w:val="lt-LT"/>
              </w:rPr>
            </w:pPr>
            <w:r w:rsidRPr="002106A8">
              <w:rPr>
                <w:rFonts w:ascii="Times New Roman" w:hAnsi="Times New Roman" w:cs="Times New Roman"/>
                <w:lang w:val="lt-LT"/>
              </w:rPr>
              <w:t xml:space="preserve">LITEKO2 Dokumentų valdymo ir apskaitos posistemė skirta neprocesinių teismo dokumentų tvarkymui. </w:t>
            </w:r>
          </w:p>
        </w:tc>
      </w:tr>
      <w:tr w:rsidR="00E5234F" w:rsidRPr="002106A8" w14:paraId="6961B141" w14:textId="77777777" w:rsidTr="008E01B1">
        <w:tc>
          <w:tcPr>
            <w:tcW w:w="1271" w:type="pct"/>
          </w:tcPr>
          <w:p w14:paraId="6B7D1576" w14:textId="77777777" w:rsidR="00E5234F" w:rsidRPr="002106A8" w:rsidRDefault="00E5234F" w:rsidP="008E01B1">
            <w:pPr>
              <w:pStyle w:val="Lentelsh2"/>
              <w:rPr>
                <w:rFonts w:ascii="Times New Roman" w:hAnsi="Times New Roman" w:cs="Times New Roman"/>
                <w:lang w:val="lt-LT"/>
              </w:rPr>
            </w:pPr>
            <w:r w:rsidRPr="002106A8">
              <w:rPr>
                <w:rFonts w:ascii="Times New Roman" w:hAnsi="Times New Roman" w:cs="Times New Roman"/>
                <w:lang w:val="lt-LT"/>
              </w:rPr>
              <w:t>LITEKO2 (statistikos posistemė)</w:t>
            </w:r>
          </w:p>
        </w:tc>
        <w:tc>
          <w:tcPr>
            <w:tcW w:w="3729" w:type="pct"/>
            <w:vAlign w:val="top"/>
          </w:tcPr>
          <w:p w14:paraId="38AD3F49" w14:textId="77777777" w:rsidR="00E5234F" w:rsidRPr="002106A8" w:rsidRDefault="00E5234F" w:rsidP="008E01B1">
            <w:pPr>
              <w:pStyle w:val="Lentelsh2"/>
              <w:rPr>
                <w:rFonts w:ascii="Times New Roman" w:hAnsi="Times New Roman" w:cs="Times New Roman"/>
                <w:lang w:val="lt-LT"/>
              </w:rPr>
            </w:pPr>
            <w:r w:rsidRPr="002106A8">
              <w:rPr>
                <w:rFonts w:ascii="Times New Roman" w:hAnsi="Times New Roman" w:cs="Times New Roman"/>
                <w:lang w:val="lt-LT"/>
              </w:rPr>
              <w:t>LITEKO2 Statistikos posistemė, kurios veikimui yra reikalingi istoriniai duomenys (iki 3 metų).</w:t>
            </w:r>
          </w:p>
        </w:tc>
      </w:tr>
      <w:tr w:rsidR="00E5234F" w:rsidRPr="002106A8" w14:paraId="12D9C8F2" w14:textId="77777777" w:rsidTr="008E01B1">
        <w:tc>
          <w:tcPr>
            <w:tcW w:w="1271" w:type="pct"/>
          </w:tcPr>
          <w:p w14:paraId="63D9ED5E" w14:textId="77777777" w:rsidR="00E5234F" w:rsidRPr="002106A8" w:rsidRDefault="00E5234F" w:rsidP="008E01B1">
            <w:pPr>
              <w:pStyle w:val="Lentelsh2"/>
              <w:rPr>
                <w:rFonts w:ascii="Times New Roman" w:hAnsi="Times New Roman" w:cs="Times New Roman"/>
                <w:lang w:val="lt-LT"/>
              </w:rPr>
            </w:pPr>
            <w:r w:rsidRPr="002106A8">
              <w:rPr>
                <w:rFonts w:ascii="Times New Roman" w:hAnsi="Times New Roman" w:cs="Times New Roman"/>
                <w:lang w:val="lt-LT"/>
              </w:rPr>
              <w:t>LITEKO2 (bylų skirstymo posistemė)</w:t>
            </w:r>
          </w:p>
        </w:tc>
        <w:tc>
          <w:tcPr>
            <w:tcW w:w="3729" w:type="pct"/>
            <w:vAlign w:val="top"/>
          </w:tcPr>
          <w:p w14:paraId="3A74186C" w14:textId="33ACDE1F" w:rsidR="00E5234F" w:rsidRPr="002106A8" w:rsidRDefault="00E5234F" w:rsidP="008E01B1">
            <w:pPr>
              <w:pStyle w:val="Lentelsh2"/>
              <w:rPr>
                <w:rFonts w:ascii="Times New Roman" w:hAnsi="Times New Roman" w:cs="Times New Roman"/>
                <w:lang w:val="lt-LT"/>
              </w:rPr>
            </w:pPr>
            <w:r w:rsidRPr="002106A8">
              <w:rPr>
                <w:rFonts w:ascii="Times New Roman" w:hAnsi="Times New Roman" w:cs="Times New Roman"/>
                <w:lang w:val="lt-LT"/>
              </w:rPr>
              <w:t xml:space="preserve">LITEKO2 Bylų skirstymo posistemė, užtikrinanti LITEKO2 </w:t>
            </w:r>
            <w:r w:rsidR="00DE34A5" w:rsidRPr="002106A8">
              <w:rPr>
                <w:rFonts w:ascii="Times New Roman" w:hAnsi="Times New Roman" w:cs="Times New Roman"/>
                <w:lang w:val="lt-LT"/>
              </w:rPr>
              <w:t xml:space="preserve">registruotų </w:t>
            </w:r>
            <w:r w:rsidRPr="002106A8">
              <w:rPr>
                <w:rFonts w:ascii="Times New Roman" w:hAnsi="Times New Roman" w:cs="Times New Roman"/>
                <w:lang w:val="lt-LT"/>
              </w:rPr>
              <w:t xml:space="preserve">bylų </w:t>
            </w:r>
            <w:r w:rsidR="006E3D4A" w:rsidRPr="002106A8">
              <w:rPr>
                <w:rFonts w:ascii="Times New Roman" w:hAnsi="Times New Roman" w:cs="Times New Roman"/>
                <w:lang w:val="lt-LT"/>
              </w:rPr>
              <w:t xml:space="preserve">ir IT dokumentų </w:t>
            </w:r>
            <w:r w:rsidRPr="002106A8">
              <w:rPr>
                <w:rFonts w:ascii="Times New Roman" w:hAnsi="Times New Roman" w:cs="Times New Roman"/>
                <w:lang w:val="lt-LT"/>
              </w:rPr>
              <w:t xml:space="preserve">paskirstymą teisėjams. </w:t>
            </w:r>
          </w:p>
        </w:tc>
      </w:tr>
    </w:tbl>
    <w:p w14:paraId="77ACACB2" w14:textId="6B76BD2E" w:rsidR="00E5234F" w:rsidRPr="002106A8" w:rsidRDefault="00E5234F" w:rsidP="0060233A">
      <w:pPr>
        <w:rPr>
          <w:rFonts w:ascii="Times New Roman" w:hAnsi="Times New Roman" w:cs="Times New Roman"/>
        </w:rPr>
      </w:pPr>
    </w:p>
    <w:tbl>
      <w:tblPr>
        <w:tblStyle w:val="IO2020iskyrimas"/>
        <w:tblW w:w="0" w:type="auto"/>
        <w:tblLook w:val="04A0" w:firstRow="1" w:lastRow="0" w:firstColumn="1" w:lastColumn="0" w:noHBand="0" w:noVBand="1"/>
      </w:tblPr>
      <w:tblGrid>
        <w:gridCol w:w="8999"/>
      </w:tblGrid>
      <w:tr w:rsidR="004B64F4" w:rsidRPr="002106A8" w14:paraId="214E122E" w14:textId="77777777" w:rsidTr="008E01B1">
        <w:trPr>
          <w:cnfStyle w:val="100000000000" w:firstRow="1" w:lastRow="0" w:firstColumn="0" w:lastColumn="0" w:oddVBand="0" w:evenVBand="0" w:oddHBand="0" w:evenHBand="0" w:firstRowFirstColumn="0" w:firstRowLastColumn="0" w:lastRowFirstColumn="0" w:lastRowLastColumn="0"/>
        </w:trPr>
        <w:tc>
          <w:tcPr>
            <w:tcW w:w="8999" w:type="dxa"/>
          </w:tcPr>
          <w:p w14:paraId="660D24EA" w14:textId="23AAE06B" w:rsidR="004B64F4" w:rsidRPr="002106A8" w:rsidRDefault="004B64F4" w:rsidP="008E01B1">
            <w:pPr>
              <w:pStyle w:val="Iskyrimas"/>
              <w:ind w:firstLine="0"/>
              <w:jc w:val="both"/>
              <w:rPr>
                <w:rFonts w:ascii="Times New Roman" w:hAnsi="Times New Roman" w:cs="Times New Roman"/>
                <w:sz w:val="24"/>
                <w:szCs w:val="24"/>
              </w:rPr>
            </w:pPr>
            <w:r w:rsidRPr="002106A8">
              <w:rPr>
                <w:rFonts w:ascii="Times New Roman" w:hAnsi="Times New Roman" w:cs="Times New Roman"/>
                <w:sz w:val="24"/>
                <w:szCs w:val="24"/>
              </w:rPr>
              <w:t>Pateikiama technologinė su LITEKO1 duomenų migravimu susijusių komponentų schema yra preliminari ir Paslaugų teikimo metu galės būti tikslinama ją suderinus su Perkančiąją organizacija.</w:t>
            </w:r>
          </w:p>
        </w:tc>
      </w:tr>
    </w:tbl>
    <w:p w14:paraId="6780D589" w14:textId="77777777" w:rsidR="002F5ADF" w:rsidRPr="002106A8" w:rsidRDefault="002F5ADF" w:rsidP="0060233A">
      <w:pPr>
        <w:rPr>
          <w:rFonts w:ascii="Times New Roman" w:hAnsi="Times New Roman" w:cs="Times New Roman"/>
        </w:rPr>
      </w:pPr>
    </w:p>
    <w:p w14:paraId="622EC58F" w14:textId="4A0EAC6F" w:rsidR="00E33139" w:rsidRPr="002106A8" w:rsidRDefault="00E33139" w:rsidP="0060233A">
      <w:pPr>
        <w:rPr>
          <w:rFonts w:ascii="Times New Roman" w:hAnsi="Times New Roman" w:cs="Times New Roman"/>
        </w:rPr>
      </w:pPr>
    </w:p>
    <w:p w14:paraId="25FFE2B7" w14:textId="77777777" w:rsidR="00F00FD0" w:rsidRPr="002106A8" w:rsidRDefault="008043E2" w:rsidP="008043E2">
      <w:pPr>
        <w:pStyle w:val="Antrat1"/>
        <w:rPr>
          <w:rFonts w:ascii="Times New Roman" w:hAnsi="Times New Roman" w:cs="Times New Roman"/>
        </w:rPr>
      </w:pPr>
      <w:bookmarkStart w:id="26" w:name="_Toc112067868"/>
      <w:r w:rsidRPr="002106A8">
        <w:rPr>
          <w:rFonts w:ascii="Times New Roman" w:hAnsi="Times New Roman" w:cs="Times New Roman"/>
        </w:rPr>
        <w:t>Projekto vykdymui aktualūs teisės aktai</w:t>
      </w:r>
      <w:bookmarkEnd w:id="18"/>
      <w:bookmarkEnd w:id="26"/>
    </w:p>
    <w:p w14:paraId="6258A3A7" w14:textId="77777777" w:rsidR="00232173" w:rsidRPr="002106A8" w:rsidRDefault="00232173" w:rsidP="00232173">
      <w:pPr>
        <w:rPr>
          <w:rFonts w:ascii="Times New Roman" w:hAnsi="Times New Roman" w:cs="Times New Roman"/>
        </w:rPr>
      </w:pPr>
      <w:r w:rsidRPr="002106A8">
        <w:rPr>
          <w:rFonts w:ascii="Times New Roman" w:hAnsi="Times New Roman" w:cs="Times New Roman"/>
        </w:rPr>
        <w:t>Teikiant Paslaugas, privaloma vadovautis šių teisės aktų aktualiomis redakcijomis:</w:t>
      </w:r>
    </w:p>
    <w:p w14:paraId="7D8B351A" w14:textId="77777777" w:rsidR="00232173" w:rsidRPr="002106A8" w:rsidRDefault="00232173" w:rsidP="00232173">
      <w:pPr>
        <w:pStyle w:val="Sraopastraipa"/>
        <w:rPr>
          <w:rFonts w:ascii="Times New Roman" w:hAnsi="Times New Roman" w:cs="Times New Roman"/>
        </w:rPr>
      </w:pPr>
      <w:r w:rsidRPr="002106A8">
        <w:rPr>
          <w:rFonts w:ascii="Times New Roman" w:hAnsi="Times New Roman" w:cs="Times New Roman"/>
        </w:rPr>
        <w:t>Lietuvos Respublikos teismų įstatymu;</w:t>
      </w:r>
    </w:p>
    <w:p w14:paraId="608114D0" w14:textId="77777777" w:rsidR="00232173" w:rsidRPr="002106A8" w:rsidRDefault="00232173" w:rsidP="00232173">
      <w:pPr>
        <w:pStyle w:val="Sraopastraipa"/>
        <w:rPr>
          <w:rFonts w:ascii="Times New Roman" w:hAnsi="Times New Roman" w:cs="Times New Roman"/>
        </w:rPr>
      </w:pPr>
      <w:r w:rsidRPr="002106A8">
        <w:rPr>
          <w:rFonts w:ascii="Times New Roman" w:hAnsi="Times New Roman" w:cs="Times New Roman"/>
        </w:rPr>
        <w:t>Lietuvos Respublikos civilinio proceso kodeksu;</w:t>
      </w:r>
    </w:p>
    <w:p w14:paraId="53085ED5" w14:textId="77777777" w:rsidR="00232173" w:rsidRPr="002106A8" w:rsidRDefault="00232173" w:rsidP="00232173">
      <w:pPr>
        <w:pStyle w:val="Sraopastraipa"/>
        <w:rPr>
          <w:rFonts w:ascii="Times New Roman" w:hAnsi="Times New Roman" w:cs="Times New Roman"/>
        </w:rPr>
      </w:pPr>
      <w:r w:rsidRPr="002106A8">
        <w:rPr>
          <w:rFonts w:ascii="Times New Roman" w:hAnsi="Times New Roman" w:cs="Times New Roman"/>
        </w:rPr>
        <w:t>Lietuvos Respublikos administracinių teisės nusižengimų kodeksu;</w:t>
      </w:r>
    </w:p>
    <w:p w14:paraId="032AE11B" w14:textId="77777777" w:rsidR="00232173" w:rsidRPr="002106A8" w:rsidRDefault="00232173" w:rsidP="00232173">
      <w:pPr>
        <w:pStyle w:val="Sraopastraipa"/>
        <w:rPr>
          <w:rFonts w:ascii="Times New Roman" w:hAnsi="Times New Roman" w:cs="Times New Roman"/>
        </w:rPr>
      </w:pPr>
      <w:r w:rsidRPr="002106A8">
        <w:rPr>
          <w:rFonts w:ascii="Times New Roman" w:hAnsi="Times New Roman" w:cs="Times New Roman"/>
        </w:rPr>
        <w:t>Lietuvos Respublikos baudžiamojo proceso kodeksu;</w:t>
      </w:r>
    </w:p>
    <w:p w14:paraId="1F0A867A" w14:textId="77777777" w:rsidR="00232173" w:rsidRPr="002106A8" w:rsidRDefault="00232173" w:rsidP="00232173">
      <w:pPr>
        <w:pStyle w:val="Sraopastraipa"/>
        <w:rPr>
          <w:rFonts w:ascii="Times New Roman" w:hAnsi="Times New Roman" w:cs="Times New Roman"/>
        </w:rPr>
      </w:pPr>
      <w:r w:rsidRPr="002106A8">
        <w:rPr>
          <w:rFonts w:ascii="Times New Roman" w:hAnsi="Times New Roman" w:cs="Times New Roman"/>
        </w:rPr>
        <w:t>Lietuvos Respublikos administracinių bylų teisenos įstatymu;</w:t>
      </w:r>
    </w:p>
    <w:p w14:paraId="71D5BC9A" w14:textId="77777777" w:rsidR="00232173" w:rsidRPr="002106A8" w:rsidRDefault="00232173" w:rsidP="00232173">
      <w:pPr>
        <w:pStyle w:val="Sraopastraipa"/>
        <w:rPr>
          <w:rFonts w:ascii="Times New Roman" w:hAnsi="Times New Roman" w:cs="Times New Roman"/>
        </w:rPr>
      </w:pPr>
      <w:r w:rsidRPr="002106A8">
        <w:rPr>
          <w:rFonts w:ascii="Times New Roman" w:hAnsi="Times New Roman" w:cs="Times New Roman"/>
        </w:rPr>
        <w:lastRenderedPageBreak/>
        <w:t>Lietuvos Respublikos teismų reorganizavimo įstatymu;</w:t>
      </w:r>
    </w:p>
    <w:p w14:paraId="2FB15F53" w14:textId="77777777" w:rsidR="00232173" w:rsidRPr="002106A8" w:rsidRDefault="00232173" w:rsidP="00232173">
      <w:pPr>
        <w:pStyle w:val="Sraopastraipa"/>
        <w:rPr>
          <w:rFonts w:ascii="Times New Roman" w:hAnsi="Times New Roman" w:cs="Times New Roman"/>
        </w:rPr>
      </w:pPr>
      <w:r w:rsidRPr="002106A8">
        <w:rPr>
          <w:rFonts w:ascii="Times New Roman" w:hAnsi="Times New Roman" w:cs="Times New Roman"/>
        </w:rPr>
        <w:t>Lietuvos teismų informacinės sistemos nuostatais ir saugos politiką įgyvendinančiais teisės aktais, patvirtintais 2011 m. lapkričio 28 d. Nacionalinės teismų administracijos direktoriaus įsakymas Nr. 6P-112-(1.1) „Dėl Lietuvos teismų informacinės sistemos nuostatų ir Lietuvos teismų informacinės sistemos duomenų saugos nuostatų patvirtinimo“;</w:t>
      </w:r>
    </w:p>
    <w:p w14:paraId="42A2C4E6" w14:textId="77777777" w:rsidR="00232173" w:rsidRPr="002106A8" w:rsidRDefault="00232173" w:rsidP="00232173">
      <w:pPr>
        <w:pStyle w:val="Sraopastraipa"/>
        <w:rPr>
          <w:rFonts w:ascii="Times New Roman" w:hAnsi="Times New Roman" w:cs="Times New Roman"/>
        </w:rPr>
      </w:pPr>
      <w:r w:rsidRPr="002106A8">
        <w:rPr>
          <w:rFonts w:ascii="Times New Roman" w:hAnsi="Times New Roman" w:cs="Times New Roman"/>
        </w:rPr>
        <w:t>Lietuvos Respublikos teismų procesinių dokumentų tvarkymo ir apskaitos reikalavimų aprašu, patvirtintu Teisėjų tarybos 2015 m. gruodžio 18 d. nutarimu Nr. 13P-155-(7.1.2) „Dėl Lietuvos Respublikos teismų procesinių dokumentų tvarkymo ir apskaitos reikalavimų aprašo patvirtinimo“;</w:t>
      </w:r>
    </w:p>
    <w:p w14:paraId="79688BE9" w14:textId="77777777" w:rsidR="00232173" w:rsidRPr="002106A8" w:rsidRDefault="00232173" w:rsidP="00232173">
      <w:pPr>
        <w:pStyle w:val="Sraopastraipa"/>
        <w:rPr>
          <w:rFonts w:ascii="Times New Roman" w:hAnsi="Times New Roman" w:cs="Times New Roman"/>
        </w:rPr>
      </w:pPr>
      <w:r w:rsidRPr="002106A8">
        <w:rPr>
          <w:rFonts w:ascii="Times New Roman" w:hAnsi="Times New Roman" w:cs="Times New Roman"/>
        </w:rPr>
        <w:t>Baudžiamųjų bylų kategorijų klasifikatoriumi, Civilinių bylų kategorijų klasifikatoriumi, Teismų procesinių sprendimų baudžiamosiose bylose kategorijų klasifikatoriumi bei Teismų procesinių sprendimų civilinėse bylose kategorijų klasifikatoriumi patvirtintais Teismų tarybos 2016 m. balandžio 29 d. nutarimu Nr. 13P-56-(7.1.2) „Dėl baudžiamųjų ir civilinių bylų kategorijų bei teismo procesinių sprendimų baudžiamosiose ir civilinėse bylose kategorijų klasifikatorių patvirtinimo“;</w:t>
      </w:r>
    </w:p>
    <w:p w14:paraId="3ACC5A1D" w14:textId="77777777" w:rsidR="00232173" w:rsidRPr="002106A8" w:rsidRDefault="00232173" w:rsidP="00232173">
      <w:pPr>
        <w:pStyle w:val="Sraopastraipa"/>
        <w:rPr>
          <w:rFonts w:ascii="Times New Roman" w:hAnsi="Times New Roman" w:cs="Times New Roman"/>
        </w:rPr>
      </w:pPr>
      <w:r w:rsidRPr="002106A8">
        <w:rPr>
          <w:rFonts w:ascii="Times New Roman" w:hAnsi="Times New Roman" w:cs="Times New Roman"/>
        </w:rPr>
        <w:t>Administracinių bylų kategorijų klasifikatoriumi, Administracinių nusižengimų bylų kategorijų klasifikatoriumi, Teismų procesinių sprendimų administracinėse bylose kategorijų klasifikatoriumi bei Teismų procesinių sprendimų administracinių nusižengimų bylose kategorijų klasifikatoriumi patvirtintais Teisėjų tarybos 2016 m. rugsėjo 30 d. nutarimu Nr. 13P-102-(7.1.2) „Dėl administracinių ir administracinių nusižengimų bylų kategorijų bei teismų procesinių sprendimų administracinėse ir administracinių nusižengimų bylose kategorijų klasifikatorių patvirtinimo“;</w:t>
      </w:r>
    </w:p>
    <w:p w14:paraId="4CA9D6BD" w14:textId="77777777" w:rsidR="00232173" w:rsidRPr="002106A8" w:rsidRDefault="00232173" w:rsidP="00232173">
      <w:pPr>
        <w:pStyle w:val="Sraopastraipa"/>
        <w:rPr>
          <w:rFonts w:ascii="Times New Roman" w:hAnsi="Times New Roman" w:cs="Times New Roman"/>
        </w:rPr>
      </w:pPr>
      <w:r w:rsidRPr="002106A8">
        <w:rPr>
          <w:rFonts w:ascii="Times New Roman" w:hAnsi="Times New Roman" w:cs="Times New Roman"/>
        </w:rPr>
        <w:t>Teismų pranešimų skelbimo specialiame interneto tinklalapyje tvarka, patvirtinta Teisėjų tarybos 2013 m. lapkričio 8 d. nutarimu Nr. 13P-144-(7.1.2) „Dėl teismų pranešimų skelbimo specialiame interneto tinklalapyje tvarkos aprašo patvirtinimo“;</w:t>
      </w:r>
    </w:p>
    <w:p w14:paraId="2A9FE016" w14:textId="77777777" w:rsidR="00232173" w:rsidRPr="002106A8" w:rsidRDefault="00232173" w:rsidP="00232173">
      <w:pPr>
        <w:pStyle w:val="Sraopastraipa"/>
        <w:rPr>
          <w:rFonts w:ascii="Times New Roman" w:hAnsi="Times New Roman" w:cs="Times New Roman"/>
        </w:rPr>
      </w:pPr>
      <w:r w:rsidRPr="002106A8">
        <w:rPr>
          <w:rFonts w:ascii="Times New Roman" w:hAnsi="Times New Roman" w:cs="Times New Roman"/>
        </w:rPr>
        <w:t>Bylų paskirstymo teisėjams ir teisėjų kolegijų sudarymo taisyklių aprašu, patvirtintu Teisėjų tarybos 2015 m. rugsėjo 25 d. nutarimu Nr. 13P-123-(7.1.2) „Dėl bylų paskirstymo teisėjams ir teisėjų kolegijų sudarymo taisyklių aprašo patvirtinimo“;</w:t>
      </w:r>
    </w:p>
    <w:p w14:paraId="52647426" w14:textId="77777777" w:rsidR="00232173" w:rsidRPr="002106A8" w:rsidRDefault="00232173" w:rsidP="00232173">
      <w:pPr>
        <w:pStyle w:val="Sraopastraipa"/>
        <w:rPr>
          <w:rFonts w:ascii="Times New Roman" w:hAnsi="Times New Roman" w:cs="Times New Roman"/>
        </w:rPr>
      </w:pPr>
      <w:r w:rsidRPr="002106A8">
        <w:rPr>
          <w:rFonts w:ascii="Times New Roman" w:hAnsi="Times New Roman" w:cs="Times New Roman"/>
        </w:rPr>
        <w:t>Bylų paskirstymo teisėjams ir teisėjų kolegijų sudarymo Lietuvos apeliaciniame teisme taisyklėmis, patvirtintomis Lietuvos apeliacinio teismo pirmininko 2016 m. spalio 14 d. įsakymo Nr. T-109 redakcija;</w:t>
      </w:r>
    </w:p>
    <w:p w14:paraId="72C8AC92" w14:textId="77777777" w:rsidR="00232173" w:rsidRPr="002106A8" w:rsidRDefault="00232173" w:rsidP="00232173">
      <w:pPr>
        <w:pStyle w:val="Sraopastraipa"/>
        <w:rPr>
          <w:rFonts w:ascii="Times New Roman" w:hAnsi="Times New Roman" w:cs="Times New Roman"/>
        </w:rPr>
      </w:pPr>
      <w:r w:rsidRPr="002106A8">
        <w:rPr>
          <w:rFonts w:ascii="Times New Roman" w:hAnsi="Times New Roman" w:cs="Times New Roman"/>
        </w:rPr>
        <w:t>Bylų paskirstymo ir teisėjų kolegijų sudarymo Lietuvos Aukščiausiajame Teisme taisyklėmis, patvirtintomis Lietuvos Aukščiausiojo Teismo pirmininko 2015 m. gruodžio 23 d. įsakymu Nr. (1.4)-1T-28;</w:t>
      </w:r>
    </w:p>
    <w:p w14:paraId="179143EB" w14:textId="77777777" w:rsidR="00232173" w:rsidRPr="002106A8" w:rsidRDefault="00232173" w:rsidP="00232173">
      <w:pPr>
        <w:pStyle w:val="Sraopastraipa"/>
        <w:rPr>
          <w:rFonts w:ascii="Times New Roman" w:hAnsi="Times New Roman" w:cs="Times New Roman"/>
        </w:rPr>
      </w:pPr>
      <w:r w:rsidRPr="002106A8">
        <w:rPr>
          <w:rFonts w:ascii="Times New Roman" w:hAnsi="Times New Roman" w:cs="Times New Roman"/>
        </w:rPr>
        <w:t>Teismų pirmininkų tvirtinamomis bylų paskirstymo teisėjams taisyklėmis atskiruose teismuose.</w:t>
      </w:r>
    </w:p>
    <w:p w14:paraId="3AE750FC" w14:textId="77777777" w:rsidR="00232173" w:rsidRPr="002106A8" w:rsidRDefault="00232173" w:rsidP="00232173">
      <w:pPr>
        <w:rPr>
          <w:rFonts w:ascii="Times New Roman" w:hAnsi="Times New Roman" w:cs="Times New Roman"/>
        </w:rPr>
      </w:pPr>
      <w:r w:rsidRPr="002106A8">
        <w:rPr>
          <w:rFonts w:ascii="Times New Roman" w:hAnsi="Times New Roman" w:cs="Times New Roman"/>
        </w:rPr>
        <w:t>Taip pat įgyvendinant Projektą yra aktualūs šie informacinių sistemų kūrimą, modernizavimą ir tvarkymą reglamentuojantys teisės aktai:</w:t>
      </w:r>
    </w:p>
    <w:p w14:paraId="571A9961" w14:textId="77777777" w:rsidR="00232173" w:rsidRPr="002106A8" w:rsidRDefault="00232173" w:rsidP="00232173">
      <w:pPr>
        <w:pStyle w:val="Sraopastraipa"/>
        <w:rPr>
          <w:rFonts w:ascii="Times New Roman" w:hAnsi="Times New Roman" w:cs="Times New Roman"/>
        </w:rPr>
      </w:pPr>
      <w:r w:rsidRPr="002106A8">
        <w:rPr>
          <w:rFonts w:ascii="Times New Roman" w:hAnsi="Times New Roman" w:cs="Times New Roman"/>
        </w:rPr>
        <w:t>Lietuvos Respublikos asmens duomenų teisinės apsaugos įstatymas;</w:t>
      </w:r>
    </w:p>
    <w:p w14:paraId="327B032B" w14:textId="77777777" w:rsidR="00232173" w:rsidRPr="002106A8" w:rsidRDefault="00232173" w:rsidP="00232173">
      <w:pPr>
        <w:pStyle w:val="Sraopastraipa"/>
        <w:rPr>
          <w:rFonts w:ascii="Times New Roman" w:hAnsi="Times New Roman" w:cs="Times New Roman"/>
        </w:rPr>
      </w:pPr>
      <w:r w:rsidRPr="002106A8">
        <w:rPr>
          <w:rFonts w:ascii="Times New Roman" w:hAnsi="Times New Roman" w:cs="Times New Roman"/>
        </w:rPr>
        <w:t>Lietuvos Respublikos valstybės informacinių išteklių valdymo įstatymas;</w:t>
      </w:r>
    </w:p>
    <w:p w14:paraId="343555CC" w14:textId="77777777" w:rsidR="00232173" w:rsidRPr="002106A8" w:rsidRDefault="00232173" w:rsidP="00232173">
      <w:pPr>
        <w:pStyle w:val="Sraopastraipa"/>
        <w:rPr>
          <w:rFonts w:ascii="Times New Roman" w:hAnsi="Times New Roman" w:cs="Times New Roman"/>
        </w:rPr>
      </w:pPr>
      <w:r w:rsidRPr="002106A8">
        <w:rPr>
          <w:rFonts w:ascii="Times New Roman" w:hAnsi="Times New Roman" w:cs="Times New Roman"/>
        </w:rPr>
        <w:t xml:space="preserve">2016 m. balandžio 27 d. Europos Parlamento ir Tarybos reglamentas (ES) 2016/679 dėl fizinių asmenų apsaugos tvarkant asmens duomenis ir dėl laisvo tokių duomenų </w:t>
      </w:r>
      <w:r w:rsidRPr="002106A8">
        <w:rPr>
          <w:rFonts w:ascii="Times New Roman" w:hAnsi="Times New Roman" w:cs="Times New Roman"/>
        </w:rPr>
        <w:lastRenderedPageBreak/>
        <w:t>judėjimo ir kuriuo panaikinama Direktyva 95/46/EB (Bendrasis duomenų apsaugos reglamentas);</w:t>
      </w:r>
    </w:p>
    <w:p w14:paraId="7D295064" w14:textId="77777777" w:rsidR="00232173" w:rsidRPr="002106A8" w:rsidRDefault="00232173" w:rsidP="00232173">
      <w:pPr>
        <w:pStyle w:val="Sraopastraipa"/>
        <w:rPr>
          <w:rFonts w:ascii="Times New Roman" w:hAnsi="Times New Roman" w:cs="Times New Roman"/>
        </w:rPr>
      </w:pPr>
      <w:r w:rsidRPr="002106A8">
        <w:rPr>
          <w:rFonts w:ascii="Times New Roman" w:hAnsi="Times New Roman" w:cs="Times New Roman"/>
        </w:rPr>
        <w:t>Asmens duomenų tvarkymo teismuose taisyklės, patvirtintos Teisėjų tarybos 2018 m. rugpjūčio 31 d. nutarimu Nr. 13P-80-(7.1.2.) „Dėl asmens duomenų tvarkymo teismuose taisyklių patvirtinimo“;</w:t>
      </w:r>
    </w:p>
    <w:p w14:paraId="34FE1200" w14:textId="77777777" w:rsidR="00232173" w:rsidRPr="002106A8" w:rsidRDefault="00232173" w:rsidP="00232173">
      <w:pPr>
        <w:pStyle w:val="Sraopastraipa"/>
        <w:rPr>
          <w:rFonts w:ascii="Times New Roman" w:hAnsi="Times New Roman" w:cs="Times New Roman"/>
        </w:rPr>
      </w:pPr>
      <w:r w:rsidRPr="002106A8">
        <w:rPr>
          <w:rFonts w:ascii="Times New Roman" w:hAnsi="Times New Roman" w:cs="Times New Roman"/>
        </w:rPr>
        <w:t>Bendrųjų elektroninės informacijos saugos reikalavimų aprašas, patvirtintas Lietuvos Respublikos Vyriausybės 2013 m. liepos 24 d. nutarimu Nr. 716 „Dėl Bendrųjų elektroninės informacijos saugos reikalavimų aprašo, Saugos dokumentų turinio gairių aprašo ir Elektroninės informacijos, sudarančios valstybės informacinius išteklius, svarbos įvertinimo ir valstybės informacinių sistemų, registrų ir kitų informacinių sistemų klasifikavimo gairių aprašo patvirtinimo“;</w:t>
      </w:r>
    </w:p>
    <w:p w14:paraId="120565A4" w14:textId="77777777" w:rsidR="00232173" w:rsidRPr="002106A8" w:rsidRDefault="00232173" w:rsidP="00232173">
      <w:pPr>
        <w:pStyle w:val="Sraopastraipa"/>
        <w:rPr>
          <w:rFonts w:ascii="Times New Roman" w:hAnsi="Times New Roman" w:cs="Times New Roman"/>
        </w:rPr>
      </w:pPr>
      <w:r w:rsidRPr="002106A8">
        <w:rPr>
          <w:rFonts w:ascii="Times New Roman" w:hAnsi="Times New Roman" w:cs="Times New Roman"/>
        </w:rPr>
        <w:t>Organizacinių ir techninių kibernetinio saugumo reikalavimų, taikomų kibernetinio saugumo subjektams, aprašas, patvirtintas Lietuvos Respublikos Vyriausybės 2018 m. gruodžio 5 d. nutarimu Nr. 1209 „Dėl Lietuvos Respublikos Vyriausybės 2018 m. rugpjūčio 13 d. nutarimo Nr. 818 „Dėl Nacionalinės kibernetinio saugumo strategijos patvirtinimo“ pakeitimo“;</w:t>
      </w:r>
    </w:p>
    <w:p w14:paraId="7418FDAC" w14:textId="77777777" w:rsidR="00232173" w:rsidRPr="002106A8" w:rsidRDefault="00232173" w:rsidP="00232173">
      <w:pPr>
        <w:pStyle w:val="Sraopastraipa"/>
        <w:rPr>
          <w:rFonts w:ascii="Times New Roman" w:hAnsi="Times New Roman" w:cs="Times New Roman"/>
        </w:rPr>
      </w:pPr>
      <w:r w:rsidRPr="002106A8">
        <w:rPr>
          <w:rFonts w:ascii="Times New Roman" w:hAnsi="Times New Roman" w:cs="Times New Roman"/>
        </w:rPr>
        <w:t>Techniniai valstybės registrų (kadastrų), žinybinių registrų, valstybės informacinių sistemų ir kitų informacinių sistemų elektroninės informacijos saugos reikalavimai, patvirtinti Lietuvos Respublikos vidaus reikalų ministro 2013 m. spalio 4 d. įsakymu Nr. 1V-832 „Dėl Techninių valstybės registrų (kadastrų), žinybinių registrų, valstybės informacinių sistemų ir kitų informacinių sistemų elektroninės informacijos saugos reikalavimų patvirtinimo“;</w:t>
      </w:r>
    </w:p>
    <w:p w14:paraId="7DC8990E" w14:textId="77777777" w:rsidR="00232173" w:rsidRPr="002106A8" w:rsidRDefault="00232173" w:rsidP="00232173">
      <w:pPr>
        <w:pStyle w:val="Sraopastraipa"/>
        <w:rPr>
          <w:rFonts w:ascii="Times New Roman" w:hAnsi="Times New Roman" w:cs="Times New Roman"/>
        </w:rPr>
      </w:pPr>
      <w:r w:rsidRPr="002106A8">
        <w:rPr>
          <w:rFonts w:ascii="Times New Roman" w:hAnsi="Times New Roman" w:cs="Times New Roman"/>
        </w:rPr>
        <w:t>Valstybės informacinių sistemų gyvavimo ciklo valdymo metodika, patvirtinta Informacinės visuomenės plėtros komiteto prie Susisiekimo ministerijos direktoriaus 2014 m. vasario 25 d. įsakymu Nr. T-29 „Dėl Valstybės informacinių sistemų gyvavimo ciklo valdymo metodikos patvirtinimo“;</w:t>
      </w:r>
    </w:p>
    <w:p w14:paraId="13A4ABBE" w14:textId="77777777" w:rsidR="00232173" w:rsidRPr="002106A8" w:rsidRDefault="00232173" w:rsidP="00232173">
      <w:pPr>
        <w:pStyle w:val="Sraopastraipa"/>
        <w:rPr>
          <w:rFonts w:ascii="Times New Roman" w:hAnsi="Times New Roman" w:cs="Times New Roman"/>
        </w:rPr>
      </w:pPr>
      <w:r w:rsidRPr="002106A8">
        <w:rPr>
          <w:rFonts w:ascii="Times New Roman" w:hAnsi="Times New Roman" w:cs="Times New Roman"/>
        </w:rPr>
        <w:t>ir kiti Paslaugų teikimo metu galiojantys teisės aktai.</w:t>
      </w:r>
    </w:p>
    <w:p w14:paraId="3A376759" w14:textId="7DA3BD73" w:rsidR="00F00FD0" w:rsidRPr="002106A8" w:rsidRDefault="00232173" w:rsidP="00232173">
      <w:pPr>
        <w:rPr>
          <w:rFonts w:ascii="Times New Roman" w:hAnsi="Times New Roman" w:cs="Times New Roman"/>
        </w:rPr>
      </w:pPr>
      <w:r w:rsidRPr="002106A8">
        <w:rPr>
          <w:rFonts w:ascii="Times New Roman" w:hAnsi="Times New Roman" w:cs="Times New Roman"/>
        </w:rPr>
        <w:t>Pateikiamas teisės aktų sąrašas nėra baigtinis ir Paslaugų teikimo metu galės būti plečiamas.</w:t>
      </w:r>
    </w:p>
    <w:p w14:paraId="0DA7E3A2" w14:textId="3D51E5E2" w:rsidR="00232173" w:rsidRPr="002106A8" w:rsidRDefault="008043E2" w:rsidP="008043E2">
      <w:pPr>
        <w:pStyle w:val="Antrat1"/>
        <w:rPr>
          <w:rFonts w:ascii="Times New Roman" w:hAnsi="Times New Roman" w:cs="Times New Roman"/>
        </w:rPr>
      </w:pPr>
      <w:bookmarkStart w:id="27" w:name="_Toc112067869"/>
      <w:r w:rsidRPr="002106A8">
        <w:rPr>
          <w:rFonts w:ascii="Times New Roman" w:hAnsi="Times New Roman" w:cs="Times New Roman"/>
        </w:rPr>
        <w:t>Bendrieji reikalavimai paslaugoms ir jų valdymui</w:t>
      </w:r>
      <w:bookmarkEnd w:id="27"/>
    </w:p>
    <w:p w14:paraId="44011924" w14:textId="3710CD63" w:rsidR="00232173" w:rsidRPr="002106A8" w:rsidRDefault="00232173" w:rsidP="00232173">
      <w:pPr>
        <w:pStyle w:val="Antrat2"/>
        <w:rPr>
          <w:rFonts w:ascii="Times New Roman" w:hAnsi="Times New Roman" w:cs="Times New Roman"/>
        </w:rPr>
      </w:pPr>
      <w:bookmarkStart w:id="28" w:name="_Toc112067870"/>
      <w:r w:rsidRPr="002106A8">
        <w:rPr>
          <w:rFonts w:ascii="Times New Roman" w:hAnsi="Times New Roman" w:cs="Times New Roman"/>
        </w:rPr>
        <w:t>Reikalavimai Projekto valdymui</w:t>
      </w:r>
      <w:bookmarkEnd w:id="28"/>
    </w:p>
    <w:tbl>
      <w:tblPr>
        <w:tblStyle w:val="Lentelstinklelis"/>
        <w:tblW w:w="5000" w:type="pct"/>
        <w:tblBorders>
          <w:top w:val="single" w:sz="4" w:space="0" w:color="92B6D5" w:themeColor="accent1"/>
          <w:left w:val="single" w:sz="4" w:space="0" w:color="92B6D5" w:themeColor="accent1"/>
          <w:bottom w:val="single" w:sz="4" w:space="0" w:color="92B6D5" w:themeColor="accent1"/>
          <w:right w:val="single" w:sz="4" w:space="0" w:color="92B6D5" w:themeColor="accent1"/>
          <w:insideH w:val="single" w:sz="4" w:space="0" w:color="92B6D5" w:themeColor="accent1"/>
          <w:insideV w:val="single" w:sz="4" w:space="0" w:color="92B6D5" w:themeColor="accent1"/>
        </w:tblBorders>
        <w:tblLook w:val="04A0" w:firstRow="1" w:lastRow="0" w:firstColumn="1" w:lastColumn="0" w:noHBand="0" w:noVBand="1"/>
      </w:tblPr>
      <w:tblGrid>
        <w:gridCol w:w="1554"/>
        <w:gridCol w:w="8195"/>
      </w:tblGrid>
      <w:tr w:rsidR="00B206B4" w:rsidRPr="002106A8" w14:paraId="05B99D58" w14:textId="77777777" w:rsidTr="00595973">
        <w:trPr>
          <w:tblHeader/>
        </w:trPr>
        <w:tc>
          <w:tcPr>
            <w:tcW w:w="797" w:type="pct"/>
            <w:shd w:val="clear" w:color="auto" w:fill="D3E1EE" w:themeFill="accent1" w:themeFillTint="66"/>
            <w:vAlign w:val="center"/>
          </w:tcPr>
          <w:p w14:paraId="2915A05D" w14:textId="43F9EE61" w:rsidR="00232173" w:rsidRPr="002106A8" w:rsidRDefault="00232173" w:rsidP="002B4B5A">
            <w:pPr>
              <w:pStyle w:val="Lentelsh1"/>
              <w:rPr>
                <w:rFonts w:ascii="Times New Roman" w:hAnsi="Times New Roman" w:cs="Times New Roman"/>
                <w:bCs/>
              </w:rPr>
            </w:pPr>
            <w:r w:rsidRPr="002106A8">
              <w:rPr>
                <w:rFonts w:ascii="Times New Roman" w:hAnsi="Times New Roman" w:cs="Times New Roman"/>
                <w:bCs/>
              </w:rPr>
              <w:t>Reik. Nr.</w:t>
            </w:r>
          </w:p>
        </w:tc>
        <w:tc>
          <w:tcPr>
            <w:tcW w:w="4203" w:type="pct"/>
            <w:shd w:val="clear" w:color="auto" w:fill="D3E1EE" w:themeFill="accent1" w:themeFillTint="66"/>
            <w:vAlign w:val="center"/>
          </w:tcPr>
          <w:p w14:paraId="3DB5E25B" w14:textId="3D245AC5" w:rsidR="00232173" w:rsidRPr="002106A8" w:rsidRDefault="00232173" w:rsidP="002B4B5A">
            <w:pPr>
              <w:pStyle w:val="Lentelsh1"/>
              <w:rPr>
                <w:rFonts w:ascii="Times New Roman" w:hAnsi="Times New Roman" w:cs="Times New Roman"/>
                <w:bCs/>
              </w:rPr>
            </w:pPr>
            <w:r w:rsidRPr="002106A8">
              <w:rPr>
                <w:rFonts w:ascii="Times New Roman" w:hAnsi="Times New Roman" w:cs="Times New Roman"/>
                <w:bCs/>
              </w:rPr>
              <w:t>Reikalavimas</w:t>
            </w:r>
          </w:p>
        </w:tc>
      </w:tr>
      <w:tr w:rsidR="00B206B4" w:rsidRPr="002106A8" w14:paraId="2B819C6D" w14:textId="77777777" w:rsidTr="00595973">
        <w:tc>
          <w:tcPr>
            <w:tcW w:w="797" w:type="pct"/>
          </w:tcPr>
          <w:p w14:paraId="3CD5FC1B" w14:textId="03F7E803" w:rsidR="00232173" w:rsidRPr="002106A8" w:rsidRDefault="00232173">
            <w:pPr>
              <w:pStyle w:val="Lentelsh2"/>
              <w:numPr>
                <w:ilvl w:val="0"/>
                <w:numId w:val="9"/>
              </w:numPr>
              <w:jc w:val="left"/>
              <w:rPr>
                <w:rFonts w:ascii="Times New Roman" w:hAnsi="Times New Roman" w:cs="Times New Roman"/>
              </w:rPr>
            </w:pPr>
          </w:p>
        </w:tc>
        <w:tc>
          <w:tcPr>
            <w:tcW w:w="4203" w:type="pct"/>
          </w:tcPr>
          <w:p w14:paraId="1E974011" w14:textId="71E56664" w:rsidR="00232173" w:rsidRPr="002106A8" w:rsidRDefault="00232173" w:rsidP="00232173">
            <w:pPr>
              <w:pStyle w:val="Lentelsh2"/>
              <w:rPr>
                <w:rFonts w:ascii="Times New Roman" w:hAnsi="Times New Roman" w:cs="Times New Roman"/>
              </w:rPr>
            </w:pPr>
            <w:r w:rsidRPr="002106A8">
              <w:rPr>
                <w:rFonts w:ascii="Times New Roman" w:hAnsi="Times New Roman" w:cs="Times New Roman"/>
              </w:rPr>
              <w:t xml:space="preserve">Paslaugų teikėjas turi tiesiogiai bendradarbiauti su Perkančiąja organizacija, LITEKO2 </w:t>
            </w:r>
            <w:r w:rsidR="00AE159A" w:rsidRPr="002106A8">
              <w:rPr>
                <w:rFonts w:ascii="Times New Roman" w:hAnsi="Times New Roman" w:cs="Times New Roman"/>
              </w:rPr>
              <w:t xml:space="preserve">(visų sistemos komponentų) </w:t>
            </w:r>
            <w:r w:rsidR="00E759DF" w:rsidRPr="002106A8">
              <w:rPr>
                <w:rFonts w:ascii="Times New Roman" w:hAnsi="Times New Roman" w:cs="Times New Roman"/>
              </w:rPr>
              <w:t xml:space="preserve">kūrimą ar </w:t>
            </w:r>
            <w:r w:rsidRPr="002106A8">
              <w:rPr>
                <w:rFonts w:ascii="Times New Roman" w:hAnsi="Times New Roman" w:cs="Times New Roman"/>
              </w:rPr>
              <w:t>modernizavimą atliekančiu diegėju</w:t>
            </w:r>
            <w:r w:rsidR="00CB4346" w:rsidRPr="002106A8">
              <w:rPr>
                <w:rFonts w:ascii="Times New Roman" w:hAnsi="Times New Roman" w:cs="Times New Roman"/>
              </w:rPr>
              <w:t xml:space="preserve">, </w:t>
            </w:r>
            <w:r w:rsidRPr="002106A8">
              <w:rPr>
                <w:rFonts w:ascii="Times New Roman" w:hAnsi="Times New Roman" w:cs="Times New Roman"/>
              </w:rPr>
              <w:t xml:space="preserve">LITEKO1 palaikymo ar garantinės priežiūros paslaugų teikėjais, </w:t>
            </w:r>
            <w:r w:rsidR="006E3D4A" w:rsidRPr="002106A8">
              <w:rPr>
                <w:rFonts w:ascii="Times New Roman" w:hAnsi="Times New Roman" w:cs="Times New Roman"/>
              </w:rPr>
              <w:t xml:space="preserve">DMP posistemės integravimo su LITEKO2 paslaugų tiekėju, </w:t>
            </w:r>
            <w:r w:rsidR="00AE159A" w:rsidRPr="002106A8">
              <w:rPr>
                <w:rFonts w:ascii="Times New Roman" w:hAnsi="Times New Roman" w:cs="Times New Roman"/>
              </w:rPr>
              <w:t xml:space="preserve">VEP posistemės integravimo su LITEKO2 paslaugų teikėju, </w:t>
            </w:r>
            <w:r w:rsidRPr="002106A8">
              <w:rPr>
                <w:rFonts w:ascii="Times New Roman" w:hAnsi="Times New Roman" w:cs="Times New Roman"/>
              </w:rPr>
              <w:t>Projekto techninės priežiūros paslaugų teikėju bei kitomis Projektu suinteresuotomis šalimis</w:t>
            </w:r>
            <w:r w:rsidR="00CB4A41" w:rsidRPr="002106A8">
              <w:rPr>
                <w:rFonts w:ascii="Times New Roman" w:hAnsi="Times New Roman" w:cs="Times New Roman"/>
              </w:rPr>
              <w:t xml:space="preserve"> (toliau bendrai – suinteresuotos šalys)</w:t>
            </w:r>
            <w:r w:rsidRPr="002106A8">
              <w:rPr>
                <w:rFonts w:ascii="Times New Roman" w:hAnsi="Times New Roman" w:cs="Times New Roman"/>
              </w:rPr>
              <w:t>.</w:t>
            </w:r>
          </w:p>
        </w:tc>
      </w:tr>
      <w:tr w:rsidR="00232173" w:rsidRPr="002106A8" w14:paraId="0892D04B" w14:textId="77777777" w:rsidTr="00595973">
        <w:tc>
          <w:tcPr>
            <w:tcW w:w="797" w:type="pct"/>
          </w:tcPr>
          <w:p w14:paraId="530AE00F" w14:textId="77777777" w:rsidR="00232173" w:rsidRPr="002106A8" w:rsidRDefault="00232173">
            <w:pPr>
              <w:pStyle w:val="Lentelsh2"/>
              <w:numPr>
                <w:ilvl w:val="0"/>
                <w:numId w:val="9"/>
              </w:numPr>
              <w:jc w:val="left"/>
              <w:rPr>
                <w:rFonts w:ascii="Times New Roman" w:hAnsi="Times New Roman" w:cs="Times New Roman"/>
              </w:rPr>
            </w:pPr>
          </w:p>
        </w:tc>
        <w:tc>
          <w:tcPr>
            <w:tcW w:w="4203" w:type="pct"/>
          </w:tcPr>
          <w:p w14:paraId="034D88AB" w14:textId="4020FDA1" w:rsidR="00232173" w:rsidRPr="002106A8" w:rsidRDefault="00107B55" w:rsidP="00232173">
            <w:pPr>
              <w:pStyle w:val="Lentelsh2"/>
              <w:rPr>
                <w:rFonts w:ascii="Times New Roman" w:hAnsi="Times New Roman" w:cs="Times New Roman"/>
              </w:rPr>
            </w:pPr>
            <w:r w:rsidRPr="002106A8">
              <w:rPr>
                <w:rFonts w:ascii="Times New Roman" w:hAnsi="Times New Roman" w:cs="Times New Roman"/>
              </w:rPr>
              <w:t xml:space="preserve">Paslaugų teikėjas </w:t>
            </w:r>
            <w:r w:rsidR="00CB4A41" w:rsidRPr="002106A8">
              <w:rPr>
                <w:rFonts w:ascii="Times New Roman" w:hAnsi="Times New Roman" w:cs="Times New Roman"/>
              </w:rPr>
              <w:t>su suinteresuotomis šalimis turės bendrauti</w:t>
            </w:r>
            <w:r w:rsidR="00232173" w:rsidRPr="002106A8">
              <w:rPr>
                <w:rFonts w:ascii="Times New Roman" w:hAnsi="Times New Roman" w:cs="Times New Roman"/>
              </w:rPr>
              <w:t xml:space="preserve"> vadovaujantis šiomis sąlygomis:</w:t>
            </w:r>
          </w:p>
          <w:p w14:paraId="5080BD2B" w14:textId="78C6A714" w:rsidR="00232173" w:rsidRPr="002106A8" w:rsidRDefault="00232173">
            <w:pPr>
              <w:pStyle w:val="Sraopastraipa"/>
              <w:numPr>
                <w:ilvl w:val="0"/>
                <w:numId w:val="8"/>
              </w:numPr>
              <w:spacing w:before="0" w:after="0" w:line="240" w:lineRule="auto"/>
              <w:ind w:right="86"/>
              <w:rPr>
                <w:rFonts w:ascii="Times New Roman" w:hAnsi="Times New Roman" w:cs="Times New Roman"/>
              </w:rPr>
            </w:pPr>
            <w:r w:rsidRPr="002106A8">
              <w:rPr>
                <w:rFonts w:ascii="Times New Roman" w:hAnsi="Times New Roman" w:cs="Times New Roman"/>
              </w:rPr>
              <w:lastRenderedPageBreak/>
              <w:t>Bendradarbiavimas turi būti vykdomas visą sutarties galiojimo terminą;</w:t>
            </w:r>
          </w:p>
          <w:p w14:paraId="75E60B8A" w14:textId="17D03CB6" w:rsidR="00232173" w:rsidRPr="002106A8" w:rsidRDefault="00232173">
            <w:pPr>
              <w:pStyle w:val="Sraopastraipa"/>
              <w:numPr>
                <w:ilvl w:val="0"/>
                <w:numId w:val="8"/>
              </w:numPr>
              <w:spacing w:before="0" w:after="0" w:line="240" w:lineRule="auto"/>
              <w:ind w:right="86"/>
              <w:rPr>
                <w:rFonts w:ascii="Times New Roman" w:hAnsi="Times New Roman" w:cs="Times New Roman"/>
              </w:rPr>
            </w:pPr>
            <w:r w:rsidRPr="002106A8">
              <w:rPr>
                <w:rFonts w:ascii="Times New Roman" w:hAnsi="Times New Roman" w:cs="Times New Roman"/>
              </w:rPr>
              <w:t xml:space="preserve">Apie visus su </w:t>
            </w:r>
            <w:r w:rsidR="00CB4A41" w:rsidRPr="002106A8">
              <w:rPr>
                <w:rFonts w:ascii="Times New Roman" w:hAnsi="Times New Roman" w:cs="Times New Roman"/>
              </w:rPr>
              <w:t>suinteresuotomis šalimis</w:t>
            </w:r>
            <w:r w:rsidRPr="002106A8">
              <w:rPr>
                <w:rFonts w:ascii="Times New Roman" w:hAnsi="Times New Roman" w:cs="Times New Roman"/>
              </w:rPr>
              <w:t xml:space="preserve"> sprendžiamus klausimus turi būti informuojama ir Perkančioji organizacija;</w:t>
            </w:r>
          </w:p>
          <w:p w14:paraId="155593B6" w14:textId="22739AB4" w:rsidR="00232173" w:rsidRPr="002106A8" w:rsidRDefault="00232173">
            <w:pPr>
              <w:pStyle w:val="Sraopastraipa"/>
              <w:numPr>
                <w:ilvl w:val="0"/>
                <w:numId w:val="8"/>
              </w:numPr>
              <w:spacing w:before="0" w:after="0" w:line="240" w:lineRule="auto"/>
              <w:ind w:right="86"/>
              <w:rPr>
                <w:rFonts w:ascii="Times New Roman" w:hAnsi="Times New Roman" w:cs="Times New Roman"/>
              </w:rPr>
            </w:pPr>
            <w:r w:rsidRPr="002106A8">
              <w:rPr>
                <w:rFonts w:ascii="Times New Roman" w:hAnsi="Times New Roman" w:cs="Times New Roman"/>
              </w:rPr>
              <w:t xml:space="preserve">Perkančioji organizacija iš anksto turi būti informuojama apie rengiamus susitikimus, kurių metu bus sprendžiami esminiai </w:t>
            </w:r>
            <w:r w:rsidR="00CB4A41" w:rsidRPr="002106A8">
              <w:rPr>
                <w:rFonts w:ascii="Times New Roman" w:hAnsi="Times New Roman" w:cs="Times New Roman"/>
              </w:rPr>
              <w:t>su LITEKO1 duomenų migravimu susiję klausimai</w:t>
            </w:r>
            <w:r w:rsidRPr="002106A8">
              <w:rPr>
                <w:rFonts w:ascii="Times New Roman" w:hAnsi="Times New Roman" w:cs="Times New Roman"/>
              </w:rPr>
              <w:t>, bei sudaroma galimybė tokiose susitikimuose dalyvauti Perkančiosios organizacijos atstovams;</w:t>
            </w:r>
          </w:p>
          <w:p w14:paraId="0F107A39" w14:textId="77777777" w:rsidR="00232173" w:rsidRPr="002106A8" w:rsidRDefault="00232173">
            <w:pPr>
              <w:pStyle w:val="Sraopastraipa"/>
              <w:numPr>
                <w:ilvl w:val="0"/>
                <w:numId w:val="8"/>
              </w:numPr>
              <w:spacing w:before="0" w:after="0" w:line="240" w:lineRule="auto"/>
              <w:ind w:right="86"/>
              <w:rPr>
                <w:rFonts w:ascii="Times New Roman" w:hAnsi="Times New Roman" w:cs="Times New Roman"/>
              </w:rPr>
            </w:pPr>
            <w:r w:rsidRPr="002106A8">
              <w:rPr>
                <w:rFonts w:ascii="Times New Roman" w:hAnsi="Times New Roman" w:cs="Times New Roman"/>
              </w:rPr>
              <w:t xml:space="preserve">Iškilus konfliktinėms situacijoms, apie tai ne vėliau nei per 1 d. d. turi būti informuojama Perkančioji organizacija; </w:t>
            </w:r>
          </w:p>
          <w:p w14:paraId="57548668" w14:textId="2E3DB06D" w:rsidR="00CB4A41" w:rsidRPr="002106A8" w:rsidRDefault="00144796">
            <w:pPr>
              <w:pStyle w:val="Sraopastraipa"/>
              <w:numPr>
                <w:ilvl w:val="0"/>
                <w:numId w:val="8"/>
              </w:numPr>
              <w:spacing w:before="0" w:after="0" w:line="240" w:lineRule="auto"/>
              <w:ind w:right="86"/>
              <w:rPr>
                <w:rFonts w:ascii="Times New Roman" w:hAnsi="Times New Roman" w:cs="Times New Roman"/>
              </w:rPr>
            </w:pPr>
            <w:r w:rsidRPr="002106A8">
              <w:rPr>
                <w:rFonts w:ascii="Times New Roman" w:hAnsi="Times New Roman" w:cs="Times New Roman"/>
              </w:rPr>
              <w:t xml:space="preserve">Paslaugų teikėjas </w:t>
            </w:r>
            <w:r w:rsidR="00232173" w:rsidRPr="002106A8">
              <w:rPr>
                <w:rFonts w:ascii="Times New Roman" w:hAnsi="Times New Roman" w:cs="Times New Roman"/>
              </w:rPr>
              <w:t xml:space="preserve">bendradarbiaudamas su </w:t>
            </w:r>
            <w:r w:rsidR="00CB4A41" w:rsidRPr="002106A8">
              <w:rPr>
                <w:rFonts w:ascii="Times New Roman" w:hAnsi="Times New Roman" w:cs="Times New Roman"/>
              </w:rPr>
              <w:t>suinteresuotomis šalimis</w:t>
            </w:r>
            <w:r w:rsidR="00232173" w:rsidRPr="002106A8">
              <w:rPr>
                <w:rFonts w:ascii="Times New Roman" w:hAnsi="Times New Roman" w:cs="Times New Roman"/>
              </w:rPr>
              <w:t xml:space="preserve"> turi teisę neatskleisti komercinės ar konfidencialios informacijos tiesiogiai nesusijusios su </w:t>
            </w:r>
            <w:r w:rsidR="00CB4A41" w:rsidRPr="002106A8">
              <w:rPr>
                <w:rFonts w:ascii="Times New Roman" w:hAnsi="Times New Roman" w:cs="Times New Roman"/>
              </w:rPr>
              <w:t>LITEKO1 duomenų migravimo paslaugomis</w:t>
            </w:r>
            <w:r w:rsidR="00232173" w:rsidRPr="002106A8">
              <w:rPr>
                <w:rFonts w:ascii="Times New Roman" w:hAnsi="Times New Roman" w:cs="Times New Roman"/>
              </w:rPr>
              <w:t>;</w:t>
            </w:r>
          </w:p>
          <w:p w14:paraId="63427BC3" w14:textId="4866D9C6" w:rsidR="00232173" w:rsidRPr="002106A8" w:rsidRDefault="00CB4A41">
            <w:pPr>
              <w:pStyle w:val="Sraopastraipa"/>
              <w:numPr>
                <w:ilvl w:val="0"/>
                <w:numId w:val="8"/>
              </w:numPr>
              <w:spacing w:before="0" w:after="0" w:line="240" w:lineRule="auto"/>
              <w:ind w:right="86"/>
              <w:rPr>
                <w:rFonts w:ascii="Times New Roman" w:hAnsi="Times New Roman" w:cs="Times New Roman"/>
              </w:rPr>
            </w:pPr>
            <w:r w:rsidRPr="002106A8">
              <w:rPr>
                <w:rFonts w:ascii="Times New Roman" w:hAnsi="Times New Roman" w:cs="Times New Roman"/>
              </w:rPr>
              <w:t>Paslaugų teikėjas</w:t>
            </w:r>
            <w:r w:rsidR="00232173" w:rsidRPr="002106A8">
              <w:rPr>
                <w:rFonts w:ascii="Times New Roman" w:hAnsi="Times New Roman" w:cs="Times New Roman"/>
              </w:rPr>
              <w:t xml:space="preserve"> prieš atlikdamas veiksmus, kurie </w:t>
            </w:r>
            <w:r w:rsidRPr="002106A8">
              <w:rPr>
                <w:rFonts w:ascii="Times New Roman" w:hAnsi="Times New Roman" w:cs="Times New Roman"/>
              </w:rPr>
              <w:t xml:space="preserve">gali turėti </w:t>
            </w:r>
            <w:r w:rsidR="00232173" w:rsidRPr="002106A8">
              <w:rPr>
                <w:rFonts w:ascii="Times New Roman" w:hAnsi="Times New Roman" w:cs="Times New Roman"/>
              </w:rPr>
              <w:t xml:space="preserve">įtakos </w:t>
            </w:r>
            <w:r w:rsidRPr="002106A8">
              <w:rPr>
                <w:rFonts w:ascii="Times New Roman" w:hAnsi="Times New Roman" w:cs="Times New Roman"/>
              </w:rPr>
              <w:t>suinteresuotoms šalims</w:t>
            </w:r>
            <w:r w:rsidR="00232173" w:rsidRPr="002106A8">
              <w:rPr>
                <w:rFonts w:ascii="Times New Roman" w:hAnsi="Times New Roman" w:cs="Times New Roman"/>
              </w:rPr>
              <w:t>, šiuos veiksmus privalo suderinti su Perkančiąja organizacija</w:t>
            </w:r>
            <w:r w:rsidR="00107B55" w:rsidRPr="002106A8">
              <w:rPr>
                <w:rFonts w:ascii="Times New Roman" w:hAnsi="Times New Roman" w:cs="Times New Roman"/>
              </w:rPr>
              <w:t xml:space="preserve"> ir suinteresuotomis šalimis</w:t>
            </w:r>
            <w:r w:rsidR="00232173" w:rsidRPr="002106A8">
              <w:rPr>
                <w:rFonts w:ascii="Times New Roman" w:hAnsi="Times New Roman" w:cs="Times New Roman"/>
              </w:rPr>
              <w:t>.</w:t>
            </w:r>
          </w:p>
        </w:tc>
      </w:tr>
      <w:tr w:rsidR="00232173" w:rsidRPr="002106A8" w14:paraId="41CAC2E0" w14:textId="77777777" w:rsidTr="00595973">
        <w:tc>
          <w:tcPr>
            <w:tcW w:w="797" w:type="pct"/>
          </w:tcPr>
          <w:p w14:paraId="2F98ABEA" w14:textId="77777777" w:rsidR="00232173" w:rsidRPr="002106A8" w:rsidRDefault="00232173">
            <w:pPr>
              <w:pStyle w:val="Lentelsh2"/>
              <w:numPr>
                <w:ilvl w:val="0"/>
                <w:numId w:val="9"/>
              </w:numPr>
              <w:jc w:val="left"/>
              <w:rPr>
                <w:rFonts w:ascii="Times New Roman" w:hAnsi="Times New Roman" w:cs="Times New Roman"/>
              </w:rPr>
            </w:pPr>
          </w:p>
        </w:tc>
        <w:tc>
          <w:tcPr>
            <w:tcW w:w="4203" w:type="pct"/>
          </w:tcPr>
          <w:p w14:paraId="0F080594" w14:textId="3847D670" w:rsidR="00232173" w:rsidRPr="002106A8" w:rsidRDefault="00232173" w:rsidP="00232173">
            <w:pPr>
              <w:pStyle w:val="Lentelsh2"/>
              <w:rPr>
                <w:rFonts w:ascii="Times New Roman" w:hAnsi="Times New Roman" w:cs="Times New Roman"/>
              </w:rPr>
            </w:pPr>
            <w:r w:rsidRPr="002106A8">
              <w:rPr>
                <w:rFonts w:ascii="Times New Roman" w:hAnsi="Times New Roman" w:cs="Times New Roman"/>
              </w:rPr>
              <w:t xml:space="preserve">Per 2 savaites nuo Paslaugų teikimo sutarties įsigaliojimo dienos </w:t>
            </w:r>
            <w:r w:rsidR="00CB4A41" w:rsidRPr="002106A8">
              <w:rPr>
                <w:rFonts w:ascii="Times New Roman" w:hAnsi="Times New Roman" w:cs="Times New Roman"/>
              </w:rPr>
              <w:t>Paslaugų tiekėjas</w:t>
            </w:r>
            <w:r w:rsidRPr="002106A8">
              <w:rPr>
                <w:rFonts w:ascii="Times New Roman" w:hAnsi="Times New Roman" w:cs="Times New Roman"/>
              </w:rPr>
              <w:t xml:space="preserve"> turi pateikti Projekto vykdymo reglamento projektą, kuriame turi būti detalizuoti Projekto etapai, jų rezultatai (pateiktys), Projekto dalyvių vaidmenys, tarpusavio komunikacijos būdai, pateikti pagrindiniai riboženkliai (angl. </w:t>
            </w:r>
            <w:r w:rsidRPr="002106A8">
              <w:rPr>
                <w:rFonts w:ascii="Times New Roman" w:hAnsi="Times New Roman" w:cs="Times New Roman"/>
                <w:i/>
              </w:rPr>
              <w:t>milestones</w:t>
            </w:r>
            <w:r w:rsidRPr="002106A8">
              <w:rPr>
                <w:rFonts w:ascii="Times New Roman" w:hAnsi="Times New Roman" w:cs="Times New Roman"/>
              </w:rPr>
              <w:t>) ir detalus kalendorinis darbų vykdymo grafikas.</w:t>
            </w:r>
          </w:p>
        </w:tc>
      </w:tr>
      <w:tr w:rsidR="00232173" w:rsidRPr="002106A8" w14:paraId="6432465F" w14:textId="77777777" w:rsidTr="00595973">
        <w:tc>
          <w:tcPr>
            <w:tcW w:w="797" w:type="pct"/>
          </w:tcPr>
          <w:p w14:paraId="5AC18961" w14:textId="77777777" w:rsidR="00232173" w:rsidRPr="002106A8" w:rsidRDefault="00232173">
            <w:pPr>
              <w:pStyle w:val="Lentelsh2"/>
              <w:numPr>
                <w:ilvl w:val="0"/>
                <w:numId w:val="9"/>
              </w:numPr>
              <w:jc w:val="left"/>
              <w:rPr>
                <w:rFonts w:ascii="Times New Roman" w:hAnsi="Times New Roman" w:cs="Times New Roman"/>
              </w:rPr>
            </w:pPr>
          </w:p>
        </w:tc>
        <w:tc>
          <w:tcPr>
            <w:tcW w:w="4203" w:type="pct"/>
          </w:tcPr>
          <w:p w14:paraId="4DC04560" w14:textId="7C91395B" w:rsidR="00232173" w:rsidRPr="002106A8" w:rsidRDefault="00232173" w:rsidP="00232173">
            <w:pPr>
              <w:pStyle w:val="Lentelsh2"/>
              <w:rPr>
                <w:rFonts w:ascii="Times New Roman" w:hAnsi="Times New Roman" w:cs="Times New Roman"/>
              </w:rPr>
            </w:pPr>
            <w:r w:rsidRPr="002106A8">
              <w:rPr>
                <w:rFonts w:ascii="Times New Roman" w:hAnsi="Times New Roman" w:cs="Times New Roman"/>
              </w:rPr>
              <w:t xml:space="preserve">Projekto vykdymo reglamentas </w:t>
            </w:r>
            <w:r w:rsidR="00CB4A41" w:rsidRPr="002106A8">
              <w:rPr>
                <w:rFonts w:ascii="Times New Roman" w:hAnsi="Times New Roman" w:cs="Times New Roman"/>
              </w:rPr>
              <w:t xml:space="preserve">derinimui </w:t>
            </w:r>
            <w:r w:rsidRPr="002106A8">
              <w:rPr>
                <w:rFonts w:ascii="Times New Roman" w:hAnsi="Times New Roman" w:cs="Times New Roman"/>
              </w:rPr>
              <w:t xml:space="preserve">bus pateikiamas ir </w:t>
            </w:r>
            <w:r w:rsidR="00BB6AFA" w:rsidRPr="002106A8">
              <w:rPr>
                <w:rFonts w:ascii="Times New Roman" w:hAnsi="Times New Roman" w:cs="Times New Roman"/>
              </w:rPr>
              <w:t>suinteresuotoms šalims</w:t>
            </w:r>
            <w:r w:rsidRPr="002106A8">
              <w:rPr>
                <w:rFonts w:ascii="Times New Roman" w:hAnsi="Times New Roman" w:cs="Times New Roman"/>
              </w:rPr>
              <w:t xml:space="preserve">. Jei Projekto vykdymo reglamente </w:t>
            </w:r>
            <w:r w:rsidR="00BB6AFA" w:rsidRPr="002106A8">
              <w:rPr>
                <w:rFonts w:ascii="Times New Roman" w:hAnsi="Times New Roman" w:cs="Times New Roman"/>
              </w:rPr>
              <w:t>Paslaugų teikėjas</w:t>
            </w:r>
            <w:r w:rsidRPr="002106A8">
              <w:rPr>
                <w:rFonts w:ascii="Times New Roman" w:hAnsi="Times New Roman" w:cs="Times New Roman"/>
              </w:rPr>
              <w:t xml:space="preserve"> bus pateikęs konfidencialios informacijos, </w:t>
            </w:r>
            <w:r w:rsidR="0079181B" w:rsidRPr="002106A8">
              <w:rPr>
                <w:rFonts w:ascii="Times New Roman" w:hAnsi="Times New Roman" w:cs="Times New Roman"/>
              </w:rPr>
              <w:t>kurios nenorės atskleisti</w:t>
            </w:r>
            <w:r w:rsidRPr="002106A8">
              <w:rPr>
                <w:rFonts w:ascii="Times New Roman" w:hAnsi="Times New Roman" w:cs="Times New Roman"/>
              </w:rPr>
              <w:t>, turės parengti atskirą Projekto vykdymo reglamentą</w:t>
            </w:r>
            <w:r w:rsidR="00BB6AFA" w:rsidRPr="002106A8">
              <w:rPr>
                <w:rFonts w:ascii="Times New Roman" w:hAnsi="Times New Roman" w:cs="Times New Roman"/>
              </w:rPr>
              <w:t xml:space="preserve"> skirtą </w:t>
            </w:r>
            <w:r w:rsidR="00E66D3B" w:rsidRPr="002106A8">
              <w:rPr>
                <w:rFonts w:ascii="Times New Roman" w:hAnsi="Times New Roman" w:cs="Times New Roman"/>
              </w:rPr>
              <w:t>suinteresuotoms šalims</w:t>
            </w:r>
            <w:r w:rsidRPr="002106A8">
              <w:rPr>
                <w:rFonts w:ascii="Times New Roman" w:hAnsi="Times New Roman" w:cs="Times New Roman"/>
              </w:rPr>
              <w:t xml:space="preserve">. </w:t>
            </w:r>
          </w:p>
        </w:tc>
      </w:tr>
      <w:tr w:rsidR="00232173" w:rsidRPr="002106A8" w14:paraId="5B9859F1" w14:textId="77777777" w:rsidTr="00595973">
        <w:tc>
          <w:tcPr>
            <w:tcW w:w="797" w:type="pct"/>
          </w:tcPr>
          <w:p w14:paraId="5B7ACFE2" w14:textId="77777777" w:rsidR="00232173" w:rsidRPr="002106A8" w:rsidRDefault="00232173">
            <w:pPr>
              <w:pStyle w:val="Lentelsh2"/>
              <w:numPr>
                <w:ilvl w:val="0"/>
                <w:numId w:val="9"/>
              </w:numPr>
              <w:jc w:val="left"/>
              <w:rPr>
                <w:rFonts w:ascii="Times New Roman" w:hAnsi="Times New Roman" w:cs="Times New Roman"/>
              </w:rPr>
            </w:pPr>
          </w:p>
        </w:tc>
        <w:tc>
          <w:tcPr>
            <w:tcW w:w="4203" w:type="pct"/>
          </w:tcPr>
          <w:p w14:paraId="1185F86E" w14:textId="5496FF80" w:rsidR="00232173" w:rsidRPr="002106A8" w:rsidRDefault="00BB6AFA" w:rsidP="00BB6AFA">
            <w:pPr>
              <w:pStyle w:val="Lentelsh2"/>
              <w:rPr>
                <w:rFonts w:ascii="Times New Roman" w:hAnsi="Times New Roman" w:cs="Times New Roman"/>
              </w:rPr>
            </w:pPr>
            <w:r w:rsidRPr="002106A8">
              <w:rPr>
                <w:rFonts w:ascii="Times New Roman" w:hAnsi="Times New Roman" w:cs="Times New Roman"/>
              </w:rPr>
              <w:t>Paslaugų</w:t>
            </w:r>
            <w:r w:rsidR="00232173" w:rsidRPr="002106A8">
              <w:rPr>
                <w:rFonts w:ascii="Times New Roman" w:hAnsi="Times New Roman" w:cs="Times New Roman"/>
              </w:rPr>
              <w:t xml:space="preserve"> įgyvendinimo metu</w:t>
            </w:r>
            <w:r w:rsidR="00BE1A84" w:rsidRPr="002106A8">
              <w:rPr>
                <w:rFonts w:ascii="Times New Roman" w:hAnsi="Times New Roman" w:cs="Times New Roman"/>
              </w:rPr>
              <w:t xml:space="preserve"> (netaikoma garantinės priežiūros ir konsultacijų laikotarpiui)</w:t>
            </w:r>
            <w:r w:rsidR="00232173" w:rsidRPr="002106A8">
              <w:rPr>
                <w:rFonts w:ascii="Times New Roman" w:hAnsi="Times New Roman" w:cs="Times New Roman"/>
              </w:rPr>
              <w:t xml:space="preserve"> </w:t>
            </w:r>
            <w:r w:rsidRPr="002106A8">
              <w:rPr>
                <w:rFonts w:ascii="Times New Roman" w:hAnsi="Times New Roman" w:cs="Times New Roman"/>
              </w:rPr>
              <w:t>Paslaugų teikėjas</w:t>
            </w:r>
            <w:r w:rsidR="00232173" w:rsidRPr="002106A8">
              <w:rPr>
                <w:rFonts w:ascii="Times New Roman" w:hAnsi="Times New Roman" w:cs="Times New Roman"/>
              </w:rPr>
              <w:t xml:space="preserve"> </w:t>
            </w:r>
            <w:r w:rsidRPr="002106A8">
              <w:rPr>
                <w:rFonts w:ascii="Times New Roman" w:hAnsi="Times New Roman" w:cs="Times New Roman"/>
              </w:rPr>
              <w:t xml:space="preserve">kas savaitę (nebent su Perkančiąja organizacija bus suderinta </w:t>
            </w:r>
            <w:r w:rsidR="00E66D3B" w:rsidRPr="002106A8">
              <w:rPr>
                <w:rFonts w:ascii="Times New Roman" w:hAnsi="Times New Roman" w:cs="Times New Roman"/>
              </w:rPr>
              <w:t>kitaip</w:t>
            </w:r>
            <w:r w:rsidRPr="002106A8">
              <w:rPr>
                <w:rFonts w:ascii="Times New Roman" w:hAnsi="Times New Roman" w:cs="Times New Roman"/>
              </w:rPr>
              <w:t>)</w:t>
            </w:r>
            <w:r w:rsidR="00232173" w:rsidRPr="002106A8">
              <w:rPr>
                <w:rFonts w:ascii="Times New Roman" w:hAnsi="Times New Roman" w:cs="Times New Roman"/>
              </w:rPr>
              <w:t xml:space="preserve"> </w:t>
            </w:r>
            <w:r w:rsidRPr="002106A8">
              <w:rPr>
                <w:rFonts w:ascii="Times New Roman" w:hAnsi="Times New Roman" w:cs="Times New Roman"/>
              </w:rPr>
              <w:t xml:space="preserve">turės pristatyti </w:t>
            </w:r>
            <w:r w:rsidR="00232173" w:rsidRPr="002106A8">
              <w:rPr>
                <w:rFonts w:ascii="Times New Roman" w:hAnsi="Times New Roman" w:cs="Times New Roman"/>
              </w:rPr>
              <w:t>įgyvendint</w:t>
            </w:r>
            <w:r w:rsidRPr="002106A8">
              <w:rPr>
                <w:rFonts w:ascii="Times New Roman" w:hAnsi="Times New Roman" w:cs="Times New Roman"/>
              </w:rPr>
              <w:t>a</w:t>
            </w:r>
            <w:r w:rsidR="00232173" w:rsidRPr="002106A8">
              <w:rPr>
                <w:rFonts w:ascii="Times New Roman" w:hAnsi="Times New Roman" w:cs="Times New Roman"/>
              </w:rPr>
              <w:t>s veikl</w:t>
            </w:r>
            <w:r w:rsidRPr="002106A8">
              <w:rPr>
                <w:rFonts w:ascii="Times New Roman" w:hAnsi="Times New Roman" w:cs="Times New Roman"/>
              </w:rPr>
              <w:t>a</w:t>
            </w:r>
            <w:r w:rsidR="00232173" w:rsidRPr="002106A8">
              <w:rPr>
                <w:rFonts w:ascii="Times New Roman" w:hAnsi="Times New Roman" w:cs="Times New Roman"/>
              </w:rPr>
              <w:t>s, įvardint</w:t>
            </w:r>
            <w:r w:rsidRPr="002106A8">
              <w:rPr>
                <w:rFonts w:ascii="Times New Roman" w:hAnsi="Times New Roman" w:cs="Times New Roman"/>
              </w:rPr>
              <w:t>i</w:t>
            </w:r>
            <w:r w:rsidR="00232173" w:rsidRPr="002106A8">
              <w:rPr>
                <w:rFonts w:ascii="Times New Roman" w:hAnsi="Times New Roman" w:cs="Times New Roman"/>
              </w:rPr>
              <w:t xml:space="preserve"> aktualios </w:t>
            </w:r>
            <w:r w:rsidRPr="002106A8">
              <w:rPr>
                <w:rFonts w:ascii="Times New Roman" w:hAnsi="Times New Roman" w:cs="Times New Roman"/>
              </w:rPr>
              <w:t>su LITEKO1 duomenų migravimu susijusias</w:t>
            </w:r>
            <w:r w:rsidR="00232173" w:rsidRPr="002106A8">
              <w:rPr>
                <w:rFonts w:ascii="Times New Roman" w:hAnsi="Times New Roman" w:cs="Times New Roman"/>
              </w:rPr>
              <w:t xml:space="preserve"> rizik</w:t>
            </w:r>
            <w:r w:rsidRPr="002106A8">
              <w:rPr>
                <w:rFonts w:ascii="Times New Roman" w:hAnsi="Times New Roman" w:cs="Times New Roman"/>
              </w:rPr>
              <w:t>a</w:t>
            </w:r>
            <w:r w:rsidR="00232173" w:rsidRPr="002106A8">
              <w:rPr>
                <w:rFonts w:ascii="Times New Roman" w:hAnsi="Times New Roman" w:cs="Times New Roman"/>
              </w:rPr>
              <w:t>s</w:t>
            </w:r>
            <w:r w:rsidRPr="002106A8">
              <w:rPr>
                <w:rFonts w:ascii="Times New Roman" w:hAnsi="Times New Roman" w:cs="Times New Roman"/>
              </w:rPr>
              <w:t>, aptarti kitus susijusi</w:t>
            </w:r>
            <w:r w:rsidR="00EB6947" w:rsidRPr="002106A8">
              <w:rPr>
                <w:rFonts w:ascii="Times New Roman" w:hAnsi="Times New Roman" w:cs="Times New Roman"/>
              </w:rPr>
              <w:t>u</w:t>
            </w:r>
            <w:r w:rsidRPr="002106A8">
              <w:rPr>
                <w:rFonts w:ascii="Times New Roman" w:hAnsi="Times New Roman" w:cs="Times New Roman"/>
              </w:rPr>
              <w:t>s klausimus</w:t>
            </w:r>
            <w:r w:rsidR="00232173" w:rsidRPr="002106A8">
              <w:rPr>
                <w:rFonts w:ascii="Times New Roman" w:hAnsi="Times New Roman" w:cs="Times New Roman"/>
              </w:rPr>
              <w:t>.</w:t>
            </w:r>
            <w:r w:rsidRPr="002106A8">
              <w:rPr>
                <w:rFonts w:ascii="Times New Roman" w:hAnsi="Times New Roman" w:cs="Times New Roman"/>
              </w:rPr>
              <w:t xml:space="preserve"> Pristatymų metu turės būti parengta laisvos formos </w:t>
            </w:r>
            <w:r w:rsidR="00231898" w:rsidRPr="002106A8">
              <w:rPr>
                <w:rFonts w:ascii="Times New Roman" w:hAnsi="Times New Roman" w:cs="Times New Roman"/>
              </w:rPr>
              <w:t>susitikimų pristatymo ir sprendimų medžiaga</w:t>
            </w:r>
            <w:r w:rsidRPr="002106A8">
              <w:rPr>
                <w:rFonts w:ascii="Times New Roman" w:hAnsi="Times New Roman" w:cs="Times New Roman"/>
              </w:rPr>
              <w:t xml:space="preserve">. </w:t>
            </w:r>
          </w:p>
        </w:tc>
      </w:tr>
      <w:tr w:rsidR="00232173" w:rsidRPr="002106A8" w14:paraId="361CC5FB" w14:textId="77777777" w:rsidTr="00595973">
        <w:tc>
          <w:tcPr>
            <w:tcW w:w="797" w:type="pct"/>
          </w:tcPr>
          <w:p w14:paraId="7683BBB3" w14:textId="77777777" w:rsidR="00232173" w:rsidRPr="002106A8" w:rsidRDefault="00232173">
            <w:pPr>
              <w:pStyle w:val="Lentelsh2"/>
              <w:numPr>
                <w:ilvl w:val="0"/>
                <w:numId w:val="9"/>
              </w:numPr>
              <w:jc w:val="left"/>
              <w:rPr>
                <w:rFonts w:ascii="Times New Roman" w:hAnsi="Times New Roman" w:cs="Times New Roman"/>
              </w:rPr>
            </w:pPr>
          </w:p>
        </w:tc>
        <w:tc>
          <w:tcPr>
            <w:tcW w:w="4203" w:type="pct"/>
          </w:tcPr>
          <w:p w14:paraId="36C4C740" w14:textId="5485F1E6" w:rsidR="00232173" w:rsidRPr="002106A8" w:rsidRDefault="00F46356" w:rsidP="00232173">
            <w:pPr>
              <w:pStyle w:val="Lentelsh2"/>
              <w:rPr>
                <w:rFonts w:ascii="Times New Roman" w:hAnsi="Times New Roman" w:cs="Times New Roman"/>
              </w:rPr>
            </w:pPr>
            <w:r w:rsidRPr="002106A8">
              <w:rPr>
                <w:rFonts w:ascii="Times New Roman" w:hAnsi="Times New Roman" w:cs="Times New Roman"/>
              </w:rPr>
              <w:t>Paslaugų teikėjas</w:t>
            </w:r>
            <w:r w:rsidR="00232173" w:rsidRPr="002106A8">
              <w:rPr>
                <w:rFonts w:ascii="Times New Roman" w:hAnsi="Times New Roman" w:cs="Times New Roman"/>
              </w:rPr>
              <w:t xml:space="preserve"> </w:t>
            </w:r>
            <w:r w:rsidRPr="002106A8">
              <w:rPr>
                <w:rFonts w:ascii="Times New Roman" w:hAnsi="Times New Roman" w:cs="Times New Roman"/>
              </w:rPr>
              <w:t xml:space="preserve">iš savo pusės </w:t>
            </w:r>
            <w:r w:rsidR="00232173" w:rsidRPr="002106A8">
              <w:rPr>
                <w:rFonts w:ascii="Times New Roman" w:hAnsi="Times New Roman" w:cs="Times New Roman"/>
              </w:rPr>
              <w:t>tur</w:t>
            </w:r>
            <w:r w:rsidRPr="002106A8">
              <w:rPr>
                <w:rFonts w:ascii="Times New Roman" w:hAnsi="Times New Roman" w:cs="Times New Roman"/>
              </w:rPr>
              <w:t>ės</w:t>
            </w:r>
            <w:r w:rsidR="00232173" w:rsidRPr="002106A8">
              <w:rPr>
                <w:rFonts w:ascii="Times New Roman" w:hAnsi="Times New Roman" w:cs="Times New Roman"/>
              </w:rPr>
              <w:t xml:space="preserve"> paskirti Projekto vadovą, kuris būtų atsakingas už komunikaciją tarp </w:t>
            </w:r>
            <w:r w:rsidRPr="002106A8">
              <w:rPr>
                <w:rFonts w:ascii="Times New Roman" w:hAnsi="Times New Roman" w:cs="Times New Roman"/>
              </w:rPr>
              <w:t xml:space="preserve">Paslaugų teikėjo, </w:t>
            </w:r>
            <w:r w:rsidR="00232173" w:rsidRPr="002106A8">
              <w:rPr>
                <w:rFonts w:ascii="Times New Roman" w:hAnsi="Times New Roman" w:cs="Times New Roman"/>
              </w:rPr>
              <w:t xml:space="preserve">Perkančiosios organizacijos bei </w:t>
            </w:r>
            <w:r w:rsidRPr="002106A8">
              <w:rPr>
                <w:rFonts w:ascii="Times New Roman" w:hAnsi="Times New Roman" w:cs="Times New Roman"/>
              </w:rPr>
              <w:t>suinteresuotų šalių</w:t>
            </w:r>
            <w:r w:rsidR="00232173" w:rsidRPr="002106A8">
              <w:rPr>
                <w:rFonts w:ascii="Times New Roman" w:hAnsi="Times New Roman" w:cs="Times New Roman"/>
              </w:rPr>
              <w:t>.</w:t>
            </w:r>
            <w:r w:rsidRPr="002106A8">
              <w:rPr>
                <w:rFonts w:ascii="Times New Roman" w:hAnsi="Times New Roman" w:cs="Times New Roman"/>
              </w:rPr>
              <w:t xml:space="preserve"> </w:t>
            </w:r>
          </w:p>
        </w:tc>
      </w:tr>
    </w:tbl>
    <w:p w14:paraId="38F2FCB4" w14:textId="77777777" w:rsidR="00D86D09" w:rsidRPr="002106A8" w:rsidRDefault="00D86D09" w:rsidP="00D86D09">
      <w:pPr>
        <w:pStyle w:val="Antrat2"/>
        <w:rPr>
          <w:rFonts w:ascii="Times New Roman" w:hAnsi="Times New Roman" w:cs="Times New Roman"/>
        </w:rPr>
      </w:pPr>
      <w:bookmarkStart w:id="29" w:name="_Toc112067871"/>
      <w:r w:rsidRPr="002106A8">
        <w:rPr>
          <w:rFonts w:ascii="Times New Roman" w:hAnsi="Times New Roman" w:cs="Times New Roman"/>
        </w:rPr>
        <w:t>Reikalavimai Paslaugų teikimo etapams</w:t>
      </w:r>
      <w:bookmarkEnd w:id="29"/>
    </w:p>
    <w:p w14:paraId="61F7492A" w14:textId="77777777" w:rsidR="00404DCC" w:rsidRPr="002106A8" w:rsidRDefault="00E5234F" w:rsidP="00E5234F">
      <w:pPr>
        <w:rPr>
          <w:rFonts w:ascii="Times New Roman" w:hAnsi="Times New Roman" w:cs="Times New Roman"/>
        </w:rPr>
      </w:pPr>
      <w:r w:rsidRPr="002106A8">
        <w:rPr>
          <w:rFonts w:ascii="Times New Roman" w:hAnsi="Times New Roman" w:cs="Times New Roman"/>
        </w:rPr>
        <w:t xml:space="preserve">Žemiau pateikiamas migravimo tvarkaraštis apimantis </w:t>
      </w:r>
      <w:r w:rsidR="00404DCC" w:rsidRPr="002106A8">
        <w:rPr>
          <w:rFonts w:ascii="Times New Roman" w:hAnsi="Times New Roman" w:cs="Times New Roman"/>
        </w:rPr>
        <w:t xml:space="preserve">ne tik Paslaugų teikėjui priskirtinas veiklas. Toks grafikas, pateikiamas tam kad Paslaugų teikėjas galėtų įvertinti ir susijusias veiklas, kurios yra vykdomos LITEKO2 modernizavimo metu. </w:t>
      </w:r>
    </w:p>
    <w:p w14:paraId="3FCB6FA8" w14:textId="30B29B7F" w:rsidR="00F46356" w:rsidRPr="002106A8" w:rsidRDefault="00404DCC" w:rsidP="00E5234F">
      <w:pPr>
        <w:rPr>
          <w:rFonts w:ascii="Times New Roman" w:hAnsi="Times New Roman" w:cs="Times New Roman"/>
        </w:rPr>
        <w:sectPr w:rsidR="00F46356" w:rsidRPr="002106A8" w:rsidSect="00BD1295">
          <w:headerReference w:type="default" r:id="rId21"/>
          <w:pgSz w:w="11909" w:h="16834" w:code="9"/>
          <w:pgMar w:top="1440" w:right="710" w:bottom="1440" w:left="1440" w:header="720" w:footer="720" w:gutter="0"/>
          <w:cols w:space="720"/>
          <w:docGrid w:linePitch="360"/>
        </w:sectPr>
      </w:pPr>
      <w:r w:rsidRPr="002106A8">
        <w:rPr>
          <w:rFonts w:ascii="Times New Roman" w:hAnsi="Times New Roman" w:cs="Times New Roman"/>
        </w:rPr>
        <w:t>Paslaugų teikėjas bus atsakingas tik už veiklas, kurių atsakomybė grafike jam yra priskiriama</w:t>
      </w:r>
      <w:r w:rsidR="00E5234F" w:rsidRPr="002106A8">
        <w:rPr>
          <w:rFonts w:ascii="Times New Roman" w:hAnsi="Times New Roman" w:cs="Times New Roman"/>
        </w:rPr>
        <w:t>.</w:t>
      </w:r>
    </w:p>
    <w:p w14:paraId="11A41C71" w14:textId="77777777" w:rsidR="00E5234F" w:rsidRPr="002106A8" w:rsidRDefault="00E5234F" w:rsidP="00E5234F">
      <w:pPr>
        <w:rPr>
          <w:rFonts w:ascii="Times New Roman" w:hAnsi="Times New Roman" w:cs="Times New Roman"/>
        </w:rPr>
      </w:pPr>
    </w:p>
    <w:p w14:paraId="74A85429" w14:textId="0973B262" w:rsidR="00E5234F" w:rsidRPr="002106A8" w:rsidRDefault="00E5234F" w:rsidP="00E5234F">
      <w:pPr>
        <w:pStyle w:val="Antrat"/>
        <w:rPr>
          <w:rFonts w:ascii="Times New Roman" w:hAnsi="Times New Roman" w:cs="Times New Roman"/>
          <w:noProof w:val="0"/>
        </w:rPr>
      </w:pPr>
      <w:r w:rsidRPr="002106A8">
        <w:rPr>
          <w:rFonts w:ascii="Times New Roman" w:hAnsi="Times New Roman" w:cs="Times New Roman"/>
          <w:noProof w:val="0"/>
        </w:rPr>
        <w:fldChar w:fldCharType="begin"/>
      </w:r>
      <w:r w:rsidRPr="002106A8">
        <w:rPr>
          <w:rFonts w:ascii="Times New Roman" w:hAnsi="Times New Roman" w:cs="Times New Roman"/>
          <w:noProof w:val="0"/>
        </w:rPr>
        <w:instrText xml:space="preserve"> STYLEREF 1 \s </w:instrText>
      </w:r>
      <w:r w:rsidRPr="002106A8">
        <w:rPr>
          <w:rFonts w:ascii="Times New Roman" w:hAnsi="Times New Roman" w:cs="Times New Roman"/>
          <w:noProof w:val="0"/>
        </w:rPr>
        <w:fldChar w:fldCharType="separate"/>
      </w:r>
      <w:r w:rsidR="00E33139" w:rsidRPr="002106A8">
        <w:rPr>
          <w:rFonts w:ascii="Times New Roman" w:hAnsi="Times New Roman" w:cs="Times New Roman"/>
          <w:noProof w:val="0"/>
        </w:rPr>
        <w:t>6</w:t>
      </w:r>
      <w:r w:rsidRPr="002106A8">
        <w:rPr>
          <w:rFonts w:ascii="Times New Roman" w:hAnsi="Times New Roman" w:cs="Times New Roman"/>
          <w:noProof w:val="0"/>
        </w:rPr>
        <w:fldChar w:fldCharType="end"/>
      </w:r>
      <w:r w:rsidRPr="002106A8">
        <w:rPr>
          <w:rFonts w:ascii="Times New Roman" w:hAnsi="Times New Roman" w:cs="Times New Roman"/>
          <w:noProof w:val="0"/>
        </w:rPr>
        <w:t>.</w:t>
      </w:r>
      <w:r w:rsidRPr="002106A8">
        <w:rPr>
          <w:rFonts w:ascii="Times New Roman" w:hAnsi="Times New Roman" w:cs="Times New Roman"/>
          <w:noProof w:val="0"/>
        </w:rPr>
        <w:fldChar w:fldCharType="begin"/>
      </w:r>
      <w:r w:rsidRPr="002106A8">
        <w:rPr>
          <w:rFonts w:ascii="Times New Roman" w:hAnsi="Times New Roman" w:cs="Times New Roman"/>
          <w:noProof w:val="0"/>
        </w:rPr>
        <w:instrText xml:space="preserve"> SEQ Table \* ARABIC \s 1 </w:instrText>
      </w:r>
      <w:r w:rsidRPr="002106A8">
        <w:rPr>
          <w:rFonts w:ascii="Times New Roman" w:hAnsi="Times New Roman" w:cs="Times New Roman"/>
          <w:noProof w:val="0"/>
        </w:rPr>
        <w:fldChar w:fldCharType="separate"/>
      </w:r>
      <w:r w:rsidR="00E33139" w:rsidRPr="002106A8">
        <w:rPr>
          <w:rFonts w:ascii="Times New Roman" w:hAnsi="Times New Roman" w:cs="Times New Roman"/>
          <w:noProof w:val="0"/>
        </w:rPr>
        <w:t>1</w:t>
      </w:r>
      <w:r w:rsidRPr="002106A8">
        <w:rPr>
          <w:rFonts w:ascii="Times New Roman" w:hAnsi="Times New Roman" w:cs="Times New Roman"/>
          <w:noProof w:val="0"/>
        </w:rPr>
        <w:fldChar w:fldCharType="end"/>
      </w:r>
      <w:r w:rsidRPr="002106A8">
        <w:rPr>
          <w:rFonts w:ascii="Times New Roman" w:hAnsi="Times New Roman" w:cs="Times New Roman"/>
          <w:noProof w:val="0"/>
        </w:rPr>
        <w:t xml:space="preserve"> lentelė. LITEKO1 duomenų migravimo tvarkaraštis</w:t>
      </w:r>
    </w:p>
    <w:tbl>
      <w:tblPr>
        <w:tblStyle w:val="IO2020"/>
        <w:tblW w:w="5000" w:type="pct"/>
        <w:tblLook w:val="04A0" w:firstRow="1" w:lastRow="0" w:firstColumn="1" w:lastColumn="0" w:noHBand="0" w:noVBand="1"/>
      </w:tblPr>
      <w:tblGrid>
        <w:gridCol w:w="945"/>
        <w:gridCol w:w="2855"/>
        <w:gridCol w:w="4670"/>
        <w:gridCol w:w="1750"/>
        <w:gridCol w:w="2050"/>
        <w:gridCol w:w="2414"/>
      </w:tblGrid>
      <w:tr w:rsidR="00627BA2" w:rsidRPr="002106A8" w14:paraId="637CB579" w14:textId="0121A095" w:rsidTr="00397D66">
        <w:trPr>
          <w:cnfStyle w:val="100000000000" w:firstRow="1" w:lastRow="0" w:firstColumn="0" w:lastColumn="0" w:oddVBand="0" w:evenVBand="0" w:oddHBand="0" w:evenHBand="0" w:firstRowFirstColumn="0" w:firstRowLastColumn="0" w:lastRowFirstColumn="0" w:lastRowLastColumn="0"/>
          <w:cantSplit/>
          <w:tblHeader/>
        </w:trPr>
        <w:tc>
          <w:tcPr>
            <w:tcW w:w="322" w:type="pct"/>
            <w:vAlign w:val="top"/>
          </w:tcPr>
          <w:p w14:paraId="78B19709" w14:textId="77777777" w:rsidR="00627BA2" w:rsidRPr="002106A8" w:rsidRDefault="00627BA2" w:rsidP="00627BA2">
            <w:pPr>
              <w:pStyle w:val="Lentelsh1"/>
              <w:jc w:val="both"/>
              <w:rPr>
                <w:rFonts w:asciiTheme="majorHAnsi" w:hAnsiTheme="majorHAnsi" w:cstheme="majorHAnsi"/>
                <w:sz w:val="22"/>
                <w:szCs w:val="22"/>
                <w:lang w:val="lt-LT"/>
              </w:rPr>
            </w:pPr>
            <w:r w:rsidRPr="002106A8">
              <w:rPr>
                <w:rFonts w:asciiTheme="majorHAnsi" w:hAnsiTheme="majorHAnsi" w:cstheme="majorHAnsi"/>
                <w:sz w:val="22"/>
                <w:szCs w:val="22"/>
                <w:lang w:val="lt-LT"/>
              </w:rPr>
              <w:t>Nr.</w:t>
            </w:r>
          </w:p>
        </w:tc>
        <w:tc>
          <w:tcPr>
            <w:tcW w:w="972" w:type="pct"/>
            <w:vAlign w:val="top"/>
          </w:tcPr>
          <w:p w14:paraId="4FFC3512" w14:textId="77777777" w:rsidR="00627BA2" w:rsidRPr="002106A8" w:rsidRDefault="00627BA2" w:rsidP="00627BA2">
            <w:pPr>
              <w:pStyle w:val="Lentelsh1"/>
              <w:jc w:val="both"/>
              <w:rPr>
                <w:rFonts w:asciiTheme="majorHAnsi" w:hAnsiTheme="majorHAnsi" w:cstheme="majorHAnsi"/>
                <w:sz w:val="22"/>
                <w:szCs w:val="22"/>
                <w:lang w:val="lt-LT"/>
              </w:rPr>
            </w:pPr>
            <w:r w:rsidRPr="002106A8">
              <w:rPr>
                <w:rFonts w:asciiTheme="majorHAnsi" w:hAnsiTheme="majorHAnsi" w:cstheme="majorHAnsi"/>
                <w:sz w:val="22"/>
                <w:szCs w:val="22"/>
                <w:lang w:val="lt-LT"/>
              </w:rPr>
              <w:t>Stadija / etapas</w:t>
            </w:r>
          </w:p>
        </w:tc>
        <w:tc>
          <w:tcPr>
            <w:tcW w:w="1590" w:type="pct"/>
            <w:vAlign w:val="top"/>
          </w:tcPr>
          <w:p w14:paraId="198CD6AC" w14:textId="77777777" w:rsidR="00627BA2" w:rsidRPr="002106A8" w:rsidRDefault="00627BA2" w:rsidP="00627BA2">
            <w:pPr>
              <w:pStyle w:val="Lentelsh1"/>
              <w:jc w:val="both"/>
              <w:rPr>
                <w:rFonts w:asciiTheme="majorHAnsi" w:hAnsiTheme="majorHAnsi" w:cstheme="majorHAnsi"/>
                <w:sz w:val="22"/>
                <w:szCs w:val="22"/>
                <w:lang w:val="lt-LT"/>
              </w:rPr>
            </w:pPr>
            <w:r w:rsidRPr="002106A8">
              <w:rPr>
                <w:rFonts w:asciiTheme="majorHAnsi" w:hAnsiTheme="majorHAnsi" w:cstheme="majorHAnsi"/>
                <w:sz w:val="22"/>
                <w:szCs w:val="22"/>
                <w:lang w:val="lt-LT"/>
              </w:rPr>
              <w:t>Aprašymas</w:t>
            </w:r>
          </w:p>
        </w:tc>
        <w:tc>
          <w:tcPr>
            <w:tcW w:w="596" w:type="pct"/>
            <w:vAlign w:val="top"/>
          </w:tcPr>
          <w:p w14:paraId="4B1443E0" w14:textId="77777777" w:rsidR="00627BA2" w:rsidRPr="002106A8" w:rsidRDefault="00627BA2" w:rsidP="00627BA2">
            <w:pPr>
              <w:pStyle w:val="Lentelsh1"/>
              <w:jc w:val="both"/>
              <w:rPr>
                <w:rFonts w:asciiTheme="majorHAnsi" w:hAnsiTheme="majorHAnsi" w:cstheme="majorHAnsi"/>
                <w:sz w:val="22"/>
                <w:szCs w:val="22"/>
                <w:lang w:val="lt-LT"/>
              </w:rPr>
            </w:pPr>
            <w:r w:rsidRPr="002106A8">
              <w:rPr>
                <w:rFonts w:asciiTheme="majorHAnsi" w:hAnsiTheme="majorHAnsi" w:cstheme="majorHAnsi"/>
                <w:sz w:val="22"/>
                <w:szCs w:val="22"/>
                <w:lang w:val="lt-LT"/>
              </w:rPr>
              <w:t>Atsakingas</w:t>
            </w:r>
          </w:p>
        </w:tc>
        <w:tc>
          <w:tcPr>
            <w:tcW w:w="698" w:type="pct"/>
            <w:vAlign w:val="top"/>
          </w:tcPr>
          <w:p w14:paraId="0C2AFD8E" w14:textId="65210BB8" w:rsidR="00627BA2" w:rsidRPr="002106A8" w:rsidRDefault="00627BA2" w:rsidP="00627BA2">
            <w:pPr>
              <w:pStyle w:val="Lentelsh1"/>
              <w:jc w:val="both"/>
              <w:rPr>
                <w:rFonts w:asciiTheme="majorHAnsi" w:hAnsiTheme="majorHAnsi" w:cstheme="majorHAnsi"/>
                <w:sz w:val="22"/>
                <w:szCs w:val="22"/>
                <w:lang w:val="lt-LT"/>
              </w:rPr>
            </w:pPr>
            <w:r w:rsidRPr="002106A8">
              <w:rPr>
                <w:rFonts w:asciiTheme="majorHAnsi" w:hAnsiTheme="majorHAnsi" w:cstheme="majorHAnsi"/>
                <w:sz w:val="22"/>
                <w:szCs w:val="22"/>
                <w:lang w:val="lt-LT"/>
              </w:rPr>
              <w:t>Terminas</w:t>
            </w:r>
          </w:p>
        </w:tc>
        <w:tc>
          <w:tcPr>
            <w:tcW w:w="822" w:type="pct"/>
            <w:vAlign w:val="top"/>
          </w:tcPr>
          <w:p w14:paraId="021A347F" w14:textId="7DDEAC7D" w:rsidR="00627BA2" w:rsidRPr="002106A8" w:rsidRDefault="00627BA2" w:rsidP="00627BA2">
            <w:pPr>
              <w:pStyle w:val="Lentelsh1"/>
              <w:jc w:val="both"/>
              <w:rPr>
                <w:rFonts w:asciiTheme="majorHAnsi" w:hAnsiTheme="majorHAnsi" w:cstheme="majorHAnsi"/>
                <w:sz w:val="22"/>
                <w:szCs w:val="22"/>
                <w:lang w:val="lt-LT"/>
              </w:rPr>
            </w:pPr>
            <w:r w:rsidRPr="002106A8">
              <w:rPr>
                <w:rFonts w:asciiTheme="majorHAnsi" w:hAnsiTheme="majorHAnsi" w:cstheme="majorHAnsi"/>
                <w:sz w:val="22"/>
                <w:szCs w:val="22"/>
                <w:lang w:val="lt-LT"/>
              </w:rPr>
              <w:t>Komentaras</w:t>
            </w:r>
          </w:p>
        </w:tc>
      </w:tr>
      <w:tr w:rsidR="00627BA2" w:rsidRPr="002106A8" w14:paraId="7AF5B7D3" w14:textId="425CA0BD" w:rsidTr="00397D66">
        <w:trPr>
          <w:cantSplit/>
        </w:trPr>
        <w:tc>
          <w:tcPr>
            <w:tcW w:w="322" w:type="pct"/>
            <w:vAlign w:val="top"/>
          </w:tcPr>
          <w:p w14:paraId="424ADFA3" w14:textId="77777777" w:rsidR="00627BA2" w:rsidRPr="002106A8" w:rsidRDefault="00627BA2">
            <w:pPr>
              <w:pStyle w:val="Lentelsh2"/>
              <w:numPr>
                <w:ilvl w:val="0"/>
                <w:numId w:val="17"/>
              </w:numPr>
              <w:ind w:right="170"/>
              <w:rPr>
                <w:rFonts w:asciiTheme="majorHAnsi" w:hAnsiTheme="majorHAnsi" w:cstheme="majorHAnsi"/>
                <w:sz w:val="22"/>
                <w:szCs w:val="22"/>
                <w:lang w:val="lt-LT"/>
              </w:rPr>
            </w:pPr>
          </w:p>
        </w:tc>
        <w:tc>
          <w:tcPr>
            <w:tcW w:w="2562" w:type="pct"/>
            <w:gridSpan w:val="2"/>
            <w:vAlign w:val="top"/>
          </w:tcPr>
          <w:p w14:paraId="4D7253A5" w14:textId="77777777" w:rsidR="00627BA2" w:rsidRPr="002106A8" w:rsidRDefault="00627BA2" w:rsidP="00627BA2">
            <w:pPr>
              <w:pStyle w:val="Lentelsh2"/>
              <w:rPr>
                <w:rStyle w:val="Rykuspabraukimas"/>
                <w:rFonts w:asciiTheme="majorHAnsi" w:hAnsiTheme="majorHAnsi" w:cstheme="majorHAnsi"/>
                <w:sz w:val="22"/>
                <w:szCs w:val="22"/>
                <w:lang w:val="lt-LT" w:eastAsia="ja-JP"/>
              </w:rPr>
            </w:pPr>
            <w:r w:rsidRPr="002106A8">
              <w:rPr>
                <w:rStyle w:val="Rykuspabraukimas"/>
                <w:rFonts w:asciiTheme="majorHAnsi" w:hAnsiTheme="majorHAnsi" w:cstheme="majorHAnsi"/>
                <w:sz w:val="22"/>
                <w:szCs w:val="22"/>
                <w:lang w:val="lt-LT" w:eastAsia="ja-JP"/>
              </w:rPr>
              <w:t>Pasirengimas bandomajam migravimui</w:t>
            </w:r>
          </w:p>
          <w:p w14:paraId="35FFBC34" w14:textId="77777777" w:rsidR="00627BA2" w:rsidRPr="002106A8" w:rsidRDefault="00627BA2" w:rsidP="00627BA2">
            <w:pPr>
              <w:pStyle w:val="Lentelsh2"/>
              <w:rPr>
                <w:rFonts w:asciiTheme="majorHAnsi" w:hAnsiTheme="majorHAnsi" w:cstheme="majorHAnsi"/>
                <w:sz w:val="22"/>
                <w:szCs w:val="22"/>
                <w:lang w:val="lt-LT"/>
              </w:rPr>
            </w:pPr>
            <w:r w:rsidRPr="002106A8">
              <w:rPr>
                <w:rFonts w:asciiTheme="majorHAnsi" w:hAnsiTheme="majorHAnsi" w:cstheme="majorHAnsi"/>
                <w:iCs/>
                <w:sz w:val="22"/>
                <w:szCs w:val="22"/>
                <w:lang w:val="lt-LT"/>
              </w:rPr>
              <w:t>(etapas gali būti vykdomas keliomis iteracijomis priklausomai nuo LITEKO2 kūrimo iteracijų eigos)</w:t>
            </w:r>
          </w:p>
        </w:tc>
        <w:tc>
          <w:tcPr>
            <w:tcW w:w="596" w:type="pct"/>
            <w:vAlign w:val="top"/>
          </w:tcPr>
          <w:p w14:paraId="2EE3F9DF" w14:textId="5C83C7BC" w:rsidR="00627BA2" w:rsidRPr="002106A8" w:rsidRDefault="00627BA2" w:rsidP="00627BA2">
            <w:pPr>
              <w:pStyle w:val="Lentelsh2"/>
              <w:rPr>
                <w:rFonts w:asciiTheme="majorHAnsi" w:hAnsiTheme="majorHAnsi" w:cstheme="majorHAnsi"/>
                <w:sz w:val="22"/>
                <w:szCs w:val="22"/>
                <w:lang w:val="lt-LT"/>
              </w:rPr>
            </w:pPr>
            <w:r w:rsidRPr="002106A8">
              <w:rPr>
                <w:rFonts w:asciiTheme="majorHAnsi" w:hAnsiTheme="majorHAnsi" w:cstheme="majorHAnsi"/>
                <w:sz w:val="22"/>
                <w:szCs w:val="22"/>
                <w:lang w:val="lt-LT"/>
              </w:rPr>
              <w:t>-</w:t>
            </w:r>
          </w:p>
        </w:tc>
        <w:tc>
          <w:tcPr>
            <w:tcW w:w="698" w:type="pct"/>
            <w:vAlign w:val="top"/>
          </w:tcPr>
          <w:p w14:paraId="0D80FF04" w14:textId="46926358" w:rsidR="00627BA2" w:rsidRPr="002106A8" w:rsidRDefault="00627BA2" w:rsidP="00627BA2">
            <w:pPr>
              <w:pStyle w:val="Lentelsh2"/>
              <w:rPr>
                <w:rFonts w:asciiTheme="majorHAnsi" w:hAnsiTheme="majorHAnsi" w:cstheme="majorHAnsi"/>
                <w:sz w:val="22"/>
                <w:szCs w:val="22"/>
                <w:lang w:val="lt-LT"/>
              </w:rPr>
            </w:pPr>
            <w:r w:rsidRPr="002106A8">
              <w:rPr>
                <w:rFonts w:asciiTheme="majorHAnsi" w:hAnsiTheme="majorHAnsi" w:cstheme="majorHAnsi"/>
                <w:sz w:val="22"/>
                <w:szCs w:val="22"/>
                <w:lang w:val="lt-LT"/>
              </w:rPr>
              <w:t>-</w:t>
            </w:r>
          </w:p>
        </w:tc>
        <w:tc>
          <w:tcPr>
            <w:tcW w:w="822" w:type="pct"/>
            <w:vAlign w:val="top"/>
          </w:tcPr>
          <w:p w14:paraId="768F4543" w14:textId="63D4E4D7" w:rsidR="00627BA2" w:rsidRPr="002106A8" w:rsidRDefault="00627BA2" w:rsidP="00627BA2">
            <w:pPr>
              <w:pStyle w:val="Lentelsh2"/>
              <w:rPr>
                <w:rFonts w:asciiTheme="majorHAnsi" w:hAnsiTheme="majorHAnsi" w:cstheme="majorHAnsi"/>
                <w:sz w:val="22"/>
                <w:szCs w:val="22"/>
                <w:lang w:val="lt-LT"/>
              </w:rPr>
            </w:pPr>
            <w:r w:rsidRPr="002106A8">
              <w:rPr>
                <w:rFonts w:asciiTheme="majorHAnsi" w:hAnsiTheme="majorHAnsi" w:cstheme="majorHAnsi"/>
                <w:sz w:val="22"/>
                <w:szCs w:val="22"/>
                <w:lang w:val="lt-LT"/>
              </w:rPr>
              <w:t>-</w:t>
            </w:r>
          </w:p>
        </w:tc>
      </w:tr>
      <w:tr w:rsidR="00627BA2" w:rsidRPr="002106A8" w14:paraId="2685E1BC" w14:textId="716121AF" w:rsidTr="00397D66">
        <w:trPr>
          <w:cantSplit/>
        </w:trPr>
        <w:tc>
          <w:tcPr>
            <w:tcW w:w="322" w:type="pct"/>
            <w:vAlign w:val="top"/>
          </w:tcPr>
          <w:p w14:paraId="3F9A155C" w14:textId="77777777" w:rsidR="00627BA2" w:rsidRPr="002106A8" w:rsidRDefault="00627BA2">
            <w:pPr>
              <w:pStyle w:val="Lentelsh2"/>
              <w:numPr>
                <w:ilvl w:val="1"/>
                <w:numId w:val="17"/>
              </w:numPr>
              <w:ind w:left="432" w:right="173"/>
              <w:rPr>
                <w:rFonts w:asciiTheme="majorHAnsi" w:hAnsiTheme="majorHAnsi" w:cstheme="majorHAnsi"/>
                <w:sz w:val="22"/>
                <w:szCs w:val="22"/>
                <w:lang w:val="lt-LT"/>
              </w:rPr>
            </w:pPr>
          </w:p>
        </w:tc>
        <w:tc>
          <w:tcPr>
            <w:tcW w:w="972" w:type="pct"/>
            <w:vAlign w:val="top"/>
          </w:tcPr>
          <w:p w14:paraId="15324011" w14:textId="77777777" w:rsidR="00627BA2" w:rsidRPr="002106A8" w:rsidRDefault="00627BA2" w:rsidP="00627BA2">
            <w:pPr>
              <w:pStyle w:val="Lentelsh2"/>
              <w:rPr>
                <w:rFonts w:asciiTheme="majorHAnsi" w:hAnsiTheme="majorHAnsi" w:cstheme="majorHAnsi"/>
                <w:sz w:val="22"/>
                <w:szCs w:val="22"/>
                <w:lang w:val="lt-LT"/>
              </w:rPr>
            </w:pPr>
            <w:r w:rsidRPr="002106A8">
              <w:rPr>
                <w:rFonts w:asciiTheme="majorHAnsi" w:hAnsiTheme="majorHAnsi" w:cstheme="majorHAnsi"/>
                <w:sz w:val="22"/>
                <w:szCs w:val="22"/>
                <w:lang w:val="lt-LT"/>
              </w:rPr>
              <w:t>LITEKO1 ir LITEKO2 duomenų susiejimas</w:t>
            </w:r>
          </w:p>
        </w:tc>
        <w:tc>
          <w:tcPr>
            <w:tcW w:w="1590" w:type="pct"/>
            <w:vAlign w:val="top"/>
          </w:tcPr>
          <w:p w14:paraId="3447729A" w14:textId="7447F987" w:rsidR="00627BA2" w:rsidRPr="002106A8" w:rsidRDefault="00627BA2" w:rsidP="00627BA2">
            <w:pPr>
              <w:pStyle w:val="Lentelsh2"/>
              <w:rPr>
                <w:rFonts w:asciiTheme="majorHAnsi" w:hAnsiTheme="majorHAnsi" w:cstheme="majorHAnsi"/>
                <w:sz w:val="22"/>
                <w:szCs w:val="22"/>
                <w:lang w:val="lt-LT"/>
              </w:rPr>
            </w:pPr>
            <w:r w:rsidRPr="002106A8">
              <w:rPr>
                <w:rFonts w:asciiTheme="majorHAnsi" w:hAnsiTheme="majorHAnsi" w:cstheme="majorHAnsi"/>
                <w:sz w:val="22"/>
                <w:szCs w:val="22"/>
                <w:lang w:val="lt-LT"/>
              </w:rPr>
              <w:t xml:space="preserve">Vykdoma LITEKO1 duomenų analizė bei LITEKO1 ir LITEKO2 duomenų struktūrų susiejimas. Parengiama LITEKO1 ir LITEKO2 duomenų susiejimo matrica, apimanti ir nemigruojamų duomenų aibę. </w:t>
            </w:r>
          </w:p>
        </w:tc>
        <w:tc>
          <w:tcPr>
            <w:tcW w:w="596" w:type="pct"/>
            <w:vAlign w:val="top"/>
          </w:tcPr>
          <w:p w14:paraId="34045D8E" w14:textId="77777777" w:rsidR="00627BA2" w:rsidRPr="002106A8" w:rsidRDefault="00627BA2" w:rsidP="00627BA2">
            <w:pPr>
              <w:pStyle w:val="Lentelsh2"/>
              <w:rPr>
                <w:rFonts w:asciiTheme="majorHAnsi" w:hAnsiTheme="majorHAnsi" w:cstheme="majorHAnsi"/>
                <w:sz w:val="22"/>
                <w:szCs w:val="22"/>
                <w:lang w:val="lt-LT"/>
              </w:rPr>
            </w:pPr>
            <w:r w:rsidRPr="002106A8">
              <w:rPr>
                <w:rFonts w:asciiTheme="majorHAnsi" w:hAnsiTheme="majorHAnsi" w:cstheme="majorHAnsi"/>
                <w:sz w:val="22"/>
                <w:szCs w:val="22"/>
                <w:lang w:val="lt-LT"/>
              </w:rPr>
              <w:t>LITEKO2 diegėjas</w:t>
            </w:r>
          </w:p>
        </w:tc>
        <w:tc>
          <w:tcPr>
            <w:tcW w:w="698" w:type="pct"/>
            <w:vAlign w:val="top"/>
          </w:tcPr>
          <w:p w14:paraId="010BE14D" w14:textId="77777777" w:rsidR="00627BA2" w:rsidRPr="002106A8" w:rsidRDefault="00627BA2" w:rsidP="00627BA2">
            <w:pPr>
              <w:pStyle w:val="Lentelsh2"/>
              <w:rPr>
                <w:rFonts w:asciiTheme="majorHAnsi" w:hAnsiTheme="majorHAnsi" w:cstheme="majorHAnsi"/>
                <w:sz w:val="22"/>
                <w:szCs w:val="22"/>
                <w:lang w:val="lt-LT"/>
              </w:rPr>
            </w:pPr>
          </w:p>
        </w:tc>
        <w:tc>
          <w:tcPr>
            <w:tcW w:w="822" w:type="pct"/>
            <w:vAlign w:val="top"/>
          </w:tcPr>
          <w:p w14:paraId="36562AA4" w14:textId="62EA3DE4" w:rsidR="00627BA2" w:rsidRPr="002106A8" w:rsidRDefault="00627BA2" w:rsidP="00627BA2">
            <w:pPr>
              <w:pStyle w:val="Lentelsh2"/>
              <w:rPr>
                <w:rFonts w:asciiTheme="majorHAnsi" w:hAnsiTheme="majorHAnsi" w:cstheme="majorHAnsi"/>
                <w:sz w:val="22"/>
                <w:szCs w:val="22"/>
                <w:lang w:val="lt-LT"/>
              </w:rPr>
            </w:pPr>
            <w:r w:rsidRPr="002106A8">
              <w:rPr>
                <w:rFonts w:asciiTheme="majorHAnsi" w:hAnsiTheme="majorHAnsi" w:cstheme="majorHAnsi"/>
                <w:sz w:val="22"/>
                <w:szCs w:val="22"/>
                <w:lang w:val="lt-LT"/>
              </w:rPr>
              <w:t>LITEKO1 ir LITEKO2 duomenų susiejimo matrica bus pateikta Paslaugų teikėjui po sutarties įsigaliojimo.</w:t>
            </w:r>
          </w:p>
        </w:tc>
      </w:tr>
      <w:tr w:rsidR="00627BA2" w:rsidRPr="002106A8" w14:paraId="21E5BB2E" w14:textId="22AE96FE" w:rsidTr="00397D66">
        <w:trPr>
          <w:cantSplit/>
        </w:trPr>
        <w:tc>
          <w:tcPr>
            <w:tcW w:w="322" w:type="pct"/>
            <w:vAlign w:val="top"/>
          </w:tcPr>
          <w:p w14:paraId="7931B845" w14:textId="18D22663" w:rsidR="00627BA2" w:rsidRPr="002106A8" w:rsidRDefault="003037B3">
            <w:pPr>
              <w:pStyle w:val="Lentelsh2"/>
              <w:numPr>
                <w:ilvl w:val="1"/>
                <w:numId w:val="17"/>
              </w:numPr>
              <w:ind w:left="432" w:right="173"/>
              <w:rPr>
                <w:rFonts w:asciiTheme="majorHAnsi" w:hAnsiTheme="majorHAnsi" w:cstheme="majorHAnsi"/>
                <w:sz w:val="22"/>
                <w:szCs w:val="22"/>
                <w:lang w:val="lt-LT"/>
              </w:rPr>
            </w:pPr>
            <w:r w:rsidRPr="002106A8">
              <w:rPr>
                <w:rFonts w:asciiTheme="majorHAnsi" w:hAnsiTheme="majorHAnsi" w:cstheme="majorHAnsi"/>
                <w:sz w:val="22"/>
                <w:szCs w:val="22"/>
                <w:lang w:val="lt-LT"/>
              </w:rPr>
              <w:t xml:space="preserve"> </w:t>
            </w:r>
          </w:p>
        </w:tc>
        <w:tc>
          <w:tcPr>
            <w:tcW w:w="972" w:type="pct"/>
            <w:vAlign w:val="top"/>
          </w:tcPr>
          <w:p w14:paraId="03771A25" w14:textId="77777777" w:rsidR="00627BA2" w:rsidRPr="002106A8" w:rsidRDefault="00627BA2" w:rsidP="00627BA2">
            <w:pPr>
              <w:pStyle w:val="Lentelsh2"/>
              <w:rPr>
                <w:rFonts w:asciiTheme="majorHAnsi" w:hAnsiTheme="majorHAnsi" w:cstheme="majorHAnsi"/>
                <w:sz w:val="22"/>
                <w:szCs w:val="22"/>
                <w:lang w:val="lt-LT"/>
              </w:rPr>
            </w:pPr>
            <w:r w:rsidRPr="002106A8">
              <w:rPr>
                <w:rFonts w:asciiTheme="majorHAnsi" w:hAnsiTheme="majorHAnsi" w:cstheme="majorHAnsi"/>
                <w:sz w:val="22"/>
                <w:szCs w:val="22"/>
                <w:lang w:val="lt-LT"/>
              </w:rPr>
              <w:t>Bandomo duomenų migravimo plano parengimas</w:t>
            </w:r>
          </w:p>
        </w:tc>
        <w:tc>
          <w:tcPr>
            <w:tcW w:w="1590" w:type="pct"/>
            <w:vAlign w:val="top"/>
          </w:tcPr>
          <w:p w14:paraId="303BD5C1" w14:textId="7E8245BA" w:rsidR="00627BA2" w:rsidRPr="002106A8" w:rsidRDefault="00627BA2" w:rsidP="00627BA2">
            <w:pPr>
              <w:pStyle w:val="Lentelsh2"/>
              <w:rPr>
                <w:rFonts w:asciiTheme="majorHAnsi" w:hAnsiTheme="majorHAnsi" w:cstheme="majorHAnsi"/>
                <w:sz w:val="22"/>
                <w:szCs w:val="22"/>
                <w:lang w:val="lt-LT"/>
              </w:rPr>
            </w:pPr>
            <w:r w:rsidRPr="002106A8">
              <w:rPr>
                <w:rFonts w:asciiTheme="majorHAnsi" w:hAnsiTheme="majorHAnsi" w:cstheme="majorHAnsi"/>
                <w:sz w:val="22"/>
                <w:szCs w:val="22"/>
                <w:lang w:val="lt-LT"/>
              </w:rPr>
              <w:t>Prieš pradedant bandomąjį duomenų migravimą parengiamas bandomojo migravimo planas.</w:t>
            </w:r>
          </w:p>
        </w:tc>
        <w:tc>
          <w:tcPr>
            <w:tcW w:w="596" w:type="pct"/>
            <w:vAlign w:val="top"/>
          </w:tcPr>
          <w:p w14:paraId="028420AA" w14:textId="77777777" w:rsidR="00627BA2" w:rsidRPr="002106A8" w:rsidRDefault="00627BA2" w:rsidP="00627BA2">
            <w:pPr>
              <w:pStyle w:val="Lentelsh2"/>
              <w:rPr>
                <w:rFonts w:asciiTheme="majorHAnsi" w:hAnsiTheme="majorHAnsi" w:cstheme="majorHAnsi"/>
                <w:sz w:val="22"/>
                <w:szCs w:val="22"/>
                <w:lang w:val="lt-LT"/>
              </w:rPr>
            </w:pPr>
            <w:r w:rsidRPr="002106A8">
              <w:rPr>
                <w:rFonts w:asciiTheme="majorHAnsi" w:hAnsiTheme="majorHAnsi" w:cstheme="majorHAnsi"/>
                <w:sz w:val="22"/>
                <w:szCs w:val="22"/>
                <w:lang w:val="lt-LT"/>
              </w:rPr>
              <w:t>LITEKO2 diegėjas</w:t>
            </w:r>
          </w:p>
        </w:tc>
        <w:tc>
          <w:tcPr>
            <w:tcW w:w="698" w:type="pct"/>
            <w:vAlign w:val="top"/>
          </w:tcPr>
          <w:p w14:paraId="7F8260F1" w14:textId="66B9DEF0" w:rsidR="00627BA2" w:rsidRPr="002106A8" w:rsidRDefault="00627BA2" w:rsidP="00627BA2">
            <w:pPr>
              <w:pStyle w:val="Lentelsh2"/>
              <w:rPr>
                <w:rFonts w:asciiTheme="majorHAnsi" w:hAnsiTheme="majorHAnsi" w:cstheme="majorHAnsi"/>
                <w:sz w:val="22"/>
                <w:szCs w:val="22"/>
                <w:lang w:val="lt-LT"/>
              </w:rPr>
            </w:pPr>
            <w:r w:rsidRPr="002106A8">
              <w:rPr>
                <w:rFonts w:asciiTheme="majorHAnsi" w:hAnsiTheme="majorHAnsi" w:cstheme="majorHAnsi"/>
                <w:sz w:val="22"/>
                <w:szCs w:val="22"/>
                <w:lang w:val="lt-LT"/>
              </w:rPr>
              <w:t>-</w:t>
            </w:r>
          </w:p>
        </w:tc>
        <w:tc>
          <w:tcPr>
            <w:tcW w:w="822" w:type="pct"/>
            <w:vAlign w:val="top"/>
          </w:tcPr>
          <w:p w14:paraId="1EE357B5" w14:textId="03AA8C76" w:rsidR="00627BA2" w:rsidRPr="002106A8" w:rsidRDefault="00627BA2" w:rsidP="00627BA2">
            <w:pPr>
              <w:pStyle w:val="Lentelsh2"/>
              <w:rPr>
                <w:rFonts w:asciiTheme="majorHAnsi" w:hAnsiTheme="majorHAnsi" w:cstheme="majorHAnsi"/>
                <w:sz w:val="22"/>
                <w:szCs w:val="22"/>
                <w:lang w:val="lt-LT"/>
              </w:rPr>
            </w:pPr>
            <w:r w:rsidRPr="002106A8">
              <w:rPr>
                <w:rFonts w:asciiTheme="majorHAnsi" w:hAnsiTheme="majorHAnsi" w:cstheme="majorHAnsi"/>
                <w:sz w:val="22"/>
                <w:szCs w:val="22"/>
                <w:lang w:val="lt-LT"/>
              </w:rPr>
              <w:t>-</w:t>
            </w:r>
          </w:p>
        </w:tc>
      </w:tr>
      <w:tr w:rsidR="00627BA2" w:rsidRPr="002106A8" w14:paraId="368A342A" w14:textId="12A86E88" w:rsidTr="00397D66">
        <w:trPr>
          <w:cantSplit/>
        </w:trPr>
        <w:tc>
          <w:tcPr>
            <w:tcW w:w="322" w:type="pct"/>
            <w:vAlign w:val="top"/>
          </w:tcPr>
          <w:p w14:paraId="054A87A4" w14:textId="77777777" w:rsidR="00627BA2" w:rsidRPr="002106A8" w:rsidRDefault="00627BA2">
            <w:pPr>
              <w:pStyle w:val="Lentelsh2"/>
              <w:numPr>
                <w:ilvl w:val="1"/>
                <w:numId w:val="17"/>
              </w:numPr>
              <w:ind w:left="432" w:right="173"/>
              <w:rPr>
                <w:rFonts w:asciiTheme="majorHAnsi" w:hAnsiTheme="majorHAnsi" w:cstheme="majorHAnsi"/>
                <w:sz w:val="22"/>
                <w:szCs w:val="22"/>
                <w:lang w:val="lt-LT"/>
              </w:rPr>
            </w:pPr>
          </w:p>
        </w:tc>
        <w:tc>
          <w:tcPr>
            <w:tcW w:w="972" w:type="pct"/>
            <w:vAlign w:val="top"/>
          </w:tcPr>
          <w:p w14:paraId="17426457" w14:textId="77777777" w:rsidR="00627BA2" w:rsidRPr="002106A8" w:rsidRDefault="00627BA2" w:rsidP="00627BA2">
            <w:pPr>
              <w:pStyle w:val="Lentelsh2"/>
              <w:rPr>
                <w:rFonts w:asciiTheme="majorHAnsi" w:hAnsiTheme="majorHAnsi" w:cstheme="majorHAnsi"/>
                <w:sz w:val="22"/>
                <w:szCs w:val="22"/>
                <w:lang w:val="lt-LT"/>
              </w:rPr>
            </w:pPr>
            <w:r w:rsidRPr="002106A8">
              <w:rPr>
                <w:rFonts w:asciiTheme="majorHAnsi" w:hAnsiTheme="majorHAnsi" w:cstheme="majorHAnsi"/>
                <w:sz w:val="22"/>
                <w:szCs w:val="22"/>
                <w:lang w:val="lt-LT"/>
              </w:rPr>
              <w:t>Atsarginių kopijų parengimas</w:t>
            </w:r>
          </w:p>
        </w:tc>
        <w:tc>
          <w:tcPr>
            <w:tcW w:w="1590" w:type="pct"/>
            <w:vAlign w:val="top"/>
          </w:tcPr>
          <w:p w14:paraId="290A3D31" w14:textId="27BE79A0" w:rsidR="00627BA2" w:rsidRPr="002106A8" w:rsidRDefault="00627BA2" w:rsidP="00627BA2">
            <w:pPr>
              <w:pStyle w:val="Lentelsh2"/>
              <w:rPr>
                <w:rFonts w:asciiTheme="majorHAnsi" w:hAnsiTheme="majorHAnsi" w:cstheme="majorHAnsi"/>
                <w:sz w:val="22"/>
                <w:szCs w:val="22"/>
                <w:lang w:val="lt-LT"/>
              </w:rPr>
            </w:pPr>
            <w:r w:rsidRPr="002106A8">
              <w:rPr>
                <w:rFonts w:asciiTheme="majorHAnsi" w:hAnsiTheme="majorHAnsi" w:cstheme="majorHAnsi"/>
                <w:sz w:val="22"/>
                <w:szCs w:val="22"/>
                <w:lang w:val="lt-LT"/>
              </w:rPr>
              <w:t xml:space="preserve">Esant poreikiui parengiamos atsarginės ar bandomajam migravimui skirtos LITEKO1 ir LITEKO2 kopijos, arba imamasi kitų veiksmų duomenų integralumo užtikrinimui. </w:t>
            </w:r>
          </w:p>
        </w:tc>
        <w:tc>
          <w:tcPr>
            <w:tcW w:w="596" w:type="pct"/>
            <w:vAlign w:val="top"/>
          </w:tcPr>
          <w:p w14:paraId="08DA375A" w14:textId="1CE9A113" w:rsidR="00627BA2" w:rsidRPr="002106A8" w:rsidRDefault="00627BA2" w:rsidP="00627BA2">
            <w:pPr>
              <w:pStyle w:val="Lentelsh2"/>
              <w:rPr>
                <w:rFonts w:asciiTheme="majorHAnsi" w:hAnsiTheme="majorHAnsi" w:cstheme="majorHAnsi"/>
                <w:sz w:val="22"/>
                <w:szCs w:val="22"/>
                <w:lang w:val="lt-LT"/>
              </w:rPr>
            </w:pPr>
            <w:r w:rsidRPr="002106A8">
              <w:rPr>
                <w:rFonts w:asciiTheme="majorHAnsi" w:hAnsiTheme="majorHAnsi" w:cstheme="majorHAnsi"/>
                <w:sz w:val="22"/>
                <w:szCs w:val="22"/>
                <w:lang w:val="lt-LT"/>
              </w:rPr>
              <w:t>LITEKO2 diegėjas / NTA</w:t>
            </w:r>
          </w:p>
        </w:tc>
        <w:tc>
          <w:tcPr>
            <w:tcW w:w="698" w:type="pct"/>
            <w:vAlign w:val="top"/>
          </w:tcPr>
          <w:p w14:paraId="452D9F9E" w14:textId="49D51032" w:rsidR="00627BA2" w:rsidRPr="002106A8" w:rsidRDefault="00627BA2" w:rsidP="00627BA2">
            <w:pPr>
              <w:pStyle w:val="Lentelsh2"/>
              <w:rPr>
                <w:rFonts w:asciiTheme="majorHAnsi" w:hAnsiTheme="majorHAnsi" w:cstheme="majorHAnsi"/>
                <w:sz w:val="22"/>
                <w:szCs w:val="22"/>
                <w:lang w:val="lt-LT"/>
              </w:rPr>
            </w:pPr>
            <w:r w:rsidRPr="002106A8">
              <w:rPr>
                <w:rFonts w:asciiTheme="majorHAnsi" w:hAnsiTheme="majorHAnsi" w:cstheme="majorHAnsi"/>
                <w:sz w:val="22"/>
                <w:szCs w:val="22"/>
                <w:lang w:val="lt-LT"/>
              </w:rPr>
              <w:t>-</w:t>
            </w:r>
          </w:p>
        </w:tc>
        <w:tc>
          <w:tcPr>
            <w:tcW w:w="822" w:type="pct"/>
            <w:vAlign w:val="top"/>
          </w:tcPr>
          <w:p w14:paraId="62A51E96" w14:textId="0DDB3425" w:rsidR="00627BA2" w:rsidRPr="002106A8" w:rsidRDefault="00627BA2" w:rsidP="00627BA2">
            <w:pPr>
              <w:pStyle w:val="Lentelsh2"/>
              <w:rPr>
                <w:rFonts w:asciiTheme="majorHAnsi" w:hAnsiTheme="majorHAnsi" w:cstheme="majorHAnsi"/>
                <w:sz w:val="22"/>
                <w:szCs w:val="22"/>
                <w:lang w:val="lt-LT"/>
              </w:rPr>
            </w:pPr>
            <w:r w:rsidRPr="002106A8">
              <w:rPr>
                <w:rFonts w:asciiTheme="majorHAnsi" w:hAnsiTheme="majorHAnsi" w:cstheme="majorHAnsi"/>
                <w:sz w:val="22"/>
                <w:szCs w:val="22"/>
                <w:lang w:val="lt-LT"/>
              </w:rPr>
              <w:t>-</w:t>
            </w:r>
          </w:p>
        </w:tc>
      </w:tr>
      <w:tr w:rsidR="00627BA2" w:rsidRPr="002106A8" w14:paraId="351AE346" w14:textId="73934FC2" w:rsidTr="00397D66">
        <w:trPr>
          <w:cantSplit/>
        </w:trPr>
        <w:tc>
          <w:tcPr>
            <w:tcW w:w="322" w:type="pct"/>
            <w:vAlign w:val="top"/>
          </w:tcPr>
          <w:p w14:paraId="6EFFF922" w14:textId="77777777" w:rsidR="00627BA2" w:rsidRPr="002106A8" w:rsidRDefault="00627BA2">
            <w:pPr>
              <w:pStyle w:val="Lentelsh2"/>
              <w:numPr>
                <w:ilvl w:val="0"/>
                <w:numId w:val="17"/>
              </w:numPr>
              <w:ind w:right="173"/>
              <w:rPr>
                <w:rFonts w:asciiTheme="majorHAnsi" w:hAnsiTheme="majorHAnsi" w:cstheme="majorHAnsi"/>
                <w:sz w:val="22"/>
                <w:szCs w:val="22"/>
                <w:lang w:val="lt-LT"/>
              </w:rPr>
            </w:pPr>
          </w:p>
        </w:tc>
        <w:tc>
          <w:tcPr>
            <w:tcW w:w="2562" w:type="pct"/>
            <w:gridSpan w:val="2"/>
            <w:vAlign w:val="top"/>
          </w:tcPr>
          <w:p w14:paraId="6D05914C" w14:textId="77777777" w:rsidR="00627BA2" w:rsidRPr="002106A8" w:rsidRDefault="00627BA2" w:rsidP="00627BA2">
            <w:pPr>
              <w:pStyle w:val="Lentelsh2"/>
              <w:rPr>
                <w:rStyle w:val="Rykuspabraukimas"/>
                <w:rFonts w:asciiTheme="majorHAnsi" w:hAnsiTheme="majorHAnsi" w:cstheme="majorHAnsi"/>
                <w:sz w:val="22"/>
                <w:szCs w:val="22"/>
                <w:lang w:val="lt-LT" w:eastAsia="ja-JP"/>
              </w:rPr>
            </w:pPr>
            <w:r w:rsidRPr="002106A8">
              <w:rPr>
                <w:rStyle w:val="Rykuspabraukimas"/>
                <w:rFonts w:asciiTheme="majorHAnsi" w:hAnsiTheme="majorHAnsi" w:cstheme="majorHAnsi"/>
                <w:sz w:val="22"/>
                <w:szCs w:val="22"/>
                <w:lang w:val="lt-LT" w:eastAsia="ja-JP"/>
              </w:rPr>
              <w:t>Bandomasis migravimas</w:t>
            </w:r>
          </w:p>
          <w:p w14:paraId="09A40BDF" w14:textId="77777777" w:rsidR="00627BA2" w:rsidRPr="002106A8" w:rsidRDefault="00627BA2" w:rsidP="00627BA2">
            <w:pPr>
              <w:pStyle w:val="Lentelsh2"/>
              <w:rPr>
                <w:rFonts w:asciiTheme="majorHAnsi" w:hAnsiTheme="majorHAnsi" w:cstheme="majorHAnsi"/>
                <w:sz w:val="22"/>
                <w:szCs w:val="22"/>
                <w:lang w:val="lt-LT"/>
              </w:rPr>
            </w:pPr>
            <w:r w:rsidRPr="002106A8">
              <w:rPr>
                <w:rFonts w:asciiTheme="majorHAnsi" w:hAnsiTheme="majorHAnsi" w:cstheme="majorHAnsi"/>
                <w:iCs/>
                <w:sz w:val="22"/>
                <w:szCs w:val="22"/>
                <w:lang w:val="lt-LT"/>
              </w:rPr>
              <w:t>(etapas gali būti vykdomas keliomis iteracijomis priklausomai nuo LITEKO2 kūrimo iteracijų eigos)</w:t>
            </w:r>
          </w:p>
        </w:tc>
        <w:tc>
          <w:tcPr>
            <w:tcW w:w="596" w:type="pct"/>
            <w:vAlign w:val="top"/>
          </w:tcPr>
          <w:p w14:paraId="756815D8" w14:textId="2D6C2B16" w:rsidR="00627BA2" w:rsidRPr="002106A8" w:rsidRDefault="00627BA2" w:rsidP="00627BA2">
            <w:pPr>
              <w:pStyle w:val="Lentelsh2"/>
              <w:rPr>
                <w:rFonts w:asciiTheme="majorHAnsi" w:hAnsiTheme="majorHAnsi" w:cstheme="majorHAnsi"/>
                <w:sz w:val="22"/>
                <w:szCs w:val="22"/>
                <w:lang w:val="lt-LT"/>
              </w:rPr>
            </w:pPr>
            <w:r w:rsidRPr="002106A8">
              <w:rPr>
                <w:rFonts w:asciiTheme="majorHAnsi" w:hAnsiTheme="majorHAnsi" w:cstheme="majorHAnsi"/>
                <w:sz w:val="22"/>
                <w:szCs w:val="22"/>
                <w:lang w:val="lt-LT"/>
              </w:rPr>
              <w:t>-</w:t>
            </w:r>
          </w:p>
        </w:tc>
        <w:tc>
          <w:tcPr>
            <w:tcW w:w="698" w:type="pct"/>
            <w:vAlign w:val="top"/>
          </w:tcPr>
          <w:p w14:paraId="047CED9F" w14:textId="29BDB4F3" w:rsidR="00627BA2" w:rsidRPr="002106A8" w:rsidRDefault="00627BA2" w:rsidP="00627BA2">
            <w:pPr>
              <w:pStyle w:val="Lentelsh2"/>
              <w:rPr>
                <w:rFonts w:asciiTheme="majorHAnsi" w:hAnsiTheme="majorHAnsi" w:cstheme="majorHAnsi"/>
                <w:sz w:val="22"/>
                <w:szCs w:val="22"/>
                <w:lang w:val="lt-LT"/>
              </w:rPr>
            </w:pPr>
            <w:r w:rsidRPr="002106A8">
              <w:rPr>
                <w:rFonts w:asciiTheme="majorHAnsi" w:hAnsiTheme="majorHAnsi" w:cstheme="majorHAnsi"/>
                <w:sz w:val="22"/>
                <w:szCs w:val="22"/>
                <w:lang w:val="lt-LT"/>
              </w:rPr>
              <w:t>-</w:t>
            </w:r>
          </w:p>
        </w:tc>
        <w:tc>
          <w:tcPr>
            <w:tcW w:w="822" w:type="pct"/>
            <w:vAlign w:val="top"/>
          </w:tcPr>
          <w:p w14:paraId="7567BB90" w14:textId="6DD38C77" w:rsidR="00627BA2" w:rsidRPr="002106A8" w:rsidRDefault="00627BA2" w:rsidP="00627BA2">
            <w:pPr>
              <w:pStyle w:val="Lentelsh2"/>
              <w:rPr>
                <w:rFonts w:asciiTheme="majorHAnsi" w:hAnsiTheme="majorHAnsi" w:cstheme="majorHAnsi"/>
                <w:sz w:val="22"/>
                <w:szCs w:val="22"/>
                <w:lang w:val="lt-LT"/>
              </w:rPr>
            </w:pPr>
            <w:r w:rsidRPr="002106A8">
              <w:rPr>
                <w:rFonts w:asciiTheme="majorHAnsi" w:hAnsiTheme="majorHAnsi" w:cstheme="majorHAnsi"/>
                <w:sz w:val="22"/>
                <w:szCs w:val="22"/>
                <w:lang w:val="lt-LT"/>
              </w:rPr>
              <w:t>-</w:t>
            </w:r>
          </w:p>
        </w:tc>
      </w:tr>
      <w:tr w:rsidR="00627BA2" w:rsidRPr="002106A8" w14:paraId="77D54593" w14:textId="27936758" w:rsidTr="00397D66">
        <w:trPr>
          <w:cantSplit/>
        </w:trPr>
        <w:tc>
          <w:tcPr>
            <w:tcW w:w="322" w:type="pct"/>
            <w:vAlign w:val="top"/>
          </w:tcPr>
          <w:p w14:paraId="638DCC2B" w14:textId="77777777" w:rsidR="00627BA2" w:rsidRPr="002106A8" w:rsidRDefault="00627BA2">
            <w:pPr>
              <w:pStyle w:val="Lentelsh2"/>
              <w:numPr>
                <w:ilvl w:val="1"/>
                <w:numId w:val="17"/>
              </w:numPr>
              <w:ind w:left="432" w:right="173"/>
              <w:rPr>
                <w:rFonts w:asciiTheme="majorHAnsi" w:hAnsiTheme="majorHAnsi" w:cstheme="majorHAnsi"/>
                <w:sz w:val="22"/>
                <w:szCs w:val="22"/>
                <w:lang w:val="lt-LT"/>
              </w:rPr>
            </w:pPr>
          </w:p>
        </w:tc>
        <w:tc>
          <w:tcPr>
            <w:tcW w:w="972" w:type="pct"/>
            <w:vAlign w:val="top"/>
          </w:tcPr>
          <w:p w14:paraId="51DE825C" w14:textId="77777777" w:rsidR="00627BA2" w:rsidRPr="002106A8" w:rsidRDefault="00627BA2" w:rsidP="00627BA2">
            <w:pPr>
              <w:pStyle w:val="Lentelsh2"/>
              <w:rPr>
                <w:rFonts w:asciiTheme="majorHAnsi" w:hAnsiTheme="majorHAnsi" w:cstheme="majorHAnsi"/>
                <w:sz w:val="22"/>
                <w:szCs w:val="22"/>
                <w:lang w:val="lt-LT"/>
              </w:rPr>
            </w:pPr>
            <w:r w:rsidRPr="002106A8">
              <w:rPr>
                <w:rFonts w:asciiTheme="majorHAnsi" w:hAnsiTheme="majorHAnsi" w:cstheme="majorHAnsi"/>
                <w:sz w:val="22"/>
                <w:szCs w:val="22"/>
                <w:lang w:val="lt-LT"/>
              </w:rPr>
              <w:t>Bandomasis LITEKO1 duomenų migravimas</w:t>
            </w:r>
          </w:p>
        </w:tc>
        <w:tc>
          <w:tcPr>
            <w:tcW w:w="1590" w:type="pct"/>
            <w:vAlign w:val="top"/>
          </w:tcPr>
          <w:p w14:paraId="739E6544" w14:textId="648510BF" w:rsidR="00627BA2" w:rsidRPr="002106A8" w:rsidRDefault="00627BA2" w:rsidP="00FB079C">
            <w:pPr>
              <w:pStyle w:val="Lentelsh2"/>
              <w:rPr>
                <w:rFonts w:asciiTheme="majorHAnsi" w:hAnsiTheme="majorHAnsi" w:cstheme="majorHAnsi"/>
                <w:sz w:val="22"/>
                <w:szCs w:val="22"/>
                <w:lang w:val="lt-LT"/>
              </w:rPr>
            </w:pPr>
            <w:r w:rsidRPr="002106A8">
              <w:rPr>
                <w:rFonts w:asciiTheme="majorHAnsi" w:hAnsiTheme="majorHAnsi" w:cstheme="majorHAnsi"/>
                <w:sz w:val="22"/>
                <w:szCs w:val="22"/>
                <w:lang w:val="lt-LT"/>
              </w:rPr>
              <w:t>Vykdomas bandomasis LITEKO1 duomenų migravimas taip kaip numatyta LITEKO2 diegimo techninėje specifikacijoje</w:t>
            </w:r>
            <w:r w:rsidR="00FB079C" w:rsidRPr="002106A8">
              <w:rPr>
                <w:rFonts w:asciiTheme="majorHAnsi" w:hAnsiTheme="majorHAnsi" w:cstheme="majorHAnsi"/>
                <w:sz w:val="22"/>
                <w:szCs w:val="22"/>
                <w:lang w:val="lt-LT"/>
              </w:rPr>
              <w:t xml:space="preserve"> bei Bandomo duomenų migravimo plane</w:t>
            </w:r>
            <w:r w:rsidRPr="002106A8">
              <w:rPr>
                <w:rFonts w:asciiTheme="majorHAnsi" w:hAnsiTheme="majorHAnsi" w:cstheme="majorHAnsi"/>
                <w:sz w:val="22"/>
                <w:szCs w:val="22"/>
                <w:lang w:val="lt-LT"/>
              </w:rPr>
              <w:t xml:space="preserve">. </w:t>
            </w:r>
          </w:p>
        </w:tc>
        <w:tc>
          <w:tcPr>
            <w:tcW w:w="596" w:type="pct"/>
            <w:vAlign w:val="top"/>
          </w:tcPr>
          <w:p w14:paraId="1E9FE9B3" w14:textId="77777777" w:rsidR="00627BA2" w:rsidRPr="002106A8" w:rsidRDefault="00627BA2" w:rsidP="00627BA2">
            <w:pPr>
              <w:pStyle w:val="Lentelsh2"/>
              <w:rPr>
                <w:rFonts w:asciiTheme="majorHAnsi" w:hAnsiTheme="majorHAnsi" w:cstheme="majorHAnsi"/>
                <w:sz w:val="22"/>
                <w:szCs w:val="22"/>
                <w:lang w:val="lt-LT"/>
              </w:rPr>
            </w:pPr>
            <w:r w:rsidRPr="002106A8">
              <w:rPr>
                <w:rFonts w:asciiTheme="majorHAnsi" w:hAnsiTheme="majorHAnsi" w:cstheme="majorHAnsi"/>
                <w:sz w:val="22"/>
                <w:szCs w:val="22"/>
                <w:lang w:val="lt-LT"/>
              </w:rPr>
              <w:t>LITEKO2 diegėjas</w:t>
            </w:r>
          </w:p>
        </w:tc>
        <w:tc>
          <w:tcPr>
            <w:tcW w:w="698" w:type="pct"/>
            <w:vAlign w:val="top"/>
          </w:tcPr>
          <w:p w14:paraId="74972DCD" w14:textId="5FE06865" w:rsidR="00627BA2" w:rsidRPr="002106A8" w:rsidRDefault="00FB079C" w:rsidP="00627BA2">
            <w:pPr>
              <w:pStyle w:val="Lentelsh2"/>
              <w:rPr>
                <w:rFonts w:asciiTheme="majorHAnsi" w:hAnsiTheme="majorHAnsi" w:cstheme="majorHAnsi"/>
                <w:sz w:val="22"/>
                <w:szCs w:val="22"/>
                <w:lang w:val="lt-LT"/>
              </w:rPr>
            </w:pPr>
            <w:r w:rsidRPr="002106A8">
              <w:rPr>
                <w:rFonts w:asciiTheme="majorHAnsi" w:hAnsiTheme="majorHAnsi" w:cstheme="majorHAnsi"/>
                <w:sz w:val="22"/>
                <w:szCs w:val="22"/>
                <w:lang w:val="lt-LT"/>
              </w:rPr>
              <w:t>-</w:t>
            </w:r>
          </w:p>
        </w:tc>
        <w:tc>
          <w:tcPr>
            <w:tcW w:w="822" w:type="pct"/>
            <w:vAlign w:val="top"/>
          </w:tcPr>
          <w:p w14:paraId="5CF06153" w14:textId="3F11D1F1" w:rsidR="00627BA2" w:rsidRPr="002106A8" w:rsidRDefault="00FB079C" w:rsidP="00627BA2">
            <w:pPr>
              <w:pStyle w:val="Lentelsh2"/>
              <w:rPr>
                <w:rFonts w:asciiTheme="majorHAnsi" w:hAnsiTheme="majorHAnsi" w:cstheme="majorHAnsi"/>
                <w:sz w:val="22"/>
                <w:szCs w:val="22"/>
                <w:lang w:val="lt-LT"/>
              </w:rPr>
            </w:pPr>
            <w:r w:rsidRPr="002106A8">
              <w:rPr>
                <w:rFonts w:asciiTheme="majorHAnsi" w:hAnsiTheme="majorHAnsi" w:cstheme="majorHAnsi"/>
                <w:sz w:val="22"/>
                <w:szCs w:val="22"/>
                <w:lang w:val="lt-LT"/>
              </w:rPr>
              <w:t>-</w:t>
            </w:r>
          </w:p>
        </w:tc>
      </w:tr>
      <w:tr w:rsidR="00627BA2" w:rsidRPr="002106A8" w14:paraId="5678FC55" w14:textId="0CD29C80" w:rsidTr="00397D66">
        <w:trPr>
          <w:cantSplit/>
        </w:trPr>
        <w:tc>
          <w:tcPr>
            <w:tcW w:w="322" w:type="pct"/>
            <w:vAlign w:val="top"/>
          </w:tcPr>
          <w:p w14:paraId="4BDB1888" w14:textId="77777777" w:rsidR="00627BA2" w:rsidRPr="002106A8" w:rsidRDefault="00627BA2">
            <w:pPr>
              <w:pStyle w:val="Lentelsh2"/>
              <w:numPr>
                <w:ilvl w:val="1"/>
                <w:numId w:val="17"/>
              </w:numPr>
              <w:ind w:left="432" w:right="173"/>
              <w:rPr>
                <w:rFonts w:asciiTheme="majorHAnsi" w:hAnsiTheme="majorHAnsi" w:cstheme="majorHAnsi"/>
                <w:sz w:val="22"/>
                <w:szCs w:val="22"/>
                <w:lang w:val="lt-LT"/>
              </w:rPr>
            </w:pPr>
          </w:p>
        </w:tc>
        <w:tc>
          <w:tcPr>
            <w:tcW w:w="972" w:type="pct"/>
            <w:vAlign w:val="top"/>
          </w:tcPr>
          <w:p w14:paraId="2F48E443" w14:textId="54D43264" w:rsidR="00627BA2" w:rsidRPr="002106A8" w:rsidRDefault="00FB079C" w:rsidP="00627BA2">
            <w:pPr>
              <w:pStyle w:val="Lentelsh2"/>
              <w:rPr>
                <w:rFonts w:asciiTheme="majorHAnsi" w:hAnsiTheme="majorHAnsi" w:cstheme="majorHAnsi"/>
                <w:sz w:val="22"/>
                <w:szCs w:val="22"/>
                <w:lang w:val="lt-LT"/>
              </w:rPr>
            </w:pPr>
            <w:r w:rsidRPr="002106A8">
              <w:rPr>
                <w:rFonts w:asciiTheme="majorHAnsi" w:hAnsiTheme="majorHAnsi" w:cstheme="majorHAnsi"/>
                <w:sz w:val="22"/>
                <w:szCs w:val="22"/>
                <w:lang w:val="lt-LT"/>
              </w:rPr>
              <w:t>Bandomojo m</w:t>
            </w:r>
            <w:r w:rsidR="00627BA2" w:rsidRPr="002106A8">
              <w:rPr>
                <w:rFonts w:asciiTheme="majorHAnsi" w:hAnsiTheme="majorHAnsi" w:cstheme="majorHAnsi"/>
                <w:sz w:val="22"/>
                <w:szCs w:val="22"/>
                <w:lang w:val="lt-LT"/>
              </w:rPr>
              <w:t xml:space="preserve">igravimo </w:t>
            </w:r>
            <w:r w:rsidRPr="002106A8">
              <w:rPr>
                <w:rFonts w:asciiTheme="majorHAnsi" w:hAnsiTheme="majorHAnsi" w:cstheme="majorHAnsi"/>
                <w:sz w:val="22"/>
                <w:szCs w:val="22"/>
                <w:lang w:val="lt-LT"/>
              </w:rPr>
              <w:t xml:space="preserve">eigos ir rezultatų </w:t>
            </w:r>
            <w:r w:rsidR="00627BA2" w:rsidRPr="002106A8">
              <w:rPr>
                <w:rFonts w:asciiTheme="majorHAnsi" w:hAnsiTheme="majorHAnsi" w:cstheme="majorHAnsi"/>
                <w:sz w:val="22"/>
                <w:szCs w:val="22"/>
                <w:lang w:val="lt-LT"/>
              </w:rPr>
              <w:t>aprašymas</w:t>
            </w:r>
          </w:p>
        </w:tc>
        <w:tc>
          <w:tcPr>
            <w:tcW w:w="1590" w:type="pct"/>
            <w:vAlign w:val="top"/>
          </w:tcPr>
          <w:p w14:paraId="61AF5234" w14:textId="4BCE0C8C" w:rsidR="00627BA2" w:rsidRPr="002106A8" w:rsidRDefault="00627BA2" w:rsidP="00FB079C">
            <w:pPr>
              <w:pStyle w:val="Lentelsh2"/>
              <w:rPr>
                <w:rFonts w:asciiTheme="majorHAnsi" w:hAnsiTheme="majorHAnsi" w:cstheme="majorHAnsi"/>
                <w:sz w:val="22"/>
                <w:szCs w:val="22"/>
                <w:lang w:val="lt-LT"/>
              </w:rPr>
            </w:pPr>
            <w:r w:rsidRPr="002106A8">
              <w:rPr>
                <w:rFonts w:asciiTheme="majorHAnsi" w:hAnsiTheme="majorHAnsi" w:cstheme="majorHAnsi"/>
                <w:sz w:val="22"/>
                <w:szCs w:val="22"/>
                <w:lang w:val="lt-LT"/>
              </w:rPr>
              <w:t>Parengta bandomojo duomenų migravimo ataskaita</w:t>
            </w:r>
            <w:r w:rsidR="00FB079C" w:rsidRPr="002106A8">
              <w:rPr>
                <w:rFonts w:asciiTheme="majorHAnsi" w:hAnsiTheme="majorHAnsi" w:cstheme="majorHAnsi"/>
                <w:sz w:val="22"/>
                <w:szCs w:val="22"/>
                <w:lang w:val="lt-LT"/>
              </w:rPr>
              <w:t>, kurioje aprašome migravimo eiga ir rezultatai</w:t>
            </w:r>
            <w:r w:rsidRPr="002106A8">
              <w:rPr>
                <w:rFonts w:asciiTheme="majorHAnsi" w:hAnsiTheme="majorHAnsi" w:cstheme="majorHAnsi"/>
                <w:sz w:val="22"/>
                <w:szCs w:val="22"/>
                <w:lang w:val="lt-LT"/>
              </w:rPr>
              <w:t xml:space="preserve">. </w:t>
            </w:r>
          </w:p>
        </w:tc>
        <w:tc>
          <w:tcPr>
            <w:tcW w:w="596" w:type="pct"/>
            <w:vAlign w:val="top"/>
          </w:tcPr>
          <w:p w14:paraId="1DF18B48" w14:textId="77777777" w:rsidR="00627BA2" w:rsidRPr="002106A8" w:rsidRDefault="00627BA2" w:rsidP="00627BA2">
            <w:pPr>
              <w:pStyle w:val="Lentelsh2"/>
              <w:rPr>
                <w:rFonts w:asciiTheme="majorHAnsi" w:hAnsiTheme="majorHAnsi" w:cstheme="majorHAnsi"/>
                <w:sz w:val="22"/>
                <w:szCs w:val="22"/>
                <w:lang w:val="lt-LT"/>
              </w:rPr>
            </w:pPr>
            <w:r w:rsidRPr="002106A8">
              <w:rPr>
                <w:rFonts w:asciiTheme="majorHAnsi" w:hAnsiTheme="majorHAnsi" w:cstheme="majorHAnsi"/>
                <w:sz w:val="22"/>
                <w:szCs w:val="22"/>
                <w:lang w:val="lt-LT"/>
              </w:rPr>
              <w:t>LITEKO2 diegėjas</w:t>
            </w:r>
          </w:p>
        </w:tc>
        <w:tc>
          <w:tcPr>
            <w:tcW w:w="698" w:type="pct"/>
            <w:vAlign w:val="top"/>
          </w:tcPr>
          <w:p w14:paraId="2FCE3C68" w14:textId="30AB13B3" w:rsidR="00627BA2" w:rsidRPr="002106A8" w:rsidRDefault="00FB079C" w:rsidP="00627BA2">
            <w:pPr>
              <w:pStyle w:val="Lentelsh2"/>
              <w:rPr>
                <w:rFonts w:asciiTheme="majorHAnsi" w:hAnsiTheme="majorHAnsi" w:cstheme="majorHAnsi"/>
                <w:sz w:val="22"/>
                <w:szCs w:val="22"/>
                <w:lang w:val="lt-LT"/>
              </w:rPr>
            </w:pPr>
            <w:r w:rsidRPr="002106A8">
              <w:rPr>
                <w:rFonts w:asciiTheme="majorHAnsi" w:hAnsiTheme="majorHAnsi" w:cstheme="majorHAnsi"/>
                <w:sz w:val="22"/>
                <w:szCs w:val="22"/>
                <w:lang w:val="lt-LT"/>
              </w:rPr>
              <w:t>-</w:t>
            </w:r>
          </w:p>
        </w:tc>
        <w:tc>
          <w:tcPr>
            <w:tcW w:w="822" w:type="pct"/>
            <w:vAlign w:val="top"/>
          </w:tcPr>
          <w:p w14:paraId="06CA8AD5" w14:textId="31949DE4" w:rsidR="00627BA2" w:rsidRPr="002106A8" w:rsidRDefault="00FB079C" w:rsidP="00627BA2">
            <w:pPr>
              <w:pStyle w:val="Lentelsh2"/>
              <w:rPr>
                <w:rFonts w:asciiTheme="majorHAnsi" w:hAnsiTheme="majorHAnsi" w:cstheme="majorHAnsi"/>
                <w:sz w:val="22"/>
                <w:szCs w:val="22"/>
                <w:lang w:val="lt-LT"/>
              </w:rPr>
            </w:pPr>
            <w:r w:rsidRPr="002106A8">
              <w:rPr>
                <w:rFonts w:asciiTheme="majorHAnsi" w:hAnsiTheme="majorHAnsi" w:cstheme="majorHAnsi"/>
                <w:sz w:val="22"/>
                <w:szCs w:val="22"/>
                <w:lang w:val="lt-LT"/>
              </w:rPr>
              <w:t>Ataskaita (ar kelios ataskaitos) bus pateiktos Paslaugų teikėjui po sutarties įsigaliojimo.</w:t>
            </w:r>
          </w:p>
        </w:tc>
      </w:tr>
      <w:tr w:rsidR="00627BA2" w:rsidRPr="002106A8" w14:paraId="48510D8B" w14:textId="233CC6ED" w:rsidTr="00397D66">
        <w:trPr>
          <w:cantSplit/>
        </w:trPr>
        <w:tc>
          <w:tcPr>
            <w:tcW w:w="322" w:type="pct"/>
            <w:vAlign w:val="top"/>
          </w:tcPr>
          <w:p w14:paraId="7A75250A" w14:textId="77777777" w:rsidR="00627BA2" w:rsidRPr="002106A8" w:rsidRDefault="00627BA2">
            <w:pPr>
              <w:pStyle w:val="Lentelsh2"/>
              <w:numPr>
                <w:ilvl w:val="1"/>
                <w:numId w:val="17"/>
              </w:numPr>
              <w:ind w:left="432" w:right="173"/>
              <w:rPr>
                <w:rFonts w:asciiTheme="majorHAnsi" w:hAnsiTheme="majorHAnsi" w:cstheme="majorHAnsi"/>
                <w:sz w:val="22"/>
                <w:szCs w:val="22"/>
                <w:lang w:val="lt-LT"/>
              </w:rPr>
            </w:pPr>
          </w:p>
        </w:tc>
        <w:tc>
          <w:tcPr>
            <w:tcW w:w="972" w:type="pct"/>
            <w:vAlign w:val="top"/>
          </w:tcPr>
          <w:p w14:paraId="7B1ADA81" w14:textId="77777777" w:rsidR="00627BA2" w:rsidRPr="002106A8" w:rsidRDefault="00627BA2" w:rsidP="00627BA2">
            <w:pPr>
              <w:pStyle w:val="Lentelsh2"/>
              <w:rPr>
                <w:rFonts w:asciiTheme="majorHAnsi" w:hAnsiTheme="majorHAnsi" w:cstheme="majorHAnsi"/>
                <w:sz w:val="22"/>
                <w:szCs w:val="22"/>
                <w:lang w:val="lt-LT"/>
              </w:rPr>
            </w:pPr>
            <w:r w:rsidRPr="002106A8">
              <w:rPr>
                <w:rFonts w:asciiTheme="majorHAnsi" w:hAnsiTheme="majorHAnsi" w:cstheme="majorHAnsi"/>
                <w:sz w:val="22"/>
                <w:szCs w:val="22"/>
                <w:lang w:val="lt-LT"/>
              </w:rPr>
              <w:t>Migruotų duomenų analizė</w:t>
            </w:r>
          </w:p>
        </w:tc>
        <w:tc>
          <w:tcPr>
            <w:tcW w:w="1590" w:type="pct"/>
            <w:vAlign w:val="top"/>
          </w:tcPr>
          <w:p w14:paraId="617F3F6C" w14:textId="78393B7C" w:rsidR="00627BA2" w:rsidRPr="002106A8" w:rsidRDefault="00627BA2" w:rsidP="00FB079C">
            <w:pPr>
              <w:pStyle w:val="Lentelsh2"/>
              <w:rPr>
                <w:rFonts w:asciiTheme="majorHAnsi" w:hAnsiTheme="majorHAnsi" w:cstheme="majorHAnsi"/>
                <w:sz w:val="22"/>
                <w:szCs w:val="22"/>
                <w:lang w:val="lt-LT"/>
              </w:rPr>
            </w:pPr>
            <w:r w:rsidRPr="002106A8">
              <w:rPr>
                <w:rFonts w:asciiTheme="majorHAnsi" w:hAnsiTheme="majorHAnsi" w:cstheme="majorHAnsi"/>
                <w:sz w:val="22"/>
                <w:szCs w:val="22"/>
                <w:lang w:val="lt-LT"/>
              </w:rPr>
              <w:t xml:space="preserve">Įvertinama migruotų duomenų kokybė. Esant poreikiui daromos korekcijos LITEKO1 ir LITEKO2 duomenų susiejimo taisyklėse, </w:t>
            </w:r>
            <w:r w:rsidR="00FB079C" w:rsidRPr="002106A8">
              <w:rPr>
                <w:rFonts w:asciiTheme="majorHAnsi" w:hAnsiTheme="majorHAnsi" w:cstheme="majorHAnsi"/>
                <w:sz w:val="22"/>
                <w:szCs w:val="22"/>
                <w:lang w:val="lt-LT"/>
              </w:rPr>
              <w:t xml:space="preserve">LITEKO2 realizacijoje, </w:t>
            </w:r>
            <w:r w:rsidRPr="002106A8">
              <w:rPr>
                <w:rFonts w:asciiTheme="majorHAnsi" w:hAnsiTheme="majorHAnsi" w:cstheme="majorHAnsi"/>
                <w:sz w:val="22"/>
                <w:szCs w:val="22"/>
                <w:lang w:val="lt-LT"/>
              </w:rPr>
              <w:t xml:space="preserve">kartojamas migravimas. </w:t>
            </w:r>
          </w:p>
        </w:tc>
        <w:tc>
          <w:tcPr>
            <w:tcW w:w="596" w:type="pct"/>
            <w:vAlign w:val="top"/>
          </w:tcPr>
          <w:p w14:paraId="69B10D1D" w14:textId="645D997C" w:rsidR="00627BA2" w:rsidRPr="002106A8" w:rsidRDefault="00627BA2" w:rsidP="00627BA2">
            <w:pPr>
              <w:pStyle w:val="Lentelsh2"/>
              <w:rPr>
                <w:rFonts w:asciiTheme="majorHAnsi" w:hAnsiTheme="majorHAnsi" w:cstheme="majorHAnsi"/>
                <w:sz w:val="22"/>
                <w:szCs w:val="22"/>
                <w:lang w:val="lt-LT"/>
              </w:rPr>
            </w:pPr>
            <w:r w:rsidRPr="002106A8">
              <w:rPr>
                <w:rFonts w:asciiTheme="majorHAnsi" w:hAnsiTheme="majorHAnsi" w:cstheme="majorHAnsi"/>
                <w:sz w:val="22"/>
                <w:szCs w:val="22"/>
                <w:lang w:val="lt-LT"/>
              </w:rPr>
              <w:t>LITEKO2 diegėjas / NTA</w:t>
            </w:r>
          </w:p>
        </w:tc>
        <w:tc>
          <w:tcPr>
            <w:tcW w:w="698" w:type="pct"/>
            <w:vAlign w:val="top"/>
          </w:tcPr>
          <w:p w14:paraId="3CF26B83" w14:textId="2E1F9298" w:rsidR="00627BA2" w:rsidRPr="002106A8" w:rsidRDefault="00FB079C" w:rsidP="00627BA2">
            <w:pPr>
              <w:pStyle w:val="Lentelsh2"/>
              <w:rPr>
                <w:rFonts w:asciiTheme="majorHAnsi" w:hAnsiTheme="majorHAnsi" w:cstheme="majorHAnsi"/>
                <w:sz w:val="22"/>
                <w:szCs w:val="22"/>
                <w:lang w:val="lt-LT"/>
              </w:rPr>
            </w:pPr>
            <w:r w:rsidRPr="002106A8">
              <w:rPr>
                <w:rFonts w:asciiTheme="majorHAnsi" w:hAnsiTheme="majorHAnsi" w:cstheme="majorHAnsi"/>
                <w:sz w:val="22"/>
                <w:szCs w:val="22"/>
                <w:lang w:val="lt-LT"/>
              </w:rPr>
              <w:t>-</w:t>
            </w:r>
          </w:p>
        </w:tc>
        <w:tc>
          <w:tcPr>
            <w:tcW w:w="822" w:type="pct"/>
            <w:vAlign w:val="top"/>
          </w:tcPr>
          <w:p w14:paraId="6DA838C1" w14:textId="0C479F86" w:rsidR="00627BA2" w:rsidRPr="002106A8" w:rsidRDefault="00FB079C" w:rsidP="00627BA2">
            <w:pPr>
              <w:pStyle w:val="Lentelsh2"/>
              <w:rPr>
                <w:rFonts w:asciiTheme="majorHAnsi" w:hAnsiTheme="majorHAnsi" w:cstheme="majorHAnsi"/>
                <w:sz w:val="22"/>
                <w:szCs w:val="22"/>
                <w:lang w:val="lt-LT"/>
              </w:rPr>
            </w:pPr>
            <w:r w:rsidRPr="002106A8">
              <w:rPr>
                <w:rFonts w:asciiTheme="majorHAnsi" w:hAnsiTheme="majorHAnsi" w:cstheme="majorHAnsi"/>
                <w:sz w:val="22"/>
                <w:szCs w:val="22"/>
                <w:lang w:val="lt-LT"/>
              </w:rPr>
              <w:t>-</w:t>
            </w:r>
          </w:p>
        </w:tc>
      </w:tr>
      <w:tr w:rsidR="00627BA2" w:rsidRPr="002106A8" w14:paraId="0C0CCE75" w14:textId="337440D0" w:rsidTr="00397D66">
        <w:trPr>
          <w:cantSplit/>
        </w:trPr>
        <w:tc>
          <w:tcPr>
            <w:tcW w:w="322" w:type="pct"/>
            <w:vAlign w:val="top"/>
          </w:tcPr>
          <w:p w14:paraId="7CAF5A1F" w14:textId="77777777" w:rsidR="00627BA2" w:rsidRPr="002106A8" w:rsidRDefault="00627BA2">
            <w:pPr>
              <w:pStyle w:val="Lentelsh2"/>
              <w:numPr>
                <w:ilvl w:val="0"/>
                <w:numId w:val="17"/>
              </w:numPr>
              <w:ind w:right="173"/>
              <w:rPr>
                <w:rFonts w:asciiTheme="majorHAnsi" w:hAnsiTheme="majorHAnsi" w:cstheme="majorHAnsi"/>
                <w:sz w:val="22"/>
                <w:szCs w:val="22"/>
                <w:lang w:val="lt-LT"/>
              </w:rPr>
            </w:pPr>
          </w:p>
        </w:tc>
        <w:tc>
          <w:tcPr>
            <w:tcW w:w="2562" w:type="pct"/>
            <w:gridSpan w:val="2"/>
            <w:vAlign w:val="top"/>
          </w:tcPr>
          <w:p w14:paraId="6E2153A4" w14:textId="77777777" w:rsidR="00627BA2" w:rsidRPr="002106A8" w:rsidRDefault="00627BA2" w:rsidP="00627BA2">
            <w:pPr>
              <w:pStyle w:val="Lentelsh2"/>
              <w:rPr>
                <w:rStyle w:val="Rykuspabraukimas"/>
                <w:rFonts w:asciiTheme="majorHAnsi" w:hAnsiTheme="majorHAnsi" w:cstheme="majorHAnsi"/>
                <w:sz w:val="22"/>
                <w:szCs w:val="22"/>
                <w:lang w:val="lt-LT" w:eastAsia="ja-JP"/>
              </w:rPr>
            </w:pPr>
            <w:r w:rsidRPr="002106A8">
              <w:rPr>
                <w:rStyle w:val="Rykuspabraukimas"/>
                <w:rFonts w:asciiTheme="majorHAnsi" w:hAnsiTheme="majorHAnsi" w:cstheme="majorHAnsi"/>
                <w:sz w:val="22"/>
                <w:szCs w:val="22"/>
                <w:lang w:val="lt-LT" w:eastAsia="ja-JP"/>
              </w:rPr>
              <w:t>Pasirengimas išankstiniam migravimui</w:t>
            </w:r>
          </w:p>
          <w:p w14:paraId="0F92A880" w14:textId="46553FF2" w:rsidR="00627BA2" w:rsidRPr="002106A8" w:rsidRDefault="00494682" w:rsidP="00627BA2">
            <w:pPr>
              <w:pStyle w:val="Lentelsh2"/>
              <w:rPr>
                <w:rFonts w:asciiTheme="majorHAnsi" w:hAnsiTheme="majorHAnsi" w:cstheme="majorHAnsi"/>
                <w:sz w:val="22"/>
                <w:szCs w:val="22"/>
                <w:lang w:val="lt-LT"/>
              </w:rPr>
            </w:pPr>
            <w:r w:rsidRPr="002106A8">
              <w:rPr>
                <w:rFonts w:asciiTheme="majorHAnsi" w:hAnsiTheme="majorHAnsi" w:cstheme="majorHAnsi"/>
                <w:iCs/>
                <w:sz w:val="22"/>
                <w:szCs w:val="22"/>
                <w:lang w:val="lt-LT"/>
              </w:rPr>
              <w:t>(etapas gali būti vykdomas keliomis iteracijomis priklausomai nuo suderinto Projekto vykdymo reglamento)</w:t>
            </w:r>
          </w:p>
        </w:tc>
        <w:tc>
          <w:tcPr>
            <w:tcW w:w="596" w:type="pct"/>
            <w:vAlign w:val="top"/>
          </w:tcPr>
          <w:p w14:paraId="0856FBF6" w14:textId="77777777" w:rsidR="00627BA2" w:rsidRPr="002106A8" w:rsidRDefault="00627BA2" w:rsidP="00627BA2">
            <w:pPr>
              <w:pStyle w:val="Lentelsh2"/>
              <w:rPr>
                <w:rFonts w:asciiTheme="majorHAnsi" w:hAnsiTheme="majorHAnsi" w:cstheme="majorHAnsi"/>
                <w:sz w:val="22"/>
                <w:szCs w:val="22"/>
                <w:lang w:val="lt-LT"/>
              </w:rPr>
            </w:pPr>
          </w:p>
        </w:tc>
        <w:tc>
          <w:tcPr>
            <w:tcW w:w="698" w:type="pct"/>
            <w:vAlign w:val="top"/>
          </w:tcPr>
          <w:p w14:paraId="61DCC254" w14:textId="77777777" w:rsidR="00627BA2" w:rsidRPr="002106A8" w:rsidRDefault="00627BA2" w:rsidP="00627BA2">
            <w:pPr>
              <w:pStyle w:val="Lentelsh2"/>
              <w:rPr>
                <w:rFonts w:asciiTheme="majorHAnsi" w:hAnsiTheme="majorHAnsi" w:cstheme="majorHAnsi"/>
                <w:sz w:val="22"/>
                <w:szCs w:val="22"/>
                <w:lang w:val="lt-LT"/>
              </w:rPr>
            </w:pPr>
          </w:p>
        </w:tc>
        <w:tc>
          <w:tcPr>
            <w:tcW w:w="822" w:type="pct"/>
            <w:vAlign w:val="top"/>
          </w:tcPr>
          <w:p w14:paraId="0DE742EF" w14:textId="77777777" w:rsidR="00627BA2" w:rsidRPr="002106A8" w:rsidRDefault="00627BA2" w:rsidP="00627BA2">
            <w:pPr>
              <w:pStyle w:val="Lentelsh2"/>
              <w:rPr>
                <w:rFonts w:asciiTheme="majorHAnsi" w:hAnsiTheme="majorHAnsi" w:cstheme="majorHAnsi"/>
                <w:sz w:val="22"/>
                <w:szCs w:val="22"/>
                <w:lang w:val="lt-LT"/>
              </w:rPr>
            </w:pPr>
          </w:p>
        </w:tc>
      </w:tr>
      <w:tr w:rsidR="00627BA2" w:rsidRPr="002106A8" w14:paraId="40F7A275" w14:textId="7BFF765B" w:rsidTr="00397D66">
        <w:trPr>
          <w:cantSplit/>
        </w:trPr>
        <w:tc>
          <w:tcPr>
            <w:tcW w:w="322" w:type="pct"/>
            <w:vAlign w:val="top"/>
          </w:tcPr>
          <w:p w14:paraId="625919EC" w14:textId="77777777" w:rsidR="00627BA2" w:rsidRPr="002106A8" w:rsidRDefault="00627BA2">
            <w:pPr>
              <w:pStyle w:val="Lentelsh2"/>
              <w:numPr>
                <w:ilvl w:val="1"/>
                <w:numId w:val="17"/>
              </w:numPr>
              <w:ind w:left="432" w:right="173"/>
              <w:rPr>
                <w:rFonts w:asciiTheme="majorHAnsi" w:hAnsiTheme="majorHAnsi" w:cstheme="majorHAnsi"/>
                <w:sz w:val="22"/>
                <w:szCs w:val="22"/>
                <w:lang w:val="lt-LT"/>
              </w:rPr>
            </w:pPr>
          </w:p>
        </w:tc>
        <w:tc>
          <w:tcPr>
            <w:tcW w:w="972" w:type="pct"/>
            <w:vAlign w:val="top"/>
          </w:tcPr>
          <w:p w14:paraId="0F444E26" w14:textId="77777777" w:rsidR="00627BA2" w:rsidRPr="002106A8" w:rsidRDefault="00627BA2" w:rsidP="00627BA2">
            <w:pPr>
              <w:pStyle w:val="Lentelsh2"/>
              <w:rPr>
                <w:rFonts w:asciiTheme="majorHAnsi" w:hAnsiTheme="majorHAnsi" w:cstheme="majorHAnsi"/>
                <w:b/>
                <w:bCs/>
                <w:sz w:val="22"/>
                <w:szCs w:val="22"/>
                <w:lang w:val="lt-LT"/>
              </w:rPr>
            </w:pPr>
            <w:r w:rsidRPr="002106A8">
              <w:rPr>
                <w:rFonts w:asciiTheme="majorHAnsi" w:hAnsiTheme="majorHAnsi" w:cstheme="majorHAnsi"/>
                <w:b/>
                <w:bCs/>
                <w:sz w:val="22"/>
                <w:szCs w:val="22"/>
                <w:lang w:val="lt-LT"/>
              </w:rPr>
              <w:t>Išankstinio migravimo apimties nustatytas</w:t>
            </w:r>
          </w:p>
        </w:tc>
        <w:tc>
          <w:tcPr>
            <w:tcW w:w="1590" w:type="pct"/>
            <w:vAlign w:val="top"/>
          </w:tcPr>
          <w:p w14:paraId="25E90001" w14:textId="76B1FC27" w:rsidR="007706F9" w:rsidRPr="002106A8" w:rsidRDefault="00627BA2" w:rsidP="00627BA2">
            <w:pPr>
              <w:pStyle w:val="Lentelsh2"/>
              <w:rPr>
                <w:rFonts w:asciiTheme="majorHAnsi" w:hAnsiTheme="majorHAnsi" w:cstheme="majorHAnsi"/>
                <w:sz w:val="22"/>
                <w:szCs w:val="22"/>
                <w:lang w:val="lt-LT"/>
              </w:rPr>
            </w:pPr>
            <w:r w:rsidRPr="002106A8">
              <w:rPr>
                <w:rFonts w:asciiTheme="majorHAnsi" w:hAnsiTheme="majorHAnsi" w:cstheme="majorHAnsi"/>
                <w:sz w:val="22"/>
                <w:szCs w:val="22"/>
                <w:lang w:val="lt-LT"/>
              </w:rPr>
              <w:t>Nustatomos kiekvienos iteracijos migruojamų duomenų apimtys, vykdoma jų analizė ir reikalingų algoritmų aprašymas. Parengiama</w:t>
            </w:r>
            <w:r w:rsidR="007706F9" w:rsidRPr="002106A8">
              <w:rPr>
                <w:rFonts w:asciiTheme="majorHAnsi" w:hAnsiTheme="majorHAnsi" w:cstheme="majorHAnsi"/>
                <w:sz w:val="22"/>
                <w:szCs w:val="22"/>
                <w:lang w:val="lt-LT"/>
              </w:rPr>
              <w:t>:</w:t>
            </w:r>
          </w:p>
          <w:p w14:paraId="2172DECF" w14:textId="77777777" w:rsidR="007706F9" w:rsidRPr="002106A8" w:rsidRDefault="007706F9">
            <w:pPr>
              <w:pStyle w:val="Lentelsh2"/>
              <w:numPr>
                <w:ilvl w:val="0"/>
                <w:numId w:val="20"/>
              </w:numPr>
              <w:rPr>
                <w:rFonts w:asciiTheme="majorHAnsi" w:hAnsiTheme="majorHAnsi" w:cstheme="majorHAnsi"/>
                <w:sz w:val="22"/>
                <w:szCs w:val="22"/>
                <w:lang w:val="lt-LT"/>
              </w:rPr>
            </w:pPr>
            <w:r w:rsidRPr="002106A8">
              <w:rPr>
                <w:rFonts w:asciiTheme="majorHAnsi" w:hAnsiTheme="majorHAnsi" w:cstheme="majorHAnsi"/>
                <w:sz w:val="22"/>
                <w:szCs w:val="22"/>
                <w:lang w:val="lt-LT"/>
              </w:rPr>
              <w:t>Migruojamų duomenų analizės ataskaita;</w:t>
            </w:r>
          </w:p>
          <w:p w14:paraId="4B70E2FF" w14:textId="37CB292C" w:rsidR="00627BA2" w:rsidRPr="002106A8" w:rsidRDefault="007706F9">
            <w:pPr>
              <w:pStyle w:val="Lentelsh2"/>
              <w:numPr>
                <w:ilvl w:val="0"/>
                <w:numId w:val="20"/>
              </w:numPr>
              <w:rPr>
                <w:rFonts w:asciiTheme="majorHAnsi" w:hAnsiTheme="majorHAnsi" w:cstheme="majorHAnsi"/>
                <w:sz w:val="22"/>
                <w:szCs w:val="22"/>
                <w:lang w:val="lt-LT"/>
              </w:rPr>
            </w:pPr>
            <w:r w:rsidRPr="002106A8">
              <w:rPr>
                <w:rFonts w:asciiTheme="majorHAnsi" w:hAnsiTheme="majorHAnsi" w:cstheme="majorHAnsi"/>
                <w:sz w:val="22"/>
                <w:szCs w:val="22"/>
                <w:lang w:val="lt-LT"/>
              </w:rPr>
              <w:t>I</w:t>
            </w:r>
            <w:r w:rsidR="00627BA2" w:rsidRPr="002106A8">
              <w:rPr>
                <w:rFonts w:asciiTheme="majorHAnsi" w:hAnsiTheme="majorHAnsi" w:cstheme="majorHAnsi"/>
                <w:sz w:val="22"/>
                <w:szCs w:val="22"/>
                <w:lang w:val="lt-LT"/>
              </w:rPr>
              <w:t>šankstinio migravimo planas.</w:t>
            </w:r>
          </w:p>
        </w:tc>
        <w:tc>
          <w:tcPr>
            <w:tcW w:w="596" w:type="pct"/>
            <w:vAlign w:val="top"/>
          </w:tcPr>
          <w:p w14:paraId="44C126BB" w14:textId="23E7D8D1" w:rsidR="00627BA2" w:rsidRPr="002106A8" w:rsidRDefault="00D12CA6" w:rsidP="00627BA2">
            <w:pPr>
              <w:pStyle w:val="Lentelsh2"/>
              <w:rPr>
                <w:rFonts w:asciiTheme="majorHAnsi" w:hAnsiTheme="majorHAnsi" w:cstheme="majorHAnsi"/>
                <w:b/>
                <w:bCs/>
                <w:sz w:val="22"/>
                <w:szCs w:val="22"/>
                <w:lang w:val="lt-LT"/>
              </w:rPr>
            </w:pPr>
            <w:r w:rsidRPr="002106A8">
              <w:rPr>
                <w:rFonts w:asciiTheme="majorHAnsi" w:hAnsiTheme="majorHAnsi" w:cstheme="majorHAnsi"/>
                <w:b/>
                <w:bCs/>
                <w:sz w:val="22"/>
                <w:szCs w:val="22"/>
                <w:lang w:val="lt-LT"/>
              </w:rPr>
              <w:t>P</w:t>
            </w:r>
            <w:r w:rsidR="00627BA2" w:rsidRPr="002106A8">
              <w:rPr>
                <w:rFonts w:asciiTheme="majorHAnsi" w:hAnsiTheme="majorHAnsi" w:cstheme="majorHAnsi"/>
                <w:b/>
                <w:bCs/>
                <w:sz w:val="22"/>
                <w:szCs w:val="22"/>
                <w:lang w:val="lt-LT"/>
              </w:rPr>
              <w:t>aslaugų teikėjas</w:t>
            </w:r>
          </w:p>
        </w:tc>
        <w:tc>
          <w:tcPr>
            <w:tcW w:w="698" w:type="pct"/>
            <w:vAlign w:val="top"/>
          </w:tcPr>
          <w:p w14:paraId="4AC8683F" w14:textId="3876EEAE" w:rsidR="00627BA2" w:rsidRPr="002106A8" w:rsidRDefault="009C33AC" w:rsidP="00627BA2">
            <w:pPr>
              <w:pStyle w:val="Lentelsh2"/>
              <w:rPr>
                <w:rFonts w:asciiTheme="majorHAnsi" w:hAnsiTheme="majorHAnsi" w:cstheme="majorHAnsi"/>
                <w:sz w:val="22"/>
                <w:szCs w:val="22"/>
                <w:lang w:val="lt-LT"/>
              </w:rPr>
            </w:pPr>
            <w:r w:rsidRPr="002106A8">
              <w:rPr>
                <w:rFonts w:asciiTheme="majorHAnsi" w:hAnsiTheme="majorHAnsi" w:cstheme="majorHAnsi"/>
                <w:sz w:val="22"/>
                <w:szCs w:val="22"/>
                <w:lang w:val="lt-LT"/>
              </w:rPr>
              <w:t>2 mėn.</w:t>
            </w:r>
            <w:r w:rsidR="000B3CE3" w:rsidRPr="002106A8">
              <w:rPr>
                <w:rFonts w:asciiTheme="majorHAnsi" w:hAnsiTheme="majorHAnsi" w:cstheme="majorHAnsi"/>
                <w:sz w:val="22"/>
                <w:szCs w:val="22"/>
                <w:lang w:val="lt-LT"/>
              </w:rPr>
              <w:t xml:space="preserve"> nuo paslaugų sutarties įsigaliojimo</w:t>
            </w:r>
            <w:r w:rsidR="00D12CA6" w:rsidRPr="002106A8">
              <w:rPr>
                <w:rFonts w:asciiTheme="majorHAnsi" w:hAnsiTheme="majorHAnsi" w:cstheme="majorHAnsi"/>
                <w:sz w:val="22"/>
                <w:szCs w:val="22"/>
                <w:lang w:val="lt-LT"/>
              </w:rPr>
              <w:t>.</w:t>
            </w:r>
          </w:p>
        </w:tc>
        <w:tc>
          <w:tcPr>
            <w:tcW w:w="822" w:type="pct"/>
            <w:vAlign w:val="top"/>
          </w:tcPr>
          <w:p w14:paraId="126C6F5B" w14:textId="688758FC" w:rsidR="00627BA2" w:rsidRPr="002106A8" w:rsidRDefault="007706F9" w:rsidP="00627BA2">
            <w:pPr>
              <w:pStyle w:val="Lentelsh2"/>
              <w:rPr>
                <w:rFonts w:asciiTheme="majorHAnsi" w:hAnsiTheme="majorHAnsi" w:cstheme="majorHAnsi"/>
                <w:sz w:val="22"/>
                <w:szCs w:val="22"/>
                <w:lang w:val="lt-LT"/>
              </w:rPr>
            </w:pPr>
            <w:r w:rsidRPr="002106A8">
              <w:rPr>
                <w:rFonts w:asciiTheme="majorHAnsi" w:hAnsiTheme="majorHAnsi" w:cstheme="majorHAnsi"/>
                <w:sz w:val="22"/>
                <w:szCs w:val="22"/>
                <w:lang w:val="lt-LT"/>
              </w:rPr>
              <w:t>-</w:t>
            </w:r>
          </w:p>
        </w:tc>
      </w:tr>
      <w:tr w:rsidR="00494682" w:rsidRPr="002106A8" w14:paraId="3AAB5F66" w14:textId="77777777" w:rsidTr="00397D66">
        <w:trPr>
          <w:cantSplit/>
        </w:trPr>
        <w:tc>
          <w:tcPr>
            <w:tcW w:w="322" w:type="pct"/>
            <w:vAlign w:val="top"/>
          </w:tcPr>
          <w:p w14:paraId="5527670B" w14:textId="77777777" w:rsidR="00494682" w:rsidRPr="002106A8" w:rsidRDefault="00494682">
            <w:pPr>
              <w:pStyle w:val="Lentelsh2"/>
              <w:numPr>
                <w:ilvl w:val="1"/>
                <w:numId w:val="17"/>
              </w:numPr>
              <w:ind w:left="432" w:right="173"/>
              <w:rPr>
                <w:rFonts w:asciiTheme="majorHAnsi" w:hAnsiTheme="majorHAnsi" w:cstheme="majorHAnsi"/>
                <w:sz w:val="22"/>
                <w:szCs w:val="22"/>
                <w:lang w:val="lt-LT"/>
              </w:rPr>
            </w:pPr>
          </w:p>
        </w:tc>
        <w:tc>
          <w:tcPr>
            <w:tcW w:w="972" w:type="pct"/>
            <w:vAlign w:val="top"/>
          </w:tcPr>
          <w:p w14:paraId="63A8E836" w14:textId="2C048A3F" w:rsidR="00494682" w:rsidRPr="002106A8" w:rsidRDefault="007706F9" w:rsidP="00627BA2">
            <w:pPr>
              <w:pStyle w:val="Lentelsh2"/>
              <w:rPr>
                <w:rFonts w:asciiTheme="majorHAnsi" w:hAnsiTheme="majorHAnsi" w:cstheme="majorHAnsi"/>
                <w:b/>
                <w:bCs/>
                <w:sz w:val="22"/>
                <w:szCs w:val="22"/>
                <w:lang w:val="lt-LT"/>
              </w:rPr>
            </w:pPr>
            <w:r w:rsidRPr="002106A8">
              <w:rPr>
                <w:rFonts w:asciiTheme="majorHAnsi" w:hAnsiTheme="majorHAnsi" w:cstheme="majorHAnsi"/>
                <w:b/>
                <w:bCs/>
                <w:sz w:val="22"/>
                <w:szCs w:val="22"/>
                <w:lang w:val="lt-LT"/>
              </w:rPr>
              <w:t>Migravimo programinės įrangos parengimas</w:t>
            </w:r>
          </w:p>
        </w:tc>
        <w:tc>
          <w:tcPr>
            <w:tcW w:w="1590" w:type="pct"/>
            <w:vAlign w:val="top"/>
          </w:tcPr>
          <w:p w14:paraId="06A174CA" w14:textId="62A8B6ED" w:rsidR="000B3CE3" w:rsidRPr="002106A8" w:rsidRDefault="001D44BC" w:rsidP="00627BA2">
            <w:pPr>
              <w:pStyle w:val="Lentelsh2"/>
              <w:rPr>
                <w:rFonts w:asciiTheme="majorHAnsi" w:hAnsiTheme="majorHAnsi" w:cstheme="majorHAnsi"/>
                <w:sz w:val="22"/>
                <w:szCs w:val="22"/>
                <w:lang w:val="lt-LT"/>
              </w:rPr>
            </w:pPr>
            <w:r w:rsidRPr="002106A8">
              <w:rPr>
                <w:rFonts w:asciiTheme="majorHAnsi" w:hAnsiTheme="majorHAnsi" w:cstheme="majorHAnsi"/>
                <w:sz w:val="22"/>
                <w:szCs w:val="22"/>
                <w:lang w:val="lt-LT"/>
              </w:rPr>
              <w:t xml:space="preserve">Sukuriama </w:t>
            </w:r>
            <w:r w:rsidR="007706F9" w:rsidRPr="002106A8">
              <w:rPr>
                <w:rFonts w:asciiTheme="majorHAnsi" w:hAnsiTheme="majorHAnsi" w:cstheme="majorHAnsi"/>
                <w:sz w:val="22"/>
                <w:szCs w:val="22"/>
                <w:lang w:val="lt-LT"/>
              </w:rPr>
              <w:t>migravimo atlikimui reikalinga programinė įranga. Parengiama</w:t>
            </w:r>
            <w:r w:rsidR="000B3CE3" w:rsidRPr="002106A8">
              <w:rPr>
                <w:rFonts w:asciiTheme="majorHAnsi" w:hAnsiTheme="majorHAnsi" w:cstheme="majorHAnsi"/>
                <w:sz w:val="22"/>
                <w:szCs w:val="22"/>
                <w:lang w:val="lt-LT"/>
              </w:rPr>
              <w:t>:</w:t>
            </w:r>
          </w:p>
          <w:p w14:paraId="3F2DACC8" w14:textId="77777777" w:rsidR="000B3CE3" w:rsidRPr="002106A8" w:rsidRDefault="007706F9">
            <w:pPr>
              <w:pStyle w:val="Lentelsh2"/>
              <w:numPr>
                <w:ilvl w:val="0"/>
                <w:numId w:val="21"/>
              </w:numPr>
              <w:rPr>
                <w:rFonts w:asciiTheme="majorHAnsi" w:hAnsiTheme="majorHAnsi" w:cstheme="majorHAnsi"/>
                <w:sz w:val="22"/>
                <w:szCs w:val="22"/>
                <w:lang w:val="lt-LT"/>
              </w:rPr>
            </w:pPr>
            <w:r w:rsidRPr="002106A8">
              <w:rPr>
                <w:rFonts w:asciiTheme="majorHAnsi" w:hAnsiTheme="majorHAnsi" w:cstheme="majorHAnsi"/>
                <w:sz w:val="22"/>
                <w:szCs w:val="22"/>
                <w:lang w:val="lt-LT"/>
              </w:rPr>
              <w:t>migravimo programinę įrangą aprašanti dokumentacija, kuri turi būti naudojama ir programinės įrangos testavimui</w:t>
            </w:r>
            <w:r w:rsidR="000B3CE3" w:rsidRPr="002106A8">
              <w:rPr>
                <w:rFonts w:asciiTheme="majorHAnsi" w:hAnsiTheme="majorHAnsi" w:cstheme="majorHAnsi"/>
                <w:sz w:val="22"/>
                <w:szCs w:val="22"/>
                <w:lang w:val="lt-LT"/>
              </w:rPr>
              <w:t>;</w:t>
            </w:r>
          </w:p>
          <w:p w14:paraId="369D41D5" w14:textId="77777777" w:rsidR="00494682" w:rsidRPr="002106A8" w:rsidRDefault="007706F9">
            <w:pPr>
              <w:pStyle w:val="Lentelsh2"/>
              <w:numPr>
                <w:ilvl w:val="0"/>
                <w:numId w:val="21"/>
              </w:numPr>
              <w:rPr>
                <w:rFonts w:asciiTheme="majorHAnsi" w:hAnsiTheme="majorHAnsi" w:cstheme="majorHAnsi"/>
                <w:sz w:val="22"/>
                <w:szCs w:val="22"/>
                <w:lang w:val="lt-LT"/>
              </w:rPr>
            </w:pPr>
            <w:r w:rsidRPr="002106A8">
              <w:rPr>
                <w:rFonts w:asciiTheme="majorHAnsi" w:hAnsiTheme="majorHAnsi" w:cstheme="majorHAnsi"/>
                <w:sz w:val="22"/>
                <w:szCs w:val="22"/>
                <w:lang w:val="lt-LT"/>
              </w:rPr>
              <w:t>programinės įrangos naudotojo instrukcijos.</w:t>
            </w:r>
          </w:p>
          <w:p w14:paraId="61E149F0" w14:textId="63DF6040" w:rsidR="000B3CE3" w:rsidRPr="002106A8" w:rsidRDefault="00D12CA6" w:rsidP="000B3CE3">
            <w:pPr>
              <w:pStyle w:val="Lentelsh2"/>
              <w:rPr>
                <w:rFonts w:asciiTheme="majorHAnsi" w:hAnsiTheme="majorHAnsi" w:cstheme="majorHAnsi"/>
                <w:sz w:val="22"/>
                <w:szCs w:val="22"/>
                <w:lang w:val="lt-LT"/>
              </w:rPr>
            </w:pPr>
            <w:r w:rsidRPr="002106A8">
              <w:rPr>
                <w:rFonts w:asciiTheme="majorHAnsi" w:hAnsiTheme="majorHAnsi" w:cstheme="majorHAnsi"/>
                <w:sz w:val="22"/>
                <w:szCs w:val="22"/>
                <w:lang w:val="lt-LT"/>
              </w:rPr>
              <w:t xml:space="preserve">Migravimo programinė įranga įdiegiama į NTA </w:t>
            </w:r>
            <w:r w:rsidR="001D44BC" w:rsidRPr="002106A8">
              <w:rPr>
                <w:rFonts w:asciiTheme="majorHAnsi" w:hAnsiTheme="majorHAnsi" w:cstheme="majorHAnsi"/>
                <w:sz w:val="22"/>
                <w:szCs w:val="22"/>
                <w:lang w:val="lt-LT"/>
              </w:rPr>
              <w:t xml:space="preserve">nurodytą </w:t>
            </w:r>
            <w:r w:rsidRPr="002106A8">
              <w:rPr>
                <w:rFonts w:asciiTheme="majorHAnsi" w:hAnsiTheme="majorHAnsi" w:cstheme="majorHAnsi"/>
                <w:sz w:val="22"/>
                <w:szCs w:val="22"/>
                <w:lang w:val="lt-LT"/>
              </w:rPr>
              <w:t>infrastruktūrą ir atliekamas jos testavimas</w:t>
            </w:r>
            <w:r w:rsidR="00611D2C" w:rsidRPr="002106A8">
              <w:rPr>
                <w:rFonts w:asciiTheme="majorHAnsi" w:hAnsiTheme="majorHAnsi" w:cstheme="majorHAnsi"/>
                <w:sz w:val="22"/>
                <w:szCs w:val="22"/>
                <w:lang w:val="lt-LT"/>
              </w:rPr>
              <w:t>, parengiama testavimo ataskaita</w:t>
            </w:r>
            <w:r w:rsidRPr="002106A8">
              <w:rPr>
                <w:rFonts w:asciiTheme="majorHAnsi" w:hAnsiTheme="majorHAnsi" w:cstheme="majorHAnsi"/>
                <w:sz w:val="22"/>
                <w:szCs w:val="22"/>
                <w:lang w:val="lt-LT"/>
              </w:rPr>
              <w:t>. Esant poreikiui tikslinama migravimo programinė įranga bei ją aprašanti dokumentacija.</w:t>
            </w:r>
          </w:p>
        </w:tc>
        <w:tc>
          <w:tcPr>
            <w:tcW w:w="596" w:type="pct"/>
            <w:vAlign w:val="top"/>
          </w:tcPr>
          <w:p w14:paraId="1ADE72BA" w14:textId="329BE6F6" w:rsidR="00494682" w:rsidRPr="002106A8" w:rsidRDefault="000B3CE3" w:rsidP="00627BA2">
            <w:pPr>
              <w:pStyle w:val="Lentelsh2"/>
              <w:rPr>
                <w:rFonts w:asciiTheme="majorHAnsi" w:hAnsiTheme="majorHAnsi" w:cstheme="majorHAnsi"/>
                <w:sz w:val="22"/>
                <w:szCs w:val="22"/>
                <w:lang w:val="lt-LT"/>
              </w:rPr>
            </w:pPr>
            <w:r w:rsidRPr="002106A8">
              <w:rPr>
                <w:rFonts w:asciiTheme="majorHAnsi" w:hAnsiTheme="majorHAnsi" w:cstheme="majorHAnsi"/>
                <w:b/>
                <w:bCs/>
                <w:sz w:val="22"/>
                <w:szCs w:val="22"/>
                <w:lang w:val="lt-LT"/>
              </w:rPr>
              <w:t>Paslaugų teikėjas</w:t>
            </w:r>
          </w:p>
        </w:tc>
        <w:tc>
          <w:tcPr>
            <w:tcW w:w="698" w:type="pct"/>
            <w:vAlign w:val="top"/>
          </w:tcPr>
          <w:p w14:paraId="62E40AAE" w14:textId="72E26DA0" w:rsidR="00494682" w:rsidRPr="002106A8" w:rsidRDefault="009C33AC" w:rsidP="00627BA2">
            <w:pPr>
              <w:pStyle w:val="Lentelsh2"/>
              <w:rPr>
                <w:rFonts w:asciiTheme="majorHAnsi" w:hAnsiTheme="majorHAnsi" w:cstheme="majorHAnsi"/>
                <w:sz w:val="22"/>
                <w:szCs w:val="22"/>
                <w:lang w:val="lt-LT"/>
              </w:rPr>
            </w:pPr>
            <w:r w:rsidRPr="002106A8">
              <w:rPr>
                <w:rFonts w:asciiTheme="majorHAnsi" w:hAnsiTheme="majorHAnsi" w:cstheme="majorHAnsi"/>
                <w:sz w:val="22"/>
                <w:szCs w:val="22"/>
                <w:lang w:val="lt-LT"/>
              </w:rPr>
              <w:t>3 mėn.</w:t>
            </w:r>
            <w:r w:rsidR="00D12CA6" w:rsidRPr="002106A8">
              <w:rPr>
                <w:rFonts w:asciiTheme="majorHAnsi" w:hAnsiTheme="majorHAnsi" w:cstheme="majorHAnsi"/>
                <w:sz w:val="22"/>
                <w:szCs w:val="22"/>
                <w:lang w:val="lt-LT"/>
              </w:rPr>
              <w:t xml:space="preserve"> nuo paslaugų sutarties įsigaliojimo.</w:t>
            </w:r>
          </w:p>
        </w:tc>
        <w:tc>
          <w:tcPr>
            <w:tcW w:w="822" w:type="pct"/>
            <w:vAlign w:val="top"/>
          </w:tcPr>
          <w:p w14:paraId="617AAF7E" w14:textId="07C8AA42" w:rsidR="00494682" w:rsidRPr="002106A8" w:rsidRDefault="00D12CA6" w:rsidP="00627BA2">
            <w:pPr>
              <w:pStyle w:val="Lentelsh2"/>
              <w:rPr>
                <w:rFonts w:asciiTheme="majorHAnsi" w:hAnsiTheme="majorHAnsi" w:cstheme="majorHAnsi"/>
                <w:sz w:val="22"/>
                <w:szCs w:val="22"/>
                <w:lang w:val="lt-LT"/>
              </w:rPr>
            </w:pPr>
            <w:r w:rsidRPr="002106A8">
              <w:rPr>
                <w:rFonts w:asciiTheme="majorHAnsi" w:hAnsiTheme="majorHAnsi" w:cstheme="majorHAnsi"/>
                <w:sz w:val="22"/>
                <w:szCs w:val="22"/>
                <w:lang w:val="lt-LT"/>
              </w:rPr>
              <w:t>-</w:t>
            </w:r>
          </w:p>
        </w:tc>
      </w:tr>
      <w:tr w:rsidR="00494682" w:rsidRPr="002106A8" w14:paraId="5CACB898" w14:textId="77777777" w:rsidTr="00397D66">
        <w:trPr>
          <w:cantSplit/>
        </w:trPr>
        <w:tc>
          <w:tcPr>
            <w:tcW w:w="322" w:type="pct"/>
            <w:vAlign w:val="top"/>
          </w:tcPr>
          <w:p w14:paraId="778B4AC7" w14:textId="77777777" w:rsidR="00494682" w:rsidRPr="002106A8" w:rsidRDefault="00494682">
            <w:pPr>
              <w:pStyle w:val="Lentelsh2"/>
              <w:numPr>
                <w:ilvl w:val="1"/>
                <w:numId w:val="17"/>
              </w:numPr>
              <w:ind w:left="432" w:right="173"/>
              <w:rPr>
                <w:rFonts w:asciiTheme="majorHAnsi" w:hAnsiTheme="majorHAnsi" w:cstheme="majorHAnsi"/>
                <w:sz w:val="22"/>
                <w:szCs w:val="22"/>
                <w:lang w:val="lt-LT"/>
              </w:rPr>
            </w:pPr>
          </w:p>
        </w:tc>
        <w:tc>
          <w:tcPr>
            <w:tcW w:w="972" w:type="pct"/>
            <w:vAlign w:val="top"/>
          </w:tcPr>
          <w:p w14:paraId="35C0AEE0" w14:textId="00D7E718" w:rsidR="00494682" w:rsidRPr="002106A8" w:rsidRDefault="00494682" w:rsidP="00494682">
            <w:pPr>
              <w:pStyle w:val="Lentelsh2"/>
              <w:rPr>
                <w:rFonts w:asciiTheme="majorHAnsi" w:hAnsiTheme="majorHAnsi" w:cstheme="majorHAnsi"/>
                <w:b/>
                <w:bCs/>
                <w:sz w:val="22"/>
                <w:szCs w:val="22"/>
                <w:lang w:val="lt-LT"/>
              </w:rPr>
            </w:pPr>
            <w:r w:rsidRPr="002106A8">
              <w:rPr>
                <w:rFonts w:asciiTheme="majorHAnsi" w:hAnsiTheme="majorHAnsi" w:cstheme="majorHAnsi"/>
                <w:b/>
                <w:bCs/>
                <w:sz w:val="22"/>
                <w:szCs w:val="22"/>
                <w:lang w:val="lt-LT"/>
              </w:rPr>
              <w:t>Parengiama migravimui reikiama techninė ir programinė įranga</w:t>
            </w:r>
          </w:p>
        </w:tc>
        <w:tc>
          <w:tcPr>
            <w:tcW w:w="1590" w:type="pct"/>
            <w:vAlign w:val="top"/>
          </w:tcPr>
          <w:p w14:paraId="75C94414" w14:textId="555258DF" w:rsidR="00494682" w:rsidRPr="002106A8" w:rsidRDefault="00494682" w:rsidP="00494682">
            <w:pPr>
              <w:pStyle w:val="Lentelsh2"/>
              <w:rPr>
                <w:rFonts w:asciiTheme="majorHAnsi" w:hAnsiTheme="majorHAnsi" w:cstheme="majorHAnsi"/>
                <w:sz w:val="22"/>
                <w:szCs w:val="22"/>
                <w:lang w:val="lt-LT"/>
              </w:rPr>
            </w:pPr>
            <w:r w:rsidRPr="002106A8">
              <w:rPr>
                <w:rFonts w:asciiTheme="majorHAnsi" w:hAnsiTheme="majorHAnsi" w:cstheme="majorHAnsi"/>
                <w:sz w:val="22"/>
                <w:szCs w:val="22"/>
                <w:lang w:val="lt-LT"/>
              </w:rPr>
              <w:t xml:space="preserve">Iki išankstinio ir vėliau realaus migravimo </w:t>
            </w:r>
            <w:r w:rsidR="006E0CF6" w:rsidRPr="002106A8">
              <w:rPr>
                <w:rFonts w:asciiTheme="majorHAnsi" w:hAnsiTheme="majorHAnsi" w:cstheme="majorHAnsi"/>
                <w:sz w:val="22"/>
                <w:szCs w:val="22"/>
                <w:lang w:val="lt-LT"/>
              </w:rPr>
              <w:t xml:space="preserve">pradžios </w:t>
            </w:r>
            <w:r w:rsidRPr="002106A8">
              <w:rPr>
                <w:rFonts w:asciiTheme="majorHAnsi" w:hAnsiTheme="majorHAnsi" w:cstheme="majorHAnsi"/>
                <w:sz w:val="22"/>
                <w:szCs w:val="22"/>
                <w:lang w:val="lt-LT"/>
              </w:rPr>
              <w:t>yra pareng</w:t>
            </w:r>
            <w:r w:rsidR="00D12CA6" w:rsidRPr="002106A8">
              <w:rPr>
                <w:rFonts w:asciiTheme="majorHAnsi" w:hAnsiTheme="majorHAnsi" w:cstheme="majorHAnsi"/>
                <w:sz w:val="22"/>
                <w:szCs w:val="22"/>
                <w:lang w:val="lt-LT"/>
              </w:rPr>
              <w:t>iama</w:t>
            </w:r>
            <w:r w:rsidRPr="002106A8">
              <w:rPr>
                <w:rFonts w:asciiTheme="majorHAnsi" w:hAnsiTheme="majorHAnsi" w:cstheme="majorHAnsi"/>
                <w:sz w:val="22"/>
                <w:szCs w:val="22"/>
                <w:lang w:val="lt-LT"/>
              </w:rPr>
              <w:t xml:space="preserve"> technin</w:t>
            </w:r>
            <w:r w:rsidR="00D12CA6" w:rsidRPr="002106A8">
              <w:rPr>
                <w:rFonts w:asciiTheme="majorHAnsi" w:hAnsiTheme="majorHAnsi" w:cstheme="majorHAnsi"/>
                <w:sz w:val="22"/>
                <w:szCs w:val="22"/>
                <w:lang w:val="lt-LT"/>
              </w:rPr>
              <w:t>ė</w:t>
            </w:r>
            <w:r w:rsidRPr="002106A8">
              <w:rPr>
                <w:rFonts w:asciiTheme="majorHAnsi" w:hAnsiTheme="majorHAnsi" w:cstheme="majorHAnsi"/>
                <w:sz w:val="22"/>
                <w:szCs w:val="22"/>
                <w:lang w:val="lt-LT"/>
              </w:rPr>
              <w:t xml:space="preserve"> įrang</w:t>
            </w:r>
            <w:r w:rsidR="00D12CA6" w:rsidRPr="002106A8">
              <w:rPr>
                <w:rFonts w:asciiTheme="majorHAnsi" w:hAnsiTheme="majorHAnsi" w:cstheme="majorHAnsi"/>
                <w:sz w:val="22"/>
                <w:szCs w:val="22"/>
                <w:lang w:val="lt-LT"/>
              </w:rPr>
              <w:t>a</w:t>
            </w:r>
            <w:r w:rsidRPr="002106A8">
              <w:rPr>
                <w:rFonts w:asciiTheme="majorHAnsi" w:hAnsiTheme="majorHAnsi" w:cstheme="majorHAnsi"/>
                <w:sz w:val="22"/>
                <w:szCs w:val="22"/>
                <w:lang w:val="lt-LT"/>
              </w:rPr>
              <w:t xml:space="preserve"> reikaling</w:t>
            </w:r>
            <w:r w:rsidR="00D12CA6" w:rsidRPr="002106A8">
              <w:rPr>
                <w:rFonts w:asciiTheme="majorHAnsi" w:hAnsiTheme="majorHAnsi" w:cstheme="majorHAnsi"/>
                <w:sz w:val="22"/>
                <w:szCs w:val="22"/>
                <w:lang w:val="lt-LT"/>
              </w:rPr>
              <w:t>a</w:t>
            </w:r>
            <w:r w:rsidRPr="002106A8">
              <w:rPr>
                <w:rFonts w:asciiTheme="majorHAnsi" w:hAnsiTheme="majorHAnsi" w:cstheme="majorHAnsi"/>
                <w:sz w:val="22"/>
                <w:szCs w:val="22"/>
                <w:lang w:val="lt-LT"/>
              </w:rPr>
              <w:t xml:space="preserve"> užtikrinti reikiamą duomenų migravimą. </w:t>
            </w:r>
          </w:p>
          <w:p w14:paraId="3C01A782" w14:textId="1E3D6A5B" w:rsidR="00494682" w:rsidRPr="002106A8" w:rsidRDefault="00D12CA6" w:rsidP="00D12CA6">
            <w:pPr>
              <w:pStyle w:val="Lentelsh2"/>
              <w:rPr>
                <w:rFonts w:asciiTheme="majorHAnsi" w:hAnsiTheme="majorHAnsi" w:cstheme="majorHAnsi"/>
                <w:sz w:val="22"/>
                <w:szCs w:val="22"/>
                <w:lang w:val="lt-LT"/>
              </w:rPr>
            </w:pPr>
            <w:r w:rsidRPr="002106A8">
              <w:rPr>
                <w:rFonts w:asciiTheme="majorHAnsi" w:hAnsiTheme="majorHAnsi" w:cstheme="majorHAnsi"/>
                <w:sz w:val="22"/>
                <w:szCs w:val="22"/>
                <w:lang w:val="lt-LT"/>
              </w:rPr>
              <w:t>Paslaugų teikėjas per 4 savaites nuo paslaugų sutarties įsigaliojimo turės pateikti reikalavimus techninei ir programinei įrangai.</w:t>
            </w:r>
          </w:p>
        </w:tc>
        <w:tc>
          <w:tcPr>
            <w:tcW w:w="596" w:type="pct"/>
            <w:vAlign w:val="top"/>
          </w:tcPr>
          <w:p w14:paraId="268401CA" w14:textId="1E2DFDDE" w:rsidR="00494682" w:rsidRPr="002106A8" w:rsidRDefault="00494682" w:rsidP="00494682">
            <w:pPr>
              <w:pStyle w:val="Lentelsh2"/>
              <w:rPr>
                <w:rFonts w:asciiTheme="majorHAnsi" w:hAnsiTheme="majorHAnsi" w:cstheme="majorHAnsi"/>
                <w:sz w:val="22"/>
                <w:szCs w:val="22"/>
                <w:lang w:val="lt-LT"/>
              </w:rPr>
            </w:pPr>
            <w:r w:rsidRPr="002106A8">
              <w:rPr>
                <w:rFonts w:asciiTheme="majorHAnsi" w:hAnsiTheme="majorHAnsi" w:cstheme="majorHAnsi"/>
                <w:sz w:val="22"/>
                <w:szCs w:val="22"/>
                <w:lang w:val="lt-LT"/>
              </w:rPr>
              <w:t xml:space="preserve">NTA / </w:t>
            </w:r>
            <w:r w:rsidRPr="002106A8">
              <w:rPr>
                <w:rFonts w:asciiTheme="majorHAnsi" w:hAnsiTheme="majorHAnsi" w:cstheme="majorHAnsi"/>
                <w:b/>
                <w:bCs/>
                <w:sz w:val="22"/>
                <w:szCs w:val="22"/>
                <w:lang w:val="lt-LT"/>
              </w:rPr>
              <w:t>Paslaugų teikėjas</w:t>
            </w:r>
          </w:p>
        </w:tc>
        <w:tc>
          <w:tcPr>
            <w:tcW w:w="698" w:type="pct"/>
            <w:vAlign w:val="top"/>
          </w:tcPr>
          <w:p w14:paraId="31457AE0" w14:textId="26AB2644" w:rsidR="00494682" w:rsidRPr="002106A8" w:rsidRDefault="009C33AC" w:rsidP="00494682">
            <w:pPr>
              <w:pStyle w:val="Lentelsh2"/>
              <w:rPr>
                <w:rFonts w:asciiTheme="majorHAnsi" w:hAnsiTheme="majorHAnsi" w:cstheme="majorHAnsi"/>
                <w:sz w:val="22"/>
                <w:szCs w:val="22"/>
                <w:lang w:val="lt-LT"/>
              </w:rPr>
            </w:pPr>
            <w:r w:rsidRPr="002106A8">
              <w:rPr>
                <w:rFonts w:asciiTheme="majorHAnsi" w:hAnsiTheme="majorHAnsi" w:cstheme="majorHAnsi"/>
                <w:sz w:val="22"/>
                <w:szCs w:val="22"/>
                <w:lang w:val="lt-LT"/>
              </w:rPr>
              <w:t>3 mėn.</w:t>
            </w:r>
            <w:r w:rsidR="00D12CA6" w:rsidRPr="002106A8">
              <w:rPr>
                <w:rFonts w:asciiTheme="majorHAnsi" w:hAnsiTheme="majorHAnsi" w:cstheme="majorHAnsi"/>
                <w:sz w:val="22"/>
                <w:szCs w:val="22"/>
                <w:lang w:val="lt-LT"/>
              </w:rPr>
              <w:t xml:space="preserve"> nuo paslaugų sutarties įsigaliojimo.</w:t>
            </w:r>
          </w:p>
        </w:tc>
        <w:tc>
          <w:tcPr>
            <w:tcW w:w="822" w:type="pct"/>
            <w:vAlign w:val="top"/>
          </w:tcPr>
          <w:p w14:paraId="5187AAB5" w14:textId="3525D77D" w:rsidR="00494682" w:rsidRPr="002106A8" w:rsidRDefault="00D12CA6" w:rsidP="00494682">
            <w:pPr>
              <w:pStyle w:val="Lentelsh2"/>
              <w:rPr>
                <w:rFonts w:asciiTheme="majorHAnsi" w:hAnsiTheme="majorHAnsi" w:cstheme="majorHAnsi"/>
                <w:sz w:val="22"/>
                <w:szCs w:val="22"/>
                <w:lang w:val="lt-LT"/>
              </w:rPr>
            </w:pPr>
            <w:r w:rsidRPr="002106A8">
              <w:rPr>
                <w:rFonts w:asciiTheme="majorHAnsi" w:hAnsiTheme="majorHAnsi" w:cstheme="majorHAnsi"/>
                <w:sz w:val="22"/>
                <w:szCs w:val="22"/>
                <w:lang w:val="lt-LT"/>
              </w:rPr>
              <w:t>-</w:t>
            </w:r>
          </w:p>
        </w:tc>
      </w:tr>
      <w:tr w:rsidR="007706F9" w:rsidRPr="002106A8" w14:paraId="57190480" w14:textId="77777777" w:rsidTr="00397D66">
        <w:trPr>
          <w:cantSplit/>
        </w:trPr>
        <w:tc>
          <w:tcPr>
            <w:tcW w:w="322" w:type="pct"/>
            <w:vAlign w:val="top"/>
          </w:tcPr>
          <w:p w14:paraId="2D44141C" w14:textId="77777777" w:rsidR="007706F9" w:rsidRPr="002106A8" w:rsidRDefault="007706F9">
            <w:pPr>
              <w:pStyle w:val="Lentelsh2"/>
              <w:numPr>
                <w:ilvl w:val="0"/>
                <w:numId w:val="17"/>
              </w:numPr>
              <w:ind w:right="173"/>
              <w:rPr>
                <w:rFonts w:asciiTheme="majorHAnsi" w:hAnsiTheme="majorHAnsi" w:cstheme="majorHAnsi"/>
                <w:sz w:val="22"/>
                <w:szCs w:val="22"/>
                <w:lang w:val="lt-LT"/>
              </w:rPr>
            </w:pPr>
          </w:p>
        </w:tc>
        <w:tc>
          <w:tcPr>
            <w:tcW w:w="2562" w:type="pct"/>
            <w:gridSpan w:val="2"/>
            <w:vAlign w:val="top"/>
          </w:tcPr>
          <w:p w14:paraId="5ADB2F41" w14:textId="77777777" w:rsidR="007706F9" w:rsidRPr="002106A8" w:rsidRDefault="007706F9" w:rsidP="00494682">
            <w:pPr>
              <w:pStyle w:val="Lentelsh2"/>
              <w:rPr>
                <w:rStyle w:val="Rykuspabraukimas"/>
                <w:lang w:val="lt-LT" w:eastAsia="ja-JP"/>
              </w:rPr>
            </w:pPr>
            <w:r w:rsidRPr="002106A8">
              <w:rPr>
                <w:rStyle w:val="Rykuspabraukimas"/>
                <w:lang w:val="lt-LT" w:eastAsia="ja-JP"/>
              </w:rPr>
              <w:t>Išankstinis duomenų migravimas</w:t>
            </w:r>
          </w:p>
          <w:p w14:paraId="3146F460" w14:textId="5D4A44BD" w:rsidR="007706F9" w:rsidRPr="002106A8" w:rsidRDefault="007706F9" w:rsidP="00494682">
            <w:pPr>
              <w:pStyle w:val="Lentelsh2"/>
              <w:rPr>
                <w:rFonts w:asciiTheme="majorHAnsi" w:hAnsiTheme="majorHAnsi" w:cstheme="majorHAnsi"/>
                <w:sz w:val="22"/>
                <w:szCs w:val="22"/>
                <w:lang w:val="lt-LT"/>
              </w:rPr>
            </w:pPr>
            <w:r w:rsidRPr="002106A8">
              <w:rPr>
                <w:rFonts w:asciiTheme="majorHAnsi" w:hAnsiTheme="majorHAnsi" w:cstheme="majorHAnsi"/>
                <w:iCs/>
                <w:sz w:val="22"/>
                <w:szCs w:val="22"/>
                <w:lang w:val="lt-LT"/>
              </w:rPr>
              <w:t>(etapas gali būti vykdomas keliomis iteracijomis priklausomai nuo suderinto Projekto vykdymo reglamento)</w:t>
            </w:r>
          </w:p>
        </w:tc>
        <w:tc>
          <w:tcPr>
            <w:tcW w:w="596" w:type="pct"/>
            <w:vAlign w:val="top"/>
          </w:tcPr>
          <w:p w14:paraId="0A19D3E8" w14:textId="77777777" w:rsidR="007706F9" w:rsidRPr="002106A8" w:rsidRDefault="007706F9" w:rsidP="00494682">
            <w:pPr>
              <w:pStyle w:val="Lentelsh2"/>
              <w:rPr>
                <w:rFonts w:asciiTheme="majorHAnsi" w:hAnsiTheme="majorHAnsi" w:cstheme="majorHAnsi"/>
                <w:sz w:val="22"/>
                <w:szCs w:val="22"/>
                <w:lang w:val="lt-LT"/>
              </w:rPr>
            </w:pPr>
          </w:p>
        </w:tc>
        <w:tc>
          <w:tcPr>
            <w:tcW w:w="698" w:type="pct"/>
            <w:vAlign w:val="top"/>
          </w:tcPr>
          <w:p w14:paraId="1BE31445" w14:textId="77777777" w:rsidR="007706F9" w:rsidRPr="002106A8" w:rsidRDefault="007706F9" w:rsidP="00494682">
            <w:pPr>
              <w:pStyle w:val="Lentelsh2"/>
              <w:rPr>
                <w:rFonts w:asciiTheme="majorHAnsi" w:hAnsiTheme="majorHAnsi" w:cstheme="majorHAnsi"/>
                <w:sz w:val="22"/>
                <w:szCs w:val="22"/>
                <w:lang w:val="lt-LT"/>
              </w:rPr>
            </w:pPr>
          </w:p>
        </w:tc>
        <w:tc>
          <w:tcPr>
            <w:tcW w:w="822" w:type="pct"/>
            <w:vAlign w:val="top"/>
          </w:tcPr>
          <w:p w14:paraId="718D5C40" w14:textId="77777777" w:rsidR="007706F9" w:rsidRPr="002106A8" w:rsidRDefault="007706F9" w:rsidP="00494682">
            <w:pPr>
              <w:pStyle w:val="Lentelsh2"/>
              <w:rPr>
                <w:rFonts w:asciiTheme="majorHAnsi" w:hAnsiTheme="majorHAnsi" w:cstheme="majorHAnsi"/>
                <w:sz w:val="22"/>
                <w:szCs w:val="22"/>
                <w:lang w:val="lt-LT"/>
              </w:rPr>
            </w:pPr>
          </w:p>
        </w:tc>
      </w:tr>
      <w:tr w:rsidR="00494682" w:rsidRPr="002106A8" w14:paraId="3E6D29AA" w14:textId="64F8B7EB" w:rsidTr="00397D66">
        <w:trPr>
          <w:cantSplit/>
        </w:trPr>
        <w:tc>
          <w:tcPr>
            <w:tcW w:w="322" w:type="pct"/>
            <w:vAlign w:val="top"/>
          </w:tcPr>
          <w:p w14:paraId="77204A20" w14:textId="77777777" w:rsidR="00494682" w:rsidRPr="002106A8" w:rsidRDefault="00494682">
            <w:pPr>
              <w:pStyle w:val="Lentelsh2"/>
              <w:numPr>
                <w:ilvl w:val="1"/>
                <w:numId w:val="17"/>
              </w:numPr>
              <w:ind w:left="432" w:right="173"/>
              <w:rPr>
                <w:rFonts w:asciiTheme="majorHAnsi" w:hAnsiTheme="majorHAnsi" w:cstheme="majorHAnsi"/>
                <w:sz w:val="22"/>
                <w:szCs w:val="22"/>
                <w:lang w:val="lt-LT"/>
              </w:rPr>
            </w:pPr>
          </w:p>
        </w:tc>
        <w:tc>
          <w:tcPr>
            <w:tcW w:w="972" w:type="pct"/>
            <w:vAlign w:val="top"/>
          </w:tcPr>
          <w:p w14:paraId="2CC8B5D9" w14:textId="77777777" w:rsidR="00494682" w:rsidRPr="002106A8" w:rsidRDefault="00494682" w:rsidP="00494682">
            <w:pPr>
              <w:pStyle w:val="Lentelsh2"/>
              <w:rPr>
                <w:rFonts w:asciiTheme="majorHAnsi" w:hAnsiTheme="majorHAnsi" w:cstheme="majorHAnsi"/>
                <w:b/>
                <w:bCs/>
                <w:sz w:val="22"/>
                <w:szCs w:val="22"/>
                <w:lang w:val="lt-LT"/>
              </w:rPr>
            </w:pPr>
            <w:r w:rsidRPr="002106A8">
              <w:rPr>
                <w:rFonts w:asciiTheme="majorHAnsi" w:hAnsiTheme="majorHAnsi" w:cstheme="majorHAnsi"/>
                <w:b/>
                <w:bCs/>
                <w:sz w:val="22"/>
                <w:szCs w:val="22"/>
                <w:lang w:val="lt-LT"/>
              </w:rPr>
              <w:t>Išankstinis migravimas</w:t>
            </w:r>
          </w:p>
        </w:tc>
        <w:tc>
          <w:tcPr>
            <w:tcW w:w="1590" w:type="pct"/>
            <w:vAlign w:val="top"/>
          </w:tcPr>
          <w:p w14:paraId="145A8E5F" w14:textId="61B127D1" w:rsidR="00494682" w:rsidRPr="002106A8" w:rsidRDefault="00494682" w:rsidP="00A30A68">
            <w:pPr>
              <w:pStyle w:val="Lentelsh2"/>
              <w:rPr>
                <w:rFonts w:asciiTheme="majorHAnsi" w:hAnsiTheme="majorHAnsi" w:cstheme="majorHAnsi"/>
                <w:sz w:val="22"/>
                <w:szCs w:val="22"/>
                <w:lang w:val="lt-LT"/>
              </w:rPr>
            </w:pPr>
            <w:r w:rsidRPr="002106A8">
              <w:rPr>
                <w:rFonts w:asciiTheme="majorHAnsi" w:hAnsiTheme="majorHAnsi" w:cstheme="majorHAnsi"/>
                <w:sz w:val="22"/>
                <w:szCs w:val="22"/>
                <w:lang w:val="lt-LT"/>
              </w:rPr>
              <w:t xml:space="preserve">Vykdomas </w:t>
            </w:r>
            <w:r w:rsidR="00EE11BD" w:rsidRPr="002106A8">
              <w:rPr>
                <w:rFonts w:asciiTheme="majorHAnsi" w:hAnsiTheme="majorHAnsi" w:cstheme="majorHAnsi"/>
                <w:sz w:val="22"/>
                <w:szCs w:val="22"/>
                <w:lang w:val="lt-LT"/>
              </w:rPr>
              <w:t>Migruojamų duomenų analizės ataskaitoje</w:t>
            </w:r>
            <w:r w:rsidR="00D7152E" w:rsidRPr="002106A8">
              <w:rPr>
                <w:rFonts w:asciiTheme="majorHAnsi" w:hAnsiTheme="majorHAnsi" w:cstheme="majorHAnsi"/>
                <w:sz w:val="22"/>
                <w:szCs w:val="22"/>
                <w:lang w:val="lt-LT"/>
              </w:rPr>
              <w:t xml:space="preserve"> ir Išankstinio migravimo plane</w:t>
            </w:r>
            <w:r w:rsidR="00EE11BD" w:rsidRPr="002106A8">
              <w:rPr>
                <w:rFonts w:asciiTheme="majorHAnsi" w:hAnsiTheme="majorHAnsi" w:cstheme="majorHAnsi"/>
                <w:sz w:val="22"/>
                <w:szCs w:val="22"/>
                <w:lang w:val="lt-LT"/>
              </w:rPr>
              <w:t xml:space="preserve"> </w:t>
            </w:r>
            <w:r w:rsidRPr="002106A8">
              <w:rPr>
                <w:rFonts w:asciiTheme="majorHAnsi" w:hAnsiTheme="majorHAnsi" w:cstheme="majorHAnsi"/>
                <w:sz w:val="22"/>
                <w:szCs w:val="22"/>
                <w:lang w:val="lt-LT"/>
              </w:rPr>
              <w:t xml:space="preserve">nustatytos apimties išankstinis migravimas. </w:t>
            </w:r>
            <w:r w:rsidR="00A30A68" w:rsidRPr="002106A8">
              <w:rPr>
                <w:rFonts w:asciiTheme="majorHAnsi" w:hAnsiTheme="majorHAnsi" w:cstheme="majorHAnsi"/>
                <w:sz w:val="22"/>
                <w:szCs w:val="22"/>
                <w:lang w:val="lt-LT"/>
              </w:rPr>
              <w:t>Po migravimo parengiama išankstinio migravimo rezultatų ataskaita.</w:t>
            </w:r>
          </w:p>
        </w:tc>
        <w:tc>
          <w:tcPr>
            <w:tcW w:w="596" w:type="pct"/>
            <w:vAlign w:val="top"/>
          </w:tcPr>
          <w:p w14:paraId="71149A37" w14:textId="0AFCA25E" w:rsidR="00494682" w:rsidRPr="002106A8" w:rsidRDefault="00A30A68" w:rsidP="00494682">
            <w:pPr>
              <w:pStyle w:val="Lentelsh2"/>
              <w:rPr>
                <w:rFonts w:asciiTheme="majorHAnsi" w:hAnsiTheme="majorHAnsi" w:cstheme="majorHAnsi"/>
                <w:b/>
                <w:bCs/>
                <w:sz w:val="22"/>
                <w:szCs w:val="22"/>
                <w:lang w:val="lt-LT"/>
              </w:rPr>
            </w:pPr>
            <w:r w:rsidRPr="002106A8">
              <w:rPr>
                <w:rFonts w:asciiTheme="majorHAnsi" w:hAnsiTheme="majorHAnsi" w:cstheme="majorHAnsi"/>
                <w:b/>
                <w:bCs/>
                <w:sz w:val="22"/>
                <w:szCs w:val="22"/>
                <w:lang w:val="lt-LT"/>
              </w:rPr>
              <w:t>P</w:t>
            </w:r>
            <w:r w:rsidR="00494682" w:rsidRPr="002106A8">
              <w:rPr>
                <w:rFonts w:asciiTheme="majorHAnsi" w:hAnsiTheme="majorHAnsi" w:cstheme="majorHAnsi"/>
                <w:b/>
                <w:bCs/>
                <w:sz w:val="22"/>
                <w:szCs w:val="22"/>
                <w:lang w:val="lt-LT"/>
              </w:rPr>
              <w:t>aslaugų teikėjas</w:t>
            </w:r>
          </w:p>
        </w:tc>
        <w:tc>
          <w:tcPr>
            <w:tcW w:w="698" w:type="pct"/>
            <w:vAlign w:val="top"/>
          </w:tcPr>
          <w:p w14:paraId="654474B3" w14:textId="2E9EBC9D" w:rsidR="00494682" w:rsidRPr="002106A8" w:rsidRDefault="009C3500" w:rsidP="00494682">
            <w:pPr>
              <w:pStyle w:val="Lentelsh2"/>
              <w:rPr>
                <w:rFonts w:asciiTheme="majorHAnsi" w:hAnsiTheme="majorHAnsi" w:cstheme="majorHAnsi"/>
                <w:sz w:val="22"/>
                <w:szCs w:val="22"/>
                <w:lang w:val="lt-LT"/>
              </w:rPr>
            </w:pPr>
            <w:r>
              <w:rPr>
                <w:rFonts w:asciiTheme="majorHAnsi" w:hAnsiTheme="majorHAnsi" w:cstheme="majorHAnsi"/>
                <w:sz w:val="22"/>
                <w:szCs w:val="22"/>
                <w:lang w:val="lt-LT"/>
              </w:rPr>
              <w:t>4</w:t>
            </w:r>
            <w:r w:rsidR="00650DE8" w:rsidRPr="002106A8">
              <w:rPr>
                <w:rFonts w:asciiTheme="majorHAnsi" w:hAnsiTheme="majorHAnsi" w:cstheme="majorHAnsi"/>
                <w:sz w:val="22"/>
                <w:szCs w:val="22"/>
                <w:lang w:val="lt-LT"/>
              </w:rPr>
              <w:t xml:space="preserve"> mėn.</w:t>
            </w:r>
            <w:r w:rsidR="00D12CA6" w:rsidRPr="002106A8">
              <w:rPr>
                <w:rFonts w:asciiTheme="majorHAnsi" w:hAnsiTheme="majorHAnsi" w:cstheme="majorHAnsi"/>
                <w:sz w:val="22"/>
                <w:szCs w:val="22"/>
                <w:lang w:val="lt-LT"/>
              </w:rPr>
              <w:t xml:space="preserve"> nuo paslaugų sutarties įsigaliojimo.</w:t>
            </w:r>
          </w:p>
          <w:p w14:paraId="0525BDD5" w14:textId="690A0A2E" w:rsidR="00B2592B" w:rsidRPr="002106A8" w:rsidRDefault="00B2592B" w:rsidP="00494682">
            <w:pPr>
              <w:pStyle w:val="Lentelsh2"/>
              <w:rPr>
                <w:rFonts w:asciiTheme="majorHAnsi" w:hAnsiTheme="majorHAnsi" w:cstheme="majorHAnsi"/>
                <w:sz w:val="22"/>
                <w:szCs w:val="22"/>
                <w:lang w:val="lt-LT"/>
              </w:rPr>
            </w:pPr>
            <w:r w:rsidRPr="002106A8">
              <w:rPr>
                <w:rFonts w:asciiTheme="majorHAnsi" w:hAnsiTheme="majorHAnsi" w:cstheme="majorHAnsi"/>
                <w:sz w:val="22"/>
                <w:szCs w:val="22"/>
                <w:lang w:val="lt-LT"/>
              </w:rPr>
              <w:t>Išankstinio migravimo rezultatų ataskaita pateikiama per 3.d.d. nuo migravimo pabaigos..</w:t>
            </w:r>
          </w:p>
        </w:tc>
        <w:tc>
          <w:tcPr>
            <w:tcW w:w="822" w:type="pct"/>
            <w:vAlign w:val="top"/>
          </w:tcPr>
          <w:p w14:paraId="34B4A59D" w14:textId="77777777" w:rsidR="00494682" w:rsidRPr="002106A8" w:rsidRDefault="00494682" w:rsidP="00494682">
            <w:pPr>
              <w:pStyle w:val="Lentelsh2"/>
              <w:rPr>
                <w:rFonts w:asciiTheme="majorHAnsi" w:hAnsiTheme="majorHAnsi" w:cstheme="majorHAnsi"/>
                <w:sz w:val="22"/>
                <w:szCs w:val="22"/>
                <w:lang w:val="lt-LT"/>
              </w:rPr>
            </w:pPr>
          </w:p>
        </w:tc>
      </w:tr>
      <w:tr w:rsidR="00494682" w:rsidRPr="002106A8" w14:paraId="2A993FCE" w14:textId="11423973" w:rsidTr="00397D66">
        <w:trPr>
          <w:cantSplit/>
        </w:trPr>
        <w:tc>
          <w:tcPr>
            <w:tcW w:w="322" w:type="pct"/>
            <w:vAlign w:val="top"/>
          </w:tcPr>
          <w:p w14:paraId="7CE437FE" w14:textId="77777777" w:rsidR="00494682" w:rsidRPr="002106A8" w:rsidRDefault="00494682">
            <w:pPr>
              <w:pStyle w:val="Lentelsh2"/>
              <w:numPr>
                <w:ilvl w:val="1"/>
                <w:numId w:val="17"/>
              </w:numPr>
              <w:ind w:left="432" w:right="173"/>
              <w:rPr>
                <w:rFonts w:asciiTheme="majorHAnsi" w:hAnsiTheme="majorHAnsi" w:cstheme="majorHAnsi"/>
                <w:sz w:val="22"/>
                <w:szCs w:val="22"/>
                <w:lang w:val="lt-LT"/>
              </w:rPr>
            </w:pPr>
          </w:p>
        </w:tc>
        <w:tc>
          <w:tcPr>
            <w:tcW w:w="972" w:type="pct"/>
            <w:vAlign w:val="top"/>
          </w:tcPr>
          <w:p w14:paraId="5A45184A" w14:textId="77777777" w:rsidR="00494682" w:rsidRPr="002106A8" w:rsidRDefault="00494682" w:rsidP="00494682">
            <w:pPr>
              <w:pStyle w:val="Lentelsh2"/>
              <w:rPr>
                <w:rFonts w:asciiTheme="majorHAnsi" w:hAnsiTheme="majorHAnsi" w:cstheme="majorHAnsi"/>
                <w:b/>
                <w:bCs/>
                <w:sz w:val="22"/>
                <w:szCs w:val="22"/>
                <w:lang w:val="lt-LT"/>
              </w:rPr>
            </w:pPr>
            <w:r w:rsidRPr="002106A8">
              <w:rPr>
                <w:rFonts w:asciiTheme="majorHAnsi" w:hAnsiTheme="majorHAnsi" w:cstheme="majorHAnsi"/>
                <w:b/>
                <w:bCs/>
                <w:sz w:val="22"/>
                <w:szCs w:val="22"/>
                <w:lang w:val="lt-LT"/>
              </w:rPr>
              <w:t>Migruotų duomenų analizė</w:t>
            </w:r>
          </w:p>
        </w:tc>
        <w:tc>
          <w:tcPr>
            <w:tcW w:w="1590" w:type="pct"/>
            <w:vAlign w:val="top"/>
          </w:tcPr>
          <w:p w14:paraId="520DA76E" w14:textId="77777777" w:rsidR="00A30A68" w:rsidRPr="002106A8" w:rsidRDefault="00494682" w:rsidP="00494682">
            <w:pPr>
              <w:pStyle w:val="Lentelsh2"/>
              <w:rPr>
                <w:rFonts w:asciiTheme="majorHAnsi" w:hAnsiTheme="majorHAnsi" w:cstheme="majorHAnsi"/>
                <w:sz w:val="22"/>
                <w:szCs w:val="22"/>
                <w:lang w:val="lt-LT"/>
              </w:rPr>
            </w:pPr>
            <w:r w:rsidRPr="002106A8">
              <w:rPr>
                <w:rFonts w:asciiTheme="majorHAnsi" w:hAnsiTheme="majorHAnsi" w:cstheme="majorHAnsi"/>
                <w:sz w:val="22"/>
                <w:szCs w:val="22"/>
                <w:lang w:val="lt-LT"/>
              </w:rPr>
              <w:t xml:space="preserve">Vykdoma migruotų duomenų analizė, LITEKO2 veikimas. Procedūra kartojama, tol kol nėra išbandoma migruoti visa sutartų migruoti duomenų aibė. </w:t>
            </w:r>
          </w:p>
          <w:p w14:paraId="4A981CB5" w14:textId="52FA0005" w:rsidR="00494682" w:rsidRPr="002106A8" w:rsidRDefault="00A30A68" w:rsidP="00A30A68">
            <w:pPr>
              <w:pStyle w:val="Lentelsh2"/>
              <w:rPr>
                <w:rFonts w:asciiTheme="majorHAnsi" w:hAnsiTheme="majorHAnsi" w:cstheme="majorHAnsi"/>
                <w:sz w:val="22"/>
                <w:szCs w:val="22"/>
                <w:lang w:val="lt-LT"/>
              </w:rPr>
            </w:pPr>
            <w:r w:rsidRPr="002106A8">
              <w:rPr>
                <w:rFonts w:asciiTheme="majorHAnsi" w:hAnsiTheme="majorHAnsi" w:cstheme="majorHAnsi"/>
                <w:sz w:val="22"/>
                <w:szCs w:val="22"/>
                <w:lang w:val="lt-LT"/>
              </w:rPr>
              <w:t>Esant poreikiui tikslinama migravimo programinė įranga, migravimo taisyklės</w:t>
            </w:r>
            <w:r w:rsidR="009F2184" w:rsidRPr="002106A8">
              <w:rPr>
                <w:rFonts w:asciiTheme="majorHAnsi" w:hAnsiTheme="majorHAnsi" w:cstheme="majorHAnsi"/>
                <w:sz w:val="22"/>
                <w:szCs w:val="22"/>
                <w:lang w:val="lt-LT"/>
              </w:rPr>
              <w:t xml:space="preserve"> bei vykdomas išankstinio migravimo kartojimas</w:t>
            </w:r>
            <w:r w:rsidRPr="002106A8">
              <w:rPr>
                <w:rFonts w:asciiTheme="majorHAnsi" w:hAnsiTheme="majorHAnsi" w:cstheme="majorHAnsi"/>
                <w:sz w:val="22"/>
                <w:szCs w:val="22"/>
                <w:lang w:val="lt-LT"/>
              </w:rPr>
              <w:t>.</w:t>
            </w:r>
          </w:p>
        </w:tc>
        <w:tc>
          <w:tcPr>
            <w:tcW w:w="596" w:type="pct"/>
            <w:vAlign w:val="top"/>
          </w:tcPr>
          <w:p w14:paraId="48922B70" w14:textId="415B59C3" w:rsidR="00494682" w:rsidRPr="002106A8" w:rsidRDefault="00A30A68" w:rsidP="00494682">
            <w:pPr>
              <w:pStyle w:val="Lentelsh2"/>
              <w:rPr>
                <w:rFonts w:asciiTheme="majorHAnsi" w:hAnsiTheme="majorHAnsi" w:cstheme="majorHAnsi"/>
                <w:sz w:val="22"/>
                <w:szCs w:val="22"/>
                <w:lang w:val="lt-LT"/>
              </w:rPr>
            </w:pPr>
            <w:r w:rsidRPr="002106A8">
              <w:rPr>
                <w:rFonts w:asciiTheme="majorHAnsi" w:hAnsiTheme="majorHAnsi" w:cstheme="majorHAnsi"/>
                <w:b/>
                <w:bCs/>
                <w:sz w:val="22"/>
                <w:szCs w:val="22"/>
                <w:lang w:val="lt-LT"/>
              </w:rPr>
              <w:t>P</w:t>
            </w:r>
            <w:r w:rsidR="00494682" w:rsidRPr="002106A8">
              <w:rPr>
                <w:rFonts w:asciiTheme="majorHAnsi" w:hAnsiTheme="majorHAnsi" w:cstheme="majorHAnsi"/>
                <w:b/>
                <w:bCs/>
                <w:sz w:val="22"/>
                <w:szCs w:val="22"/>
                <w:lang w:val="lt-LT"/>
              </w:rPr>
              <w:t>aslaugų teikėjas</w:t>
            </w:r>
            <w:r w:rsidRPr="002106A8">
              <w:rPr>
                <w:rFonts w:asciiTheme="majorHAnsi" w:hAnsiTheme="majorHAnsi" w:cstheme="majorHAnsi"/>
                <w:sz w:val="22"/>
                <w:szCs w:val="22"/>
                <w:lang w:val="lt-LT"/>
              </w:rPr>
              <w:t xml:space="preserve"> / NTA</w:t>
            </w:r>
          </w:p>
        </w:tc>
        <w:tc>
          <w:tcPr>
            <w:tcW w:w="698" w:type="pct"/>
            <w:vAlign w:val="top"/>
          </w:tcPr>
          <w:p w14:paraId="04CAA52E" w14:textId="698687E9" w:rsidR="00494682" w:rsidRPr="002106A8" w:rsidRDefault="009C3500" w:rsidP="00494682">
            <w:pPr>
              <w:pStyle w:val="Lentelsh2"/>
              <w:rPr>
                <w:rFonts w:asciiTheme="majorHAnsi" w:hAnsiTheme="majorHAnsi" w:cstheme="majorHAnsi"/>
                <w:sz w:val="22"/>
                <w:szCs w:val="22"/>
                <w:lang w:val="lt-LT"/>
              </w:rPr>
            </w:pPr>
            <w:r>
              <w:rPr>
                <w:rFonts w:asciiTheme="majorHAnsi" w:hAnsiTheme="majorHAnsi" w:cstheme="majorHAnsi"/>
                <w:sz w:val="22"/>
                <w:szCs w:val="22"/>
                <w:lang w:val="lt-LT"/>
              </w:rPr>
              <w:t>4</w:t>
            </w:r>
            <w:r w:rsidR="00650DE8" w:rsidRPr="002106A8">
              <w:rPr>
                <w:rFonts w:asciiTheme="majorHAnsi" w:hAnsiTheme="majorHAnsi" w:cstheme="majorHAnsi"/>
                <w:sz w:val="22"/>
                <w:szCs w:val="22"/>
                <w:lang w:val="lt-LT"/>
              </w:rPr>
              <w:t xml:space="preserve"> mėn.</w:t>
            </w:r>
            <w:r w:rsidR="00D12CA6" w:rsidRPr="002106A8">
              <w:rPr>
                <w:rFonts w:asciiTheme="majorHAnsi" w:hAnsiTheme="majorHAnsi" w:cstheme="majorHAnsi"/>
                <w:sz w:val="22"/>
                <w:szCs w:val="22"/>
                <w:lang w:val="lt-LT"/>
              </w:rPr>
              <w:t xml:space="preserve"> nuo paslaugų sutarties įsigaliojimo.</w:t>
            </w:r>
          </w:p>
        </w:tc>
        <w:tc>
          <w:tcPr>
            <w:tcW w:w="822" w:type="pct"/>
            <w:vAlign w:val="top"/>
          </w:tcPr>
          <w:p w14:paraId="34A2BA35" w14:textId="53C92E17" w:rsidR="00494682" w:rsidRPr="002106A8" w:rsidRDefault="00A30A68" w:rsidP="00494682">
            <w:pPr>
              <w:pStyle w:val="Lentelsh2"/>
              <w:rPr>
                <w:rFonts w:asciiTheme="majorHAnsi" w:hAnsiTheme="majorHAnsi" w:cstheme="majorHAnsi"/>
                <w:sz w:val="22"/>
                <w:szCs w:val="22"/>
                <w:lang w:val="lt-LT"/>
              </w:rPr>
            </w:pPr>
            <w:r w:rsidRPr="002106A8">
              <w:rPr>
                <w:rFonts w:asciiTheme="majorHAnsi" w:hAnsiTheme="majorHAnsi" w:cstheme="majorHAnsi"/>
                <w:sz w:val="22"/>
                <w:szCs w:val="22"/>
                <w:lang w:val="lt-LT"/>
              </w:rPr>
              <w:t>-</w:t>
            </w:r>
          </w:p>
        </w:tc>
      </w:tr>
      <w:tr w:rsidR="006552C6" w:rsidRPr="002106A8" w14:paraId="4FCB6112" w14:textId="77777777" w:rsidTr="00397D66">
        <w:trPr>
          <w:cantSplit/>
        </w:trPr>
        <w:tc>
          <w:tcPr>
            <w:tcW w:w="322" w:type="pct"/>
            <w:vAlign w:val="top"/>
          </w:tcPr>
          <w:p w14:paraId="44A4ACE2" w14:textId="77777777" w:rsidR="006552C6" w:rsidRPr="002106A8" w:rsidRDefault="006552C6">
            <w:pPr>
              <w:pStyle w:val="Lentelsh2"/>
              <w:numPr>
                <w:ilvl w:val="1"/>
                <w:numId w:val="17"/>
              </w:numPr>
              <w:ind w:left="432" w:right="173"/>
              <w:rPr>
                <w:rFonts w:asciiTheme="majorHAnsi" w:hAnsiTheme="majorHAnsi" w:cstheme="majorHAnsi"/>
                <w:sz w:val="22"/>
                <w:szCs w:val="22"/>
                <w:lang w:val="lt-LT"/>
              </w:rPr>
            </w:pPr>
          </w:p>
        </w:tc>
        <w:tc>
          <w:tcPr>
            <w:tcW w:w="972" w:type="pct"/>
            <w:vAlign w:val="top"/>
          </w:tcPr>
          <w:p w14:paraId="7C8945EC" w14:textId="29F85E8E" w:rsidR="006552C6" w:rsidRPr="002106A8" w:rsidRDefault="00735951" w:rsidP="00494682">
            <w:pPr>
              <w:pStyle w:val="Lentelsh2"/>
              <w:rPr>
                <w:rFonts w:asciiTheme="majorHAnsi" w:hAnsiTheme="majorHAnsi" w:cstheme="majorHAnsi"/>
                <w:b/>
                <w:bCs/>
                <w:sz w:val="22"/>
                <w:szCs w:val="22"/>
                <w:lang w:val="lt-LT"/>
              </w:rPr>
            </w:pPr>
            <w:r w:rsidRPr="002106A8">
              <w:rPr>
                <w:rFonts w:asciiTheme="majorHAnsi" w:hAnsiTheme="majorHAnsi" w:cstheme="majorHAnsi"/>
                <w:b/>
                <w:bCs/>
                <w:sz w:val="22"/>
                <w:szCs w:val="22"/>
                <w:lang w:val="lt-LT"/>
              </w:rPr>
              <w:t>Migravimo taisyklių</w:t>
            </w:r>
            <w:r w:rsidR="00D466DD" w:rsidRPr="002106A8">
              <w:rPr>
                <w:rFonts w:asciiTheme="majorHAnsi" w:hAnsiTheme="majorHAnsi" w:cstheme="majorHAnsi"/>
                <w:b/>
                <w:bCs/>
                <w:sz w:val="22"/>
                <w:szCs w:val="22"/>
                <w:lang w:val="lt-LT"/>
              </w:rPr>
              <w:t xml:space="preserve"> bei migravimo programinės įrangos konfigūracijos</w:t>
            </w:r>
            <w:r w:rsidRPr="002106A8">
              <w:rPr>
                <w:rFonts w:asciiTheme="majorHAnsi" w:hAnsiTheme="majorHAnsi" w:cstheme="majorHAnsi"/>
                <w:b/>
                <w:bCs/>
                <w:sz w:val="22"/>
                <w:szCs w:val="22"/>
                <w:lang w:val="lt-LT"/>
              </w:rPr>
              <w:t xml:space="preserve"> tikslinimas</w:t>
            </w:r>
          </w:p>
        </w:tc>
        <w:tc>
          <w:tcPr>
            <w:tcW w:w="1590" w:type="pct"/>
            <w:vAlign w:val="top"/>
          </w:tcPr>
          <w:p w14:paraId="394C572F" w14:textId="0403C104" w:rsidR="006552C6" w:rsidRPr="002106A8" w:rsidRDefault="00E07935" w:rsidP="00494682">
            <w:pPr>
              <w:pStyle w:val="Lentelsh2"/>
              <w:rPr>
                <w:rFonts w:asciiTheme="majorHAnsi" w:hAnsiTheme="majorHAnsi" w:cstheme="majorHAnsi"/>
                <w:sz w:val="22"/>
                <w:szCs w:val="22"/>
                <w:lang w:val="lt-LT"/>
              </w:rPr>
            </w:pPr>
            <w:r w:rsidRPr="002106A8">
              <w:rPr>
                <w:rFonts w:asciiTheme="majorHAnsi" w:hAnsiTheme="majorHAnsi" w:cstheme="majorHAnsi"/>
                <w:sz w:val="22"/>
                <w:szCs w:val="22"/>
                <w:lang w:val="lt-LT"/>
              </w:rPr>
              <w:t>Atlikus išankstinį migravimą bei migruotų duomenų analizę esant poreikiui tikslinamo migravimo taisyklės (</w:t>
            </w:r>
            <w:r w:rsidR="000237A7" w:rsidRPr="002106A8">
              <w:rPr>
                <w:rFonts w:asciiTheme="majorHAnsi" w:hAnsiTheme="majorHAnsi" w:cstheme="majorHAnsi"/>
                <w:sz w:val="22"/>
                <w:szCs w:val="22"/>
                <w:lang w:val="lt-LT"/>
              </w:rPr>
              <w:t>tikslinama Migruojamų duomenų analizės ataskaita</w:t>
            </w:r>
            <w:r w:rsidRPr="002106A8">
              <w:rPr>
                <w:rFonts w:asciiTheme="majorHAnsi" w:hAnsiTheme="majorHAnsi" w:cstheme="majorHAnsi"/>
                <w:sz w:val="22"/>
                <w:szCs w:val="22"/>
                <w:lang w:val="lt-LT"/>
              </w:rPr>
              <w:t>)</w:t>
            </w:r>
            <w:r w:rsidR="000237A7" w:rsidRPr="002106A8">
              <w:rPr>
                <w:rFonts w:asciiTheme="majorHAnsi" w:hAnsiTheme="majorHAnsi" w:cstheme="majorHAnsi"/>
                <w:sz w:val="22"/>
                <w:szCs w:val="22"/>
                <w:lang w:val="lt-LT"/>
              </w:rPr>
              <w:t xml:space="preserve"> bei migravimo programinės įrangos konfigūracija. </w:t>
            </w:r>
          </w:p>
        </w:tc>
        <w:tc>
          <w:tcPr>
            <w:tcW w:w="596" w:type="pct"/>
            <w:vAlign w:val="top"/>
          </w:tcPr>
          <w:p w14:paraId="40B98801" w14:textId="4B7A8D31" w:rsidR="006552C6" w:rsidRPr="002106A8" w:rsidRDefault="000237A7" w:rsidP="00494682">
            <w:pPr>
              <w:pStyle w:val="Lentelsh2"/>
              <w:rPr>
                <w:rFonts w:asciiTheme="majorHAnsi" w:hAnsiTheme="majorHAnsi" w:cstheme="majorHAnsi"/>
                <w:b/>
                <w:bCs/>
                <w:sz w:val="22"/>
                <w:szCs w:val="22"/>
                <w:lang w:val="lt-LT"/>
              </w:rPr>
            </w:pPr>
            <w:r w:rsidRPr="002106A8">
              <w:rPr>
                <w:rFonts w:asciiTheme="majorHAnsi" w:hAnsiTheme="majorHAnsi" w:cstheme="majorHAnsi"/>
                <w:b/>
                <w:bCs/>
                <w:sz w:val="22"/>
                <w:szCs w:val="22"/>
                <w:lang w:val="lt-LT"/>
              </w:rPr>
              <w:t>Paslaugų teikėjas</w:t>
            </w:r>
          </w:p>
        </w:tc>
        <w:tc>
          <w:tcPr>
            <w:tcW w:w="698" w:type="pct"/>
            <w:vAlign w:val="top"/>
          </w:tcPr>
          <w:p w14:paraId="28A377B7" w14:textId="43DE6C2A" w:rsidR="006552C6" w:rsidRPr="002106A8" w:rsidRDefault="00AD3AA1" w:rsidP="00494682">
            <w:pPr>
              <w:pStyle w:val="Lentelsh2"/>
              <w:rPr>
                <w:rFonts w:asciiTheme="majorHAnsi" w:hAnsiTheme="majorHAnsi" w:cstheme="majorHAnsi"/>
                <w:sz w:val="22"/>
                <w:szCs w:val="22"/>
                <w:lang w:val="lt-LT"/>
              </w:rPr>
            </w:pPr>
            <w:r>
              <w:rPr>
                <w:rFonts w:asciiTheme="majorHAnsi" w:hAnsiTheme="majorHAnsi" w:cstheme="majorHAnsi"/>
                <w:sz w:val="22"/>
                <w:szCs w:val="22"/>
                <w:lang w:val="lt-LT"/>
              </w:rPr>
              <w:t>4</w:t>
            </w:r>
            <w:r w:rsidR="00650DE8" w:rsidRPr="002106A8">
              <w:rPr>
                <w:rFonts w:asciiTheme="majorHAnsi" w:hAnsiTheme="majorHAnsi" w:cstheme="majorHAnsi"/>
                <w:sz w:val="22"/>
                <w:szCs w:val="22"/>
                <w:lang w:val="lt-LT"/>
              </w:rPr>
              <w:t xml:space="preserve"> mėn.</w:t>
            </w:r>
            <w:r w:rsidR="000237A7" w:rsidRPr="002106A8">
              <w:rPr>
                <w:rFonts w:asciiTheme="majorHAnsi" w:hAnsiTheme="majorHAnsi" w:cstheme="majorHAnsi"/>
                <w:sz w:val="22"/>
                <w:szCs w:val="22"/>
                <w:lang w:val="lt-LT"/>
              </w:rPr>
              <w:t xml:space="preserve"> nuo paslaugų sutarties įsigaliojimo.</w:t>
            </w:r>
          </w:p>
        </w:tc>
        <w:tc>
          <w:tcPr>
            <w:tcW w:w="822" w:type="pct"/>
            <w:vAlign w:val="top"/>
          </w:tcPr>
          <w:p w14:paraId="223469CB" w14:textId="772C5141" w:rsidR="006552C6" w:rsidRPr="002106A8" w:rsidRDefault="00D466DD" w:rsidP="00494682">
            <w:pPr>
              <w:pStyle w:val="Lentelsh2"/>
              <w:rPr>
                <w:rFonts w:asciiTheme="majorHAnsi" w:hAnsiTheme="majorHAnsi" w:cstheme="majorHAnsi"/>
                <w:sz w:val="22"/>
                <w:szCs w:val="22"/>
                <w:lang w:val="lt-LT"/>
              </w:rPr>
            </w:pPr>
            <w:r w:rsidRPr="002106A8">
              <w:rPr>
                <w:rFonts w:asciiTheme="majorHAnsi" w:hAnsiTheme="majorHAnsi" w:cstheme="majorHAnsi"/>
                <w:sz w:val="22"/>
                <w:szCs w:val="22"/>
                <w:lang w:val="lt-LT"/>
              </w:rPr>
              <w:t>Veikla gali būti ir nevykdoma, jei po išankstinio migravimo trūkumų susijusių su migravimo taisyklėmis ar migravimo programinės įrangos veikimu nėra nustatoma.</w:t>
            </w:r>
          </w:p>
        </w:tc>
      </w:tr>
      <w:tr w:rsidR="00494682" w:rsidRPr="002106A8" w14:paraId="755EB26F" w14:textId="21980448" w:rsidTr="00397D66">
        <w:trPr>
          <w:cantSplit/>
        </w:trPr>
        <w:tc>
          <w:tcPr>
            <w:tcW w:w="322" w:type="pct"/>
            <w:vAlign w:val="top"/>
          </w:tcPr>
          <w:p w14:paraId="47D2AD40" w14:textId="77777777" w:rsidR="00494682" w:rsidRPr="002106A8" w:rsidRDefault="00494682">
            <w:pPr>
              <w:pStyle w:val="Lentelsh2"/>
              <w:numPr>
                <w:ilvl w:val="0"/>
                <w:numId w:val="17"/>
              </w:numPr>
              <w:ind w:right="173"/>
              <w:rPr>
                <w:rFonts w:asciiTheme="majorHAnsi" w:hAnsiTheme="majorHAnsi" w:cstheme="majorHAnsi"/>
                <w:sz w:val="22"/>
                <w:szCs w:val="22"/>
                <w:lang w:val="lt-LT"/>
              </w:rPr>
            </w:pPr>
          </w:p>
        </w:tc>
        <w:tc>
          <w:tcPr>
            <w:tcW w:w="2562" w:type="pct"/>
            <w:gridSpan w:val="2"/>
            <w:vAlign w:val="top"/>
          </w:tcPr>
          <w:p w14:paraId="46291CA9" w14:textId="58DAF0C0" w:rsidR="00494682" w:rsidRPr="002106A8" w:rsidRDefault="00494682" w:rsidP="003A1350">
            <w:pPr>
              <w:pStyle w:val="Lentelsh2"/>
              <w:rPr>
                <w:rFonts w:asciiTheme="majorHAnsi" w:hAnsiTheme="majorHAnsi" w:cstheme="majorHAnsi"/>
                <w:b/>
                <w:bCs/>
                <w:iCs/>
                <w:color w:val="3C527A" w:themeColor="text2"/>
                <w:sz w:val="22"/>
                <w:szCs w:val="22"/>
                <w:lang w:val="lt-LT"/>
              </w:rPr>
            </w:pPr>
            <w:r w:rsidRPr="002106A8">
              <w:rPr>
                <w:rStyle w:val="Rykuspabraukimas"/>
                <w:rFonts w:asciiTheme="majorHAnsi" w:hAnsiTheme="majorHAnsi" w:cstheme="majorHAnsi"/>
                <w:sz w:val="22"/>
                <w:szCs w:val="22"/>
                <w:lang w:val="lt-LT"/>
              </w:rPr>
              <w:t>Pasiruošimas migravimui</w:t>
            </w:r>
          </w:p>
        </w:tc>
        <w:tc>
          <w:tcPr>
            <w:tcW w:w="596" w:type="pct"/>
            <w:vAlign w:val="top"/>
          </w:tcPr>
          <w:p w14:paraId="323D5124" w14:textId="5047AD7E" w:rsidR="00494682" w:rsidRPr="002106A8" w:rsidRDefault="0050588D" w:rsidP="00494682">
            <w:pPr>
              <w:pStyle w:val="Lentelsh2"/>
              <w:rPr>
                <w:rFonts w:asciiTheme="majorHAnsi" w:hAnsiTheme="majorHAnsi" w:cstheme="majorHAnsi"/>
                <w:sz w:val="22"/>
                <w:szCs w:val="22"/>
                <w:lang w:val="lt-LT"/>
              </w:rPr>
            </w:pPr>
            <w:r w:rsidRPr="002106A8">
              <w:rPr>
                <w:rFonts w:asciiTheme="majorHAnsi" w:hAnsiTheme="majorHAnsi" w:cstheme="majorHAnsi"/>
                <w:sz w:val="22"/>
                <w:szCs w:val="22"/>
                <w:lang w:val="lt-LT"/>
              </w:rPr>
              <w:t>-</w:t>
            </w:r>
          </w:p>
        </w:tc>
        <w:tc>
          <w:tcPr>
            <w:tcW w:w="698" w:type="pct"/>
            <w:vAlign w:val="top"/>
          </w:tcPr>
          <w:p w14:paraId="056959F2" w14:textId="68D79BF4" w:rsidR="00494682" w:rsidRPr="002106A8" w:rsidRDefault="0050588D" w:rsidP="00494682">
            <w:pPr>
              <w:pStyle w:val="Lentelsh2"/>
              <w:rPr>
                <w:rFonts w:asciiTheme="majorHAnsi" w:hAnsiTheme="majorHAnsi" w:cstheme="majorHAnsi"/>
                <w:sz w:val="22"/>
                <w:szCs w:val="22"/>
                <w:lang w:val="lt-LT"/>
              </w:rPr>
            </w:pPr>
            <w:r w:rsidRPr="002106A8">
              <w:rPr>
                <w:rFonts w:asciiTheme="majorHAnsi" w:hAnsiTheme="majorHAnsi" w:cstheme="majorHAnsi"/>
                <w:sz w:val="22"/>
                <w:szCs w:val="22"/>
                <w:lang w:val="lt-LT"/>
              </w:rPr>
              <w:t>-</w:t>
            </w:r>
          </w:p>
        </w:tc>
        <w:tc>
          <w:tcPr>
            <w:tcW w:w="822" w:type="pct"/>
            <w:vAlign w:val="top"/>
          </w:tcPr>
          <w:p w14:paraId="5FE90DE1" w14:textId="3286D009" w:rsidR="00494682" w:rsidRPr="002106A8" w:rsidRDefault="0050588D" w:rsidP="00494682">
            <w:pPr>
              <w:pStyle w:val="Lentelsh2"/>
              <w:rPr>
                <w:rFonts w:asciiTheme="majorHAnsi" w:hAnsiTheme="majorHAnsi" w:cstheme="majorHAnsi"/>
                <w:sz w:val="22"/>
                <w:szCs w:val="22"/>
                <w:lang w:val="lt-LT"/>
              </w:rPr>
            </w:pPr>
            <w:r w:rsidRPr="002106A8">
              <w:rPr>
                <w:rFonts w:asciiTheme="majorHAnsi" w:hAnsiTheme="majorHAnsi" w:cstheme="majorHAnsi"/>
                <w:sz w:val="22"/>
                <w:szCs w:val="22"/>
                <w:lang w:val="lt-LT"/>
              </w:rPr>
              <w:t>-</w:t>
            </w:r>
          </w:p>
        </w:tc>
      </w:tr>
      <w:tr w:rsidR="00494682" w:rsidRPr="002106A8" w14:paraId="7D88C6DE" w14:textId="0AC654C5" w:rsidTr="00397D66">
        <w:trPr>
          <w:cantSplit/>
        </w:trPr>
        <w:tc>
          <w:tcPr>
            <w:tcW w:w="322" w:type="pct"/>
            <w:vAlign w:val="top"/>
          </w:tcPr>
          <w:p w14:paraId="4CF03CCB" w14:textId="77777777" w:rsidR="00494682" w:rsidRPr="002106A8" w:rsidRDefault="00494682">
            <w:pPr>
              <w:pStyle w:val="Lentelsh2"/>
              <w:numPr>
                <w:ilvl w:val="1"/>
                <w:numId w:val="17"/>
              </w:numPr>
              <w:ind w:left="432" w:right="173"/>
              <w:rPr>
                <w:rFonts w:asciiTheme="majorHAnsi" w:hAnsiTheme="majorHAnsi" w:cstheme="majorHAnsi"/>
                <w:sz w:val="22"/>
                <w:szCs w:val="22"/>
                <w:lang w:val="lt-LT"/>
              </w:rPr>
            </w:pPr>
          </w:p>
        </w:tc>
        <w:tc>
          <w:tcPr>
            <w:tcW w:w="972" w:type="pct"/>
            <w:vAlign w:val="top"/>
          </w:tcPr>
          <w:p w14:paraId="375903F3" w14:textId="77777777" w:rsidR="00494682" w:rsidRPr="002106A8" w:rsidRDefault="00494682" w:rsidP="00494682">
            <w:pPr>
              <w:pStyle w:val="Lentelsh2"/>
              <w:rPr>
                <w:rFonts w:asciiTheme="majorHAnsi" w:hAnsiTheme="majorHAnsi" w:cstheme="majorHAnsi"/>
                <w:b/>
                <w:bCs/>
                <w:sz w:val="22"/>
                <w:szCs w:val="22"/>
                <w:lang w:val="lt-LT"/>
              </w:rPr>
            </w:pPr>
            <w:r w:rsidRPr="002106A8">
              <w:rPr>
                <w:rFonts w:asciiTheme="majorHAnsi" w:hAnsiTheme="majorHAnsi" w:cstheme="majorHAnsi"/>
                <w:b/>
                <w:bCs/>
                <w:sz w:val="22"/>
                <w:szCs w:val="22"/>
                <w:lang w:val="lt-LT"/>
              </w:rPr>
              <w:t>Migravimo planavimas</w:t>
            </w:r>
          </w:p>
        </w:tc>
        <w:tc>
          <w:tcPr>
            <w:tcW w:w="1590" w:type="pct"/>
            <w:vAlign w:val="top"/>
          </w:tcPr>
          <w:p w14:paraId="3399D18C" w14:textId="29BB4A88" w:rsidR="00494682" w:rsidRPr="002106A8" w:rsidRDefault="00494682" w:rsidP="00A30A68">
            <w:pPr>
              <w:pStyle w:val="Lentelsh2"/>
              <w:rPr>
                <w:rFonts w:asciiTheme="majorHAnsi" w:hAnsiTheme="majorHAnsi" w:cstheme="majorHAnsi"/>
                <w:sz w:val="22"/>
                <w:szCs w:val="22"/>
                <w:lang w:val="lt-LT"/>
              </w:rPr>
            </w:pPr>
            <w:r w:rsidRPr="002106A8">
              <w:rPr>
                <w:rFonts w:asciiTheme="majorHAnsi" w:hAnsiTheme="majorHAnsi" w:cstheme="majorHAnsi"/>
                <w:sz w:val="22"/>
                <w:szCs w:val="22"/>
                <w:lang w:val="lt-LT"/>
              </w:rPr>
              <w:t>Sudaromas detalus migravimo planas apimantis migruojamų duomenų apimtis, migravimo procedūras, organizacines veiklas reikalingas migravimui atlikti, atstatymo procedūra įvykus nenumatytiems įvykiams.</w:t>
            </w:r>
          </w:p>
        </w:tc>
        <w:tc>
          <w:tcPr>
            <w:tcW w:w="596" w:type="pct"/>
            <w:vAlign w:val="top"/>
          </w:tcPr>
          <w:p w14:paraId="2F08BEB4" w14:textId="43C3E7D4" w:rsidR="00494682" w:rsidRPr="002106A8" w:rsidRDefault="00A30A68" w:rsidP="00494682">
            <w:pPr>
              <w:pStyle w:val="Lentelsh2"/>
              <w:rPr>
                <w:rFonts w:asciiTheme="majorHAnsi" w:hAnsiTheme="majorHAnsi" w:cstheme="majorHAnsi"/>
                <w:b/>
                <w:bCs/>
                <w:sz w:val="22"/>
                <w:szCs w:val="22"/>
                <w:lang w:val="lt-LT"/>
              </w:rPr>
            </w:pPr>
            <w:r w:rsidRPr="002106A8">
              <w:rPr>
                <w:rFonts w:asciiTheme="majorHAnsi" w:hAnsiTheme="majorHAnsi" w:cstheme="majorHAnsi"/>
                <w:b/>
                <w:bCs/>
                <w:sz w:val="22"/>
                <w:szCs w:val="22"/>
                <w:lang w:val="lt-LT"/>
              </w:rPr>
              <w:t>P</w:t>
            </w:r>
            <w:r w:rsidR="00494682" w:rsidRPr="002106A8">
              <w:rPr>
                <w:rFonts w:asciiTheme="majorHAnsi" w:hAnsiTheme="majorHAnsi" w:cstheme="majorHAnsi"/>
                <w:b/>
                <w:bCs/>
                <w:sz w:val="22"/>
                <w:szCs w:val="22"/>
                <w:lang w:val="lt-LT"/>
              </w:rPr>
              <w:t>aslaugų teikėjas</w:t>
            </w:r>
          </w:p>
        </w:tc>
        <w:tc>
          <w:tcPr>
            <w:tcW w:w="698" w:type="pct"/>
            <w:vAlign w:val="top"/>
          </w:tcPr>
          <w:p w14:paraId="30349065" w14:textId="75A45D44" w:rsidR="00494682" w:rsidRPr="002106A8" w:rsidRDefault="001907B9" w:rsidP="00494682">
            <w:pPr>
              <w:pStyle w:val="Lentelsh2"/>
              <w:rPr>
                <w:rFonts w:asciiTheme="majorHAnsi" w:hAnsiTheme="majorHAnsi" w:cstheme="majorHAnsi"/>
                <w:sz w:val="22"/>
                <w:szCs w:val="22"/>
                <w:lang w:val="lt-LT"/>
              </w:rPr>
            </w:pPr>
            <w:r>
              <w:rPr>
                <w:rFonts w:asciiTheme="majorHAnsi" w:hAnsiTheme="majorHAnsi" w:cstheme="majorHAnsi"/>
                <w:sz w:val="22"/>
                <w:szCs w:val="22"/>
                <w:lang w:val="lt-LT"/>
              </w:rPr>
              <w:t>5</w:t>
            </w:r>
            <w:r w:rsidR="001D217E" w:rsidRPr="002106A8">
              <w:rPr>
                <w:rFonts w:asciiTheme="majorHAnsi" w:hAnsiTheme="majorHAnsi" w:cstheme="majorHAnsi"/>
                <w:sz w:val="22"/>
                <w:szCs w:val="22"/>
                <w:lang w:val="lt-LT"/>
              </w:rPr>
              <w:t xml:space="preserve"> mėn.</w:t>
            </w:r>
            <w:r w:rsidR="00A30A68" w:rsidRPr="002106A8">
              <w:rPr>
                <w:rFonts w:asciiTheme="majorHAnsi" w:hAnsiTheme="majorHAnsi" w:cstheme="majorHAnsi"/>
                <w:sz w:val="22"/>
                <w:szCs w:val="22"/>
                <w:lang w:val="lt-LT"/>
              </w:rPr>
              <w:t xml:space="preserve"> nuo paslaugų sutarties įsigaliojimo.</w:t>
            </w:r>
          </w:p>
        </w:tc>
        <w:tc>
          <w:tcPr>
            <w:tcW w:w="822" w:type="pct"/>
            <w:vAlign w:val="top"/>
          </w:tcPr>
          <w:p w14:paraId="75AECFD9" w14:textId="78E7AE6D" w:rsidR="00494682" w:rsidRPr="002106A8" w:rsidRDefault="0050588D" w:rsidP="00494682">
            <w:pPr>
              <w:pStyle w:val="Lentelsh2"/>
              <w:rPr>
                <w:rFonts w:asciiTheme="majorHAnsi" w:hAnsiTheme="majorHAnsi" w:cstheme="majorHAnsi"/>
                <w:sz w:val="22"/>
                <w:szCs w:val="22"/>
                <w:lang w:val="lt-LT"/>
              </w:rPr>
            </w:pPr>
            <w:r w:rsidRPr="002106A8">
              <w:rPr>
                <w:rFonts w:asciiTheme="majorHAnsi" w:hAnsiTheme="majorHAnsi" w:cstheme="majorHAnsi"/>
                <w:sz w:val="22"/>
                <w:szCs w:val="22"/>
                <w:lang w:val="lt-LT"/>
              </w:rPr>
              <w:t>-</w:t>
            </w:r>
          </w:p>
        </w:tc>
      </w:tr>
      <w:tr w:rsidR="00494682" w:rsidRPr="002106A8" w14:paraId="788D1CF7" w14:textId="4E68A035" w:rsidTr="00397D66">
        <w:trPr>
          <w:cantSplit/>
        </w:trPr>
        <w:tc>
          <w:tcPr>
            <w:tcW w:w="322" w:type="pct"/>
            <w:vAlign w:val="top"/>
          </w:tcPr>
          <w:p w14:paraId="03423DCB" w14:textId="77777777" w:rsidR="00494682" w:rsidRPr="002106A8" w:rsidRDefault="00494682">
            <w:pPr>
              <w:pStyle w:val="Lentelsh2"/>
              <w:numPr>
                <w:ilvl w:val="1"/>
                <w:numId w:val="17"/>
              </w:numPr>
              <w:ind w:left="432" w:right="173"/>
              <w:rPr>
                <w:rFonts w:asciiTheme="majorHAnsi" w:hAnsiTheme="majorHAnsi" w:cstheme="majorHAnsi"/>
                <w:sz w:val="22"/>
                <w:szCs w:val="22"/>
                <w:lang w:val="lt-LT"/>
              </w:rPr>
            </w:pPr>
          </w:p>
        </w:tc>
        <w:tc>
          <w:tcPr>
            <w:tcW w:w="972" w:type="pct"/>
            <w:vAlign w:val="top"/>
          </w:tcPr>
          <w:p w14:paraId="1F495410" w14:textId="77777777" w:rsidR="00494682" w:rsidRPr="002106A8" w:rsidRDefault="00494682" w:rsidP="00494682">
            <w:pPr>
              <w:pStyle w:val="Lentelsh2"/>
              <w:rPr>
                <w:rFonts w:asciiTheme="majorHAnsi" w:hAnsiTheme="majorHAnsi" w:cstheme="majorHAnsi"/>
                <w:sz w:val="22"/>
                <w:szCs w:val="22"/>
                <w:lang w:val="lt-LT"/>
              </w:rPr>
            </w:pPr>
            <w:r w:rsidRPr="002106A8">
              <w:rPr>
                <w:rFonts w:asciiTheme="majorHAnsi" w:hAnsiTheme="majorHAnsi" w:cstheme="majorHAnsi"/>
                <w:sz w:val="22"/>
                <w:szCs w:val="22"/>
                <w:lang w:val="lt-LT"/>
              </w:rPr>
              <w:t>Informavimas apie migravimą</w:t>
            </w:r>
          </w:p>
        </w:tc>
        <w:tc>
          <w:tcPr>
            <w:tcW w:w="1590" w:type="pct"/>
            <w:vAlign w:val="top"/>
          </w:tcPr>
          <w:p w14:paraId="0FACC85C" w14:textId="7680E948" w:rsidR="00494682" w:rsidRPr="002106A8" w:rsidRDefault="00494682" w:rsidP="00A30A68">
            <w:pPr>
              <w:pStyle w:val="Lentelsh2"/>
              <w:rPr>
                <w:rFonts w:asciiTheme="majorHAnsi" w:hAnsiTheme="majorHAnsi" w:cstheme="majorHAnsi"/>
                <w:sz w:val="22"/>
                <w:szCs w:val="22"/>
                <w:lang w:val="lt-LT"/>
              </w:rPr>
            </w:pPr>
            <w:r w:rsidRPr="002106A8">
              <w:rPr>
                <w:rFonts w:asciiTheme="majorHAnsi" w:hAnsiTheme="majorHAnsi" w:cstheme="majorHAnsi"/>
                <w:sz w:val="22"/>
                <w:szCs w:val="22"/>
                <w:lang w:val="lt-LT"/>
              </w:rPr>
              <w:t>Informuojamos susijusios šalys galinčios daryti įtaką migravimo procesams, bei šalys kurių veikla bus įtakojama migravimo rezultatų.</w:t>
            </w:r>
          </w:p>
        </w:tc>
        <w:tc>
          <w:tcPr>
            <w:tcW w:w="596" w:type="pct"/>
            <w:vAlign w:val="top"/>
          </w:tcPr>
          <w:p w14:paraId="728F250B" w14:textId="77777777" w:rsidR="00494682" w:rsidRPr="002106A8" w:rsidRDefault="00494682" w:rsidP="00494682">
            <w:pPr>
              <w:pStyle w:val="Lentelsh2"/>
              <w:rPr>
                <w:rFonts w:asciiTheme="majorHAnsi" w:hAnsiTheme="majorHAnsi" w:cstheme="majorHAnsi"/>
                <w:sz w:val="22"/>
                <w:szCs w:val="22"/>
                <w:lang w:val="lt-LT"/>
              </w:rPr>
            </w:pPr>
            <w:r w:rsidRPr="002106A8">
              <w:rPr>
                <w:rFonts w:asciiTheme="majorHAnsi" w:hAnsiTheme="majorHAnsi" w:cstheme="majorHAnsi"/>
                <w:sz w:val="22"/>
                <w:szCs w:val="22"/>
                <w:lang w:val="lt-LT"/>
              </w:rPr>
              <w:t>NTA</w:t>
            </w:r>
          </w:p>
        </w:tc>
        <w:tc>
          <w:tcPr>
            <w:tcW w:w="698" w:type="pct"/>
            <w:vAlign w:val="top"/>
          </w:tcPr>
          <w:p w14:paraId="31AAE1B4" w14:textId="0803B53C" w:rsidR="00494682" w:rsidRPr="002106A8" w:rsidRDefault="0050588D" w:rsidP="00494682">
            <w:pPr>
              <w:pStyle w:val="Lentelsh2"/>
              <w:rPr>
                <w:rFonts w:asciiTheme="majorHAnsi" w:hAnsiTheme="majorHAnsi" w:cstheme="majorHAnsi"/>
                <w:sz w:val="22"/>
                <w:szCs w:val="22"/>
                <w:lang w:val="lt-LT"/>
              </w:rPr>
            </w:pPr>
            <w:r w:rsidRPr="002106A8">
              <w:rPr>
                <w:rFonts w:asciiTheme="majorHAnsi" w:hAnsiTheme="majorHAnsi" w:cstheme="majorHAnsi"/>
                <w:sz w:val="22"/>
                <w:szCs w:val="22"/>
                <w:lang w:val="lt-LT"/>
              </w:rPr>
              <w:t>-</w:t>
            </w:r>
          </w:p>
        </w:tc>
        <w:tc>
          <w:tcPr>
            <w:tcW w:w="822" w:type="pct"/>
            <w:vAlign w:val="top"/>
          </w:tcPr>
          <w:p w14:paraId="1ED6EC25" w14:textId="3EEAE088" w:rsidR="00494682" w:rsidRPr="002106A8" w:rsidRDefault="0050588D" w:rsidP="00494682">
            <w:pPr>
              <w:pStyle w:val="Lentelsh2"/>
              <w:rPr>
                <w:rFonts w:asciiTheme="majorHAnsi" w:hAnsiTheme="majorHAnsi" w:cstheme="majorHAnsi"/>
                <w:sz w:val="22"/>
                <w:szCs w:val="22"/>
                <w:lang w:val="lt-LT"/>
              </w:rPr>
            </w:pPr>
            <w:r w:rsidRPr="002106A8">
              <w:rPr>
                <w:rFonts w:asciiTheme="majorHAnsi" w:hAnsiTheme="majorHAnsi" w:cstheme="majorHAnsi"/>
                <w:sz w:val="22"/>
                <w:szCs w:val="22"/>
                <w:lang w:val="lt-LT"/>
              </w:rPr>
              <w:t>-</w:t>
            </w:r>
          </w:p>
        </w:tc>
      </w:tr>
      <w:tr w:rsidR="00494682" w:rsidRPr="002106A8" w14:paraId="51D43F5C" w14:textId="362E0795" w:rsidTr="00397D66">
        <w:trPr>
          <w:cantSplit/>
        </w:trPr>
        <w:tc>
          <w:tcPr>
            <w:tcW w:w="322" w:type="pct"/>
            <w:vAlign w:val="top"/>
          </w:tcPr>
          <w:p w14:paraId="589D273D" w14:textId="77777777" w:rsidR="00494682" w:rsidRPr="002106A8" w:rsidRDefault="00494682">
            <w:pPr>
              <w:pStyle w:val="Lentelsh2"/>
              <w:numPr>
                <w:ilvl w:val="1"/>
                <w:numId w:val="17"/>
              </w:numPr>
              <w:ind w:left="432" w:right="173"/>
              <w:rPr>
                <w:rFonts w:asciiTheme="majorHAnsi" w:hAnsiTheme="majorHAnsi" w:cstheme="majorHAnsi"/>
                <w:sz w:val="22"/>
                <w:szCs w:val="22"/>
                <w:lang w:val="lt-LT"/>
              </w:rPr>
            </w:pPr>
          </w:p>
        </w:tc>
        <w:tc>
          <w:tcPr>
            <w:tcW w:w="972" w:type="pct"/>
            <w:vAlign w:val="top"/>
          </w:tcPr>
          <w:p w14:paraId="1FF74493" w14:textId="77777777" w:rsidR="00494682" w:rsidRPr="002106A8" w:rsidRDefault="00494682" w:rsidP="00494682">
            <w:pPr>
              <w:pStyle w:val="Lentelsh2"/>
              <w:rPr>
                <w:rFonts w:asciiTheme="majorHAnsi" w:hAnsiTheme="majorHAnsi" w:cstheme="majorHAnsi"/>
                <w:sz w:val="22"/>
                <w:szCs w:val="22"/>
                <w:lang w:val="lt-LT"/>
              </w:rPr>
            </w:pPr>
            <w:r w:rsidRPr="002106A8">
              <w:rPr>
                <w:rFonts w:asciiTheme="majorHAnsi" w:hAnsiTheme="majorHAnsi" w:cstheme="majorHAnsi"/>
                <w:sz w:val="22"/>
                <w:szCs w:val="22"/>
                <w:lang w:val="lt-LT"/>
              </w:rPr>
              <w:t>Atsarginių kopijų parengimas</w:t>
            </w:r>
          </w:p>
        </w:tc>
        <w:tc>
          <w:tcPr>
            <w:tcW w:w="1590" w:type="pct"/>
            <w:vAlign w:val="top"/>
          </w:tcPr>
          <w:p w14:paraId="0460F5A4" w14:textId="3720E40D" w:rsidR="00494682" w:rsidRPr="002106A8" w:rsidRDefault="0050588D" w:rsidP="00494682">
            <w:pPr>
              <w:pStyle w:val="Lentelsh2"/>
              <w:rPr>
                <w:rFonts w:asciiTheme="majorHAnsi" w:hAnsiTheme="majorHAnsi" w:cstheme="majorHAnsi"/>
                <w:sz w:val="22"/>
                <w:szCs w:val="22"/>
                <w:lang w:val="lt-LT"/>
              </w:rPr>
            </w:pPr>
            <w:r w:rsidRPr="002106A8">
              <w:rPr>
                <w:rFonts w:asciiTheme="majorHAnsi" w:hAnsiTheme="majorHAnsi" w:cstheme="majorHAnsi"/>
                <w:sz w:val="22"/>
                <w:szCs w:val="22"/>
                <w:lang w:val="lt-LT"/>
              </w:rPr>
              <w:t>Esant poreikiui parengiamos atsarginės ar bandomajam migravimui skirtos LITEKO1 ir LITEKO2 kopijos, arba imamasi kitų veiksmų duomenų integralumo užtikrinimui.</w:t>
            </w:r>
          </w:p>
        </w:tc>
        <w:tc>
          <w:tcPr>
            <w:tcW w:w="596" w:type="pct"/>
            <w:vAlign w:val="top"/>
          </w:tcPr>
          <w:p w14:paraId="16BC534C" w14:textId="3485B1D3" w:rsidR="00494682" w:rsidRPr="002106A8" w:rsidRDefault="00494682" w:rsidP="00494682">
            <w:pPr>
              <w:pStyle w:val="Lentelsh2"/>
              <w:rPr>
                <w:rFonts w:asciiTheme="majorHAnsi" w:hAnsiTheme="majorHAnsi" w:cstheme="majorHAnsi"/>
                <w:b/>
                <w:bCs/>
                <w:sz w:val="22"/>
                <w:szCs w:val="22"/>
                <w:lang w:val="lt-LT"/>
              </w:rPr>
            </w:pPr>
            <w:r w:rsidRPr="002106A8">
              <w:rPr>
                <w:rFonts w:asciiTheme="majorHAnsi" w:hAnsiTheme="majorHAnsi" w:cstheme="majorHAnsi"/>
                <w:sz w:val="22"/>
                <w:szCs w:val="22"/>
                <w:lang w:val="lt-LT"/>
              </w:rPr>
              <w:t>NTA / LITEKO2 diegėjas</w:t>
            </w:r>
          </w:p>
        </w:tc>
        <w:tc>
          <w:tcPr>
            <w:tcW w:w="698" w:type="pct"/>
            <w:vAlign w:val="top"/>
          </w:tcPr>
          <w:p w14:paraId="650D9CCC" w14:textId="114C8083" w:rsidR="00494682" w:rsidRPr="002106A8" w:rsidRDefault="0050588D" w:rsidP="00494682">
            <w:pPr>
              <w:pStyle w:val="Lentelsh2"/>
              <w:rPr>
                <w:rFonts w:asciiTheme="majorHAnsi" w:hAnsiTheme="majorHAnsi" w:cstheme="majorHAnsi"/>
                <w:sz w:val="22"/>
                <w:szCs w:val="22"/>
                <w:lang w:val="lt-LT"/>
              </w:rPr>
            </w:pPr>
            <w:r w:rsidRPr="002106A8">
              <w:rPr>
                <w:rFonts w:asciiTheme="majorHAnsi" w:hAnsiTheme="majorHAnsi" w:cstheme="majorHAnsi"/>
                <w:sz w:val="22"/>
                <w:szCs w:val="22"/>
                <w:lang w:val="lt-LT"/>
              </w:rPr>
              <w:t>-</w:t>
            </w:r>
          </w:p>
        </w:tc>
        <w:tc>
          <w:tcPr>
            <w:tcW w:w="822" w:type="pct"/>
            <w:vAlign w:val="top"/>
          </w:tcPr>
          <w:p w14:paraId="1EE5A530" w14:textId="53B48B0F" w:rsidR="00494682" w:rsidRPr="002106A8" w:rsidRDefault="0050588D" w:rsidP="00494682">
            <w:pPr>
              <w:pStyle w:val="Lentelsh2"/>
              <w:rPr>
                <w:rFonts w:asciiTheme="majorHAnsi" w:hAnsiTheme="majorHAnsi" w:cstheme="majorHAnsi"/>
                <w:sz w:val="22"/>
                <w:szCs w:val="22"/>
                <w:lang w:val="lt-LT"/>
              </w:rPr>
            </w:pPr>
            <w:r w:rsidRPr="002106A8">
              <w:rPr>
                <w:rFonts w:asciiTheme="majorHAnsi" w:hAnsiTheme="majorHAnsi" w:cstheme="majorHAnsi"/>
                <w:sz w:val="22"/>
                <w:szCs w:val="22"/>
                <w:lang w:val="lt-LT"/>
              </w:rPr>
              <w:t>-</w:t>
            </w:r>
          </w:p>
        </w:tc>
      </w:tr>
      <w:tr w:rsidR="00494682" w:rsidRPr="002106A8" w14:paraId="143008C9" w14:textId="6AFEF5E8" w:rsidTr="00397D66">
        <w:trPr>
          <w:cantSplit/>
        </w:trPr>
        <w:tc>
          <w:tcPr>
            <w:tcW w:w="322" w:type="pct"/>
            <w:vAlign w:val="top"/>
          </w:tcPr>
          <w:p w14:paraId="568F8177" w14:textId="77777777" w:rsidR="00494682" w:rsidRPr="002106A8" w:rsidRDefault="00494682">
            <w:pPr>
              <w:pStyle w:val="Lentelsh2"/>
              <w:numPr>
                <w:ilvl w:val="0"/>
                <w:numId w:val="17"/>
              </w:numPr>
              <w:ind w:right="173"/>
              <w:rPr>
                <w:rFonts w:asciiTheme="majorHAnsi" w:hAnsiTheme="majorHAnsi" w:cstheme="majorHAnsi"/>
                <w:sz w:val="22"/>
                <w:szCs w:val="22"/>
                <w:lang w:val="lt-LT"/>
              </w:rPr>
            </w:pPr>
          </w:p>
        </w:tc>
        <w:tc>
          <w:tcPr>
            <w:tcW w:w="2562" w:type="pct"/>
            <w:gridSpan w:val="2"/>
            <w:vAlign w:val="top"/>
          </w:tcPr>
          <w:p w14:paraId="5A66924A" w14:textId="77777777" w:rsidR="00494682" w:rsidRPr="002106A8" w:rsidRDefault="00494682" w:rsidP="00494682">
            <w:pPr>
              <w:pStyle w:val="Lentelsh2"/>
              <w:rPr>
                <w:rStyle w:val="Rykuspabraukimas"/>
                <w:rFonts w:asciiTheme="majorHAnsi" w:hAnsiTheme="majorHAnsi" w:cstheme="majorHAnsi"/>
                <w:sz w:val="22"/>
                <w:szCs w:val="22"/>
                <w:lang w:val="lt-LT"/>
              </w:rPr>
            </w:pPr>
            <w:r w:rsidRPr="002106A8">
              <w:rPr>
                <w:rStyle w:val="Rykuspabraukimas"/>
                <w:rFonts w:asciiTheme="majorHAnsi" w:hAnsiTheme="majorHAnsi" w:cstheme="majorHAnsi"/>
                <w:sz w:val="22"/>
                <w:szCs w:val="22"/>
                <w:lang w:val="lt-LT"/>
              </w:rPr>
              <w:t>Migravimas</w:t>
            </w:r>
          </w:p>
          <w:p w14:paraId="2C06F57A" w14:textId="7CDC3F25" w:rsidR="00494682" w:rsidRPr="002106A8" w:rsidRDefault="000A3740" w:rsidP="0050588D">
            <w:pPr>
              <w:ind w:firstLine="0"/>
              <w:rPr>
                <w:b/>
                <w:bCs/>
                <w:lang w:val="lt-LT"/>
              </w:rPr>
            </w:pPr>
            <w:r w:rsidRPr="002106A8">
              <w:rPr>
                <w:rFonts w:asciiTheme="majorHAnsi" w:hAnsiTheme="majorHAnsi" w:cstheme="majorHAnsi"/>
                <w:iCs/>
                <w:sz w:val="22"/>
                <w:szCs w:val="22"/>
                <w:lang w:val="lt-LT"/>
              </w:rPr>
              <w:t>(etapas turi būti vykdomas keliais etapais, nebent su NTA bus suderinta kitaip)</w:t>
            </w:r>
          </w:p>
        </w:tc>
        <w:tc>
          <w:tcPr>
            <w:tcW w:w="596" w:type="pct"/>
            <w:vAlign w:val="top"/>
          </w:tcPr>
          <w:p w14:paraId="220425EF" w14:textId="7FC9074B" w:rsidR="00494682" w:rsidRPr="002106A8" w:rsidRDefault="0050588D" w:rsidP="00494682">
            <w:pPr>
              <w:pStyle w:val="Lentelsh2"/>
              <w:rPr>
                <w:rFonts w:asciiTheme="majorHAnsi" w:hAnsiTheme="majorHAnsi" w:cstheme="majorHAnsi"/>
                <w:sz w:val="22"/>
                <w:szCs w:val="22"/>
                <w:lang w:val="lt-LT"/>
              </w:rPr>
            </w:pPr>
            <w:r w:rsidRPr="002106A8">
              <w:rPr>
                <w:rFonts w:asciiTheme="majorHAnsi" w:hAnsiTheme="majorHAnsi" w:cstheme="majorHAnsi"/>
                <w:sz w:val="22"/>
                <w:szCs w:val="22"/>
                <w:lang w:val="lt-LT"/>
              </w:rPr>
              <w:t>-</w:t>
            </w:r>
          </w:p>
        </w:tc>
        <w:tc>
          <w:tcPr>
            <w:tcW w:w="698" w:type="pct"/>
            <w:vAlign w:val="top"/>
          </w:tcPr>
          <w:p w14:paraId="375DACCA" w14:textId="5E29BE68" w:rsidR="00494682" w:rsidRPr="002106A8" w:rsidRDefault="0050588D" w:rsidP="00494682">
            <w:pPr>
              <w:pStyle w:val="Lentelsh2"/>
              <w:rPr>
                <w:rFonts w:asciiTheme="majorHAnsi" w:hAnsiTheme="majorHAnsi" w:cstheme="majorHAnsi"/>
                <w:sz w:val="22"/>
                <w:szCs w:val="22"/>
                <w:lang w:val="lt-LT"/>
              </w:rPr>
            </w:pPr>
            <w:r w:rsidRPr="002106A8">
              <w:rPr>
                <w:rFonts w:asciiTheme="majorHAnsi" w:hAnsiTheme="majorHAnsi" w:cstheme="majorHAnsi"/>
                <w:sz w:val="22"/>
                <w:szCs w:val="22"/>
                <w:lang w:val="lt-LT"/>
              </w:rPr>
              <w:t>-</w:t>
            </w:r>
          </w:p>
        </w:tc>
        <w:tc>
          <w:tcPr>
            <w:tcW w:w="822" w:type="pct"/>
            <w:vAlign w:val="top"/>
          </w:tcPr>
          <w:p w14:paraId="522CAC75" w14:textId="027A86DC" w:rsidR="00494682" w:rsidRPr="002106A8" w:rsidRDefault="0050588D" w:rsidP="00494682">
            <w:pPr>
              <w:pStyle w:val="Lentelsh2"/>
              <w:rPr>
                <w:rFonts w:asciiTheme="majorHAnsi" w:hAnsiTheme="majorHAnsi" w:cstheme="majorHAnsi"/>
                <w:sz w:val="22"/>
                <w:szCs w:val="22"/>
                <w:lang w:val="lt-LT"/>
              </w:rPr>
            </w:pPr>
            <w:r w:rsidRPr="002106A8">
              <w:rPr>
                <w:rFonts w:asciiTheme="majorHAnsi" w:hAnsiTheme="majorHAnsi" w:cstheme="majorHAnsi"/>
                <w:sz w:val="22"/>
                <w:szCs w:val="22"/>
                <w:lang w:val="lt-LT"/>
              </w:rPr>
              <w:t>-</w:t>
            </w:r>
          </w:p>
        </w:tc>
      </w:tr>
      <w:tr w:rsidR="00494682" w:rsidRPr="002106A8" w14:paraId="69E4B4EC" w14:textId="16E0E2FE" w:rsidTr="00397D66">
        <w:trPr>
          <w:cantSplit/>
        </w:trPr>
        <w:tc>
          <w:tcPr>
            <w:tcW w:w="322" w:type="pct"/>
            <w:vAlign w:val="top"/>
          </w:tcPr>
          <w:p w14:paraId="11CDBB06" w14:textId="77777777" w:rsidR="00494682" w:rsidRPr="002106A8" w:rsidRDefault="00494682">
            <w:pPr>
              <w:pStyle w:val="Lentelsh2"/>
              <w:numPr>
                <w:ilvl w:val="1"/>
                <w:numId w:val="17"/>
              </w:numPr>
              <w:ind w:left="432" w:right="173"/>
              <w:rPr>
                <w:rFonts w:asciiTheme="majorHAnsi" w:hAnsiTheme="majorHAnsi" w:cstheme="majorHAnsi"/>
                <w:sz w:val="22"/>
                <w:szCs w:val="22"/>
                <w:lang w:val="lt-LT"/>
              </w:rPr>
            </w:pPr>
          </w:p>
        </w:tc>
        <w:tc>
          <w:tcPr>
            <w:tcW w:w="972" w:type="pct"/>
            <w:vAlign w:val="top"/>
          </w:tcPr>
          <w:p w14:paraId="39B3EBC1" w14:textId="77777777" w:rsidR="00494682" w:rsidRPr="002106A8" w:rsidRDefault="00494682" w:rsidP="00494682">
            <w:pPr>
              <w:pStyle w:val="Lentelsh2"/>
              <w:rPr>
                <w:rFonts w:asciiTheme="majorHAnsi" w:hAnsiTheme="majorHAnsi" w:cstheme="majorHAnsi"/>
                <w:b/>
                <w:bCs/>
                <w:sz w:val="22"/>
                <w:szCs w:val="22"/>
                <w:lang w:val="lt-LT"/>
              </w:rPr>
            </w:pPr>
            <w:r w:rsidRPr="002106A8">
              <w:rPr>
                <w:rFonts w:asciiTheme="majorHAnsi" w:hAnsiTheme="majorHAnsi" w:cstheme="majorHAnsi"/>
                <w:b/>
                <w:bCs/>
                <w:sz w:val="22"/>
                <w:szCs w:val="22"/>
                <w:lang w:val="lt-LT"/>
              </w:rPr>
              <w:t>Migravimas</w:t>
            </w:r>
          </w:p>
          <w:p w14:paraId="1C8C8AE8" w14:textId="572E33C2" w:rsidR="00CF3501" w:rsidRPr="002106A8" w:rsidRDefault="00CF3501" w:rsidP="00494682">
            <w:pPr>
              <w:pStyle w:val="Lentelsh2"/>
              <w:rPr>
                <w:rFonts w:asciiTheme="majorHAnsi" w:hAnsiTheme="majorHAnsi" w:cstheme="majorHAnsi"/>
                <w:sz w:val="22"/>
                <w:szCs w:val="22"/>
                <w:lang w:val="lt-LT"/>
              </w:rPr>
            </w:pPr>
            <w:r w:rsidRPr="002106A8">
              <w:rPr>
                <w:rFonts w:asciiTheme="majorHAnsi" w:hAnsiTheme="majorHAnsi" w:cstheme="majorHAnsi"/>
                <w:sz w:val="22"/>
                <w:szCs w:val="22"/>
                <w:lang w:val="lt-LT"/>
              </w:rPr>
              <w:t>(vykdomas etapais)</w:t>
            </w:r>
          </w:p>
        </w:tc>
        <w:tc>
          <w:tcPr>
            <w:tcW w:w="1590" w:type="pct"/>
            <w:vAlign w:val="top"/>
          </w:tcPr>
          <w:p w14:paraId="2AA84980" w14:textId="56D1D7A7" w:rsidR="00494682" w:rsidRPr="002106A8" w:rsidRDefault="00D7152E" w:rsidP="0050588D">
            <w:pPr>
              <w:pStyle w:val="Lentelsh2"/>
              <w:rPr>
                <w:rFonts w:asciiTheme="majorHAnsi" w:hAnsiTheme="majorHAnsi" w:cstheme="majorHAnsi"/>
                <w:sz w:val="22"/>
                <w:szCs w:val="22"/>
                <w:lang w:val="lt-LT"/>
              </w:rPr>
            </w:pPr>
            <w:r w:rsidRPr="002106A8">
              <w:rPr>
                <w:rFonts w:asciiTheme="majorHAnsi" w:hAnsiTheme="majorHAnsi" w:cstheme="majorHAnsi"/>
                <w:sz w:val="22"/>
                <w:szCs w:val="22"/>
                <w:lang w:val="lt-LT"/>
              </w:rPr>
              <w:t>Migravimo plane a</w:t>
            </w:r>
            <w:r w:rsidR="00494682" w:rsidRPr="002106A8">
              <w:rPr>
                <w:rFonts w:asciiTheme="majorHAnsi" w:hAnsiTheme="majorHAnsi" w:cstheme="majorHAnsi"/>
                <w:sz w:val="22"/>
                <w:szCs w:val="22"/>
                <w:lang w:val="lt-LT"/>
              </w:rPr>
              <w:t>pibrėžtos apimties ribose vykdomas LITEKO1 duomenų migravimas į LITEKO2.</w:t>
            </w:r>
            <w:r w:rsidR="006745A7" w:rsidRPr="002106A8">
              <w:rPr>
                <w:rFonts w:asciiTheme="majorHAnsi" w:hAnsiTheme="majorHAnsi" w:cstheme="majorHAnsi"/>
                <w:sz w:val="22"/>
                <w:szCs w:val="22"/>
                <w:lang w:val="lt-LT"/>
              </w:rPr>
              <w:t xml:space="preserve"> Migravimas vykdomas etapais, kiekvienos vėlesnio migravimo metu migruojant tik </w:t>
            </w:r>
            <w:r w:rsidR="00723CEC" w:rsidRPr="002106A8">
              <w:rPr>
                <w:rFonts w:ascii="Times New Roman" w:hAnsi="Times New Roman" w:cs="Times New Roman"/>
                <w:lang w:val="lt-LT"/>
              </w:rPr>
              <w:t>naujai sukurtas bylas, bei bylas kuriose nuo praeito migravimo bus atlikta pakeitimų</w:t>
            </w:r>
            <w:r w:rsidR="00D658C0" w:rsidRPr="002106A8">
              <w:rPr>
                <w:rFonts w:ascii="Times New Roman" w:hAnsi="Times New Roman" w:cs="Times New Roman"/>
                <w:lang w:val="lt-LT"/>
              </w:rPr>
              <w:t>. Paskutinis</w:t>
            </w:r>
            <w:r w:rsidR="00494682" w:rsidRPr="002106A8">
              <w:rPr>
                <w:rFonts w:asciiTheme="majorHAnsi" w:hAnsiTheme="majorHAnsi" w:cstheme="majorHAnsi"/>
                <w:sz w:val="22"/>
                <w:szCs w:val="22"/>
                <w:lang w:val="lt-LT"/>
              </w:rPr>
              <w:t xml:space="preserve"> </w:t>
            </w:r>
            <w:r w:rsidR="00D658C0" w:rsidRPr="002106A8">
              <w:rPr>
                <w:rFonts w:asciiTheme="majorHAnsi" w:hAnsiTheme="majorHAnsi" w:cstheme="majorHAnsi"/>
                <w:sz w:val="22"/>
                <w:szCs w:val="22"/>
                <w:lang w:val="lt-LT"/>
              </w:rPr>
              <w:t>m</w:t>
            </w:r>
            <w:r w:rsidR="00494682" w:rsidRPr="002106A8">
              <w:rPr>
                <w:rFonts w:asciiTheme="majorHAnsi" w:hAnsiTheme="majorHAnsi" w:cstheme="majorHAnsi"/>
                <w:sz w:val="22"/>
                <w:szCs w:val="22"/>
                <w:lang w:val="lt-LT"/>
              </w:rPr>
              <w:t xml:space="preserve">igravimas </w:t>
            </w:r>
            <w:r w:rsidR="00D658C0" w:rsidRPr="002106A8">
              <w:rPr>
                <w:rFonts w:asciiTheme="majorHAnsi" w:hAnsiTheme="majorHAnsi" w:cstheme="majorHAnsi"/>
                <w:sz w:val="22"/>
                <w:szCs w:val="22"/>
                <w:lang w:val="lt-LT"/>
              </w:rPr>
              <w:t xml:space="preserve">turės būti </w:t>
            </w:r>
            <w:r w:rsidR="00494682" w:rsidRPr="002106A8">
              <w:rPr>
                <w:rFonts w:asciiTheme="majorHAnsi" w:hAnsiTheme="majorHAnsi" w:cstheme="majorHAnsi"/>
                <w:sz w:val="22"/>
                <w:szCs w:val="22"/>
                <w:lang w:val="lt-LT"/>
              </w:rPr>
              <w:t>vykdomas savaitgalį</w:t>
            </w:r>
            <w:r w:rsidR="00D658C0" w:rsidRPr="002106A8">
              <w:rPr>
                <w:rFonts w:asciiTheme="majorHAnsi" w:hAnsiTheme="majorHAnsi" w:cstheme="majorHAnsi"/>
                <w:sz w:val="22"/>
                <w:szCs w:val="22"/>
                <w:lang w:val="lt-LT"/>
              </w:rPr>
              <w:t xml:space="preserve"> (</w:t>
            </w:r>
            <w:r w:rsidR="003A07CE" w:rsidRPr="002106A8">
              <w:rPr>
                <w:rFonts w:asciiTheme="majorHAnsi" w:hAnsiTheme="majorHAnsi" w:cstheme="majorHAnsi"/>
                <w:sz w:val="22"/>
                <w:szCs w:val="22"/>
                <w:lang w:val="lt-LT"/>
              </w:rPr>
              <w:t xml:space="preserve">paskutiniam migravimo etapui </w:t>
            </w:r>
            <w:r w:rsidR="00F555B0" w:rsidRPr="002106A8">
              <w:rPr>
                <w:rFonts w:asciiTheme="majorHAnsi" w:hAnsiTheme="majorHAnsi" w:cstheme="majorHAnsi"/>
                <w:sz w:val="22"/>
                <w:szCs w:val="22"/>
                <w:lang w:val="lt-LT"/>
              </w:rPr>
              <w:t xml:space="preserve">atlikti </w:t>
            </w:r>
            <w:r w:rsidR="003A07CE" w:rsidRPr="002106A8">
              <w:rPr>
                <w:rFonts w:asciiTheme="majorHAnsi" w:hAnsiTheme="majorHAnsi" w:cstheme="majorHAnsi"/>
                <w:sz w:val="22"/>
                <w:szCs w:val="22"/>
                <w:lang w:val="lt-LT"/>
              </w:rPr>
              <w:t>galimas tikslus laikas bus suderintas su NTA</w:t>
            </w:r>
            <w:r w:rsidR="00D658C0" w:rsidRPr="002106A8">
              <w:rPr>
                <w:rFonts w:asciiTheme="majorHAnsi" w:hAnsiTheme="majorHAnsi" w:cstheme="majorHAnsi"/>
                <w:sz w:val="22"/>
                <w:szCs w:val="22"/>
                <w:lang w:val="lt-LT"/>
              </w:rPr>
              <w:t>)</w:t>
            </w:r>
            <w:r w:rsidR="00494682" w:rsidRPr="002106A8">
              <w:rPr>
                <w:rFonts w:asciiTheme="majorHAnsi" w:hAnsiTheme="majorHAnsi" w:cstheme="majorHAnsi"/>
                <w:sz w:val="22"/>
                <w:szCs w:val="22"/>
                <w:lang w:val="lt-LT"/>
              </w:rPr>
              <w:t>.</w:t>
            </w:r>
          </w:p>
        </w:tc>
        <w:tc>
          <w:tcPr>
            <w:tcW w:w="596" w:type="pct"/>
            <w:vAlign w:val="top"/>
          </w:tcPr>
          <w:p w14:paraId="15188CF8" w14:textId="6B12E558" w:rsidR="00494682" w:rsidRPr="002106A8" w:rsidRDefault="0050588D" w:rsidP="00494682">
            <w:pPr>
              <w:pStyle w:val="Lentelsh2"/>
              <w:rPr>
                <w:rFonts w:asciiTheme="majorHAnsi" w:hAnsiTheme="majorHAnsi" w:cstheme="majorHAnsi"/>
                <w:b/>
                <w:bCs/>
                <w:sz w:val="22"/>
                <w:szCs w:val="22"/>
                <w:lang w:val="lt-LT"/>
              </w:rPr>
            </w:pPr>
            <w:r w:rsidRPr="002106A8">
              <w:rPr>
                <w:rFonts w:asciiTheme="majorHAnsi" w:hAnsiTheme="majorHAnsi" w:cstheme="majorHAnsi"/>
                <w:b/>
                <w:bCs/>
                <w:sz w:val="22"/>
                <w:szCs w:val="22"/>
                <w:lang w:val="lt-LT"/>
              </w:rPr>
              <w:t>P</w:t>
            </w:r>
            <w:r w:rsidR="00494682" w:rsidRPr="002106A8">
              <w:rPr>
                <w:rFonts w:asciiTheme="majorHAnsi" w:hAnsiTheme="majorHAnsi" w:cstheme="majorHAnsi"/>
                <w:b/>
                <w:bCs/>
                <w:sz w:val="22"/>
                <w:szCs w:val="22"/>
                <w:lang w:val="lt-LT"/>
              </w:rPr>
              <w:t>aslaugų teikėjas</w:t>
            </w:r>
          </w:p>
        </w:tc>
        <w:tc>
          <w:tcPr>
            <w:tcW w:w="698" w:type="pct"/>
            <w:vAlign w:val="top"/>
          </w:tcPr>
          <w:p w14:paraId="54B3AD72" w14:textId="4FDB1E1E" w:rsidR="00494682" w:rsidRPr="002106A8" w:rsidRDefault="0050588D" w:rsidP="00494682">
            <w:pPr>
              <w:pStyle w:val="Lentelsh2"/>
              <w:rPr>
                <w:rFonts w:asciiTheme="majorHAnsi" w:hAnsiTheme="majorHAnsi" w:cstheme="majorHAnsi"/>
                <w:sz w:val="22"/>
                <w:szCs w:val="22"/>
                <w:lang w:val="lt-LT"/>
              </w:rPr>
            </w:pPr>
            <w:r w:rsidRPr="002106A8">
              <w:rPr>
                <w:rFonts w:asciiTheme="majorHAnsi" w:hAnsiTheme="majorHAnsi" w:cstheme="majorHAnsi"/>
                <w:sz w:val="22"/>
                <w:szCs w:val="22"/>
                <w:lang w:val="lt-LT"/>
              </w:rPr>
              <w:t xml:space="preserve">Pagal nustatytus migravimo planus bet nė vėliau nei </w:t>
            </w:r>
            <w:r w:rsidR="007A44F8">
              <w:rPr>
                <w:rFonts w:asciiTheme="majorHAnsi" w:hAnsiTheme="majorHAnsi" w:cstheme="majorHAnsi"/>
                <w:sz w:val="22"/>
                <w:szCs w:val="22"/>
                <w:lang w:val="lt-LT"/>
              </w:rPr>
              <w:t>10</w:t>
            </w:r>
            <w:r w:rsidR="001D217E" w:rsidRPr="002106A8">
              <w:rPr>
                <w:rFonts w:asciiTheme="majorHAnsi" w:hAnsiTheme="majorHAnsi" w:cstheme="majorHAnsi"/>
                <w:sz w:val="22"/>
                <w:szCs w:val="22"/>
                <w:lang w:val="lt-LT"/>
              </w:rPr>
              <w:t xml:space="preserve"> mėn.</w:t>
            </w:r>
            <w:r w:rsidRPr="002106A8">
              <w:rPr>
                <w:rFonts w:asciiTheme="majorHAnsi" w:hAnsiTheme="majorHAnsi" w:cstheme="majorHAnsi"/>
                <w:sz w:val="22"/>
                <w:szCs w:val="22"/>
                <w:lang w:val="lt-LT"/>
              </w:rPr>
              <w:t xml:space="preserve"> nuo paslaugų sutarties įsigaliojimo.</w:t>
            </w:r>
          </w:p>
        </w:tc>
        <w:tc>
          <w:tcPr>
            <w:tcW w:w="822" w:type="pct"/>
            <w:vAlign w:val="top"/>
          </w:tcPr>
          <w:p w14:paraId="4C70DF9F" w14:textId="77777777" w:rsidR="00494682" w:rsidRPr="002106A8" w:rsidRDefault="00494682" w:rsidP="00494682">
            <w:pPr>
              <w:pStyle w:val="Lentelsh2"/>
              <w:rPr>
                <w:rFonts w:asciiTheme="majorHAnsi" w:hAnsiTheme="majorHAnsi" w:cstheme="majorHAnsi"/>
                <w:sz w:val="22"/>
                <w:szCs w:val="22"/>
                <w:lang w:val="lt-LT"/>
              </w:rPr>
            </w:pPr>
          </w:p>
        </w:tc>
      </w:tr>
      <w:tr w:rsidR="00494682" w:rsidRPr="002106A8" w14:paraId="285011B6" w14:textId="213FBD31" w:rsidTr="00397D66">
        <w:trPr>
          <w:cantSplit/>
        </w:trPr>
        <w:tc>
          <w:tcPr>
            <w:tcW w:w="322" w:type="pct"/>
            <w:vAlign w:val="top"/>
          </w:tcPr>
          <w:p w14:paraId="05FDAFBC" w14:textId="77777777" w:rsidR="00494682" w:rsidRPr="002106A8" w:rsidRDefault="00494682">
            <w:pPr>
              <w:pStyle w:val="Lentelsh2"/>
              <w:numPr>
                <w:ilvl w:val="1"/>
                <w:numId w:val="17"/>
              </w:numPr>
              <w:ind w:left="432" w:right="173"/>
              <w:rPr>
                <w:rFonts w:asciiTheme="majorHAnsi" w:hAnsiTheme="majorHAnsi" w:cstheme="majorHAnsi"/>
                <w:sz w:val="22"/>
                <w:szCs w:val="22"/>
                <w:lang w:val="lt-LT"/>
              </w:rPr>
            </w:pPr>
          </w:p>
        </w:tc>
        <w:tc>
          <w:tcPr>
            <w:tcW w:w="972" w:type="pct"/>
            <w:vAlign w:val="top"/>
          </w:tcPr>
          <w:p w14:paraId="7EC279A1" w14:textId="77777777" w:rsidR="00494682" w:rsidRPr="002106A8" w:rsidRDefault="00494682" w:rsidP="00494682">
            <w:pPr>
              <w:pStyle w:val="Lentelsh2"/>
              <w:rPr>
                <w:rFonts w:asciiTheme="majorHAnsi" w:hAnsiTheme="majorHAnsi" w:cstheme="majorHAnsi"/>
                <w:b/>
                <w:bCs/>
                <w:sz w:val="22"/>
                <w:szCs w:val="22"/>
                <w:lang w:val="lt-LT"/>
              </w:rPr>
            </w:pPr>
            <w:r w:rsidRPr="002106A8">
              <w:rPr>
                <w:rFonts w:asciiTheme="majorHAnsi" w:hAnsiTheme="majorHAnsi" w:cstheme="majorHAnsi"/>
                <w:b/>
                <w:bCs/>
                <w:sz w:val="22"/>
                <w:szCs w:val="22"/>
                <w:lang w:val="lt-LT"/>
              </w:rPr>
              <w:t>Migravimo stebėsena</w:t>
            </w:r>
          </w:p>
          <w:p w14:paraId="704B6548" w14:textId="3FCD5E66" w:rsidR="00CF3501" w:rsidRPr="002106A8" w:rsidRDefault="00CF3501" w:rsidP="00494682">
            <w:pPr>
              <w:pStyle w:val="Lentelsh2"/>
              <w:rPr>
                <w:rFonts w:asciiTheme="majorHAnsi" w:hAnsiTheme="majorHAnsi" w:cstheme="majorHAnsi"/>
                <w:sz w:val="22"/>
                <w:szCs w:val="22"/>
                <w:lang w:val="lt-LT"/>
              </w:rPr>
            </w:pPr>
            <w:r w:rsidRPr="002106A8">
              <w:rPr>
                <w:rFonts w:asciiTheme="majorHAnsi" w:hAnsiTheme="majorHAnsi" w:cstheme="majorHAnsi"/>
                <w:sz w:val="22"/>
                <w:szCs w:val="22"/>
                <w:lang w:val="lt-LT"/>
              </w:rPr>
              <w:t>(kiekvieno migravimo etapo metu)</w:t>
            </w:r>
          </w:p>
        </w:tc>
        <w:tc>
          <w:tcPr>
            <w:tcW w:w="1590" w:type="pct"/>
            <w:vAlign w:val="top"/>
          </w:tcPr>
          <w:p w14:paraId="2B05642B" w14:textId="6A13CB78" w:rsidR="00494682" w:rsidRPr="002106A8" w:rsidRDefault="00494682" w:rsidP="0050588D">
            <w:pPr>
              <w:pStyle w:val="Lentelsh2"/>
              <w:rPr>
                <w:rFonts w:asciiTheme="majorHAnsi" w:hAnsiTheme="majorHAnsi" w:cstheme="majorHAnsi"/>
                <w:sz w:val="22"/>
                <w:szCs w:val="22"/>
                <w:lang w:val="lt-LT"/>
              </w:rPr>
            </w:pPr>
            <w:r w:rsidRPr="002106A8">
              <w:rPr>
                <w:rFonts w:asciiTheme="majorHAnsi" w:hAnsiTheme="majorHAnsi" w:cstheme="majorHAnsi"/>
                <w:sz w:val="22"/>
                <w:szCs w:val="22"/>
                <w:lang w:val="lt-LT"/>
              </w:rPr>
              <w:t xml:space="preserve">Vykdoma nuolatinė migravimo proceso stebėsena. Esant nukrypimams nuo aprašytos migravimo procedūros turi būti priimamas sprendimas ar migravimą tęsti, ar stabdyti ir LITEKO1 bei LITEKO2 grąžinti į būseną iki migravimo pradžios. </w:t>
            </w:r>
          </w:p>
        </w:tc>
        <w:tc>
          <w:tcPr>
            <w:tcW w:w="596" w:type="pct"/>
            <w:vAlign w:val="top"/>
          </w:tcPr>
          <w:p w14:paraId="08E084B7" w14:textId="421D868C" w:rsidR="00494682" w:rsidRPr="002106A8" w:rsidRDefault="0050588D" w:rsidP="00494682">
            <w:pPr>
              <w:pStyle w:val="Lentelsh2"/>
              <w:rPr>
                <w:rFonts w:asciiTheme="majorHAnsi" w:hAnsiTheme="majorHAnsi" w:cstheme="majorHAnsi"/>
                <w:b/>
                <w:bCs/>
                <w:sz w:val="22"/>
                <w:szCs w:val="22"/>
                <w:lang w:val="lt-LT"/>
              </w:rPr>
            </w:pPr>
            <w:r w:rsidRPr="002106A8">
              <w:rPr>
                <w:rFonts w:asciiTheme="majorHAnsi" w:hAnsiTheme="majorHAnsi" w:cstheme="majorHAnsi"/>
                <w:b/>
                <w:bCs/>
                <w:sz w:val="22"/>
                <w:szCs w:val="22"/>
                <w:lang w:val="lt-LT"/>
              </w:rPr>
              <w:t>P</w:t>
            </w:r>
            <w:r w:rsidR="00494682" w:rsidRPr="002106A8">
              <w:rPr>
                <w:rFonts w:asciiTheme="majorHAnsi" w:hAnsiTheme="majorHAnsi" w:cstheme="majorHAnsi"/>
                <w:b/>
                <w:bCs/>
                <w:sz w:val="22"/>
                <w:szCs w:val="22"/>
                <w:lang w:val="lt-LT"/>
              </w:rPr>
              <w:t>aslaugų teikėjas</w:t>
            </w:r>
          </w:p>
        </w:tc>
        <w:tc>
          <w:tcPr>
            <w:tcW w:w="698" w:type="pct"/>
            <w:vAlign w:val="top"/>
          </w:tcPr>
          <w:p w14:paraId="254CC879" w14:textId="28D29BCD" w:rsidR="00494682" w:rsidRPr="002106A8" w:rsidRDefault="0019421A" w:rsidP="00494682">
            <w:pPr>
              <w:pStyle w:val="Lentelsh2"/>
              <w:rPr>
                <w:rFonts w:asciiTheme="majorHAnsi" w:hAnsiTheme="majorHAnsi" w:cstheme="majorHAnsi"/>
                <w:sz w:val="22"/>
                <w:szCs w:val="22"/>
                <w:lang w:val="lt-LT"/>
              </w:rPr>
            </w:pPr>
            <w:r w:rsidRPr="002106A8">
              <w:rPr>
                <w:rFonts w:asciiTheme="majorHAnsi" w:hAnsiTheme="majorHAnsi" w:cstheme="majorHAnsi"/>
                <w:sz w:val="22"/>
                <w:szCs w:val="22"/>
                <w:lang w:val="lt-LT"/>
              </w:rPr>
              <w:t>Migravimo metu</w:t>
            </w:r>
          </w:p>
        </w:tc>
        <w:tc>
          <w:tcPr>
            <w:tcW w:w="822" w:type="pct"/>
            <w:vAlign w:val="top"/>
          </w:tcPr>
          <w:p w14:paraId="2549BFE4" w14:textId="1A1A089F" w:rsidR="00494682" w:rsidRPr="002106A8" w:rsidRDefault="0050588D" w:rsidP="00494682">
            <w:pPr>
              <w:pStyle w:val="Lentelsh2"/>
              <w:rPr>
                <w:rFonts w:asciiTheme="majorHAnsi" w:hAnsiTheme="majorHAnsi" w:cstheme="majorHAnsi"/>
                <w:sz w:val="22"/>
                <w:szCs w:val="22"/>
                <w:lang w:val="lt-LT"/>
              </w:rPr>
            </w:pPr>
            <w:r w:rsidRPr="002106A8">
              <w:rPr>
                <w:rFonts w:asciiTheme="majorHAnsi" w:hAnsiTheme="majorHAnsi" w:cstheme="majorHAnsi"/>
                <w:sz w:val="22"/>
                <w:szCs w:val="22"/>
                <w:lang w:val="lt-LT"/>
              </w:rPr>
              <w:t>Vykdoma duomenų migravimo metu.</w:t>
            </w:r>
          </w:p>
        </w:tc>
      </w:tr>
      <w:tr w:rsidR="00494682" w:rsidRPr="002106A8" w14:paraId="59B68689" w14:textId="1953656C" w:rsidTr="00397D66">
        <w:trPr>
          <w:cantSplit/>
        </w:trPr>
        <w:tc>
          <w:tcPr>
            <w:tcW w:w="322" w:type="pct"/>
            <w:vAlign w:val="top"/>
          </w:tcPr>
          <w:p w14:paraId="22C4338F" w14:textId="77777777" w:rsidR="00494682" w:rsidRPr="002106A8" w:rsidRDefault="00494682">
            <w:pPr>
              <w:pStyle w:val="Lentelsh2"/>
              <w:numPr>
                <w:ilvl w:val="1"/>
                <w:numId w:val="17"/>
              </w:numPr>
              <w:ind w:left="432" w:right="173"/>
              <w:rPr>
                <w:rFonts w:asciiTheme="majorHAnsi" w:hAnsiTheme="majorHAnsi" w:cstheme="majorHAnsi"/>
                <w:sz w:val="22"/>
                <w:szCs w:val="22"/>
                <w:lang w:val="lt-LT"/>
              </w:rPr>
            </w:pPr>
          </w:p>
        </w:tc>
        <w:tc>
          <w:tcPr>
            <w:tcW w:w="972" w:type="pct"/>
            <w:vAlign w:val="top"/>
          </w:tcPr>
          <w:p w14:paraId="0F78D461" w14:textId="77777777" w:rsidR="00494682" w:rsidRPr="002106A8" w:rsidRDefault="00494682" w:rsidP="00494682">
            <w:pPr>
              <w:pStyle w:val="Lentelsh2"/>
              <w:rPr>
                <w:rFonts w:asciiTheme="majorHAnsi" w:hAnsiTheme="majorHAnsi" w:cstheme="majorHAnsi"/>
                <w:b/>
                <w:bCs/>
                <w:sz w:val="22"/>
                <w:szCs w:val="22"/>
                <w:lang w:val="lt-LT"/>
              </w:rPr>
            </w:pPr>
            <w:r w:rsidRPr="002106A8">
              <w:rPr>
                <w:rFonts w:asciiTheme="majorHAnsi" w:hAnsiTheme="majorHAnsi" w:cstheme="majorHAnsi"/>
                <w:b/>
                <w:bCs/>
                <w:sz w:val="22"/>
                <w:szCs w:val="22"/>
                <w:lang w:val="lt-LT"/>
              </w:rPr>
              <w:t>Migruotų duomenų analizė</w:t>
            </w:r>
          </w:p>
          <w:p w14:paraId="5BFAB084" w14:textId="73FBF0E3" w:rsidR="00CF3501" w:rsidRPr="002106A8" w:rsidRDefault="00CF3501" w:rsidP="00494682">
            <w:pPr>
              <w:pStyle w:val="Lentelsh2"/>
              <w:rPr>
                <w:rFonts w:asciiTheme="majorHAnsi" w:hAnsiTheme="majorHAnsi" w:cstheme="majorHAnsi"/>
                <w:sz w:val="22"/>
                <w:szCs w:val="22"/>
                <w:lang w:val="lt-LT"/>
              </w:rPr>
            </w:pPr>
            <w:r w:rsidRPr="002106A8">
              <w:rPr>
                <w:rFonts w:asciiTheme="majorHAnsi" w:hAnsiTheme="majorHAnsi" w:cstheme="majorHAnsi"/>
                <w:sz w:val="22"/>
                <w:szCs w:val="22"/>
                <w:lang w:val="lt-LT"/>
              </w:rPr>
              <w:t>(po kiekvieno migravimo etapo)</w:t>
            </w:r>
          </w:p>
        </w:tc>
        <w:tc>
          <w:tcPr>
            <w:tcW w:w="1590" w:type="pct"/>
            <w:vAlign w:val="top"/>
          </w:tcPr>
          <w:p w14:paraId="6C02EFA5" w14:textId="06AC8B0E" w:rsidR="00494682" w:rsidRPr="002106A8" w:rsidRDefault="00494682" w:rsidP="006A33FE">
            <w:pPr>
              <w:pStyle w:val="Lentelsh2"/>
              <w:rPr>
                <w:rFonts w:asciiTheme="majorHAnsi" w:hAnsiTheme="majorHAnsi" w:cstheme="majorHAnsi"/>
                <w:sz w:val="22"/>
                <w:szCs w:val="22"/>
                <w:lang w:val="lt-LT"/>
              </w:rPr>
            </w:pPr>
            <w:r w:rsidRPr="002106A8">
              <w:rPr>
                <w:rFonts w:asciiTheme="majorHAnsi" w:hAnsiTheme="majorHAnsi" w:cstheme="majorHAnsi"/>
                <w:sz w:val="22"/>
                <w:szCs w:val="22"/>
                <w:lang w:val="lt-LT"/>
              </w:rPr>
              <w:t xml:space="preserve">Iš karto po duomenų migravimo atliekama duomenų analizė bei rezultatai pateikiami įvertinimui. </w:t>
            </w:r>
            <w:r w:rsidR="006A33FE" w:rsidRPr="002106A8">
              <w:rPr>
                <w:rFonts w:asciiTheme="majorHAnsi" w:hAnsiTheme="majorHAnsi" w:cstheme="majorHAnsi"/>
                <w:sz w:val="22"/>
                <w:szCs w:val="22"/>
                <w:lang w:val="lt-LT"/>
              </w:rPr>
              <w:t>Parengiama migravimo rezultatų ataskaita.</w:t>
            </w:r>
          </w:p>
        </w:tc>
        <w:tc>
          <w:tcPr>
            <w:tcW w:w="596" w:type="pct"/>
            <w:vAlign w:val="top"/>
          </w:tcPr>
          <w:p w14:paraId="47B083A1" w14:textId="17315015" w:rsidR="00494682" w:rsidRPr="002106A8" w:rsidRDefault="0050588D" w:rsidP="00494682">
            <w:pPr>
              <w:pStyle w:val="Lentelsh2"/>
              <w:rPr>
                <w:rFonts w:asciiTheme="majorHAnsi" w:hAnsiTheme="majorHAnsi" w:cstheme="majorHAnsi"/>
                <w:sz w:val="22"/>
                <w:szCs w:val="22"/>
                <w:lang w:val="lt-LT"/>
              </w:rPr>
            </w:pPr>
            <w:r w:rsidRPr="002106A8">
              <w:rPr>
                <w:rFonts w:asciiTheme="majorHAnsi" w:hAnsiTheme="majorHAnsi" w:cstheme="majorHAnsi"/>
                <w:b/>
                <w:bCs/>
                <w:sz w:val="22"/>
                <w:szCs w:val="22"/>
                <w:lang w:val="lt-LT"/>
              </w:rPr>
              <w:t>P</w:t>
            </w:r>
            <w:r w:rsidR="00494682" w:rsidRPr="002106A8">
              <w:rPr>
                <w:rFonts w:asciiTheme="majorHAnsi" w:hAnsiTheme="majorHAnsi" w:cstheme="majorHAnsi"/>
                <w:b/>
                <w:bCs/>
                <w:sz w:val="22"/>
                <w:szCs w:val="22"/>
                <w:lang w:val="lt-LT"/>
              </w:rPr>
              <w:t>aslaugų teikėjas</w:t>
            </w:r>
            <w:r w:rsidR="00494682" w:rsidRPr="002106A8">
              <w:rPr>
                <w:rFonts w:asciiTheme="majorHAnsi" w:hAnsiTheme="majorHAnsi" w:cstheme="majorHAnsi"/>
                <w:sz w:val="22"/>
                <w:szCs w:val="22"/>
                <w:lang w:val="lt-LT"/>
              </w:rPr>
              <w:t xml:space="preserve"> / NTA</w:t>
            </w:r>
          </w:p>
        </w:tc>
        <w:tc>
          <w:tcPr>
            <w:tcW w:w="698" w:type="pct"/>
            <w:vAlign w:val="top"/>
          </w:tcPr>
          <w:p w14:paraId="3A755646" w14:textId="118F4894" w:rsidR="00494682" w:rsidRPr="002106A8" w:rsidRDefault="00600354" w:rsidP="00494682">
            <w:pPr>
              <w:pStyle w:val="Lentelsh2"/>
              <w:rPr>
                <w:rFonts w:asciiTheme="majorHAnsi" w:hAnsiTheme="majorHAnsi" w:cstheme="majorHAnsi"/>
                <w:sz w:val="22"/>
                <w:szCs w:val="22"/>
                <w:lang w:val="lt-LT"/>
              </w:rPr>
            </w:pPr>
            <w:r w:rsidRPr="002106A8">
              <w:rPr>
                <w:rFonts w:asciiTheme="majorHAnsi" w:hAnsiTheme="majorHAnsi" w:cstheme="majorHAnsi"/>
                <w:sz w:val="22"/>
                <w:szCs w:val="22"/>
                <w:lang w:val="lt-LT"/>
              </w:rPr>
              <w:t>Per 3 d.d.</w:t>
            </w:r>
            <w:r w:rsidR="00625C9C" w:rsidRPr="002106A8">
              <w:rPr>
                <w:rFonts w:asciiTheme="majorHAnsi" w:hAnsiTheme="majorHAnsi" w:cstheme="majorHAnsi"/>
                <w:sz w:val="22"/>
                <w:szCs w:val="22"/>
                <w:lang w:val="lt-LT"/>
              </w:rPr>
              <w:t xml:space="preserve"> migravimo etapo pabaigos</w:t>
            </w:r>
            <w:r w:rsidRPr="002106A8">
              <w:rPr>
                <w:rFonts w:asciiTheme="majorHAnsi" w:hAnsiTheme="majorHAnsi" w:cstheme="majorHAnsi"/>
                <w:sz w:val="22"/>
                <w:szCs w:val="22"/>
                <w:lang w:val="lt-LT"/>
              </w:rPr>
              <w:t xml:space="preserve">, o galutinio migravimo etapo metu per </w:t>
            </w:r>
            <w:r w:rsidR="00604B64" w:rsidRPr="002106A8">
              <w:rPr>
                <w:rFonts w:asciiTheme="majorHAnsi" w:hAnsiTheme="majorHAnsi" w:cstheme="majorHAnsi"/>
                <w:sz w:val="22"/>
                <w:szCs w:val="22"/>
                <w:lang w:val="lt-LT"/>
              </w:rPr>
              <w:t>3</w:t>
            </w:r>
            <w:r w:rsidRPr="002106A8">
              <w:rPr>
                <w:rFonts w:asciiTheme="majorHAnsi" w:hAnsiTheme="majorHAnsi" w:cstheme="majorHAnsi"/>
                <w:sz w:val="22"/>
                <w:szCs w:val="22"/>
                <w:lang w:val="lt-LT"/>
              </w:rPr>
              <w:t xml:space="preserve"> val. nuo migravimo pabaigos</w:t>
            </w:r>
          </w:p>
        </w:tc>
        <w:tc>
          <w:tcPr>
            <w:tcW w:w="822" w:type="pct"/>
            <w:vAlign w:val="top"/>
          </w:tcPr>
          <w:p w14:paraId="1425E597" w14:textId="77777777" w:rsidR="00494682" w:rsidRPr="002106A8" w:rsidRDefault="0050588D" w:rsidP="00494682">
            <w:pPr>
              <w:pStyle w:val="Lentelsh2"/>
              <w:rPr>
                <w:rFonts w:asciiTheme="majorHAnsi" w:hAnsiTheme="majorHAnsi" w:cstheme="majorHAnsi"/>
                <w:sz w:val="22"/>
                <w:szCs w:val="22"/>
                <w:lang w:val="lt-LT"/>
              </w:rPr>
            </w:pPr>
            <w:r w:rsidRPr="002106A8">
              <w:rPr>
                <w:rFonts w:asciiTheme="majorHAnsi" w:hAnsiTheme="majorHAnsi" w:cstheme="majorHAnsi"/>
                <w:sz w:val="22"/>
                <w:szCs w:val="22"/>
                <w:lang w:val="lt-LT"/>
              </w:rPr>
              <w:t>Vykdoma duomenų migravimo metu.</w:t>
            </w:r>
          </w:p>
          <w:p w14:paraId="2F66A0AD" w14:textId="0CE58A94" w:rsidR="008827B6" w:rsidRPr="002106A8" w:rsidRDefault="008827B6" w:rsidP="00494682">
            <w:pPr>
              <w:pStyle w:val="Lentelsh2"/>
              <w:rPr>
                <w:rFonts w:asciiTheme="majorHAnsi" w:hAnsiTheme="majorHAnsi" w:cstheme="majorHAnsi"/>
                <w:sz w:val="22"/>
                <w:szCs w:val="22"/>
                <w:lang w:val="lt-LT"/>
              </w:rPr>
            </w:pPr>
            <w:r w:rsidRPr="002106A8">
              <w:rPr>
                <w:rFonts w:asciiTheme="majorHAnsi" w:hAnsiTheme="majorHAnsi" w:cstheme="majorHAnsi"/>
                <w:sz w:val="22"/>
                <w:szCs w:val="22"/>
                <w:lang w:val="lt-LT"/>
              </w:rPr>
              <w:t>Veikla turi būti atlikta net ir po nesėkmingo duomenų migravimo.</w:t>
            </w:r>
          </w:p>
        </w:tc>
      </w:tr>
      <w:tr w:rsidR="00494682" w:rsidRPr="002106A8" w14:paraId="79B36334" w14:textId="0F2EC86B" w:rsidTr="00397D66">
        <w:trPr>
          <w:cantSplit/>
        </w:trPr>
        <w:tc>
          <w:tcPr>
            <w:tcW w:w="322" w:type="pct"/>
            <w:vAlign w:val="top"/>
          </w:tcPr>
          <w:p w14:paraId="4A5427CF" w14:textId="77777777" w:rsidR="00494682" w:rsidRPr="002106A8" w:rsidRDefault="00494682">
            <w:pPr>
              <w:pStyle w:val="Lentelsh2"/>
              <w:numPr>
                <w:ilvl w:val="1"/>
                <w:numId w:val="17"/>
              </w:numPr>
              <w:ind w:left="432" w:right="173"/>
              <w:rPr>
                <w:rFonts w:asciiTheme="majorHAnsi" w:hAnsiTheme="majorHAnsi" w:cstheme="majorHAnsi"/>
                <w:sz w:val="22"/>
                <w:szCs w:val="22"/>
                <w:lang w:val="lt-LT"/>
              </w:rPr>
            </w:pPr>
          </w:p>
        </w:tc>
        <w:tc>
          <w:tcPr>
            <w:tcW w:w="972" w:type="pct"/>
            <w:vAlign w:val="top"/>
          </w:tcPr>
          <w:p w14:paraId="0A2B4C33" w14:textId="77777777" w:rsidR="00494682" w:rsidRPr="002106A8" w:rsidRDefault="00494682" w:rsidP="00494682">
            <w:pPr>
              <w:pStyle w:val="Lentelsh2"/>
              <w:rPr>
                <w:rFonts w:asciiTheme="majorHAnsi" w:hAnsiTheme="majorHAnsi" w:cstheme="majorHAnsi"/>
                <w:b/>
                <w:bCs/>
                <w:sz w:val="22"/>
                <w:szCs w:val="22"/>
                <w:lang w:val="lt-LT"/>
              </w:rPr>
            </w:pPr>
            <w:r w:rsidRPr="002106A8">
              <w:rPr>
                <w:rFonts w:asciiTheme="majorHAnsi" w:hAnsiTheme="majorHAnsi" w:cstheme="majorHAnsi"/>
                <w:b/>
                <w:bCs/>
                <w:sz w:val="22"/>
                <w:szCs w:val="22"/>
                <w:lang w:val="lt-LT"/>
              </w:rPr>
              <w:t>Migravimo eigos ir rezultatų dokumentavimas</w:t>
            </w:r>
          </w:p>
          <w:p w14:paraId="19881B93" w14:textId="4FB4E10C" w:rsidR="00CF3501" w:rsidRPr="002106A8" w:rsidRDefault="00CF3501" w:rsidP="00494682">
            <w:pPr>
              <w:pStyle w:val="Lentelsh2"/>
              <w:rPr>
                <w:rFonts w:asciiTheme="majorHAnsi" w:hAnsiTheme="majorHAnsi" w:cstheme="majorHAnsi"/>
                <w:sz w:val="22"/>
                <w:szCs w:val="22"/>
                <w:lang w:val="lt-LT"/>
              </w:rPr>
            </w:pPr>
            <w:r w:rsidRPr="002106A8">
              <w:rPr>
                <w:rFonts w:asciiTheme="majorHAnsi" w:hAnsiTheme="majorHAnsi" w:cstheme="majorHAnsi"/>
                <w:sz w:val="22"/>
                <w:szCs w:val="22"/>
                <w:lang w:val="lt-LT"/>
              </w:rPr>
              <w:t>(po galutinio migravimo etapo)</w:t>
            </w:r>
          </w:p>
        </w:tc>
        <w:tc>
          <w:tcPr>
            <w:tcW w:w="1590" w:type="pct"/>
            <w:vAlign w:val="top"/>
          </w:tcPr>
          <w:p w14:paraId="4CE09B24" w14:textId="01AEAF8F" w:rsidR="00494682" w:rsidRPr="002106A8" w:rsidRDefault="00C5495C" w:rsidP="006A33FE">
            <w:pPr>
              <w:pStyle w:val="Lentelsh2"/>
              <w:rPr>
                <w:rFonts w:asciiTheme="majorHAnsi" w:hAnsiTheme="majorHAnsi" w:cstheme="majorHAnsi"/>
                <w:sz w:val="22"/>
                <w:szCs w:val="22"/>
                <w:lang w:val="lt-LT"/>
              </w:rPr>
            </w:pPr>
            <w:r w:rsidRPr="002106A8">
              <w:rPr>
                <w:rFonts w:asciiTheme="majorHAnsi" w:hAnsiTheme="majorHAnsi" w:cstheme="majorHAnsi"/>
                <w:sz w:val="22"/>
                <w:szCs w:val="22"/>
                <w:lang w:val="lt-LT"/>
              </w:rPr>
              <w:t xml:space="preserve">Po visų migravimo etapų atlikimo yra </w:t>
            </w:r>
            <w:r w:rsidR="00080C25" w:rsidRPr="002106A8">
              <w:rPr>
                <w:rFonts w:asciiTheme="majorHAnsi" w:hAnsiTheme="majorHAnsi" w:cstheme="majorHAnsi"/>
                <w:sz w:val="22"/>
                <w:szCs w:val="22"/>
                <w:lang w:val="lt-LT"/>
              </w:rPr>
              <w:t>d</w:t>
            </w:r>
            <w:r w:rsidR="00494682" w:rsidRPr="002106A8">
              <w:rPr>
                <w:rFonts w:asciiTheme="majorHAnsi" w:hAnsiTheme="majorHAnsi" w:cstheme="majorHAnsi"/>
                <w:sz w:val="22"/>
                <w:szCs w:val="22"/>
                <w:lang w:val="lt-LT"/>
              </w:rPr>
              <w:t xml:space="preserve">etaliai aprašoma </w:t>
            </w:r>
            <w:r w:rsidR="00080C25" w:rsidRPr="002106A8">
              <w:rPr>
                <w:rFonts w:asciiTheme="majorHAnsi" w:hAnsiTheme="majorHAnsi" w:cstheme="majorHAnsi"/>
                <w:sz w:val="22"/>
                <w:szCs w:val="22"/>
                <w:lang w:val="lt-LT"/>
              </w:rPr>
              <w:t xml:space="preserve">visų migravimo etapų </w:t>
            </w:r>
            <w:r w:rsidR="00494682" w:rsidRPr="002106A8">
              <w:rPr>
                <w:rFonts w:asciiTheme="majorHAnsi" w:hAnsiTheme="majorHAnsi" w:cstheme="majorHAnsi"/>
                <w:sz w:val="22"/>
                <w:szCs w:val="22"/>
                <w:lang w:val="lt-LT"/>
              </w:rPr>
              <w:t>migravimo procedūra, rezultatai bei kita migravimui svarbi informacija pastebėta migravimo metu.</w:t>
            </w:r>
            <w:r w:rsidR="006A33FE" w:rsidRPr="002106A8">
              <w:rPr>
                <w:rFonts w:asciiTheme="majorHAnsi" w:hAnsiTheme="majorHAnsi" w:cstheme="majorHAnsi"/>
                <w:sz w:val="22"/>
                <w:szCs w:val="22"/>
                <w:lang w:val="lt-LT"/>
              </w:rPr>
              <w:t xml:space="preserve"> Parengiama </w:t>
            </w:r>
            <w:r w:rsidR="00080C25" w:rsidRPr="002106A8">
              <w:rPr>
                <w:rFonts w:asciiTheme="majorHAnsi" w:hAnsiTheme="majorHAnsi" w:cstheme="majorHAnsi"/>
                <w:sz w:val="22"/>
                <w:szCs w:val="22"/>
                <w:lang w:val="lt-LT"/>
              </w:rPr>
              <w:t xml:space="preserve">Galutinė </w:t>
            </w:r>
            <w:r w:rsidR="006A33FE" w:rsidRPr="002106A8">
              <w:rPr>
                <w:rFonts w:asciiTheme="majorHAnsi" w:hAnsiTheme="majorHAnsi" w:cstheme="majorHAnsi"/>
                <w:sz w:val="22"/>
                <w:szCs w:val="22"/>
                <w:lang w:val="lt-LT"/>
              </w:rPr>
              <w:t>migravimo rezultatų ataskaita.</w:t>
            </w:r>
          </w:p>
        </w:tc>
        <w:tc>
          <w:tcPr>
            <w:tcW w:w="596" w:type="pct"/>
            <w:vAlign w:val="top"/>
          </w:tcPr>
          <w:p w14:paraId="5FAC8D3E" w14:textId="0DE98DBB" w:rsidR="00494682" w:rsidRPr="002106A8" w:rsidRDefault="0050588D" w:rsidP="00494682">
            <w:pPr>
              <w:pStyle w:val="Lentelsh2"/>
              <w:rPr>
                <w:rFonts w:asciiTheme="majorHAnsi" w:hAnsiTheme="majorHAnsi" w:cstheme="majorHAnsi"/>
                <w:b/>
                <w:bCs/>
                <w:sz w:val="22"/>
                <w:szCs w:val="22"/>
                <w:lang w:val="lt-LT"/>
              </w:rPr>
            </w:pPr>
            <w:r w:rsidRPr="002106A8">
              <w:rPr>
                <w:rFonts w:asciiTheme="majorHAnsi" w:hAnsiTheme="majorHAnsi" w:cstheme="majorHAnsi"/>
                <w:b/>
                <w:bCs/>
                <w:sz w:val="22"/>
                <w:szCs w:val="22"/>
                <w:lang w:val="lt-LT"/>
              </w:rPr>
              <w:t>P</w:t>
            </w:r>
            <w:r w:rsidR="00494682" w:rsidRPr="002106A8">
              <w:rPr>
                <w:rFonts w:asciiTheme="majorHAnsi" w:hAnsiTheme="majorHAnsi" w:cstheme="majorHAnsi"/>
                <w:b/>
                <w:bCs/>
                <w:sz w:val="22"/>
                <w:szCs w:val="22"/>
                <w:lang w:val="lt-LT"/>
              </w:rPr>
              <w:t>aslaugų teikėjas</w:t>
            </w:r>
          </w:p>
        </w:tc>
        <w:tc>
          <w:tcPr>
            <w:tcW w:w="698" w:type="pct"/>
            <w:vAlign w:val="top"/>
          </w:tcPr>
          <w:p w14:paraId="16AAB151" w14:textId="4CC0B0EE" w:rsidR="00494682" w:rsidRPr="002106A8" w:rsidRDefault="001E05A6" w:rsidP="00494682">
            <w:pPr>
              <w:pStyle w:val="Lentelsh2"/>
              <w:rPr>
                <w:rFonts w:asciiTheme="majorHAnsi" w:hAnsiTheme="majorHAnsi" w:cstheme="majorHAnsi"/>
                <w:sz w:val="22"/>
                <w:szCs w:val="22"/>
                <w:lang w:val="lt-LT"/>
              </w:rPr>
            </w:pPr>
            <w:r w:rsidRPr="002106A8">
              <w:rPr>
                <w:rFonts w:asciiTheme="majorHAnsi" w:hAnsiTheme="majorHAnsi" w:cstheme="majorHAnsi"/>
                <w:sz w:val="22"/>
                <w:szCs w:val="22"/>
                <w:lang w:val="lt-LT"/>
              </w:rPr>
              <w:t>Per 5 d.d. nuo galutinio migravimo etapo pabaigos</w:t>
            </w:r>
          </w:p>
        </w:tc>
        <w:tc>
          <w:tcPr>
            <w:tcW w:w="822" w:type="pct"/>
            <w:vAlign w:val="top"/>
          </w:tcPr>
          <w:p w14:paraId="096CB91A" w14:textId="2591B241" w:rsidR="00494682" w:rsidRPr="002106A8" w:rsidRDefault="0050588D" w:rsidP="00494682">
            <w:pPr>
              <w:pStyle w:val="Lentelsh2"/>
              <w:rPr>
                <w:rFonts w:asciiTheme="majorHAnsi" w:hAnsiTheme="majorHAnsi" w:cstheme="majorHAnsi"/>
                <w:sz w:val="22"/>
                <w:szCs w:val="22"/>
                <w:lang w:val="lt-LT"/>
              </w:rPr>
            </w:pPr>
            <w:r w:rsidRPr="002106A8">
              <w:rPr>
                <w:rFonts w:asciiTheme="majorHAnsi" w:hAnsiTheme="majorHAnsi" w:cstheme="majorHAnsi"/>
                <w:sz w:val="22"/>
                <w:szCs w:val="22"/>
                <w:lang w:val="lt-LT"/>
              </w:rPr>
              <w:t>Vykdoma</w:t>
            </w:r>
            <w:r w:rsidR="008827B6" w:rsidRPr="002106A8">
              <w:rPr>
                <w:rFonts w:asciiTheme="majorHAnsi" w:hAnsiTheme="majorHAnsi" w:cstheme="majorHAnsi"/>
                <w:sz w:val="22"/>
                <w:szCs w:val="22"/>
                <w:lang w:val="lt-LT"/>
              </w:rPr>
              <w:t xml:space="preserve"> po</w:t>
            </w:r>
            <w:r w:rsidRPr="002106A8">
              <w:rPr>
                <w:rFonts w:asciiTheme="majorHAnsi" w:hAnsiTheme="majorHAnsi" w:cstheme="majorHAnsi"/>
                <w:sz w:val="22"/>
                <w:szCs w:val="22"/>
                <w:lang w:val="lt-LT"/>
              </w:rPr>
              <w:t xml:space="preserve"> duomenų migravimo.</w:t>
            </w:r>
          </w:p>
          <w:p w14:paraId="10CB73DC" w14:textId="61702F05" w:rsidR="006A33FE" w:rsidRPr="002106A8" w:rsidRDefault="006A33FE" w:rsidP="00494682">
            <w:pPr>
              <w:pStyle w:val="Lentelsh2"/>
              <w:rPr>
                <w:rFonts w:asciiTheme="majorHAnsi" w:hAnsiTheme="majorHAnsi" w:cstheme="majorHAnsi"/>
                <w:sz w:val="22"/>
                <w:szCs w:val="22"/>
                <w:lang w:val="lt-LT"/>
              </w:rPr>
            </w:pPr>
          </w:p>
        </w:tc>
      </w:tr>
      <w:tr w:rsidR="00885FC9" w:rsidRPr="002106A8" w14:paraId="40C9B223" w14:textId="77777777" w:rsidTr="00397D66">
        <w:trPr>
          <w:cantSplit/>
        </w:trPr>
        <w:tc>
          <w:tcPr>
            <w:tcW w:w="322" w:type="pct"/>
            <w:vAlign w:val="top"/>
          </w:tcPr>
          <w:p w14:paraId="203427F9" w14:textId="77777777" w:rsidR="00885FC9" w:rsidRPr="002106A8" w:rsidRDefault="00885FC9" w:rsidP="00885FC9">
            <w:pPr>
              <w:pStyle w:val="Lentelsh2"/>
              <w:numPr>
                <w:ilvl w:val="0"/>
                <w:numId w:val="17"/>
              </w:numPr>
              <w:ind w:right="173"/>
              <w:rPr>
                <w:rFonts w:asciiTheme="majorHAnsi" w:hAnsiTheme="majorHAnsi" w:cstheme="majorHAnsi"/>
                <w:sz w:val="22"/>
                <w:szCs w:val="22"/>
                <w:lang w:val="lt-LT"/>
              </w:rPr>
            </w:pPr>
          </w:p>
        </w:tc>
        <w:tc>
          <w:tcPr>
            <w:tcW w:w="972" w:type="pct"/>
            <w:vAlign w:val="top"/>
          </w:tcPr>
          <w:p w14:paraId="0BEE2D70" w14:textId="29D17392" w:rsidR="00885FC9" w:rsidRPr="002106A8" w:rsidRDefault="00885FC9" w:rsidP="00885FC9">
            <w:pPr>
              <w:pStyle w:val="Lentelsh2"/>
              <w:rPr>
                <w:rFonts w:asciiTheme="majorHAnsi" w:hAnsiTheme="majorHAnsi" w:cstheme="majorHAnsi"/>
                <w:b/>
                <w:bCs/>
                <w:iCs/>
                <w:color w:val="3C527A" w:themeColor="text2"/>
                <w:sz w:val="22"/>
                <w:szCs w:val="22"/>
                <w:lang w:val="lt-LT"/>
              </w:rPr>
            </w:pPr>
            <w:r w:rsidRPr="002106A8">
              <w:rPr>
                <w:rStyle w:val="Rykuspabraukimas"/>
                <w:b w:val="0"/>
                <w:bCs w:val="0"/>
                <w:iCs w:val="0"/>
                <w:lang w:val="lt-LT"/>
              </w:rPr>
              <w:t>S</w:t>
            </w:r>
            <w:r w:rsidRPr="002106A8">
              <w:rPr>
                <w:rStyle w:val="Rykuspabraukimas"/>
                <w:rFonts w:asciiTheme="majorHAnsi" w:hAnsiTheme="majorHAnsi" w:cstheme="majorHAnsi"/>
                <w:sz w:val="22"/>
                <w:szCs w:val="22"/>
                <w:lang w:val="lt-LT"/>
              </w:rPr>
              <w:t>tebėsena po migravimo</w:t>
            </w:r>
          </w:p>
        </w:tc>
        <w:tc>
          <w:tcPr>
            <w:tcW w:w="1590" w:type="pct"/>
            <w:vAlign w:val="top"/>
          </w:tcPr>
          <w:p w14:paraId="4B51DB15" w14:textId="77777777" w:rsidR="00885FC9" w:rsidRPr="002106A8" w:rsidRDefault="00885FC9" w:rsidP="00885FC9">
            <w:pPr>
              <w:pStyle w:val="Lentelsh2"/>
              <w:rPr>
                <w:rFonts w:asciiTheme="majorHAnsi" w:hAnsiTheme="majorHAnsi" w:cstheme="majorHAnsi"/>
                <w:sz w:val="22"/>
                <w:szCs w:val="22"/>
                <w:lang w:val="lt-LT"/>
              </w:rPr>
            </w:pPr>
          </w:p>
        </w:tc>
        <w:tc>
          <w:tcPr>
            <w:tcW w:w="596" w:type="pct"/>
            <w:vAlign w:val="top"/>
          </w:tcPr>
          <w:p w14:paraId="1E4E93B7" w14:textId="77777777" w:rsidR="00885FC9" w:rsidRPr="002106A8" w:rsidRDefault="00885FC9" w:rsidP="00885FC9">
            <w:pPr>
              <w:pStyle w:val="Lentelsh2"/>
              <w:rPr>
                <w:rFonts w:asciiTheme="majorHAnsi" w:hAnsiTheme="majorHAnsi" w:cstheme="majorHAnsi"/>
                <w:b/>
                <w:bCs/>
                <w:sz w:val="22"/>
                <w:szCs w:val="22"/>
                <w:lang w:val="lt-LT"/>
              </w:rPr>
            </w:pPr>
          </w:p>
        </w:tc>
        <w:tc>
          <w:tcPr>
            <w:tcW w:w="698" w:type="pct"/>
            <w:vAlign w:val="top"/>
          </w:tcPr>
          <w:p w14:paraId="47859A36" w14:textId="77777777" w:rsidR="00885FC9" w:rsidRPr="002106A8" w:rsidRDefault="00885FC9" w:rsidP="00885FC9">
            <w:pPr>
              <w:pStyle w:val="Lentelsh2"/>
              <w:rPr>
                <w:rFonts w:asciiTheme="majorHAnsi" w:hAnsiTheme="majorHAnsi" w:cstheme="majorHAnsi"/>
                <w:sz w:val="22"/>
                <w:szCs w:val="22"/>
                <w:lang w:val="lt-LT"/>
              </w:rPr>
            </w:pPr>
          </w:p>
        </w:tc>
        <w:tc>
          <w:tcPr>
            <w:tcW w:w="822" w:type="pct"/>
            <w:vAlign w:val="top"/>
          </w:tcPr>
          <w:p w14:paraId="6B79F570" w14:textId="77777777" w:rsidR="00885FC9" w:rsidRPr="002106A8" w:rsidRDefault="00885FC9" w:rsidP="00885FC9">
            <w:pPr>
              <w:pStyle w:val="Lentelsh2"/>
              <w:rPr>
                <w:rFonts w:asciiTheme="majorHAnsi" w:hAnsiTheme="majorHAnsi" w:cstheme="majorHAnsi"/>
                <w:sz w:val="22"/>
                <w:szCs w:val="22"/>
                <w:lang w:val="lt-LT"/>
              </w:rPr>
            </w:pPr>
          </w:p>
        </w:tc>
      </w:tr>
      <w:tr w:rsidR="00885FC9" w:rsidRPr="002106A8" w14:paraId="6B229293" w14:textId="6828813B" w:rsidTr="00397D66">
        <w:trPr>
          <w:cantSplit/>
        </w:trPr>
        <w:tc>
          <w:tcPr>
            <w:tcW w:w="322" w:type="pct"/>
            <w:vAlign w:val="top"/>
          </w:tcPr>
          <w:p w14:paraId="71F1C05E" w14:textId="77777777" w:rsidR="00885FC9" w:rsidRPr="002106A8" w:rsidRDefault="00885FC9" w:rsidP="00885FC9">
            <w:pPr>
              <w:pStyle w:val="Lentelsh2"/>
              <w:numPr>
                <w:ilvl w:val="1"/>
                <w:numId w:val="17"/>
              </w:numPr>
              <w:ind w:left="432" w:right="173"/>
              <w:rPr>
                <w:rFonts w:asciiTheme="majorHAnsi" w:hAnsiTheme="majorHAnsi" w:cstheme="majorHAnsi"/>
                <w:sz w:val="22"/>
                <w:szCs w:val="22"/>
                <w:lang w:val="lt-LT"/>
              </w:rPr>
            </w:pPr>
          </w:p>
        </w:tc>
        <w:tc>
          <w:tcPr>
            <w:tcW w:w="972" w:type="pct"/>
            <w:vAlign w:val="top"/>
          </w:tcPr>
          <w:p w14:paraId="626DC75D" w14:textId="77777777" w:rsidR="00885FC9" w:rsidRPr="002106A8" w:rsidRDefault="00885FC9" w:rsidP="00885FC9">
            <w:pPr>
              <w:pStyle w:val="Lentelsh2"/>
              <w:rPr>
                <w:rFonts w:asciiTheme="majorHAnsi" w:hAnsiTheme="majorHAnsi" w:cstheme="majorHAnsi"/>
                <w:sz w:val="22"/>
                <w:szCs w:val="22"/>
                <w:lang w:val="lt-LT"/>
              </w:rPr>
            </w:pPr>
            <w:r w:rsidRPr="002106A8">
              <w:rPr>
                <w:rFonts w:asciiTheme="majorHAnsi" w:hAnsiTheme="majorHAnsi" w:cstheme="majorHAnsi"/>
                <w:sz w:val="22"/>
                <w:szCs w:val="22"/>
                <w:lang w:val="lt-LT"/>
              </w:rPr>
              <w:t>LITEKO1 ir LITEKO2 veikimo stebėsena</w:t>
            </w:r>
          </w:p>
        </w:tc>
        <w:tc>
          <w:tcPr>
            <w:tcW w:w="1590" w:type="pct"/>
            <w:vAlign w:val="top"/>
          </w:tcPr>
          <w:p w14:paraId="4CE74A13" w14:textId="77777777" w:rsidR="00885FC9" w:rsidRPr="002106A8" w:rsidRDefault="00885FC9" w:rsidP="00885FC9">
            <w:pPr>
              <w:pStyle w:val="Lentelsh2"/>
              <w:rPr>
                <w:rFonts w:asciiTheme="majorHAnsi" w:hAnsiTheme="majorHAnsi" w:cstheme="majorHAnsi"/>
                <w:sz w:val="22"/>
                <w:szCs w:val="22"/>
                <w:lang w:val="lt-LT"/>
              </w:rPr>
            </w:pPr>
            <w:r w:rsidRPr="002106A8">
              <w:rPr>
                <w:rFonts w:asciiTheme="majorHAnsi" w:hAnsiTheme="majorHAnsi" w:cstheme="majorHAnsi"/>
                <w:sz w:val="22"/>
                <w:szCs w:val="22"/>
                <w:lang w:val="lt-LT"/>
              </w:rPr>
              <w:t xml:space="preserve">Vykdoma aktyvi LITEKO1 ir LITEKO2 veikimo analizė, nuolatos bendraujama su teismais pradedančiais darbą su LITEKO2. </w:t>
            </w:r>
          </w:p>
          <w:p w14:paraId="3D787147" w14:textId="0F8713D9" w:rsidR="00885FC9" w:rsidRPr="002106A8" w:rsidRDefault="00947699" w:rsidP="00885FC9">
            <w:pPr>
              <w:pStyle w:val="Lentelsh2"/>
              <w:rPr>
                <w:rFonts w:asciiTheme="majorHAnsi" w:hAnsiTheme="majorHAnsi" w:cstheme="majorHAnsi"/>
                <w:sz w:val="22"/>
                <w:szCs w:val="22"/>
                <w:lang w:val="lt-LT"/>
              </w:rPr>
            </w:pPr>
            <w:r w:rsidRPr="002106A8">
              <w:rPr>
                <w:rFonts w:asciiTheme="majorHAnsi" w:hAnsiTheme="majorHAnsi" w:cstheme="majorHAnsi"/>
                <w:sz w:val="22"/>
                <w:szCs w:val="22"/>
                <w:lang w:val="lt-LT"/>
              </w:rPr>
              <w:t>Jei po LITEKO2 naudojimo pradžios pastebimi trūkumai, kurie yra susiję su LI</w:t>
            </w:r>
            <w:r w:rsidR="006B1CE2">
              <w:rPr>
                <w:rFonts w:asciiTheme="majorHAnsi" w:hAnsiTheme="majorHAnsi" w:cstheme="majorHAnsi"/>
                <w:sz w:val="22"/>
                <w:szCs w:val="22"/>
                <w:lang w:val="lt-LT"/>
              </w:rPr>
              <w:t>T</w:t>
            </w:r>
            <w:r w:rsidRPr="002106A8">
              <w:rPr>
                <w:rFonts w:asciiTheme="majorHAnsi" w:hAnsiTheme="majorHAnsi" w:cstheme="majorHAnsi"/>
                <w:sz w:val="22"/>
                <w:szCs w:val="22"/>
                <w:lang w:val="lt-LT"/>
              </w:rPr>
              <w:t>EKO1 duomenų migravimo rezultatai</w:t>
            </w:r>
            <w:r w:rsidR="006B1CE2">
              <w:rPr>
                <w:rFonts w:asciiTheme="majorHAnsi" w:hAnsiTheme="majorHAnsi" w:cstheme="majorHAnsi"/>
                <w:sz w:val="22"/>
                <w:szCs w:val="22"/>
                <w:lang w:val="lt-LT"/>
              </w:rPr>
              <w:t>s</w:t>
            </w:r>
            <w:r w:rsidRPr="002106A8">
              <w:rPr>
                <w:rFonts w:asciiTheme="majorHAnsi" w:hAnsiTheme="majorHAnsi" w:cstheme="majorHAnsi"/>
                <w:sz w:val="22"/>
                <w:szCs w:val="22"/>
                <w:lang w:val="lt-LT"/>
              </w:rPr>
              <w:t xml:space="preserve">, šie trūkumai turi būti pašalinti </w:t>
            </w:r>
            <w:r w:rsidR="005B6385" w:rsidRPr="002106A8">
              <w:rPr>
                <w:rFonts w:asciiTheme="majorHAnsi" w:hAnsiTheme="majorHAnsi" w:cstheme="majorHAnsi"/>
                <w:sz w:val="22"/>
                <w:szCs w:val="22"/>
                <w:lang w:val="lt-LT"/>
              </w:rPr>
              <w:t>(esant poreikiu</w:t>
            </w:r>
            <w:r w:rsidR="006B1CE2">
              <w:rPr>
                <w:rFonts w:asciiTheme="majorHAnsi" w:hAnsiTheme="majorHAnsi" w:cstheme="majorHAnsi"/>
                <w:sz w:val="22"/>
                <w:szCs w:val="22"/>
                <w:lang w:val="lt-LT"/>
              </w:rPr>
              <w:t>i</w:t>
            </w:r>
            <w:r w:rsidR="005B6385" w:rsidRPr="002106A8">
              <w:rPr>
                <w:rFonts w:asciiTheme="majorHAnsi" w:hAnsiTheme="majorHAnsi" w:cstheme="majorHAnsi"/>
                <w:sz w:val="22"/>
                <w:szCs w:val="22"/>
                <w:lang w:val="lt-LT"/>
              </w:rPr>
              <w:t xml:space="preserve"> atliktas papildomas duomenų migravimas) </w:t>
            </w:r>
            <w:r w:rsidRPr="002106A8">
              <w:rPr>
                <w:rFonts w:asciiTheme="majorHAnsi" w:hAnsiTheme="majorHAnsi" w:cstheme="majorHAnsi"/>
                <w:sz w:val="22"/>
                <w:szCs w:val="22"/>
                <w:lang w:val="lt-LT"/>
              </w:rPr>
              <w:t>Garantinės priežiūros ir konsultavimo vykdymo reglamente numatytais terminais</w:t>
            </w:r>
            <w:r w:rsidR="005B6385" w:rsidRPr="002106A8">
              <w:rPr>
                <w:rFonts w:asciiTheme="majorHAnsi" w:hAnsiTheme="majorHAnsi" w:cstheme="majorHAnsi"/>
                <w:sz w:val="22"/>
                <w:szCs w:val="22"/>
                <w:lang w:val="lt-LT"/>
              </w:rPr>
              <w:t>.</w:t>
            </w:r>
          </w:p>
        </w:tc>
        <w:tc>
          <w:tcPr>
            <w:tcW w:w="596" w:type="pct"/>
            <w:vAlign w:val="top"/>
          </w:tcPr>
          <w:p w14:paraId="509E7CB2" w14:textId="16A6E99E" w:rsidR="00885FC9" w:rsidRPr="002106A8" w:rsidRDefault="00885FC9" w:rsidP="00885FC9">
            <w:pPr>
              <w:pStyle w:val="Lentelsh2"/>
              <w:rPr>
                <w:rFonts w:asciiTheme="majorHAnsi" w:hAnsiTheme="majorHAnsi" w:cstheme="majorHAnsi"/>
                <w:sz w:val="22"/>
                <w:szCs w:val="22"/>
                <w:lang w:val="lt-LT"/>
              </w:rPr>
            </w:pPr>
            <w:r w:rsidRPr="002106A8">
              <w:rPr>
                <w:rFonts w:asciiTheme="majorHAnsi" w:hAnsiTheme="majorHAnsi" w:cstheme="majorHAnsi"/>
                <w:sz w:val="22"/>
                <w:szCs w:val="22"/>
                <w:lang w:val="lt-LT"/>
              </w:rPr>
              <w:t xml:space="preserve">LITEKO2 diegėjas / NTA / </w:t>
            </w:r>
            <w:r w:rsidRPr="002106A8">
              <w:rPr>
                <w:rFonts w:asciiTheme="majorHAnsi" w:hAnsiTheme="majorHAnsi" w:cstheme="majorHAnsi"/>
                <w:b/>
                <w:bCs/>
                <w:sz w:val="22"/>
                <w:szCs w:val="22"/>
                <w:lang w:val="lt-LT"/>
              </w:rPr>
              <w:t>Paslaugų teikėjas</w:t>
            </w:r>
          </w:p>
        </w:tc>
        <w:tc>
          <w:tcPr>
            <w:tcW w:w="698" w:type="pct"/>
            <w:vAlign w:val="top"/>
          </w:tcPr>
          <w:p w14:paraId="01DC2FE8" w14:textId="77777777" w:rsidR="00885FC9" w:rsidRPr="002106A8" w:rsidRDefault="00885FC9" w:rsidP="00885FC9">
            <w:pPr>
              <w:pStyle w:val="Lentelsh2"/>
              <w:rPr>
                <w:rFonts w:asciiTheme="majorHAnsi" w:hAnsiTheme="majorHAnsi" w:cstheme="majorHAnsi"/>
                <w:sz w:val="22"/>
                <w:szCs w:val="22"/>
                <w:lang w:val="lt-LT"/>
              </w:rPr>
            </w:pPr>
          </w:p>
        </w:tc>
        <w:tc>
          <w:tcPr>
            <w:tcW w:w="822" w:type="pct"/>
            <w:vAlign w:val="top"/>
          </w:tcPr>
          <w:p w14:paraId="74F2AB1E" w14:textId="5FE36E1F" w:rsidR="00885FC9" w:rsidRPr="002106A8" w:rsidRDefault="00885FC9" w:rsidP="00885FC9">
            <w:pPr>
              <w:pStyle w:val="Lentelsh2"/>
              <w:rPr>
                <w:rFonts w:asciiTheme="majorHAnsi" w:hAnsiTheme="majorHAnsi" w:cstheme="majorHAnsi"/>
                <w:sz w:val="22"/>
                <w:szCs w:val="22"/>
                <w:lang w:val="lt-LT"/>
              </w:rPr>
            </w:pPr>
            <w:r w:rsidRPr="002106A8">
              <w:rPr>
                <w:rFonts w:asciiTheme="majorHAnsi" w:hAnsiTheme="majorHAnsi" w:cstheme="majorHAnsi"/>
                <w:sz w:val="22"/>
                <w:szCs w:val="22"/>
                <w:lang w:val="lt-LT"/>
              </w:rPr>
              <w:t>Vykdoma po duomenų migravimo.</w:t>
            </w:r>
          </w:p>
        </w:tc>
      </w:tr>
      <w:tr w:rsidR="00885FC9" w:rsidRPr="002106A8" w14:paraId="066FCDD3" w14:textId="77777777" w:rsidTr="00397D66">
        <w:trPr>
          <w:cantSplit/>
        </w:trPr>
        <w:tc>
          <w:tcPr>
            <w:tcW w:w="322" w:type="pct"/>
            <w:vAlign w:val="top"/>
          </w:tcPr>
          <w:p w14:paraId="1051D133" w14:textId="77777777" w:rsidR="00885FC9" w:rsidRPr="002106A8" w:rsidRDefault="00885FC9" w:rsidP="00885FC9">
            <w:pPr>
              <w:pStyle w:val="Lentelsh2"/>
              <w:numPr>
                <w:ilvl w:val="1"/>
                <w:numId w:val="17"/>
              </w:numPr>
              <w:ind w:left="432" w:right="173"/>
              <w:rPr>
                <w:rFonts w:asciiTheme="majorHAnsi" w:hAnsiTheme="majorHAnsi" w:cstheme="majorHAnsi"/>
                <w:sz w:val="22"/>
                <w:szCs w:val="22"/>
                <w:lang w:val="lt-LT"/>
              </w:rPr>
            </w:pPr>
          </w:p>
        </w:tc>
        <w:tc>
          <w:tcPr>
            <w:tcW w:w="972" w:type="pct"/>
            <w:vAlign w:val="top"/>
          </w:tcPr>
          <w:p w14:paraId="2DD33E1D" w14:textId="5E2C89EC" w:rsidR="00885FC9" w:rsidRPr="002106A8" w:rsidRDefault="00264F48" w:rsidP="00885FC9">
            <w:pPr>
              <w:pStyle w:val="Lentelsh2"/>
              <w:rPr>
                <w:rFonts w:asciiTheme="majorHAnsi" w:hAnsiTheme="majorHAnsi" w:cstheme="majorHAnsi"/>
                <w:sz w:val="22"/>
                <w:szCs w:val="22"/>
                <w:lang w:val="lt-LT"/>
              </w:rPr>
            </w:pPr>
            <w:r w:rsidRPr="002106A8">
              <w:rPr>
                <w:rFonts w:asciiTheme="majorHAnsi" w:hAnsiTheme="majorHAnsi" w:cstheme="majorHAnsi"/>
                <w:sz w:val="22"/>
                <w:szCs w:val="22"/>
                <w:lang w:val="lt-LT"/>
              </w:rPr>
              <w:t>Garantinė priežiūra ir konsultavimas</w:t>
            </w:r>
          </w:p>
        </w:tc>
        <w:tc>
          <w:tcPr>
            <w:tcW w:w="1590" w:type="pct"/>
            <w:vAlign w:val="top"/>
          </w:tcPr>
          <w:p w14:paraId="7FB25416" w14:textId="77777777" w:rsidR="00885FC9" w:rsidRPr="002106A8" w:rsidRDefault="00A56629" w:rsidP="00885FC9">
            <w:pPr>
              <w:pStyle w:val="Lentelsh2"/>
              <w:rPr>
                <w:rFonts w:asciiTheme="majorHAnsi" w:hAnsiTheme="majorHAnsi" w:cstheme="majorHAnsi"/>
                <w:sz w:val="22"/>
                <w:szCs w:val="22"/>
                <w:lang w:val="lt-LT"/>
              </w:rPr>
            </w:pPr>
            <w:r w:rsidRPr="002106A8">
              <w:rPr>
                <w:rFonts w:asciiTheme="majorHAnsi" w:hAnsiTheme="majorHAnsi" w:cstheme="majorHAnsi"/>
                <w:sz w:val="22"/>
                <w:szCs w:val="22"/>
                <w:lang w:val="lt-LT"/>
              </w:rPr>
              <w:t xml:space="preserve">Likus </w:t>
            </w:r>
            <w:r w:rsidR="00DD4EED" w:rsidRPr="002106A8">
              <w:rPr>
                <w:rFonts w:asciiTheme="majorHAnsi" w:hAnsiTheme="majorHAnsi" w:cstheme="majorHAnsi"/>
                <w:sz w:val="22"/>
                <w:szCs w:val="22"/>
                <w:lang w:val="lt-LT"/>
              </w:rPr>
              <w:t>10 d.d. iki galutinio migravimo etapo turi būti pateikta</w:t>
            </w:r>
            <w:r w:rsidR="001A1E24" w:rsidRPr="002106A8">
              <w:rPr>
                <w:rFonts w:asciiTheme="majorHAnsi" w:hAnsiTheme="majorHAnsi" w:cstheme="majorHAnsi"/>
                <w:sz w:val="22"/>
                <w:szCs w:val="22"/>
                <w:lang w:val="lt-LT"/>
              </w:rPr>
              <w:t>s</w:t>
            </w:r>
            <w:r w:rsidR="00DD4EED" w:rsidRPr="002106A8">
              <w:rPr>
                <w:rFonts w:asciiTheme="majorHAnsi" w:hAnsiTheme="majorHAnsi" w:cstheme="majorHAnsi"/>
                <w:sz w:val="22"/>
                <w:szCs w:val="22"/>
                <w:lang w:val="lt-LT"/>
              </w:rPr>
              <w:t xml:space="preserve"> Garantinės priežiūros ir konsultavimo vykdymo reglamentas.</w:t>
            </w:r>
            <w:r w:rsidR="00397D66" w:rsidRPr="002106A8">
              <w:rPr>
                <w:rFonts w:asciiTheme="majorHAnsi" w:hAnsiTheme="majorHAnsi" w:cstheme="majorHAnsi"/>
                <w:sz w:val="22"/>
                <w:szCs w:val="22"/>
                <w:lang w:val="lt-LT"/>
              </w:rPr>
              <w:t xml:space="preserve"> </w:t>
            </w:r>
          </w:p>
          <w:p w14:paraId="1C02ABF0" w14:textId="241F4CFA" w:rsidR="001A1E24" w:rsidRPr="002106A8" w:rsidRDefault="001A1E24" w:rsidP="00885FC9">
            <w:pPr>
              <w:pStyle w:val="Lentelsh2"/>
              <w:rPr>
                <w:rFonts w:asciiTheme="majorHAnsi" w:hAnsiTheme="majorHAnsi" w:cstheme="majorHAnsi"/>
                <w:sz w:val="22"/>
                <w:szCs w:val="22"/>
                <w:lang w:val="lt-LT"/>
              </w:rPr>
            </w:pPr>
            <w:r w:rsidRPr="002106A8">
              <w:rPr>
                <w:rFonts w:asciiTheme="majorHAnsi" w:hAnsiTheme="majorHAnsi" w:cstheme="majorHAnsi"/>
                <w:sz w:val="22"/>
                <w:szCs w:val="22"/>
                <w:lang w:val="lt-LT"/>
              </w:rPr>
              <w:t xml:space="preserve">Vadovaujantis reglamente nustatyta tvarka turi būti </w:t>
            </w:r>
            <w:r w:rsidR="009E413A">
              <w:rPr>
                <w:rFonts w:asciiTheme="majorHAnsi" w:hAnsiTheme="majorHAnsi" w:cstheme="majorHAnsi"/>
                <w:sz w:val="22"/>
                <w:szCs w:val="22"/>
                <w:lang w:val="lt-LT"/>
              </w:rPr>
              <w:t>t</w:t>
            </w:r>
            <w:r w:rsidRPr="002106A8">
              <w:rPr>
                <w:rFonts w:asciiTheme="majorHAnsi" w:hAnsiTheme="majorHAnsi" w:cstheme="majorHAnsi"/>
                <w:sz w:val="22"/>
                <w:szCs w:val="22"/>
                <w:lang w:val="lt-LT"/>
              </w:rPr>
              <w:t>eikiama paslaugų metu sukurtų produktų garantinė priežiūra bei teikiamos su migravimu susijusios konsultacijos.</w:t>
            </w:r>
          </w:p>
        </w:tc>
        <w:tc>
          <w:tcPr>
            <w:tcW w:w="596" w:type="pct"/>
            <w:vAlign w:val="top"/>
          </w:tcPr>
          <w:p w14:paraId="2D8AE204" w14:textId="1A27D2AF" w:rsidR="00885FC9" w:rsidRPr="002106A8" w:rsidRDefault="00397D66" w:rsidP="00885FC9">
            <w:pPr>
              <w:pStyle w:val="Lentelsh2"/>
              <w:rPr>
                <w:rFonts w:asciiTheme="majorHAnsi" w:hAnsiTheme="majorHAnsi" w:cstheme="majorHAnsi"/>
                <w:sz w:val="22"/>
                <w:szCs w:val="22"/>
                <w:lang w:val="lt-LT"/>
              </w:rPr>
            </w:pPr>
            <w:r w:rsidRPr="002106A8">
              <w:rPr>
                <w:rFonts w:asciiTheme="majorHAnsi" w:hAnsiTheme="majorHAnsi" w:cstheme="majorHAnsi"/>
                <w:b/>
                <w:bCs/>
                <w:sz w:val="22"/>
                <w:szCs w:val="22"/>
                <w:lang w:val="lt-LT"/>
              </w:rPr>
              <w:t>Paslaugų teikėjas</w:t>
            </w:r>
          </w:p>
        </w:tc>
        <w:tc>
          <w:tcPr>
            <w:tcW w:w="698" w:type="pct"/>
            <w:vAlign w:val="top"/>
          </w:tcPr>
          <w:p w14:paraId="440D8666" w14:textId="6614FBEC" w:rsidR="00885FC9" w:rsidRPr="002106A8" w:rsidRDefault="00397D66" w:rsidP="00885FC9">
            <w:pPr>
              <w:pStyle w:val="Lentelsh2"/>
              <w:rPr>
                <w:rFonts w:asciiTheme="majorHAnsi" w:hAnsiTheme="majorHAnsi" w:cstheme="majorHAnsi"/>
                <w:sz w:val="22"/>
                <w:szCs w:val="22"/>
                <w:lang w:val="lt-LT"/>
              </w:rPr>
            </w:pPr>
            <w:r w:rsidRPr="002106A8">
              <w:rPr>
                <w:rFonts w:asciiTheme="majorHAnsi" w:hAnsiTheme="majorHAnsi" w:cstheme="majorHAnsi"/>
                <w:sz w:val="22"/>
                <w:szCs w:val="22"/>
                <w:lang w:val="lt-LT"/>
              </w:rPr>
              <w:t xml:space="preserve">6 mėnesius </w:t>
            </w:r>
            <w:r w:rsidR="00A56629" w:rsidRPr="002106A8">
              <w:rPr>
                <w:rFonts w:asciiTheme="majorHAnsi" w:hAnsiTheme="majorHAnsi" w:cstheme="majorHAnsi"/>
                <w:sz w:val="22"/>
                <w:szCs w:val="22"/>
                <w:lang w:val="lt-LT"/>
              </w:rPr>
              <w:t>po</w:t>
            </w:r>
            <w:r w:rsidR="00B54027" w:rsidRPr="002106A8">
              <w:rPr>
                <w:rFonts w:asciiTheme="majorHAnsi" w:hAnsiTheme="majorHAnsi" w:cstheme="majorHAnsi"/>
                <w:sz w:val="22"/>
                <w:szCs w:val="22"/>
                <w:lang w:val="lt-LT"/>
              </w:rPr>
              <w:t xml:space="preserve"> </w:t>
            </w:r>
            <w:r w:rsidR="00A56629" w:rsidRPr="002106A8">
              <w:rPr>
                <w:rFonts w:asciiTheme="majorHAnsi" w:hAnsiTheme="majorHAnsi" w:cstheme="majorHAnsi"/>
                <w:sz w:val="22"/>
                <w:szCs w:val="22"/>
                <w:lang w:val="lt-LT"/>
              </w:rPr>
              <w:t>Migravimo paslaugų priėmimo–perdavimo akto pasirašymo dienos</w:t>
            </w:r>
          </w:p>
        </w:tc>
        <w:tc>
          <w:tcPr>
            <w:tcW w:w="822" w:type="pct"/>
            <w:vAlign w:val="top"/>
          </w:tcPr>
          <w:p w14:paraId="55E9D3D1" w14:textId="77777777" w:rsidR="00885FC9" w:rsidRPr="002106A8" w:rsidRDefault="00885FC9" w:rsidP="00885FC9">
            <w:pPr>
              <w:pStyle w:val="Lentelsh2"/>
              <w:rPr>
                <w:rFonts w:asciiTheme="majorHAnsi" w:hAnsiTheme="majorHAnsi" w:cstheme="majorHAnsi"/>
                <w:sz w:val="22"/>
                <w:szCs w:val="22"/>
                <w:lang w:val="lt-LT"/>
              </w:rPr>
            </w:pPr>
          </w:p>
        </w:tc>
      </w:tr>
    </w:tbl>
    <w:p w14:paraId="285E1068" w14:textId="77777777" w:rsidR="00E5234F" w:rsidRPr="002106A8" w:rsidRDefault="00E5234F" w:rsidP="00E5234F">
      <w:pPr>
        <w:rPr>
          <w:rFonts w:ascii="Times New Roman" w:hAnsi="Times New Roman" w:cs="Times New Roman"/>
        </w:rPr>
      </w:pPr>
    </w:p>
    <w:p w14:paraId="7A874363" w14:textId="77777777" w:rsidR="00F46356" w:rsidRPr="002106A8" w:rsidRDefault="00F46356" w:rsidP="00232173">
      <w:pPr>
        <w:rPr>
          <w:rFonts w:ascii="Times New Roman" w:hAnsi="Times New Roman" w:cs="Times New Roman"/>
        </w:rPr>
        <w:sectPr w:rsidR="00F46356" w:rsidRPr="002106A8" w:rsidSect="00BD1295">
          <w:pgSz w:w="16834" w:h="11909" w:orient="landscape" w:code="9"/>
          <w:pgMar w:top="1440" w:right="710" w:bottom="1440" w:left="1440" w:header="720" w:footer="720" w:gutter="0"/>
          <w:cols w:space="720"/>
          <w:docGrid w:linePitch="360"/>
        </w:sectPr>
      </w:pPr>
    </w:p>
    <w:p w14:paraId="5A0F80FD" w14:textId="7B790663" w:rsidR="00D86D09" w:rsidRPr="002106A8" w:rsidRDefault="00D86D09" w:rsidP="00D86D09">
      <w:pPr>
        <w:pStyle w:val="Antrat2"/>
        <w:rPr>
          <w:rFonts w:ascii="Times New Roman" w:hAnsi="Times New Roman" w:cs="Times New Roman"/>
        </w:rPr>
      </w:pPr>
      <w:bookmarkStart w:id="30" w:name="_Toc112067872"/>
      <w:r w:rsidRPr="002106A8">
        <w:rPr>
          <w:rFonts w:ascii="Times New Roman" w:hAnsi="Times New Roman" w:cs="Times New Roman"/>
        </w:rPr>
        <w:lastRenderedPageBreak/>
        <w:t>Reikalavimai dokumentacijai</w:t>
      </w:r>
      <w:bookmarkEnd w:id="30"/>
    </w:p>
    <w:tbl>
      <w:tblPr>
        <w:tblStyle w:val="Lentelstinklelis"/>
        <w:tblW w:w="5000" w:type="pct"/>
        <w:tblBorders>
          <w:top w:val="single" w:sz="4" w:space="0" w:color="92B6D5" w:themeColor="accent1"/>
          <w:left w:val="single" w:sz="4" w:space="0" w:color="92B6D5" w:themeColor="accent1"/>
          <w:bottom w:val="single" w:sz="4" w:space="0" w:color="92B6D5" w:themeColor="accent1"/>
          <w:right w:val="single" w:sz="4" w:space="0" w:color="92B6D5" w:themeColor="accent1"/>
          <w:insideH w:val="single" w:sz="4" w:space="0" w:color="92B6D5" w:themeColor="accent1"/>
          <w:insideV w:val="single" w:sz="4" w:space="0" w:color="92B6D5" w:themeColor="accent1"/>
        </w:tblBorders>
        <w:tblLook w:val="04A0" w:firstRow="1" w:lastRow="0" w:firstColumn="1" w:lastColumn="0" w:noHBand="0" w:noVBand="1"/>
      </w:tblPr>
      <w:tblGrid>
        <w:gridCol w:w="1554"/>
        <w:gridCol w:w="8195"/>
      </w:tblGrid>
      <w:tr w:rsidR="00595973" w:rsidRPr="002106A8" w14:paraId="1088B893" w14:textId="77777777" w:rsidTr="00595973">
        <w:trPr>
          <w:tblHeader/>
        </w:trPr>
        <w:tc>
          <w:tcPr>
            <w:tcW w:w="797" w:type="pct"/>
            <w:shd w:val="clear" w:color="auto" w:fill="D3E1EE" w:themeFill="accent1" w:themeFillTint="66"/>
            <w:vAlign w:val="center"/>
          </w:tcPr>
          <w:p w14:paraId="6B76B107" w14:textId="77777777" w:rsidR="00D86D09" w:rsidRPr="002106A8" w:rsidRDefault="00D86D09" w:rsidP="002B4B5A">
            <w:pPr>
              <w:pStyle w:val="Lentelsh1"/>
              <w:rPr>
                <w:rFonts w:ascii="Times New Roman" w:hAnsi="Times New Roman" w:cs="Times New Roman"/>
                <w:bCs/>
              </w:rPr>
            </w:pPr>
            <w:r w:rsidRPr="002106A8">
              <w:rPr>
                <w:rFonts w:ascii="Times New Roman" w:hAnsi="Times New Roman" w:cs="Times New Roman"/>
                <w:bCs/>
              </w:rPr>
              <w:t>Reik. Nr.</w:t>
            </w:r>
          </w:p>
        </w:tc>
        <w:tc>
          <w:tcPr>
            <w:tcW w:w="4203" w:type="pct"/>
            <w:shd w:val="clear" w:color="auto" w:fill="D3E1EE" w:themeFill="accent1" w:themeFillTint="66"/>
            <w:vAlign w:val="center"/>
          </w:tcPr>
          <w:p w14:paraId="43723C86" w14:textId="77777777" w:rsidR="00D86D09" w:rsidRPr="002106A8" w:rsidRDefault="00D86D09" w:rsidP="002B4B5A">
            <w:pPr>
              <w:pStyle w:val="Lentelsh1"/>
              <w:rPr>
                <w:rFonts w:ascii="Times New Roman" w:hAnsi="Times New Roman" w:cs="Times New Roman"/>
                <w:bCs/>
              </w:rPr>
            </w:pPr>
            <w:r w:rsidRPr="002106A8">
              <w:rPr>
                <w:rFonts w:ascii="Times New Roman" w:hAnsi="Times New Roman" w:cs="Times New Roman"/>
                <w:bCs/>
              </w:rPr>
              <w:t>Reikalavimas</w:t>
            </w:r>
          </w:p>
        </w:tc>
      </w:tr>
      <w:tr w:rsidR="00D86D09" w:rsidRPr="002106A8" w14:paraId="1C6FA2EE" w14:textId="77777777" w:rsidTr="00595973">
        <w:tc>
          <w:tcPr>
            <w:tcW w:w="797" w:type="pct"/>
          </w:tcPr>
          <w:p w14:paraId="681D9559" w14:textId="77777777" w:rsidR="00D86D09" w:rsidRPr="002106A8" w:rsidRDefault="00D86D09">
            <w:pPr>
              <w:pStyle w:val="Lentelsh2"/>
              <w:numPr>
                <w:ilvl w:val="0"/>
                <w:numId w:val="9"/>
              </w:numPr>
              <w:jc w:val="left"/>
              <w:rPr>
                <w:rFonts w:ascii="Times New Roman" w:hAnsi="Times New Roman" w:cs="Times New Roman"/>
              </w:rPr>
            </w:pPr>
          </w:p>
        </w:tc>
        <w:tc>
          <w:tcPr>
            <w:tcW w:w="4203" w:type="pct"/>
          </w:tcPr>
          <w:p w14:paraId="51F76F24" w14:textId="5D647577" w:rsidR="00D86D09" w:rsidRPr="002106A8" w:rsidRDefault="00D86D09" w:rsidP="00D86D09">
            <w:pPr>
              <w:pStyle w:val="Lentelsh2"/>
              <w:rPr>
                <w:rFonts w:ascii="Times New Roman" w:hAnsi="Times New Roman" w:cs="Times New Roman"/>
              </w:rPr>
            </w:pPr>
            <w:r w:rsidRPr="002106A8">
              <w:rPr>
                <w:rFonts w:ascii="Times New Roman" w:eastAsia="Times New Roman" w:hAnsi="Times New Roman" w:cs="Times New Roman"/>
                <w:color w:val="000000"/>
                <w:szCs w:val="24"/>
                <w:lang w:eastAsia="ar-SA"/>
              </w:rPr>
              <w:t xml:space="preserve">Visa </w:t>
            </w:r>
            <w:r w:rsidR="006E6B9C" w:rsidRPr="002106A8">
              <w:rPr>
                <w:rFonts w:ascii="Times New Roman" w:eastAsia="Times New Roman" w:hAnsi="Times New Roman" w:cs="Times New Roman"/>
                <w:color w:val="000000"/>
                <w:szCs w:val="24"/>
                <w:lang w:eastAsia="ar-SA"/>
              </w:rPr>
              <w:t>Paslaugų teikėjo</w:t>
            </w:r>
            <w:r w:rsidRPr="002106A8">
              <w:rPr>
                <w:rFonts w:ascii="Times New Roman" w:eastAsia="Times New Roman" w:hAnsi="Times New Roman" w:cs="Times New Roman"/>
                <w:color w:val="000000"/>
                <w:szCs w:val="24"/>
                <w:lang w:eastAsia="ar-SA"/>
              </w:rPr>
              <w:t xml:space="preserve"> rengiama dokumentacija turi būti parengta lietuvių kalba ir laikantis bendrinės lietuvių kalbos taisyklių.</w:t>
            </w:r>
          </w:p>
        </w:tc>
      </w:tr>
      <w:tr w:rsidR="00D86D09" w:rsidRPr="002106A8" w14:paraId="7449E2B4" w14:textId="77777777" w:rsidTr="00595973">
        <w:tc>
          <w:tcPr>
            <w:tcW w:w="797" w:type="pct"/>
          </w:tcPr>
          <w:p w14:paraId="05C63136" w14:textId="77777777" w:rsidR="00D86D09" w:rsidRPr="002106A8" w:rsidRDefault="00D86D09">
            <w:pPr>
              <w:pStyle w:val="Lentelsh2"/>
              <w:numPr>
                <w:ilvl w:val="0"/>
                <w:numId w:val="9"/>
              </w:numPr>
              <w:jc w:val="left"/>
              <w:rPr>
                <w:rFonts w:ascii="Times New Roman" w:hAnsi="Times New Roman" w:cs="Times New Roman"/>
              </w:rPr>
            </w:pPr>
          </w:p>
        </w:tc>
        <w:tc>
          <w:tcPr>
            <w:tcW w:w="4203" w:type="pct"/>
          </w:tcPr>
          <w:p w14:paraId="1F5AAA74" w14:textId="7943547C" w:rsidR="00D86D09" w:rsidRPr="002106A8" w:rsidRDefault="006E6B9C" w:rsidP="00D86D09">
            <w:pPr>
              <w:pStyle w:val="Lentelsh2"/>
              <w:rPr>
                <w:rFonts w:ascii="Times New Roman" w:hAnsi="Times New Roman" w:cs="Times New Roman"/>
                <w:szCs w:val="24"/>
              </w:rPr>
            </w:pPr>
            <w:r w:rsidRPr="002106A8">
              <w:rPr>
                <w:rFonts w:ascii="Times New Roman" w:eastAsia="Times New Roman" w:hAnsi="Times New Roman" w:cs="Times New Roman"/>
                <w:color w:val="000000"/>
                <w:szCs w:val="24"/>
                <w:lang w:eastAsia="ar-SA"/>
              </w:rPr>
              <w:t>Paslaugų teikėjas</w:t>
            </w:r>
            <w:r w:rsidR="00D86D09" w:rsidRPr="002106A8">
              <w:rPr>
                <w:rFonts w:ascii="Times New Roman" w:eastAsia="Times New Roman" w:hAnsi="Times New Roman" w:cs="Times New Roman"/>
                <w:color w:val="000000"/>
                <w:szCs w:val="24"/>
                <w:lang w:eastAsia="ar-SA"/>
              </w:rPr>
              <w:t xml:space="preserve"> prieš pradėdamas rengti sutarties vykdymo rezultatus (dokumentus) preliminarų jų turinį ir formą turi suderinti su Perkančiąja organizacija.</w:t>
            </w:r>
          </w:p>
        </w:tc>
      </w:tr>
      <w:tr w:rsidR="00D86D09" w:rsidRPr="002106A8" w14:paraId="28903C46" w14:textId="77777777" w:rsidTr="00595973">
        <w:tc>
          <w:tcPr>
            <w:tcW w:w="797" w:type="pct"/>
          </w:tcPr>
          <w:p w14:paraId="0AA73F16" w14:textId="77777777" w:rsidR="00D86D09" w:rsidRPr="002106A8" w:rsidRDefault="00D86D09">
            <w:pPr>
              <w:pStyle w:val="Lentelsh2"/>
              <w:numPr>
                <w:ilvl w:val="0"/>
                <w:numId w:val="9"/>
              </w:numPr>
              <w:jc w:val="left"/>
              <w:rPr>
                <w:rFonts w:ascii="Times New Roman" w:hAnsi="Times New Roman" w:cs="Times New Roman"/>
              </w:rPr>
            </w:pPr>
          </w:p>
        </w:tc>
        <w:tc>
          <w:tcPr>
            <w:tcW w:w="4203" w:type="pct"/>
          </w:tcPr>
          <w:p w14:paraId="4D2BE8D6" w14:textId="40651DCD" w:rsidR="00D86D09" w:rsidRPr="002106A8" w:rsidRDefault="00D86D09" w:rsidP="00D86D09">
            <w:pPr>
              <w:pStyle w:val="Lentelsh2"/>
              <w:rPr>
                <w:rFonts w:ascii="Times New Roman" w:eastAsia="Times New Roman" w:hAnsi="Times New Roman" w:cs="Times New Roman"/>
                <w:color w:val="000000"/>
                <w:szCs w:val="24"/>
                <w:lang w:eastAsia="ar-SA"/>
              </w:rPr>
            </w:pPr>
            <w:r w:rsidRPr="002106A8">
              <w:rPr>
                <w:rFonts w:ascii="Times New Roman" w:hAnsi="Times New Roman" w:cs="Times New Roman"/>
                <w:szCs w:val="24"/>
              </w:rPr>
              <w:t>Derinimui skirtos dokumentų versijos turi būti pateikiamos el. formatu el. paštu ar kitomis su Perkančiąja organizacija suderintomis el. ryšio priemonėmis.</w:t>
            </w:r>
          </w:p>
        </w:tc>
      </w:tr>
      <w:tr w:rsidR="00D86D09" w:rsidRPr="002106A8" w14:paraId="42B7CEAE" w14:textId="77777777" w:rsidTr="00595973">
        <w:tc>
          <w:tcPr>
            <w:tcW w:w="797" w:type="pct"/>
          </w:tcPr>
          <w:p w14:paraId="689C0769" w14:textId="77777777" w:rsidR="00D86D09" w:rsidRPr="002106A8" w:rsidRDefault="00D86D09">
            <w:pPr>
              <w:pStyle w:val="Lentelsh2"/>
              <w:numPr>
                <w:ilvl w:val="0"/>
                <w:numId w:val="9"/>
              </w:numPr>
              <w:jc w:val="left"/>
              <w:rPr>
                <w:rFonts w:ascii="Times New Roman" w:hAnsi="Times New Roman" w:cs="Times New Roman"/>
              </w:rPr>
            </w:pPr>
          </w:p>
        </w:tc>
        <w:tc>
          <w:tcPr>
            <w:tcW w:w="4203" w:type="pct"/>
            <w:vAlign w:val="bottom"/>
          </w:tcPr>
          <w:p w14:paraId="44D53750" w14:textId="2080C227" w:rsidR="00D86D09" w:rsidRPr="002106A8" w:rsidRDefault="00D86D09" w:rsidP="00D86D09">
            <w:pPr>
              <w:pStyle w:val="Lentelsh2"/>
              <w:rPr>
                <w:rFonts w:ascii="Times New Roman" w:eastAsia="Times New Roman" w:hAnsi="Times New Roman" w:cs="Times New Roman"/>
                <w:color w:val="000000"/>
                <w:szCs w:val="24"/>
                <w:lang w:eastAsia="ar-SA"/>
              </w:rPr>
            </w:pPr>
            <w:r w:rsidRPr="002106A8">
              <w:rPr>
                <w:rFonts w:ascii="Times New Roman" w:eastAsia="Times New Roman" w:hAnsi="Times New Roman" w:cs="Times New Roman"/>
                <w:color w:val="000000"/>
                <w:szCs w:val="24"/>
                <w:lang w:eastAsia="ar-SA"/>
              </w:rPr>
              <w:t>Turi būti parengta ir pateikta ši Paslaugų teikimo dokumentacija:</w:t>
            </w:r>
          </w:p>
        </w:tc>
      </w:tr>
      <w:tr w:rsidR="00494682" w:rsidRPr="002106A8" w14:paraId="021B525D" w14:textId="77777777" w:rsidTr="00595973">
        <w:tc>
          <w:tcPr>
            <w:tcW w:w="797" w:type="pct"/>
          </w:tcPr>
          <w:p w14:paraId="147C3EB7" w14:textId="77777777" w:rsidR="00494682" w:rsidRPr="002106A8" w:rsidRDefault="00494682">
            <w:pPr>
              <w:pStyle w:val="Lentelsh2"/>
              <w:numPr>
                <w:ilvl w:val="0"/>
                <w:numId w:val="9"/>
              </w:numPr>
              <w:jc w:val="left"/>
              <w:rPr>
                <w:rFonts w:ascii="Times New Roman" w:hAnsi="Times New Roman" w:cs="Times New Roman"/>
              </w:rPr>
            </w:pPr>
          </w:p>
        </w:tc>
        <w:tc>
          <w:tcPr>
            <w:tcW w:w="4203" w:type="pct"/>
            <w:vAlign w:val="bottom"/>
          </w:tcPr>
          <w:p w14:paraId="7D7EBCBB" w14:textId="3C94B89C" w:rsidR="00494682" w:rsidRPr="002106A8" w:rsidRDefault="00494682" w:rsidP="00D86D09">
            <w:pPr>
              <w:pStyle w:val="Lentelsh2"/>
              <w:rPr>
                <w:rFonts w:ascii="Times New Roman" w:eastAsia="Times New Roman" w:hAnsi="Times New Roman" w:cs="Times New Roman"/>
                <w:color w:val="000000"/>
                <w:szCs w:val="24"/>
                <w:lang w:eastAsia="ar-SA"/>
              </w:rPr>
            </w:pPr>
            <w:r w:rsidRPr="002106A8">
              <w:rPr>
                <w:rFonts w:ascii="Times New Roman" w:eastAsia="Times New Roman" w:hAnsi="Times New Roman" w:cs="Times New Roman"/>
                <w:color w:val="000000"/>
                <w:szCs w:val="24"/>
                <w:lang w:eastAsia="ar-SA"/>
              </w:rPr>
              <w:t>Projekto vykdymo reglamentas</w:t>
            </w:r>
            <w:r w:rsidR="004F22BA" w:rsidRPr="002106A8">
              <w:rPr>
                <w:rFonts w:ascii="Times New Roman" w:eastAsia="Times New Roman" w:hAnsi="Times New Roman" w:cs="Times New Roman"/>
                <w:color w:val="000000"/>
                <w:szCs w:val="24"/>
                <w:lang w:eastAsia="ar-SA"/>
              </w:rPr>
              <w:t xml:space="preserve">. </w:t>
            </w:r>
            <w:r w:rsidR="004F22BA" w:rsidRPr="002106A8">
              <w:rPr>
                <w:rFonts w:ascii="Times New Roman" w:hAnsi="Times New Roman" w:cs="Times New Roman"/>
              </w:rPr>
              <w:t xml:space="preserve">Projekto vykdymo reglamente turi būti detalizuoti Projekto etapai, jų rezultatai (pateiktys), Projekto dalyvių vaidmenys, tarpusavio komunikacijos būdai, pateikti pagrindiniai riboženkliai (angl. </w:t>
            </w:r>
            <w:r w:rsidR="004F22BA" w:rsidRPr="002106A8">
              <w:rPr>
                <w:rFonts w:ascii="Times New Roman" w:hAnsi="Times New Roman" w:cs="Times New Roman"/>
                <w:i/>
              </w:rPr>
              <w:t>milestones</w:t>
            </w:r>
            <w:r w:rsidR="004F22BA" w:rsidRPr="002106A8">
              <w:rPr>
                <w:rFonts w:ascii="Times New Roman" w:hAnsi="Times New Roman" w:cs="Times New Roman"/>
              </w:rPr>
              <w:t>) ir detalus kalendorinis darbų vykdymo grafikas.</w:t>
            </w:r>
          </w:p>
        </w:tc>
      </w:tr>
      <w:tr w:rsidR="00494682" w:rsidRPr="002106A8" w14:paraId="01355911" w14:textId="77777777" w:rsidTr="00595973">
        <w:tc>
          <w:tcPr>
            <w:tcW w:w="797" w:type="pct"/>
          </w:tcPr>
          <w:p w14:paraId="3FE821DE" w14:textId="77777777" w:rsidR="00494682" w:rsidRPr="002106A8" w:rsidRDefault="00494682">
            <w:pPr>
              <w:pStyle w:val="Lentelsh2"/>
              <w:numPr>
                <w:ilvl w:val="0"/>
                <w:numId w:val="9"/>
              </w:numPr>
              <w:jc w:val="left"/>
              <w:rPr>
                <w:rFonts w:ascii="Times New Roman" w:hAnsi="Times New Roman" w:cs="Times New Roman"/>
              </w:rPr>
            </w:pPr>
          </w:p>
        </w:tc>
        <w:tc>
          <w:tcPr>
            <w:tcW w:w="4203" w:type="pct"/>
            <w:vAlign w:val="bottom"/>
          </w:tcPr>
          <w:p w14:paraId="3A11B6D7" w14:textId="77777777" w:rsidR="00494682" w:rsidRPr="002106A8" w:rsidRDefault="00494682" w:rsidP="00D86D09">
            <w:pPr>
              <w:pStyle w:val="Lentelsh2"/>
              <w:rPr>
                <w:rFonts w:ascii="Times New Roman" w:eastAsia="Times New Roman" w:hAnsi="Times New Roman" w:cs="Times New Roman"/>
                <w:color w:val="000000"/>
                <w:szCs w:val="24"/>
                <w:lang w:eastAsia="ar-SA"/>
              </w:rPr>
            </w:pPr>
            <w:r w:rsidRPr="002106A8">
              <w:rPr>
                <w:rFonts w:ascii="Times New Roman" w:eastAsia="Times New Roman" w:hAnsi="Times New Roman" w:cs="Times New Roman"/>
                <w:color w:val="000000"/>
                <w:szCs w:val="24"/>
                <w:lang w:eastAsia="ar-SA"/>
              </w:rPr>
              <w:t>Migruojamų duomenų analizės ataskaita</w:t>
            </w:r>
            <w:r w:rsidR="004F22BA" w:rsidRPr="002106A8">
              <w:rPr>
                <w:rFonts w:ascii="Times New Roman" w:eastAsia="Times New Roman" w:hAnsi="Times New Roman" w:cs="Times New Roman"/>
                <w:color w:val="000000"/>
                <w:szCs w:val="24"/>
                <w:lang w:eastAsia="ar-SA"/>
              </w:rPr>
              <w:t xml:space="preserve">. </w:t>
            </w:r>
            <w:r w:rsidR="006654C5" w:rsidRPr="002106A8">
              <w:rPr>
                <w:rFonts w:ascii="Times New Roman" w:eastAsia="Times New Roman" w:hAnsi="Times New Roman" w:cs="Times New Roman"/>
                <w:color w:val="000000"/>
                <w:szCs w:val="24"/>
                <w:lang w:eastAsia="ar-SA"/>
              </w:rPr>
              <w:t>Ataskaitoje turi būti pateikiama:</w:t>
            </w:r>
          </w:p>
          <w:p w14:paraId="4CB561B3" w14:textId="01E03B46" w:rsidR="006654C5" w:rsidRPr="002106A8" w:rsidRDefault="006654C5">
            <w:pPr>
              <w:pStyle w:val="Sraopastraipa"/>
              <w:numPr>
                <w:ilvl w:val="0"/>
                <w:numId w:val="22"/>
              </w:numPr>
              <w:rPr>
                <w:rFonts w:eastAsia="Times New Roman"/>
                <w:lang w:eastAsia="ar-SA"/>
              </w:rPr>
            </w:pPr>
            <w:r w:rsidRPr="002106A8">
              <w:rPr>
                <w:rFonts w:eastAsia="Times New Roman"/>
                <w:lang w:eastAsia="ar-SA"/>
              </w:rPr>
              <w:t>migruojamų LITEKO1 duomenų apimtys;</w:t>
            </w:r>
          </w:p>
          <w:p w14:paraId="55E3E30F" w14:textId="1383115A" w:rsidR="00065EE9" w:rsidRPr="002106A8" w:rsidRDefault="00065EE9">
            <w:pPr>
              <w:pStyle w:val="Sraopastraipa"/>
              <w:numPr>
                <w:ilvl w:val="0"/>
                <w:numId w:val="22"/>
              </w:numPr>
              <w:rPr>
                <w:rFonts w:eastAsia="Times New Roman"/>
                <w:lang w:eastAsia="ar-SA"/>
              </w:rPr>
            </w:pPr>
            <w:r w:rsidRPr="002106A8">
              <w:rPr>
                <w:rFonts w:eastAsia="Times New Roman"/>
                <w:lang w:eastAsia="ar-SA"/>
              </w:rPr>
              <w:t>nemigruojamų LITEKO1 duomenų apimtys</w:t>
            </w:r>
            <w:r w:rsidR="00485834" w:rsidRPr="002106A8">
              <w:rPr>
                <w:rFonts w:eastAsia="Times New Roman"/>
                <w:lang w:eastAsia="ar-SA"/>
              </w:rPr>
              <w:t>;</w:t>
            </w:r>
          </w:p>
          <w:p w14:paraId="4D27C4F1" w14:textId="77777777" w:rsidR="006654C5" w:rsidRPr="002106A8" w:rsidRDefault="006654C5">
            <w:pPr>
              <w:pStyle w:val="Sraopastraipa"/>
              <w:numPr>
                <w:ilvl w:val="0"/>
                <w:numId w:val="22"/>
              </w:numPr>
              <w:rPr>
                <w:rFonts w:eastAsia="Times New Roman"/>
                <w:lang w:eastAsia="ar-SA"/>
              </w:rPr>
            </w:pPr>
            <w:r w:rsidRPr="002106A8">
              <w:t>nustatyta, kokie LITEKO1 duomenys atitinka LITEKO2 duomenų struktūras (nustatytos sąsajos, transformacijos taisyklės ir kita migravimui svarbi informacija).</w:t>
            </w:r>
          </w:p>
          <w:p w14:paraId="476823E1" w14:textId="07038A50" w:rsidR="00147F21" w:rsidRPr="002106A8" w:rsidRDefault="00147F21" w:rsidP="00147F21">
            <w:pPr>
              <w:ind w:firstLine="0"/>
              <w:rPr>
                <w:rFonts w:eastAsia="Times New Roman"/>
                <w:lang w:eastAsia="ar-SA"/>
              </w:rPr>
            </w:pPr>
            <w:r w:rsidRPr="002106A8">
              <w:rPr>
                <w:rFonts w:ascii="Times New Roman" w:eastAsia="Times New Roman" w:hAnsi="Times New Roman" w:cs="Times New Roman"/>
                <w:color w:val="000000"/>
                <w:szCs w:val="24"/>
                <w:lang w:eastAsia="ar-SA"/>
              </w:rPr>
              <w:t>Migruojamų duomenų analizės ataskaita turės būti rengiama vadovaujantis bandomojo LITEKO1 duomenų migravimo metu LITEKO2 diegėjo parengtais dokumentais ir rezultatais.</w:t>
            </w:r>
          </w:p>
        </w:tc>
      </w:tr>
      <w:tr w:rsidR="00494682" w:rsidRPr="002106A8" w14:paraId="58674F39" w14:textId="77777777" w:rsidTr="00595973">
        <w:tc>
          <w:tcPr>
            <w:tcW w:w="797" w:type="pct"/>
          </w:tcPr>
          <w:p w14:paraId="17106FB0" w14:textId="77777777" w:rsidR="00494682" w:rsidRPr="002106A8" w:rsidRDefault="00494682">
            <w:pPr>
              <w:pStyle w:val="Lentelsh2"/>
              <w:numPr>
                <w:ilvl w:val="0"/>
                <w:numId w:val="9"/>
              </w:numPr>
              <w:jc w:val="left"/>
              <w:rPr>
                <w:rFonts w:ascii="Times New Roman" w:hAnsi="Times New Roman" w:cs="Times New Roman"/>
              </w:rPr>
            </w:pPr>
          </w:p>
        </w:tc>
        <w:tc>
          <w:tcPr>
            <w:tcW w:w="4203" w:type="pct"/>
            <w:vAlign w:val="bottom"/>
          </w:tcPr>
          <w:p w14:paraId="4BECF66B" w14:textId="145BA3DC" w:rsidR="006654C5" w:rsidRPr="002106A8" w:rsidRDefault="00494682" w:rsidP="006654C5">
            <w:pPr>
              <w:ind w:firstLine="0"/>
            </w:pPr>
            <w:r w:rsidRPr="002106A8">
              <w:rPr>
                <w:rFonts w:ascii="Times New Roman" w:eastAsia="Times New Roman" w:hAnsi="Times New Roman" w:cs="Times New Roman"/>
                <w:color w:val="000000"/>
                <w:szCs w:val="24"/>
                <w:lang w:eastAsia="ar-SA"/>
              </w:rPr>
              <w:t>Išankstinio migravimo planas</w:t>
            </w:r>
            <w:r w:rsidR="006654C5" w:rsidRPr="002106A8">
              <w:rPr>
                <w:rFonts w:ascii="Times New Roman" w:eastAsia="Times New Roman" w:hAnsi="Times New Roman" w:cs="Times New Roman"/>
                <w:color w:val="000000"/>
                <w:szCs w:val="24"/>
                <w:lang w:eastAsia="ar-SA"/>
              </w:rPr>
              <w:t xml:space="preserve">. Išankstinio </w:t>
            </w:r>
            <w:r w:rsidR="006654C5" w:rsidRPr="002106A8">
              <w:t>migravimo plane, turi būti pateikiama:</w:t>
            </w:r>
          </w:p>
          <w:p w14:paraId="578F8FC5" w14:textId="74C6790A" w:rsidR="006654C5" w:rsidRPr="002106A8" w:rsidRDefault="006654C5">
            <w:pPr>
              <w:pStyle w:val="Sraopastraipa"/>
              <w:numPr>
                <w:ilvl w:val="0"/>
                <w:numId w:val="22"/>
              </w:numPr>
              <w:rPr>
                <w:rFonts w:eastAsia="Times New Roman"/>
                <w:lang w:eastAsia="ar-SA"/>
              </w:rPr>
            </w:pPr>
            <w:r w:rsidRPr="002106A8">
              <w:rPr>
                <w:rFonts w:eastAsia="Times New Roman"/>
                <w:lang w:eastAsia="ar-SA"/>
              </w:rPr>
              <w:t>Migravimo veiklų aprašymai ir migravimo dalyvių atsakomybės;</w:t>
            </w:r>
          </w:p>
          <w:p w14:paraId="398B5EFE" w14:textId="77777777" w:rsidR="006654C5" w:rsidRPr="002106A8" w:rsidRDefault="006654C5">
            <w:pPr>
              <w:pStyle w:val="Sraopastraipa"/>
              <w:numPr>
                <w:ilvl w:val="0"/>
                <w:numId w:val="22"/>
              </w:numPr>
              <w:rPr>
                <w:rFonts w:eastAsia="Times New Roman"/>
                <w:lang w:eastAsia="ar-SA"/>
              </w:rPr>
            </w:pPr>
            <w:r w:rsidRPr="002106A8">
              <w:rPr>
                <w:rFonts w:eastAsia="Times New Roman"/>
                <w:lang w:eastAsia="ar-SA"/>
              </w:rPr>
              <w:t>Migravimo veiklų grafikas;</w:t>
            </w:r>
          </w:p>
          <w:p w14:paraId="6C9983EF" w14:textId="2F2DC2F0" w:rsidR="00494682" w:rsidRPr="002106A8" w:rsidRDefault="006654C5">
            <w:pPr>
              <w:pStyle w:val="Sraopastraipa"/>
              <w:numPr>
                <w:ilvl w:val="0"/>
                <w:numId w:val="22"/>
              </w:numPr>
            </w:pPr>
            <w:r w:rsidRPr="002106A8">
              <w:rPr>
                <w:rFonts w:eastAsia="Times New Roman"/>
                <w:lang w:eastAsia="ar-SA"/>
              </w:rPr>
              <w:t>Migruojamų duomenų apimtys.</w:t>
            </w:r>
          </w:p>
        </w:tc>
      </w:tr>
      <w:tr w:rsidR="00494682" w:rsidRPr="002106A8" w14:paraId="7A848B85" w14:textId="77777777" w:rsidTr="00595973">
        <w:tc>
          <w:tcPr>
            <w:tcW w:w="797" w:type="pct"/>
          </w:tcPr>
          <w:p w14:paraId="34218C2C" w14:textId="77777777" w:rsidR="00494682" w:rsidRPr="002106A8" w:rsidRDefault="00494682">
            <w:pPr>
              <w:pStyle w:val="Lentelsh2"/>
              <w:numPr>
                <w:ilvl w:val="0"/>
                <w:numId w:val="9"/>
              </w:numPr>
              <w:jc w:val="left"/>
              <w:rPr>
                <w:rFonts w:ascii="Times New Roman" w:hAnsi="Times New Roman" w:cs="Times New Roman"/>
              </w:rPr>
            </w:pPr>
          </w:p>
        </w:tc>
        <w:tc>
          <w:tcPr>
            <w:tcW w:w="4203" w:type="pct"/>
            <w:vAlign w:val="bottom"/>
          </w:tcPr>
          <w:p w14:paraId="3A8139C8" w14:textId="77777777" w:rsidR="00147F21" w:rsidRPr="002106A8" w:rsidRDefault="007706F9" w:rsidP="00D86D09">
            <w:pPr>
              <w:pStyle w:val="Lentelsh2"/>
              <w:rPr>
                <w:rFonts w:ascii="Times New Roman" w:eastAsia="Times New Roman" w:hAnsi="Times New Roman" w:cs="Times New Roman"/>
                <w:color w:val="000000"/>
                <w:szCs w:val="24"/>
                <w:lang w:eastAsia="ar-SA"/>
              </w:rPr>
            </w:pPr>
            <w:r w:rsidRPr="002106A8">
              <w:rPr>
                <w:rFonts w:ascii="Times New Roman" w:eastAsia="Times New Roman" w:hAnsi="Times New Roman" w:cs="Times New Roman"/>
                <w:color w:val="000000"/>
                <w:szCs w:val="24"/>
                <w:lang w:eastAsia="ar-SA"/>
              </w:rPr>
              <w:t>Migravimo programinės įrangos dokumentacija</w:t>
            </w:r>
            <w:r w:rsidR="00147F21" w:rsidRPr="002106A8">
              <w:rPr>
                <w:rFonts w:ascii="Times New Roman" w:eastAsia="Times New Roman" w:hAnsi="Times New Roman" w:cs="Times New Roman"/>
                <w:color w:val="000000"/>
                <w:szCs w:val="24"/>
                <w:lang w:eastAsia="ar-SA"/>
              </w:rPr>
              <w:t>. Dokumentacija turės apimti migravimo programinės įrangos:</w:t>
            </w:r>
          </w:p>
          <w:p w14:paraId="71999952" w14:textId="77777777" w:rsidR="00147F21" w:rsidRPr="002106A8" w:rsidRDefault="00147F21">
            <w:pPr>
              <w:pStyle w:val="Sraopastraipa"/>
              <w:numPr>
                <w:ilvl w:val="0"/>
                <w:numId w:val="22"/>
              </w:numPr>
              <w:rPr>
                <w:rFonts w:eastAsia="Times New Roman"/>
                <w:lang w:eastAsia="ar-SA"/>
              </w:rPr>
            </w:pPr>
            <w:r w:rsidRPr="002106A8">
              <w:rPr>
                <w:rFonts w:eastAsia="Times New Roman"/>
                <w:lang w:eastAsia="ar-SA"/>
              </w:rPr>
              <w:t>Veikimo principus;</w:t>
            </w:r>
          </w:p>
          <w:p w14:paraId="4E458660" w14:textId="77777777" w:rsidR="00147F21" w:rsidRPr="002106A8" w:rsidRDefault="00147F21">
            <w:pPr>
              <w:pStyle w:val="Sraopastraipa"/>
              <w:numPr>
                <w:ilvl w:val="0"/>
                <w:numId w:val="22"/>
              </w:numPr>
              <w:rPr>
                <w:rFonts w:eastAsia="Times New Roman"/>
                <w:lang w:eastAsia="ar-SA"/>
              </w:rPr>
            </w:pPr>
            <w:r w:rsidRPr="002106A8">
              <w:rPr>
                <w:rFonts w:eastAsia="Times New Roman"/>
                <w:lang w:eastAsia="ar-SA"/>
              </w:rPr>
              <w:t>Techninės realizacijos aprašymą;</w:t>
            </w:r>
          </w:p>
          <w:p w14:paraId="3683EA80" w14:textId="77777777" w:rsidR="00147F21" w:rsidRPr="002106A8" w:rsidRDefault="00147F21">
            <w:pPr>
              <w:pStyle w:val="Sraopastraipa"/>
              <w:numPr>
                <w:ilvl w:val="0"/>
                <w:numId w:val="22"/>
              </w:numPr>
              <w:rPr>
                <w:rFonts w:eastAsia="Times New Roman"/>
                <w:lang w:eastAsia="ar-SA"/>
              </w:rPr>
            </w:pPr>
            <w:r w:rsidRPr="002106A8">
              <w:rPr>
                <w:rFonts w:eastAsia="Times New Roman"/>
                <w:lang w:eastAsia="ar-SA"/>
              </w:rPr>
              <w:t>Visų funkcionalumų aprašymą.</w:t>
            </w:r>
          </w:p>
          <w:p w14:paraId="060B4C8E" w14:textId="160418A7" w:rsidR="00494682" w:rsidRPr="002106A8" w:rsidRDefault="00147F21" w:rsidP="00147F21">
            <w:pPr>
              <w:pStyle w:val="Lentelsh2"/>
              <w:rPr>
                <w:rFonts w:ascii="Times New Roman" w:eastAsia="Times New Roman" w:hAnsi="Times New Roman" w:cs="Times New Roman"/>
                <w:color w:val="000000"/>
                <w:szCs w:val="24"/>
                <w:lang w:eastAsia="ar-SA"/>
              </w:rPr>
            </w:pPr>
            <w:r w:rsidRPr="002106A8">
              <w:rPr>
                <w:rFonts w:ascii="Times New Roman" w:eastAsia="Times New Roman" w:hAnsi="Times New Roman" w:cs="Times New Roman"/>
                <w:color w:val="000000"/>
                <w:szCs w:val="24"/>
                <w:lang w:eastAsia="ar-SA"/>
              </w:rPr>
              <w:t xml:space="preserve">Dokumentacijos pagrindu turi būti galima atlikti migravimo programinės įrangos testavimo veiklas. </w:t>
            </w:r>
          </w:p>
        </w:tc>
      </w:tr>
      <w:tr w:rsidR="00494682" w:rsidRPr="002106A8" w14:paraId="55764424" w14:textId="77777777" w:rsidTr="00595973">
        <w:tc>
          <w:tcPr>
            <w:tcW w:w="797" w:type="pct"/>
          </w:tcPr>
          <w:p w14:paraId="081ECBC6" w14:textId="77777777" w:rsidR="00494682" w:rsidRPr="002106A8" w:rsidRDefault="00494682">
            <w:pPr>
              <w:pStyle w:val="Lentelsh2"/>
              <w:numPr>
                <w:ilvl w:val="0"/>
                <w:numId w:val="9"/>
              </w:numPr>
              <w:jc w:val="left"/>
              <w:rPr>
                <w:rFonts w:ascii="Times New Roman" w:hAnsi="Times New Roman" w:cs="Times New Roman"/>
              </w:rPr>
            </w:pPr>
          </w:p>
        </w:tc>
        <w:tc>
          <w:tcPr>
            <w:tcW w:w="4203" w:type="pct"/>
            <w:vAlign w:val="bottom"/>
          </w:tcPr>
          <w:p w14:paraId="207C23CD" w14:textId="2C1DE2BF" w:rsidR="00494682" w:rsidRPr="002106A8" w:rsidRDefault="007706F9" w:rsidP="00D86D09">
            <w:pPr>
              <w:pStyle w:val="Lentelsh2"/>
              <w:rPr>
                <w:rFonts w:ascii="Times New Roman" w:eastAsia="Times New Roman" w:hAnsi="Times New Roman" w:cs="Times New Roman"/>
                <w:color w:val="000000"/>
                <w:szCs w:val="24"/>
                <w:lang w:eastAsia="ar-SA"/>
              </w:rPr>
            </w:pPr>
            <w:r w:rsidRPr="002106A8">
              <w:rPr>
                <w:rFonts w:ascii="Times New Roman" w:eastAsia="Times New Roman" w:hAnsi="Times New Roman" w:cs="Times New Roman"/>
                <w:color w:val="000000"/>
                <w:szCs w:val="24"/>
                <w:lang w:eastAsia="ar-SA"/>
              </w:rPr>
              <w:t>Migravimo programinės įrangos naudotojo vadovai</w:t>
            </w:r>
            <w:r w:rsidR="00147F21" w:rsidRPr="002106A8">
              <w:rPr>
                <w:rFonts w:ascii="Times New Roman" w:eastAsia="Times New Roman" w:hAnsi="Times New Roman" w:cs="Times New Roman"/>
                <w:color w:val="000000"/>
                <w:szCs w:val="24"/>
                <w:lang w:eastAsia="ar-SA"/>
              </w:rPr>
              <w:t xml:space="preserve">, detalizuojantys ir kartu su ekranvaizdžiais aprašantys visas programinės įrangos naudojimo ir administravimo funkcijas. </w:t>
            </w:r>
          </w:p>
        </w:tc>
      </w:tr>
      <w:tr w:rsidR="00611D2C" w:rsidRPr="002106A8" w14:paraId="0D400C97" w14:textId="77777777" w:rsidTr="00595973">
        <w:tc>
          <w:tcPr>
            <w:tcW w:w="797" w:type="pct"/>
          </w:tcPr>
          <w:p w14:paraId="6BE97E89" w14:textId="77777777" w:rsidR="00611D2C" w:rsidRPr="002106A8" w:rsidRDefault="00611D2C">
            <w:pPr>
              <w:pStyle w:val="Lentelsh2"/>
              <w:numPr>
                <w:ilvl w:val="0"/>
                <w:numId w:val="9"/>
              </w:numPr>
              <w:jc w:val="left"/>
              <w:rPr>
                <w:rFonts w:ascii="Times New Roman" w:hAnsi="Times New Roman" w:cs="Times New Roman"/>
              </w:rPr>
            </w:pPr>
          </w:p>
        </w:tc>
        <w:tc>
          <w:tcPr>
            <w:tcW w:w="4203" w:type="pct"/>
            <w:vAlign w:val="bottom"/>
          </w:tcPr>
          <w:p w14:paraId="77A843DA" w14:textId="70E6B009" w:rsidR="00611D2C" w:rsidRPr="002106A8" w:rsidRDefault="00611D2C" w:rsidP="00D86D09">
            <w:pPr>
              <w:pStyle w:val="Lentelsh2"/>
              <w:rPr>
                <w:rFonts w:ascii="Times New Roman" w:eastAsia="Times New Roman" w:hAnsi="Times New Roman" w:cs="Times New Roman"/>
                <w:color w:val="000000"/>
                <w:szCs w:val="24"/>
                <w:lang w:eastAsia="ar-SA"/>
              </w:rPr>
            </w:pPr>
            <w:r w:rsidRPr="002106A8">
              <w:rPr>
                <w:rFonts w:ascii="Times New Roman" w:eastAsia="Times New Roman" w:hAnsi="Times New Roman" w:cs="Times New Roman"/>
                <w:color w:val="000000"/>
                <w:szCs w:val="24"/>
                <w:lang w:eastAsia="ar-SA"/>
              </w:rPr>
              <w:t>Testavimo ataskaita. Ataskaitoje pateikiama migravimo programinės įrangos testavimo rezultatai.</w:t>
            </w:r>
          </w:p>
        </w:tc>
      </w:tr>
      <w:tr w:rsidR="006A33FE" w:rsidRPr="002106A8" w14:paraId="141F6D60" w14:textId="77777777" w:rsidTr="00595973">
        <w:tc>
          <w:tcPr>
            <w:tcW w:w="797" w:type="pct"/>
          </w:tcPr>
          <w:p w14:paraId="56DA67C6" w14:textId="77777777" w:rsidR="006A33FE" w:rsidRPr="002106A8" w:rsidRDefault="006A33FE">
            <w:pPr>
              <w:pStyle w:val="Lentelsh2"/>
              <w:numPr>
                <w:ilvl w:val="0"/>
                <w:numId w:val="9"/>
              </w:numPr>
              <w:jc w:val="left"/>
              <w:rPr>
                <w:rFonts w:ascii="Times New Roman" w:hAnsi="Times New Roman" w:cs="Times New Roman"/>
              </w:rPr>
            </w:pPr>
          </w:p>
        </w:tc>
        <w:tc>
          <w:tcPr>
            <w:tcW w:w="4203" w:type="pct"/>
            <w:vAlign w:val="bottom"/>
          </w:tcPr>
          <w:p w14:paraId="13CBFFC2" w14:textId="27C8C7A2" w:rsidR="006A33FE" w:rsidRPr="002106A8" w:rsidRDefault="006A33FE" w:rsidP="00D86D09">
            <w:pPr>
              <w:pStyle w:val="Lentelsh2"/>
              <w:rPr>
                <w:rFonts w:ascii="Times New Roman" w:eastAsia="Times New Roman" w:hAnsi="Times New Roman" w:cs="Times New Roman"/>
                <w:color w:val="000000"/>
                <w:szCs w:val="24"/>
                <w:lang w:eastAsia="ar-SA"/>
              </w:rPr>
            </w:pPr>
            <w:r w:rsidRPr="002106A8">
              <w:rPr>
                <w:rFonts w:ascii="Times New Roman" w:eastAsia="Times New Roman" w:hAnsi="Times New Roman" w:cs="Times New Roman"/>
                <w:color w:val="000000"/>
                <w:szCs w:val="24"/>
                <w:lang w:eastAsia="ar-SA"/>
              </w:rPr>
              <w:t>Poreiki</w:t>
            </w:r>
            <w:r w:rsidR="00147F21" w:rsidRPr="002106A8">
              <w:rPr>
                <w:rFonts w:ascii="Times New Roman" w:eastAsia="Times New Roman" w:hAnsi="Times New Roman" w:cs="Times New Roman"/>
                <w:color w:val="000000"/>
                <w:szCs w:val="24"/>
                <w:lang w:eastAsia="ar-SA"/>
              </w:rPr>
              <w:t>o</w:t>
            </w:r>
            <w:r w:rsidRPr="002106A8">
              <w:rPr>
                <w:rFonts w:ascii="Times New Roman" w:eastAsia="Times New Roman" w:hAnsi="Times New Roman" w:cs="Times New Roman"/>
                <w:color w:val="000000"/>
                <w:szCs w:val="24"/>
                <w:lang w:eastAsia="ar-SA"/>
              </w:rPr>
              <w:t xml:space="preserve"> techninei ir programinei įrangai</w:t>
            </w:r>
            <w:r w:rsidR="00147F21" w:rsidRPr="002106A8">
              <w:rPr>
                <w:rFonts w:ascii="Times New Roman" w:eastAsia="Times New Roman" w:hAnsi="Times New Roman" w:cs="Times New Roman"/>
                <w:color w:val="000000"/>
                <w:szCs w:val="24"/>
                <w:lang w:eastAsia="ar-SA"/>
              </w:rPr>
              <w:t xml:space="preserve"> dokumentas, kuriame turi būti pateikiamas techninės ir programinės įrangos, bei jos nustatymų poreikis leisiantis veikti migravimo programinei įrangai bei vykdyti migravimo veiklas.</w:t>
            </w:r>
          </w:p>
        </w:tc>
      </w:tr>
      <w:tr w:rsidR="00494682" w:rsidRPr="002106A8" w14:paraId="6595C45E" w14:textId="77777777" w:rsidTr="00595973">
        <w:tc>
          <w:tcPr>
            <w:tcW w:w="797" w:type="pct"/>
          </w:tcPr>
          <w:p w14:paraId="7D2A946B" w14:textId="77777777" w:rsidR="00494682" w:rsidRPr="002106A8" w:rsidRDefault="00494682">
            <w:pPr>
              <w:pStyle w:val="Lentelsh2"/>
              <w:numPr>
                <w:ilvl w:val="0"/>
                <w:numId w:val="9"/>
              </w:numPr>
              <w:jc w:val="left"/>
              <w:rPr>
                <w:rFonts w:ascii="Times New Roman" w:hAnsi="Times New Roman" w:cs="Times New Roman"/>
              </w:rPr>
            </w:pPr>
          </w:p>
        </w:tc>
        <w:tc>
          <w:tcPr>
            <w:tcW w:w="4203" w:type="pct"/>
            <w:vAlign w:val="bottom"/>
          </w:tcPr>
          <w:p w14:paraId="313A436E" w14:textId="77777777" w:rsidR="00494682" w:rsidRPr="002106A8" w:rsidRDefault="00147F21" w:rsidP="00D86D09">
            <w:pPr>
              <w:pStyle w:val="Lentelsh2"/>
              <w:rPr>
                <w:rFonts w:ascii="Times New Roman" w:eastAsia="Times New Roman" w:hAnsi="Times New Roman" w:cs="Times New Roman"/>
                <w:color w:val="000000"/>
                <w:szCs w:val="24"/>
                <w:lang w:eastAsia="ar-SA"/>
              </w:rPr>
            </w:pPr>
            <w:r w:rsidRPr="002106A8">
              <w:rPr>
                <w:rFonts w:ascii="Times New Roman" w:eastAsia="Times New Roman" w:hAnsi="Times New Roman" w:cs="Times New Roman"/>
                <w:color w:val="000000"/>
                <w:szCs w:val="24"/>
                <w:lang w:eastAsia="ar-SA"/>
              </w:rPr>
              <w:t>I</w:t>
            </w:r>
            <w:r w:rsidR="00A30A68" w:rsidRPr="002106A8">
              <w:rPr>
                <w:rFonts w:ascii="Times New Roman" w:eastAsia="Times New Roman" w:hAnsi="Times New Roman" w:cs="Times New Roman"/>
                <w:color w:val="000000"/>
                <w:szCs w:val="24"/>
                <w:lang w:eastAsia="ar-SA"/>
              </w:rPr>
              <w:t>šankstinio migravimo rezultatų ataskaita</w:t>
            </w:r>
            <w:r w:rsidRPr="002106A8">
              <w:rPr>
                <w:rFonts w:ascii="Times New Roman" w:eastAsia="Times New Roman" w:hAnsi="Times New Roman" w:cs="Times New Roman"/>
                <w:color w:val="000000"/>
                <w:szCs w:val="24"/>
                <w:lang w:eastAsia="ar-SA"/>
              </w:rPr>
              <w:t>. Ataskaitoje turi būti aprašoma:</w:t>
            </w:r>
          </w:p>
          <w:p w14:paraId="748A9E74" w14:textId="12746D02" w:rsidR="00147F21" w:rsidRPr="002106A8" w:rsidRDefault="00147F21">
            <w:pPr>
              <w:pStyle w:val="Sraopastraipa"/>
              <w:numPr>
                <w:ilvl w:val="0"/>
                <w:numId w:val="22"/>
              </w:numPr>
              <w:rPr>
                <w:rFonts w:eastAsia="Times New Roman"/>
                <w:lang w:eastAsia="ar-SA"/>
              </w:rPr>
            </w:pPr>
            <w:r w:rsidRPr="002106A8">
              <w:rPr>
                <w:rFonts w:eastAsia="Times New Roman"/>
                <w:lang w:eastAsia="ar-SA"/>
              </w:rPr>
              <w:t xml:space="preserve">Įgyvendintų veiklų </w:t>
            </w:r>
            <w:r w:rsidR="00C61E87" w:rsidRPr="002106A8">
              <w:rPr>
                <w:rFonts w:eastAsia="Times New Roman"/>
                <w:lang w:eastAsia="ar-SA"/>
              </w:rPr>
              <w:t>aprašymas</w:t>
            </w:r>
            <w:r w:rsidRPr="002106A8">
              <w:rPr>
                <w:rFonts w:eastAsia="Times New Roman"/>
                <w:lang w:eastAsia="ar-SA"/>
              </w:rPr>
              <w:t>;</w:t>
            </w:r>
          </w:p>
          <w:p w14:paraId="04EDCF64" w14:textId="71966F05" w:rsidR="00147F21" w:rsidRPr="002106A8" w:rsidRDefault="00147F21">
            <w:pPr>
              <w:pStyle w:val="Sraopastraipa"/>
              <w:numPr>
                <w:ilvl w:val="0"/>
                <w:numId w:val="22"/>
              </w:numPr>
              <w:rPr>
                <w:rFonts w:eastAsia="Times New Roman"/>
                <w:lang w:eastAsia="ar-SA"/>
              </w:rPr>
            </w:pPr>
            <w:r w:rsidRPr="002106A8">
              <w:rPr>
                <w:rFonts w:eastAsia="Times New Roman"/>
                <w:lang w:eastAsia="ar-SA"/>
              </w:rPr>
              <w:t>Permigruotų duomenų apimt</w:t>
            </w:r>
            <w:r w:rsidR="00C61E87" w:rsidRPr="002106A8">
              <w:rPr>
                <w:rFonts w:eastAsia="Times New Roman"/>
                <w:lang w:eastAsia="ar-SA"/>
              </w:rPr>
              <w:t>y</w:t>
            </w:r>
            <w:r w:rsidRPr="002106A8">
              <w:rPr>
                <w:rFonts w:eastAsia="Times New Roman"/>
                <w:lang w:eastAsia="ar-SA"/>
              </w:rPr>
              <w:t>s;</w:t>
            </w:r>
          </w:p>
          <w:p w14:paraId="3239DD8F" w14:textId="79A5886C" w:rsidR="00147F21" w:rsidRPr="002106A8" w:rsidRDefault="00147F21">
            <w:pPr>
              <w:pStyle w:val="Sraopastraipa"/>
              <w:numPr>
                <w:ilvl w:val="0"/>
                <w:numId w:val="22"/>
              </w:numPr>
              <w:rPr>
                <w:rFonts w:eastAsia="Times New Roman"/>
                <w:lang w:eastAsia="ar-SA"/>
              </w:rPr>
            </w:pPr>
            <w:r w:rsidRPr="002106A8">
              <w:rPr>
                <w:rFonts w:eastAsia="Times New Roman"/>
                <w:lang w:eastAsia="ar-SA"/>
              </w:rPr>
              <w:t>Nesėkmingai migruotų duomenų ar duomenų grupių sąraš</w:t>
            </w:r>
            <w:r w:rsidR="00C61E87" w:rsidRPr="002106A8">
              <w:rPr>
                <w:rFonts w:eastAsia="Times New Roman"/>
                <w:lang w:eastAsia="ar-SA"/>
              </w:rPr>
              <w:t>ai</w:t>
            </w:r>
            <w:r w:rsidRPr="002106A8">
              <w:rPr>
                <w:rFonts w:eastAsia="Times New Roman"/>
                <w:lang w:eastAsia="ar-SA"/>
              </w:rPr>
              <w:t>, siūlomi pakeitimai, sudar</w:t>
            </w:r>
            <w:r w:rsidR="00C61E87" w:rsidRPr="002106A8">
              <w:rPr>
                <w:rFonts w:eastAsia="Times New Roman"/>
                <w:lang w:eastAsia="ar-SA"/>
              </w:rPr>
              <w:t>antys</w:t>
            </w:r>
            <w:r w:rsidRPr="002106A8">
              <w:rPr>
                <w:rFonts w:eastAsia="Times New Roman"/>
                <w:lang w:eastAsia="ar-SA"/>
              </w:rPr>
              <w:t xml:space="preserve"> galimybę šių duomenų sėkmingam migravimui</w:t>
            </w:r>
            <w:r w:rsidR="00C61E87" w:rsidRPr="002106A8">
              <w:rPr>
                <w:rFonts w:eastAsia="Times New Roman"/>
                <w:lang w:eastAsia="ar-SA"/>
              </w:rPr>
              <w:t>, galimos nesėkmės priežastys</w:t>
            </w:r>
            <w:r w:rsidRPr="002106A8">
              <w:rPr>
                <w:rFonts w:eastAsia="Times New Roman"/>
                <w:lang w:eastAsia="ar-SA"/>
              </w:rPr>
              <w:t>;</w:t>
            </w:r>
          </w:p>
          <w:p w14:paraId="5E6F88AD" w14:textId="23009C6B" w:rsidR="00C61E87" w:rsidRPr="002106A8" w:rsidRDefault="00C61E87">
            <w:pPr>
              <w:pStyle w:val="Sraopastraipa"/>
              <w:numPr>
                <w:ilvl w:val="0"/>
                <w:numId w:val="22"/>
              </w:numPr>
              <w:rPr>
                <w:rFonts w:eastAsia="Times New Roman"/>
                <w:lang w:eastAsia="ar-SA"/>
              </w:rPr>
            </w:pPr>
            <w:r w:rsidRPr="002106A8">
              <w:rPr>
                <w:rFonts w:eastAsia="Times New Roman"/>
                <w:lang w:eastAsia="ar-SA"/>
              </w:rPr>
              <w:t>Migravimo veiklų trukmės (laike);</w:t>
            </w:r>
          </w:p>
          <w:p w14:paraId="4F622A5D" w14:textId="77777777" w:rsidR="00E75213" w:rsidRPr="002106A8" w:rsidRDefault="00147F21" w:rsidP="00E75213">
            <w:pPr>
              <w:pStyle w:val="Sraopastraipa"/>
              <w:numPr>
                <w:ilvl w:val="0"/>
                <w:numId w:val="22"/>
              </w:numPr>
              <w:rPr>
                <w:rFonts w:ascii="Times New Roman" w:eastAsia="Times New Roman" w:hAnsi="Times New Roman" w:cs="Times New Roman"/>
                <w:color w:val="000000"/>
                <w:szCs w:val="24"/>
                <w:lang w:eastAsia="ar-SA"/>
              </w:rPr>
            </w:pPr>
            <w:r w:rsidRPr="002106A8">
              <w:rPr>
                <w:rFonts w:eastAsia="Times New Roman"/>
                <w:lang w:eastAsia="ar-SA"/>
              </w:rPr>
              <w:t>Kit</w:t>
            </w:r>
            <w:r w:rsidR="00C61E87" w:rsidRPr="002106A8">
              <w:rPr>
                <w:rFonts w:eastAsia="Times New Roman"/>
                <w:lang w:eastAsia="ar-SA"/>
              </w:rPr>
              <w:t>i</w:t>
            </w:r>
            <w:r w:rsidRPr="002106A8">
              <w:rPr>
                <w:rFonts w:eastAsia="Times New Roman"/>
                <w:lang w:eastAsia="ar-SA"/>
              </w:rPr>
              <w:t xml:space="preserve"> migravimo veiklų rezultat</w:t>
            </w:r>
            <w:r w:rsidR="00C61E87" w:rsidRPr="002106A8">
              <w:rPr>
                <w:rFonts w:eastAsia="Times New Roman"/>
                <w:lang w:eastAsia="ar-SA"/>
              </w:rPr>
              <w:t>ai</w:t>
            </w:r>
            <w:r w:rsidRPr="002106A8">
              <w:rPr>
                <w:rFonts w:eastAsia="Times New Roman"/>
                <w:lang w:eastAsia="ar-SA"/>
              </w:rPr>
              <w:t>.</w:t>
            </w:r>
          </w:p>
          <w:p w14:paraId="658CCCB2" w14:textId="5BB22B55" w:rsidR="00E75213" w:rsidRPr="002106A8" w:rsidRDefault="00E75213" w:rsidP="00E75213">
            <w:pPr>
              <w:ind w:firstLine="0"/>
              <w:rPr>
                <w:rFonts w:ascii="Times New Roman" w:eastAsia="Times New Roman" w:hAnsi="Times New Roman" w:cs="Times New Roman"/>
                <w:color w:val="000000"/>
                <w:szCs w:val="24"/>
                <w:lang w:eastAsia="ar-SA"/>
              </w:rPr>
            </w:pPr>
            <w:r w:rsidRPr="002106A8">
              <w:rPr>
                <w:rFonts w:ascii="Times New Roman" w:eastAsia="Times New Roman" w:hAnsi="Times New Roman" w:cs="Times New Roman"/>
                <w:color w:val="000000"/>
                <w:szCs w:val="24"/>
                <w:lang w:eastAsia="ar-SA"/>
              </w:rPr>
              <w:t xml:space="preserve">Išankstinio migravimo rezultatų ataskaita turi būti parengiama po kiekvieno išankstinio migravimo </w:t>
            </w:r>
            <w:r w:rsidR="00334E64" w:rsidRPr="002106A8">
              <w:rPr>
                <w:rFonts w:ascii="Times New Roman" w:eastAsia="Times New Roman" w:hAnsi="Times New Roman" w:cs="Times New Roman"/>
                <w:color w:val="000000"/>
                <w:szCs w:val="24"/>
                <w:lang w:eastAsia="ar-SA"/>
              </w:rPr>
              <w:t xml:space="preserve">etapo </w:t>
            </w:r>
            <w:r w:rsidRPr="002106A8">
              <w:rPr>
                <w:rFonts w:ascii="Times New Roman" w:eastAsia="Times New Roman" w:hAnsi="Times New Roman" w:cs="Times New Roman"/>
                <w:color w:val="000000"/>
                <w:szCs w:val="24"/>
                <w:lang w:eastAsia="ar-SA"/>
              </w:rPr>
              <w:t>atlikimo.</w:t>
            </w:r>
          </w:p>
        </w:tc>
      </w:tr>
      <w:tr w:rsidR="00494682" w:rsidRPr="002106A8" w14:paraId="3B6C6A01" w14:textId="77777777" w:rsidTr="00595973">
        <w:tc>
          <w:tcPr>
            <w:tcW w:w="797" w:type="pct"/>
          </w:tcPr>
          <w:p w14:paraId="40ED2B0B" w14:textId="77777777" w:rsidR="00494682" w:rsidRPr="002106A8" w:rsidRDefault="00494682">
            <w:pPr>
              <w:pStyle w:val="Lentelsh2"/>
              <w:numPr>
                <w:ilvl w:val="0"/>
                <w:numId w:val="9"/>
              </w:numPr>
              <w:jc w:val="left"/>
              <w:rPr>
                <w:rFonts w:ascii="Times New Roman" w:hAnsi="Times New Roman" w:cs="Times New Roman"/>
              </w:rPr>
            </w:pPr>
          </w:p>
        </w:tc>
        <w:tc>
          <w:tcPr>
            <w:tcW w:w="4203" w:type="pct"/>
            <w:vAlign w:val="bottom"/>
          </w:tcPr>
          <w:p w14:paraId="2C675869" w14:textId="03B2E809" w:rsidR="00C61E87" w:rsidRPr="002106A8" w:rsidRDefault="00A30A68" w:rsidP="00C61E87">
            <w:pPr>
              <w:ind w:firstLine="0"/>
            </w:pPr>
            <w:r w:rsidRPr="002106A8">
              <w:rPr>
                <w:rFonts w:ascii="Times New Roman" w:eastAsia="Times New Roman" w:hAnsi="Times New Roman" w:cs="Times New Roman"/>
                <w:color w:val="000000"/>
                <w:szCs w:val="24"/>
                <w:lang w:eastAsia="ar-SA"/>
              </w:rPr>
              <w:t>Migravimo planas</w:t>
            </w:r>
            <w:r w:rsidR="00C61E87" w:rsidRPr="002106A8">
              <w:rPr>
                <w:rFonts w:ascii="Times New Roman" w:eastAsia="Times New Roman" w:hAnsi="Times New Roman" w:cs="Times New Roman"/>
                <w:color w:val="000000"/>
                <w:szCs w:val="24"/>
                <w:lang w:eastAsia="ar-SA"/>
              </w:rPr>
              <w:t>. P</w:t>
            </w:r>
            <w:r w:rsidR="00C61E87" w:rsidRPr="002106A8">
              <w:t>lane, turi būti pateikiama realiam migravimui aktualios:</w:t>
            </w:r>
          </w:p>
          <w:p w14:paraId="13B778B5" w14:textId="77777777" w:rsidR="00C61E87" w:rsidRPr="002106A8" w:rsidRDefault="00C61E87">
            <w:pPr>
              <w:pStyle w:val="Sraopastraipa"/>
              <w:numPr>
                <w:ilvl w:val="0"/>
                <w:numId w:val="22"/>
              </w:numPr>
              <w:rPr>
                <w:rFonts w:eastAsia="Times New Roman"/>
                <w:lang w:eastAsia="ar-SA"/>
              </w:rPr>
            </w:pPr>
            <w:r w:rsidRPr="002106A8">
              <w:rPr>
                <w:rFonts w:eastAsia="Times New Roman"/>
                <w:lang w:eastAsia="ar-SA"/>
              </w:rPr>
              <w:t>Migravimo veiklų aprašymai ir migravimo dalyvių atsakomybės;</w:t>
            </w:r>
          </w:p>
          <w:p w14:paraId="009E72F4" w14:textId="017C611D" w:rsidR="00C61E87" w:rsidRPr="002106A8" w:rsidRDefault="00C61E87">
            <w:pPr>
              <w:pStyle w:val="Sraopastraipa"/>
              <w:numPr>
                <w:ilvl w:val="0"/>
                <w:numId w:val="22"/>
              </w:numPr>
              <w:rPr>
                <w:rFonts w:eastAsia="Times New Roman"/>
                <w:lang w:eastAsia="ar-SA"/>
              </w:rPr>
            </w:pPr>
            <w:r w:rsidRPr="002106A8">
              <w:rPr>
                <w:rFonts w:eastAsia="Times New Roman"/>
                <w:lang w:eastAsia="ar-SA"/>
              </w:rPr>
              <w:t>Migravimo veiklų grafikas;</w:t>
            </w:r>
          </w:p>
          <w:p w14:paraId="48D32F37" w14:textId="10B618BA" w:rsidR="00C61E87" w:rsidRPr="002106A8" w:rsidRDefault="00C61E87">
            <w:pPr>
              <w:pStyle w:val="Sraopastraipa"/>
              <w:numPr>
                <w:ilvl w:val="0"/>
                <w:numId w:val="22"/>
              </w:numPr>
              <w:rPr>
                <w:rFonts w:eastAsia="Times New Roman"/>
                <w:lang w:eastAsia="ar-SA"/>
              </w:rPr>
            </w:pPr>
            <w:r w:rsidRPr="002106A8">
              <w:rPr>
                <w:rFonts w:eastAsia="Times New Roman"/>
                <w:lang w:eastAsia="ar-SA"/>
              </w:rPr>
              <w:t>Migravimo darbų sekos (algoritmai);</w:t>
            </w:r>
          </w:p>
          <w:p w14:paraId="65990BF4" w14:textId="3F4157D4" w:rsidR="00494682" w:rsidRPr="002106A8" w:rsidRDefault="00C61E87">
            <w:pPr>
              <w:pStyle w:val="Sraopastraipa"/>
              <w:numPr>
                <w:ilvl w:val="0"/>
                <w:numId w:val="22"/>
              </w:numPr>
              <w:rPr>
                <w:rFonts w:eastAsia="Times New Roman"/>
                <w:lang w:eastAsia="ar-SA"/>
              </w:rPr>
            </w:pPr>
            <w:r w:rsidRPr="002106A8">
              <w:rPr>
                <w:rFonts w:eastAsia="Times New Roman"/>
                <w:lang w:eastAsia="ar-SA"/>
              </w:rPr>
              <w:t>Migruojamų duomenų apimtys.</w:t>
            </w:r>
          </w:p>
        </w:tc>
      </w:tr>
      <w:tr w:rsidR="00494682" w:rsidRPr="002106A8" w14:paraId="5B2E08E3" w14:textId="77777777" w:rsidTr="00595973">
        <w:tc>
          <w:tcPr>
            <w:tcW w:w="797" w:type="pct"/>
          </w:tcPr>
          <w:p w14:paraId="1F79E558" w14:textId="77777777" w:rsidR="00494682" w:rsidRPr="002106A8" w:rsidRDefault="00494682">
            <w:pPr>
              <w:pStyle w:val="Lentelsh2"/>
              <w:numPr>
                <w:ilvl w:val="0"/>
                <w:numId w:val="9"/>
              </w:numPr>
              <w:jc w:val="left"/>
              <w:rPr>
                <w:rFonts w:ascii="Times New Roman" w:hAnsi="Times New Roman" w:cs="Times New Roman"/>
              </w:rPr>
            </w:pPr>
          </w:p>
        </w:tc>
        <w:tc>
          <w:tcPr>
            <w:tcW w:w="4203" w:type="pct"/>
            <w:vAlign w:val="bottom"/>
          </w:tcPr>
          <w:p w14:paraId="57B7F588" w14:textId="77777777" w:rsidR="00C61E87" w:rsidRPr="002106A8" w:rsidRDefault="006A33FE" w:rsidP="00C61E87">
            <w:pPr>
              <w:pStyle w:val="Lentelsh2"/>
              <w:rPr>
                <w:rFonts w:ascii="Times New Roman" w:eastAsia="Times New Roman" w:hAnsi="Times New Roman" w:cs="Times New Roman"/>
                <w:color w:val="000000"/>
                <w:szCs w:val="24"/>
                <w:lang w:eastAsia="ar-SA"/>
              </w:rPr>
            </w:pPr>
            <w:r w:rsidRPr="002106A8">
              <w:rPr>
                <w:rFonts w:ascii="Times New Roman" w:eastAsia="Times New Roman" w:hAnsi="Times New Roman" w:cs="Times New Roman"/>
                <w:color w:val="000000"/>
                <w:szCs w:val="24"/>
                <w:lang w:eastAsia="ar-SA"/>
              </w:rPr>
              <w:t>Migravimo rezultatų ataskaita</w:t>
            </w:r>
            <w:r w:rsidR="00C61E87" w:rsidRPr="002106A8">
              <w:rPr>
                <w:rFonts w:ascii="Times New Roman" w:eastAsia="Times New Roman" w:hAnsi="Times New Roman" w:cs="Times New Roman"/>
                <w:color w:val="000000"/>
                <w:szCs w:val="24"/>
                <w:lang w:eastAsia="ar-SA"/>
              </w:rPr>
              <w:t>. Ataskaitoje turi būti aprašoma:</w:t>
            </w:r>
          </w:p>
          <w:p w14:paraId="475349CF" w14:textId="77777777" w:rsidR="00C61E87" w:rsidRPr="002106A8" w:rsidRDefault="00C61E87">
            <w:pPr>
              <w:pStyle w:val="Sraopastraipa"/>
              <w:numPr>
                <w:ilvl w:val="0"/>
                <w:numId w:val="22"/>
              </w:numPr>
              <w:rPr>
                <w:rFonts w:eastAsia="Times New Roman"/>
                <w:lang w:eastAsia="ar-SA"/>
              </w:rPr>
            </w:pPr>
            <w:r w:rsidRPr="002106A8">
              <w:rPr>
                <w:rFonts w:eastAsia="Times New Roman"/>
                <w:lang w:eastAsia="ar-SA"/>
              </w:rPr>
              <w:t>Įgyvendintų veiklų aprašymas;</w:t>
            </w:r>
          </w:p>
          <w:p w14:paraId="61435726" w14:textId="77777777" w:rsidR="00C61E87" w:rsidRPr="002106A8" w:rsidRDefault="00C61E87">
            <w:pPr>
              <w:pStyle w:val="Sraopastraipa"/>
              <w:numPr>
                <w:ilvl w:val="0"/>
                <w:numId w:val="22"/>
              </w:numPr>
              <w:rPr>
                <w:rFonts w:eastAsia="Times New Roman"/>
                <w:lang w:eastAsia="ar-SA"/>
              </w:rPr>
            </w:pPr>
            <w:r w:rsidRPr="002106A8">
              <w:rPr>
                <w:rFonts w:eastAsia="Times New Roman"/>
                <w:lang w:eastAsia="ar-SA"/>
              </w:rPr>
              <w:t>Permigruotų duomenų apimtys;</w:t>
            </w:r>
          </w:p>
          <w:p w14:paraId="6F733B8C" w14:textId="77777777" w:rsidR="00C61E87" w:rsidRPr="002106A8" w:rsidRDefault="00C61E87">
            <w:pPr>
              <w:pStyle w:val="Sraopastraipa"/>
              <w:numPr>
                <w:ilvl w:val="0"/>
                <w:numId w:val="22"/>
              </w:numPr>
              <w:rPr>
                <w:rFonts w:eastAsia="Times New Roman"/>
                <w:lang w:eastAsia="ar-SA"/>
              </w:rPr>
            </w:pPr>
            <w:r w:rsidRPr="002106A8">
              <w:rPr>
                <w:rFonts w:eastAsia="Times New Roman"/>
                <w:lang w:eastAsia="ar-SA"/>
              </w:rPr>
              <w:t>Nesėkmingai migruotų duomenų ar duomenų grupių sąrašai, siūlomi pakeitimai, sudarantys galimybę šių duomenų sėkmingam migravimui, galimos nesėkmės priežastys;</w:t>
            </w:r>
          </w:p>
          <w:p w14:paraId="77B627BC" w14:textId="77777777" w:rsidR="00C61E87" w:rsidRPr="002106A8" w:rsidRDefault="00C61E87">
            <w:pPr>
              <w:pStyle w:val="Sraopastraipa"/>
              <w:numPr>
                <w:ilvl w:val="0"/>
                <w:numId w:val="22"/>
              </w:numPr>
              <w:rPr>
                <w:rFonts w:eastAsia="Times New Roman"/>
                <w:lang w:eastAsia="ar-SA"/>
              </w:rPr>
            </w:pPr>
            <w:r w:rsidRPr="002106A8">
              <w:rPr>
                <w:rFonts w:eastAsia="Times New Roman"/>
                <w:lang w:eastAsia="ar-SA"/>
              </w:rPr>
              <w:t>Migravimo veiklų trukmės (laike);</w:t>
            </w:r>
          </w:p>
          <w:p w14:paraId="1B035078" w14:textId="77777777" w:rsidR="00494682" w:rsidRPr="002106A8" w:rsidRDefault="00C61E87">
            <w:pPr>
              <w:pStyle w:val="Sraopastraipa"/>
              <w:numPr>
                <w:ilvl w:val="0"/>
                <w:numId w:val="22"/>
              </w:numPr>
              <w:rPr>
                <w:rFonts w:eastAsia="Times New Roman"/>
                <w:lang w:eastAsia="ar-SA"/>
              </w:rPr>
            </w:pPr>
            <w:r w:rsidRPr="002106A8">
              <w:rPr>
                <w:rFonts w:eastAsia="Times New Roman"/>
                <w:lang w:eastAsia="ar-SA"/>
              </w:rPr>
              <w:t>Kiti migravimo veiklų rezultatai.</w:t>
            </w:r>
          </w:p>
          <w:p w14:paraId="226015B8" w14:textId="07A613D3" w:rsidR="002A5E14" w:rsidRPr="002106A8" w:rsidRDefault="002A5E14" w:rsidP="002A5E14">
            <w:pPr>
              <w:ind w:firstLine="0"/>
              <w:rPr>
                <w:rFonts w:eastAsia="Times New Roman"/>
                <w:lang w:eastAsia="ar-SA"/>
              </w:rPr>
            </w:pPr>
            <w:r w:rsidRPr="002106A8">
              <w:rPr>
                <w:rFonts w:ascii="Times New Roman" w:eastAsia="Times New Roman" w:hAnsi="Times New Roman" w:cs="Times New Roman"/>
                <w:color w:val="000000"/>
                <w:szCs w:val="24"/>
                <w:lang w:eastAsia="ar-SA"/>
              </w:rPr>
              <w:t>Migravimo rezultatų ataskaita turi būti parengiama po kiekvieno migravimo</w:t>
            </w:r>
            <w:r w:rsidR="00334E64" w:rsidRPr="002106A8">
              <w:rPr>
                <w:rFonts w:ascii="Times New Roman" w:eastAsia="Times New Roman" w:hAnsi="Times New Roman" w:cs="Times New Roman"/>
                <w:color w:val="000000"/>
                <w:szCs w:val="24"/>
                <w:lang w:eastAsia="ar-SA"/>
              </w:rPr>
              <w:t xml:space="preserve"> etapo</w:t>
            </w:r>
            <w:r w:rsidRPr="002106A8">
              <w:rPr>
                <w:rFonts w:ascii="Times New Roman" w:eastAsia="Times New Roman" w:hAnsi="Times New Roman" w:cs="Times New Roman"/>
                <w:color w:val="000000"/>
                <w:szCs w:val="24"/>
                <w:lang w:eastAsia="ar-SA"/>
              </w:rPr>
              <w:t xml:space="preserve"> atlikimo</w:t>
            </w:r>
          </w:p>
        </w:tc>
      </w:tr>
      <w:tr w:rsidR="002A5E14" w:rsidRPr="002106A8" w14:paraId="31754936" w14:textId="77777777" w:rsidTr="00595973">
        <w:tc>
          <w:tcPr>
            <w:tcW w:w="797" w:type="pct"/>
          </w:tcPr>
          <w:p w14:paraId="3F54BA24" w14:textId="77777777" w:rsidR="002A5E14" w:rsidRPr="002106A8" w:rsidRDefault="002A5E14">
            <w:pPr>
              <w:pStyle w:val="Lentelsh2"/>
              <w:numPr>
                <w:ilvl w:val="0"/>
                <w:numId w:val="9"/>
              </w:numPr>
              <w:jc w:val="left"/>
              <w:rPr>
                <w:rFonts w:ascii="Times New Roman" w:hAnsi="Times New Roman" w:cs="Times New Roman"/>
              </w:rPr>
            </w:pPr>
          </w:p>
        </w:tc>
        <w:tc>
          <w:tcPr>
            <w:tcW w:w="4203" w:type="pct"/>
            <w:vAlign w:val="bottom"/>
          </w:tcPr>
          <w:p w14:paraId="3075C78D" w14:textId="3B2B163C" w:rsidR="002A5E14" w:rsidRPr="002106A8" w:rsidRDefault="00D10388" w:rsidP="00C61E87">
            <w:pPr>
              <w:pStyle w:val="Lentelsh2"/>
              <w:rPr>
                <w:rFonts w:ascii="Times New Roman" w:eastAsia="Times New Roman" w:hAnsi="Times New Roman" w:cs="Times New Roman"/>
                <w:color w:val="000000"/>
                <w:szCs w:val="24"/>
                <w:lang w:eastAsia="ar-SA"/>
              </w:rPr>
            </w:pPr>
            <w:r w:rsidRPr="002106A8">
              <w:rPr>
                <w:rFonts w:ascii="Times New Roman" w:eastAsia="Times New Roman" w:hAnsi="Times New Roman" w:cs="Times New Roman"/>
                <w:color w:val="000000"/>
                <w:szCs w:val="24"/>
                <w:lang w:eastAsia="ar-SA"/>
              </w:rPr>
              <w:t>Galutinė migravimo rezultatų ataskaita</w:t>
            </w:r>
            <w:r w:rsidR="00E03067" w:rsidRPr="002106A8">
              <w:rPr>
                <w:rFonts w:ascii="Times New Roman" w:eastAsia="Times New Roman" w:hAnsi="Times New Roman" w:cs="Times New Roman"/>
                <w:color w:val="000000"/>
                <w:szCs w:val="24"/>
                <w:lang w:eastAsia="ar-SA"/>
              </w:rPr>
              <w:t>. Ataskaitoje turi būti pateikiama t</w:t>
            </w:r>
            <w:r w:rsidR="00510CA2" w:rsidRPr="002106A8">
              <w:rPr>
                <w:rFonts w:ascii="Times New Roman" w:eastAsia="Times New Roman" w:hAnsi="Times New Roman" w:cs="Times New Roman"/>
                <w:color w:val="000000"/>
                <w:szCs w:val="24"/>
                <w:lang w:eastAsia="ar-SA"/>
              </w:rPr>
              <w:t>os</w:t>
            </w:r>
            <w:r w:rsidR="00E03067" w:rsidRPr="002106A8">
              <w:rPr>
                <w:rFonts w:ascii="Times New Roman" w:eastAsia="Times New Roman" w:hAnsi="Times New Roman" w:cs="Times New Roman"/>
                <w:color w:val="000000"/>
                <w:szCs w:val="24"/>
                <w:lang w:eastAsia="ar-SA"/>
              </w:rPr>
              <w:t xml:space="preserve"> pa</w:t>
            </w:r>
            <w:r w:rsidR="00510CA2" w:rsidRPr="002106A8">
              <w:rPr>
                <w:rFonts w:ascii="Times New Roman" w:eastAsia="Times New Roman" w:hAnsi="Times New Roman" w:cs="Times New Roman"/>
                <w:color w:val="000000"/>
                <w:szCs w:val="24"/>
                <w:lang w:eastAsia="ar-SA"/>
              </w:rPr>
              <w:t>čios apimties</w:t>
            </w:r>
            <w:r w:rsidR="00E03067" w:rsidRPr="002106A8">
              <w:rPr>
                <w:rFonts w:ascii="Times New Roman" w:eastAsia="Times New Roman" w:hAnsi="Times New Roman" w:cs="Times New Roman"/>
                <w:color w:val="000000"/>
                <w:szCs w:val="24"/>
                <w:lang w:eastAsia="ar-SA"/>
              </w:rPr>
              <w:t xml:space="preserve"> inform</w:t>
            </w:r>
            <w:r w:rsidR="006276C8" w:rsidRPr="002106A8">
              <w:rPr>
                <w:rFonts w:ascii="Times New Roman" w:eastAsia="Times New Roman" w:hAnsi="Times New Roman" w:cs="Times New Roman"/>
                <w:color w:val="000000"/>
                <w:szCs w:val="24"/>
                <w:lang w:eastAsia="ar-SA"/>
              </w:rPr>
              <w:t>a</w:t>
            </w:r>
            <w:r w:rsidR="00E03067" w:rsidRPr="002106A8">
              <w:rPr>
                <w:rFonts w:ascii="Times New Roman" w:eastAsia="Times New Roman" w:hAnsi="Times New Roman" w:cs="Times New Roman"/>
                <w:color w:val="000000"/>
                <w:szCs w:val="24"/>
                <w:lang w:eastAsia="ar-SA"/>
              </w:rPr>
              <w:t xml:space="preserve">cija kaip ir </w:t>
            </w:r>
            <w:r w:rsidR="00510CA2" w:rsidRPr="002106A8">
              <w:rPr>
                <w:rFonts w:ascii="Times New Roman" w:eastAsia="Times New Roman" w:hAnsi="Times New Roman" w:cs="Times New Roman"/>
                <w:color w:val="000000"/>
                <w:szCs w:val="24"/>
                <w:lang w:eastAsia="ar-SA"/>
              </w:rPr>
              <w:t>M</w:t>
            </w:r>
            <w:r w:rsidR="006276C8" w:rsidRPr="002106A8">
              <w:rPr>
                <w:rFonts w:ascii="Times New Roman" w:eastAsia="Times New Roman" w:hAnsi="Times New Roman" w:cs="Times New Roman"/>
                <w:color w:val="000000"/>
                <w:szCs w:val="24"/>
                <w:lang w:eastAsia="ar-SA"/>
              </w:rPr>
              <w:t xml:space="preserve">igravimo rezultatų ataskaitoje, tačiau turi būti aprašomi vizų migravimo etapų </w:t>
            </w:r>
            <w:r w:rsidR="00EB733B" w:rsidRPr="002106A8">
              <w:rPr>
                <w:rFonts w:ascii="Times New Roman" w:eastAsia="Times New Roman" w:hAnsi="Times New Roman" w:cs="Times New Roman"/>
                <w:color w:val="000000"/>
                <w:szCs w:val="24"/>
                <w:lang w:eastAsia="ar-SA"/>
              </w:rPr>
              <w:t xml:space="preserve">veiklos ir </w:t>
            </w:r>
            <w:r w:rsidR="006276C8" w:rsidRPr="002106A8">
              <w:rPr>
                <w:rFonts w:ascii="Times New Roman" w:eastAsia="Times New Roman" w:hAnsi="Times New Roman" w:cs="Times New Roman"/>
                <w:color w:val="000000"/>
                <w:szCs w:val="24"/>
                <w:lang w:eastAsia="ar-SA"/>
              </w:rPr>
              <w:t>rezultatai.</w:t>
            </w:r>
          </w:p>
        </w:tc>
      </w:tr>
      <w:tr w:rsidR="00494682" w:rsidRPr="002106A8" w14:paraId="73A5B8A7" w14:textId="77777777" w:rsidTr="00595973">
        <w:tc>
          <w:tcPr>
            <w:tcW w:w="797" w:type="pct"/>
          </w:tcPr>
          <w:p w14:paraId="38ED4CE0" w14:textId="77777777" w:rsidR="00494682" w:rsidRPr="002106A8" w:rsidRDefault="00494682">
            <w:pPr>
              <w:pStyle w:val="Lentelsh2"/>
              <w:numPr>
                <w:ilvl w:val="0"/>
                <w:numId w:val="9"/>
              </w:numPr>
              <w:jc w:val="left"/>
              <w:rPr>
                <w:rFonts w:ascii="Times New Roman" w:hAnsi="Times New Roman" w:cs="Times New Roman"/>
              </w:rPr>
            </w:pPr>
          </w:p>
        </w:tc>
        <w:tc>
          <w:tcPr>
            <w:tcW w:w="4203" w:type="pct"/>
            <w:vAlign w:val="bottom"/>
          </w:tcPr>
          <w:p w14:paraId="02AAF5D6" w14:textId="5C9F4C25" w:rsidR="00494682" w:rsidRPr="002106A8" w:rsidRDefault="00A8207C" w:rsidP="00D86D09">
            <w:pPr>
              <w:pStyle w:val="Lentelsh2"/>
              <w:rPr>
                <w:rFonts w:ascii="Times New Roman" w:eastAsia="Times New Roman" w:hAnsi="Times New Roman" w:cs="Times New Roman"/>
                <w:color w:val="000000"/>
                <w:szCs w:val="24"/>
                <w:lang w:eastAsia="ar-SA"/>
              </w:rPr>
            </w:pPr>
            <w:r w:rsidRPr="002106A8">
              <w:rPr>
                <w:rFonts w:ascii="Times New Roman" w:hAnsi="Times New Roman" w:cs="Times New Roman"/>
              </w:rPr>
              <w:t>Garantinės priežiūros ir konsu</w:t>
            </w:r>
            <w:r w:rsidR="00DD4EED" w:rsidRPr="002106A8">
              <w:rPr>
                <w:rFonts w:ascii="Times New Roman" w:hAnsi="Times New Roman" w:cs="Times New Roman"/>
              </w:rPr>
              <w:t>l</w:t>
            </w:r>
            <w:r w:rsidRPr="002106A8">
              <w:rPr>
                <w:rFonts w:ascii="Times New Roman" w:hAnsi="Times New Roman" w:cs="Times New Roman"/>
              </w:rPr>
              <w:t xml:space="preserve">tavimo </w:t>
            </w:r>
            <w:r w:rsidR="00DD4EED" w:rsidRPr="002106A8">
              <w:rPr>
                <w:rFonts w:ascii="Times New Roman" w:hAnsi="Times New Roman" w:cs="Times New Roman"/>
              </w:rPr>
              <w:t>vykdymo reglamentas</w:t>
            </w:r>
            <w:r w:rsidR="00C61E87" w:rsidRPr="002106A8">
              <w:rPr>
                <w:rFonts w:ascii="Times New Roman" w:hAnsi="Times New Roman" w:cs="Times New Roman"/>
              </w:rPr>
              <w:t>. Ataskaitoje aprašoma paslaugų rezultatai bei garantinio aptarnavimo sąlygos.</w:t>
            </w:r>
          </w:p>
        </w:tc>
      </w:tr>
      <w:tr w:rsidR="00D86D09" w:rsidRPr="002106A8" w14:paraId="0119ED8C" w14:textId="77777777" w:rsidTr="00595973">
        <w:tc>
          <w:tcPr>
            <w:tcW w:w="797" w:type="pct"/>
          </w:tcPr>
          <w:p w14:paraId="41D3BD60" w14:textId="77777777" w:rsidR="00D86D09" w:rsidRPr="002106A8" w:rsidRDefault="00D86D09">
            <w:pPr>
              <w:pStyle w:val="Lentelsh2"/>
              <w:numPr>
                <w:ilvl w:val="0"/>
                <w:numId w:val="9"/>
              </w:numPr>
              <w:jc w:val="left"/>
              <w:rPr>
                <w:rFonts w:ascii="Times New Roman" w:hAnsi="Times New Roman" w:cs="Times New Roman"/>
              </w:rPr>
            </w:pPr>
          </w:p>
        </w:tc>
        <w:tc>
          <w:tcPr>
            <w:tcW w:w="4203" w:type="pct"/>
          </w:tcPr>
          <w:p w14:paraId="7314D41A" w14:textId="5ABAD053" w:rsidR="00D86D09" w:rsidRPr="002106A8" w:rsidRDefault="00D86D09" w:rsidP="00D86D09">
            <w:pPr>
              <w:pStyle w:val="Lentelsh2"/>
              <w:rPr>
                <w:rFonts w:ascii="Times New Roman" w:eastAsia="Times New Roman" w:hAnsi="Times New Roman" w:cs="Times New Roman"/>
              </w:rPr>
            </w:pPr>
            <w:r w:rsidRPr="002106A8">
              <w:rPr>
                <w:rFonts w:ascii="Times New Roman" w:eastAsia="Times New Roman" w:hAnsi="Times New Roman" w:cs="Times New Roman"/>
              </w:rPr>
              <w:t>Dokumentų galutinės versijos turi būti pateiktos elektroniniu (.docx arba lygiaverčiu ar .pdf arba lygiaverčiu formatu) formatu, esant poreikiui, Perkančioji organizacija gali paprašyti pateikti ir popieriniu formatu.</w:t>
            </w:r>
          </w:p>
        </w:tc>
      </w:tr>
      <w:tr w:rsidR="00D86D09" w:rsidRPr="002106A8" w14:paraId="41A8F36B" w14:textId="77777777" w:rsidTr="00595973">
        <w:tc>
          <w:tcPr>
            <w:tcW w:w="797" w:type="pct"/>
          </w:tcPr>
          <w:p w14:paraId="68EDB4D3" w14:textId="77777777" w:rsidR="00D86D09" w:rsidRPr="002106A8" w:rsidRDefault="00D86D09">
            <w:pPr>
              <w:pStyle w:val="Lentelsh2"/>
              <w:numPr>
                <w:ilvl w:val="0"/>
                <w:numId w:val="9"/>
              </w:numPr>
              <w:jc w:val="left"/>
              <w:rPr>
                <w:rFonts w:ascii="Times New Roman" w:hAnsi="Times New Roman" w:cs="Times New Roman"/>
              </w:rPr>
            </w:pPr>
          </w:p>
        </w:tc>
        <w:tc>
          <w:tcPr>
            <w:tcW w:w="4203" w:type="pct"/>
          </w:tcPr>
          <w:p w14:paraId="023EE377" w14:textId="39631799" w:rsidR="00D86D09" w:rsidRPr="002106A8" w:rsidRDefault="00D86D09" w:rsidP="00D86D09">
            <w:pPr>
              <w:pStyle w:val="Lentelsh2"/>
              <w:rPr>
                <w:rFonts w:ascii="Times New Roman" w:eastAsia="Times New Roman" w:hAnsi="Times New Roman" w:cs="Times New Roman"/>
              </w:rPr>
            </w:pPr>
            <w:r w:rsidRPr="002106A8">
              <w:rPr>
                <w:rFonts w:ascii="Times New Roman" w:hAnsi="Times New Roman" w:cs="Times New Roman"/>
              </w:rPr>
              <w:t>Galutinė dokumentacij</w:t>
            </w:r>
            <w:r w:rsidR="00611D2C" w:rsidRPr="002106A8">
              <w:rPr>
                <w:rFonts w:ascii="Times New Roman" w:hAnsi="Times New Roman" w:cs="Times New Roman"/>
              </w:rPr>
              <w:t>a</w:t>
            </w:r>
            <w:r w:rsidRPr="002106A8">
              <w:rPr>
                <w:rFonts w:ascii="Times New Roman" w:hAnsi="Times New Roman" w:cs="Times New Roman"/>
              </w:rPr>
              <w:t>, apiman</w:t>
            </w:r>
            <w:r w:rsidR="00611D2C" w:rsidRPr="002106A8">
              <w:rPr>
                <w:rFonts w:ascii="Times New Roman" w:hAnsi="Times New Roman" w:cs="Times New Roman"/>
              </w:rPr>
              <w:t>ti</w:t>
            </w:r>
            <w:r w:rsidRPr="002106A8">
              <w:rPr>
                <w:rFonts w:ascii="Times New Roman" w:hAnsi="Times New Roman" w:cs="Times New Roman"/>
              </w:rPr>
              <w:t xml:space="preserve"> </w:t>
            </w:r>
            <w:r w:rsidR="00C61E87" w:rsidRPr="002106A8">
              <w:rPr>
                <w:rFonts w:ascii="Times New Roman" w:hAnsi="Times New Roman" w:cs="Times New Roman"/>
              </w:rPr>
              <w:t>migravimo programinę įrangą</w:t>
            </w:r>
            <w:r w:rsidR="00611D2C" w:rsidRPr="002106A8">
              <w:rPr>
                <w:rFonts w:ascii="Times New Roman" w:hAnsi="Times New Roman" w:cs="Times New Roman"/>
              </w:rPr>
              <w:t xml:space="preserve"> aprašančią dokumentaciją, </w:t>
            </w:r>
            <w:r w:rsidRPr="002106A8">
              <w:rPr>
                <w:rFonts w:ascii="Times New Roman" w:eastAsia="Times New Roman" w:hAnsi="Times New Roman" w:cs="Times New Roman"/>
              </w:rPr>
              <w:t xml:space="preserve">naudotojų vadovus </w:t>
            </w:r>
            <w:r w:rsidRPr="002106A8">
              <w:rPr>
                <w:rFonts w:ascii="Times New Roman" w:hAnsi="Times New Roman" w:cs="Times New Roman"/>
              </w:rPr>
              <w:t>turi būti aktualios ir atitikti įdiegtą programinę įrangą.</w:t>
            </w:r>
            <w:r w:rsidR="00611D2C" w:rsidRPr="002106A8">
              <w:rPr>
                <w:rFonts w:ascii="Times New Roman" w:hAnsi="Times New Roman" w:cs="Times New Roman"/>
              </w:rPr>
              <w:t xml:space="preserve"> Ši dokumentacija esant poreikiui, turi būti atnaujinama ir garantinio aptarnavimo metu.</w:t>
            </w:r>
          </w:p>
        </w:tc>
      </w:tr>
    </w:tbl>
    <w:p w14:paraId="789EE87D" w14:textId="77777777" w:rsidR="00172434" w:rsidRPr="002106A8" w:rsidRDefault="00172434" w:rsidP="00172434">
      <w:pPr>
        <w:pStyle w:val="Antrat2"/>
        <w:rPr>
          <w:rFonts w:ascii="Times New Roman" w:hAnsi="Times New Roman" w:cs="Times New Roman"/>
        </w:rPr>
      </w:pPr>
      <w:bookmarkStart w:id="31" w:name="_Toc112067873"/>
      <w:r w:rsidRPr="002106A8">
        <w:rPr>
          <w:rFonts w:ascii="Times New Roman" w:hAnsi="Times New Roman" w:cs="Times New Roman"/>
        </w:rPr>
        <w:t>Reikalavimai komunikacijai</w:t>
      </w:r>
      <w:bookmarkEnd w:id="31"/>
    </w:p>
    <w:tbl>
      <w:tblPr>
        <w:tblStyle w:val="Lentelstinklelis"/>
        <w:tblW w:w="5000" w:type="pct"/>
        <w:tblBorders>
          <w:top w:val="single" w:sz="4" w:space="0" w:color="92B6D5" w:themeColor="accent1"/>
          <w:left w:val="single" w:sz="4" w:space="0" w:color="92B6D5" w:themeColor="accent1"/>
          <w:bottom w:val="single" w:sz="4" w:space="0" w:color="92B6D5" w:themeColor="accent1"/>
          <w:right w:val="single" w:sz="4" w:space="0" w:color="92B6D5" w:themeColor="accent1"/>
          <w:insideH w:val="single" w:sz="4" w:space="0" w:color="92B6D5" w:themeColor="accent1"/>
          <w:insideV w:val="single" w:sz="4" w:space="0" w:color="92B6D5" w:themeColor="accent1"/>
        </w:tblBorders>
        <w:tblLook w:val="04A0" w:firstRow="1" w:lastRow="0" w:firstColumn="1" w:lastColumn="0" w:noHBand="0" w:noVBand="1"/>
      </w:tblPr>
      <w:tblGrid>
        <w:gridCol w:w="1554"/>
        <w:gridCol w:w="8195"/>
      </w:tblGrid>
      <w:tr w:rsidR="003A1679" w:rsidRPr="002106A8" w14:paraId="2803E366" w14:textId="77777777" w:rsidTr="00595973">
        <w:trPr>
          <w:tblHeader/>
        </w:trPr>
        <w:tc>
          <w:tcPr>
            <w:tcW w:w="797" w:type="pct"/>
            <w:shd w:val="clear" w:color="auto" w:fill="D3E1EE" w:themeFill="accent1" w:themeFillTint="66"/>
            <w:vAlign w:val="center"/>
          </w:tcPr>
          <w:p w14:paraId="685C5B0D" w14:textId="77777777" w:rsidR="003A1679" w:rsidRPr="002106A8" w:rsidRDefault="003A1679" w:rsidP="002B4B5A">
            <w:pPr>
              <w:pStyle w:val="Lentelsh1"/>
              <w:rPr>
                <w:rFonts w:ascii="Times New Roman" w:hAnsi="Times New Roman" w:cs="Times New Roman"/>
                <w:bCs/>
              </w:rPr>
            </w:pPr>
            <w:r w:rsidRPr="002106A8">
              <w:rPr>
                <w:rFonts w:ascii="Times New Roman" w:hAnsi="Times New Roman" w:cs="Times New Roman"/>
                <w:bCs/>
              </w:rPr>
              <w:t>Reik. Nr.</w:t>
            </w:r>
          </w:p>
        </w:tc>
        <w:tc>
          <w:tcPr>
            <w:tcW w:w="4203" w:type="pct"/>
            <w:shd w:val="clear" w:color="auto" w:fill="D3E1EE" w:themeFill="accent1" w:themeFillTint="66"/>
            <w:vAlign w:val="center"/>
          </w:tcPr>
          <w:p w14:paraId="3A1DE5C1" w14:textId="77777777" w:rsidR="003A1679" w:rsidRPr="002106A8" w:rsidRDefault="003A1679" w:rsidP="002B4B5A">
            <w:pPr>
              <w:pStyle w:val="Lentelsh1"/>
              <w:rPr>
                <w:rFonts w:ascii="Times New Roman" w:hAnsi="Times New Roman" w:cs="Times New Roman"/>
                <w:bCs/>
              </w:rPr>
            </w:pPr>
            <w:r w:rsidRPr="002106A8">
              <w:rPr>
                <w:rFonts w:ascii="Times New Roman" w:hAnsi="Times New Roman" w:cs="Times New Roman"/>
                <w:bCs/>
              </w:rPr>
              <w:t>Reikalavimas</w:t>
            </w:r>
          </w:p>
        </w:tc>
      </w:tr>
      <w:tr w:rsidR="006E6B9C" w:rsidRPr="002106A8" w14:paraId="557DE971" w14:textId="77777777" w:rsidTr="006E6B9C">
        <w:tc>
          <w:tcPr>
            <w:tcW w:w="5000" w:type="pct"/>
            <w:gridSpan w:val="2"/>
          </w:tcPr>
          <w:p w14:paraId="4485A0FD" w14:textId="40C157FD" w:rsidR="006E6B9C" w:rsidRPr="002106A8" w:rsidRDefault="006E6B9C" w:rsidP="003A1679">
            <w:pPr>
              <w:pStyle w:val="Lentelsh2"/>
              <w:rPr>
                <w:rFonts w:ascii="Times New Roman" w:hAnsi="Times New Roman" w:cs="Times New Roman"/>
                <w:b/>
                <w:bCs/>
              </w:rPr>
            </w:pPr>
            <w:r w:rsidRPr="002106A8">
              <w:rPr>
                <w:rFonts w:ascii="Times New Roman" w:hAnsi="Times New Roman" w:cs="Times New Roman"/>
                <w:b/>
                <w:bCs/>
              </w:rPr>
              <w:t>Bendriniai reikalavimai komunikacijai</w:t>
            </w:r>
          </w:p>
        </w:tc>
      </w:tr>
      <w:tr w:rsidR="006E6B9C" w:rsidRPr="002106A8" w14:paraId="5B565E2E" w14:textId="77777777" w:rsidTr="00595973">
        <w:tc>
          <w:tcPr>
            <w:tcW w:w="797" w:type="pct"/>
          </w:tcPr>
          <w:p w14:paraId="282C79C3" w14:textId="77777777" w:rsidR="006E6B9C" w:rsidRPr="002106A8" w:rsidRDefault="006E6B9C">
            <w:pPr>
              <w:pStyle w:val="Lentelsh2"/>
              <w:numPr>
                <w:ilvl w:val="0"/>
                <w:numId w:val="9"/>
              </w:numPr>
              <w:jc w:val="left"/>
              <w:rPr>
                <w:rFonts w:ascii="Times New Roman" w:hAnsi="Times New Roman" w:cs="Times New Roman"/>
              </w:rPr>
            </w:pPr>
          </w:p>
        </w:tc>
        <w:tc>
          <w:tcPr>
            <w:tcW w:w="4203" w:type="pct"/>
          </w:tcPr>
          <w:p w14:paraId="4D47ECDB" w14:textId="4B3561F1" w:rsidR="006E6B9C" w:rsidRPr="002106A8" w:rsidRDefault="006E6B9C" w:rsidP="006E6B9C">
            <w:pPr>
              <w:pStyle w:val="Lentelsh2"/>
              <w:rPr>
                <w:rFonts w:ascii="Times New Roman" w:hAnsi="Times New Roman" w:cs="Times New Roman"/>
                <w:szCs w:val="24"/>
              </w:rPr>
            </w:pPr>
            <w:r w:rsidRPr="002106A8">
              <w:rPr>
                <w:rFonts w:ascii="Times New Roman" w:hAnsi="Times New Roman" w:cs="Times New Roman"/>
                <w:szCs w:val="24"/>
              </w:rPr>
              <w:t>Paslaugų teikėjas turi užtikrinti, kad visa komunikacija Projekto metu vyktų lietuvių kalba. Jei pasitelkiami užsienio šalių ekspertai, Paslaugų teikėjas turi pasirūpinti vertinimo žodžiu ir raštu į lietuvių kalbą paslaugomis.</w:t>
            </w:r>
          </w:p>
        </w:tc>
      </w:tr>
      <w:tr w:rsidR="006E6B9C" w:rsidRPr="002106A8" w14:paraId="4B3B188D" w14:textId="77777777" w:rsidTr="00595973">
        <w:tc>
          <w:tcPr>
            <w:tcW w:w="797" w:type="pct"/>
          </w:tcPr>
          <w:p w14:paraId="0CF7E4BA" w14:textId="77777777" w:rsidR="006E6B9C" w:rsidRPr="002106A8" w:rsidRDefault="006E6B9C">
            <w:pPr>
              <w:pStyle w:val="Lentelsh2"/>
              <w:numPr>
                <w:ilvl w:val="0"/>
                <w:numId w:val="9"/>
              </w:numPr>
              <w:jc w:val="left"/>
              <w:rPr>
                <w:rFonts w:ascii="Times New Roman" w:hAnsi="Times New Roman" w:cs="Times New Roman"/>
              </w:rPr>
            </w:pPr>
          </w:p>
        </w:tc>
        <w:tc>
          <w:tcPr>
            <w:tcW w:w="4203" w:type="pct"/>
          </w:tcPr>
          <w:p w14:paraId="1D0E5E0F" w14:textId="3529AE6B" w:rsidR="006E6B9C" w:rsidRPr="002106A8" w:rsidRDefault="006E6B9C" w:rsidP="006E6B9C">
            <w:pPr>
              <w:pStyle w:val="Lentelsh2"/>
              <w:rPr>
                <w:rFonts w:ascii="Times New Roman" w:hAnsi="Times New Roman" w:cs="Times New Roman"/>
                <w:szCs w:val="24"/>
              </w:rPr>
            </w:pPr>
            <w:r w:rsidRPr="002106A8">
              <w:rPr>
                <w:rFonts w:ascii="Times New Roman" w:hAnsi="Times New Roman" w:cs="Times New Roman"/>
                <w:szCs w:val="24"/>
              </w:rPr>
              <w:t>Prieš kiekvieną susitikimą ne vėliau nei 2 d. d. turi būti pateikiami susitikimo metu planuojami aptarti klausimai ar temos.</w:t>
            </w:r>
          </w:p>
        </w:tc>
      </w:tr>
      <w:tr w:rsidR="006E6B9C" w:rsidRPr="002106A8" w14:paraId="709246B1" w14:textId="77777777" w:rsidTr="00595973">
        <w:tc>
          <w:tcPr>
            <w:tcW w:w="797" w:type="pct"/>
          </w:tcPr>
          <w:p w14:paraId="7D96CE56" w14:textId="77777777" w:rsidR="006E6B9C" w:rsidRPr="002106A8" w:rsidRDefault="006E6B9C">
            <w:pPr>
              <w:pStyle w:val="Lentelsh2"/>
              <w:numPr>
                <w:ilvl w:val="0"/>
                <w:numId w:val="9"/>
              </w:numPr>
              <w:jc w:val="left"/>
              <w:rPr>
                <w:rFonts w:ascii="Times New Roman" w:hAnsi="Times New Roman" w:cs="Times New Roman"/>
              </w:rPr>
            </w:pPr>
          </w:p>
        </w:tc>
        <w:tc>
          <w:tcPr>
            <w:tcW w:w="4203" w:type="pct"/>
          </w:tcPr>
          <w:p w14:paraId="1D76C5E3" w14:textId="7DB073A5" w:rsidR="006E6B9C" w:rsidRPr="002106A8" w:rsidRDefault="006E6B9C" w:rsidP="006E6B9C">
            <w:pPr>
              <w:pStyle w:val="Lentelsh2"/>
              <w:rPr>
                <w:rFonts w:ascii="Times New Roman" w:hAnsi="Times New Roman" w:cs="Times New Roman"/>
                <w:szCs w:val="24"/>
              </w:rPr>
            </w:pPr>
            <w:r w:rsidRPr="002106A8">
              <w:rPr>
                <w:rFonts w:ascii="Times New Roman" w:hAnsi="Times New Roman" w:cs="Times New Roman"/>
                <w:szCs w:val="24"/>
              </w:rPr>
              <w:t xml:space="preserve">Po susitikimo per 3 d. d. turi būti pateikiamas susitikimo </w:t>
            </w:r>
            <w:r w:rsidR="00967327" w:rsidRPr="002106A8">
              <w:rPr>
                <w:rFonts w:ascii="Times New Roman" w:hAnsi="Times New Roman" w:cs="Times New Roman"/>
                <w:szCs w:val="24"/>
              </w:rPr>
              <w:t xml:space="preserve">aprašymas </w:t>
            </w:r>
            <w:r w:rsidRPr="002106A8">
              <w:rPr>
                <w:rFonts w:ascii="Times New Roman" w:hAnsi="Times New Roman" w:cs="Times New Roman"/>
                <w:szCs w:val="24"/>
              </w:rPr>
              <w:t>protokol</w:t>
            </w:r>
            <w:r w:rsidR="00967327" w:rsidRPr="002106A8">
              <w:rPr>
                <w:rFonts w:ascii="Times New Roman" w:hAnsi="Times New Roman" w:cs="Times New Roman"/>
                <w:szCs w:val="24"/>
              </w:rPr>
              <w:t>o, skaidrių ar kitokia forma</w:t>
            </w:r>
            <w:r w:rsidRPr="002106A8">
              <w:rPr>
                <w:rFonts w:ascii="Times New Roman" w:hAnsi="Times New Roman" w:cs="Times New Roman"/>
                <w:szCs w:val="24"/>
              </w:rPr>
              <w:t xml:space="preserve"> (nebent su Perkančiąja organizacija yra suderinama, kad protokolo rengti nereikia).</w:t>
            </w:r>
          </w:p>
        </w:tc>
      </w:tr>
      <w:tr w:rsidR="006E6B9C" w:rsidRPr="002106A8" w14:paraId="33EDD8D4" w14:textId="77777777" w:rsidTr="006E6B9C">
        <w:tc>
          <w:tcPr>
            <w:tcW w:w="5000" w:type="pct"/>
            <w:gridSpan w:val="2"/>
          </w:tcPr>
          <w:p w14:paraId="7EFFBC75" w14:textId="6E2EBC2A" w:rsidR="006E6B9C" w:rsidRPr="002106A8" w:rsidRDefault="00967327" w:rsidP="006E6B9C">
            <w:pPr>
              <w:pStyle w:val="Lentelsh2"/>
              <w:rPr>
                <w:rFonts w:ascii="Times New Roman" w:hAnsi="Times New Roman" w:cs="Times New Roman"/>
                <w:b/>
                <w:bCs/>
                <w:szCs w:val="24"/>
              </w:rPr>
            </w:pPr>
            <w:r w:rsidRPr="002106A8">
              <w:rPr>
                <w:rFonts w:ascii="Times New Roman" w:hAnsi="Times New Roman" w:cs="Times New Roman"/>
                <w:b/>
                <w:bCs/>
              </w:rPr>
              <w:t>Reikalavimai komunikacijai migravimo metu</w:t>
            </w:r>
          </w:p>
        </w:tc>
      </w:tr>
      <w:tr w:rsidR="006E6B9C" w:rsidRPr="002106A8" w14:paraId="7E235272" w14:textId="77777777" w:rsidTr="00595973">
        <w:tc>
          <w:tcPr>
            <w:tcW w:w="797" w:type="pct"/>
          </w:tcPr>
          <w:p w14:paraId="50DB00F4" w14:textId="77777777" w:rsidR="006E6B9C" w:rsidRPr="002106A8" w:rsidRDefault="006E6B9C">
            <w:pPr>
              <w:pStyle w:val="Lentelsh2"/>
              <w:numPr>
                <w:ilvl w:val="0"/>
                <w:numId w:val="9"/>
              </w:numPr>
              <w:jc w:val="left"/>
              <w:rPr>
                <w:rFonts w:ascii="Times New Roman" w:hAnsi="Times New Roman" w:cs="Times New Roman"/>
              </w:rPr>
            </w:pPr>
          </w:p>
        </w:tc>
        <w:tc>
          <w:tcPr>
            <w:tcW w:w="4203" w:type="pct"/>
          </w:tcPr>
          <w:p w14:paraId="7CC073B1" w14:textId="6374CE80" w:rsidR="006E6B9C" w:rsidRPr="002106A8" w:rsidRDefault="00967327" w:rsidP="006E6B9C">
            <w:pPr>
              <w:pStyle w:val="Lentelsh2"/>
              <w:rPr>
                <w:rFonts w:ascii="Times New Roman" w:hAnsi="Times New Roman" w:cs="Times New Roman"/>
                <w:szCs w:val="24"/>
              </w:rPr>
            </w:pPr>
            <w:r w:rsidRPr="002106A8">
              <w:rPr>
                <w:rFonts w:ascii="Times New Roman" w:hAnsi="Times New Roman" w:cs="Times New Roman"/>
                <w:szCs w:val="24"/>
              </w:rPr>
              <w:t xml:space="preserve">Paslaugų teikėjas turi pasiūlyti komunikavimo programinę įrangą, kurią galėtų nemokamai naudoti visų </w:t>
            </w:r>
            <w:r w:rsidRPr="002106A8">
              <w:rPr>
                <w:rFonts w:ascii="Times New Roman" w:hAnsi="Times New Roman" w:cs="Times New Roman"/>
              </w:rPr>
              <w:t>suinteresuotų šalių atstovai.</w:t>
            </w:r>
          </w:p>
        </w:tc>
      </w:tr>
      <w:tr w:rsidR="006E6B9C" w:rsidRPr="002106A8" w14:paraId="3863E41D" w14:textId="77777777" w:rsidTr="00595973">
        <w:tc>
          <w:tcPr>
            <w:tcW w:w="797" w:type="pct"/>
          </w:tcPr>
          <w:p w14:paraId="0BFB80ED" w14:textId="77777777" w:rsidR="006E6B9C" w:rsidRPr="002106A8" w:rsidRDefault="006E6B9C">
            <w:pPr>
              <w:pStyle w:val="Lentelsh2"/>
              <w:numPr>
                <w:ilvl w:val="0"/>
                <w:numId w:val="9"/>
              </w:numPr>
              <w:jc w:val="left"/>
              <w:rPr>
                <w:rFonts w:ascii="Times New Roman" w:hAnsi="Times New Roman" w:cs="Times New Roman"/>
              </w:rPr>
            </w:pPr>
          </w:p>
        </w:tc>
        <w:tc>
          <w:tcPr>
            <w:tcW w:w="4203" w:type="pct"/>
          </w:tcPr>
          <w:p w14:paraId="4A8DAE48" w14:textId="50C8C025" w:rsidR="006E6B9C" w:rsidRPr="002106A8" w:rsidRDefault="00967327" w:rsidP="006E6B9C">
            <w:pPr>
              <w:pStyle w:val="Lentelsh2"/>
              <w:rPr>
                <w:rFonts w:ascii="Times New Roman" w:hAnsi="Times New Roman" w:cs="Times New Roman"/>
                <w:szCs w:val="24"/>
              </w:rPr>
            </w:pPr>
            <w:r w:rsidRPr="002106A8">
              <w:rPr>
                <w:rFonts w:ascii="Times New Roman" w:hAnsi="Times New Roman" w:cs="Times New Roman"/>
                <w:szCs w:val="24"/>
              </w:rPr>
              <w:t>Komunikavimo programinės įrangos pagalba turės būti užtikrintas greitas ir sklandus visu susijusių šalių bendravimas vykdant migravimo veiklas.</w:t>
            </w:r>
          </w:p>
        </w:tc>
      </w:tr>
      <w:tr w:rsidR="00967327" w:rsidRPr="002106A8" w14:paraId="7F8983DF" w14:textId="77777777" w:rsidTr="00595973">
        <w:tc>
          <w:tcPr>
            <w:tcW w:w="797" w:type="pct"/>
          </w:tcPr>
          <w:p w14:paraId="40035EBF" w14:textId="77777777" w:rsidR="00967327" w:rsidRPr="002106A8" w:rsidRDefault="00967327">
            <w:pPr>
              <w:pStyle w:val="Lentelsh2"/>
              <w:numPr>
                <w:ilvl w:val="0"/>
                <w:numId w:val="9"/>
              </w:numPr>
              <w:jc w:val="left"/>
              <w:rPr>
                <w:rFonts w:ascii="Times New Roman" w:hAnsi="Times New Roman" w:cs="Times New Roman"/>
              </w:rPr>
            </w:pPr>
          </w:p>
        </w:tc>
        <w:tc>
          <w:tcPr>
            <w:tcW w:w="4203" w:type="pct"/>
          </w:tcPr>
          <w:p w14:paraId="5C568DC4" w14:textId="04BEFBB4" w:rsidR="00967327" w:rsidRPr="002106A8" w:rsidRDefault="00967327" w:rsidP="006E6B9C">
            <w:pPr>
              <w:pStyle w:val="Lentelsh2"/>
              <w:rPr>
                <w:rFonts w:ascii="Times New Roman" w:hAnsi="Times New Roman" w:cs="Times New Roman"/>
                <w:szCs w:val="24"/>
              </w:rPr>
            </w:pPr>
            <w:r w:rsidRPr="002106A8">
              <w:rPr>
                <w:rFonts w:ascii="Times New Roman" w:hAnsi="Times New Roman" w:cs="Times New Roman"/>
                <w:szCs w:val="24"/>
              </w:rPr>
              <w:t>Komunikavimo programinė įranga turi turėti iš mobiliuosiuose įrenginiuose (dažniausiai naudojamose Android ir iOS operacinių sistemų versijose) veikiančią programinės įrangos versiją.</w:t>
            </w:r>
          </w:p>
        </w:tc>
      </w:tr>
      <w:tr w:rsidR="00967327" w:rsidRPr="002106A8" w14:paraId="1B98AA05" w14:textId="77777777" w:rsidTr="00595973">
        <w:tc>
          <w:tcPr>
            <w:tcW w:w="797" w:type="pct"/>
          </w:tcPr>
          <w:p w14:paraId="15B56FF4" w14:textId="77777777" w:rsidR="00967327" w:rsidRPr="002106A8" w:rsidRDefault="00967327">
            <w:pPr>
              <w:pStyle w:val="Lentelsh2"/>
              <w:numPr>
                <w:ilvl w:val="0"/>
                <w:numId w:val="9"/>
              </w:numPr>
              <w:jc w:val="left"/>
              <w:rPr>
                <w:rFonts w:ascii="Times New Roman" w:hAnsi="Times New Roman" w:cs="Times New Roman"/>
              </w:rPr>
            </w:pPr>
          </w:p>
        </w:tc>
        <w:tc>
          <w:tcPr>
            <w:tcW w:w="4203" w:type="pct"/>
          </w:tcPr>
          <w:p w14:paraId="6C949803" w14:textId="48EBB0D5" w:rsidR="00967327" w:rsidRPr="002106A8" w:rsidRDefault="00967327" w:rsidP="006E6B9C">
            <w:pPr>
              <w:pStyle w:val="Lentelsh2"/>
              <w:rPr>
                <w:rFonts w:ascii="Times New Roman" w:hAnsi="Times New Roman" w:cs="Times New Roman"/>
                <w:szCs w:val="24"/>
              </w:rPr>
            </w:pPr>
            <w:r w:rsidRPr="002106A8">
              <w:rPr>
                <w:rFonts w:ascii="Times New Roman" w:hAnsi="Times New Roman" w:cs="Times New Roman"/>
                <w:szCs w:val="24"/>
              </w:rPr>
              <w:t>Komunikavimo programinė įranga turės užtikrinti: susirašinėjimą žinučių pavidalu, dokumentų apsikeitimą, bendravimą audio ir video konferencijų būdu.</w:t>
            </w:r>
          </w:p>
        </w:tc>
      </w:tr>
    </w:tbl>
    <w:p w14:paraId="6CF6F9E6" w14:textId="2757D2AB" w:rsidR="00D86D09" w:rsidRPr="002106A8" w:rsidRDefault="00B206B4" w:rsidP="00B206B4">
      <w:pPr>
        <w:pStyle w:val="Antrat2"/>
        <w:rPr>
          <w:rFonts w:ascii="Times New Roman" w:hAnsi="Times New Roman" w:cs="Times New Roman"/>
        </w:rPr>
      </w:pPr>
      <w:bookmarkStart w:id="32" w:name="_Ref107232453"/>
      <w:bookmarkStart w:id="33" w:name="_Toc112067874"/>
      <w:r w:rsidRPr="002106A8">
        <w:rPr>
          <w:rFonts w:ascii="Times New Roman" w:hAnsi="Times New Roman" w:cs="Times New Roman"/>
        </w:rPr>
        <w:lastRenderedPageBreak/>
        <w:t xml:space="preserve">Reikalavimai </w:t>
      </w:r>
      <w:bookmarkEnd w:id="32"/>
      <w:r w:rsidR="005E72C1" w:rsidRPr="002106A8">
        <w:rPr>
          <w:rFonts w:ascii="Times New Roman" w:hAnsi="Times New Roman" w:cs="Times New Roman"/>
        </w:rPr>
        <w:t xml:space="preserve">testavimui ir </w:t>
      </w:r>
      <w:r w:rsidR="00C6488C" w:rsidRPr="002106A8">
        <w:rPr>
          <w:rFonts w:ascii="Times New Roman" w:hAnsi="Times New Roman" w:cs="Times New Roman"/>
        </w:rPr>
        <w:t>trikdžių fiksavimui</w:t>
      </w:r>
      <w:bookmarkEnd w:id="33"/>
    </w:p>
    <w:tbl>
      <w:tblPr>
        <w:tblStyle w:val="Lentelstinklelis"/>
        <w:tblW w:w="5000" w:type="pct"/>
        <w:tblBorders>
          <w:top w:val="single" w:sz="4" w:space="0" w:color="92B6D5" w:themeColor="accent1"/>
          <w:left w:val="single" w:sz="4" w:space="0" w:color="92B6D5" w:themeColor="accent1"/>
          <w:bottom w:val="single" w:sz="4" w:space="0" w:color="92B6D5" w:themeColor="accent1"/>
          <w:right w:val="single" w:sz="4" w:space="0" w:color="92B6D5" w:themeColor="accent1"/>
          <w:insideH w:val="single" w:sz="4" w:space="0" w:color="92B6D5" w:themeColor="accent1"/>
          <w:insideV w:val="single" w:sz="4" w:space="0" w:color="92B6D5" w:themeColor="accent1"/>
        </w:tblBorders>
        <w:tblLook w:val="04A0" w:firstRow="1" w:lastRow="0" w:firstColumn="1" w:lastColumn="0" w:noHBand="0" w:noVBand="1"/>
      </w:tblPr>
      <w:tblGrid>
        <w:gridCol w:w="1554"/>
        <w:gridCol w:w="8195"/>
      </w:tblGrid>
      <w:tr w:rsidR="00B206B4" w:rsidRPr="002106A8" w14:paraId="208AC81C" w14:textId="77777777" w:rsidTr="00595973">
        <w:trPr>
          <w:tblHeader/>
        </w:trPr>
        <w:tc>
          <w:tcPr>
            <w:tcW w:w="797" w:type="pct"/>
            <w:shd w:val="clear" w:color="auto" w:fill="D3E1EE" w:themeFill="accent1" w:themeFillTint="66"/>
            <w:vAlign w:val="center"/>
          </w:tcPr>
          <w:p w14:paraId="6200EE19" w14:textId="77777777" w:rsidR="00B206B4" w:rsidRPr="002106A8" w:rsidRDefault="00B206B4" w:rsidP="002B4B5A">
            <w:pPr>
              <w:pStyle w:val="Lentelsh1"/>
              <w:rPr>
                <w:rFonts w:ascii="Times New Roman" w:hAnsi="Times New Roman" w:cs="Times New Roman"/>
                <w:bCs/>
              </w:rPr>
            </w:pPr>
            <w:r w:rsidRPr="002106A8">
              <w:rPr>
                <w:rFonts w:ascii="Times New Roman" w:hAnsi="Times New Roman" w:cs="Times New Roman"/>
                <w:bCs/>
              </w:rPr>
              <w:t>Reik. Nr.</w:t>
            </w:r>
          </w:p>
        </w:tc>
        <w:tc>
          <w:tcPr>
            <w:tcW w:w="4203" w:type="pct"/>
            <w:shd w:val="clear" w:color="auto" w:fill="D3E1EE" w:themeFill="accent1" w:themeFillTint="66"/>
            <w:vAlign w:val="center"/>
          </w:tcPr>
          <w:p w14:paraId="58BB3270" w14:textId="77777777" w:rsidR="00B206B4" w:rsidRPr="002106A8" w:rsidRDefault="00B206B4" w:rsidP="002B4B5A">
            <w:pPr>
              <w:pStyle w:val="Lentelsh1"/>
              <w:rPr>
                <w:rFonts w:ascii="Times New Roman" w:hAnsi="Times New Roman" w:cs="Times New Roman"/>
                <w:bCs/>
              </w:rPr>
            </w:pPr>
            <w:r w:rsidRPr="002106A8">
              <w:rPr>
                <w:rFonts w:ascii="Times New Roman" w:hAnsi="Times New Roman" w:cs="Times New Roman"/>
                <w:bCs/>
              </w:rPr>
              <w:t>Reikalavimas</w:t>
            </w:r>
          </w:p>
        </w:tc>
      </w:tr>
      <w:tr w:rsidR="00C6488C" w:rsidRPr="002106A8" w14:paraId="3AA6D073" w14:textId="77777777" w:rsidTr="00595973">
        <w:tc>
          <w:tcPr>
            <w:tcW w:w="797" w:type="pct"/>
          </w:tcPr>
          <w:p w14:paraId="43711087" w14:textId="77777777" w:rsidR="00C6488C" w:rsidRPr="002106A8" w:rsidRDefault="00C6488C">
            <w:pPr>
              <w:pStyle w:val="Lentelsh2"/>
              <w:numPr>
                <w:ilvl w:val="0"/>
                <w:numId w:val="9"/>
              </w:numPr>
              <w:jc w:val="left"/>
              <w:rPr>
                <w:rFonts w:ascii="Times New Roman" w:hAnsi="Times New Roman" w:cs="Times New Roman"/>
              </w:rPr>
            </w:pPr>
          </w:p>
        </w:tc>
        <w:tc>
          <w:tcPr>
            <w:tcW w:w="4203" w:type="pct"/>
          </w:tcPr>
          <w:p w14:paraId="6393DD8A" w14:textId="710FC707" w:rsidR="00C6488C" w:rsidRPr="002106A8" w:rsidRDefault="00611D2C" w:rsidP="00C6488C">
            <w:pPr>
              <w:pStyle w:val="Lentelsh2"/>
              <w:rPr>
                <w:rFonts w:ascii="Times New Roman" w:hAnsi="Times New Roman" w:cs="Times New Roman"/>
              </w:rPr>
            </w:pPr>
            <w:r w:rsidRPr="002106A8">
              <w:rPr>
                <w:rFonts w:ascii="Times New Roman" w:hAnsi="Times New Roman" w:cs="Times New Roman"/>
                <w:szCs w:val="24"/>
              </w:rPr>
              <w:t>Migravimo programinės įrangos k</w:t>
            </w:r>
            <w:r w:rsidR="00C6488C" w:rsidRPr="002106A8">
              <w:rPr>
                <w:rFonts w:ascii="Times New Roman" w:hAnsi="Times New Roman" w:cs="Times New Roman"/>
                <w:szCs w:val="24"/>
              </w:rPr>
              <w:t>laidų registravimui</w:t>
            </w:r>
            <w:r w:rsidRPr="002106A8">
              <w:rPr>
                <w:rFonts w:ascii="Times New Roman" w:hAnsi="Times New Roman" w:cs="Times New Roman"/>
                <w:szCs w:val="24"/>
              </w:rPr>
              <w:t xml:space="preserve"> arba migravimo procese iškilusių trikdžių fiksavimui</w:t>
            </w:r>
            <w:r w:rsidR="00C6488C" w:rsidRPr="002106A8">
              <w:rPr>
                <w:rFonts w:ascii="Times New Roman" w:hAnsi="Times New Roman" w:cs="Times New Roman"/>
                <w:szCs w:val="24"/>
              </w:rPr>
              <w:t xml:space="preserve"> turi būti naudojama specializuota problemų registravimo ir sekimo programinė įranga (angl. </w:t>
            </w:r>
            <w:r w:rsidR="00C6488C" w:rsidRPr="002106A8">
              <w:rPr>
                <w:rFonts w:ascii="Times New Roman" w:hAnsi="Times New Roman" w:cs="Times New Roman"/>
                <w:i/>
                <w:szCs w:val="24"/>
              </w:rPr>
              <w:t>issue tracking software</w:t>
            </w:r>
            <w:r w:rsidR="00C6488C" w:rsidRPr="002106A8">
              <w:rPr>
                <w:rFonts w:ascii="Times New Roman" w:hAnsi="Times New Roman" w:cs="Times New Roman"/>
                <w:szCs w:val="24"/>
              </w:rPr>
              <w:t>), pasiekiama naudojant interneto naršyklę. Paslaugų teikėjas turi pateikti tokį klaidų (problemų) registravimo įrankį, kuris būtų nuolatos prieinamas internetu Perkančiosios organizacijos atstovams (bent 10 konkurentinių individualių naudotojų), kuriems turi būti prieinamos visos Perkančiosios organizacijos atstovų pateiktos problemos (klaidos). Užregistravus klaidą, jos kortelėje, turi būti pateikiami klaidą registravusio naudotojo identifikaciniai duomenys, leidžiantys įvardinti klaidos registratorių.</w:t>
            </w:r>
          </w:p>
        </w:tc>
      </w:tr>
      <w:tr w:rsidR="00C6488C" w:rsidRPr="002106A8" w14:paraId="1A5B87A5" w14:textId="77777777" w:rsidTr="00595973">
        <w:tc>
          <w:tcPr>
            <w:tcW w:w="797" w:type="pct"/>
          </w:tcPr>
          <w:p w14:paraId="28E07708" w14:textId="77777777" w:rsidR="00C6488C" w:rsidRPr="002106A8" w:rsidRDefault="00C6488C">
            <w:pPr>
              <w:pStyle w:val="Lentelsh2"/>
              <w:numPr>
                <w:ilvl w:val="0"/>
                <w:numId w:val="9"/>
              </w:numPr>
              <w:jc w:val="left"/>
              <w:rPr>
                <w:rFonts w:ascii="Times New Roman" w:hAnsi="Times New Roman" w:cs="Times New Roman"/>
              </w:rPr>
            </w:pPr>
          </w:p>
        </w:tc>
        <w:tc>
          <w:tcPr>
            <w:tcW w:w="4203" w:type="pct"/>
          </w:tcPr>
          <w:p w14:paraId="46432E7F" w14:textId="58A39281" w:rsidR="00C6488C" w:rsidRPr="002106A8" w:rsidRDefault="005E72C1" w:rsidP="00C6488C">
            <w:pPr>
              <w:pStyle w:val="Lentelsh2"/>
              <w:rPr>
                <w:rFonts w:ascii="Times New Roman" w:hAnsi="Times New Roman" w:cs="Times New Roman"/>
                <w:bCs/>
              </w:rPr>
            </w:pPr>
            <w:r w:rsidRPr="002106A8">
              <w:rPr>
                <w:rFonts w:ascii="Times New Roman" w:hAnsi="Times New Roman" w:cs="Times New Roman"/>
                <w:szCs w:val="24"/>
              </w:rPr>
              <w:t>Migravimo programinės įrangos</w:t>
            </w:r>
            <w:r w:rsidR="00C6488C" w:rsidRPr="002106A8">
              <w:rPr>
                <w:rFonts w:ascii="Times New Roman" w:hAnsi="Times New Roman" w:cs="Times New Roman"/>
                <w:szCs w:val="24"/>
              </w:rPr>
              <w:t xml:space="preserve"> testavim</w:t>
            </w:r>
            <w:r w:rsidRPr="002106A8">
              <w:rPr>
                <w:rFonts w:ascii="Times New Roman" w:hAnsi="Times New Roman" w:cs="Times New Roman"/>
                <w:szCs w:val="24"/>
              </w:rPr>
              <w:t>o</w:t>
            </w:r>
            <w:r w:rsidR="00C6488C" w:rsidRPr="002106A8">
              <w:rPr>
                <w:rFonts w:ascii="Times New Roman" w:hAnsi="Times New Roman" w:cs="Times New Roman"/>
                <w:szCs w:val="24"/>
              </w:rPr>
              <w:t xml:space="preserve"> metu turi būti registruojamos visos identifikuotos klaidos (problemos) ir jų būsenos.</w:t>
            </w:r>
          </w:p>
        </w:tc>
      </w:tr>
      <w:tr w:rsidR="00C6488C" w:rsidRPr="002106A8" w14:paraId="4E3C050A" w14:textId="77777777" w:rsidTr="00595973">
        <w:tc>
          <w:tcPr>
            <w:tcW w:w="797" w:type="pct"/>
          </w:tcPr>
          <w:p w14:paraId="77014EEE" w14:textId="77777777" w:rsidR="00C6488C" w:rsidRPr="002106A8" w:rsidRDefault="00C6488C">
            <w:pPr>
              <w:pStyle w:val="Lentelsh2"/>
              <w:numPr>
                <w:ilvl w:val="0"/>
                <w:numId w:val="9"/>
              </w:numPr>
              <w:jc w:val="left"/>
              <w:rPr>
                <w:rFonts w:ascii="Times New Roman" w:hAnsi="Times New Roman" w:cs="Times New Roman"/>
              </w:rPr>
            </w:pPr>
          </w:p>
        </w:tc>
        <w:tc>
          <w:tcPr>
            <w:tcW w:w="4203" w:type="pct"/>
          </w:tcPr>
          <w:p w14:paraId="083E046A" w14:textId="1619C64D" w:rsidR="00C6488C" w:rsidRPr="002106A8" w:rsidRDefault="00C6488C" w:rsidP="00C6488C">
            <w:pPr>
              <w:pStyle w:val="Lentelsh2"/>
              <w:rPr>
                <w:rFonts w:ascii="Times New Roman" w:hAnsi="Times New Roman" w:cs="Times New Roman"/>
                <w:szCs w:val="24"/>
              </w:rPr>
            </w:pPr>
            <w:bookmarkStart w:id="34" w:name="_Toc352234895"/>
            <w:bookmarkStart w:id="35" w:name="_Toc352235586"/>
            <w:bookmarkStart w:id="36" w:name="_Toc352235947"/>
            <w:r w:rsidRPr="002106A8">
              <w:rPr>
                <w:rFonts w:ascii="Times New Roman" w:hAnsi="Times New Roman" w:cs="Times New Roman"/>
                <w:szCs w:val="24"/>
              </w:rPr>
              <w:t xml:space="preserve">Paslaugų teikėjas turi parengti visus </w:t>
            </w:r>
            <w:r w:rsidR="005E72C1" w:rsidRPr="002106A8">
              <w:rPr>
                <w:rFonts w:ascii="Times New Roman" w:hAnsi="Times New Roman" w:cs="Times New Roman"/>
                <w:szCs w:val="24"/>
              </w:rPr>
              <w:t xml:space="preserve">migravimo programinės įrangos </w:t>
            </w:r>
            <w:r w:rsidRPr="002106A8">
              <w:rPr>
                <w:rFonts w:ascii="Times New Roman" w:hAnsi="Times New Roman" w:cs="Times New Roman"/>
                <w:szCs w:val="24"/>
              </w:rPr>
              <w:t>testavimui reikalingus duomenis, įrankius ar kitas reikalingas priemones</w:t>
            </w:r>
            <w:bookmarkStart w:id="37" w:name="_Toc352234896"/>
            <w:bookmarkStart w:id="38" w:name="_Toc352235587"/>
            <w:bookmarkStart w:id="39" w:name="_Toc352235948"/>
            <w:bookmarkEnd w:id="34"/>
            <w:bookmarkEnd w:id="35"/>
            <w:bookmarkEnd w:id="36"/>
            <w:r w:rsidRPr="002106A8">
              <w:rPr>
                <w:rFonts w:ascii="Times New Roman" w:hAnsi="Times New Roman" w:cs="Times New Roman"/>
                <w:szCs w:val="24"/>
              </w:rPr>
              <w:t>.</w:t>
            </w:r>
            <w:bookmarkEnd w:id="37"/>
            <w:bookmarkEnd w:id="38"/>
            <w:bookmarkEnd w:id="39"/>
          </w:p>
        </w:tc>
      </w:tr>
      <w:tr w:rsidR="00C6488C" w:rsidRPr="002106A8" w14:paraId="1B06964C" w14:textId="77777777" w:rsidTr="00595973">
        <w:tc>
          <w:tcPr>
            <w:tcW w:w="797" w:type="pct"/>
          </w:tcPr>
          <w:p w14:paraId="499577EF" w14:textId="77777777" w:rsidR="00C6488C" w:rsidRPr="002106A8" w:rsidRDefault="00C6488C">
            <w:pPr>
              <w:pStyle w:val="Lentelsh2"/>
              <w:numPr>
                <w:ilvl w:val="0"/>
                <w:numId w:val="9"/>
              </w:numPr>
              <w:jc w:val="left"/>
              <w:rPr>
                <w:rFonts w:ascii="Times New Roman" w:hAnsi="Times New Roman" w:cs="Times New Roman"/>
              </w:rPr>
            </w:pPr>
          </w:p>
        </w:tc>
        <w:tc>
          <w:tcPr>
            <w:tcW w:w="4203" w:type="pct"/>
          </w:tcPr>
          <w:p w14:paraId="0626D6AE" w14:textId="582C41AD" w:rsidR="00C6488C" w:rsidRPr="002106A8" w:rsidRDefault="005E72C1" w:rsidP="00C6488C">
            <w:pPr>
              <w:pStyle w:val="Lentelsh2"/>
              <w:rPr>
                <w:rFonts w:ascii="Times New Roman" w:hAnsi="Times New Roman" w:cs="Times New Roman"/>
                <w:szCs w:val="24"/>
              </w:rPr>
            </w:pPr>
            <w:r w:rsidRPr="002106A8">
              <w:rPr>
                <w:rFonts w:ascii="Times New Roman" w:hAnsi="Times New Roman" w:cs="Times New Roman"/>
                <w:szCs w:val="24"/>
              </w:rPr>
              <w:t xml:space="preserve">Migravimo programinės įrangos </w:t>
            </w:r>
            <w:r w:rsidR="00C6488C" w:rsidRPr="002106A8">
              <w:rPr>
                <w:rFonts w:ascii="Times New Roman" w:hAnsi="Times New Roman" w:cs="Times New Roman"/>
                <w:szCs w:val="24"/>
              </w:rPr>
              <w:t xml:space="preserve">testavimas turi būti vykdomas Perkančiosios organizacijos turimoje, arba Perkančiosios organizacijos nurodytoje, techninėje infrastruktūroje. Jeigu testavimo metu nebus tokios galimybės, testavimas turės būti vykdomas naudojant Paslaugų teikėjo pateiktą techninę įrangą (jos pagrindu veikiančią testinę aplinką). </w:t>
            </w:r>
          </w:p>
        </w:tc>
      </w:tr>
    </w:tbl>
    <w:p w14:paraId="76087A87" w14:textId="77777777" w:rsidR="008043E2" w:rsidRPr="002106A8" w:rsidRDefault="008043E2" w:rsidP="008043E2">
      <w:pPr>
        <w:pStyle w:val="Antrat2"/>
        <w:rPr>
          <w:rFonts w:ascii="Times New Roman" w:hAnsi="Times New Roman" w:cs="Times New Roman"/>
        </w:rPr>
      </w:pPr>
      <w:bookmarkStart w:id="40" w:name="_Ref107232462"/>
      <w:bookmarkStart w:id="41" w:name="_Toc112067875"/>
      <w:r w:rsidRPr="002106A8">
        <w:rPr>
          <w:rFonts w:ascii="Times New Roman" w:hAnsi="Times New Roman" w:cs="Times New Roman"/>
        </w:rPr>
        <w:t>Reikalavimai mokymams</w:t>
      </w:r>
      <w:bookmarkEnd w:id="40"/>
      <w:bookmarkEnd w:id="41"/>
    </w:p>
    <w:tbl>
      <w:tblPr>
        <w:tblStyle w:val="Lentelstinklelis"/>
        <w:tblW w:w="5000" w:type="pct"/>
        <w:tblBorders>
          <w:top w:val="single" w:sz="4" w:space="0" w:color="92B6D5" w:themeColor="accent1"/>
          <w:left w:val="single" w:sz="4" w:space="0" w:color="92B6D5" w:themeColor="accent1"/>
          <w:bottom w:val="single" w:sz="4" w:space="0" w:color="92B6D5" w:themeColor="accent1"/>
          <w:right w:val="single" w:sz="4" w:space="0" w:color="92B6D5" w:themeColor="accent1"/>
          <w:insideH w:val="single" w:sz="4" w:space="0" w:color="92B6D5" w:themeColor="accent1"/>
          <w:insideV w:val="single" w:sz="4" w:space="0" w:color="92B6D5" w:themeColor="accent1"/>
        </w:tblBorders>
        <w:tblLook w:val="04A0" w:firstRow="1" w:lastRow="0" w:firstColumn="1" w:lastColumn="0" w:noHBand="0" w:noVBand="1"/>
      </w:tblPr>
      <w:tblGrid>
        <w:gridCol w:w="1554"/>
        <w:gridCol w:w="8195"/>
      </w:tblGrid>
      <w:tr w:rsidR="008043E2" w:rsidRPr="002106A8" w14:paraId="66A82D8E" w14:textId="77777777" w:rsidTr="00595973">
        <w:trPr>
          <w:tblHeader/>
        </w:trPr>
        <w:tc>
          <w:tcPr>
            <w:tcW w:w="797" w:type="pct"/>
            <w:shd w:val="clear" w:color="auto" w:fill="D3E1EE" w:themeFill="accent1" w:themeFillTint="66"/>
            <w:vAlign w:val="center"/>
          </w:tcPr>
          <w:p w14:paraId="2152CA89" w14:textId="77777777" w:rsidR="008043E2" w:rsidRPr="002106A8" w:rsidRDefault="008043E2" w:rsidP="002B4B5A">
            <w:pPr>
              <w:pStyle w:val="Lentelsh1"/>
              <w:rPr>
                <w:rFonts w:ascii="Times New Roman" w:hAnsi="Times New Roman" w:cs="Times New Roman"/>
                <w:bCs/>
              </w:rPr>
            </w:pPr>
            <w:r w:rsidRPr="002106A8">
              <w:rPr>
                <w:rFonts w:ascii="Times New Roman" w:hAnsi="Times New Roman" w:cs="Times New Roman"/>
                <w:bCs/>
              </w:rPr>
              <w:t>Reik. Nr.</w:t>
            </w:r>
          </w:p>
        </w:tc>
        <w:tc>
          <w:tcPr>
            <w:tcW w:w="4203" w:type="pct"/>
            <w:shd w:val="clear" w:color="auto" w:fill="D3E1EE" w:themeFill="accent1" w:themeFillTint="66"/>
            <w:vAlign w:val="center"/>
          </w:tcPr>
          <w:p w14:paraId="0030AEA2" w14:textId="77777777" w:rsidR="008043E2" w:rsidRPr="002106A8" w:rsidRDefault="008043E2" w:rsidP="002B4B5A">
            <w:pPr>
              <w:pStyle w:val="Lentelsh1"/>
              <w:rPr>
                <w:rFonts w:ascii="Times New Roman" w:hAnsi="Times New Roman" w:cs="Times New Roman"/>
                <w:bCs/>
              </w:rPr>
            </w:pPr>
            <w:r w:rsidRPr="002106A8">
              <w:rPr>
                <w:rFonts w:ascii="Times New Roman" w:hAnsi="Times New Roman" w:cs="Times New Roman"/>
                <w:bCs/>
              </w:rPr>
              <w:t>Reikalavimas</w:t>
            </w:r>
          </w:p>
        </w:tc>
      </w:tr>
      <w:tr w:rsidR="003551D4" w:rsidRPr="002106A8" w14:paraId="76EE3FA8" w14:textId="77777777" w:rsidTr="00595973">
        <w:tc>
          <w:tcPr>
            <w:tcW w:w="797" w:type="pct"/>
          </w:tcPr>
          <w:p w14:paraId="2C8AEC86" w14:textId="77777777" w:rsidR="003551D4" w:rsidRPr="002106A8" w:rsidRDefault="003551D4">
            <w:pPr>
              <w:pStyle w:val="Lentelsh2"/>
              <w:numPr>
                <w:ilvl w:val="0"/>
                <w:numId w:val="9"/>
              </w:numPr>
              <w:jc w:val="left"/>
              <w:rPr>
                <w:rFonts w:ascii="Times New Roman" w:hAnsi="Times New Roman" w:cs="Times New Roman"/>
              </w:rPr>
            </w:pPr>
          </w:p>
        </w:tc>
        <w:tc>
          <w:tcPr>
            <w:tcW w:w="4203" w:type="pct"/>
          </w:tcPr>
          <w:p w14:paraId="68A0ABDE" w14:textId="197310C0" w:rsidR="003551D4" w:rsidRPr="002106A8" w:rsidRDefault="003551D4" w:rsidP="003551D4">
            <w:pPr>
              <w:pStyle w:val="Lentelsh2"/>
              <w:rPr>
                <w:rFonts w:ascii="Times New Roman" w:hAnsi="Times New Roman" w:cs="Times New Roman"/>
              </w:rPr>
            </w:pPr>
            <w:r w:rsidRPr="002106A8">
              <w:rPr>
                <w:rFonts w:ascii="Times New Roman" w:hAnsi="Times New Roman" w:cs="Times New Roman"/>
              </w:rPr>
              <w:t xml:space="preserve">Ne </w:t>
            </w:r>
            <w:r w:rsidR="005E72C1" w:rsidRPr="002106A8">
              <w:rPr>
                <w:rFonts w:ascii="Times New Roman" w:hAnsi="Times New Roman" w:cs="Times New Roman"/>
              </w:rPr>
              <w:t>vėliau nei</w:t>
            </w:r>
            <w:r w:rsidRPr="002106A8">
              <w:rPr>
                <w:rFonts w:ascii="Times New Roman" w:hAnsi="Times New Roman" w:cs="Times New Roman"/>
              </w:rPr>
              <w:t xml:space="preserve"> 2 sav. iki </w:t>
            </w:r>
            <w:r w:rsidR="005E72C1" w:rsidRPr="002106A8">
              <w:rPr>
                <w:rFonts w:ascii="Times New Roman" w:hAnsi="Times New Roman" w:cs="Times New Roman"/>
              </w:rPr>
              <w:t>migravimo pradžios</w:t>
            </w:r>
            <w:r w:rsidRPr="002106A8">
              <w:rPr>
                <w:rFonts w:ascii="Times New Roman" w:hAnsi="Times New Roman" w:cs="Times New Roman"/>
              </w:rPr>
              <w:t xml:space="preserve"> </w:t>
            </w:r>
            <w:r w:rsidR="005E72C1" w:rsidRPr="002106A8">
              <w:rPr>
                <w:rFonts w:ascii="Times New Roman" w:hAnsi="Times New Roman" w:cs="Times New Roman"/>
              </w:rPr>
              <w:t>Paslaugų teikėjas</w:t>
            </w:r>
            <w:r w:rsidRPr="002106A8">
              <w:rPr>
                <w:rFonts w:ascii="Times New Roman" w:hAnsi="Times New Roman" w:cs="Times New Roman"/>
              </w:rPr>
              <w:t xml:space="preserve"> turės </w:t>
            </w:r>
            <w:r w:rsidR="005E72C1" w:rsidRPr="002106A8">
              <w:rPr>
                <w:rFonts w:ascii="Times New Roman" w:hAnsi="Times New Roman" w:cs="Times New Roman"/>
              </w:rPr>
              <w:t>atlikti m</w:t>
            </w:r>
            <w:r w:rsidR="005E72C1" w:rsidRPr="002106A8">
              <w:rPr>
                <w:rFonts w:ascii="Times New Roman" w:hAnsi="Times New Roman" w:cs="Times New Roman"/>
                <w:szCs w:val="24"/>
              </w:rPr>
              <w:t>igravimo programinės įrangos</w:t>
            </w:r>
            <w:r w:rsidR="005E72C1" w:rsidRPr="002106A8">
              <w:rPr>
                <w:rFonts w:ascii="Times New Roman" w:hAnsi="Times New Roman" w:cs="Times New Roman"/>
              </w:rPr>
              <w:t xml:space="preserve"> naudojimo mokymus.</w:t>
            </w:r>
          </w:p>
        </w:tc>
      </w:tr>
      <w:tr w:rsidR="005E72C1" w:rsidRPr="002106A8" w14:paraId="5ACFEEC4" w14:textId="77777777" w:rsidTr="00595973">
        <w:tc>
          <w:tcPr>
            <w:tcW w:w="797" w:type="pct"/>
          </w:tcPr>
          <w:p w14:paraId="2A1A2067" w14:textId="77777777" w:rsidR="005E72C1" w:rsidRPr="002106A8" w:rsidRDefault="005E72C1">
            <w:pPr>
              <w:pStyle w:val="Lentelsh2"/>
              <w:numPr>
                <w:ilvl w:val="0"/>
                <w:numId w:val="9"/>
              </w:numPr>
              <w:jc w:val="left"/>
              <w:rPr>
                <w:rFonts w:ascii="Times New Roman" w:hAnsi="Times New Roman" w:cs="Times New Roman"/>
              </w:rPr>
            </w:pPr>
          </w:p>
        </w:tc>
        <w:tc>
          <w:tcPr>
            <w:tcW w:w="4203" w:type="pct"/>
          </w:tcPr>
          <w:p w14:paraId="4759CB10" w14:textId="51478627" w:rsidR="005E72C1" w:rsidRPr="002106A8" w:rsidRDefault="005E72C1" w:rsidP="003551D4">
            <w:pPr>
              <w:pStyle w:val="Lentelsh2"/>
              <w:rPr>
                <w:rFonts w:ascii="Times New Roman" w:hAnsi="Times New Roman" w:cs="Times New Roman"/>
              </w:rPr>
            </w:pPr>
            <w:r w:rsidRPr="002106A8">
              <w:rPr>
                <w:rFonts w:ascii="Times New Roman" w:hAnsi="Times New Roman" w:cs="Times New Roman"/>
              </w:rPr>
              <w:t>Iki mokymų pradžios turės būti parengti m</w:t>
            </w:r>
            <w:r w:rsidRPr="002106A8">
              <w:rPr>
                <w:rFonts w:ascii="Times New Roman" w:hAnsi="Times New Roman" w:cs="Times New Roman"/>
                <w:szCs w:val="24"/>
              </w:rPr>
              <w:t>igravimo programinės įrangos naudotojų vadovas.</w:t>
            </w:r>
          </w:p>
        </w:tc>
      </w:tr>
      <w:tr w:rsidR="003551D4" w:rsidRPr="002106A8" w14:paraId="597D46E4" w14:textId="77777777" w:rsidTr="00595973">
        <w:tc>
          <w:tcPr>
            <w:tcW w:w="797" w:type="pct"/>
          </w:tcPr>
          <w:p w14:paraId="75306033" w14:textId="77777777" w:rsidR="003551D4" w:rsidRPr="002106A8" w:rsidRDefault="003551D4">
            <w:pPr>
              <w:pStyle w:val="Lentelsh2"/>
              <w:numPr>
                <w:ilvl w:val="0"/>
                <w:numId w:val="9"/>
              </w:numPr>
              <w:jc w:val="left"/>
              <w:rPr>
                <w:rFonts w:ascii="Times New Roman" w:hAnsi="Times New Roman" w:cs="Times New Roman"/>
              </w:rPr>
            </w:pPr>
          </w:p>
        </w:tc>
        <w:tc>
          <w:tcPr>
            <w:tcW w:w="4203" w:type="pct"/>
          </w:tcPr>
          <w:p w14:paraId="5BE774EB" w14:textId="66390D6B" w:rsidR="003551D4" w:rsidRPr="002106A8" w:rsidRDefault="005E72C1" w:rsidP="003551D4">
            <w:pPr>
              <w:pStyle w:val="Lentelsh2"/>
              <w:rPr>
                <w:rFonts w:ascii="Times New Roman" w:hAnsi="Times New Roman" w:cs="Times New Roman"/>
              </w:rPr>
            </w:pPr>
            <w:r w:rsidRPr="002106A8">
              <w:rPr>
                <w:rFonts w:ascii="Times New Roman" w:hAnsi="Times New Roman" w:cs="Times New Roman"/>
                <w:szCs w:val="24"/>
              </w:rPr>
              <w:t xml:space="preserve">Turės būti atlikta iki </w:t>
            </w:r>
            <w:r w:rsidR="006E54D1" w:rsidRPr="002106A8">
              <w:rPr>
                <w:rFonts w:ascii="Times New Roman" w:hAnsi="Times New Roman" w:cs="Times New Roman"/>
                <w:szCs w:val="24"/>
              </w:rPr>
              <w:t>10</w:t>
            </w:r>
            <w:r w:rsidRPr="002106A8">
              <w:rPr>
                <w:rFonts w:ascii="Times New Roman" w:hAnsi="Times New Roman" w:cs="Times New Roman"/>
                <w:szCs w:val="24"/>
              </w:rPr>
              <w:t xml:space="preserve"> asmenų apmokymai.</w:t>
            </w:r>
          </w:p>
        </w:tc>
      </w:tr>
      <w:tr w:rsidR="003551D4" w:rsidRPr="002106A8" w14:paraId="061C7E91" w14:textId="77777777" w:rsidTr="00595973">
        <w:tc>
          <w:tcPr>
            <w:tcW w:w="797" w:type="pct"/>
          </w:tcPr>
          <w:p w14:paraId="44CB8813" w14:textId="77777777" w:rsidR="003551D4" w:rsidRPr="002106A8" w:rsidRDefault="003551D4">
            <w:pPr>
              <w:pStyle w:val="Lentelsh2"/>
              <w:numPr>
                <w:ilvl w:val="0"/>
                <w:numId w:val="9"/>
              </w:numPr>
              <w:jc w:val="left"/>
              <w:rPr>
                <w:rFonts w:ascii="Times New Roman" w:hAnsi="Times New Roman" w:cs="Times New Roman"/>
              </w:rPr>
            </w:pPr>
          </w:p>
        </w:tc>
        <w:tc>
          <w:tcPr>
            <w:tcW w:w="4203" w:type="pct"/>
          </w:tcPr>
          <w:p w14:paraId="4F302C33" w14:textId="35C4A3E1" w:rsidR="003551D4" w:rsidRPr="002106A8" w:rsidRDefault="005E72C1" w:rsidP="003551D4">
            <w:pPr>
              <w:pStyle w:val="Lentelsh2"/>
              <w:rPr>
                <w:rFonts w:ascii="Times New Roman" w:hAnsi="Times New Roman" w:cs="Times New Roman"/>
              </w:rPr>
            </w:pPr>
            <w:r w:rsidRPr="002106A8">
              <w:rPr>
                <w:rFonts w:ascii="Times New Roman" w:hAnsi="Times New Roman" w:cs="Times New Roman"/>
              </w:rPr>
              <w:t>Mokymai turės būti vykdomi nuotoliniu būdu.</w:t>
            </w:r>
          </w:p>
        </w:tc>
      </w:tr>
      <w:tr w:rsidR="003551D4" w:rsidRPr="002106A8" w14:paraId="4BFFE653" w14:textId="77777777" w:rsidTr="00595973">
        <w:tc>
          <w:tcPr>
            <w:tcW w:w="797" w:type="pct"/>
          </w:tcPr>
          <w:p w14:paraId="53842DBC" w14:textId="77777777" w:rsidR="003551D4" w:rsidRPr="002106A8" w:rsidRDefault="003551D4">
            <w:pPr>
              <w:pStyle w:val="Lentelsh2"/>
              <w:numPr>
                <w:ilvl w:val="0"/>
                <w:numId w:val="9"/>
              </w:numPr>
              <w:jc w:val="left"/>
              <w:rPr>
                <w:rFonts w:ascii="Times New Roman" w:hAnsi="Times New Roman" w:cs="Times New Roman"/>
              </w:rPr>
            </w:pPr>
          </w:p>
        </w:tc>
        <w:tc>
          <w:tcPr>
            <w:tcW w:w="4203" w:type="pct"/>
          </w:tcPr>
          <w:p w14:paraId="10DB66B5" w14:textId="3333DD50" w:rsidR="003551D4" w:rsidRPr="002106A8" w:rsidRDefault="003551D4" w:rsidP="003551D4">
            <w:pPr>
              <w:pStyle w:val="Lentelsh2"/>
              <w:rPr>
                <w:rFonts w:ascii="Times New Roman" w:hAnsi="Times New Roman" w:cs="Times New Roman"/>
                <w:szCs w:val="24"/>
              </w:rPr>
            </w:pPr>
            <w:r w:rsidRPr="002106A8">
              <w:rPr>
                <w:rFonts w:ascii="Times New Roman" w:hAnsi="Times New Roman" w:cs="Times New Roman"/>
                <w:szCs w:val="24"/>
              </w:rPr>
              <w:t>Paslaugų teikėjas turi užregistruoti visus mokymuose dalyvavusius asmenis ir pateikti mokymų dalyvių sąrašą Perkančiajai organizacijai.</w:t>
            </w:r>
          </w:p>
        </w:tc>
      </w:tr>
    </w:tbl>
    <w:p w14:paraId="6D82E909" w14:textId="712D92CE" w:rsidR="00B206B4" w:rsidRPr="002106A8" w:rsidRDefault="00CD6517" w:rsidP="00CD6517">
      <w:pPr>
        <w:pStyle w:val="Antrat2"/>
        <w:rPr>
          <w:rFonts w:ascii="Times New Roman" w:hAnsi="Times New Roman" w:cs="Times New Roman"/>
        </w:rPr>
      </w:pPr>
      <w:bookmarkStart w:id="42" w:name="_Ref518910840"/>
      <w:bookmarkStart w:id="43" w:name="_Toc25596342"/>
      <w:bookmarkStart w:id="44" w:name="_Toc112067876"/>
      <w:r w:rsidRPr="002106A8">
        <w:rPr>
          <w:rFonts w:ascii="Times New Roman" w:hAnsi="Times New Roman" w:cs="Times New Roman"/>
        </w:rPr>
        <w:lastRenderedPageBreak/>
        <w:t xml:space="preserve">Reikalavimai </w:t>
      </w:r>
      <w:bookmarkEnd w:id="42"/>
      <w:bookmarkEnd w:id="43"/>
      <w:r w:rsidR="00AB7E05" w:rsidRPr="002106A8">
        <w:rPr>
          <w:rFonts w:ascii="Times New Roman" w:hAnsi="Times New Roman" w:cs="Times New Roman"/>
        </w:rPr>
        <w:t>migravimui</w:t>
      </w:r>
      <w:bookmarkEnd w:id="44"/>
    </w:p>
    <w:tbl>
      <w:tblPr>
        <w:tblStyle w:val="Lentelstinklelis"/>
        <w:tblW w:w="5000" w:type="pct"/>
        <w:tblBorders>
          <w:top w:val="single" w:sz="4" w:space="0" w:color="92B6D5" w:themeColor="accent1"/>
          <w:left w:val="single" w:sz="4" w:space="0" w:color="92B6D5" w:themeColor="accent1"/>
          <w:bottom w:val="single" w:sz="4" w:space="0" w:color="92B6D5" w:themeColor="accent1"/>
          <w:right w:val="single" w:sz="4" w:space="0" w:color="92B6D5" w:themeColor="accent1"/>
          <w:insideH w:val="single" w:sz="4" w:space="0" w:color="92B6D5" w:themeColor="accent1"/>
          <w:insideV w:val="single" w:sz="4" w:space="0" w:color="92B6D5" w:themeColor="accent1"/>
        </w:tblBorders>
        <w:tblLook w:val="04A0" w:firstRow="1" w:lastRow="0" w:firstColumn="1" w:lastColumn="0" w:noHBand="0" w:noVBand="1"/>
      </w:tblPr>
      <w:tblGrid>
        <w:gridCol w:w="1554"/>
        <w:gridCol w:w="8195"/>
      </w:tblGrid>
      <w:tr w:rsidR="00CD6517" w:rsidRPr="002106A8" w14:paraId="32191955" w14:textId="77777777" w:rsidTr="00595973">
        <w:trPr>
          <w:tblHeader/>
        </w:trPr>
        <w:tc>
          <w:tcPr>
            <w:tcW w:w="797" w:type="pct"/>
            <w:shd w:val="clear" w:color="auto" w:fill="D3E1EE" w:themeFill="accent1" w:themeFillTint="66"/>
            <w:vAlign w:val="center"/>
          </w:tcPr>
          <w:p w14:paraId="76C52556" w14:textId="77777777" w:rsidR="00CD6517" w:rsidRPr="002106A8" w:rsidRDefault="00CD6517" w:rsidP="002B4B5A">
            <w:pPr>
              <w:pStyle w:val="Lentelsh1"/>
              <w:rPr>
                <w:rFonts w:ascii="Times New Roman" w:hAnsi="Times New Roman" w:cs="Times New Roman"/>
                <w:bCs/>
              </w:rPr>
            </w:pPr>
            <w:r w:rsidRPr="002106A8">
              <w:rPr>
                <w:rFonts w:ascii="Times New Roman" w:hAnsi="Times New Roman" w:cs="Times New Roman"/>
                <w:bCs/>
              </w:rPr>
              <w:t>Reik. Nr.</w:t>
            </w:r>
          </w:p>
        </w:tc>
        <w:tc>
          <w:tcPr>
            <w:tcW w:w="4203" w:type="pct"/>
            <w:shd w:val="clear" w:color="auto" w:fill="D3E1EE" w:themeFill="accent1" w:themeFillTint="66"/>
            <w:vAlign w:val="center"/>
          </w:tcPr>
          <w:p w14:paraId="04364C48" w14:textId="77777777" w:rsidR="00CD6517" w:rsidRPr="002106A8" w:rsidRDefault="00CD6517" w:rsidP="002B4B5A">
            <w:pPr>
              <w:pStyle w:val="Lentelsh1"/>
              <w:rPr>
                <w:rFonts w:ascii="Times New Roman" w:hAnsi="Times New Roman" w:cs="Times New Roman"/>
                <w:bCs/>
              </w:rPr>
            </w:pPr>
            <w:r w:rsidRPr="002106A8">
              <w:rPr>
                <w:rFonts w:ascii="Times New Roman" w:hAnsi="Times New Roman" w:cs="Times New Roman"/>
                <w:bCs/>
              </w:rPr>
              <w:t>Reikalavimas</w:t>
            </w:r>
          </w:p>
        </w:tc>
      </w:tr>
      <w:tr w:rsidR="00CD6517" w:rsidRPr="002106A8" w14:paraId="69BF2F13" w14:textId="77777777" w:rsidTr="00595973">
        <w:tc>
          <w:tcPr>
            <w:tcW w:w="797" w:type="pct"/>
          </w:tcPr>
          <w:p w14:paraId="57C58931" w14:textId="77777777" w:rsidR="00CD6517" w:rsidRPr="002106A8" w:rsidRDefault="00CD6517">
            <w:pPr>
              <w:pStyle w:val="Lentelsh2"/>
              <w:numPr>
                <w:ilvl w:val="0"/>
                <w:numId w:val="9"/>
              </w:numPr>
              <w:jc w:val="left"/>
              <w:rPr>
                <w:rFonts w:ascii="Times New Roman" w:hAnsi="Times New Roman" w:cs="Times New Roman"/>
              </w:rPr>
            </w:pPr>
          </w:p>
        </w:tc>
        <w:tc>
          <w:tcPr>
            <w:tcW w:w="4203" w:type="pct"/>
          </w:tcPr>
          <w:p w14:paraId="502D0254" w14:textId="5FD8D1C2" w:rsidR="00CD6517" w:rsidRPr="002106A8" w:rsidRDefault="00CA2B12" w:rsidP="00CD6517">
            <w:pPr>
              <w:pStyle w:val="Lentelsh2"/>
              <w:rPr>
                <w:rFonts w:ascii="Times New Roman" w:hAnsi="Times New Roman" w:cs="Times New Roman"/>
                <w:szCs w:val="24"/>
              </w:rPr>
            </w:pPr>
            <w:r w:rsidRPr="002106A8">
              <w:rPr>
                <w:rFonts w:ascii="Times New Roman" w:hAnsi="Times New Roman" w:cs="Times New Roman"/>
                <w:szCs w:val="24"/>
              </w:rPr>
              <w:t xml:space="preserve">LITEKO1 duomenų migravimas, pagal nustatytus migravimo etapus, turės būti vykdomas </w:t>
            </w:r>
            <w:r w:rsidR="00F40F64" w:rsidRPr="002106A8">
              <w:rPr>
                <w:rFonts w:ascii="Times New Roman" w:hAnsi="Times New Roman" w:cs="Times New Roman"/>
                <w:szCs w:val="24"/>
              </w:rPr>
              <w:t>su NTA suderintu laik</w:t>
            </w:r>
            <w:r w:rsidR="000B2B56">
              <w:rPr>
                <w:rFonts w:ascii="Times New Roman" w:hAnsi="Times New Roman" w:cs="Times New Roman"/>
                <w:szCs w:val="24"/>
              </w:rPr>
              <w:t>u</w:t>
            </w:r>
            <w:r w:rsidR="00F40F64" w:rsidRPr="002106A8">
              <w:rPr>
                <w:rFonts w:ascii="Times New Roman" w:hAnsi="Times New Roman" w:cs="Times New Roman"/>
                <w:szCs w:val="24"/>
              </w:rPr>
              <w:t xml:space="preserve">, o galutinis migravimo etapas turės būti vykdomas </w:t>
            </w:r>
            <w:r w:rsidRPr="002106A8">
              <w:rPr>
                <w:rFonts w:ascii="Times New Roman" w:hAnsi="Times New Roman" w:cs="Times New Roman"/>
                <w:szCs w:val="24"/>
              </w:rPr>
              <w:t>savaitgal</w:t>
            </w:r>
            <w:r w:rsidR="00F40F64" w:rsidRPr="002106A8">
              <w:rPr>
                <w:rFonts w:ascii="Times New Roman" w:hAnsi="Times New Roman" w:cs="Times New Roman"/>
                <w:szCs w:val="24"/>
              </w:rPr>
              <w:t>į</w:t>
            </w:r>
            <w:r w:rsidRPr="002106A8">
              <w:rPr>
                <w:rFonts w:ascii="Times New Roman" w:hAnsi="Times New Roman" w:cs="Times New Roman"/>
                <w:szCs w:val="24"/>
              </w:rPr>
              <w:t xml:space="preserve"> </w:t>
            </w:r>
            <w:r w:rsidR="00F555B0" w:rsidRPr="002106A8">
              <w:rPr>
                <w:rFonts w:asciiTheme="majorHAnsi" w:hAnsiTheme="majorHAnsi" w:cstheme="majorHAnsi"/>
                <w:sz w:val="22"/>
                <w:szCs w:val="22"/>
              </w:rPr>
              <w:t>(paskutiniam migravimo etapui vykdyti galimas tikslus laikas bus suderintas su NTA)</w:t>
            </w:r>
            <w:r w:rsidRPr="002106A8">
              <w:rPr>
                <w:rFonts w:ascii="Times New Roman" w:hAnsi="Times New Roman" w:cs="Times New Roman"/>
                <w:szCs w:val="24"/>
              </w:rPr>
              <w:t>.</w:t>
            </w:r>
          </w:p>
        </w:tc>
      </w:tr>
      <w:tr w:rsidR="00A368CA" w:rsidRPr="002106A8" w14:paraId="228CCCE1" w14:textId="77777777" w:rsidTr="00595973">
        <w:tc>
          <w:tcPr>
            <w:tcW w:w="797" w:type="pct"/>
          </w:tcPr>
          <w:p w14:paraId="03CD9154" w14:textId="77777777" w:rsidR="00A368CA" w:rsidRPr="002106A8" w:rsidRDefault="00A368CA">
            <w:pPr>
              <w:pStyle w:val="Lentelsh2"/>
              <w:numPr>
                <w:ilvl w:val="0"/>
                <w:numId w:val="9"/>
              </w:numPr>
              <w:jc w:val="left"/>
              <w:rPr>
                <w:rFonts w:ascii="Times New Roman" w:hAnsi="Times New Roman" w:cs="Times New Roman"/>
              </w:rPr>
            </w:pPr>
          </w:p>
        </w:tc>
        <w:tc>
          <w:tcPr>
            <w:tcW w:w="4203" w:type="pct"/>
          </w:tcPr>
          <w:p w14:paraId="004CEF81" w14:textId="48466CBF" w:rsidR="00A368CA" w:rsidRPr="002106A8" w:rsidRDefault="00CA2B12" w:rsidP="00CD6517">
            <w:pPr>
              <w:pStyle w:val="Lentelsh2"/>
              <w:rPr>
                <w:rFonts w:ascii="Times New Roman" w:hAnsi="Times New Roman" w:cs="Times New Roman"/>
                <w:szCs w:val="24"/>
              </w:rPr>
            </w:pPr>
            <w:r w:rsidRPr="002106A8">
              <w:rPr>
                <w:rFonts w:ascii="Times New Roman" w:hAnsi="Times New Roman" w:cs="Times New Roman"/>
                <w:szCs w:val="24"/>
              </w:rPr>
              <w:t>Migravimo metu naudojantis komunikavimui skirtą programinę įrangą, turės būti fiksuojami visi migravimo veiksmai bei iškilę klausimai.</w:t>
            </w:r>
          </w:p>
        </w:tc>
      </w:tr>
      <w:tr w:rsidR="00A368CA" w:rsidRPr="002106A8" w14:paraId="54DA96F8" w14:textId="77777777" w:rsidTr="00595973">
        <w:tc>
          <w:tcPr>
            <w:tcW w:w="797" w:type="pct"/>
          </w:tcPr>
          <w:p w14:paraId="76FCAF13" w14:textId="77777777" w:rsidR="00A368CA" w:rsidRPr="002106A8" w:rsidRDefault="00A368CA">
            <w:pPr>
              <w:pStyle w:val="Lentelsh2"/>
              <w:numPr>
                <w:ilvl w:val="0"/>
                <w:numId w:val="9"/>
              </w:numPr>
              <w:jc w:val="left"/>
              <w:rPr>
                <w:rFonts w:ascii="Times New Roman" w:hAnsi="Times New Roman" w:cs="Times New Roman"/>
              </w:rPr>
            </w:pPr>
          </w:p>
        </w:tc>
        <w:tc>
          <w:tcPr>
            <w:tcW w:w="4203" w:type="pct"/>
          </w:tcPr>
          <w:p w14:paraId="56D56D9A" w14:textId="420ADFB4" w:rsidR="00A368CA" w:rsidRPr="002106A8" w:rsidRDefault="00CA2B12" w:rsidP="00CD6517">
            <w:pPr>
              <w:pStyle w:val="Lentelsh2"/>
              <w:rPr>
                <w:rFonts w:ascii="Times New Roman" w:hAnsi="Times New Roman" w:cs="Times New Roman"/>
                <w:szCs w:val="24"/>
              </w:rPr>
            </w:pPr>
            <w:r w:rsidRPr="002106A8">
              <w:rPr>
                <w:rFonts w:ascii="Times New Roman" w:hAnsi="Times New Roman" w:cs="Times New Roman"/>
                <w:szCs w:val="24"/>
              </w:rPr>
              <w:t>Migravimo metu reakcijos laikas</w:t>
            </w:r>
            <w:r w:rsidR="005841A8" w:rsidRPr="002106A8">
              <w:rPr>
                <w:rFonts w:ascii="Times New Roman" w:hAnsi="Times New Roman" w:cs="Times New Roman"/>
                <w:szCs w:val="24"/>
              </w:rPr>
              <w:t xml:space="preserve"> (automatinių pranešimų pateikimas nelaikomas reakcija į pranešimą)</w:t>
            </w:r>
            <w:r w:rsidRPr="002106A8">
              <w:rPr>
                <w:rFonts w:ascii="Times New Roman" w:hAnsi="Times New Roman" w:cs="Times New Roman"/>
                <w:szCs w:val="24"/>
              </w:rPr>
              <w:t xml:space="preserve"> į iškilusius klausimus ar problemas turės būti ne ilgesnis kaip 30 min. </w:t>
            </w:r>
          </w:p>
        </w:tc>
      </w:tr>
      <w:tr w:rsidR="00A368CA" w:rsidRPr="002106A8" w14:paraId="15FD98A6" w14:textId="77777777" w:rsidTr="00595973">
        <w:tc>
          <w:tcPr>
            <w:tcW w:w="797" w:type="pct"/>
          </w:tcPr>
          <w:p w14:paraId="192529DE" w14:textId="77777777" w:rsidR="00A368CA" w:rsidRPr="002106A8" w:rsidRDefault="00A368CA">
            <w:pPr>
              <w:pStyle w:val="Lentelsh2"/>
              <w:numPr>
                <w:ilvl w:val="0"/>
                <w:numId w:val="9"/>
              </w:numPr>
              <w:jc w:val="left"/>
              <w:rPr>
                <w:rFonts w:ascii="Times New Roman" w:hAnsi="Times New Roman" w:cs="Times New Roman"/>
              </w:rPr>
            </w:pPr>
          </w:p>
        </w:tc>
        <w:tc>
          <w:tcPr>
            <w:tcW w:w="4203" w:type="pct"/>
          </w:tcPr>
          <w:p w14:paraId="41C3F793" w14:textId="6DCA9BB0" w:rsidR="00A368CA" w:rsidRPr="002106A8" w:rsidRDefault="00CA2B12" w:rsidP="00CD6517">
            <w:pPr>
              <w:pStyle w:val="Lentelsh2"/>
              <w:rPr>
                <w:rFonts w:ascii="Times New Roman" w:hAnsi="Times New Roman" w:cs="Times New Roman"/>
                <w:szCs w:val="24"/>
              </w:rPr>
            </w:pPr>
            <w:r w:rsidRPr="002106A8">
              <w:rPr>
                <w:rFonts w:ascii="Times New Roman" w:hAnsi="Times New Roman" w:cs="Times New Roman"/>
                <w:szCs w:val="24"/>
              </w:rPr>
              <w:t>Migravimas turės būti vykdomas pagal migravimo plane numatytas procedūras.</w:t>
            </w:r>
          </w:p>
        </w:tc>
      </w:tr>
    </w:tbl>
    <w:p w14:paraId="6BD36FD8" w14:textId="0BFE0337" w:rsidR="00CD6517" w:rsidRPr="002106A8" w:rsidRDefault="00CD6517" w:rsidP="00CD6517">
      <w:pPr>
        <w:pStyle w:val="Antrat2"/>
        <w:rPr>
          <w:rFonts w:ascii="Times New Roman" w:hAnsi="Times New Roman" w:cs="Times New Roman"/>
        </w:rPr>
      </w:pPr>
      <w:bookmarkStart w:id="45" w:name="_Ref107232491"/>
      <w:bookmarkStart w:id="46" w:name="_Toc112067877"/>
      <w:r w:rsidRPr="002106A8">
        <w:rPr>
          <w:rFonts w:ascii="Times New Roman" w:hAnsi="Times New Roman" w:cs="Times New Roman"/>
        </w:rPr>
        <w:t>Reikalavimai garantiniam aptarnavimui</w:t>
      </w:r>
      <w:bookmarkEnd w:id="45"/>
      <w:r w:rsidR="00295FBD" w:rsidRPr="002106A8">
        <w:rPr>
          <w:rFonts w:ascii="Times New Roman" w:hAnsi="Times New Roman" w:cs="Times New Roman"/>
        </w:rPr>
        <w:t xml:space="preserve"> ir konsultacijoms</w:t>
      </w:r>
      <w:bookmarkEnd w:id="46"/>
    </w:p>
    <w:tbl>
      <w:tblPr>
        <w:tblStyle w:val="Lentelstinklelis"/>
        <w:tblW w:w="5000" w:type="pct"/>
        <w:tblBorders>
          <w:top w:val="single" w:sz="4" w:space="0" w:color="92B6D5" w:themeColor="accent1"/>
          <w:left w:val="single" w:sz="4" w:space="0" w:color="92B6D5" w:themeColor="accent1"/>
          <w:bottom w:val="single" w:sz="4" w:space="0" w:color="92B6D5" w:themeColor="accent1"/>
          <w:right w:val="single" w:sz="4" w:space="0" w:color="92B6D5" w:themeColor="accent1"/>
          <w:insideH w:val="single" w:sz="4" w:space="0" w:color="92B6D5" w:themeColor="accent1"/>
          <w:insideV w:val="single" w:sz="4" w:space="0" w:color="92B6D5" w:themeColor="accent1"/>
        </w:tblBorders>
        <w:tblLook w:val="04A0" w:firstRow="1" w:lastRow="0" w:firstColumn="1" w:lastColumn="0" w:noHBand="0" w:noVBand="1"/>
      </w:tblPr>
      <w:tblGrid>
        <w:gridCol w:w="1554"/>
        <w:gridCol w:w="8195"/>
      </w:tblGrid>
      <w:tr w:rsidR="00CD6517" w:rsidRPr="002106A8" w14:paraId="465FC58C" w14:textId="77777777" w:rsidTr="00595973">
        <w:trPr>
          <w:tblHeader/>
        </w:trPr>
        <w:tc>
          <w:tcPr>
            <w:tcW w:w="797" w:type="pct"/>
            <w:shd w:val="clear" w:color="auto" w:fill="D3E1EE" w:themeFill="accent1" w:themeFillTint="66"/>
            <w:vAlign w:val="center"/>
          </w:tcPr>
          <w:p w14:paraId="0D4ADDAC" w14:textId="77777777" w:rsidR="00CD6517" w:rsidRPr="002106A8" w:rsidRDefault="00CD6517" w:rsidP="002B4B5A">
            <w:pPr>
              <w:pStyle w:val="Lentelsh1"/>
              <w:rPr>
                <w:rFonts w:ascii="Times New Roman" w:hAnsi="Times New Roman" w:cs="Times New Roman"/>
                <w:bCs/>
              </w:rPr>
            </w:pPr>
            <w:r w:rsidRPr="002106A8">
              <w:rPr>
                <w:rFonts w:ascii="Times New Roman" w:hAnsi="Times New Roman" w:cs="Times New Roman"/>
                <w:bCs/>
              </w:rPr>
              <w:t>Reik. Nr.</w:t>
            </w:r>
          </w:p>
        </w:tc>
        <w:tc>
          <w:tcPr>
            <w:tcW w:w="4203" w:type="pct"/>
            <w:shd w:val="clear" w:color="auto" w:fill="D3E1EE" w:themeFill="accent1" w:themeFillTint="66"/>
            <w:vAlign w:val="center"/>
          </w:tcPr>
          <w:p w14:paraId="0C26C4FD" w14:textId="77777777" w:rsidR="00CD6517" w:rsidRPr="002106A8" w:rsidRDefault="00CD6517" w:rsidP="002B4B5A">
            <w:pPr>
              <w:pStyle w:val="Lentelsh1"/>
              <w:rPr>
                <w:rFonts w:ascii="Times New Roman" w:hAnsi="Times New Roman" w:cs="Times New Roman"/>
                <w:bCs/>
              </w:rPr>
            </w:pPr>
            <w:r w:rsidRPr="002106A8">
              <w:rPr>
                <w:rFonts w:ascii="Times New Roman" w:hAnsi="Times New Roman" w:cs="Times New Roman"/>
                <w:bCs/>
              </w:rPr>
              <w:t>Reikalavimas</w:t>
            </w:r>
          </w:p>
        </w:tc>
      </w:tr>
      <w:tr w:rsidR="00CD6517" w:rsidRPr="002106A8" w14:paraId="41212A7F" w14:textId="77777777" w:rsidTr="00595973">
        <w:tc>
          <w:tcPr>
            <w:tcW w:w="797" w:type="pct"/>
          </w:tcPr>
          <w:p w14:paraId="632A6911" w14:textId="77777777" w:rsidR="00CD6517" w:rsidRPr="002106A8" w:rsidRDefault="00CD6517">
            <w:pPr>
              <w:pStyle w:val="Lentelsh2"/>
              <w:numPr>
                <w:ilvl w:val="0"/>
                <w:numId w:val="9"/>
              </w:numPr>
              <w:jc w:val="left"/>
              <w:rPr>
                <w:rFonts w:ascii="Times New Roman" w:hAnsi="Times New Roman" w:cs="Times New Roman"/>
              </w:rPr>
            </w:pPr>
          </w:p>
        </w:tc>
        <w:tc>
          <w:tcPr>
            <w:tcW w:w="4203" w:type="pct"/>
          </w:tcPr>
          <w:p w14:paraId="6D0DAFE1" w14:textId="7FEDEDDA" w:rsidR="00CD6517" w:rsidRPr="002106A8" w:rsidRDefault="00CD6517" w:rsidP="00CD6517">
            <w:pPr>
              <w:pStyle w:val="Lentelsh2"/>
              <w:rPr>
                <w:rFonts w:ascii="Times New Roman" w:hAnsi="Times New Roman" w:cs="Times New Roman"/>
              </w:rPr>
            </w:pPr>
            <w:r w:rsidRPr="002106A8">
              <w:rPr>
                <w:rFonts w:ascii="Times New Roman" w:hAnsi="Times New Roman" w:cs="Times New Roman"/>
                <w:szCs w:val="24"/>
              </w:rPr>
              <w:t xml:space="preserve">Garantinė priežiūra </w:t>
            </w:r>
            <w:r w:rsidR="00295FBD" w:rsidRPr="002106A8">
              <w:rPr>
                <w:rFonts w:ascii="Times New Roman" w:hAnsi="Times New Roman" w:cs="Times New Roman"/>
                <w:szCs w:val="24"/>
              </w:rPr>
              <w:t xml:space="preserve">ir konsultacijos </w:t>
            </w:r>
            <w:r w:rsidRPr="002106A8">
              <w:rPr>
                <w:rFonts w:ascii="Times New Roman" w:hAnsi="Times New Roman" w:cs="Times New Roman"/>
                <w:szCs w:val="24"/>
              </w:rPr>
              <w:t>turi būti teikiam</w:t>
            </w:r>
            <w:r w:rsidR="00295FBD" w:rsidRPr="002106A8">
              <w:rPr>
                <w:rFonts w:ascii="Times New Roman" w:hAnsi="Times New Roman" w:cs="Times New Roman"/>
                <w:szCs w:val="24"/>
              </w:rPr>
              <w:t>os</w:t>
            </w:r>
            <w:r w:rsidRPr="002106A8">
              <w:rPr>
                <w:rFonts w:ascii="Times New Roman" w:hAnsi="Times New Roman" w:cs="Times New Roman"/>
                <w:szCs w:val="24"/>
              </w:rPr>
              <w:t xml:space="preserve"> </w:t>
            </w:r>
            <w:r w:rsidR="002B610E" w:rsidRPr="002106A8">
              <w:rPr>
                <w:rFonts w:ascii="Times New Roman" w:hAnsi="Times New Roman" w:cs="Times New Roman"/>
                <w:szCs w:val="24"/>
              </w:rPr>
              <w:t>6</w:t>
            </w:r>
            <w:r w:rsidRPr="002106A8">
              <w:rPr>
                <w:rFonts w:ascii="Times New Roman" w:hAnsi="Times New Roman" w:cs="Times New Roman"/>
                <w:szCs w:val="24"/>
              </w:rPr>
              <w:t xml:space="preserve"> mėnesius nuo </w:t>
            </w:r>
            <w:r w:rsidR="00A56629" w:rsidRPr="002106A8">
              <w:rPr>
                <w:rFonts w:ascii="Times New Roman" w:hAnsi="Times New Roman" w:cs="Times New Roman"/>
                <w:szCs w:val="24"/>
              </w:rPr>
              <w:t>Migravimo p</w:t>
            </w:r>
            <w:r w:rsidRPr="002106A8">
              <w:rPr>
                <w:rFonts w:ascii="Times New Roman" w:hAnsi="Times New Roman" w:cs="Times New Roman"/>
                <w:szCs w:val="24"/>
              </w:rPr>
              <w:t>aslaugų priėmimo–perdavimo akto pasirašymo dienos.</w:t>
            </w:r>
          </w:p>
        </w:tc>
      </w:tr>
      <w:tr w:rsidR="00CD6517" w:rsidRPr="002106A8" w14:paraId="492BC4DC" w14:textId="77777777" w:rsidTr="00595973">
        <w:tc>
          <w:tcPr>
            <w:tcW w:w="797" w:type="pct"/>
          </w:tcPr>
          <w:p w14:paraId="241867A7" w14:textId="77777777" w:rsidR="00CD6517" w:rsidRPr="002106A8" w:rsidRDefault="00CD6517">
            <w:pPr>
              <w:pStyle w:val="Lentelsh2"/>
              <w:numPr>
                <w:ilvl w:val="0"/>
                <w:numId w:val="9"/>
              </w:numPr>
              <w:jc w:val="left"/>
              <w:rPr>
                <w:rFonts w:ascii="Times New Roman" w:hAnsi="Times New Roman" w:cs="Times New Roman"/>
              </w:rPr>
            </w:pPr>
          </w:p>
        </w:tc>
        <w:tc>
          <w:tcPr>
            <w:tcW w:w="4203" w:type="pct"/>
          </w:tcPr>
          <w:p w14:paraId="574D3D0B" w14:textId="2F2BFB0C" w:rsidR="00CD6517" w:rsidRPr="002106A8" w:rsidRDefault="00CD6517" w:rsidP="00CD6517">
            <w:pPr>
              <w:pStyle w:val="Lentelsh2"/>
              <w:rPr>
                <w:rFonts w:ascii="Times New Roman" w:hAnsi="Times New Roman" w:cs="Times New Roman"/>
                <w:szCs w:val="24"/>
              </w:rPr>
            </w:pPr>
            <w:r w:rsidRPr="002106A8">
              <w:rPr>
                <w:rFonts w:ascii="Times New Roman" w:hAnsi="Times New Roman" w:cs="Times New Roman"/>
                <w:szCs w:val="24"/>
              </w:rPr>
              <w:t>Garantinė priežiūra turi būti teikiama:</w:t>
            </w:r>
          </w:p>
        </w:tc>
      </w:tr>
      <w:tr w:rsidR="00CD6517" w:rsidRPr="002106A8" w14:paraId="59C31EE9" w14:textId="77777777" w:rsidTr="00595973">
        <w:tc>
          <w:tcPr>
            <w:tcW w:w="797" w:type="pct"/>
          </w:tcPr>
          <w:p w14:paraId="32A1E36A" w14:textId="77777777" w:rsidR="00CD6517" w:rsidRPr="002106A8" w:rsidRDefault="00CD6517">
            <w:pPr>
              <w:pStyle w:val="Lentelsh2"/>
              <w:numPr>
                <w:ilvl w:val="1"/>
                <w:numId w:val="9"/>
              </w:numPr>
              <w:jc w:val="left"/>
              <w:rPr>
                <w:rFonts w:ascii="Times New Roman" w:hAnsi="Times New Roman" w:cs="Times New Roman"/>
              </w:rPr>
            </w:pPr>
          </w:p>
        </w:tc>
        <w:tc>
          <w:tcPr>
            <w:tcW w:w="4203" w:type="pct"/>
          </w:tcPr>
          <w:p w14:paraId="079E2A22" w14:textId="2D85B234" w:rsidR="00CD6517" w:rsidRPr="002106A8" w:rsidRDefault="00CD6517" w:rsidP="00CD6517">
            <w:pPr>
              <w:pStyle w:val="Lentelsh2"/>
              <w:rPr>
                <w:rFonts w:ascii="Times New Roman" w:hAnsi="Times New Roman" w:cs="Times New Roman"/>
                <w:szCs w:val="24"/>
              </w:rPr>
            </w:pPr>
            <w:r w:rsidRPr="002106A8">
              <w:rPr>
                <w:rFonts w:ascii="Times New Roman" w:hAnsi="Times New Roman" w:cs="Times New Roman"/>
                <w:szCs w:val="24"/>
              </w:rPr>
              <w:t>paslaugų teikimo metu sukurtai programinei įrangai;</w:t>
            </w:r>
          </w:p>
        </w:tc>
      </w:tr>
      <w:tr w:rsidR="00CD6517" w:rsidRPr="002106A8" w14:paraId="28BAC52B" w14:textId="77777777" w:rsidTr="00595973">
        <w:tc>
          <w:tcPr>
            <w:tcW w:w="797" w:type="pct"/>
          </w:tcPr>
          <w:p w14:paraId="4EE2B4E8" w14:textId="77777777" w:rsidR="00CD6517" w:rsidRPr="002106A8" w:rsidRDefault="00CD6517">
            <w:pPr>
              <w:pStyle w:val="Lentelsh2"/>
              <w:numPr>
                <w:ilvl w:val="1"/>
                <w:numId w:val="9"/>
              </w:numPr>
              <w:jc w:val="left"/>
              <w:rPr>
                <w:rFonts w:ascii="Times New Roman" w:hAnsi="Times New Roman" w:cs="Times New Roman"/>
              </w:rPr>
            </w:pPr>
          </w:p>
        </w:tc>
        <w:tc>
          <w:tcPr>
            <w:tcW w:w="4203" w:type="pct"/>
          </w:tcPr>
          <w:p w14:paraId="6A4308F0" w14:textId="202ABE44" w:rsidR="00CD6517" w:rsidRPr="002106A8" w:rsidRDefault="00CD6517" w:rsidP="00CD6517">
            <w:pPr>
              <w:pStyle w:val="Lentelsh2"/>
              <w:rPr>
                <w:rFonts w:ascii="Times New Roman" w:hAnsi="Times New Roman" w:cs="Times New Roman"/>
                <w:szCs w:val="24"/>
              </w:rPr>
            </w:pPr>
            <w:r w:rsidRPr="002106A8">
              <w:rPr>
                <w:rFonts w:ascii="Times New Roman" w:hAnsi="Times New Roman" w:cs="Times New Roman"/>
                <w:szCs w:val="24"/>
              </w:rPr>
              <w:t>pateiktos licencinės programinės įrangos konfigūracijai (jei tokia yra teikiama);</w:t>
            </w:r>
          </w:p>
        </w:tc>
      </w:tr>
      <w:tr w:rsidR="00CD6517" w:rsidRPr="002106A8" w14:paraId="742C42E5" w14:textId="77777777" w:rsidTr="00595973">
        <w:tc>
          <w:tcPr>
            <w:tcW w:w="797" w:type="pct"/>
          </w:tcPr>
          <w:p w14:paraId="7F5F7830" w14:textId="77777777" w:rsidR="00CD6517" w:rsidRPr="002106A8" w:rsidRDefault="00CD6517">
            <w:pPr>
              <w:pStyle w:val="Lentelsh2"/>
              <w:numPr>
                <w:ilvl w:val="1"/>
                <w:numId w:val="9"/>
              </w:numPr>
              <w:jc w:val="left"/>
              <w:rPr>
                <w:rFonts w:ascii="Times New Roman" w:hAnsi="Times New Roman" w:cs="Times New Roman"/>
              </w:rPr>
            </w:pPr>
          </w:p>
        </w:tc>
        <w:tc>
          <w:tcPr>
            <w:tcW w:w="4203" w:type="pct"/>
          </w:tcPr>
          <w:p w14:paraId="0C92BB68" w14:textId="603EB86F" w:rsidR="00CD6517" w:rsidRPr="002106A8" w:rsidRDefault="002B610E" w:rsidP="00CD6517">
            <w:pPr>
              <w:pStyle w:val="Lentelsh2"/>
              <w:rPr>
                <w:rFonts w:ascii="Times New Roman" w:hAnsi="Times New Roman" w:cs="Times New Roman"/>
                <w:szCs w:val="24"/>
              </w:rPr>
            </w:pPr>
            <w:r w:rsidRPr="002106A8">
              <w:rPr>
                <w:rFonts w:ascii="Times New Roman" w:hAnsi="Times New Roman" w:cs="Times New Roman"/>
                <w:szCs w:val="24"/>
              </w:rPr>
              <w:t>Paslaug</w:t>
            </w:r>
            <w:r w:rsidRPr="002106A8">
              <w:rPr>
                <w:rFonts w:ascii="Times New Roman" w:hAnsi="Times New Roman"/>
              </w:rPr>
              <w:t>ų teikimo metu</w:t>
            </w:r>
            <w:r w:rsidR="00CD6517" w:rsidRPr="002106A8">
              <w:rPr>
                <w:rFonts w:ascii="Times New Roman" w:hAnsi="Times New Roman" w:cs="Times New Roman"/>
                <w:szCs w:val="24"/>
              </w:rPr>
              <w:t xml:space="preserve"> pateiktai </w:t>
            </w:r>
            <w:r w:rsidRPr="002106A8">
              <w:rPr>
                <w:rFonts w:ascii="Times New Roman" w:hAnsi="Times New Roman" w:cs="Times New Roman"/>
                <w:szCs w:val="24"/>
              </w:rPr>
              <w:t xml:space="preserve">migravimo programinę įrangą aprašančiai </w:t>
            </w:r>
            <w:r w:rsidR="00CD6517" w:rsidRPr="002106A8">
              <w:rPr>
                <w:rFonts w:ascii="Times New Roman" w:hAnsi="Times New Roman" w:cs="Times New Roman"/>
                <w:szCs w:val="24"/>
              </w:rPr>
              <w:t>dokumentacijai.</w:t>
            </w:r>
          </w:p>
        </w:tc>
      </w:tr>
      <w:tr w:rsidR="00CD6517" w:rsidRPr="002106A8" w14:paraId="09A99C80" w14:textId="77777777" w:rsidTr="00595973">
        <w:tc>
          <w:tcPr>
            <w:tcW w:w="797" w:type="pct"/>
          </w:tcPr>
          <w:p w14:paraId="498840FA" w14:textId="77777777" w:rsidR="00CD6517" w:rsidRPr="002106A8" w:rsidRDefault="00CD6517">
            <w:pPr>
              <w:pStyle w:val="Lentelsh2"/>
              <w:numPr>
                <w:ilvl w:val="0"/>
                <w:numId w:val="9"/>
              </w:numPr>
              <w:jc w:val="left"/>
              <w:rPr>
                <w:rFonts w:ascii="Times New Roman" w:hAnsi="Times New Roman" w:cs="Times New Roman"/>
              </w:rPr>
            </w:pPr>
          </w:p>
        </w:tc>
        <w:tc>
          <w:tcPr>
            <w:tcW w:w="4203" w:type="pct"/>
          </w:tcPr>
          <w:p w14:paraId="0B319EE6" w14:textId="2243F026" w:rsidR="00CD6517" w:rsidRPr="002106A8" w:rsidRDefault="00CD6517" w:rsidP="00CD6517">
            <w:pPr>
              <w:pStyle w:val="Lentelsh2"/>
              <w:rPr>
                <w:rFonts w:ascii="Times New Roman" w:hAnsi="Times New Roman" w:cs="Times New Roman"/>
                <w:szCs w:val="24"/>
              </w:rPr>
            </w:pPr>
            <w:r w:rsidRPr="002106A8">
              <w:rPr>
                <w:rFonts w:ascii="Times New Roman" w:hAnsi="Times New Roman" w:cs="Times New Roman"/>
                <w:szCs w:val="24"/>
              </w:rPr>
              <w:t xml:space="preserve">Paslaugų teikėjas privalo registruoti </w:t>
            </w:r>
            <w:r w:rsidR="002B610E" w:rsidRPr="002106A8">
              <w:rPr>
                <w:rFonts w:ascii="Times New Roman" w:hAnsi="Times New Roman" w:cs="Times New Roman"/>
                <w:szCs w:val="24"/>
              </w:rPr>
              <w:t>migravimo programinės įrangos</w:t>
            </w:r>
            <w:r w:rsidRPr="002106A8">
              <w:rPr>
                <w:rFonts w:ascii="Times New Roman" w:hAnsi="Times New Roman" w:cs="Times New Roman"/>
                <w:szCs w:val="24"/>
              </w:rPr>
              <w:t xml:space="preserve"> eksploatavimo sutrikimus bet kuriuo garantinės priežiūros metu prieinamoje el. sutrikimų registravimo sistemoje (pvz., specializuotoje per naršyklę pasiekiamoje programinėje įrangoje arba per pagalbos teikimo liniją (angl. </w:t>
            </w:r>
            <w:r w:rsidRPr="002106A8">
              <w:rPr>
                <w:rFonts w:ascii="Times New Roman" w:hAnsi="Times New Roman" w:cs="Times New Roman"/>
                <w:i/>
                <w:szCs w:val="24"/>
              </w:rPr>
              <w:t>Service Desk</w:t>
            </w:r>
            <w:r w:rsidRPr="002106A8">
              <w:rPr>
                <w:rFonts w:ascii="Times New Roman" w:hAnsi="Times New Roman" w:cs="Times New Roman"/>
                <w:szCs w:val="24"/>
              </w:rPr>
              <w:t>)). Perkančiajai organizacijai turi būti suteiktos programinės priemonės, skirtos sistemos klaidų registravimo ir jų šalinimo eigos stebėjimui.</w:t>
            </w:r>
          </w:p>
        </w:tc>
      </w:tr>
      <w:tr w:rsidR="00CD6517" w:rsidRPr="002106A8" w14:paraId="2BC789A9" w14:textId="77777777" w:rsidTr="00595973">
        <w:tc>
          <w:tcPr>
            <w:tcW w:w="797" w:type="pct"/>
          </w:tcPr>
          <w:p w14:paraId="183EA5B0" w14:textId="77777777" w:rsidR="00CD6517" w:rsidRPr="002106A8" w:rsidRDefault="00CD6517">
            <w:pPr>
              <w:pStyle w:val="Lentelsh2"/>
              <w:numPr>
                <w:ilvl w:val="0"/>
                <w:numId w:val="9"/>
              </w:numPr>
              <w:jc w:val="left"/>
              <w:rPr>
                <w:rFonts w:ascii="Times New Roman" w:hAnsi="Times New Roman" w:cs="Times New Roman"/>
              </w:rPr>
            </w:pPr>
          </w:p>
        </w:tc>
        <w:tc>
          <w:tcPr>
            <w:tcW w:w="4203" w:type="pct"/>
          </w:tcPr>
          <w:p w14:paraId="36671619" w14:textId="20F8E44D" w:rsidR="00CD6517" w:rsidRPr="002106A8" w:rsidRDefault="00CD6517" w:rsidP="00CD6517">
            <w:pPr>
              <w:pStyle w:val="Lentelsh2"/>
              <w:rPr>
                <w:rFonts w:ascii="Times New Roman" w:hAnsi="Times New Roman" w:cs="Times New Roman"/>
                <w:szCs w:val="24"/>
              </w:rPr>
            </w:pPr>
            <w:r w:rsidRPr="002106A8">
              <w:rPr>
                <w:rFonts w:ascii="Times New Roman" w:hAnsi="Times New Roman" w:cs="Times New Roman"/>
                <w:szCs w:val="24"/>
              </w:rPr>
              <w:t>Paslaugų teikėjo teikiamos garantinės priežiūros paslaugos turi apimti:</w:t>
            </w:r>
          </w:p>
        </w:tc>
      </w:tr>
      <w:tr w:rsidR="00CD6517" w:rsidRPr="002106A8" w14:paraId="7C33A9F3" w14:textId="77777777" w:rsidTr="00595973">
        <w:tc>
          <w:tcPr>
            <w:tcW w:w="797" w:type="pct"/>
          </w:tcPr>
          <w:p w14:paraId="0A4A9110" w14:textId="77777777" w:rsidR="00CD6517" w:rsidRPr="002106A8" w:rsidRDefault="00CD6517">
            <w:pPr>
              <w:pStyle w:val="Lentelsh2"/>
              <w:numPr>
                <w:ilvl w:val="1"/>
                <w:numId w:val="9"/>
              </w:numPr>
              <w:jc w:val="left"/>
              <w:rPr>
                <w:rFonts w:ascii="Times New Roman" w:hAnsi="Times New Roman" w:cs="Times New Roman"/>
              </w:rPr>
            </w:pPr>
          </w:p>
        </w:tc>
        <w:tc>
          <w:tcPr>
            <w:tcW w:w="4203" w:type="pct"/>
          </w:tcPr>
          <w:p w14:paraId="69ABBB0C" w14:textId="650BD360" w:rsidR="00CD6517" w:rsidRPr="002106A8" w:rsidRDefault="00CD6517" w:rsidP="00CD6517">
            <w:pPr>
              <w:pStyle w:val="Lentelsh2"/>
              <w:rPr>
                <w:rFonts w:ascii="Times New Roman" w:hAnsi="Times New Roman" w:cs="Times New Roman"/>
                <w:szCs w:val="24"/>
              </w:rPr>
            </w:pPr>
            <w:r w:rsidRPr="002106A8">
              <w:rPr>
                <w:rFonts w:ascii="Times New Roman" w:hAnsi="Times New Roman" w:cs="Times New Roman"/>
                <w:szCs w:val="24"/>
              </w:rPr>
              <w:t>klaidų ar netikslumų registravimą;</w:t>
            </w:r>
          </w:p>
        </w:tc>
      </w:tr>
      <w:tr w:rsidR="00CD6517" w:rsidRPr="002106A8" w14:paraId="11ACAC41" w14:textId="77777777" w:rsidTr="00595973">
        <w:tc>
          <w:tcPr>
            <w:tcW w:w="797" w:type="pct"/>
          </w:tcPr>
          <w:p w14:paraId="69A8156F" w14:textId="77777777" w:rsidR="00CD6517" w:rsidRPr="002106A8" w:rsidRDefault="00CD6517">
            <w:pPr>
              <w:pStyle w:val="Lentelsh2"/>
              <w:numPr>
                <w:ilvl w:val="1"/>
                <w:numId w:val="9"/>
              </w:numPr>
              <w:jc w:val="left"/>
              <w:rPr>
                <w:rFonts w:ascii="Times New Roman" w:hAnsi="Times New Roman" w:cs="Times New Roman"/>
              </w:rPr>
            </w:pPr>
          </w:p>
        </w:tc>
        <w:tc>
          <w:tcPr>
            <w:tcW w:w="4203" w:type="pct"/>
          </w:tcPr>
          <w:p w14:paraId="704B3E94" w14:textId="2858F017" w:rsidR="00CD6517" w:rsidRPr="002106A8" w:rsidRDefault="00CD6517" w:rsidP="00CD6517">
            <w:pPr>
              <w:pStyle w:val="Lentelsh2"/>
              <w:rPr>
                <w:rFonts w:ascii="Times New Roman" w:hAnsi="Times New Roman" w:cs="Times New Roman"/>
                <w:szCs w:val="24"/>
              </w:rPr>
            </w:pPr>
            <w:r w:rsidRPr="002106A8">
              <w:rPr>
                <w:rFonts w:ascii="Times New Roman" w:hAnsi="Times New Roman" w:cs="Times New Roman"/>
                <w:szCs w:val="24"/>
              </w:rPr>
              <w:t>klaidų ar netikslumų taisymą, testavimą, diegimą ir atnaujintų programinių priemonių išeities tekstų pateikimą Perkančiajai organizacijai;</w:t>
            </w:r>
          </w:p>
        </w:tc>
      </w:tr>
      <w:tr w:rsidR="00CD6517" w:rsidRPr="002106A8" w14:paraId="40AF3572" w14:textId="77777777" w:rsidTr="00595973">
        <w:tc>
          <w:tcPr>
            <w:tcW w:w="797" w:type="pct"/>
          </w:tcPr>
          <w:p w14:paraId="1B055D3D" w14:textId="77777777" w:rsidR="00CD6517" w:rsidRPr="002106A8" w:rsidRDefault="00CD6517">
            <w:pPr>
              <w:pStyle w:val="Lentelsh2"/>
              <w:numPr>
                <w:ilvl w:val="1"/>
                <w:numId w:val="9"/>
              </w:numPr>
              <w:jc w:val="left"/>
              <w:rPr>
                <w:rFonts w:ascii="Times New Roman" w:hAnsi="Times New Roman" w:cs="Times New Roman"/>
              </w:rPr>
            </w:pPr>
          </w:p>
        </w:tc>
        <w:tc>
          <w:tcPr>
            <w:tcW w:w="4203" w:type="pct"/>
          </w:tcPr>
          <w:p w14:paraId="37D6A61B" w14:textId="1CA235E0" w:rsidR="00CD6517" w:rsidRPr="002106A8" w:rsidRDefault="00CD6517" w:rsidP="00CD6517">
            <w:pPr>
              <w:pStyle w:val="Lentelsh2"/>
              <w:rPr>
                <w:rFonts w:ascii="Times New Roman" w:hAnsi="Times New Roman" w:cs="Times New Roman"/>
                <w:szCs w:val="24"/>
              </w:rPr>
            </w:pPr>
            <w:r w:rsidRPr="002106A8">
              <w:rPr>
                <w:rFonts w:ascii="Times New Roman" w:hAnsi="Times New Roman" w:cs="Times New Roman"/>
                <w:szCs w:val="24"/>
              </w:rPr>
              <w:t>dokumentacijos tikslinimą pagal atliktus taisymus;</w:t>
            </w:r>
          </w:p>
        </w:tc>
      </w:tr>
      <w:tr w:rsidR="00CD6517" w:rsidRPr="002106A8" w14:paraId="7E15F729" w14:textId="77777777" w:rsidTr="00595973">
        <w:tc>
          <w:tcPr>
            <w:tcW w:w="797" w:type="pct"/>
          </w:tcPr>
          <w:p w14:paraId="63F97413" w14:textId="77777777" w:rsidR="00CD6517" w:rsidRPr="002106A8" w:rsidRDefault="00CD6517">
            <w:pPr>
              <w:pStyle w:val="Lentelsh2"/>
              <w:numPr>
                <w:ilvl w:val="1"/>
                <w:numId w:val="9"/>
              </w:numPr>
              <w:jc w:val="left"/>
              <w:rPr>
                <w:rFonts w:ascii="Times New Roman" w:hAnsi="Times New Roman" w:cs="Times New Roman"/>
              </w:rPr>
            </w:pPr>
          </w:p>
        </w:tc>
        <w:tc>
          <w:tcPr>
            <w:tcW w:w="4203" w:type="pct"/>
          </w:tcPr>
          <w:p w14:paraId="73E6F370" w14:textId="65CABDF4" w:rsidR="00CD6517" w:rsidRPr="002106A8" w:rsidRDefault="00CD6517" w:rsidP="00CD6517">
            <w:pPr>
              <w:pStyle w:val="Lentelsh2"/>
              <w:rPr>
                <w:rFonts w:ascii="Times New Roman" w:hAnsi="Times New Roman" w:cs="Times New Roman"/>
                <w:szCs w:val="24"/>
              </w:rPr>
            </w:pPr>
            <w:r w:rsidRPr="002106A8">
              <w:rPr>
                <w:rFonts w:ascii="Times New Roman" w:hAnsi="Times New Roman" w:cs="Times New Roman"/>
                <w:szCs w:val="24"/>
              </w:rPr>
              <w:t>konsultacijų apie sukurtą ir įdiegtą programinę įrangą teikimą garantiniais klausimais</w:t>
            </w:r>
            <w:r w:rsidR="00E755A4" w:rsidRPr="002106A8">
              <w:rPr>
                <w:rFonts w:ascii="Times New Roman" w:hAnsi="Times New Roman" w:cs="Times New Roman"/>
                <w:szCs w:val="24"/>
              </w:rPr>
              <w:t>;</w:t>
            </w:r>
          </w:p>
        </w:tc>
      </w:tr>
      <w:tr w:rsidR="00E755A4" w:rsidRPr="002106A8" w14:paraId="4036F94F" w14:textId="77777777" w:rsidTr="00595973">
        <w:tc>
          <w:tcPr>
            <w:tcW w:w="797" w:type="pct"/>
          </w:tcPr>
          <w:p w14:paraId="2509160A" w14:textId="77777777" w:rsidR="00E755A4" w:rsidRPr="002106A8" w:rsidRDefault="00E755A4">
            <w:pPr>
              <w:pStyle w:val="Lentelsh2"/>
              <w:numPr>
                <w:ilvl w:val="1"/>
                <w:numId w:val="9"/>
              </w:numPr>
              <w:jc w:val="left"/>
              <w:rPr>
                <w:rFonts w:ascii="Times New Roman" w:hAnsi="Times New Roman" w:cs="Times New Roman"/>
              </w:rPr>
            </w:pPr>
          </w:p>
        </w:tc>
        <w:tc>
          <w:tcPr>
            <w:tcW w:w="4203" w:type="pct"/>
          </w:tcPr>
          <w:p w14:paraId="689F3EBE" w14:textId="37F8D37C" w:rsidR="00E755A4" w:rsidRPr="002106A8" w:rsidRDefault="00E755A4" w:rsidP="00CD6517">
            <w:pPr>
              <w:pStyle w:val="Lentelsh2"/>
              <w:rPr>
                <w:rFonts w:ascii="Times New Roman" w:hAnsi="Times New Roman" w:cs="Times New Roman"/>
                <w:szCs w:val="24"/>
              </w:rPr>
            </w:pPr>
            <w:r w:rsidRPr="002106A8">
              <w:rPr>
                <w:rFonts w:ascii="Times New Roman" w:hAnsi="Times New Roman" w:cs="Times New Roman"/>
                <w:szCs w:val="24"/>
              </w:rPr>
              <w:t>papildoma migravimą;</w:t>
            </w:r>
          </w:p>
        </w:tc>
      </w:tr>
      <w:tr w:rsidR="00CD6517" w:rsidRPr="002106A8" w14:paraId="00A21CB1" w14:textId="77777777" w:rsidTr="00595973">
        <w:tc>
          <w:tcPr>
            <w:tcW w:w="797" w:type="pct"/>
          </w:tcPr>
          <w:p w14:paraId="25791E2A" w14:textId="77777777" w:rsidR="00CD6517" w:rsidRPr="002106A8" w:rsidRDefault="00CD6517">
            <w:pPr>
              <w:pStyle w:val="Lentelsh2"/>
              <w:numPr>
                <w:ilvl w:val="0"/>
                <w:numId w:val="9"/>
              </w:numPr>
              <w:jc w:val="left"/>
              <w:rPr>
                <w:rFonts w:ascii="Times New Roman" w:hAnsi="Times New Roman" w:cs="Times New Roman"/>
              </w:rPr>
            </w:pPr>
          </w:p>
        </w:tc>
        <w:tc>
          <w:tcPr>
            <w:tcW w:w="4203" w:type="pct"/>
          </w:tcPr>
          <w:p w14:paraId="3287039B" w14:textId="7149F197" w:rsidR="00CD6517" w:rsidRPr="002106A8" w:rsidRDefault="00FA5D80" w:rsidP="00CD6517">
            <w:pPr>
              <w:pStyle w:val="Lentelsh2"/>
              <w:rPr>
                <w:rFonts w:ascii="Times New Roman" w:hAnsi="Times New Roman" w:cs="Times New Roman"/>
                <w:szCs w:val="24"/>
              </w:rPr>
            </w:pPr>
            <w:r w:rsidRPr="002106A8">
              <w:rPr>
                <w:rFonts w:ascii="Times New Roman" w:hAnsi="Times New Roman" w:cs="Times New Roman"/>
                <w:szCs w:val="24"/>
              </w:rPr>
              <w:t>Pagrindinės konsultacijų teikimo sąlygos:</w:t>
            </w:r>
          </w:p>
        </w:tc>
      </w:tr>
      <w:tr w:rsidR="00FA5D80" w:rsidRPr="002106A8" w14:paraId="470262A9" w14:textId="77777777" w:rsidTr="00595973">
        <w:tc>
          <w:tcPr>
            <w:tcW w:w="797" w:type="pct"/>
          </w:tcPr>
          <w:p w14:paraId="6EA99B1E" w14:textId="77777777" w:rsidR="00FA5D80" w:rsidRPr="002106A8" w:rsidRDefault="00FA5D80" w:rsidP="004955CF">
            <w:pPr>
              <w:pStyle w:val="Lentelsh2"/>
              <w:numPr>
                <w:ilvl w:val="1"/>
                <w:numId w:val="9"/>
              </w:numPr>
              <w:jc w:val="left"/>
              <w:rPr>
                <w:rFonts w:ascii="Times New Roman" w:hAnsi="Times New Roman" w:cs="Times New Roman"/>
              </w:rPr>
            </w:pPr>
          </w:p>
        </w:tc>
        <w:tc>
          <w:tcPr>
            <w:tcW w:w="4203" w:type="pct"/>
          </w:tcPr>
          <w:p w14:paraId="7BB0C1A9" w14:textId="3B5050FA" w:rsidR="00FA5D80" w:rsidRPr="002106A8" w:rsidRDefault="00581FD3" w:rsidP="00CD6517">
            <w:pPr>
              <w:pStyle w:val="Lentelsh2"/>
              <w:rPr>
                <w:rFonts w:ascii="Times New Roman" w:hAnsi="Times New Roman" w:cs="Times New Roman"/>
                <w:szCs w:val="24"/>
              </w:rPr>
            </w:pPr>
            <w:r w:rsidRPr="002106A8">
              <w:rPr>
                <w:rFonts w:ascii="Times New Roman" w:hAnsi="Times New Roman" w:cs="Times New Roman"/>
                <w:szCs w:val="24"/>
              </w:rPr>
              <w:t>k</w:t>
            </w:r>
            <w:r w:rsidR="001B7179" w:rsidRPr="002106A8">
              <w:rPr>
                <w:rFonts w:ascii="Times New Roman" w:hAnsi="Times New Roman" w:cs="Times New Roman"/>
                <w:szCs w:val="24"/>
              </w:rPr>
              <w:t>onsultacijos turi būti teikiamos NTA darbuotojams su LITEKO1 duomenų migravimu ar migravimo programine įranga susijusiais klausimais</w:t>
            </w:r>
            <w:r w:rsidR="003F693F" w:rsidRPr="002106A8">
              <w:rPr>
                <w:rFonts w:ascii="Times New Roman" w:hAnsi="Times New Roman" w:cs="Times New Roman"/>
                <w:szCs w:val="24"/>
              </w:rPr>
              <w:t>;</w:t>
            </w:r>
          </w:p>
        </w:tc>
      </w:tr>
      <w:tr w:rsidR="00FA5D80" w:rsidRPr="002106A8" w14:paraId="3178C6BB" w14:textId="77777777" w:rsidTr="00595973">
        <w:tc>
          <w:tcPr>
            <w:tcW w:w="797" w:type="pct"/>
          </w:tcPr>
          <w:p w14:paraId="11410BB6" w14:textId="77777777" w:rsidR="00FA5D80" w:rsidRPr="002106A8" w:rsidRDefault="00FA5D80" w:rsidP="004955CF">
            <w:pPr>
              <w:pStyle w:val="Lentelsh2"/>
              <w:numPr>
                <w:ilvl w:val="1"/>
                <w:numId w:val="9"/>
              </w:numPr>
              <w:jc w:val="left"/>
              <w:rPr>
                <w:rFonts w:ascii="Times New Roman" w:hAnsi="Times New Roman" w:cs="Times New Roman"/>
              </w:rPr>
            </w:pPr>
          </w:p>
        </w:tc>
        <w:tc>
          <w:tcPr>
            <w:tcW w:w="4203" w:type="pct"/>
          </w:tcPr>
          <w:p w14:paraId="076B1106" w14:textId="6E89A05B" w:rsidR="00FA5D80" w:rsidRPr="002106A8" w:rsidRDefault="00581FD3" w:rsidP="00CD6517">
            <w:pPr>
              <w:pStyle w:val="Lentelsh2"/>
              <w:rPr>
                <w:rFonts w:ascii="Times New Roman" w:hAnsi="Times New Roman" w:cs="Times New Roman"/>
                <w:szCs w:val="24"/>
              </w:rPr>
            </w:pPr>
            <w:r w:rsidRPr="002106A8">
              <w:rPr>
                <w:rFonts w:ascii="Times New Roman" w:hAnsi="Times New Roman" w:cs="Times New Roman"/>
                <w:szCs w:val="24"/>
              </w:rPr>
              <w:t>k</w:t>
            </w:r>
            <w:r w:rsidR="001B7179" w:rsidRPr="002106A8">
              <w:rPr>
                <w:rFonts w:ascii="Times New Roman" w:hAnsi="Times New Roman" w:cs="Times New Roman"/>
                <w:szCs w:val="24"/>
              </w:rPr>
              <w:t>o</w:t>
            </w:r>
            <w:r w:rsidRPr="002106A8">
              <w:rPr>
                <w:rFonts w:ascii="Times New Roman" w:hAnsi="Times New Roman" w:cs="Times New Roman"/>
                <w:szCs w:val="24"/>
              </w:rPr>
              <w:t>nsultacijos turi būti teikiamos žodžiu (NTA patalpose, telefonu, vaizdo konferencijų būdu) bei raštu;</w:t>
            </w:r>
          </w:p>
        </w:tc>
      </w:tr>
      <w:tr w:rsidR="00581FD3" w:rsidRPr="002106A8" w14:paraId="4A8390D2" w14:textId="77777777" w:rsidTr="00595973">
        <w:tc>
          <w:tcPr>
            <w:tcW w:w="797" w:type="pct"/>
          </w:tcPr>
          <w:p w14:paraId="0BFD12A9" w14:textId="77777777" w:rsidR="00581FD3" w:rsidRPr="002106A8" w:rsidRDefault="00581FD3" w:rsidP="004955CF">
            <w:pPr>
              <w:pStyle w:val="Lentelsh2"/>
              <w:numPr>
                <w:ilvl w:val="1"/>
                <w:numId w:val="9"/>
              </w:numPr>
              <w:jc w:val="left"/>
              <w:rPr>
                <w:rFonts w:ascii="Times New Roman" w:hAnsi="Times New Roman" w:cs="Times New Roman"/>
              </w:rPr>
            </w:pPr>
          </w:p>
        </w:tc>
        <w:tc>
          <w:tcPr>
            <w:tcW w:w="4203" w:type="pct"/>
          </w:tcPr>
          <w:p w14:paraId="06C18E7A" w14:textId="59FCED6A" w:rsidR="00581FD3" w:rsidRPr="002106A8" w:rsidRDefault="00B87450" w:rsidP="00CD6517">
            <w:pPr>
              <w:pStyle w:val="Lentelsh2"/>
              <w:rPr>
                <w:rFonts w:ascii="Times New Roman" w:hAnsi="Times New Roman" w:cs="Times New Roman"/>
                <w:szCs w:val="24"/>
              </w:rPr>
            </w:pPr>
            <w:r w:rsidRPr="002106A8">
              <w:rPr>
                <w:rFonts w:ascii="Times New Roman" w:hAnsi="Times New Roman" w:cs="Times New Roman"/>
                <w:szCs w:val="24"/>
              </w:rPr>
              <w:t xml:space="preserve">konsultacijoms turi būti skiriama iki </w:t>
            </w:r>
            <w:r w:rsidR="00451DC8" w:rsidRPr="002106A8">
              <w:rPr>
                <w:rFonts w:ascii="Times New Roman" w:hAnsi="Times New Roman" w:cs="Times New Roman"/>
                <w:szCs w:val="24"/>
              </w:rPr>
              <w:t>40</w:t>
            </w:r>
            <w:r w:rsidRPr="002106A8">
              <w:rPr>
                <w:rFonts w:ascii="Times New Roman" w:hAnsi="Times New Roman" w:cs="Times New Roman"/>
                <w:szCs w:val="24"/>
              </w:rPr>
              <w:t xml:space="preserve"> val. per mėnes</w:t>
            </w:r>
            <w:r w:rsidR="00451DC8" w:rsidRPr="002106A8">
              <w:rPr>
                <w:rFonts w:ascii="Times New Roman" w:hAnsi="Times New Roman" w:cs="Times New Roman"/>
                <w:szCs w:val="24"/>
              </w:rPr>
              <w:t>į;</w:t>
            </w:r>
          </w:p>
        </w:tc>
      </w:tr>
      <w:tr w:rsidR="00451DC8" w:rsidRPr="002106A8" w14:paraId="091E5248" w14:textId="77777777" w:rsidTr="00595973">
        <w:tc>
          <w:tcPr>
            <w:tcW w:w="797" w:type="pct"/>
          </w:tcPr>
          <w:p w14:paraId="0ADC65CE" w14:textId="77777777" w:rsidR="00451DC8" w:rsidRPr="002106A8" w:rsidRDefault="00451DC8" w:rsidP="004955CF">
            <w:pPr>
              <w:pStyle w:val="Lentelsh2"/>
              <w:numPr>
                <w:ilvl w:val="1"/>
                <w:numId w:val="9"/>
              </w:numPr>
              <w:jc w:val="left"/>
              <w:rPr>
                <w:rFonts w:ascii="Times New Roman" w:hAnsi="Times New Roman" w:cs="Times New Roman"/>
              </w:rPr>
            </w:pPr>
          </w:p>
        </w:tc>
        <w:tc>
          <w:tcPr>
            <w:tcW w:w="4203" w:type="pct"/>
          </w:tcPr>
          <w:p w14:paraId="443A3C0B" w14:textId="00B6BD03" w:rsidR="00451DC8" w:rsidRPr="002106A8" w:rsidRDefault="004955CF" w:rsidP="00CD6517">
            <w:pPr>
              <w:pStyle w:val="Lentelsh2"/>
              <w:rPr>
                <w:rFonts w:ascii="Times New Roman" w:hAnsi="Times New Roman" w:cs="Times New Roman"/>
                <w:szCs w:val="24"/>
              </w:rPr>
            </w:pPr>
            <w:r w:rsidRPr="002106A8">
              <w:rPr>
                <w:rFonts w:ascii="Times New Roman" w:hAnsi="Times New Roman" w:cs="Times New Roman"/>
                <w:szCs w:val="24"/>
              </w:rPr>
              <w:t>k</w:t>
            </w:r>
            <w:r w:rsidR="00451DC8" w:rsidRPr="002106A8">
              <w:rPr>
                <w:rFonts w:ascii="Times New Roman" w:hAnsi="Times New Roman" w:cs="Times New Roman"/>
                <w:szCs w:val="24"/>
              </w:rPr>
              <w:t>onsultacijos turi būti teikiamos NTA darbo metu t.y. pirmadienis – penktadienis, 8:00 – 17:00</w:t>
            </w:r>
            <w:r w:rsidRPr="002106A8">
              <w:rPr>
                <w:rFonts w:ascii="Times New Roman" w:hAnsi="Times New Roman" w:cs="Times New Roman"/>
                <w:szCs w:val="24"/>
              </w:rPr>
              <w:t>.</w:t>
            </w:r>
          </w:p>
        </w:tc>
      </w:tr>
      <w:tr w:rsidR="00FA5D80" w:rsidRPr="002106A8" w14:paraId="05C80A2F" w14:textId="77777777" w:rsidTr="00595973">
        <w:tc>
          <w:tcPr>
            <w:tcW w:w="797" w:type="pct"/>
          </w:tcPr>
          <w:p w14:paraId="0978008D" w14:textId="77777777" w:rsidR="00FA5D80" w:rsidRPr="002106A8" w:rsidRDefault="00FA5D80">
            <w:pPr>
              <w:pStyle w:val="Lentelsh2"/>
              <w:numPr>
                <w:ilvl w:val="0"/>
                <w:numId w:val="9"/>
              </w:numPr>
              <w:jc w:val="left"/>
              <w:rPr>
                <w:rFonts w:ascii="Times New Roman" w:hAnsi="Times New Roman" w:cs="Times New Roman"/>
              </w:rPr>
            </w:pPr>
          </w:p>
        </w:tc>
        <w:tc>
          <w:tcPr>
            <w:tcW w:w="4203" w:type="pct"/>
          </w:tcPr>
          <w:p w14:paraId="5BB9E661" w14:textId="4E5ED617" w:rsidR="00FA5D80" w:rsidRPr="002106A8" w:rsidRDefault="00FA5D80" w:rsidP="00CD6517">
            <w:pPr>
              <w:pStyle w:val="Lentelsh2"/>
              <w:rPr>
                <w:rFonts w:ascii="Times New Roman" w:hAnsi="Times New Roman" w:cs="Times New Roman"/>
                <w:szCs w:val="24"/>
              </w:rPr>
            </w:pPr>
            <w:r w:rsidRPr="002106A8">
              <w:rPr>
                <w:rFonts w:ascii="Times New Roman" w:hAnsi="Times New Roman" w:cs="Times New Roman"/>
                <w:szCs w:val="24"/>
              </w:rPr>
              <w:t>Pagrindinės garantinės priežiūros paslaugų teikimo sąlygos:</w:t>
            </w:r>
          </w:p>
        </w:tc>
      </w:tr>
      <w:tr w:rsidR="00CD6517" w:rsidRPr="002106A8" w14:paraId="5F6D3051" w14:textId="77777777" w:rsidTr="00595973">
        <w:tc>
          <w:tcPr>
            <w:tcW w:w="797" w:type="pct"/>
          </w:tcPr>
          <w:p w14:paraId="6E4B40B7" w14:textId="77777777" w:rsidR="00CD6517" w:rsidRPr="002106A8" w:rsidRDefault="00CD6517">
            <w:pPr>
              <w:pStyle w:val="Lentelsh2"/>
              <w:numPr>
                <w:ilvl w:val="1"/>
                <w:numId w:val="9"/>
              </w:numPr>
              <w:jc w:val="left"/>
              <w:rPr>
                <w:rFonts w:ascii="Times New Roman" w:hAnsi="Times New Roman" w:cs="Times New Roman"/>
              </w:rPr>
            </w:pPr>
          </w:p>
        </w:tc>
        <w:tc>
          <w:tcPr>
            <w:tcW w:w="4203" w:type="pct"/>
          </w:tcPr>
          <w:p w14:paraId="57FEA783" w14:textId="576B7CB7" w:rsidR="00CD6517" w:rsidRPr="002106A8" w:rsidRDefault="00CD6517" w:rsidP="00CD6517">
            <w:pPr>
              <w:pStyle w:val="Lentelsh2"/>
              <w:rPr>
                <w:rFonts w:ascii="Times New Roman" w:hAnsi="Times New Roman" w:cs="Times New Roman"/>
                <w:szCs w:val="24"/>
              </w:rPr>
            </w:pPr>
            <w:r w:rsidRPr="002106A8">
              <w:rPr>
                <w:rFonts w:ascii="Times New Roman" w:hAnsi="Times New Roman" w:cs="Times New Roman"/>
                <w:szCs w:val="24"/>
              </w:rPr>
              <w:t xml:space="preserve">reakcijos į problemą laikas – kritinės – ne ilgiau kaip </w:t>
            </w:r>
            <w:r w:rsidR="002B610E" w:rsidRPr="002106A8">
              <w:rPr>
                <w:rFonts w:ascii="Times New Roman" w:hAnsi="Times New Roman" w:cs="Times New Roman"/>
                <w:szCs w:val="24"/>
              </w:rPr>
              <w:t>1</w:t>
            </w:r>
            <w:r w:rsidRPr="002106A8">
              <w:rPr>
                <w:rFonts w:ascii="Times New Roman" w:hAnsi="Times New Roman" w:cs="Times New Roman"/>
                <w:szCs w:val="24"/>
              </w:rPr>
              <w:t>, o nekritinės – ne ilgiau kaip 8 Perkančiosios organizacijos darbo valandos. Reakcijos į problemą laikas suprantamas kaip laikotarpis, kuris prasideda nuo problemos užregistravimo ir apima Paslaugų teikėjo vykdomą papildomų duomenų apie problemą surinkimą, problemos detalizaciją, atsakingų už problemos sprendimą asmenų priskyrimą. Reakcija į problemą nėra laikomas automatizuotas pranešimų siuntimas;</w:t>
            </w:r>
          </w:p>
        </w:tc>
      </w:tr>
      <w:tr w:rsidR="00CD6517" w:rsidRPr="002106A8" w14:paraId="45DA9915" w14:textId="77777777" w:rsidTr="00595973">
        <w:tc>
          <w:tcPr>
            <w:tcW w:w="797" w:type="pct"/>
          </w:tcPr>
          <w:p w14:paraId="3298DD15" w14:textId="77777777" w:rsidR="00CD6517" w:rsidRPr="002106A8" w:rsidRDefault="00CD6517">
            <w:pPr>
              <w:pStyle w:val="Lentelsh2"/>
              <w:numPr>
                <w:ilvl w:val="1"/>
                <w:numId w:val="9"/>
              </w:numPr>
              <w:jc w:val="left"/>
              <w:rPr>
                <w:rFonts w:ascii="Times New Roman" w:hAnsi="Times New Roman" w:cs="Times New Roman"/>
              </w:rPr>
            </w:pPr>
          </w:p>
        </w:tc>
        <w:tc>
          <w:tcPr>
            <w:tcW w:w="4203" w:type="pct"/>
          </w:tcPr>
          <w:p w14:paraId="2D663A62" w14:textId="726CCFEE" w:rsidR="00CD6517" w:rsidRPr="002106A8" w:rsidRDefault="00CD6517" w:rsidP="00CD6517">
            <w:pPr>
              <w:pStyle w:val="Lentelsh2"/>
              <w:rPr>
                <w:rFonts w:ascii="Times New Roman" w:hAnsi="Times New Roman" w:cs="Times New Roman"/>
                <w:szCs w:val="24"/>
              </w:rPr>
            </w:pPr>
            <w:r w:rsidRPr="002106A8">
              <w:rPr>
                <w:rFonts w:ascii="Times New Roman" w:hAnsi="Times New Roman" w:cs="Times New Roman"/>
                <w:szCs w:val="24"/>
              </w:rPr>
              <w:t>kritinės problemos sprendimo (problemos šalinimo ir funkcionalumo atnaujinimo) trukmė – ne ilgiau kaip</w:t>
            </w:r>
            <w:r w:rsidR="002B610E" w:rsidRPr="002106A8">
              <w:rPr>
                <w:rFonts w:ascii="Times New Roman" w:hAnsi="Times New Roman" w:cs="Times New Roman"/>
                <w:szCs w:val="24"/>
              </w:rPr>
              <w:t xml:space="preserve"> 4</w:t>
            </w:r>
            <w:r w:rsidRPr="002106A8">
              <w:rPr>
                <w:rFonts w:ascii="Times New Roman" w:hAnsi="Times New Roman" w:cs="Times New Roman"/>
                <w:szCs w:val="24"/>
              </w:rPr>
              <w:t xml:space="preserve"> Perkančiosios organizacijos darbo valandos nuo reakcijos laiko į problemą pabaigos. Jei gedimo per nurodytą laiką pašalinti negalima, su Perkančiąja organizacija turi būti suderinama dėl gedimo pašalinimo laiko;</w:t>
            </w:r>
          </w:p>
        </w:tc>
      </w:tr>
      <w:tr w:rsidR="00CD6517" w:rsidRPr="002106A8" w14:paraId="4F086D81" w14:textId="77777777" w:rsidTr="00595973">
        <w:tc>
          <w:tcPr>
            <w:tcW w:w="797" w:type="pct"/>
          </w:tcPr>
          <w:p w14:paraId="41562184" w14:textId="77777777" w:rsidR="00CD6517" w:rsidRPr="002106A8" w:rsidRDefault="00CD6517">
            <w:pPr>
              <w:pStyle w:val="Lentelsh2"/>
              <w:numPr>
                <w:ilvl w:val="1"/>
                <w:numId w:val="9"/>
              </w:numPr>
              <w:jc w:val="left"/>
              <w:rPr>
                <w:rFonts w:ascii="Times New Roman" w:hAnsi="Times New Roman" w:cs="Times New Roman"/>
              </w:rPr>
            </w:pPr>
          </w:p>
        </w:tc>
        <w:tc>
          <w:tcPr>
            <w:tcW w:w="4203" w:type="pct"/>
          </w:tcPr>
          <w:p w14:paraId="205098F3" w14:textId="0B4FFA68" w:rsidR="00CD6517" w:rsidRPr="002106A8" w:rsidRDefault="00CD6517" w:rsidP="00CD6517">
            <w:pPr>
              <w:pStyle w:val="Lentelsh2"/>
              <w:rPr>
                <w:rFonts w:ascii="Times New Roman" w:hAnsi="Times New Roman" w:cs="Times New Roman"/>
                <w:szCs w:val="24"/>
              </w:rPr>
            </w:pPr>
            <w:r w:rsidRPr="002106A8">
              <w:rPr>
                <w:rFonts w:ascii="Times New Roman" w:hAnsi="Times New Roman" w:cs="Times New Roman"/>
                <w:szCs w:val="24"/>
              </w:rPr>
              <w:t xml:space="preserve">nekritinės problemos sprendimo (problemos šalinimo ir funkcionalumo atnaujinimo) trukmė – ne ilgiau kaip </w:t>
            </w:r>
            <w:r w:rsidR="002B610E" w:rsidRPr="002106A8">
              <w:rPr>
                <w:rFonts w:ascii="Times New Roman" w:hAnsi="Times New Roman" w:cs="Times New Roman"/>
                <w:szCs w:val="24"/>
              </w:rPr>
              <w:t>16</w:t>
            </w:r>
            <w:r w:rsidRPr="002106A8">
              <w:rPr>
                <w:rFonts w:ascii="Times New Roman" w:hAnsi="Times New Roman" w:cs="Times New Roman"/>
                <w:szCs w:val="24"/>
              </w:rPr>
              <w:t xml:space="preserve"> Perkančiosios organizacijos darbo valandos nuo reakcijos laiko į problemą pabaigos. Jei gedimo per nurodytą laiką pašalinti negalima, su Perkančiąja organizacija turi būti suderinama dėl gedimo pašalinimo laiko;</w:t>
            </w:r>
          </w:p>
        </w:tc>
      </w:tr>
      <w:tr w:rsidR="00CD6517" w:rsidRPr="002106A8" w14:paraId="6B47290E" w14:textId="77777777" w:rsidTr="00595973">
        <w:tc>
          <w:tcPr>
            <w:tcW w:w="797" w:type="pct"/>
          </w:tcPr>
          <w:p w14:paraId="666DA83C" w14:textId="77777777" w:rsidR="00CD6517" w:rsidRPr="002106A8" w:rsidRDefault="00CD6517">
            <w:pPr>
              <w:pStyle w:val="Lentelsh2"/>
              <w:numPr>
                <w:ilvl w:val="1"/>
                <w:numId w:val="9"/>
              </w:numPr>
              <w:jc w:val="left"/>
              <w:rPr>
                <w:rFonts w:ascii="Times New Roman" w:hAnsi="Times New Roman" w:cs="Times New Roman"/>
              </w:rPr>
            </w:pPr>
          </w:p>
        </w:tc>
        <w:tc>
          <w:tcPr>
            <w:tcW w:w="4203" w:type="pct"/>
          </w:tcPr>
          <w:p w14:paraId="17DBEE06" w14:textId="23FEE5DD" w:rsidR="00CD6517" w:rsidRPr="002106A8" w:rsidRDefault="00CD6517" w:rsidP="00CD6517">
            <w:pPr>
              <w:pStyle w:val="Lentelsh2"/>
              <w:rPr>
                <w:rFonts w:ascii="Times New Roman" w:hAnsi="Times New Roman" w:cs="Times New Roman"/>
                <w:szCs w:val="24"/>
              </w:rPr>
            </w:pPr>
            <w:r w:rsidRPr="002106A8">
              <w:rPr>
                <w:rFonts w:ascii="Times New Roman" w:hAnsi="Times New Roman" w:cs="Times New Roman"/>
                <w:szCs w:val="24"/>
              </w:rPr>
              <w:t>techninės dokumentacijos atnaujinimai (jei to reikalauja Perkančioji organizacija) turi būti atlikti per 5 darbo dienas po problemos išsprendimo;</w:t>
            </w:r>
          </w:p>
        </w:tc>
      </w:tr>
      <w:tr w:rsidR="00CD6517" w:rsidRPr="002106A8" w14:paraId="525F140F" w14:textId="77777777" w:rsidTr="00595973">
        <w:tc>
          <w:tcPr>
            <w:tcW w:w="797" w:type="pct"/>
          </w:tcPr>
          <w:p w14:paraId="627B82B1" w14:textId="77777777" w:rsidR="00CD6517" w:rsidRPr="002106A8" w:rsidRDefault="00CD6517">
            <w:pPr>
              <w:pStyle w:val="Lentelsh2"/>
              <w:numPr>
                <w:ilvl w:val="0"/>
                <w:numId w:val="9"/>
              </w:numPr>
              <w:jc w:val="left"/>
              <w:rPr>
                <w:rFonts w:ascii="Times New Roman" w:hAnsi="Times New Roman" w:cs="Times New Roman"/>
              </w:rPr>
            </w:pPr>
          </w:p>
        </w:tc>
        <w:tc>
          <w:tcPr>
            <w:tcW w:w="4203" w:type="pct"/>
          </w:tcPr>
          <w:p w14:paraId="3751A621" w14:textId="2DE619ED" w:rsidR="00CD6517" w:rsidRPr="002106A8" w:rsidRDefault="00CD6517" w:rsidP="00CD6517">
            <w:pPr>
              <w:pStyle w:val="Lentelsh2"/>
              <w:rPr>
                <w:rFonts w:ascii="Times New Roman" w:hAnsi="Times New Roman" w:cs="Times New Roman"/>
                <w:szCs w:val="24"/>
              </w:rPr>
            </w:pPr>
            <w:r w:rsidRPr="002106A8">
              <w:rPr>
                <w:rFonts w:ascii="Times New Roman" w:hAnsi="Times New Roman" w:cs="Times New Roman"/>
                <w:szCs w:val="24"/>
              </w:rPr>
              <w:t xml:space="preserve">Detali garantinės priežiūros paslaugų teikimo tvarka turi būti suderinta su Perkančiąja organizacija ir dokumentuota </w:t>
            </w:r>
            <w:r w:rsidR="00BE1A84" w:rsidRPr="002106A8">
              <w:rPr>
                <w:rFonts w:ascii="Times New Roman" w:hAnsi="Times New Roman" w:cs="Times New Roman"/>
              </w:rPr>
              <w:t>Garantinės priežiūros ir konsultavimo vykdymo reglamente</w:t>
            </w:r>
            <w:r w:rsidRPr="002106A8">
              <w:rPr>
                <w:rFonts w:ascii="Times New Roman" w:hAnsi="Times New Roman" w:cs="Times New Roman"/>
                <w:szCs w:val="24"/>
              </w:rPr>
              <w:t>.</w:t>
            </w:r>
          </w:p>
        </w:tc>
      </w:tr>
    </w:tbl>
    <w:p w14:paraId="25F96D61" w14:textId="77777777" w:rsidR="00CD6517" w:rsidRPr="002106A8" w:rsidRDefault="00CD6517" w:rsidP="00CD6517">
      <w:pPr>
        <w:pStyle w:val="Antrat2"/>
        <w:rPr>
          <w:rFonts w:ascii="Times New Roman" w:hAnsi="Times New Roman" w:cs="Times New Roman"/>
        </w:rPr>
      </w:pPr>
      <w:bookmarkStart w:id="47" w:name="_Toc112067878"/>
      <w:r w:rsidRPr="002106A8">
        <w:rPr>
          <w:rFonts w:ascii="Times New Roman" w:hAnsi="Times New Roman" w:cs="Times New Roman"/>
        </w:rPr>
        <w:lastRenderedPageBreak/>
        <w:t>Reikalavimai pakeitimų valdymui</w:t>
      </w:r>
      <w:bookmarkEnd w:id="47"/>
    </w:p>
    <w:tbl>
      <w:tblPr>
        <w:tblStyle w:val="Lentelstinklelis"/>
        <w:tblW w:w="5000" w:type="pct"/>
        <w:tblBorders>
          <w:top w:val="single" w:sz="4" w:space="0" w:color="92B6D5" w:themeColor="accent1"/>
          <w:left w:val="single" w:sz="4" w:space="0" w:color="92B6D5" w:themeColor="accent1"/>
          <w:bottom w:val="single" w:sz="4" w:space="0" w:color="92B6D5" w:themeColor="accent1"/>
          <w:right w:val="single" w:sz="4" w:space="0" w:color="92B6D5" w:themeColor="accent1"/>
          <w:insideH w:val="single" w:sz="4" w:space="0" w:color="92B6D5" w:themeColor="accent1"/>
          <w:insideV w:val="single" w:sz="4" w:space="0" w:color="92B6D5" w:themeColor="accent1"/>
        </w:tblBorders>
        <w:tblLook w:val="04A0" w:firstRow="1" w:lastRow="0" w:firstColumn="1" w:lastColumn="0" w:noHBand="0" w:noVBand="1"/>
      </w:tblPr>
      <w:tblGrid>
        <w:gridCol w:w="1554"/>
        <w:gridCol w:w="8195"/>
      </w:tblGrid>
      <w:tr w:rsidR="00CD6517" w:rsidRPr="002106A8" w14:paraId="4D789FD4" w14:textId="77777777" w:rsidTr="00595973">
        <w:trPr>
          <w:tblHeader/>
        </w:trPr>
        <w:tc>
          <w:tcPr>
            <w:tcW w:w="797" w:type="pct"/>
            <w:shd w:val="clear" w:color="auto" w:fill="D3E1EE" w:themeFill="accent1" w:themeFillTint="66"/>
            <w:vAlign w:val="center"/>
          </w:tcPr>
          <w:p w14:paraId="4B464E91" w14:textId="77777777" w:rsidR="00CD6517" w:rsidRPr="002106A8" w:rsidRDefault="00CD6517" w:rsidP="002B4B5A">
            <w:pPr>
              <w:pStyle w:val="Lentelsh1"/>
              <w:rPr>
                <w:rFonts w:ascii="Times New Roman" w:hAnsi="Times New Roman" w:cs="Times New Roman"/>
                <w:bCs/>
              </w:rPr>
            </w:pPr>
            <w:r w:rsidRPr="002106A8">
              <w:rPr>
                <w:rFonts w:ascii="Times New Roman" w:hAnsi="Times New Roman" w:cs="Times New Roman"/>
                <w:bCs/>
              </w:rPr>
              <w:t>Reik. Nr.</w:t>
            </w:r>
          </w:p>
        </w:tc>
        <w:tc>
          <w:tcPr>
            <w:tcW w:w="4203" w:type="pct"/>
            <w:shd w:val="clear" w:color="auto" w:fill="D3E1EE" w:themeFill="accent1" w:themeFillTint="66"/>
            <w:vAlign w:val="center"/>
          </w:tcPr>
          <w:p w14:paraId="6340F15E" w14:textId="77777777" w:rsidR="00CD6517" w:rsidRPr="002106A8" w:rsidRDefault="00CD6517" w:rsidP="002B4B5A">
            <w:pPr>
              <w:pStyle w:val="Lentelsh1"/>
              <w:rPr>
                <w:rFonts w:ascii="Times New Roman" w:hAnsi="Times New Roman" w:cs="Times New Roman"/>
                <w:bCs/>
              </w:rPr>
            </w:pPr>
            <w:r w:rsidRPr="002106A8">
              <w:rPr>
                <w:rFonts w:ascii="Times New Roman" w:hAnsi="Times New Roman" w:cs="Times New Roman"/>
                <w:bCs/>
              </w:rPr>
              <w:t>Reikalavimas</w:t>
            </w:r>
          </w:p>
        </w:tc>
      </w:tr>
      <w:tr w:rsidR="00CD6517" w:rsidRPr="002106A8" w14:paraId="595202D4" w14:textId="77777777" w:rsidTr="00595973">
        <w:tc>
          <w:tcPr>
            <w:tcW w:w="797" w:type="pct"/>
          </w:tcPr>
          <w:p w14:paraId="27986B73" w14:textId="77777777" w:rsidR="00CD6517" w:rsidRPr="002106A8" w:rsidRDefault="00CD6517">
            <w:pPr>
              <w:pStyle w:val="Lentelsh2"/>
              <w:numPr>
                <w:ilvl w:val="0"/>
                <w:numId w:val="9"/>
              </w:numPr>
              <w:jc w:val="left"/>
              <w:rPr>
                <w:rFonts w:ascii="Times New Roman" w:hAnsi="Times New Roman" w:cs="Times New Roman"/>
              </w:rPr>
            </w:pPr>
          </w:p>
        </w:tc>
        <w:tc>
          <w:tcPr>
            <w:tcW w:w="4203" w:type="pct"/>
          </w:tcPr>
          <w:p w14:paraId="1D5ECFAE" w14:textId="3F4706FD" w:rsidR="00CD6517" w:rsidRPr="002106A8" w:rsidRDefault="00CD6517" w:rsidP="00CD6517">
            <w:pPr>
              <w:pStyle w:val="Lentelsh2"/>
              <w:rPr>
                <w:rFonts w:ascii="Times New Roman" w:hAnsi="Times New Roman" w:cs="Times New Roman"/>
              </w:rPr>
            </w:pPr>
            <w:r w:rsidRPr="002106A8">
              <w:rPr>
                <w:rFonts w:ascii="Times New Roman" w:hAnsi="Times New Roman" w:cs="Times New Roman"/>
              </w:rPr>
              <w:t xml:space="preserve">Šioje techninėje specifikacijoje nustatyti funkciniai ir/ ar nefunkciniai reikalavimai gali būti keičiami Paslaugų teikėjo ar Perkančiosios organizacijos iniciatyva Paslaugų teikimo sutartyje nustatyta tvarka, nepažeidžiant Viešųjų pirkimų įstatyme numatytų viešųjų pirkimų principų ir pirkimo tikslo. </w:t>
            </w:r>
          </w:p>
        </w:tc>
      </w:tr>
      <w:tr w:rsidR="00CD6517" w:rsidRPr="002106A8" w14:paraId="1B26D406" w14:textId="77777777" w:rsidTr="00595973">
        <w:tc>
          <w:tcPr>
            <w:tcW w:w="797" w:type="pct"/>
          </w:tcPr>
          <w:p w14:paraId="773B25EF" w14:textId="77777777" w:rsidR="00CD6517" w:rsidRPr="002106A8" w:rsidRDefault="00CD6517">
            <w:pPr>
              <w:pStyle w:val="Lentelsh2"/>
              <w:numPr>
                <w:ilvl w:val="0"/>
                <w:numId w:val="9"/>
              </w:numPr>
              <w:jc w:val="left"/>
              <w:rPr>
                <w:rFonts w:ascii="Times New Roman" w:hAnsi="Times New Roman" w:cs="Times New Roman"/>
              </w:rPr>
            </w:pPr>
          </w:p>
        </w:tc>
        <w:tc>
          <w:tcPr>
            <w:tcW w:w="4203" w:type="pct"/>
          </w:tcPr>
          <w:p w14:paraId="332B31EB" w14:textId="709DEC55" w:rsidR="00CD6517" w:rsidRPr="002106A8" w:rsidRDefault="00CD6517" w:rsidP="00CD6517">
            <w:pPr>
              <w:pStyle w:val="Lentelsh2"/>
              <w:rPr>
                <w:rFonts w:ascii="Times New Roman" w:hAnsi="Times New Roman" w:cs="Times New Roman"/>
              </w:rPr>
            </w:pPr>
            <w:r w:rsidRPr="002106A8">
              <w:rPr>
                <w:rFonts w:ascii="Times New Roman" w:hAnsi="Times New Roman" w:cs="Times New Roman"/>
                <w:szCs w:val="24"/>
              </w:rPr>
              <w:t>Pakeitimų atsiradimas gali būti sąlygojamas aplinkybių, kurios atsiranda arba tampa žinomos po sutarties sudarymo, jų atsiradimo pasiūlymo pateikimo ar sutarties sudarymo metu nebuvo galima protingai numatyti ir kontroliuoti, taip pat, iš anksto įvertinti ir jų atsiradimo rizikos.</w:t>
            </w:r>
          </w:p>
        </w:tc>
      </w:tr>
      <w:tr w:rsidR="00CD6517" w:rsidRPr="002106A8" w14:paraId="7E328682" w14:textId="77777777" w:rsidTr="00595973">
        <w:tc>
          <w:tcPr>
            <w:tcW w:w="797" w:type="pct"/>
          </w:tcPr>
          <w:p w14:paraId="5AC50899" w14:textId="77777777" w:rsidR="00CD6517" w:rsidRPr="002106A8" w:rsidRDefault="00CD6517">
            <w:pPr>
              <w:pStyle w:val="Lentelsh2"/>
              <w:numPr>
                <w:ilvl w:val="0"/>
                <w:numId w:val="9"/>
              </w:numPr>
              <w:jc w:val="left"/>
              <w:rPr>
                <w:rFonts w:ascii="Times New Roman" w:hAnsi="Times New Roman" w:cs="Times New Roman"/>
              </w:rPr>
            </w:pPr>
          </w:p>
        </w:tc>
        <w:tc>
          <w:tcPr>
            <w:tcW w:w="4203" w:type="pct"/>
          </w:tcPr>
          <w:p w14:paraId="53E7C9B8" w14:textId="735F344A" w:rsidR="00CD6517" w:rsidRPr="002106A8" w:rsidRDefault="00CD6517" w:rsidP="00CD6517">
            <w:pPr>
              <w:pStyle w:val="Lentelsh2"/>
              <w:rPr>
                <w:rFonts w:ascii="Times New Roman" w:hAnsi="Times New Roman" w:cs="Times New Roman"/>
                <w:szCs w:val="24"/>
              </w:rPr>
            </w:pPr>
            <w:r w:rsidRPr="002106A8">
              <w:rPr>
                <w:rFonts w:ascii="Times New Roman" w:hAnsi="Times New Roman" w:cs="Times New Roman"/>
              </w:rPr>
              <w:t>Tokie pakeitimai turi būti įforminami Paslaugų teikėjui ir Perkančiajai organizacijai patvirtinus reikalingą pakeitimą raštu Paslaugų teikimo sutartyje nustatyta tvarka ir esant visoms šioms aplinkybėms:</w:t>
            </w:r>
          </w:p>
        </w:tc>
      </w:tr>
      <w:tr w:rsidR="00CD6517" w:rsidRPr="002106A8" w14:paraId="2ADE4D7B" w14:textId="77777777" w:rsidTr="00595973">
        <w:tc>
          <w:tcPr>
            <w:tcW w:w="797" w:type="pct"/>
          </w:tcPr>
          <w:p w14:paraId="1B4D4806" w14:textId="77777777" w:rsidR="00CD6517" w:rsidRPr="002106A8" w:rsidRDefault="00CD6517">
            <w:pPr>
              <w:pStyle w:val="Lentelsh2"/>
              <w:numPr>
                <w:ilvl w:val="1"/>
                <w:numId w:val="9"/>
              </w:numPr>
              <w:jc w:val="left"/>
              <w:rPr>
                <w:rFonts w:ascii="Times New Roman" w:hAnsi="Times New Roman" w:cs="Times New Roman"/>
              </w:rPr>
            </w:pPr>
          </w:p>
        </w:tc>
        <w:tc>
          <w:tcPr>
            <w:tcW w:w="4203" w:type="pct"/>
          </w:tcPr>
          <w:p w14:paraId="7ED0C9E5" w14:textId="2D4F21C1" w:rsidR="00CD6517" w:rsidRPr="002106A8" w:rsidRDefault="00CD6517" w:rsidP="00CD6517">
            <w:pPr>
              <w:pStyle w:val="Lentelsh2"/>
              <w:rPr>
                <w:rFonts w:ascii="Times New Roman" w:hAnsi="Times New Roman" w:cs="Times New Roman"/>
              </w:rPr>
            </w:pPr>
            <w:r w:rsidRPr="002106A8">
              <w:rPr>
                <w:rFonts w:ascii="Times New Roman" w:hAnsi="Times New Roman" w:cs="Times New Roman"/>
              </w:rPr>
              <w:t>pakeitimas yra dokumentuotas, nurodant jo poreikį, poveikį, kritiškumo laipsnį (neesminis, vidutinis, kritinis) ir pasekmes;</w:t>
            </w:r>
          </w:p>
        </w:tc>
      </w:tr>
      <w:tr w:rsidR="00CD6517" w:rsidRPr="002106A8" w14:paraId="298F35CE" w14:textId="77777777" w:rsidTr="00595973">
        <w:tc>
          <w:tcPr>
            <w:tcW w:w="797" w:type="pct"/>
          </w:tcPr>
          <w:p w14:paraId="76F75D3E" w14:textId="77777777" w:rsidR="00CD6517" w:rsidRPr="002106A8" w:rsidRDefault="00CD6517">
            <w:pPr>
              <w:pStyle w:val="Lentelsh2"/>
              <w:numPr>
                <w:ilvl w:val="1"/>
                <w:numId w:val="9"/>
              </w:numPr>
              <w:jc w:val="left"/>
              <w:rPr>
                <w:rFonts w:ascii="Times New Roman" w:hAnsi="Times New Roman" w:cs="Times New Roman"/>
              </w:rPr>
            </w:pPr>
          </w:p>
        </w:tc>
        <w:tc>
          <w:tcPr>
            <w:tcW w:w="4203" w:type="pct"/>
          </w:tcPr>
          <w:p w14:paraId="0AC102A5" w14:textId="537CD183" w:rsidR="00CD6517" w:rsidRPr="002106A8" w:rsidRDefault="00CD6517" w:rsidP="00CD6517">
            <w:pPr>
              <w:pStyle w:val="Lentelsh2"/>
              <w:rPr>
                <w:rFonts w:ascii="Times New Roman" w:hAnsi="Times New Roman" w:cs="Times New Roman"/>
              </w:rPr>
            </w:pPr>
            <w:r w:rsidRPr="002106A8">
              <w:rPr>
                <w:rFonts w:ascii="Times New Roman" w:hAnsi="Times New Roman" w:cs="Times New Roman"/>
              </w:rPr>
              <w:t xml:space="preserve">pakeitimas nėra </w:t>
            </w:r>
            <w:r w:rsidR="00C35993" w:rsidRPr="002106A8">
              <w:rPr>
                <w:rFonts w:ascii="Times New Roman" w:hAnsi="Times New Roman" w:cs="Times New Roman"/>
              </w:rPr>
              <w:t>esminis</w:t>
            </w:r>
            <w:r w:rsidRPr="002106A8">
              <w:rPr>
                <w:rFonts w:ascii="Times New Roman" w:hAnsi="Times New Roman" w:cs="Times New Roman"/>
              </w:rPr>
              <w:t xml:space="preserve"> (kai dėl pakeitimo įgyvendinimo Perkančioji organizacija negali pasiekti Projekto tikslų) ir nedaro įtakos </w:t>
            </w:r>
            <w:r w:rsidR="00A368CA" w:rsidRPr="002106A8">
              <w:rPr>
                <w:rFonts w:ascii="Times New Roman" w:hAnsi="Times New Roman" w:cs="Times New Roman"/>
              </w:rPr>
              <w:t>LITEKO1 duomenų migravimo pagrindiniam tikslui</w:t>
            </w:r>
            <w:r w:rsidRPr="002106A8">
              <w:rPr>
                <w:rFonts w:ascii="Times New Roman" w:hAnsi="Times New Roman" w:cs="Times New Roman"/>
              </w:rPr>
              <w:t>;</w:t>
            </w:r>
          </w:p>
        </w:tc>
      </w:tr>
      <w:tr w:rsidR="00CD6517" w:rsidRPr="002106A8" w14:paraId="1C483F8E" w14:textId="77777777" w:rsidTr="00595973">
        <w:tc>
          <w:tcPr>
            <w:tcW w:w="797" w:type="pct"/>
          </w:tcPr>
          <w:p w14:paraId="4A93F0C5" w14:textId="77777777" w:rsidR="00CD6517" w:rsidRPr="002106A8" w:rsidRDefault="00CD6517">
            <w:pPr>
              <w:pStyle w:val="Lentelsh2"/>
              <w:numPr>
                <w:ilvl w:val="1"/>
                <w:numId w:val="9"/>
              </w:numPr>
              <w:jc w:val="left"/>
              <w:rPr>
                <w:rFonts w:ascii="Times New Roman" w:hAnsi="Times New Roman" w:cs="Times New Roman"/>
              </w:rPr>
            </w:pPr>
          </w:p>
        </w:tc>
        <w:tc>
          <w:tcPr>
            <w:tcW w:w="4203" w:type="pct"/>
          </w:tcPr>
          <w:p w14:paraId="28889EFE" w14:textId="1ABAF6CA" w:rsidR="00CD6517" w:rsidRPr="002106A8" w:rsidRDefault="00CD6517" w:rsidP="00CD6517">
            <w:pPr>
              <w:pStyle w:val="Lentelsh2"/>
              <w:rPr>
                <w:rFonts w:ascii="Times New Roman" w:hAnsi="Times New Roman" w:cs="Times New Roman"/>
              </w:rPr>
            </w:pPr>
            <w:r w:rsidRPr="002106A8">
              <w:rPr>
                <w:rFonts w:ascii="Times New Roman" w:hAnsi="Times New Roman" w:cs="Times New Roman"/>
              </w:rPr>
              <w:t>pakeitimas yra autorizuotas (pasirašytas Perkančiosios įgalioto asmens);</w:t>
            </w:r>
          </w:p>
        </w:tc>
      </w:tr>
      <w:tr w:rsidR="00CD6517" w:rsidRPr="002106A8" w14:paraId="2A2748B0" w14:textId="77777777" w:rsidTr="00595973">
        <w:tc>
          <w:tcPr>
            <w:tcW w:w="797" w:type="pct"/>
          </w:tcPr>
          <w:p w14:paraId="60DF74D3" w14:textId="77777777" w:rsidR="00CD6517" w:rsidRPr="002106A8" w:rsidRDefault="00CD6517">
            <w:pPr>
              <w:pStyle w:val="Lentelsh2"/>
              <w:numPr>
                <w:ilvl w:val="1"/>
                <w:numId w:val="9"/>
              </w:numPr>
              <w:jc w:val="left"/>
              <w:rPr>
                <w:rFonts w:ascii="Times New Roman" w:hAnsi="Times New Roman" w:cs="Times New Roman"/>
              </w:rPr>
            </w:pPr>
          </w:p>
        </w:tc>
        <w:tc>
          <w:tcPr>
            <w:tcW w:w="4203" w:type="pct"/>
          </w:tcPr>
          <w:p w14:paraId="7791A9AD" w14:textId="401C3EB6" w:rsidR="00CD6517" w:rsidRPr="002106A8" w:rsidRDefault="00CD6517" w:rsidP="00CD6517">
            <w:pPr>
              <w:pStyle w:val="Lentelsh2"/>
              <w:rPr>
                <w:rFonts w:ascii="Times New Roman" w:hAnsi="Times New Roman" w:cs="Times New Roman"/>
              </w:rPr>
            </w:pPr>
            <w:r w:rsidRPr="002106A8">
              <w:rPr>
                <w:rFonts w:ascii="Times New Roman" w:hAnsi="Times New Roman" w:cs="Times New Roman"/>
              </w:rPr>
              <w:t>atlikti su pakeitimu susiję techninės dokumentacijos pakeitimai;</w:t>
            </w:r>
          </w:p>
        </w:tc>
      </w:tr>
      <w:tr w:rsidR="00CD6517" w:rsidRPr="002106A8" w14:paraId="30C04E06" w14:textId="77777777" w:rsidTr="00595973">
        <w:tc>
          <w:tcPr>
            <w:tcW w:w="797" w:type="pct"/>
          </w:tcPr>
          <w:p w14:paraId="26A0FD98" w14:textId="77777777" w:rsidR="00CD6517" w:rsidRPr="002106A8" w:rsidRDefault="00CD6517">
            <w:pPr>
              <w:pStyle w:val="Lentelsh2"/>
              <w:numPr>
                <w:ilvl w:val="1"/>
                <w:numId w:val="9"/>
              </w:numPr>
              <w:jc w:val="left"/>
              <w:rPr>
                <w:rFonts w:ascii="Times New Roman" w:hAnsi="Times New Roman" w:cs="Times New Roman"/>
              </w:rPr>
            </w:pPr>
          </w:p>
        </w:tc>
        <w:tc>
          <w:tcPr>
            <w:tcW w:w="4203" w:type="pct"/>
          </w:tcPr>
          <w:p w14:paraId="092D7A7A" w14:textId="5C7DFC64" w:rsidR="00CD6517" w:rsidRPr="002106A8" w:rsidRDefault="00CD6517" w:rsidP="00CD6517">
            <w:pPr>
              <w:pStyle w:val="Lentelsh2"/>
              <w:rPr>
                <w:rFonts w:ascii="Times New Roman" w:hAnsi="Times New Roman" w:cs="Times New Roman"/>
              </w:rPr>
            </w:pPr>
            <w:r w:rsidRPr="002106A8">
              <w:rPr>
                <w:rFonts w:ascii="Times New Roman" w:hAnsi="Times New Roman" w:cs="Times New Roman"/>
              </w:rPr>
              <w:t>apie pakeitimą tinkamai informuotos visos Projektu suinteresuotos šalys, kurių veiklai pakeitimas gali turėti įtakos.</w:t>
            </w:r>
          </w:p>
        </w:tc>
      </w:tr>
      <w:tr w:rsidR="00CD6517" w:rsidRPr="002106A8" w14:paraId="1A0AA1A2" w14:textId="77777777" w:rsidTr="00595973">
        <w:tc>
          <w:tcPr>
            <w:tcW w:w="797" w:type="pct"/>
          </w:tcPr>
          <w:p w14:paraId="20036C5B" w14:textId="77777777" w:rsidR="00CD6517" w:rsidRPr="002106A8" w:rsidRDefault="00CD6517">
            <w:pPr>
              <w:pStyle w:val="Lentelsh2"/>
              <w:numPr>
                <w:ilvl w:val="0"/>
                <w:numId w:val="9"/>
              </w:numPr>
              <w:jc w:val="left"/>
              <w:rPr>
                <w:rFonts w:ascii="Times New Roman" w:hAnsi="Times New Roman" w:cs="Times New Roman"/>
              </w:rPr>
            </w:pPr>
          </w:p>
        </w:tc>
        <w:tc>
          <w:tcPr>
            <w:tcW w:w="4203" w:type="pct"/>
          </w:tcPr>
          <w:p w14:paraId="3E609395" w14:textId="24E789E9" w:rsidR="00CD6517" w:rsidRPr="002106A8" w:rsidRDefault="00CD6517" w:rsidP="00CD6517">
            <w:pPr>
              <w:pStyle w:val="Lentelsh2"/>
              <w:rPr>
                <w:rFonts w:ascii="Times New Roman" w:hAnsi="Times New Roman" w:cs="Times New Roman"/>
              </w:rPr>
            </w:pPr>
            <w:r w:rsidRPr="002106A8">
              <w:rPr>
                <w:rFonts w:ascii="Times New Roman" w:hAnsi="Times New Roman" w:cs="Times New Roman"/>
              </w:rPr>
              <w:t xml:space="preserve">Atliekant šioje Techninėje specifikacijoje numatytų funkcinių reikalavimų pakeitimus, papildomai turi būti atliekamas pakeisto funkcionalumo testavimas. </w:t>
            </w:r>
          </w:p>
        </w:tc>
      </w:tr>
    </w:tbl>
    <w:p w14:paraId="070E4B21" w14:textId="1AD0528C" w:rsidR="00A368CA" w:rsidRPr="002106A8" w:rsidRDefault="00A368CA" w:rsidP="00A368CA">
      <w:pPr>
        <w:pStyle w:val="Antrat2"/>
        <w:rPr>
          <w:rFonts w:ascii="Times New Roman" w:hAnsi="Times New Roman" w:cs="Times New Roman"/>
        </w:rPr>
      </w:pPr>
      <w:bookmarkStart w:id="48" w:name="_Toc112067879"/>
      <w:bookmarkStart w:id="49" w:name="_Ref108962390"/>
      <w:r w:rsidRPr="002106A8">
        <w:rPr>
          <w:rFonts w:ascii="Times New Roman" w:hAnsi="Times New Roman" w:cs="Times New Roman"/>
        </w:rPr>
        <w:t>Reikalavimai papildomiems darbams</w:t>
      </w:r>
      <w:bookmarkEnd w:id="48"/>
    </w:p>
    <w:tbl>
      <w:tblPr>
        <w:tblStyle w:val="Lentelstinklelis"/>
        <w:tblW w:w="5000" w:type="pct"/>
        <w:tblBorders>
          <w:top w:val="single" w:sz="4" w:space="0" w:color="92B6D5" w:themeColor="accent1"/>
          <w:left w:val="single" w:sz="4" w:space="0" w:color="92B6D5" w:themeColor="accent1"/>
          <w:bottom w:val="single" w:sz="4" w:space="0" w:color="92B6D5" w:themeColor="accent1"/>
          <w:right w:val="single" w:sz="4" w:space="0" w:color="92B6D5" w:themeColor="accent1"/>
          <w:insideH w:val="single" w:sz="4" w:space="0" w:color="92B6D5" w:themeColor="accent1"/>
          <w:insideV w:val="single" w:sz="4" w:space="0" w:color="92B6D5" w:themeColor="accent1"/>
        </w:tblBorders>
        <w:tblLook w:val="04A0" w:firstRow="1" w:lastRow="0" w:firstColumn="1" w:lastColumn="0" w:noHBand="0" w:noVBand="1"/>
      </w:tblPr>
      <w:tblGrid>
        <w:gridCol w:w="1554"/>
        <w:gridCol w:w="8195"/>
      </w:tblGrid>
      <w:tr w:rsidR="00A368CA" w:rsidRPr="002106A8" w14:paraId="3B10E421" w14:textId="77777777" w:rsidTr="008E01B1">
        <w:trPr>
          <w:tblHeader/>
        </w:trPr>
        <w:tc>
          <w:tcPr>
            <w:tcW w:w="797" w:type="pct"/>
            <w:shd w:val="clear" w:color="auto" w:fill="D3E1EE" w:themeFill="accent1" w:themeFillTint="66"/>
            <w:vAlign w:val="center"/>
          </w:tcPr>
          <w:p w14:paraId="4A64D374" w14:textId="77777777" w:rsidR="00A368CA" w:rsidRPr="002106A8" w:rsidRDefault="00A368CA" w:rsidP="008E01B1">
            <w:pPr>
              <w:pStyle w:val="Lentelsh1"/>
              <w:rPr>
                <w:rFonts w:ascii="Times New Roman" w:hAnsi="Times New Roman" w:cs="Times New Roman"/>
                <w:bCs/>
              </w:rPr>
            </w:pPr>
            <w:r w:rsidRPr="002106A8">
              <w:rPr>
                <w:rFonts w:ascii="Times New Roman" w:hAnsi="Times New Roman" w:cs="Times New Roman"/>
                <w:bCs/>
              </w:rPr>
              <w:t>Reik. Nr.</w:t>
            </w:r>
          </w:p>
        </w:tc>
        <w:tc>
          <w:tcPr>
            <w:tcW w:w="4203" w:type="pct"/>
            <w:shd w:val="clear" w:color="auto" w:fill="D3E1EE" w:themeFill="accent1" w:themeFillTint="66"/>
            <w:vAlign w:val="center"/>
          </w:tcPr>
          <w:p w14:paraId="1910F843" w14:textId="77777777" w:rsidR="00A368CA" w:rsidRPr="002106A8" w:rsidRDefault="00A368CA" w:rsidP="008E01B1">
            <w:pPr>
              <w:pStyle w:val="Lentelsh1"/>
              <w:rPr>
                <w:rFonts w:ascii="Times New Roman" w:hAnsi="Times New Roman" w:cs="Times New Roman"/>
                <w:bCs/>
              </w:rPr>
            </w:pPr>
            <w:r w:rsidRPr="002106A8">
              <w:rPr>
                <w:rFonts w:ascii="Times New Roman" w:hAnsi="Times New Roman" w:cs="Times New Roman"/>
                <w:bCs/>
              </w:rPr>
              <w:t>Reikalavimas</w:t>
            </w:r>
          </w:p>
        </w:tc>
      </w:tr>
      <w:tr w:rsidR="00A368CA" w:rsidRPr="002106A8" w14:paraId="21BF876A" w14:textId="77777777" w:rsidTr="008E01B1">
        <w:tc>
          <w:tcPr>
            <w:tcW w:w="797" w:type="pct"/>
          </w:tcPr>
          <w:p w14:paraId="120C8BE6" w14:textId="77777777" w:rsidR="00A368CA" w:rsidRPr="002106A8" w:rsidRDefault="00A368CA">
            <w:pPr>
              <w:pStyle w:val="Lentelsh2"/>
              <w:numPr>
                <w:ilvl w:val="0"/>
                <w:numId w:val="9"/>
              </w:numPr>
              <w:jc w:val="left"/>
              <w:rPr>
                <w:rFonts w:ascii="Times New Roman" w:hAnsi="Times New Roman" w:cs="Times New Roman"/>
              </w:rPr>
            </w:pPr>
          </w:p>
        </w:tc>
        <w:tc>
          <w:tcPr>
            <w:tcW w:w="4203" w:type="pct"/>
          </w:tcPr>
          <w:p w14:paraId="065FBC18" w14:textId="385F8F97" w:rsidR="00A368CA" w:rsidRPr="002106A8" w:rsidRDefault="00A368CA" w:rsidP="00A368CA">
            <w:pPr>
              <w:pStyle w:val="Lentelsh2"/>
              <w:rPr>
                <w:rFonts w:ascii="Times New Roman" w:hAnsi="Times New Roman" w:cs="Times New Roman"/>
              </w:rPr>
            </w:pPr>
            <w:r w:rsidRPr="002106A8">
              <w:rPr>
                <w:rFonts w:ascii="Times New Roman" w:hAnsi="Times New Roman" w:cs="Times New Roman"/>
              </w:rPr>
              <w:t xml:space="preserve">Perkančioji organizacija turi teisę ir galimybę (bet neįsipareigoja) nuo </w:t>
            </w:r>
            <w:r w:rsidR="00812014" w:rsidRPr="002106A8">
              <w:rPr>
                <w:rFonts w:ascii="Times New Roman" w:hAnsi="Times New Roman" w:cs="Times New Roman"/>
              </w:rPr>
              <w:t>s</w:t>
            </w:r>
            <w:r w:rsidRPr="002106A8">
              <w:rPr>
                <w:rFonts w:ascii="Times New Roman" w:hAnsi="Times New Roman" w:cs="Times New Roman"/>
              </w:rPr>
              <w:t xml:space="preserve">utarties įsigaliojimo dienos užsakyti papildomų paslaugų pagal </w:t>
            </w:r>
            <w:r w:rsidR="00812014" w:rsidRPr="002106A8">
              <w:rPr>
                <w:rFonts w:ascii="Times New Roman" w:hAnsi="Times New Roman" w:cs="Times New Roman"/>
              </w:rPr>
              <w:t>Paslaugų teikėjo</w:t>
            </w:r>
            <w:r w:rsidRPr="002106A8">
              <w:rPr>
                <w:rFonts w:ascii="Times New Roman" w:hAnsi="Times New Roman" w:cs="Times New Roman"/>
              </w:rPr>
              <w:t xml:space="preserve"> pasiūlyme nurodytą valandinį įkainį. Papildomų paslaugų kiekis (apimtis) –</w:t>
            </w:r>
            <w:r w:rsidR="00812014" w:rsidRPr="002106A8">
              <w:rPr>
                <w:rFonts w:ascii="Times New Roman" w:hAnsi="Times New Roman" w:cs="Times New Roman"/>
              </w:rPr>
              <w:t xml:space="preserve"> 200</w:t>
            </w:r>
            <w:r w:rsidRPr="002106A8">
              <w:rPr>
                <w:rFonts w:ascii="Times New Roman" w:hAnsi="Times New Roman" w:cs="Times New Roman"/>
              </w:rPr>
              <w:t xml:space="preserve"> darbo valandų. Papildomos darbo valandos gali panaudotos paslaugų teikimo metu </w:t>
            </w:r>
            <w:r w:rsidR="00812014" w:rsidRPr="002106A8">
              <w:rPr>
                <w:rFonts w:ascii="Times New Roman" w:hAnsi="Times New Roman" w:cs="Times New Roman"/>
              </w:rPr>
              <w:t xml:space="preserve">papildomų, šioje techninėje specifikacijoje nenurodytų paslaugų ar migravimo programinės įrangos funkcionalumų užsakymui, kad būtų </w:t>
            </w:r>
            <w:r w:rsidRPr="002106A8">
              <w:rPr>
                <w:rFonts w:ascii="Times New Roman" w:hAnsi="Times New Roman" w:cs="Times New Roman"/>
              </w:rPr>
              <w:t>užtikrint</w:t>
            </w:r>
            <w:r w:rsidR="00812014" w:rsidRPr="002106A8">
              <w:rPr>
                <w:rFonts w:ascii="Times New Roman" w:hAnsi="Times New Roman" w:cs="Times New Roman"/>
              </w:rPr>
              <w:t>as</w:t>
            </w:r>
            <w:r w:rsidRPr="002106A8">
              <w:rPr>
                <w:rFonts w:ascii="Times New Roman" w:hAnsi="Times New Roman" w:cs="Times New Roman"/>
              </w:rPr>
              <w:t xml:space="preserve"> Projekto tikslų pasiekim</w:t>
            </w:r>
            <w:r w:rsidR="00812014" w:rsidRPr="002106A8">
              <w:rPr>
                <w:rFonts w:ascii="Times New Roman" w:hAnsi="Times New Roman" w:cs="Times New Roman"/>
              </w:rPr>
              <w:t>as</w:t>
            </w:r>
            <w:r w:rsidRPr="002106A8">
              <w:rPr>
                <w:rFonts w:ascii="Times New Roman" w:hAnsi="Times New Roman" w:cs="Times New Roman"/>
              </w:rPr>
              <w:t>.</w:t>
            </w:r>
          </w:p>
        </w:tc>
      </w:tr>
      <w:tr w:rsidR="00A368CA" w:rsidRPr="002106A8" w14:paraId="5AB0CA8F" w14:textId="77777777" w:rsidTr="008E01B1">
        <w:tc>
          <w:tcPr>
            <w:tcW w:w="797" w:type="pct"/>
          </w:tcPr>
          <w:p w14:paraId="5701E783" w14:textId="77777777" w:rsidR="00A368CA" w:rsidRPr="002106A8" w:rsidRDefault="00A368CA">
            <w:pPr>
              <w:pStyle w:val="Lentelsh2"/>
              <w:numPr>
                <w:ilvl w:val="0"/>
                <w:numId w:val="9"/>
              </w:numPr>
              <w:jc w:val="left"/>
              <w:rPr>
                <w:rFonts w:ascii="Times New Roman" w:hAnsi="Times New Roman" w:cs="Times New Roman"/>
              </w:rPr>
            </w:pPr>
          </w:p>
        </w:tc>
        <w:tc>
          <w:tcPr>
            <w:tcW w:w="4203" w:type="pct"/>
          </w:tcPr>
          <w:p w14:paraId="7F1B7051" w14:textId="7837002C" w:rsidR="00A368CA" w:rsidRPr="002106A8" w:rsidRDefault="00812014" w:rsidP="00A368CA">
            <w:pPr>
              <w:pStyle w:val="Lentelsh2"/>
              <w:rPr>
                <w:rFonts w:ascii="Times New Roman" w:hAnsi="Times New Roman" w:cs="Times New Roman"/>
              </w:rPr>
            </w:pPr>
            <w:r w:rsidRPr="002106A8">
              <w:rPr>
                <w:rFonts w:ascii="Times New Roman" w:hAnsi="Times New Roman" w:cs="Times New Roman"/>
              </w:rPr>
              <w:t>Paslaugų teikėjas</w:t>
            </w:r>
            <w:r w:rsidR="00A368CA" w:rsidRPr="002106A8">
              <w:rPr>
                <w:rFonts w:ascii="Times New Roman" w:hAnsi="Times New Roman" w:cs="Times New Roman"/>
              </w:rPr>
              <w:t xml:space="preserve"> įsipareigoja taikyti ne didesnį paslaugų atlikimo įkainį, negu įkainis, nurodytas pasiūlyme. Kiekvienu atskiru atveju prieš pradedant papildomus darbus, </w:t>
            </w:r>
            <w:r w:rsidRPr="002106A8">
              <w:rPr>
                <w:rFonts w:ascii="Times New Roman" w:hAnsi="Times New Roman" w:cs="Times New Roman"/>
              </w:rPr>
              <w:t>Paslaugų teikėjas</w:t>
            </w:r>
            <w:r w:rsidR="00A368CA" w:rsidRPr="002106A8">
              <w:rPr>
                <w:rFonts w:ascii="Times New Roman" w:hAnsi="Times New Roman" w:cs="Times New Roman"/>
              </w:rPr>
              <w:t xml:space="preserve"> turės pristatyti (detalizuoti) ir su Perkančiąja organizacija suderinti planuojamų atlikti tobulinimo darbų aprašymą (specifikaciją), laiko sąnaudas, pateikiant laiko sąnaudų pagrindimą bei įgyvendinimo terminą ir grafiką.</w:t>
            </w:r>
          </w:p>
        </w:tc>
      </w:tr>
    </w:tbl>
    <w:p w14:paraId="3F4AF24D" w14:textId="28771DCD" w:rsidR="00CD6517" w:rsidRPr="002106A8" w:rsidRDefault="0005308C" w:rsidP="00CD6517">
      <w:pPr>
        <w:pStyle w:val="Antrat1"/>
        <w:rPr>
          <w:rFonts w:ascii="Times New Roman" w:hAnsi="Times New Roman" w:cs="Times New Roman"/>
        </w:rPr>
      </w:pPr>
      <w:bookmarkStart w:id="50" w:name="_Ref110523911"/>
      <w:bookmarkStart w:id="51" w:name="_Toc112067880"/>
      <w:r w:rsidRPr="002106A8">
        <w:rPr>
          <w:rFonts w:ascii="Times New Roman" w:hAnsi="Times New Roman" w:cs="Times New Roman"/>
        </w:rPr>
        <w:t>Reikalavimai migravimo programinei įrangai</w:t>
      </w:r>
      <w:bookmarkEnd w:id="49"/>
      <w:bookmarkEnd w:id="50"/>
      <w:bookmarkEnd w:id="51"/>
    </w:p>
    <w:p w14:paraId="4ADB381A" w14:textId="0DE3861E" w:rsidR="00AF5599" w:rsidRPr="002106A8" w:rsidRDefault="00AF5599" w:rsidP="00AF5599">
      <w:pPr>
        <w:pStyle w:val="Antrat2"/>
        <w:rPr>
          <w:rFonts w:ascii="Times New Roman" w:hAnsi="Times New Roman" w:cs="Times New Roman"/>
        </w:rPr>
      </w:pPr>
      <w:bookmarkStart w:id="52" w:name="_Toc112067881"/>
      <w:r w:rsidRPr="002106A8">
        <w:rPr>
          <w:rFonts w:ascii="Times New Roman" w:hAnsi="Times New Roman" w:cs="Times New Roman"/>
        </w:rPr>
        <w:t>Bendrie</w:t>
      </w:r>
      <w:r w:rsidR="00144796" w:rsidRPr="002106A8">
        <w:rPr>
          <w:rFonts w:ascii="Times New Roman" w:hAnsi="Times New Roman" w:cs="Times New Roman"/>
        </w:rPr>
        <w:t>j</w:t>
      </w:r>
      <w:r w:rsidRPr="002106A8">
        <w:rPr>
          <w:rFonts w:ascii="Times New Roman" w:hAnsi="Times New Roman" w:cs="Times New Roman"/>
        </w:rPr>
        <w:t>i reikalavimai</w:t>
      </w:r>
      <w:bookmarkEnd w:id="52"/>
    </w:p>
    <w:tbl>
      <w:tblPr>
        <w:tblStyle w:val="Lentelstinklelis"/>
        <w:tblW w:w="5000" w:type="pct"/>
        <w:tblBorders>
          <w:top w:val="single" w:sz="4" w:space="0" w:color="92B6D5" w:themeColor="accent1"/>
          <w:left w:val="single" w:sz="4" w:space="0" w:color="92B6D5" w:themeColor="accent1"/>
          <w:bottom w:val="single" w:sz="4" w:space="0" w:color="92B6D5" w:themeColor="accent1"/>
          <w:right w:val="single" w:sz="4" w:space="0" w:color="92B6D5" w:themeColor="accent1"/>
          <w:insideH w:val="single" w:sz="4" w:space="0" w:color="92B6D5" w:themeColor="accent1"/>
          <w:insideV w:val="single" w:sz="4" w:space="0" w:color="92B6D5" w:themeColor="accent1"/>
        </w:tblBorders>
        <w:tblLook w:val="04A0" w:firstRow="1" w:lastRow="0" w:firstColumn="1" w:lastColumn="0" w:noHBand="0" w:noVBand="1"/>
      </w:tblPr>
      <w:tblGrid>
        <w:gridCol w:w="1554"/>
        <w:gridCol w:w="8195"/>
      </w:tblGrid>
      <w:tr w:rsidR="00AF5599" w:rsidRPr="002106A8" w14:paraId="5C327460" w14:textId="77777777" w:rsidTr="008E01B1">
        <w:trPr>
          <w:tblHeader/>
        </w:trPr>
        <w:tc>
          <w:tcPr>
            <w:tcW w:w="797" w:type="pct"/>
            <w:shd w:val="clear" w:color="auto" w:fill="D3E1EE" w:themeFill="accent1" w:themeFillTint="66"/>
            <w:vAlign w:val="center"/>
          </w:tcPr>
          <w:p w14:paraId="570415C9" w14:textId="77777777" w:rsidR="00AF5599" w:rsidRPr="002106A8" w:rsidRDefault="00AF5599" w:rsidP="008E01B1">
            <w:pPr>
              <w:pStyle w:val="Lentelsh1"/>
              <w:rPr>
                <w:rFonts w:ascii="Times New Roman" w:hAnsi="Times New Roman" w:cs="Times New Roman"/>
                <w:bCs/>
              </w:rPr>
            </w:pPr>
            <w:r w:rsidRPr="002106A8">
              <w:rPr>
                <w:rFonts w:ascii="Times New Roman" w:hAnsi="Times New Roman" w:cs="Times New Roman"/>
                <w:bCs/>
              </w:rPr>
              <w:t>Reik. Nr.</w:t>
            </w:r>
          </w:p>
        </w:tc>
        <w:tc>
          <w:tcPr>
            <w:tcW w:w="4203" w:type="pct"/>
            <w:shd w:val="clear" w:color="auto" w:fill="D3E1EE" w:themeFill="accent1" w:themeFillTint="66"/>
            <w:vAlign w:val="center"/>
          </w:tcPr>
          <w:p w14:paraId="52C49FC7" w14:textId="77777777" w:rsidR="00AF5599" w:rsidRPr="002106A8" w:rsidRDefault="00AF5599" w:rsidP="008E01B1">
            <w:pPr>
              <w:pStyle w:val="Lentelsh1"/>
              <w:rPr>
                <w:rFonts w:ascii="Times New Roman" w:hAnsi="Times New Roman" w:cs="Times New Roman"/>
                <w:bCs/>
              </w:rPr>
            </w:pPr>
            <w:r w:rsidRPr="002106A8">
              <w:rPr>
                <w:rFonts w:ascii="Times New Roman" w:hAnsi="Times New Roman" w:cs="Times New Roman"/>
                <w:bCs/>
              </w:rPr>
              <w:t>Reikalavimas</w:t>
            </w:r>
          </w:p>
        </w:tc>
      </w:tr>
      <w:tr w:rsidR="00AF5599" w:rsidRPr="002106A8" w14:paraId="21DFE576" w14:textId="77777777" w:rsidTr="008E01B1">
        <w:tc>
          <w:tcPr>
            <w:tcW w:w="797" w:type="pct"/>
          </w:tcPr>
          <w:p w14:paraId="16A773F9" w14:textId="77777777" w:rsidR="00AF5599" w:rsidRPr="002106A8" w:rsidRDefault="00AF5599">
            <w:pPr>
              <w:pStyle w:val="Lentelsh2"/>
              <w:numPr>
                <w:ilvl w:val="0"/>
                <w:numId w:val="10"/>
              </w:numPr>
              <w:jc w:val="left"/>
              <w:rPr>
                <w:rFonts w:ascii="Times New Roman" w:hAnsi="Times New Roman" w:cs="Times New Roman"/>
              </w:rPr>
            </w:pPr>
          </w:p>
        </w:tc>
        <w:tc>
          <w:tcPr>
            <w:tcW w:w="4203" w:type="pct"/>
          </w:tcPr>
          <w:p w14:paraId="3118DCEB" w14:textId="37483A0C" w:rsidR="00AF5599" w:rsidRPr="002106A8" w:rsidRDefault="00AF5599" w:rsidP="008E01B1">
            <w:pPr>
              <w:pStyle w:val="Lentelsh2"/>
              <w:rPr>
                <w:rFonts w:ascii="Times New Roman" w:hAnsi="Times New Roman" w:cs="Times New Roman"/>
              </w:rPr>
            </w:pPr>
            <w:r w:rsidRPr="002106A8">
              <w:rPr>
                <w:rFonts w:ascii="Times New Roman" w:hAnsi="Times New Roman" w:cs="Times New Roman"/>
                <w:szCs w:val="24"/>
              </w:rPr>
              <w:t>Migravimo programinė</w:t>
            </w:r>
            <w:r w:rsidR="00663A2D" w:rsidRPr="002106A8">
              <w:rPr>
                <w:rFonts w:ascii="Times New Roman" w:hAnsi="Times New Roman" w:cs="Times New Roman"/>
                <w:szCs w:val="24"/>
              </w:rPr>
              <w:t>s</w:t>
            </w:r>
            <w:r w:rsidRPr="002106A8">
              <w:rPr>
                <w:rFonts w:ascii="Times New Roman" w:hAnsi="Times New Roman" w:cs="Times New Roman"/>
                <w:szCs w:val="24"/>
              </w:rPr>
              <w:t xml:space="preserve"> įrangos naudotojų skaičius </w:t>
            </w:r>
            <w:r w:rsidR="005547E6" w:rsidRPr="002106A8">
              <w:rPr>
                <w:rFonts w:ascii="Times New Roman" w:hAnsi="Times New Roman" w:cs="Times New Roman"/>
                <w:szCs w:val="24"/>
              </w:rPr>
              <w:t>–</w:t>
            </w:r>
            <w:r w:rsidRPr="002106A8">
              <w:rPr>
                <w:rFonts w:ascii="Times New Roman" w:hAnsi="Times New Roman" w:cs="Times New Roman"/>
                <w:szCs w:val="24"/>
              </w:rPr>
              <w:t xml:space="preserve"> </w:t>
            </w:r>
            <w:r w:rsidR="005547E6" w:rsidRPr="002106A8">
              <w:rPr>
                <w:rFonts w:ascii="Times New Roman" w:hAnsi="Times New Roman" w:cs="Times New Roman"/>
                <w:szCs w:val="24"/>
              </w:rPr>
              <w:t>10</w:t>
            </w:r>
            <w:r w:rsidRPr="002106A8">
              <w:rPr>
                <w:rFonts w:ascii="Times New Roman" w:hAnsi="Times New Roman" w:cs="Times New Roman"/>
                <w:szCs w:val="24"/>
              </w:rPr>
              <w:t xml:space="preserve"> naudotojų.</w:t>
            </w:r>
          </w:p>
        </w:tc>
      </w:tr>
      <w:tr w:rsidR="00AD609F" w:rsidRPr="002106A8" w14:paraId="1DE1F4B1" w14:textId="77777777" w:rsidTr="008E01B1">
        <w:tc>
          <w:tcPr>
            <w:tcW w:w="797" w:type="pct"/>
          </w:tcPr>
          <w:p w14:paraId="5A99D7CF" w14:textId="77777777" w:rsidR="00AD609F" w:rsidRPr="002106A8" w:rsidRDefault="00AD609F">
            <w:pPr>
              <w:pStyle w:val="Lentelsh2"/>
              <w:numPr>
                <w:ilvl w:val="0"/>
                <w:numId w:val="10"/>
              </w:numPr>
              <w:jc w:val="left"/>
              <w:rPr>
                <w:rFonts w:ascii="Times New Roman" w:hAnsi="Times New Roman" w:cs="Times New Roman"/>
              </w:rPr>
            </w:pPr>
          </w:p>
        </w:tc>
        <w:tc>
          <w:tcPr>
            <w:tcW w:w="4203" w:type="pct"/>
          </w:tcPr>
          <w:p w14:paraId="5AF90281" w14:textId="53939DF9" w:rsidR="00AD609F" w:rsidRPr="002106A8" w:rsidRDefault="00AD609F" w:rsidP="008E01B1">
            <w:pPr>
              <w:pStyle w:val="Lentelsh2"/>
              <w:rPr>
                <w:rFonts w:ascii="Times New Roman" w:hAnsi="Times New Roman" w:cs="Times New Roman"/>
                <w:szCs w:val="24"/>
              </w:rPr>
            </w:pPr>
            <w:r w:rsidRPr="002106A8">
              <w:rPr>
                <w:rFonts w:ascii="Times New Roman" w:hAnsi="Times New Roman" w:cs="Times New Roman"/>
                <w:szCs w:val="24"/>
              </w:rPr>
              <w:t>Turi būti galimybė naudotojų skaičių padidinti iki 50.</w:t>
            </w:r>
          </w:p>
        </w:tc>
      </w:tr>
      <w:tr w:rsidR="00E96DFC" w:rsidRPr="002106A8" w14:paraId="294CE9A8" w14:textId="77777777" w:rsidTr="008E01B1">
        <w:tc>
          <w:tcPr>
            <w:tcW w:w="797" w:type="pct"/>
          </w:tcPr>
          <w:p w14:paraId="21AE86B5" w14:textId="77777777" w:rsidR="00E96DFC" w:rsidRPr="002106A8" w:rsidRDefault="00E96DFC">
            <w:pPr>
              <w:pStyle w:val="Lentelsh2"/>
              <w:numPr>
                <w:ilvl w:val="0"/>
                <w:numId w:val="10"/>
              </w:numPr>
              <w:jc w:val="left"/>
              <w:rPr>
                <w:rFonts w:ascii="Times New Roman" w:hAnsi="Times New Roman" w:cs="Times New Roman"/>
              </w:rPr>
            </w:pPr>
          </w:p>
        </w:tc>
        <w:tc>
          <w:tcPr>
            <w:tcW w:w="4203" w:type="pct"/>
          </w:tcPr>
          <w:p w14:paraId="3F7291B7" w14:textId="0F2B7B36" w:rsidR="00E96DFC" w:rsidRPr="002106A8" w:rsidRDefault="00190768" w:rsidP="008E01B1">
            <w:pPr>
              <w:pStyle w:val="Lentelsh2"/>
              <w:rPr>
                <w:rFonts w:ascii="Times New Roman" w:hAnsi="Times New Roman" w:cs="Times New Roman"/>
                <w:szCs w:val="24"/>
              </w:rPr>
            </w:pPr>
            <w:r w:rsidRPr="002106A8">
              <w:rPr>
                <w:rFonts w:ascii="Times New Roman" w:hAnsi="Times New Roman" w:cs="Times New Roman"/>
                <w:szCs w:val="24"/>
              </w:rPr>
              <w:t xml:space="preserve">Migravimas </w:t>
            </w:r>
            <w:r w:rsidR="00386CAE" w:rsidRPr="002106A8">
              <w:rPr>
                <w:rFonts w:ascii="Times New Roman" w:hAnsi="Times New Roman" w:cs="Times New Roman"/>
                <w:szCs w:val="24"/>
              </w:rPr>
              <w:t>turės būti</w:t>
            </w:r>
            <w:r w:rsidRPr="002106A8">
              <w:rPr>
                <w:rFonts w:ascii="Times New Roman" w:hAnsi="Times New Roman" w:cs="Times New Roman"/>
                <w:szCs w:val="24"/>
              </w:rPr>
              <w:t xml:space="preserve"> vykdomas į 5 atskiras LITEKO2 repozitorijas (</w:t>
            </w:r>
            <w:r w:rsidR="00727628" w:rsidRPr="002106A8">
              <w:rPr>
                <w:rFonts w:ascii="Times New Roman" w:hAnsi="Times New Roman" w:cs="Times New Roman"/>
                <w:szCs w:val="24"/>
              </w:rPr>
              <w:t>repozitorijos yra padalintos pagal teismus</w:t>
            </w:r>
            <w:r w:rsidRPr="002106A8">
              <w:rPr>
                <w:rFonts w:ascii="Times New Roman" w:hAnsi="Times New Roman" w:cs="Times New Roman"/>
                <w:szCs w:val="24"/>
              </w:rPr>
              <w:t>)</w:t>
            </w:r>
            <w:r w:rsidR="00727628" w:rsidRPr="002106A8">
              <w:rPr>
                <w:rFonts w:ascii="Times New Roman" w:hAnsi="Times New Roman" w:cs="Times New Roman"/>
                <w:szCs w:val="24"/>
              </w:rPr>
              <w:t xml:space="preserve">, todėl Migravimo programinė įranga turi sugebėti skirtingas bylas migruoti į </w:t>
            </w:r>
            <w:r w:rsidR="00386CAE" w:rsidRPr="002106A8">
              <w:rPr>
                <w:rFonts w:ascii="Times New Roman" w:hAnsi="Times New Roman" w:cs="Times New Roman"/>
                <w:szCs w:val="24"/>
              </w:rPr>
              <w:t>reikiamą repozitoriją.</w:t>
            </w:r>
          </w:p>
        </w:tc>
      </w:tr>
    </w:tbl>
    <w:p w14:paraId="1C711478" w14:textId="560AA724" w:rsidR="00CD6517" w:rsidRPr="002106A8" w:rsidRDefault="00AB7E05" w:rsidP="00CD6517">
      <w:pPr>
        <w:pStyle w:val="Antrat2"/>
        <w:rPr>
          <w:rFonts w:ascii="Times New Roman" w:hAnsi="Times New Roman" w:cs="Times New Roman"/>
        </w:rPr>
      </w:pPr>
      <w:bookmarkStart w:id="53" w:name="_Toc112067882"/>
      <w:r w:rsidRPr="002106A8">
        <w:rPr>
          <w:rFonts w:ascii="Times New Roman" w:hAnsi="Times New Roman" w:cs="Times New Roman"/>
        </w:rPr>
        <w:t>Funkciniai</w:t>
      </w:r>
      <w:r w:rsidR="00CD6517" w:rsidRPr="002106A8">
        <w:rPr>
          <w:rFonts w:ascii="Times New Roman" w:hAnsi="Times New Roman" w:cs="Times New Roman"/>
        </w:rPr>
        <w:t xml:space="preserve"> reikalavimai</w:t>
      </w:r>
      <w:bookmarkEnd w:id="53"/>
    </w:p>
    <w:tbl>
      <w:tblPr>
        <w:tblStyle w:val="Lentelstinklelis"/>
        <w:tblW w:w="5000" w:type="pct"/>
        <w:tblBorders>
          <w:top w:val="single" w:sz="4" w:space="0" w:color="92B6D5" w:themeColor="accent1"/>
          <w:left w:val="single" w:sz="4" w:space="0" w:color="92B6D5" w:themeColor="accent1"/>
          <w:bottom w:val="single" w:sz="4" w:space="0" w:color="92B6D5" w:themeColor="accent1"/>
          <w:right w:val="single" w:sz="4" w:space="0" w:color="92B6D5" w:themeColor="accent1"/>
          <w:insideH w:val="single" w:sz="4" w:space="0" w:color="92B6D5" w:themeColor="accent1"/>
          <w:insideV w:val="single" w:sz="4" w:space="0" w:color="92B6D5" w:themeColor="accent1"/>
        </w:tblBorders>
        <w:tblLook w:val="04A0" w:firstRow="1" w:lastRow="0" w:firstColumn="1" w:lastColumn="0" w:noHBand="0" w:noVBand="1"/>
      </w:tblPr>
      <w:tblGrid>
        <w:gridCol w:w="1554"/>
        <w:gridCol w:w="8195"/>
      </w:tblGrid>
      <w:tr w:rsidR="00CD6517" w:rsidRPr="002106A8" w14:paraId="7D7F8CEF" w14:textId="77777777" w:rsidTr="00595973">
        <w:trPr>
          <w:tblHeader/>
        </w:trPr>
        <w:tc>
          <w:tcPr>
            <w:tcW w:w="797" w:type="pct"/>
            <w:shd w:val="clear" w:color="auto" w:fill="D3E1EE" w:themeFill="accent1" w:themeFillTint="66"/>
            <w:vAlign w:val="center"/>
          </w:tcPr>
          <w:p w14:paraId="50732B11" w14:textId="77777777" w:rsidR="00CD6517" w:rsidRPr="002106A8" w:rsidRDefault="00CD6517" w:rsidP="002B4B5A">
            <w:pPr>
              <w:pStyle w:val="Lentelsh1"/>
              <w:rPr>
                <w:rFonts w:ascii="Times New Roman" w:hAnsi="Times New Roman" w:cs="Times New Roman"/>
                <w:bCs/>
              </w:rPr>
            </w:pPr>
            <w:r w:rsidRPr="002106A8">
              <w:rPr>
                <w:rFonts w:ascii="Times New Roman" w:hAnsi="Times New Roman" w:cs="Times New Roman"/>
                <w:bCs/>
              </w:rPr>
              <w:t>Reik. Nr.</w:t>
            </w:r>
          </w:p>
        </w:tc>
        <w:tc>
          <w:tcPr>
            <w:tcW w:w="4203" w:type="pct"/>
            <w:shd w:val="clear" w:color="auto" w:fill="D3E1EE" w:themeFill="accent1" w:themeFillTint="66"/>
            <w:vAlign w:val="center"/>
          </w:tcPr>
          <w:p w14:paraId="6D47FB46" w14:textId="77777777" w:rsidR="00CD6517" w:rsidRPr="002106A8" w:rsidRDefault="00CD6517" w:rsidP="002B4B5A">
            <w:pPr>
              <w:pStyle w:val="Lentelsh1"/>
              <w:rPr>
                <w:rFonts w:ascii="Times New Roman" w:hAnsi="Times New Roman" w:cs="Times New Roman"/>
                <w:bCs/>
              </w:rPr>
            </w:pPr>
            <w:r w:rsidRPr="002106A8">
              <w:rPr>
                <w:rFonts w:ascii="Times New Roman" w:hAnsi="Times New Roman" w:cs="Times New Roman"/>
                <w:bCs/>
              </w:rPr>
              <w:t>Reikalavimas</w:t>
            </w:r>
          </w:p>
        </w:tc>
      </w:tr>
      <w:tr w:rsidR="00CD6517" w:rsidRPr="002106A8" w14:paraId="76FA84DD" w14:textId="77777777" w:rsidTr="00595973">
        <w:tc>
          <w:tcPr>
            <w:tcW w:w="797" w:type="pct"/>
          </w:tcPr>
          <w:p w14:paraId="214EAB3B" w14:textId="77777777" w:rsidR="00CD6517" w:rsidRPr="002106A8" w:rsidRDefault="00CD6517">
            <w:pPr>
              <w:pStyle w:val="Lentelsh2"/>
              <w:numPr>
                <w:ilvl w:val="0"/>
                <w:numId w:val="10"/>
              </w:numPr>
              <w:jc w:val="left"/>
              <w:rPr>
                <w:rFonts w:ascii="Times New Roman" w:hAnsi="Times New Roman" w:cs="Times New Roman"/>
              </w:rPr>
            </w:pPr>
          </w:p>
        </w:tc>
        <w:tc>
          <w:tcPr>
            <w:tcW w:w="4203" w:type="pct"/>
          </w:tcPr>
          <w:p w14:paraId="620BBA64" w14:textId="14944151" w:rsidR="00CD6517" w:rsidRPr="002106A8" w:rsidRDefault="00AF5599" w:rsidP="002B4B5A">
            <w:pPr>
              <w:pStyle w:val="Lentelsh2"/>
              <w:rPr>
                <w:rFonts w:ascii="Times New Roman" w:hAnsi="Times New Roman" w:cs="Times New Roman"/>
              </w:rPr>
            </w:pPr>
            <w:r w:rsidRPr="002106A8">
              <w:rPr>
                <w:rFonts w:ascii="Times New Roman" w:hAnsi="Times New Roman" w:cs="Times New Roman"/>
              </w:rPr>
              <w:t>LITEKO1 duomenų migravimo inicijavimas turi būti galima</w:t>
            </w:r>
            <w:r w:rsidR="009E413A">
              <w:rPr>
                <w:rFonts w:ascii="Times New Roman" w:hAnsi="Times New Roman" w:cs="Times New Roman"/>
              </w:rPr>
              <w:t>s</w:t>
            </w:r>
            <w:r w:rsidRPr="002106A8">
              <w:rPr>
                <w:rFonts w:ascii="Times New Roman" w:hAnsi="Times New Roman" w:cs="Times New Roman"/>
              </w:rPr>
              <w:t xml:space="preserve"> tik iš Migravimo programinės įrangos.</w:t>
            </w:r>
          </w:p>
        </w:tc>
      </w:tr>
      <w:tr w:rsidR="00AB7E05" w:rsidRPr="002106A8" w14:paraId="021FEF83" w14:textId="77777777" w:rsidTr="00595973">
        <w:tc>
          <w:tcPr>
            <w:tcW w:w="797" w:type="pct"/>
          </w:tcPr>
          <w:p w14:paraId="43BB6750" w14:textId="77777777" w:rsidR="00AB7E05" w:rsidRPr="002106A8" w:rsidRDefault="00AB7E05">
            <w:pPr>
              <w:pStyle w:val="Lentelsh2"/>
              <w:numPr>
                <w:ilvl w:val="0"/>
                <w:numId w:val="10"/>
              </w:numPr>
              <w:jc w:val="left"/>
              <w:rPr>
                <w:rFonts w:ascii="Times New Roman" w:hAnsi="Times New Roman" w:cs="Times New Roman"/>
              </w:rPr>
            </w:pPr>
          </w:p>
        </w:tc>
        <w:tc>
          <w:tcPr>
            <w:tcW w:w="4203" w:type="pct"/>
          </w:tcPr>
          <w:p w14:paraId="4A688152" w14:textId="77777777" w:rsidR="00053F27" w:rsidRPr="002106A8" w:rsidRDefault="00AF5599" w:rsidP="002B4B5A">
            <w:pPr>
              <w:pStyle w:val="Lentelsh2"/>
              <w:rPr>
                <w:rFonts w:ascii="Times New Roman" w:hAnsi="Times New Roman" w:cs="Times New Roman"/>
              </w:rPr>
            </w:pPr>
            <w:r w:rsidRPr="002106A8">
              <w:rPr>
                <w:rFonts w:ascii="Times New Roman" w:hAnsi="Times New Roman" w:cs="Times New Roman"/>
              </w:rPr>
              <w:t xml:space="preserve">Inicijuojant </w:t>
            </w:r>
            <w:r w:rsidR="00C4676C" w:rsidRPr="002106A8">
              <w:rPr>
                <w:rFonts w:ascii="Times New Roman" w:hAnsi="Times New Roman" w:cs="Times New Roman"/>
              </w:rPr>
              <w:t>duomenų migravimą turi būti galima</w:t>
            </w:r>
            <w:r w:rsidR="00053F27" w:rsidRPr="002106A8">
              <w:rPr>
                <w:rFonts w:ascii="Times New Roman" w:hAnsi="Times New Roman" w:cs="Times New Roman"/>
              </w:rPr>
              <w:t>:</w:t>
            </w:r>
          </w:p>
          <w:p w14:paraId="3FE2BA33" w14:textId="68E7A683" w:rsidR="00053F27" w:rsidRPr="002106A8" w:rsidRDefault="00C4676C" w:rsidP="00053F27">
            <w:pPr>
              <w:pStyle w:val="Lentelsh2"/>
              <w:numPr>
                <w:ilvl w:val="0"/>
                <w:numId w:val="24"/>
              </w:numPr>
              <w:rPr>
                <w:rFonts w:ascii="Times New Roman" w:hAnsi="Times New Roman" w:cs="Times New Roman"/>
              </w:rPr>
            </w:pPr>
            <w:r w:rsidRPr="002106A8">
              <w:rPr>
                <w:rFonts w:ascii="Times New Roman" w:hAnsi="Times New Roman" w:cs="Times New Roman"/>
              </w:rPr>
              <w:t>nurodyti konkrečią LITEKO1 bylą</w:t>
            </w:r>
            <w:r w:rsidR="00053F27" w:rsidRPr="002106A8">
              <w:rPr>
                <w:rFonts w:ascii="Times New Roman" w:hAnsi="Times New Roman" w:cs="Times New Roman"/>
              </w:rPr>
              <w:t>;</w:t>
            </w:r>
          </w:p>
          <w:p w14:paraId="650D3B48" w14:textId="4B74B680" w:rsidR="004E5A67" w:rsidRPr="002106A8" w:rsidRDefault="004E5A67" w:rsidP="00053F27">
            <w:pPr>
              <w:pStyle w:val="Lentelsh2"/>
              <w:numPr>
                <w:ilvl w:val="0"/>
                <w:numId w:val="24"/>
              </w:numPr>
              <w:rPr>
                <w:rFonts w:ascii="Times New Roman" w:hAnsi="Times New Roman" w:cs="Times New Roman"/>
              </w:rPr>
            </w:pPr>
            <w:r w:rsidRPr="002106A8">
              <w:rPr>
                <w:rFonts w:ascii="Times New Roman" w:hAnsi="Times New Roman" w:cs="Times New Roman"/>
              </w:rPr>
              <w:t>nurodyti konkretų LITEKO1 teisminį procesą</w:t>
            </w:r>
          </w:p>
          <w:p w14:paraId="01A34E54" w14:textId="0AE535B9" w:rsidR="00215D91" w:rsidRPr="002106A8" w:rsidRDefault="00C4676C" w:rsidP="00053F27">
            <w:pPr>
              <w:pStyle w:val="Lentelsh2"/>
              <w:numPr>
                <w:ilvl w:val="0"/>
                <w:numId w:val="24"/>
              </w:numPr>
              <w:rPr>
                <w:rFonts w:ascii="Times New Roman" w:hAnsi="Times New Roman" w:cs="Times New Roman"/>
              </w:rPr>
            </w:pPr>
            <w:r w:rsidRPr="002106A8">
              <w:rPr>
                <w:rFonts w:ascii="Times New Roman" w:hAnsi="Times New Roman" w:cs="Times New Roman"/>
              </w:rPr>
              <w:t xml:space="preserve"> nurod</w:t>
            </w:r>
            <w:r w:rsidR="00052873" w:rsidRPr="002106A8">
              <w:rPr>
                <w:rFonts w:ascii="Times New Roman" w:hAnsi="Times New Roman" w:cs="Times New Roman"/>
              </w:rPr>
              <w:t>yti</w:t>
            </w:r>
            <w:r w:rsidRPr="002106A8">
              <w:rPr>
                <w:rFonts w:ascii="Times New Roman" w:hAnsi="Times New Roman" w:cs="Times New Roman"/>
              </w:rPr>
              <w:t xml:space="preserve"> migruojamų bylų aibę (pvz. įkeliant migruojamų bylų sąrašą)</w:t>
            </w:r>
            <w:r w:rsidR="00215D91" w:rsidRPr="002106A8">
              <w:rPr>
                <w:rFonts w:ascii="Times New Roman" w:hAnsi="Times New Roman" w:cs="Times New Roman"/>
              </w:rPr>
              <w:t>;</w:t>
            </w:r>
          </w:p>
          <w:p w14:paraId="07772DAD" w14:textId="164ABCBF" w:rsidR="00AB7E05" w:rsidRPr="002106A8" w:rsidRDefault="0084229C" w:rsidP="00053F27">
            <w:pPr>
              <w:pStyle w:val="Lentelsh2"/>
              <w:numPr>
                <w:ilvl w:val="0"/>
                <w:numId w:val="24"/>
              </w:numPr>
              <w:rPr>
                <w:rFonts w:ascii="Times New Roman" w:hAnsi="Times New Roman" w:cs="Times New Roman"/>
              </w:rPr>
            </w:pPr>
            <w:r w:rsidRPr="002106A8">
              <w:rPr>
                <w:rFonts w:ascii="Times New Roman" w:hAnsi="Times New Roman" w:cs="Times New Roman"/>
              </w:rPr>
              <w:t xml:space="preserve">nurodyti konkretų teismą bei </w:t>
            </w:r>
            <w:r w:rsidR="00663A2D" w:rsidRPr="002106A8">
              <w:rPr>
                <w:rFonts w:ascii="Times New Roman" w:hAnsi="Times New Roman" w:cs="Times New Roman"/>
              </w:rPr>
              <w:t xml:space="preserve">migruotiną </w:t>
            </w:r>
            <w:r w:rsidR="00886560" w:rsidRPr="002106A8">
              <w:rPr>
                <w:rFonts w:ascii="Times New Roman" w:hAnsi="Times New Roman" w:cs="Times New Roman"/>
              </w:rPr>
              <w:t xml:space="preserve">bylų </w:t>
            </w:r>
            <w:r w:rsidR="00663A2D" w:rsidRPr="002106A8">
              <w:rPr>
                <w:rFonts w:ascii="Times New Roman" w:hAnsi="Times New Roman" w:cs="Times New Roman"/>
              </w:rPr>
              <w:t>aibę apibrėžiantį kriterijų</w:t>
            </w:r>
            <w:r w:rsidR="00C4676C" w:rsidRPr="002106A8">
              <w:rPr>
                <w:rFonts w:ascii="Times New Roman" w:hAnsi="Times New Roman" w:cs="Times New Roman"/>
              </w:rPr>
              <w:t>.</w:t>
            </w:r>
          </w:p>
        </w:tc>
      </w:tr>
      <w:tr w:rsidR="00AB7E05" w:rsidRPr="002106A8" w14:paraId="01EF0A8D" w14:textId="77777777" w:rsidTr="00595973">
        <w:tc>
          <w:tcPr>
            <w:tcW w:w="797" w:type="pct"/>
          </w:tcPr>
          <w:p w14:paraId="18822A59" w14:textId="77777777" w:rsidR="00AB7E05" w:rsidRPr="002106A8" w:rsidRDefault="00AB7E05">
            <w:pPr>
              <w:pStyle w:val="Lentelsh2"/>
              <w:numPr>
                <w:ilvl w:val="0"/>
                <w:numId w:val="10"/>
              </w:numPr>
              <w:jc w:val="left"/>
              <w:rPr>
                <w:rFonts w:ascii="Times New Roman" w:hAnsi="Times New Roman" w:cs="Times New Roman"/>
              </w:rPr>
            </w:pPr>
          </w:p>
        </w:tc>
        <w:tc>
          <w:tcPr>
            <w:tcW w:w="4203" w:type="pct"/>
          </w:tcPr>
          <w:p w14:paraId="549F64E8" w14:textId="0E8B424E" w:rsidR="00AB7E05" w:rsidRPr="002106A8" w:rsidRDefault="00C4676C" w:rsidP="002B4B5A">
            <w:pPr>
              <w:pStyle w:val="Lentelsh2"/>
              <w:rPr>
                <w:rFonts w:ascii="Times New Roman" w:hAnsi="Times New Roman" w:cs="Times New Roman"/>
              </w:rPr>
            </w:pPr>
            <w:r w:rsidRPr="002106A8">
              <w:rPr>
                <w:rFonts w:ascii="Times New Roman" w:hAnsi="Times New Roman" w:cs="Times New Roman"/>
              </w:rPr>
              <w:t>Migravimo programinė</w:t>
            </w:r>
            <w:r w:rsidR="00C1434E" w:rsidRPr="002106A8">
              <w:rPr>
                <w:rFonts w:ascii="Times New Roman" w:hAnsi="Times New Roman" w:cs="Times New Roman"/>
              </w:rPr>
              <w:t>s</w:t>
            </w:r>
            <w:r w:rsidRPr="002106A8">
              <w:rPr>
                <w:rFonts w:ascii="Times New Roman" w:hAnsi="Times New Roman" w:cs="Times New Roman"/>
              </w:rPr>
              <w:t xml:space="preserve"> įrango</w:t>
            </w:r>
            <w:r w:rsidR="00C1434E" w:rsidRPr="002106A8">
              <w:rPr>
                <w:rFonts w:ascii="Times New Roman" w:hAnsi="Times New Roman" w:cs="Times New Roman"/>
              </w:rPr>
              <w:t>s konfig</w:t>
            </w:r>
            <w:r w:rsidR="00F3794A" w:rsidRPr="002106A8">
              <w:rPr>
                <w:rFonts w:ascii="Times New Roman" w:hAnsi="Times New Roman" w:cs="Times New Roman"/>
              </w:rPr>
              <w:t>ū</w:t>
            </w:r>
            <w:r w:rsidR="00C1434E" w:rsidRPr="002106A8">
              <w:rPr>
                <w:rFonts w:ascii="Times New Roman" w:hAnsi="Times New Roman" w:cs="Times New Roman"/>
              </w:rPr>
              <w:t xml:space="preserve">raciniuose </w:t>
            </w:r>
            <w:r w:rsidR="000F0AC3" w:rsidRPr="002106A8">
              <w:rPr>
                <w:rFonts w:ascii="Times New Roman" w:hAnsi="Times New Roman" w:cs="Times New Roman"/>
              </w:rPr>
              <w:t>failuose</w:t>
            </w:r>
            <w:r w:rsidRPr="002106A8">
              <w:rPr>
                <w:rFonts w:ascii="Times New Roman" w:hAnsi="Times New Roman" w:cs="Times New Roman"/>
              </w:rPr>
              <w:t xml:space="preserve"> turi būti galima aprašyti visus duomenų susiejimo, transformacijos, loginio pakeitimo atributus. </w:t>
            </w:r>
          </w:p>
        </w:tc>
      </w:tr>
      <w:tr w:rsidR="00AB7E05" w:rsidRPr="002106A8" w14:paraId="5087D4AD" w14:textId="77777777" w:rsidTr="00595973">
        <w:tc>
          <w:tcPr>
            <w:tcW w:w="797" w:type="pct"/>
          </w:tcPr>
          <w:p w14:paraId="0522B9C0" w14:textId="77777777" w:rsidR="00AB7E05" w:rsidRPr="002106A8" w:rsidRDefault="00AB7E05">
            <w:pPr>
              <w:pStyle w:val="Lentelsh2"/>
              <w:numPr>
                <w:ilvl w:val="0"/>
                <w:numId w:val="10"/>
              </w:numPr>
              <w:jc w:val="left"/>
              <w:rPr>
                <w:rFonts w:ascii="Times New Roman" w:hAnsi="Times New Roman" w:cs="Times New Roman"/>
              </w:rPr>
            </w:pPr>
          </w:p>
        </w:tc>
        <w:tc>
          <w:tcPr>
            <w:tcW w:w="4203" w:type="pct"/>
          </w:tcPr>
          <w:p w14:paraId="203C9E0B" w14:textId="0F7B50C7" w:rsidR="00AB7E05" w:rsidRPr="002106A8" w:rsidRDefault="00C4676C" w:rsidP="002B4B5A">
            <w:pPr>
              <w:pStyle w:val="Lentelsh2"/>
              <w:rPr>
                <w:rFonts w:ascii="Times New Roman" w:hAnsi="Times New Roman" w:cs="Times New Roman"/>
              </w:rPr>
            </w:pPr>
            <w:r w:rsidRPr="002106A8">
              <w:rPr>
                <w:rFonts w:ascii="Times New Roman" w:hAnsi="Times New Roman" w:cs="Times New Roman"/>
              </w:rPr>
              <w:t xml:space="preserve">Turi būti galimybė prieš migravimo atlikimą sugeneruoti (naršyklėje </w:t>
            </w:r>
            <w:r w:rsidR="00495BCA" w:rsidRPr="002106A8">
              <w:rPr>
                <w:rFonts w:ascii="Times New Roman" w:hAnsi="Times New Roman" w:cs="Times New Roman"/>
              </w:rPr>
              <w:t xml:space="preserve">ar </w:t>
            </w:r>
            <w:r w:rsidRPr="002106A8">
              <w:rPr>
                <w:rFonts w:ascii="Times New Roman" w:hAnsi="Times New Roman" w:cs="Times New Roman"/>
              </w:rPr>
              <w:t>atsiunčiant ataskaitą) migruotinų LITEKO1 duomenų kokybės ataskaitą, kurioje būtų pateikiama informacija apie migruotinų duomenų kokybę.</w:t>
            </w:r>
          </w:p>
        </w:tc>
      </w:tr>
      <w:tr w:rsidR="00AB7E05" w:rsidRPr="002106A8" w14:paraId="7959CDEE" w14:textId="77777777" w:rsidTr="00595973">
        <w:tc>
          <w:tcPr>
            <w:tcW w:w="797" w:type="pct"/>
          </w:tcPr>
          <w:p w14:paraId="0AA6658A" w14:textId="77777777" w:rsidR="00AB7E05" w:rsidRPr="002106A8" w:rsidRDefault="00AB7E05">
            <w:pPr>
              <w:pStyle w:val="Lentelsh2"/>
              <w:numPr>
                <w:ilvl w:val="0"/>
                <w:numId w:val="10"/>
              </w:numPr>
              <w:jc w:val="left"/>
              <w:rPr>
                <w:rFonts w:ascii="Times New Roman" w:hAnsi="Times New Roman" w:cs="Times New Roman"/>
              </w:rPr>
            </w:pPr>
          </w:p>
        </w:tc>
        <w:tc>
          <w:tcPr>
            <w:tcW w:w="4203" w:type="pct"/>
          </w:tcPr>
          <w:p w14:paraId="2C92086B" w14:textId="08D69CBE" w:rsidR="00AB7E05" w:rsidRPr="002106A8" w:rsidRDefault="00C4676C" w:rsidP="002B4B5A">
            <w:pPr>
              <w:pStyle w:val="Lentelsh2"/>
              <w:rPr>
                <w:rFonts w:ascii="Times New Roman" w:hAnsi="Times New Roman" w:cs="Times New Roman"/>
              </w:rPr>
            </w:pPr>
            <w:r w:rsidRPr="002106A8">
              <w:rPr>
                <w:rFonts w:ascii="Times New Roman" w:hAnsi="Times New Roman" w:cs="Times New Roman"/>
              </w:rPr>
              <w:t xml:space="preserve">Turi būti galimybė migravimo programinės įrangos pagalba </w:t>
            </w:r>
            <w:r w:rsidR="00BE6748" w:rsidRPr="002106A8">
              <w:rPr>
                <w:rFonts w:ascii="Times New Roman" w:hAnsi="Times New Roman" w:cs="Times New Roman"/>
              </w:rPr>
              <w:t xml:space="preserve">pakeisti </w:t>
            </w:r>
            <w:r w:rsidRPr="002106A8">
              <w:rPr>
                <w:rFonts w:ascii="Times New Roman" w:hAnsi="Times New Roman" w:cs="Times New Roman"/>
              </w:rPr>
              <w:t>migruojamus duomenis (nekeičiant jų LITEKO1)</w:t>
            </w:r>
            <w:r w:rsidR="00BE6748" w:rsidRPr="002106A8">
              <w:rPr>
                <w:rFonts w:ascii="Times New Roman" w:hAnsi="Times New Roman" w:cs="Times New Roman"/>
              </w:rPr>
              <w:t xml:space="preserve"> iš anksto nustatyto</w:t>
            </w:r>
            <w:r w:rsidR="003614EC" w:rsidRPr="002106A8">
              <w:rPr>
                <w:rFonts w:ascii="Times New Roman" w:hAnsi="Times New Roman" w:cs="Times New Roman"/>
              </w:rPr>
              <w:t>mis reikšmėmis</w:t>
            </w:r>
            <w:r w:rsidRPr="002106A8">
              <w:rPr>
                <w:rFonts w:ascii="Times New Roman" w:hAnsi="Times New Roman" w:cs="Times New Roman"/>
              </w:rPr>
              <w:t>.</w:t>
            </w:r>
          </w:p>
        </w:tc>
      </w:tr>
      <w:tr w:rsidR="00AB7E05" w:rsidRPr="002106A8" w14:paraId="672F3E5F" w14:textId="77777777" w:rsidTr="00595973">
        <w:tc>
          <w:tcPr>
            <w:tcW w:w="797" w:type="pct"/>
          </w:tcPr>
          <w:p w14:paraId="749C7A40" w14:textId="77777777" w:rsidR="00AB7E05" w:rsidRPr="002106A8" w:rsidRDefault="00AB7E05">
            <w:pPr>
              <w:pStyle w:val="Lentelsh2"/>
              <w:numPr>
                <w:ilvl w:val="0"/>
                <w:numId w:val="10"/>
              </w:numPr>
              <w:jc w:val="left"/>
              <w:rPr>
                <w:rFonts w:ascii="Times New Roman" w:hAnsi="Times New Roman" w:cs="Times New Roman"/>
              </w:rPr>
            </w:pPr>
          </w:p>
        </w:tc>
        <w:tc>
          <w:tcPr>
            <w:tcW w:w="4203" w:type="pct"/>
          </w:tcPr>
          <w:p w14:paraId="320AE63B" w14:textId="7C949864" w:rsidR="00AB7E05" w:rsidRPr="002106A8" w:rsidRDefault="001E2C41" w:rsidP="002B4B5A">
            <w:pPr>
              <w:pStyle w:val="Lentelsh2"/>
              <w:rPr>
                <w:rFonts w:ascii="Times New Roman" w:hAnsi="Times New Roman" w:cs="Times New Roman"/>
              </w:rPr>
            </w:pPr>
            <w:r w:rsidRPr="002106A8">
              <w:rPr>
                <w:rFonts w:ascii="Times New Roman" w:hAnsi="Times New Roman" w:cs="Times New Roman"/>
              </w:rPr>
              <w:t>Migravimo metu turi būti pateikiama migruojamų duomenų eigos pažanga (bendra migravimo eigos pažanga, bei pavienių migravimo procesų pažanga).</w:t>
            </w:r>
          </w:p>
        </w:tc>
      </w:tr>
      <w:tr w:rsidR="00AB7E05" w:rsidRPr="002106A8" w14:paraId="4B54A7F7" w14:textId="77777777" w:rsidTr="00595973">
        <w:tc>
          <w:tcPr>
            <w:tcW w:w="797" w:type="pct"/>
          </w:tcPr>
          <w:p w14:paraId="69067382" w14:textId="77777777" w:rsidR="00AB7E05" w:rsidRPr="002106A8" w:rsidRDefault="00AB7E05">
            <w:pPr>
              <w:pStyle w:val="Lentelsh2"/>
              <w:numPr>
                <w:ilvl w:val="0"/>
                <w:numId w:val="10"/>
              </w:numPr>
              <w:jc w:val="left"/>
              <w:rPr>
                <w:rFonts w:ascii="Times New Roman" w:hAnsi="Times New Roman" w:cs="Times New Roman"/>
              </w:rPr>
            </w:pPr>
          </w:p>
        </w:tc>
        <w:tc>
          <w:tcPr>
            <w:tcW w:w="4203" w:type="pct"/>
          </w:tcPr>
          <w:p w14:paraId="378A2FB3" w14:textId="2C47CC36" w:rsidR="00AB7E05" w:rsidRPr="002106A8" w:rsidRDefault="001E2C41" w:rsidP="002B4B5A">
            <w:pPr>
              <w:pStyle w:val="Lentelsh2"/>
              <w:rPr>
                <w:rFonts w:ascii="Times New Roman" w:hAnsi="Times New Roman" w:cs="Times New Roman"/>
              </w:rPr>
            </w:pPr>
            <w:r w:rsidRPr="002106A8">
              <w:rPr>
                <w:rFonts w:ascii="Times New Roman" w:hAnsi="Times New Roman" w:cs="Times New Roman"/>
              </w:rPr>
              <w:t xml:space="preserve">Po migravimo turi būti galimybė sugeneruoti (naršyklėje </w:t>
            </w:r>
            <w:r w:rsidR="00E84CC4" w:rsidRPr="002106A8">
              <w:rPr>
                <w:rFonts w:ascii="Times New Roman" w:hAnsi="Times New Roman" w:cs="Times New Roman"/>
              </w:rPr>
              <w:t xml:space="preserve">ar </w:t>
            </w:r>
            <w:r w:rsidRPr="002106A8">
              <w:rPr>
                <w:rFonts w:ascii="Times New Roman" w:hAnsi="Times New Roman" w:cs="Times New Roman"/>
              </w:rPr>
              <w:t>atsiunčiant ataskaitą) migravimo rezultatus aprašančią ataskaitą pateikiančią informaciją apie bendras migravimo apimtis (rezultatus) bei apie migravimo metu įvykusias klaidas, ar atvejus kuriems nebuvo galimybės pritaikyti nustatytų migravimo ar loginio pakeitimo taisyklių.</w:t>
            </w:r>
          </w:p>
        </w:tc>
      </w:tr>
      <w:tr w:rsidR="00E84CC4" w:rsidRPr="002106A8" w14:paraId="57A29ECB" w14:textId="77777777" w:rsidTr="00595973">
        <w:tc>
          <w:tcPr>
            <w:tcW w:w="797" w:type="pct"/>
          </w:tcPr>
          <w:p w14:paraId="021066E7" w14:textId="77777777" w:rsidR="00E84CC4" w:rsidRPr="002106A8" w:rsidRDefault="00E84CC4">
            <w:pPr>
              <w:pStyle w:val="Lentelsh2"/>
              <w:numPr>
                <w:ilvl w:val="0"/>
                <w:numId w:val="10"/>
              </w:numPr>
              <w:jc w:val="left"/>
              <w:rPr>
                <w:rFonts w:ascii="Times New Roman" w:hAnsi="Times New Roman" w:cs="Times New Roman"/>
              </w:rPr>
            </w:pPr>
          </w:p>
        </w:tc>
        <w:tc>
          <w:tcPr>
            <w:tcW w:w="4203" w:type="pct"/>
          </w:tcPr>
          <w:p w14:paraId="4A486DA1" w14:textId="25514F40" w:rsidR="00E84CC4" w:rsidRPr="002106A8" w:rsidRDefault="0035526E" w:rsidP="002B4B5A">
            <w:pPr>
              <w:pStyle w:val="Lentelsh2"/>
              <w:rPr>
                <w:rFonts w:ascii="Times New Roman" w:hAnsi="Times New Roman" w:cs="Times New Roman"/>
              </w:rPr>
            </w:pPr>
            <w:r w:rsidRPr="002106A8">
              <w:rPr>
                <w:rFonts w:ascii="Times New Roman" w:hAnsi="Times New Roman" w:cs="Times New Roman"/>
              </w:rPr>
              <w:t>Migravimo programinė įranga turi galėti</w:t>
            </w:r>
            <w:r w:rsidR="00181D9C" w:rsidRPr="002106A8">
              <w:rPr>
                <w:rFonts w:ascii="Times New Roman" w:hAnsi="Times New Roman" w:cs="Times New Roman"/>
              </w:rPr>
              <w:t xml:space="preserve">, pagal </w:t>
            </w:r>
            <w:r w:rsidR="00AC2623" w:rsidRPr="002106A8">
              <w:rPr>
                <w:rFonts w:ascii="Times New Roman" w:hAnsi="Times New Roman" w:cs="Times New Roman"/>
              </w:rPr>
              <w:t>nurodytą</w:t>
            </w:r>
            <w:r w:rsidR="00181D9C" w:rsidRPr="002106A8">
              <w:rPr>
                <w:rFonts w:ascii="Times New Roman" w:hAnsi="Times New Roman" w:cs="Times New Roman"/>
              </w:rPr>
              <w:t xml:space="preserve"> intervalą,</w:t>
            </w:r>
            <w:r w:rsidRPr="002106A8">
              <w:rPr>
                <w:rFonts w:ascii="Times New Roman" w:hAnsi="Times New Roman" w:cs="Times New Roman"/>
              </w:rPr>
              <w:t xml:space="preserve"> pateikti (naršyklėje ar </w:t>
            </w:r>
            <w:r w:rsidR="00181D9C" w:rsidRPr="002106A8">
              <w:rPr>
                <w:rFonts w:ascii="Times New Roman" w:hAnsi="Times New Roman" w:cs="Times New Roman"/>
              </w:rPr>
              <w:t>/ ir atsiunčiant ataskaitą</w:t>
            </w:r>
            <w:r w:rsidRPr="002106A8">
              <w:rPr>
                <w:rFonts w:ascii="Times New Roman" w:hAnsi="Times New Roman" w:cs="Times New Roman"/>
              </w:rPr>
              <w:t>)</w:t>
            </w:r>
            <w:r w:rsidR="00181D9C" w:rsidRPr="002106A8">
              <w:rPr>
                <w:rFonts w:ascii="Times New Roman" w:hAnsi="Times New Roman" w:cs="Times New Roman"/>
              </w:rPr>
              <w:t xml:space="preserve"> bylų</w:t>
            </w:r>
            <w:r w:rsidR="00AC2623" w:rsidRPr="002106A8">
              <w:rPr>
                <w:rFonts w:ascii="Times New Roman" w:hAnsi="Times New Roman" w:cs="Times New Roman"/>
              </w:rPr>
              <w:t>,</w:t>
            </w:r>
            <w:r w:rsidR="00181D9C" w:rsidRPr="002106A8">
              <w:rPr>
                <w:rFonts w:ascii="Times New Roman" w:hAnsi="Times New Roman" w:cs="Times New Roman"/>
              </w:rPr>
              <w:t xml:space="preserve"> kurios buvo naujai sukurtos </w:t>
            </w:r>
            <w:r w:rsidR="00AC2623" w:rsidRPr="002106A8">
              <w:rPr>
                <w:rFonts w:ascii="Times New Roman" w:hAnsi="Times New Roman" w:cs="Times New Roman"/>
              </w:rPr>
              <w:t xml:space="preserve">LITEKO1 </w:t>
            </w:r>
            <w:r w:rsidR="00181D9C" w:rsidRPr="002106A8">
              <w:rPr>
                <w:rFonts w:ascii="Times New Roman" w:hAnsi="Times New Roman" w:cs="Times New Roman"/>
              </w:rPr>
              <w:t>arba jose buvo atlikta pakeitimų</w:t>
            </w:r>
            <w:r w:rsidR="00AC2623" w:rsidRPr="002106A8">
              <w:rPr>
                <w:rFonts w:ascii="Times New Roman" w:hAnsi="Times New Roman" w:cs="Times New Roman"/>
              </w:rPr>
              <w:t>, sąrašą. Paslaugų teikėjas turės konsultuoti Perkančiąją organizaciją galimais LITEKO1 pakeitimo</w:t>
            </w:r>
            <w:r w:rsidR="00D837E2" w:rsidRPr="002106A8">
              <w:rPr>
                <w:rFonts w:ascii="Times New Roman" w:hAnsi="Times New Roman" w:cs="Times New Roman"/>
              </w:rPr>
              <w:t>, kurie leistų identifikuoti bylų pakeitimus,</w:t>
            </w:r>
            <w:r w:rsidR="00AC2623" w:rsidRPr="002106A8">
              <w:rPr>
                <w:rFonts w:ascii="Times New Roman" w:hAnsi="Times New Roman" w:cs="Times New Roman"/>
              </w:rPr>
              <w:t xml:space="preserve"> klausimai</w:t>
            </w:r>
            <w:r w:rsidR="00D837E2" w:rsidRPr="002106A8">
              <w:rPr>
                <w:rFonts w:ascii="Times New Roman" w:hAnsi="Times New Roman" w:cs="Times New Roman"/>
              </w:rPr>
              <w:t>s</w:t>
            </w:r>
            <w:r w:rsidR="00AC2623" w:rsidRPr="002106A8">
              <w:rPr>
                <w:rFonts w:ascii="Times New Roman" w:hAnsi="Times New Roman" w:cs="Times New Roman"/>
              </w:rPr>
              <w:t xml:space="preserve">, </w:t>
            </w:r>
            <w:r w:rsidR="00D837E2" w:rsidRPr="002106A8">
              <w:rPr>
                <w:rFonts w:ascii="Times New Roman" w:hAnsi="Times New Roman" w:cs="Times New Roman"/>
              </w:rPr>
              <w:t>tačiau LITEKO</w:t>
            </w:r>
            <w:r w:rsidR="00F173A7" w:rsidRPr="002106A8">
              <w:rPr>
                <w:rFonts w:ascii="Times New Roman" w:hAnsi="Times New Roman" w:cs="Times New Roman"/>
              </w:rPr>
              <w:t xml:space="preserve">1 galimų pakeitimų atlikimas nebus Paslaugų teikėjo atsakomybė. </w:t>
            </w:r>
          </w:p>
        </w:tc>
      </w:tr>
    </w:tbl>
    <w:p w14:paraId="1784CBDE" w14:textId="1F1364B1" w:rsidR="00AB7E05" w:rsidRPr="002106A8" w:rsidRDefault="00AB7E05" w:rsidP="00AB7E05">
      <w:pPr>
        <w:pStyle w:val="Antrat2"/>
      </w:pPr>
      <w:bookmarkStart w:id="54" w:name="_Toc112067883"/>
      <w:r w:rsidRPr="002106A8">
        <w:t>Nefunkciniai reikalavimai</w:t>
      </w:r>
      <w:bookmarkEnd w:id="54"/>
    </w:p>
    <w:tbl>
      <w:tblPr>
        <w:tblStyle w:val="Lentelstinklelis"/>
        <w:tblW w:w="5000" w:type="pct"/>
        <w:tblBorders>
          <w:top w:val="single" w:sz="4" w:space="0" w:color="92B6D5" w:themeColor="accent1"/>
          <w:left w:val="single" w:sz="4" w:space="0" w:color="92B6D5" w:themeColor="accent1"/>
          <w:bottom w:val="single" w:sz="4" w:space="0" w:color="92B6D5" w:themeColor="accent1"/>
          <w:right w:val="single" w:sz="4" w:space="0" w:color="92B6D5" w:themeColor="accent1"/>
          <w:insideH w:val="single" w:sz="4" w:space="0" w:color="92B6D5" w:themeColor="accent1"/>
          <w:insideV w:val="single" w:sz="4" w:space="0" w:color="92B6D5" w:themeColor="accent1"/>
        </w:tblBorders>
        <w:tblLook w:val="04A0" w:firstRow="1" w:lastRow="0" w:firstColumn="1" w:lastColumn="0" w:noHBand="0" w:noVBand="1"/>
      </w:tblPr>
      <w:tblGrid>
        <w:gridCol w:w="1554"/>
        <w:gridCol w:w="8195"/>
      </w:tblGrid>
      <w:tr w:rsidR="00141164" w:rsidRPr="002106A8" w14:paraId="26A00AF8" w14:textId="77777777" w:rsidTr="00595973">
        <w:trPr>
          <w:tblHeader/>
        </w:trPr>
        <w:tc>
          <w:tcPr>
            <w:tcW w:w="797" w:type="pct"/>
            <w:shd w:val="clear" w:color="auto" w:fill="D3E1EE" w:themeFill="accent1" w:themeFillTint="66"/>
            <w:vAlign w:val="center"/>
          </w:tcPr>
          <w:p w14:paraId="7FC14F0E" w14:textId="77777777" w:rsidR="00141164" w:rsidRPr="002106A8" w:rsidRDefault="00141164" w:rsidP="002B4B5A">
            <w:pPr>
              <w:pStyle w:val="Lentelsh1"/>
              <w:rPr>
                <w:rFonts w:ascii="Times New Roman" w:hAnsi="Times New Roman" w:cs="Times New Roman"/>
                <w:bCs/>
              </w:rPr>
            </w:pPr>
            <w:r w:rsidRPr="002106A8">
              <w:rPr>
                <w:rFonts w:ascii="Times New Roman" w:hAnsi="Times New Roman" w:cs="Times New Roman"/>
                <w:bCs/>
              </w:rPr>
              <w:t>Reik. Nr.</w:t>
            </w:r>
          </w:p>
        </w:tc>
        <w:tc>
          <w:tcPr>
            <w:tcW w:w="4203" w:type="pct"/>
            <w:shd w:val="clear" w:color="auto" w:fill="D3E1EE" w:themeFill="accent1" w:themeFillTint="66"/>
            <w:vAlign w:val="center"/>
          </w:tcPr>
          <w:p w14:paraId="3602DB33" w14:textId="77777777" w:rsidR="00141164" w:rsidRPr="002106A8" w:rsidRDefault="00141164" w:rsidP="002B4B5A">
            <w:pPr>
              <w:pStyle w:val="Lentelsh1"/>
              <w:rPr>
                <w:rFonts w:ascii="Times New Roman" w:hAnsi="Times New Roman" w:cs="Times New Roman"/>
                <w:bCs/>
              </w:rPr>
            </w:pPr>
            <w:r w:rsidRPr="002106A8">
              <w:rPr>
                <w:rFonts w:ascii="Times New Roman" w:hAnsi="Times New Roman" w:cs="Times New Roman"/>
                <w:bCs/>
              </w:rPr>
              <w:t>Reikalavimas</w:t>
            </w:r>
          </w:p>
        </w:tc>
      </w:tr>
      <w:tr w:rsidR="00752537" w:rsidRPr="002106A8" w14:paraId="3BCB9B0E" w14:textId="77777777" w:rsidTr="008E01B1">
        <w:tc>
          <w:tcPr>
            <w:tcW w:w="5000" w:type="pct"/>
            <w:gridSpan w:val="2"/>
            <w:shd w:val="clear" w:color="auto" w:fill="E9F0F6" w:themeFill="accent1" w:themeFillTint="33"/>
          </w:tcPr>
          <w:p w14:paraId="04E762F2" w14:textId="399D9CB6" w:rsidR="00752537" w:rsidRPr="002106A8" w:rsidRDefault="00752537" w:rsidP="008E01B1">
            <w:pPr>
              <w:pStyle w:val="Lentelsh2"/>
              <w:rPr>
                <w:rFonts w:ascii="Times New Roman" w:hAnsi="Times New Roman" w:cs="Times New Roman"/>
              </w:rPr>
            </w:pPr>
            <w:r w:rsidRPr="002106A8">
              <w:rPr>
                <w:rFonts w:ascii="Times New Roman" w:hAnsi="Times New Roman" w:cs="Times New Roman"/>
              </w:rPr>
              <w:t>Patikimumo reikalavimai</w:t>
            </w:r>
          </w:p>
        </w:tc>
      </w:tr>
      <w:tr w:rsidR="00752537" w:rsidRPr="002106A8" w14:paraId="2C63585C" w14:textId="77777777" w:rsidTr="00595973">
        <w:tc>
          <w:tcPr>
            <w:tcW w:w="797" w:type="pct"/>
          </w:tcPr>
          <w:p w14:paraId="74CA0616" w14:textId="77777777" w:rsidR="00752537" w:rsidRPr="002106A8" w:rsidRDefault="00752537">
            <w:pPr>
              <w:pStyle w:val="Lentelsh2"/>
              <w:numPr>
                <w:ilvl w:val="0"/>
                <w:numId w:val="11"/>
              </w:numPr>
              <w:jc w:val="left"/>
              <w:rPr>
                <w:rFonts w:ascii="Times New Roman" w:hAnsi="Times New Roman" w:cs="Times New Roman"/>
              </w:rPr>
            </w:pPr>
          </w:p>
        </w:tc>
        <w:tc>
          <w:tcPr>
            <w:tcW w:w="4203" w:type="pct"/>
          </w:tcPr>
          <w:p w14:paraId="05586D3C" w14:textId="0486430D" w:rsidR="00752537" w:rsidRPr="002106A8" w:rsidRDefault="00752537" w:rsidP="00752537">
            <w:pPr>
              <w:pStyle w:val="Lentelsh2"/>
              <w:rPr>
                <w:rFonts w:ascii="Times New Roman" w:hAnsi="Times New Roman" w:cs="Times New Roman"/>
                <w:szCs w:val="24"/>
              </w:rPr>
            </w:pPr>
            <w:r w:rsidRPr="002106A8">
              <w:rPr>
                <w:rFonts w:ascii="Times New Roman" w:hAnsi="Times New Roman" w:cs="Times New Roman"/>
                <w:szCs w:val="24"/>
              </w:rPr>
              <w:t>Migravimo programinė įranga turi užtikrinti korektišką klaidų, kurias sukėlė neteisingi naudotojų veiksmai, neteisingas įvedamų duomenų formatas arba neleidžiamos įvedamų duomenų reikšmės, valdymą. Nurodytais atvejais, atlikus neteisingą (neleidžiamą) komandą arba nekorektiškai įvedus duomenis, programinė įranga turi rodyti atitinkamus klaidų pranešimus ir po to grįžti į pradinę būklę.</w:t>
            </w:r>
          </w:p>
        </w:tc>
      </w:tr>
      <w:tr w:rsidR="00057FCE" w:rsidRPr="002106A8" w14:paraId="2D2BE177" w14:textId="77777777" w:rsidTr="008E01B1">
        <w:tc>
          <w:tcPr>
            <w:tcW w:w="5000" w:type="pct"/>
            <w:gridSpan w:val="2"/>
            <w:shd w:val="clear" w:color="auto" w:fill="E9F0F6" w:themeFill="accent1" w:themeFillTint="33"/>
          </w:tcPr>
          <w:p w14:paraId="1A54401A" w14:textId="4C008F53" w:rsidR="00057FCE" w:rsidRPr="002106A8" w:rsidRDefault="00057FCE" w:rsidP="008E01B1">
            <w:pPr>
              <w:pStyle w:val="Lentelsh2"/>
              <w:rPr>
                <w:rFonts w:ascii="Times New Roman" w:hAnsi="Times New Roman" w:cs="Times New Roman"/>
              </w:rPr>
            </w:pPr>
            <w:r w:rsidRPr="002106A8">
              <w:rPr>
                <w:rFonts w:ascii="Times New Roman" w:hAnsi="Times New Roman" w:cs="Times New Roman"/>
              </w:rPr>
              <w:t>Reikalavimai plečiamumui</w:t>
            </w:r>
          </w:p>
        </w:tc>
      </w:tr>
      <w:tr w:rsidR="00057FCE" w:rsidRPr="002106A8" w14:paraId="51A8F7F2" w14:textId="77777777" w:rsidTr="00595973">
        <w:tc>
          <w:tcPr>
            <w:tcW w:w="797" w:type="pct"/>
          </w:tcPr>
          <w:p w14:paraId="46B55813" w14:textId="77777777" w:rsidR="00057FCE" w:rsidRPr="002106A8" w:rsidRDefault="00057FCE">
            <w:pPr>
              <w:pStyle w:val="Lentelsh2"/>
              <w:numPr>
                <w:ilvl w:val="0"/>
                <w:numId w:val="11"/>
              </w:numPr>
              <w:jc w:val="left"/>
              <w:rPr>
                <w:rFonts w:ascii="Times New Roman" w:hAnsi="Times New Roman" w:cs="Times New Roman"/>
              </w:rPr>
            </w:pPr>
          </w:p>
        </w:tc>
        <w:tc>
          <w:tcPr>
            <w:tcW w:w="4203" w:type="pct"/>
          </w:tcPr>
          <w:p w14:paraId="3600A439" w14:textId="3569FDEA" w:rsidR="00057FCE" w:rsidRPr="002106A8" w:rsidRDefault="00057FCE" w:rsidP="00057FCE">
            <w:pPr>
              <w:pStyle w:val="Lentelsh2"/>
              <w:rPr>
                <w:rFonts w:ascii="Times New Roman" w:hAnsi="Times New Roman" w:cs="Times New Roman"/>
                <w:szCs w:val="24"/>
              </w:rPr>
            </w:pPr>
            <w:r w:rsidRPr="002106A8">
              <w:rPr>
                <w:rFonts w:ascii="Times New Roman" w:hAnsi="Times New Roman" w:cs="Times New Roman"/>
                <w:szCs w:val="24"/>
              </w:rPr>
              <w:t xml:space="preserve">Migravimo programinė įranga </w:t>
            </w:r>
            <w:r w:rsidRPr="002106A8">
              <w:rPr>
                <w:rFonts w:ascii="Times New Roman" w:hAnsi="Times New Roman" w:cs="Times New Roman"/>
              </w:rPr>
              <w:t xml:space="preserve">architektūra ir jos realizacija turi palaikyti pajėgumų plėtimą, </w:t>
            </w:r>
            <w:r w:rsidR="0038033A" w:rsidRPr="002106A8">
              <w:rPr>
                <w:rFonts w:ascii="Times New Roman" w:hAnsi="Times New Roman" w:cs="Times New Roman"/>
              </w:rPr>
              <w:t>didinant naudojamus skaičiavimo resursus</w:t>
            </w:r>
            <w:r w:rsidRPr="002106A8">
              <w:rPr>
                <w:rFonts w:ascii="Times New Roman" w:hAnsi="Times New Roman" w:cs="Times New Roman"/>
              </w:rPr>
              <w:t xml:space="preserve"> (angl. „scaling“).</w:t>
            </w:r>
          </w:p>
        </w:tc>
      </w:tr>
      <w:tr w:rsidR="00057FCE" w:rsidRPr="002106A8" w14:paraId="38776A37" w14:textId="77777777" w:rsidTr="00595973">
        <w:tc>
          <w:tcPr>
            <w:tcW w:w="797" w:type="pct"/>
          </w:tcPr>
          <w:p w14:paraId="74B213E3" w14:textId="77777777" w:rsidR="00057FCE" w:rsidRPr="002106A8" w:rsidRDefault="00057FCE">
            <w:pPr>
              <w:pStyle w:val="Lentelsh2"/>
              <w:numPr>
                <w:ilvl w:val="0"/>
                <w:numId w:val="11"/>
              </w:numPr>
              <w:jc w:val="left"/>
              <w:rPr>
                <w:rFonts w:ascii="Times New Roman" w:hAnsi="Times New Roman" w:cs="Times New Roman"/>
              </w:rPr>
            </w:pPr>
          </w:p>
        </w:tc>
        <w:tc>
          <w:tcPr>
            <w:tcW w:w="4203" w:type="pct"/>
          </w:tcPr>
          <w:p w14:paraId="6EB1DCFB" w14:textId="49A7EA70" w:rsidR="00057FCE" w:rsidRPr="002106A8" w:rsidRDefault="00057FCE" w:rsidP="00057FCE">
            <w:pPr>
              <w:pStyle w:val="Lentelsh2"/>
              <w:rPr>
                <w:rFonts w:ascii="Times New Roman" w:hAnsi="Times New Roman" w:cs="Times New Roman"/>
                <w:szCs w:val="24"/>
              </w:rPr>
            </w:pPr>
            <w:r w:rsidRPr="002106A8">
              <w:rPr>
                <w:rFonts w:ascii="Times New Roman" w:hAnsi="Times New Roman" w:cs="Times New Roman"/>
              </w:rPr>
              <w:t>Papildomų duomenų saugyklų įdiegimas, techninių resursų padidinimas neturi reikalauti programinės įrangos pakeitimų.</w:t>
            </w:r>
          </w:p>
        </w:tc>
      </w:tr>
      <w:tr w:rsidR="00057FCE" w:rsidRPr="002106A8" w14:paraId="7722B08B" w14:textId="77777777" w:rsidTr="00595973">
        <w:tc>
          <w:tcPr>
            <w:tcW w:w="797" w:type="pct"/>
          </w:tcPr>
          <w:p w14:paraId="63F3E4C7" w14:textId="77777777" w:rsidR="00057FCE" w:rsidRPr="002106A8" w:rsidRDefault="00057FCE">
            <w:pPr>
              <w:pStyle w:val="Lentelsh2"/>
              <w:numPr>
                <w:ilvl w:val="0"/>
                <w:numId w:val="11"/>
              </w:numPr>
              <w:jc w:val="left"/>
              <w:rPr>
                <w:rFonts w:ascii="Times New Roman" w:hAnsi="Times New Roman" w:cs="Times New Roman"/>
              </w:rPr>
            </w:pPr>
          </w:p>
        </w:tc>
        <w:tc>
          <w:tcPr>
            <w:tcW w:w="4203" w:type="pct"/>
          </w:tcPr>
          <w:p w14:paraId="1E9C8EE5" w14:textId="47BF7EFF" w:rsidR="00057FCE" w:rsidRPr="002106A8" w:rsidRDefault="00057FCE" w:rsidP="00057FCE">
            <w:pPr>
              <w:pStyle w:val="Lentelsh2"/>
              <w:rPr>
                <w:rFonts w:ascii="Times New Roman" w:hAnsi="Times New Roman" w:cs="Times New Roman"/>
                <w:szCs w:val="24"/>
              </w:rPr>
            </w:pPr>
            <w:r w:rsidRPr="002106A8">
              <w:rPr>
                <w:rFonts w:ascii="Times New Roman" w:hAnsi="Times New Roman" w:cs="Times New Roman"/>
                <w:szCs w:val="24"/>
              </w:rPr>
              <w:t xml:space="preserve">Migravimo programinė įranga </w:t>
            </w:r>
            <w:r w:rsidRPr="002106A8">
              <w:rPr>
                <w:rFonts w:ascii="Times New Roman" w:hAnsi="Times New Roman" w:cs="Times New Roman"/>
              </w:rPr>
              <w:t xml:space="preserve">neturi riboti maksimalaus resursų kiekio tarnybinėse stotyse, kuriose įdiegtas, panaudojimo (operatyvios atminties, procesorių skaičiaus, diskų dydžius ir pan.). </w:t>
            </w:r>
          </w:p>
        </w:tc>
      </w:tr>
      <w:tr w:rsidR="00057FCE" w:rsidRPr="002106A8" w14:paraId="619F3C72" w14:textId="77777777" w:rsidTr="008E01B1">
        <w:tc>
          <w:tcPr>
            <w:tcW w:w="5000" w:type="pct"/>
            <w:gridSpan w:val="2"/>
            <w:shd w:val="clear" w:color="auto" w:fill="E9F0F6" w:themeFill="accent1" w:themeFillTint="33"/>
          </w:tcPr>
          <w:p w14:paraId="2E071AE3" w14:textId="04BE80DB" w:rsidR="00057FCE" w:rsidRPr="002106A8" w:rsidRDefault="00057FCE" w:rsidP="008E01B1">
            <w:pPr>
              <w:pStyle w:val="Lentelsh2"/>
              <w:rPr>
                <w:rFonts w:ascii="Times New Roman" w:hAnsi="Times New Roman" w:cs="Times New Roman"/>
              </w:rPr>
            </w:pPr>
            <w:r w:rsidRPr="002106A8">
              <w:rPr>
                <w:rFonts w:ascii="Times New Roman" w:hAnsi="Times New Roman" w:cs="Times New Roman"/>
              </w:rPr>
              <w:t>Saugumo reikalavimai</w:t>
            </w:r>
          </w:p>
        </w:tc>
      </w:tr>
      <w:tr w:rsidR="00057FCE" w:rsidRPr="002106A8" w14:paraId="7BB93F53" w14:textId="77777777" w:rsidTr="00595973">
        <w:tc>
          <w:tcPr>
            <w:tcW w:w="797" w:type="pct"/>
          </w:tcPr>
          <w:p w14:paraId="1D62A497" w14:textId="77777777" w:rsidR="00057FCE" w:rsidRPr="002106A8" w:rsidRDefault="00057FCE">
            <w:pPr>
              <w:pStyle w:val="Lentelsh2"/>
              <w:numPr>
                <w:ilvl w:val="0"/>
                <w:numId w:val="11"/>
              </w:numPr>
              <w:jc w:val="left"/>
              <w:rPr>
                <w:rFonts w:ascii="Times New Roman" w:hAnsi="Times New Roman" w:cs="Times New Roman"/>
              </w:rPr>
            </w:pPr>
          </w:p>
        </w:tc>
        <w:tc>
          <w:tcPr>
            <w:tcW w:w="4203" w:type="pct"/>
          </w:tcPr>
          <w:p w14:paraId="6C510853" w14:textId="3E3EC6CF" w:rsidR="00057FCE" w:rsidRPr="002106A8" w:rsidRDefault="00625DC2" w:rsidP="00057FCE">
            <w:pPr>
              <w:pStyle w:val="Lentelsh2"/>
              <w:rPr>
                <w:rFonts w:ascii="Times New Roman" w:hAnsi="Times New Roman" w:cs="Times New Roman"/>
                <w:szCs w:val="24"/>
              </w:rPr>
            </w:pPr>
            <w:r w:rsidRPr="002106A8">
              <w:rPr>
                <w:rFonts w:ascii="Times New Roman" w:hAnsi="Times New Roman" w:cs="Times New Roman"/>
                <w:szCs w:val="24"/>
              </w:rPr>
              <w:t>Migruojami</w:t>
            </w:r>
            <w:r w:rsidR="00057FCE" w:rsidRPr="002106A8">
              <w:rPr>
                <w:rFonts w:ascii="Times New Roman" w:hAnsi="Times New Roman" w:cs="Times New Roman"/>
                <w:szCs w:val="24"/>
              </w:rPr>
              <w:t xml:space="preserve"> </w:t>
            </w:r>
            <w:r w:rsidR="00057FCE" w:rsidRPr="002106A8">
              <w:rPr>
                <w:rFonts w:ascii="Times New Roman" w:hAnsi="Times New Roman" w:cs="Times New Roman"/>
              </w:rPr>
              <w:t>duomenys turi būti apsaugoti nuo nesankcionuoto priėjimo, naudojimo, pakeitimo, atskleidimo, sunaikinimo ar praradimo.</w:t>
            </w:r>
          </w:p>
        </w:tc>
      </w:tr>
      <w:tr w:rsidR="00057FCE" w:rsidRPr="002106A8" w14:paraId="293301B0" w14:textId="77777777" w:rsidTr="00595973">
        <w:tc>
          <w:tcPr>
            <w:tcW w:w="797" w:type="pct"/>
          </w:tcPr>
          <w:p w14:paraId="222D595E" w14:textId="77777777" w:rsidR="00057FCE" w:rsidRPr="002106A8" w:rsidRDefault="00057FCE">
            <w:pPr>
              <w:pStyle w:val="Lentelsh2"/>
              <w:numPr>
                <w:ilvl w:val="0"/>
                <w:numId w:val="11"/>
              </w:numPr>
              <w:jc w:val="left"/>
              <w:rPr>
                <w:rFonts w:ascii="Times New Roman" w:hAnsi="Times New Roman" w:cs="Times New Roman"/>
              </w:rPr>
            </w:pPr>
          </w:p>
        </w:tc>
        <w:tc>
          <w:tcPr>
            <w:tcW w:w="4203" w:type="pct"/>
          </w:tcPr>
          <w:p w14:paraId="40CA3A7F" w14:textId="5DC2D5E6" w:rsidR="00057FCE" w:rsidRPr="002106A8" w:rsidRDefault="00057FCE" w:rsidP="00057FCE">
            <w:pPr>
              <w:pStyle w:val="Lentelsh2"/>
              <w:rPr>
                <w:rFonts w:ascii="Times New Roman" w:hAnsi="Times New Roman" w:cs="Times New Roman"/>
                <w:szCs w:val="24"/>
              </w:rPr>
            </w:pPr>
            <w:r w:rsidRPr="002106A8">
              <w:rPr>
                <w:rFonts w:ascii="Times New Roman" w:hAnsi="Times New Roman" w:cs="Times New Roman"/>
              </w:rPr>
              <w:t>Visi m</w:t>
            </w:r>
            <w:r w:rsidRPr="002106A8">
              <w:rPr>
                <w:rFonts w:ascii="Times New Roman" w:hAnsi="Times New Roman" w:cs="Times New Roman"/>
                <w:szCs w:val="24"/>
              </w:rPr>
              <w:t xml:space="preserve">igravimo programinės įrangos </w:t>
            </w:r>
            <w:r w:rsidRPr="002106A8">
              <w:rPr>
                <w:rFonts w:ascii="Times New Roman" w:hAnsi="Times New Roman" w:cs="Times New Roman"/>
              </w:rPr>
              <w:t xml:space="preserve">naudotojai turi būti unikaliai identifikuojami, panaudojant naudotojo vardo ir slaptažodžio kombinaciją. </w:t>
            </w:r>
          </w:p>
        </w:tc>
      </w:tr>
      <w:tr w:rsidR="00057FCE" w:rsidRPr="002106A8" w14:paraId="0E4C1068" w14:textId="77777777" w:rsidTr="00595973">
        <w:tc>
          <w:tcPr>
            <w:tcW w:w="797" w:type="pct"/>
          </w:tcPr>
          <w:p w14:paraId="37E4EDC8" w14:textId="77777777" w:rsidR="00057FCE" w:rsidRPr="002106A8" w:rsidRDefault="00057FCE">
            <w:pPr>
              <w:pStyle w:val="Lentelsh2"/>
              <w:numPr>
                <w:ilvl w:val="0"/>
                <w:numId w:val="11"/>
              </w:numPr>
              <w:jc w:val="left"/>
              <w:rPr>
                <w:rFonts w:ascii="Times New Roman" w:hAnsi="Times New Roman" w:cs="Times New Roman"/>
              </w:rPr>
            </w:pPr>
          </w:p>
        </w:tc>
        <w:tc>
          <w:tcPr>
            <w:tcW w:w="4203" w:type="pct"/>
          </w:tcPr>
          <w:p w14:paraId="6482F05D" w14:textId="5F5BD961" w:rsidR="00057FCE" w:rsidRPr="002106A8" w:rsidRDefault="00057FCE" w:rsidP="00057FCE">
            <w:pPr>
              <w:pStyle w:val="Lentelsh2"/>
              <w:rPr>
                <w:rFonts w:ascii="Times New Roman" w:hAnsi="Times New Roman" w:cs="Times New Roman"/>
                <w:szCs w:val="24"/>
              </w:rPr>
            </w:pPr>
            <w:r w:rsidRPr="002106A8">
              <w:rPr>
                <w:rFonts w:ascii="Times New Roman" w:hAnsi="Times New Roman" w:cs="Times New Roman"/>
              </w:rPr>
              <w:t xml:space="preserve">Turi būti vykdomas naudotojų veiksmų žurnalizavimas bei sudaromos galimybės peržiūrėti žurnalinius įrašus, bei atlikti bent pradinę duomenų analizę. </w:t>
            </w:r>
          </w:p>
        </w:tc>
      </w:tr>
      <w:tr w:rsidR="00057FCE" w:rsidRPr="002106A8" w14:paraId="0625D920" w14:textId="77777777" w:rsidTr="00595973">
        <w:tc>
          <w:tcPr>
            <w:tcW w:w="797" w:type="pct"/>
          </w:tcPr>
          <w:p w14:paraId="6E7237CD" w14:textId="77777777" w:rsidR="00057FCE" w:rsidRPr="002106A8" w:rsidRDefault="00057FCE">
            <w:pPr>
              <w:pStyle w:val="Lentelsh2"/>
              <w:numPr>
                <w:ilvl w:val="0"/>
                <w:numId w:val="11"/>
              </w:numPr>
              <w:jc w:val="left"/>
              <w:rPr>
                <w:rFonts w:ascii="Times New Roman" w:hAnsi="Times New Roman" w:cs="Times New Roman"/>
              </w:rPr>
            </w:pPr>
          </w:p>
        </w:tc>
        <w:tc>
          <w:tcPr>
            <w:tcW w:w="4203" w:type="pct"/>
          </w:tcPr>
          <w:p w14:paraId="2ED395C8" w14:textId="2BDD4A01" w:rsidR="00057FCE" w:rsidRPr="002106A8" w:rsidRDefault="00057FCE" w:rsidP="00057FCE">
            <w:pPr>
              <w:pStyle w:val="Lentelsh2"/>
              <w:rPr>
                <w:rFonts w:ascii="Times New Roman" w:hAnsi="Times New Roman" w:cs="Times New Roman"/>
                <w:szCs w:val="24"/>
              </w:rPr>
            </w:pPr>
            <w:r w:rsidRPr="002106A8">
              <w:rPr>
                <w:rFonts w:ascii="Times New Roman" w:hAnsi="Times New Roman" w:cs="Times New Roman"/>
                <w:szCs w:val="24"/>
              </w:rPr>
              <w:t>Turi būti galimybė eksportuoti žurnalinius įrašus į plačia naudojamus formatus (pvz. xlsx).</w:t>
            </w:r>
          </w:p>
        </w:tc>
      </w:tr>
    </w:tbl>
    <w:p w14:paraId="5A44CF4E" w14:textId="2113B6F9" w:rsidR="00FF2D6A" w:rsidRPr="002106A8" w:rsidRDefault="00FF2D6A" w:rsidP="00057FCE">
      <w:pPr>
        <w:pStyle w:val="Antrat2"/>
      </w:pPr>
      <w:bookmarkStart w:id="55" w:name="_Toc112067884"/>
      <w:r w:rsidRPr="002106A8">
        <w:t xml:space="preserve">Reikalavimai </w:t>
      </w:r>
      <w:r w:rsidR="00057FCE" w:rsidRPr="002106A8">
        <w:t>licencijavimui</w:t>
      </w:r>
      <w:bookmarkEnd w:id="55"/>
    </w:p>
    <w:tbl>
      <w:tblPr>
        <w:tblStyle w:val="Lentelstinklelis"/>
        <w:tblW w:w="5000" w:type="pct"/>
        <w:tblBorders>
          <w:top w:val="single" w:sz="4" w:space="0" w:color="92B6D5" w:themeColor="accent1"/>
          <w:left w:val="single" w:sz="4" w:space="0" w:color="92B6D5" w:themeColor="accent1"/>
          <w:bottom w:val="single" w:sz="4" w:space="0" w:color="92B6D5" w:themeColor="accent1"/>
          <w:right w:val="single" w:sz="4" w:space="0" w:color="92B6D5" w:themeColor="accent1"/>
          <w:insideH w:val="single" w:sz="4" w:space="0" w:color="92B6D5" w:themeColor="accent1"/>
          <w:insideV w:val="single" w:sz="4" w:space="0" w:color="92B6D5" w:themeColor="accent1"/>
        </w:tblBorders>
        <w:tblLook w:val="04A0" w:firstRow="1" w:lastRow="0" w:firstColumn="1" w:lastColumn="0" w:noHBand="0" w:noVBand="1"/>
      </w:tblPr>
      <w:tblGrid>
        <w:gridCol w:w="1490"/>
        <w:gridCol w:w="8259"/>
      </w:tblGrid>
      <w:tr w:rsidR="00FF2D6A" w:rsidRPr="002106A8" w14:paraId="7C1C0C2B" w14:textId="77777777" w:rsidTr="005103EC">
        <w:trPr>
          <w:tblHeader/>
        </w:trPr>
        <w:tc>
          <w:tcPr>
            <w:tcW w:w="764" w:type="pct"/>
            <w:shd w:val="clear" w:color="auto" w:fill="D3E1EE" w:themeFill="accent1" w:themeFillTint="66"/>
            <w:vAlign w:val="center"/>
          </w:tcPr>
          <w:p w14:paraId="0A404D35" w14:textId="77777777" w:rsidR="00FF2D6A" w:rsidRPr="002106A8" w:rsidRDefault="00FF2D6A" w:rsidP="002B4B5A">
            <w:pPr>
              <w:pStyle w:val="Lentelsh1"/>
              <w:rPr>
                <w:rFonts w:ascii="Times New Roman" w:hAnsi="Times New Roman" w:cs="Times New Roman"/>
                <w:bCs/>
              </w:rPr>
            </w:pPr>
            <w:r w:rsidRPr="002106A8">
              <w:rPr>
                <w:rFonts w:ascii="Times New Roman" w:hAnsi="Times New Roman" w:cs="Times New Roman"/>
                <w:bCs/>
              </w:rPr>
              <w:t>Reik. Nr.</w:t>
            </w:r>
          </w:p>
        </w:tc>
        <w:tc>
          <w:tcPr>
            <w:tcW w:w="4236" w:type="pct"/>
            <w:shd w:val="clear" w:color="auto" w:fill="D3E1EE" w:themeFill="accent1" w:themeFillTint="66"/>
            <w:vAlign w:val="center"/>
          </w:tcPr>
          <w:p w14:paraId="5FDEA991" w14:textId="77777777" w:rsidR="00FF2D6A" w:rsidRPr="002106A8" w:rsidRDefault="00FF2D6A" w:rsidP="002B4B5A">
            <w:pPr>
              <w:pStyle w:val="Lentelsh1"/>
              <w:rPr>
                <w:rFonts w:ascii="Times New Roman" w:hAnsi="Times New Roman" w:cs="Times New Roman"/>
                <w:bCs/>
              </w:rPr>
            </w:pPr>
            <w:r w:rsidRPr="002106A8">
              <w:rPr>
                <w:rFonts w:ascii="Times New Roman" w:hAnsi="Times New Roman" w:cs="Times New Roman"/>
                <w:bCs/>
              </w:rPr>
              <w:t>Reikalavimas</w:t>
            </w:r>
          </w:p>
        </w:tc>
      </w:tr>
      <w:tr w:rsidR="00FF2D6A" w:rsidRPr="002106A8" w14:paraId="18CB0A94" w14:textId="77777777" w:rsidTr="005103EC">
        <w:tc>
          <w:tcPr>
            <w:tcW w:w="764" w:type="pct"/>
          </w:tcPr>
          <w:p w14:paraId="48D4445F" w14:textId="77777777" w:rsidR="00FF2D6A" w:rsidRPr="002106A8" w:rsidRDefault="00FF2D6A">
            <w:pPr>
              <w:pStyle w:val="Lentelsh2"/>
              <w:numPr>
                <w:ilvl w:val="0"/>
                <w:numId w:val="11"/>
              </w:numPr>
              <w:jc w:val="left"/>
              <w:rPr>
                <w:rFonts w:ascii="Times New Roman" w:hAnsi="Times New Roman" w:cs="Times New Roman"/>
              </w:rPr>
            </w:pPr>
          </w:p>
        </w:tc>
        <w:tc>
          <w:tcPr>
            <w:tcW w:w="4236" w:type="pct"/>
          </w:tcPr>
          <w:p w14:paraId="124FC1D0" w14:textId="544F6E45" w:rsidR="00FF2D6A" w:rsidRPr="002106A8" w:rsidRDefault="005103EC" w:rsidP="00FF2D6A">
            <w:pPr>
              <w:pStyle w:val="Lentelsh2"/>
              <w:rPr>
                <w:rFonts w:ascii="Times New Roman" w:hAnsi="Times New Roman" w:cs="Times New Roman"/>
              </w:rPr>
            </w:pPr>
            <w:r w:rsidRPr="002106A8">
              <w:rPr>
                <w:color w:val="000000" w:themeColor="text1"/>
              </w:rPr>
              <w:t xml:space="preserve">Paslaugų teikėjas </w:t>
            </w:r>
            <w:r w:rsidRPr="002106A8">
              <w:rPr>
                <w:szCs w:val="20"/>
              </w:rPr>
              <w:t xml:space="preserve">Migravimo programinę įrangą </w:t>
            </w:r>
            <w:r w:rsidRPr="002106A8">
              <w:rPr>
                <w:color w:val="000000" w:themeColor="text1"/>
              </w:rPr>
              <w:t xml:space="preserve">gali realizuoti kurdamas programinę įrangą bei integruodamas įvairius jau sukurtus programinės įrangos komponentus. Įvertinęs techninės specifikacijos reikalavimus, turi numatyti ir pateikti reikiamos programinės įrangos licencijas (ar bet kokius kitus leidimus) naudoti programinę įrangą), reikalingas siūlomo sprendimo realizacijai. Jeigu šioje techninėje specifikacijoje tokia programinė įranga ar licencijos nėra išreikštinai reikalaujamos, tačiau yra būtinos </w:t>
            </w:r>
            <w:r w:rsidR="00225BCA" w:rsidRPr="002106A8">
              <w:rPr>
                <w:color w:val="000000" w:themeColor="text1"/>
              </w:rPr>
              <w:t>m</w:t>
            </w:r>
            <w:r w:rsidR="00225BCA" w:rsidRPr="002106A8">
              <w:rPr>
                <w:szCs w:val="20"/>
              </w:rPr>
              <w:t xml:space="preserve">igravimo </w:t>
            </w:r>
            <w:r w:rsidRPr="002106A8">
              <w:rPr>
                <w:color w:val="000000" w:themeColor="text1"/>
              </w:rPr>
              <w:t xml:space="preserve">veikloms įgyvendinti bei vėliau eksploatuojant </w:t>
            </w:r>
            <w:r w:rsidR="00225BCA" w:rsidRPr="002106A8">
              <w:rPr>
                <w:szCs w:val="20"/>
              </w:rPr>
              <w:t>Migravimo programinę įrangą</w:t>
            </w:r>
            <w:r w:rsidRPr="002106A8">
              <w:rPr>
                <w:color w:val="000000" w:themeColor="text1"/>
              </w:rPr>
              <w:t xml:space="preserve">, </w:t>
            </w:r>
            <w:r w:rsidR="00225BCA" w:rsidRPr="002106A8">
              <w:rPr>
                <w:color w:val="000000" w:themeColor="text1"/>
              </w:rPr>
              <w:t>Paslaugų teikėjas</w:t>
            </w:r>
            <w:r w:rsidRPr="002106A8">
              <w:rPr>
                <w:color w:val="000000" w:themeColor="text1"/>
              </w:rPr>
              <w:t xml:space="preserve"> turi pateikti tokią programinę įrangą ir licencijas.</w:t>
            </w:r>
          </w:p>
        </w:tc>
      </w:tr>
      <w:tr w:rsidR="000656FF" w:rsidRPr="002106A8" w14:paraId="5CB9D85D" w14:textId="77777777" w:rsidTr="005103EC">
        <w:tc>
          <w:tcPr>
            <w:tcW w:w="764" w:type="pct"/>
          </w:tcPr>
          <w:p w14:paraId="21D33C4E" w14:textId="77777777" w:rsidR="000656FF" w:rsidRPr="002106A8" w:rsidRDefault="000656FF">
            <w:pPr>
              <w:pStyle w:val="Lentelsh2"/>
              <w:numPr>
                <w:ilvl w:val="0"/>
                <w:numId w:val="11"/>
              </w:numPr>
              <w:jc w:val="left"/>
              <w:rPr>
                <w:rFonts w:ascii="Times New Roman" w:hAnsi="Times New Roman" w:cs="Times New Roman"/>
              </w:rPr>
            </w:pPr>
          </w:p>
        </w:tc>
        <w:tc>
          <w:tcPr>
            <w:tcW w:w="4236" w:type="pct"/>
          </w:tcPr>
          <w:p w14:paraId="3FBD502E" w14:textId="7F0B3742" w:rsidR="000656FF" w:rsidRPr="002106A8" w:rsidRDefault="00CD32D4" w:rsidP="00FF2D6A">
            <w:pPr>
              <w:pStyle w:val="Lentelsh2"/>
              <w:rPr>
                <w:color w:val="000000" w:themeColor="text1"/>
              </w:rPr>
            </w:pPr>
            <w:r w:rsidRPr="002106A8">
              <w:rPr>
                <w:szCs w:val="20"/>
              </w:rPr>
              <w:t xml:space="preserve">Visos Migravimo programinės įrangos veikimui reikiamos mokamos licencijos turi būti įskaičiuotos į pasiūlymo kainą, bei </w:t>
            </w:r>
            <w:r w:rsidR="003617FB" w:rsidRPr="002106A8">
              <w:rPr>
                <w:szCs w:val="20"/>
              </w:rPr>
              <w:t>galioti bent 12 mėn. laikotarpiui</w:t>
            </w:r>
            <w:r w:rsidR="00A25F83" w:rsidRPr="002106A8">
              <w:rPr>
                <w:szCs w:val="20"/>
              </w:rPr>
              <w:t xml:space="preserve"> nuo Migravimo paslaugų priėmimo–perdavimo akto pasirašymo dienos</w:t>
            </w:r>
            <w:r w:rsidR="003617FB" w:rsidRPr="002106A8">
              <w:rPr>
                <w:szCs w:val="20"/>
              </w:rPr>
              <w:t>.</w:t>
            </w:r>
          </w:p>
        </w:tc>
      </w:tr>
      <w:tr w:rsidR="005103EC" w:rsidRPr="002106A8" w14:paraId="222CCF9A" w14:textId="77777777" w:rsidTr="005103EC">
        <w:tc>
          <w:tcPr>
            <w:tcW w:w="764" w:type="pct"/>
          </w:tcPr>
          <w:p w14:paraId="0DD79BB8" w14:textId="77777777" w:rsidR="005103EC" w:rsidRPr="002106A8" w:rsidRDefault="005103EC">
            <w:pPr>
              <w:pStyle w:val="Lentelsh2"/>
              <w:numPr>
                <w:ilvl w:val="0"/>
                <w:numId w:val="11"/>
              </w:numPr>
              <w:jc w:val="left"/>
              <w:rPr>
                <w:rFonts w:ascii="Times New Roman" w:hAnsi="Times New Roman" w:cs="Times New Roman"/>
              </w:rPr>
            </w:pPr>
          </w:p>
        </w:tc>
        <w:tc>
          <w:tcPr>
            <w:tcW w:w="4236" w:type="pct"/>
          </w:tcPr>
          <w:p w14:paraId="237D8A3B" w14:textId="0B4F44AE" w:rsidR="005103EC" w:rsidRPr="002106A8" w:rsidRDefault="00225BCA" w:rsidP="005103EC">
            <w:pPr>
              <w:pStyle w:val="Lentelsh2"/>
              <w:rPr>
                <w:rFonts w:ascii="Times New Roman" w:hAnsi="Times New Roman" w:cs="Times New Roman"/>
              </w:rPr>
            </w:pPr>
            <w:bookmarkStart w:id="56" w:name="_Ref50498772"/>
            <w:r w:rsidRPr="002106A8">
              <w:rPr>
                <w:szCs w:val="20"/>
              </w:rPr>
              <w:t xml:space="preserve">Migravimo programinės įrangos </w:t>
            </w:r>
            <w:r w:rsidR="005103EC" w:rsidRPr="002106A8">
              <w:rPr>
                <w:rFonts w:cstheme="minorHAnsi"/>
                <w:color w:val="000000"/>
                <w:szCs w:val="20"/>
                <w:lang w:eastAsia="en-US"/>
              </w:rPr>
              <w:t>naudojimas neturi būti apmokestinamas papildomai (pvz., mėnesinis mokestis ir pan.).</w:t>
            </w:r>
            <w:bookmarkEnd w:id="56"/>
          </w:p>
        </w:tc>
      </w:tr>
      <w:tr w:rsidR="005103EC" w:rsidRPr="002106A8" w14:paraId="044954FC" w14:textId="77777777" w:rsidTr="005103EC">
        <w:tc>
          <w:tcPr>
            <w:tcW w:w="764" w:type="pct"/>
          </w:tcPr>
          <w:p w14:paraId="692FE1C2" w14:textId="77777777" w:rsidR="005103EC" w:rsidRPr="002106A8" w:rsidRDefault="005103EC">
            <w:pPr>
              <w:pStyle w:val="Lentelsh2"/>
              <w:numPr>
                <w:ilvl w:val="0"/>
                <w:numId w:val="11"/>
              </w:numPr>
              <w:jc w:val="left"/>
              <w:rPr>
                <w:rFonts w:ascii="Times New Roman" w:hAnsi="Times New Roman" w:cs="Times New Roman"/>
              </w:rPr>
            </w:pPr>
          </w:p>
        </w:tc>
        <w:tc>
          <w:tcPr>
            <w:tcW w:w="4236" w:type="pct"/>
          </w:tcPr>
          <w:p w14:paraId="6CF4BED1" w14:textId="047A2F90" w:rsidR="005103EC" w:rsidRPr="002106A8" w:rsidRDefault="005103EC" w:rsidP="005103EC">
            <w:pPr>
              <w:pStyle w:val="Lentelsh2"/>
              <w:rPr>
                <w:rFonts w:ascii="Times New Roman" w:hAnsi="Times New Roman" w:cs="Times New Roman"/>
              </w:rPr>
            </w:pPr>
            <w:r w:rsidRPr="002106A8">
              <w:t>Jei konkretiems funkciniams reikalavimams realizuoti naudojama uždaro kodo licencinė programinė įranga, turi būti naudojama standartinė šios programinės įrangos versija, kuri projekto metu negali būti specifiškai pritaikoma šioje techninėje specifikacijoje pateikiamų funkcinių reikalavimų atitikimui. Jeigu naudojama ir vystoma atviro kodo licencinė programinė įranga, turi būti suteikiamos Perkančiajai organizacijai prieigos teises prie išeities kodų, bei suteikiama teisė savo resursais (įskaitant samdomas trečiąsias šalis) vystyti šią programinę įrangą ir naudoti savo reikmėms, numatytoms šioje techninėje specifikacijoje.</w:t>
            </w:r>
          </w:p>
        </w:tc>
      </w:tr>
      <w:tr w:rsidR="005103EC" w:rsidRPr="002106A8" w14:paraId="488D972F" w14:textId="77777777" w:rsidTr="005103EC">
        <w:tc>
          <w:tcPr>
            <w:tcW w:w="764" w:type="pct"/>
          </w:tcPr>
          <w:p w14:paraId="3B09B53E" w14:textId="77777777" w:rsidR="005103EC" w:rsidRPr="002106A8" w:rsidRDefault="005103EC">
            <w:pPr>
              <w:pStyle w:val="Lentelsh2"/>
              <w:numPr>
                <w:ilvl w:val="0"/>
                <w:numId w:val="11"/>
              </w:numPr>
              <w:jc w:val="left"/>
              <w:rPr>
                <w:rFonts w:ascii="Times New Roman" w:hAnsi="Times New Roman" w:cs="Times New Roman"/>
              </w:rPr>
            </w:pPr>
          </w:p>
        </w:tc>
        <w:tc>
          <w:tcPr>
            <w:tcW w:w="4236" w:type="pct"/>
          </w:tcPr>
          <w:p w14:paraId="7E7AD014" w14:textId="5CD68743" w:rsidR="005103EC" w:rsidRPr="002106A8" w:rsidRDefault="005103EC" w:rsidP="005103EC">
            <w:pPr>
              <w:pStyle w:val="Lentelsh2"/>
              <w:rPr>
                <w:rFonts w:ascii="Times New Roman" w:hAnsi="Times New Roman" w:cs="Times New Roman"/>
              </w:rPr>
            </w:pPr>
            <w:r w:rsidRPr="002106A8">
              <w:t xml:space="preserve">Jei Paslaugų teikėjo siūloma </w:t>
            </w:r>
            <w:r w:rsidRPr="002106A8">
              <w:rPr>
                <w:szCs w:val="20"/>
              </w:rPr>
              <w:t xml:space="preserve">programinė įranga yra licencijuojama, </w:t>
            </w:r>
            <w:r w:rsidRPr="002106A8">
              <w:t>Paslaugų teikėjas turi pateikti visas reikiamas licencijas</w:t>
            </w:r>
            <w:r w:rsidRPr="002106A8">
              <w:rPr>
                <w:szCs w:val="20"/>
              </w:rPr>
              <w:t xml:space="preserve"> </w:t>
            </w:r>
            <w:r w:rsidRPr="002106A8">
              <w:rPr>
                <w:rFonts w:cstheme="minorHAnsi"/>
                <w:color w:val="000000"/>
                <w:szCs w:val="20"/>
                <w:lang w:eastAsia="en-US"/>
              </w:rPr>
              <w:t>(naujausios versijos ir gamintojo palaikomos) būtinas siūlomų sprendimų veikimui ar diegimui.</w:t>
            </w:r>
          </w:p>
        </w:tc>
      </w:tr>
      <w:tr w:rsidR="005103EC" w:rsidRPr="002106A8" w14:paraId="0135696C" w14:textId="77777777" w:rsidTr="005103EC">
        <w:tc>
          <w:tcPr>
            <w:tcW w:w="764" w:type="pct"/>
          </w:tcPr>
          <w:p w14:paraId="0028F24F" w14:textId="77777777" w:rsidR="005103EC" w:rsidRPr="002106A8" w:rsidRDefault="005103EC">
            <w:pPr>
              <w:pStyle w:val="Lentelsh2"/>
              <w:numPr>
                <w:ilvl w:val="0"/>
                <w:numId w:val="11"/>
              </w:numPr>
              <w:jc w:val="left"/>
              <w:rPr>
                <w:rFonts w:ascii="Times New Roman" w:hAnsi="Times New Roman" w:cs="Times New Roman"/>
              </w:rPr>
            </w:pPr>
          </w:p>
        </w:tc>
        <w:tc>
          <w:tcPr>
            <w:tcW w:w="4236" w:type="pct"/>
          </w:tcPr>
          <w:p w14:paraId="3DE47A52" w14:textId="4D702C6E" w:rsidR="005103EC" w:rsidRPr="002106A8" w:rsidRDefault="005103EC" w:rsidP="005103EC">
            <w:pPr>
              <w:pStyle w:val="Lentelsh2"/>
              <w:rPr>
                <w:rFonts w:ascii="Times New Roman" w:hAnsi="Times New Roman" w:cs="Times New Roman"/>
              </w:rPr>
            </w:pPr>
            <w:r w:rsidRPr="002106A8">
              <w:rPr>
                <w:szCs w:val="20"/>
              </w:rPr>
              <w:t>Migravimo programinės įrangos apdorojamos informacijos apimtys neturi būti ribojamos licencijomis.</w:t>
            </w:r>
          </w:p>
        </w:tc>
      </w:tr>
      <w:tr w:rsidR="005103EC" w:rsidRPr="002106A8" w14:paraId="3B4DCCEC" w14:textId="77777777" w:rsidTr="005103EC">
        <w:tc>
          <w:tcPr>
            <w:tcW w:w="764" w:type="pct"/>
          </w:tcPr>
          <w:p w14:paraId="764BA6EC" w14:textId="77777777" w:rsidR="005103EC" w:rsidRPr="002106A8" w:rsidRDefault="005103EC">
            <w:pPr>
              <w:pStyle w:val="Lentelsh2"/>
              <w:numPr>
                <w:ilvl w:val="0"/>
                <w:numId w:val="11"/>
              </w:numPr>
              <w:jc w:val="left"/>
              <w:rPr>
                <w:rFonts w:ascii="Times New Roman" w:hAnsi="Times New Roman" w:cs="Times New Roman"/>
              </w:rPr>
            </w:pPr>
          </w:p>
        </w:tc>
        <w:tc>
          <w:tcPr>
            <w:tcW w:w="4236" w:type="pct"/>
          </w:tcPr>
          <w:p w14:paraId="4F4F9682" w14:textId="727B96EF" w:rsidR="005103EC" w:rsidRPr="002106A8" w:rsidRDefault="005103EC" w:rsidP="005103EC">
            <w:pPr>
              <w:pStyle w:val="Lentelsh2"/>
              <w:rPr>
                <w:rFonts w:ascii="Times New Roman" w:hAnsi="Times New Roman" w:cs="Times New Roman"/>
              </w:rPr>
            </w:pPr>
            <w:r w:rsidRPr="002106A8">
              <w:rPr>
                <w:szCs w:val="20"/>
              </w:rPr>
              <w:t xml:space="preserve">Migravimo programinės įrangos ar kitos Migravimo programinės įrangos veikimui reikalingos licencijos turi būti nuolatinio galiojimo (angl. </w:t>
            </w:r>
            <w:r w:rsidRPr="002106A8">
              <w:rPr>
                <w:i/>
                <w:iCs/>
                <w:szCs w:val="20"/>
              </w:rPr>
              <w:t>perpetual</w:t>
            </w:r>
            <w:r w:rsidRPr="002106A8">
              <w:rPr>
                <w:szCs w:val="20"/>
              </w:rPr>
              <w:t>) ir įsigyjamos bei pateikiamos ne nuomos ar panašiu teisiniu pagrindu ar su kitokiu jų galiojimo apribojimu laike.</w:t>
            </w:r>
          </w:p>
        </w:tc>
      </w:tr>
      <w:tr w:rsidR="005103EC" w:rsidRPr="002106A8" w14:paraId="6171E6CB" w14:textId="77777777" w:rsidTr="005103EC">
        <w:tc>
          <w:tcPr>
            <w:tcW w:w="764" w:type="pct"/>
          </w:tcPr>
          <w:p w14:paraId="1B3AE0E2" w14:textId="77777777" w:rsidR="005103EC" w:rsidRPr="002106A8" w:rsidRDefault="005103EC">
            <w:pPr>
              <w:pStyle w:val="Lentelsh2"/>
              <w:numPr>
                <w:ilvl w:val="0"/>
                <w:numId w:val="11"/>
              </w:numPr>
              <w:jc w:val="left"/>
              <w:rPr>
                <w:rFonts w:ascii="Times New Roman" w:hAnsi="Times New Roman" w:cs="Times New Roman"/>
              </w:rPr>
            </w:pPr>
          </w:p>
        </w:tc>
        <w:tc>
          <w:tcPr>
            <w:tcW w:w="4236" w:type="pct"/>
          </w:tcPr>
          <w:p w14:paraId="3CD20E0D" w14:textId="75FF4D88" w:rsidR="005103EC" w:rsidRPr="002106A8" w:rsidRDefault="005103EC" w:rsidP="005103EC">
            <w:pPr>
              <w:pStyle w:val="Lentelsh2"/>
              <w:rPr>
                <w:rFonts w:ascii="Times New Roman" w:hAnsi="Times New Roman" w:cs="Times New Roman"/>
              </w:rPr>
            </w:pPr>
            <w:r w:rsidRPr="002106A8">
              <w:rPr>
                <w:rFonts w:cstheme="minorHAnsi"/>
                <w:color w:val="000000"/>
                <w:szCs w:val="20"/>
                <w:lang w:eastAsia="en-US"/>
              </w:rPr>
              <w:t xml:space="preserve">Perkančioji organizacija turi turėti teisę naudotis </w:t>
            </w:r>
            <w:r w:rsidRPr="002106A8">
              <w:rPr>
                <w:szCs w:val="20"/>
              </w:rPr>
              <w:t xml:space="preserve">Migravimo programine įranga </w:t>
            </w:r>
            <w:r w:rsidRPr="002106A8">
              <w:rPr>
                <w:rFonts w:cstheme="minorHAnsi"/>
                <w:color w:val="000000"/>
                <w:szCs w:val="20"/>
                <w:lang w:eastAsia="en-US"/>
              </w:rPr>
              <w:t>net ir neįsigijus licencijų palaikymo.</w:t>
            </w:r>
          </w:p>
        </w:tc>
      </w:tr>
      <w:tr w:rsidR="005103EC" w:rsidRPr="002106A8" w14:paraId="7EADBB3E" w14:textId="77777777" w:rsidTr="005103EC">
        <w:tc>
          <w:tcPr>
            <w:tcW w:w="764" w:type="pct"/>
          </w:tcPr>
          <w:p w14:paraId="163659FE" w14:textId="77777777" w:rsidR="005103EC" w:rsidRPr="002106A8" w:rsidRDefault="005103EC">
            <w:pPr>
              <w:pStyle w:val="Lentelsh2"/>
              <w:numPr>
                <w:ilvl w:val="0"/>
                <w:numId w:val="11"/>
              </w:numPr>
              <w:jc w:val="left"/>
              <w:rPr>
                <w:rFonts w:ascii="Times New Roman" w:hAnsi="Times New Roman" w:cs="Times New Roman"/>
              </w:rPr>
            </w:pPr>
          </w:p>
        </w:tc>
        <w:tc>
          <w:tcPr>
            <w:tcW w:w="4236" w:type="pct"/>
          </w:tcPr>
          <w:p w14:paraId="3E272470" w14:textId="5439D87D" w:rsidR="005103EC" w:rsidRPr="002106A8" w:rsidRDefault="005103EC" w:rsidP="005103EC">
            <w:pPr>
              <w:pStyle w:val="Lentelsh2"/>
              <w:rPr>
                <w:rFonts w:ascii="Times New Roman" w:hAnsi="Times New Roman" w:cs="Times New Roman"/>
              </w:rPr>
            </w:pPr>
            <w:r w:rsidRPr="002106A8">
              <w:rPr>
                <w:rFonts w:cstheme="minorHAnsi"/>
                <w:szCs w:val="20"/>
              </w:rPr>
              <w:t>Paslaugų teikėjas</w:t>
            </w:r>
            <w:r w:rsidRPr="002106A8">
              <w:rPr>
                <w:szCs w:val="20"/>
              </w:rPr>
              <w:t xml:space="preserve"> turi pasiūlyti tokią licencijų apimtį, kuri tenkina visus Perkančiosios organizacijos keliamus funkcinius, nefunkcinius ir kitus reikalavimus. Jei Migravimo programinės įrangos kūrimo eigoje paaiškės, kad tam tikriems reikalavimams įgyvendinti yra reikalinga didesnė licencijų apimtis, </w:t>
            </w:r>
            <w:r w:rsidRPr="002106A8">
              <w:rPr>
                <w:rFonts w:cstheme="minorHAnsi"/>
                <w:szCs w:val="20"/>
              </w:rPr>
              <w:t>Paslaugų teikėjas</w:t>
            </w:r>
            <w:r w:rsidRPr="002106A8">
              <w:rPr>
                <w:szCs w:val="20"/>
              </w:rPr>
              <w:t xml:space="preserve"> turės pateikti visas trūkstamas licencijas savo sąskaita (nuostata netaikoma naudotojų skaičiaus padidėjimui). </w:t>
            </w:r>
          </w:p>
        </w:tc>
      </w:tr>
      <w:tr w:rsidR="005103EC" w:rsidRPr="002106A8" w14:paraId="45B05181" w14:textId="77777777" w:rsidTr="005103EC">
        <w:tc>
          <w:tcPr>
            <w:tcW w:w="764" w:type="pct"/>
          </w:tcPr>
          <w:p w14:paraId="047EA089" w14:textId="77777777" w:rsidR="005103EC" w:rsidRPr="002106A8" w:rsidRDefault="005103EC">
            <w:pPr>
              <w:pStyle w:val="Lentelsh2"/>
              <w:numPr>
                <w:ilvl w:val="0"/>
                <w:numId w:val="11"/>
              </w:numPr>
              <w:jc w:val="left"/>
              <w:rPr>
                <w:rFonts w:ascii="Times New Roman" w:hAnsi="Times New Roman" w:cs="Times New Roman"/>
              </w:rPr>
            </w:pPr>
          </w:p>
        </w:tc>
        <w:tc>
          <w:tcPr>
            <w:tcW w:w="4236" w:type="pct"/>
          </w:tcPr>
          <w:p w14:paraId="08E148BE" w14:textId="67167486" w:rsidR="005103EC" w:rsidRPr="002106A8" w:rsidRDefault="005103EC" w:rsidP="005103EC">
            <w:pPr>
              <w:pStyle w:val="Lentelsh2"/>
              <w:rPr>
                <w:rFonts w:ascii="Times New Roman" w:hAnsi="Times New Roman" w:cs="Times New Roman"/>
              </w:rPr>
            </w:pPr>
            <w:r w:rsidRPr="002106A8">
              <w:rPr>
                <w:rFonts w:cstheme="minorHAnsi"/>
                <w:color w:val="000000"/>
                <w:szCs w:val="20"/>
                <w:lang w:eastAsia="en-US"/>
              </w:rPr>
              <w:t>Visos reikalingos licencijos turi būti įgyjamos Perkančiosios organizacijos vardu.</w:t>
            </w:r>
          </w:p>
        </w:tc>
      </w:tr>
    </w:tbl>
    <w:p w14:paraId="7A6A494B" w14:textId="236A84D7" w:rsidR="0005050E" w:rsidRPr="002106A8" w:rsidRDefault="00FF2D6A" w:rsidP="00057FCE">
      <w:pPr>
        <w:pStyle w:val="Antrat2"/>
      </w:pPr>
      <w:bookmarkStart w:id="57" w:name="_Toc112067885"/>
      <w:r w:rsidRPr="002106A8">
        <w:t>Reikalavimai išeities kodui</w:t>
      </w:r>
      <w:bookmarkEnd w:id="57"/>
    </w:p>
    <w:tbl>
      <w:tblPr>
        <w:tblStyle w:val="Lentelstinklelis"/>
        <w:tblW w:w="5000" w:type="pct"/>
        <w:tblBorders>
          <w:top w:val="single" w:sz="4" w:space="0" w:color="92B6D5" w:themeColor="accent1"/>
          <w:left w:val="single" w:sz="4" w:space="0" w:color="92B6D5" w:themeColor="accent1"/>
          <w:bottom w:val="single" w:sz="4" w:space="0" w:color="92B6D5" w:themeColor="accent1"/>
          <w:right w:val="single" w:sz="4" w:space="0" w:color="92B6D5" w:themeColor="accent1"/>
          <w:insideH w:val="single" w:sz="4" w:space="0" w:color="92B6D5" w:themeColor="accent1"/>
          <w:insideV w:val="single" w:sz="4" w:space="0" w:color="92B6D5" w:themeColor="accent1"/>
        </w:tblBorders>
        <w:tblLook w:val="04A0" w:firstRow="1" w:lastRow="0" w:firstColumn="1" w:lastColumn="0" w:noHBand="0" w:noVBand="1"/>
      </w:tblPr>
      <w:tblGrid>
        <w:gridCol w:w="1554"/>
        <w:gridCol w:w="8195"/>
      </w:tblGrid>
      <w:tr w:rsidR="00FF2D6A" w:rsidRPr="002106A8" w14:paraId="299AB0B2" w14:textId="77777777" w:rsidTr="002B4B5A">
        <w:trPr>
          <w:tblHeader/>
        </w:trPr>
        <w:tc>
          <w:tcPr>
            <w:tcW w:w="797" w:type="pct"/>
            <w:shd w:val="clear" w:color="auto" w:fill="D3E1EE" w:themeFill="accent1" w:themeFillTint="66"/>
            <w:vAlign w:val="center"/>
          </w:tcPr>
          <w:p w14:paraId="5A55ADF8" w14:textId="77777777" w:rsidR="00FF2D6A" w:rsidRPr="002106A8" w:rsidRDefault="00FF2D6A" w:rsidP="002B4B5A">
            <w:pPr>
              <w:pStyle w:val="Lentelsh1"/>
              <w:rPr>
                <w:rFonts w:ascii="Times New Roman" w:hAnsi="Times New Roman" w:cs="Times New Roman"/>
                <w:bCs/>
              </w:rPr>
            </w:pPr>
            <w:r w:rsidRPr="002106A8">
              <w:rPr>
                <w:rFonts w:ascii="Times New Roman" w:hAnsi="Times New Roman" w:cs="Times New Roman"/>
                <w:bCs/>
              </w:rPr>
              <w:t>Reik. Nr.</w:t>
            </w:r>
          </w:p>
        </w:tc>
        <w:tc>
          <w:tcPr>
            <w:tcW w:w="4203" w:type="pct"/>
            <w:shd w:val="clear" w:color="auto" w:fill="D3E1EE" w:themeFill="accent1" w:themeFillTint="66"/>
            <w:vAlign w:val="center"/>
          </w:tcPr>
          <w:p w14:paraId="23FFDBA9" w14:textId="77777777" w:rsidR="00FF2D6A" w:rsidRPr="002106A8" w:rsidRDefault="00FF2D6A" w:rsidP="002B4B5A">
            <w:pPr>
              <w:pStyle w:val="Lentelsh1"/>
              <w:rPr>
                <w:rFonts w:ascii="Times New Roman" w:hAnsi="Times New Roman" w:cs="Times New Roman"/>
                <w:bCs/>
              </w:rPr>
            </w:pPr>
            <w:r w:rsidRPr="002106A8">
              <w:rPr>
                <w:rFonts w:ascii="Times New Roman" w:hAnsi="Times New Roman" w:cs="Times New Roman"/>
                <w:bCs/>
              </w:rPr>
              <w:t>Reikalavimas</w:t>
            </w:r>
          </w:p>
        </w:tc>
      </w:tr>
      <w:tr w:rsidR="00FF2D6A" w:rsidRPr="002106A8" w14:paraId="02CD898D" w14:textId="77777777" w:rsidTr="002B4B5A">
        <w:tc>
          <w:tcPr>
            <w:tcW w:w="797" w:type="pct"/>
          </w:tcPr>
          <w:p w14:paraId="2E796F63" w14:textId="77777777" w:rsidR="00FF2D6A" w:rsidRPr="002106A8" w:rsidRDefault="00FF2D6A">
            <w:pPr>
              <w:pStyle w:val="Lentelsh2"/>
              <w:numPr>
                <w:ilvl w:val="0"/>
                <w:numId w:val="11"/>
              </w:numPr>
              <w:jc w:val="left"/>
              <w:rPr>
                <w:rFonts w:ascii="Times New Roman" w:hAnsi="Times New Roman" w:cs="Times New Roman"/>
              </w:rPr>
            </w:pPr>
          </w:p>
        </w:tc>
        <w:tc>
          <w:tcPr>
            <w:tcW w:w="4203" w:type="pct"/>
          </w:tcPr>
          <w:p w14:paraId="03B2F0D3" w14:textId="34087149" w:rsidR="00FF2D6A" w:rsidRPr="002106A8" w:rsidRDefault="00FF2D6A" w:rsidP="00FF2D6A">
            <w:pPr>
              <w:pStyle w:val="Lentelsh2"/>
              <w:rPr>
                <w:rFonts w:ascii="Times New Roman" w:hAnsi="Times New Roman" w:cs="Times New Roman"/>
              </w:rPr>
            </w:pPr>
            <w:r w:rsidRPr="002106A8">
              <w:rPr>
                <w:rFonts w:ascii="Times New Roman" w:hAnsi="Times New Roman" w:cs="Times New Roman"/>
              </w:rPr>
              <w:t>Visa programinė įranga, kuri bus sukurta Projekto vykdymo apimtyje turi būti pilnai perduota Perkančiajai organizacijai (perduodamos visos turtinės teisės ir išeities kodai bei konfigūracijos).</w:t>
            </w:r>
          </w:p>
        </w:tc>
      </w:tr>
      <w:tr w:rsidR="00225BCA" w:rsidRPr="002106A8" w14:paraId="03A89C7A" w14:textId="77777777" w:rsidTr="002B4B5A">
        <w:tc>
          <w:tcPr>
            <w:tcW w:w="797" w:type="pct"/>
          </w:tcPr>
          <w:p w14:paraId="7498AE03" w14:textId="77777777" w:rsidR="00225BCA" w:rsidRPr="002106A8" w:rsidRDefault="00225BCA">
            <w:pPr>
              <w:pStyle w:val="Lentelsh2"/>
              <w:numPr>
                <w:ilvl w:val="0"/>
                <w:numId w:val="11"/>
              </w:numPr>
              <w:jc w:val="left"/>
              <w:rPr>
                <w:rFonts w:ascii="Times New Roman" w:hAnsi="Times New Roman" w:cs="Times New Roman"/>
              </w:rPr>
            </w:pPr>
          </w:p>
        </w:tc>
        <w:tc>
          <w:tcPr>
            <w:tcW w:w="4203" w:type="pct"/>
          </w:tcPr>
          <w:p w14:paraId="434704C4" w14:textId="0155B37F" w:rsidR="00225BCA" w:rsidRPr="002106A8" w:rsidRDefault="00225BCA" w:rsidP="00225BCA">
            <w:pPr>
              <w:ind w:firstLine="0"/>
              <w:rPr>
                <w:rFonts w:cstheme="minorHAnsi"/>
                <w:color w:val="000000"/>
                <w:szCs w:val="20"/>
              </w:rPr>
            </w:pPr>
            <w:r w:rsidRPr="002106A8">
              <w:rPr>
                <w:rFonts w:cstheme="minorHAnsi"/>
                <w:color w:val="000000"/>
                <w:szCs w:val="20"/>
              </w:rPr>
              <w:t>Paslaugų teikimo pabaigoje Perkančiajai organizacijai perduodami išeities tekstai turi tenkinti šiuos reikalavimus:</w:t>
            </w:r>
          </w:p>
          <w:p w14:paraId="77C590DE" w14:textId="77777777" w:rsidR="00225BCA" w:rsidRPr="002106A8" w:rsidRDefault="00225BCA">
            <w:pPr>
              <w:pStyle w:val="Sraopastraipa"/>
              <w:numPr>
                <w:ilvl w:val="0"/>
                <w:numId w:val="23"/>
              </w:numPr>
              <w:spacing w:before="60" w:line="240" w:lineRule="auto"/>
              <w:contextualSpacing w:val="0"/>
            </w:pPr>
            <w:r w:rsidRPr="002106A8">
              <w:t>Išeities tekstai turi būti su komentarais ir atitikti gerąsias programinio kodo formatavimo, kintamųjų bei funkcijų įvardinimo praktikas;</w:t>
            </w:r>
          </w:p>
          <w:p w14:paraId="71538ABC" w14:textId="77777777" w:rsidR="00225BCA" w:rsidRPr="002106A8" w:rsidRDefault="00225BCA">
            <w:pPr>
              <w:pStyle w:val="Sraopastraipa"/>
              <w:numPr>
                <w:ilvl w:val="0"/>
                <w:numId w:val="23"/>
              </w:numPr>
              <w:spacing w:before="60" w:line="240" w:lineRule="auto"/>
              <w:contextualSpacing w:val="0"/>
            </w:pPr>
            <w:r w:rsidRPr="002106A8">
              <w:t>Išeities tekstai turi būti suprantami pasirinktos programavimo kalbos specialistui;</w:t>
            </w:r>
          </w:p>
          <w:p w14:paraId="2058A46D" w14:textId="62B22EB4" w:rsidR="00225BCA" w:rsidRPr="002106A8" w:rsidRDefault="00225BCA">
            <w:pPr>
              <w:pStyle w:val="Sraopastraipa"/>
              <w:numPr>
                <w:ilvl w:val="0"/>
                <w:numId w:val="23"/>
              </w:numPr>
              <w:spacing w:before="60" w:line="240" w:lineRule="auto"/>
              <w:contextualSpacing w:val="0"/>
            </w:pPr>
            <w:r w:rsidRPr="002106A8">
              <w:t>Perkančiajai organizacijai turi būti perduoti pilni, korektiški kuriamo sprendimo išeities tekstai, iš kurių, naudojant standartines priemones, būtų kompiliuojama naudojimui parengta programinė įranga, atliekanti jai specifikuotas funkcijas.</w:t>
            </w:r>
          </w:p>
        </w:tc>
      </w:tr>
      <w:tr w:rsidR="00225BCA" w:rsidRPr="002106A8" w14:paraId="41EAEF57" w14:textId="77777777" w:rsidTr="002B4B5A">
        <w:tc>
          <w:tcPr>
            <w:tcW w:w="797" w:type="pct"/>
          </w:tcPr>
          <w:p w14:paraId="6DB7A9F8" w14:textId="77777777" w:rsidR="00225BCA" w:rsidRPr="002106A8" w:rsidRDefault="00225BCA">
            <w:pPr>
              <w:pStyle w:val="Lentelsh2"/>
              <w:numPr>
                <w:ilvl w:val="0"/>
                <w:numId w:val="11"/>
              </w:numPr>
              <w:jc w:val="left"/>
              <w:rPr>
                <w:rFonts w:ascii="Times New Roman" w:hAnsi="Times New Roman" w:cs="Times New Roman"/>
              </w:rPr>
            </w:pPr>
          </w:p>
        </w:tc>
        <w:tc>
          <w:tcPr>
            <w:tcW w:w="4203" w:type="pct"/>
          </w:tcPr>
          <w:p w14:paraId="3A008B40" w14:textId="119DA868" w:rsidR="00225BCA" w:rsidRPr="002106A8" w:rsidRDefault="00225BCA" w:rsidP="00225BCA">
            <w:pPr>
              <w:pStyle w:val="Lentelsh2"/>
              <w:rPr>
                <w:rFonts w:ascii="Times New Roman" w:hAnsi="Times New Roman" w:cs="Times New Roman"/>
              </w:rPr>
            </w:pPr>
            <w:r w:rsidRPr="002106A8">
              <w:t>Garantinio aptarnavimo metu Paslaugų teikėjui atlikus programinės įrangos pakeitimus, išeities tekstai turės būti atnaujinti ir pateikti pagal aukščiau nurodytuose punktuose nustatytas sąlygas.</w:t>
            </w:r>
          </w:p>
        </w:tc>
      </w:tr>
      <w:tr w:rsidR="00225BCA" w:rsidRPr="002106A8" w14:paraId="0590A953" w14:textId="77777777" w:rsidTr="002B4B5A">
        <w:tc>
          <w:tcPr>
            <w:tcW w:w="797" w:type="pct"/>
          </w:tcPr>
          <w:p w14:paraId="222290DC" w14:textId="77777777" w:rsidR="00225BCA" w:rsidRPr="002106A8" w:rsidRDefault="00225BCA">
            <w:pPr>
              <w:pStyle w:val="Lentelsh2"/>
              <w:numPr>
                <w:ilvl w:val="0"/>
                <w:numId w:val="11"/>
              </w:numPr>
              <w:jc w:val="left"/>
              <w:rPr>
                <w:rFonts w:ascii="Times New Roman" w:hAnsi="Times New Roman" w:cs="Times New Roman"/>
              </w:rPr>
            </w:pPr>
          </w:p>
        </w:tc>
        <w:tc>
          <w:tcPr>
            <w:tcW w:w="4203" w:type="pct"/>
          </w:tcPr>
          <w:p w14:paraId="231C08F7" w14:textId="42EED8C8" w:rsidR="00225BCA" w:rsidRPr="002106A8" w:rsidRDefault="00225BCA" w:rsidP="00225BCA">
            <w:pPr>
              <w:pStyle w:val="Lentelsh2"/>
              <w:rPr>
                <w:rFonts w:ascii="Times New Roman" w:hAnsi="Times New Roman" w:cs="Times New Roman"/>
              </w:rPr>
            </w:pPr>
            <w:r w:rsidRPr="002106A8">
              <w:rPr>
                <w:rFonts w:ascii="Times New Roman" w:hAnsi="Times New Roman" w:cs="Times New Roman"/>
              </w:rPr>
              <w:t xml:space="preserve">Perduodami išeities tekstai (angl. </w:t>
            </w:r>
            <w:r w:rsidRPr="002106A8">
              <w:rPr>
                <w:rFonts w:ascii="Times New Roman" w:hAnsi="Times New Roman" w:cs="Times New Roman"/>
                <w:i/>
              </w:rPr>
              <w:t>source code</w:t>
            </w:r>
            <w:r w:rsidRPr="002106A8">
              <w:rPr>
                <w:rFonts w:ascii="Times New Roman" w:hAnsi="Times New Roman" w:cs="Times New Roman"/>
              </w:rPr>
              <w:t>) pateikiami tik elektroninėje laikmenoje ir turi atitikti šiuos reikalavimus:</w:t>
            </w:r>
          </w:p>
        </w:tc>
      </w:tr>
      <w:tr w:rsidR="00225BCA" w:rsidRPr="002106A8" w14:paraId="006BFD92" w14:textId="77777777" w:rsidTr="002B4B5A">
        <w:tc>
          <w:tcPr>
            <w:tcW w:w="797" w:type="pct"/>
          </w:tcPr>
          <w:p w14:paraId="1853FFEC" w14:textId="77777777" w:rsidR="00225BCA" w:rsidRPr="002106A8" w:rsidRDefault="00225BCA">
            <w:pPr>
              <w:pStyle w:val="Lentelsh2"/>
              <w:numPr>
                <w:ilvl w:val="0"/>
                <w:numId w:val="11"/>
              </w:numPr>
              <w:jc w:val="left"/>
              <w:rPr>
                <w:rFonts w:ascii="Times New Roman" w:hAnsi="Times New Roman" w:cs="Times New Roman"/>
              </w:rPr>
            </w:pPr>
          </w:p>
        </w:tc>
        <w:tc>
          <w:tcPr>
            <w:tcW w:w="4203" w:type="pct"/>
          </w:tcPr>
          <w:p w14:paraId="698DCFDB" w14:textId="49EB8AED" w:rsidR="00225BCA" w:rsidRPr="002106A8" w:rsidRDefault="00225BCA" w:rsidP="00225BCA">
            <w:pPr>
              <w:pStyle w:val="Lentelsh2"/>
              <w:rPr>
                <w:rFonts w:ascii="Times New Roman" w:hAnsi="Times New Roman" w:cs="Times New Roman"/>
              </w:rPr>
            </w:pPr>
            <w:r w:rsidRPr="002106A8">
              <w:rPr>
                <w:rFonts w:ascii="Times New Roman" w:hAnsi="Times New Roman" w:cs="Times New Roman"/>
              </w:rPr>
              <w:t>Perkančiajai organizacijai turi būti perduoti pilni, korektiški išeities tekstai, iš kurių naudojant standartines priemones būtų kompiliuojama naudojimui parengta programinė įranga, atliekanti jai specifikuotas funkcijas.</w:t>
            </w:r>
          </w:p>
        </w:tc>
      </w:tr>
      <w:tr w:rsidR="00225BCA" w:rsidRPr="002106A8" w14:paraId="16A73961" w14:textId="77777777" w:rsidTr="002B4B5A">
        <w:tc>
          <w:tcPr>
            <w:tcW w:w="797" w:type="pct"/>
          </w:tcPr>
          <w:p w14:paraId="35B5AFC3" w14:textId="77777777" w:rsidR="00225BCA" w:rsidRPr="002106A8" w:rsidRDefault="00225BCA">
            <w:pPr>
              <w:pStyle w:val="Lentelsh2"/>
              <w:numPr>
                <w:ilvl w:val="0"/>
                <w:numId w:val="11"/>
              </w:numPr>
              <w:jc w:val="left"/>
              <w:rPr>
                <w:rFonts w:ascii="Times New Roman" w:hAnsi="Times New Roman" w:cs="Times New Roman"/>
              </w:rPr>
            </w:pPr>
          </w:p>
        </w:tc>
        <w:tc>
          <w:tcPr>
            <w:tcW w:w="4203" w:type="pct"/>
          </w:tcPr>
          <w:p w14:paraId="1624A3A9" w14:textId="2850ED72" w:rsidR="00225BCA" w:rsidRPr="002106A8" w:rsidRDefault="00225BCA" w:rsidP="00225BCA">
            <w:pPr>
              <w:pStyle w:val="Lentelsh2"/>
              <w:rPr>
                <w:rFonts w:ascii="Times New Roman" w:hAnsi="Times New Roman" w:cs="Times New Roman"/>
              </w:rPr>
            </w:pPr>
            <w:r w:rsidRPr="002106A8">
              <w:rPr>
                <w:rFonts w:ascii="Times New Roman" w:hAnsi="Times New Roman" w:cs="Times New Roman"/>
              </w:rPr>
              <w:t>Veiklas, susijusias su išeities tekstų valdymu, Paslaugų teikėjas turi atlikti vadovaudamasis NTA direktoriaus 2013 m. balandžio 10 d. įsakymo Nr. 6P- 55-(1.1) „Dėl Darbo su LITEKO išeities kodo valdymo ir versijavimo sistema tvarkos aprašo patvirtinimo“ arba kitomis su Perkančiąja organizacija suderintomis nuostatomis.</w:t>
            </w:r>
          </w:p>
        </w:tc>
      </w:tr>
    </w:tbl>
    <w:p w14:paraId="5484F9F0" w14:textId="27242BE6" w:rsidR="00FF2D6A" w:rsidRPr="002106A8" w:rsidRDefault="00F66DCA" w:rsidP="00F66DCA">
      <w:pPr>
        <w:pStyle w:val="Antrat1"/>
        <w:rPr>
          <w:rFonts w:ascii="Times New Roman" w:hAnsi="Times New Roman" w:cs="Times New Roman"/>
        </w:rPr>
      </w:pPr>
      <w:bookmarkStart w:id="58" w:name="_Toc112067886"/>
      <w:r w:rsidRPr="002106A8">
        <w:rPr>
          <w:rFonts w:ascii="Times New Roman" w:hAnsi="Times New Roman" w:cs="Times New Roman"/>
        </w:rPr>
        <w:t>Paslaugų suteikimo vieta</w:t>
      </w:r>
      <w:bookmarkEnd w:id="58"/>
    </w:p>
    <w:p w14:paraId="0C1E892A" w14:textId="6AED59FC" w:rsidR="00F66DCA" w:rsidRPr="002106A8" w:rsidRDefault="00F66DCA" w:rsidP="00F66DCA">
      <w:pPr>
        <w:pStyle w:val="Normalpo"/>
      </w:pPr>
      <w:r w:rsidRPr="002106A8">
        <w:rPr>
          <w:b/>
        </w:rPr>
        <w:t>Paslaugų suteikimo vieta</w:t>
      </w:r>
      <w:r w:rsidRPr="002106A8">
        <w:t xml:space="preserve"> – Nacionalinė teismų administracija, kurios adresas L. Sapiegos g. 15, Vilnius ar kita Perkančiosios organizacijos </w:t>
      </w:r>
      <w:r w:rsidR="00C6488C" w:rsidRPr="002106A8">
        <w:t xml:space="preserve">nurodyta </w:t>
      </w:r>
      <w:r w:rsidRPr="002106A8">
        <w:t>paslaugų suteikimo vieta.</w:t>
      </w:r>
    </w:p>
    <w:p w14:paraId="2E072F32" w14:textId="0FC7CB88" w:rsidR="0005308C" w:rsidRPr="002106A8" w:rsidRDefault="00C6488C" w:rsidP="00F66DCA">
      <w:pPr>
        <w:pStyle w:val="Antrat1"/>
        <w:rPr>
          <w:rFonts w:ascii="Times New Roman" w:hAnsi="Times New Roman" w:cs="Times New Roman"/>
        </w:rPr>
      </w:pPr>
      <w:bookmarkStart w:id="59" w:name="_Toc112067887"/>
      <w:r w:rsidRPr="002106A8">
        <w:rPr>
          <w:rFonts w:ascii="Times New Roman" w:hAnsi="Times New Roman"/>
          <w:szCs w:val="24"/>
        </w:rPr>
        <w:t>Nuostatos dėl nacionalinio saugumo reikalavimų</w:t>
      </w:r>
      <w:bookmarkEnd w:id="59"/>
    </w:p>
    <w:p w14:paraId="184695FC" w14:textId="28C3C731" w:rsidR="00C6488C" w:rsidRPr="002106A8" w:rsidRDefault="00271FAE" w:rsidP="00271FAE">
      <w:pPr>
        <w:pStyle w:val="Normaltext"/>
      </w:pPr>
      <w:r w:rsidRPr="002106A8">
        <w:t>Paslaugų teikėjo siūloma migravimo programinė įranga bei LITEKO1 duomenų migravimo paslaugos neturi kelti grėsmės nacionaliniam saugumui. Paslaugų teikėjas teikdamas ir pasirašydamas pasiūlymą patvirtina, kad jo siūlomas siūloma migravimo programinė įranga bei LITEKO1 duomenų migravimo paslaugos nekelia grėsmės nacionaliniam saugumui.</w:t>
      </w:r>
    </w:p>
    <w:p w14:paraId="79BD7751" w14:textId="368F00F1" w:rsidR="00271FAE" w:rsidRPr="002106A8" w:rsidRDefault="00271FAE" w:rsidP="00271FAE">
      <w:pPr>
        <w:pStyle w:val="Normaltext"/>
      </w:pPr>
      <w:r w:rsidRPr="002106A8">
        <w:t xml:space="preserve">Migravimo programinės įrangos gamintojas ar jį kontroliuojantis asmuo negali būti registruoti (jeigu gamintojas ar jį kontroliuojantis asmuo yra fizinis asmuo – nuolat gyvenantis ar turintis pilietybę) Lietuvos Respublikos viešųjų pirkimų įstatymo 92 straipsnio 14 dalyje numatytame sąraše nurodytose valstybėse ar teritorijose </w:t>
      </w:r>
      <w:r w:rsidR="00210CA8" w:rsidRPr="002106A8">
        <w:t>(</w:t>
      </w:r>
      <w:hyperlink r:id="rId22" w:history="1">
        <w:r w:rsidR="00210CA8" w:rsidRPr="002106A8">
          <w:rPr>
            <w:rStyle w:val="Hipersaitas"/>
          </w:rPr>
          <w:t>https://e-seimas.lrs.lt/portal/legalAct/lt/TAP/16f99e01af6811ecaf79c2120caf5094</w:t>
        </w:r>
      </w:hyperlink>
      <w:r w:rsidR="00210CA8" w:rsidRPr="002106A8">
        <w:t xml:space="preserve"> ).</w:t>
      </w:r>
    </w:p>
    <w:p w14:paraId="1ED1AC18" w14:textId="262A934B" w:rsidR="00271FAE" w:rsidRPr="002106A8" w:rsidRDefault="00271FAE" w:rsidP="00271FAE">
      <w:pPr>
        <w:pStyle w:val="Normaltext"/>
      </w:pPr>
      <w:r w:rsidRPr="002106A8">
        <w:t>Migravimo programinės įrangos priežiūra ar palaikymas negali būti vykdomas iš šio Lietuvos Respublikos viešųjų pirkimų įstatymo 92 straipsnio 14 dalyje numatytame sąraše nurodytų valstybių ar teritorijų</w:t>
      </w:r>
      <w:r w:rsidR="00210CA8" w:rsidRPr="002106A8">
        <w:t xml:space="preserve"> (</w:t>
      </w:r>
      <w:hyperlink r:id="rId23" w:history="1">
        <w:r w:rsidR="00210CA8" w:rsidRPr="002106A8">
          <w:rPr>
            <w:rStyle w:val="Hipersaitas"/>
          </w:rPr>
          <w:t>https://e-seimas.lrs.lt/portal/legalAct/lt/TAP/16f99e01af6811ecaf79c2120caf5094</w:t>
        </w:r>
      </w:hyperlink>
      <w:r w:rsidR="00210CA8" w:rsidRPr="002106A8">
        <w:t xml:space="preserve">, </w:t>
      </w:r>
      <w:hyperlink r:id="rId24" w:history="1">
        <w:r w:rsidR="00210CA8" w:rsidRPr="002106A8">
          <w:rPr>
            <w:rStyle w:val="Hipersaitas"/>
          </w:rPr>
          <w:t>https://e-seimas.lrs.lt/portal/legalAct/lt/TAP/cb3ab4d2ae7d11ecaf79c2120caf5094?jfwid=q1nivj4n4</w:t>
        </w:r>
      </w:hyperlink>
      <w:r w:rsidR="00210CA8" w:rsidRPr="002106A8">
        <w:t xml:space="preserve"> ).</w:t>
      </w:r>
    </w:p>
    <w:p w14:paraId="308E08BC" w14:textId="44D77B5D" w:rsidR="00C6488C" w:rsidRPr="002106A8" w:rsidRDefault="00271FAE" w:rsidP="00271FAE">
      <w:pPr>
        <w:pStyle w:val="Normaltext"/>
      </w:pPr>
      <w:r w:rsidRPr="002106A8">
        <w:t>Perkančioji organizacija, Nacionaliniam saugumui užtikrinti svarbių objektų apsaugos įstatyme nustatyta tvarka, gali kreipsis į Nacionaliniam saugumui užtikrinti svarbių objektų apsaugos koordinavimo komisiją dėl ketinamo sudaryti sandorio atitikties nacionalinio saugumo interesams patikros ir tuo atveju, jeigu Nacionaliniam saugumui užtikrinti svarbių objektų apsaugos koordinavimo komisija pareikalaus pateikti papildomus dokumentus Paslaugų teikėjas, Paslaugų teikėjo grupės partneriai ir jų pasitelkiami subtiekėjai privalės juos pateikti.</w:t>
      </w:r>
    </w:p>
    <w:p w14:paraId="31B4EA1A" w14:textId="3A56C66E" w:rsidR="00F66DCA" w:rsidRPr="002106A8" w:rsidRDefault="00F66DCA" w:rsidP="00F66DCA">
      <w:pPr>
        <w:pStyle w:val="Antrat1"/>
        <w:rPr>
          <w:rFonts w:ascii="Times New Roman" w:hAnsi="Times New Roman" w:cs="Times New Roman"/>
        </w:rPr>
      </w:pPr>
      <w:bookmarkStart w:id="60" w:name="_Toc112067888"/>
      <w:r w:rsidRPr="002106A8">
        <w:rPr>
          <w:rFonts w:ascii="Times New Roman" w:hAnsi="Times New Roman" w:cs="Times New Roman"/>
        </w:rPr>
        <w:t>Baigiamosios nuostatos</w:t>
      </w:r>
      <w:bookmarkEnd w:id="60"/>
    </w:p>
    <w:p w14:paraId="13F61FFA" w14:textId="16E380FA" w:rsidR="00F66DCA" w:rsidRPr="002106A8" w:rsidRDefault="00F66DCA" w:rsidP="00F66DCA">
      <w:pPr>
        <w:pStyle w:val="Normaltext"/>
      </w:pPr>
      <w:r w:rsidRPr="002106A8">
        <w:t xml:space="preserve">Visi šioje Techninėje specifikacijoje apibrėžti reikalavimai yra suprantami kaip minimalūs ir įgyvendinant Projektą bus aptariami su </w:t>
      </w:r>
      <w:r w:rsidR="00C6488C" w:rsidRPr="002106A8">
        <w:t>Paslaugų teikėjų</w:t>
      </w:r>
      <w:r w:rsidRPr="002106A8">
        <w:t>, detalizuojami ir galutinai suderinami.</w:t>
      </w:r>
    </w:p>
    <w:p w14:paraId="64356ABF" w14:textId="064AF88B" w:rsidR="00F66DCA" w:rsidRPr="002106A8" w:rsidRDefault="00F66DCA" w:rsidP="00F66DCA">
      <w:pPr>
        <w:pStyle w:val="Normaltext"/>
      </w:pPr>
      <w:r w:rsidRPr="002106A8">
        <w:lastRenderedPageBreak/>
        <w:t xml:space="preserve">Visi pateikti reikalavimai yra technologiškai nepriklausomi, paremti atviromis technologijomis ar standartais. Jei </w:t>
      </w:r>
      <w:r w:rsidR="00C6488C" w:rsidRPr="002106A8">
        <w:t>Paslaugų teikėjas</w:t>
      </w:r>
      <w:r w:rsidRPr="002106A8">
        <w:t xml:space="preserve"> Techninėje specifikacijoje rastų reikalavimą, susijusį su konkretaus gamintojo nuosavybės teisėmis apsaugota technologiją (angl. </w:t>
      </w:r>
      <w:r w:rsidRPr="002106A8">
        <w:rPr>
          <w:i/>
        </w:rPr>
        <w:t>proprietary</w:t>
      </w:r>
      <w:r w:rsidRPr="002106A8">
        <w:t xml:space="preserve">), </w:t>
      </w:r>
      <w:r w:rsidR="00C6488C" w:rsidRPr="002106A8">
        <w:t>Paslaugų teikėjas</w:t>
      </w:r>
      <w:r w:rsidRPr="002106A8">
        <w:t xml:space="preserve"> gali siūlyti lygiavertes technologijas, atitinkančias keliamus reikalavimus, t.y. visi šiame dokumente nurodyti konkretūs modeliai ar šaltiniai, standartai, konkretūs procesai ar prekės ženklai, patentai, tipai, konkreti kilmė ar gamyba apima ir jiems lygiaverčius produktus ar procesus, nepriklausomai nuo to, ar šalia yra prierašas „arba lygiavertis“ (sąlyga netaikytina, jeigu šaltinis, standartas, konkretus procesas ar prekės ženklas, patentas, tipas, konkreti kilmė ar gamyba nurodyta, apibrėžiant Perkančiosios organizacijos turimus produktus ir esamus procesus).</w:t>
      </w:r>
    </w:p>
    <w:p w14:paraId="2C284362" w14:textId="269A8211" w:rsidR="00F66DCA" w:rsidRPr="002106A8" w:rsidRDefault="0043352B" w:rsidP="00F66DCA">
      <w:pPr>
        <w:rPr>
          <w:rFonts w:ascii="Times New Roman" w:hAnsi="Times New Roman" w:cs="Times New Roman"/>
        </w:rPr>
      </w:pPr>
      <w:r>
        <w:rPr>
          <w:rFonts w:ascii="Times New Roman" w:hAnsi="Times New Roman" w:cs="Times New Roman"/>
        </w:rPr>
        <w:t xml:space="preserve">Prieš pirkimą buvo atlikta rinkos konsultacija </w:t>
      </w:r>
      <w:hyperlink r:id="rId25" w:history="1">
        <w:r w:rsidRPr="00A47573">
          <w:rPr>
            <w:rStyle w:val="Hipersaitas"/>
            <w:rFonts w:ascii="Times New Roman" w:hAnsi="Times New Roman" w:cs="Times New Roman"/>
          </w:rPr>
          <w:t>https://cvpp.eviesiejipirkimai.lt/Notice/Details/2022-665173</w:t>
        </w:r>
      </w:hyperlink>
      <w:r>
        <w:rPr>
          <w:rFonts w:ascii="Times New Roman" w:hAnsi="Times New Roman" w:cs="Times New Roman"/>
        </w:rPr>
        <w:t xml:space="preserve"> </w:t>
      </w:r>
    </w:p>
    <w:sectPr w:rsidR="00F66DCA" w:rsidRPr="002106A8" w:rsidSect="00BD1295">
      <w:pgSz w:w="11909" w:h="16834" w:code="9"/>
      <w:pgMar w:top="1440" w:right="71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5E302F" w14:textId="77777777" w:rsidR="004854EF" w:rsidRDefault="004854EF" w:rsidP="00C35116">
      <w:pPr>
        <w:spacing w:before="0" w:after="0" w:line="240" w:lineRule="auto"/>
      </w:pPr>
      <w:r>
        <w:separator/>
      </w:r>
    </w:p>
    <w:p w14:paraId="766B7056" w14:textId="77777777" w:rsidR="004854EF" w:rsidRDefault="004854EF"/>
  </w:endnote>
  <w:endnote w:type="continuationSeparator" w:id="0">
    <w:p w14:paraId="230C5E96" w14:textId="77777777" w:rsidR="004854EF" w:rsidRDefault="004854EF" w:rsidP="00C35116">
      <w:pPr>
        <w:spacing w:before="0" w:after="0" w:line="240" w:lineRule="auto"/>
      </w:pPr>
      <w:r>
        <w:continuationSeparator/>
      </w:r>
    </w:p>
    <w:p w14:paraId="2C955E62" w14:textId="77777777" w:rsidR="004854EF" w:rsidRDefault="004854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BA"/>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0461135"/>
      <w:docPartObj>
        <w:docPartGallery w:val="Page Numbers (Bottom of Page)"/>
        <w:docPartUnique/>
      </w:docPartObj>
    </w:sdtPr>
    <w:sdtEndPr>
      <w:rPr>
        <w:noProof/>
      </w:rPr>
    </w:sdtEndPr>
    <w:sdtContent>
      <w:p w14:paraId="724916B0" w14:textId="5CA8542E" w:rsidR="00C35116" w:rsidRDefault="00C35116" w:rsidP="00864FDF">
        <w:pPr>
          <w:pStyle w:val="Porat"/>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A8699B" w14:textId="77777777" w:rsidR="004854EF" w:rsidRDefault="004854EF" w:rsidP="00C35116">
      <w:pPr>
        <w:spacing w:before="0" w:after="0" w:line="240" w:lineRule="auto"/>
      </w:pPr>
      <w:r>
        <w:separator/>
      </w:r>
    </w:p>
    <w:p w14:paraId="6CE827B0" w14:textId="77777777" w:rsidR="004854EF" w:rsidRDefault="004854EF"/>
  </w:footnote>
  <w:footnote w:type="continuationSeparator" w:id="0">
    <w:p w14:paraId="4D9E1942" w14:textId="77777777" w:rsidR="004854EF" w:rsidRDefault="004854EF" w:rsidP="00C35116">
      <w:pPr>
        <w:spacing w:before="0" w:after="0" w:line="240" w:lineRule="auto"/>
      </w:pPr>
      <w:r>
        <w:continuationSeparator/>
      </w:r>
    </w:p>
    <w:p w14:paraId="453BE9F8" w14:textId="77777777" w:rsidR="004854EF" w:rsidRDefault="004854E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4F2A5" w14:textId="77777777" w:rsidR="00CF4B5C" w:rsidRPr="002E181E" w:rsidRDefault="00CF4B5C" w:rsidP="002E181E">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B621A"/>
    <w:multiLevelType w:val="multilevel"/>
    <w:tmpl w:val="4DEE3448"/>
    <w:lvl w:ilvl="0">
      <w:start w:val="1"/>
      <w:numFmt w:val="decimal"/>
      <w:pStyle w:val="Numberedtext"/>
      <w:lvlText w:val="%1."/>
      <w:lvlJc w:val="left"/>
      <w:pPr>
        <w:ind w:left="360" w:firstLine="207"/>
      </w:pPr>
      <w:rPr>
        <w:rFonts w:hint="default"/>
      </w:rPr>
    </w:lvl>
    <w:lvl w:ilvl="1">
      <w:start w:val="1"/>
      <w:numFmt w:val="decimal"/>
      <w:lvlText w:val="%1.%2."/>
      <w:lvlJc w:val="left"/>
      <w:pPr>
        <w:ind w:left="0" w:firstLine="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97E639C"/>
    <w:multiLevelType w:val="hybridMultilevel"/>
    <w:tmpl w:val="376A445A"/>
    <w:lvl w:ilvl="0" w:tplc="948E6FF4">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0EE2DD1"/>
    <w:multiLevelType w:val="hybridMultilevel"/>
    <w:tmpl w:val="B70CCA36"/>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3" w15:restartNumberingAfterBreak="0">
    <w:nsid w:val="11D66349"/>
    <w:multiLevelType w:val="hybridMultilevel"/>
    <w:tmpl w:val="761C9520"/>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4" w15:restartNumberingAfterBreak="0">
    <w:nsid w:val="1BEB3A81"/>
    <w:multiLevelType w:val="hybridMultilevel"/>
    <w:tmpl w:val="678CF28A"/>
    <w:lvl w:ilvl="0" w:tplc="04090001">
      <w:start w:val="1"/>
      <w:numFmt w:val="bullet"/>
      <w:lvlText w:val=""/>
      <w:lvlJc w:val="left"/>
      <w:pPr>
        <w:ind w:left="1496" w:hanging="360"/>
      </w:pPr>
      <w:rPr>
        <w:rFonts w:ascii="Symbol" w:hAnsi="Symbol" w:hint="default"/>
      </w:rPr>
    </w:lvl>
    <w:lvl w:ilvl="1" w:tplc="04090003" w:tentative="1">
      <w:start w:val="1"/>
      <w:numFmt w:val="bullet"/>
      <w:lvlText w:val="o"/>
      <w:lvlJc w:val="left"/>
      <w:pPr>
        <w:ind w:left="2216" w:hanging="360"/>
      </w:pPr>
      <w:rPr>
        <w:rFonts w:ascii="Courier New" w:hAnsi="Courier New" w:cs="Courier New" w:hint="default"/>
      </w:rPr>
    </w:lvl>
    <w:lvl w:ilvl="2" w:tplc="04090005" w:tentative="1">
      <w:start w:val="1"/>
      <w:numFmt w:val="bullet"/>
      <w:lvlText w:val=""/>
      <w:lvlJc w:val="left"/>
      <w:pPr>
        <w:ind w:left="2936" w:hanging="360"/>
      </w:pPr>
      <w:rPr>
        <w:rFonts w:ascii="Wingdings" w:hAnsi="Wingdings" w:hint="default"/>
      </w:rPr>
    </w:lvl>
    <w:lvl w:ilvl="3" w:tplc="04090001" w:tentative="1">
      <w:start w:val="1"/>
      <w:numFmt w:val="bullet"/>
      <w:lvlText w:val=""/>
      <w:lvlJc w:val="left"/>
      <w:pPr>
        <w:ind w:left="3656" w:hanging="360"/>
      </w:pPr>
      <w:rPr>
        <w:rFonts w:ascii="Symbol" w:hAnsi="Symbol" w:hint="default"/>
      </w:rPr>
    </w:lvl>
    <w:lvl w:ilvl="4" w:tplc="04090003" w:tentative="1">
      <w:start w:val="1"/>
      <w:numFmt w:val="bullet"/>
      <w:lvlText w:val="o"/>
      <w:lvlJc w:val="left"/>
      <w:pPr>
        <w:ind w:left="4376" w:hanging="360"/>
      </w:pPr>
      <w:rPr>
        <w:rFonts w:ascii="Courier New" w:hAnsi="Courier New" w:cs="Courier New" w:hint="default"/>
      </w:rPr>
    </w:lvl>
    <w:lvl w:ilvl="5" w:tplc="04090005" w:tentative="1">
      <w:start w:val="1"/>
      <w:numFmt w:val="bullet"/>
      <w:lvlText w:val=""/>
      <w:lvlJc w:val="left"/>
      <w:pPr>
        <w:ind w:left="5096" w:hanging="360"/>
      </w:pPr>
      <w:rPr>
        <w:rFonts w:ascii="Wingdings" w:hAnsi="Wingdings" w:hint="default"/>
      </w:rPr>
    </w:lvl>
    <w:lvl w:ilvl="6" w:tplc="04090001" w:tentative="1">
      <w:start w:val="1"/>
      <w:numFmt w:val="bullet"/>
      <w:lvlText w:val=""/>
      <w:lvlJc w:val="left"/>
      <w:pPr>
        <w:ind w:left="5816" w:hanging="360"/>
      </w:pPr>
      <w:rPr>
        <w:rFonts w:ascii="Symbol" w:hAnsi="Symbol" w:hint="default"/>
      </w:rPr>
    </w:lvl>
    <w:lvl w:ilvl="7" w:tplc="04090003" w:tentative="1">
      <w:start w:val="1"/>
      <w:numFmt w:val="bullet"/>
      <w:lvlText w:val="o"/>
      <w:lvlJc w:val="left"/>
      <w:pPr>
        <w:ind w:left="6536" w:hanging="360"/>
      </w:pPr>
      <w:rPr>
        <w:rFonts w:ascii="Courier New" w:hAnsi="Courier New" w:cs="Courier New" w:hint="default"/>
      </w:rPr>
    </w:lvl>
    <w:lvl w:ilvl="8" w:tplc="04090005" w:tentative="1">
      <w:start w:val="1"/>
      <w:numFmt w:val="bullet"/>
      <w:lvlText w:val=""/>
      <w:lvlJc w:val="left"/>
      <w:pPr>
        <w:ind w:left="7256" w:hanging="360"/>
      </w:pPr>
      <w:rPr>
        <w:rFonts w:ascii="Wingdings" w:hAnsi="Wingdings" w:hint="default"/>
      </w:rPr>
    </w:lvl>
  </w:abstractNum>
  <w:abstractNum w:abstractNumId="5" w15:restartNumberingAfterBreak="0">
    <w:nsid w:val="1DA4586B"/>
    <w:multiLevelType w:val="multilevel"/>
    <w:tmpl w:val="13003582"/>
    <w:lvl w:ilvl="0">
      <w:start w:val="1"/>
      <w:numFmt w:val="decimal"/>
      <w:suff w:val="space"/>
      <w:lvlText w:val="PR-%1."/>
      <w:lvlJc w:val="left"/>
      <w:pPr>
        <w:ind w:left="86" w:firstLine="0"/>
      </w:pPr>
      <w:rPr>
        <w:rFonts w:hint="default"/>
        <w:sz w:val="24"/>
        <w:szCs w:val="22"/>
      </w:rPr>
    </w:lvl>
    <w:lvl w:ilvl="1">
      <w:start w:val="1"/>
      <w:numFmt w:val="decimal"/>
      <w:suff w:val="space"/>
      <w:lvlText w:val="PR-%1.%2."/>
      <w:lvlJc w:val="left"/>
      <w:pPr>
        <w:ind w:left="86" w:firstLine="0"/>
      </w:pPr>
      <w:rPr>
        <w:rFonts w:hint="default"/>
        <w:sz w:val="24"/>
        <w:szCs w:val="22"/>
      </w:rPr>
    </w:lvl>
    <w:lvl w:ilvl="2">
      <w:start w:val="1"/>
      <w:numFmt w:val="decimal"/>
      <w:suff w:val="space"/>
      <w:lvlText w:val="PR-%1.%2.%3."/>
      <w:lvlJc w:val="left"/>
      <w:pPr>
        <w:ind w:left="86" w:firstLine="0"/>
      </w:pPr>
      <w:rPr>
        <w:rFonts w:hint="default"/>
      </w:rPr>
    </w:lvl>
    <w:lvl w:ilvl="3">
      <w:start w:val="1"/>
      <w:numFmt w:val="decimal"/>
      <w:suff w:val="space"/>
      <w:lvlText w:val="PR-%1.%2.%3.%4."/>
      <w:lvlJc w:val="left"/>
      <w:pPr>
        <w:ind w:left="86" w:firstLine="0"/>
      </w:pPr>
      <w:rPr>
        <w:rFonts w:hint="default"/>
      </w:rPr>
    </w:lvl>
    <w:lvl w:ilvl="4">
      <w:start w:val="1"/>
      <w:numFmt w:val="decimal"/>
      <w:suff w:val="space"/>
      <w:lvlText w:val="PR-%1.%2.%3.%4.%5."/>
      <w:lvlJc w:val="left"/>
      <w:pPr>
        <w:ind w:left="86" w:firstLine="0"/>
      </w:pPr>
      <w:rPr>
        <w:rFonts w:hint="default"/>
      </w:rPr>
    </w:lvl>
    <w:lvl w:ilvl="5">
      <w:start w:val="1"/>
      <w:numFmt w:val="decimal"/>
      <w:suff w:val="space"/>
      <w:lvlText w:val="PR-%1.%2.%3.%4.%5.%6."/>
      <w:lvlJc w:val="left"/>
      <w:pPr>
        <w:ind w:left="86" w:firstLine="0"/>
      </w:pPr>
      <w:rPr>
        <w:rFonts w:hint="default"/>
      </w:rPr>
    </w:lvl>
    <w:lvl w:ilvl="6">
      <w:start w:val="1"/>
      <w:numFmt w:val="decimal"/>
      <w:suff w:val="space"/>
      <w:lvlText w:val="PR-%1.%2.%3.%4.%5.%6.%7."/>
      <w:lvlJc w:val="left"/>
      <w:pPr>
        <w:ind w:left="86" w:firstLine="0"/>
      </w:pPr>
      <w:rPr>
        <w:rFonts w:hint="default"/>
      </w:rPr>
    </w:lvl>
    <w:lvl w:ilvl="7">
      <w:start w:val="1"/>
      <w:numFmt w:val="decimal"/>
      <w:suff w:val="space"/>
      <w:lvlText w:val="PR-%1.%2.%3.%4.%5.%6.%7.%8."/>
      <w:lvlJc w:val="left"/>
      <w:pPr>
        <w:ind w:left="86" w:firstLine="0"/>
      </w:pPr>
      <w:rPr>
        <w:rFonts w:hint="default"/>
      </w:rPr>
    </w:lvl>
    <w:lvl w:ilvl="8">
      <w:start w:val="1"/>
      <w:numFmt w:val="decimal"/>
      <w:lvlRestart w:val="0"/>
      <w:suff w:val="space"/>
      <w:lvlText w:val="PR-%1.%2.%3.%4.%5.%6.%7.%8.%9."/>
      <w:lvlJc w:val="left"/>
      <w:pPr>
        <w:ind w:left="86" w:firstLine="0"/>
      </w:pPr>
      <w:rPr>
        <w:rFonts w:hint="default"/>
      </w:rPr>
    </w:lvl>
  </w:abstractNum>
  <w:abstractNum w:abstractNumId="6" w15:restartNumberingAfterBreak="0">
    <w:nsid w:val="23F24642"/>
    <w:multiLevelType w:val="multilevel"/>
    <w:tmpl w:val="7C52B46C"/>
    <w:lvl w:ilvl="0">
      <w:start w:val="1"/>
      <w:numFmt w:val="decimal"/>
      <w:suff w:val="space"/>
      <w:lvlText w:val="NR-%1."/>
      <w:lvlJc w:val="left"/>
      <w:pPr>
        <w:ind w:left="86" w:firstLine="0"/>
      </w:pPr>
      <w:rPr>
        <w:rFonts w:hint="default"/>
        <w:sz w:val="24"/>
        <w:szCs w:val="22"/>
      </w:rPr>
    </w:lvl>
    <w:lvl w:ilvl="1">
      <w:start w:val="1"/>
      <w:numFmt w:val="decimal"/>
      <w:suff w:val="space"/>
      <w:lvlText w:val="NR-%1.%2."/>
      <w:lvlJc w:val="left"/>
      <w:pPr>
        <w:ind w:left="86" w:firstLine="0"/>
      </w:pPr>
      <w:rPr>
        <w:rFonts w:hint="default"/>
        <w:sz w:val="24"/>
        <w:szCs w:val="22"/>
      </w:rPr>
    </w:lvl>
    <w:lvl w:ilvl="2">
      <w:start w:val="1"/>
      <w:numFmt w:val="decimal"/>
      <w:suff w:val="space"/>
      <w:lvlText w:val="NR-%1.%2.%3."/>
      <w:lvlJc w:val="left"/>
      <w:pPr>
        <w:ind w:left="86" w:firstLine="0"/>
      </w:pPr>
      <w:rPr>
        <w:rFonts w:hint="default"/>
      </w:rPr>
    </w:lvl>
    <w:lvl w:ilvl="3">
      <w:start w:val="1"/>
      <w:numFmt w:val="decimal"/>
      <w:suff w:val="space"/>
      <w:lvlText w:val="NR-%1.%2.%3.%4."/>
      <w:lvlJc w:val="left"/>
      <w:pPr>
        <w:ind w:left="86" w:firstLine="0"/>
      </w:pPr>
      <w:rPr>
        <w:rFonts w:hint="default"/>
      </w:rPr>
    </w:lvl>
    <w:lvl w:ilvl="4">
      <w:start w:val="1"/>
      <w:numFmt w:val="decimal"/>
      <w:suff w:val="space"/>
      <w:lvlText w:val="NR-%1.%2.%3.%4.%5."/>
      <w:lvlJc w:val="left"/>
      <w:pPr>
        <w:ind w:left="86" w:firstLine="0"/>
      </w:pPr>
      <w:rPr>
        <w:rFonts w:hint="default"/>
      </w:rPr>
    </w:lvl>
    <w:lvl w:ilvl="5">
      <w:start w:val="1"/>
      <w:numFmt w:val="decimal"/>
      <w:suff w:val="space"/>
      <w:lvlText w:val="NR-%1.%2.%3.%4.%5.%6."/>
      <w:lvlJc w:val="left"/>
      <w:pPr>
        <w:ind w:left="86" w:firstLine="0"/>
      </w:pPr>
      <w:rPr>
        <w:rFonts w:hint="default"/>
      </w:rPr>
    </w:lvl>
    <w:lvl w:ilvl="6">
      <w:start w:val="1"/>
      <w:numFmt w:val="decimal"/>
      <w:suff w:val="space"/>
      <w:lvlText w:val="NR-%1.%2.%3.%4.%5.%6.%7."/>
      <w:lvlJc w:val="left"/>
      <w:pPr>
        <w:ind w:left="86" w:firstLine="0"/>
      </w:pPr>
      <w:rPr>
        <w:rFonts w:hint="default"/>
      </w:rPr>
    </w:lvl>
    <w:lvl w:ilvl="7">
      <w:start w:val="1"/>
      <w:numFmt w:val="decimal"/>
      <w:suff w:val="space"/>
      <w:lvlText w:val="NR-%1.%2.%3.%4.%5.%6.%7.%8."/>
      <w:lvlJc w:val="left"/>
      <w:pPr>
        <w:ind w:left="86" w:firstLine="0"/>
      </w:pPr>
      <w:rPr>
        <w:rFonts w:hint="default"/>
      </w:rPr>
    </w:lvl>
    <w:lvl w:ilvl="8">
      <w:start w:val="1"/>
      <w:numFmt w:val="decimal"/>
      <w:lvlRestart w:val="0"/>
      <w:suff w:val="space"/>
      <w:lvlText w:val="NR-%1.%2.%3.%4.%5.%6.%7.%8.%9."/>
      <w:lvlJc w:val="left"/>
      <w:pPr>
        <w:ind w:left="86" w:firstLine="0"/>
      </w:pPr>
      <w:rPr>
        <w:rFonts w:hint="default"/>
      </w:rPr>
    </w:lvl>
  </w:abstractNum>
  <w:abstractNum w:abstractNumId="7" w15:restartNumberingAfterBreak="0">
    <w:nsid w:val="2AD13C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65A5C75"/>
    <w:multiLevelType w:val="hybridMultilevel"/>
    <w:tmpl w:val="625265A0"/>
    <w:lvl w:ilvl="0" w:tplc="04090001">
      <w:start w:val="1"/>
      <w:numFmt w:val="bullet"/>
      <w:lvlText w:val=""/>
      <w:lvlJc w:val="left"/>
      <w:pPr>
        <w:ind w:left="858" w:hanging="360"/>
      </w:pPr>
      <w:rPr>
        <w:rFonts w:ascii="Symbol" w:hAnsi="Symbol" w:hint="default"/>
      </w:rPr>
    </w:lvl>
    <w:lvl w:ilvl="1" w:tplc="04090003" w:tentative="1">
      <w:start w:val="1"/>
      <w:numFmt w:val="bullet"/>
      <w:lvlText w:val="o"/>
      <w:lvlJc w:val="left"/>
      <w:pPr>
        <w:ind w:left="1578" w:hanging="360"/>
      </w:pPr>
      <w:rPr>
        <w:rFonts w:ascii="Courier New" w:hAnsi="Courier New" w:cs="Courier New" w:hint="default"/>
      </w:rPr>
    </w:lvl>
    <w:lvl w:ilvl="2" w:tplc="04090005" w:tentative="1">
      <w:start w:val="1"/>
      <w:numFmt w:val="bullet"/>
      <w:lvlText w:val=""/>
      <w:lvlJc w:val="left"/>
      <w:pPr>
        <w:ind w:left="2298" w:hanging="360"/>
      </w:pPr>
      <w:rPr>
        <w:rFonts w:ascii="Wingdings" w:hAnsi="Wingdings" w:hint="default"/>
      </w:rPr>
    </w:lvl>
    <w:lvl w:ilvl="3" w:tplc="04090001" w:tentative="1">
      <w:start w:val="1"/>
      <w:numFmt w:val="bullet"/>
      <w:lvlText w:val=""/>
      <w:lvlJc w:val="left"/>
      <w:pPr>
        <w:ind w:left="3018" w:hanging="360"/>
      </w:pPr>
      <w:rPr>
        <w:rFonts w:ascii="Symbol" w:hAnsi="Symbol" w:hint="default"/>
      </w:rPr>
    </w:lvl>
    <w:lvl w:ilvl="4" w:tplc="04090003" w:tentative="1">
      <w:start w:val="1"/>
      <w:numFmt w:val="bullet"/>
      <w:lvlText w:val="o"/>
      <w:lvlJc w:val="left"/>
      <w:pPr>
        <w:ind w:left="3738" w:hanging="360"/>
      </w:pPr>
      <w:rPr>
        <w:rFonts w:ascii="Courier New" w:hAnsi="Courier New" w:cs="Courier New" w:hint="default"/>
      </w:rPr>
    </w:lvl>
    <w:lvl w:ilvl="5" w:tplc="04090005" w:tentative="1">
      <w:start w:val="1"/>
      <w:numFmt w:val="bullet"/>
      <w:lvlText w:val=""/>
      <w:lvlJc w:val="left"/>
      <w:pPr>
        <w:ind w:left="4458" w:hanging="360"/>
      </w:pPr>
      <w:rPr>
        <w:rFonts w:ascii="Wingdings" w:hAnsi="Wingdings" w:hint="default"/>
      </w:rPr>
    </w:lvl>
    <w:lvl w:ilvl="6" w:tplc="04090001" w:tentative="1">
      <w:start w:val="1"/>
      <w:numFmt w:val="bullet"/>
      <w:lvlText w:val=""/>
      <w:lvlJc w:val="left"/>
      <w:pPr>
        <w:ind w:left="5178" w:hanging="360"/>
      </w:pPr>
      <w:rPr>
        <w:rFonts w:ascii="Symbol" w:hAnsi="Symbol" w:hint="default"/>
      </w:rPr>
    </w:lvl>
    <w:lvl w:ilvl="7" w:tplc="04090003" w:tentative="1">
      <w:start w:val="1"/>
      <w:numFmt w:val="bullet"/>
      <w:lvlText w:val="o"/>
      <w:lvlJc w:val="left"/>
      <w:pPr>
        <w:ind w:left="5898" w:hanging="360"/>
      </w:pPr>
      <w:rPr>
        <w:rFonts w:ascii="Courier New" w:hAnsi="Courier New" w:cs="Courier New" w:hint="default"/>
      </w:rPr>
    </w:lvl>
    <w:lvl w:ilvl="8" w:tplc="04090005" w:tentative="1">
      <w:start w:val="1"/>
      <w:numFmt w:val="bullet"/>
      <w:lvlText w:val=""/>
      <w:lvlJc w:val="left"/>
      <w:pPr>
        <w:ind w:left="6618" w:hanging="360"/>
      </w:pPr>
      <w:rPr>
        <w:rFonts w:ascii="Wingdings" w:hAnsi="Wingdings" w:hint="default"/>
      </w:rPr>
    </w:lvl>
  </w:abstractNum>
  <w:abstractNum w:abstractNumId="9" w15:restartNumberingAfterBreak="0">
    <w:nsid w:val="39A23CF2"/>
    <w:multiLevelType w:val="hybridMultilevel"/>
    <w:tmpl w:val="9A7028A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3BBF41D8"/>
    <w:multiLevelType w:val="hybridMultilevel"/>
    <w:tmpl w:val="59AC7EDA"/>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11" w15:restartNumberingAfterBreak="0">
    <w:nsid w:val="3D9245A0"/>
    <w:multiLevelType w:val="hybridMultilevel"/>
    <w:tmpl w:val="8EC21DC2"/>
    <w:lvl w:ilvl="0" w:tplc="545A770C">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41D711DD"/>
    <w:multiLevelType w:val="multilevel"/>
    <w:tmpl w:val="F7566500"/>
    <w:lvl w:ilvl="0">
      <w:start w:val="1"/>
      <w:numFmt w:val="decimal"/>
      <w:suff w:val="space"/>
      <w:lvlText w:val="FR-%1."/>
      <w:lvlJc w:val="left"/>
      <w:pPr>
        <w:ind w:left="86" w:firstLine="0"/>
      </w:pPr>
      <w:rPr>
        <w:rFonts w:hint="default"/>
        <w:sz w:val="24"/>
        <w:szCs w:val="22"/>
      </w:rPr>
    </w:lvl>
    <w:lvl w:ilvl="1">
      <w:start w:val="1"/>
      <w:numFmt w:val="decimal"/>
      <w:suff w:val="space"/>
      <w:lvlText w:val="FR-%1.%2."/>
      <w:lvlJc w:val="left"/>
      <w:pPr>
        <w:ind w:left="86" w:firstLine="0"/>
      </w:pPr>
      <w:rPr>
        <w:rFonts w:hint="default"/>
        <w:sz w:val="24"/>
        <w:szCs w:val="22"/>
      </w:rPr>
    </w:lvl>
    <w:lvl w:ilvl="2">
      <w:start w:val="1"/>
      <w:numFmt w:val="decimal"/>
      <w:suff w:val="space"/>
      <w:lvlText w:val="FR-%1.%2.%3."/>
      <w:lvlJc w:val="left"/>
      <w:pPr>
        <w:ind w:left="86" w:firstLine="0"/>
      </w:pPr>
      <w:rPr>
        <w:rFonts w:hint="default"/>
        <w:sz w:val="24"/>
        <w:szCs w:val="24"/>
      </w:rPr>
    </w:lvl>
    <w:lvl w:ilvl="3">
      <w:start w:val="1"/>
      <w:numFmt w:val="decimal"/>
      <w:suff w:val="space"/>
      <w:lvlText w:val="FR-%1.%2.%3.%4."/>
      <w:lvlJc w:val="left"/>
      <w:pPr>
        <w:ind w:left="86" w:firstLine="0"/>
      </w:pPr>
      <w:rPr>
        <w:rFonts w:hint="default"/>
      </w:rPr>
    </w:lvl>
    <w:lvl w:ilvl="4">
      <w:start w:val="1"/>
      <w:numFmt w:val="decimal"/>
      <w:suff w:val="space"/>
      <w:lvlText w:val="FR-%1.%2.%3.%4.%5."/>
      <w:lvlJc w:val="left"/>
      <w:pPr>
        <w:ind w:left="86" w:firstLine="0"/>
      </w:pPr>
      <w:rPr>
        <w:rFonts w:hint="default"/>
      </w:rPr>
    </w:lvl>
    <w:lvl w:ilvl="5">
      <w:start w:val="1"/>
      <w:numFmt w:val="decimal"/>
      <w:suff w:val="space"/>
      <w:lvlText w:val="FR-%1.%2.%3.%4.%5.%6."/>
      <w:lvlJc w:val="left"/>
      <w:pPr>
        <w:ind w:left="86" w:firstLine="0"/>
      </w:pPr>
      <w:rPr>
        <w:rFonts w:hint="default"/>
      </w:rPr>
    </w:lvl>
    <w:lvl w:ilvl="6">
      <w:start w:val="1"/>
      <w:numFmt w:val="decimal"/>
      <w:suff w:val="space"/>
      <w:lvlText w:val="FR-%1.%2.%3.%4.%5.%6.%7."/>
      <w:lvlJc w:val="left"/>
      <w:pPr>
        <w:ind w:left="86" w:firstLine="0"/>
      </w:pPr>
      <w:rPr>
        <w:rFonts w:hint="default"/>
      </w:rPr>
    </w:lvl>
    <w:lvl w:ilvl="7">
      <w:start w:val="1"/>
      <w:numFmt w:val="decimal"/>
      <w:suff w:val="space"/>
      <w:lvlText w:val="FR-%1.%2.%3.%4.%5.%6.%7.%8."/>
      <w:lvlJc w:val="left"/>
      <w:pPr>
        <w:ind w:left="86" w:firstLine="0"/>
      </w:pPr>
      <w:rPr>
        <w:rFonts w:hint="default"/>
      </w:rPr>
    </w:lvl>
    <w:lvl w:ilvl="8">
      <w:start w:val="1"/>
      <w:numFmt w:val="decimal"/>
      <w:lvlRestart w:val="0"/>
      <w:suff w:val="space"/>
      <w:lvlText w:val="FR-%1.%2.%3.%4.%5.%6.%7.%8.%9."/>
      <w:lvlJc w:val="left"/>
      <w:pPr>
        <w:ind w:left="86" w:firstLine="0"/>
      </w:pPr>
      <w:rPr>
        <w:rFonts w:hint="default"/>
      </w:rPr>
    </w:lvl>
  </w:abstractNum>
  <w:abstractNum w:abstractNumId="13" w15:restartNumberingAfterBreak="0">
    <w:nsid w:val="516D14B3"/>
    <w:multiLevelType w:val="hybridMultilevel"/>
    <w:tmpl w:val="90D6F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136145"/>
    <w:multiLevelType w:val="hybridMultilevel"/>
    <w:tmpl w:val="B79448AE"/>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5" w15:restartNumberingAfterBreak="0">
    <w:nsid w:val="53EE165A"/>
    <w:multiLevelType w:val="hybridMultilevel"/>
    <w:tmpl w:val="3A40073E"/>
    <w:lvl w:ilvl="0" w:tplc="04090001">
      <w:start w:val="1"/>
      <w:numFmt w:val="bullet"/>
      <w:lvlText w:val=""/>
      <w:lvlJc w:val="left"/>
      <w:pPr>
        <w:ind w:left="858" w:hanging="360"/>
      </w:pPr>
      <w:rPr>
        <w:rFonts w:ascii="Symbol" w:hAnsi="Symbol" w:hint="default"/>
      </w:rPr>
    </w:lvl>
    <w:lvl w:ilvl="1" w:tplc="04090003" w:tentative="1">
      <w:start w:val="1"/>
      <w:numFmt w:val="bullet"/>
      <w:lvlText w:val="o"/>
      <w:lvlJc w:val="left"/>
      <w:pPr>
        <w:ind w:left="1578" w:hanging="360"/>
      </w:pPr>
      <w:rPr>
        <w:rFonts w:ascii="Courier New" w:hAnsi="Courier New" w:cs="Courier New" w:hint="default"/>
      </w:rPr>
    </w:lvl>
    <w:lvl w:ilvl="2" w:tplc="04090005" w:tentative="1">
      <w:start w:val="1"/>
      <w:numFmt w:val="bullet"/>
      <w:lvlText w:val=""/>
      <w:lvlJc w:val="left"/>
      <w:pPr>
        <w:ind w:left="2298" w:hanging="360"/>
      </w:pPr>
      <w:rPr>
        <w:rFonts w:ascii="Wingdings" w:hAnsi="Wingdings" w:hint="default"/>
      </w:rPr>
    </w:lvl>
    <w:lvl w:ilvl="3" w:tplc="04090001" w:tentative="1">
      <w:start w:val="1"/>
      <w:numFmt w:val="bullet"/>
      <w:lvlText w:val=""/>
      <w:lvlJc w:val="left"/>
      <w:pPr>
        <w:ind w:left="3018" w:hanging="360"/>
      </w:pPr>
      <w:rPr>
        <w:rFonts w:ascii="Symbol" w:hAnsi="Symbol" w:hint="default"/>
      </w:rPr>
    </w:lvl>
    <w:lvl w:ilvl="4" w:tplc="04090003" w:tentative="1">
      <w:start w:val="1"/>
      <w:numFmt w:val="bullet"/>
      <w:lvlText w:val="o"/>
      <w:lvlJc w:val="left"/>
      <w:pPr>
        <w:ind w:left="3738" w:hanging="360"/>
      </w:pPr>
      <w:rPr>
        <w:rFonts w:ascii="Courier New" w:hAnsi="Courier New" w:cs="Courier New" w:hint="default"/>
      </w:rPr>
    </w:lvl>
    <w:lvl w:ilvl="5" w:tplc="04090005" w:tentative="1">
      <w:start w:val="1"/>
      <w:numFmt w:val="bullet"/>
      <w:lvlText w:val=""/>
      <w:lvlJc w:val="left"/>
      <w:pPr>
        <w:ind w:left="4458" w:hanging="360"/>
      </w:pPr>
      <w:rPr>
        <w:rFonts w:ascii="Wingdings" w:hAnsi="Wingdings" w:hint="default"/>
      </w:rPr>
    </w:lvl>
    <w:lvl w:ilvl="6" w:tplc="04090001" w:tentative="1">
      <w:start w:val="1"/>
      <w:numFmt w:val="bullet"/>
      <w:lvlText w:val=""/>
      <w:lvlJc w:val="left"/>
      <w:pPr>
        <w:ind w:left="5178" w:hanging="360"/>
      </w:pPr>
      <w:rPr>
        <w:rFonts w:ascii="Symbol" w:hAnsi="Symbol" w:hint="default"/>
      </w:rPr>
    </w:lvl>
    <w:lvl w:ilvl="7" w:tplc="04090003" w:tentative="1">
      <w:start w:val="1"/>
      <w:numFmt w:val="bullet"/>
      <w:lvlText w:val="o"/>
      <w:lvlJc w:val="left"/>
      <w:pPr>
        <w:ind w:left="5898" w:hanging="360"/>
      </w:pPr>
      <w:rPr>
        <w:rFonts w:ascii="Courier New" w:hAnsi="Courier New" w:cs="Courier New" w:hint="default"/>
      </w:rPr>
    </w:lvl>
    <w:lvl w:ilvl="8" w:tplc="04090005" w:tentative="1">
      <w:start w:val="1"/>
      <w:numFmt w:val="bullet"/>
      <w:lvlText w:val=""/>
      <w:lvlJc w:val="left"/>
      <w:pPr>
        <w:ind w:left="6618" w:hanging="360"/>
      </w:pPr>
      <w:rPr>
        <w:rFonts w:ascii="Wingdings" w:hAnsi="Wingdings" w:hint="default"/>
      </w:rPr>
    </w:lvl>
  </w:abstractNum>
  <w:abstractNum w:abstractNumId="16" w15:restartNumberingAfterBreak="0">
    <w:nsid w:val="55817A37"/>
    <w:multiLevelType w:val="hybridMultilevel"/>
    <w:tmpl w:val="D0E210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1616DA"/>
    <w:multiLevelType w:val="hybridMultilevel"/>
    <w:tmpl w:val="58FC5622"/>
    <w:lvl w:ilvl="0" w:tplc="F1526A40">
      <w:start w:val="1"/>
      <w:numFmt w:val="bullet"/>
      <w:pStyle w:val="Sraopastraipa"/>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8" w15:restartNumberingAfterBreak="0">
    <w:nsid w:val="6B973CBB"/>
    <w:multiLevelType w:val="multilevel"/>
    <w:tmpl w:val="B4F838C0"/>
    <w:lvl w:ilvl="0">
      <w:start w:val="1"/>
      <w:numFmt w:val="decimal"/>
      <w:pStyle w:val="Antrat1"/>
      <w:suff w:val="space"/>
      <w:lvlText w:val="%1."/>
      <w:lvlJc w:val="left"/>
      <w:pPr>
        <w:ind w:left="0" w:firstLine="0"/>
      </w:pPr>
      <w:rPr>
        <w:rFonts w:hint="default"/>
      </w:rPr>
    </w:lvl>
    <w:lvl w:ilvl="1">
      <w:start w:val="1"/>
      <w:numFmt w:val="decimal"/>
      <w:pStyle w:val="Antrat2"/>
      <w:suff w:val="space"/>
      <w:lvlText w:val="%1.%2."/>
      <w:lvlJc w:val="left"/>
      <w:pPr>
        <w:ind w:left="0" w:firstLine="0"/>
      </w:pPr>
      <w:rPr>
        <w:rFonts w:hint="default"/>
      </w:rPr>
    </w:lvl>
    <w:lvl w:ilvl="2">
      <w:start w:val="1"/>
      <w:numFmt w:val="decimal"/>
      <w:pStyle w:val="Antrat3"/>
      <w:suff w:val="space"/>
      <w:lvlText w:val="%1.%2.%3."/>
      <w:lvlJc w:val="left"/>
      <w:pPr>
        <w:ind w:left="0" w:firstLine="0"/>
      </w:pPr>
      <w:rPr>
        <w:rFonts w:hint="default"/>
      </w:rPr>
    </w:lvl>
    <w:lvl w:ilvl="3">
      <w:start w:val="1"/>
      <w:numFmt w:val="decimal"/>
      <w:pStyle w:val="Antrat4"/>
      <w:suff w:val="space"/>
      <w:lvlText w:val="%1.%2.%3.%4."/>
      <w:lvlJc w:val="left"/>
      <w:pPr>
        <w:ind w:left="0" w:firstLine="0"/>
      </w:pPr>
      <w:rPr>
        <w:rFonts w:hint="default"/>
      </w:rPr>
    </w:lvl>
    <w:lvl w:ilvl="4">
      <w:start w:val="1"/>
      <w:numFmt w:val="decimal"/>
      <w:pStyle w:val="Antrat5"/>
      <w:suff w:val="space"/>
      <w:lvlText w:val="%1.%2.%3.%4.%5."/>
      <w:lvlJc w:val="left"/>
      <w:pPr>
        <w:ind w:left="0" w:firstLine="0"/>
      </w:pPr>
      <w:rPr>
        <w:rFonts w:hint="default"/>
      </w:rPr>
    </w:lvl>
    <w:lvl w:ilvl="5">
      <w:start w:val="1"/>
      <w:numFmt w:val="decimal"/>
      <w:pStyle w:val="Antrat6"/>
      <w:suff w:val="space"/>
      <w:lvlText w:val="%1.%2.%3.%4.%5.%6."/>
      <w:lvlJc w:val="left"/>
      <w:pPr>
        <w:ind w:left="0" w:firstLine="0"/>
      </w:pPr>
      <w:rPr>
        <w:rFonts w:hint="default"/>
      </w:rPr>
    </w:lvl>
    <w:lvl w:ilvl="6">
      <w:start w:val="1"/>
      <w:numFmt w:val="decimal"/>
      <w:pStyle w:val="Antrat7"/>
      <w:suff w:val="space"/>
      <w:lvlText w:val="%1.%2.%3.%4.%5.%6.%7."/>
      <w:lvlJc w:val="left"/>
      <w:pPr>
        <w:ind w:left="0" w:firstLine="0"/>
      </w:pPr>
      <w:rPr>
        <w:rFonts w:hint="default"/>
      </w:rPr>
    </w:lvl>
    <w:lvl w:ilvl="7">
      <w:start w:val="1"/>
      <w:numFmt w:val="decimal"/>
      <w:pStyle w:val="Antrat8"/>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9" w15:restartNumberingAfterBreak="0">
    <w:nsid w:val="72FE3B52"/>
    <w:multiLevelType w:val="hybridMultilevel"/>
    <w:tmpl w:val="FDF4FF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61D0FE6"/>
    <w:multiLevelType w:val="hybridMultilevel"/>
    <w:tmpl w:val="5726E8BE"/>
    <w:lvl w:ilvl="0" w:tplc="04090001">
      <w:start w:val="1"/>
      <w:numFmt w:val="bullet"/>
      <w:lvlText w:val=""/>
      <w:lvlJc w:val="left"/>
      <w:pPr>
        <w:ind w:left="446" w:hanging="360"/>
      </w:pPr>
      <w:rPr>
        <w:rFonts w:ascii="Symbol" w:hAnsi="Symbol" w:hint="default"/>
      </w:rPr>
    </w:lvl>
    <w:lvl w:ilvl="1" w:tplc="04090003" w:tentative="1">
      <w:start w:val="1"/>
      <w:numFmt w:val="bullet"/>
      <w:lvlText w:val="o"/>
      <w:lvlJc w:val="left"/>
      <w:pPr>
        <w:ind w:left="1166" w:hanging="360"/>
      </w:pPr>
      <w:rPr>
        <w:rFonts w:ascii="Courier New" w:hAnsi="Courier New" w:cs="Courier New" w:hint="default"/>
      </w:rPr>
    </w:lvl>
    <w:lvl w:ilvl="2" w:tplc="04090005" w:tentative="1">
      <w:start w:val="1"/>
      <w:numFmt w:val="bullet"/>
      <w:lvlText w:val=""/>
      <w:lvlJc w:val="left"/>
      <w:pPr>
        <w:ind w:left="1886" w:hanging="360"/>
      </w:pPr>
      <w:rPr>
        <w:rFonts w:ascii="Wingdings" w:hAnsi="Wingdings" w:hint="default"/>
      </w:rPr>
    </w:lvl>
    <w:lvl w:ilvl="3" w:tplc="04090001" w:tentative="1">
      <w:start w:val="1"/>
      <w:numFmt w:val="bullet"/>
      <w:lvlText w:val=""/>
      <w:lvlJc w:val="left"/>
      <w:pPr>
        <w:ind w:left="2606" w:hanging="360"/>
      </w:pPr>
      <w:rPr>
        <w:rFonts w:ascii="Symbol" w:hAnsi="Symbol" w:hint="default"/>
      </w:rPr>
    </w:lvl>
    <w:lvl w:ilvl="4" w:tplc="04090003" w:tentative="1">
      <w:start w:val="1"/>
      <w:numFmt w:val="bullet"/>
      <w:lvlText w:val="o"/>
      <w:lvlJc w:val="left"/>
      <w:pPr>
        <w:ind w:left="3326" w:hanging="360"/>
      </w:pPr>
      <w:rPr>
        <w:rFonts w:ascii="Courier New" w:hAnsi="Courier New" w:cs="Courier New" w:hint="default"/>
      </w:rPr>
    </w:lvl>
    <w:lvl w:ilvl="5" w:tplc="04090005" w:tentative="1">
      <w:start w:val="1"/>
      <w:numFmt w:val="bullet"/>
      <w:lvlText w:val=""/>
      <w:lvlJc w:val="left"/>
      <w:pPr>
        <w:ind w:left="4046" w:hanging="360"/>
      </w:pPr>
      <w:rPr>
        <w:rFonts w:ascii="Wingdings" w:hAnsi="Wingdings" w:hint="default"/>
      </w:rPr>
    </w:lvl>
    <w:lvl w:ilvl="6" w:tplc="04090001" w:tentative="1">
      <w:start w:val="1"/>
      <w:numFmt w:val="bullet"/>
      <w:lvlText w:val=""/>
      <w:lvlJc w:val="left"/>
      <w:pPr>
        <w:ind w:left="4766" w:hanging="360"/>
      </w:pPr>
      <w:rPr>
        <w:rFonts w:ascii="Symbol" w:hAnsi="Symbol" w:hint="default"/>
      </w:rPr>
    </w:lvl>
    <w:lvl w:ilvl="7" w:tplc="04090003" w:tentative="1">
      <w:start w:val="1"/>
      <w:numFmt w:val="bullet"/>
      <w:lvlText w:val="o"/>
      <w:lvlJc w:val="left"/>
      <w:pPr>
        <w:ind w:left="5486" w:hanging="360"/>
      </w:pPr>
      <w:rPr>
        <w:rFonts w:ascii="Courier New" w:hAnsi="Courier New" w:cs="Courier New" w:hint="default"/>
      </w:rPr>
    </w:lvl>
    <w:lvl w:ilvl="8" w:tplc="04090005" w:tentative="1">
      <w:start w:val="1"/>
      <w:numFmt w:val="bullet"/>
      <w:lvlText w:val=""/>
      <w:lvlJc w:val="left"/>
      <w:pPr>
        <w:ind w:left="6206" w:hanging="360"/>
      </w:pPr>
      <w:rPr>
        <w:rFonts w:ascii="Wingdings" w:hAnsi="Wingdings" w:hint="default"/>
      </w:rPr>
    </w:lvl>
  </w:abstractNum>
  <w:abstractNum w:abstractNumId="21" w15:restartNumberingAfterBreak="0">
    <w:nsid w:val="79F85EE2"/>
    <w:multiLevelType w:val="hybridMultilevel"/>
    <w:tmpl w:val="A642C152"/>
    <w:lvl w:ilvl="0" w:tplc="04270001">
      <w:start w:val="1"/>
      <w:numFmt w:val="bullet"/>
      <w:lvlText w:val=""/>
      <w:lvlJc w:val="left"/>
      <w:pPr>
        <w:ind w:left="806" w:hanging="360"/>
      </w:pPr>
      <w:rPr>
        <w:rFonts w:ascii="Symbol" w:hAnsi="Symbol" w:hint="default"/>
      </w:rPr>
    </w:lvl>
    <w:lvl w:ilvl="1" w:tplc="04270003" w:tentative="1">
      <w:start w:val="1"/>
      <w:numFmt w:val="bullet"/>
      <w:lvlText w:val="o"/>
      <w:lvlJc w:val="left"/>
      <w:pPr>
        <w:ind w:left="1526" w:hanging="360"/>
      </w:pPr>
      <w:rPr>
        <w:rFonts w:ascii="Courier New" w:hAnsi="Courier New" w:cs="Courier New" w:hint="default"/>
      </w:rPr>
    </w:lvl>
    <w:lvl w:ilvl="2" w:tplc="04270005" w:tentative="1">
      <w:start w:val="1"/>
      <w:numFmt w:val="bullet"/>
      <w:lvlText w:val=""/>
      <w:lvlJc w:val="left"/>
      <w:pPr>
        <w:ind w:left="2246" w:hanging="360"/>
      </w:pPr>
      <w:rPr>
        <w:rFonts w:ascii="Wingdings" w:hAnsi="Wingdings" w:hint="default"/>
      </w:rPr>
    </w:lvl>
    <w:lvl w:ilvl="3" w:tplc="04270001" w:tentative="1">
      <w:start w:val="1"/>
      <w:numFmt w:val="bullet"/>
      <w:lvlText w:val=""/>
      <w:lvlJc w:val="left"/>
      <w:pPr>
        <w:ind w:left="2966" w:hanging="360"/>
      </w:pPr>
      <w:rPr>
        <w:rFonts w:ascii="Symbol" w:hAnsi="Symbol" w:hint="default"/>
      </w:rPr>
    </w:lvl>
    <w:lvl w:ilvl="4" w:tplc="04270003" w:tentative="1">
      <w:start w:val="1"/>
      <w:numFmt w:val="bullet"/>
      <w:lvlText w:val="o"/>
      <w:lvlJc w:val="left"/>
      <w:pPr>
        <w:ind w:left="3686" w:hanging="360"/>
      </w:pPr>
      <w:rPr>
        <w:rFonts w:ascii="Courier New" w:hAnsi="Courier New" w:cs="Courier New" w:hint="default"/>
      </w:rPr>
    </w:lvl>
    <w:lvl w:ilvl="5" w:tplc="04270005" w:tentative="1">
      <w:start w:val="1"/>
      <w:numFmt w:val="bullet"/>
      <w:lvlText w:val=""/>
      <w:lvlJc w:val="left"/>
      <w:pPr>
        <w:ind w:left="4406" w:hanging="360"/>
      </w:pPr>
      <w:rPr>
        <w:rFonts w:ascii="Wingdings" w:hAnsi="Wingdings" w:hint="default"/>
      </w:rPr>
    </w:lvl>
    <w:lvl w:ilvl="6" w:tplc="04270001" w:tentative="1">
      <w:start w:val="1"/>
      <w:numFmt w:val="bullet"/>
      <w:lvlText w:val=""/>
      <w:lvlJc w:val="left"/>
      <w:pPr>
        <w:ind w:left="5126" w:hanging="360"/>
      </w:pPr>
      <w:rPr>
        <w:rFonts w:ascii="Symbol" w:hAnsi="Symbol" w:hint="default"/>
      </w:rPr>
    </w:lvl>
    <w:lvl w:ilvl="7" w:tplc="04270003" w:tentative="1">
      <w:start w:val="1"/>
      <w:numFmt w:val="bullet"/>
      <w:lvlText w:val="o"/>
      <w:lvlJc w:val="left"/>
      <w:pPr>
        <w:ind w:left="5846" w:hanging="360"/>
      </w:pPr>
      <w:rPr>
        <w:rFonts w:ascii="Courier New" w:hAnsi="Courier New" w:cs="Courier New" w:hint="default"/>
      </w:rPr>
    </w:lvl>
    <w:lvl w:ilvl="8" w:tplc="04270005" w:tentative="1">
      <w:start w:val="1"/>
      <w:numFmt w:val="bullet"/>
      <w:lvlText w:val=""/>
      <w:lvlJc w:val="left"/>
      <w:pPr>
        <w:ind w:left="6566" w:hanging="360"/>
      </w:pPr>
      <w:rPr>
        <w:rFonts w:ascii="Wingdings" w:hAnsi="Wingdings" w:hint="default"/>
      </w:rPr>
    </w:lvl>
  </w:abstractNum>
  <w:abstractNum w:abstractNumId="22" w15:restartNumberingAfterBreak="0">
    <w:nsid w:val="7A70780E"/>
    <w:multiLevelType w:val="hybridMultilevel"/>
    <w:tmpl w:val="1CFA2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226B94"/>
    <w:multiLevelType w:val="hybridMultilevel"/>
    <w:tmpl w:val="9CD0881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739719146">
    <w:abstractNumId w:val="18"/>
  </w:num>
  <w:num w:numId="2" w16cid:durableId="739600302">
    <w:abstractNumId w:val="18"/>
  </w:num>
  <w:num w:numId="3" w16cid:durableId="2057507366">
    <w:abstractNumId w:val="17"/>
  </w:num>
  <w:num w:numId="4" w16cid:durableId="2122915714">
    <w:abstractNumId w:val="21"/>
  </w:num>
  <w:num w:numId="5" w16cid:durableId="827094027">
    <w:abstractNumId w:val="14"/>
  </w:num>
  <w:num w:numId="6" w16cid:durableId="1458718555">
    <w:abstractNumId w:val="3"/>
  </w:num>
  <w:num w:numId="7" w16cid:durableId="926496236">
    <w:abstractNumId w:val="0"/>
  </w:num>
  <w:num w:numId="8" w16cid:durableId="1054961019">
    <w:abstractNumId w:val="23"/>
  </w:num>
  <w:num w:numId="9" w16cid:durableId="356660174">
    <w:abstractNumId w:val="5"/>
  </w:num>
  <w:num w:numId="10" w16cid:durableId="749737793">
    <w:abstractNumId w:val="12"/>
  </w:num>
  <w:num w:numId="11" w16cid:durableId="994917624">
    <w:abstractNumId w:val="6"/>
  </w:num>
  <w:num w:numId="12" w16cid:durableId="121000325">
    <w:abstractNumId w:val="9"/>
  </w:num>
  <w:num w:numId="13" w16cid:durableId="376127522">
    <w:abstractNumId w:val="10"/>
  </w:num>
  <w:num w:numId="14" w16cid:durableId="1916355710">
    <w:abstractNumId w:val="16"/>
  </w:num>
  <w:num w:numId="15" w16cid:durableId="391074868">
    <w:abstractNumId w:val="13"/>
  </w:num>
  <w:num w:numId="16" w16cid:durableId="684866649">
    <w:abstractNumId w:val="19"/>
  </w:num>
  <w:num w:numId="17" w16cid:durableId="524443601">
    <w:abstractNumId w:val="7"/>
  </w:num>
  <w:num w:numId="18" w16cid:durableId="846090652">
    <w:abstractNumId w:val="22"/>
  </w:num>
  <w:num w:numId="19" w16cid:durableId="1470052759">
    <w:abstractNumId w:val="4"/>
  </w:num>
  <w:num w:numId="20" w16cid:durableId="669718881">
    <w:abstractNumId w:val="15"/>
  </w:num>
  <w:num w:numId="21" w16cid:durableId="290286573">
    <w:abstractNumId w:val="8"/>
  </w:num>
  <w:num w:numId="22" w16cid:durableId="819538755">
    <w:abstractNumId w:val="20"/>
  </w:num>
  <w:num w:numId="23" w16cid:durableId="1285691700">
    <w:abstractNumId w:val="1"/>
  </w:num>
  <w:num w:numId="24" w16cid:durableId="1034846123">
    <w:abstractNumId w:val="2"/>
  </w:num>
  <w:num w:numId="25" w16cid:durableId="211045004">
    <w:abstractNumId w:val="1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296"/>
  <w:hyphenationZone w:val="396"/>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2577"/>
    <w:rsid w:val="0000667F"/>
    <w:rsid w:val="00012980"/>
    <w:rsid w:val="000237A7"/>
    <w:rsid w:val="00044C74"/>
    <w:rsid w:val="0005050E"/>
    <w:rsid w:val="000516A2"/>
    <w:rsid w:val="00052873"/>
    <w:rsid w:val="0005308C"/>
    <w:rsid w:val="00053BFC"/>
    <w:rsid w:val="00053F27"/>
    <w:rsid w:val="000564B9"/>
    <w:rsid w:val="00057FCE"/>
    <w:rsid w:val="00064408"/>
    <w:rsid w:val="00065341"/>
    <w:rsid w:val="000656FF"/>
    <w:rsid w:val="00065EE9"/>
    <w:rsid w:val="000700C1"/>
    <w:rsid w:val="00080C25"/>
    <w:rsid w:val="00090AB8"/>
    <w:rsid w:val="000A3740"/>
    <w:rsid w:val="000B2B56"/>
    <w:rsid w:val="000B3CE3"/>
    <w:rsid w:val="000C2899"/>
    <w:rsid w:val="000C47BC"/>
    <w:rsid w:val="000D4B6C"/>
    <w:rsid w:val="000E145D"/>
    <w:rsid w:val="000F0AC3"/>
    <w:rsid w:val="000F1F7A"/>
    <w:rsid w:val="00107B55"/>
    <w:rsid w:val="00112126"/>
    <w:rsid w:val="00126C60"/>
    <w:rsid w:val="00127518"/>
    <w:rsid w:val="00130A2C"/>
    <w:rsid w:val="00141164"/>
    <w:rsid w:val="00144796"/>
    <w:rsid w:val="00144891"/>
    <w:rsid w:val="00145041"/>
    <w:rsid w:val="00147AEB"/>
    <w:rsid w:val="00147F21"/>
    <w:rsid w:val="0015675C"/>
    <w:rsid w:val="00160515"/>
    <w:rsid w:val="00162063"/>
    <w:rsid w:val="00172434"/>
    <w:rsid w:val="00181D9C"/>
    <w:rsid w:val="00190768"/>
    <w:rsid w:val="001907B9"/>
    <w:rsid w:val="0019421A"/>
    <w:rsid w:val="0019467D"/>
    <w:rsid w:val="0019556C"/>
    <w:rsid w:val="0019644C"/>
    <w:rsid w:val="001A1E24"/>
    <w:rsid w:val="001B7179"/>
    <w:rsid w:val="001C0010"/>
    <w:rsid w:val="001C66AA"/>
    <w:rsid w:val="001D1591"/>
    <w:rsid w:val="001D217E"/>
    <w:rsid w:val="001D44BC"/>
    <w:rsid w:val="001D61F8"/>
    <w:rsid w:val="001E05A6"/>
    <w:rsid w:val="001E2C41"/>
    <w:rsid w:val="002041EC"/>
    <w:rsid w:val="00206BD7"/>
    <w:rsid w:val="002106A8"/>
    <w:rsid w:val="00210CA8"/>
    <w:rsid w:val="00211AF2"/>
    <w:rsid w:val="002123E8"/>
    <w:rsid w:val="00215D91"/>
    <w:rsid w:val="00216584"/>
    <w:rsid w:val="00225BCA"/>
    <w:rsid w:val="00231898"/>
    <w:rsid w:val="00232173"/>
    <w:rsid w:val="00234ABD"/>
    <w:rsid w:val="00264F48"/>
    <w:rsid w:val="002679CB"/>
    <w:rsid w:val="00267BE6"/>
    <w:rsid w:val="00271FAE"/>
    <w:rsid w:val="00295FBD"/>
    <w:rsid w:val="002A5E14"/>
    <w:rsid w:val="002B040C"/>
    <w:rsid w:val="002B5DE2"/>
    <w:rsid w:val="002B610E"/>
    <w:rsid w:val="002B7B2B"/>
    <w:rsid w:val="002C068A"/>
    <w:rsid w:val="002C7BBB"/>
    <w:rsid w:val="002D55EA"/>
    <w:rsid w:val="002E0483"/>
    <w:rsid w:val="002E181E"/>
    <w:rsid w:val="002E586D"/>
    <w:rsid w:val="002F26E7"/>
    <w:rsid w:val="002F2A7F"/>
    <w:rsid w:val="002F41A4"/>
    <w:rsid w:val="002F5ADF"/>
    <w:rsid w:val="003037B3"/>
    <w:rsid w:val="00320851"/>
    <w:rsid w:val="00334E64"/>
    <w:rsid w:val="003551D4"/>
    <w:rsid w:val="0035526E"/>
    <w:rsid w:val="003614EC"/>
    <w:rsid w:val="003617FB"/>
    <w:rsid w:val="0038033A"/>
    <w:rsid w:val="0038561E"/>
    <w:rsid w:val="00386CAE"/>
    <w:rsid w:val="00397D66"/>
    <w:rsid w:val="003A07CE"/>
    <w:rsid w:val="003A1350"/>
    <w:rsid w:val="003A1679"/>
    <w:rsid w:val="003A6B9E"/>
    <w:rsid w:val="003A79FA"/>
    <w:rsid w:val="003B4DA5"/>
    <w:rsid w:val="003E1528"/>
    <w:rsid w:val="003F693F"/>
    <w:rsid w:val="00404D9D"/>
    <w:rsid w:val="00404DCC"/>
    <w:rsid w:val="004242EA"/>
    <w:rsid w:val="0043352B"/>
    <w:rsid w:val="0045009F"/>
    <w:rsid w:val="00451DC8"/>
    <w:rsid w:val="00457BB7"/>
    <w:rsid w:val="00461424"/>
    <w:rsid w:val="004660AE"/>
    <w:rsid w:val="00477586"/>
    <w:rsid w:val="00482F93"/>
    <w:rsid w:val="004854EF"/>
    <w:rsid w:val="00485834"/>
    <w:rsid w:val="0049085A"/>
    <w:rsid w:val="00490AA6"/>
    <w:rsid w:val="00494682"/>
    <w:rsid w:val="004955CF"/>
    <w:rsid w:val="00495BCA"/>
    <w:rsid w:val="004A1F03"/>
    <w:rsid w:val="004A4BC9"/>
    <w:rsid w:val="004B1204"/>
    <w:rsid w:val="004B64F4"/>
    <w:rsid w:val="004C66EC"/>
    <w:rsid w:val="004D3B0F"/>
    <w:rsid w:val="004E178C"/>
    <w:rsid w:val="004E4AC9"/>
    <w:rsid w:val="004E5A67"/>
    <w:rsid w:val="004E6CE7"/>
    <w:rsid w:val="004F22A2"/>
    <w:rsid w:val="004F22BA"/>
    <w:rsid w:val="00503384"/>
    <w:rsid w:val="0050588D"/>
    <w:rsid w:val="005103EC"/>
    <w:rsid w:val="00510CA2"/>
    <w:rsid w:val="00515377"/>
    <w:rsid w:val="00516757"/>
    <w:rsid w:val="00550328"/>
    <w:rsid w:val="005547E6"/>
    <w:rsid w:val="0055481E"/>
    <w:rsid w:val="0056736F"/>
    <w:rsid w:val="005744F3"/>
    <w:rsid w:val="00581FD3"/>
    <w:rsid w:val="005841A8"/>
    <w:rsid w:val="00595973"/>
    <w:rsid w:val="005A46C7"/>
    <w:rsid w:val="005B3105"/>
    <w:rsid w:val="005B6385"/>
    <w:rsid w:val="005C1431"/>
    <w:rsid w:val="005C69A4"/>
    <w:rsid w:val="005E6EC5"/>
    <w:rsid w:val="005E72C1"/>
    <w:rsid w:val="006002F9"/>
    <w:rsid w:val="00600354"/>
    <w:rsid w:val="0060221F"/>
    <w:rsid w:val="0060233A"/>
    <w:rsid w:val="00602EB5"/>
    <w:rsid w:val="00604B64"/>
    <w:rsid w:val="00605319"/>
    <w:rsid w:val="00611D2C"/>
    <w:rsid w:val="00624D34"/>
    <w:rsid w:val="00625C9C"/>
    <w:rsid w:val="00625DC2"/>
    <w:rsid w:val="006276C8"/>
    <w:rsid w:val="00627BA2"/>
    <w:rsid w:val="00633624"/>
    <w:rsid w:val="0063420A"/>
    <w:rsid w:val="0064771F"/>
    <w:rsid w:val="00650DE8"/>
    <w:rsid w:val="0065438E"/>
    <w:rsid w:val="006552C6"/>
    <w:rsid w:val="00663A2D"/>
    <w:rsid w:val="006654C5"/>
    <w:rsid w:val="006745A7"/>
    <w:rsid w:val="00681813"/>
    <w:rsid w:val="006A33FE"/>
    <w:rsid w:val="006A515D"/>
    <w:rsid w:val="006B1CE2"/>
    <w:rsid w:val="006C7B5A"/>
    <w:rsid w:val="006E0CF6"/>
    <w:rsid w:val="006E146C"/>
    <w:rsid w:val="006E3D4A"/>
    <w:rsid w:val="006E54D1"/>
    <w:rsid w:val="006E6B9C"/>
    <w:rsid w:val="00701870"/>
    <w:rsid w:val="007160B8"/>
    <w:rsid w:val="00723CEC"/>
    <w:rsid w:val="00727628"/>
    <w:rsid w:val="00727AE4"/>
    <w:rsid w:val="00735951"/>
    <w:rsid w:val="00745EAD"/>
    <w:rsid w:val="00746065"/>
    <w:rsid w:val="00752537"/>
    <w:rsid w:val="00760DCE"/>
    <w:rsid w:val="0076683C"/>
    <w:rsid w:val="007706F9"/>
    <w:rsid w:val="00770BC7"/>
    <w:rsid w:val="0079181B"/>
    <w:rsid w:val="0079508E"/>
    <w:rsid w:val="007A44F8"/>
    <w:rsid w:val="007A517E"/>
    <w:rsid w:val="007A7BBA"/>
    <w:rsid w:val="007B03E3"/>
    <w:rsid w:val="007B6EF2"/>
    <w:rsid w:val="007C3530"/>
    <w:rsid w:val="007C3C51"/>
    <w:rsid w:val="007C5EED"/>
    <w:rsid w:val="007D3C0F"/>
    <w:rsid w:val="007E1D3F"/>
    <w:rsid w:val="007F680B"/>
    <w:rsid w:val="008043E2"/>
    <w:rsid w:val="00811852"/>
    <w:rsid w:val="00812014"/>
    <w:rsid w:val="00816C67"/>
    <w:rsid w:val="00822999"/>
    <w:rsid w:val="00841729"/>
    <w:rsid w:val="0084229C"/>
    <w:rsid w:val="00864FDF"/>
    <w:rsid w:val="00874107"/>
    <w:rsid w:val="00881584"/>
    <w:rsid w:val="008827B6"/>
    <w:rsid w:val="00885FC9"/>
    <w:rsid w:val="00886560"/>
    <w:rsid w:val="008B0664"/>
    <w:rsid w:val="008B06C1"/>
    <w:rsid w:val="008B25D0"/>
    <w:rsid w:val="008C78AE"/>
    <w:rsid w:val="008F2E7C"/>
    <w:rsid w:val="008F3D36"/>
    <w:rsid w:val="00900196"/>
    <w:rsid w:val="009149D9"/>
    <w:rsid w:val="0091754A"/>
    <w:rsid w:val="00920017"/>
    <w:rsid w:val="00922D29"/>
    <w:rsid w:val="00940AF9"/>
    <w:rsid w:val="00947699"/>
    <w:rsid w:val="00967327"/>
    <w:rsid w:val="00987709"/>
    <w:rsid w:val="009924E1"/>
    <w:rsid w:val="009A6B83"/>
    <w:rsid w:val="009B2CF2"/>
    <w:rsid w:val="009C33AC"/>
    <w:rsid w:val="009C3500"/>
    <w:rsid w:val="009C4872"/>
    <w:rsid w:val="009C5307"/>
    <w:rsid w:val="009C7FDF"/>
    <w:rsid w:val="009E062C"/>
    <w:rsid w:val="009E413A"/>
    <w:rsid w:val="009E4A91"/>
    <w:rsid w:val="009F2184"/>
    <w:rsid w:val="00A07E78"/>
    <w:rsid w:val="00A25F83"/>
    <w:rsid w:val="00A30A68"/>
    <w:rsid w:val="00A31AAA"/>
    <w:rsid w:val="00A31EB5"/>
    <w:rsid w:val="00A3528C"/>
    <w:rsid w:val="00A368CA"/>
    <w:rsid w:val="00A421D4"/>
    <w:rsid w:val="00A54598"/>
    <w:rsid w:val="00A56629"/>
    <w:rsid w:val="00A571AA"/>
    <w:rsid w:val="00A5775B"/>
    <w:rsid w:val="00A65532"/>
    <w:rsid w:val="00A70771"/>
    <w:rsid w:val="00A8207C"/>
    <w:rsid w:val="00A82960"/>
    <w:rsid w:val="00A950BA"/>
    <w:rsid w:val="00AA130C"/>
    <w:rsid w:val="00AB5B21"/>
    <w:rsid w:val="00AB6D7B"/>
    <w:rsid w:val="00AB7E05"/>
    <w:rsid w:val="00AC2623"/>
    <w:rsid w:val="00AD3AA1"/>
    <w:rsid w:val="00AD609F"/>
    <w:rsid w:val="00AE0EFD"/>
    <w:rsid w:val="00AE159A"/>
    <w:rsid w:val="00AE4673"/>
    <w:rsid w:val="00AE57D4"/>
    <w:rsid w:val="00AF1258"/>
    <w:rsid w:val="00AF1E65"/>
    <w:rsid w:val="00AF5599"/>
    <w:rsid w:val="00AF796C"/>
    <w:rsid w:val="00B051DF"/>
    <w:rsid w:val="00B17774"/>
    <w:rsid w:val="00B206B4"/>
    <w:rsid w:val="00B2592B"/>
    <w:rsid w:val="00B330E4"/>
    <w:rsid w:val="00B4514B"/>
    <w:rsid w:val="00B54027"/>
    <w:rsid w:val="00B56B1D"/>
    <w:rsid w:val="00B61967"/>
    <w:rsid w:val="00B75C1A"/>
    <w:rsid w:val="00B76F23"/>
    <w:rsid w:val="00B82CC4"/>
    <w:rsid w:val="00B87450"/>
    <w:rsid w:val="00B92762"/>
    <w:rsid w:val="00BA39F3"/>
    <w:rsid w:val="00BB2094"/>
    <w:rsid w:val="00BB6AFA"/>
    <w:rsid w:val="00BD1295"/>
    <w:rsid w:val="00BD4B78"/>
    <w:rsid w:val="00BE1A84"/>
    <w:rsid w:val="00BE3CF8"/>
    <w:rsid w:val="00BE6115"/>
    <w:rsid w:val="00BE6748"/>
    <w:rsid w:val="00BF1C50"/>
    <w:rsid w:val="00BF5093"/>
    <w:rsid w:val="00C02CB8"/>
    <w:rsid w:val="00C1434E"/>
    <w:rsid w:val="00C21C04"/>
    <w:rsid w:val="00C35116"/>
    <w:rsid w:val="00C35993"/>
    <w:rsid w:val="00C35BC2"/>
    <w:rsid w:val="00C4676C"/>
    <w:rsid w:val="00C5495C"/>
    <w:rsid w:val="00C54ED7"/>
    <w:rsid w:val="00C553EC"/>
    <w:rsid w:val="00C61E87"/>
    <w:rsid w:val="00C627F0"/>
    <w:rsid w:val="00C6488C"/>
    <w:rsid w:val="00C74352"/>
    <w:rsid w:val="00C748B0"/>
    <w:rsid w:val="00C76F5A"/>
    <w:rsid w:val="00C926C6"/>
    <w:rsid w:val="00C94A06"/>
    <w:rsid w:val="00CA2B12"/>
    <w:rsid w:val="00CA43C8"/>
    <w:rsid w:val="00CA7515"/>
    <w:rsid w:val="00CB4346"/>
    <w:rsid w:val="00CB4A41"/>
    <w:rsid w:val="00CC16D2"/>
    <w:rsid w:val="00CC1C76"/>
    <w:rsid w:val="00CC2CA1"/>
    <w:rsid w:val="00CD22A9"/>
    <w:rsid w:val="00CD2F89"/>
    <w:rsid w:val="00CD32D4"/>
    <w:rsid w:val="00CD6517"/>
    <w:rsid w:val="00CE0F82"/>
    <w:rsid w:val="00CE6DB9"/>
    <w:rsid w:val="00CF3501"/>
    <w:rsid w:val="00CF4B5C"/>
    <w:rsid w:val="00CF7358"/>
    <w:rsid w:val="00D10388"/>
    <w:rsid w:val="00D12CA6"/>
    <w:rsid w:val="00D33DF2"/>
    <w:rsid w:val="00D4486B"/>
    <w:rsid w:val="00D466DD"/>
    <w:rsid w:val="00D53CB1"/>
    <w:rsid w:val="00D658C0"/>
    <w:rsid w:val="00D7152E"/>
    <w:rsid w:val="00D8191C"/>
    <w:rsid w:val="00D837E2"/>
    <w:rsid w:val="00D8647F"/>
    <w:rsid w:val="00D86D09"/>
    <w:rsid w:val="00DC2577"/>
    <w:rsid w:val="00DC6964"/>
    <w:rsid w:val="00DD49D8"/>
    <w:rsid w:val="00DD49DD"/>
    <w:rsid w:val="00DD4EED"/>
    <w:rsid w:val="00DE2475"/>
    <w:rsid w:val="00DE34A5"/>
    <w:rsid w:val="00DE701B"/>
    <w:rsid w:val="00DF3187"/>
    <w:rsid w:val="00DF7AFB"/>
    <w:rsid w:val="00E02E9D"/>
    <w:rsid w:val="00E03067"/>
    <w:rsid w:val="00E07935"/>
    <w:rsid w:val="00E14DEE"/>
    <w:rsid w:val="00E311B8"/>
    <w:rsid w:val="00E33130"/>
    <w:rsid w:val="00E33139"/>
    <w:rsid w:val="00E33E4F"/>
    <w:rsid w:val="00E400FB"/>
    <w:rsid w:val="00E46490"/>
    <w:rsid w:val="00E5234F"/>
    <w:rsid w:val="00E53E5A"/>
    <w:rsid w:val="00E66D3B"/>
    <w:rsid w:val="00E75213"/>
    <w:rsid w:val="00E755A4"/>
    <w:rsid w:val="00E759DF"/>
    <w:rsid w:val="00E84CC4"/>
    <w:rsid w:val="00E93D79"/>
    <w:rsid w:val="00E96DFC"/>
    <w:rsid w:val="00EA42AC"/>
    <w:rsid w:val="00EA4489"/>
    <w:rsid w:val="00EB2A3C"/>
    <w:rsid w:val="00EB3A82"/>
    <w:rsid w:val="00EB6947"/>
    <w:rsid w:val="00EB733B"/>
    <w:rsid w:val="00EC1428"/>
    <w:rsid w:val="00EC7D02"/>
    <w:rsid w:val="00EE11BD"/>
    <w:rsid w:val="00EE3E62"/>
    <w:rsid w:val="00EE477B"/>
    <w:rsid w:val="00EF57A9"/>
    <w:rsid w:val="00F00FD0"/>
    <w:rsid w:val="00F05875"/>
    <w:rsid w:val="00F11E6D"/>
    <w:rsid w:val="00F173A7"/>
    <w:rsid w:val="00F21BF4"/>
    <w:rsid w:val="00F32CE4"/>
    <w:rsid w:val="00F3794A"/>
    <w:rsid w:val="00F40F64"/>
    <w:rsid w:val="00F46356"/>
    <w:rsid w:val="00F555B0"/>
    <w:rsid w:val="00F60314"/>
    <w:rsid w:val="00F66DCA"/>
    <w:rsid w:val="00F73D45"/>
    <w:rsid w:val="00F94DBF"/>
    <w:rsid w:val="00FA5D80"/>
    <w:rsid w:val="00FA5FE6"/>
    <w:rsid w:val="00FB079C"/>
    <w:rsid w:val="00FB2237"/>
    <w:rsid w:val="00FD6B55"/>
    <w:rsid w:val="00FF09C5"/>
    <w:rsid w:val="00FF2D6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97FE5"/>
  <w15:chartTrackingRefBased/>
  <w15:docId w15:val="{C9BEF26C-CAC5-4A14-A1C1-F53693134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4B64F4"/>
    <w:pPr>
      <w:spacing w:before="120" w:after="120" w:line="264" w:lineRule="auto"/>
      <w:ind w:firstLine="720"/>
      <w:jc w:val="both"/>
    </w:pPr>
    <w:rPr>
      <w:rFonts w:cs="Arial"/>
      <w:sz w:val="24"/>
      <w:szCs w:val="18"/>
    </w:rPr>
  </w:style>
  <w:style w:type="paragraph" w:styleId="Antrat1">
    <w:name w:val="heading 1"/>
    <w:aliases w:val="H1,Headline 1,h1,Hoofdstuk,Section Heading,A MAJOR/BOLD,Heading 1 CFMU,Para 1,l1,Head 1 (Chapter heading),Head 1,Head 11,Head 12,Head 111,Head 13,Head 112,Head 14,Head 113,Head 15,Head 114,Head 16,Head 115,Head 17,Head 116,Head 18,Head 117,t1"/>
    <w:basedOn w:val="prastasis"/>
    <w:next w:val="prastasis"/>
    <w:link w:val="Antrat1Diagrama"/>
    <w:uiPriority w:val="9"/>
    <w:qFormat/>
    <w:rsid w:val="00CA7515"/>
    <w:pPr>
      <w:keepNext/>
      <w:keepLines/>
      <w:numPr>
        <w:numId w:val="2"/>
      </w:numPr>
      <w:spacing w:before="240" w:after="240"/>
      <w:jc w:val="center"/>
      <w:outlineLvl w:val="0"/>
    </w:pPr>
    <w:rPr>
      <w:rFonts w:eastAsiaTheme="majorEastAsia"/>
      <w:b/>
      <w:bCs/>
      <w:caps/>
      <w:color w:val="3C527A" w:themeColor="text2"/>
      <w:sz w:val="28"/>
      <w:szCs w:val="28"/>
    </w:rPr>
  </w:style>
  <w:style w:type="paragraph" w:styleId="Antrat2">
    <w:name w:val="heading 2"/>
    <w:aliases w:val="H2,Headline 2,h2,2,headi,heading2,h21,h22,21,l2,kopregel 2,HD2,Heading 2 Hidden,Proposal,Level 2 Heading,Numbered indent 2,ni2,Hanging 2 Indent,numbered indent 2,exercise,Heading 2 substyle,Heading 2 CFMU,Para 2,Chapter Number/Appendix Letter"/>
    <w:basedOn w:val="prastasis"/>
    <w:next w:val="prastasis"/>
    <w:link w:val="Antrat2Diagrama"/>
    <w:uiPriority w:val="9"/>
    <w:unhideWhenUsed/>
    <w:qFormat/>
    <w:rsid w:val="00CA7515"/>
    <w:pPr>
      <w:keepNext/>
      <w:keepLines/>
      <w:numPr>
        <w:ilvl w:val="1"/>
        <w:numId w:val="2"/>
      </w:numPr>
      <w:spacing w:before="240" w:after="240" w:line="240" w:lineRule="auto"/>
      <w:jc w:val="left"/>
      <w:outlineLvl w:val="1"/>
    </w:pPr>
    <w:rPr>
      <w:rFonts w:eastAsiaTheme="majorEastAsia"/>
      <w:b/>
      <w:bCs/>
      <w:color w:val="3C527A" w:themeColor="text2"/>
      <w:szCs w:val="36"/>
    </w:rPr>
  </w:style>
  <w:style w:type="paragraph" w:styleId="Antrat3">
    <w:name w:val="heading 3"/>
    <w:aliases w:val="H3,Heading 3 (nevda),Section Header3,Sub-Clause Paragraph,Diagrama14,Sub-Clause Paragraph Diagrama,Section Header3 Diagrama,Antraštė 31"/>
    <w:basedOn w:val="prastasis"/>
    <w:next w:val="prastasis"/>
    <w:link w:val="Antrat3Diagrama"/>
    <w:uiPriority w:val="9"/>
    <w:unhideWhenUsed/>
    <w:qFormat/>
    <w:rsid w:val="0005050E"/>
    <w:pPr>
      <w:keepNext/>
      <w:keepLines/>
      <w:numPr>
        <w:ilvl w:val="2"/>
        <w:numId w:val="2"/>
      </w:numPr>
      <w:spacing w:before="240" w:line="240" w:lineRule="auto"/>
      <w:ind w:firstLine="720"/>
      <w:jc w:val="left"/>
      <w:outlineLvl w:val="2"/>
    </w:pPr>
    <w:rPr>
      <w:rFonts w:eastAsiaTheme="majorEastAsia"/>
      <w:bCs/>
      <w:i/>
      <w:color w:val="4C6A92" w:themeColor="accent2"/>
      <w:szCs w:val="32"/>
    </w:rPr>
  </w:style>
  <w:style w:type="paragraph" w:styleId="Antrat4">
    <w:name w:val="heading 4"/>
    <w:aliases w:val="H4,Heading 4 (nevda),Sub-Clause Sub-paragraph,Heading 4 Char Char Char Char"/>
    <w:basedOn w:val="prastasis"/>
    <w:next w:val="prastasis"/>
    <w:link w:val="Antrat4Diagrama"/>
    <w:uiPriority w:val="9"/>
    <w:unhideWhenUsed/>
    <w:qFormat/>
    <w:rsid w:val="00FD6B55"/>
    <w:pPr>
      <w:keepNext/>
      <w:numPr>
        <w:ilvl w:val="3"/>
        <w:numId w:val="2"/>
      </w:numPr>
      <w:spacing w:before="240" w:line="320" w:lineRule="exact"/>
      <w:jc w:val="left"/>
      <w:outlineLvl w:val="3"/>
    </w:pPr>
    <w:rPr>
      <w:color w:val="2B4C80"/>
      <w:sz w:val="28"/>
      <w:szCs w:val="28"/>
    </w:rPr>
  </w:style>
  <w:style w:type="paragraph" w:styleId="Antrat5">
    <w:name w:val="heading 5"/>
    <w:basedOn w:val="prastasis"/>
    <w:next w:val="prastasis"/>
    <w:link w:val="Antrat5Diagrama"/>
    <w:unhideWhenUsed/>
    <w:qFormat/>
    <w:rsid w:val="00FD6B55"/>
    <w:pPr>
      <w:keepNext/>
      <w:keepLines/>
      <w:numPr>
        <w:ilvl w:val="4"/>
        <w:numId w:val="2"/>
      </w:numPr>
      <w:jc w:val="left"/>
      <w:outlineLvl w:val="4"/>
    </w:pPr>
    <w:rPr>
      <w:rFonts w:asciiTheme="majorHAnsi" w:eastAsiaTheme="majorEastAsia" w:hAnsiTheme="majorHAnsi" w:cstheme="majorBidi"/>
      <w:color w:val="2B4C80"/>
    </w:rPr>
  </w:style>
  <w:style w:type="paragraph" w:styleId="Antrat6">
    <w:name w:val="heading 6"/>
    <w:basedOn w:val="prastasis"/>
    <w:next w:val="prastasis"/>
    <w:link w:val="Antrat6Diagrama"/>
    <w:unhideWhenUsed/>
    <w:qFormat/>
    <w:rsid w:val="00FD6B55"/>
    <w:pPr>
      <w:keepNext/>
      <w:keepLines/>
      <w:numPr>
        <w:ilvl w:val="5"/>
        <w:numId w:val="2"/>
      </w:numPr>
      <w:outlineLvl w:val="5"/>
    </w:pPr>
    <w:rPr>
      <w:rFonts w:asciiTheme="majorHAnsi" w:eastAsiaTheme="majorEastAsia" w:hAnsiTheme="majorHAnsi" w:cstheme="majorBidi"/>
      <w:color w:val="2B4C80"/>
    </w:rPr>
  </w:style>
  <w:style w:type="paragraph" w:styleId="Antrat7">
    <w:name w:val="heading 7"/>
    <w:basedOn w:val="prastasis"/>
    <w:next w:val="prastasis"/>
    <w:link w:val="Antrat7Diagrama"/>
    <w:uiPriority w:val="99"/>
    <w:unhideWhenUsed/>
    <w:qFormat/>
    <w:rsid w:val="00FD6B55"/>
    <w:pPr>
      <w:keepNext/>
      <w:keepLines/>
      <w:numPr>
        <w:ilvl w:val="6"/>
        <w:numId w:val="2"/>
      </w:numPr>
      <w:outlineLvl w:val="6"/>
    </w:pPr>
    <w:rPr>
      <w:rFonts w:asciiTheme="majorHAnsi" w:eastAsiaTheme="majorEastAsia" w:hAnsiTheme="majorHAnsi" w:cstheme="majorBidi"/>
      <w:iCs/>
      <w:color w:val="325C81" w:themeColor="accent1" w:themeShade="80"/>
    </w:rPr>
  </w:style>
  <w:style w:type="paragraph" w:styleId="Antrat8">
    <w:name w:val="heading 8"/>
    <w:basedOn w:val="prastasis"/>
    <w:next w:val="prastasis"/>
    <w:link w:val="Antrat8Diagrama"/>
    <w:uiPriority w:val="99"/>
    <w:semiHidden/>
    <w:unhideWhenUsed/>
    <w:qFormat/>
    <w:rsid w:val="00FD6B55"/>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Antrat9">
    <w:name w:val="heading 9"/>
    <w:basedOn w:val="prastasis"/>
    <w:next w:val="prastasis"/>
    <w:link w:val="Antrat9Diagrama"/>
    <w:uiPriority w:val="99"/>
    <w:semiHidden/>
    <w:unhideWhenUsed/>
    <w:qFormat/>
    <w:rsid w:val="00FD6B55"/>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Figurecaption">
    <w:name w:val="Figure caption"/>
    <w:basedOn w:val="Antrat"/>
    <w:link w:val="FigurecaptionChar"/>
    <w:qFormat/>
    <w:rsid w:val="00CA7515"/>
    <w:pPr>
      <w:keepNext w:val="0"/>
      <w:spacing w:before="120" w:after="240"/>
      <w:jc w:val="center"/>
    </w:pPr>
  </w:style>
  <w:style w:type="character" w:customStyle="1" w:styleId="FigurecaptionChar">
    <w:name w:val="Figure caption Char"/>
    <w:basedOn w:val="Numatytasispastraiposriftas"/>
    <w:link w:val="Figurecaption"/>
    <w:rsid w:val="00CA7515"/>
    <w:rPr>
      <w:rFonts w:cs="Arial"/>
      <w:noProof/>
      <w:color w:val="4C6A92" w:themeColor="accent2"/>
      <w:sz w:val="24"/>
      <w:szCs w:val="18"/>
    </w:rPr>
  </w:style>
  <w:style w:type="paragraph" w:styleId="Antrat">
    <w:name w:val="caption"/>
    <w:aliases w:val="Table caption,paveikslas,Paveikslo pavadinimas,Lentelės/paveikslėlio pavadinimas"/>
    <w:basedOn w:val="prastasis"/>
    <w:next w:val="prastasis"/>
    <w:link w:val="AntratDiagrama"/>
    <w:uiPriority w:val="35"/>
    <w:unhideWhenUsed/>
    <w:qFormat/>
    <w:rsid w:val="00CA7515"/>
    <w:pPr>
      <w:keepNext/>
      <w:tabs>
        <w:tab w:val="left" w:pos="8059"/>
      </w:tabs>
      <w:spacing w:before="240" w:line="240" w:lineRule="auto"/>
      <w:ind w:firstLine="0"/>
      <w:jc w:val="left"/>
    </w:pPr>
    <w:rPr>
      <w:noProof/>
      <w:color w:val="4C6A92" w:themeColor="accent2"/>
    </w:rPr>
  </w:style>
  <w:style w:type="paragraph" w:customStyle="1" w:styleId="Lentelsh1">
    <w:name w:val="Lentelės h1"/>
    <w:basedOn w:val="prastasis"/>
    <w:link w:val="Lentelsh1Char"/>
    <w:qFormat/>
    <w:rsid w:val="00CA7515"/>
    <w:pPr>
      <w:spacing w:before="240" w:after="240" w:line="240" w:lineRule="auto"/>
      <w:ind w:left="86" w:right="86" w:firstLine="0"/>
      <w:jc w:val="left"/>
    </w:pPr>
    <w:rPr>
      <w:rFonts w:eastAsia="MS Mincho" w:cs="Arial Narrow"/>
      <w:color w:val="3C527A" w:themeColor="text2"/>
    </w:rPr>
  </w:style>
  <w:style w:type="character" w:customStyle="1" w:styleId="Lentelsh1Char">
    <w:name w:val="Lentelės h1 Char"/>
    <w:basedOn w:val="Numatytasispastraiposriftas"/>
    <w:link w:val="Lentelsh1"/>
    <w:rsid w:val="00CA7515"/>
    <w:rPr>
      <w:rFonts w:eastAsia="MS Mincho" w:cs="Arial Narrow"/>
      <w:color w:val="3C527A" w:themeColor="text2"/>
      <w:sz w:val="24"/>
      <w:szCs w:val="18"/>
    </w:rPr>
  </w:style>
  <w:style w:type="paragraph" w:customStyle="1" w:styleId="Lentelsh2">
    <w:name w:val="Lentelės h2"/>
    <w:basedOn w:val="prastasis"/>
    <w:link w:val="Lentelsh2Char"/>
    <w:qFormat/>
    <w:rsid w:val="00C35116"/>
    <w:pPr>
      <w:spacing w:line="240" w:lineRule="auto"/>
      <w:ind w:left="86" w:right="86" w:firstLine="0"/>
    </w:pPr>
    <w:rPr>
      <w:lang w:eastAsia="lt-LT"/>
    </w:rPr>
  </w:style>
  <w:style w:type="character" w:customStyle="1" w:styleId="Lentelsh2Char">
    <w:name w:val="Lentelės h2 Char"/>
    <w:basedOn w:val="Numatytasispastraiposriftas"/>
    <w:link w:val="Lentelsh2"/>
    <w:rsid w:val="00C35116"/>
    <w:rPr>
      <w:rFonts w:cs="Arial"/>
      <w:sz w:val="24"/>
      <w:szCs w:val="18"/>
      <w:lang w:eastAsia="lt-LT"/>
    </w:rPr>
  </w:style>
  <w:style w:type="paragraph" w:customStyle="1" w:styleId="Iskyrimas">
    <w:name w:val="Išskyrimas"/>
    <w:basedOn w:val="prastasis"/>
    <w:link w:val="IskyrimasChar"/>
    <w:qFormat/>
    <w:rsid w:val="00FD6B55"/>
    <w:pPr>
      <w:spacing w:before="240" w:after="240" w:line="336" w:lineRule="auto"/>
      <w:ind w:left="288" w:right="288"/>
      <w:jc w:val="left"/>
    </w:pPr>
    <w:rPr>
      <w:color w:val="000000" w:themeColor="text1"/>
      <w:sz w:val="22"/>
      <w:szCs w:val="22"/>
    </w:rPr>
  </w:style>
  <w:style w:type="character" w:customStyle="1" w:styleId="IskyrimasChar">
    <w:name w:val="Išskyrimas Char"/>
    <w:basedOn w:val="Numatytasispastraiposriftas"/>
    <w:link w:val="Iskyrimas"/>
    <w:rsid w:val="00FD6B55"/>
    <w:rPr>
      <w:rFonts w:ascii="Arial" w:eastAsiaTheme="minorEastAsia" w:hAnsi="Arial" w:cs="Arial"/>
      <w:color w:val="000000" w:themeColor="text1"/>
      <w:lang w:val="lt-LT" w:eastAsia="ja-JP"/>
    </w:rPr>
  </w:style>
  <w:style w:type="character" w:customStyle="1" w:styleId="Antrat1Diagrama">
    <w:name w:val="Antraštė 1 Diagrama"/>
    <w:aliases w:val="H1 Diagrama,Headline 1 Diagrama,h1 Diagrama,Hoofdstuk Diagrama,Section Heading Diagrama,A MAJOR/BOLD Diagrama,Heading 1 CFMU Diagrama,Para 1 Diagrama,l1 Diagrama,Head 1 (Chapter heading) Diagrama,Head 1 Diagrama,Head 11 Diagrama"/>
    <w:basedOn w:val="Numatytasispastraiposriftas"/>
    <w:link w:val="Antrat1"/>
    <w:uiPriority w:val="9"/>
    <w:rsid w:val="00CA7515"/>
    <w:rPr>
      <w:rFonts w:eastAsiaTheme="majorEastAsia" w:cs="Arial"/>
      <w:b/>
      <w:bCs/>
      <w:caps/>
      <w:color w:val="3C527A" w:themeColor="text2"/>
      <w:sz w:val="28"/>
      <w:szCs w:val="28"/>
    </w:rPr>
  </w:style>
  <w:style w:type="character" w:customStyle="1" w:styleId="Antrat2Diagrama">
    <w:name w:val="Antraštė 2 Diagrama"/>
    <w:aliases w:val="H2 Diagrama,Headline 2 Diagrama,h2 Diagrama,2 Diagrama,headi Diagrama,heading2 Diagrama,h21 Diagrama,h22 Diagrama,21 Diagrama,l2 Diagrama,kopregel 2 Diagrama,HD2 Diagrama,Heading 2 Hidden Diagrama,Proposal Diagrama,ni2 Diagrama"/>
    <w:basedOn w:val="Numatytasispastraiposriftas"/>
    <w:link w:val="Antrat2"/>
    <w:uiPriority w:val="9"/>
    <w:rsid w:val="00CA7515"/>
    <w:rPr>
      <w:rFonts w:eastAsiaTheme="majorEastAsia" w:cs="Arial"/>
      <w:b/>
      <w:bCs/>
      <w:color w:val="3C527A" w:themeColor="text2"/>
      <w:sz w:val="24"/>
      <w:szCs w:val="36"/>
    </w:rPr>
  </w:style>
  <w:style w:type="character" w:customStyle="1" w:styleId="Antrat3Diagrama">
    <w:name w:val="Antraštė 3 Diagrama"/>
    <w:aliases w:val="H3 Diagrama,Heading 3 (nevda) Diagrama,Section Header3 Diagrama1,Sub-Clause Paragraph Diagrama1,Diagrama14 Diagrama,Sub-Clause Paragraph Diagrama Diagrama,Section Header3 Diagrama Diagrama,Antraštė 31 Diagrama"/>
    <w:basedOn w:val="Numatytasispastraiposriftas"/>
    <w:link w:val="Antrat3"/>
    <w:uiPriority w:val="9"/>
    <w:rsid w:val="0005050E"/>
    <w:rPr>
      <w:rFonts w:eastAsiaTheme="majorEastAsia" w:cs="Arial"/>
      <w:bCs/>
      <w:i/>
      <w:color w:val="4C6A92" w:themeColor="accent2"/>
      <w:sz w:val="24"/>
      <w:szCs w:val="32"/>
    </w:rPr>
  </w:style>
  <w:style w:type="character" w:customStyle="1" w:styleId="Antrat4Diagrama">
    <w:name w:val="Antraštė 4 Diagrama"/>
    <w:aliases w:val="H4 Diagrama,Heading 4 (nevda) Diagrama,Sub-Clause Sub-paragraph Diagrama,Heading 4 Char Char Char Char Diagrama"/>
    <w:basedOn w:val="Numatytasispastraiposriftas"/>
    <w:link w:val="Antrat4"/>
    <w:uiPriority w:val="9"/>
    <w:rsid w:val="00FD6B55"/>
    <w:rPr>
      <w:rFonts w:cs="Arial"/>
      <w:color w:val="2B4C80"/>
      <w:sz w:val="28"/>
      <w:szCs w:val="28"/>
    </w:rPr>
  </w:style>
  <w:style w:type="character" w:customStyle="1" w:styleId="Antrat5Diagrama">
    <w:name w:val="Antraštė 5 Diagrama"/>
    <w:basedOn w:val="Numatytasispastraiposriftas"/>
    <w:link w:val="Antrat5"/>
    <w:rsid w:val="00FD6B55"/>
    <w:rPr>
      <w:rFonts w:asciiTheme="majorHAnsi" w:eastAsiaTheme="majorEastAsia" w:hAnsiTheme="majorHAnsi" w:cstheme="majorBidi"/>
      <w:color w:val="2B4C80"/>
      <w:sz w:val="24"/>
      <w:szCs w:val="18"/>
    </w:rPr>
  </w:style>
  <w:style w:type="character" w:customStyle="1" w:styleId="Antrat6Diagrama">
    <w:name w:val="Antraštė 6 Diagrama"/>
    <w:basedOn w:val="Numatytasispastraiposriftas"/>
    <w:link w:val="Antrat6"/>
    <w:rsid w:val="00FD6B55"/>
    <w:rPr>
      <w:rFonts w:asciiTheme="majorHAnsi" w:eastAsiaTheme="majorEastAsia" w:hAnsiTheme="majorHAnsi" w:cstheme="majorBidi"/>
      <w:color w:val="2B4C80"/>
      <w:sz w:val="24"/>
      <w:szCs w:val="18"/>
    </w:rPr>
  </w:style>
  <w:style w:type="character" w:customStyle="1" w:styleId="Antrat7Diagrama">
    <w:name w:val="Antraštė 7 Diagrama"/>
    <w:basedOn w:val="Numatytasispastraiposriftas"/>
    <w:link w:val="Antrat7"/>
    <w:uiPriority w:val="99"/>
    <w:rsid w:val="00FD6B55"/>
    <w:rPr>
      <w:rFonts w:asciiTheme="majorHAnsi" w:eastAsiaTheme="majorEastAsia" w:hAnsiTheme="majorHAnsi" w:cstheme="majorBidi"/>
      <w:iCs/>
      <w:color w:val="325C81" w:themeColor="accent1" w:themeShade="80"/>
      <w:sz w:val="24"/>
      <w:szCs w:val="18"/>
    </w:rPr>
  </w:style>
  <w:style w:type="character" w:customStyle="1" w:styleId="Antrat8Diagrama">
    <w:name w:val="Antraštė 8 Diagrama"/>
    <w:basedOn w:val="Numatytasispastraiposriftas"/>
    <w:link w:val="Antrat8"/>
    <w:uiPriority w:val="99"/>
    <w:semiHidden/>
    <w:rsid w:val="00FD6B55"/>
    <w:rPr>
      <w:rFonts w:asciiTheme="majorHAnsi" w:eastAsiaTheme="majorEastAsia" w:hAnsiTheme="majorHAnsi" w:cstheme="majorBidi"/>
      <w:color w:val="272727" w:themeColor="text1" w:themeTint="D8"/>
      <w:sz w:val="21"/>
      <w:szCs w:val="21"/>
    </w:rPr>
  </w:style>
  <w:style w:type="character" w:customStyle="1" w:styleId="Antrat9Diagrama">
    <w:name w:val="Antraštė 9 Diagrama"/>
    <w:basedOn w:val="Numatytasispastraiposriftas"/>
    <w:link w:val="Antrat9"/>
    <w:uiPriority w:val="9"/>
    <w:semiHidden/>
    <w:rsid w:val="00FD6B55"/>
    <w:rPr>
      <w:rFonts w:asciiTheme="majorHAnsi" w:eastAsiaTheme="majorEastAsia" w:hAnsiTheme="majorHAnsi" w:cstheme="majorBidi"/>
      <w:i/>
      <w:iCs/>
      <w:color w:val="272727" w:themeColor="text1" w:themeTint="D8"/>
      <w:sz w:val="21"/>
      <w:szCs w:val="21"/>
      <w:lang w:val="lt-LT" w:eastAsia="ja-JP"/>
    </w:rPr>
  </w:style>
  <w:style w:type="paragraph" w:styleId="Antrats">
    <w:name w:val="header"/>
    <w:basedOn w:val="prastasis"/>
    <w:link w:val="AntratsDiagrama"/>
    <w:uiPriority w:val="99"/>
    <w:unhideWhenUsed/>
    <w:qFormat/>
    <w:rsid w:val="00FD6B55"/>
    <w:pPr>
      <w:tabs>
        <w:tab w:val="left" w:pos="159"/>
        <w:tab w:val="center" w:pos="4680"/>
        <w:tab w:val="right" w:pos="9360"/>
      </w:tabs>
      <w:spacing w:before="0" w:after="0" w:line="240" w:lineRule="auto"/>
    </w:pPr>
    <w:rPr>
      <w:color w:val="85A2B9"/>
      <w:szCs w:val="20"/>
    </w:rPr>
  </w:style>
  <w:style w:type="character" w:customStyle="1" w:styleId="AntratsDiagrama">
    <w:name w:val="Antraštės Diagrama"/>
    <w:basedOn w:val="Numatytasispastraiposriftas"/>
    <w:link w:val="Antrats"/>
    <w:uiPriority w:val="99"/>
    <w:rsid w:val="00FD6B55"/>
    <w:rPr>
      <w:rFonts w:ascii="Arial" w:eastAsiaTheme="minorEastAsia" w:hAnsi="Arial" w:cs="Arial"/>
      <w:color w:val="85A2B9"/>
      <w:sz w:val="20"/>
      <w:szCs w:val="20"/>
      <w:lang w:val="lt-LT" w:eastAsia="ja-JP"/>
    </w:rPr>
  </w:style>
  <w:style w:type="character" w:customStyle="1" w:styleId="AntratDiagrama">
    <w:name w:val="Antraštė Diagrama"/>
    <w:aliases w:val="Table caption Diagrama,paveikslas Diagrama,Paveikslo pavadinimas Diagrama,Lentelės/paveikslėlio pavadinimas Diagrama"/>
    <w:basedOn w:val="Numatytasispastraiposriftas"/>
    <w:link w:val="Antrat"/>
    <w:uiPriority w:val="35"/>
    <w:rsid w:val="00CA7515"/>
    <w:rPr>
      <w:rFonts w:cs="Arial"/>
      <w:noProof/>
      <w:color w:val="4C6A92" w:themeColor="accent2"/>
      <w:sz w:val="24"/>
      <w:szCs w:val="18"/>
    </w:rPr>
  </w:style>
  <w:style w:type="paragraph" w:styleId="Pavadinimas">
    <w:name w:val="Title"/>
    <w:basedOn w:val="prastasis"/>
    <w:next w:val="prastasis"/>
    <w:link w:val="PavadinimasDiagrama"/>
    <w:uiPriority w:val="10"/>
    <w:qFormat/>
    <w:rsid w:val="00CA7515"/>
    <w:pPr>
      <w:spacing w:before="240" w:after="240" w:line="240" w:lineRule="auto"/>
      <w:ind w:firstLine="0"/>
      <w:jc w:val="center"/>
    </w:pPr>
    <w:rPr>
      <w:b/>
      <w:caps/>
      <w:color w:val="3C527A" w:themeColor="text2"/>
      <w:sz w:val="28"/>
      <w:szCs w:val="64"/>
    </w:rPr>
  </w:style>
  <w:style w:type="character" w:customStyle="1" w:styleId="PavadinimasDiagrama">
    <w:name w:val="Pavadinimas Diagrama"/>
    <w:basedOn w:val="Numatytasispastraiposriftas"/>
    <w:link w:val="Pavadinimas"/>
    <w:uiPriority w:val="10"/>
    <w:rsid w:val="00CA7515"/>
    <w:rPr>
      <w:rFonts w:cs="Arial"/>
      <w:b/>
      <w:caps/>
      <w:color w:val="3C527A" w:themeColor="text2"/>
      <w:sz w:val="28"/>
      <w:szCs w:val="64"/>
    </w:rPr>
  </w:style>
  <w:style w:type="paragraph" w:styleId="Paantrat">
    <w:name w:val="Subtitle"/>
    <w:basedOn w:val="prastasis"/>
    <w:next w:val="prastasis"/>
    <w:link w:val="PaantratDiagrama"/>
    <w:uiPriority w:val="11"/>
    <w:rsid w:val="00FD6B55"/>
    <w:rPr>
      <w:color w:val="000000" w:themeColor="text1"/>
      <w:sz w:val="40"/>
      <w:szCs w:val="40"/>
    </w:rPr>
  </w:style>
  <w:style w:type="character" w:customStyle="1" w:styleId="PaantratDiagrama">
    <w:name w:val="Paantraštė Diagrama"/>
    <w:basedOn w:val="Numatytasispastraiposriftas"/>
    <w:link w:val="Paantrat"/>
    <w:uiPriority w:val="11"/>
    <w:rsid w:val="00FD6B55"/>
    <w:rPr>
      <w:rFonts w:ascii="Arial" w:eastAsiaTheme="minorEastAsia" w:hAnsi="Arial" w:cs="Arial"/>
      <w:color w:val="000000" w:themeColor="text1"/>
      <w:sz w:val="40"/>
      <w:szCs w:val="40"/>
      <w:lang w:val="lt-LT" w:eastAsia="ja-JP"/>
    </w:rPr>
  </w:style>
  <w:style w:type="character" w:styleId="Emfaz">
    <w:name w:val="Emphasis"/>
    <w:basedOn w:val="Numatytasispastraiposriftas"/>
    <w:uiPriority w:val="20"/>
    <w:qFormat/>
    <w:rsid w:val="00FD6B55"/>
    <w:rPr>
      <w:b w:val="0"/>
      <w:i/>
      <w:iCs/>
      <w:color w:val="3C527A" w:themeColor="text2"/>
    </w:rPr>
  </w:style>
  <w:style w:type="paragraph" w:styleId="Betarp">
    <w:name w:val="No Spacing"/>
    <w:basedOn w:val="prastasis"/>
    <w:link w:val="BetarpDiagrama"/>
    <w:uiPriority w:val="1"/>
    <w:qFormat/>
    <w:rsid w:val="00FD6B55"/>
    <w:pPr>
      <w:spacing w:before="0" w:after="0"/>
    </w:pPr>
  </w:style>
  <w:style w:type="character" w:customStyle="1" w:styleId="BetarpDiagrama">
    <w:name w:val="Be tarpų Diagrama"/>
    <w:basedOn w:val="Numatytasispastraiposriftas"/>
    <w:link w:val="Betarp"/>
    <w:uiPriority w:val="1"/>
    <w:rsid w:val="00FD6B55"/>
    <w:rPr>
      <w:rFonts w:ascii="Arial" w:eastAsiaTheme="minorEastAsia" w:hAnsi="Arial" w:cs="Arial"/>
      <w:color w:val="282D35"/>
      <w:sz w:val="20"/>
      <w:szCs w:val="18"/>
      <w:lang w:val="lt-LT" w:eastAsia="ja-JP"/>
    </w:rPr>
  </w:style>
  <w:style w:type="character" w:styleId="Rykuspabraukimas">
    <w:name w:val="Intense Emphasis"/>
    <w:basedOn w:val="Numatytasispastraiposriftas"/>
    <w:uiPriority w:val="21"/>
    <w:qFormat/>
    <w:rsid w:val="00FD6B55"/>
    <w:rPr>
      <w:b/>
      <w:bCs/>
      <w:i w:val="0"/>
      <w:iCs/>
      <w:color w:val="3C527A" w:themeColor="text2"/>
    </w:rPr>
  </w:style>
  <w:style w:type="paragraph" w:styleId="Turinioantrat">
    <w:name w:val="TOC Heading"/>
    <w:basedOn w:val="Antrat1"/>
    <w:next w:val="prastasis"/>
    <w:uiPriority w:val="39"/>
    <w:unhideWhenUsed/>
    <w:qFormat/>
    <w:rsid w:val="00144891"/>
    <w:pPr>
      <w:numPr>
        <w:numId w:val="0"/>
      </w:numPr>
    </w:pPr>
  </w:style>
  <w:style w:type="table" w:customStyle="1" w:styleId="IO2020">
    <w:name w:val="IO 2020"/>
    <w:basedOn w:val="LentelTinklelis1"/>
    <w:uiPriority w:val="99"/>
    <w:rsid w:val="00CA43C8"/>
    <w:pPr>
      <w:spacing w:before="120" w:after="120" w:line="240" w:lineRule="auto"/>
      <w:ind w:left="173" w:right="173"/>
    </w:pPr>
    <w:rPr>
      <w:color w:val="282D35"/>
      <w:sz w:val="20"/>
      <w:szCs w:val="20"/>
      <w:lang w:val="en-US" w:eastAsia="lt-LT"/>
    </w:rPr>
    <w:tblPr>
      <w:tblStyleRowBandSize w:val="1"/>
      <w:tblBorders>
        <w:top w:val="none" w:sz="0" w:space="0" w:color="auto"/>
        <w:left w:val="none" w:sz="0" w:space="0" w:color="auto"/>
        <w:bottom w:val="single" w:sz="4" w:space="0" w:color="3C527A" w:themeColor="text2"/>
        <w:right w:val="none" w:sz="0" w:space="0" w:color="auto"/>
        <w:insideH w:val="single" w:sz="4" w:space="0" w:color="3C527A" w:themeColor="text2"/>
        <w:insideV w:val="none" w:sz="0" w:space="0" w:color="auto"/>
      </w:tblBorders>
    </w:tblPr>
    <w:tcPr>
      <w:shd w:val="clear" w:color="auto" w:fill="auto"/>
      <w:vAlign w:val="center"/>
    </w:tcPr>
    <w:tblStylePr w:type="firstRow">
      <w:pPr>
        <w:wordWrap/>
        <w:spacing w:beforeLines="0" w:before="240" w:beforeAutospacing="0" w:afterLines="0" w:after="240" w:afterAutospacing="0" w:line="240" w:lineRule="auto"/>
        <w:ind w:leftChars="0" w:left="173" w:rightChars="0" w:right="173" w:firstLineChars="0" w:firstLine="0"/>
        <w:jc w:val="left"/>
        <w:outlineLvl w:val="9"/>
      </w:pPr>
      <w:rPr>
        <w:rFonts w:ascii="Arial" w:hAnsi="Arial"/>
        <w:color w:val="000000" w:themeColor="text1"/>
        <w:sz w:val="20"/>
      </w:rPr>
      <w:tblPr/>
      <w:tcPr>
        <w:tcBorders>
          <w:top w:val="nil"/>
          <w:left w:val="nil"/>
          <w:bottom w:val="single" w:sz="12" w:space="0" w:color="000000" w:themeColor="text1"/>
          <w:right w:val="nil"/>
          <w:insideH w:val="nil"/>
          <w:insideV w:val="nil"/>
          <w:tl2br w:val="nil"/>
          <w:tr2bl w:val="nil"/>
        </w:tcBorders>
        <w:shd w:val="clear" w:color="auto" w:fill="92B6D5" w:themeFill="accent1"/>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Style1">
    <w:name w:val="Style1"/>
    <w:basedOn w:val="LentelTinklelis1"/>
    <w:uiPriority w:val="99"/>
    <w:rsid w:val="00A82960"/>
    <w:pPr>
      <w:spacing w:before="120" w:after="120" w:line="240" w:lineRule="auto"/>
      <w:ind w:left="173" w:right="173"/>
    </w:pPr>
    <w:rPr>
      <w:color w:val="282D35"/>
      <w:sz w:val="20"/>
      <w:szCs w:val="20"/>
      <w:lang w:val="en-US" w:eastAsia="lt-LT"/>
    </w:rPr>
    <w:tblPr>
      <w:tblStyleRowBandSize w:val="1"/>
      <w:tblBorders>
        <w:top w:val="none" w:sz="0" w:space="0" w:color="auto"/>
        <w:left w:val="none" w:sz="0" w:space="0" w:color="auto"/>
        <w:bottom w:val="single" w:sz="4" w:space="0" w:color="3C527A" w:themeColor="text2"/>
        <w:right w:val="none" w:sz="0" w:space="0" w:color="auto"/>
        <w:insideH w:val="single" w:sz="4" w:space="0" w:color="3C527A" w:themeColor="text2"/>
        <w:insideV w:val="none" w:sz="0" w:space="0" w:color="auto"/>
      </w:tblBorders>
    </w:tblPr>
    <w:tcPr>
      <w:shd w:val="clear" w:color="auto" w:fill="auto"/>
      <w:vAlign w:val="center"/>
    </w:tcPr>
    <w:tblStylePr w:type="firstRow">
      <w:pPr>
        <w:wordWrap/>
        <w:spacing w:beforeLines="0" w:before="240" w:beforeAutospacing="0" w:afterLines="0" w:after="240" w:afterAutospacing="0" w:line="240" w:lineRule="auto"/>
        <w:ind w:leftChars="0" w:left="173" w:rightChars="0" w:right="173" w:firstLineChars="0" w:firstLine="0"/>
        <w:jc w:val="left"/>
        <w:outlineLvl w:val="9"/>
      </w:pPr>
      <w:rPr>
        <w:rFonts w:ascii="Arial" w:hAnsi="Arial"/>
        <w:color w:val="000000" w:themeColor="text1"/>
        <w:sz w:val="20"/>
      </w:rPr>
      <w:tblPr/>
      <w:tcPr>
        <w:tcBorders>
          <w:top w:val="nil"/>
          <w:left w:val="nil"/>
          <w:bottom w:val="single" w:sz="12" w:space="0" w:color="000000" w:themeColor="text1"/>
          <w:right w:val="nil"/>
          <w:insideH w:val="nil"/>
          <w:insideV w:val="nil"/>
          <w:tl2br w:val="nil"/>
          <w:tr2bl w:val="nil"/>
        </w:tcBorders>
        <w:shd w:val="clear" w:color="auto" w:fill="92B6D5" w:themeFill="accent1"/>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LentelTinklelis1">
    <w:name w:val="Table Grid 1"/>
    <w:basedOn w:val="prastojilentel"/>
    <w:uiPriority w:val="99"/>
    <w:semiHidden/>
    <w:unhideWhenUsed/>
    <w:rsid w:val="00A82960"/>
    <w:pPr>
      <w:spacing w:before="200" w:after="200" w:line="312"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IO20202">
    <w:name w:val="IO 2020 (2)"/>
    <w:basedOn w:val="prastojilentel"/>
    <w:uiPriority w:val="99"/>
    <w:rsid w:val="00CA43C8"/>
    <w:pPr>
      <w:spacing w:before="120" w:after="120" w:line="240" w:lineRule="auto"/>
      <w:ind w:left="173" w:right="173"/>
      <w:jc w:val="both"/>
    </w:pPr>
    <w:rPr>
      <w:rFonts w:ascii="Arial" w:hAnsi="Arial"/>
      <w:color w:val="282D35"/>
    </w:rPr>
    <w:tblPr>
      <w:tblBorders>
        <w:bottom w:val="single" w:sz="4" w:space="0" w:color="3C527A" w:themeColor="text2"/>
        <w:insideH w:val="single" w:sz="4" w:space="0" w:color="3C527A" w:themeColor="text2"/>
        <w:insideV w:val="single" w:sz="4" w:space="0" w:color="3C527A" w:themeColor="text2"/>
      </w:tblBorders>
    </w:tblPr>
    <w:tcPr>
      <w:vAlign w:val="center"/>
    </w:tcPr>
    <w:tblStylePr w:type="firstRow">
      <w:pPr>
        <w:wordWrap/>
        <w:spacing w:beforeLines="0" w:before="240" w:beforeAutospacing="0" w:afterLines="0" w:after="120" w:afterAutospacing="0" w:line="240" w:lineRule="auto"/>
        <w:ind w:leftChars="0" w:left="173" w:rightChars="0" w:right="173" w:firstLineChars="0" w:firstLine="0"/>
        <w:jc w:val="left"/>
        <w:outlineLvl w:val="9"/>
      </w:pPr>
      <w:rPr>
        <w:rFonts w:ascii="Arial" w:hAnsi="Arial"/>
        <w:color w:val="000000" w:themeColor="text1"/>
        <w:sz w:val="20"/>
      </w:rPr>
      <w:tblPr/>
      <w:tcPr>
        <w:tcBorders>
          <w:top w:val="nil"/>
          <w:left w:val="nil"/>
          <w:bottom w:val="single" w:sz="12" w:space="0" w:color="000000" w:themeColor="text1"/>
          <w:right w:val="nil"/>
          <w:insideH w:val="nil"/>
          <w:insideV w:val="single" w:sz="4" w:space="0" w:color="3C527A" w:themeColor="text2"/>
          <w:tl2br w:val="nil"/>
          <w:tr2bl w:val="nil"/>
        </w:tcBorders>
        <w:shd w:val="clear" w:color="auto" w:fill="92B6D5" w:themeFill="accent1"/>
      </w:tcPr>
    </w:tblStylePr>
    <w:tblStylePr w:type="firstCol">
      <w:pPr>
        <w:wordWrap/>
        <w:spacing w:beforeLines="0" w:before="120" w:beforeAutospacing="0" w:afterLines="0" w:after="120" w:afterAutospacing="0" w:line="240" w:lineRule="auto"/>
        <w:ind w:leftChars="0" w:left="173" w:rightChars="0" w:right="173" w:firstLineChars="0" w:firstLine="0"/>
        <w:jc w:val="left"/>
        <w:outlineLvl w:val="9"/>
      </w:pPr>
      <w:rPr>
        <w:rFonts w:ascii="Arial" w:hAnsi="Arial"/>
        <w:color w:val="282D35"/>
        <w:sz w:val="20"/>
      </w:rPr>
    </w:tblStylePr>
  </w:style>
  <w:style w:type="table" w:customStyle="1" w:styleId="IO2020iskyrimas">
    <w:name w:val="IO 2020 (išskyrimas)"/>
    <w:basedOn w:val="prastojilentel"/>
    <w:uiPriority w:val="99"/>
    <w:rsid w:val="00CA43C8"/>
    <w:pPr>
      <w:spacing w:before="240" w:after="240" w:line="312" w:lineRule="auto"/>
      <w:ind w:left="288" w:right="288"/>
    </w:pPr>
    <w:rPr>
      <w:rFonts w:ascii="Arial" w:hAnsi="Arial"/>
      <w:color w:val="000000" w:themeColor="text1"/>
    </w:rPr>
    <w:tblPr>
      <w:tblBorders>
        <w:left w:val="single" w:sz="24" w:space="0" w:color="000000" w:themeColor="text1"/>
      </w:tblBorders>
    </w:tblPr>
    <w:tcPr>
      <w:shd w:val="clear" w:color="auto" w:fill="92B6D5" w:themeFill="accent1"/>
      <w:vAlign w:val="center"/>
    </w:tcPr>
    <w:tblStylePr w:type="firstRow">
      <w:rPr>
        <w:rFonts w:ascii="Arial" w:hAnsi="Arial"/>
        <w:sz w:val="22"/>
      </w:rPr>
    </w:tblStylePr>
  </w:style>
  <w:style w:type="paragraph" w:styleId="Turinys1">
    <w:name w:val="toc 1"/>
    <w:basedOn w:val="prastasis"/>
    <w:next w:val="prastasis"/>
    <w:autoRedefine/>
    <w:uiPriority w:val="39"/>
    <w:unhideWhenUsed/>
    <w:rsid w:val="00144891"/>
    <w:pPr>
      <w:tabs>
        <w:tab w:val="right" w:leader="dot" w:pos="9019"/>
      </w:tabs>
      <w:spacing w:after="100"/>
    </w:pPr>
  </w:style>
  <w:style w:type="character" w:styleId="Hipersaitas">
    <w:name w:val="Hyperlink"/>
    <w:basedOn w:val="Numatytasispastraiposriftas"/>
    <w:uiPriority w:val="99"/>
    <w:unhideWhenUsed/>
    <w:rsid w:val="00DC2577"/>
    <w:rPr>
      <w:color w:val="0563C1" w:themeColor="hyperlink"/>
      <w:u w:val="single"/>
    </w:rPr>
  </w:style>
  <w:style w:type="table" w:styleId="Lentelstinklelis">
    <w:name w:val="Table Grid"/>
    <w:basedOn w:val="prastojilentel"/>
    <w:uiPriority w:val="39"/>
    <w:rsid w:val="00CC16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rat">
    <w:name w:val="footer"/>
    <w:basedOn w:val="prastasis"/>
    <w:link w:val="PoratDiagrama"/>
    <w:unhideWhenUsed/>
    <w:rsid w:val="00C35116"/>
    <w:pPr>
      <w:tabs>
        <w:tab w:val="center" w:pos="4513"/>
        <w:tab w:val="right" w:pos="9026"/>
      </w:tabs>
      <w:spacing w:before="0" w:after="0" w:line="240" w:lineRule="auto"/>
    </w:pPr>
  </w:style>
  <w:style w:type="character" w:customStyle="1" w:styleId="PoratDiagrama">
    <w:name w:val="Poraštė Diagrama"/>
    <w:basedOn w:val="Numatytasispastraiposriftas"/>
    <w:link w:val="Porat"/>
    <w:rsid w:val="00C35116"/>
    <w:rPr>
      <w:rFonts w:cs="Arial"/>
      <w:sz w:val="24"/>
      <w:szCs w:val="18"/>
    </w:rPr>
  </w:style>
  <w:style w:type="paragraph" w:styleId="Sraopastraipa">
    <w:name w:val="List Paragraph"/>
    <w:aliases w:val="Table of contents numbered,List Paragraph21,List Paragraph1,List Paragraph2,Bullet EY,ERP-List Paragraph,List Paragraph11,Numbering,List Paragraph22,List Paragraph Red,Paragraph,List Paragraph111,Sąrašo pastraipa.Bullet,Normal bullet 2"/>
    <w:basedOn w:val="prastasis"/>
    <w:link w:val="SraopastraipaDiagrama"/>
    <w:qFormat/>
    <w:rsid w:val="008F2E7C"/>
    <w:pPr>
      <w:numPr>
        <w:numId w:val="3"/>
      </w:numPr>
      <w:contextualSpacing/>
    </w:pPr>
  </w:style>
  <w:style w:type="character" w:customStyle="1" w:styleId="SraopastraipaDiagrama">
    <w:name w:val="Sąrašo pastraipa Diagrama"/>
    <w:aliases w:val="Table of contents numbered Diagrama,List Paragraph21 Diagrama,List Paragraph1 Diagrama,List Paragraph2 Diagrama,Bullet EY Diagrama,ERP-List Paragraph Diagrama,List Paragraph11 Diagrama,Numbering Diagrama,Paragraph Diagrama"/>
    <w:link w:val="Sraopastraipa"/>
    <w:qFormat/>
    <w:rsid w:val="008F2E7C"/>
    <w:rPr>
      <w:rFonts w:cs="Arial"/>
      <w:sz w:val="24"/>
      <w:szCs w:val="18"/>
    </w:rPr>
  </w:style>
  <w:style w:type="paragraph" w:styleId="Turinys2">
    <w:name w:val="toc 2"/>
    <w:basedOn w:val="prastasis"/>
    <w:next w:val="prastasis"/>
    <w:autoRedefine/>
    <w:uiPriority w:val="39"/>
    <w:unhideWhenUsed/>
    <w:rsid w:val="0045009F"/>
    <w:pPr>
      <w:spacing w:after="100"/>
      <w:ind w:left="240"/>
    </w:pPr>
  </w:style>
  <w:style w:type="paragraph" w:customStyle="1" w:styleId="Numberedtext">
    <w:name w:val="Numbered text"/>
    <w:basedOn w:val="Sraopastraipa"/>
    <w:rsid w:val="00864FDF"/>
    <w:pPr>
      <w:numPr>
        <w:numId w:val="7"/>
      </w:numPr>
      <w:spacing w:before="0" w:after="0" w:line="240" w:lineRule="auto"/>
      <w:ind w:left="1418" w:hanging="284"/>
    </w:pPr>
    <w:rPr>
      <w:rFonts w:ascii="Times New Roman" w:eastAsia="Calibri" w:hAnsi="Times New Roman" w:cs="Times New Roman"/>
      <w:szCs w:val="22"/>
    </w:rPr>
  </w:style>
  <w:style w:type="character" w:styleId="Komentaronuoroda">
    <w:name w:val="annotation reference"/>
    <w:uiPriority w:val="99"/>
    <w:unhideWhenUsed/>
    <w:rsid w:val="00232173"/>
    <w:rPr>
      <w:sz w:val="16"/>
      <w:szCs w:val="16"/>
    </w:rPr>
  </w:style>
  <w:style w:type="paragraph" w:styleId="Komentarotekstas">
    <w:name w:val="annotation text"/>
    <w:aliases w:val=" Diagrama Diagrama Diagrama,Diagrama,Diagrama Diagrama Diagrama, Diagrama Diagrama,Diagrama2 Diagrama Diagrama Diagrama,Diagrama2 Diagrama,Diagrama Diagrama, Diagrama"/>
    <w:basedOn w:val="prastasis"/>
    <w:link w:val="KomentarotekstasDiagrama"/>
    <w:uiPriority w:val="99"/>
    <w:unhideWhenUsed/>
    <w:rsid w:val="00232173"/>
    <w:pPr>
      <w:spacing w:before="0" w:after="0" w:line="240" w:lineRule="auto"/>
      <w:ind w:firstLine="0"/>
    </w:pPr>
    <w:rPr>
      <w:rFonts w:ascii="Times New Roman" w:eastAsia="Calibri" w:hAnsi="Times New Roman" w:cs="Times New Roman"/>
      <w:sz w:val="20"/>
      <w:szCs w:val="20"/>
    </w:rPr>
  </w:style>
  <w:style w:type="character" w:customStyle="1" w:styleId="KomentarotekstasDiagrama">
    <w:name w:val="Komentaro tekstas Diagrama"/>
    <w:aliases w:val=" Diagrama Diagrama Diagrama Diagrama,Diagrama Diagrama1,Diagrama Diagrama Diagrama Diagrama, Diagrama Diagrama Diagrama1,Diagrama2 Diagrama Diagrama Diagrama Diagrama,Diagrama2 Diagrama Diagrama,Diagrama Diagrama Diagrama1"/>
    <w:basedOn w:val="Numatytasispastraiposriftas"/>
    <w:link w:val="Komentarotekstas"/>
    <w:uiPriority w:val="99"/>
    <w:rsid w:val="00232173"/>
    <w:rPr>
      <w:rFonts w:ascii="Times New Roman" w:eastAsia="Calibri" w:hAnsi="Times New Roman" w:cs="Times New Roman"/>
      <w:sz w:val="20"/>
      <w:szCs w:val="20"/>
    </w:rPr>
  </w:style>
  <w:style w:type="paragraph" w:customStyle="1" w:styleId="Normalpo">
    <w:name w:val="Normal po"/>
    <w:basedOn w:val="prastasis"/>
    <w:link w:val="NormalpoChar"/>
    <w:rsid w:val="00F66DCA"/>
    <w:pPr>
      <w:spacing w:before="240" w:after="0" w:line="240" w:lineRule="auto"/>
      <w:ind w:firstLine="567"/>
    </w:pPr>
    <w:rPr>
      <w:rFonts w:ascii="Times New Roman" w:eastAsia="Calibri" w:hAnsi="Times New Roman" w:cs="Times New Roman"/>
      <w:szCs w:val="24"/>
    </w:rPr>
  </w:style>
  <w:style w:type="character" w:customStyle="1" w:styleId="NormalpoChar">
    <w:name w:val="Normal po Char"/>
    <w:link w:val="Normalpo"/>
    <w:rsid w:val="00F66DCA"/>
    <w:rPr>
      <w:rFonts w:ascii="Times New Roman" w:eastAsia="Calibri" w:hAnsi="Times New Roman" w:cs="Times New Roman"/>
      <w:sz w:val="24"/>
      <w:szCs w:val="24"/>
    </w:rPr>
  </w:style>
  <w:style w:type="paragraph" w:customStyle="1" w:styleId="Normaltext">
    <w:name w:val="Normal text"/>
    <w:basedOn w:val="prastasis"/>
    <w:link w:val="NormaltextChar"/>
    <w:rsid w:val="00F66DCA"/>
    <w:pPr>
      <w:spacing w:before="0" w:after="0" w:line="240" w:lineRule="auto"/>
      <w:ind w:firstLine="567"/>
    </w:pPr>
    <w:rPr>
      <w:rFonts w:ascii="Times New Roman" w:eastAsia="Calibri" w:hAnsi="Times New Roman" w:cs="Times New Roman"/>
      <w:szCs w:val="24"/>
    </w:rPr>
  </w:style>
  <w:style w:type="character" w:customStyle="1" w:styleId="NormaltextChar">
    <w:name w:val="Normal text Char"/>
    <w:link w:val="Normaltext"/>
    <w:rsid w:val="00F66DCA"/>
    <w:rPr>
      <w:rFonts w:ascii="Times New Roman" w:eastAsia="Calibri" w:hAnsi="Times New Roman" w:cs="Times New Roman"/>
      <w:sz w:val="24"/>
      <w:szCs w:val="24"/>
    </w:rPr>
  </w:style>
  <w:style w:type="paragraph" w:styleId="Turinys3">
    <w:name w:val="toc 3"/>
    <w:basedOn w:val="prastasis"/>
    <w:next w:val="prastasis"/>
    <w:autoRedefine/>
    <w:uiPriority w:val="39"/>
    <w:unhideWhenUsed/>
    <w:rsid w:val="00F66DCA"/>
    <w:pPr>
      <w:spacing w:after="100"/>
      <w:ind w:left="480"/>
    </w:pPr>
  </w:style>
  <w:style w:type="paragraph" w:styleId="Komentarotema">
    <w:name w:val="annotation subject"/>
    <w:basedOn w:val="Komentarotekstas"/>
    <w:next w:val="Komentarotekstas"/>
    <w:link w:val="KomentarotemaDiagrama"/>
    <w:uiPriority w:val="99"/>
    <w:semiHidden/>
    <w:unhideWhenUsed/>
    <w:rsid w:val="007C3530"/>
    <w:pPr>
      <w:spacing w:before="120" w:after="120"/>
      <w:ind w:firstLine="720"/>
    </w:pPr>
    <w:rPr>
      <w:rFonts w:asciiTheme="minorHAnsi" w:eastAsiaTheme="minorHAnsi" w:hAnsiTheme="minorHAnsi" w:cs="Arial"/>
      <w:b/>
      <w:bCs/>
    </w:rPr>
  </w:style>
  <w:style w:type="character" w:customStyle="1" w:styleId="KomentarotemaDiagrama">
    <w:name w:val="Komentaro tema Diagrama"/>
    <w:basedOn w:val="KomentarotekstasDiagrama"/>
    <w:link w:val="Komentarotema"/>
    <w:uiPriority w:val="99"/>
    <w:semiHidden/>
    <w:rsid w:val="007C3530"/>
    <w:rPr>
      <w:rFonts w:ascii="Times New Roman" w:eastAsia="Calibri" w:hAnsi="Times New Roman" w:cs="Arial"/>
      <w:b/>
      <w:bCs/>
      <w:sz w:val="20"/>
      <w:szCs w:val="20"/>
    </w:rPr>
  </w:style>
  <w:style w:type="character" w:styleId="Neapdorotaspaminjimas">
    <w:name w:val="Unresolved Mention"/>
    <w:basedOn w:val="Numatytasispastraiposriftas"/>
    <w:uiPriority w:val="99"/>
    <w:semiHidden/>
    <w:unhideWhenUsed/>
    <w:rsid w:val="00271FAE"/>
    <w:rPr>
      <w:color w:val="605E5C"/>
      <w:shd w:val="clear" w:color="auto" w:fill="E1DFDD"/>
    </w:rPr>
  </w:style>
  <w:style w:type="paragraph" w:customStyle="1" w:styleId="Bullet">
    <w:name w:val="Bullet"/>
    <w:aliases w:val="b1"/>
    <w:basedOn w:val="Sraopastraipa"/>
    <w:link w:val="BulletChar"/>
    <w:qFormat/>
    <w:rsid w:val="00A368CA"/>
    <w:pPr>
      <w:numPr>
        <w:numId w:val="0"/>
      </w:numPr>
      <w:spacing w:before="0" w:after="60" w:line="240" w:lineRule="auto"/>
      <w:contextualSpacing w:val="0"/>
    </w:pPr>
    <w:rPr>
      <w:rFonts w:eastAsia="MS Gothic" w:cs="Cambria"/>
      <w:color w:val="000000" w:themeColor="text1"/>
      <w:sz w:val="22"/>
      <w:szCs w:val="22"/>
      <w:lang w:eastAsia="en-GB"/>
    </w:rPr>
  </w:style>
  <w:style w:type="character" w:customStyle="1" w:styleId="BulletChar">
    <w:name w:val="Bullet Char"/>
    <w:aliases w:val="b1 Char"/>
    <w:basedOn w:val="Numatytasispastraiposriftas"/>
    <w:link w:val="Bullet"/>
    <w:qFormat/>
    <w:rsid w:val="00A368CA"/>
    <w:rPr>
      <w:rFonts w:eastAsia="MS Gothic" w:cs="Cambria"/>
      <w:color w:val="000000" w:themeColor="text1"/>
      <w:lang w:eastAsia="en-GB"/>
    </w:rPr>
  </w:style>
  <w:style w:type="paragraph" w:styleId="Pataisymai">
    <w:name w:val="Revision"/>
    <w:hidden/>
    <w:uiPriority w:val="99"/>
    <w:semiHidden/>
    <w:rsid w:val="00053F27"/>
    <w:pPr>
      <w:spacing w:after="0" w:line="240" w:lineRule="auto"/>
    </w:pPr>
    <w:rPr>
      <w:rFonts w:cs="Arial"/>
      <w:sz w:val="24"/>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g"/><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cvpp.eviesiejipirkimai.lt/Notice/Details/2022-665173"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e-seimas.lrs.lt/portal/legalAct/lt/TAP/cb3ab4d2ae7d11ecaf79c2120caf5094?jfwid=q1nivj4n4" TargetMode="Externa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yperlink" Target="https://e-seimas.lrs.lt/portal/legalAct/lt/TAP/16f99e01af6811ecaf79c2120caf5094" TargetMode="Externa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e-seimas.lrs.lt/portal/legalAct/lt/TAP/16f99e01af6811ecaf79c2120caf5094" TargetMode="External"/><Relationship Id="rId27" Type="http://schemas.openxmlformats.org/officeDocument/2006/relationships/theme" Target="theme/theme1.xml"/></Relationships>
</file>

<file path=word/theme/theme1.xml><?xml version="1.0" encoding="utf-8"?>
<a:theme xmlns:a="http://schemas.openxmlformats.org/drawingml/2006/main" name="IO 2020">
  <a:themeElements>
    <a:clrScheme name="NTA">
      <a:dk1>
        <a:srgbClr val="000000"/>
      </a:dk1>
      <a:lt1>
        <a:sysClr val="window" lastClr="FFFFFF"/>
      </a:lt1>
      <a:dk2>
        <a:srgbClr val="3C527A"/>
      </a:dk2>
      <a:lt2>
        <a:srgbClr val="DDDDDF"/>
      </a:lt2>
      <a:accent1>
        <a:srgbClr val="92B6D5"/>
      </a:accent1>
      <a:accent2>
        <a:srgbClr val="4C6A92"/>
      </a:accent2>
      <a:accent3>
        <a:srgbClr val="B93A31"/>
      </a:accent3>
      <a:accent4>
        <a:srgbClr val="AE9382"/>
      </a:accent4>
      <a:accent5>
        <a:srgbClr val="006E51"/>
      </a:accent5>
      <a:accent6>
        <a:srgbClr val="D9AF45"/>
      </a:accent6>
      <a:hlink>
        <a:srgbClr val="0563C1"/>
      </a:hlink>
      <a:folHlink>
        <a:srgbClr val="954F72"/>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0FDE7C-7B4E-43E4-9D88-95E48C7D9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12961</Words>
  <Characters>73878</Characters>
  <Application>Microsoft Office Word</Application>
  <DocSecurity>0</DocSecurity>
  <Lines>615</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Vita Puišienė</cp:lastModifiedBy>
  <cp:revision>7</cp:revision>
  <dcterms:created xsi:type="dcterms:W3CDTF">2022-09-19T10:53:00Z</dcterms:created>
  <dcterms:modified xsi:type="dcterms:W3CDTF">2023-01-30T17:13:00Z</dcterms:modified>
</cp:coreProperties>
</file>