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D752" w14:textId="77777777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. 1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D763A48" w14:textId="028D968A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BA1E15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B70F9F">
        <w:rPr>
          <w:rFonts w:ascii="Times New Roman" w:hAnsi="Times New Roman" w:cs="Times New Roman"/>
          <w:b/>
          <w:sz w:val="24"/>
          <w:szCs w:val="24"/>
          <w:lang w:val="lt-LT"/>
        </w:rPr>
        <w:t>11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B61D10">
        <w:rPr>
          <w:rFonts w:ascii="Times New Roman" w:hAnsi="Times New Roman" w:cs="Times New Roman"/>
          <w:b/>
          <w:sz w:val="24"/>
          <w:szCs w:val="24"/>
          <w:lang w:val="lt-LT"/>
        </w:rPr>
        <w:t>23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BA1E15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B70F9F">
        <w:rPr>
          <w:rFonts w:ascii="Times New Roman" w:hAnsi="Times New Roman" w:cs="Times New Roman"/>
          <w:b/>
          <w:sz w:val="24"/>
          <w:szCs w:val="24"/>
          <w:lang w:val="lt-LT"/>
        </w:rPr>
        <w:t>31</w:t>
      </w:r>
      <w:r w:rsidR="00B61D10">
        <w:rPr>
          <w:rFonts w:ascii="Times New Roman" w:hAnsi="Times New Roman" w:cs="Times New Roman"/>
          <w:b/>
          <w:sz w:val="24"/>
          <w:szCs w:val="24"/>
          <w:lang w:val="lt-LT"/>
        </w:rPr>
        <w:t>226</w:t>
      </w:r>
      <w:r w:rsidR="00B70F9F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9F5E66">
        <w:rPr>
          <w:rFonts w:ascii="Times New Roman" w:hAnsi="Times New Roman" w:cs="Times New Roman"/>
          <w:b/>
          <w:sz w:val="24"/>
          <w:szCs w:val="24"/>
          <w:lang w:val="lt-LT"/>
        </w:rPr>
        <w:t>207</w:t>
      </w:r>
      <w:r w:rsidR="00B70F9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1VS-0</w:t>
      </w:r>
      <w:r w:rsidR="00B70F9F">
        <w:rPr>
          <w:rFonts w:ascii="Times New Roman" w:hAnsi="Times New Roman" w:cs="Times New Roman"/>
          <w:b/>
          <w:sz w:val="24"/>
          <w:szCs w:val="24"/>
          <w:lang w:val="lt-LT"/>
        </w:rPr>
        <w:t>8</w:t>
      </w:r>
      <w:r w:rsidR="00B61D10">
        <w:rPr>
          <w:rFonts w:ascii="Times New Roman" w:hAnsi="Times New Roman" w:cs="Times New Roman"/>
          <w:b/>
          <w:sz w:val="24"/>
          <w:szCs w:val="24"/>
          <w:lang w:val="lt-LT"/>
        </w:rPr>
        <w:t>92</w:t>
      </w:r>
    </w:p>
    <w:p w14:paraId="4BA6BFA9" w14:textId="16D740D1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BA1E15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B70F9F">
        <w:rPr>
          <w:rFonts w:ascii="Times New Roman" w:hAnsi="Times New Roman" w:cs="Times New Roman"/>
          <w:b/>
          <w:sz w:val="24"/>
          <w:szCs w:val="24"/>
          <w:lang w:val="lt-LT"/>
        </w:rPr>
        <w:t>vasario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 </w:t>
      </w:r>
    </w:p>
    <w:p w14:paraId="571398A0" w14:textId="77777777" w:rsidR="00C04886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50B50CA0" w:rsidR="00C1159E" w:rsidRPr="00367AC3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atstovaujama generalinio direktoriaus Albino Naudžiūno, veikiančio pagal įstaigos įstatus,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9F5E66">
        <w:rPr>
          <w:rFonts w:ascii="Times New Roman" w:hAnsi="Times New Roman" w:cs="Times New Roman"/>
          <w:sz w:val="24"/>
          <w:szCs w:val="24"/>
          <w:lang w:val="lt-LT"/>
        </w:rPr>
        <w:t>Officeday</w:t>
      </w:r>
      <w:r w:rsidR="00B70F9F">
        <w:rPr>
          <w:rFonts w:ascii="Times New Roman" w:hAnsi="Times New Roman" w:cs="Times New Roman"/>
          <w:sz w:val="24"/>
          <w:szCs w:val="24"/>
          <w:lang w:val="lt-LT"/>
        </w:rPr>
        <w:t>, UAB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B96C4F">
        <w:rPr>
          <w:rFonts w:ascii="Times New Roman" w:hAnsi="Times New Roman" w:cs="Times New Roman"/>
          <w:sz w:val="24"/>
          <w:szCs w:val="24"/>
          <w:lang w:val="lt-LT"/>
        </w:rPr>
        <w:t xml:space="preserve"> generalinio direktoriaus Pauliaus Barono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6E26D5">
        <w:rPr>
          <w:rFonts w:ascii="Times New Roman" w:hAnsi="Times New Roman" w:cs="Times New Roman"/>
          <w:sz w:val="24"/>
          <w:szCs w:val="24"/>
          <w:lang w:val="lt-LT"/>
        </w:rPr>
        <w:t>bendrovės</w:t>
      </w:r>
      <w:r w:rsidR="00B96C4F">
        <w:rPr>
          <w:rFonts w:ascii="Times New Roman" w:hAnsi="Times New Roman" w:cs="Times New Roman"/>
          <w:sz w:val="24"/>
          <w:szCs w:val="24"/>
          <w:lang w:val="lt-LT"/>
        </w:rPr>
        <w:t xml:space="preserve">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22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B70F9F">
        <w:rPr>
          <w:rFonts w:ascii="Times New Roman" w:hAnsi="Times New Roman" w:cs="Times New Roman"/>
          <w:sz w:val="24"/>
          <w:szCs w:val="24"/>
          <w:lang w:val="lt-LT"/>
        </w:rPr>
        <w:t xml:space="preserve">lapkričio </w:t>
      </w:r>
      <w:r w:rsidR="00B61D10">
        <w:rPr>
          <w:rFonts w:ascii="Times New Roman" w:hAnsi="Times New Roman" w:cs="Times New Roman"/>
          <w:sz w:val="24"/>
          <w:szCs w:val="24"/>
        </w:rPr>
        <w:t>23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CPO</w:t>
      </w:r>
      <w:r w:rsidR="00BA1E15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B70F9F">
        <w:rPr>
          <w:rFonts w:ascii="Times New Roman" w:hAnsi="Times New Roman" w:cs="Times New Roman"/>
          <w:sz w:val="24"/>
          <w:szCs w:val="24"/>
        </w:rPr>
        <w:t>31</w:t>
      </w:r>
      <w:r w:rsidR="009F5E66">
        <w:rPr>
          <w:rFonts w:ascii="Times New Roman" w:hAnsi="Times New Roman" w:cs="Times New Roman"/>
          <w:sz w:val="24"/>
          <w:szCs w:val="24"/>
        </w:rPr>
        <w:t>2</w:t>
      </w:r>
      <w:r w:rsidR="00B61D10">
        <w:rPr>
          <w:rFonts w:ascii="Times New Roman" w:hAnsi="Times New Roman" w:cs="Times New Roman"/>
          <w:sz w:val="24"/>
          <w:szCs w:val="24"/>
        </w:rPr>
        <w:t>26</w:t>
      </w:r>
      <w:r w:rsidR="00B70F9F">
        <w:rPr>
          <w:rFonts w:ascii="Times New Roman" w:hAnsi="Times New Roman" w:cs="Times New Roman"/>
          <w:sz w:val="24"/>
          <w:szCs w:val="24"/>
        </w:rPr>
        <w:t>-</w:t>
      </w:r>
      <w:r w:rsidR="009F5E66">
        <w:rPr>
          <w:rFonts w:ascii="Times New Roman" w:hAnsi="Times New Roman" w:cs="Times New Roman"/>
          <w:sz w:val="24"/>
          <w:szCs w:val="24"/>
        </w:rPr>
        <w:t>207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/ 1VS-0</w:t>
      </w:r>
      <w:r w:rsidR="00B70F9F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B61D10">
        <w:rPr>
          <w:rFonts w:ascii="Times New Roman" w:hAnsi="Times New Roman" w:cs="Times New Roman"/>
          <w:sz w:val="24"/>
          <w:szCs w:val="24"/>
          <w:lang w:val="lt-LT"/>
        </w:rPr>
        <w:t xml:space="preserve">92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  <w:r w:rsidR="00B61D1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6CF772A4" w:rsidR="009929BE" w:rsidRPr="004A0F5F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4A0F5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</w:t>
      </w:r>
      <w:r w:rsidRPr="004A0F5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numatyta</w:t>
      </w:r>
      <w:r w:rsidR="004A0F5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</w:t>
      </w:r>
      <w:r w:rsidRPr="004A0F5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,,</w:t>
      </w:r>
      <w:r w:rsidR="004A0F5F" w:rsidRPr="004A0F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8.3. Užsakovui Pirkimo sutarties galiojimo metu nenupirkus 100 procentų bent vienos Pirkimo sutarties priede nurodytos Prekės, Pirkimo sutartis abipusiu raštišku Šalių sutarimu gali būti pratęsiama ne ilgesniems kaip 6 (šešių) mėnesių laikotarpiams iki Užsakovas nupirks 100 procentų kiekvienos Pirkimo sutarties priede nurodytos Prekės vienetų. Bendra Pirkimo sutarties trukmė, įskaitant pratęsimus, negali būti ilgesnė nei 36 (trisdešimt šeši) mėnesiai, skai</w:t>
      </w:r>
      <w:r w:rsidR="004A0F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č</w:t>
      </w:r>
      <w:r w:rsidR="004A0F5F" w:rsidRPr="004A0F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 nuo Pirkimo sutarties įsigaliojimo datos</w:t>
      </w:r>
      <w:r w:rsidRPr="004A0F5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47D7F3B8" w14:textId="76198B79" w:rsidR="004C477F" w:rsidRPr="009929BE" w:rsidRDefault="006F543B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42ADAE96" w14:textId="77777777" w:rsidR="0098184B" w:rsidRPr="0098184B" w:rsidRDefault="0098184B" w:rsidP="00811ED6">
      <w:pPr>
        <w:pStyle w:val="Antrats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382BCF26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BA1E15">
        <w:rPr>
          <w:rFonts w:ascii="Times New Roman" w:hAnsi="Times New Roman" w:cs="Times New Roman"/>
          <w:b/>
          <w:sz w:val="24"/>
          <w:szCs w:val="24"/>
        </w:rPr>
        <w:t>3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4A0F5F">
        <w:rPr>
          <w:rFonts w:ascii="Times New Roman" w:hAnsi="Times New Roman" w:cs="Times New Roman"/>
          <w:b/>
          <w:sz w:val="24"/>
          <w:szCs w:val="24"/>
          <w:lang w:val="lt-LT"/>
        </w:rPr>
        <w:t xml:space="preserve">rugpjūčio </w:t>
      </w:r>
      <w:r w:rsidR="00B61D10">
        <w:rPr>
          <w:rFonts w:ascii="Times New Roman" w:hAnsi="Times New Roman" w:cs="Times New Roman"/>
          <w:b/>
          <w:sz w:val="24"/>
          <w:szCs w:val="24"/>
        </w:rPr>
        <w:t>22</w:t>
      </w:r>
      <w:r w:rsidR="00367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08EFE8F3" w:rsidR="00754E29" w:rsidRPr="00754E29" w:rsidRDefault="009F5E66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Officeday</w:t>
            </w:r>
            <w:r w:rsidR="00545C72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, UAB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6E7DDE94" w:rsidR="00754E29" w:rsidRPr="009F5E66" w:rsidRDefault="009F5E66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Ukmergės g.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250, Vilnius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100168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EF09ACE" w14:textId="38FF1C29" w:rsidR="00754E29" w:rsidRPr="004A0F5F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9F5E66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124931353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0C80F823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9F5E6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85 2785400 / 8 700 70088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0680FA5C" w:rsidR="00754E29" w:rsidRPr="004A0F5F" w:rsidRDefault="009F5E66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8 700 70 099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0D225013" w:rsidR="00754E29" w:rsidRPr="00FC0DDA" w:rsidRDefault="009F5E66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p. vilnius@officeday.lt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Generalinis direktorius</w:t>
            </w:r>
          </w:p>
          <w:p w14:paraId="2001F9B2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Albinas Naudžiūnas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53844843" w:rsidR="00754E29" w:rsidRPr="00BA1E15" w:rsidRDefault="00B96C4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Generalinis direktorius</w:t>
            </w:r>
          </w:p>
          <w:p w14:paraId="07D73C6B" w14:textId="3C947432" w:rsidR="00834976" w:rsidRPr="00FC0DDA" w:rsidRDefault="00B96C4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Paulius Baronas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64316E7B" w14:textId="77777777" w:rsidR="00754E29" w:rsidRPr="00754E29" w:rsidRDefault="00754E29" w:rsidP="00AA4A13">
      <w:pPr>
        <w:tabs>
          <w:tab w:val="left" w:pos="10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0277F3">
      <w:pgSz w:w="12240" w:h="15840"/>
      <w:pgMar w:top="426" w:right="758" w:bottom="28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50488727">
    <w:abstractNumId w:val="2"/>
  </w:num>
  <w:num w:numId="2" w16cid:durableId="77481714">
    <w:abstractNumId w:val="3"/>
  </w:num>
  <w:num w:numId="3" w16cid:durableId="1559517662">
    <w:abstractNumId w:val="6"/>
  </w:num>
  <w:num w:numId="4" w16cid:durableId="550044714">
    <w:abstractNumId w:val="4"/>
  </w:num>
  <w:num w:numId="5" w16cid:durableId="322897067">
    <w:abstractNumId w:val="5"/>
  </w:num>
  <w:num w:numId="6" w16cid:durableId="1273517581">
    <w:abstractNumId w:val="1"/>
  </w:num>
  <w:num w:numId="7" w16cid:durableId="147156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C57F6"/>
    <w:rsid w:val="000D69EA"/>
    <w:rsid w:val="000E0977"/>
    <w:rsid w:val="000F1ABA"/>
    <w:rsid w:val="00107733"/>
    <w:rsid w:val="00126846"/>
    <w:rsid w:val="00146B1E"/>
    <w:rsid w:val="00170CFA"/>
    <w:rsid w:val="00192A75"/>
    <w:rsid w:val="001B029C"/>
    <w:rsid w:val="00202154"/>
    <w:rsid w:val="002043AE"/>
    <w:rsid w:val="00217595"/>
    <w:rsid w:val="00240939"/>
    <w:rsid w:val="00241A3E"/>
    <w:rsid w:val="0024215E"/>
    <w:rsid w:val="00285CF9"/>
    <w:rsid w:val="002B0085"/>
    <w:rsid w:val="002D5963"/>
    <w:rsid w:val="002E49A0"/>
    <w:rsid w:val="002E7C8D"/>
    <w:rsid w:val="00354D35"/>
    <w:rsid w:val="00357D18"/>
    <w:rsid w:val="00363270"/>
    <w:rsid w:val="00367AC3"/>
    <w:rsid w:val="00376D8D"/>
    <w:rsid w:val="003967AF"/>
    <w:rsid w:val="00397D6B"/>
    <w:rsid w:val="003E3826"/>
    <w:rsid w:val="00432660"/>
    <w:rsid w:val="00461211"/>
    <w:rsid w:val="00476F84"/>
    <w:rsid w:val="00481BD6"/>
    <w:rsid w:val="004A0F5F"/>
    <w:rsid w:val="004A7CC3"/>
    <w:rsid w:val="004B0B01"/>
    <w:rsid w:val="004C477F"/>
    <w:rsid w:val="004E39E5"/>
    <w:rsid w:val="004F690D"/>
    <w:rsid w:val="00510F23"/>
    <w:rsid w:val="0051184F"/>
    <w:rsid w:val="00542877"/>
    <w:rsid w:val="00545C72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D7E78"/>
    <w:rsid w:val="006E26D5"/>
    <w:rsid w:val="006F3730"/>
    <w:rsid w:val="006F543B"/>
    <w:rsid w:val="006F5C5B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D42CF"/>
    <w:rsid w:val="007E6AA1"/>
    <w:rsid w:val="008074CD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C0CB2"/>
    <w:rsid w:val="008C0F8F"/>
    <w:rsid w:val="008C2E1A"/>
    <w:rsid w:val="008E510A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5E66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61D10"/>
    <w:rsid w:val="00B70F9F"/>
    <w:rsid w:val="00B96C4F"/>
    <w:rsid w:val="00BA1E15"/>
    <w:rsid w:val="00BB0636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43783"/>
    <w:rsid w:val="00EA4535"/>
    <w:rsid w:val="00EB136D"/>
    <w:rsid w:val="00ED3A31"/>
    <w:rsid w:val="00EE5E53"/>
    <w:rsid w:val="00F0132C"/>
    <w:rsid w:val="00F40FA1"/>
    <w:rsid w:val="00F507DC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2BE563618CB44ACFC2C13C4EAAEA8" ma:contentTypeVersion="0" ma:contentTypeDescription="Create a new document." ma:contentTypeScope="" ma:versionID="f26b98f8eb3e8b47480d2582a368fb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66377-F1E5-4396-BF09-0385966FE768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CEB1F7-8F15-438A-A7AF-B49EE3A7A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FA171-A563-40D0-8438-F18306A4E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1880</Words>
  <Characters>1073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VšĮ Respublikinė Kauno ligoninė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570ee81d-e40f-4770-8258-42a215871fd8</dc:title>
  <dc:subject/>
  <dc:creator>Nijolė Liutvinaitė</dc:creator>
  <cp:keywords/>
  <dc:description/>
  <cp:lastModifiedBy>Gintarė Čujevienė</cp:lastModifiedBy>
  <cp:revision>2</cp:revision>
  <dcterms:created xsi:type="dcterms:W3CDTF">2023-02-14T12:59:00Z</dcterms:created>
  <dcterms:modified xsi:type="dcterms:W3CDTF">2023-02-14T12:59:00Z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0x010100A002BE563618CB44ACFC2C13C4EAAEA8</vt:lpwstr>
  </property>
</Properties>
</file>