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BB" w:rsidRDefault="004B27BB" w:rsidP="004B27BB">
      <w:pPr>
        <w:ind w:left="5184"/>
        <w:jc w:val="center"/>
      </w:pPr>
      <w:r>
        <w:t>2023</w:t>
      </w:r>
      <w:r>
        <w:t xml:space="preserve"> m. </w:t>
      </w:r>
      <w:r>
        <w:t xml:space="preserve">vasario    </w:t>
      </w:r>
      <w:r>
        <w:t xml:space="preserve">    </w:t>
      </w:r>
      <w:r>
        <w:t>d. S</w:t>
      </w:r>
      <w:r w:rsidRPr="009949F7">
        <w:t xml:space="preserve">utarties Nr. U </w:t>
      </w:r>
      <w:r>
        <w:t xml:space="preserve">– </w:t>
      </w:r>
    </w:p>
    <w:p w:rsidR="004B27BB" w:rsidRPr="009949F7" w:rsidRDefault="004B27BB" w:rsidP="004B27BB">
      <w:pPr>
        <w:ind w:firstLine="3402"/>
      </w:pPr>
      <w:r>
        <w:tab/>
      </w:r>
      <w:r>
        <w:tab/>
        <w:t xml:space="preserve">     3</w:t>
      </w:r>
      <w:r>
        <w:t xml:space="preserve"> priedas</w:t>
      </w:r>
    </w:p>
    <w:p w:rsidR="003870CD" w:rsidRDefault="003870CD" w:rsidP="005F143B">
      <w:pPr>
        <w:jc w:val="center"/>
        <w:rPr>
          <w:b/>
        </w:rPr>
      </w:pPr>
    </w:p>
    <w:p w:rsidR="003870CD" w:rsidRDefault="003870CD" w:rsidP="005F143B">
      <w:pPr>
        <w:jc w:val="center"/>
        <w:rPr>
          <w:b/>
        </w:rPr>
      </w:pPr>
    </w:p>
    <w:p w:rsidR="005F143B" w:rsidRPr="00DA6299" w:rsidRDefault="005F143B" w:rsidP="005F143B">
      <w:pPr>
        <w:jc w:val="center"/>
        <w:rPr>
          <w:b/>
        </w:rPr>
      </w:pPr>
      <w:r w:rsidRPr="00DA6299">
        <w:rPr>
          <w:b/>
        </w:rPr>
        <w:t>TECHNINĖ SPECIFIKACIJA</w:t>
      </w:r>
    </w:p>
    <w:p w:rsidR="001151E5" w:rsidRDefault="001151E5" w:rsidP="00E845FE">
      <w:pPr>
        <w:rPr>
          <w:b/>
        </w:rPr>
      </w:pPr>
    </w:p>
    <w:p w:rsidR="00245059" w:rsidRPr="00245059" w:rsidRDefault="00245059" w:rsidP="00245059">
      <w:pPr>
        <w:jc w:val="center"/>
        <w:rPr>
          <w:b/>
        </w:rPr>
      </w:pPr>
      <w:r w:rsidRPr="00245059">
        <w:rPr>
          <w:b/>
        </w:rPr>
        <w:t>GRG AB Sargybinės Nr. 11 remonto darbai</w:t>
      </w:r>
      <w:r w:rsidRPr="00245059">
        <w:rPr>
          <w:b/>
          <w:bCs/>
        </w:rPr>
        <w:t xml:space="preserve">  </w:t>
      </w:r>
      <w:r w:rsidRPr="00245059">
        <w:rPr>
          <w:b/>
        </w:rPr>
        <w:t>(</w:t>
      </w:r>
      <w:proofErr w:type="spellStart"/>
      <w:r w:rsidRPr="00245059">
        <w:rPr>
          <w:b/>
        </w:rPr>
        <w:t>žym</w:t>
      </w:r>
      <w:proofErr w:type="spellEnd"/>
      <w:r w:rsidRPr="00245059">
        <w:rPr>
          <w:b/>
        </w:rPr>
        <w:t xml:space="preserve">. plane  45H1p; </w:t>
      </w:r>
    </w:p>
    <w:p w:rsidR="00245059" w:rsidRPr="00245059" w:rsidRDefault="00245059" w:rsidP="00245059">
      <w:pPr>
        <w:jc w:val="center"/>
        <w:rPr>
          <w:b/>
        </w:rPr>
      </w:pPr>
      <w:r w:rsidRPr="00245059">
        <w:rPr>
          <w:b/>
        </w:rPr>
        <w:t>unikalaus Nr.</w:t>
      </w:r>
      <w:r w:rsidRPr="00245059">
        <w:rPr>
          <w:b/>
          <w:bCs/>
        </w:rPr>
        <w:t xml:space="preserve"> 4600-0011-4018</w:t>
      </w:r>
      <w:r w:rsidRPr="00245059">
        <w:rPr>
          <w:b/>
        </w:rPr>
        <w:t>)</w:t>
      </w:r>
      <w:r w:rsidRPr="00245059">
        <w:rPr>
          <w:b/>
          <w:bCs/>
        </w:rPr>
        <w:t xml:space="preserve"> </w:t>
      </w:r>
      <w:r w:rsidRPr="00245059">
        <w:rPr>
          <w:b/>
        </w:rPr>
        <w:t xml:space="preserve">adresu Jonavos r. sav., Ruklos sen., Ruklos k., </w:t>
      </w:r>
    </w:p>
    <w:p w:rsidR="0098342B" w:rsidRPr="00245059" w:rsidRDefault="00245059" w:rsidP="00245059">
      <w:pPr>
        <w:jc w:val="center"/>
        <w:rPr>
          <w:b/>
        </w:rPr>
      </w:pPr>
      <w:r w:rsidRPr="00245059">
        <w:rPr>
          <w:b/>
        </w:rPr>
        <w:t>Karaliaus Mindaugo g. 11, Algirdo MPB teritorija</w:t>
      </w:r>
    </w:p>
    <w:p w:rsidR="004B7935" w:rsidRDefault="004B7935" w:rsidP="005F143B"/>
    <w:p w:rsidR="009D14B2" w:rsidRPr="00DA6299" w:rsidRDefault="009D14B2" w:rsidP="005F143B"/>
    <w:p w:rsidR="005F143B" w:rsidRPr="00DA6299" w:rsidRDefault="005F143B" w:rsidP="005F143B">
      <w:pPr>
        <w:numPr>
          <w:ilvl w:val="0"/>
          <w:numId w:val="1"/>
        </w:numPr>
        <w:autoSpaceDE w:val="0"/>
        <w:autoSpaceDN w:val="0"/>
        <w:adjustRightInd w:val="0"/>
        <w:jc w:val="both"/>
        <w:rPr>
          <w:b/>
          <w:bCs/>
        </w:rPr>
      </w:pPr>
      <w:r w:rsidRPr="00DA6299">
        <w:rPr>
          <w:b/>
          <w:bCs/>
        </w:rPr>
        <w:t>Bendri reikalavimai:</w:t>
      </w:r>
    </w:p>
    <w:p w:rsidR="005F143B" w:rsidRPr="00DA6299" w:rsidRDefault="005F143B" w:rsidP="005F143B">
      <w:pPr>
        <w:ind w:firstLine="360"/>
        <w:jc w:val="both"/>
      </w:pPr>
      <w:r w:rsidRPr="00DA6299">
        <w:t>Statybinėms medžiagoms turi būti pateiktos eksploatacinių savybių deklaracijos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rsidR="005F143B" w:rsidRPr="00DA6299" w:rsidRDefault="005F143B" w:rsidP="005F143B">
      <w:pPr>
        <w:ind w:firstLine="360"/>
        <w:jc w:val="both"/>
      </w:pPr>
      <w:r w:rsidRPr="00DA6299">
        <w:t xml:space="preserve">Užsakovas turi teisę atmesti medžiagas be jokių papildomų išlaidų, jei jos neatitinka specifikacijos reikalavimų. Tokiu atveju, rangovas turi pateikti kitas medžiagas ir </w:t>
      </w:r>
      <w:proofErr w:type="spellStart"/>
      <w:r w:rsidRPr="00DA6299">
        <w:t>įrengimus</w:t>
      </w:r>
      <w:proofErr w:type="spellEnd"/>
      <w:r w:rsidRPr="00DA6299">
        <w:t>, kurie atitinka specifikaciją.</w:t>
      </w:r>
    </w:p>
    <w:p w:rsidR="005F143B" w:rsidRPr="00DA6299" w:rsidRDefault="005F143B" w:rsidP="005F143B">
      <w:pPr>
        <w:ind w:firstLine="360"/>
        <w:jc w:val="both"/>
      </w:pPr>
      <w:r w:rsidRPr="00DA6299">
        <w:t>Visi darbai turi būti atliekami pagal dokumentacijoje ir gamintojo pateiktas instrukcijas bei taikant tinkamus darbo metodus, o taip pat naudingą gamybinę patirtį.</w:t>
      </w:r>
    </w:p>
    <w:p w:rsidR="005F143B" w:rsidRPr="00DA6299" w:rsidRDefault="005F143B" w:rsidP="005F143B">
      <w:pPr>
        <w:ind w:firstLine="360"/>
        <w:jc w:val="both"/>
      </w:pPr>
      <w:r w:rsidRPr="00DA6299">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rsidR="005F143B" w:rsidRPr="00DA6299" w:rsidRDefault="005F143B" w:rsidP="005F143B">
      <w:pPr>
        <w:numPr>
          <w:ilvl w:val="0"/>
          <w:numId w:val="1"/>
        </w:numPr>
        <w:jc w:val="both"/>
        <w:rPr>
          <w:b/>
          <w:bCs/>
        </w:rPr>
      </w:pPr>
      <w:r w:rsidRPr="00DA6299">
        <w:rPr>
          <w:b/>
          <w:bCs/>
        </w:rPr>
        <w:t>Medžiag</w:t>
      </w:r>
      <w:r w:rsidRPr="00DA6299">
        <w:rPr>
          <w:b/>
        </w:rPr>
        <w:t>ų</w:t>
      </w:r>
      <w:r w:rsidRPr="00DA6299">
        <w:t xml:space="preserve"> </w:t>
      </w:r>
      <w:r w:rsidRPr="00DA6299">
        <w:rPr>
          <w:b/>
          <w:bCs/>
        </w:rPr>
        <w:t>ir gamini</w:t>
      </w:r>
      <w:r w:rsidRPr="00DA6299">
        <w:rPr>
          <w:b/>
        </w:rPr>
        <w:t>ų</w:t>
      </w:r>
      <w:r w:rsidRPr="00DA6299">
        <w:t xml:space="preserve"> </w:t>
      </w:r>
      <w:r w:rsidRPr="00DA6299">
        <w:rPr>
          <w:b/>
          <w:bCs/>
        </w:rPr>
        <w:t>kokyb</w:t>
      </w:r>
      <w:r w:rsidRPr="00DA6299">
        <w:rPr>
          <w:b/>
        </w:rPr>
        <w:t>ė</w:t>
      </w:r>
      <w:r w:rsidRPr="00DA6299">
        <w:rPr>
          <w:b/>
          <w:bCs/>
        </w:rPr>
        <w:t>s reikalavimai:</w:t>
      </w:r>
    </w:p>
    <w:p w:rsidR="005F143B" w:rsidRPr="00DA6299" w:rsidRDefault="005F143B" w:rsidP="005F143B">
      <w:pPr>
        <w:autoSpaceDE w:val="0"/>
        <w:autoSpaceDN w:val="0"/>
        <w:adjustRightInd w:val="0"/>
        <w:ind w:firstLine="360"/>
        <w:jc w:val="both"/>
      </w:pPr>
      <w:r w:rsidRPr="00DA6299">
        <w:t xml:space="preserve">Visi gaminiai ir medžiagos turi atitikti specifikacijoje nurodomus bendrinius kokybės reikalavimus. Jų įpakavimai, pristatymo dokumentai ar kita turi nurodyti jų kokybę. </w:t>
      </w:r>
    </w:p>
    <w:p w:rsidR="005F143B" w:rsidRPr="00DA6299" w:rsidRDefault="005F143B" w:rsidP="005F143B">
      <w:pPr>
        <w:autoSpaceDE w:val="0"/>
        <w:autoSpaceDN w:val="0"/>
        <w:adjustRightInd w:val="0"/>
        <w:ind w:firstLine="360"/>
        <w:jc w:val="both"/>
      </w:pPr>
      <w:r w:rsidRPr="00DA6299">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rsidR="005F143B" w:rsidRPr="00DA6299" w:rsidRDefault="005F143B" w:rsidP="005F143B">
      <w:pPr>
        <w:autoSpaceDE w:val="0"/>
        <w:autoSpaceDN w:val="0"/>
        <w:adjustRightInd w:val="0"/>
        <w:ind w:firstLine="360"/>
        <w:jc w:val="both"/>
      </w:pPr>
      <w:r w:rsidRPr="00DA6299">
        <w:t>Statybos produktai, tinkami naudoti pagal paskirtį ir atitinkantys darniųjų techninių specifikacijų reikalavimus turi būti paženklinti ,,CE” ženklu. Apdailos medžiagų spalva ir faktūra turi būti suderinta su Užsakovu.</w:t>
      </w:r>
    </w:p>
    <w:p w:rsidR="005F143B" w:rsidRPr="00DA6299" w:rsidRDefault="005F143B" w:rsidP="005F143B">
      <w:pPr>
        <w:numPr>
          <w:ilvl w:val="0"/>
          <w:numId w:val="1"/>
        </w:numPr>
        <w:autoSpaceDE w:val="0"/>
        <w:autoSpaceDN w:val="0"/>
        <w:adjustRightInd w:val="0"/>
        <w:rPr>
          <w:b/>
          <w:bCs/>
        </w:rPr>
      </w:pPr>
      <w:r w:rsidRPr="00DA6299">
        <w:rPr>
          <w:b/>
          <w:bCs/>
        </w:rPr>
        <w:t xml:space="preserve">Statybos </w:t>
      </w:r>
      <w:r w:rsidRPr="00DA6299">
        <w:rPr>
          <w:b/>
        </w:rPr>
        <w:t>į</w:t>
      </w:r>
      <w:r w:rsidRPr="00DA6299">
        <w:rPr>
          <w:b/>
          <w:bCs/>
        </w:rPr>
        <w:t>ranga ir statybos metodai.</w:t>
      </w:r>
    </w:p>
    <w:p w:rsidR="005F143B" w:rsidRPr="00DA6299" w:rsidRDefault="005F143B" w:rsidP="005F143B">
      <w:pPr>
        <w:autoSpaceDE w:val="0"/>
        <w:autoSpaceDN w:val="0"/>
        <w:adjustRightInd w:val="0"/>
        <w:ind w:firstLine="360"/>
        <w:jc w:val="both"/>
      </w:pPr>
      <w:r w:rsidRPr="00DA6299">
        <w:t>Visa įranga, technika, priedai ir statybos metodai turi atitikti Lietuvos Respublikos darbuotojų saugos ir sveikatos reikalavimus bei kitus reikalavimus, reglamentuojančius saugų darbą statybvietėje.</w:t>
      </w:r>
    </w:p>
    <w:p w:rsidR="005F143B" w:rsidRPr="00DA6299" w:rsidRDefault="005F143B" w:rsidP="005F143B">
      <w:pPr>
        <w:autoSpaceDE w:val="0"/>
        <w:autoSpaceDN w:val="0"/>
        <w:adjustRightInd w:val="0"/>
        <w:ind w:firstLine="360"/>
        <w:jc w:val="both"/>
        <w:rPr>
          <w:bCs/>
        </w:rPr>
      </w:pPr>
      <w:r w:rsidRPr="00DA6299">
        <w:rPr>
          <w:bCs/>
        </w:rPr>
        <w:t>Paslėpti darbai:</w:t>
      </w:r>
    </w:p>
    <w:p w:rsidR="005F143B" w:rsidRPr="00DA6299" w:rsidRDefault="0048462E" w:rsidP="005F143B">
      <w:pPr>
        <w:autoSpaceDE w:val="0"/>
        <w:autoSpaceDN w:val="0"/>
        <w:adjustRightInd w:val="0"/>
        <w:ind w:firstLine="360"/>
        <w:jc w:val="both"/>
      </w:pPr>
      <w:r>
        <w:t>Rangovas privalo informuoti u</w:t>
      </w:r>
      <w:r w:rsidR="005F143B" w:rsidRPr="00DA6299">
        <w:t>žsakovo atstovus, kada galima tikrinti medžiagų ir įvairių stadijų darbų kokybę, prieš įrengiant sekančias konstrukcijas ar darbus.</w:t>
      </w:r>
    </w:p>
    <w:p w:rsidR="005F143B" w:rsidRPr="00DA6299" w:rsidRDefault="005F143B" w:rsidP="005F143B">
      <w:pPr>
        <w:autoSpaceDE w:val="0"/>
        <w:autoSpaceDN w:val="0"/>
        <w:adjustRightInd w:val="0"/>
        <w:ind w:firstLine="360"/>
        <w:jc w:val="both"/>
        <w:rPr>
          <w:bCs/>
        </w:rPr>
      </w:pPr>
      <w:r w:rsidRPr="00DA6299">
        <w:t>Statybos remonto darbai turi būti atliekami laikantis statybos techninių reglamentų  ir kitų teisės aktų,</w:t>
      </w:r>
      <w:r w:rsidRPr="00DA6299">
        <w:rPr>
          <w:b/>
        </w:rPr>
        <w:t xml:space="preserve"> </w:t>
      </w:r>
      <w:r w:rsidRPr="00DA6299">
        <w:rPr>
          <w:bCs/>
        </w:rPr>
        <w:t>reglamentuojančių statybos veiklą</w:t>
      </w:r>
      <w:r w:rsidRPr="00DA6299">
        <w:rPr>
          <w:b/>
        </w:rPr>
        <w:t xml:space="preserve"> </w:t>
      </w:r>
      <w:r w:rsidRPr="00DA6299">
        <w:t>(normų,  taisyklių) reikalavimus</w:t>
      </w:r>
      <w:r w:rsidRPr="00DA6299">
        <w:rPr>
          <w:bCs/>
        </w:rPr>
        <w:t>.</w:t>
      </w:r>
    </w:p>
    <w:p w:rsidR="005F143B" w:rsidRPr="00DA6299" w:rsidRDefault="005F143B" w:rsidP="005F143B">
      <w:pPr>
        <w:numPr>
          <w:ilvl w:val="0"/>
          <w:numId w:val="1"/>
        </w:numPr>
        <w:autoSpaceDE w:val="0"/>
        <w:autoSpaceDN w:val="0"/>
        <w:adjustRightInd w:val="0"/>
        <w:rPr>
          <w:b/>
          <w:bCs/>
        </w:rPr>
      </w:pPr>
      <w:r w:rsidRPr="00DA6299">
        <w:rPr>
          <w:b/>
          <w:bCs/>
        </w:rPr>
        <w:t>Garantija</w:t>
      </w:r>
    </w:p>
    <w:p w:rsidR="005F143B" w:rsidRPr="00DA6299" w:rsidRDefault="005F143B" w:rsidP="005F143B">
      <w:pPr>
        <w:autoSpaceDE w:val="0"/>
        <w:autoSpaceDN w:val="0"/>
        <w:adjustRightInd w:val="0"/>
        <w:ind w:firstLine="360"/>
        <w:jc w:val="both"/>
      </w:pPr>
      <w:r w:rsidRPr="00DA6299">
        <w:t xml:space="preserve">Rangovui tenka Lietuvos Respublikos įstatymų numatyta administracinė, civilinė ir baudžiamoji atsakomybė už blogai atliktų statybos darbų padarinius statybos metu ir per rangos sutartyje nustatytą statinio garantinį laiką, kurio pradžia skaičiuojama nuo statinio atidavimo naudoti dienos, bet ne </w:t>
      </w:r>
      <w:r w:rsidRPr="00DA6299">
        <w:lastRenderedPageBreak/>
        <w:t>trumpesnį kaip: statinio garantinis laikas - 5 metai; paslėptų statinio elementų - 10 metų, o nustačius šiuose elementuose tyčia paslėptų defektų - 20 metų.</w:t>
      </w:r>
    </w:p>
    <w:p w:rsidR="005F143B" w:rsidRPr="00DA6299" w:rsidRDefault="005F143B" w:rsidP="0098342B">
      <w:pPr>
        <w:autoSpaceDE w:val="0"/>
        <w:autoSpaceDN w:val="0"/>
        <w:adjustRightInd w:val="0"/>
        <w:ind w:firstLine="360"/>
        <w:jc w:val="both"/>
      </w:pPr>
      <w:r w:rsidRPr="00DA6299">
        <w:t xml:space="preserve">Rangovas privalo per garantinį laikotarpį savo sąskaita skubiai ištaisyti trūkumus, kilusius dėl nepakankamos darbo kokybės, blogos konstrukcijos ir nestandartinių medžiagų. </w:t>
      </w:r>
    </w:p>
    <w:p w:rsidR="00320BE1" w:rsidRDefault="00320BE1" w:rsidP="00EB1DA9">
      <w:pPr>
        <w:rPr>
          <w:b/>
        </w:rPr>
      </w:pPr>
    </w:p>
    <w:p w:rsidR="005F143B" w:rsidRPr="002B46D4" w:rsidRDefault="005F143B" w:rsidP="0098342B">
      <w:pPr>
        <w:numPr>
          <w:ilvl w:val="0"/>
          <w:numId w:val="1"/>
        </w:numPr>
        <w:rPr>
          <w:b/>
        </w:rPr>
      </w:pPr>
      <w:r w:rsidRPr="002B46D4">
        <w:rPr>
          <w:b/>
        </w:rPr>
        <w:t>Remonto darbų techniniai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3"/>
        <w:gridCol w:w="116"/>
        <w:gridCol w:w="8671"/>
      </w:tblGrid>
      <w:tr w:rsidR="002B46D4" w:rsidRPr="002B46D4" w:rsidTr="0003243B">
        <w:trPr>
          <w:trHeight w:val="290"/>
        </w:trPr>
        <w:tc>
          <w:tcPr>
            <w:tcW w:w="852" w:type="dxa"/>
            <w:gridSpan w:val="2"/>
            <w:tcBorders>
              <w:top w:val="single" w:sz="4" w:space="0" w:color="auto"/>
              <w:left w:val="single" w:sz="4" w:space="0" w:color="auto"/>
              <w:bottom w:val="single" w:sz="4" w:space="0" w:color="auto"/>
              <w:right w:val="single" w:sz="4" w:space="0" w:color="auto"/>
            </w:tcBorders>
            <w:vAlign w:val="center"/>
          </w:tcPr>
          <w:p w:rsidR="00F71B82" w:rsidRPr="002B46D4" w:rsidRDefault="00A8275C" w:rsidP="00F71B82">
            <w:pPr>
              <w:spacing w:line="0" w:lineRule="atLeast"/>
              <w:jc w:val="center"/>
              <w:rPr>
                <w:rFonts w:eastAsiaTheme="minorHAnsi"/>
                <w:b/>
                <w:spacing w:val="4"/>
              </w:rPr>
            </w:pPr>
            <w:r w:rsidRPr="002B46D4">
              <w:rPr>
                <w:rFonts w:eastAsiaTheme="minorHAnsi"/>
                <w:b/>
                <w:spacing w:val="4"/>
              </w:rPr>
              <w:t>TS-1</w:t>
            </w:r>
          </w:p>
        </w:tc>
        <w:tc>
          <w:tcPr>
            <w:tcW w:w="8787" w:type="dxa"/>
            <w:gridSpan w:val="2"/>
            <w:tcBorders>
              <w:top w:val="single" w:sz="4" w:space="0" w:color="auto"/>
              <w:left w:val="single" w:sz="4" w:space="0" w:color="auto"/>
              <w:bottom w:val="nil"/>
              <w:right w:val="single" w:sz="4" w:space="0" w:color="auto"/>
            </w:tcBorders>
          </w:tcPr>
          <w:p w:rsidR="00F71B82" w:rsidRPr="002B46D4" w:rsidRDefault="00B23C41" w:rsidP="00B23C41">
            <w:r w:rsidRPr="002B46D4">
              <w:t>Silikatinių blokų (340 x150x 190 mm ) 150 mm storio mūras. Lengvųjų sąramų montavimas, atremiant sijų galus laisvai , kai sąramos gelžbetoninės iki 2 m ilgio.</w:t>
            </w:r>
          </w:p>
        </w:tc>
      </w:tr>
      <w:tr w:rsidR="002B46D4" w:rsidRPr="002B46D4" w:rsidTr="005F143B">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03243B" w:rsidRPr="002B46D4" w:rsidRDefault="0003243B" w:rsidP="0003243B">
            <w:pPr>
              <w:autoSpaceDE w:val="0"/>
              <w:autoSpaceDN w:val="0"/>
              <w:adjustRightInd w:val="0"/>
              <w:jc w:val="both"/>
            </w:pPr>
            <w:r w:rsidRPr="002B46D4">
              <w:t>Silikatinių blokų (340 x150x 190 mm ) 150 mm storio mūras. Lengvųjų sąramų montavima</w:t>
            </w:r>
            <w:r w:rsidR="007707C3">
              <w:t>s, atremiant sijų galus laisvai</w:t>
            </w:r>
            <w:r w:rsidRPr="002B46D4">
              <w:t>, kai sąramos gelžbetoninės iki 2 m ilgio.</w:t>
            </w:r>
            <w:r w:rsidR="005252E5" w:rsidRPr="002B46D4">
              <w:t xml:space="preserve"> </w:t>
            </w:r>
            <w:r w:rsidR="00B35142">
              <w:t>Išvardyti darbai numato užmūry</w:t>
            </w:r>
            <w:r w:rsidRPr="002B46D4">
              <w:t xml:space="preserve">ti  </w:t>
            </w:r>
            <w:r w:rsidR="00B35142">
              <w:t xml:space="preserve">dvi </w:t>
            </w:r>
            <w:r w:rsidRPr="002B46D4">
              <w:t>angos, angų orientaciniai matmenys 3,44 x 3,25 m (įrengiant 1 x</w:t>
            </w:r>
            <w:r w:rsidR="007707C3">
              <w:t xml:space="preserve"> </w:t>
            </w:r>
            <w:r w:rsidRPr="002B46D4">
              <w:t>2,1 durų anga</w:t>
            </w:r>
            <w:r w:rsidR="00B35142">
              <w:t>, įrengiant gelžbetoninę sąramą</w:t>
            </w:r>
            <w:r w:rsidRPr="002B46D4">
              <w:t>) ir 1,13 x 3,23 m.</w:t>
            </w:r>
          </w:p>
          <w:p w:rsidR="0003243B" w:rsidRPr="002B46D4" w:rsidRDefault="0003243B" w:rsidP="0003243B">
            <w:pPr>
              <w:autoSpaceDE w:val="0"/>
              <w:autoSpaceDN w:val="0"/>
              <w:adjustRightInd w:val="0"/>
              <w:jc w:val="both"/>
              <w:rPr>
                <w:b/>
                <w:bCs/>
              </w:rPr>
            </w:pPr>
            <w:r w:rsidRPr="002B46D4">
              <w:rPr>
                <w:b/>
                <w:bCs/>
              </w:rPr>
              <w:t>Bendra informacija</w:t>
            </w:r>
          </w:p>
          <w:p w:rsidR="0003243B" w:rsidRPr="002B46D4" w:rsidRDefault="0003243B" w:rsidP="0003243B">
            <w:pPr>
              <w:autoSpaceDE w:val="0"/>
              <w:autoSpaceDN w:val="0"/>
              <w:adjustRightInd w:val="0"/>
              <w:jc w:val="both"/>
              <w:rPr>
                <w:rFonts w:eastAsia="TimesNewRoman"/>
              </w:rPr>
            </w:pPr>
            <w:r w:rsidRPr="002B46D4">
              <w:rPr>
                <w:rFonts w:eastAsia="TimesNewRoman"/>
              </w:rPr>
              <w:t>Mūro konstrukcijoms galima naudoti blokelius (silikatinius, betono, akyto betono,</w:t>
            </w:r>
            <w:r w:rsidR="007707C3">
              <w:rPr>
                <w:rFonts w:eastAsia="TimesNewRoman"/>
              </w:rPr>
              <w:t xml:space="preserve"> k</w:t>
            </w:r>
            <w:r w:rsidRPr="002B46D4">
              <w:rPr>
                <w:rFonts w:eastAsia="TimesNewRoman"/>
              </w:rPr>
              <w:t>eramzitbetonio) ar silikatines plytas. Statybai turi būti naudojamos nauji, anksčiau nenaudoti gaminiai, švarūs, neįmirkę. Į statybos aikštelę medžiagos turi būti atvežamos su atitikties sertifikatais, kuriuose turi būti pagrindiniai duomenys apie gamintoją ir gaminį, o privalomai sertifikuojamos medžiagos ir gaminiai turi</w:t>
            </w:r>
            <w:r w:rsidR="005252E5" w:rsidRPr="002B46D4">
              <w:rPr>
                <w:rFonts w:eastAsia="TimesNewRoman"/>
              </w:rPr>
              <w:t xml:space="preserve"> </w:t>
            </w:r>
            <w:r w:rsidRPr="002B46D4">
              <w:rPr>
                <w:rFonts w:eastAsia="TimesNewRoman"/>
              </w:rPr>
              <w:t>turėti sertifikatus.</w:t>
            </w:r>
          </w:p>
          <w:p w:rsidR="0003243B" w:rsidRPr="002B46D4" w:rsidRDefault="0003243B" w:rsidP="0003243B">
            <w:pPr>
              <w:autoSpaceDE w:val="0"/>
              <w:autoSpaceDN w:val="0"/>
              <w:adjustRightInd w:val="0"/>
              <w:jc w:val="both"/>
              <w:rPr>
                <w:rFonts w:eastAsia="TimesNewRoman"/>
              </w:rPr>
            </w:pPr>
            <w:r w:rsidRPr="002B46D4">
              <w:rPr>
                <w:rFonts w:eastAsia="TimesNewRoman"/>
              </w:rPr>
              <w:t>Statybiniai skiediniai turi atitikti LST 1346:1997 reikalavimus.</w:t>
            </w:r>
          </w:p>
          <w:p w:rsidR="0003243B" w:rsidRPr="002B46D4" w:rsidRDefault="0003243B" w:rsidP="0003243B">
            <w:pPr>
              <w:autoSpaceDE w:val="0"/>
              <w:autoSpaceDN w:val="0"/>
              <w:adjustRightInd w:val="0"/>
              <w:jc w:val="both"/>
              <w:rPr>
                <w:rFonts w:eastAsia="TimesNewRoman"/>
              </w:rPr>
            </w:pPr>
            <w:r w:rsidRPr="002B46D4">
              <w:rPr>
                <w:rFonts w:eastAsia="TimesNewRoman"/>
              </w:rPr>
              <w:t>Portlandcementis: 400 markės</w:t>
            </w:r>
            <w:r w:rsidR="00567D90">
              <w:rPr>
                <w:rFonts w:eastAsia="TimesNewRoman"/>
              </w:rPr>
              <w:t>;</w:t>
            </w:r>
          </w:p>
          <w:p w:rsidR="0003243B" w:rsidRPr="002B46D4" w:rsidRDefault="0003243B" w:rsidP="0003243B">
            <w:pPr>
              <w:autoSpaceDE w:val="0"/>
              <w:autoSpaceDN w:val="0"/>
              <w:adjustRightInd w:val="0"/>
              <w:jc w:val="both"/>
              <w:rPr>
                <w:rFonts w:eastAsia="TimesNewRoman"/>
              </w:rPr>
            </w:pPr>
            <w:r w:rsidRPr="002B46D4">
              <w:rPr>
                <w:rFonts w:eastAsia="TimesNewRoman"/>
              </w:rPr>
              <w:t>Smėlis: pagal LST 1342:1994</w:t>
            </w:r>
            <w:r w:rsidR="00567D90">
              <w:rPr>
                <w:rFonts w:eastAsia="TimesNewRoman"/>
              </w:rPr>
              <w:t>;</w:t>
            </w:r>
          </w:p>
          <w:p w:rsidR="0003243B" w:rsidRPr="002B46D4" w:rsidRDefault="0003243B" w:rsidP="0003243B">
            <w:pPr>
              <w:autoSpaceDE w:val="0"/>
              <w:autoSpaceDN w:val="0"/>
              <w:adjustRightInd w:val="0"/>
              <w:jc w:val="both"/>
              <w:rPr>
                <w:rFonts w:eastAsia="TimesNewRoman"/>
              </w:rPr>
            </w:pPr>
            <w:r w:rsidRPr="002B46D4">
              <w:rPr>
                <w:rFonts w:eastAsia="TimesNewRoman"/>
              </w:rPr>
              <w:t>Kalkės: pagal LST 1346:1997</w:t>
            </w:r>
            <w:r w:rsidR="00567D90">
              <w:rPr>
                <w:rFonts w:eastAsia="TimesNewRoman"/>
              </w:rPr>
              <w:t>;</w:t>
            </w:r>
          </w:p>
          <w:p w:rsidR="0003243B" w:rsidRPr="002B46D4" w:rsidRDefault="0003243B" w:rsidP="00567D90">
            <w:pPr>
              <w:autoSpaceDE w:val="0"/>
              <w:autoSpaceDN w:val="0"/>
              <w:adjustRightInd w:val="0"/>
              <w:jc w:val="both"/>
              <w:rPr>
                <w:rFonts w:eastAsia="TimesNewRoman"/>
              </w:rPr>
            </w:pPr>
            <w:r w:rsidRPr="002B46D4">
              <w:rPr>
                <w:rFonts w:eastAsia="TimesNewRoman"/>
              </w:rPr>
              <w:t>Vanduo: skaidrus ir be kenksmingų žalingų, kietėjimą stabdančių medžiagų, pH 4-12,5</w:t>
            </w:r>
            <w:r w:rsidR="007707C3">
              <w:rPr>
                <w:rFonts w:eastAsia="TimesNewRoman"/>
              </w:rPr>
              <w:t>.</w:t>
            </w:r>
          </w:p>
          <w:p w:rsidR="0003243B" w:rsidRPr="002B46D4" w:rsidRDefault="0003243B" w:rsidP="00567D90">
            <w:pPr>
              <w:autoSpaceDE w:val="0"/>
              <w:autoSpaceDN w:val="0"/>
              <w:adjustRightInd w:val="0"/>
              <w:jc w:val="both"/>
              <w:rPr>
                <w:rFonts w:eastAsia="TimesNewRoman"/>
              </w:rPr>
            </w:pPr>
            <w:r w:rsidRPr="002B46D4">
              <w:rPr>
                <w:rFonts w:eastAsia="TimesNewRoman"/>
              </w:rPr>
              <w:t>Naudojami priedai (</w:t>
            </w:r>
            <w:proofErr w:type="spellStart"/>
            <w:r w:rsidRPr="002B46D4">
              <w:rPr>
                <w:rFonts w:eastAsia="TimesNewRoman"/>
              </w:rPr>
              <w:t>plastifikuojantieji</w:t>
            </w:r>
            <w:proofErr w:type="spellEnd"/>
            <w:r w:rsidRPr="002B46D4">
              <w:rPr>
                <w:rFonts w:eastAsia="TimesNewRoman"/>
              </w:rPr>
              <w:t xml:space="preserve">, stabilizuojantieji, didinantys </w:t>
            </w:r>
            <w:proofErr w:type="spellStart"/>
            <w:r w:rsidRPr="002B46D4">
              <w:rPr>
                <w:rFonts w:eastAsia="TimesNewRoman"/>
              </w:rPr>
              <w:t>nepralaidumą</w:t>
            </w:r>
            <w:proofErr w:type="spellEnd"/>
            <w:r w:rsidRPr="002B46D4">
              <w:rPr>
                <w:rFonts w:eastAsia="TimesNewRoman"/>
              </w:rPr>
              <w:t xml:space="preserve"> vandeniui,</w:t>
            </w:r>
          </w:p>
          <w:p w:rsidR="00BA0D6C" w:rsidRPr="002B46D4" w:rsidRDefault="0003243B" w:rsidP="00567D90">
            <w:pPr>
              <w:autoSpaceDE w:val="0"/>
              <w:autoSpaceDN w:val="0"/>
              <w:adjustRightInd w:val="0"/>
              <w:jc w:val="both"/>
              <w:rPr>
                <w:rFonts w:eastAsia="TimesNewRoman"/>
              </w:rPr>
            </w:pPr>
            <w:r w:rsidRPr="002B46D4">
              <w:rPr>
                <w:rFonts w:eastAsia="TimesNewRoman"/>
              </w:rPr>
              <w:t>atsparumą šalčiui ir pan.). Mūrijant pastatų ir statinių konstrukcijas, nukrypimai nuo projektinių išmatavimų neturi viršyti leistinų, kurie nurodyti STR 2.05.09:2005 “Mūrinių konstrukcijų projektavimas”.</w:t>
            </w:r>
            <w:r w:rsidR="007707C3">
              <w:rPr>
                <w:rFonts w:eastAsia="TimesNewRoman"/>
              </w:rPr>
              <w:t xml:space="preserve"> </w:t>
            </w:r>
            <w:r w:rsidRPr="002B46D4">
              <w:rPr>
                <w:rFonts w:eastAsia="TimesNewRoman"/>
              </w:rPr>
              <w:t>Blokelių matmenų leistini nuokrypiai, formos ir paviršiaus defektai, techniniai reikalavimai, savybės, priėmimas, tikrinimo būdai, gabenimas ir laikymas turi atitikti LST 1167-91.</w:t>
            </w:r>
          </w:p>
        </w:tc>
      </w:tr>
      <w:tr w:rsidR="00D82DCD" w:rsidRPr="00D82DCD" w:rsidTr="002C574F">
        <w:trPr>
          <w:trHeight w:val="101"/>
        </w:trPr>
        <w:tc>
          <w:tcPr>
            <w:tcW w:w="852" w:type="dxa"/>
            <w:gridSpan w:val="2"/>
            <w:tcBorders>
              <w:top w:val="single" w:sz="4" w:space="0" w:color="auto"/>
              <w:left w:val="single" w:sz="4" w:space="0" w:color="auto"/>
              <w:bottom w:val="single" w:sz="4" w:space="0" w:color="auto"/>
              <w:right w:val="single" w:sz="4" w:space="0" w:color="auto"/>
            </w:tcBorders>
            <w:vAlign w:val="center"/>
          </w:tcPr>
          <w:p w:rsidR="00F71B82" w:rsidRPr="00816954" w:rsidRDefault="00B807B3" w:rsidP="00F71B82">
            <w:pPr>
              <w:spacing w:line="0" w:lineRule="atLeast"/>
              <w:jc w:val="center"/>
              <w:rPr>
                <w:b/>
                <w:spacing w:val="4"/>
              </w:rPr>
            </w:pPr>
            <w:r w:rsidRPr="00816954">
              <w:rPr>
                <w:b/>
                <w:spacing w:val="4"/>
              </w:rPr>
              <w:t>TS-2</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F71B82" w:rsidRPr="00816954" w:rsidRDefault="00B23C41" w:rsidP="00F71B82">
            <w:pPr>
              <w:jc w:val="both"/>
              <w:rPr>
                <w:sz w:val="18"/>
                <w:szCs w:val="18"/>
              </w:rPr>
            </w:pPr>
            <w:r w:rsidRPr="00816954">
              <w:t>Plieninių durų angų užpildymo išardymas mūro sienose, nukapojant tinką. Plieninių durų blokų montavimas mūrinėse sienose  (išorės durų blokų plotas  daugiau 2 m</w:t>
            </w:r>
            <w:r w:rsidRPr="00816954">
              <w:rPr>
                <w:vertAlign w:val="superscript"/>
              </w:rPr>
              <w:t>2</w:t>
            </w:r>
            <w:r w:rsidRPr="00816954">
              <w:t xml:space="preserve"> iki 3 m</w:t>
            </w:r>
            <w:r w:rsidRPr="00816954">
              <w:rPr>
                <w:vertAlign w:val="superscript"/>
              </w:rPr>
              <w:t>2</w:t>
            </w:r>
            <w:r w:rsidRPr="00816954">
              <w:t>).</w:t>
            </w:r>
          </w:p>
        </w:tc>
      </w:tr>
      <w:tr w:rsidR="00D82DCD" w:rsidRPr="00D82DCD" w:rsidTr="00064DF8">
        <w:trPr>
          <w:trHeight w:val="135"/>
        </w:trPr>
        <w:tc>
          <w:tcPr>
            <w:tcW w:w="9639" w:type="dxa"/>
            <w:gridSpan w:val="4"/>
            <w:tcBorders>
              <w:top w:val="single" w:sz="4" w:space="0" w:color="auto"/>
              <w:left w:val="single" w:sz="4" w:space="0" w:color="auto"/>
              <w:right w:val="single" w:sz="4" w:space="0" w:color="auto"/>
            </w:tcBorders>
            <w:vAlign w:val="center"/>
          </w:tcPr>
          <w:p w:rsidR="007B5C9C" w:rsidRPr="00816954" w:rsidRDefault="007B5C9C" w:rsidP="00457ACD">
            <w:pPr>
              <w:autoSpaceDE w:val="0"/>
              <w:autoSpaceDN w:val="0"/>
              <w:adjustRightInd w:val="0"/>
              <w:jc w:val="both"/>
            </w:pPr>
            <w:r w:rsidRPr="00816954">
              <w:t>Plieninių durų angų užpildymo išardymas mūro sienose, nukapojant tinką. Demontuojamos įėjimo į pastatą durys</w:t>
            </w:r>
            <w:r w:rsidR="007707C3">
              <w:t xml:space="preserve"> 1 vnt.</w:t>
            </w:r>
            <w:r w:rsidRPr="00816954">
              <w:t xml:space="preserve"> 1-1 pat</w:t>
            </w:r>
            <w:r w:rsidR="00B92954">
              <w:t>alpoje</w:t>
            </w:r>
            <w:r w:rsidR="00567D90">
              <w:t>, orientacinė</w:t>
            </w:r>
            <w:r w:rsidRPr="00816954">
              <w:t>s durų matmenys 1,0 x 2,10 m.</w:t>
            </w:r>
          </w:p>
          <w:p w:rsidR="007B5C9C" w:rsidRPr="002B46D4" w:rsidRDefault="007B5C9C" w:rsidP="00567D90">
            <w:pPr>
              <w:autoSpaceDE w:val="0"/>
              <w:autoSpaceDN w:val="0"/>
              <w:adjustRightInd w:val="0"/>
              <w:jc w:val="both"/>
            </w:pPr>
            <w:r w:rsidRPr="00816954">
              <w:t>Plieninių durų blokų montavimas mūrinėse sienose  (išorės durų blokų plotas  daugiau 2 m</w:t>
            </w:r>
            <w:r w:rsidRPr="00816954">
              <w:rPr>
                <w:vertAlign w:val="superscript"/>
              </w:rPr>
              <w:t>2</w:t>
            </w:r>
            <w:r w:rsidRPr="00816954">
              <w:t xml:space="preserve"> iki 3 m</w:t>
            </w:r>
            <w:r w:rsidRPr="00816954">
              <w:rPr>
                <w:vertAlign w:val="superscript"/>
              </w:rPr>
              <w:t>2</w:t>
            </w:r>
            <w:r w:rsidRPr="00816954">
              <w:t>). Plieninių  įėjimo  į pastatą durų blokų montavimas pa</w:t>
            </w:r>
            <w:r w:rsidR="00567D90">
              <w:t>talpose  1-1 ir 1-9. Orientacinė</w:t>
            </w:r>
            <w:r w:rsidRPr="00816954">
              <w:t>s durų matmenys 1,0 x 2,10 m.</w:t>
            </w:r>
            <w:r w:rsidR="00816954" w:rsidRPr="00816954">
              <w:t xml:space="preserve"> </w:t>
            </w:r>
            <w:r w:rsidR="00567D90">
              <w:rPr>
                <w:b/>
              </w:rPr>
              <w:t>Plieninė</w:t>
            </w:r>
            <w:r w:rsidR="00816954" w:rsidRPr="00816954">
              <w:rPr>
                <w:b/>
              </w:rPr>
              <w:t>s durys montuojamos su durų mech</w:t>
            </w:r>
            <w:r w:rsidR="00567D90">
              <w:rPr>
                <w:b/>
              </w:rPr>
              <w:t xml:space="preserve">aniniu </w:t>
            </w:r>
            <w:proofErr w:type="spellStart"/>
            <w:r w:rsidR="00567D90">
              <w:rPr>
                <w:b/>
              </w:rPr>
              <w:t>alkuniniu</w:t>
            </w:r>
            <w:proofErr w:type="spellEnd"/>
            <w:r w:rsidR="00567D90">
              <w:rPr>
                <w:b/>
              </w:rPr>
              <w:t xml:space="preserve"> </w:t>
            </w:r>
            <w:proofErr w:type="spellStart"/>
            <w:r w:rsidR="00567D90">
              <w:rPr>
                <w:b/>
              </w:rPr>
              <w:t>pritraukėju</w:t>
            </w:r>
            <w:proofErr w:type="spellEnd"/>
            <w:r w:rsidR="00816954" w:rsidRPr="00816954">
              <w:rPr>
                <w:b/>
              </w:rPr>
              <w:t xml:space="preserve">, durų </w:t>
            </w:r>
            <w:proofErr w:type="spellStart"/>
            <w:r w:rsidR="00816954" w:rsidRPr="00816954">
              <w:rPr>
                <w:b/>
              </w:rPr>
              <w:t>atmušomis</w:t>
            </w:r>
            <w:proofErr w:type="spellEnd"/>
            <w:r w:rsidR="00816954" w:rsidRPr="00816954">
              <w:rPr>
                <w:b/>
              </w:rPr>
              <w:t xml:space="preserve"> ir durų fiksavimo mechanizmais</w:t>
            </w:r>
            <w:r w:rsidR="007707C3">
              <w:rPr>
                <w:b/>
              </w:rPr>
              <w:t xml:space="preserve"> </w:t>
            </w:r>
            <w:r w:rsidR="00816954" w:rsidRPr="00816954">
              <w:rPr>
                <w:b/>
              </w:rPr>
              <w:t>atidarytoje</w:t>
            </w:r>
            <w:r w:rsidR="007707C3">
              <w:rPr>
                <w:b/>
              </w:rPr>
              <w:t xml:space="preserve"> </w:t>
            </w:r>
            <w:r w:rsidR="007707C3" w:rsidRPr="00816954">
              <w:rPr>
                <w:b/>
              </w:rPr>
              <w:t>durų</w:t>
            </w:r>
            <w:r w:rsidR="00816954" w:rsidRPr="00816954">
              <w:rPr>
                <w:b/>
              </w:rPr>
              <w:t xml:space="preserve"> padėtyje.</w:t>
            </w:r>
          </w:p>
          <w:p w:rsidR="007B5C9C" w:rsidRPr="00816954" w:rsidRDefault="007B5C9C" w:rsidP="007B5C9C">
            <w:pPr>
              <w:autoSpaceDE w:val="0"/>
              <w:autoSpaceDN w:val="0"/>
              <w:adjustRightInd w:val="0"/>
              <w:rPr>
                <w:rFonts w:eastAsia="TimesNewRoman"/>
                <w:b/>
              </w:rPr>
            </w:pPr>
            <w:r w:rsidRPr="00816954">
              <w:rPr>
                <w:rFonts w:eastAsia="TimesNewRoman"/>
                <w:b/>
              </w:rPr>
              <w:t>Metalinės lauko durys turi atitikti šias charakteristikas:</w:t>
            </w:r>
          </w:p>
          <w:p w:rsidR="007B5C9C" w:rsidRPr="00816954" w:rsidRDefault="007B5C9C" w:rsidP="007B5C9C">
            <w:pPr>
              <w:autoSpaceDE w:val="0"/>
              <w:autoSpaceDN w:val="0"/>
              <w:adjustRightInd w:val="0"/>
              <w:rPr>
                <w:rFonts w:eastAsia="TimesNewRoman"/>
              </w:rPr>
            </w:pPr>
            <w:r w:rsidRPr="00816954">
              <w:rPr>
                <w:rFonts w:eastAsia="TimesNewRoman"/>
              </w:rPr>
              <w:t>a) Bendras durų šilumos perdavimo koeficientas 1.5 W/(m2*K);</w:t>
            </w:r>
          </w:p>
          <w:p w:rsidR="007B5C9C" w:rsidRPr="00816954" w:rsidRDefault="007B5C9C" w:rsidP="007B5C9C">
            <w:pPr>
              <w:autoSpaceDE w:val="0"/>
              <w:autoSpaceDN w:val="0"/>
              <w:adjustRightInd w:val="0"/>
              <w:rPr>
                <w:rFonts w:eastAsia="TimesNewRoman"/>
              </w:rPr>
            </w:pPr>
            <w:r w:rsidRPr="00816954">
              <w:rPr>
                <w:rFonts w:eastAsia="TimesNewRoman"/>
              </w:rPr>
              <w:t xml:space="preserve">b) Vandens </w:t>
            </w:r>
            <w:proofErr w:type="spellStart"/>
            <w:r w:rsidRPr="00816954">
              <w:rPr>
                <w:rFonts w:eastAsia="TimesNewRoman"/>
              </w:rPr>
              <w:t>nepralaidumo</w:t>
            </w:r>
            <w:proofErr w:type="spellEnd"/>
            <w:r w:rsidRPr="00816954">
              <w:rPr>
                <w:rFonts w:eastAsia="TimesNewRoman"/>
              </w:rPr>
              <w:t xml:space="preserve"> klasė: 4A, 4B klasę;</w:t>
            </w:r>
          </w:p>
          <w:p w:rsidR="007B5C9C" w:rsidRPr="00816954" w:rsidRDefault="007B5C9C" w:rsidP="007B5C9C">
            <w:pPr>
              <w:autoSpaceDE w:val="0"/>
              <w:autoSpaceDN w:val="0"/>
              <w:adjustRightInd w:val="0"/>
              <w:rPr>
                <w:rFonts w:eastAsia="TimesNewRoman"/>
              </w:rPr>
            </w:pPr>
            <w:r w:rsidRPr="00816954">
              <w:rPr>
                <w:rFonts w:eastAsia="TimesNewRoman"/>
              </w:rPr>
              <w:t xml:space="preserve">c) Oro </w:t>
            </w:r>
            <w:proofErr w:type="spellStart"/>
            <w:r w:rsidRPr="00816954">
              <w:rPr>
                <w:rFonts w:eastAsia="TimesNewRoman"/>
              </w:rPr>
              <w:t>skverbties</w:t>
            </w:r>
            <w:proofErr w:type="spellEnd"/>
            <w:r w:rsidRPr="00816954">
              <w:rPr>
                <w:rFonts w:eastAsia="TimesNewRoman"/>
              </w:rPr>
              <w:t xml:space="preserve"> klasė: 2;</w:t>
            </w:r>
          </w:p>
          <w:p w:rsidR="007B5C9C" w:rsidRPr="00816954" w:rsidRDefault="007B5C9C" w:rsidP="007B5C9C">
            <w:pPr>
              <w:autoSpaceDE w:val="0"/>
              <w:autoSpaceDN w:val="0"/>
              <w:adjustRightInd w:val="0"/>
              <w:rPr>
                <w:rFonts w:eastAsia="TimesNewRoman"/>
              </w:rPr>
            </w:pPr>
            <w:r w:rsidRPr="00816954">
              <w:rPr>
                <w:rFonts w:eastAsia="TimesNewRoman"/>
              </w:rPr>
              <w:t>d) Durų mechaninio patvarumo klasė: 6.</w:t>
            </w:r>
          </w:p>
          <w:p w:rsidR="007B5C9C" w:rsidRPr="00816954" w:rsidRDefault="007B5C9C" w:rsidP="007B5C9C">
            <w:pPr>
              <w:autoSpaceDE w:val="0"/>
              <w:autoSpaceDN w:val="0"/>
              <w:adjustRightInd w:val="0"/>
              <w:rPr>
                <w:rFonts w:eastAsia="TimesNewRoman"/>
              </w:rPr>
            </w:pPr>
            <w:r w:rsidRPr="00816954">
              <w:rPr>
                <w:rFonts w:eastAsia="TimesNewRoman"/>
              </w:rPr>
              <w:t>e) Pagal atsparumą vėjo apkrovoms, durys turi atitikti A2 klasę;</w:t>
            </w:r>
          </w:p>
          <w:p w:rsidR="007B5C9C" w:rsidRPr="00816954" w:rsidRDefault="007B5C9C" w:rsidP="007B5C9C">
            <w:pPr>
              <w:autoSpaceDE w:val="0"/>
              <w:autoSpaceDN w:val="0"/>
              <w:adjustRightInd w:val="0"/>
              <w:rPr>
                <w:rFonts w:eastAsia="TimesNewRoman"/>
              </w:rPr>
            </w:pPr>
            <w:r w:rsidRPr="00816954">
              <w:rPr>
                <w:rFonts w:eastAsia="TimesNewRoman"/>
              </w:rPr>
              <w:t>f) Pagal mechaninio stiprio klasę, durys turi atitikti 3 klasės reikalavimus.</w:t>
            </w:r>
          </w:p>
          <w:p w:rsidR="007B5C9C" w:rsidRPr="007707C3" w:rsidRDefault="007B5C9C" w:rsidP="007B5C9C">
            <w:pPr>
              <w:rPr>
                <w:rFonts w:eastAsia="TimesNewRoman"/>
              </w:rPr>
            </w:pPr>
            <w:r w:rsidRPr="007707C3">
              <w:rPr>
                <w:rFonts w:eastAsia="TimesNewRoman"/>
              </w:rPr>
              <w:t>Metalinių lauko durų principinė konstrukcija:</w:t>
            </w:r>
          </w:p>
          <w:p w:rsidR="007B5C9C" w:rsidRPr="00816954" w:rsidRDefault="007B5C9C" w:rsidP="002B46D4">
            <w:pPr>
              <w:jc w:val="center"/>
            </w:pPr>
            <w:r w:rsidRPr="00816954">
              <w:rPr>
                <w:noProof/>
              </w:rPr>
              <w:lastRenderedPageBreak/>
              <w:drawing>
                <wp:inline distT="0" distB="0" distL="0" distR="0" wp14:anchorId="0807FDAE" wp14:editId="359BA918">
                  <wp:extent cx="2603077" cy="198973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801" cy="2057553"/>
                          </a:xfrm>
                          <a:prstGeom prst="rect">
                            <a:avLst/>
                          </a:prstGeom>
                        </pic:spPr>
                      </pic:pic>
                    </a:graphicData>
                  </a:graphic>
                </wp:inline>
              </w:drawing>
            </w:r>
          </w:p>
          <w:p w:rsidR="007B5C9C" w:rsidRPr="00816954" w:rsidRDefault="007B5C9C" w:rsidP="007B5C9C">
            <w:pPr>
              <w:autoSpaceDE w:val="0"/>
              <w:autoSpaceDN w:val="0"/>
              <w:adjustRightInd w:val="0"/>
              <w:rPr>
                <w:rFonts w:eastAsia="TimesNewRoman"/>
              </w:rPr>
            </w:pPr>
            <w:r w:rsidRPr="00816954">
              <w:rPr>
                <w:rFonts w:eastAsia="TimesNewRoman"/>
              </w:rPr>
              <w:t>1. Tvirtinimo elementai.</w:t>
            </w:r>
          </w:p>
          <w:p w:rsidR="007B5C9C" w:rsidRPr="00816954" w:rsidRDefault="007B5C9C" w:rsidP="007B5C9C">
            <w:pPr>
              <w:autoSpaceDE w:val="0"/>
              <w:autoSpaceDN w:val="0"/>
              <w:adjustRightInd w:val="0"/>
              <w:rPr>
                <w:rFonts w:eastAsia="TimesNewRoman"/>
              </w:rPr>
            </w:pPr>
            <w:r w:rsidRPr="00816954">
              <w:rPr>
                <w:rFonts w:eastAsia="TimesNewRoman"/>
              </w:rPr>
              <w:t>2. Lauko apvadai.</w:t>
            </w:r>
          </w:p>
          <w:p w:rsidR="007B5C9C" w:rsidRPr="00816954" w:rsidRDefault="007B5C9C" w:rsidP="007B5C9C">
            <w:pPr>
              <w:autoSpaceDE w:val="0"/>
              <w:autoSpaceDN w:val="0"/>
              <w:adjustRightInd w:val="0"/>
              <w:rPr>
                <w:rFonts w:eastAsia="TimesNewRoman"/>
              </w:rPr>
            </w:pPr>
            <w:r w:rsidRPr="00816954">
              <w:rPr>
                <w:rFonts w:eastAsia="TimesNewRoman"/>
              </w:rPr>
              <w:t>3. Vidaus apvadai (galimi).</w:t>
            </w:r>
          </w:p>
          <w:p w:rsidR="007B5C9C" w:rsidRPr="00816954" w:rsidRDefault="007B5C9C" w:rsidP="007B5C9C">
            <w:pPr>
              <w:autoSpaceDE w:val="0"/>
              <w:autoSpaceDN w:val="0"/>
              <w:adjustRightInd w:val="0"/>
              <w:rPr>
                <w:rFonts w:eastAsia="TimesNewRoman"/>
              </w:rPr>
            </w:pPr>
            <w:r w:rsidRPr="00816954">
              <w:rPr>
                <w:rFonts w:eastAsia="TimesNewRoman"/>
              </w:rPr>
              <w:t>4. Sustiprinta stakta.</w:t>
            </w:r>
          </w:p>
          <w:p w:rsidR="007B5C9C" w:rsidRPr="00816954" w:rsidRDefault="007B5C9C" w:rsidP="007B5C9C">
            <w:pPr>
              <w:autoSpaceDE w:val="0"/>
              <w:autoSpaceDN w:val="0"/>
              <w:adjustRightInd w:val="0"/>
              <w:rPr>
                <w:rFonts w:eastAsia="TimesNewRoman"/>
              </w:rPr>
            </w:pPr>
            <w:r w:rsidRPr="00816954">
              <w:rPr>
                <w:rFonts w:eastAsia="TimesNewRoman"/>
              </w:rPr>
              <w:t>5. Siena.</w:t>
            </w:r>
          </w:p>
          <w:p w:rsidR="007B5C9C" w:rsidRPr="00816954" w:rsidRDefault="007B5C9C" w:rsidP="007B5C9C">
            <w:pPr>
              <w:autoSpaceDE w:val="0"/>
              <w:autoSpaceDN w:val="0"/>
              <w:adjustRightInd w:val="0"/>
              <w:rPr>
                <w:rFonts w:eastAsia="TimesNewRoman"/>
              </w:rPr>
            </w:pPr>
            <w:r w:rsidRPr="00816954">
              <w:rPr>
                <w:rFonts w:eastAsia="TimesNewRoman"/>
              </w:rPr>
              <w:t>6. Varčios karkasas.</w:t>
            </w:r>
          </w:p>
          <w:p w:rsidR="007B5C9C" w:rsidRPr="00816954" w:rsidRDefault="007B5C9C" w:rsidP="007B5C9C">
            <w:pPr>
              <w:autoSpaceDE w:val="0"/>
              <w:autoSpaceDN w:val="0"/>
              <w:adjustRightInd w:val="0"/>
              <w:rPr>
                <w:rFonts w:eastAsia="TimesNewRoman"/>
              </w:rPr>
            </w:pPr>
            <w:r w:rsidRPr="00816954">
              <w:rPr>
                <w:rFonts w:eastAsia="TimesNewRoman"/>
              </w:rPr>
              <w:t>7. Izoliacinės medžiagos.</w:t>
            </w:r>
          </w:p>
          <w:p w:rsidR="007B5C9C" w:rsidRPr="00816954" w:rsidRDefault="007B5C9C" w:rsidP="007B5C9C">
            <w:pPr>
              <w:autoSpaceDE w:val="0"/>
              <w:autoSpaceDN w:val="0"/>
              <w:adjustRightInd w:val="0"/>
              <w:rPr>
                <w:rFonts w:eastAsia="TimesNewRoman"/>
              </w:rPr>
            </w:pPr>
            <w:r w:rsidRPr="00816954">
              <w:rPr>
                <w:rFonts w:eastAsia="TimesNewRoman"/>
              </w:rPr>
              <w:t>8. Spyna.</w:t>
            </w:r>
          </w:p>
          <w:p w:rsidR="007B5C9C" w:rsidRPr="00816954" w:rsidRDefault="007B5C9C" w:rsidP="007B5C9C">
            <w:pPr>
              <w:autoSpaceDE w:val="0"/>
              <w:autoSpaceDN w:val="0"/>
              <w:adjustRightInd w:val="0"/>
              <w:rPr>
                <w:rFonts w:eastAsia="TimesNewRoman"/>
              </w:rPr>
            </w:pPr>
            <w:r w:rsidRPr="00816954">
              <w:rPr>
                <w:rFonts w:eastAsia="TimesNewRoman"/>
              </w:rPr>
              <w:t>9. Metalo lakštas (iš išorės), cinkuotas, dažytas milteliniu būdu;</w:t>
            </w:r>
          </w:p>
          <w:p w:rsidR="007B5C9C" w:rsidRPr="00816954" w:rsidRDefault="007B5C9C" w:rsidP="007B5C9C">
            <w:pPr>
              <w:autoSpaceDE w:val="0"/>
              <w:autoSpaceDN w:val="0"/>
              <w:adjustRightInd w:val="0"/>
              <w:rPr>
                <w:rFonts w:eastAsia="TimesNewRoman"/>
              </w:rPr>
            </w:pPr>
            <w:r w:rsidRPr="00816954">
              <w:rPr>
                <w:rFonts w:eastAsia="TimesNewRoman"/>
              </w:rPr>
              <w:t>10. Metalo lakštas (iš vidaus), cinkuotas,</w:t>
            </w:r>
          </w:p>
          <w:p w:rsidR="007B5C9C" w:rsidRPr="00816954" w:rsidRDefault="007B5C9C" w:rsidP="007B5C9C">
            <w:pPr>
              <w:autoSpaceDE w:val="0"/>
              <w:autoSpaceDN w:val="0"/>
              <w:adjustRightInd w:val="0"/>
              <w:rPr>
                <w:rFonts w:eastAsia="TimesNewRoman"/>
              </w:rPr>
            </w:pPr>
            <w:r w:rsidRPr="00816954">
              <w:rPr>
                <w:rFonts w:eastAsia="TimesNewRoman"/>
              </w:rPr>
              <w:t>dažytas milteliniu būdu.</w:t>
            </w:r>
          </w:p>
          <w:p w:rsidR="007B5C9C" w:rsidRPr="00816954" w:rsidRDefault="007B5C9C" w:rsidP="007B5C9C">
            <w:pPr>
              <w:rPr>
                <w:rFonts w:eastAsia="TimesNewRoman"/>
              </w:rPr>
            </w:pPr>
            <w:r w:rsidRPr="00816954">
              <w:rPr>
                <w:rFonts w:eastAsia="TimesNewRoman"/>
              </w:rPr>
              <w:t>11. Nerūdijančio plieno slenkstis.</w:t>
            </w:r>
          </w:p>
          <w:p w:rsidR="007B5C9C" w:rsidRPr="007707C3" w:rsidRDefault="007707C3" w:rsidP="007B5C9C">
            <w:pPr>
              <w:autoSpaceDE w:val="0"/>
              <w:autoSpaceDN w:val="0"/>
              <w:adjustRightInd w:val="0"/>
              <w:rPr>
                <w:bCs/>
              </w:rPr>
            </w:pPr>
            <w:r>
              <w:rPr>
                <w:bCs/>
              </w:rPr>
              <w:t>Durų montavimas:</w:t>
            </w:r>
          </w:p>
          <w:p w:rsidR="007B5C9C" w:rsidRPr="00816954" w:rsidRDefault="007B5C9C" w:rsidP="007B5C9C">
            <w:pPr>
              <w:autoSpaceDE w:val="0"/>
              <w:autoSpaceDN w:val="0"/>
              <w:adjustRightInd w:val="0"/>
              <w:jc w:val="both"/>
              <w:rPr>
                <w:rFonts w:eastAsia="TimesNewRoman"/>
              </w:rPr>
            </w:pPr>
            <w:r w:rsidRPr="00816954">
              <w:rPr>
                <w:rFonts w:eastAsia="TimesNewRoman"/>
              </w:rPr>
              <w:t>Durys turi būti tiekiamos su vyriais varčioje, spyna ir pilnai paruoštos montavimui. Vyriai – reguliuojami</w:t>
            </w:r>
            <w:r w:rsidR="007707C3">
              <w:rPr>
                <w:rFonts w:eastAsia="TimesNewRoman"/>
              </w:rPr>
              <w:t xml:space="preserve"> </w:t>
            </w:r>
            <w:r w:rsidRPr="00816954">
              <w:rPr>
                <w:rFonts w:eastAsia="TimesNewRoman"/>
              </w:rPr>
              <w:t xml:space="preserve">- cilindriniai, dviejų dalių, dažyti. Numatomos durys turi tiksliai atitikti staktą ir sandarinimo tarpinę, užtikrinamas sandarumas jų uždarymu. Plyšiai tarp staktų ir išorės sienų turi būti gerai </w:t>
            </w:r>
            <w:proofErr w:type="spellStart"/>
            <w:r w:rsidRPr="00816954">
              <w:rPr>
                <w:rFonts w:eastAsia="TimesNewRoman"/>
              </w:rPr>
              <w:t>užhermetinti</w:t>
            </w:r>
            <w:proofErr w:type="spellEnd"/>
            <w:r w:rsidRPr="00816954">
              <w:rPr>
                <w:rFonts w:eastAsia="TimesNewRoman"/>
              </w:rPr>
              <w:t xml:space="preserve"> sandarinimo putomis. Lauko durų varstomos dalys turi turėti elastingas </w:t>
            </w:r>
            <w:proofErr w:type="spellStart"/>
            <w:r w:rsidRPr="00816954">
              <w:rPr>
                <w:rFonts w:eastAsia="TimesNewRoman"/>
              </w:rPr>
              <w:t>hermetinimo</w:t>
            </w:r>
            <w:proofErr w:type="spellEnd"/>
            <w:r w:rsidRPr="00816954">
              <w:rPr>
                <w:rFonts w:eastAsia="TimesNewRoman"/>
              </w:rPr>
              <w:t xml:space="preserve"> tarpines. Tarpai tarp išorės durų, staktų ir varčių turi būti ne didesni kaip 1 mm.</w:t>
            </w:r>
          </w:p>
          <w:p w:rsidR="007B5C9C" w:rsidRPr="007707C3" w:rsidRDefault="007B5C9C" w:rsidP="007B5C9C">
            <w:pPr>
              <w:autoSpaceDE w:val="0"/>
              <w:autoSpaceDN w:val="0"/>
              <w:adjustRightInd w:val="0"/>
              <w:rPr>
                <w:bCs/>
              </w:rPr>
            </w:pPr>
            <w:r w:rsidRPr="007707C3">
              <w:rPr>
                <w:bCs/>
              </w:rPr>
              <w:t>Lauko durų sandarinimo tarpinės</w:t>
            </w:r>
            <w:r w:rsidR="007707C3">
              <w:rPr>
                <w:bCs/>
              </w:rPr>
              <w:t>:</w:t>
            </w:r>
          </w:p>
          <w:p w:rsidR="007B5C9C" w:rsidRPr="00816954" w:rsidRDefault="00567D90" w:rsidP="00457ACD">
            <w:pPr>
              <w:autoSpaceDE w:val="0"/>
              <w:autoSpaceDN w:val="0"/>
              <w:adjustRightInd w:val="0"/>
              <w:jc w:val="both"/>
              <w:rPr>
                <w:rFonts w:eastAsia="TimesNewRoman"/>
              </w:rPr>
            </w:pPr>
            <w:r>
              <w:rPr>
                <w:rFonts w:eastAsia="TimesNewRoman"/>
              </w:rPr>
              <w:t>Visos sandarinimo tarpinė</w:t>
            </w:r>
            <w:r w:rsidR="007B5C9C" w:rsidRPr="00816954">
              <w:rPr>
                <w:rFonts w:eastAsia="TimesNewRoman"/>
              </w:rPr>
              <w:t>s gaminamos iš</w:t>
            </w:r>
            <w:r w:rsidR="007707C3">
              <w:rPr>
                <w:rFonts w:eastAsia="TimesNewRoman"/>
              </w:rPr>
              <w:t xml:space="preserve"> EPDM gumos, </w:t>
            </w:r>
            <w:r w:rsidR="007B5C9C" w:rsidRPr="00816954">
              <w:rPr>
                <w:rFonts w:eastAsia="TimesNewRoman"/>
              </w:rPr>
              <w:t>prisilaikant DIN 7863, TV 110, NFP 85-301 standartu. Klijuojant tarpusavyje sandarinimo tarpines, turi būti naudojami ciano akriliniai klijai.</w:t>
            </w:r>
          </w:p>
          <w:p w:rsidR="007B5C9C" w:rsidRPr="007707C3" w:rsidRDefault="007B5C9C" w:rsidP="007B5C9C">
            <w:pPr>
              <w:autoSpaceDE w:val="0"/>
              <w:autoSpaceDN w:val="0"/>
              <w:adjustRightInd w:val="0"/>
              <w:rPr>
                <w:rFonts w:eastAsia="TimesNewRoman"/>
              </w:rPr>
            </w:pPr>
            <w:r w:rsidRPr="007707C3">
              <w:rPr>
                <w:rFonts w:eastAsia="TimesNewRoman"/>
              </w:rPr>
              <w:t>Leistinos langų ir durų įrengimo nuokrypos:</w:t>
            </w:r>
          </w:p>
          <w:p w:rsidR="007B5C9C" w:rsidRPr="00816954" w:rsidRDefault="007B5C9C" w:rsidP="007B5C9C">
            <w:pPr>
              <w:autoSpaceDE w:val="0"/>
              <w:autoSpaceDN w:val="0"/>
              <w:adjustRightInd w:val="0"/>
              <w:rPr>
                <w:rFonts w:eastAsia="TimesNewRoman"/>
              </w:rPr>
            </w:pPr>
            <w:r w:rsidRPr="00816954">
              <w:rPr>
                <w:rFonts w:eastAsia="TimesNewRoman"/>
              </w:rPr>
              <w:t>Durų ir vartų blokų nuokrypa nuo vertikalės 3.</w:t>
            </w:r>
          </w:p>
          <w:p w:rsidR="007B5C9C" w:rsidRPr="00816954" w:rsidRDefault="007B5C9C" w:rsidP="007B5C9C">
            <w:pPr>
              <w:autoSpaceDE w:val="0"/>
              <w:autoSpaceDN w:val="0"/>
              <w:adjustRightInd w:val="0"/>
              <w:rPr>
                <w:rFonts w:eastAsia="TimesNewRoman"/>
              </w:rPr>
            </w:pPr>
            <w:r w:rsidRPr="00816954">
              <w:rPr>
                <w:rFonts w:eastAsia="TimesNewRoman"/>
              </w:rPr>
              <w:t>Apvadų nukrypimas nuo vertikalės 3.</w:t>
            </w:r>
          </w:p>
          <w:p w:rsidR="007B5C9C" w:rsidRPr="00816954" w:rsidRDefault="007B5C9C" w:rsidP="007B5C9C">
            <w:pPr>
              <w:autoSpaceDE w:val="0"/>
              <w:autoSpaceDN w:val="0"/>
              <w:adjustRightInd w:val="0"/>
              <w:rPr>
                <w:rFonts w:eastAsia="TimesNewRoman"/>
              </w:rPr>
            </w:pPr>
            <w:r w:rsidRPr="00816954">
              <w:rPr>
                <w:rFonts w:eastAsia="TimesNewRoman"/>
              </w:rPr>
              <w:t>Gaminių persikreipimas (kreivumas) bet kuria kryptimi 2.</w:t>
            </w:r>
          </w:p>
          <w:p w:rsidR="007B5C9C" w:rsidRPr="00816954" w:rsidRDefault="007B5C9C" w:rsidP="007B5C9C">
            <w:pPr>
              <w:autoSpaceDE w:val="0"/>
              <w:autoSpaceDN w:val="0"/>
              <w:adjustRightInd w:val="0"/>
              <w:rPr>
                <w:rFonts w:eastAsia="TimesNewRoman"/>
              </w:rPr>
            </w:pPr>
            <w:r w:rsidRPr="00816954">
              <w:rPr>
                <w:rFonts w:eastAsia="TimesNewRoman"/>
              </w:rPr>
              <w:t>Palangių nukrypimas nuo horizontalės 3.</w:t>
            </w:r>
          </w:p>
          <w:p w:rsidR="007B5C9C" w:rsidRPr="00816954" w:rsidRDefault="007B5C9C" w:rsidP="007B5C9C">
            <w:pPr>
              <w:autoSpaceDE w:val="0"/>
              <w:autoSpaceDN w:val="0"/>
              <w:adjustRightInd w:val="0"/>
              <w:rPr>
                <w:rFonts w:eastAsia="TimesNewRoman"/>
              </w:rPr>
            </w:pPr>
            <w:r w:rsidRPr="00816954">
              <w:rPr>
                <w:rFonts w:eastAsia="TimesNewRoman"/>
              </w:rPr>
              <w:t>Apvadų pločio nuokrypa nuo projekto 3.</w:t>
            </w:r>
          </w:p>
          <w:p w:rsidR="007B5C9C" w:rsidRPr="00816954" w:rsidRDefault="007B5C9C" w:rsidP="007B5C9C">
            <w:pPr>
              <w:autoSpaceDE w:val="0"/>
              <w:autoSpaceDN w:val="0"/>
              <w:adjustRightInd w:val="0"/>
              <w:rPr>
                <w:rFonts w:eastAsia="TimesNewRoman"/>
              </w:rPr>
            </w:pPr>
            <w:r w:rsidRPr="00816954">
              <w:rPr>
                <w:rFonts w:eastAsia="TimesNewRoman"/>
              </w:rPr>
              <w:t xml:space="preserve">Horizontalių elementų </w:t>
            </w:r>
            <w:proofErr w:type="spellStart"/>
            <w:r w:rsidRPr="00816954">
              <w:rPr>
                <w:rFonts w:eastAsia="TimesNewRoman"/>
              </w:rPr>
              <w:t>nesutapimas</w:t>
            </w:r>
            <w:proofErr w:type="spellEnd"/>
            <w:r w:rsidRPr="00816954">
              <w:rPr>
                <w:rFonts w:eastAsia="TimesNewRoman"/>
              </w:rPr>
              <w:t xml:space="preserve"> languose ir duryse 1.</w:t>
            </w:r>
          </w:p>
          <w:p w:rsidR="001106CE" w:rsidRPr="00816954" w:rsidRDefault="007B5C9C" w:rsidP="00567D90">
            <w:pPr>
              <w:autoSpaceDE w:val="0"/>
              <w:autoSpaceDN w:val="0"/>
              <w:adjustRightInd w:val="0"/>
              <w:jc w:val="both"/>
              <w:rPr>
                <w:rFonts w:eastAsia="TimesNewRoman"/>
              </w:rPr>
            </w:pPr>
            <w:r w:rsidRPr="00816954">
              <w:rPr>
                <w:rFonts w:eastAsia="TimesNewRoman"/>
              </w:rPr>
              <w:t>Įrengtuose gaminiuose neturi būti įlenkimų, nelygumų, šiurkščių paviršių, plyšių arba</w:t>
            </w:r>
            <w:r w:rsidR="007707C3">
              <w:rPr>
                <w:rFonts w:eastAsia="TimesNewRoman"/>
              </w:rPr>
              <w:t xml:space="preserve"> </w:t>
            </w:r>
            <w:r w:rsidRPr="00816954">
              <w:rPr>
                <w:rFonts w:eastAsia="TimesNewRoman"/>
              </w:rPr>
              <w:t>įskilimų. Durys turi būti priduodami nuvalyti, su rankenomis ir užraktais</w:t>
            </w:r>
            <w:r w:rsidR="007707C3">
              <w:rPr>
                <w:rFonts w:eastAsia="TimesNewRoman"/>
              </w:rPr>
              <w:t xml:space="preserve">. </w:t>
            </w:r>
            <w:r w:rsidRPr="00816954">
              <w:rPr>
                <w:rFonts w:eastAsia="TimesNewRoman"/>
              </w:rPr>
              <w:t>Pristatyti gaminiai pastato viduje išdėliojami tokia tvar</w:t>
            </w:r>
            <w:r w:rsidR="007707C3">
              <w:rPr>
                <w:rFonts w:eastAsia="TimesNewRoman"/>
              </w:rPr>
              <w:t xml:space="preserve">ka, kuria jie bus montuojami ir </w:t>
            </w:r>
            <w:r w:rsidRPr="00816954">
              <w:rPr>
                <w:rFonts w:eastAsia="TimesNewRoman"/>
              </w:rPr>
              <w:t xml:space="preserve">taip, kad jie nebūtų apgadinti ir matytųsi gaminio etiketė, kurioje nurodomas gaminio identifikavimo kodas (ženklinimas) ir numatyta montavimo vieta. Saugokite, kad ant gaminių nesikauptų drėgmė. Gaminių baigtas </w:t>
            </w:r>
            <w:proofErr w:type="spellStart"/>
            <w:r w:rsidRPr="00816954">
              <w:rPr>
                <w:rFonts w:eastAsia="TimesNewRoman"/>
              </w:rPr>
              <w:t>apdailinis</w:t>
            </w:r>
            <w:proofErr w:type="spellEnd"/>
            <w:r w:rsidRPr="00816954">
              <w:rPr>
                <w:rFonts w:eastAsia="TimesNewRoman"/>
              </w:rPr>
              <w:t xml:space="preserve"> paviršius neturi būti paž</w:t>
            </w:r>
            <w:r w:rsidR="007707C3">
              <w:rPr>
                <w:rFonts w:eastAsia="TimesNewRoman"/>
              </w:rPr>
              <w:t xml:space="preserve">eistas statybos metu. </w:t>
            </w:r>
            <w:r w:rsidRPr="00816954">
              <w:rPr>
                <w:rFonts w:eastAsia="TimesNewRoman"/>
              </w:rPr>
              <w:t>Varstant duris jų varčios turi lengvai atsidaryti, užsidaryti. Gaminiai turi būti patikimai į</w:t>
            </w:r>
            <w:r w:rsidR="00816954">
              <w:rPr>
                <w:rFonts w:eastAsia="TimesNewRoman"/>
              </w:rPr>
              <w:t>tvirtinti. Durų spalva žalia RAL 6012-6009.</w:t>
            </w:r>
          </w:p>
        </w:tc>
      </w:tr>
      <w:tr w:rsidR="00D82DCD" w:rsidRPr="00D82DCD" w:rsidTr="002C574F">
        <w:trPr>
          <w:trHeight w:val="158"/>
        </w:trPr>
        <w:tc>
          <w:tcPr>
            <w:tcW w:w="852" w:type="dxa"/>
            <w:gridSpan w:val="2"/>
            <w:tcBorders>
              <w:top w:val="single" w:sz="4" w:space="0" w:color="auto"/>
              <w:left w:val="single" w:sz="4" w:space="0" w:color="auto"/>
              <w:bottom w:val="single" w:sz="4" w:space="0" w:color="auto"/>
              <w:right w:val="single" w:sz="4" w:space="0" w:color="auto"/>
            </w:tcBorders>
            <w:vAlign w:val="center"/>
          </w:tcPr>
          <w:p w:rsidR="00F71B82" w:rsidRPr="0013061B" w:rsidRDefault="00B807B3" w:rsidP="00F71B82">
            <w:pPr>
              <w:spacing w:line="276" w:lineRule="auto"/>
              <w:jc w:val="center"/>
              <w:rPr>
                <w:rFonts w:eastAsiaTheme="minorHAnsi"/>
                <w:b/>
              </w:rPr>
            </w:pPr>
            <w:r w:rsidRPr="0013061B">
              <w:rPr>
                <w:rFonts w:eastAsiaTheme="minorHAnsi"/>
                <w:b/>
              </w:rPr>
              <w:lastRenderedPageBreak/>
              <w:t>TS-3</w:t>
            </w:r>
          </w:p>
        </w:tc>
        <w:tc>
          <w:tcPr>
            <w:tcW w:w="8787" w:type="dxa"/>
            <w:gridSpan w:val="2"/>
            <w:tcBorders>
              <w:top w:val="single" w:sz="4" w:space="0" w:color="auto"/>
              <w:left w:val="single" w:sz="4" w:space="0" w:color="auto"/>
              <w:bottom w:val="single" w:sz="4" w:space="0" w:color="auto"/>
              <w:right w:val="single" w:sz="4" w:space="0" w:color="auto"/>
            </w:tcBorders>
          </w:tcPr>
          <w:p w:rsidR="00F71B82" w:rsidRPr="0013061B" w:rsidRDefault="00B23C41" w:rsidP="00F71B82">
            <w:pPr>
              <w:jc w:val="both"/>
            </w:pPr>
            <w:r w:rsidRPr="0013061B">
              <w:t>Langų angų užpildymo išardymas, kai langai su palangėmis.</w:t>
            </w:r>
            <w:r w:rsidR="0038350C" w:rsidRPr="0013061B">
              <w:t xml:space="preserve"> Plastiko langų blokų su varstomomis sąvaromis montavimas mūrinėse sienose. Palangių lentų montavimas mūrinėse sienose, kai palangių lentos  laminuotos. Palangių </w:t>
            </w:r>
            <w:proofErr w:type="spellStart"/>
            <w:r w:rsidR="0038350C" w:rsidRPr="0013061B">
              <w:t>nuolajų</w:t>
            </w:r>
            <w:proofErr w:type="spellEnd"/>
            <w:r w:rsidR="0038350C" w:rsidRPr="0013061B">
              <w:t xml:space="preserve"> ir atskirų karnizų vietų keitimas, gaminant detales.</w:t>
            </w:r>
          </w:p>
        </w:tc>
      </w:tr>
      <w:tr w:rsidR="00D82DCD" w:rsidRPr="00D82DCD" w:rsidTr="00A01B2E">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0E334E" w:rsidRPr="004306EE" w:rsidRDefault="000E334E" w:rsidP="00E5240A">
            <w:pPr>
              <w:autoSpaceDE w:val="0"/>
              <w:autoSpaceDN w:val="0"/>
              <w:adjustRightInd w:val="0"/>
              <w:jc w:val="both"/>
            </w:pPr>
            <w:r w:rsidRPr="004306EE">
              <w:lastRenderedPageBreak/>
              <w:t>Langų angų užpildymo išardymas, kai langai su palangėmis. Demontuojamos plastikiniai nevarstomi, neatidaromi langai 1-6 patalpoje, orientaciniai langų matmenys 1,35 x 1,25 m. Kiekis 2 vnt.</w:t>
            </w:r>
          </w:p>
          <w:p w:rsidR="000E334E" w:rsidRDefault="000E334E" w:rsidP="00E5240A">
            <w:pPr>
              <w:autoSpaceDE w:val="0"/>
              <w:autoSpaceDN w:val="0"/>
              <w:adjustRightInd w:val="0"/>
              <w:jc w:val="both"/>
            </w:pPr>
            <w:r w:rsidRPr="004306EE">
              <w:t>Plastiko langų blokų su varstomomis sąvaromis montavimas mūrinėse sienose. Patalpoje 1-6 montuojami nauji varstomi, atidaromi plastikiniai langai. Orientaciniai langų matmenys 1,35 x 1,25 m. Kiekis 2 vnt.</w:t>
            </w:r>
          </w:p>
          <w:p w:rsidR="00E5240A" w:rsidRPr="007707C3" w:rsidRDefault="00E5240A" w:rsidP="00E5240A">
            <w:pPr>
              <w:autoSpaceDE w:val="0"/>
              <w:autoSpaceDN w:val="0"/>
              <w:adjustRightInd w:val="0"/>
              <w:rPr>
                <w:rFonts w:eastAsia="TimesNewRoman"/>
              </w:rPr>
            </w:pPr>
            <w:r w:rsidRPr="007707C3">
              <w:rPr>
                <w:rFonts w:eastAsia="TimesNewRoman"/>
              </w:rPr>
              <w:t>Reikalavimai darbų vykdymui:</w:t>
            </w:r>
          </w:p>
          <w:p w:rsidR="00E5240A" w:rsidRPr="005467A5" w:rsidRDefault="00E5240A" w:rsidP="00E5240A">
            <w:pPr>
              <w:autoSpaceDE w:val="0"/>
              <w:autoSpaceDN w:val="0"/>
              <w:adjustRightInd w:val="0"/>
              <w:jc w:val="both"/>
              <w:rPr>
                <w:rFonts w:eastAsia="TimesNewRoman"/>
              </w:rPr>
            </w:pPr>
            <w:r>
              <w:rPr>
                <w:rFonts w:eastAsia="TimesNewRoman"/>
              </w:rPr>
              <w:t xml:space="preserve">Numatyti langai </w:t>
            </w:r>
            <w:r w:rsidRPr="005467A5">
              <w:rPr>
                <w:rFonts w:eastAsia="TimesNewRoman"/>
              </w:rPr>
              <w:t>keičiami naujais plastiki</w:t>
            </w:r>
            <w:r>
              <w:rPr>
                <w:rFonts w:eastAsia="TimesNewRoman"/>
              </w:rPr>
              <w:t>niais langais</w:t>
            </w:r>
            <w:r w:rsidRPr="005467A5">
              <w:rPr>
                <w:rFonts w:eastAsia="TimesNewRoman"/>
              </w:rPr>
              <w:t>. Mon</w:t>
            </w:r>
            <w:r>
              <w:rPr>
                <w:rFonts w:eastAsia="TimesNewRoman"/>
              </w:rPr>
              <w:t xml:space="preserve">tavimo darbai vykdomi laikantis </w:t>
            </w:r>
            <w:r w:rsidRPr="005467A5">
              <w:rPr>
                <w:rFonts w:eastAsia="TimesNewRoman"/>
              </w:rPr>
              <w:t>darbų vykdymo instrukcijų, nustatytų langų gamintojų</w:t>
            </w:r>
            <w:r>
              <w:rPr>
                <w:rFonts w:eastAsia="TimesNewRoman"/>
              </w:rPr>
              <w:t xml:space="preserve">, taip pat </w:t>
            </w:r>
            <w:r w:rsidRPr="005467A5">
              <w:rPr>
                <w:rFonts w:eastAsia="TimesNewRoman"/>
              </w:rPr>
              <w:t>statybos normų reikalavimų š</w:t>
            </w:r>
            <w:r>
              <w:rPr>
                <w:rFonts w:eastAsia="TimesNewRoman"/>
              </w:rPr>
              <w:t xml:space="preserve">iems darbams vykdyti. Langai </w:t>
            </w:r>
            <w:r w:rsidR="007707C3">
              <w:rPr>
                <w:rFonts w:eastAsia="TimesNewRoman"/>
              </w:rPr>
              <w:t>t</w:t>
            </w:r>
            <w:r w:rsidRPr="005467A5">
              <w:rPr>
                <w:rFonts w:eastAsia="TimesNewRoman"/>
              </w:rPr>
              <w:t>virtinami pagal gamintojų patvirtintą instrukciją</w:t>
            </w:r>
            <w:r>
              <w:rPr>
                <w:rFonts w:eastAsia="TimesNewRoman"/>
              </w:rPr>
              <w:t xml:space="preserve">. </w:t>
            </w:r>
            <w:r w:rsidRPr="005467A5">
              <w:rPr>
                <w:rFonts w:eastAsia="TimesNewRoman"/>
              </w:rPr>
              <w:t xml:space="preserve">Tarpai tarp sienos ir lango </w:t>
            </w:r>
            <w:r>
              <w:rPr>
                <w:rFonts w:eastAsia="TimesNewRoman"/>
              </w:rPr>
              <w:t xml:space="preserve">staktos sandarinami sandarinimo </w:t>
            </w:r>
            <w:r w:rsidRPr="005467A5">
              <w:rPr>
                <w:rFonts w:eastAsia="TimesNewRoman"/>
              </w:rPr>
              <w:t>putomis. Išorės palangės skardinamos, o vidinės palangė</w:t>
            </w:r>
            <w:r>
              <w:rPr>
                <w:rFonts w:eastAsia="TimesNewRoman"/>
              </w:rPr>
              <w:t xml:space="preserve">s </w:t>
            </w:r>
            <w:r w:rsidRPr="005467A5">
              <w:rPr>
                <w:rFonts w:eastAsia="TimesNewRoman"/>
              </w:rPr>
              <w:t xml:space="preserve">keičiamos </w:t>
            </w:r>
            <w:r>
              <w:rPr>
                <w:rFonts w:eastAsia="TimesNewRoman"/>
              </w:rPr>
              <w:t xml:space="preserve">naujomis. </w:t>
            </w:r>
            <w:r w:rsidRPr="005467A5">
              <w:rPr>
                <w:rFonts w:eastAsia="TimesNewRoman"/>
              </w:rPr>
              <w:t xml:space="preserve">Sumontuoti langai, palangės ir </w:t>
            </w:r>
            <w:proofErr w:type="spellStart"/>
            <w:r w:rsidRPr="005467A5">
              <w:rPr>
                <w:rFonts w:eastAsia="TimesNewRoman"/>
              </w:rPr>
              <w:t>angokraščiai</w:t>
            </w:r>
            <w:proofErr w:type="spellEnd"/>
            <w:r w:rsidRPr="005467A5">
              <w:rPr>
                <w:rFonts w:eastAsia="TimesNewRoman"/>
              </w:rPr>
              <w:t xml:space="preserve"> turi bū</w:t>
            </w:r>
            <w:r>
              <w:rPr>
                <w:rFonts w:eastAsia="TimesNewRoman"/>
              </w:rPr>
              <w:t xml:space="preserve">ti tinkami </w:t>
            </w:r>
            <w:r w:rsidRPr="005467A5">
              <w:rPr>
                <w:rFonts w:eastAsia="TimesNewRoman"/>
              </w:rPr>
              <w:t>eksploatacijai.</w:t>
            </w:r>
          </w:p>
          <w:p w:rsidR="00E5240A" w:rsidRPr="0057189F" w:rsidRDefault="00E5240A" w:rsidP="00E5240A">
            <w:pPr>
              <w:autoSpaceDE w:val="0"/>
              <w:autoSpaceDN w:val="0"/>
              <w:adjustRightInd w:val="0"/>
              <w:rPr>
                <w:rFonts w:eastAsia="TimesNewRoman"/>
                <w:b/>
              </w:rPr>
            </w:pPr>
            <w:r w:rsidRPr="0057189F">
              <w:rPr>
                <w:rFonts w:eastAsia="TimesNewRoman"/>
                <w:b/>
              </w:rPr>
              <w:t>Reikalavimai medžiagoms:</w:t>
            </w:r>
          </w:p>
          <w:p w:rsidR="00E5240A" w:rsidRPr="005467A5" w:rsidRDefault="00E5240A" w:rsidP="00B83F1B">
            <w:pPr>
              <w:autoSpaceDE w:val="0"/>
              <w:autoSpaceDN w:val="0"/>
              <w:adjustRightInd w:val="0"/>
              <w:jc w:val="both"/>
              <w:rPr>
                <w:rFonts w:eastAsia="TimesNewRoman"/>
              </w:rPr>
            </w:pPr>
            <w:r w:rsidRPr="005467A5">
              <w:rPr>
                <w:rFonts w:eastAsia="TimesNewRoman"/>
              </w:rPr>
              <w:t>Visos atvežamos į statybas medžiagos turi turėti pasus ir bū</w:t>
            </w:r>
            <w:r>
              <w:rPr>
                <w:rFonts w:eastAsia="TimesNewRoman"/>
              </w:rPr>
              <w:t xml:space="preserve">ti </w:t>
            </w:r>
            <w:r w:rsidRPr="005467A5">
              <w:rPr>
                <w:rFonts w:eastAsia="TimesNewRoman"/>
              </w:rPr>
              <w:t>firminiame įpakavime. Langai turi būti pagaminti iš PVC neperšąlanč</w:t>
            </w:r>
            <w:r>
              <w:rPr>
                <w:rFonts w:eastAsia="TimesNewRoman"/>
              </w:rPr>
              <w:t xml:space="preserve">io Lietuvos klimato </w:t>
            </w:r>
            <w:r w:rsidRPr="005467A5">
              <w:rPr>
                <w:rFonts w:eastAsia="TimesNewRoman"/>
              </w:rPr>
              <w:t xml:space="preserve">sąlygose, ilgaamžio, šešių kamerų </w:t>
            </w:r>
            <w:r w:rsidR="00B83F1B">
              <w:rPr>
                <w:rFonts w:eastAsia="TimesNewRoman"/>
              </w:rPr>
              <w:t>profilio su standumo intarpais,</w:t>
            </w:r>
            <w:r>
              <w:rPr>
                <w:rFonts w:eastAsia="TimesNewRoman"/>
              </w:rPr>
              <w:t xml:space="preserve"> </w:t>
            </w:r>
            <w:r w:rsidRPr="005467A5">
              <w:rPr>
                <w:rFonts w:eastAsia="TimesNewRoman"/>
              </w:rPr>
              <w:t xml:space="preserve">su dviem </w:t>
            </w:r>
            <w:proofErr w:type="spellStart"/>
            <w:r w:rsidRPr="005467A5">
              <w:rPr>
                <w:rFonts w:eastAsia="TimesNewRoman"/>
              </w:rPr>
              <w:t>selektyviniai</w:t>
            </w:r>
            <w:r w:rsidR="00B83F1B">
              <w:rPr>
                <w:rFonts w:eastAsia="TimesNewRoman"/>
              </w:rPr>
              <w:t>s</w:t>
            </w:r>
            <w:proofErr w:type="spellEnd"/>
            <w:r w:rsidR="00567D90" w:rsidRPr="005467A5">
              <w:rPr>
                <w:rFonts w:eastAsia="TimesNewRoman"/>
              </w:rPr>
              <w:t xml:space="preserve"> stiklai</w:t>
            </w:r>
            <w:r w:rsidR="00B83F1B">
              <w:rPr>
                <w:rFonts w:eastAsia="TimesNewRoman"/>
              </w:rPr>
              <w:t xml:space="preserve">, metalizuota plėvele </w:t>
            </w:r>
            <w:r w:rsidRPr="005467A5">
              <w:rPr>
                <w:rFonts w:eastAsia="TimesNewRoman"/>
              </w:rPr>
              <w:t>dengtais, stiklais. Stiklai turi būti suklijuoti į stiklo paketą</w:t>
            </w:r>
            <w:r>
              <w:rPr>
                <w:rFonts w:eastAsia="TimesNewRoman"/>
              </w:rPr>
              <w:t xml:space="preserve">. </w:t>
            </w:r>
            <w:r w:rsidRPr="005467A5">
              <w:rPr>
                <w:rFonts w:eastAsia="TimesNewRoman"/>
              </w:rPr>
              <w:t>PVC profilio spalva pagal RAL paletę</w:t>
            </w:r>
            <w:r>
              <w:rPr>
                <w:rFonts w:eastAsia="TimesNewRoman"/>
              </w:rPr>
              <w:t xml:space="preserve">- 9016 (balta). </w:t>
            </w:r>
            <w:r w:rsidRPr="005467A5">
              <w:rPr>
                <w:rFonts w:eastAsia="TimesNewRoman"/>
              </w:rPr>
              <w:t>PVC profilių sutvirtinimo armatūra - metalinė</w:t>
            </w:r>
            <w:r>
              <w:rPr>
                <w:rFonts w:eastAsia="TimesNewRoman"/>
              </w:rPr>
              <w:t xml:space="preserve">, atspari korozijai. </w:t>
            </w:r>
            <w:r w:rsidRPr="005467A5">
              <w:rPr>
                <w:rFonts w:eastAsia="TimesNewRoman"/>
              </w:rPr>
              <w:t>Langų staktos profilio storis ne maž</w:t>
            </w:r>
            <w:r>
              <w:rPr>
                <w:rFonts w:eastAsia="TimesNewRoman"/>
              </w:rPr>
              <w:t xml:space="preserve">esnis kaip 70 mm. </w:t>
            </w:r>
            <w:r w:rsidRPr="005467A5">
              <w:rPr>
                <w:rFonts w:eastAsia="TimesNewRoman"/>
              </w:rPr>
              <w:t>Langų gamybai naudojamo PVC profilio išorinių sienelių</w:t>
            </w:r>
            <w:r>
              <w:rPr>
                <w:rFonts w:eastAsia="TimesNewRoman"/>
              </w:rPr>
              <w:t xml:space="preserve"> storis turi </w:t>
            </w:r>
            <w:r w:rsidRPr="005467A5">
              <w:rPr>
                <w:rFonts w:eastAsia="TimesNewRoman"/>
              </w:rPr>
              <w:t xml:space="preserve">tenkinti </w:t>
            </w:r>
            <w:r>
              <w:rPr>
                <w:rFonts w:eastAsia="TimesNewRoman"/>
              </w:rPr>
              <w:t xml:space="preserve">LST EN 12608:2003 reikalavimus. </w:t>
            </w:r>
            <w:r w:rsidRPr="005467A5">
              <w:rPr>
                <w:rFonts w:eastAsia="TimesNewRoman"/>
              </w:rPr>
              <w:t>Langai gaminami iš PVC profilio, kurio gamyboje</w:t>
            </w:r>
            <w:r>
              <w:rPr>
                <w:rFonts w:eastAsia="TimesNewRoman"/>
              </w:rPr>
              <w:t xml:space="preserve"> </w:t>
            </w:r>
            <w:r w:rsidRPr="005467A5">
              <w:rPr>
                <w:rFonts w:eastAsia="TimesNewRoman"/>
              </w:rPr>
              <w:t>nenaudojami š</w:t>
            </w:r>
            <w:r>
              <w:rPr>
                <w:rFonts w:eastAsia="TimesNewRoman"/>
              </w:rPr>
              <w:t xml:space="preserve">vino stabilizatoriai. </w:t>
            </w:r>
            <w:r w:rsidRPr="005467A5">
              <w:rPr>
                <w:rFonts w:eastAsia="TimesNewRoman"/>
              </w:rPr>
              <w:t xml:space="preserve">Lango apkaustai turi būti pagaminti ir sumontuoti </w:t>
            </w:r>
            <w:r>
              <w:rPr>
                <w:rFonts w:eastAsia="TimesNewRoman"/>
              </w:rPr>
              <w:t xml:space="preserve">laikantis </w:t>
            </w:r>
            <w:r w:rsidRPr="005467A5">
              <w:rPr>
                <w:rFonts w:eastAsia="TimesNewRoman"/>
              </w:rPr>
              <w:t>apkaustų gamintojo instrukcijų. Langas turi bū</w:t>
            </w:r>
            <w:r>
              <w:rPr>
                <w:rFonts w:eastAsia="TimesNewRoman"/>
              </w:rPr>
              <w:t xml:space="preserve">ti pagamintas su </w:t>
            </w:r>
            <w:r w:rsidRPr="005467A5">
              <w:rPr>
                <w:rFonts w:eastAsia="TimesNewRoman"/>
              </w:rPr>
              <w:t>lango/durų apkaustais, kurie leistų langą</w:t>
            </w:r>
            <w:r>
              <w:rPr>
                <w:rFonts w:eastAsia="TimesNewRoman"/>
              </w:rPr>
              <w:t xml:space="preserve"> varstyti dvejomis </w:t>
            </w:r>
            <w:r w:rsidRPr="005467A5">
              <w:rPr>
                <w:rFonts w:eastAsia="TimesNewRoman"/>
              </w:rPr>
              <w:t>padėtimis su trečia varstymo padė</w:t>
            </w:r>
            <w:r>
              <w:rPr>
                <w:rFonts w:eastAsia="TimesNewRoman"/>
              </w:rPr>
              <w:t xml:space="preserve">timi </w:t>
            </w:r>
            <w:r w:rsidRPr="005467A5">
              <w:rPr>
                <w:rFonts w:eastAsia="TimesNewRoman"/>
              </w:rPr>
              <w:t>(„</w:t>
            </w:r>
            <w:proofErr w:type="spellStart"/>
            <w:r w:rsidRPr="005467A5">
              <w:rPr>
                <w:rFonts w:eastAsia="TimesNewRoman"/>
              </w:rPr>
              <w:t>mikroventiliacija</w:t>
            </w:r>
            <w:proofErr w:type="spellEnd"/>
            <w:r w:rsidRPr="005467A5">
              <w:rPr>
                <w:rFonts w:eastAsia="TimesNewRoman"/>
              </w:rPr>
              <w:t>“)</w:t>
            </w:r>
            <w:r>
              <w:rPr>
                <w:rFonts w:eastAsia="TimesNewRoman"/>
              </w:rPr>
              <w:t xml:space="preserve">. </w:t>
            </w:r>
            <w:r w:rsidRPr="005467A5">
              <w:rPr>
                <w:rFonts w:eastAsia="TimesNewRoman"/>
              </w:rPr>
              <w:t xml:space="preserve">Langų garso izoliavimo rodiklis RRRWRR (C, </w:t>
            </w:r>
            <w:proofErr w:type="spellStart"/>
            <w:r w:rsidRPr="005467A5">
              <w:rPr>
                <w:rFonts w:eastAsia="TimesNewRoman"/>
              </w:rPr>
              <w:t>CRRtrRR</w:t>
            </w:r>
            <w:proofErr w:type="spellEnd"/>
            <w:r w:rsidRPr="005467A5">
              <w:rPr>
                <w:rFonts w:eastAsia="TimesNewRoman"/>
              </w:rPr>
              <w:t>) turi bū</w:t>
            </w:r>
            <w:r>
              <w:rPr>
                <w:rFonts w:eastAsia="TimesNewRoman"/>
              </w:rPr>
              <w:t xml:space="preserve">ti </w:t>
            </w:r>
            <w:r w:rsidRPr="005467A5">
              <w:rPr>
                <w:rFonts w:eastAsia="TimesNewRoman"/>
              </w:rPr>
              <w:t xml:space="preserve">ne mažesnis nei 33 (-2,-6) </w:t>
            </w:r>
            <w:proofErr w:type="spellStart"/>
            <w:r w:rsidRPr="005467A5">
              <w:rPr>
                <w:rFonts w:eastAsia="TimesNewRoman"/>
              </w:rPr>
              <w:t>dB</w:t>
            </w:r>
            <w:proofErr w:type="spellEnd"/>
            <w:r w:rsidRPr="005467A5">
              <w:rPr>
                <w:rFonts w:eastAsia="TimesNewRoman"/>
              </w:rPr>
              <w:t>. Langai turi tenkinti sekanč</w:t>
            </w:r>
            <w:r>
              <w:rPr>
                <w:rFonts w:eastAsia="TimesNewRoman"/>
              </w:rPr>
              <w:t>ias</w:t>
            </w:r>
            <w:r w:rsidR="00B83F1B">
              <w:rPr>
                <w:rFonts w:eastAsia="TimesNewRoman"/>
              </w:rPr>
              <w:t xml:space="preserve"> </w:t>
            </w:r>
            <w:r w:rsidRPr="005467A5">
              <w:rPr>
                <w:rFonts w:eastAsia="TimesNewRoman"/>
              </w:rPr>
              <w:t>savybes:</w:t>
            </w:r>
          </w:p>
          <w:p w:rsidR="00E5240A" w:rsidRPr="005467A5" w:rsidRDefault="00E5240A" w:rsidP="00E5240A">
            <w:pPr>
              <w:autoSpaceDE w:val="0"/>
              <w:autoSpaceDN w:val="0"/>
              <w:adjustRightInd w:val="0"/>
              <w:rPr>
                <w:rFonts w:eastAsia="TimesNewRoman"/>
              </w:rPr>
            </w:pPr>
            <w:r w:rsidRPr="005467A5">
              <w:rPr>
                <w:rFonts w:eastAsia="TimesNewRoman"/>
              </w:rPr>
              <w:t>1. Bendras langų šilumos p</w:t>
            </w:r>
            <w:r>
              <w:rPr>
                <w:rFonts w:eastAsia="TimesNewRoman"/>
              </w:rPr>
              <w:t xml:space="preserve">ralaidumo koeficientas URR </w:t>
            </w:r>
            <w:proofErr w:type="spellStart"/>
            <w:r>
              <w:rPr>
                <w:rFonts w:eastAsia="TimesNewRoman"/>
              </w:rPr>
              <w:t>lang</w:t>
            </w:r>
            <w:proofErr w:type="spellEnd"/>
            <w:r>
              <w:rPr>
                <w:rFonts w:eastAsia="TimesNewRoman"/>
              </w:rPr>
              <w:t xml:space="preserve"> </w:t>
            </w:r>
            <w:r w:rsidRPr="005467A5">
              <w:rPr>
                <w:rFonts w:eastAsia="TimesNewRoman"/>
              </w:rPr>
              <w:t>RR turi būti ne didesnis nei 1.4 W/m2K (atitinkamai š</w:t>
            </w:r>
            <w:r>
              <w:rPr>
                <w:rFonts w:eastAsia="TimesNewRoman"/>
              </w:rPr>
              <w:t xml:space="preserve">ilumos </w:t>
            </w:r>
            <w:r w:rsidRPr="005467A5">
              <w:rPr>
                <w:rFonts w:eastAsia="TimesNewRoman"/>
              </w:rPr>
              <w:t>varža 0.71 W/m2K).</w:t>
            </w:r>
          </w:p>
          <w:p w:rsidR="00E5240A" w:rsidRPr="005467A5" w:rsidRDefault="00E5240A" w:rsidP="00E5240A">
            <w:pPr>
              <w:autoSpaceDE w:val="0"/>
              <w:autoSpaceDN w:val="0"/>
              <w:adjustRightInd w:val="0"/>
              <w:rPr>
                <w:rFonts w:eastAsia="TimesNewRoman"/>
              </w:rPr>
            </w:pPr>
            <w:r w:rsidRPr="005467A5">
              <w:rPr>
                <w:rFonts w:eastAsia="TimesNewRoman"/>
              </w:rPr>
              <w:t xml:space="preserve">2. Vandens </w:t>
            </w:r>
            <w:proofErr w:type="spellStart"/>
            <w:r w:rsidRPr="005467A5">
              <w:rPr>
                <w:rFonts w:eastAsia="TimesNewRoman"/>
              </w:rPr>
              <w:t>nepralaidumo</w:t>
            </w:r>
            <w:proofErr w:type="spellEnd"/>
            <w:r w:rsidRPr="005467A5">
              <w:rPr>
                <w:rFonts w:eastAsia="TimesNewRoman"/>
              </w:rPr>
              <w:t xml:space="preserve"> klasė: 4A, 4B klasę.</w:t>
            </w:r>
          </w:p>
          <w:p w:rsidR="00E5240A" w:rsidRPr="005467A5" w:rsidRDefault="00E5240A" w:rsidP="00E5240A">
            <w:pPr>
              <w:autoSpaceDE w:val="0"/>
              <w:autoSpaceDN w:val="0"/>
              <w:adjustRightInd w:val="0"/>
              <w:rPr>
                <w:rFonts w:eastAsia="TimesNewRoman"/>
              </w:rPr>
            </w:pPr>
            <w:r w:rsidRPr="005467A5">
              <w:rPr>
                <w:rFonts w:eastAsia="TimesNewRoman"/>
              </w:rPr>
              <w:t xml:space="preserve">3. Oro </w:t>
            </w:r>
            <w:proofErr w:type="spellStart"/>
            <w:r w:rsidRPr="005467A5">
              <w:rPr>
                <w:rFonts w:eastAsia="TimesNewRoman"/>
              </w:rPr>
              <w:t>skverbties</w:t>
            </w:r>
            <w:proofErr w:type="spellEnd"/>
            <w:r w:rsidRPr="005467A5">
              <w:rPr>
                <w:rFonts w:eastAsia="TimesNewRoman"/>
              </w:rPr>
              <w:t xml:space="preserve"> klasė: 4</w:t>
            </w:r>
            <w:r>
              <w:rPr>
                <w:rFonts w:eastAsia="TimesNewRoman"/>
              </w:rPr>
              <w:t>.</w:t>
            </w:r>
          </w:p>
          <w:p w:rsidR="00E5240A" w:rsidRPr="005467A5" w:rsidRDefault="00E5240A" w:rsidP="00E5240A">
            <w:pPr>
              <w:autoSpaceDE w:val="0"/>
              <w:autoSpaceDN w:val="0"/>
              <w:adjustRightInd w:val="0"/>
              <w:rPr>
                <w:rFonts w:eastAsia="TimesNewRoman"/>
              </w:rPr>
            </w:pPr>
            <w:r w:rsidRPr="005467A5">
              <w:rPr>
                <w:rFonts w:eastAsia="TimesNewRoman"/>
              </w:rPr>
              <w:t>4. Langų mechaninio patvarumo klasė: 1.</w:t>
            </w:r>
          </w:p>
          <w:p w:rsidR="00E5240A" w:rsidRPr="005467A5" w:rsidRDefault="00E5240A" w:rsidP="00E5240A">
            <w:pPr>
              <w:autoSpaceDE w:val="0"/>
              <w:autoSpaceDN w:val="0"/>
              <w:adjustRightInd w:val="0"/>
              <w:rPr>
                <w:rFonts w:eastAsia="TimesNewRoman"/>
              </w:rPr>
            </w:pPr>
            <w:r w:rsidRPr="005467A5">
              <w:rPr>
                <w:rFonts w:eastAsia="TimesNewRoman"/>
              </w:rPr>
              <w:t>5. Pagal atsparumą vėjo apkrovoms, langai turi atitikti A2 klasę</w:t>
            </w:r>
            <w:r>
              <w:rPr>
                <w:rFonts w:eastAsia="TimesNewRoman"/>
              </w:rPr>
              <w:t>.</w:t>
            </w:r>
          </w:p>
          <w:p w:rsidR="00E5240A" w:rsidRDefault="00E5240A" w:rsidP="00E5240A">
            <w:pPr>
              <w:autoSpaceDE w:val="0"/>
              <w:autoSpaceDN w:val="0"/>
              <w:adjustRightInd w:val="0"/>
              <w:rPr>
                <w:rFonts w:eastAsia="TimesNewRoman"/>
              </w:rPr>
            </w:pPr>
            <w:r>
              <w:rPr>
                <w:rFonts w:eastAsia="TimesNewRoman"/>
              </w:rPr>
              <w:t xml:space="preserve">6. </w:t>
            </w:r>
            <w:r w:rsidRPr="005467A5">
              <w:rPr>
                <w:rFonts w:eastAsia="TimesNewRoman"/>
              </w:rPr>
              <w:t>Pagal mechaninio stiprio klasę, langai turi atitikti 1 klasė</w:t>
            </w:r>
            <w:r>
              <w:rPr>
                <w:rFonts w:eastAsia="TimesNewRoman"/>
              </w:rPr>
              <w:t>s</w:t>
            </w:r>
            <w:r w:rsidR="00567D90">
              <w:rPr>
                <w:rFonts w:eastAsia="TimesNewRoman"/>
              </w:rPr>
              <w:t xml:space="preserve"> </w:t>
            </w:r>
            <w:r w:rsidRPr="005467A5">
              <w:rPr>
                <w:rFonts w:eastAsia="TimesNewRoman"/>
              </w:rPr>
              <w:t>reikalavimus.</w:t>
            </w:r>
          </w:p>
          <w:p w:rsidR="00B83F1B" w:rsidRPr="00B83F1B" w:rsidRDefault="00B83F1B" w:rsidP="00B83F1B">
            <w:pPr>
              <w:autoSpaceDE w:val="0"/>
              <w:autoSpaceDN w:val="0"/>
              <w:adjustRightInd w:val="0"/>
              <w:rPr>
                <w:rFonts w:eastAsia="TimesNewRoman"/>
              </w:rPr>
            </w:pPr>
            <w:r w:rsidRPr="00B83F1B">
              <w:rPr>
                <w:rFonts w:eastAsia="TimesNewRoman"/>
              </w:rPr>
              <w:t>Leistinos langų ir durų įrengimo nuokrypos:</w:t>
            </w:r>
          </w:p>
          <w:p w:rsidR="00B83F1B" w:rsidRPr="00816954" w:rsidRDefault="00B83F1B" w:rsidP="00B83F1B">
            <w:pPr>
              <w:autoSpaceDE w:val="0"/>
              <w:autoSpaceDN w:val="0"/>
              <w:adjustRightInd w:val="0"/>
              <w:rPr>
                <w:rFonts w:eastAsia="TimesNewRoman"/>
              </w:rPr>
            </w:pPr>
            <w:r w:rsidRPr="00816954">
              <w:rPr>
                <w:rFonts w:eastAsia="TimesNewRoman"/>
              </w:rPr>
              <w:t>Durų ir vartų blokų nuokrypa nuo vertikalės 3.</w:t>
            </w:r>
          </w:p>
          <w:p w:rsidR="00B83F1B" w:rsidRPr="00816954" w:rsidRDefault="00B83F1B" w:rsidP="00B83F1B">
            <w:pPr>
              <w:autoSpaceDE w:val="0"/>
              <w:autoSpaceDN w:val="0"/>
              <w:adjustRightInd w:val="0"/>
              <w:rPr>
                <w:rFonts w:eastAsia="TimesNewRoman"/>
              </w:rPr>
            </w:pPr>
            <w:r w:rsidRPr="00816954">
              <w:rPr>
                <w:rFonts w:eastAsia="TimesNewRoman"/>
              </w:rPr>
              <w:t>Apvadų nukrypimas nuo vertikalės 3.</w:t>
            </w:r>
          </w:p>
          <w:p w:rsidR="00B83F1B" w:rsidRPr="00816954" w:rsidRDefault="00B83F1B" w:rsidP="00B83F1B">
            <w:pPr>
              <w:autoSpaceDE w:val="0"/>
              <w:autoSpaceDN w:val="0"/>
              <w:adjustRightInd w:val="0"/>
              <w:rPr>
                <w:rFonts w:eastAsia="TimesNewRoman"/>
              </w:rPr>
            </w:pPr>
            <w:r w:rsidRPr="00816954">
              <w:rPr>
                <w:rFonts w:eastAsia="TimesNewRoman"/>
              </w:rPr>
              <w:t>Gaminių persikreipimas (kreivumas) bet kuria kryptimi 2.</w:t>
            </w:r>
          </w:p>
          <w:p w:rsidR="00B83F1B" w:rsidRPr="00816954" w:rsidRDefault="00B83F1B" w:rsidP="00B83F1B">
            <w:pPr>
              <w:autoSpaceDE w:val="0"/>
              <w:autoSpaceDN w:val="0"/>
              <w:adjustRightInd w:val="0"/>
              <w:rPr>
                <w:rFonts w:eastAsia="TimesNewRoman"/>
              </w:rPr>
            </w:pPr>
            <w:r w:rsidRPr="00816954">
              <w:rPr>
                <w:rFonts w:eastAsia="TimesNewRoman"/>
              </w:rPr>
              <w:t>Palangių nukrypimas nuo horizontalės 3.</w:t>
            </w:r>
          </w:p>
          <w:p w:rsidR="00B83F1B" w:rsidRPr="00816954" w:rsidRDefault="00B83F1B" w:rsidP="00B83F1B">
            <w:pPr>
              <w:autoSpaceDE w:val="0"/>
              <w:autoSpaceDN w:val="0"/>
              <w:adjustRightInd w:val="0"/>
              <w:rPr>
                <w:rFonts w:eastAsia="TimesNewRoman"/>
              </w:rPr>
            </w:pPr>
            <w:r w:rsidRPr="00816954">
              <w:rPr>
                <w:rFonts w:eastAsia="TimesNewRoman"/>
              </w:rPr>
              <w:t>Apvadų pločio nuokrypa nuo projekto 3.</w:t>
            </w:r>
          </w:p>
          <w:p w:rsidR="00B83F1B" w:rsidRPr="005467A5" w:rsidRDefault="00B83F1B" w:rsidP="00E5240A">
            <w:pPr>
              <w:autoSpaceDE w:val="0"/>
              <w:autoSpaceDN w:val="0"/>
              <w:adjustRightInd w:val="0"/>
              <w:rPr>
                <w:rFonts w:eastAsia="TimesNewRoman"/>
              </w:rPr>
            </w:pPr>
            <w:r w:rsidRPr="00816954">
              <w:rPr>
                <w:rFonts w:eastAsia="TimesNewRoman"/>
              </w:rPr>
              <w:t xml:space="preserve">Horizontalių elementų </w:t>
            </w:r>
            <w:proofErr w:type="spellStart"/>
            <w:r w:rsidRPr="00816954">
              <w:rPr>
                <w:rFonts w:eastAsia="TimesNewRoman"/>
              </w:rPr>
              <w:t>nesutapimas</w:t>
            </w:r>
            <w:proofErr w:type="spellEnd"/>
            <w:r w:rsidRPr="00816954">
              <w:rPr>
                <w:rFonts w:eastAsia="TimesNewRoman"/>
              </w:rPr>
              <w:t xml:space="preserve"> languose ir duryse 1.</w:t>
            </w:r>
          </w:p>
          <w:p w:rsidR="00E5240A" w:rsidRPr="00B83F1B" w:rsidRDefault="00E5240A" w:rsidP="00E5240A">
            <w:pPr>
              <w:autoSpaceDE w:val="0"/>
              <w:autoSpaceDN w:val="0"/>
              <w:adjustRightInd w:val="0"/>
              <w:rPr>
                <w:bCs/>
              </w:rPr>
            </w:pPr>
            <w:r w:rsidRPr="00B83F1B">
              <w:rPr>
                <w:bCs/>
              </w:rPr>
              <w:t>Senų langų išmontavimas:</w:t>
            </w:r>
          </w:p>
          <w:p w:rsidR="00E5240A" w:rsidRPr="005467A5" w:rsidRDefault="00E5240A" w:rsidP="00B83F1B">
            <w:pPr>
              <w:autoSpaceDE w:val="0"/>
              <w:autoSpaceDN w:val="0"/>
              <w:adjustRightInd w:val="0"/>
              <w:jc w:val="both"/>
              <w:rPr>
                <w:rFonts w:eastAsia="TimesNewRoman"/>
              </w:rPr>
            </w:pPr>
            <w:r w:rsidRPr="005467A5">
              <w:rPr>
                <w:rFonts w:eastAsia="TimesNewRoman"/>
              </w:rPr>
              <w:t>Apsaugoti konstrukcijos elementus nuo užteršimo arba pažeidimų</w:t>
            </w:r>
            <w:r>
              <w:rPr>
                <w:rFonts w:eastAsia="TimesNewRoman"/>
              </w:rPr>
              <w:t xml:space="preserve">. </w:t>
            </w:r>
            <w:r w:rsidRPr="005467A5">
              <w:rPr>
                <w:rFonts w:eastAsia="TimesNewRoman"/>
              </w:rPr>
              <w:t xml:space="preserve">Naudojant laužtuvus ir pan. senų langų išmontavimui </w:t>
            </w:r>
            <w:proofErr w:type="spellStart"/>
            <w:r w:rsidRPr="005467A5">
              <w:rPr>
                <w:rFonts w:eastAsia="TimesNewRoman"/>
              </w:rPr>
              <w:t>angokrašč</w:t>
            </w:r>
            <w:r>
              <w:rPr>
                <w:rFonts w:eastAsia="TimesNewRoman"/>
              </w:rPr>
              <w:t>iams</w:t>
            </w:r>
            <w:proofErr w:type="spellEnd"/>
            <w:r>
              <w:rPr>
                <w:rFonts w:eastAsia="TimesNewRoman"/>
              </w:rPr>
              <w:t xml:space="preserve"> apsaugoti </w:t>
            </w:r>
            <w:r w:rsidRPr="005467A5">
              <w:rPr>
                <w:rFonts w:eastAsia="TimesNewRoman"/>
              </w:rPr>
              <w:t>būtina naudoti apsaugines kaladė</w:t>
            </w:r>
            <w:r>
              <w:rPr>
                <w:rFonts w:eastAsia="TimesNewRoman"/>
              </w:rPr>
              <w:t xml:space="preserve">les. </w:t>
            </w:r>
            <w:r w:rsidRPr="005467A5">
              <w:rPr>
                <w:rFonts w:eastAsia="TimesNewRoman"/>
              </w:rPr>
              <w:t>Išmontuotas detales, taip pat statybines šiukšles (tinko likučius ir pan.) bū</w:t>
            </w:r>
            <w:r>
              <w:rPr>
                <w:rFonts w:eastAsia="TimesNewRoman"/>
              </w:rPr>
              <w:t xml:space="preserve">tina </w:t>
            </w:r>
            <w:r w:rsidRPr="005467A5">
              <w:rPr>
                <w:rFonts w:eastAsia="TimesNewRoman"/>
              </w:rPr>
              <w:t>išnešti iš patalpos iki pr</w:t>
            </w:r>
            <w:r>
              <w:rPr>
                <w:rFonts w:eastAsia="TimesNewRoman"/>
              </w:rPr>
              <w:t xml:space="preserve">adedant montuoti naujus langus. </w:t>
            </w:r>
            <w:r w:rsidRPr="005467A5">
              <w:rPr>
                <w:rFonts w:eastAsia="TimesNewRoman"/>
              </w:rPr>
              <w:t>Atsiradus pažeidimams, būtina tą pačią dieną praneš</w:t>
            </w:r>
            <w:r w:rsidR="00CF7A9A">
              <w:rPr>
                <w:rFonts w:eastAsia="TimesNewRoman"/>
              </w:rPr>
              <w:t xml:space="preserve">ti apie juos montavimo </w:t>
            </w:r>
            <w:r w:rsidRPr="005467A5">
              <w:rPr>
                <w:rFonts w:eastAsia="TimesNewRoman"/>
              </w:rPr>
              <w:t>vadovui arba Užsakovui.</w:t>
            </w:r>
          </w:p>
          <w:p w:rsidR="00E5240A" w:rsidRPr="00B83F1B" w:rsidRDefault="00E5240A" w:rsidP="00457ACD">
            <w:pPr>
              <w:autoSpaceDE w:val="0"/>
              <w:autoSpaceDN w:val="0"/>
              <w:adjustRightInd w:val="0"/>
              <w:jc w:val="both"/>
              <w:rPr>
                <w:rFonts w:eastAsia="TimesNewRoman"/>
              </w:rPr>
            </w:pPr>
            <w:r w:rsidRPr="005467A5">
              <w:rPr>
                <w:b/>
                <w:bCs/>
              </w:rPr>
              <w:t xml:space="preserve"> </w:t>
            </w:r>
            <w:r w:rsidR="00CF7A9A" w:rsidRPr="00B83F1B">
              <w:rPr>
                <w:bCs/>
              </w:rPr>
              <w:t>Langų m</w:t>
            </w:r>
            <w:r w:rsidRPr="00B83F1B">
              <w:rPr>
                <w:bCs/>
              </w:rPr>
              <w:t>ontavimo darbų eiga</w:t>
            </w:r>
            <w:r w:rsidRPr="00B83F1B">
              <w:rPr>
                <w:rFonts w:eastAsia="TimesNewRoman"/>
              </w:rPr>
              <w:t>.</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staktos tvirtinimui naudojamos cinkuotos plieno plokštės;</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tvirtinimo plokštės pritvirtinamos prie gaminio staktos;</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prieš įstatant gaminį į angą, išlyginamas angos pagrindas horizontalioje plokštumoje.</w:t>
            </w:r>
          </w:p>
          <w:p w:rsidR="00E5240A" w:rsidRPr="005467A5" w:rsidRDefault="00E5240A" w:rsidP="00457ACD">
            <w:pPr>
              <w:autoSpaceDE w:val="0"/>
              <w:autoSpaceDN w:val="0"/>
              <w:adjustRightInd w:val="0"/>
              <w:jc w:val="both"/>
              <w:rPr>
                <w:rFonts w:eastAsia="TimesNewRoman"/>
              </w:rPr>
            </w:pPr>
            <w:r w:rsidRPr="005467A5">
              <w:rPr>
                <w:rFonts w:eastAsia="TimesNewRoman"/>
              </w:rPr>
              <w:t>Išlyginimui naudojamos PVC arba impregnuotos medinės kaladėlės.</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gaminys su pritvirtintomis plokštelėmis įstatomos į angą. Angos pagrindą išlyginančios</w:t>
            </w:r>
          </w:p>
          <w:p w:rsidR="00E5240A" w:rsidRPr="005467A5" w:rsidRDefault="00E5240A" w:rsidP="00457ACD">
            <w:pPr>
              <w:autoSpaceDE w:val="0"/>
              <w:autoSpaceDN w:val="0"/>
              <w:adjustRightInd w:val="0"/>
              <w:jc w:val="both"/>
              <w:rPr>
                <w:rFonts w:eastAsia="TimesNewRoman"/>
              </w:rPr>
            </w:pPr>
            <w:r w:rsidRPr="005467A5">
              <w:rPr>
                <w:rFonts w:eastAsia="TimesNewRoman"/>
              </w:rPr>
              <w:t>kaladėlės turi būti po staktos kampais;</w:t>
            </w:r>
          </w:p>
          <w:p w:rsidR="00E5240A" w:rsidRPr="005467A5" w:rsidRDefault="00E5240A" w:rsidP="00457ACD">
            <w:pPr>
              <w:autoSpaceDE w:val="0"/>
              <w:autoSpaceDN w:val="0"/>
              <w:adjustRightInd w:val="0"/>
              <w:jc w:val="both"/>
              <w:rPr>
                <w:rFonts w:eastAsia="TimesNewRoman"/>
              </w:rPr>
            </w:pPr>
            <w:r w:rsidRPr="005467A5">
              <w:lastRenderedPageBreak/>
              <w:t xml:space="preserve">- </w:t>
            </w:r>
            <w:r w:rsidRPr="005467A5">
              <w:rPr>
                <w:rFonts w:eastAsia="TimesNewRoman"/>
              </w:rPr>
              <w:t>mediniais pleištais stakta įtvirtinama angoje ir išlyginama horizontalioje ir vertikalioje</w:t>
            </w:r>
          </w:p>
          <w:p w:rsidR="00E5240A" w:rsidRPr="005467A5" w:rsidRDefault="00E5240A" w:rsidP="00457ACD">
            <w:pPr>
              <w:autoSpaceDE w:val="0"/>
              <w:autoSpaceDN w:val="0"/>
              <w:adjustRightInd w:val="0"/>
              <w:jc w:val="both"/>
              <w:rPr>
                <w:rFonts w:eastAsia="TimesNewRoman"/>
              </w:rPr>
            </w:pPr>
            <w:r w:rsidRPr="005467A5">
              <w:rPr>
                <w:rFonts w:eastAsia="TimesNewRoman"/>
              </w:rPr>
              <w:t>plokštumose. Atkreipti dėmesį, kad pleištai netrukdytų atidaryti įtvirtinto gaminio varčios;</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 xml:space="preserve">kai stakta yra teisingoje padėtyje, tvirtinimo plokštelės prilenkiamos prie </w:t>
            </w:r>
            <w:proofErr w:type="spellStart"/>
            <w:r w:rsidRPr="005467A5">
              <w:rPr>
                <w:rFonts w:eastAsia="TimesNewRoman"/>
              </w:rPr>
              <w:t>angokraščio</w:t>
            </w:r>
            <w:proofErr w:type="spellEnd"/>
            <w:r w:rsidRPr="005467A5">
              <w:rPr>
                <w:rFonts w:eastAsia="TimesNewRoman"/>
              </w:rPr>
              <w:t xml:space="preserve"> ir</w:t>
            </w:r>
          </w:p>
          <w:p w:rsidR="00E5240A" w:rsidRPr="005467A5" w:rsidRDefault="00E5240A" w:rsidP="00457ACD">
            <w:pPr>
              <w:autoSpaceDE w:val="0"/>
              <w:autoSpaceDN w:val="0"/>
              <w:adjustRightInd w:val="0"/>
              <w:jc w:val="both"/>
              <w:rPr>
                <w:rFonts w:eastAsia="TimesNewRoman"/>
              </w:rPr>
            </w:pPr>
            <w:r w:rsidRPr="005467A5">
              <w:rPr>
                <w:rFonts w:eastAsia="TimesNewRoman"/>
              </w:rPr>
              <w:t xml:space="preserve">pritvirtinamos mūrvinėmis, </w:t>
            </w:r>
            <w:proofErr w:type="spellStart"/>
            <w:r w:rsidRPr="005467A5">
              <w:rPr>
                <w:rFonts w:eastAsia="TimesNewRoman"/>
              </w:rPr>
              <w:t>medvarščiais</w:t>
            </w:r>
            <w:proofErr w:type="spellEnd"/>
            <w:r w:rsidRPr="005467A5">
              <w:rPr>
                <w:rFonts w:eastAsia="TimesNewRoman"/>
              </w:rPr>
              <w:t>. Skirtingose angose gali būti naudojami skirtingi varžtai.</w:t>
            </w:r>
          </w:p>
          <w:p w:rsidR="00E5240A" w:rsidRPr="0002176C" w:rsidRDefault="00E5240A" w:rsidP="00E5240A">
            <w:pPr>
              <w:autoSpaceDE w:val="0"/>
              <w:autoSpaceDN w:val="0"/>
              <w:adjustRightInd w:val="0"/>
              <w:rPr>
                <w:rFonts w:eastAsia="TimesNewRoman"/>
              </w:rPr>
            </w:pPr>
            <w:r w:rsidRPr="0002176C">
              <w:rPr>
                <w:rFonts w:eastAsia="TimesNewRoman"/>
                <w:b/>
              </w:rPr>
              <w:t xml:space="preserve"> </w:t>
            </w:r>
            <w:r w:rsidRPr="0002176C">
              <w:rPr>
                <w:rFonts w:eastAsia="TimesNewRoman"/>
              </w:rPr>
              <w:t>Atliekamas lango varstymo mechanizmo reguliavimas:</w:t>
            </w:r>
          </w:p>
          <w:p w:rsidR="00E5240A" w:rsidRPr="005467A5" w:rsidRDefault="00E5240A" w:rsidP="00457ACD">
            <w:pPr>
              <w:autoSpaceDE w:val="0"/>
              <w:autoSpaceDN w:val="0"/>
              <w:adjustRightInd w:val="0"/>
              <w:jc w:val="both"/>
              <w:rPr>
                <w:rFonts w:eastAsia="TimesNewRoman"/>
              </w:rPr>
            </w:pPr>
            <w:r w:rsidRPr="005467A5">
              <w:t xml:space="preserve">- </w:t>
            </w:r>
            <w:r w:rsidRPr="005467A5">
              <w:rPr>
                <w:rFonts w:eastAsia="TimesNewRoman"/>
              </w:rPr>
              <w:t>gaminių varstymui gali būti naudojama skirtingų firmų furnitūra (apkaustai). Dėl apkaustų</w:t>
            </w:r>
          </w:p>
          <w:p w:rsidR="00E5240A" w:rsidRPr="005467A5" w:rsidRDefault="00E5240A" w:rsidP="00457ACD">
            <w:pPr>
              <w:autoSpaceDE w:val="0"/>
              <w:autoSpaceDN w:val="0"/>
              <w:adjustRightInd w:val="0"/>
              <w:jc w:val="both"/>
              <w:rPr>
                <w:rFonts w:eastAsia="TimesNewRoman"/>
              </w:rPr>
            </w:pPr>
            <w:r w:rsidRPr="005467A5">
              <w:rPr>
                <w:rFonts w:eastAsia="TimesNewRoman"/>
              </w:rPr>
              <w:t>reguliavimo technologijos teirautis jų gamybos arba prekybos įmonėse. Jeigu reguliavimo atlikti</w:t>
            </w:r>
          </w:p>
          <w:p w:rsidR="00E5240A" w:rsidRPr="005467A5" w:rsidRDefault="00E5240A" w:rsidP="00457ACD">
            <w:pPr>
              <w:autoSpaceDE w:val="0"/>
              <w:autoSpaceDN w:val="0"/>
              <w:adjustRightInd w:val="0"/>
              <w:jc w:val="both"/>
              <w:rPr>
                <w:rFonts w:eastAsia="TimesNewRoman"/>
              </w:rPr>
            </w:pPr>
            <w:r w:rsidRPr="005467A5">
              <w:rPr>
                <w:rFonts w:eastAsia="TimesNewRoman"/>
              </w:rPr>
              <w:t>neįmanoma, patikrinti, ar gaminys yra teisingoje padėtyje. Esant neteisingai staktos padėč</w:t>
            </w:r>
            <w:r w:rsidR="00CF7A9A">
              <w:rPr>
                <w:rFonts w:eastAsia="TimesNewRoman"/>
              </w:rPr>
              <w:t xml:space="preserve">iai, lango </w:t>
            </w:r>
            <w:r w:rsidRPr="005467A5">
              <w:rPr>
                <w:rFonts w:eastAsia="TimesNewRoman"/>
              </w:rPr>
              <w:t>įstatymą pakartoti.</w:t>
            </w:r>
          </w:p>
          <w:p w:rsidR="00E5240A" w:rsidRPr="005467A5" w:rsidRDefault="00E5240A" w:rsidP="00E5240A">
            <w:pPr>
              <w:autoSpaceDE w:val="0"/>
              <w:autoSpaceDN w:val="0"/>
              <w:adjustRightInd w:val="0"/>
              <w:rPr>
                <w:rFonts w:eastAsia="TimesNewRoman"/>
              </w:rPr>
            </w:pPr>
            <w:r w:rsidRPr="005467A5">
              <w:rPr>
                <w:rFonts w:eastAsia="TimesNewRoman"/>
              </w:rPr>
              <w:t>Atliekamas tarpo tarp staktos ir sienos konstrukcijos sandarinimas</w:t>
            </w:r>
            <w:r w:rsidR="00CF7A9A">
              <w:rPr>
                <w:rFonts w:eastAsia="TimesNewRoman"/>
              </w:rPr>
              <w:t>:</w:t>
            </w:r>
          </w:p>
          <w:p w:rsidR="00E5240A" w:rsidRPr="005467A5" w:rsidRDefault="00E5240A" w:rsidP="00E5240A">
            <w:pPr>
              <w:autoSpaceDE w:val="0"/>
              <w:autoSpaceDN w:val="0"/>
              <w:adjustRightInd w:val="0"/>
              <w:rPr>
                <w:rFonts w:eastAsia="TimesNewRoman"/>
              </w:rPr>
            </w:pPr>
            <w:r w:rsidRPr="005467A5">
              <w:t xml:space="preserve">- </w:t>
            </w:r>
            <w:r w:rsidRPr="005467A5">
              <w:rPr>
                <w:rFonts w:eastAsia="TimesNewRoman"/>
              </w:rPr>
              <w:t xml:space="preserve">angos sandarinimą rekomenduojama atlikti tam skirtais </w:t>
            </w:r>
            <w:proofErr w:type="spellStart"/>
            <w:r w:rsidRPr="005467A5">
              <w:rPr>
                <w:rFonts w:eastAsia="TimesNewRoman"/>
              </w:rPr>
              <w:t>sandarikliais</w:t>
            </w:r>
            <w:proofErr w:type="spellEnd"/>
            <w:r w:rsidRPr="005467A5">
              <w:rPr>
                <w:rFonts w:eastAsia="TimesNewRoman"/>
              </w:rPr>
              <w:t xml:space="preserve"> (putų poliuretanu arba</w:t>
            </w:r>
          </w:p>
          <w:p w:rsidR="00E5240A" w:rsidRPr="005467A5" w:rsidRDefault="00E5240A" w:rsidP="00E5240A">
            <w:pPr>
              <w:autoSpaceDE w:val="0"/>
              <w:autoSpaceDN w:val="0"/>
              <w:adjustRightInd w:val="0"/>
              <w:rPr>
                <w:rFonts w:eastAsia="TimesNewRoman"/>
              </w:rPr>
            </w:pPr>
            <w:r w:rsidRPr="005467A5">
              <w:rPr>
                <w:rFonts w:eastAsia="TimesNewRoman"/>
              </w:rPr>
              <w:t>akmens ar stiklo vatos intarpais su polietileno plėvelės apvalkalu);</w:t>
            </w:r>
          </w:p>
          <w:p w:rsidR="00E5240A" w:rsidRPr="005467A5" w:rsidRDefault="00E5240A" w:rsidP="00E5240A">
            <w:pPr>
              <w:autoSpaceDE w:val="0"/>
              <w:autoSpaceDN w:val="0"/>
              <w:adjustRightInd w:val="0"/>
              <w:rPr>
                <w:rFonts w:eastAsia="TimesNewRoman"/>
              </w:rPr>
            </w:pPr>
            <w:r w:rsidRPr="005467A5">
              <w:t xml:space="preserve">- </w:t>
            </w:r>
            <w:r w:rsidRPr="005467A5">
              <w:rPr>
                <w:rFonts w:eastAsia="TimesNewRoman"/>
              </w:rPr>
              <w:t xml:space="preserve">skirtingų </w:t>
            </w:r>
            <w:proofErr w:type="spellStart"/>
            <w:r w:rsidRPr="005467A5">
              <w:rPr>
                <w:rFonts w:eastAsia="TimesNewRoman"/>
              </w:rPr>
              <w:t>sandariklių</w:t>
            </w:r>
            <w:proofErr w:type="spellEnd"/>
            <w:r w:rsidRPr="005467A5">
              <w:rPr>
                <w:rFonts w:eastAsia="TimesNewRoman"/>
              </w:rPr>
              <w:t xml:space="preserve"> savybės yra skirtingos, todėl dėl jų teisingo parinkimo ir naudojimo</w:t>
            </w:r>
          </w:p>
          <w:p w:rsidR="00E5240A" w:rsidRPr="005467A5" w:rsidRDefault="00E5240A" w:rsidP="00E5240A">
            <w:pPr>
              <w:autoSpaceDE w:val="0"/>
              <w:autoSpaceDN w:val="0"/>
              <w:adjustRightInd w:val="0"/>
              <w:rPr>
                <w:rFonts w:eastAsia="TimesNewRoman"/>
              </w:rPr>
            </w:pPr>
            <w:r w:rsidRPr="005467A5">
              <w:rPr>
                <w:rFonts w:eastAsia="TimesNewRoman"/>
              </w:rPr>
              <w:t>reikia konsultuotis su gamintojais ar tiekėjais. Reikia atkreipti dėmesį, kad besipleč</w:t>
            </w:r>
            <w:r w:rsidR="00CF7A9A">
              <w:rPr>
                <w:rFonts w:eastAsia="TimesNewRoman"/>
              </w:rPr>
              <w:t xml:space="preserve">iantis </w:t>
            </w:r>
            <w:proofErr w:type="spellStart"/>
            <w:r w:rsidR="00CF7A9A">
              <w:rPr>
                <w:rFonts w:eastAsia="TimesNewRoman"/>
              </w:rPr>
              <w:t>sandariklis</w:t>
            </w:r>
            <w:proofErr w:type="spellEnd"/>
            <w:r w:rsidR="00CF7A9A">
              <w:rPr>
                <w:rFonts w:eastAsia="TimesNewRoman"/>
              </w:rPr>
              <w:t xml:space="preserve"> </w:t>
            </w:r>
            <w:r w:rsidRPr="005467A5">
              <w:rPr>
                <w:rFonts w:eastAsia="TimesNewRoman"/>
              </w:rPr>
              <w:t xml:space="preserve">nedeformuotų staktos. </w:t>
            </w:r>
          </w:p>
          <w:p w:rsidR="00E5240A" w:rsidRPr="005467A5" w:rsidRDefault="00E5240A" w:rsidP="00E5240A">
            <w:pPr>
              <w:autoSpaceDE w:val="0"/>
              <w:autoSpaceDN w:val="0"/>
              <w:adjustRightInd w:val="0"/>
              <w:rPr>
                <w:rFonts w:eastAsia="TimesNewRoman"/>
              </w:rPr>
            </w:pPr>
            <w:r w:rsidRPr="005467A5">
              <w:t xml:space="preserve">- </w:t>
            </w:r>
            <w:r w:rsidRPr="005467A5">
              <w:rPr>
                <w:rFonts w:eastAsia="TimesNewRoman"/>
              </w:rPr>
              <w:t xml:space="preserve">sustingus </w:t>
            </w:r>
            <w:proofErr w:type="spellStart"/>
            <w:r w:rsidRPr="005467A5">
              <w:rPr>
                <w:rFonts w:eastAsia="TimesNewRoman"/>
              </w:rPr>
              <w:t>sandarikliui</w:t>
            </w:r>
            <w:proofErr w:type="spellEnd"/>
            <w:r w:rsidRPr="005467A5">
              <w:rPr>
                <w:rFonts w:eastAsia="TimesNewRoman"/>
              </w:rPr>
              <w:t xml:space="preserve"> pašalinti įtvirtinimo pleištus ir galutinai užsandarinti pleištų vietas.</w:t>
            </w:r>
          </w:p>
          <w:p w:rsidR="00E5240A" w:rsidRPr="005467A5" w:rsidRDefault="00E5240A" w:rsidP="00E5240A">
            <w:pPr>
              <w:autoSpaceDE w:val="0"/>
              <w:autoSpaceDN w:val="0"/>
              <w:adjustRightInd w:val="0"/>
              <w:rPr>
                <w:rFonts w:eastAsia="TimesNewRoman"/>
              </w:rPr>
            </w:pPr>
            <w:r w:rsidRPr="005467A5">
              <w:rPr>
                <w:rFonts w:eastAsia="TimesNewRoman"/>
              </w:rPr>
              <w:t xml:space="preserve">Pilnai sustingus </w:t>
            </w:r>
            <w:proofErr w:type="spellStart"/>
            <w:r w:rsidRPr="005467A5">
              <w:rPr>
                <w:rFonts w:eastAsia="TimesNewRoman"/>
              </w:rPr>
              <w:t>sandarikliui</w:t>
            </w:r>
            <w:proofErr w:type="spellEnd"/>
            <w:r w:rsidRPr="005467A5">
              <w:rPr>
                <w:rFonts w:eastAsia="TimesNewRoman"/>
              </w:rPr>
              <w:t>, pašalinti staktų įveržimo įtvarus.</w:t>
            </w:r>
          </w:p>
          <w:p w:rsidR="00E5240A" w:rsidRPr="005467A5" w:rsidRDefault="00E5240A" w:rsidP="00E5240A">
            <w:pPr>
              <w:autoSpaceDE w:val="0"/>
              <w:autoSpaceDN w:val="0"/>
              <w:adjustRightInd w:val="0"/>
              <w:rPr>
                <w:rFonts w:eastAsia="TimesNewRoman"/>
              </w:rPr>
            </w:pPr>
            <w:r w:rsidRPr="005467A5">
              <w:rPr>
                <w:rFonts w:eastAsia="TimesNewRoman"/>
              </w:rPr>
              <w:t>Atliekamas galutinis varstymo mechanizmo reguliavimas</w:t>
            </w:r>
            <w:r>
              <w:rPr>
                <w:rFonts w:eastAsia="TimesNewRoman"/>
              </w:rPr>
              <w:t>:</w:t>
            </w:r>
          </w:p>
          <w:p w:rsidR="00E5240A" w:rsidRPr="005467A5" w:rsidRDefault="00E5240A" w:rsidP="00E5240A">
            <w:pPr>
              <w:autoSpaceDE w:val="0"/>
              <w:autoSpaceDN w:val="0"/>
              <w:adjustRightInd w:val="0"/>
              <w:rPr>
                <w:rFonts w:eastAsia="TimesNewRoman"/>
              </w:rPr>
            </w:pPr>
            <w:r w:rsidRPr="005467A5">
              <w:t xml:space="preserve">- </w:t>
            </w:r>
            <w:r w:rsidRPr="005467A5">
              <w:rPr>
                <w:rFonts w:eastAsia="TimesNewRoman"/>
              </w:rPr>
              <w:t>nustačius, kad varstymo mechanizmas veikia sunkiai arba užstringa, patikrinti ar nėra staktos</w:t>
            </w:r>
          </w:p>
          <w:p w:rsidR="00CF7A9A" w:rsidRPr="005467A5" w:rsidRDefault="00E5240A" w:rsidP="00E5240A">
            <w:pPr>
              <w:autoSpaceDE w:val="0"/>
              <w:autoSpaceDN w:val="0"/>
              <w:adjustRightInd w:val="0"/>
              <w:rPr>
                <w:rFonts w:eastAsia="TimesNewRoman"/>
              </w:rPr>
            </w:pPr>
            <w:r w:rsidRPr="005467A5">
              <w:rPr>
                <w:rFonts w:eastAsia="TimesNewRoman"/>
              </w:rPr>
              <w:t>deformacijų. Esant staktos deformacijoms, pašalinti deformacijų priežastį arba atlikti pakartotiną</w:t>
            </w:r>
            <w:r>
              <w:rPr>
                <w:rFonts w:eastAsia="TimesNewRoman"/>
              </w:rPr>
              <w:t xml:space="preserve"> gaminio </w:t>
            </w:r>
            <w:r w:rsidRPr="005467A5">
              <w:rPr>
                <w:rFonts w:eastAsia="TimesNewRoman"/>
              </w:rPr>
              <w:t>montavimą.</w:t>
            </w:r>
          </w:p>
          <w:p w:rsidR="00CF7A9A" w:rsidRPr="00457ACD" w:rsidRDefault="00CF7A9A" w:rsidP="00457ACD">
            <w:pPr>
              <w:autoSpaceDE w:val="0"/>
              <w:autoSpaceDN w:val="0"/>
              <w:adjustRightInd w:val="0"/>
              <w:jc w:val="both"/>
              <w:rPr>
                <w:rFonts w:eastAsia="TimesNewRoman"/>
              </w:rPr>
            </w:pPr>
            <w:r w:rsidRPr="009E779D">
              <w:rPr>
                <w:b/>
              </w:rPr>
              <w:t>Palangių lentų montavimas mūrinė</w:t>
            </w:r>
            <w:r w:rsidR="00B83F1B">
              <w:rPr>
                <w:b/>
              </w:rPr>
              <w:t>se sienose, kai palangių lentos</w:t>
            </w:r>
            <w:r w:rsidRPr="009E779D">
              <w:rPr>
                <w:b/>
              </w:rPr>
              <w:t xml:space="preserve"> laminuotos</w:t>
            </w:r>
            <w:r w:rsidRPr="00CF7A9A">
              <w:t>.</w:t>
            </w:r>
            <w:r w:rsidR="00A178AB">
              <w:t xml:space="preserve"> Palangė</w:t>
            </w:r>
            <w:r>
              <w:t xml:space="preserve">s  montuojamos patalpoje 1-6. </w:t>
            </w:r>
            <w:r w:rsidRPr="00CF7A9A">
              <w:rPr>
                <w:bCs/>
              </w:rPr>
              <w:t xml:space="preserve">MDP vidinės palangės </w:t>
            </w:r>
            <w:r w:rsidR="00E5240A" w:rsidRPr="00CF7A9A">
              <w:rPr>
                <w:rFonts w:eastAsia="TimesNewRoman"/>
              </w:rPr>
              <w:t xml:space="preserve">turi būti atsparios drėgmei, karščiui, saulės spinduliams (UV), </w:t>
            </w:r>
            <w:proofErr w:type="spellStart"/>
            <w:r w:rsidR="00E5240A" w:rsidRPr="00CF7A9A">
              <w:rPr>
                <w:rFonts w:eastAsia="TimesNewRoman"/>
              </w:rPr>
              <w:t>įbrežimams</w:t>
            </w:r>
            <w:proofErr w:type="spellEnd"/>
            <w:r w:rsidR="00E5240A" w:rsidRPr="00CF7A9A">
              <w:rPr>
                <w:rFonts w:eastAsia="TimesNewRoman"/>
              </w:rPr>
              <w:t xml:space="preserve">, </w:t>
            </w:r>
            <w:r w:rsidRPr="00CF7A9A">
              <w:rPr>
                <w:rFonts w:eastAsia="TimesNewRoman"/>
              </w:rPr>
              <w:t>spalvos negali blukti. P</w:t>
            </w:r>
            <w:r w:rsidR="00E5240A" w:rsidRPr="00CF7A9A">
              <w:rPr>
                <w:rFonts w:eastAsia="TimesNewRoman"/>
              </w:rPr>
              <w:t>alangės turi būti 3-5 cm ilgesnės nei lango angos plotis.</w:t>
            </w:r>
            <w:r w:rsidR="00B83F1B">
              <w:rPr>
                <w:rFonts w:eastAsia="TimesNewRoman"/>
              </w:rPr>
              <w:t xml:space="preserve"> </w:t>
            </w:r>
            <w:r w:rsidR="00661012" w:rsidRPr="00DD04D5">
              <w:t>Numatytose patalpose laminuotų medžio drožlių plokštės MDP palangių</w:t>
            </w:r>
            <w:r w:rsidR="00661012" w:rsidRPr="00DD04D5">
              <w:rPr>
                <w:spacing w:val="15"/>
                <w:kern w:val="36"/>
              </w:rPr>
              <w:t xml:space="preserve"> </w:t>
            </w:r>
            <w:r w:rsidR="00661012" w:rsidRPr="00DD04D5">
              <w:t>lentų montavimas mūrinėse sienose.</w:t>
            </w:r>
            <w:r w:rsidR="00B83F1B">
              <w:t xml:space="preserve"> </w:t>
            </w:r>
            <w:r w:rsidR="00661012" w:rsidRPr="00DD04D5">
              <w:t xml:space="preserve">Vidaus </w:t>
            </w:r>
            <w:r w:rsidR="00661012" w:rsidRPr="00DD04D5">
              <w:rPr>
                <w:shd w:val="clear" w:color="auto" w:fill="FFFFFF"/>
              </w:rPr>
              <w:t>MDF palangės montavimas. Tai stipriai suspaustų medienos plaušų palangė</w:t>
            </w:r>
            <w:r w:rsidR="00661012">
              <w:rPr>
                <w:shd w:val="clear" w:color="auto" w:fill="FFFFFF"/>
              </w:rPr>
              <w:t>,</w:t>
            </w:r>
            <w:r w:rsidR="00661012" w:rsidRPr="00DD04D5">
              <w:rPr>
                <w:shd w:val="clear" w:color="auto" w:fill="FFFFFF"/>
              </w:rPr>
              <w:t xml:space="preserve"> padengta laminato sluoksniu.</w:t>
            </w:r>
            <w:r w:rsidR="00661012" w:rsidRPr="00DD04D5">
              <w:t xml:space="preserve"> Vidaus palangių montavimą atlikti vadovaujantis Lietuvos statybininkų asociacijos</w:t>
            </w:r>
            <w:r w:rsidR="00661012">
              <w:t>,</w:t>
            </w:r>
            <w:r w:rsidR="00661012" w:rsidRPr="00DD04D5">
              <w:t xml:space="preserve"> patvirtintomis statybos taisyklėmis ST 2491109.01:2015 „Langų, durų ir jų konstrukcijų montavimas“. MDF palangė turi būti pagaminta iš korinę formą turinčio plastikinio profilio, atspari radiatoriaus šilumai, turi turėti noselę, paviršius turi būti švelnaus matinio blizgesio, baltos spa</w:t>
            </w:r>
            <w:r w:rsidR="00B83F1B">
              <w:t>lvos, orientaciniai matmenys 1.30 x0.40</w:t>
            </w:r>
            <w:r w:rsidR="00661012" w:rsidRPr="00DD04D5">
              <w:t xml:space="preserve"> m, montuojamos su montažinė</w:t>
            </w:r>
            <w:r w:rsidR="00661012">
              <w:t xml:space="preserve">mis putomis. Įstatyta </w:t>
            </w:r>
            <w:proofErr w:type="spellStart"/>
            <w:r w:rsidR="00661012">
              <w:t>palanginė</w:t>
            </w:r>
            <w:proofErr w:type="spellEnd"/>
            <w:r w:rsidR="00661012" w:rsidRPr="00DD04D5">
              <w:t xml:space="preserve"> lenta turi būti užtvirtinta, iš apačios užsandarinta sandarinimo putomis, pritinkuojama. Palangės galai užsandarinami specialiais plastikiniais antgaliais. Palangės lentos nuolydis į patalpos vidų 1%.</w:t>
            </w:r>
          </w:p>
          <w:p w:rsidR="00CF7A9A" w:rsidRPr="0013061B" w:rsidRDefault="00CF7A9A" w:rsidP="00457ACD">
            <w:pPr>
              <w:autoSpaceDE w:val="0"/>
              <w:autoSpaceDN w:val="0"/>
              <w:adjustRightInd w:val="0"/>
              <w:jc w:val="both"/>
              <w:rPr>
                <w:rFonts w:eastAsia="TimesNewRoman"/>
              </w:rPr>
            </w:pPr>
            <w:r w:rsidRPr="009E779D">
              <w:rPr>
                <w:b/>
              </w:rPr>
              <w:t xml:space="preserve">Palangių </w:t>
            </w:r>
            <w:proofErr w:type="spellStart"/>
            <w:r w:rsidRPr="009E779D">
              <w:rPr>
                <w:b/>
              </w:rPr>
              <w:t>nuolajų</w:t>
            </w:r>
            <w:proofErr w:type="spellEnd"/>
            <w:r w:rsidRPr="009E779D">
              <w:rPr>
                <w:b/>
              </w:rPr>
              <w:t xml:space="preserve"> ir atskirų karnizų vietų keitimas, gaminant detales</w:t>
            </w:r>
            <w:r w:rsidR="00A178AB">
              <w:t>. Lauko skardinės palangė</w:t>
            </w:r>
            <w:r w:rsidRPr="0013061B">
              <w:t>s mo</w:t>
            </w:r>
            <w:r w:rsidR="00A178AB">
              <w:t>ntuojasi pakeistiems plastikinia</w:t>
            </w:r>
            <w:r w:rsidR="00A178AB" w:rsidRPr="0013061B">
              <w:t>m</w:t>
            </w:r>
            <w:r w:rsidR="00A178AB">
              <w:t>s</w:t>
            </w:r>
            <w:r w:rsidRPr="0013061B">
              <w:t xml:space="preserve"> langams pastato išorėje.</w:t>
            </w:r>
            <w:r w:rsidRPr="0013061B">
              <w:rPr>
                <w:rFonts w:eastAsia="TimesNewRoman"/>
              </w:rPr>
              <w:t xml:space="preserve"> Išorinės cinkuotos ir poliesteriu dengtos skardos palangės turi būti pagamintos iš ne plonesnės kaip 0,5mm storio skardos, kurios padengtos 275g/m</w:t>
            </w:r>
            <w:r w:rsidRPr="0013061B">
              <w:rPr>
                <w:rFonts w:eastAsia="TimesNewRoman"/>
                <w:vertAlign w:val="superscript"/>
              </w:rPr>
              <w:t>2</w:t>
            </w:r>
            <w:r w:rsidRPr="0013061B">
              <w:rPr>
                <w:rFonts w:eastAsia="TimesNewRoman"/>
              </w:rPr>
              <w:t xml:space="preserve"> cinko sluoksniu ir dengta poliesteriu pasirinkta</w:t>
            </w:r>
            <w:r w:rsidR="0013061B" w:rsidRPr="0013061B">
              <w:rPr>
                <w:rFonts w:eastAsia="TimesNewRoman"/>
              </w:rPr>
              <w:t xml:space="preserve"> </w:t>
            </w:r>
            <w:r w:rsidRPr="0013061B">
              <w:rPr>
                <w:rFonts w:eastAsia="TimesNewRoman"/>
              </w:rPr>
              <w:t>spalva pagal RAL paletę.</w:t>
            </w:r>
            <w:r w:rsidR="009E779D">
              <w:rPr>
                <w:rFonts w:eastAsia="TimesNewRoman"/>
              </w:rPr>
              <w:t xml:space="preserve"> </w:t>
            </w:r>
            <w:r w:rsidRPr="0013061B">
              <w:rPr>
                <w:rFonts w:eastAsia="TimesNewRoman"/>
              </w:rPr>
              <w:t>Išorės palangių kampai ir briaunos nušlifuojami. Visos fasade matomos briaunos užlenktos 90</w:t>
            </w:r>
            <w:r w:rsidRPr="0013061B">
              <w:rPr>
                <w:rFonts w:eastAsia="TimesNewRoman"/>
                <w:vertAlign w:val="superscript"/>
              </w:rPr>
              <w:t>o</w:t>
            </w:r>
            <w:r w:rsidR="009E779D">
              <w:rPr>
                <w:rFonts w:eastAsia="TimesNewRoman"/>
              </w:rPr>
              <w:t xml:space="preserve"> </w:t>
            </w:r>
            <w:r w:rsidRPr="0013061B">
              <w:rPr>
                <w:rFonts w:eastAsia="TimesNewRoman"/>
              </w:rPr>
              <w:t>kampu.</w:t>
            </w:r>
          </w:p>
          <w:p w:rsidR="003607C3" w:rsidRPr="009E779D" w:rsidRDefault="00CF7A9A" w:rsidP="00457ACD">
            <w:pPr>
              <w:autoSpaceDE w:val="0"/>
              <w:autoSpaceDN w:val="0"/>
              <w:adjustRightInd w:val="0"/>
              <w:jc w:val="both"/>
              <w:rPr>
                <w:rFonts w:eastAsia="TimesNewRoman"/>
              </w:rPr>
            </w:pPr>
            <w:r w:rsidRPr="0013061B">
              <w:rPr>
                <w:rFonts w:eastAsia="TimesNewRoman"/>
              </w:rPr>
              <w:t xml:space="preserve">Visos </w:t>
            </w:r>
            <w:r w:rsidR="0013061B" w:rsidRPr="0013061B">
              <w:rPr>
                <w:rFonts w:eastAsia="TimesNewRoman"/>
              </w:rPr>
              <w:t xml:space="preserve">objekto remontui </w:t>
            </w:r>
            <w:r w:rsidRPr="0013061B">
              <w:rPr>
                <w:rFonts w:eastAsia="TimesNewRoman"/>
              </w:rPr>
              <w:t>naudojamos medžiagos</w:t>
            </w:r>
            <w:r w:rsidR="0013061B" w:rsidRPr="0013061B">
              <w:rPr>
                <w:rFonts w:eastAsia="TimesNewRoman"/>
              </w:rPr>
              <w:t>,</w:t>
            </w:r>
            <w:r w:rsidRPr="0013061B">
              <w:rPr>
                <w:rFonts w:eastAsia="TimesNewRoman"/>
              </w:rPr>
              <w:t xml:space="preserve"> produktai privalo turėti atitikties deklaracijas ir sertifikuoti pagal privalomuosius sertifikavimo rodiklius.</w:t>
            </w:r>
          </w:p>
        </w:tc>
      </w:tr>
      <w:tr w:rsidR="00D82DCD" w:rsidRPr="00D82DCD" w:rsidTr="002C574F">
        <w:trPr>
          <w:trHeight w:val="253"/>
        </w:trPr>
        <w:tc>
          <w:tcPr>
            <w:tcW w:w="852" w:type="dxa"/>
            <w:gridSpan w:val="2"/>
            <w:tcBorders>
              <w:top w:val="single" w:sz="4" w:space="0" w:color="auto"/>
              <w:left w:val="single" w:sz="4" w:space="0" w:color="auto"/>
              <w:bottom w:val="single" w:sz="4" w:space="0" w:color="auto"/>
              <w:right w:val="single" w:sz="4" w:space="0" w:color="auto"/>
            </w:tcBorders>
            <w:vAlign w:val="center"/>
          </w:tcPr>
          <w:p w:rsidR="00F71B82" w:rsidRPr="00047FA2" w:rsidRDefault="00B807B3" w:rsidP="00F71B82">
            <w:pPr>
              <w:spacing w:line="276" w:lineRule="auto"/>
              <w:jc w:val="center"/>
              <w:rPr>
                <w:rFonts w:eastAsiaTheme="minorHAnsi"/>
                <w:b/>
              </w:rPr>
            </w:pPr>
            <w:r w:rsidRPr="00047FA2">
              <w:rPr>
                <w:b/>
              </w:rPr>
              <w:lastRenderedPageBreak/>
              <w:t>TS-4</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F71B82" w:rsidRPr="00047FA2" w:rsidRDefault="0038350C" w:rsidP="00F71B82">
            <w:pPr>
              <w:jc w:val="both"/>
              <w:rPr>
                <w:szCs w:val="18"/>
              </w:rPr>
            </w:pPr>
            <w:r w:rsidRPr="00047FA2">
              <w:t xml:space="preserve">Pastatų išorinių paviršių gruntavimas voleliu  giliai įsigeriančiais gruntais.  Fasadų sienų su </w:t>
            </w:r>
            <w:proofErr w:type="spellStart"/>
            <w:r w:rsidRPr="00047FA2">
              <w:t>angokraščiais</w:t>
            </w:r>
            <w:proofErr w:type="spellEnd"/>
            <w:r w:rsidRPr="00047FA2">
              <w:t xml:space="preserve"> 2-jų </w:t>
            </w:r>
            <w:proofErr w:type="spellStart"/>
            <w:r w:rsidRPr="00047FA2">
              <w:t>sl</w:t>
            </w:r>
            <w:proofErr w:type="spellEnd"/>
            <w:r w:rsidRPr="00047FA2">
              <w:t xml:space="preserve">. tinkas, armuojant tinkleliu, kai viršutinis tinko </w:t>
            </w:r>
            <w:proofErr w:type="spellStart"/>
            <w:r w:rsidRPr="00047FA2">
              <w:t>sl</w:t>
            </w:r>
            <w:proofErr w:type="spellEnd"/>
            <w:r w:rsidRPr="00047FA2">
              <w:t>. dekoratyvinis.</w:t>
            </w:r>
          </w:p>
        </w:tc>
      </w:tr>
      <w:tr w:rsidR="00D82DCD" w:rsidRPr="00D82DCD" w:rsidTr="00A8275C">
        <w:trPr>
          <w:trHeight w:val="178"/>
        </w:trPr>
        <w:tc>
          <w:tcPr>
            <w:tcW w:w="9639" w:type="dxa"/>
            <w:gridSpan w:val="4"/>
            <w:tcBorders>
              <w:top w:val="single" w:sz="4" w:space="0" w:color="auto"/>
              <w:left w:val="single" w:sz="4" w:space="0" w:color="auto"/>
              <w:bottom w:val="single" w:sz="4" w:space="0" w:color="auto"/>
              <w:right w:val="single" w:sz="4" w:space="0" w:color="auto"/>
            </w:tcBorders>
            <w:vAlign w:val="center"/>
          </w:tcPr>
          <w:p w:rsidR="00860282" w:rsidRPr="00047FA2" w:rsidRDefault="00860282" w:rsidP="004F3FC5">
            <w:pPr>
              <w:autoSpaceDE w:val="0"/>
              <w:autoSpaceDN w:val="0"/>
              <w:adjustRightInd w:val="0"/>
              <w:jc w:val="both"/>
            </w:pPr>
            <w:r w:rsidRPr="00047FA2">
              <w:t xml:space="preserve">Pastatų išorinių paviršių gruntavimas voleliu  giliai įsigeriančiais gruntais.  Fasadų sienų su </w:t>
            </w:r>
            <w:proofErr w:type="spellStart"/>
            <w:r w:rsidRPr="00047FA2">
              <w:t>angokraščiais</w:t>
            </w:r>
            <w:proofErr w:type="spellEnd"/>
            <w:r w:rsidRPr="00047FA2">
              <w:t xml:space="preserve"> 2-jų </w:t>
            </w:r>
            <w:proofErr w:type="spellStart"/>
            <w:r w:rsidRPr="00047FA2">
              <w:t>sl</w:t>
            </w:r>
            <w:proofErr w:type="spellEnd"/>
            <w:r w:rsidRPr="00047FA2">
              <w:t xml:space="preserve">. tinkas, armuojant tinkleliu, kai viršutinis tinko </w:t>
            </w:r>
            <w:proofErr w:type="spellStart"/>
            <w:r w:rsidRPr="00047FA2">
              <w:t>sl</w:t>
            </w:r>
            <w:proofErr w:type="spellEnd"/>
            <w:r w:rsidRPr="00047FA2">
              <w:t>. dekoratyvinis.</w:t>
            </w:r>
          </w:p>
          <w:p w:rsidR="00860282" w:rsidRPr="00047FA2" w:rsidRDefault="00860282" w:rsidP="004F3FC5">
            <w:pPr>
              <w:autoSpaceDE w:val="0"/>
              <w:autoSpaceDN w:val="0"/>
              <w:adjustRightInd w:val="0"/>
              <w:jc w:val="both"/>
            </w:pPr>
            <w:r w:rsidRPr="00047FA2">
              <w:t xml:space="preserve">Nurodyti darbai numato naujai įrengtų mūrinių konstrukcijų </w:t>
            </w:r>
            <w:r w:rsidR="004F3FC5" w:rsidRPr="00047FA2">
              <w:t>plonasluoksnio, armuoto stiklo audinio tinklų</w:t>
            </w:r>
            <w:r w:rsidRPr="00047FA2">
              <w:t xml:space="preserve"> tinko </w:t>
            </w:r>
            <w:r w:rsidR="004F3FC5" w:rsidRPr="00047FA2">
              <w:t>įrengimą</w:t>
            </w:r>
            <w:r w:rsidRPr="00047FA2">
              <w:t xml:space="preserve"> ir plonasluoksnio armuoto</w:t>
            </w:r>
            <w:r w:rsidR="004F3FC5" w:rsidRPr="00047FA2">
              <w:t xml:space="preserve"> tinko</w:t>
            </w:r>
            <w:r w:rsidRPr="00047FA2">
              <w:t xml:space="preserve"> sl</w:t>
            </w:r>
            <w:r w:rsidR="004F3FC5" w:rsidRPr="00047FA2">
              <w:t>uoksnio padengimą</w:t>
            </w:r>
            <w:r w:rsidRPr="00047FA2">
              <w:t xml:space="preserve"> </w:t>
            </w:r>
            <w:r w:rsidR="004F3FC5" w:rsidRPr="00047FA2">
              <w:t>struktūrinių</w:t>
            </w:r>
            <w:r w:rsidRPr="00047FA2">
              <w:t xml:space="preserve"> tinkų</w:t>
            </w:r>
            <w:r w:rsidR="004F3FC5" w:rsidRPr="00047FA2">
              <w:t>.</w:t>
            </w:r>
            <w:r w:rsidRPr="00047FA2">
              <w:t xml:space="preserve"> </w:t>
            </w:r>
          </w:p>
          <w:p w:rsidR="0029380A" w:rsidRPr="00047FA2" w:rsidRDefault="004F3FC5" w:rsidP="004F3FC5">
            <w:pPr>
              <w:autoSpaceDE w:val="0"/>
              <w:autoSpaceDN w:val="0"/>
              <w:adjustRightInd w:val="0"/>
              <w:jc w:val="both"/>
              <w:rPr>
                <w:b/>
                <w:bCs/>
              </w:rPr>
            </w:pPr>
            <w:r w:rsidRPr="00047FA2">
              <w:t>Fasado sienos gruntuojamos. Fasado naujai įrengtas mūras ir kolona</w:t>
            </w:r>
            <w:r w:rsidR="0029380A" w:rsidRPr="00047FA2">
              <w:t xml:space="preserve"> perglaistomas cementiniais mišiniais, armuojant sienas stiklo audinio tinkleliu.</w:t>
            </w:r>
            <w:r w:rsidRPr="00047FA2">
              <w:t xml:space="preserve"> Įrengiamas plonasluoksnis tinkas. </w:t>
            </w:r>
            <w:proofErr w:type="spellStart"/>
            <w:r w:rsidR="0029380A" w:rsidRPr="00047FA2">
              <w:t>Angokraščių</w:t>
            </w:r>
            <w:proofErr w:type="spellEnd"/>
            <w:r w:rsidR="0029380A" w:rsidRPr="00047FA2">
              <w:t xml:space="preserve"> papildomai sustiprinami montuojant plastikinius kampus su stiklo audinio juostomis armuojant </w:t>
            </w:r>
            <w:r w:rsidR="0029380A" w:rsidRPr="00047FA2">
              <w:lastRenderedPageBreak/>
              <w:t xml:space="preserve">tinkleliu. Pilnai išdžiūvus tinkavimo sluoksniui, fasadas gruntuojamas ir padengiamas struktūrinio tinko sluoksniu. Struktūrinis tinko sluoksnis artimiausiai parenkamas prie esamo pastato struktūrinio tinko sluoksnio. Tinkavimo darbai turi būti atliekami vadovaujantis Lietuvos statybininkų asociacijos patvirtintomis taisyklėmis </w:t>
            </w:r>
            <w:r w:rsidR="0029380A" w:rsidRPr="00047FA2">
              <w:rPr>
                <w:bCs/>
              </w:rPr>
              <w:t>ST 121895674.210.01:2014</w:t>
            </w:r>
            <w:r w:rsidR="0029380A" w:rsidRPr="00047FA2">
              <w:t xml:space="preserve"> „Apdailos darbai“. Išlyginti sienų paviršiai turi atitikti gero tinko kokybinius reikalavimus.</w:t>
            </w:r>
          </w:p>
          <w:p w:rsidR="009869B5" w:rsidRPr="00047FA2" w:rsidRDefault="009869B5" w:rsidP="00457ACD">
            <w:pPr>
              <w:spacing w:after="160" w:line="259" w:lineRule="auto"/>
              <w:jc w:val="both"/>
              <w:rPr>
                <w:rFonts w:eastAsia="TimesNewRoman"/>
              </w:rPr>
            </w:pPr>
            <w:r w:rsidRPr="00047FA2">
              <w:rPr>
                <w:rFonts w:eastAsia="TimesNewRoman"/>
              </w:rPr>
              <w:t>Tinkavimo darbai gali būti vykdomi esant lauko ir sienos temperatūrai +5 laipsniai C. Po tinkavimo darbų pabaigos 48 valandas tinkas negali gauti šalčio. Pagrindas paruošiamas pagal paruošiamųjų darbų nurodymus;</w:t>
            </w:r>
            <w:r w:rsidR="00A178AB">
              <w:rPr>
                <w:rFonts w:eastAsia="TimesNewRoman"/>
              </w:rPr>
              <w:t xml:space="preserve"> </w:t>
            </w:r>
            <w:r w:rsidRPr="00047FA2">
              <w:rPr>
                <w:rFonts w:eastAsia="TimesNewRoman"/>
              </w:rPr>
              <w:t xml:space="preserve">Dedant </w:t>
            </w:r>
            <w:proofErr w:type="spellStart"/>
            <w:r w:rsidRPr="00047FA2">
              <w:rPr>
                <w:rFonts w:eastAsia="TimesNewRoman"/>
              </w:rPr>
              <w:t>apdailinius</w:t>
            </w:r>
            <w:proofErr w:type="spellEnd"/>
            <w:r w:rsidRPr="00047FA2">
              <w:rPr>
                <w:rFonts w:eastAsia="TimesNewRoman"/>
              </w:rPr>
              <w:t xml:space="preserve"> tinkus rankiniu būdu, tinko storis </w:t>
            </w:r>
            <w:r w:rsidR="004F3FC5" w:rsidRPr="00047FA2">
              <w:rPr>
                <w:rFonts w:eastAsia="TimesNewRoman"/>
              </w:rPr>
              <w:t>negali viršyti pačių didžiausių t</w:t>
            </w:r>
            <w:r w:rsidRPr="00047FA2">
              <w:rPr>
                <w:rFonts w:eastAsia="TimesNewRoman"/>
              </w:rPr>
              <w:t>inko grūdelių storio.</w:t>
            </w:r>
            <w:r w:rsidR="004F3FC5" w:rsidRPr="00047FA2">
              <w:rPr>
                <w:rFonts w:eastAsia="TimesNewRoman"/>
              </w:rPr>
              <w:t xml:space="preserve"> </w:t>
            </w:r>
            <w:r w:rsidRPr="00047FA2">
              <w:rPr>
                <w:rFonts w:eastAsia="TimesNewRoman"/>
              </w:rPr>
              <w:t>Dekoratyvinis tinkas ant fasado dedamas be pertraukų, leidžiama sujungti tik šlapią tinką. Jeigu tinkuojamas fasadas yra didelio ploto, tokiu atveju nustatant tinko sujungimo vietas reikia pasinaudoti pastato architektūrini</w:t>
            </w:r>
            <w:r w:rsidR="00457ACD">
              <w:rPr>
                <w:rFonts w:eastAsia="TimesNewRoman"/>
              </w:rPr>
              <w:t xml:space="preserve">ais fragmentais </w:t>
            </w:r>
            <w:r w:rsidRPr="00047FA2">
              <w:rPr>
                <w:rFonts w:eastAsia="TimesNewRoman"/>
              </w:rPr>
              <w:t>.</w:t>
            </w:r>
          </w:p>
          <w:p w:rsidR="009869B5" w:rsidRPr="00047FA2" w:rsidRDefault="009869B5" w:rsidP="009869B5">
            <w:pPr>
              <w:autoSpaceDE w:val="0"/>
              <w:autoSpaceDN w:val="0"/>
              <w:adjustRightInd w:val="0"/>
              <w:rPr>
                <w:rFonts w:eastAsia="TimesNewRoman"/>
              </w:rPr>
            </w:pPr>
            <w:r w:rsidRPr="00047FA2">
              <w:rPr>
                <w:rFonts w:eastAsia="TimesNewRoman"/>
              </w:rPr>
              <w:t>Dirbti su dekoratyviniais tinkais draudžiama:</w:t>
            </w:r>
          </w:p>
          <w:p w:rsidR="009869B5" w:rsidRPr="00047FA2" w:rsidRDefault="009869B5" w:rsidP="004F3FC5">
            <w:pPr>
              <w:autoSpaceDE w:val="0"/>
              <w:autoSpaceDN w:val="0"/>
              <w:adjustRightInd w:val="0"/>
              <w:jc w:val="both"/>
              <w:rPr>
                <w:rFonts w:eastAsia="TimesNewRoman"/>
              </w:rPr>
            </w:pPr>
            <w:r w:rsidRPr="00047FA2">
              <w:rPr>
                <w:rFonts w:eastAsia="TimesNewRoman"/>
              </w:rPr>
              <w:t>Esant žemesnei kaip +5 laipsniai C, temperatūroje. Esant tiesioginės saulės spinduliams ir stipriam vėjui (vyksta žymiai greitesnis tinko džiūvimas ir nespėjama padaryti dekoratyvinio tinko užtrynimo).</w:t>
            </w:r>
          </w:p>
          <w:p w:rsidR="004F3FC5" w:rsidRPr="00047FA2" w:rsidRDefault="004F3FC5" w:rsidP="004F3FC5">
            <w:pPr>
              <w:autoSpaceDE w:val="0"/>
              <w:autoSpaceDN w:val="0"/>
              <w:adjustRightInd w:val="0"/>
              <w:rPr>
                <w:rFonts w:eastAsia="TimesNewRoman"/>
                <w:bCs/>
              </w:rPr>
            </w:pPr>
            <w:r w:rsidRPr="00047FA2">
              <w:rPr>
                <w:rFonts w:eastAsia="TimesNewRoman"/>
                <w:bCs/>
              </w:rPr>
              <w:t>Pagrindo paruošimas</w:t>
            </w:r>
            <w:r w:rsidR="00457ACD">
              <w:rPr>
                <w:rFonts w:eastAsia="TimesNewRoman"/>
                <w:bCs/>
              </w:rPr>
              <w:t>:</w:t>
            </w:r>
          </w:p>
          <w:p w:rsidR="004F3FC5" w:rsidRPr="00047FA2" w:rsidRDefault="004F3FC5" w:rsidP="004F3FC5">
            <w:pPr>
              <w:autoSpaceDE w:val="0"/>
              <w:autoSpaceDN w:val="0"/>
              <w:adjustRightInd w:val="0"/>
              <w:jc w:val="both"/>
              <w:rPr>
                <w:rFonts w:eastAsia="TimesNewRoman"/>
              </w:rPr>
            </w:pPr>
            <w:r w:rsidRPr="00047FA2">
              <w:rPr>
                <w:rFonts w:eastAsia="TimesNewRoman"/>
              </w:rPr>
              <w:t>Pagrindas turi būti lygus, švarus, sausas, tvirtas, išlaikantis apkrovą ir be sukibimą mažinančių dalelių. Turi būti visiškai pašalinami apkrovos neišlaikantys emalės, dispersinių dažų arba sintetinės dervos tinko sluoksniai, taip pat apkrovos neišlaikantys mineralinių dažų sluoksniai. Neatšokę mineralinių dažų sluoksniai nuvalomi sausai arba drėgnai.</w:t>
            </w:r>
          </w:p>
          <w:p w:rsidR="004F3FC5" w:rsidRPr="00047FA2" w:rsidRDefault="004F3FC5" w:rsidP="004F3FC5">
            <w:pPr>
              <w:autoSpaceDE w:val="0"/>
              <w:autoSpaceDN w:val="0"/>
              <w:adjustRightInd w:val="0"/>
              <w:rPr>
                <w:rFonts w:eastAsia="TimesNewRoman"/>
              </w:rPr>
            </w:pPr>
            <w:r w:rsidRPr="00047FA2">
              <w:rPr>
                <w:rFonts w:eastAsia="TimesNewRoman"/>
              </w:rPr>
              <w:t xml:space="preserve">Pelėsinių grybų, samanų arba </w:t>
            </w:r>
            <w:proofErr w:type="spellStart"/>
            <w:r w:rsidRPr="00047FA2">
              <w:rPr>
                <w:rFonts w:eastAsia="TimesNewRoman"/>
              </w:rPr>
              <w:t>dumblia</w:t>
            </w:r>
            <w:proofErr w:type="spellEnd"/>
            <w:r w:rsidRPr="00047FA2">
              <w:rPr>
                <w:rFonts w:eastAsia="TimesNewRoman"/>
              </w:rPr>
              <w:t xml:space="preserve"> </w:t>
            </w:r>
            <w:proofErr w:type="spellStart"/>
            <w:r w:rsidRPr="00047FA2">
              <w:rPr>
                <w:rFonts w:eastAsia="TimesNewRoman"/>
              </w:rPr>
              <w:t>grybių</w:t>
            </w:r>
            <w:proofErr w:type="spellEnd"/>
            <w:r w:rsidRPr="00047FA2">
              <w:rPr>
                <w:rFonts w:eastAsia="TimesNewRoman"/>
              </w:rPr>
              <w:t xml:space="preserve"> apnikti paviršiai nuvalomi vandens srove</w:t>
            </w:r>
          </w:p>
          <w:p w:rsidR="004F3FC5" w:rsidRPr="00047FA2" w:rsidRDefault="004F3FC5" w:rsidP="004F3FC5">
            <w:pPr>
              <w:autoSpaceDE w:val="0"/>
              <w:autoSpaceDN w:val="0"/>
              <w:adjustRightInd w:val="0"/>
              <w:jc w:val="both"/>
              <w:rPr>
                <w:rFonts w:eastAsia="TimesNewRoman"/>
              </w:rPr>
            </w:pPr>
            <w:r w:rsidRPr="00047FA2">
              <w:rPr>
                <w:rFonts w:eastAsia="TimesNewRoman"/>
              </w:rPr>
              <w:t>su slėgiu laikantis įstatyminių potvarkių. Pramoniniais teršalais arba suodžiais užteršti paviršiai nuplaunami vandens srove su slėgiu naudojant specialias valymo priemones pagal įstatyminius potvarkius.</w:t>
            </w:r>
          </w:p>
          <w:p w:rsidR="009869B5" w:rsidRPr="00047FA2" w:rsidRDefault="009869B5" w:rsidP="009869B5">
            <w:pPr>
              <w:autoSpaceDE w:val="0"/>
              <w:autoSpaceDN w:val="0"/>
              <w:adjustRightInd w:val="0"/>
              <w:rPr>
                <w:rFonts w:eastAsia="TimesNewRoman"/>
                <w:bCs/>
              </w:rPr>
            </w:pPr>
            <w:r w:rsidRPr="00047FA2">
              <w:rPr>
                <w:rFonts w:eastAsia="TimesNewRoman"/>
                <w:bCs/>
              </w:rPr>
              <w:t>Medžiagos</w:t>
            </w:r>
          </w:p>
          <w:p w:rsidR="009869B5" w:rsidRPr="00047FA2" w:rsidRDefault="009869B5" w:rsidP="009869B5">
            <w:pPr>
              <w:autoSpaceDE w:val="0"/>
              <w:autoSpaceDN w:val="0"/>
              <w:adjustRightInd w:val="0"/>
              <w:rPr>
                <w:rFonts w:eastAsia="TimesNewRoman"/>
              </w:rPr>
            </w:pPr>
            <w:r w:rsidRPr="00047FA2">
              <w:rPr>
                <w:rFonts w:eastAsia="TimesNewRoman"/>
              </w:rPr>
              <w:t>Silikoninio tinko deklaruojamos eksploatacinės savybės:</w:t>
            </w:r>
          </w:p>
          <w:p w:rsidR="009869B5" w:rsidRPr="00047FA2" w:rsidRDefault="009869B5" w:rsidP="009869B5">
            <w:pPr>
              <w:autoSpaceDE w:val="0"/>
              <w:autoSpaceDN w:val="0"/>
              <w:adjustRightInd w:val="0"/>
              <w:rPr>
                <w:rFonts w:eastAsia="TimesNewRoman"/>
              </w:rPr>
            </w:pPr>
            <w:r w:rsidRPr="00047FA2">
              <w:rPr>
                <w:rFonts w:eastAsia="TimesNewRoman"/>
              </w:rPr>
              <w:t>Vandens garų pralaidumas μ V 1 EN 15824:2009;</w:t>
            </w:r>
          </w:p>
          <w:p w:rsidR="009869B5" w:rsidRPr="00047FA2" w:rsidRDefault="009869B5" w:rsidP="009869B5">
            <w:pPr>
              <w:autoSpaceDE w:val="0"/>
              <w:autoSpaceDN w:val="0"/>
              <w:adjustRightInd w:val="0"/>
              <w:rPr>
                <w:rFonts w:eastAsia="TimesNewRoman"/>
              </w:rPr>
            </w:pPr>
            <w:r w:rsidRPr="00047FA2">
              <w:rPr>
                <w:rFonts w:eastAsia="TimesNewRoman"/>
              </w:rPr>
              <w:t xml:space="preserve">Vandens </w:t>
            </w:r>
            <w:proofErr w:type="spellStart"/>
            <w:r w:rsidRPr="00047FA2">
              <w:rPr>
                <w:rFonts w:eastAsia="TimesNewRoman"/>
              </w:rPr>
              <w:t>įgertis</w:t>
            </w:r>
            <w:proofErr w:type="spellEnd"/>
            <w:r w:rsidRPr="00047FA2">
              <w:rPr>
                <w:rFonts w:eastAsia="TimesNewRoman"/>
              </w:rPr>
              <w:t xml:space="preserve"> W2 EN 15824:2009;</w:t>
            </w:r>
          </w:p>
          <w:p w:rsidR="009869B5" w:rsidRPr="00047FA2" w:rsidRDefault="009869B5" w:rsidP="009869B5">
            <w:pPr>
              <w:autoSpaceDE w:val="0"/>
              <w:autoSpaceDN w:val="0"/>
              <w:adjustRightInd w:val="0"/>
              <w:rPr>
                <w:rFonts w:eastAsia="TimesNewRoman"/>
              </w:rPr>
            </w:pPr>
            <w:r w:rsidRPr="00047FA2">
              <w:rPr>
                <w:rFonts w:eastAsia="TimesNewRoman"/>
              </w:rPr>
              <w:t xml:space="preserve">Sukimbamasis stipris ≥ 0,3 </w:t>
            </w:r>
            <w:proofErr w:type="spellStart"/>
            <w:r w:rsidRPr="00047FA2">
              <w:rPr>
                <w:rFonts w:eastAsia="TimesNewRoman"/>
              </w:rPr>
              <w:t>MPa</w:t>
            </w:r>
            <w:proofErr w:type="spellEnd"/>
            <w:r w:rsidRPr="00047FA2">
              <w:rPr>
                <w:rFonts w:eastAsia="TimesNewRoman"/>
              </w:rPr>
              <w:t xml:space="preserve"> EN 15824:2009;</w:t>
            </w:r>
          </w:p>
          <w:p w:rsidR="009869B5" w:rsidRPr="00047FA2" w:rsidRDefault="009869B5" w:rsidP="009869B5">
            <w:pPr>
              <w:autoSpaceDE w:val="0"/>
              <w:autoSpaceDN w:val="0"/>
              <w:adjustRightInd w:val="0"/>
              <w:rPr>
                <w:rFonts w:eastAsia="TimesNewRoman"/>
              </w:rPr>
            </w:pPr>
            <w:r w:rsidRPr="00047FA2">
              <w:rPr>
                <w:rFonts w:eastAsia="TimesNewRoman"/>
              </w:rPr>
              <w:t>Ilgalaikiškumas (Atsparumas šalčiui);</w:t>
            </w:r>
          </w:p>
          <w:p w:rsidR="009869B5" w:rsidRPr="00047FA2" w:rsidRDefault="009869B5" w:rsidP="009869B5">
            <w:pPr>
              <w:autoSpaceDE w:val="0"/>
              <w:autoSpaceDN w:val="0"/>
              <w:adjustRightInd w:val="0"/>
              <w:rPr>
                <w:rFonts w:eastAsia="TimesNewRoman"/>
              </w:rPr>
            </w:pPr>
            <w:r w:rsidRPr="00047FA2">
              <w:rPr>
                <w:rFonts w:eastAsia="TimesNewRoman"/>
              </w:rPr>
              <w:t>Pralaidumo laipsnis pagal EN1062-3 ≤ 0,5 kg/(m2 h0,5) EN 15824:2009;</w:t>
            </w:r>
          </w:p>
          <w:p w:rsidR="009869B5" w:rsidRPr="00047FA2" w:rsidRDefault="009869B5" w:rsidP="009869B5">
            <w:pPr>
              <w:autoSpaceDE w:val="0"/>
              <w:autoSpaceDN w:val="0"/>
              <w:adjustRightInd w:val="0"/>
              <w:rPr>
                <w:rFonts w:eastAsia="TimesNewRoman"/>
              </w:rPr>
            </w:pPr>
            <w:r w:rsidRPr="00047FA2">
              <w:rPr>
                <w:rFonts w:eastAsia="TimesNewRoman"/>
              </w:rPr>
              <w:t>Šiluminis laidumas NPD EN 15824:2009;</w:t>
            </w:r>
          </w:p>
          <w:p w:rsidR="009869B5" w:rsidRPr="00047FA2" w:rsidRDefault="009869B5" w:rsidP="009869B5">
            <w:pPr>
              <w:autoSpaceDE w:val="0"/>
              <w:autoSpaceDN w:val="0"/>
              <w:adjustRightInd w:val="0"/>
              <w:rPr>
                <w:rFonts w:eastAsia="TimesNewRoman"/>
              </w:rPr>
            </w:pPr>
            <w:r w:rsidRPr="00047FA2">
              <w:rPr>
                <w:rFonts w:eastAsia="TimesNewRoman"/>
              </w:rPr>
              <w:t>Reakcija į gaisrą B-s1, d0 EN 15824:2009;</w:t>
            </w:r>
          </w:p>
          <w:p w:rsidR="00EF57E9" w:rsidRPr="00047FA2" w:rsidRDefault="009869B5" w:rsidP="009869B5">
            <w:pPr>
              <w:autoSpaceDE w:val="0"/>
              <w:autoSpaceDN w:val="0"/>
              <w:adjustRightInd w:val="0"/>
              <w:rPr>
                <w:rFonts w:eastAsia="TimesNewRoman"/>
              </w:rPr>
            </w:pPr>
            <w:r w:rsidRPr="00047FA2">
              <w:rPr>
                <w:rFonts w:eastAsia="TimesNewRoman"/>
              </w:rPr>
              <w:t>Pavojing</w:t>
            </w:r>
            <w:r w:rsidR="00047FA2" w:rsidRPr="00047FA2">
              <w:rPr>
                <w:rFonts w:eastAsia="TimesNewRoman"/>
              </w:rPr>
              <w:t>os medžiagos NPD EN 15824:2009;</w:t>
            </w:r>
          </w:p>
        </w:tc>
      </w:tr>
      <w:tr w:rsidR="00D82DCD" w:rsidRPr="00D82DCD" w:rsidTr="00784D25">
        <w:trPr>
          <w:trHeight w:val="160"/>
        </w:trPr>
        <w:tc>
          <w:tcPr>
            <w:tcW w:w="829" w:type="dxa"/>
            <w:tcBorders>
              <w:top w:val="single" w:sz="4" w:space="0" w:color="auto"/>
              <w:left w:val="single" w:sz="4" w:space="0" w:color="auto"/>
              <w:bottom w:val="single" w:sz="4" w:space="0" w:color="auto"/>
              <w:right w:val="single" w:sz="4" w:space="0" w:color="auto"/>
            </w:tcBorders>
            <w:vAlign w:val="center"/>
          </w:tcPr>
          <w:p w:rsidR="00784D25" w:rsidRPr="00047FA2" w:rsidRDefault="00B807B3" w:rsidP="00B807B3">
            <w:pPr>
              <w:jc w:val="center"/>
              <w:rPr>
                <w:bCs/>
              </w:rPr>
            </w:pPr>
            <w:r w:rsidRPr="00047FA2">
              <w:rPr>
                <w:b/>
              </w:rPr>
              <w:lastRenderedPageBreak/>
              <w:t>TS-5</w:t>
            </w:r>
          </w:p>
        </w:tc>
        <w:tc>
          <w:tcPr>
            <w:tcW w:w="8810" w:type="dxa"/>
            <w:gridSpan w:val="3"/>
            <w:tcBorders>
              <w:top w:val="single" w:sz="4" w:space="0" w:color="auto"/>
              <w:left w:val="single" w:sz="4" w:space="0" w:color="auto"/>
              <w:bottom w:val="single" w:sz="4" w:space="0" w:color="auto"/>
              <w:right w:val="single" w:sz="4" w:space="0" w:color="auto"/>
            </w:tcBorders>
            <w:vAlign w:val="center"/>
          </w:tcPr>
          <w:p w:rsidR="00784D25" w:rsidRPr="00047FA2" w:rsidRDefault="0038350C" w:rsidP="000E2DD6">
            <w:pPr>
              <w:jc w:val="both"/>
              <w:rPr>
                <w:bCs/>
              </w:rPr>
            </w:pPr>
            <w:r w:rsidRPr="00047FA2">
              <w:t>Pastatų išorinių paviršių dažymas silikoniniais dažais  vienu sluoksniu  voleliu. Pastatų išorinių paviršių dažymas silikoniniais dažais  antru arba kartotiniu sluoksniu  voleliu.</w:t>
            </w:r>
          </w:p>
        </w:tc>
      </w:tr>
      <w:tr w:rsidR="00D82DCD" w:rsidRPr="00D82DCD" w:rsidTr="00784D25">
        <w:trPr>
          <w:trHeight w:val="250"/>
        </w:trPr>
        <w:tc>
          <w:tcPr>
            <w:tcW w:w="9639" w:type="dxa"/>
            <w:gridSpan w:val="4"/>
            <w:tcBorders>
              <w:top w:val="single" w:sz="4" w:space="0" w:color="auto"/>
              <w:left w:val="single" w:sz="4" w:space="0" w:color="auto"/>
              <w:bottom w:val="single" w:sz="4" w:space="0" w:color="auto"/>
              <w:right w:val="single" w:sz="4" w:space="0" w:color="auto"/>
            </w:tcBorders>
            <w:vAlign w:val="center"/>
          </w:tcPr>
          <w:p w:rsidR="0029380A" w:rsidRPr="00047FA2" w:rsidRDefault="00047FA2" w:rsidP="0029380A">
            <w:pPr>
              <w:jc w:val="both"/>
              <w:rPr>
                <w:bCs/>
              </w:rPr>
            </w:pPr>
            <w:r w:rsidRPr="00047FA2">
              <w:rPr>
                <w:bCs/>
              </w:rPr>
              <w:t>Padengus numatyto pastato fasado vietas struktūrinių tinkų, numatoma</w:t>
            </w:r>
            <w:r w:rsidR="0029380A" w:rsidRPr="00047FA2">
              <w:rPr>
                <w:bCs/>
              </w:rPr>
              <w:t xml:space="preserve"> perdažyti fasadą. Dažymo darbai turi būti atliekami vadovaujantis Lietuvos statybininkų asociacijos patvirtintomis taisyklėmis ST121895674.210.01:2014 „Apdailos darbai“. Prieš dažant paruošiami paviršiai nuvalant senus dažus, užtaisant </w:t>
            </w:r>
            <w:proofErr w:type="spellStart"/>
            <w:r w:rsidR="0029380A" w:rsidRPr="00047FA2">
              <w:rPr>
                <w:bCs/>
              </w:rPr>
              <w:t>išmušas</w:t>
            </w:r>
            <w:proofErr w:type="spellEnd"/>
            <w:r w:rsidR="0029380A" w:rsidRPr="00047FA2">
              <w:rPr>
                <w:bCs/>
              </w:rPr>
              <w:t xml:space="preserve"> ir gruntuojant. Paruošti paviršiai prieš dažant turi būti gruntuojami pagal technologiją nurodytą gamintojo instrukcijoje. Nuvaloma seni emulsiniais dažais ankščiau dažyti sienų paviršiai. </w:t>
            </w:r>
          </w:p>
          <w:p w:rsidR="0029380A" w:rsidRPr="00047FA2" w:rsidRDefault="0029380A" w:rsidP="0029380A">
            <w:pPr>
              <w:jc w:val="both"/>
              <w:rPr>
                <w:bCs/>
              </w:rPr>
            </w:pPr>
            <w:r w:rsidRPr="00047FA2">
              <w:rPr>
                <w:bCs/>
              </w:rPr>
              <w:t xml:space="preserve">Dažai turi būti atsparūs drėgmei, vandeniui, trynimui ir valymo priemonėms. Savybių turi nekeisti 10 metų. Gruntas ir dažai turi būti vieno gamintojo, turėti sertifikatus. Dažai ir gruntas į objektą pristatomi užantspauduotuose konteineriuose su tokia informacija: gaminio rekvizitai, medžiagos pavadinimas ir savybės, pritaikymo sritis, reikalavimai paviršiams, skiediklio tipas, dažymo būdo reikalavimai, siuntos numeris, pagaminimo data, spalva. </w:t>
            </w:r>
          </w:p>
          <w:p w:rsidR="001A74C6" w:rsidRPr="00047FA2" w:rsidRDefault="0029380A" w:rsidP="0029380A">
            <w:pPr>
              <w:jc w:val="both"/>
              <w:rPr>
                <w:bCs/>
              </w:rPr>
            </w:pPr>
            <w:r w:rsidRPr="00047FA2">
              <w:rPr>
                <w:bCs/>
              </w:rPr>
              <w:t xml:space="preserve">Kietų dalelių sukibimas su paviršiumi 1,5-2,0 </w:t>
            </w:r>
            <w:proofErr w:type="spellStart"/>
            <w:r w:rsidRPr="00047FA2">
              <w:rPr>
                <w:bCs/>
              </w:rPr>
              <w:t>MPa</w:t>
            </w:r>
            <w:proofErr w:type="spellEnd"/>
            <w:r w:rsidRPr="00047FA2">
              <w:rPr>
                <w:bCs/>
              </w:rPr>
              <w:t>.</w:t>
            </w:r>
          </w:p>
          <w:p w:rsidR="0029380A" w:rsidRPr="00047FA2" w:rsidRDefault="0029380A" w:rsidP="0029380A">
            <w:pPr>
              <w:jc w:val="both"/>
              <w:rPr>
                <w:bCs/>
              </w:rPr>
            </w:pPr>
            <w:r w:rsidRPr="00047FA2">
              <w:rPr>
                <w:bCs/>
              </w:rPr>
              <w:t>Atsparumas spalvos blukimui pagal LST ISO 4628-3:2006 daugiau kaip 40 ciklų be pokyčių.</w:t>
            </w:r>
          </w:p>
          <w:p w:rsidR="0029380A" w:rsidRPr="00047FA2" w:rsidRDefault="0029380A" w:rsidP="0029380A">
            <w:pPr>
              <w:jc w:val="both"/>
              <w:rPr>
                <w:bCs/>
              </w:rPr>
            </w:pPr>
            <w:r w:rsidRPr="00047FA2">
              <w:rPr>
                <w:bCs/>
              </w:rPr>
              <w:t>Atsparumas drėgmei turi atitikti pagal LST ISO 6270-2:2005.</w:t>
            </w:r>
          </w:p>
          <w:p w:rsidR="0029380A" w:rsidRPr="00047FA2" w:rsidRDefault="0029380A" w:rsidP="0029380A">
            <w:pPr>
              <w:jc w:val="both"/>
              <w:rPr>
                <w:bCs/>
              </w:rPr>
            </w:pPr>
            <w:r w:rsidRPr="00047FA2">
              <w:rPr>
                <w:bCs/>
              </w:rPr>
              <w:t>Blizgesys – matinis.</w:t>
            </w:r>
          </w:p>
          <w:p w:rsidR="0029380A" w:rsidRPr="00047FA2" w:rsidRDefault="0029380A" w:rsidP="0029380A">
            <w:pPr>
              <w:jc w:val="both"/>
              <w:rPr>
                <w:bCs/>
              </w:rPr>
            </w:pPr>
            <w:r w:rsidRPr="00047FA2">
              <w:rPr>
                <w:bCs/>
              </w:rPr>
              <w:lastRenderedPageBreak/>
              <w:t>Dažai turi būti ekologiškai švarūs, „kvėpuojantys“.</w:t>
            </w:r>
          </w:p>
          <w:p w:rsidR="0029380A" w:rsidRPr="00047FA2" w:rsidRDefault="0029380A" w:rsidP="0029380A">
            <w:pPr>
              <w:jc w:val="both"/>
              <w:rPr>
                <w:bCs/>
              </w:rPr>
            </w:pPr>
            <w:r w:rsidRPr="00047FA2">
              <w:rPr>
                <w:bCs/>
              </w:rPr>
              <w:t>Dažymo būdas parenkamas pagal darbų vietą. Dažymas atliekamas teptuku, voleliu ir kitomis priemonėmis. Dažoma pagal nurodytą užsakovo spalvą. Dažoma du kartus. Paviršiai padengti emulsiniais dažais turi būti  vieno tono, be juostų, be dėmių nuotekų, purslų ir ištrintų vietų. Kiekvieno sluoksnio paviršiai turi būti lygūs, be nuotekų. Dažų sluoksnis turi būti tvirtai ir tolygiai sukibęs su dengiamuoju paviršiumi. Tuščios, sausos dažų skardinės turi būti išvežtos į sąvartyną, o skystos atliekos pristatytos į kenksmingų atliekų surinkimo vietą.</w:t>
            </w:r>
          </w:p>
          <w:p w:rsidR="0029380A" w:rsidRDefault="0029380A" w:rsidP="00047FA2">
            <w:pPr>
              <w:jc w:val="both"/>
              <w:rPr>
                <w:bCs/>
              </w:rPr>
            </w:pPr>
            <w:r w:rsidRPr="00047FA2">
              <w:rPr>
                <w:bCs/>
              </w:rPr>
              <w:t xml:space="preserve">Fasadas dažomas </w:t>
            </w:r>
            <w:r w:rsidRPr="00047FA2">
              <w:rPr>
                <w:b/>
                <w:bCs/>
              </w:rPr>
              <w:t>fasadiniais silikoniniais  dažais</w:t>
            </w:r>
            <w:r w:rsidRPr="00047FA2">
              <w:rPr>
                <w:bCs/>
              </w:rPr>
              <w:t xml:space="preserve">, atitinkančiais aukščiau išvardytais reikalavimais. Fasado spalva </w:t>
            </w:r>
            <w:r w:rsidR="00047FA2" w:rsidRPr="00047FA2">
              <w:rPr>
                <w:bCs/>
              </w:rPr>
              <w:t xml:space="preserve">artimiausiai </w:t>
            </w:r>
            <w:r w:rsidRPr="00047FA2">
              <w:rPr>
                <w:bCs/>
              </w:rPr>
              <w:t>derinama</w:t>
            </w:r>
            <w:r w:rsidR="00047FA2" w:rsidRPr="00047FA2">
              <w:rPr>
                <w:bCs/>
              </w:rPr>
              <w:t xml:space="preserve"> prie esamo fasado spalvos.</w:t>
            </w:r>
          </w:p>
          <w:p w:rsidR="00A178AB" w:rsidRPr="00047FA2" w:rsidRDefault="00A178AB" w:rsidP="00047FA2">
            <w:pPr>
              <w:jc w:val="both"/>
            </w:pPr>
          </w:p>
        </w:tc>
      </w:tr>
      <w:tr w:rsidR="00D82DCD" w:rsidRPr="00D82DCD" w:rsidTr="002C574F">
        <w:trPr>
          <w:trHeight w:val="114"/>
        </w:trPr>
        <w:tc>
          <w:tcPr>
            <w:tcW w:w="852" w:type="dxa"/>
            <w:gridSpan w:val="2"/>
            <w:tcBorders>
              <w:top w:val="single" w:sz="4" w:space="0" w:color="auto"/>
              <w:left w:val="single" w:sz="4" w:space="0" w:color="auto"/>
              <w:bottom w:val="single" w:sz="4" w:space="0" w:color="auto"/>
              <w:right w:val="single" w:sz="4" w:space="0" w:color="auto"/>
            </w:tcBorders>
            <w:vAlign w:val="center"/>
          </w:tcPr>
          <w:p w:rsidR="000E2DD6" w:rsidRPr="00303F5B" w:rsidRDefault="00B807B3" w:rsidP="000E2DD6">
            <w:pPr>
              <w:spacing w:line="276" w:lineRule="auto"/>
              <w:jc w:val="center"/>
              <w:rPr>
                <w:rFonts w:eastAsiaTheme="minorHAnsi"/>
                <w:b/>
              </w:rPr>
            </w:pPr>
            <w:r w:rsidRPr="00303F5B">
              <w:rPr>
                <w:rFonts w:eastAsiaTheme="minorHAnsi"/>
                <w:b/>
              </w:rPr>
              <w:lastRenderedPageBreak/>
              <w:t>TS-6</w:t>
            </w:r>
          </w:p>
        </w:tc>
        <w:tc>
          <w:tcPr>
            <w:tcW w:w="8787" w:type="dxa"/>
            <w:gridSpan w:val="2"/>
            <w:tcBorders>
              <w:top w:val="single" w:sz="4" w:space="0" w:color="auto"/>
              <w:left w:val="single" w:sz="4" w:space="0" w:color="auto"/>
              <w:bottom w:val="single" w:sz="4" w:space="0" w:color="auto"/>
              <w:right w:val="single" w:sz="4" w:space="0" w:color="auto"/>
            </w:tcBorders>
          </w:tcPr>
          <w:p w:rsidR="000E2DD6" w:rsidRPr="00303F5B" w:rsidRDefault="0038350C" w:rsidP="00047FA2">
            <w:pPr>
              <w:jc w:val="both"/>
            </w:pPr>
            <w:r w:rsidRPr="00303F5B">
              <w:t xml:space="preserve">Sienų su </w:t>
            </w:r>
            <w:proofErr w:type="spellStart"/>
            <w:r w:rsidRPr="00303F5B">
              <w:t>angokraščiais</w:t>
            </w:r>
            <w:proofErr w:type="spellEnd"/>
            <w:r w:rsidRPr="00303F5B">
              <w:t xml:space="preserve"> tinkavimas kalkių-cemento skiediniu. Tiesių langų ir durų </w:t>
            </w:r>
            <w:proofErr w:type="spellStart"/>
            <w:r w:rsidRPr="00303F5B">
              <w:t>angokraščių</w:t>
            </w:r>
            <w:proofErr w:type="spellEnd"/>
            <w:r w:rsidRPr="00303F5B">
              <w:t xml:space="preserve"> tin</w:t>
            </w:r>
            <w:r w:rsidR="00A178AB">
              <w:t xml:space="preserve">kas, kai tinkuojami tik </w:t>
            </w:r>
            <w:proofErr w:type="spellStart"/>
            <w:r w:rsidR="00A178AB">
              <w:t>angokraš</w:t>
            </w:r>
            <w:r w:rsidRPr="00303F5B">
              <w:t>čiai</w:t>
            </w:r>
            <w:proofErr w:type="spellEnd"/>
            <w:r w:rsidRPr="00303F5B">
              <w:t xml:space="preserve">. Langų </w:t>
            </w:r>
            <w:proofErr w:type="spellStart"/>
            <w:r w:rsidRPr="00303F5B">
              <w:t>angokraščių</w:t>
            </w:r>
            <w:proofErr w:type="spellEnd"/>
            <w:r w:rsidRPr="00303F5B">
              <w:t xml:space="preserve"> iš lauko tinkavimas (</w:t>
            </w:r>
            <w:proofErr w:type="spellStart"/>
            <w:r w:rsidRPr="00303F5B">
              <w:t>angokr</w:t>
            </w:r>
            <w:proofErr w:type="spellEnd"/>
            <w:r w:rsidRPr="00303F5B">
              <w:t>. plotis 15 cm).</w:t>
            </w:r>
          </w:p>
        </w:tc>
      </w:tr>
      <w:tr w:rsidR="00D82DCD" w:rsidRPr="00D82DCD" w:rsidTr="005F143B">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047FA2" w:rsidRPr="00303F5B" w:rsidRDefault="00047FA2" w:rsidP="00522143">
            <w:pPr>
              <w:jc w:val="both"/>
            </w:pPr>
            <w:r w:rsidRPr="00303F5B">
              <w:t xml:space="preserve">Sienų su </w:t>
            </w:r>
            <w:proofErr w:type="spellStart"/>
            <w:r w:rsidRPr="00303F5B">
              <w:t>angokraščiais</w:t>
            </w:r>
            <w:proofErr w:type="spellEnd"/>
            <w:r w:rsidRPr="00303F5B">
              <w:t xml:space="preserve"> tinkavimas kalkių-cem</w:t>
            </w:r>
            <w:r w:rsidR="00303F5B">
              <w:t>ento skiediniu. Darbas numato</w:t>
            </w:r>
            <w:r w:rsidR="00A178AB">
              <w:t xml:space="preserve"> 1-9 patalpoje naujai išmūrytų</w:t>
            </w:r>
            <w:r w:rsidRPr="00303F5B">
              <w:t xml:space="preserve"> sienų, </w:t>
            </w:r>
            <w:r w:rsidR="00303F5B">
              <w:t>konstrukcijų tinkavimą</w:t>
            </w:r>
            <w:r w:rsidRPr="00303F5B">
              <w:t xml:space="preserve"> patalpos viduje.</w:t>
            </w:r>
            <w:r w:rsidR="00A178AB">
              <w:t xml:space="preserve"> 1-7 patalpoje tinkuotų sienų ly</w:t>
            </w:r>
            <w:r w:rsidR="00807601">
              <w:t>ginimas cemento kalkių tinkų.</w:t>
            </w:r>
          </w:p>
          <w:p w:rsidR="00047FA2" w:rsidRPr="00303F5B" w:rsidRDefault="00047FA2" w:rsidP="00047FA2">
            <w:pPr>
              <w:jc w:val="both"/>
            </w:pPr>
            <w:r w:rsidRPr="00303F5B">
              <w:t xml:space="preserve">Tiesių langų ir durų </w:t>
            </w:r>
            <w:proofErr w:type="spellStart"/>
            <w:r w:rsidRPr="00303F5B">
              <w:t>angokraščių</w:t>
            </w:r>
            <w:proofErr w:type="spellEnd"/>
            <w:r w:rsidRPr="00303F5B">
              <w:t xml:space="preserve"> tinkas, kai tinkuojami tik </w:t>
            </w:r>
            <w:proofErr w:type="spellStart"/>
            <w:r w:rsidRPr="00303F5B">
              <w:t>ang</w:t>
            </w:r>
            <w:r w:rsidR="00303F5B" w:rsidRPr="00303F5B">
              <w:t>okraš</w:t>
            </w:r>
            <w:r w:rsidRPr="00303F5B">
              <w:t>čiai</w:t>
            </w:r>
            <w:proofErr w:type="spellEnd"/>
            <w:r w:rsidRPr="00303F5B">
              <w:t xml:space="preserve">. </w:t>
            </w:r>
            <w:r w:rsidR="00303F5B">
              <w:t>Darbas numato</w:t>
            </w:r>
            <w:r w:rsidRPr="00303F5B">
              <w:t xml:space="preserve"> 1-1 ir 1-6 patalpose, langų ir durų </w:t>
            </w:r>
            <w:proofErr w:type="spellStart"/>
            <w:r w:rsidRPr="00303F5B">
              <w:t>angokraščių</w:t>
            </w:r>
            <w:proofErr w:type="spellEnd"/>
            <w:r w:rsidRPr="00303F5B">
              <w:t xml:space="preserve"> tinkavimas po langų, durų keitimo.</w:t>
            </w:r>
          </w:p>
          <w:p w:rsidR="00047FA2" w:rsidRPr="00303F5B" w:rsidRDefault="00047FA2" w:rsidP="00047FA2">
            <w:pPr>
              <w:jc w:val="both"/>
            </w:pPr>
            <w:r w:rsidRPr="00303F5B">
              <w:t xml:space="preserve">Langų </w:t>
            </w:r>
            <w:proofErr w:type="spellStart"/>
            <w:r w:rsidRPr="00303F5B">
              <w:t>angokraščių</w:t>
            </w:r>
            <w:proofErr w:type="spellEnd"/>
            <w:r w:rsidRPr="00303F5B">
              <w:t xml:space="preserve"> iš lauko tinkavimas (</w:t>
            </w:r>
            <w:proofErr w:type="spellStart"/>
            <w:r w:rsidRPr="00303F5B">
              <w:t>angokr</w:t>
            </w:r>
            <w:proofErr w:type="spellEnd"/>
            <w:r w:rsidRPr="00303F5B">
              <w:t>. plotis 15 cm). Darbas num</w:t>
            </w:r>
            <w:r w:rsidR="00303F5B" w:rsidRPr="00303F5B">
              <w:t xml:space="preserve">ato langų </w:t>
            </w:r>
            <w:proofErr w:type="spellStart"/>
            <w:r w:rsidR="00303F5B" w:rsidRPr="00303F5B">
              <w:t>angokraščių</w:t>
            </w:r>
            <w:proofErr w:type="spellEnd"/>
            <w:r w:rsidR="00303F5B" w:rsidRPr="00303F5B">
              <w:t xml:space="preserve"> tinkavimą p</w:t>
            </w:r>
            <w:r w:rsidR="00A178AB">
              <w:t>o langų keitimo iš pastato išorė</w:t>
            </w:r>
            <w:r w:rsidR="00303F5B" w:rsidRPr="00303F5B">
              <w:t>s.</w:t>
            </w:r>
          </w:p>
          <w:p w:rsidR="00522143" w:rsidRPr="00303F5B" w:rsidRDefault="00421AA7" w:rsidP="00522143">
            <w:pPr>
              <w:jc w:val="both"/>
            </w:pPr>
            <w:r w:rsidRPr="00303F5B">
              <w:t xml:space="preserve">Tinkavimo darbai turi būti atliekami, vadovaujantis Lietuvos statybininkų asociacijos patvirtintomis taisyklėmis </w:t>
            </w:r>
            <w:r w:rsidRPr="00303F5B">
              <w:rPr>
                <w:bCs/>
              </w:rPr>
              <w:t>ST121895674.210.01:2014</w:t>
            </w:r>
            <w:r w:rsidRPr="00303F5B">
              <w:t xml:space="preserve"> „Apdailos darbai“. Vidinių paviršių remontui naudojami šios sudėties skiediniai – 1:4:1-2 (cementas: kalkės: smėlis). Paruoštas tinkavimui paviršius turi būti nuvalytas nuo dulkių ir sudrėkintas. Glotnūs paviršiai išraižomi, kapojami. Turi būti paruošiamasis, išlyginamasis ir dengiamasis sluoksniai. Bendras tinko sluoksnis turi būti ne storesnis kaip 20mm. Tinkuojamus  storesniu sluoksniu paviršius reikia aptaisyti metaliniu tinkleliu. Išlyginti </w:t>
            </w:r>
            <w:proofErr w:type="spellStart"/>
            <w:r w:rsidRPr="00303F5B">
              <w:t>angokraščių</w:t>
            </w:r>
            <w:proofErr w:type="spellEnd"/>
            <w:r w:rsidRPr="00303F5B">
              <w:t xml:space="preserve"> paviršiai turi atitikti gero tinko kokybinius reikalavimus.</w:t>
            </w:r>
          </w:p>
        </w:tc>
      </w:tr>
      <w:tr w:rsidR="00D82DCD" w:rsidRPr="00D82DCD" w:rsidTr="002C574F">
        <w:trPr>
          <w:trHeight w:val="253"/>
        </w:trPr>
        <w:tc>
          <w:tcPr>
            <w:tcW w:w="852" w:type="dxa"/>
            <w:gridSpan w:val="2"/>
            <w:tcBorders>
              <w:top w:val="single" w:sz="4" w:space="0" w:color="auto"/>
              <w:left w:val="single" w:sz="4" w:space="0" w:color="auto"/>
              <w:bottom w:val="single" w:sz="4" w:space="0" w:color="auto"/>
              <w:right w:val="single" w:sz="4" w:space="0" w:color="auto"/>
            </w:tcBorders>
            <w:vAlign w:val="center"/>
          </w:tcPr>
          <w:p w:rsidR="000E2DD6" w:rsidRPr="009858DB" w:rsidRDefault="00B807B3" w:rsidP="000E2DD6">
            <w:pPr>
              <w:spacing w:line="276" w:lineRule="auto"/>
              <w:jc w:val="center"/>
              <w:rPr>
                <w:rFonts w:eastAsiaTheme="minorHAnsi"/>
                <w:b/>
              </w:rPr>
            </w:pPr>
            <w:r w:rsidRPr="009858DB">
              <w:rPr>
                <w:rFonts w:eastAsiaTheme="minorHAnsi"/>
                <w:b/>
              </w:rPr>
              <w:t>TS-7</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0E2DD6" w:rsidRPr="009858DB" w:rsidRDefault="00A178AB" w:rsidP="000E2DD6">
            <w:pPr>
              <w:jc w:val="both"/>
              <w:rPr>
                <w:b/>
                <w:szCs w:val="18"/>
              </w:rPr>
            </w:pPr>
            <w:r>
              <w:t xml:space="preserve">Radiatorių nišų, </w:t>
            </w:r>
            <w:proofErr w:type="spellStart"/>
            <w:r>
              <w:t>angokraš</w:t>
            </w:r>
            <w:r w:rsidR="0038350C" w:rsidRPr="009858DB">
              <w:t>čių</w:t>
            </w:r>
            <w:proofErr w:type="spellEnd"/>
            <w:r w:rsidR="0038350C" w:rsidRPr="009858DB">
              <w:t xml:space="preserve"> gerasis dažymas emulsiniais dažais, nuvalant senus dažus ir glaistant. Vidaus patalpų tinkuotų sienų labai geras dažymas.</w:t>
            </w:r>
            <w:r w:rsidR="00097575" w:rsidRPr="00173CE4">
              <w:t xml:space="preserve"> Sienų vidinių paviršių pagrindo gruntavimas sukibimą gerinančiais gruntais  voleliu. Tinkuotų arba betono sienų labai geras glaistymas ir šlifavimas 2 kartus.</w:t>
            </w:r>
          </w:p>
        </w:tc>
      </w:tr>
      <w:tr w:rsidR="00421AA7" w:rsidRPr="00D82DCD" w:rsidTr="00A01B2E">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097575" w:rsidRPr="009858DB" w:rsidRDefault="00A178AB" w:rsidP="00421AA7">
            <w:pPr>
              <w:jc w:val="both"/>
            </w:pPr>
            <w:r>
              <w:t xml:space="preserve">Radiatorių nišų, </w:t>
            </w:r>
            <w:proofErr w:type="spellStart"/>
            <w:r>
              <w:t>angokraš</w:t>
            </w:r>
            <w:r w:rsidR="00303F5B" w:rsidRPr="009858DB">
              <w:t>čių</w:t>
            </w:r>
            <w:proofErr w:type="spellEnd"/>
            <w:r w:rsidR="00303F5B" w:rsidRPr="009858DB">
              <w:t xml:space="preserve"> gerasis dažymas emulsiniais dažais, nuvalant senus dažus ir glaistant. 1-2, 1-4, 1-6, 1-8 patalpose demontavus ketaus radiatorius, radiatorių nišos numatoma nudažyti prieš naujų radiatorių </w:t>
            </w:r>
            <w:r w:rsidR="009858DB">
              <w:t>montavi</w:t>
            </w:r>
            <w:r w:rsidR="009858DB" w:rsidRPr="009858DB">
              <w:t>mą</w:t>
            </w:r>
            <w:r w:rsidR="00097575">
              <w:t xml:space="preserve">, </w:t>
            </w:r>
            <w:r w:rsidR="00303F5B" w:rsidRPr="009858DB">
              <w:t xml:space="preserve">1-1, 1-6 darbas numato </w:t>
            </w:r>
            <w:proofErr w:type="spellStart"/>
            <w:r w:rsidR="00303F5B" w:rsidRPr="009858DB">
              <w:t>angokraščių</w:t>
            </w:r>
            <w:proofErr w:type="spellEnd"/>
            <w:r w:rsidR="00303F5B" w:rsidRPr="009858DB">
              <w:t xml:space="preserve"> dažymą po langų, durų pakeitimo.</w:t>
            </w:r>
            <w:r>
              <w:t xml:space="preserve"> </w:t>
            </w:r>
            <w:r w:rsidR="00303F5B" w:rsidRPr="009858DB">
              <w:t>Vidaus patalpų tinkuotų sienų labai geras dažymas. Darbas numato 1-9</w:t>
            </w:r>
            <w:r w:rsidR="009858DB" w:rsidRPr="009858DB">
              <w:t xml:space="preserve"> patalpos, tinkuotų sienų dažymas du kartus be glaistymo darbų.</w:t>
            </w:r>
            <w:r>
              <w:t xml:space="preserve"> </w:t>
            </w:r>
            <w:r w:rsidR="00097575" w:rsidRPr="00173CE4">
              <w:t>Sienų vidinių paviršių pagrindo gruntavimas sukibimą gerinančiais gruntais  voleliu. Tinkuotų arba betono sienų labai geras glaistymas ir šlifavimas 2 kartus. Paruoštų dažymui sienų paprastas dažymas vandens emulsiniais dažais</w:t>
            </w:r>
            <w:r w:rsidR="00097575">
              <w:t>. Darbas numato vidaus patalpų 1-1, 1-2, 1-6, 1-8 sie</w:t>
            </w:r>
            <w:r>
              <w:t>nų gruntavimą, glaistymą, dažymą</w:t>
            </w:r>
            <w:r w:rsidR="00097575">
              <w:t>.</w:t>
            </w:r>
          </w:p>
          <w:p w:rsidR="00421AA7" w:rsidRPr="009858DB" w:rsidRDefault="00421AA7" w:rsidP="00421AA7">
            <w:pPr>
              <w:jc w:val="both"/>
              <w:rPr>
                <w:bCs/>
              </w:rPr>
            </w:pPr>
            <w:r w:rsidRPr="009858DB">
              <w:rPr>
                <w:bCs/>
              </w:rPr>
              <w:t xml:space="preserve">Dažymo darbai turi būti atliekami, vadovaujantis Lietuvos statybininkų asociacijos patvirtintomis taisyklėmis ST121895674.210.01:2014 „Apdailos darbai“. Prieš dažant paruošiami paviršiai, nuvalant senus dažus, glaistant, šlifuojant ir gruntuojant. Paruošti paviršiai prieš dažant turi būti gruntuojami pagal technologiją, nurodytą gamintojo instrukcijoje. Glaistas turi būti vienalytis, be mechaninių priemaišų, neturi susitraukti. Džiūvant 0,3-0,5 mm storio glaisto sluoksnyje neturi atsirasti įtrūkių. Dažai turi būti atsparūs drėgmei, vandeniui, trynimui ir valymo priemonėms. Savybių turi nekeisti 10 metų. Gruntas ir dažai turi būti vieno gamintojo, turėti sertifikatus. Dažai ir gruntas į objektą pristatomi užantspauduotose konteineriuose su tokia informacija: gaminio rekvizitai, medžiagos pavadinimas ir savybės, pritaikymo sritis, reikalavimai paviršiams, skiediklio tipas, dažymo būdo reikalavimai, siuntos numeris, pagaminimo data, spalva. </w:t>
            </w:r>
          </w:p>
          <w:p w:rsidR="00421AA7" w:rsidRPr="009858DB" w:rsidRDefault="00421AA7" w:rsidP="00421AA7">
            <w:pPr>
              <w:jc w:val="both"/>
              <w:rPr>
                <w:bCs/>
              </w:rPr>
            </w:pPr>
            <w:r w:rsidRPr="009858DB">
              <w:rPr>
                <w:bCs/>
              </w:rPr>
              <w:lastRenderedPageBreak/>
              <w:t xml:space="preserve">Kietų dalelių sukibimas su paviršiumi 1,5-2,0 </w:t>
            </w:r>
            <w:proofErr w:type="spellStart"/>
            <w:r w:rsidRPr="009858DB">
              <w:rPr>
                <w:bCs/>
              </w:rPr>
              <w:t>MPa</w:t>
            </w:r>
            <w:proofErr w:type="spellEnd"/>
            <w:r w:rsidRPr="009858DB">
              <w:rPr>
                <w:bCs/>
              </w:rPr>
              <w:t>. Atsparumas spalvos blukimui pagal LST ISO 4628-3:2006 daugiau kaip 40 ciklų be pokyčių. Atsparumas drėgmei turi atitikti pagal LST ISO 6270-2:2005. Blizgesys – matinis. Dažai turi būti ekologiškai švarūs, „kvėpuojantys“.</w:t>
            </w:r>
          </w:p>
          <w:p w:rsidR="00421AA7" w:rsidRPr="009858DB" w:rsidRDefault="00421AA7" w:rsidP="00421AA7">
            <w:pPr>
              <w:jc w:val="both"/>
              <w:rPr>
                <w:bCs/>
              </w:rPr>
            </w:pPr>
            <w:r w:rsidRPr="009858DB">
              <w:rPr>
                <w:bCs/>
              </w:rPr>
              <w:t>Dažymo būdas parenkamas pagal darbų vietą. Dažymas atliekamas teptuku arba voleliu. Dažoma du kartus. Paviršiai padengti emulsiniais dažais turi būti  vieno tono, be juostų, be dėmių nuotekų, purslų ir ištrintų vietų. Kiekvieno sluoksnio paviršiai turi būti lygūs, be nuotekų. Dažų sluoksnis turi būti tvirtai ir tolygiai sukibęs su dengiamuoju paviršiumi. Dažoma, spalvas suderinus su Užsakovu.</w:t>
            </w:r>
          </w:p>
          <w:p w:rsidR="00421AA7" w:rsidRPr="009858DB" w:rsidRDefault="00421AA7" w:rsidP="00421AA7">
            <w:pPr>
              <w:jc w:val="both"/>
              <w:rPr>
                <w:b/>
              </w:rPr>
            </w:pPr>
            <w:r w:rsidRPr="009858DB">
              <w:rPr>
                <w:bCs/>
              </w:rPr>
              <w:t>Tuščios, sausos dažų skardinės turi būti išvežtos į sąvartyną, o skystos atliekos pristatytos į kenksmingų atliekų surinkimo vietą. Statybos atliekos tvarkomos vadovaujantis TS-11</w:t>
            </w:r>
            <w:r w:rsidR="00457ACD">
              <w:rPr>
                <w:bCs/>
              </w:rPr>
              <w:t xml:space="preserve"> </w:t>
            </w:r>
            <w:r w:rsidRPr="009858DB">
              <w:rPr>
                <w:bCs/>
              </w:rPr>
              <w:t>reikalavimais.</w:t>
            </w:r>
          </w:p>
        </w:tc>
      </w:tr>
      <w:tr w:rsidR="00421AA7" w:rsidRPr="00D82DCD" w:rsidTr="002C574F">
        <w:trPr>
          <w:trHeight w:val="253"/>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807601" w:rsidRDefault="00421AA7" w:rsidP="00421AA7">
            <w:pPr>
              <w:spacing w:line="276" w:lineRule="auto"/>
              <w:jc w:val="center"/>
              <w:rPr>
                <w:rFonts w:eastAsiaTheme="minorHAnsi"/>
                <w:b/>
              </w:rPr>
            </w:pPr>
            <w:r w:rsidRPr="00807601">
              <w:rPr>
                <w:rFonts w:eastAsiaTheme="minorHAnsi"/>
                <w:b/>
              </w:rPr>
              <w:lastRenderedPageBreak/>
              <w:t>TS-8</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807601" w:rsidRDefault="00421AA7" w:rsidP="00421AA7">
            <w:pPr>
              <w:jc w:val="both"/>
              <w:rPr>
                <w:b/>
                <w:szCs w:val="18"/>
                <w:lang w:val="en-US"/>
              </w:rPr>
            </w:pPr>
            <w:r w:rsidRPr="00807601">
              <w:t>Keraminių plytelių dangos išardymas (be grindjuosčių). Seno linoleumo nuėmimas. Pakabinamų lubų iš plokščių  išardymas.</w:t>
            </w:r>
          </w:p>
        </w:tc>
      </w:tr>
      <w:tr w:rsidR="00421AA7" w:rsidRPr="00D82DCD" w:rsidTr="00670DFB">
        <w:trPr>
          <w:trHeight w:val="259"/>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807601" w:rsidRDefault="009D0C54" w:rsidP="00421AA7">
            <w:pPr>
              <w:spacing w:line="276" w:lineRule="auto"/>
              <w:jc w:val="both"/>
            </w:pPr>
            <w:r w:rsidRPr="00807601">
              <w:t>Keraminių plytelių dangos išardymas (be grindjuosčių).</w:t>
            </w:r>
            <w:r w:rsidR="00807601">
              <w:t xml:space="preserve"> </w:t>
            </w:r>
            <w:r w:rsidR="00807601" w:rsidRPr="00807601">
              <w:t>Numatoma keraminių plytelių grin</w:t>
            </w:r>
            <w:r w:rsidR="00097575">
              <w:t>dų dangos ardymas patalpose 1-4, 1-5.</w:t>
            </w:r>
          </w:p>
          <w:p w:rsidR="009D0C54" w:rsidRPr="00807601" w:rsidRDefault="009D0C54" w:rsidP="00421AA7">
            <w:pPr>
              <w:spacing w:line="276" w:lineRule="auto"/>
              <w:jc w:val="both"/>
            </w:pPr>
            <w:r w:rsidRPr="00807601">
              <w:t>Seno linoleumo nuėmimas.</w:t>
            </w:r>
            <w:r w:rsidR="00807601" w:rsidRPr="00807601">
              <w:t xml:space="preserve"> Dalies linoleumo dangos nuėmimas patalpoje 1-2 .</w:t>
            </w:r>
          </w:p>
          <w:p w:rsidR="009D0C54" w:rsidRPr="00807601" w:rsidRDefault="009D0C54" w:rsidP="00421AA7">
            <w:pPr>
              <w:spacing w:line="276" w:lineRule="auto"/>
              <w:jc w:val="both"/>
              <w:rPr>
                <w:lang w:val="en-US"/>
              </w:rPr>
            </w:pPr>
            <w:r w:rsidRPr="00807601">
              <w:t>Pakabinamų lubų iš plokščių  išardymas.</w:t>
            </w:r>
            <w:r w:rsidR="00A178AB">
              <w:t xml:space="preserve"> Pakabinamų</w:t>
            </w:r>
            <w:r w:rsidR="00807601" w:rsidRPr="00807601">
              <w:t xml:space="preserve"> lubų, ,,</w:t>
            </w:r>
            <w:proofErr w:type="spellStart"/>
            <w:r w:rsidR="00807601" w:rsidRPr="00807601">
              <w:t>amstrong</w:t>
            </w:r>
            <w:proofErr w:type="spellEnd"/>
            <w:r w:rsidR="00807601" w:rsidRPr="00807601">
              <w:t>‘‘ tipo su karkasu išardymas patalpoje 1-7.</w:t>
            </w:r>
          </w:p>
          <w:p w:rsidR="00421AA7" w:rsidRPr="00807601" w:rsidRDefault="00421AA7" w:rsidP="00421AA7">
            <w:pPr>
              <w:pStyle w:val="Title"/>
              <w:spacing w:line="276" w:lineRule="auto"/>
              <w:ind w:right="-81"/>
              <w:jc w:val="both"/>
              <w:rPr>
                <w:b w:val="0"/>
                <w:spacing w:val="4"/>
              </w:rPr>
            </w:pPr>
            <w:r w:rsidRPr="00807601">
              <w:t xml:space="preserve">Rangovas privalo kartu demontuoti ir visus </w:t>
            </w:r>
            <w:r w:rsidRPr="00807601">
              <w:rPr>
                <w:bCs/>
              </w:rPr>
              <w:t>tvirtinimo, sandarinimo ir apdailos elementus, pašalinti visas netinkamas paviršiaus (apdailos) medžiagas, o esamus paviršius tinkamai paruošti naujai apdailai. Statybos atliek</w:t>
            </w:r>
            <w:r w:rsidR="00807601" w:rsidRPr="00807601">
              <w:rPr>
                <w:bCs/>
              </w:rPr>
              <w:t>os tvarkomos vadovaujantis TS-13</w:t>
            </w:r>
            <w:r w:rsidRPr="00807601">
              <w:rPr>
                <w:bCs/>
              </w:rPr>
              <w:t xml:space="preserve"> reikalavimais.</w:t>
            </w:r>
          </w:p>
        </w:tc>
      </w:tr>
      <w:tr w:rsidR="00421AA7" w:rsidRPr="00D82DCD" w:rsidTr="002C574F">
        <w:trPr>
          <w:trHeight w:val="258"/>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E46087" w:rsidRDefault="00421AA7" w:rsidP="00421AA7">
            <w:pPr>
              <w:jc w:val="center"/>
              <w:rPr>
                <w:b/>
              </w:rPr>
            </w:pPr>
            <w:r w:rsidRPr="00E46087">
              <w:rPr>
                <w:b/>
              </w:rPr>
              <w:t>TS-9</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E46087" w:rsidRDefault="00421AA7" w:rsidP="00421AA7">
            <w:pPr>
              <w:jc w:val="both"/>
            </w:pPr>
            <w:r w:rsidRPr="00E46087">
              <w:t>Betoninių gri</w:t>
            </w:r>
            <w:r w:rsidR="00A178AB">
              <w:t xml:space="preserve">ndų remontas, užtaisant </w:t>
            </w:r>
            <w:proofErr w:type="spellStart"/>
            <w:r w:rsidR="00A178AB">
              <w:t>išmuša</w:t>
            </w:r>
            <w:r w:rsidR="00E46087" w:rsidRPr="00E46087">
              <w:t>s</w:t>
            </w:r>
            <w:proofErr w:type="spellEnd"/>
            <w:r w:rsidRPr="00E46087">
              <w:t>, kai užtaisomas plotas daugiau 0,5 m</w:t>
            </w:r>
            <w:r w:rsidRPr="00E46087">
              <w:rPr>
                <w:vertAlign w:val="superscript"/>
              </w:rPr>
              <w:t>2</w:t>
            </w:r>
            <w:r w:rsidRPr="00E46087">
              <w:t xml:space="preserve"> iki 1,0 m</w:t>
            </w:r>
            <w:r w:rsidRPr="00E46087">
              <w:rPr>
                <w:vertAlign w:val="superscript"/>
              </w:rPr>
              <w:t>2</w:t>
            </w:r>
            <w:r w:rsidRPr="00E46087">
              <w:t>.</w:t>
            </w:r>
          </w:p>
        </w:tc>
      </w:tr>
      <w:tr w:rsidR="00421AA7" w:rsidRPr="00D82DCD" w:rsidTr="003F31C9">
        <w:trPr>
          <w:trHeight w:val="51"/>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E46087" w:rsidRDefault="00E46087" w:rsidP="00A178AB">
            <w:pPr>
              <w:pStyle w:val="NormalWeb"/>
              <w:shd w:val="clear" w:color="auto" w:fill="FFFFFF"/>
              <w:spacing w:before="0" w:after="0"/>
              <w:jc w:val="both"/>
            </w:pPr>
            <w:r w:rsidRPr="00E46087">
              <w:t>Betoninių g</w:t>
            </w:r>
            <w:r w:rsidR="00A178AB">
              <w:t xml:space="preserve">rindų remontas, užtaisant </w:t>
            </w:r>
            <w:proofErr w:type="spellStart"/>
            <w:r w:rsidR="00A178AB">
              <w:t>išmuša</w:t>
            </w:r>
            <w:r w:rsidRPr="00E46087">
              <w:t>s</w:t>
            </w:r>
            <w:proofErr w:type="spellEnd"/>
            <w:r w:rsidRPr="00E46087">
              <w:t>, kai užtaisomas plotas daugiau 0,5 m</w:t>
            </w:r>
            <w:r w:rsidRPr="00E46087">
              <w:rPr>
                <w:vertAlign w:val="superscript"/>
              </w:rPr>
              <w:t>2</w:t>
            </w:r>
            <w:r w:rsidRPr="00E46087">
              <w:t xml:space="preserve"> iki 1,0 m</w:t>
            </w:r>
            <w:r w:rsidRPr="00E46087">
              <w:rPr>
                <w:vertAlign w:val="superscript"/>
              </w:rPr>
              <w:t>2</w:t>
            </w:r>
            <w:r w:rsidRPr="00E46087">
              <w:t>. Numatyta</w:t>
            </w:r>
            <w:r w:rsidR="00A178AB">
              <w:t xml:space="preserve">s </w:t>
            </w:r>
            <w:r w:rsidRPr="00E46087">
              <w:t>betono grindų užtaisymas</w:t>
            </w:r>
            <w:r w:rsidR="00A178AB">
              <w:t xml:space="preserve"> (atstatymas)</w:t>
            </w:r>
            <w:r w:rsidR="00A178AB" w:rsidRPr="00E46087">
              <w:t xml:space="preserve"> </w:t>
            </w:r>
            <w:r w:rsidRPr="00E46087">
              <w:t xml:space="preserve"> cementiniais skiediniais po betono grindų ardymo, vamzdynui nutiesti.</w:t>
            </w:r>
          </w:p>
        </w:tc>
      </w:tr>
      <w:tr w:rsidR="00421AA7" w:rsidRPr="00D82DCD" w:rsidTr="002C574F">
        <w:trPr>
          <w:trHeight w:val="199"/>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EB791B" w:rsidRDefault="00421AA7" w:rsidP="00421AA7">
            <w:pPr>
              <w:jc w:val="center"/>
              <w:rPr>
                <w:b/>
              </w:rPr>
            </w:pPr>
            <w:r w:rsidRPr="00EB791B">
              <w:rPr>
                <w:b/>
              </w:rPr>
              <w:t>TS-10</w:t>
            </w:r>
          </w:p>
        </w:tc>
        <w:tc>
          <w:tcPr>
            <w:tcW w:w="8787" w:type="dxa"/>
            <w:gridSpan w:val="2"/>
            <w:tcBorders>
              <w:top w:val="single" w:sz="4" w:space="0" w:color="auto"/>
              <w:left w:val="single" w:sz="4" w:space="0" w:color="auto"/>
              <w:bottom w:val="single" w:sz="4" w:space="0" w:color="auto"/>
              <w:right w:val="single" w:sz="4" w:space="0" w:color="auto"/>
            </w:tcBorders>
          </w:tcPr>
          <w:p w:rsidR="00421AA7" w:rsidRPr="00EB791B" w:rsidRDefault="00421AA7" w:rsidP="00421AA7">
            <w:pPr>
              <w:jc w:val="both"/>
            </w:pPr>
            <w:r w:rsidRPr="00EB791B">
              <w:t>Keraminių plytelių danga su praplatintomis siūlėmis, klijuojant  klijais. Keraminių plytelių danga su praplatintomis siūlėmis, klijuojant sausų kl. mišiniais, kai danga klojama ant betono pagrindo.</w:t>
            </w:r>
          </w:p>
        </w:tc>
      </w:tr>
      <w:tr w:rsidR="00421AA7" w:rsidRPr="00421AA7" w:rsidTr="00CD5943">
        <w:trPr>
          <w:trHeight w:val="226"/>
        </w:trPr>
        <w:tc>
          <w:tcPr>
            <w:tcW w:w="9639" w:type="dxa"/>
            <w:gridSpan w:val="4"/>
            <w:tcBorders>
              <w:top w:val="single" w:sz="4" w:space="0" w:color="auto"/>
              <w:left w:val="single" w:sz="4" w:space="0" w:color="auto"/>
              <w:bottom w:val="single" w:sz="4" w:space="0" w:color="auto"/>
              <w:right w:val="single" w:sz="4" w:space="0" w:color="auto"/>
            </w:tcBorders>
            <w:vAlign w:val="center"/>
          </w:tcPr>
          <w:p w:rsidR="00807601" w:rsidRPr="00EB791B" w:rsidRDefault="00807601" w:rsidP="00421AA7">
            <w:pPr>
              <w:spacing w:line="276" w:lineRule="auto"/>
              <w:jc w:val="both"/>
            </w:pPr>
            <w:r w:rsidRPr="00EB791B">
              <w:t>Keraminių plytelių danga su praplatintomis siūlėmis, klijuojant  klijais.</w:t>
            </w:r>
            <w:r w:rsidR="00EB791B" w:rsidRPr="00EB791B">
              <w:t xml:space="preserve"> Numatyta</w:t>
            </w:r>
            <w:r w:rsidRPr="00EB791B">
              <w:t xml:space="preserve"> 1-7 patalpoje sienų apdailinimas keraminių plytelėmis.</w:t>
            </w:r>
          </w:p>
          <w:p w:rsidR="00807601" w:rsidRPr="00EB791B" w:rsidRDefault="00807601" w:rsidP="00421AA7">
            <w:pPr>
              <w:spacing w:line="276" w:lineRule="auto"/>
              <w:jc w:val="both"/>
            </w:pPr>
            <w:r w:rsidRPr="00EB791B">
              <w:t xml:space="preserve">Keraminių plytelių danga su praplatintomis siūlėmis, klijuojant sausų kl. mišiniais, kai danga klojama ant betono pagrindo. </w:t>
            </w:r>
            <w:r w:rsidR="00EB791B" w:rsidRPr="00EB791B">
              <w:t>Numatyta patalpose</w:t>
            </w:r>
            <w:r w:rsidRPr="00EB791B">
              <w:t xml:space="preserve"> 1-4, </w:t>
            </w:r>
            <w:r w:rsidR="00097575">
              <w:t xml:space="preserve">1-5, </w:t>
            </w:r>
            <w:r w:rsidRPr="00EB791B">
              <w:t xml:space="preserve">1-7, 1-9 grindų apdailinimas </w:t>
            </w:r>
            <w:r w:rsidR="00EB791B" w:rsidRPr="00EB791B">
              <w:t>keraminėmis</w:t>
            </w:r>
            <w:r w:rsidRPr="00EB791B">
              <w:t xml:space="preserve"> </w:t>
            </w:r>
            <w:r w:rsidR="00EB791B" w:rsidRPr="00EB791B">
              <w:t>plytelėmis.</w:t>
            </w:r>
          </w:p>
          <w:p w:rsidR="00421AA7" w:rsidRPr="00EB791B" w:rsidRDefault="00421AA7" w:rsidP="00421AA7">
            <w:pPr>
              <w:spacing w:line="276" w:lineRule="auto"/>
              <w:jc w:val="both"/>
              <w:rPr>
                <w:b/>
              </w:rPr>
            </w:pPr>
            <w:r w:rsidRPr="00EB791B">
              <w:t>Numatytose patalpose keraminių plytelių su praplatintomi</w:t>
            </w:r>
            <w:r w:rsidR="00EB791B" w:rsidRPr="00EB791B">
              <w:t xml:space="preserve">s siūlėmis klijavimas ant sienų ir grindų. </w:t>
            </w:r>
            <w:r w:rsidRPr="00EB791B">
              <w:t>Plytelių klijavimo darbai turi būti atliekami, vadovaujantis Lietuvos statybininkų asociacijos patvirtintomis statybos taisyklėmis ST121895674.210.01:2014</w:t>
            </w:r>
            <w:r w:rsidRPr="00EB791B">
              <w:rPr>
                <w:b/>
                <w:bCs/>
              </w:rPr>
              <w:t xml:space="preserve"> </w:t>
            </w:r>
            <w:r w:rsidRPr="00EB791B">
              <w:t xml:space="preserve">„Apdailos darbai“. Plyteles kloti su 2-2,5 mm storio siūlėmis. Plytelių klojimo raštas - stačiakampis tinklas iš vertikalių ir horizontalių siūlių. Plytelės klijuojamos naudojant plytelių klijus (paruoštus mišinius). Klijavimas ir siūlių užpildymas turi būti atliekamas pagal gamintojo rekomendacijas. </w:t>
            </w:r>
          </w:p>
          <w:p w:rsidR="00421AA7" w:rsidRPr="00EB791B" w:rsidRDefault="00421AA7" w:rsidP="00421AA7">
            <w:pPr>
              <w:pStyle w:val="BodyTextIndent"/>
              <w:spacing w:after="0" w:line="276" w:lineRule="auto"/>
              <w:ind w:left="0"/>
              <w:jc w:val="both"/>
            </w:pPr>
            <w:r w:rsidRPr="00EB791B">
              <w:t xml:space="preserve">Sienų </w:t>
            </w:r>
            <w:r w:rsidR="00EB791B" w:rsidRPr="00EB791B">
              <w:t xml:space="preserve">, grindų </w:t>
            </w:r>
            <w:r w:rsidRPr="00EB791B">
              <w:t xml:space="preserve">apdailos plytelių dangos techniniai reikalavimai: </w:t>
            </w:r>
          </w:p>
          <w:p w:rsidR="00421AA7" w:rsidRPr="00EB791B" w:rsidRDefault="00421AA7" w:rsidP="00421AA7">
            <w:pPr>
              <w:pStyle w:val="BodyTextIndent"/>
              <w:numPr>
                <w:ilvl w:val="0"/>
                <w:numId w:val="6"/>
              </w:numPr>
              <w:spacing w:after="0" w:line="276" w:lineRule="auto"/>
              <w:jc w:val="both"/>
            </w:pPr>
            <w:r w:rsidRPr="00EB791B">
              <w:t>paviršius - glazūra;</w:t>
            </w:r>
          </w:p>
          <w:p w:rsidR="00421AA7" w:rsidRPr="00EB791B" w:rsidRDefault="00421AA7" w:rsidP="00421AA7">
            <w:pPr>
              <w:pStyle w:val="BodyTextIndent"/>
              <w:numPr>
                <w:ilvl w:val="0"/>
                <w:numId w:val="6"/>
              </w:numPr>
              <w:spacing w:after="0" w:line="276" w:lineRule="auto"/>
              <w:jc w:val="both"/>
            </w:pPr>
            <w:r w:rsidRPr="00EB791B">
              <w:t>stipris lenkiant -&gt; 15 N/ mm², (pagal LST EN 159 reikalavimus);</w:t>
            </w:r>
          </w:p>
          <w:p w:rsidR="00421AA7" w:rsidRPr="00EB791B" w:rsidRDefault="00421AA7" w:rsidP="00421AA7">
            <w:pPr>
              <w:pStyle w:val="BodyTextIndent"/>
              <w:numPr>
                <w:ilvl w:val="0"/>
                <w:numId w:val="6"/>
              </w:numPr>
              <w:spacing w:after="0" w:line="276" w:lineRule="auto"/>
              <w:jc w:val="both"/>
            </w:pPr>
            <w:r w:rsidRPr="00EB791B">
              <w:t>vandens įmirkys – E &gt; 10%;</w:t>
            </w:r>
          </w:p>
          <w:p w:rsidR="00421AA7" w:rsidRPr="00EB791B" w:rsidRDefault="00421AA7" w:rsidP="00421AA7">
            <w:pPr>
              <w:pStyle w:val="BodyTextIndent"/>
              <w:numPr>
                <w:ilvl w:val="0"/>
                <w:numId w:val="6"/>
              </w:numPr>
              <w:spacing w:after="0" w:line="276" w:lineRule="auto"/>
              <w:jc w:val="both"/>
            </w:pPr>
            <w:r w:rsidRPr="00EB791B">
              <w:t xml:space="preserve">paviršiaus kietumas pagal </w:t>
            </w:r>
            <w:proofErr w:type="spellStart"/>
            <w:r w:rsidRPr="00EB791B">
              <w:t>Mosą</w:t>
            </w:r>
            <w:proofErr w:type="spellEnd"/>
            <w:r w:rsidRPr="00EB791B">
              <w:t xml:space="preserve"> – 0-2 klasė;</w:t>
            </w:r>
          </w:p>
          <w:p w:rsidR="00421AA7" w:rsidRPr="00EB791B" w:rsidRDefault="00421AA7" w:rsidP="00421AA7">
            <w:pPr>
              <w:pStyle w:val="BodyTextIndent"/>
              <w:numPr>
                <w:ilvl w:val="0"/>
                <w:numId w:val="6"/>
              </w:numPr>
              <w:spacing w:after="0" w:line="276" w:lineRule="auto"/>
              <w:jc w:val="both"/>
            </w:pPr>
            <w:r w:rsidRPr="00EB791B">
              <w:t>atsparumas dėmių susidarymui – min 2 klasė;</w:t>
            </w:r>
          </w:p>
          <w:p w:rsidR="00421AA7" w:rsidRPr="00EB791B" w:rsidRDefault="00421AA7" w:rsidP="00421AA7">
            <w:pPr>
              <w:pStyle w:val="BodyTextIndent"/>
              <w:numPr>
                <w:ilvl w:val="0"/>
                <w:numId w:val="6"/>
              </w:numPr>
              <w:spacing w:after="0" w:line="276" w:lineRule="auto"/>
              <w:jc w:val="both"/>
            </w:pPr>
            <w:r w:rsidRPr="00EB791B">
              <w:t>atsparumas dezinfekavimo priemonėms – min B klasė;</w:t>
            </w:r>
          </w:p>
          <w:p w:rsidR="00421AA7" w:rsidRPr="00EB791B" w:rsidRDefault="00421AA7" w:rsidP="00EB791B">
            <w:pPr>
              <w:pStyle w:val="BodyTextIndent"/>
              <w:numPr>
                <w:ilvl w:val="0"/>
                <w:numId w:val="6"/>
              </w:numPr>
              <w:spacing w:after="0" w:line="276" w:lineRule="auto"/>
              <w:jc w:val="both"/>
            </w:pPr>
            <w:r w:rsidRPr="00EB791B">
              <w:lastRenderedPageBreak/>
              <w:t>matmenų nuokrypiai - ± 0,3% (±0,75mm).</w:t>
            </w:r>
          </w:p>
        </w:tc>
      </w:tr>
      <w:tr w:rsidR="00421AA7" w:rsidRPr="00D82DCD" w:rsidTr="002C574F">
        <w:trPr>
          <w:trHeight w:val="225"/>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EB791B" w:rsidRDefault="00421AA7" w:rsidP="00421AA7">
            <w:pPr>
              <w:jc w:val="both"/>
              <w:rPr>
                <w:b/>
              </w:rPr>
            </w:pPr>
            <w:r w:rsidRPr="00EB791B">
              <w:rPr>
                <w:b/>
              </w:rPr>
              <w:lastRenderedPageBreak/>
              <w:t>TS-11</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EB791B" w:rsidRDefault="00421AA7" w:rsidP="00421AA7">
            <w:pPr>
              <w:jc w:val="both"/>
            </w:pPr>
            <w:r w:rsidRPr="00EB791B">
              <w:t xml:space="preserve">Akustinių pakabinamų lubų įrengimas.  </w:t>
            </w:r>
          </w:p>
        </w:tc>
      </w:tr>
      <w:tr w:rsidR="00421AA7" w:rsidRPr="00D82DCD" w:rsidTr="00A8275C">
        <w:trPr>
          <w:trHeight w:val="245"/>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EB791B" w:rsidRDefault="00421AA7" w:rsidP="00421AA7">
            <w:pPr>
              <w:jc w:val="both"/>
            </w:pPr>
            <w:r w:rsidRPr="00EB791B">
              <w:t>Akustinių pa</w:t>
            </w:r>
            <w:r w:rsidR="00EB791B" w:rsidRPr="00EB791B">
              <w:t>kabinamų lubų įrengimas pat. 1-7</w:t>
            </w:r>
            <w:r w:rsidRPr="00EB791B">
              <w:t xml:space="preserve">. Numatytose patalpose montuojamos pakabinamų lubų konstrukcijos. Pakabinamų lubų konstrukciją turi sudaryti šie elementai: </w:t>
            </w:r>
            <w:proofErr w:type="spellStart"/>
            <w:r w:rsidRPr="00EB791B">
              <w:t>apdailiniai</w:t>
            </w:r>
            <w:proofErr w:type="spellEnd"/>
            <w:r w:rsidRPr="00EB791B">
              <w:t xml:space="preserve">, kontūriniai, laikantys. Pakabos iš juostinio perforuoto plieno išdėstomos kas </w:t>
            </w:r>
            <w:smartTag w:uri="urn:schemas-microsoft-com:office:smarttags" w:element="metricconverter">
              <w:smartTagPr>
                <w:attr w:name="ProductID" w:val="1200 mm"/>
              </w:smartTagPr>
              <w:r w:rsidRPr="00EB791B">
                <w:t>1200 mm</w:t>
              </w:r>
            </w:smartTag>
            <w:r w:rsidRPr="00EB791B">
              <w:t xml:space="preserve">, prie lubų tvirtinamos metaliniais kaištiniais  </w:t>
            </w:r>
            <w:proofErr w:type="spellStart"/>
            <w:r w:rsidRPr="00EB791B">
              <w:t>ankeriais</w:t>
            </w:r>
            <w:proofErr w:type="spellEnd"/>
            <w:r w:rsidRPr="00EB791B">
              <w:t xml:space="preserve">. Laikantys elementai turi būti iš presuoto aliumininio profilio su figūrinėmis išpjovomis. Lubų pakabinamos konstrukcijos ir kitos užbaigimo detalės turi būti vieno gamintojo. Plieninės tvirtinimo detalės turi būti cinkuotos, o sraigtai ir varžtai cinkuoti arba padengti kadmiu. Visos plokštumos nuokrypos pagal diagonalę, vertikalę ir horizontalę nuo projektinės visam paviršiui – turi neviršyti </w:t>
            </w:r>
            <w:smartTag w:uri="urn:schemas-microsoft-com:office:smarttags" w:element="metricconverter">
              <w:smartTagPr>
                <w:attr w:name="ProductID" w:val="7 mm"/>
              </w:smartTagPr>
              <w:r w:rsidRPr="00EB791B">
                <w:t>7 mm</w:t>
              </w:r>
            </w:smartTag>
            <w:r w:rsidRPr="00EB791B">
              <w:t xml:space="preserve">. Pakabinamų lubų plokštės matinio paviršiaus, baltos, garsą izoliuojančios, matmenys 600 x 600 mm. Garso izoliacija - 30 </w:t>
            </w:r>
            <w:proofErr w:type="spellStart"/>
            <w:r w:rsidRPr="00EB791B">
              <w:t>dB</w:t>
            </w:r>
            <w:proofErr w:type="spellEnd"/>
            <w:r w:rsidRPr="00EB791B">
              <w:t>. Darbai turi būti atliekami, vadovaujantis Lietuvos statybininkų asociacijos patvirtintomis statybos taisyklėmis ST121895674.210.01:2014</w:t>
            </w:r>
            <w:r w:rsidRPr="00EB791B">
              <w:rPr>
                <w:b/>
              </w:rPr>
              <w:t xml:space="preserve"> </w:t>
            </w:r>
            <w:r w:rsidRPr="00EB791B">
              <w:t>„Apdai</w:t>
            </w:r>
            <w:r w:rsidR="00A178AB">
              <w:t>los darbai“. Lubų plokščių raštą</w:t>
            </w:r>
            <w:r w:rsidRPr="00EB791B">
              <w:t>, derinti su Užsakovu.</w:t>
            </w:r>
          </w:p>
        </w:tc>
      </w:tr>
      <w:tr w:rsidR="00421AA7" w:rsidRPr="00D82DCD" w:rsidTr="002C574F">
        <w:trPr>
          <w:trHeight w:val="51"/>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EB791B" w:rsidRDefault="00421AA7" w:rsidP="00421AA7">
            <w:pPr>
              <w:jc w:val="center"/>
              <w:rPr>
                <w:b/>
              </w:rPr>
            </w:pPr>
            <w:r w:rsidRPr="00EB791B">
              <w:rPr>
                <w:b/>
              </w:rPr>
              <w:t>TS-12</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EB791B" w:rsidRDefault="00421AA7" w:rsidP="00EB791B">
            <w:pPr>
              <w:jc w:val="both"/>
              <w:rPr>
                <w:lang w:val="en-US"/>
              </w:rPr>
            </w:pPr>
            <w:r w:rsidRPr="00EB791B">
              <w:t xml:space="preserve">Grindų išlyginamųjų sluoksnių įrengimas, naudojant sausus mišinius (sluoksnis 6 mm, gruntuojant pagrindą). Linoleumo danga, klijuojant KN-2 klijais </w:t>
            </w:r>
            <w:r w:rsidR="00A178AB">
              <w:t xml:space="preserve">ir įrengiant </w:t>
            </w:r>
            <w:proofErr w:type="spellStart"/>
            <w:r w:rsidR="00A178AB">
              <w:t>polivinilchloridinė</w:t>
            </w:r>
            <w:r w:rsidRPr="00EB791B">
              <w:t>s</w:t>
            </w:r>
            <w:proofErr w:type="spellEnd"/>
            <w:r w:rsidRPr="00EB791B">
              <w:t xml:space="preserve"> grindjuostes.  </w:t>
            </w:r>
          </w:p>
        </w:tc>
      </w:tr>
      <w:tr w:rsidR="00421AA7" w:rsidRPr="00D82DCD" w:rsidTr="00670DFB">
        <w:trPr>
          <w:trHeight w:val="257"/>
        </w:trPr>
        <w:tc>
          <w:tcPr>
            <w:tcW w:w="9639" w:type="dxa"/>
            <w:gridSpan w:val="4"/>
            <w:tcBorders>
              <w:top w:val="single" w:sz="4" w:space="0" w:color="auto"/>
              <w:left w:val="single" w:sz="4" w:space="0" w:color="auto"/>
              <w:bottom w:val="single" w:sz="4" w:space="0" w:color="auto"/>
              <w:right w:val="single" w:sz="4" w:space="0" w:color="auto"/>
            </w:tcBorders>
            <w:vAlign w:val="center"/>
          </w:tcPr>
          <w:p w:rsidR="00EB791B" w:rsidRPr="00581AB1" w:rsidRDefault="00EB791B" w:rsidP="00EB791B">
            <w:pPr>
              <w:jc w:val="both"/>
            </w:pPr>
            <w:r w:rsidRPr="00581AB1">
              <w:t>Grindų išlyginamųjų sluoksnių įrengimas, naudojant sausus mišinius, sluoksn</w:t>
            </w:r>
            <w:r w:rsidR="00A178AB">
              <w:t>is 6 mm, gruntuojant pagrindą įr</w:t>
            </w:r>
            <w:r w:rsidR="00A178AB" w:rsidRPr="00581AB1">
              <w:t>engiamas</w:t>
            </w:r>
            <w:r w:rsidRPr="00581AB1">
              <w:t xml:space="preserve"> daliję patalpos 1-2.</w:t>
            </w:r>
          </w:p>
          <w:p w:rsidR="00421AA7" w:rsidRPr="00581AB1" w:rsidRDefault="00421AA7" w:rsidP="00421AA7">
            <w:pPr>
              <w:jc w:val="both"/>
            </w:pPr>
            <w:r w:rsidRPr="00581AB1">
              <w:t xml:space="preserve">Grindų savaime išlyginamųjų sluoksnių įrengimas, naudojant sausus mišinius. Numatytose patalpose, kur keičiama grindų danga, numatoma įrengti grindų savaime išlyginamąjį sluoksnį. Savaime išsilyginantis cemento skiedinys, skirtas rankomis ar mechaniškai lyginti ir koreguoti grindų paviršius pastatų viduje, prieš klojant įvairias dangas. Numatomas grindų išlyginamojo storio sluoksnis iki 6 mm. </w:t>
            </w:r>
            <w:r w:rsidRPr="00581AB1">
              <w:rPr>
                <w:bCs/>
              </w:rPr>
              <w:t xml:space="preserve">Grindų </w:t>
            </w:r>
            <w:r w:rsidRPr="00581AB1">
              <w:t xml:space="preserve">išlyginamųjų sluoksnių įrengimas turi </w:t>
            </w:r>
            <w:r w:rsidR="00A178AB">
              <w:rPr>
                <w:bCs/>
              </w:rPr>
              <w:t>būti atliekama</w:t>
            </w:r>
            <w:r w:rsidRPr="00581AB1">
              <w:rPr>
                <w:bCs/>
              </w:rPr>
              <w:t>s vadovaujantis Lietuvos statybininkų asociacijos patvirtintomis taisyklėmis ST121895674.210.01:2014 „Apdailos darbai“.</w:t>
            </w:r>
          </w:p>
          <w:p w:rsidR="00421AA7" w:rsidRPr="00581AB1" w:rsidRDefault="00EB791B" w:rsidP="00421AA7">
            <w:pPr>
              <w:jc w:val="both"/>
              <w:rPr>
                <w:bCs/>
              </w:rPr>
            </w:pPr>
            <w:r w:rsidRPr="00581AB1">
              <w:t xml:space="preserve">Linoleumo danga, klijuojant KN-2 klijais ir įrengiant </w:t>
            </w:r>
            <w:proofErr w:type="spellStart"/>
            <w:r w:rsidRPr="00581AB1">
              <w:t>polivinilchloridines</w:t>
            </w:r>
            <w:proofErr w:type="spellEnd"/>
            <w:r w:rsidRPr="00581AB1">
              <w:t xml:space="preserve"> grindjuostes.  </w:t>
            </w:r>
          </w:p>
          <w:p w:rsidR="00421AA7" w:rsidRPr="00D82DCD" w:rsidRDefault="00421AA7" w:rsidP="00581AB1">
            <w:pPr>
              <w:jc w:val="both"/>
              <w:rPr>
                <w:color w:val="FF0000"/>
              </w:rPr>
            </w:pPr>
            <w:r w:rsidRPr="00581AB1">
              <w:t>Li</w:t>
            </w:r>
            <w:r w:rsidR="00EB791B" w:rsidRPr="00581AB1">
              <w:t>noleumo danga,</w:t>
            </w:r>
            <w:r w:rsidR="00A178AB">
              <w:t xml:space="preserve"> klojimas daliję patalpa</w:t>
            </w:r>
            <w:r w:rsidR="00EB791B" w:rsidRPr="00581AB1">
              <w:t>s</w:t>
            </w:r>
            <w:r w:rsidR="00581AB1" w:rsidRPr="00581AB1">
              <w:t xml:space="preserve"> 1-2. </w:t>
            </w:r>
            <w:r w:rsidR="00581AB1">
              <w:t>Linoleumo danga, klijuojama</w:t>
            </w:r>
            <w:r w:rsidRPr="00581AB1">
              <w:t xml:space="preserve"> sulydant vienos spalvos dangą. Numatytose patalpose numatoma įrengti homogeninę ruloninę grindų dangą. Darbai turi būti atliekami, vadovaujantis Lietuvos statybininkų asociacijos patvirtintomis statybos taisyklėmis ST121895674.210.01:2014</w:t>
            </w:r>
            <w:r w:rsidRPr="00581AB1">
              <w:rPr>
                <w:b/>
              </w:rPr>
              <w:t xml:space="preserve"> </w:t>
            </w:r>
            <w:r w:rsidRPr="00581AB1">
              <w:t xml:space="preserve">„Apdailos darbai“. Danga turi būti trinčiai atspari, nedegi, antistatinė, neslidi, atsparumo klasė turi būti ne žemesnė kaip 34 (EN 685). Danga klijuojama ant pagrindo, kurio drėgmė ne didesnė kaip 5%. Grindų danga įrengiama, atsižvelgiant į dangos gamintojo rekomendacijas. Klijuojamos homogeninės grindų dangos, darbinio sluoksnio storis ne mažiau 2 mm, atsparumas trinčiai  &lt; 0,15 mm, slydimo koeficientas - ne mažiau R9, labai atspari kėdžių ratukų trinčiai. Siūlės suvirinamos karštu būdu, </w:t>
            </w:r>
            <w:r w:rsidRPr="00581AB1">
              <w:rPr>
                <w:spacing w:val="-2"/>
              </w:rPr>
              <w:t xml:space="preserve">artimiausiai pritaikant siūlės (suvirinimo </w:t>
            </w:r>
            <w:proofErr w:type="spellStart"/>
            <w:r w:rsidRPr="00581AB1">
              <w:rPr>
                <w:spacing w:val="-2"/>
              </w:rPr>
              <w:t>šniūro</w:t>
            </w:r>
            <w:proofErr w:type="spellEnd"/>
            <w:r w:rsidRPr="00581AB1">
              <w:rPr>
                <w:spacing w:val="-2"/>
              </w:rPr>
              <w:t>)</w:t>
            </w:r>
            <w:r w:rsidRPr="00581AB1">
              <w:t xml:space="preserve"> spalvą prie grindų dangos spalvos. Dangos priklijavimui turi būti naudojami klijai, užtvirtinantys priklijavimo ilgaamžiškumą ir pakankamą </w:t>
            </w:r>
            <w:r w:rsidR="00581AB1" w:rsidRPr="00581AB1">
              <w:t>stiprumą. Dangos spalvą ir raštas</w:t>
            </w:r>
            <w:r w:rsidRPr="00581AB1">
              <w:t xml:space="preserve"> </w:t>
            </w:r>
            <w:r w:rsidR="00581AB1" w:rsidRPr="00581AB1">
              <w:t>artimiausiai pritaikoma prie esamos dangos spalvos. Patalpoj</w:t>
            </w:r>
            <w:r w:rsidR="00A178AB">
              <w:t xml:space="preserve">e atstatomos </w:t>
            </w:r>
            <w:proofErr w:type="spellStart"/>
            <w:r w:rsidR="00A178AB">
              <w:t>polivinilchloridinė</w:t>
            </w:r>
            <w:r w:rsidR="00FE25C4">
              <w:t>s</w:t>
            </w:r>
            <w:proofErr w:type="spellEnd"/>
            <w:r w:rsidR="00FE25C4">
              <w:t xml:space="preserve"> grindjuostė</w:t>
            </w:r>
            <w:r w:rsidR="00581AB1" w:rsidRPr="00581AB1">
              <w:t>s.</w:t>
            </w:r>
          </w:p>
        </w:tc>
      </w:tr>
      <w:tr w:rsidR="00421AA7" w:rsidRPr="00D82DCD" w:rsidTr="002C574F">
        <w:trPr>
          <w:trHeight w:val="278"/>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EE4F2B" w:rsidRDefault="00421AA7" w:rsidP="00421AA7">
            <w:pPr>
              <w:jc w:val="center"/>
              <w:rPr>
                <w:b/>
              </w:rPr>
            </w:pPr>
            <w:r w:rsidRPr="00EE4F2B">
              <w:rPr>
                <w:b/>
              </w:rPr>
              <w:t>TS-13</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EE4F2B" w:rsidRDefault="00421AA7" w:rsidP="00421AA7">
            <w:r w:rsidRPr="00EE4F2B">
              <w:t>Statybinių šiukšlių išvežimas 30 km atstumu automobiliais-savivarčiais, pakraunant rankiniu būdu.</w:t>
            </w:r>
          </w:p>
        </w:tc>
      </w:tr>
      <w:tr w:rsidR="00421AA7" w:rsidRPr="00D82DCD" w:rsidTr="00A01B2E">
        <w:trPr>
          <w:trHeight w:val="180"/>
        </w:trPr>
        <w:tc>
          <w:tcPr>
            <w:tcW w:w="9639" w:type="dxa"/>
            <w:gridSpan w:val="4"/>
            <w:tcBorders>
              <w:top w:val="single" w:sz="4" w:space="0" w:color="auto"/>
              <w:left w:val="single" w:sz="4" w:space="0" w:color="auto"/>
              <w:bottom w:val="single" w:sz="4" w:space="0" w:color="auto"/>
              <w:right w:val="single" w:sz="4" w:space="0" w:color="auto"/>
            </w:tcBorders>
          </w:tcPr>
          <w:p w:rsidR="00421AA7" w:rsidRPr="00EE4F2B" w:rsidRDefault="00421AA7" w:rsidP="00D21BA0">
            <w:pPr>
              <w:spacing w:line="276" w:lineRule="auto"/>
              <w:jc w:val="both"/>
              <w:rPr>
                <w:spacing w:val="-4"/>
              </w:rPr>
            </w:pPr>
            <w:r w:rsidRPr="00EE4F2B">
              <w:rPr>
                <w:spacing w:val="-4"/>
              </w:rPr>
              <w:t>Statybinės atliekos turi būti tvarkomos, vadovaujantis statybinių atliekų tvarkymo taisyklėmis, patvirtintomis Lietuvos Respublikos aplinkos ministro 2006 m. gruodžio 29 d. įsakymu Nr. D1-637.</w:t>
            </w:r>
          </w:p>
          <w:p w:rsidR="00421AA7" w:rsidRPr="00EE4F2B" w:rsidRDefault="00421AA7" w:rsidP="00D21BA0">
            <w:pPr>
              <w:spacing w:line="276" w:lineRule="auto"/>
              <w:jc w:val="both"/>
            </w:pPr>
            <w:r w:rsidRPr="00EE4F2B">
              <w:t>Susidariusios atliekos turi būti išrūšiuotos ir laikinai laikomos atskirai iki perdavimo atliekų tvarkytojams:</w:t>
            </w:r>
          </w:p>
          <w:p w:rsidR="00421AA7" w:rsidRPr="00EE4F2B" w:rsidRDefault="00421AA7" w:rsidP="00D21BA0">
            <w:pPr>
              <w:pStyle w:val="ListParagraph"/>
              <w:numPr>
                <w:ilvl w:val="0"/>
                <w:numId w:val="36"/>
              </w:numPr>
              <w:spacing w:line="276" w:lineRule="auto"/>
              <w:jc w:val="both"/>
            </w:pPr>
            <w:bookmarkStart w:id="0" w:name="part_375798f9095d40478cb032086be2ccaa"/>
            <w:bookmarkEnd w:id="0"/>
            <w:r w:rsidRPr="00EE4F2B">
              <w:t>komunalinės atliekos − maisto likučiai, tekstilės gaminiai, kitos buitinės ir kitokios atliekos, kurios savo pobūdžiu ar sudėtimi yra panašios į buitines atliekas;</w:t>
            </w:r>
          </w:p>
          <w:p w:rsidR="00421AA7" w:rsidRPr="00EE4F2B" w:rsidRDefault="00421AA7" w:rsidP="00D21BA0">
            <w:pPr>
              <w:pStyle w:val="ListParagraph"/>
              <w:numPr>
                <w:ilvl w:val="0"/>
                <w:numId w:val="36"/>
              </w:numPr>
              <w:spacing w:line="276" w:lineRule="auto"/>
              <w:jc w:val="both"/>
            </w:pPr>
            <w:bookmarkStart w:id="1" w:name="part_b2067faa5f0047f98258be42e1e20a91"/>
            <w:bookmarkEnd w:id="1"/>
            <w:r w:rsidRPr="00EE4F2B">
              <w:t>inertinės atliekos − betonas, plytos, keramika ir kitos atliekos;</w:t>
            </w:r>
          </w:p>
          <w:p w:rsidR="00421AA7" w:rsidRPr="00EE4F2B" w:rsidRDefault="00421AA7" w:rsidP="00D21BA0">
            <w:pPr>
              <w:pStyle w:val="ListParagraph"/>
              <w:numPr>
                <w:ilvl w:val="0"/>
                <w:numId w:val="36"/>
              </w:numPr>
              <w:spacing w:line="276" w:lineRule="auto"/>
              <w:jc w:val="both"/>
            </w:pPr>
            <w:bookmarkStart w:id="2" w:name="part_e263638fbce84e5ca000785b1d3dad29"/>
            <w:bookmarkEnd w:id="2"/>
            <w:r w:rsidRPr="00EE4F2B">
              <w:lastRenderedPageBreak/>
              <w:t>perdirbti ir pakartotinai naudoti tinkamos atliekos, antrinės žaliavos − pakuotės, popierius, stiklas, plastikas ir kitos tiesiogiai perdirbti tinkamos atliekos ir (ar) perdirbti ar pakartotinai naudoti tinkamos iš atliekų gautos medžiagos;</w:t>
            </w:r>
          </w:p>
          <w:p w:rsidR="00421AA7" w:rsidRPr="00EE4F2B" w:rsidRDefault="00421AA7" w:rsidP="00D21BA0">
            <w:pPr>
              <w:pStyle w:val="ListParagraph"/>
              <w:numPr>
                <w:ilvl w:val="0"/>
                <w:numId w:val="36"/>
              </w:numPr>
              <w:spacing w:line="276" w:lineRule="auto"/>
              <w:jc w:val="both"/>
            </w:pPr>
            <w:bookmarkStart w:id="3" w:name="part_fb092b4edcb348ada873fe94a4fd93e8"/>
            <w:bookmarkEnd w:id="3"/>
            <w:r w:rsidRPr="00EE4F2B">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rsidR="00421AA7" w:rsidRPr="00EE4F2B" w:rsidRDefault="00421AA7" w:rsidP="00D21BA0">
            <w:pPr>
              <w:pStyle w:val="ListParagraph"/>
              <w:numPr>
                <w:ilvl w:val="0"/>
                <w:numId w:val="36"/>
              </w:numPr>
              <w:spacing w:line="276" w:lineRule="auto"/>
              <w:jc w:val="both"/>
            </w:pPr>
            <w:bookmarkStart w:id="4" w:name="part_6cd3b5fc78f94118bbb1b37c5f8a4c41"/>
            <w:bookmarkEnd w:id="4"/>
            <w:r w:rsidRPr="00EE4F2B">
              <w:t>netinkamos perdirbti atliekos (izoliacinės medžiagos, akmens vata ir kt.).</w:t>
            </w:r>
          </w:p>
          <w:p w:rsidR="00EE4F2B" w:rsidRPr="00D21BA0" w:rsidRDefault="00421AA7" w:rsidP="00D21BA0">
            <w:pPr>
              <w:spacing w:line="276" w:lineRule="auto"/>
              <w:jc w:val="both"/>
            </w:pPr>
            <w:r w:rsidRPr="00EE4F2B">
              <w:t xml:space="preserve">Išrūšiuotos atliekos turi būti perduodamos įmonėms, turinčioms teisę tvarkyti tokias atliekas pagal sutartis dėl jų naudojimo ir šalinimo. </w:t>
            </w:r>
            <w:r w:rsidRPr="00EE4F2B">
              <w:rPr>
                <w:b/>
              </w:rPr>
              <w:t>Pabaigus statybos darbus užsakovui turi būti perduoti visų remonto darbų vykdymo metu susidariusių atliekų lydraščiai (kopijos).</w:t>
            </w:r>
          </w:p>
        </w:tc>
      </w:tr>
      <w:tr w:rsidR="00421AA7" w:rsidRPr="00D82DCD" w:rsidTr="002C574F">
        <w:trPr>
          <w:trHeight w:val="220"/>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8268EE" w:rsidRDefault="00421AA7" w:rsidP="00421AA7">
            <w:pPr>
              <w:jc w:val="both"/>
              <w:rPr>
                <w:b/>
              </w:rPr>
            </w:pPr>
            <w:r w:rsidRPr="008268EE">
              <w:rPr>
                <w:b/>
              </w:rPr>
              <w:lastRenderedPageBreak/>
              <w:t>TS-14</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8268EE" w:rsidRDefault="00FE25C4" w:rsidP="00421AA7">
            <w:pPr>
              <w:jc w:val="both"/>
            </w:pPr>
            <w:r>
              <w:t>Radiatorių demontavimas</w:t>
            </w:r>
            <w:r w:rsidR="00421AA7" w:rsidRPr="008268EE">
              <w:t xml:space="preserve">, kai radiatorių masė daugiau 50 kg iki 80 kg. Plieninių šildymo radiatorių iki 1600 mm ilgio montavimas. </w:t>
            </w:r>
            <w:r w:rsidR="00097575" w:rsidRPr="00173CE4">
              <w:t>Reguliuojamosios armatūros priedų montavimas (</w:t>
            </w:r>
            <w:proofErr w:type="spellStart"/>
            <w:r w:rsidR="00097575" w:rsidRPr="00173CE4">
              <w:t>Termostatiniai</w:t>
            </w:r>
            <w:proofErr w:type="spellEnd"/>
            <w:r w:rsidR="00097575" w:rsidRPr="00173CE4">
              <w:t xml:space="preserve"> ventiliai)</w:t>
            </w:r>
            <w:r w:rsidR="00097575">
              <w:t>.</w:t>
            </w:r>
            <w:proofErr w:type="spellStart"/>
            <w:r w:rsidR="00421AA7" w:rsidRPr="008268EE">
              <w:t>Termostatinių</w:t>
            </w:r>
            <w:proofErr w:type="spellEnd"/>
            <w:r w:rsidR="00421AA7" w:rsidRPr="008268EE">
              <w:t xml:space="preserve"> galvučių montavimas.</w:t>
            </w:r>
          </w:p>
        </w:tc>
      </w:tr>
      <w:tr w:rsidR="00421AA7" w:rsidRPr="00D82DCD" w:rsidTr="00A01B2E">
        <w:trPr>
          <w:trHeight w:val="262"/>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8268EE" w:rsidRDefault="00097752" w:rsidP="007D755A">
            <w:pPr>
              <w:jc w:val="both"/>
            </w:pPr>
            <w:r w:rsidRPr="008268EE">
              <w:t>Radiatorių demonta</w:t>
            </w:r>
            <w:r w:rsidR="00FE25C4">
              <w:t>vimas</w:t>
            </w:r>
            <w:r w:rsidRPr="008268EE">
              <w:t>, kai radiatorių masė daugiau 50 kg iki 80 kg.</w:t>
            </w:r>
            <w:r w:rsidR="007D755A" w:rsidRPr="008268EE">
              <w:t xml:space="preserve"> </w:t>
            </w:r>
            <w:r w:rsidRPr="008268EE">
              <w:t xml:space="preserve">Demontuojami </w:t>
            </w:r>
            <w:r w:rsidR="007D755A" w:rsidRPr="008268EE">
              <w:t>ketaus radiatoriai patalpose 1-2, 1-4, 1-6, 1-8. Vidutiniškai vienas vnt. radiatorių  aštuonios vnt. sekcijos.</w:t>
            </w:r>
          </w:p>
          <w:p w:rsidR="00BA2A59" w:rsidRPr="008268EE" w:rsidRDefault="00BA2A59" w:rsidP="007D755A">
            <w:pPr>
              <w:jc w:val="both"/>
            </w:pPr>
            <w:r w:rsidRPr="008268EE">
              <w:t xml:space="preserve">Plieninių šildymo radiatorių iki 1600 mm ilgio montavimas. </w:t>
            </w:r>
            <w:r w:rsidR="00097575" w:rsidRPr="00173CE4">
              <w:t>Reguliuojamosios armatūros priedų montavimas (</w:t>
            </w:r>
            <w:proofErr w:type="spellStart"/>
            <w:r w:rsidR="00097575" w:rsidRPr="00173CE4">
              <w:t>Termostatiniai</w:t>
            </w:r>
            <w:proofErr w:type="spellEnd"/>
            <w:r w:rsidR="00097575" w:rsidRPr="00173CE4">
              <w:t xml:space="preserve"> ventiliai)</w:t>
            </w:r>
            <w:r w:rsidR="00097575">
              <w:t>.</w:t>
            </w:r>
            <w:r w:rsidR="00FE25C4">
              <w:t xml:space="preserve"> </w:t>
            </w:r>
            <w:proofErr w:type="spellStart"/>
            <w:r w:rsidRPr="008268EE">
              <w:t>Termostatinių</w:t>
            </w:r>
            <w:proofErr w:type="spellEnd"/>
            <w:r w:rsidRPr="008268EE">
              <w:t xml:space="preserve"> galvučių montavimas.</w:t>
            </w:r>
            <w:r w:rsidR="00097575">
              <w:t xml:space="preserve"> </w:t>
            </w:r>
            <w:r w:rsidRPr="008268EE">
              <w:t>Pastate numatytose patalpose numatyta sumontuoti 5 vnt. plieninius radiatorius</w:t>
            </w:r>
            <w:r w:rsidR="00097575">
              <w:t>.</w:t>
            </w:r>
            <w:r w:rsidRPr="008268EE">
              <w:t xml:space="preserve"> </w:t>
            </w:r>
            <w:r w:rsidR="00097575">
              <w:t>Kadangi</w:t>
            </w:r>
            <w:r w:rsidR="00FE25C4">
              <w:t xml:space="preserve"> </w:t>
            </w:r>
            <w:r w:rsidR="00097575">
              <w:t xml:space="preserve">pastate  numatyti šoninio pajungimo radiatoriai </w:t>
            </w:r>
            <w:r w:rsidR="00FE25C4">
              <w:t>(esami radiatoriai šoninio paju</w:t>
            </w:r>
            <w:r w:rsidR="00097575">
              <w:t>n</w:t>
            </w:r>
            <w:r w:rsidR="00FE25C4">
              <w:t>gi</w:t>
            </w:r>
            <w:r w:rsidR="00097575">
              <w:t xml:space="preserve">mo) </w:t>
            </w:r>
            <w:proofErr w:type="spellStart"/>
            <w:r w:rsidR="00097575">
              <w:t>t</w:t>
            </w:r>
            <w:r w:rsidR="00097575" w:rsidRPr="00173CE4">
              <w:t>ermostatiniai</w:t>
            </w:r>
            <w:proofErr w:type="spellEnd"/>
            <w:r w:rsidR="00097575" w:rsidRPr="00173CE4">
              <w:t xml:space="preserve"> ventiliai</w:t>
            </w:r>
            <w:r w:rsidR="00097575" w:rsidRPr="008268EE">
              <w:t xml:space="preserve"> </w:t>
            </w:r>
            <w:r w:rsidR="00FE25C4">
              <w:t xml:space="preserve">su </w:t>
            </w:r>
            <w:proofErr w:type="spellStart"/>
            <w:r w:rsidR="00FE25C4">
              <w:t>termostatinė</w:t>
            </w:r>
            <w:r w:rsidR="00097575">
              <w:t>mis</w:t>
            </w:r>
            <w:proofErr w:type="spellEnd"/>
            <w:r w:rsidR="00097575">
              <w:t xml:space="preserve"> galvutėmis montuojami ant  paduodamo </w:t>
            </w:r>
            <w:proofErr w:type="spellStart"/>
            <w:r w:rsidR="00097575">
              <w:t>termofikato</w:t>
            </w:r>
            <w:proofErr w:type="spellEnd"/>
            <w:r w:rsidR="00097575">
              <w:t xml:space="preserve"> vamzdžio, prieš radiatorių.</w:t>
            </w:r>
          </w:p>
          <w:p w:rsidR="00BA2A59" w:rsidRPr="008268EE" w:rsidRDefault="00BA2A59" w:rsidP="00BA2A59">
            <w:pPr>
              <w:autoSpaceDE w:val="0"/>
              <w:autoSpaceDN w:val="0"/>
              <w:adjustRightInd w:val="0"/>
              <w:rPr>
                <w:rFonts w:eastAsia="TimesNewRoman"/>
              </w:rPr>
            </w:pPr>
            <w:r w:rsidRPr="008268EE">
              <w:rPr>
                <w:rFonts w:eastAsia="TimesNewRoman"/>
              </w:rPr>
              <w:t>Reikalavimai medžiagoms:</w:t>
            </w:r>
          </w:p>
          <w:p w:rsidR="00BA2A59" w:rsidRPr="008268EE" w:rsidRDefault="00BA2A59" w:rsidP="00097575">
            <w:pPr>
              <w:jc w:val="both"/>
            </w:pPr>
            <w:r w:rsidRPr="008268EE">
              <w:t>Radiatoriai plieniniai, dviejų šildymo plokščių, orientaciniai radiatorių matmenys 100 x 60 cm. Numatyta montuoti šoninio pajungimo radiatorius</w:t>
            </w:r>
            <w:r w:rsidR="000E2D7F" w:rsidRPr="008268EE">
              <w:t>.</w:t>
            </w:r>
            <w:r w:rsidRPr="008268EE">
              <w:t xml:space="preserve"> Šoninio pajungimo radiatoriams </w:t>
            </w:r>
            <w:proofErr w:type="spellStart"/>
            <w:r w:rsidRPr="008268EE">
              <w:t>termostatinis</w:t>
            </w:r>
            <w:proofErr w:type="spellEnd"/>
            <w:r w:rsidRPr="008268EE">
              <w:t xml:space="preserve"> ventilis komplektuojamas atskirai Maksimalus eksploatacinis slėgis 3,0 barai Maksimali eksploatacinė temperatūra 80˚C</w:t>
            </w:r>
            <w:r w:rsidR="000E2D7F" w:rsidRPr="008268EE">
              <w:t>.</w:t>
            </w:r>
            <w:r w:rsidRPr="008268EE">
              <w:t xml:space="preserve"> Radiatoriai tvirtinami prie si</w:t>
            </w:r>
            <w:r w:rsidR="00097575">
              <w:t xml:space="preserve">enos. </w:t>
            </w:r>
            <w:proofErr w:type="spellStart"/>
            <w:r w:rsidR="00097575">
              <w:t>Termostatiniai</w:t>
            </w:r>
            <w:proofErr w:type="spellEnd"/>
            <w:r w:rsidR="00097575">
              <w:t xml:space="preserve"> ventiliai, a</w:t>
            </w:r>
            <w:r w:rsidRPr="008268EE">
              <w:t>utomatiškai veikiantis temperatūros reguliatorius (tiesioginio išpildymo)</w:t>
            </w:r>
            <w:r w:rsidR="00097575">
              <w:t>,</w:t>
            </w:r>
            <w:r w:rsidRPr="008268EE">
              <w:t xml:space="preserve"> nereikalaujantis elektrinio maitinimo, išankstinio nustatymo. </w:t>
            </w:r>
            <w:proofErr w:type="spellStart"/>
            <w:r w:rsidRPr="008268EE">
              <w:t>Termostatiniai</w:t>
            </w:r>
            <w:proofErr w:type="spellEnd"/>
            <w:r w:rsidRPr="008268EE">
              <w:t xml:space="preserve"> ventiliai montuojami prie šildymo prietaisų ant paduodamo šildymo sistemos atvado. Ant ventilio įrengiama </w:t>
            </w:r>
            <w:proofErr w:type="spellStart"/>
            <w:r w:rsidRPr="008268EE">
              <w:t>termostatinė</w:t>
            </w:r>
            <w:proofErr w:type="spellEnd"/>
            <w:r w:rsidRPr="008268EE">
              <w:t xml:space="preserve"> galva. Turi turėti apsauginius gaubtus bei užrakinimo žiedus. </w:t>
            </w:r>
            <w:proofErr w:type="spellStart"/>
            <w:r w:rsidRPr="008268EE">
              <w:t>Termostatinė</w:t>
            </w:r>
            <w:proofErr w:type="spellEnd"/>
            <w:r w:rsidRPr="008268EE">
              <w:t xml:space="preserve"> galva – tai skysčiu užpildytas termostatas su įmontuotu davikliu. Ant termostato yra skalė su padalomis ir sužymėtais skaičiais nuo 1÷5. Temper</w:t>
            </w:r>
            <w:r w:rsidR="000E2D7F" w:rsidRPr="008268EE">
              <w:t xml:space="preserve">atūros reguliavimo ribos 16÷28 </w:t>
            </w:r>
            <w:r w:rsidRPr="008268EE">
              <w:t>C</w:t>
            </w:r>
            <w:r w:rsidR="000E2D7F" w:rsidRPr="008268EE">
              <w:rPr>
                <w:vertAlign w:val="superscript"/>
              </w:rPr>
              <w:t>O</w:t>
            </w:r>
          </w:p>
          <w:p w:rsidR="00BA2A59" w:rsidRPr="008268EE" w:rsidRDefault="00BA2A59" w:rsidP="00BA2A59">
            <w:pPr>
              <w:pStyle w:val="ListParagraph"/>
            </w:pPr>
            <w:r w:rsidRPr="008268EE">
              <w:t xml:space="preserve">Montuojant šildymo sistemą, turi būti užtikrinta: </w:t>
            </w:r>
          </w:p>
          <w:p w:rsidR="00BA2A59" w:rsidRPr="008268EE" w:rsidRDefault="00097575" w:rsidP="00BA2A59">
            <w:pPr>
              <w:pStyle w:val="ListParagraph"/>
            </w:pPr>
            <w:r>
              <w:t>- sujungimų sandarumas;</w:t>
            </w:r>
            <w:r w:rsidR="00BA2A59" w:rsidRPr="008268EE">
              <w:t xml:space="preserve"> </w:t>
            </w:r>
          </w:p>
          <w:p w:rsidR="00BA2A59" w:rsidRPr="008268EE" w:rsidRDefault="00097575" w:rsidP="00BA2A59">
            <w:pPr>
              <w:pStyle w:val="ListParagraph"/>
            </w:pPr>
            <w:r>
              <w:t>- vamzdžių ašių tiesumas;</w:t>
            </w:r>
            <w:r w:rsidR="00BA2A59" w:rsidRPr="008268EE">
              <w:t xml:space="preserve"> </w:t>
            </w:r>
          </w:p>
          <w:p w:rsidR="00BA2A59" w:rsidRPr="008268EE" w:rsidRDefault="00BA2A59" w:rsidP="00BA2A59">
            <w:pPr>
              <w:pStyle w:val="ListParagraph"/>
            </w:pPr>
            <w:r w:rsidRPr="008268EE">
              <w:t xml:space="preserve">- galimybė prieiti prie įrengimų, armatūros ir </w:t>
            </w:r>
            <w:proofErr w:type="spellStart"/>
            <w:r w:rsidRPr="008268EE">
              <w:t>srieginių</w:t>
            </w:r>
            <w:proofErr w:type="spellEnd"/>
            <w:r w:rsidRPr="008268EE">
              <w:t xml:space="preserve"> sujungimų, remo</w:t>
            </w:r>
            <w:r w:rsidR="00097575">
              <w:t>nto bei įrenginių keitimo metu;</w:t>
            </w:r>
          </w:p>
          <w:p w:rsidR="00BA2A59" w:rsidRPr="008268EE" w:rsidRDefault="00BA2A59" w:rsidP="00BA2A59">
            <w:pPr>
              <w:pStyle w:val="ListParagraph"/>
            </w:pPr>
            <w:r w:rsidRPr="008268EE">
              <w:t>- g</w:t>
            </w:r>
            <w:r w:rsidR="00097575">
              <w:t>alimybė išleisti iš sistemų orą;</w:t>
            </w:r>
          </w:p>
          <w:p w:rsidR="00BA2A59" w:rsidRPr="008268EE" w:rsidRDefault="00BA2A59" w:rsidP="00097575">
            <w:pPr>
              <w:pStyle w:val="ListParagraph"/>
            </w:pPr>
            <w:r w:rsidRPr="008268EE">
              <w:t xml:space="preserve"> - vamzdynų projektinis nuolydi</w:t>
            </w:r>
            <w:r w:rsidR="00097575">
              <w:t>s;</w:t>
            </w:r>
          </w:p>
        </w:tc>
      </w:tr>
      <w:tr w:rsidR="00421AA7" w:rsidRPr="00D82DCD" w:rsidTr="002C574F">
        <w:trPr>
          <w:trHeight w:val="280"/>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111D76" w:rsidRDefault="00421AA7" w:rsidP="00421AA7">
            <w:pPr>
              <w:jc w:val="both"/>
              <w:rPr>
                <w:b/>
              </w:rPr>
            </w:pPr>
            <w:r w:rsidRPr="00111D76">
              <w:rPr>
                <w:b/>
              </w:rPr>
              <w:t>TS-15</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111D76" w:rsidRDefault="00421AA7" w:rsidP="00421AA7">
            <w:pPr>
              <w:jc w:val="both"/>
            </w:pPr>
            <w:r w:rsidRPr="00111D76">
              <w:t>Betono grindų ardymas, vamzdynui nutiesti. Vagų iki 30 mm gylio ir iki 50 mm pločio iškirtimas tinkuotose sienose ir pertvarose.</w:t>
            </w:r>
          </w:p>
        </w:tc>
      </w:tr>
      <w:tr w:rsidR="00421AA7" w:rsidRPr="00D82DCD" w:rsidTr="00A01B2E">
        <w:trPr>
          <w:trHeight w:val="242"/>
        </w:trPr>
        <w:tc>
          <w:tcPr>
            <w:tcW w:w="9639" w:type="dxa"/>
            <w:gridSpan w:val="4"/>
            <w:tcBorders>
              <w:top w:val="single" w:sz="4" w:space="0" w:color="auto"/>
              <w:left w:val="single" w:sz="4" w:space="0" w:color="auto"/>
              <w:bottom w:val="single" w:sz="4" w:space="0" w:color="auto"/>
              <w:right w:val="single" w:sz="4" w:space="0" w:color="auto"/>
            </w:tcBorders>
            <w:vAlign w:val="center"/>
          </w:tcPr>
          <w:p w:rsidR="00111D76" w:rsidRPr="00111D76" w:rsidRDefault="007B4DA8" w:rsidP="007B4DA8">
            <w:pPr>
              <w:jc w:val="both"/>
            </w:pPr>
            <w:r w:rsidRPr="00111D76">
              <w:t>Betono grindų ardymas, vamzdynui nutiesti. Ardoma betono grindų pagrindas patalpose 1-4,</w:t>
            </w:r>
            <w:r w:rsidR="00097575">
              <w:t xml:space="preserve"> 1-5,</w:t>
            </w:r>
            <w:r w:rsidRPr="00111D76">
              <w:t xml:space="preserve"> 1-2, 1-7, nuotekų tinklų ir vandentiekio vamzdžiams nutiesti. Grindų ardymo orientaciniai matmenys 0,5 x 6,0 m. </w:t>
            </w:r>
          </w:p>
          <w:p w:rsidR="00421AA7" w:rsidRPr="00111D76" w:rsidRDefault="007B4DA8" w:rsidP="007B4DA8">
            <w:pPr>
              <w:jc w:val="both"/>
            </w:pPr>
            <w:r w:rsidRPr="00111D76">
              <w:t>Vagų iki 30 mm gylio ir iki 50 mm pločio iškirtimas tinkuotose sienose ir pertvarose.</w:t>
            </w:r>
            <w:r w:rsidR="00111D76" w:rsidRPr="00111D76">
              <w:t xml:space="preserve"> Vagų vandentiekio vamzdžiams įleisti </w:t>
            </w:r>
            <w:r w:rsidR="00E338A2">
              <w:t>į sieną</w:t>
            </w:r>
            <w:r w:rsidR="00111D76" w:rsidRPr="00111D76">
              <w:t xml:space="preserve"> įrengimas patalpoje 1-7.</w:t>
            </w:r>
          </w:p>
        </w:tc>
      </w:tr>
      <w:tr w:rsidR="00421AA7" w:rsidRPr="00D82DCD" w:rsidTr="002C574F">
        <w:trPr>
          <w:trHeight w:val="230"/>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111D76" w:rsidRDefault="00421AA7" w:rsidP="00421AA7">
            <w:pPr>
              <w:jc w:val="both"/>
              <w:rPr>
                <w:b/>
              </w:rPr>
            </w:pPr>
            <w:r w:rsidRPr="00111D76">
              <w:rPr>
                <w:b/>
              </w:rPr>
              <w:t>TS-16</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111D76" w:rsidRDefault="00421AA7" w:rsidP="00421AA7">
            <w:pPr>
              <w:jc w:val="both"/>
            </w:pPr>
            <w:r w:rsidRPr="00111D76">
              <w:t>Ketinių kanalizacijos 50 mm skersmens vamzdynų atskirų ruožų keitimas pastato viduje. Vidaus nuotekų plastikinių  vamzdynų montavimas grindyse, kai nominalusis vidinis skersmuo 50 mm. Vidaus nuotekų plastikinių vamzdynų jungiamųjų (fasoninių) dalių montavimas, kai nominalusis vidinis skersmuo 50 mm.</w:t>
            </w:r>
          </w:p>
        </w:tc>
      </w:tr>
      <w:tr w:rsidR="00421AA7" w:rsidRPr="00D82DCD" w:rsidTr="00A01B2E">
        <w:trPr>
          <w:trHeight w:val="200"/>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111D76" w:rsidRDefault="00111D76" w:rsidP="00421AA7">
            <w:pPr>
              <w:autoSpaceDE w:val="0"/>
              <w:autoSpaceDN w:val="0"/>
              <w:adjustRightInd w:val="0"/>
              <w:jc w:val="both"/>
              <w:rPr>
                <w:rFonts w:eastAsia="TimesNewRoman"/>
              </w:rPr>
            </w:pPr>
            <w:r w:rsidRPr="00111D76">
              <w:lastRenderedPageBreak/>
              <w:t>Ketinių kanalizacijos 50 mm skersmens vamzdynų atskirų ruožų keitimas pastato viduje. Vidaus nuotekų plastikinių  vamzdynų montavimas grindyse, kai nominalusis vidinis skersmuo 50 mm. Vidaus nuotekų plastikinių vamzdynų jungiamųjų (fasoninių) dalių montavimas, kai nominalusis vidinis skersmuo 50 mm. Numatyti darbai skirti kanalizacijos vamzdžiui pa</w:t>
            </w:r>
            <w:r w:rsidR="00E338A2">
              <w:t>jungti iš patalpos 1-4 į patalpą</w:t>
            </w:r>
            <w:r w:rsidRPr="00111D76">
              <w:t xml:space="preserve"> 1-7 įrengtame grindų kanale.</w:t>
            </w:r>
          </w:p>
        </w:tc>
      </w:tr>
      <w:tr w:rsidR="00421AA7" w:rsidRPr="00D82DCD" w:rsidTr="002C574F">
        <w:trPr>
          <w:trHeight w:val="280"/>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CE2897" w:rsidRDefault="00421AA7" w:rsidP="00421AA7">
            <w:pPr>
              <w:jc w:val="both"/>
              <w:rPr>
                <w:b/>
              </w:rPr>
            </w:pPr>
            <w:r w:rsidRPr="00CE2897">
              <w:rPr>
                <w:b/>
              </w:rPr>
              <w:t>TS-17</w:t>
            </w:r>
          </w:p>
        </w:tc>
        <w:tc>
          <w:tcPr>
            <w:tcW w:w="8787" w:type="dxa"/>
            <w:gridSpan w:val="2"/>
            <w:tcBorders>
              <w:top w:val="single" w:sz="4" w:space="0" w:color="auto"/>
              <w:left w:val="single" w:sz="4" w:space="0" w:color="auto"/>
              <w:bottom w:val="single" w:sz="4" w:space="0" w:color="auto"/>
              <w:right w:val="single" w:sz="4" w:space="0" w:color="auto"/>
            </w:tcBorders>
          </w:tcPr>
          <w:p w:rsidR="00421AA7" w:rsidRPr="00CE2897" w:rsidRDefault="00421AA7" w:rsidP="00421AA7">
            <w:r w:rsidRPr="00CE2897">
              <w:t>Vidaus vandentiekio vamzdyno tiesimas iš plastikinių PPR vamzdžių, kurių D iki 25 mm. Plastikinio vamzdyno pajungimo galinių alkūnių tvirtinimas. Movinės uždaromosios armatūros montavimas ( nominalusis vidinis skersmuo iki 25 mm).</w:t>
            </w:r>
          </w:p>
        </w:tc>
      </w:tr>
      <w:tr w:rsidR="00421AA7" w:rsidRPr="00D82DCD" w:rsidTr="00A8275C">
        <w:trPr>
          <w:trHeight w:val="210"/>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870F82" w:rsidRDefault="00111D76" w:rsidP="00CE2897">
            <w:pPr>
              <w:jc w:val="both"/>
              <w:rPr>
                <w:rFonts w:eastAsia="TimesNewRoman"/>
              </w:rPr>
            </w:pPr>
            <w:r w:rsidRPr="00870F82">
              <w:t xml:space="preserve">Vidaus vandentiekio vamzdyno tiesimas iš plastikinių PPR vamzdžių, kurių D iki 25 mm. Plastikinio vamzdyno pajungimo galinių alkūnių tvirtinimas. Movinės uždaromosios armatūros montavimas ( nominalusis vidinis skersmuo iki 25 mm). Numatyti darbai  skirti vandentiekio PPR vamzdžio montavimui patalpoje 1-4 vandens šildytuvo pajungimui (išsiplėtimo indo pajungimui) ir patalpoje 1-7 dušo kabinos pajungimui.  Vandens </w:t>
            </w:r>
            <w:r w:rsidR="00CE2897" w:rsidRPr="00870F82">
              <w:t>šildytuvui</w:t>
            </w:r>
            <w:r w:rsidR="00E338A2">
              <w:t xml:space="preserve"> PPR vamzdžiai montuojami atviru</w:t>
            </w:r>
            <w:r w:rsidRPr="00870F82">
              <w:t xml:space="preserve"> </w:t>
            </w:r>
            <w:r w:rsidR="00E338A2">
              <w:t>būdu</w:t>
            </w:r>
            <w:r w:rsidRPr="00870F82">
              <w:t xml:space="preserve">. Dušo kabinai </w:t>
            </w:r>
            <w:r w:rsidR="00CE2897" w:rsidRPr="00870F82">
              <w:t>karštą,</w:t>
            </w:r>
            <w:r w:rsidR="00E338A2">
              <w:t xml:space="preserve"> šaltą vandenį</w:t>
            </w:r>
            <w:r w:rsidR="00CE2897" w:rsidRPr="00870F82">
              <w:t xml:space="preserve"> pajungti montuojami PPR vamzdžiai </w:t>
            </w:r>
            <w:r w:rsidRPr="00870F82">
              <w:t>iš patalpos 1-4</w:t>
            </w:r>
            <w:r w:rsidR="00CE2897" w:rsidRPr="00870F82">
              <w:t>.</w:t>
            </w:r>
            <w:r w:rsidR="00E338A2">
              <w:t xml:space="preserve"> </w:t>
            </w:r>
            <w:r w:rsidR="00CE2897" w:rsidRPr="00870F82">
              <w:t>Vamzdžiai montuojami</w:t>
            </w:r>
            <w:r w:rsidRPr="00870F82">
              <w:t xml:space="preserve"> įrengtų grindų kanalų</w:t>
            </w:r>
            <w:r w:rsidR="00CE2897" w:rsidRPr="00870F82">
              <w:t xml:space="preserve">, ties dušo kabinos montavimo vieta, </w:t>
            </w:r>
            <w:proofErr w:type="spellStart"/>
            <w:r w:rsidR="00CE2897" w:rsidRPr="00870F82">
              <w:t>ileidžiami</w:t>
            </w:r>
            <w:proofErr w:type="spellEnd"/>
            <w:r w:rsidR="00CE2897" w:rsidRPr="00870F82">
              <w:t xml:space="preserve"> į sieną. Galiniai vandentiekio vamzdžio taškai</w:t>
            </w:r>
            <w:r w:rsidR="00E338A2">
              <w:t xml:space="preserve"> turi turėti movinės uždaromąją </w:t>
            </w:r>
            <w:r w:rsidR="00CE2897" w:rsidRPr="00870F82">
              <w:t xml:space="preserve">armatūrą. </w:t>
            </w:r>
          </w:p>
        </w:tc>
      </w:tr>
      <w:tr w:rsidR="00421AA7" w:rsidRPr="00D82DCD" w:rsidTr="002C574F">
        <w:trPr>
          <w:trHeight w:val="215"/>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870F82" w:rsidRDefault="00421AA7" w:rsidP="00421AA7">
            <w:pPr>
              <w:jc w:val="both"/>
              <w:rPr>
                <w:b/>
                <w:shd w:val="clear" w:color="auto" w:fill="FFFFFF"/>
              </w:rPr>
            </w:pPr>
            <w:r w:rsidRPr="00870F82">
              <w:rPr>
                <w:b/>
                <w:shd w:val="clear" w:color="auto" w:fill="FFFFFF"/>
              </w:rPr>
              <w:t>TS-18</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870F82" w:rsidRDefault="00421AA7" w:rsidP="00421AA7">
            <w:pPr>
              <w:jc w:val="both"/>
              <w:rPr>
                <w:shd w:val="clear" w:color="auto" w:fill="FFFFFF"/>
              </w:rPr>
            </w:pPr>
            <w:r w:rsidRPr="00870F82">
              <w:t>Dušo kabinos montavimas.</w:t>
            </w:r>
          </w:p>
        </w:tc>
      </w:tr>
      <w:tr w:rsidR="00421AA7" w:rsidRPr="00D82DCD" w:rsidTr="00870F82">
        <w:trPr>
          <w:trHeight w:val="4703"/>
        </w:trPr>
        <w:tc>
          <w:tcPr>
            <w:tcW w:w="9639" w:type="dxa"/>
            <w:gridSpan w:val="4"/>
            <w:tcBorders>
              <w:top w:val="single" w:sz="4" w:space="0" w:color="auto"/>
              <w:left w:val="single" w:sz="4" w:space="0" w:color="auto"/>
              <w:bottom w:val="single" w:sz="4" w:space="0" w:color="auto"/>
              <w:right w:val="single" w:sz="4" w:space="0" w:color="auto"/>
            </w:tcBorders>
            <w:vAlign w:val="center"/>
          </w:tcPr>
          <w:p w:rsidR="00870F82" w:rsidRPr="00870F82" w:rsidRDefault="00870F82" w:rsidP="00870F82">
            <w:pPr>
              <w:jc w:val="both"/>
            </w:pPr>
            <w:r w:rsidRPr="00870F82">
              <w:t>Dušo kabinos su galinėmis sienelėmis montavimas (uždaro tipo).</w:t>
            </w:r>
          </w:p>
          <w:p w:rsidR="00870F82" w:rsidRDefault="00870F82" w:rsidP="00870F82">
            <w:pPr>
              <w:shd w:val="clear" w:color="auto" w:fill="FFFFFF"/>
              <w:spacing w:after="100" w:afterAutospacing="1"/>
              <w:jc w:val="both"/>
            </w:pPr>
            <w:r w:rsidRPr="00870F82">
              <w:t>Orientaciniai matmenys: 90x90x215 cm kvadratinės formos, padėklo aukštis: 20-30 cm. Kabinos priekinė sienelė - 5 mm skaidraus grūdinto stiklo. Galinė sienelė: 4 mm stiklo arba kitos vandeniui atsparios medžiagos. Dušo kabinos durys stumdomos, su rankenomis.</w:t>
            </w:r>
          </w:p>
          <w:p w:rsidR="00870F82" w:rsidRPr="004329B0" w:rsidRDefault="00870F82" w:rsidP="00E338A2">
            <w:pPr>
              <w:shd w:val="clear" w:color="auto" w:fill="FFFFFF"/>
              <w:spacing w:before="240"/>
              <w:jc w:val="both"/>
            </w:pPr>
            <w:r w:rsidRPr="004329B0">
              <w:t>Dušo kabinos įranga:</w:t>
            </w:r>
          </w:p>
          <w:p w:rsidR="00870F82" w:rsidRPr="004329B0" w:rsidRDefault="00870F82" w:rsidP="00870F82">
            <w:pPr>
              <w:shd w:val="clear" w:color="auto" w:fill="FFFFFF"/>
              <w:spacing w:line="259" w:lineRule="auto"/>
              <w:jc w:val="both"/>
            </w:pPr>
            <w:r w:rsidRPr="004329B0">
              <w:t>Rankinis dušas, maišytuvas, lentynėlė, ventiliacijos angos, dušo padas su reguliuojamomis kojelėmis. Jeigu dušo kabinoje bus sumontuota papildoma įranga, kuri neaprašyta techninėje specifikacijoje, tai nebus nusižengt</w:t>
            </w:r>
            <w:r>
              <w:t xml:space="preserve">a specifikacijos reikalavimams. </w:t>
            </w:r>
            <w:r w:rsidRPr="004329B0">
              <w:t xml:space="preserve">Dušo kabinos komplektuojamos  su vandens pajungimo žarnelėmis, tvirtinimo varžtais, pajungimo prie kanalizacijos sifonų ir sifono alkūne, maišytuvų su dušo žarna ir dušo galvute. </w:t>
            </w:r>
            <w:r w:rsidRPr="004329B0">
              <w:rPr>
                <w:bCs/>
              </w:rPr>
              <w:t xml:space="preserve">Maišytuvas chromo spalvos su snapeliu tvirtinamas prie dušo kabinos senelės. </w:t>
            </w:r>
            <w:r w:rsidRPr="004329B0">
              <w:t>Rangovas turi suteikt</w:t>
            </w:r>
            <w:r>
              <w:t>i maišytuvams 5 metų garantiją.</w:t>
            </w:r>
            <w:r w:rsidR="00E338A2">
              <w:t xml:space="preserve"> </w:t>
            </w:r>
            <w:r>
              <w:t>D</w:t>
            </w:r>
            <w:r w:rsidRPr="004329B0">
              <w:t xml:space="preserve">ušo kabina montuojama pagal pateiktas kabinos montavimo instrukcijas. Sumontuota kabina turi būti sandari, tarp sienų ir dušo kabinos palikti minimalūs tarpai. </w:t>
            </w:r>
          </w:p>
          <w:p w:rsidR="00421AA7" w:rsidRPr="00870F82" w:rsidRDefault="00E338A2" w:rsidP="00870F82">
            <w:pPr>
              <w:shd w:val="clear" w:color="auto" w:fill="FFFFFF"/>
              <w:jc w:val="both"/>
            </w:pPr>
            <w:r>
              <w:t>Higienos prietaisų pavyzdžius</w:t>
            </w:r>
            <w:r w:rsidR="00870F82" w:rsidRPr="004329B0">
              <w:t xml:space="preserve"> ir montavimo vietas derinti su Užsakovu.</w:t>
            </w:r>
          </w:p>
        </w:tc>
      </w:tr>
      <w:tr w:rsidR="00421AA7" w:rsidRPr="00D82DCD" w:rsidTr="002C574F">
        <w:trPr>
          <w:trHeight w:val="218"/>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F850BB" w:rsidRDefault="00421AA7" w:rsidP="00421AA7">
            <w:pPr>
              <w:jc w:val="both"/>
            </w:pPr>
            <w:r w:rsidRPr="00F850BB">
              <w:t>TS-19</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F850BB" w:rsidRDefault="00421AA7" w:rsidP="00421AA7">
            <w:pPr>
              <w:jc w:val="both"/>
            </w:pPr>
            <w:r w:rsidRPr="00F850BB">
              <w:t>Vandens šildytuvo, vertikalaus  100 l boilerio montavimas. Membraninių išsiplėtimo indų montavimas, kai išsiplėtimo indo talpa iki 25 l.</w:t>
            </w:r>
          </w:p>
        </w:tc>
      </w:tr>
      <w:tr w:rsidR="00421AA7" w:rsidRPr="00D82DCD" w:rsidTr="00A01B2E">
        <w:trPr>
          <w:trHeight w:val="207"/>
        </w:trPr>
        <w:tc>
          <w:tcPr>
            <w:tcW w:w="9639" w:type="dxa"/>
            <w:gridSpan w:val="4"/>
            <w:tcBorders>
              <w:top w:val="single" w:sz="4" w:space="0" w:color="auto"/>
              <w:left w:val="single" w:sz="4" w:space="0" w:color="auto"/>
              <w:bottom w:val="single" w:sz="4" w:space="0" w:color="auto"/>
              <w:right w:val="single" w:sz="4" w:space="0" w:color="auto"/>
            </w:tcBorders>
            <w:vAlign w:val="center"/>
          </w:tcPr>
          <w:p w:rsidR="00E20A71" w:rsidRPr="00F850BB" w:rsidRDefault="00E20A71" w:rsidP="00421AA7">
            <w:pPr>
              <w:jc w:val="both"/>
              <w:rPr>
                <w:b/>
              </w:rPr>
            </w:pPr>
            <w:r w:rsidRPr="00F850BB">
              <w:rPr>
                <w:b/>
              </w:rPr>
              <w:t xml:space="preserve">Vertinant boilerio montavimo </w:t>
            </w:r>
            <w:r w:rsidR="00F850BB" w:rsidRPr="00F850BB">
              <w:rPr>
                <w:b/>
              </w:rPr>
              <w:t>darbus</w:t>
            </w:r>
            <w:r w:rsidRPr="00F850BB">
              <w:rPr>
                <w:b/>
              </w:rPr>
              <w:t xml:space="preserve"> Rangovas turi </w:t>
            </w:r>
            <w:r w:rsidR="00DC7617">
              <w:rPr>
                <w:b/>
              </w:rPr>
              <w:t>tinkamai</w:t>
            </w:r>
            <w:r w:rsidR="00F850BB" w:rsidRPr="00F850BB">
              <w:rPr>
                <w:b/>
              </w:rPr>
              <w:t xml:space="preserve"> </w:t>
            </w:r>
            <w:r w:rsidRPr="00F850BB">
              <w:rPr>
                <w:b/>
              </w:rPr>
              <w:t>įsivertinti boilerio montavimui reikalingas medžiagas</w:t>
            </w:r>
            <w:r w:rsidR="00F850BB" w:rsidRPr="00F850BB">
              <w:rPr>
                <w:b/>
              </w:rPr>
              <w:t>, fasonines</w:t>
            </w:r>
            <w:r w:rsidR="00DC7617">
              <w:rPr>
                <w:b/>
              </w:rPr>
              <w:t xml:space="preserve"> dali</w:t>
            </w:r>
            <w:r w:rsidRPr="00F850BB">
              <w:rPr>
                <w:b/>
              </w:rPr>
              <w:t>s</w:t>
            </w:r>
            <w:r w:rsidR="00F850BB" w:rsidRPr="00F850BB">
              <w:rPr>
                <w:b/>
              </w:rPr>
              <w:t>, perėjimus</w:t>
            </w:r>
            <w:r w:rsidRPr="00F850BB">
              <w:rPr>
                <w:b/>
              </w:rPr>
              <w:t xml:space="preserve"> </w:t>
            </w:r>
            <w:r w:rsidR="00F850BB" w:rsidRPr="00F850BB">
              <w:rPr>
                <w:b/>
              </w:rPr>
              <w:t>ir kitus</w:t>
            </w:r>
            <w:r w:rsidRPr="00F850BB">
              <w:rPr>
                <w:b/>
              </w:rPr>
              <w:t xml:space="preserve"> rei</w:t>
            </w:r>
            <w:r w:rsidR="00F850BB" w:rsidRPr="00F850BB">
              <w:rPr>
                <w:b/>
              </w:rPr>
              <w:t>kalingus boilerio montavimui darbus</w:t>
            </w:r>
            <w:r w:rsidRPr="00F850BB">
              <w:rPr>
                <w:b/>
              </w:rPr>
              <w:t>.</w:t>
            </w:r>
          </w:p>
          <w:p w:rsidR="00421AA7" w:rsidRPr="00F850BB" w:rsidRDefault="005D5C87" w:rsidP="00421AA7">
            <w:pPr>
              <w:jc w:val="both"/>
            </w:pPr>
            <w:r w:rsidRPr="00F850BB">
              <w:t xml:space="preserve">Vandens šildytuvo, vertikalaus  100 l boilerio montavimas. Membraninių išsiplėtimo indų montavimas, kai išsiplėtimo indo talpa iki 25 l. </w:t>
            </w:r>
            <w:r w:rsidR="00421AA7" w:rsidRPr="00F850BB">
              <w:t>Numatytoje patalpoje vertikalaus elektrinio vandens šildytuvo (boilerio)</w:t>
            </w:r>
            <w:r w:rsidRPr="00F850BB">
              <w:t xml:space="preserve"> 100 l montavimas. Boilerio tinkamam ir ilgalaikiam veikimui montuojamas membraninis išsiplėtimo indas.</w:t>
            </w:r>
            <w:r w:rsidR="00E20A71" w:rsidRPr="00F850BB">
              <w:t xml:space="preserve"> </w:t>
            </w:r>
          </w:p>
          <w:p w:rsidR="00421AA7" w:rsidRPr="00F850BB" w:rsidRDefault="00421AA7" w:rsidP="00421AA7">
            <w:pPr>
              <w:jc w:val="both"/>
            </w:pPr>
            <w:r w:rsidRPr="00F850BB">
              <w:t xml:space="preserve">            Šildytuvo parametrai:</w:t>
            </w:r>
          </w:p>
          <w:p w:rsidR="00421AA7" w:rsidRPr="00F850BB" w:rsidRDefault="00421AA7" w:rsidP="00D21BA0">
            <w:pPr>
              <w:numPr>
                <w:ilvl w:val="0"/>
                <w:numId w:val="37"/>
              </w:numPr>
              <w:shd w:val="clear" w:color="auto" w:fill="FFFFFF"/>
              <w:spacing w:after="100" w:afterAutospacing="1"/>
            </w:pPr>
            <w:r w:rsidRPr="00F850BB">
              <w:t>Tiksli karšto vandens temperatūros kontrolė nuo 7 iki 77 °C;</w:t>
            </w:r>
          </w:p>
          <w:p w:rsidR="00421AA7" w:rsidRPr="00F850BB" w:rsidRDefault="00421AA7" w:rsidP="00D21BA0">
            <w:pPr>
              <w:numPr>
                <w:ilvl w:val="0"/>
                <w:numId w:val="37"/>
              </w:numPr>
              <w:shd w:val="clear" w:color="auto" w:fill="FFFFFF"/>
              <w:spacing w:after="100" w:afterAutospacing="1"/>
            </w:pPr>
            <w:r w:rsidRPr="00F850BB">
              <w:t>Elektrinis kaitinimo elementas neturi tiesioginio kontakto su vandeniu;</w:t>
            </w:r>
          </w:p>
          <w:p w:rsidR="00421AA7" w:rsidRPr="00F850BB" w:rsidRDefault="00421AA7" w:rsidP="00D21BA0">
            <w:pPr>
              <w:numPr>
                <w:ilvl w:val="0"/>
                <w:numId w:val="37"/>
              </w:numPr>
              <w:shd w:val="clear" w:color="auto" w:fill="FFFFFF"/>
              <w:spacing w:after="100" w:afterAutospacing="1"/>
            </w:pPr>
            <w:r w:rsidRPr="00F850BB">
              <w:t>Šildytuvas iš vidaus padengtas antikoroziniu EMALIU;</w:t>
            </w:r>
          </w:p>
          <w:p w:rsidR="00421AA7" w:rsidRPr="00F850BB" w:rsidRDefault="00421AA7" w:rsidP="00D21BA0">
            <w:pPr>
              <w:numPr>
                <w:ilvl w:val="0"/>
                <w:numId w:val="37"/>
              </w:numPr>
              <w:shd w:val="clear" w:color="auto" w:fill="FFFFFF"/>
              <w:spacing w:after="100" w:afterAutospacing="1"/>
            </w:pPr>
            <w:r w:rsidRPr="00F850BB">
              <w:t>Apsauga nuo vandens perkaitimo;</w:t>
            </w:r>
          </w:p>
          <w:p w:rsidR="00421AA7" w:rsidRPr="00F850BB" w:rsidRDefault="00421AA7" w:rsidP="00D21BA0">
            <w:pPr>
              <w:numPr>
                <w:ilvl w:val="0"/>
                <w:numId w:val="37"/>
              </w:numPr>
              <w:shd w:val="clear" w:color="auto" w:fill="FFFFFF"/>
              <w:spacing w:after="100" w:afterAutospacing="1"/>
            </w:pPr>
            <w:r w:rsidRPr="00F850BB">
              <w:t>Vandens šildymo indikatorius;</w:t>
            </w:r>
          </w:p>
          <w:p w:rsidR="00421AA7" w:rsidRPr="00F850BB" w:rsidRDefault="009D14B2" w:rsidP="00D21BA0">
            <w:pPr>
              <w:numPr>
                <w:ilvl w:val="0"/>
                <w:numId w:val="37"/>
              </w:numPr>
              <w:shd w:val="clear" w:color="auto" w:fill="FFFFFF"/>
              <w:spacing w:after="100" w:afterAutospacing="1"/>
            </w:pPr>
            <w:r>
              <w:t>Tūris, l 100</w:t>
            </w:r>
            <w:r w:rsidR="00421AA7" w:rsidRPr="00F850BB">
              <w:t>;</w:t>
            </w:r>
          </w:p>
          <w:p w:rsidR="00421AA7" w:rsidRPr="00F850BB" w:rsidRDefault="00421AA7" w:rsidP="00D21BA0">
            <w:pPr>
              <w:numPr>
                <w:ilvl w:val="0"/>
                <w:numId w:val="37"/>
              </w:numPr>
              <w:shd w:val="clear" w:color="auto" w:fill="FFFFFF"/>
              <w:spacing w:after="100" w:afterAutospacing="1"/>
            </w:pPr>
            <w:r w:rsidRPr="00F850BB">
              <w:t>Maksimalus darbinis slėgis, Bar. 8;</w:t>
            </w:r>
          </w:p>
          <w:p w:rsidR="00421AA7" w:rsidRPr="00F850BB" w:rsidRDefault="00421AA7" w:rsidP="00D21BA0">
            <w:pPr>
              <w:numPr>
                <w:ilvl w:val="0"/>
                <w:numId w:val="37"/>
              </w:numPr>
              <w:shd w:val="clear" w:color="auto" w:fill="FFFFFF"/>
              <w:spacing w:after="100" w:afterAutospacing="1"/>
            </w:pPr>
            <w:r w:rsidRPr="00F850BB">
              <w:lastRenderedPageBreak/>
              <w:t>Įtampa, V 230;</w:t>
            </w:r>
          </w:p>
          <w:p w:rsidR="00421AA7" w:rsidRPr="00F850BB" w:rsidRDefault="005D5C87" w:rsidP="00D21BA0">
            <w:pPr>
              <w:numPr>
                <w:ilvl w:val="0"/>
                <w:numId w:val="37"/>
              </w:numPr>
              <w:shd w:val="clear" w:color="auto" w:fill="FFFFFF"/>
              <w:spacing w:after="100" w:afterAutospacing="1"/>
            </w:pPr>
            <w:r w:rsidRPr="00F850BB">
              <w:t xml:space="preserve"> Galingumas, W 1500-2200.</w:t>
            </w:r>
          </w:p>
          <w:p w:rsidR="005D5C87" w:rsidRPr="00F850BB" w:rsidRDefault="005D5C87" w:rsidP="00E20A71">
            <w:pPr>
              <w:shd w:val="clear" w:color="auto" w:fill="FFFFFF"/>
              <w:ind w:left="720"/>
            </w:pPr>
            <w:r w:rsidRPr="00F850BB">
              <w:t>Membraninio išsiplėtimo indo parametrai:</w:t>
            </w:r>
            <w:r w:rsidR="00F850BB" w:rsidRPr="00F850BB">
              <w:t xml:space="preserve"> </w:t>
            </w:r>
            <w:r w:rsidR="009D14B2">
              <w:t>Turi užtikrinti 10 procentų</w:t>
            </w:r>
            <w:r w:rsidRPr="00F850BB">
              <w:t xml:space="preserve"> boilerio tūrio.</w:t>
            </w:r>
          </w:p>
          <w:p w:rsidR="005D5C87" w:rsidRPr="00F850BB" w:rsidRDefault="009D14B2" w:rsidP="00D21BA0">
            <w:pPr>
              <w:pStyle w:val="ListParagraph"/>
              <w:numPr>
                <w:ilvl w:val="0"/>
                <w:numId w:val="38"/>
              </w:numPr>
              <w:shd w:val="clear" w:color="auto" w:fill="FFFFFF"/>
            </w:pPr>
            <w:r>
              <w:t>Talpa,  10-12  l</w:t>
            </w:r>
            <w:r w:rsidR="005D5C87" w:rsidRPr="00F850BB">
              <w:t>;</w:t>
            </w:r>
          </w:p>
          <w:p w:rsidR="005D5C87" w:rsidRPr="00F850BB" w:rsidRDefault="005D5C87" w:rsidP="00D21BA0">
            <w:pPr>
              <w:pStyle w:val="ListParagraph"/>
              <w:numPr>
                <w:ilvl w:val="0"/>
                <w:numId w:val="38"/>
              </w:numPr>
              <w:shd w:val="clear" w:color="auto" w:fill="FFFFFF"/>
            </w:pPr>
            <w:r w:rsidRPr="00F850BB">
              <w:t>Konstrukcija –Fiksuota membrana;</w:t>
            </w:r>
          </w:p>
          <w:p w:rsidR="005D5C87" w:rsidRPr="00F850BB" w:rsidRDefault="00DC7617" w:rsidP="00D21BA0">
            <w:pPr>
              <w:pStyle w:val="ListParagraph"/>
              <w:numPr>
                <w:ilvl w:val="0"/>
                <w:numId w:val="38"/>
              </w:numPr>
              <w:shd w:val="clear" w:color="auto" w:fill="FFFFFF"/>
            </w:pPr>
            <w:r>
              <w:t>Slė</w:t>
            </w:r>
            <w:r w:rsidR="005D5C87" w:rsidRPr="00F850BB">
              <w:t>gis</w:t>
            </w:r>
            <w:r w:rsidR="00E20A71" w:rsidRPr="00F850BB">
              <w:t xml:space="preserve"> </w:t>
            </w:r>
            <w:proofErr w:type="spellStart"/>
            <w:r w:rsidR="00E20A71" w:rsidRPr="00F850BB">
              <w:t>MAx</w:t>
            </w:r>
            <w:proofErr w:type="spellEnd"/>
            <w:r w:rsidR="00E20A71" w:rsidRPr="00F850BB">
              <w:t xml:space="preserve"> bar- 4 bar;</w:t>
            </w:r>
          </w:p>
          <w:p w:rsidR="00E20A71" w:rsidRPr="00F850BB" w:rsidRDefault="00E20A71" w:rsidP="00D21BA0">
            <w:pPr>
              <w:pStyle w:val="ListParagraph"/>
              <w:numPr>
                <w:ilvl w:val="0"/>
                <w:numId w:val="38"/>
              </w:numPr>
              <w:shd w:val="clear" w:color="auto" w:fill="FFFFFF"/>
            </w:pPr>
            <w:r w:rsidRPr="00F850BB">
              <w:t>Azoto slėgis- 1.5 bar;</w:t>
            </w:r>
          </w:p>
          <w:p w:rsidR="00E20A71" w:rsidRPr="00F850BB" w:rsidRDefault="00E20A71" w:rsidP="00D21BA0">
            <w:pPr>
              <w:pStyle w:val="ListParagraph"/>
              <w:numPr>
                <w:ilvl w:val="0"/>
                <w:numId w:val="38"/>
              </w:numPr>
              <w:shd w:val="clear" w:color="auto" w:fill="FFFFFF"/>
            </w:pPr>
            <w:r w:rsidRPr="00F850BB">
              <w:t>Pajungimo diametras -3/4;</w:t>
            </w:r>
          </w:p>
          <w:p w:rsidR="00421AA7" w:rsidRDefault="00E20A71" w:rsidP="00D21BA0">
            <w:pPr>
              <w:pStyle w:val="ListParagraph"/>
              <w:numPr>
                <w:ilvl w:val="0"/>
                <w:numId w:val="38"/>
              </w:numPr>
              <w:shd w:val="clear" w:color="auto" w:fill="FFFFFF"/>
            </w:pPr>
            <w:r w:rsidRPr="00F850BB">
              <w:t>Orientaciniai matmenys- 294 x 281 mm;</w:t>
            </w:r>
          </w:p>
          <w:p w:rsidR="00F850BB" w:rsidRPr="00F850BB" w:rsidRDefault="00F850BB" w:rsidP="00F850BB">
            <w:pPr>
              <w:pStyle w:val="ListParagraph"/>
              <w:shd w:val="clear" w:color="auto" w:fill="FFFFFF"/>
            </w:pPr>
          </w:p>
        </w:tc>
      </w:tr>
      <w:tr w:rsidR="00421AA7" w:rsidRPr="00D82DCD" w:rsidTr="002C574F">
        <w:trPr>
          <w:trHeight w:val="207"/>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2D4DF6" w:rsidRDefault="00421AA7" w:rsidP="00421AA7">
            <w:pPr>
              <w:jc w:val="both"/>
              <w:rPr>
                <w:b/>
              </w:rPr>
            </w:pPr>
            <w:r w:rsidRPr="002D4DF6">
              <w:rPr>
                <w:b/>
              </w:rPr>
              <w:lastRenderedPageBreak/>
              <w:t>TS-20</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2D4DF6" w:rsidRDefault="00421AA7" w:rsidP="00421AA7">
            <w:pPr>
              <w:jc w:val="both"/>
              <w:rPr>
                <w:b/>
              </w:rPr>
            </w:pPr>
            <w:proofErr w:type="spellStart"/>
            <w:r w:rsidRPr="002D4DF6">
              <w:t>Luminescencinių</w:t>
            </w:r>
            <w:proofErr w:type="spellEnd"/>
            <w:r w:rsidRPr="002D4DF6">
              <w:t xml:space="preserve"> iki keturių lempų šviestuvų demontavimas. Įleidžiamų į lubas LED šviestuvų 60x60 cm montavimas. </w:t>
            </w:r>
            <w:proofErr w:type="spellStart"/>
            <w:r w:rsidRPr="002D4DF6">
              <w:t>Virštinkinių</w:t>
            </w:r>
            <w:proofErr w:type="spellEnd"/>
            <w:r w:rsidRPr="002D4DF6">
              <w:t xml:space="preserve"> LED šviestuvų 60 x 60 cm montavimas.</w:t>
            </w:r>
          </w:p>
        </w:tc>
      </w:tr>
      <w:tr w:rsidR="00421AA7" w:rsidRPr="00D82DCD" w:rsidTr="00A01B2E">
        <w:trPr>
          <w:trHeight w:val="218"/>
        </w:trPr>
        <w:tc>
          <w:tcPr>
            <w:tcW w:w="9639" w:type="dxa"/>
            <w:gridSpan w:val="4"/>
            <w:tcBorders>
              <w:top w:val="single" w:sz="4" w:space="0" w:color="auto"/>
              <w:left w:val="single" w:sz="4" w:space="0" w:color="auto"/>
              <w:bottom w:val="single" w:sz="4" w:space="0" w:color="auto"/>
              <w:right w:val="single" w:sz="4" w:space="0" w:color="auto"/>
            </w:tcBorders>
            <w:vAlign w:val="center"/>
          </w:tcPr>
          <w:p w:rsidR="002D4DF6" w:rsidRPr="002D4DF6" w:rsidRDefault="002D4DF6" w:rsidP="00421AA7">
            <w:pPr>
              <w:jc w:val="both"/>
            </w:pPr>
            <w:proofErr w:type="spellStart"/>
            <w:r w:rsidRPr="002D4DF6">
              <w:t>Luminescencinių</w:t>
            </w:r>
            <w:proofErr w:type="spellEnd"/>
            <w:r w:rsidRPr="002D4DF6">
              <w:t xml:space="preserve"> iki keturių lempų šviestuvų demontavimas patalpose 1-1, 1-2, 1-3, 1-6, 1-8.</w:t>
            </w:r>
          </w:p>
          <w:p w:rsidR="00421AA7" w:rsidRPr="002D4DF6" w:rsidRDefault="00421AA7" w:rsidP="00421AA7">
            <w:pPr>
              <w:jc w:val="both"/>
            </w:pPr>
            <w:r w:rsidRPr="002D4DF6">
              <w:t>Įleidžiamų į lubas LED panelių švie</w:t>
            </w:r>
            <w:r w:rsidR="002D4DF6" w:rsidRPr="002D4DF6">
              <w:t>stuvų 60x60 cm montavimas patalpose</w:t>
            </w:r>
            <w:r w:rsidRPr="002D4DF6">
              <w:t xml:space="preserve"> </w:t>
            </w:r>
            <w:r w:rsidR="002D4DF6" w:rsidRPr="002D4DF6">
              <w:t>1-1, 1-2, 1-3, 1-6, 1-8.</w:t>
            </w:r>
          </w:p>
          <w:p w:rsidR="002D4DF6" w:rsidRPr="002D4DF6" w:rsidRDefault="002D4DF6" w:rsidP="00421AA7">
            <w:pPr>
              <w:jc w:val="both"/>
            </w:pPr>
            <w:proofErr w:type="spellStart"/>
            <w:r w:rsidRPr="002D4DF6">
              <w:t>Virštinkinio</w:t>
            </w:r>
            <w:proofErr w:type="spellEnd"/>
            <w:r w:rsidRPr="002D4DF6">
              <w:t xml:space="preserve"> LED šviestuvo 60 x 60 cm montavimas patalpoje 1-9.</w:t>
            </w:r>
          </w:p>
          <w:p w:rsidR="002D4DF6" w:rsidRPr="00952926" w:rsidRDefault="00421AA7" w:rsidP="00421AA7">
            <w:pPr>
              <w:jc w:val="both"/>
            </w:pPr>
            <w:r w:rsidRPr="002D4DF6">
              <w:rPr>
                <w:rStyle w:val="Strong"/>
                <w:b w:val="0"/>
                <w:bdr w:val="none" w:sz="0" w:space="0" w:color="auto" w:frame="1"/>
              </w:rPr>
              <w:t>Įleidžiamų LED panelių šviestuvai 600 x 600 - 40W</w:t>
            </w:r>
            <w:r w:rsidRPr="002D4DF6">
              <w:rPr>
                <w:rStyle w:val="Strong"/>
                <w:bdr w:val="none" w:sz="0" w:space="0" w:color="auto" w:frame="1"/>
              </w:rPr>
              <w:t xml:space="preserve">, </w:t>
            </w:r>
            <w:r w:rsidRPr="002D4DF6">
              <w:rPr>
                <w:bdr w:val="none" w:sz="0" w:space="0" w:color="auto" w:frame="1"/>
              </w:rPr>
              <w:t xml:space="preserve">šviesos spalva - dienos šviesa  (balta </w:t>
            </w:r>
            <w:r w:rsidR="002D4DF6" w:rsidRPr="002D4DF6">
              <w:rPr>
                <w:bdr w:val="none" w:sz="0" w:space="0" w:color="auto" w:frame="1"/>
              </w:rPr>
              <w:t>3800-</w:t>
            </w:r>
            <w:r w:rsidRPr="002D4DF6">
              <w:rPr>
                <w:bdr w:val="none" w:sz="0" w:space="0" w:color="auto" w:frame="1"/>
              </w:rPr>
              <w:t>4000K),</w:t>
            </w:r>
            <w:r w:rsidRPr="002D4DF6">
              <w:t xml:space="preserve"> suvartojama elektros energija - 40W, skleidžiamos šviesos stiprumas</w:t>
            </w:r>
            <w:r w:rsidR="002D4DF6" w:rsidRPr="002D4DF6">
              <w:t xml:space="preserve"> apie</w:t>
            </w:r>
            <w:r w:rsidRPr="002D4DF6">
              <w:t xml:space="preserve"> – </w:t>
            </w:r>
            <w:r w:rsidRPr="002D4DF6">
              <w:rPr>
                <w:rStyle w:val="Strong"/>
                <w:b w:val="0"/>
                <w:bdr w:val="none" w:sz="0" w:space="0" w:color="auto" w:frame="1"/>
              </w:rPr>
              <w:t xml:space="preserve">4800 </w:t>
            </w:r>
            <w:proofErr w:type="spellStart"/>
            <w:r w:rsidRPr="002D4DF6">
              <w:rPr>
                <w:rStyle w:val="Strong"/>
                <w:b w:val="0"/>
                <w:bdr w:val="none" w:sz="0" w:space="0" w:color="auto" w:frame="1"/>
              </w:rPr>
              <w:t>lm</w:t>
            </w:r>
            <w:proofErr w:type="spellEnd"/>
            <w:r w:rsidRPr="002D4DF6">
              <w:rPr>
                <w:rStyle w:val="Strong"/>
                <w:bdr w:val="none" w:sz="0" w:space="0" w:color="auto" w:frame="1"/>
              </w:rPr>
              <w:t>,</w:t>
            </w:r>
            <w:r w:rsidRPr="002D4DF6">
              <w:t xml:space="preserve"> elektros pajungimas - 230V, </w:t>
            </w:r>
            <w:r w:rsidRPr="002D4DF6">
              <w:rPr>
                <w:bdr w:val="none" w:sz="0" w:space="0" w:color="auto" w:frame="1"/>
              </w:rPr>
              <w:t xml:space="preserve">panelės ilgis/plotis - 595x595mm, </w:t>
            </w:r>
            <w:r w:rsidRPr="002D4DF6">
              <w:t>panelės aukštis – 8-12 mm.</w:t>
            </w:r>
            <w:r w:rsidRPr="002D4DF6">
              <w:rPr>
                <w:bdr w:val="none" w:sz="0" w:space="0" w:color="auto" w:frame="1"/>
              </w:rPr>
              <w:t xml:space="preserve"> Panelės spalva balta.</w:t>
            </w:r>
            <w:r w:rsidRPr="002D4DF6">
              <w:t xml:space="preserve"> Panelių gamintojo suteikiama garantija 5 metai. Rangovo bus reikalaujama pateikti šviestuvų tinkamus garantinio laikotarpio sertifikatus.</w:t>
            </w:r>
            <w:r w:rsidR="00DC7617">
              <w:t xml:space="preserve"> </w:t>
            </w:r>
            <w:r w:rsidRPr="002D4DF6">
              <w:rPr>
                <w:bCs/>
              </w:rPr>
              <w:t xml:space="preserve">Šviestuvų montavimą atlikti vadovaujantis taisyklėmis: „Saugos taisyklės, eksploatuojant elektrotechninius įrenginius“ ir „Elektros įrenginių įrengimo taisyklės“.  </w:t>
            </w:r>
          </w:p>
        </w:tc>
      </w:tr>
      <w:tr w:rsidR="00421AA7" w:rsidRPr="00D82DCD" w:rsidTr="002C574F">
        <w:trPr>
          <w:trHeight w:val="265"/>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74157D" w:rsidRDefault="00421AA7" w:rsidP="00421AA7">
            <w:pPr>
              <w:jc w:val="both"/>
              <w:rPr>
                <w:b/>
              </w:rPr>
            </w:pPr>
            <w:r w:rsidRPr="0074157D">
              <w:rPr>
                <w:b/>
              </w:rPr>
              <w:t>TS-21</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74157D" w:rsidRDefault="00421AA7" w:rsidP="00421AA7">
            <w:pPr>
              <w:jc w:val="both"/>
              <w:rPr>
                <w:b/>
              </w:rPr>
            </w:pPr>
            <w:r w:rsidRPr="0074157D">
              <w:t xml:space="preserve">Apšvietimo tinklų dviejų - trijų gyslų laidų tiesimas  plastikiniuose kanaluose. Plastikinių elektros instaliacijos kanalų montavimas, </w:t>
            </w:r>
            <w:proofErr w:type="spellStart"/>
            <w:r w:rsidRPr="0074157D">
              <w:t>tvirtinanat</w:t>
            </w:r>
            <w:proofErr w:type="spellEnd"/>
            <w:r w:rsidRPr="0074157D">
              <w:t xml:space="preserve"> prie mūro sienos.</w:t>
            </w:r>
          </w:p>
        </w:tc>
      </w:tr>
      <w:tr w:rsidR="00421AA7" w:rsidRPr="00D82DCD" w:rsidTr="00B23C41">
        <w:trPr>
          <w:trHeight w:val="206"/>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1F27AB" w:rsidRDefault="00E46087" w:rsidP="00421AA7">
            <w:pPr>
              <w:jc w:val="both"/>
              <w:rPr>
                <w:rStyle w:val="Hyperlink"/>
                <w:color w:val="auto"/>
                <w:u w:val="none"/>
              </w:rPr>
            </w:pPr>
            <w:r w:rsidRPr="001F27AB">
              <w:rPr>
                <w:rStyle w:val="Hyperlink"/>
                <w:color w:val="auto"/>
                <w:u w:val="none"/>
              </w:rPr>
              <w:t>Iš patalpos  1-2 elekt</w:t>
            </w:r>
            <w:r w:rsidR="00DC7617">
              <w:rPr>
                <w:rStyle w:val="Hyperlink"/>
                <w:color w:val="auto"/>
                <w:u w:val="none"/>
              </w:rPr>
              <w:t>ros paskirstymo skydo montuojami kabeliai į patalpą 1-9. Kabelių</w:t>
            </w:r>
            <w:r w:rsidRPr="001F27AB">
              <w:rPr>
                <w:rStyle w:val="Hyperlink"/>
                <w:color w:val="auto"/>
                <w:u w:val="none"/>
              </w:rPr>
              <w:t xml:space="preserve"> paskirtis: Elektros instaliacijos įrengimas, šviestuvo pajungimui ir dviejų vnt. </w:t>
            </w:r>
            <w:proofErr w:type="spellStart"/>
            <w:r w:rsidR="00DC7617">
              <w:rPr>
                <w:rStyle w:val="Hyperlink"/>
                <w:color w:val="auto"/>
                <w:u w:val="none"/>
              </w:rPr>
              <w:t>virštinkinių</w:t>
            </w:r>
            <w:proofErr w:type="spellEnd"/>
            <w:r w:rsidR="00DC7617">
              <w:rPr>
                <w:rStyle w:val="Hyperlink"/>
                <w:color w:val="auto"/>
                <w:u w:val="none"/>
              </w:rPr>
              <w:t xml:space="preserve"> rozečių pajungimas</w:t>
            </w:r>
            <w:r w:rsidR="00421AA7" w:rsidRPr="001F27AB">
              <w:rPr>
                <w:rStyle w:val="Hyperlink"/>
                <w:color w:val="auto"/>
                <w:u w:val="none"/>
              </w:rPr>
              <w:t>. Numatyta montuoti 3x2.5</w:t>
            </w:r>
            <w:r w:rsidR="00421AA7" w:rsidRPr="001F27AB">
              <w:t xml:space="preserve"> mm² </w:t>
            </w:r>
            <w:r w:rsidR="00DC7617">
              <w:rPr>
                <w:rStyle w:val="Hyperlink"/>
                <w:color w:val="auto"/>
                <w:u w:val="none"/>
              </w:rPr>
              <w:t>kabelį</w:t>
            </w:r>
            <w:r w:rsidRPr="001F27AB">
              <w:rPr>
                <w:rStyle w:val="Hyperlink"/>
                <w:color w:val="auto"/>
                <w:u w:val="none"/>
              </w:rPr>
              <w:t xml:space="preserve"> rozečių pajungimui,</w:t>
            </w:r>
            <w:r w:rsidR="00421AA7" w:rsidRPr="001F27AB">
              <w:rPr>
                <w:rStyle w:val="Hyperlink"/>
                <w:color w:val="auto"/>
                <w:u w:val="none"/>
              </w:rPr>
              <w:t xml:space="preserve"> </w:t>
            </w:r>
            <w:r w:rsidRPr="001F27AB">
              <w:rPr>
                <w:rStyle w:val="Hyperlink"/>
                <w:color w:val="auto"/>
                <w:u w:val="none"/>
              </w:rPr>
              <w:t>3x1.5</w:t>
            </w:r>
            <w:r w:rsidRPr="001F27AB">
              <w:t xml:space="preserve"> mm² šviestuvo pajungimui. </w:t>
            </w:r>
            <w:r w:rsidR="0074157D" w:rsidRPr="001F27AB">
              <w:rPr>
                <w:rStyle w:val="Hyperlink"/>
                <w:color w:val="auto"/>
                <w:u w:val="none"/>
              </w:rPr>
              <w:t>P</w:t>
            </w:r>
            <w:r w:rsidR="00421AA7" w:rsidRPr="001F27AB">
              <w:rPr>
                <w:rStyle w:val="Hyperlink"/>
                <w:color w:val="auto"/>
                <w:u w:val="none"/>
              </w:rPr>
              <w:t xml:space="preserve">rie sienų </w:t>
            </w:r>
            <w:r w:rsidR="0074157D" w:rsidRPr="001F27AB">
              <w:rPr>
                <w:rStyle w:val="Hyperlink"/>
                <w:color w:val="auto"/>
                <w:u w:val="none"/>
              </w:rPr>
              <w:t>kabeliai montuojami plastikiniais loveliais, 1-9 patalpoje lubomis kabelis montuojamas plastikiniais loveliais, kitose patalpose kabelis montuoja</w:t>
            </w:r>
            <w:r w:rsidR="00DC7617">
              <w:rPr>
                <w:rStyle w:val="Hyperlink"/>
                <w:color w:val="auto"/>
                <w:u w:val="none"/>
              </w:rPr>
              <w:t>mas virš esamų lubų konstrukcijų,</w:t>
            </w:r>
            <w:r w:rsidR="0074157D" w:rsidRPr="001F27AB">
              <w:rPr>
                <w:rStyle w:val="Hyperlink"/>
                <w:color w:val="auto"/>
                <w:u w:val="none"/>
              </w:rPr>
              <w:t xml:space="preserve">  </w:t>
            </w:r>
            <w:r w:rsidR="00FB2C91">
              <w:rPr>
                <w:rStyle w:val="Hyperlink"/>
                <w:color w:val="auto"/>
                <w:u w:val="none"/>
              </w:rPr>
              <w:t>tvirtinant kabelį</w:t>
            </w:r>
            <w:r w:rsidR="0074157D" w:rsidRPr="001F27AB">
              <w:rPr>
                <w:rStyle w:val="Hyperlink"/>
                <w:color w:val="auto"/>
                <w:u w:val="none"/>
              </w:rPr>
              <w:t xml:space="preserve"> prie esamų kabelio konstrukcijų.</w:t>
            </w:r>
          </w:p>
          <w:p w:rsidR="00421AA7" w:rsidRPr="001F27AB" w:rsidRDefault="00421AA7" w:rsidP="00421AA7">
            <w:pPr>
              <w:jc w:val="both"/>
              <w:rPr>
                <w:rStyle w:val="Hyperlink"/>
                <w:color w:val="auto"/>
                <w:u w:val="none"/>
              </w:rPr>
            </w:pPr>
            <w:r w:rsidRPr="001F27AB">
              <w:rPr>
                <w:rStyle w:val="Hyperlink"/>
                <w:color w:val="auto"/>
                <w:u w:val="none"/>
              </w:rPr>
              <w:t>Kabelių reikalavimai:</w:t>
            </w:r>
          </w:p>
          <w:p w:rsidR="00421AA7" w:rsidRPr="001F27AB" w:rsidRDefault="00421AA7" w:rsidP="00D21BA0">
            <w:pPr>
              <w:jc w:val="both"/>
            </w:pPr>
            <w:r w:rsidRPr="001F27AB">
              <w:t xml:space="preserve">Kiekvienos gyslos spalva turi būti aiškiai pažymėta ir neturi būti naudojama kitiems tikslams:   įžeminimas – geltona/ žalia; </w:t>
            </w:r>
            <w:proofErr w:type="spellStart"/>
            <w:r w:rsidRPr="001F27AB">
              <w:t>neutralė</w:t>
            </w:r>
            <w:proofErr w:type="spellEnd"/>
            <w:r w:rsidRPr="001F27AB">
              <w:t xml:space="preserve"> – mėlyna;  fazė – ruda, juoda.</w:t>
            </w:r>
            <w:r w:rsidR="00FB2C91">
              <w:t xml:space="preserve"> </w:t>
            </w:r>
            <w:r w:rsidRPr="001F27AB">
              <w:t xml:space="preserve">Kabeliai turi būti su XLPE izoliacija ir PVC apvalkalu. Pakloti kabeliai privalo turėti ilgio atsargą, pakankamą galimo sėdimo ir temperatūrinių deformacijų kompensavimą. Kabeliai turi atitikti šiuos techninius reikalavimus: gyslos varinės; nominali įtampa 0,6 </w:t>
            </w:r>
            <w:proofErr w:type="spellStart"/>
            <w:r w:rsidRPr="001F27AB">
              <w:t>kV</w:t>
            </w:r>
            <w:proofErr w:type="spellEnd"/>
            <w:r w:rsidRPr="001F27AB">
              <w:t>; srovės dažnis 50 Hz; maksimali laidininko įšilimo temperatūra pastoviam apkrovimui ne mažiau kaip 70</w:t>
            </w:r>
            <w:r w:rsidRPr="001F27AB">
              <w:rPr>
                <w:vertAlign w:val="superscript"/>
              </w:rPr>
              <w:t>0</w:t>
            </w:r>
            <w:r w:rsidRPr="001F27AB">
              <w:t xml:space="preserve"> C; leistina trumpo sujungimo temperatūra (iki 5 sek.) ne mažesnė kaip 160</w:t>
            </w:r>
            <w:r w:rsidRPr="001F27AB">
              <w:rPr>
                <w:vertAlign w:val="superscript"/>
              </w:rPr>
              <w:t>0</w:t>
            </w:r>
            <w:r w:rsidRPr="001F27AB">
              <w:t xml:space="preserve"> C.</w:t>
            </w:r>
          </w:p>
          <w:p w:rsidR="00421AA7" w:rsidRPr="001F27AB" w:rsidRDefault="00421AA7" w:rsidP="00D21BA0">
            <w:pPr>
              <w:jc w:val="both"/>
            </w:pPr>
            <w:r w:rsidRPr="001F27AB">
              <w:t>El. instaliacijos plastikinių kanalų iki 60x40 mm skersmens montavimas, tvirtinant prie betono sienos. Elektros instaliacijos plastikinių kanalų iki 60x40 mm skersmens montavimas, elektros kabeliams montuoti, tvirtinant mūro sienomis.</w:t>
            </w:r>
            <w:r w:rsidRPr="001F27AB">
              <w:rPr>
                <w:noProof/>
              </w:rPr>
              <w:t xml:space="preserve"> </w:t>
            </w:r>
            <w:r w:rsidRPr="001F27AB">
              <w:t>Montavimo darbai turi būti atlikti laikantis saugaus atstumo nuo vamzdynų bei kitų inžinierinių tinklų. Kanalai turi turėti galimybę pakeisti kabelius, kanalų nenuimant nuo sienos. Kanalai turi būti pagaminti iš kietos, sunkiai degios (degimo nepalaikančios) plastmasės. Plastikinių kanalų spalva balta.</w:t>
            </w:r>
          </w:p>
        </w:tc>
      </w:tr>
      <w:tr w:rsidR="00421AA7" w:rsidRPr="00D82DCD" w:rsidTr="002C574F">
        <w:trPr>
          <w:trHeight w:val="230"/>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1F27AB" w:rsidRDefault="00421AA7" w:rsidP="00421AA7">
            <w:pPr>
              <w:jc w:val="both"/>
              <w:rPr>
                <w:b/>
              </w:rPr>
            </w:pPr>
            <w:r w:rsidRPr="001F27AB">
              <w:rPr>
                <w:b/>
              </w:rPr>
              <w:t>TS-22</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1F27AB" w:rsidRDefault="00421AA7" w:rsidP="00421AA7">
            <w:pPr>
              <w:jc w:val="both"/>
              <w:rPr>
                <w:b/>
              </w:rPr>
            </w:pPr>
            <w:proofErr w:type="spellStart"/>
            <w:r w:rsidRPr="001F27AB">
              <w:t>Virštinkinių</w:t>
            </w:r>
            <w:proofErr w:type="spellEnd"/>
            <w:r w:rsidRPr="001F27AB">
              <w:t xml:space="preserve"> </w:t>
            </w:r>
            <w:proofErr w:type="spellStart"/>
            <w:r w:rsidRPr="001F27AB">
              <w:t>hermetinių</w:t>
            </w:r>
            <w:proofErr w:type="spellEnd"/>
            <w:r w:rsidRPr="001F27AB">
              <w:t xml:space="preserve"> ir </w:t>
            </w:r>
            <w:proofErr w:type="spellStart"/>
            <w:r w:rsidRPr="001F27AB">
              <w:t>pusiauhermetinių</w:t>
            </w:r>
            <w:proofErr w:type="spellEnd"/>
            <w:r w:rsidRPr="001F27AB">
              <w:t xml:space="preserve"> jungiklių montavimas. </w:t>
            </w:r>
            <w:proofErr w:type="spellStart"/>
            <w:r w:rsidRPr="001F27AB">
              <w:t>Virštinkinių</w:t>
            </w:r>
            <w:proofErr w:type="spellEnd"/>
            <w:r w:rsidRPr="001F27AB">
              <w:t xml:space="preserve"> </w:t>
            </w:r>
            <w:proofErr w:type="spellStart"/>
            <w:r w:rsidRPr="001F27AB">
              <w:t>hermetinių</w:t>
            </w:r>
            <w:proofErr w:type="spellEnd"/>
            <w:r w:rsidRPr="001F27AB">
              <w:t xml:space="preserve"> ir </w:t>
            </w:r>
            <w:proofErr w:type="spellStart"/>
            <w:r w:rsidRPr="001F27AB">
              <w:t>pusiauhermetinių</w:t>
            </w:r>
            <w:proofErr w:type="spellEnd"/>
            <w:r w:rsidRPr="001F27AB">
              <w:t xml:space="preserve"> rozečių montavimas.</w:t>
            </w:r>
          </w:p>
        </w:tc>
      </w:tr>
      <w:tr w:rsidR="00421AA7" w:rsidRPr="00D82DCD" w:rsidTr="007707C3">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0B0D9F" w:rsidRDefault="003908A9" w:rsidP="00421AA7">
            <w:pPr>
              <w:jc w:val="both"/>
            </w:pPr>
            <w:r w:rsidRPr="000B0D9F">
              <w:t xml:space="preserve">1-9 patalpoje montuojamas </w:t>
            </w:r>
            <w:proofErr w:type="spellStart"/>
            <w:r w:rsidRPr="000B0D9F">
              <w:t>virštinkinis</w:t>
            </w:r>
            <w:proofErr w:type="spellEnd"/>
            <w:r w:rsidRPr="000B0D9F">
              <w:t xml:space="preserve"> vienas vienetas </w:t>
            </w:r>
            <w:proofErr w:type="spellStart"/>
            <w:r w:rsidRPr="000B0D9F">
              <w:t>hermetinis</w:t>
            </w:r>
            <w:proofErr w:type="spellEnd"/>
            <w:r w:rsidRPr="000B0D9F">
              <w:t xml:space="preserve"> jungiklis vieno klavišo, šviestuvo valdymui. 1-9 patalpoje montuojamos dvi </w:t>
            </w:r>
            <w:proofErr w:type="spellStart"/>
            <w:r w:rsidRPr="000B0D9F">
              <w:t>virš</w:t>
            </w:r>
            <w:r w:rsidR="00FB2C91">
              <w:t>tinkinės</w:t>
            </w:r>
            <w:proofErr w:type="spellEnd"/>
            <w:r w:rsidR="00FB2C91">
              <w:t xml:space="preserve"> </w:t>
            </w:r>
            <w:proofErr w:type="spellStart"/>
            <w:r w:rsidR="00FB2C91">
              <w:t>hermetinė</w:t>
            </w:r>
            <w:r w:rsidRPr="000B0D9F">
              <w:t>s</w:t>
            </w:r>
            <w:proofErr w:type="spellEnd"/>
            <w:r w:rsidRPr="000B0D9F">
              <w:t xml:space="preserve"> rozet</w:t>
            </w:r>
            <w:r w:rsidR="00FB2C91">
              <w:t>ė</w:t>
            </w:r>
            <w:r w:rsidRPr="000B0D9F">
              <w:t>s.</w:t>
            </w:r>
          </w:p>
          <w:p w:rsidR="00421AA7" w:rsidRPr="000B0D9F" w:rsidRDefault="00421AA7" w:rsidP="00421AA7">
            <w:pPr>
              <w:jc w:val="both"/>
            </w:pPr>
            <w:r w:rsidRPr="000B0D9F">
              <w:t xml:space="preserve">Apšvietimo jungikliai turi būti kokybiški, turintys vardinius parametrus, atitinkantys grandinių apkrovą. Klavišiniai jungikliai, turi būti vieno klavišo, klavišai </w:t>
            </w:r>
            <w:r w:rsidR="003908A9" w:rsidRPr="000B0D9F">
              <w:t>įspaudžiami, laidai priveržiami</w:t>
            </w:r>
            <w:r w:rsidRPr="000B0D9F">
              <w:t xml:space="preserve">. </w:t>
            </w:r>
            <w:r w:rsidRPr="000B0D9F">
              <w:lastRenderedPageBreak/>
              <w:t>Normalioji srovė turi būti ne mažiau 16A, įtampa 250 V kintamos srovės. Paviršinio montavimo tipo jungikliai turi būti pateikti komplekte su atitinkamomis to paties gamintojo montavimo dėžutėmis ir tvirtinimo dėtelėmis. Dėžutės turi būti pagamintos iš nedegių arba sunkiai degių medžiagų. Apšvietimo jungiklių apsaugos laipsnis ne mažiau – IP44.</w:t>
            </w:r>
          </w:p>
          <w:p w:rsidR="00421AA7" w:rsidRDefault="009D14B2" w:rsidP="00421AA7">
            <w:pPr>
              <w:jc w:val="both"/>
            </w:pPr>
            <w:r>
              <w:t xml:space="preserve">Kištukiniai lizdai </w:t>
            </w:r>
            <w:r w:rsidR="00421AA7" w:rsidRPr="000B0D9F">
              <w:t>išdėstomos užsakovo numatytose vietose. Turi atitikti elektros įrenginių montavimo taisykles. Maitinimas iš jėgos</w:t>
            </w:r>
            <w:r w:rsidR="003908A9" w:rsidRPr="000B0D9F">
              <w:t xml:space="preserve"> paskirs</w:t>
            </w:r>
            <w:r w:rsidR="00FB2C91">
              <w:t>ty</w:t>
            </w:r>
            <w:r w:rsidR="003908A9" w:rsidRPr="000B0D9F">
              <w:t>mo</w:t>
            </w:r>
            <w:r w:rsidR="00421AA7" w:rsidRPr="000B0D9F">
              <w:t xml:space="preserve"> skydų per automatinius </w:t>
            </w:r>
            <w:proofErr w:type="spellStart"/>
            <w:r w:rsidR="00421AA7" w:rsidRPr="000B0D9F">
              <w:t>išjungėjus</w:t>
            </w:r>
            <w:proofErr w:type="spellEnd"/>
            <w:r w:rsidR="00421AA7" w:rsidRPr="000B0D9F">
              <w:t>. Normalioji srovė turi būti ne mažiau 16A, įtampa 250 V kintamos srovės. Paviršinio montavimo tipo rozetės turi būti pateikti komplekte su atitinkamomis to paties gamintojo montavimo dėžutėmis ir tvirtinimo dėtelėmis. Dėžutės turi būti pagamintos iš nedegių arba sunkiai degių medžiagų. Apšvietimo jungiklių apsaugos laipsnis ne mažiau – IP44.</w:t>
            </w:r>
            <w:r>
              <w:t xml:space="preserve"> </w:t>
            </w:r>
            <w:r>
              <w:rPr>
                <w:bCs/>
              </w:rPr>
              <w:t>Kištukinių lizdų</w:t>
            </w:r>
            <w:r w:rsidR="00421AA7" w:rsidRPr="000B0D9F">
              <w:rPr>
                <w:bCs/>
              </w:rPr>
              <w:t xml:space="preserve">, jungiklių </w:t>
            </w:r>
            <w:r w:rsidR="00421AA7" w:rsidRPr="000B0D9F">
              <w:t>spalva balta.</w:t>
            </w:r>
          </w:p>
          <w:p w:rsidR="008237A4" w:rsidRPr="000B0D9F" w:rsidRDefault="008237A4" w:rsidP="00421AA7">
            <w:pPr>
              <w:jc w:val="both"/>
            </w:pPr>
          </w:p>
        </w:tc>
      </w:tr>
      <w:tr w:rsidR="00421AA7" w:rsidRPr="00D82DCD" w:rsidTr="002C574F">
        <w:trPr>
          <w:trHeight w:val="288"/>
        </w:trPr>
        <w:tc>
          <w:tcPr>
            <w:tcW w:w="852" w:type="dxa"/>
            <w:gridSpan w:val="2"/>
            <w:tcBorders>
              <w:top w:val="single" w:sz="4" w:space="0" w:color="auto"/>
              <w:left w:val="single" w:sz="4" w:space="0" w:color="auto"/>
              <w:bottom w:val="single" w:sz="4" w:space="0" w:color="auto"/>
              <w:right w:val="single" w:sz="4" w:space="0" w:color="auto"/>
            </w:tcBorders>
            <w:vAlign w:val="center"/>
          </w:tcPr>
          <w:p w:rsidR="00421AA7" w:rsidRPr="00421AA7" w:rsidRDefault="00421AA7" w:rsidP="00421AA7">
            <w:pPr>
              <w:jc w:val="both"/>
              <w:rPr>
                <w:b/>
                <w:color w:val="FF0000"/>
              </w:rPr>
            </w:pPr>
            <w:r w:rsidRPr="000B0D9F">
              <w:rPr>
                <w:b/>
              </w:rPr>
              <w:lastRenderedPageBreak/>
              <w:t>TS-23</w:t>
            </w:r>
          </w:p>
        </w:tc>
        <w:tc>
          <w:tcPr>
            <w:tcW w:w="8787" w:type="dxa"/>
            <w:gridSpan w:val="2"/>
            <w:tcBorders>
              <w:top w:val="single" w:sz="4" w:space="0" w:color="auto"/>
              <w:left w:val="single" w:sz="4" w:space="0" w:color="auto"/>
              <w:bottom w:val="single" w:sz="4" w:space="0" w:color="auto"/>
              <w:right w:val="single" w:sz="4" w:space="0" w:color="auto"/>
            </w:tcBorders>
            <w:vAlign w:val="center"/>
          </w:tcPr>
          <w:p w:rsidR="00421AA7" w:rsidRPr="000B0D9F" w:rsidRDefault="00421AA7" w:rsidP="00421AA7">
            <w:pPr>
              <w:jc w:val="both"/>
              <w:rPr>
                <w:b/>
              </w:rPr>
            </w:pPr>
            <w:r w:rsidRPr="000B0D9F">
              <w:t xml:space="preserve">Elektrinių pakabinamų šildymo </w:t>
            </w:r>
            <w:proofErr w:type="spellStart"/>
            <w:r w:rsidRPr="000B0D9F">
              <w:t>konvektorių</w:t>
            </w:r>
            <w:proofErr w:type="spellEnd"/>
            <w:r w:rsidRPr="000B0D9F">
              <w:t xml:space="preserve"> su termostatais montavimas, kai </w:t>
            </w:r>
            <w:proofErr w:type="spellStart"/>
            <w:r w:rsidRPr="000B0D9F">
              <w:t>konvektoriaus</w:t>
            </w:r>
            <w:proofErr w:type="spellEnd"/>
            <w:r w:rsidRPr="000B0D9F">
              <w:t xml:space="preserve"> galia iki 1,5 kW.</w:t>
            </w:r>
          </w:p>
        </w:tc>
      </w:tr>
      <w:tr w:rsidR="00421AA7" w:rsidRPr="00D82DCD" w:rsidTr="00097575">
        <w:trPr>
          <w:trHeight w:val="1728"/>
        </w:trPr>
        <w:tc>
          <w:tcPr>
            <w:tcW w:w="9639" w:type="dxa"/>
            <w:gridSpan w:val="4"/>
            <w:tcBorders>
              <w:top w:val="single" w:sz="4" w:space="0" w:color="auto"/>
              <w:left w:val="single" w:sz="4" w:space="0" w:color="auto"/>
              <w:bottom w:val="single" w:sz="4" w:space="0" w:color="auto"/>
              <w:right w:val="single" w:sz="4" w:space="0" w:color="auto"/>
            </w:tcBorders>
            <w:vAlign w:val="center"/>
          </w:tcPr>
          <w:p w:rsidR="00421AA7" w:rsidRPr="000B0D9F" w:rsidRDefault="000B0D9F" w:rsidP="00421AA7">
            <w:pPr>
              <w:jc w:val="both"/>
            </w:pPr>
            <w:r w:rsidRPr="000B0D9F">
              <w:t>Numatytoje 1-9 patalpoje elektrinio</w:t>
            </w:r>
            <w:r w:rsidR="00421AA7" w:rsidRPr="000B0D9F">
              <w:t xml:space="preserve"> </w:t>
            </w:r>
            <w:proofErr w:type="spellStart"/>
            <w:r w:rsidR="00421AA7" w:rsidRPr="000B0D9F">
              <w:t>konvektoriaus</w:t>
            </w:r>
            <w:proofErr w:type="spellEnd"/>
            <w:r w:rsidR="00421AA7" w:rsidRPr="000B0D9F">
              <w:t xml:space="preserve"> (radiatorių) iki 1,5 kW</w:t>
            </w:r>
            <w:r w:rsidRPr="000B0D9F">
              <w:t xml:space="preserve"> montavimas</w:t>
            </w:r>
            <w:r w:rsidR="00421AA7" w:rsidRPr="000B0D9F">
              <w:t>.</w:t>
            </w:r>
          </w:p>
          <w:p w:rsidR="00097575" w:rsidRPr="00097575" w:rsidRDefault="00421AA7" w:rsidP="000B0D9F">
            <w:pPr>
              <w:jc w:val="both"/>
            </w:pPr>
            <w:r w:rsidRPr="000B0D9F">
              <w:t xml:space="preserve">Elektrinių pakabinamų šildymo </w:t>
            </w:r>
            <w:proofErr w:type="spellStart"/>
            <w:r w:rsidRPr="000B0D9F">
              <w:t>konvektorių</w:t>
            </w:r>
            <w:proofErr w:type="spellEnd"/>
            <w:r w:rsidRPr="000B0D9F">
              <w:t xml:space="preserve">  su termostatais montavimas, kai </w:t>
            </w:r>
            <w:proofErr w:type="spellStart"/>
            <w:r w:rsidRPr="000B0D9F">
              <w:t>konvektoriaus</w:t>
            </w:r>
            <w:proofErr w:type="spellEnd"/>
            <w:r w:rsidRPr="000B0D9F">
              <w:t xml:space="preserve"> galia iki 1,5 kW. Orientaciniai matmenys (</w:t>
            </w:r>
            <w:proofErr w:type="spellStart"/>
            <w:r w:rsidRPr="000B0D9F">
              <w:t>PxAxG</w:t>
            </w:r>
            <w:proofErr w:type="spellEnd"/>
            <w:r w:rsidRPr="000B0D9F">
              <w:t xml:space="preserve">), 689 x 461 x 114 mm. Galingumas, 1500 W. Termostatas elektroninis. Montavimas pakabinamas (laikikliai komplekte su </w:t>
            </w:r>
            <w:proofErr w:type="spellStart"/>
            <w:r w:rsidRPr="000B0D9F">
              <w:t>konvektoriais</w:t>
            </w:r>
            <w:proofErr w:type="spellEnd"/>
            <w:r w:rsidRPr="000B0D9F">
              <w:t xml:space="preserve">). Europinis kištukinis lizdas. Spalva balta. </w:t>
            </w:r>
            <w:proofErr w:type="spellStart"/>
            <w:r w:rsidRPr="000B0D9F">
              <w:t>Konvektoriams</w:t>
            </w:r>
            <w:proofErr w:type="spellEnd"/>
            <w:r w:rsidRPr="000B0D9F">
              <w:t xml:space="preserve"> gamintojo suteikiama garantija 5 metai. Rangovo bus reikalaujama pateikti </w:t>
            </w:r>
            <w:proofErr w:type="spellStart"/>
            <w:r w:rsidRPr="000B0D9F">
              <w:t>konvektorių</w:t>
            </w:r>
            <w:proofErr w:type="spellEnd"/>
            <w:r w:rsidRPr="000B0D9F">
              <w:t xml:space="preserve"> tinkamus garantinio laikotarpio sertifikatus.</w:t>
            </w:r>
          </w:p>
        </w:tc>
      </w:tr>
      <w:tr w:rsidR="00097575" w:rsidRPr="00D82DCD" w:rsidTr="00097575">
        <w:trPr>
          <w:trHeight w:val="218"/>
        </w:trPr>
        <w:tc>
          <w:tcPr>
            <w:tcW w:w="968" w:type="dxa"/>
            <w:gridSpan w:val="3"/>
            <w:tcBorders>
              <w:top w:val="single" w:sz="4" w:space="0" w:color="auto"/>
              <w:left w:val="single" w:sz="4" w:space="0" w:color="auto"/>
              <w:bottom w:val="single" w:sz="4" w:space="0" w:color="auto"/>
              <w:right w:val="single" w:sz="4" w:space="0" w:color="auto"/>
            </w:tcBorders>
            <w:vAlign w:val="center"/>
          </w:tcPr>
          <w:p w:rsidR="00097575" w:rsidRPr="00170A92" w:rsidRDefault="00170A92" w:rsidP="000B0D9F">
            <w:pPr>
              <w:jc w:val="both"/>
              <w:rPr>
                <w:b/>
              </w:rPr>
            </w:pPr>
            <w:r w:rsidRPr="00170A92">
              <w:rPr>
                <w:b/>
              </w:rPr>
              <w:t>TS-24</w:t>
            </w:r>
          </w:p>
        </w:tc>
        <w:tc>
          <w:tcPr>
            <w:tcW w:w="8671" w:type="dxa"/>
            <w:tcBorders>
              <w:top w:val="single" w:sz="4" w:space="0" w:color="auto"/>
              <w:left w:val="single" w:sz="4" w:space="0" w:color="auto"/>
              <w:bottom w:val="single" w:sz="4" w:space="0" w:color="auto"/>
              <w:right w:val="single" w:sz="4" w:space="0" w:color="auto"/>
            </w:tcBorders>
            <w:vAlign w:val="center"/>
          </w:tcPr>
          <w:p w:rsidR="00097575" w:rsidRPr="000B0D9F" w:rsidRDefault="00170A92" w:rsidP="00D6399C">
            <w:pPr>
              <w:jc w:val="both"/>
            </w:pPr>
            <w:r w:rsidRPr="00DB24FE">
              <w:t>III grupės grunto kasimas rankiniu būdu.</w:t>
            </w:r>
            <w:r>
              <w:t xml:space="preserve"> </w:t>
            </w:r>
            <w:r w:rsidRPr="00DB24FE">
              <w:t>Grunto kasimas r</w:t>
            </w:r>
            <w:r w:rsidR="0081532D">
              <w:t>ankinių būdu, pastat</w:t>
            </w:r>
            <w:r>
              <w:t xml:space="preserve">o viduje. </w:t>
            </w:r>
            <w:r w:rsidRPr="00DB24FE">
              <w:t>Horizontalių skylių gręžimas deimantiniais grąžtais gelžbetonio konstrukcijose,</w:t>
            </w:r>
            <w:r w:rsidR="008237A4">
              <w:t xml:space="preserve"> </w:t>
            </w:r>
            <w:r w:rsidRPr="00DB24FE">
              <w:t>kai skylės skersmuo iki 32mm, gylis 400 mm.</w:t>
            </w:r>
            <w:r w:rsidR="00D6399C" w:rsidRPr="00092D3D">
              <w:t xml:space="preserve"> Uždaromosios </w:t>
            </w:r>
            <w:r w:rsidR="00D6399C">
              <w:t>rutulinė</w:t>
            </w:r>
            <w:r w:rsidR="008851CE">
              <w:t>s</w:t>
            </w:r>
            <w:r w:rsidR="00D6399C">
              <w:t xml:space="preserve"> </w:t>
            </w:r>
            <w:r w:rsidR="00D6399C" w:rsidRPr="00092D3D">
              <w:t>armatūros keitimas, kai vamzdžio skersmuo iki 50 mm.</w:t>
            </w:r>
            <w:r w:rsidRPr="00DB24FE">
              <w:t xml:space="preserve">. Vandentiekio įvadinio plieninio vamzdžio keitimas į PE vamzdi, kai vamzdžio skersmuo 25 mm. Tranšėjų užpylimas rankiniu būdu. III-IV grupės grunto tankinimas </w:t>
            </w:r>
            <w:proofErr w:type="spellStart"/>
            <w:r w:rsidRPr="00DB24FE">
              <w:t>vibroplokštėmis</w:t>
            </w:r>
            <w:proofErr w:type="spellEnd"/>
            <w:r w:rsidRPr="00DB24FE">
              <w:t>.</w:t>
            </w:r>
          </w:p>
        </w:tc>
      </w:tr>
      <w:tr w:rsidR="00097575" w:rsidRPr="00D82DCD" w:rsidTr="00083972">
        <w:trPr>
          <w:trHeight w:val="253"/>
        </w:trPr>
        <w:tc>
          <w:tcPr>
            <w:tcW w:w="9639" w:type="dxa"/>
            <w:gridSpan w:val="4"/>
            <w:tcBorders>
              <w:top w:val="single" w:sz="4" w:space="0" w:color="auto"/>
              <w:left w:val="single" w:sz="4" w:space="0" w:color="auto"/>
              <w:bottom w:val="single" w:sz="4" w:space="0" w:color="auto"/>
              <w:right w:val="single" w:sz="4" w:space="0" w:color="auto"/>
            </w:tcBorders>
            <w:vAlign w:val="center"/>
          </w:tcPr>
          <w:p w:rsidR="00097575" w:rsidRPr="00603A86" w:rsidRDefault="0013441A" w:rsidP="00603A86">
            <w:pPr>
              <w:autoSpaceDE w:val="0"/>
              <w:autoSpaceDN w:val="0"/>
              <w:adjustRightInd w:val="0"/>
              <w:jc w:val="both"/>
              <w:rPr>
                <w:rFonts w:eastAsia="TimesNewRoman"/>
              </w:rPr>
            </w:pPr>
            <w:r>
              <w:t>Išvardyti darbai numato pastato įvadinio vandens vamzdžio pakeitimą naujų PE vamzdžių Ø 25 mm. Vandens įvado vamzdis keičiamas iš šalia pastato esančio vandentiekio šulinio ir tiesiama</w:t>
            </w:r>
            <w:r w:rsidR="008237A4">
              <w:t>s į patalpą 1-5. Šuliny įrengtą</w:t>
            </w:r>
            <w:r>
              <w:t xml:space="preserve"> vandentiekio </w:t>
            </w:r>
            <w:r w:rsidR="008237A4">
              <w:t xml:space="preserve"> atšaką</w:t>
            </w:r>
            <w:r w:rsidR="00603A86">
              <w:t xml:space="preserve"> </w:t>
            </w:r>
            <w:r>
              <w:t xml:space="preserve"> Ø 32 mm iš kuri</w:t>
            </w:r>
            <w:r w:rsidR="008237A4">
              <w:t>o maitinami du pastatai.  Šuliny</w:t>
            </w:r>
            <w:r>
              <w:t xml:space="preserve"> esanti</w:t>
            </w:r>
            <w:r w:rsidR="008237A4">
              <w:t>s</w:t>
            </w:r>
            <w:r>
              <w:t xml:space="preserve"> vandentiekio mazgas perdaromas</w:t>
            </w:r>
            <w:r w:rsidR="008237A4">
              <w:t>,</w:t>
            </w:r>
            <w:r w:rsidR="005132ED">
              <w:t xml:space="preserve"> </w:t>
            </w:r>
            <w:r>
              <w:t xml:space="preserve"> sumontuojant </w:t>
            </w:r>
            <w:r w:rsidR="008237A4">
              <w:t>naujas fasonines dali</w:t>
            </w:r>
            <w:r>
              <w:t>s.</w:t>
            </w:r>
            <w:r w:rsidR="00603A86" w:rsidRPr="00092D3D">
              <w:t xml:space="preserve"> </w:t>
            </w:r>
          </w:p>
          <w:p w:rsidR="0013441A" w:rsidRDefault="005132ED" w:rsidP="0013441A">
            <w:pPr>
              <w:jc w:val="both"/>
            </w:pPr>
            <w:r>
              <w:t>Orientacinis fasoninių dalių p</w:t>
            </w:r>
            <w:r w:rsidR="0013441A">
              <w:t>oreikis</w:t>
            </w:r>
            <w:r>
              <w:t xml:space="preserve"> </w:t>
            </w:r>
            <w:r w:rsidR="008237A4">
              <w:t>šuliny</w:t>
            </w:r>
            <w:r w:rsidR="00570E96">
              <w:t>je</w:t>
            </w:r>
            <w:r w:rsidR="008237A4">
              <w:t xml:space="preserve"> esančiam vandentiekio mazgui perdaryti</w:t>
            </w:r>
            <w:r>
              <w:t>:</w:t>
            </w:r>
          </w:p>
          <w:p w:rsidR="005132ED" w:rsidRDefault="005132ED" w:rsidP="005132ED">
            <w:pPr>
              <w:pStyle w:val="ListParagraph"/>
              <w:numPr>
                <w:ilvl w:val="0"/>
                <w:numId w:val="30"/>
              </w:numPr>
              <w:jc w:val="both"/>
            </w:pPr>
            <w:r w:rsidRPr="00092D3D">
              <w:t xml:space="preserve">Uždaromosios </w:t>
            </w:r>
            <w:r>
              <w:t xml:space="preserve">rutulinės </w:t>
            </w:r>
            <w:r w:rsidRPr="00092D3D">
              <w:t xml:space="preserve">armatūros keitimas, </w:t>
            </w:r>
            <w:r>
              <w:t xml:space="preserve">kai vamzdžio skersmuo iki 50 mm  2 </w:t>
            </w:r>
            <w:proofErr w:type="spellStart"/>
            <w:r>
              <w:t>vnt</w:t>
            </w:r>
            <w:proofErr w:type="spellEnd"/>
            <w:r>
              <w:t>;</w:t>
            </w:r>
          </w:p>
          <w:p w:rsidR="005132ED" w:rsidRDefault="005132ED" w:rsidP="005132ED">
            <w:pPr>
              <w:pStyle w:val="ListParagraph"/>
              <w:numPr>
                <w:ilvl w:val="0"/>
                <w:numId w:val="30"/>
              </w:numPr>
              <w:jc w:val="both"/>
            </w:pPr>
            <w:r>
              <w:t xml:space="preserve">Trišakis 32/32/25 mm  1 </w:t>
            </w:r>
            <w:proofErr w:type="spellStart"/>
            <w:r>
              <w:t>vnt</w:t>
            </w:r>
            <w:proofErr w:type="spellEnd"/>
            <w:r>
              <w:t>;</w:t>
            </w:r>
          </w:p>
          <w:p w:rsidR="005132ED" w:rsidRDefault="005132ED" w:rsidP="005132ED">
            <w:pPr>
              <w:pStyle w:val="ListParagraph"/>
              <w:numPr>
                <w:ilvl w:val="0"/>
                <w:numId w:val="30"/>
              </w:numPr>
              <w:jc w:val="both"/>
            </w:pPr>
            <w:r>
              <w:t>Alkūne 90</w:t>
            </w:r>
            <w:r w:rsidRPr="005132ED">
              <w:rPr>
                <w:vertAlign w:val="superscript"/>
              </w:rPr>
              <w:t>O</w:t>
            </w:r>
            <w:r>
              <w:t xml:space="preserve"> </w:t>
            </w:r>
            <w:proofErr w:type="spellStart"/>
            <w:r>
              <w:t>vnt</w:t>
            </w:r>
            <w:proofErr w:type="spellEnd"/>
            <w:r>
              <w:t>;</w:t>
            </w:r>
          </w:p>
          <w:p w:rsidR="005132ED" w:rsidRDefault="005132ED" w:rsidP="005132ED">
            <w:pPr>
              <w:pStyle w:val="ListParagraph"/>
              <w:numPr>
                <w:ilvl w:val="0"/>
                <w:numId w:val="30"/>
              </w:numPr>
              <w:jc w:val="both"/>
            </w:pPr>
            <w:r>
              <w:t>Perėjimai pajungti vamzdžius 2 vnt.</w:t>
            </w:r>
          </w:p>
          <w:p w:rsidR="005132ED" w:rsidRDefault="00570E96" w:rsidP="00570E96">
            <w:pPr>
              <w:jc w:val="both"/>
            </w:pPr>
            <w:r>
              <w:t>Įrengtas naujas įvadas prijungiamas prie pastato vandentiekio vamzdžių.</w:t>
            </w:r>
          </w:p>
          <w:p w:rsidR="00570E96" w:rsidRDefault="00570E96" w:rsidP="00570E96">
            <w:pPr>
              <w:jc w:val="both"/>
            </w:pPr>
            <w:r>
              <w:t xml:space="preserve"> Reikalavimai medžiagoms:</w:t>
            </w:r>
          </w:p>
          <w:p w:rsidR="00570E96" w:rsidRPr="00570E96" w:rsidRDefault="00603A86" w:rsidP="00570E96">
            <w:r>
              <w:t xml:space="preserve"> </w:t>
            </w:r>
            <w:r w:rsidR="00570E96" w:rsidRPr="00570E96">
              <w:t>Vamzdis vande</w:t>
            </w:r>
            <w:r w:rsidR="00570E96">
              <w:t>ntiekiui PE100 25 x 2,0 mm PN12;</w:t>
            </w:r>
          </w:p>
          <w:p w:rsidR="00570E96" w:rsidRPr="00952926" w:rsidRDefault="00570E96" w:rsidP="00570E96">
            <w:pPr>
              <w:numPr>
                <w:ilvl w:val="0"/>
                <w:numId w:val="32"/>
              </w:numPr>
              <w:shd w:val="clear" w:color="auto" w:fill="FFFFFF"/>
              <w:spacing w:line="255" w:lineRule="atLeast"/>
            </w:pPr>
            <w:r w:rsidRPr="00952926">
              <w:rPr>
                <w:bCs/>
              </w:rPr>
              <w:t xml:space="preserve">Slėgis: </w:t>
            </w:r>
            <w:r w:rsidRPr="00952926">
              <w:t>PN12,5;</w:t>
            </w:r>
          </w:p>
          <w:p w:rsidR="00570E96" w:rsidRPr="00952926" w:rsidRDefault="00570E96" w:rsidP="00570E96">
            <w:pPr>
              <w:numPr>
                <w:ilvl w:val="0"/>
                <w:numId w:val="32"/>
              </w:numPr>
              <w:shd w:val="clear" w:color="auto" w:fill="FFFFFF"/>
              <w:spacing w:line="255" w:lineRule="atLeast"/>
            </w:pPr>
            <w:r w:rsidRPr="00952926">
              <w:rPr>
                <w:bCs/>
              </w:rPr>
              <w:t xml:space="preserve">Skersmuo: </w:t>
            </w:r>
            <w:r w:rsidRPr="00952926">
              <w:t>25 mm;</w:t>
            </w:r>
          </w:p>
          <w:p w:rsidR="00570E96" w:rsidRPr="00952926" w:rsidRDefault="00570E96" w:rsidP="00570E96">
            <w:pPr>
              <w:numPr>
                <w:ilvl w:val="0"/>
                <w:numId w:val="32"/>
              </w:numPr>
              <w:shd w:val="clear" w:color="auto" w:fill="FFFFFF"/>
              <w:spacing w:line="255" w:lineRule="atLeast"/>
            </w:pPr>
            <w:r w:rsidRPr="00952926">
              <w:rPr>
                <w:bCs/>
              </w:rPr>
              <w:t xml:space="preserve">Sienelės storis: </w:t>
            </w:r>
            <w:r w:rsidRPr="00952926">
              <w:t>2,0 mm;</w:t>
            </w:r>
          </w:p>
          <w:p w:rsidR="00570E96" w:rsidRPr="00952926" w:rsidRDefault="00570E96" w:rsidP="00570E96">
            <w:pPr>
              <w:numPr>
                <w:ilvl w:val="0"/>
                <w:numId w:val="32"/>
              </w:numPr>
              <w:shd w:val="clear" w:color="auto" w:fill="FFFFFF"/>
              <w:spacing w:line="255" w:lineRule="atLeast"/>
            </w:pPr>
            <w:r w:rsidRPr="00952926">
              <w:rPr>
                <w:bCs/>
              </w:rPr>
              <w:t xml:space="preserve">Medžiaga: </w:t>
            </w:r>
            <w:r w:rsidRPr="00952926">
              <w:t>Polietilenas;</w:t>
            </w:r>
          </w:p>
          <w:p w:rsidR="00570E96" w:rsidRPr="00952926" w:rsidRDefault="00570E96" w:rsidP="00570E96">
            <w:pPr>
              <w:numPr>
                <w:ilvl w:val="0"/>
                <w:numId w:val="32"/>
              </w:numPr>
              <w:shd w:val="clear" w:color="auto" w:fill="FFFFFF"/>
              <w:spacing w:line="255" w:lineRule="atLeast"/>
            </w:pPr>
            <w:r w:rsidRPr="00952926">
              <w:rPr>
                <w:bCs/>
              </w:rPr>
              <w:t xml:space="preserve">Paskirtis: </w:t>
            </w:r>
            <w:r w:rsidRPr="00952926">
              <w:t>Geriamam vandeniui.</w:t>
            </w:r>
          </w:p>
          <w:p w:rsidR="00570E96" w:rsidRDefault="00DF343F" w:rsidP="00DF343F">
            <w:pPr>
              <w:shd w:val="clear" w:color="auto" w:fill="FFFFFF"/>
              <w:spacing w:line="255" w:lineRule="atLeast"/>
              <w:rPr>
                <w:color w:val="242424"/>
                <w:shd w:val="clear" w:color="auto" w:fill="FFFFFF"/>
              </w:rPr>
            </w:pPr>
            <w:r>
              <w:rPr>
                <w:bCs/>
              </w:rPr>
              <w:t>Naudojamos medžiagos, v</w:t>
            </w:r>
            <w:r w:rsidR="008237A4">
              <w:rPr>
                <w:bCs/>
              </w:rPr>
              <w:t>amzdžiai ir fasoninės daly</w:t>
            </w:r>
            <w:r w:rsidR="00570E96" w:rsidRPr="00DF343F">
              <w:rPr>
                <w:bCs/>
              </w:rPr>
              <w:t xml:space="preserve">s turi atitikti </w:t>
            </w:r>
            <w:r w:rsidR="00570E96" w:rsidRPr="00DF343F">
              <w:rPr>
                <w:color w:val="242424"/>
                <w:shd w:val="clear" w:color="auto" w:fill="FFFFFF"/>
              </w:rPr>
              <w:t>LST EN 12201-2 standarto ir PAS 1075 reikalavimus.</w:t>
            </w:r>
          </w:p>
          <w:p w:rsidR="008237A4" w:rsidRDefault="008237A4" w:rsidP="00DF343F">
            <w:pPr>
              <w:shd w:val="clear" w:color="auto" w:fill="FFFFFF"/>
              <w:spacing w:line="255" w:lineRule="atLeast"/>
            </w:pPr>
            <w:r>
              <w:rPr>
                <w:rFonts w:eastAsia="TimesNewRoman"/>
                <w:b/>
              </w:rPr>
              <w:t>Įvardytais darbais numatoma sumontuoti, išbandyti, perduoti  visiškai už</w:t>
            </w:r>
            <w:r w:rsidR="009D14B2">
              <w:rPr>
                <w:rFonts w:eastAsia="TimesNewRoman"/>
                <w:b/>
              </w:rPr>
              <w:t>baigtoje būklėje pastato įvadinį</w:t>
            </w:r>
            <w:r>
              <w:rPr>
                <w:rFonts w:eastAsia="TimesNewRoman"/>
                <w:b/>
              </w:rPr>
              <w:t xml:space="preserve"> vandentiekio įvadą ir prijungti ji prie patalpose sumontuotų vandentiekio vamzdžių.</w:t>
            </w:r>
          </w:p>
        </w:tc>
      </w:tr>
      <w:tr w:rsidR="00097575" w:rsidRPr="00D82DCD" w:rsidTr="00097575">
        <w:trPr>
          <w:trHeight w:val="242"/>
        </w:trPr>
        <w:tc>
          <w:tcPr>
            <w:tcW w:w="968" w:type="dxa"/>
            <w:gridSpan w:val="3"/>
            <w:tcBorders>
              <w:top w:val="single" w:sz="4" w:space="0" w:color="auto"/>
              <w:left w:val="single" w:sz="4" w:space="0" w:color="auto"/>
              <w:bottom w:val="single" w:sz="4" w:space="0" w:color="auto"/>
              <w:right w:val="single" w:sz="4" w:space="0" w:color="auto"/>
            </w:tcBorders>
            <w:vAlign w:val="center"/>
          </w:tcPr>
          <w:p w:rsidR="00097575" w:rsidRPr="00170A92" w:rsidRDefault="00170A92" w:rsidP="000B0D9F">
            <w:pPr>
              <w:jc w:val="both"/>
              <w:rPr>
                <w:b/>
              </w:rPr>
            </w:pPr>
            <w:r w:rsidRPr="00170A92">
              <w:rPr>
                <w:b/>
              </w:rPr>
              <w:t>TS-25</w:t>
            </w:r>
          </w:p>
        </w:tc>
        <w:tc>
          <w:tcPr>
            <w:tcW w:w="8671" w:type="dxa"/>
            <w:tcBorders>
              <w:top w:val="single" w:sz="4" w:space="0" w:color="auto"/>
              <w:left w:val="single" w:sz="4" w:space="0" w:color="auto"/>
              <w:bottom w:val="single" w:sz="4" w:space="0" w:color="auto"/>
              <w:right w:val="single" w:sz="4" w:space="0" w:color="auto"/>
            </w:tcBorders>
            <w:vAlign w:val="center"/>
          </w:tcPr>
          <w:p w:rsidR="00097575" w:rsidRDefault="00EE20E5" w:rsidP="000B0D9F">
            <w:pPr>
              <w:jc w:val="both"/>
            </w:pPr>
            <w:r w:rsidRPr="00DB24FE">
              <w:t>Plieninių šildymo vamzdžių demontavimas. Horizontalių skylių gręžimas deimantiniais grąžtais gelžbetonio konstrukcijose,</w:t>
            </w:r>
            <w:r>
              <w:t xml:space="preserve"> </w:t>
            </w:r>
            <w:r w:rsidRPr="00DB24FE">
              <w:t xml:space="preserve">kai skylės skersmuo 80mm, gylis  400 mm. Šildymo vamzdynų pakeitimas iš plieninių vamzdžių į plastikinius PPR vamzdžius kuriu skersmuo 25-40 mm. PPR vamzdžių jungimas movomis, alkūnėmis, perėjimais </w:t>
            </w:r>
            <w:r w:rsidRPr="00DB24FE">
              <w:lastRenderedPageBreak/>
              <w:t>(vamzdžio išorinis skersmuo iki 25 mm).</w:t>
            </w:r>
            <w:r w:rsidRPr="00B91328">
              <w:t xml:space="preserve"> PPR vamzdžių jungimas  movomis, alkūnėmis, perėjimais (vamzdžio išorinis skersmuo daugiau 25 mm iki 40 mm)</w:t>
            </w:r>
            <w:r>
              <w:t>.</w:t>
            </w:r>
            <w:r w:rsidR="001F77B8" w:rsidRPr="00092D3D">
              <w:t xml:space="preserve"> Vamzdžių jungimas trišakiais (vamzdžio išorinis skersmuo daugiau 25 mm iki 40 mm).</w:t>
            </w:r>
            <w:r w:rsidR="001F77B8" w:rsidRPr="00510027">
              <w:t xml:space="preserve"> </w:t>
            </w:r>
            <w:proofErr w:type="spellStart"/>
            <w:r w:rsidR="001F77B8" w:rsidRPr="00510027">
              <w:t>Movinių</w:t>
            </w:r>
            <w:proofErr w:type="spellEnd"/>
            <w:r w:rsidR="001F77B8" w:rsidRPr="00510027">
              <w:t xml:space="preserve"> ventilių, čiaupų, vož</w:t>
            </w:r>
            <w:r w:rsidR="001F77B8">
              <w:t>tuvų, kurių D iki 50mm, prijungimas.</w:t>
            </w:r>
            <w:r w:rsidR="001F77B8" w:rsidRPr="00510027">
              <w:t xml:space="preserve"> 25 mm skersmens balansinių ventilių įrengimas stovuose</w:t>
            </w:r>
            <w:r w:rsidR="001F77B8">
              <w:t>.</w:t>
            </w:r>
            <w:r w:rsidR="001F77B8" w:rsidRPr="00510027">
              <w:t xml:space="preserve"> Šildymo sistemos atskirų stovų (atšakų) balansavimas, kai sistema dvivamzdė</w:t>
            </w:r>
            <w:r w:rsidR="001F77B8">
              <w:t>.</w:t>
            </w:r>
          </w:p>
        </w:tc>
      </w:tr>
      <w:tr w:rsidR="00097575" w:rsidRPr="00D82DCD" w:rsidTr="002C543F">
        <w:trPr>
          <w:trHeight w:val="195"/>
        </w:trPr>
        <w:tc>
          <w:tcPr>
            <w:tcW w:w="9639" w:type="dxa"/>
            <w:gridSpan w:val="4"/>
            <w:tcBorders>
              <w:top w:val="single" w:sz="4" w:space="0" w:color="auto"/>
              <w:left w:val="single" w:sz="4" w:space="0" w:color="auto"/>
              <w:bottom w:val="single" w:sz="4" w:space="0" w:color="auto"/>
              <w:right w:val="single" w:sz="4" w:space="0" w:color="auto"/>
            </w:tcBorders>
            <w:vAlign w:val="center"/>
          </w:tcPr>
          <w:p w:rsidR="004C4996" w:rsidRDefault="004C4996" w:rsidP="000B0D9F">
            <w:pPr>
              <w:jc w:val="both"/>
            </w:pPr>
            <w:r>
              <w:lastRenderedPageBreak/>
              <w:t>Darbai numato:</w:t>
            </w:r>
          </w:p>
          <w:p w:rsidR="004C4996" w:rsidRDefault="004C4996" w:rsidP="001F6EE2">
            <w:pPr>
              <w:pStyle w:val="ListParagraph"/>
              <w:numPr>
                <w:ilvl w:val="0"/>
                <w:numId w:val="34"/>
              </w:numPr>
              <w:jc w:val="both"/>
            </w:pPr>
            <w:r>
              <w:t>Esamų šildymo vamzdžių demontavimą (vamzdžiai sumontuoti atviruoju būdu)</w:t>
            </w:r>
            <w:r w:rsidR="00037D79">
              <w:t>;</w:t>
            </w:r>
          </w:p>
          <w:p w:rsidR="001F6EE2" w:rsidRDefault="004C4996" w:rsidP="001F6EE2">
            <w:pPr>
              <w:pStyle w:val="ListParagraph"/>
              <w:numPr>
                <w:ilvl w:val="0"/>
                <w:numId w:val="34"/>
              </w:numPr>
              <w:jc w:val="both"/>
            </w:pPr>
            <w:r>
              <w:t xml:space="preserve">Sienų </w:t>
            </w:r>
            <w:r w:rsidR="001F6EE2">
              <w:t>gręžimą</w:t>
            </w:r>
            <w:r>
              <w:t xml:space="preserve"> deimantiniais grąžtais, </w:t>
            </w:r>
            <w:r w:rsidR="001F6EE2">
              <w:t>praėjimų</w:t>
            </w:r>
            <w:r>
              <w:t xml:space="preserve"> naujai tiesiamam vamzdynui įrengimą</w:t>
            </w:r>
            <w:r w:rsidR="00037D79">
              <w:t>;</w:t>
            </w:r>
          </w:p>
          <w:p w:rsidR="00097575" w:rsidRDefault="004C4996" w:rsidP="001F6EE2">
            <w:pPr>
              <w:pStyle w:val="ListParagraph"/>
              <w:numPr>
                <w:ilvl w:val="0"/>
                <w:numId w:val="34"/>
              </w:numPr>
              <w:jc w:val="both"/>
            </w:pPr>
            <w:r>
              <w:t>Plastikinių lituojamų iki 40 mm vamzdžių montavimą</w:t>
            </w:r>
            <w:r w:rsidR="001F6EE2">
              <w:t>, atviruoju būdų</w:t>
            </w:r>
            <w:r w:rsidR="00037D79">
              <w:t>;</w:t>
            </w:r>
          </w:p>
          <w:p w:rsidR="004C4996" w:rsidRDefault="001F6EE2" w:rsidP="001F6EE2">
            <w:pPr>
              <w:pStyle w:val="ListParagraph"/>
              <w:numPr>
                <w:ilvl w:val="0"/>
                <w:numId w:val="34"/>
              </w:numPr>
              <w:jc w:val="both"/>
            </w:pPr>
            <w:proofErr w:type="spellStart"/>
            <w:r w:rsidRPr="00510027">
              <w:t>Movinių</w:t>
            </w:r>
            <w:proofErr w:type="spellEnd"/>
            <w:r w:rsidRPr="00510027">
              <w:t xml:space="preserve"> ventilių, čiaupų, vož</w:t>
            </w:r>
            <w:r>
              <w:t>tuvų, kurių D iki 50mm, prijungimą</w:t>
            </w:r>
            <w:r w:rsidR="00037D79">
              <w:t>;</w:t>
            </w:r>
          </w:p>
          <w:p w:rsidR="001F6EE2" w:rsidRDefault="001F6EE2" w:rsidP="001F6EE2">
            <w:pPr>
              <w:pStyle w:val="ListParagraph"/>
              <w:numPr>
                <w:ilvl w:val="0"/>
                <w:numId w:val="34"/>
              </w:numPr>
              <w:jc w:val="both"/>
            </w:pPr>
            <w:r>
              <w:t xml:space="preserve">Balansinių </w:t>
            </w:r>
            <w:r w:rsidRPr="00510027">
              <w:t xml:space="preserve">25 mm skersmens </w:t>
            </w:r>
            <w:r>
              <w:t>ventilių įrengimą</w:t>
            </w:r>
            <w:r w:rsidR="00037D79">
              <w:t>;</w:t>
            </w:r>
          </w:p>
          <w:p w:rsidR="001F6EE2" w:rsidRDefault="001F6EE2" w:rsidP="001F6EE2">
            <w:pPr>
              <w:pStyle w:val="ListParagraph"/>
              <w:numPr>
                <w:ilvl w:val="0"/>
                <w:numId w:val="34"/>
              </w:numPr>
              <w:jc w:val="both"/>
            </w:pPr>
            <w:r w:rsidRPr="00510027">
              <w:t>Šildymo sistemos ats</w:t>
            </w:r>
            <w:r w:rsidR="00037D79">
              <w:t>kirų stovų (atšakų) balan</w:t>
            </w:r>
            <w:r w:rsidR="00877A6F">
              <w:t>savimą.</w:t>
            </w:r>
          </w:p>
          <w:p w:rsidR="00037D79" w:rsidRDefault="00037D79" w:rsidP="00037D79">
            <w:pPr>
              <w:jc w:val="both"/>
            </w:pPr>
            <w:r>
              <w:t xml:space="preserve">Pastatui šiluma </w:t>
            </w:r>
            <w:r w:rsidR="0068118B">
              <w:t>tiekiama iš katilinė</w:t>
            </w:r>
            <w:r>
              <w:t>s. Šilumos punkto pirminiai parametrai:</w:t>
            </w:r>
          </w:p>
          <w:p w:rsidR="00037D79" w:rsidRDefault="00037D79" w:rsidP="00037D79">
            <w:pPr>
              <w:pStyle w:val="ListParagraph"/>
              <w:numPr>
                <w:ilvl w:val="0"/>
                <w:numId w:val="34"/>
              </w:numPr>
              <w:jc w:val="both"/>
            </w:pPr>
            <w:r>
              <w:t xml:space="preserve">Terpė </w:t>
            </w:r>
            <w:proofErr w:type="spellStart"/>
            <w:r>
              <w:t>termofikatinis</w:t>
            </w:r>
            <w:proofErr w:type="spellEnd"/>
            <w:r>
              <w:t xml:space="preserve"> vanduo;</w:t>
            </w:r>
          </w:p>
          <w:p w:rsidR="00037D79" w:rsidRDefault="00037D79" w:rsidP="00037D79">
            <w:pPr>
              <w:pStyle w:val="ListParagraph"/>
              <w:numPr>
                <w:ilvl w:val="0"/>
                <w:numId w:val="34"/>
              </w:numPr>
              <w:jc w:val="both"/>
            </w:pPr>
            <w:r>
              <w:t xml:space="preserve">Maksimali leistina temperatūra 80 </w:t>
            </w:r>
            <w:r w:rsidRPr="00037D79">
              <w:rPr>
                <w:vertAlign w:val="superscript"/>
              </w:rPr>
              <w:t>O</w:t>
            </w:r>
            <w:r>
              <w:t>C;</w:t>
            </w:r>
          </w:p>
          <w:p w:rsidR="00037D79" w:rsidRDefault="00037D79" w:rsidP="00037D79">
            <w:pPr>
              <w:pStyle w:val="ListParagraph"/>
              <w:numPr>
                <w:ilvl w:val="0"/>
                <w:numId w:val="34"/>
              </w:numPr>
              <w:jc w:val="both"/>
            </w:pPr>
            <w:r>
              <w:t>Maksi</w:t>
            </w:r>
            <w:r w:rsidR="00877A6F">
              <w:t>malus leistinas slėgis  3,0 bar.</w:t>
            </w:r>
          </w:p>
          <w:p w:rsidR="00037D79" w:rsidRDefault="00037D79" w:rsidP="00037D79">
            <w:pPr>
              <w:jc w:val="both"/>
            </w:pPr>
            <w:r>
              <w:t>Keičiami šildymo sistemos vamzdžiai parenkami atsižvelgiant į šildymo sistemos parametrus:</w:t>
            </w:r>
          </w:p>
          <w:p w:rsidR="00037D79" w:rsidRDefault="00037D79" w:rsidP="00037D79">
            <w:pPr>
              <w:pStyle w:val="ListParagraph"/>
              <w:numPr>
                <w:ilvl w:val="0"/>
                <w:numId w:val="35"/>
              </w:numPr>
              <w:jc w:val="both"/>
            </w:pPr>
            <w:proofErr w:type="spellStart"/>
            <w:r>
              <w:t>Šilumnešio</w:t>
            </w:r>
            <w:proofErr w:type="spellEnd"/>
            <w:r>
              <w:t xml:space="preserve"> temperatūros šildymo sistemoje </w:t>
            </w:r>
            <w:proofErr w:type="spellStart"/>
            <w:r>
              <w:t>Tp</w:t>
            </w:r>
            <w:proofErr w:type="spellEnd"/>
            <w:r w:rsidR="00877A6F">
              <w:t>/Tg-65/45</w:t>
            </w:r>
            <w:r w:rsidR="00877A6F" w:rsidRPr="00037D79">
              <w:rPr>
                <w:vertAlign w:val="superscript"/>
              </w:rPr>
              <w:t xml:space="preserve"> O</w:t>
            </w:r>
            <w:r w:rsidR="00877A6F">
              <w:t>C;</w:t>
            </w:r>
          </w:p>
          <w:p w:rsidR="00877A6F" w:rsidRDefault="00877A6F" w:rsidP="00037D79">
            <w:pPr>
              <w:pStyle w:val="ListParagraph"/>
              <w:numPr>
                <w:ilvl w:val="0"/>
                <w:numId w:val="35"/>
              </w:numPr>
              <w:jc w:val="both"/>
            </w:pPr>
            <w:r>
              <w:t xml:space="preserve"> Maksimali leistina (galima) temperatūra 80 </w:t>
            </w:r>
            <w:r w:rsidRPr="00037D79">
              <w:rPr>
                <w:vertAlign w:val="superscript"/>
              </w:rPr>
              <w:t>O</w:t>
            </w:r>
            <w:r>
              <w:t>C;</w:t>
            </w:r>
          </w:p>
          <w:p w:rsidR="00877A6F" w:rsidRDefault="00877A6F" w:rsidP="00037D79">
            <w:pPr>
              <w:pStyle w:val="ListParagraph"/>
              <w:numPr>
                <w:ilvl w:val="0"/>
                <w:numId w:val="35"/>
              </w:numPr>
              <w:jc w:val="both"/>
            </w:pPr>
            <w:r>
              <w:t>Eksploatacinis slėgis 2,20 bar;</w:t>
            </w:r>
          </w:p>
          <w:p w:rsidR="00877A6F" w:rsidRDefault="00877A6F" w:rsidP="00037D79">
            <w:pPr>
              <w:pStyle w:val="ListParagraph"/>
              <w:numPr>
                <w:ilvl w:val="0"/>
                <w:numId w:val="35"/>
              </w:numPr>
              <w:jc w:val="both"/>
            </w:pPr>
            <w:r>
              <w:t>Maksimalus leistinas (galimas) slėgis sistemoje 3,0 bar.</w:t>
            </w:r>
          </w:p>
          <w:p w:rsidR="003C1D1D" w:rsidRDefault="003C1D1D" w:rsidP="00187E66">
            <w:pPr>
              <w:jc w:val="both"/>
            </w:pPr>
            <w:r>
              <w:t>Patalpų išorini</w:t>
            </w:r>
            <w:r w:rsidR="0068118B">
              <w:t>ų sienų perimetru atviruoju būdu</w:t>
            </w:r>
            <w:r>
              <w:t xml:space="preserve">, </w:t>
            </w:r>
            <w:r w:rsidR="00187E66">
              <w:t xml:space="preserve">palei </w:t>
            </w:r>
            <w:r>
              <w:t>grindimis montuojami šildymo sistemos PPR vamzdžiai</w:t>
            </w:r>
            <w:r w:rsidR="00187E66">
              <w:t xml:space="preserve"> (paduodamas, </w:t>
            </w:r>
            <w:proofErr w:type="spellStart"/>
            <w:r w:rsidR="00187E66">
              <w:t>grižtamas</w:t>
            </w:r>
            <w:proofErr w:type="spellEnd"/>
            <w:r w:rsidR="00187E66">
              <w:t>)</w:t>
            </w:r>
            <w:r>
              <w:t xml:space="preserve"> kurių vidinis</w:t>
            </w:r>
            <w:r w:rsidR="00187E66">
              <w:t xml:space="preserve"> skersmuo </w:t>
            </w:r>
            <w:r w:rsidR="00187E66" w:rsidRPr="00187E66">
              <w:rPr>
                <w:color w:val="404040"/>
                <w:shd w:val="clear" w:color="auto" w:fill="FFFFFF"/>
              </w:rPr>
              <w:t>25 mm</w:t>
            </w:r>
            <w:r w:rsidR="00187E66">
              <w:rPr>
                <w:color w:val="404040"/>
                <w:shd w:val="clear" w:color="auto" w:fill="FFFFFF"/>
              </w:rPr>
              <w:t xml:space="preserve">. Iš  horizontalių šildymo stovų (vidinis </w:t>
            </w:r>
            <w:proofErr w:type="spellStart"/>
            <w:r w:rsidR="00187E66">
              <w:rPr>
                <w:color w:val="404040"/>
                <w:shd w:val="clear" w:color="auto" w:fill="FFFFFF"/>
              </w:rPr>
              <w:t>skiersmuo</w:t>
            </w:r>
            <w:proofErr w:type="spellEnd"/>
            <w:r w:rsidR="00187E66">
              <w:rPr>
                <w:color w:val="404040"/>
                <w:shd w:val="clear" w:color="auto" w:fill="FFFFFF"/>
              </w:rPr>
              <w:t xml:space="preserve"> 25 mm), montuojamos skirstomieji vamzdžių atvadai, atšakos į radiatorius. Skirstomieji vamzdžiai montuojami iš PPR vamzdžio kurių vidinis  skersmuo 15 mm.</w:t>
            </w:r>
          </w:p>
          <w:p w:rsidR="001C583F" w:rsidRDefault="001C583F" w:rsidP="00D453D3">
            <w:pPr>
              <w:jc w:val="both"/>
            </w:pPr>
            <w:r>
              <w:t>Reikalavimai PPR vamzdžiams:</w:t>
            </w:r>
          </w:p>
          <w:p w:rsidR="001C583F" w:rsidRDefault="001C583F" w:rsidP="00D453D3">
            <w:pPr>
              <w:jc w:val="both"/>
            </w:pPr>
            <w:r>
              <w:t>PPR lituojami vamzdžiai, sustiprinti bazalto pluoštų arba armuotas aliuminio folija, skirtas karšto vandens vandentiekiui ir šildymo sistemai. Slėgio klasė PN20. Vamzdžiai turi atitikti EN ISO 15874 standarto reikalavimus; sujungimų sandarumu ir ilgaamžiškumu; didelių atsparumu korozijai; dideliu cheminiu</w:t>
            </w:r>
            <w:r w:rsidR="0068118B">
              <w:t xml:space="preserve"> atsparumu; atsparū</w:t>
            </w:r>
            <w:r w:rsidR="00874FDB">
              <w:t>s mechaniniam poveikiui.</w:t>
            </w:r>
          </w:p>
          <w:p w:rsidR="00D453D3" w:rsidRDefault="00D453D3" w:rsidP="00D453D3">
            <w:pPr>
              <w:jc w:val="both"/>
            </w:pPr>
            <w:r>
              <w:t>Šildymo sistemos išbandymas:</w:t>
            </w:r>
          </w:p>
          <w:p w:rsidR="00D453D3" w:rsidRDefault="00D453D3" w:rsidP="00D453D3">
            <w:pPr>
              <w:jc w:val="both"/>
            </w:pPr>
            <w:r>
              <w:t>Šildymo sistemos išbandymas vykdomas iš karto po to</w:t>
            </w:r>
            <w:r w:rsidR="0068118B">
              <w:t>,</w:t>
            </w:r>
            <w:r>
              <w:t xml:space="preserve"> kai</w:t>
            </w:r>
            <w:r w:rsidR="0068118B">
              <w:t xml:space="preserve"> sistema užpildoma vandeniu</w:t>
            </w:r>
            <w:r>
              <w:t>, vanduo pašildomas iki ribinės temperatūros, stebima ar sistema išlieka sandari</w:t>
            </w:r>
            <w:r w:rsidR="005A2839">
              <w:t>,</w:t>
            </w:r>
            <w:r>
              <w:t xml:space="preserve"> esant didžiausiai temperatūrai. Tikrinimo trukmė 2 val</w:t>
            </w:r>
            <w:r w:rsidR="005A2839">
              <w:t>andos nuo temperatūrų išly</w:t>
            </w:r>
            <w:r w:rsidR="00F658CB">
              <w:t>ginimo tarp vamzdžio ir tikrinimo priemonės. Jeigu šiltuoju metų per</w:t>
            </w:r>
            <w:r w:rsidR="005A2839">
              <w:t>iodu</w:t>
            </w:r>
            <w:r w:rsidR="00F658CB">
              <w:t xml:space="preserve"> nėra šilumos šaltinio, tai šiluminis išbandymas vykdomas prasidėjus šildymo sezonui.</w:t>
            </w:r>
          </w:p>
        </w:tc>
      </w:tr>
    </w:tbl>
    <w:p w:rsidR="008621ED" w:rsidRPr="00597931" w:rsidRDefault="008621ED" w:rsidP="008621ED">
      <w:pPr>
        <w:spacing w:line="22" w:lineRule="atLeast"/>
      </w:pPr>
    </w:p>
    <w:p w:rsidR="00CB4C3F" w:rsidRPr="00CA0BAB" w:rsidRDefault="00CB4C3F" w:rsidP="00CB4C3F">
      <w:pPr>
        <w:pStyle w:val="NoSpacing"/>
        <w:ind w:firstLine="1296"/>
        <w:rPr>
          <w:rFonts w:ascii="Times New Roman" w:hAnsi="Times New Roman" w:cs="Times New Roman"/>
          <w:sz w:val="24"/>
          <w:szCs w:val="24"/>
          <w:lang w:val="lt-LT"/>
        </w:rPr>
      </w:pPr>
      <w:r w:rsidRPr="00CA0BAB">
        <w:rPr>
          <w:rFonts w:ascii="Times New Roman" w:hAnsi="Times New Roman" w:cs="Times New Roman"/>
          <w:b/>
          <w:sz w:val="24"/>
          <w:szCs w:val="24"/>
          <w:lang w:val="lt-LT"/>
        </w:rPr>
        <w:t>Užsakovo vardu</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CA0BAB">
        <w:rPr>
          <w:rFonts w:ascii="Times New Roman" w:hAnsi="Times New Roman" w:cs="Times New Roman"/>
          <w:b/>
          <w:sz w:val="24"/>
          <w:szCs w:val="24"/>
          <w:lang w:val="lt-LT"/>
        </w:rPr>
        <w:t>Rangovo vardu</w:t>
      </w:r>
    </w:p>
    <w:p w:rsidR="00CB4C3F" w:rsidRPr="00CA0BAB" w:rsidRDefault="00CB4C3F" w:rsidP="00CB4C3F">
      <w:pPr>
        <w:pStyle w:val="NoSpacing"/>
        <w:ind w:firstLine="1296"/>
        <w:rPr>
          <w:rFonts w:ascii="Times New Roman" w:hAnsi="Times New Roman" w:cs="Times New Roman"/>
          <w:sz w:val="24"/>
          <w:szCs w:val="24"/>
          <w:lang w:val="lt-LT"/>
        </w:rPr>
      </w:pPr>
      <w:r>
        <w:rPr>
          <w:rFonts w:ascii="Times New Roman" w:hAnsi="Times New Roman" w:cs="Times New Roman"/>
          <w:sz w:val="24"/>
          <w:szCs w:val="24"/>
          <w:lang w:val="lt-LT"/>
        </w:rPr>
        <w:t>Vadas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CA0BAB">
        <w:rPr>
          <w:rFonts w:ascii="Times New Roman" w:hAnsi="Times New Roman" w:cs="Times New Roman"/>
          <w:sz w:val="24"/>
          <w:szCs w:val="24"/>
          <w:lang w:val="lt-LT"/>
        </w:rPr>
        <w:t>Direktorius</w:t>
      </w:r>
    </w:p>
    <w:p w:rsidR="00CB4C3F" w:rsidRPr="00CA0BAB" w:rsidRDefault="00CB4C3F" w:rsidP="00CB4C3F">
      <w:pPr>
        <w:pStyle w:val="NoSpacing"/>
        <w:ind w:firstLine="1296"/>
        <w:rPr>
          <w:rFonts w:ascii="Times New Roman" w:hAnsi="Times New Roman" w:cs="Times New Roman"/>
          <w:sz w:val="24"/>
          <w:szCs w:val="24"/>
        </w:rPr>
      </w:pPr>
      <w:r>
        <w:rPr>
          <w:rFonts w:ascii="Times New Roman" w:hAnsi="Times New Roman" w:cs="Times New Roman"/>
          <w:sz w:val="24"/>
          <w:szCs w:val="24"/>
          <w:lang w:val="lt-LT"/>
        </w:rPr>
        <w:t>Plk. ltn. Darius Mikalauskas</w:t>
      </w:r>
      <w:r>
        <w:rPr>
          <w:rFonts w:ascii="Times New Roman" w:hAnsi="Times New Roman" w:cs="Times New Roman"/>
          <w:sz w:val="24"/>
          <w:szCs w:val="24"/>
          <w:lang w:val="lt-LT"/>
        </w:rPr>
        <w:tab/>
      </w:r>
      <w:r w:rsidRPr="00CA0BAB">
        <w:rPr>
          <w:rFonts w:ascii="Times New Roman" w:hAnsi="Times New Roman" w:cs="Times New Roman"/>
          <w:sz w:val="24"/>
          <w:szCs w:val="24"/>
          <w:lang w:val="lt-LT"/>
        </w:rPr>
        <w:tab/>
        <w:t xml:space="preserve">Mantas </w:t>
      </w:r>
      <w:proofErr w:type="spellStart"/>
      <w:r w:rsidRPr="00CA0BAB">
        <w:rPr>
          <w:rFonts w:ascii="Times New Roman" w:hAnsi="Times New Roman" w:cs="Times New Roman"/>
          <w:sz w:val="24"/>
          <w:szCs w:val="24"/>
          <w:lang w:val="lt-LT"/>
        </w:rPr>
        <w:t>Juknys</w:t>
      </w:r>
      <w:proofErr w:type="spellEnd"/>
      <w:r w:rsidRPr="00CA0BAB">
        <w:rPr>
          <w:rFonts w:ascii="Times New Roman" w:hAnsi="Times New Roman" w:cs="Times New Roman"/>
          <w:sz w:val="24"/>
          <w:szCs w:val="24"/>
          <w:lang w:val="lt-LT"/>
        </w:rPr>
        <w:tab/>
      </w:r>
      <w:r w:rsidRPr="00CA0BAB">
        <w:rPr>
          <w:rFonts w:ascii="Times New Roman" w:hAnsi="Times New Roman" w:cs="Times New Roman"/>
          <w:sz w:val="24"/>
          <w:szCs w:val="24"/>
          <w:lang w:val="lt-LT"/>
        </w:rPr>
        <w:tab/>
        <w:t xml:space="preserve">                      </w:t>
      </w:r>
      <w:r w:rsidRPr="00CA0BAB">
        <w:rPr>
          <w:rFonts w:ascii="Times New Roman" w:hAnsi="Times New Roman" w:cs="Times New Roman"/>
          <w:sz w:val="24"/>
          <w:szCs w:val="24"/>
          <w:lang w:val="lt-LT"/>
        </w:rPr>
        <w:tab/>
      </w:r>
      <w:r w:rsidRPr="00CA0BAB">
        <w:rPr>
          <w:rFonts w:ascii="Times New Roman" w:hAnsi="Times New Roman" w:cs="Times New Roman"/>
          <w:sz w:val="24"/>
          <w:szCs w:val="24"/>
          <w:lang w:val="lt-LT"/>
        </w:rPr>
        <w:tab/>
      </w:r>
      <w:r w:rsidRPr="00CA0BAB">
        <w:rPr>
          <w:rFonts w:ascii="Times New Roman" w:hAnsi="Times New Roman" w:cs="Times New Roman"/>
          <w:sz w:val="24"/>
          <w:szCs w:val="24"/>
          <w:lang w:val="lt-LT"/>
        </w:rPr>
        <w:tab/>
      </w:r>
    </w:p>
    <w:p w:rsidR="00CB4C3F" w:rsidRDefault="00CB4C3F" w:rsidP="00CB4C3F">
      <w:pPr>
        <w:pStyle w:val="NoSpacing"/>
        <w:ind w:firstLine="1296"/>
        <w:rPr>
          <w:rFonts w:ascii="Times New Roman" w:hAnsi="Times New Roman" w:cs="Times New Roman"/>
          <w:sz w:val="24"/>
          <w:szCs w:val="24"/>
        </w:rPr>
      </w:pPr>
    </w:p>
    <w:p w:rsidR="00CB4C3F" w:rsidRDefault="00CB4C3F" w:rsidP="00CB4C3F">
      <w:pPr>
        <w:pStyle w:val="NoSpacing"/>
        <w:ind w:firstLine="1296"/>
        <w:rPr>
          <w:rFonts w:ascii="Times New Roman" w:hAnsi="Times New Roman" w:cs="Times New Roman"/>
          <w:sz w:val="24"/>
          <w:szCs w:val="24"/>
        </w:rPr>
      </w:pPr>
    </w:p>
    <w:p w:rsidR="00CB4C3F" w:rsidRPr="00CA0BAB" w:rsidRDefault="00CB4C3F" w:rsidP="00CB4C3F">
      <w:pPr>
        <w:pStyle w:val="NoSpacing"/>
        <w:ind w:firstLine="1296"/>
        <w:rPr>
          <w:rFonts w:ascii="Times New Roman" w:eastAsia="Times New Roman" w:hAnsi="Times New Roman" w:cs="Times New Roman"/>
          <w:sz w:val="24"/>
          <w:szCs w:val="24"/>
          <w:lang w:val="lt-LT"/>
        </w:rPr>
      </w:pPr>
      <w:bookmarkStart w:id="5" w:name="_GoBack"/>
      <w:bookmarkEnd w:id="5"/>
      <w:r w:rsidRPr="00CA0BAB">
        <w:rPr>
          <w:rFonts w:ascii="Times New Roman" w:hAnsi="Times New Roman" w:cs="Times New Roman"/>
          <w:sz w:val="24"/>
          <w:szCs w:val="24"/>
        </w:rPr>
        <w:t>A. V.</w:t>
      </w:r>
      <w:r w:rsidRPr="00CA0BAB">
        <w:rPr>
          <w:rFonts w:ascii="Times New Roman" w:hAnsi="Times New Roman" w:cs="Times New Roman"/>
          <w:sz w:val="24"/>
          <w:szCs w:val="24"/>
        </w:rPr>
        <w:tab/>
      </w:r>
      <w:r w:rsidRPr="00CA0BAB">
        <w:rPr>
          <w:rFonts w:ascii="Times New Roman" w:hAnsi="Times New Roman" w:cs="Times New Roman"/>
          <w:sz w:val="24"/>
          <w:szCs w:val="24"/>
        </w:rPr>
        <w:tab/>
      </w:r>
      <w:r w:rsidRPr="00CA0BAB">
        <w:rPr>
          <w:rFonts w:ascii="Times New Roman" w:hAnsi="Times New Roman" w:cs="Times New Roman"/>
          <w:sz w:val="24"/>
          <w:szCs w:val="24"/>
        </w:rPr>
        <w:tab/>
      </w:r>
      <w:r w:rsidRPr="00CA0BAB">
        <w:rPr>
          <w:rFonts w:ascii="Times New Roman" w:hAnsi="Times New Roman" w:cs="Times New Roman"/>
          <w:sz w:val="24"/>
          <w:szCs w:val="24"/>
        </w:rPr>
        <w:tab/>
      </w:r>
      <w:r w:rsidRPr="00CA0BAB">
        <w:rPr>
          <w:rFonts w:ascii="Times New Roman" w:hAnsi="Times New Roman" w:cs="Times New Roman"/>
          <w:sz w:val="24"/>
          <w:szCs w:val="24"/>
        </w:rPr>
        <w:tab/>
      </w:r>
      <w:r>
        <w:rPr>
          <w:rFonts w:ascii="Times New Roman" w:hAnsi="Times New Roman" w:cs="Times New Roman"/>
          <w:sz w:val="24"/>
          <w:szCs w:val="24"/>
        </w:rPr>
        <w:tab/>
      </w:r>
      <w:r w:rsidRPr="00CA0BAB">
        <w:rPr>
          <w:rFonts w:ascii="Times New Roman" w:hAnsi="Times New Roman" w:cs="Times New Roman"/>
          <w:sz w:val="24"/>
          <w:szCs w:val="24"/>
        </w:rPr>
        <w:t>A. V</w:t>
      </w:r>
    </w:p>
    <w:p w:rsidR="00A750F7" w:rsidRPr="00597931" w:rsidRDefault="00A750F7" w:rsidP="008621ED">
      <w:pPr>
        <w:spacing w:line="22" w:lineRule="atLeast"/>
      </w:pPr>
    </w:p>
    <w:sectPr w:rsidR="00A750F7" w:rsidRPr="00597931" w:rsidSect="0098342B">
      <w:footerReference w:type="default" r:id="rId9"/>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5C1" w:rsidRDefault="00C145C1">
      <w:r>
        <w:separator/>
      </w:r>
    </w:p>
  </w:endnote>
  <w:endnote w:type="continuationSeparator" w:id="0">
    <w:p w:rsidR="00C145C1" w:rsidRDefault="00C1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591555"/>
      <w:docPartObj>
        <w:docPartGallery w:val="Page Numbers (Bottom of Page)"/>
        <w:docPartUnique/>
      </w:docPartObj>
    </w:sdtPr>
    <w:sdtEndPr/>
    <w:sdtContent>
      <w:p w:rsidR="007707C3" w:rsidRDefault="007707C3">
        <w:pPr>
          <w:pStyle w:val="Footer"/>
          <w:jc w:val="right"/>
        </w:pPr>
        <w:r>
          <w:fldChar w:fldCharType="begin"/>
        </w:r>
        <w:r>
          <w:instrText>PAGE   \* MERGEFORMAT</w:instrText>
        </w:r>
        <w:r>
          <w:fldChar w:fldCharType="separate"/>
        </w:r>
        <w:r w:rsidR="00CB4C3F">
          <w:rPr>
            <w:noProof/>
          </w:rPr>
          <w:t>13</w:t>
        </w:r>
        <w:r>
          <w:fldChar w:fldCharType="end"/>
        </w:r>
      </w:p>
    </w:sdtContent>
  </w:sdt>
  <w:p w:rsidR="007707C3" w:rsidRDefault="0077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5C1" w:rsidRDefault="00C145C1">
      <w:r>
        <w:separator/>
      </w:r>
    </w:p>
  </w:footnote>
  <w:footnote w:type="continuationSeparator" w:id="0">
    <w:p w:rsidR="00C145C1" w:rsidRDefault="00C14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A2F"/>
    <w:multiLevelType w:val="multilevel"/>
    <w:tmpl w:val="7212AF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5790E"/>
    <w:multiLevelType w:val="hybridMultilevel"/>
    <w:tmpl w:val="D5BE7F5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3F3B14"/>
    <w:multiLevelType w:val="hybridMultilevel"/>
    <w:tmpl w:val="EB6C4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7F2358"/>
    <w:multiLevelType w:val="hybridMultilevel"/>
    <w:tmpl w:val="2FECE6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796D32"/>
    <w:multiLevelType w:val="multilevel"/>
    <w:tmpl w:val="E178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A3A"/>
    <w:multiLevelType w:val="multilevel"/>
    <w:tmpl w:val="B1BE42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614E1"/>
    <w:multiLevelType w:val="hybridMultilevel"/>
    <w:tmpl w:val="9D983B72"/>
    <w:lvl w:ilvl="0" w:tplc="EB6C2FC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FF1C44"/>
    <w:multiLevelType w:val="hybridMultilevel"/>
    <w:tmpl w:val="1C3456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1D62EFE"/>
    <w:multiLevelType w:val="hybridMultilevel"/>
    <w:tmpl w:val="1848038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4379C6"/>
    <w:multiLevelType w:val="hybridMultilevel"/>
    <w:tmpl w:val="CBD8BA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9010AF9"/>
    <w:multiLevelType w:val="multilevel"/>
    <w:tmpl w:val="3BCC77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63D38"/>
    <w:multiLevelType w:val="multilevel"/>
    <w:tmpl w:val="8B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791443A"/>
    <w:multiLevelType w:val="hybridMultilevel"/>
    <w:tmpl w:val="7720823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D97B2F"/>
    <w:multiLevelType w:val="hybridMultilevel"/>
    <w:tmpl w:val="87847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5029E1"/>
    <w:multiLevelType w:val="hybridMultilevel"/>
    <w:tmpl w:val="B2143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D31F32"/>
    <w:multiLevelType w:val="hybridMultilevel"/>
    <w:tmpl w:val="6F80F8E0"/>
    <w:lvl w:ilvl="0" w:tplc="E41C9F36">
      <w:numFmt w:val="bullet"/>
      <w:lvlText w:val="-"/>
      <w:lvlJc w:val="left"/>
      <w:pPr>
        <w:tabs>
          <w:tab w:val="num" w:pos="1845"/>
        </w:tabs>
        <w:ind w:left="1845" w:hanging="1005"/>
      </w:pPr>
      <w:rPr>
        <w:rFonts w:ascii="Times New Roman" w:eastAsia="Times New Roman" w:hAnsi="Times New Roman" w:cs="Times New Roman" w:hint="default"/>
      </w:rPr>
    </w:lvl>
    <w:lvl w:ilvl="1" w:tplc="04270003">
      <w:start w:val="1"/>
      <w:numFmt w:val="bullet"/>
      <w:lvlText w:val="o"/>
      <w:lvlJc w:val="left"/>
      <w:pPr>
        <w:tabs>
          <w:tab w:val="num" w:pos="1920"/>
        </w:tabs>
        <w:ind w:left="1920" w:hanging="360"/>
      </w:pPr>
      <w:rPr>
        <w:rFonts w:ascii="Courier New" w:hAnsi="Courier New" w:cs="Courier New" w:hint="default"/>
      </w:rPr>
    </w:lvl>
    <w:lvl w:ilvl="2" w:tplc="04270005">
      <w:start w:val="1"/>
      <w:numFmt w:val="bullet"/>
      <w:lvlText w:val=""/>
      <w:lvlJc w:val="left"/>
      <w:pPr>
        <w:tabs>
          <w:tab w:val="num" w:pos="2640"/>
        </w:tabs>
        <w:ind w:left="2640" w:hanging="360"/>
      </w:pPr>
      <w:rPr>
        <w:rFonts w:ascii="Wingdings" w:hAnsi="Wingdings" w:hint="default"/>
      </w:rPr>
    </w:lvl>
    <w:lvl w:ilvl="3" w:tplc="04270001">
      <w:start w:val="1"/>
      <w:numFmt w:val="bullet"/>
      <w:lvlText w:val=""/>
      <w:lvlJc w:val="left"/>
      <w:pPr>
        <w:tabs>
          <w:tab w:val="num" w:pos="3360"/>
        </w:tabs>
        <w:ind w:left="3360" w:hanging="360"/>
      </w:pPr>
      <w:rPr>
        <w:rFonts w:ascii="Symbol" w:hAnsi="Symbol" w:hint="default"/>
      </w:rPr>
    </w:lvl>
    <w:lvl w:ilvl="4" w:tplc="04270003">
      <w:start w:val="1"/>
      <w:numFmt w:val="bullet"/>
      <w:lvlText w:val="o"/>
      <w:lvlJc w:val="left"/>
      <w:pPr>
        <w:tabs>
          <w:tab w:val="num" w:pos="4080"/>
        </w:tabs>
        <w:ind w:left="4080" w:hanging="360"/>
      </w:pPr>
      <w:rPr>
        <w:rFonts w:ascii="Courier New" w:hAnsi="Courier New" w:cs="Courier New" w:hint="default"/>
      </w:rPr>
    </w:lvl>
    <w:lvl w:ilvl="5" w:tplc="04270005">
      <w:start w:val="1"/>
      <w:numFmt w:val="bullet"/>
      <w:lvlText w:val=""/>
      <w:lvlJc w:val="left"/>
      <w:pPr>
        <w:tabs>
          <w:tab w:val="num" w:pos="4800"/>
        </w:tabs>
        <w:ind w:left="4800" w:hanging="360"/>
      </w:pPr>
      <w:rPr>
        <w:rFonts w:ascii="Wingdings" w:hAnsi="Wingdings" w:hint="default"/>
      </w:rPr>
    </w:lvl>
    <w:lvl w:ilvl="6" w:tplc="04270001">
      <w:start w:val="1"/>
      <w:numFmt w:val="bullet"/>
      <w:lvlText w:val=""/>
      <w:lvlJc w:val="left"/>
      <w:pPr>
        <w:tabs>
          <w:tab w:val="num" w:pos="5520"/>
        </w:tabs>
        <w:ind w:left="5520" w:hanging="360"/>
      </w:pPr>
      <w:rPr>
        <w:rFonts w:ascii="Symbol" w:hAnsi="Symbol" w:hint="default"/>
      </w:rPr>
    </w:lvl>
    <w:lvl w:ilvl="7" w:tplc="04270003">
      <w:start w:val="1"/>
      <w:numFmt w:val="bullet"/>
      <w:lvlText w:val="o"/>
      <w:lvlJc w:val="left"/>
      <w:pPr>
        <w:tabs>
          <w:tab w:val="num" w:pos="6240"/>
        </w:tabs>
        <w:ind w:left="6240" w:hanging="360"/>
      </w:pPr>
      <w:rPr>
        <w:rFonts w:ascii="Courier New" w:hAnsi="Courier New" w:cs="Courier New" w:hint="default"/>
      </w:rPr>
    </w:lvl>
    <w:lvl w:ilvl="8" w:tplc="04270005">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508A7457"/>
    <w:multiLevelType w:val="hybridMultilevel"/>
    <w:tmpl w:val="A90008CE"/>
    <w:lvl w:ilvl="0" w:tplc="496AD07C">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52401C17"/>
    <w:multiLevelType w:val="hybridMultilevel"/>
    <w:tmpl w:val="C644B022"/>
    <w:lvl w:ilvl="0" w:tplc="CAFCC91C">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EB5012A"/>
    <w:multiLevelType w:val="multilevel"/>
    <w:tmpl w:val="BE78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45992"/>
    <w:multiLevelType w:val="hybridMultilevel"/>
    <w:tmpl w:val="B0FA1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2B7DEF"/>
    <w:multiLevelType w:val="hybridMultilevel"/>
    <w:tmpl w:val="3F7CF5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69342B"/>
    <w:multiLevelType w:val="hybridMultilevel"/>
    <w:tmpl w:val="170A2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413390"/>
    <w:multiLevelType w:val="hybridMultilevel"/>
    <w:tmpl w:val="B3AE9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EF27B9"/>
    <w:multiLevelType w:val="hybridMultilevel"/>
    <w:tmpl w:val="18108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31452B"/>
    <w:multiLevelType w:val="multilevel"/>
    <w:tmpl w:val="A8C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AB6ACC"/>
    <w:multiLevelType w:val="hybridMultilevel"/>
    <w:tmpl w:val="A3A453A0"/>
    <w:lvl w:ilvl="0" w:tplc="E9B8F1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3240A9"/>
    <w:multiLevelType w:val="multilevel"/>
    <w:tmpl w:val="9622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A0779"/>
    <w:multiLevelType w:val="hybridMultilevel"/>
    <w:tmpl w:val="DDD00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4921E8"/>
    <w:multiLevelType w:val="hybridMultilevel"/>
    <w:tmpl w:val="736E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253D27"/>
    <w:multiLevelType w:val="hybridMultilevel"/>
    <w:tmpl w:val="2E3C1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770AD6"/>
    <w:multiLevelType w:val="hybridMultilevel"/>
    <w:tmpl w:val="A7304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E7860"/>
    <w:multiLevelType w:val="hybridMultilevel"/>
    <w:tmpl w:val="4D2E3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9B7BC6"/>
    <w:multiLevelType w:val="hybridMultilevel"/>
    <w:tmpl w:val="608E7B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F9173F"/>
    <w:multiLevelType w:val="hybridMultilevel"/>
    <w:tmpl w:val="161C8B5C"/>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E7F34F0"/>
    <w:multiLevelType w:val="hybridMultilevel"/>
    <w:tmpl w:val="12FA835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15"/>
  </w:num>
  <w:num w:numId="5">
    <w:abstractNumId w:val="2"/>
  </w:num>
  <w:num w:numId="6">
    <w:abstractNumId w:val="13"/>
  </w:num>
  <w:num w:numId="7">
    <w:abstractNumId w:val="31"/>
  </w:num>
  <w:num w:numId="8">
    <w:abstractNumId w:val="35"/>
  </w:num>
  <w:num w:numId="9">
    <w:abstractNumId w:val="18"/>
  </w:num>
  <w:num w:numId="10">
    <w:abstractNumId w:val="16"/>
  </w:num>
  <w:num w:numId="11">
    <w:abstractNumId w:val="30"/>
  </w:num>
  <w:num w:numId="12">
    <w:abstractNumId w:val="4"/>
  </w:num>
  <w:num w:numId="13">
    <w:abstractNumId w:val="5"/>
  </w:num>
  <w:num w:numId="14">
    <w:abstractNumId w:val="8"/>
  </w:num>
  <w:num w:numId="15">
    <w:abstractNumId w:val="12"/>
  </w:num>
  <w:num w:numId="16">
    <w:abstractNumId w:val="33"/>
  </w:num>
  <w:num w:numId="17">
    <w:abstractNumId w:val="21"/>
  </w:num>
  <w:num w:numId="18">
    <w:abstractNumId w:val="23"/>
  </w:num>
  <w:num w:numId="19">
    <w:abstractNumId w:val="24"/>
  </w:num>
  <w:num w:numId="20">
    <w:abstractNumId w:val="29"/>
  </w:num>
  <w:num w:numId="21">
    <w:abstractNumId w:val="9"/>
  </w:num>
  <w:num w:numId="22">
    <w:abstractNumId w:val="1"/>
  </w:num>
  <w:num w:numId="23">
    <w:abstractNumId w:val="28"/>
  </w:num>
  <w:num w:numId="24">
    <w:abstractNumId w:val="20"/>
  </w:num>
  <w:num w:numId="25">
    <w:abstractNumId w:val="19"/>
  </w:num>
  <w:num w:numId="26">
    <w:abstractNumId w:val="10"/>
  </w:num>
  <w:num w:numId="27">
    <w:abstractNumId w:val="32"/>
  </w:num>
  <w:num w:numId="28">
    <w:abstractNumId w:val="7"/>
  </w:num>
  <w:num w:numId="29">
    <w:abstractNumId w:val="34"/>
  </w:num>
  <w:num w:numId="30">
    <w:abstractNumId w:val="22"/>
  </w:num>
  <w:num w:numId="31">
    <w:abstractNumId w:val="26"/>
  </w:num>
  <w:num w:numId="32">
    <w:abstractNumId w:val="0"/>
  </w:num>
  <w:num w:numId="33">
    <w:abstractNumId w:val="25"/>
  </w:num>
  <w:num w:numId="34">
    <w:abstractNumId w:val="14"/>
  </w:num>
  <w:num w:numId="35">
    <w:abstractNumId w:val="3"/>
  </w:num>
  <w:num w:numId="36">
    <w:abstractNumId w:val="27"/>
  </w:num>
  <w:num w:numId="37">
    <w:abstractNumId w:val="1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3B"/>
    <w:rsid w:val="00000B3F"/>
    <w:rsid w:val="00001125"/>
    <w:rsid w:val="000018D1"/>
    <w:rsid w:val="00005489"/>
    <w:rsid w:val="00006EE8"/>
    <w:rsid w:val="00010CBE"/>
    <w:rsid w:val="00011967"/>
    <w:rsid w:val="00013267"/>
    <w:rsid w:val="00020B4C"/>
    <w:rsid w:val="000248DE"/>
    <w:rsid w:val="000255E9"/>
    <w:rsid w:val="00031D15"/>
    <w:rsid w:val="0003243B"/>
    <w:rsid w:val="00033981"/>
    <w:rsid w:val="00037D79"/>
    <w:rsid w:val="00042961"/>
    <w:rsid w:val="00047FA2"/>
    <w:rsid w:val="00050455"/>
    <w:rsid w:val="00051A41"/>
    <w:rsid w:val="00054317"/>
    <w:rsid w:val="000649D7"/>
    <w:rsid w:val="00064DF8"/>
    <w:rsid w:val="00084065"/>
    <w:rsid w:val="0009054D"/>
    <w:rsid w:val="00090EF6"/>
    <w:rsid w:val="000916E5"/>
    <w:rsid w:val="00096873"/>
    <w:rsid w:val="00097575"/>
    <w:rsid w:val="00097752"/>
    <w:rsid w:val="000A02B1"/>
    <w:rsid w:val="000A09A6"/>
    <w:rsid w:val="000A1588"/>
    <w:rsid w:val="000A239F"/>
    <w:rsid w:val="000A3A96"/>
    <w:rsid w:val="000A3CEB"/>
    <w:rsid w:val="000A6118"/>
    <w:rsid w:val="000B0D9F"/>
    <w:rsid w:val="000B0DD8"/>
    <w:rsid w:val="000C307B"/>
    <w:rsid w:val="000D0B90"/>
    <w:rsid w:val="000D203B"/>
    <w:rsid w:val="000D4216"/>
    <w:rsid w:val="000D7ECF"/>
    <w:rsid w:val="000E0E4A"/>
    <w:rsid w:val="000E2D7F"/>
    <w:rsid w:val="000E2DD6"/>
    <w:rsid w:val="000E334E"/>
    <w:rsid w:val="000E35DB"/>
    <w:rsid w:val="000E528F"/>
    <w:rsid w:val="000E5757"/>
    <w:rsid w:val="000F3318"/>
    <w:rsid w:val="000F38F6"/>
    <w:rsid w:val="000F4109"/>
    <w:rsid w:val="000F5A2C"/>
    <w:rsid w:val="0010635E"/>
    <w:rsid w:val="001064EC"/>
    <w:rsid w:val="001106CE"/>
    <w:rsid w:val="00111D76"/>
    <w:rsid w:val="001143C7"/>
    <w:rsid w:val="001151E5"/>
    <w:rsid w:val="001263D5"/>
    <w:rsid w:val="0013061B"/>
    <w:rsid w:val="0013117E"/>
    <w:rsid w:val="0013441A"/>
    <w:rsid w:val="001355BA"/>
    <w:rsid w:val="00142556"/>
    <w:rsid w:val="0016209B"/>
    <w:rsid w:val="00162F71"/>
    <w:rsid w:val="0016765A"/>
    <w:rsid w:val="001708DB"/>
    <w:rsid w:val="00170A92"/>
    <w:rsid w:val="001710A6"/>
    <w:rsid w:val="00171588"/>
    <w:rsid w:val="001722EE"/>
    <w:rsid w:val="00186288"/>
    <w:rsid w:val="00187E66"/>
    <w:rsid w:val="001903A5"/>
    <w:rsid w:val="00196BEC"/>
    <w:rsid w:val="001A43CA"/>
    <w:rsid w:val="001A6523"/>
    <w:rsid w:val="001A74C6"/>
    <w:rsid w:val="001B3A49"/>
    <w:rsid w:val="001C176D"/>
    <w:rsid w:val="001C3C64"/>
    <w:rsid w:val="001C583F"/>
    <w:rsid w:val="001C6474"/>
    <w:rsid w:val="001C733C"/>
    <w:rsid w:val="001D4F3E"/>
    <w:rsid w:val="001D53D1"/>
    <w:rsid w:val="001D6D71"/>
    <w:rsid w:val="001E4293"/>
    <w:rsid w:val="001F1A6E"/>
    <w:rsid w:val="001F27AB"/>
    <w:rsid w:val="001F27B8"/>
    <w:rsid w:val="001F6EE2"/>
    <w:rsid w:val="001F77B8"/>
    <w:rsid w:val="00202B81"/>
    <w:rsid w:val="002049A3"/>
    <w:rsid w:val="00207A83"/>
    <w:rsid w:val="00210E56"/>
    <w:rsid w:val="0021183A"/>
    <w:rsid w:val="002142C3"/>
    <w:rsid w:val="00214EC3"/>
    <w:rsid w:val="002161EA"/>
    <w:rsid w:val="002167EC"/>
    <w:rsid w:val="002168C7"/>
    <w:rsid w:val="00224B21"/>
    <w:rsid w:val="00227C39"/>
    <w:rsid w:val="0023422B"/>
    <w:rsid w:val="00245059"/>
    <w:rsid w:val="00245F92"/>
    <w:rsid w:val="002515D8"/>
    <w:rsid w:val="00251B86"/>
    <w:rsid w:val="0026431A"/>
    <w:rsid w:val="00264D32"/>
    <w:rsid w:val="002759A1"/>
    <w:rsid w:val="00276576"/>
    <w:rsid w:val="00286A2A"/>
    <w:rsid w:val="0029380A"/>
    <w:rsid w:val="00294D09"/>
    <w:rsid w:val="00295F4A"/>
    <w:rsid w:val="002A205B"/>
    <w:rsid w:val="002A45BE"/>
    <w:rsid w:val="002A5D63"/>
    <w:rsid w:val="002A6294"/>
    <w:rsid w:val="002B12F3"/>
    <w:rsid w:val="002B43F1"/>
    <w:rsid w:val="002B46D4"/>
    <w:rsid w:val="002B5A12"/>
    <w:rsid w:val="002C030C"/>
    <w:rsid w:val="002C1255"/>
    <w:rsid w:val="002C382E"/>
    <w:rsid w:val="002C574F"/>
    <w:rsid w:val="002D03BF"/>
    <w:rsid w:val="002D087B"/>
    <w:rsid w:val="002D108A"/>
    <w:rsid w:val="002D4DF6"/>
    <w:rsid w:val="002E0057"/>
    <w:rsid w:val="00303F5B"/>
    <w:rsid w:val="00305569"/>
    <w:rsid w:val="0031747D"/>
    <w:rsid w:val="00317D95"/>
    <w:rsid w:val="00320BE1"/>
    <w:rsid w:val="0032648F"/>
    <w:rsid w:val="0032783A"/>
    <w:rsid w:val="00332440"/>
    <w:rsid w:val="00333C60"/>
    <w:rsid w:val="00336FF5"/>
    <w:rsid w:val="00337E45"/>
    <w:rsid w:val="0034020D"/>
    <w:rsid w:val="003403BD"/>
    <w:rsid w:val="003456C5"/>
    <w:rsid w:val="003607C3"/>
    <w:rsid w:val="0036441E"/>
    <w:rsid w:val="00370739"/>
    <w:rsid w:val="00370A4E"/>
    <w:rsid w:val="003752D6"/>
    <w:rsid w:val="0037658C"/>
    <w:rsid w:val="00380084"/>
    <w:rsid w:val="0038350C"/>
    <w:rsid w:val="003870CD"/>
    <w:rsid w:val="003908A9"/>
    <w:rsid w:val="003B3CB6"/>
    <w:rsid w:val="003B6028"/>
    <w:rsid w:val="003B658C"/>
    <w:rsid w:val="003B7025"/>
    <w:rsid w:val="003B7EC1"/>
    <w:rsid w:val="003C1D1D"/>
    <w:rsid w:val="003C4BB4"/>
    <w:rsid w:val="003D6EC4"/>
    <w:rsid w:val="003E1F11"/>
    <w:rsid w:val="003E3B8E"/>
    <w:rsid w:val="003E4894"/>
    <w:rsid w:val="003E706A"/>
    <w:rsid w:val="003F1013"/>
    <w:rsid w:val="003F31C9"/>
    <w:rsid w:val="003F7CDC"/>
    <w:rsid w:val="00403B1F"/>
    <w:rsid w:val="00405DCF"/>
    <w:rsid w:val="004077A9"/>
    <w:rsid w:val="00411D38"/>
    <w:rsid w:val="004163C1"/>
    <w:rsid w:val="00416592"/>
    <w:rsid w:val="00421436"/>
    <w:rsid w:val="00421AA7"/>
    <w:rsid w:val="004220B1"/>
    <w:rsid w:val="00427322"/>
    <w:rsid w:val="004306EE"/>
    <w:rsid w:val="00431DE5"/>
    <w:rsid w:val="0043415B"/>
    <w:rsid w:val="0043498B"/>
    <w:rsid w:val="00436278"/>
    <w:rsid w:val="00436EC2"/>
    <w:rsid w:val="004371AB"/>
    <w:rsid w:val="004372FB"/>
    <w:rsid w:val="00442991"/>
    <w:rsid w:val="004436D8"/>
    <w:rsid w:val="0045325D"/>
    <w:rsid w:val="00457ACD"/>
    <w:rsid w:val="00457C90"/>
    <w:rsid w:val="00462CE4"/>
    <w:rsid w:val="0046557F"/>
    <w:rsid w:val="00466616"/>
    <w:rsid w:val="0047428B"/>
    <w:rsid w:val="004757D4"/>
    <w:rsid w:val="0048462E"/>
    <w:rsid w:val="0048745B"/>
    <w:rsid w:val="00491F13"/>
    <w:rsid w:val="004A269C"/>
    <w:rsid w:val="004A2952"/>
    <w:rsid w:val="004B27BB"/>
    <w:rsid w:val="004B3D15"/>
    <w:rsid w:val="004B7935"/>
    <w:rsid w:val="004C2F4E"/>
    <w:rsid w:val="004C3373"/>
    <w:rsid w:val="004C4996"/>
    <w:rsid w:val="004D53DD"/>
    <w:rsid w:val="004E0459"/>
    <w:rsid w:val="004E7E79"/>
    <w:rsid w:val="004F02A0"/>
    <w:rsid w:val="004F3FC5"/>
    <w:rsid w:val="004F65E7"/>
    <w:rsid w:val="0050733A"/>
    <w:rsid w:val="00511F2C"/>
    <w:rsid w:val="005132ED"/>
    <w:rsid w:val="00514B6C"/>
    <w:rsid w:val="0051726E"/>
    <w:rsid w:val="00521122"/>
    <w:rsid w:val="00522143"/>
    <w:rsid w:val="005252E5"/>
    <w:rsid w:val="005256BA"/>
    <w:rsid w:val="005319F4"/>
    <w:rsid w:val="00534D11"/>
    <w:rsid w:val="00551864"/>
    <w:rsid w:val="00554E96"/>
    <w:rsid w:val="005653FC"/>
    <w:rsid w:val="00565848"/>
    <w:rsid w:val="00566959"/>
    <w:rsid w:val="00567D90"/>
    <w:rsid w:val="00570E96"/>
    <w:rsid w:val="005740FC"/>
    <w:rsid w:val="00575B01"/>
    <w:rsid w:val="00577629"/>
    <w:rsid w:val="00581AB1"/>
    <w:rsid w:val="00586423"/>
    <w:rsid w:val="00587F73"/>
    <w:rsid w:val="005902A2"/>
    <w:rsid w:val="005906D3"/>
    <w:rsid w:val="00592F1F"/>
    <w:rsid w:val="00597931"/>
    <w:rsid w:val="005A2839"/>
    <w:rsid w:val="005A2EA9"/>
    <w:rsid w:val="005B496C"/>
    <w:rsid w:val="005B4B54"/>
    <w:rsid w:val="005C1616"/>
    <w:rsid w:val="005C60EA"/>
    <w:rsid w:val="005D482E"/>
    <w:rsid w:val="005D5C87"/>
    <w:rsid w:val="005E1116"/>
    <w:rsid w:val="005E6A48"/>
    <w:rsid w:val="005F0E8C"/>
    <w:rsid w:val="005F143B"/>
    <w:rsid w:val="005F4DD1"/>
    <w:rsid w:val="00602DEF"/>
    <w:rsid w:val="00603A86"/>
    <w:rsid w:val="00603ABD"/>
    <w:rsid w:val="00607C1D"/>
    <w:rsid w:val="00610F57"/>
    <w:rsid w:val="006126BF"/>
    <w:rsid w:val="006136D3"/>
    <w:rsid w:val="00621D14"/>
    <w:rsid w:val="006251F3"/>
    <w:rsid w:val="006301A6"/>
    <w:rsid w:val="006371C8"/>
    <w:rsid w:val="006406A3"/>
    <w:rsid w:val="00641462"/>
    <w:rsid w:val="0064335E"/>
    <w:rsid w:val="00647F97"/>
    <w:rsid w:val="00661012"/>
    <w:rsid w:val="0066663B"/>
    <w:rsid w:val="0066702E"/>
    <w:rsid w:val="00670DFB"/>
    <w:rsid w:val="00674E0C"/>
    <w:rsid w:val="00676680"/>
    <w:rsid w:val="0068118B"/>
    <w:rsid w:val="006815E2"/>
    <w:rsid w:val="006815EF"/>
    <w:rsid w:val="006929C8"/>
    <w:rsid w:val="006945C0"/>
    <w:rsid w:val="00695205"/>
    <w:rsid w:val="006A5D2B"/>
    <w:rsid w:val="006B1E67"/>
    <w:rsid w:val="006B2177"/>
    <w:rsid w:val="006B47CB"/>
    <w:rsid w:val="006D3225"/>
    <w:rsid w:val="006E4742"/>
    <w:rsid w:val="006F01F1"/>
    <w:rsid w:val="006F2CD9"/>
    <w:rsid w:val="006F7FED"/>
    <w:rsid w:val="00702B15"/>
    <w:rsid w:val="00707948"/>
    <w:rsid w:val="00713B4C"/>
    <w:rsid w:val="00727DE3"/>
    <w:rsid w:val="007310DD"/>
    <w:rsid w:val="007314E2"/>
    <w:rsid w:val="00736E1E"/>
    <w:rsid w:val="0074157D"/>
    <w:rsid w:val="00762702"/>
    <w:rsid w:val="00763F99"/>
    <w:rsid w:val="00770586"/>
    <w:rsid w:val="007707C3"/>
    <w:rsid w:val="007756FA"/>
    <w:rsid w:val="00777D84"/>
    <w:rsid w:val="0078049D"/>
    <w:rsid w:val="00782D6E"/>
    <w:rsid w:val="00784D25"/>
    <w:rsid w:val="00787217"/>
    <w:rsid w:val="007926A3"/>
    <w:rsid w:val="007A0EA1"/>
    <w:rsid w:val="007A4BF1"/>
    <w:rsid w:val="007A7603"/>
    <w:rsid w:val="007A7A43"/>
    <w:rsid w:val="007B11C8"/>
    <w:rsid w:val="007B4DA8"/>
    <w:rsid w:val="007B5C9C"/>
    <w:rsid w:val="007B69FE"/>
    <w:rsid w:val="007C49BB"/>
    <w:rsid w:val="007C5BEF"/>
    <w:rsid w:val="007D124C"/>
    <w:rsid w:val="007D3585"/>
    <w:rsid w:val="007D755A"/>
    <w:rsid w:val="007E0997"/>
    <w:rsid w:val="007E6D46"/>
    <w:rsid w:val="007E6FB4"/>
    <w:rsid w:val="007E7613"/>
    <w:rsid w:val="007F6769"/>
    <w:rsid w:val="00805316"/>
    <w:rsid w:val="00807601"/>
    <w:rsid w:val="0081532D"/>
    <w:rsid w:val="00816954"/>
    <w:rsid w:val="008174EE"/>
    <w:rsid w:val="00820BF8"/>
    <w:rsid w:val="008237A4"/>
    <w:rsid w:val="008268EE"/>
    <w:rsid w:val="00827ABA"/>
    <w:rsid w:val="00831F07"/>
    <w:rsid w:val="008320F0"/>
    <w:rsid w:val="00832ABF"/>
    <w:rsid w:val="00834040"/>
    <w:rsid w:val="00840D73"/>
    <w:rsid w:val="00842A20"/>
    <w:rsid w:val="00845D62"/>
    <w:rsid w:val="00850CA6"/>
    <w:rsid w:val="00851077"/>
    <w:rsid w:val="00852F66"/>
    <w:rsid w:val="00855323"/>
    <w:rsid w:val="00860282"/>
    <w:rsid w:val="008621ED"/>
    <w:rsid w:val="00862A99"/>
    <w:rsid w:val="0087030A"/>
    <w:rsid w:val="00870F82"/>
    <w:rsid w:val="00874FDB"/>
    <w:rsid w:val="008769E3"/>
    <w:rsid w:val="00877A6F"/>
    <w:rsid w:val="00877C8F"/>
    <w:rsid w:val="008822F4"/>
    <w:rsid w:val="008851CE"/>
    <w:rsid w:val="008902FB"/>
    <w:rsid w:val="00897437"/>
    <w:rsid w:val="008A2C79"/>
    <w:rsid w:val="008B44AB"/>
    <w:rsid w:val="008B45D7"/>
    <w:rsid w:val="008B482A"/>
    <w:rsid w:val="008C4385"/>
    <w:rsid w:val="008C74E7"/>
    <w:rsid w:val="008D082D"/>
    <w:rsid w:val="008D0FB9"/>
    <w:rsid w:val="008D586D"/>
    <w:rsid w:val="008D5997"/>
    <w:rsid w:val="008E6163"/>
    <w:rsid w:val="008F66BB"/>
    <w:rsid w:val="0090133E"/>
    <w:rsid w:val="009033DB"/>
    <w:rsid w:val="00905F58"/>
    <w:rsid w:val="00912ABF"/>
    <w:rsid w:val="00913120"/>
    <w:rsid w:val="0091509E"/>
    <w:rsid w:val="009256C2"/>
    <w:rsid w:val="00926C6D"/>
    <w:rsid w:val="00935348"/>
    <w:rsid w:val="00935E7F"/>
    <w:rsid w:val="0094350B"/>
    <w:rsid w:val="00951B41"/>
    <w:rsid w:val="00952926"/>
    <w:rsid w:val="009648AF"/>
    <w:rsid w:val="009750B1"/>
    <w:rsid w:val="0098342B"/>
    <w:rsid w:val="009848CD"/>
    <w:rsid w:val="009858DB"/>
    <w:rsid w:val="009869B5"/>
    <w:rsid w:val="00987CE7"/>
    <w:rsid w:val="009A3247"/>
    <w:rsid w:val="009A3383"/>
    <w:rsid w:val="009B5D31"/>
    <w:rsid w:val="009C31CB"/>
    <w:rsid w:val="009C324D"/>
    <w:rsid w:val="009D0B19"/>
    <w:rsid w:val="009D0C54"/>
    <w:rsid w:val="009D14B2"/>
    <w:rsid w:val="009E66D9"/>
    <w:rsid w:val="009E6A1B"/>
    <w:rsid w:val="009E779D"/>
    <w:rsid w:val="00A01B2E"/>
    <w:rsid w:val="00A04F30"/>
    <w:rsid w:val="00A05A7D"/>
    <w:rsid w:val="00A071BB"/>
    <w:rsid w:val="00A0754B"/>
    <w:rsid w:val="00A14623"/>
    <w:rsid w:val="00A178AB"/>
    <w:rsid w:val="00A27C2B"/>
    <w:rsid w:val="00A32366"/>
    <w:rsid w:val="00A32CA3"/>
    <w:rsid w:val="00A32FC8"/>
    <w:rsid w:val="00A33526"/>
    <w:rsid w:val="00A37D16"/>
    <w:rsid w:val="00A40310"/>
    <w:rsid w:val="00A44900"/>
    <w:rsid w:val="00A4690D"/>
    <w:rsid w:val="00A5432D"/>
    <w:rsid w:val="00A54D59"/>
    <w:rsid w:val="00A73C39"/>
    <w:rsid w:val="00A749B0"/>
    <w:rsid w:val="00A74EB3"/>
    <w:rsid w:val="00A750F7"/>
    <w:rsid w:val="00A82721"/>
    <w:rsid w:val="00A8275C"/>
    <w:rsid w:val="00A84F2B"/>
    <w:rsid w:val="00A9210D"/>
    <w:rsid w:val="00AA2E74"/>
    <w:rsid w:val="00AB7C7E"/>
    <w:rsid w:val="00AC7DBA"/>
    <w:rsid w:val="00AD0C27"/>
    <w:rsid w:val="00AD255C"/>
    <w:rsid w:val="00AD3923"/>
    <w:rsid w:val="00AD5073"/>
    <w:rsid w:val="00AD6725"/>
    <w:rsid w:val="00AD7706"/>
    <w:rsid w:val="00AE4379"/>
    <w:rsid w:val="00AF23A2"/>
    <w:rsid w:val="00B10018"/>
    <w:rsid w:val="00B10436"/>
    <w:rsid w:val="00B1646F"/>
    <w:rsid w:val="00B23C41"/>
    <w:rsid w:val="00B25157"/>
    <w:rsid w:val="00B30EA9"/>
    <w:rsid w:val="00B329ED"/>
    <w:rsid w:val="00B35142"/>
    <w:rsid w:val="00B375B6"/>
    <w:rsid w:val="00B42CD0"/>
    <w:rsid w:val="00B511B3"/>
    <w:rsid w:val="00B54C5F"/>
    <w:rsid w:val="00B6004B"/>
    <w:rsid w:val="00B6568D"/>
    <w:rsid w:val="00B6721D"/>
    <w:rsid w:val="00B676CF"/>
    <w:rsid w:val="00B67729"/>
    <w:rsid w:val="00B80431"/>
    <w:rsid w:val="00B807B3"/>
    <w:rsid w:val="00B82B57"/>
    <w:rsid w:val="00B83F1B"/>
    <w:rsid w:val="00B870B7"/>
    <w:rsid w:val="00B92954"/>
    <w:rsid w:val="00B9400C"/>
    <w:rsid w:val="00B95291"/>
    <w:rsid w:val="00BA0A5B"/>
    <w:rsid w:val="00BA0C43"/>
    <w:rsid w:val="00BA0D6C"/>
    <w:rsid w:val="00BA0F57"/>
    <w:rsid w:val="00BA22DC"/>
    <w:rsid w:val="00BA2A59"/>
    <w:rsid w:val="00BA510F"/>
    <w:rsid w:val="00BA5FF5"/>
    <w:rsid w:val="00BA7B79"/>
    <w:rsid w:val="00BB7BBB"/>
    <w:rsid w:val="00BC0E2B"/>
    <w:rsid w:val="00BC14C3"/>
    <w:rsid w:val="00BD2305"/>
    <w:rsid w:val="00BF1B97"/>
    <w:rsid w:val="00BF4413"/>
    <w:rsid w:val="00C01741"/>
    <w:rsid w:val="00C145C1"/>
    <w:rsid w:val="00C2662A"/>
    <w:rsid w:val="00C3358B"/>
    <w:rsid w:val="00C405FF"/>
    <w:rsid w:val="00C45923"/>
    <w:rsid w:val="00C514FA"/>
    <w:rsid w:val="00C55A18"/>
    <w:rsid w:val="00C62CE0"/>
    <w:rsid w:val="00C6390C"/>
    <w:rsid w:val="00C71930"/>
    <w:rsid w:val="00C71A5C"/>
    <w:rsid w:val="00C73339"/>
    <w:rsid w:val="00C85823"/>
    <w:rsid w:val="00C912FA"/>
    <w:rsid w:val="00C93B37"/>
    <w:rsid w:val="00C9417B"/>
    <w:rsid w:val="00CA61E4"/>
    <w:rsid w:val="00CB4C3F"/>
    <w:rsid w:val="00CC6E00"/>
    <w:rsid w:val="00CD5943"/>
    <w:rsid w:val="00CE0281"/>
    <w:rsid w:val="00CE1632"/>
    <w:rsid w:val="00CE2897"/>
    <w:rsid w:val="00CE2F60"/>
    <w:rsid w:val="00CE43D1"/>
    <w:rsid w:val="00CF3E58"/>
    <w:rsid w:val="00CF494D"/>
    <w:rsid w:val="00CF7A9A"/>
    <w:rsid w:val="00D109C0"/>
    <w:rsid w:val="00D2123F"/>
    <w:rsid w:val="00D21BA0"/>
    <w:rsid w:val="00D31419"/>
    <w:rsid w:val="00D328C3"/>
    <w:rsid w:val="00D42ECE"/>
    <w:rsid w:val="00D42F35"/>
    <w:rsid w:val="00D453D3"/>
    <w:rsid w:val="00D521E7"/>
    <w:rsid w:val="00D53694"/>
    <w:rsid w:val="00D573D3"/>
    <w:rsid w:val="00D6399C"/>
    <w:rsid w:val="00D67DF1"/>
    <w:rsid w:val="00D74939"/>
    <w:rsid w:val="00D75B96"/>
    <w:rsid w:val="00D76EEE"/>
    <w:rsid w:val="00D803B1"/>
    <w:rsid w:val="00D82DCD"/>
    <w:rsid w:val="00D833B9"/>
    <w:rsid w:val="00D83CAF"/>
    <w:rsid w:val="00D876A2"/>
    <w:rsid w:val="00D95658"/>
    <w:rsid w:val="00D96F6E"/>
    <w:rsid w:val="00DA2C49"/>
    <w:rsid w:val="00DA3475"/>
    <w:rsid w:val="00DA4337"/>
    <w:rsid w:val="00DA49F7"/>
    <w:rsid w:val="00DA6299"/>
    <w:rsid w:val="00DB0AB7"/>
    <w:rsid w:val="00DC1B96"/>
    <w:rsid w:val="00DC3AF8"/>
    <w:rsid w:val="00DC4808"/>
    <w:rsid w:val="00DC7617"/>
    <w:rsid w:val="00DD1020"/>
    <w:rsid w:val="00DD1075"/>
    <w:rsid w:val="00DE7957"/>
    <w:rsid w:val="00DF343F"/>
    <w:rsid w:val="00DF3DBD"/>
    <w:rsid w:val="00DF4DAF"/>
    <w:rsid w:val="00E1056A"/>
    <w:rsid w:val="00E13D4B"/>
    <w:rsid w:val="00E20A71"/>
    <w:rsid w:val="00E24D54"/>
    <w:rsid w:val="00E27461"/>
    <w:rsid w:val="00E27DC6"/>
    <w:rsid w:val="00E311CF"/>
    <w:rsid w:val="00E31200"/>
    <w:rsid w:val="00E31257"/>
    <w:rsid w:val="00E338A2"/>
    <w:rsid w:val="00E436DC"/>
    <w:rsid w:val="00E45F4C"/>
    <w:rsid w:val="00E46087"/>
    <w:rsid w:val="00E47E56"/>
    <w:rsid w:val="00E5240A"/>
    <w:rsid w:val="00E54A10"/>
    <w:rsid w:val="00E550F0"/>
    <w:rsid w:val="00E63C7B"/>
    <w:rsid w:val="00E753C1"/>
    <w:rsid w:val="00E77453"/>
    <w:rsid w:val="00E845FE"/>
    <w:rsid w:val="00E862A8"/>
    <w:rsid w:val="00E92A9C"/>
    <w:rsid w:val="00E93A22"/>
    <w:rsid w:val="00E9639D"/>
    <w:rsid w:val="00EA048B"/>
    <w:rsid w:val="00EA29CE"/>
    <w:rsid w:val="00EA7FDA"/>
    <w:rsid w:val="00EB1DA9"/>
    <w:rsid w:val="00EB27C3"/>
    <w:rsid w:val="00EB486F"/>
    <w:rsid w:val="00EB5BC8"/>
    <w:rsid w:val="00EB612F"/>
    <w:rsid w:val="00EB791B"/>
    <w:rsid w:val="00EC3639"/>
    <w:rsid w:val="00ED3ABC"/>
    <w:rsid w:val="00ED620D"/>
    <w:rsid w:val="00ED69C3"/>
    <w:rsid w:val="00ED78D4"/>
    <w:rsid w:val="00EE20E5"/>
    <w:rsid w:val="00EE4F2B"/>
    <w:rsid w:val="00EE6E14"/>
    <w:rsid w:val="00EF257F"/>
    <w:rsid w:val="00EF57E9"/>
    <w:rsid w:val="00F05747"/>
    <w:rsid w:val="00F05BC1"/>
    <w:rsid w:val="00F05BCF"/>
    <w:rsid w:val="00F06F48"/>
    <w:rsid w:val="00F17299"/>
    <w:rsid w:val="00F20243"/>
    <w:rsid w:val="00F215E2"/>
    <w:rsid w:val="00F22221"/>
    <w:rsid w:val="00F2410A"/>
    <w:rsid w:val="00F25A64"/>
    <w:rsid w:val="00F3126F"/>
    <w:rsid w:val="00F327DD"/>
    <w:rsid w:val="00F33808"/>
    <w:rsid w:val="00F368DC"/>
    <w:rsid w:val="00F36D35"/>
    <w:rsid w:val="00F37783"/>
    <w:rsid w:val="00F4033E"/>
    <w:rsid w:val="00F40D96"/>
    <w:rsid w:val="00F46894"/>
    <w:rsid w:val="00F658CB"/>
    <w:rsid w:val="00F6642C"/>
    <w:rsid w:val="00F71B82"/>
    <w:rsid w:val="00F75B9E"/>
    <w:rsid w:val="00F764E5"/>
    <w:rsid w:val="00F815CA"/>
    <w:rsid w:val="00F850BB"/>
    <w:rsid w:val="00F87359"/>
    <w:rsid w:val="00F90C27"/>
    <w:rsid w:val="00F93B4B"/>
    <w:rsid w:val="00F94859"/>
    <w:rsid w:val="00F94F05"/>
    <w:rsid w:val="00F95307"/>
    <w:rsid w:val="00F96952"/>
    <w:rsid w:val="00F96C95"/>
    <w:rsid w:val="00FB2C91"/>
    <w:rsid w:val="00FB609B"/>
    <w:rsid w:val="00FC3BD8"/>
    <w:rsid w:val="00FC4E0D"/>
    <w:rsid w:val="00FC71E7"/>
    <w:rsid w:val="00FC7E9F"/>
    <w:rsid w:val="00FD3BCF"/>
    <w:rsid w:val="00FD7BC7"/>
    <w:rsid w:val="00FE25C4"/>
    <w:rsid w:val="00FE3407"/>
    <w:rsid w:val="00FE3A0F"/>
    <w:rsid w:val="00FE40EC"/>
    <w:rsid w:val="00FE4840"/>
    <w:rsid w:val="00FE7B7B"/>
    <w:rsid w:val="00FF0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246AAA"/>
  <w15:docId w15:val="{55A24A06-71BC-4A73-8D1F-18AC304A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43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935348"/>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295F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43B"/>
    <w:pPr>
      <w:spacing w:before="225" w:after="225"/>
    </w:pPr>
  </w:style>
  <w:style w:type="paragraph" w:styleId="Title">
    <w:name w:val="Title"/>
    <w:basedOn w:val="Normal"/>
    <w:link w:val="TitleChar"/>
    <w:qFormat/>
    <w:rsid w:val="005F143B"/>
    <w:pPr>
      <w:jc w:val="center"/>
    </w:pPr>
    <w:rPr>
      <w:b/>
      <w:szCs w:val="20"/>
    </w:rPr>
  </w:style>
  <w:style w:type="character" w:customStyle="1" w:styleId="TitleChar">
    <w:name w:val="Title Char"/>
    <w:basedOn w:val="DefaultParagraphFont"/>
    <w:link w:val="Title"/>
    <w:rsid w:val="005F143B"/>
    <w:rPr>
      <w:rFonts w:ascii="Times New Roman" w:eastAsia="Times New Roman" w:hAnsi="Times New Roman" w:cs="Times New Roman"/>
      <w:b/>
      <w:sz w:val="24"/>
      <w:szCs w:val="20"/>
      <w:lang w:eastAsia="lt-LT"/>
    </w:rPr>
  </w:style>
  <w:style w:type="paragraph" w:styleId="ListParagraph">
    <w:name w:val="List Paragraph"/>
    <w:basedOn w:val="Normal"/>
    <w:uiPriority w:val="34"/>
    <w:qFormat/>
    <w:rsid w:val="005F143B"/>
    <w:pPr>
      <w:ind w:left="720"/>
      <w:contextualSpacing/>
    </w:pPr>
  </w:style>
  <w:style w:type="character" w:styleId="Strong">
    <w:name w:val="Strong"/>
    <w:basedOn w:val="DefaultParagraphFont"/>
    <w:uiPriority w:val="22"/>
    <w:qFormat/>
    <w:rsid w:val="005F143B"/>
    <w:rPr>
      <w:b/>
      <w:bCs/>
    </w:rPr>
  </w:style>
  <w:style w:type="paragraph" w:styleId="BodyTextIndent">
    <w:name w:val="Body Text Indent"/>
    <w:basedOn w:val="Normal"/>
    <w:link w:val="BodyTextIndentChar"/>
    <w:rsid w:val="005F143B"/>
    <w:pPr>
      <w:spacing w:after="120"/>
      <w:ind w:left="283"/>
    </w:pPr>
  </w:style>
  <w:style w:type="character" w:customStyle="1" w:styleId="BodyTextIndentChar">
    <w:name w:val="Body Text Indent Char"/>
    <w:basedOn w:val="DefaultParagraphFont"/>
    <w:link w:val="BodyTextIndent"/>
    <w:rsid w:val="005F143B"/>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5F143B"/>
    <w:pPr>
      <w:tabs>
        <w:tab w:val="center" w:pos="4819"/>
        <w:tab w:val="right" w:pos="9638"/>
      </w:tabs>
    </w:pPr>
  </w:style>
  <w:style w:type="character" w:customStyle="1" w:styleId="FooterChar">
    <w:name w:val="Footer Char"/>
    <w:basedOn w:val="DefaultParagraphFont"/>
    <w:link w:val="Footer"/>
    <w:uiPriority w:val="99"/>
    <w:rsid w:val="005F143B"/>
    <w:rPr>
      <w:rFonts w:ascii="Times New Roman" w:eastAsia="Times New Roman" w:hAnsi="Times New Roman" w:cs="Times New Roman"/>
      <w:sz w:val="24"/>
      <w:szCs w:val="24"/>
      <w:lang w:eastAsia="lt-LT"/>
    </w:rPr>
  </w:style>
  <w:style w:type="paragraph" w:styleId="BodyText">
    <w:name w:val="Body Text"/>
    <w:basedOn w:val="Normal"/>
    <w:link w:val="BodyTextChar"/>
    <w:rsid w:val="005F143B"/>
    <w:pPr>
      <w:spacing w:after="120"/>
    </w:pPr>
    <w:rPr>
      <w:lang w:val="en-US"/>
    </w:rPr>
  </w:style>
  <w:style w:type="character" w:customStyle="1" w:styleId="BodyTextChar">
    <w:name w:val="Body Text Char"/>
    <w:basedOn w:val="DefaultParagraphFont"/>
    <w:link w:val="BodyText"/>
    <w:rsid w:val="005F143B"/>
    <w:rPr>
      <w:rFonts w:ascii="Times New Roman" w:eastAsia="Times New Roman" w:hAnsi="Times New Roman" w:cs="Times New Roman"/>
      <w:sz w:val="24"/>
      <w:szCs w:val="24"/>
      <w:lang w:val="en-US" w:eastAsia="lt-LT"/>
    </w:rPr>
  </w:style>
  <w:style w:type="paragraph" w:customStyle="1" w:styleId="Default">
    <w:name w:val="Default"/>
    <w:rsid w:val="005F143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F143B"/>
    <w:rPr>
      <w:rFonts w:ascii="Tahoma" w:hAnsi="Tahoma" w:cs="Tahoma"/>
      <w:sz w:val="16"/>
      <w:szCs w:val="16"/>
    </w:rPr>
  </w:style>
  <w:style w:type="character" w:customStyle="1" w:styleId="BalloonTextChar">
    <w:name w:val="Balloon Text Char"/>
    <w:basedOn w:val="DefaultParagraphFont"/>
    <w:link w:val="BalloonText"/>
    <w:uiPriority w:val="99"/>
    <w:semiHidden/>
    <w:rsid w:val="005F143B"/>
    <w:rPr>
      <w:rFonts w:ascii="Tahoma" w:eastAsia="Times New Roman" w:hAnsi="Tahoma" w:cs="Tahoma"/>
      <w:sz w:val="16"/>
      <w:szCs w:val="16"/>
      <w:lang w:eastAsia="lt-LT"/>
    </w:rPr>
  </w:style>
  <w:style w:type="paragraph" w:styleId="Header">
    <w:name w:val="header"/>
    <w:basedOn w:val="Normal"/>
    <w:link w:val="HeaderChar"/>
    <w:uiPriority w:val="99"/>
    <w:unhideWhenUsed/>
    <w:rsid w:val="00D521E7"/>
    <w:pPr>
      <w:tabs>
        <w:tab w:val="center" w:pos="4819"/>
        <w:tab w:val="right" w:pos="9638"/>
      </w:tabs>
    </w:pPr>
  </w:style>
  <w:style w:type="character" w:customStyle="1" w:styleId="HeaderChar">
    <w:name w:val="Header Char"/>
    <w:basedOn w:val="DefaultParagraphFont"/>
    <w:link w:val="Header"/>
    <w:uiPriority w:val="99"/>
    <w:rsid w:val="00D521E7"/>
    <w:rPr>
      <w:rFonts w:ascii="Times New Roman" w:eastAsia="Times New Roman" w:hAnsi="Times New Roman" w:cs="Times New Roman"/>
      <w:sz w:val="24"/>
      <w:szCs w:val="24"/>
      <w:lang w:eastAsia="lt-LT"/>
    </w:rPr>
  </w:style>
  <w:style w:type="character" w:styleId="Hyperlink">
    <w:name w:val="Hyperlink"/>
    <w:rsid w:val="000F3318"/>
    <w:rPr>
      <w:color w:val="0000FF"/>
      <w:u w:val="single"/>
    </w:rPr>
  </w:style>
  <w:style w:type="character" w:customStyle="1" w:styleId="Heading1Char">
    <w:name w:val="Heading 1 Char"/>
    <w:basedOn w:val="DefaultParagraphFont"/>
    <w:link w:val="Heading1"/>
    <w:uiPriority w:val="9"/>
    <w:rsid w:val="00935348"/>
    <w:rPr>
      <w:rFonts w:ascii="Times New Roman" w:eastAsia="Times New Roman" w:hAnsi="Times New Roman" w:cs="Times New Roman"/>
      <w:b/>
      <w:bCs/>
      <w:kern w:val="36"/>
      <w:sz w:val="48"/>
      <w:szCs w:val="48"/>
      <w:lang w:eastAsia="lt-LT"/>
    </w:rPr>
  </w:style>
  <w:style w:type="character" w:styleId="Emphasis">
    <w:name w:val="Emphasis"/>
    <w:basedOn w:val="DefaultParagraphFont"/>
    <w:uiPriority w:val="20"/>
    <w:qFormat/>
    <w:rsid w:val="006F01F1"/>
    <w:rPr>
      <w:i/>
      <w:iCs/>
    </w:rPr>
  </w:style>
  <w:style w:type="character" w:customStyle="1" w:styleId="breadcrumb-last">
    <w:name w:val="breadcrumb-last"/>
    <w:rsid w:val="00B6004B"/>
  </w:style>
  <w:style w:type="character" w:customStyle="1" w:styleId="Heading4Char">
    <w:name w:val="Heading 4 Char"/>
    <w:basedOn w:val="DefaultParagraphFont"/>
    <w:link w:val="Heading4"/>
    <w:uiPriority w:val="9"/>
    <w:rsid w:val="00295F4A"/>
    <w:rPr>
      <w:rFonts w:asciiTheme="majorHAnsi" w:eastAsiaTheme="majorEastAsia" w:hAnsiTheme="majorHAnsi" w:cstheme="majorBidi"/>
      <w:i/>
      <w:iCs/>
      <w:color w:val="365F91" w:themeColor="accent1" w:themeShade="BF"/>
      <w:sz w:val="24"/>
      <w:szCs w:val="24"/>
      <w:lang w:eastAsia="lt-LT"/>
    </w:rPr>
  </w:style>
  <w:style w:type="paragraph" w:styleId="NoSpacing">
    <w:name w:val="No Spacing"/>
    <w:uiPriority w:val="1"/>
    <w:qFormat/>
    <w:rsid w:val="00CB4C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982">
      <w:bodyDiv w:val="1"/>
      <w:marLeft w:val="0"/>
      <w:marRight w:val="0"/>
      <w:marTop w:val="0"/>
      <w:marBottom w:val="0"/>
      <w:divBdr>
        <w:top w:val="none" w:sz="0" w:space="0" w:color="auto"/>
        <w:left w:val="none" w:sz="0" w:space="0" w:color="auto"/>
        <w:bottom w:val="none" w:sz="0" w:space="0" w:color="auto"/>
        <w:right w:val="none" w:sz="0" w:space="0" w:color="auto"/>
      </w:divBdr>
    </w:div>
    <w:div w:id="136996468">
      <w:bodyDiv w:val="1"/>
      <w:marLeft w:val="0"/>
      <w:marRight w:val="0"/>
      <w:marTop w:val="0"/>
      <w:marBottom w:val="0"/>
      <w:divBdr>
        <w:top w:val="none" w:sz="0" w:space="0" w:color="auto"/>
        <w:left w:val="none" w:sz="0" w:space="0" w:color="auto"/>
        <w:bottom w:val="none" w:sz="0" w:space="0" w:color="auto"/>
        <w:right w:val="none" w:sz="0" w:space="0" w:color="auto"/>
      </w:divBdr>
    </w:div>
    <w:div w:id="276985294">
      <w:bodyDiv w:val="1"/>
      <w:marLeft w:val="0"/>
      <w:marRight w:val="0"/>
      <w:marTop w:val="0"/>
      <w:marBottom w:val="0"/>
      <w:divBdr>
        <w:top w:val="none" w:sz="0" w:space="0" w:color="auto"/>
        <w:left w:val="none" w:sz="0" w:space="0" w:color="auto"/>
        <w:bottom w:val="none" w:sz="0" w:space="0" w:color="auto"/>
        <w:right w:val="none" w:sz="0" w:space="0" w:color="auto"/>
      </w:divBdr>
    </w:div>
    <w:div w:id="395515901">
      <w:bodyDiv w:val="1"/>
      <w:marLeft w:val="0"/>
      <w:marRight w:val="0"/>
      <w:marTop w:val="0"/>
      <w:marBottom w:val="0"/>
      <w:divBdr>
        <w:top w:val="none" w:sz="0" w:space="0" w:color="auto"/>
        <w:left w:val="none" w:sz="0" w:space="0" w:color="auto"/>
        <w:bottom w:val="none" w:sz="0" w:space="0" w:color="auto"/>
        <w:right w:val="none" w:sz="0" w:space="0" w:color="auto"/>
      </w:divBdr>
    </w:div>
    <w:div w:id="691957209">
      <w:bodyDiv w:val="1"/>
      <w:marLeft w:val="0"/>
      <w:marRight w:val="0"/>
      <w:marTop w:val="0"/>
      <w:marBottom w:val="0"/>
      <w:divBdr>
        <w:top w:val="none" w:sz="0" w:space="0" w:color="auto"/>
        <w:left w:val="none" w:sz="0" w:space="0" w:color="auto"/>
        <w:bottom w:val="none" w:sz="0" w:space="0" w:color="auto"/>
        <w:right w:val="none" w:sz="0" w:space="0" w:color="auto"/>
      </w:divBdr>
    </w:div>
    <w:div w:id="712726910">
      <w:bodyDiv w:val="1"/>
      <w:marLeft w:val="0"/>
      <w:marRight w:val="0"/>
      <w:marTop w:val="0"/>
      <w:marBottom w:val="0"/>
      <w:divBdr>
        <w:top w:val="none" w:sz="0" w:space="0" w:color="auto"/>
        <w:left w:val="none" w:sz="0" w:space="0" w:color="auto"/>
        <w:bottom w:val="none" w:sz="0" w:space="0" w:color="auto"/>
        <w:right w:val="none" w:sz="0" w:space="0" w:color="auto"/>
      </w:divBdr>
    </w:div>
    <w:div w:id="738212230">
      <w:bodyDiv w:val="1"/>
      <w:marLeft w:val="0"/>
      <w:marRight w:val="0"/>
      <w:marTop w:val="0"/>
      <w:marBottom w:val="0"/>
      <w:divBdr>
        <w:top w:val="none" w:sz="0" w:space="0" w:color="auto"/>
        <w:left w:val="none" w:sz="0" w:space="0" w:color="auto"/>
        <w:bottom w:val="none" w:sz="0" w:space="0" w:color="auto"/>
        <w:right w:val="none" w:sz="0" w:space="0" w:color="auto"/>
      </w:divBdr>
    </w:div>
    <w:div w:id="1016005802">
      <w:bodyDiv w:val="1"/>
      <w:marLeft w:val="0"/>
      <w:marRight w:val="0"/>
      <w:marTop w:val="0"/>
      <w:marBottom w:val="0"/>
      <w:divBdr>
        <w:top w:val="none" w:sz="0" w:space="0" w:color="auto"/>
        <w:left w:val="none" w:sz="0" w:space="0" w:color="auto"/>
        <w:bottom w:val="none" w:sz="0" w:space="0" w:color="auto"/>
        <w:right w:val="none" w:sz="0" w:space="0" w:color="auto"/>
      </w:divBdr>
    </w:div>
    <w:div w:id="1227841542">
      <w:bodyDiv w:val="1"/>
      <w:marLeft w:val="0"/>
      <w:marRight w:val="0"/>
      <w:marTop w:val="0"/>
      <w:marBottom w:val="0"/>
      <w:divBdr>
        <w:top w:val="none" w:sz="0" w:space="0" w:color="auto"/>
        <w:left w:val="none" w:sz="0" w:space="0" w:color="auto"/>
        <w:bottom w:val="none" w:sz="0" w:space="0" w:color="auto"/>
        <w:right w:val="none" w:sz="0" w:space="0" w:color="auto"/>
      </w:divBdr>
    </w:div>
    <w:div w:id="1800606728">
      <w:bodyDiv w:val="1"/>
      <w:marLeft w:val="0"/>
      <w:marRight w:val="0"/>
      <w:marTop w:val="0"/>
      <w:marBottom w:val="0"/>
      <w:divBdr>
        <w:top w:val="none" w:sz="0" w:space="0" w:color="auto"/>
        <w:left w:val="none" w:sz="0" w:space="0" w:color="auto"/>
        <w:bottom w:val="none" w:sz="0" w:space="0" w:color="auto"/>
        <w:right w:val="none" w:sz="0" w:space="0" w:color="auto"/>
      </w:divBdr>
    </w:div>
    <w:div w:id="1874415498">
      <w:bodyDiv w:val="1"/>
      <w:marLeft w:val="0"/>
      <w:marRight w:val="0"/>
      <w:marTop w:val="0"/>
      <w:marBottom w:val="0"/>
      <w:divBdr>
        <w:top w:val="none" w:sz="0" w:space="0" w:color="auto"/>
        <w:left w:val="none" w:sz="0" w:space="0" w:color="auto"/>
        <w:bottom w:val="none" w:sz="0" w:space="0" w:color="auto"/>
        <w:right w:val="none" w:sz="0" w:space="0" w:color="auto"/>
      </w:divBdr>
    </w:div>
    <w:div w:id="1901935655">
      <w:bodyDiv w:val="1"/>
      <w:marLeft w:val="0"/>
      <w:marRight w:val="0"/>
      <w:marTop w:val="0"/>
      <w:marBottom w:val="0"/>
      <w:divBdr>
        <w:top w:val="none" w:sz="0" w:space="0" w:color="auto"/>
        <w:left w:val="none" w:sz="0" w:space="0" w:color="auto"/>
        <w:bottom w:val="none" w:sz="0" w:space="0" w:color="auto"/>
        <w:right w:val="none" w:sz="0" w:space="0" w:color="auto"/>
      </w:divBdr>
    </w:div>
    <w:div w:id="2081173093">
      <w:bodyDiv w:val="1"/>
      <w:marLeft w:val="0"/>
      <w:marRight w:val="0"/>
      <w:marTop w:val="0"/>
      <w:marBottom w:val="0"/>
      <w:divBdr>
        <w:top w:val="none" w:sz="0" w:space="0" w:color="auto"/>
        <w:left w:val="none" w:sz="0" w:space="0" w:color="auto"/>
        <w:bottom w:val="none" w:sz="0" w:space="0" w:color="auto"/>
        <w:right w:val="none" w:sz="0" w:space="0" w:color="auto"/>
      </w:divBdr>
      <w:divsChild>
        <w:div w:id="2102945605">
          <w:marLeft w:val="0"/>
          <w:marRight w:val="0"/>
          <w:marTop w:val="0"/>
          <w:marBottom w:val="0"/>
          <w:divBdr>
            <w:top w:val="none" w:sz="0" w:space="0" w:color="auto"/>
            <w:left w:val="none" w:sz="0" w:space="0" w:color="auto"/>
            <w:bottom w:val="none" w:sz="0" w:space="0" w:color="auto"/>
            <w:right w:val="none" w:sz="0" w:space="0" w:color="auto"/>
          </w:divBdr>
        </w:div>
      </w:divsChild>
    </w:div>
    <w:div w:id="21189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9509-9A8D-4DC6-95AD-0E25E305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31199</Words>
  <Characters>17784</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Dainora Kmieliauskiene</cp:lastModifiedBy>
  <cp:revision>7</cp:revision>
  <cp:lastPrinted>2021-11-16T14:27:00Z</cp:lastPrinted>
  <dcterms:created xsi:type="dcterms:W3CDTF">2023-02-02T08:06:00Z</dcterms:created>
  <dcterms:modified xsi:type="dcterms:W3CDTF">2023-02-17T10:59:00Z</dcterms:modified>
</cp:coreProperties>
</file>