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0FD61" w14:textId="77777777" w:rsidR="002B4BBA" w:rsidRPr="00CE7E33" w:rsidRDefault="002B4BBA" w:rsidP="002B4BBA">
      <w:pPr>
        <w:tabs>
          <w:tab w:val="center" w:pos="4413"/>
          <w:tab w:val="left" w:pos="7538"/>
        </w:tabs>
        <w:snapToGrid w:val="0"/>
        <w:spacing w:after="0" w:line="240" w:lineRule="auto"/>
        <w:rPr>
          <w:rFonts w:ascii="Times New Roman" w:hAnsi="Times New Roman"/>
          <w:b/>
          <w:color w:val="000000"/>
          <w:sz w:val="24"/>
          <w:szCs w:val="24"/>
        </w:rPr>
      </w:pPr>
      <w:r w:rsidRPr="00CE7E33">
        <w:rPr>
          <w:rFonts w:ascii="Times New Roman" w:hAnsi="Times New Roman"/>
          <w:b/>
          <w:color w:val="000000"/>
          <w:sz w:val="24"/>
          <w:szCs w:val="24"/>
        </w:rPr>
        <w:tab/>
        <w:t>VIEŠOJO PIRKIMO-PARDAVIMO SUTARTIS</w:t>
      </w:r>
      <w:r w:rsidRPr="00CE7E33">
        <w:rPr>
          <w:rFonts w:ascii="Times New Roman" w:hAnsi="Times New Roman"/>
          <w:b/>
          <w:color w:val="000000"/>
          <w:sz w:val="24"/>
          <w:szCs w:val="24"/>
        </w:rPr>
        <w:tab/>
      </w:r>
    </w:p>
    <w:p w14:paraId="136537DA" w14:textId="455420FE" w:rsidR="002B4BBA" w:rsidRPr="00CE7E33" w:rsidRDefault="002B4BBA" w:rsidP="002B4BBA">
      <w:pPr>
        <w:snapToGrid w:val="0"/>
        <w:spacing w:after="0" w:line="240" w:lineRule="auto"/>
        <w:jc w:val="center"/>
        <w:rPr>
          <w:rFonts w:ascii="Times New Roman" w:hAnsi="Times New Roman"/>
          <w:b/>
          <w:color w:val="000000"/>
          <w:sz w:val="24"/>
          <w:szCs w:val="24"/>
        </w:rPr>
      </w:pPr>
      <w:r w:rsidRPr="00CE7E33">
        <w:rPr>
          <w:rFonts w:ascii="Times New Roman" w:hAnsi="Times New Roman"/>
          <w:b/>
          <w:color w:val="000000"/>
          <w:sz w:val="24"/>
          <w:szCs w:val="24"/>
        </w:rPr>
        <w:t xml:space="preserve"> Nr.   </w:t>
      </w:r>
      <w:r w:rsidRPr="00CE7E33">
        <w:rPr>
          <w:rFonts w:ascii="Times New Roman" w:hAnsi="Times New Roman"/>
          <w:b/>
          <w:color w:val="000000"/>
          <w:sz w:val="24"/>
          <w:szCs w:val="24"/>
          <w:lang w:eastAsia="lt-LT"/>
        </w:rPr>
        <w:t>(3.34)-DP-</w:t>
      </w:r>
      <w:r>
        <w:rPr>
          <w:rFonts w:ascii="Times New Roman" w:hAnsi="Times New Roman"/>
          <w:b/>
          <w:color w:val="000000"/>
          <w:sz w:val="24"/>
          <w:szCs w:val="24"/>
          <w:lang w:eastAsia="lt-LT"/>
        </w:rPr>
        <w:t>5</w:t>
      </w:r>
      <w:r w:rsidR="00892547">
        <w:rPr>
          <w:rFonts w:ascii="Times New Roman" w:hAnsi="Times New Roman"/>
          <w:b/>
          <w:color w:val="000000"/>
          <w:sz w:val="24"/>
          <w:szCs w:val="24"/>
          <w:lang w:eastAsia="lt-LT"/>
        </w:rPr>
        <w:t>3</w:t>
      </w:r>
      <w:r w:rsidRPr="00CE7E33">
        <w:rPr>
          <w:rFonts w:ascii="Times New Roman" w:hAnsi="Times New Roman"/>
          <w:b/>
          <w:color w:val="000000"/>
          <w:sz w:val="24"/>
          <w:szCs w:val="24"/>
          <w:lang w:eastAsia="lt-LT"/>
        </w:rPr>
        <w:t>/20</w:t>
      </w:r>
      <w:r>
        <w:rPr>
          <w:rFonts w:ascii="Times New Roman" w:hAnsi="Times New Roman"/>
          <w:b/>
          <w:color w:val="000000"/>
          <w:sz w:val="24"/>
          <w:szCs w:val="24"/>
          <w:lang w:eastAsia="lt-LT"/>
        </w:rPr>
        <w:t>23</w:t>
      </w:r>
      <w:r w:rsidRPr="00CE7E33">
        <w:rPr>
          <w:rFonts w:ascii="Times New Roman" w:hAnsi="Times New Roman"/>
          <w:b/>
          <w:color w:val="000000"/>
          <w:sz w:val="24"/>
          <w:szCs w:val="24"/>
        </w:rPr>
        <w:t xml:space="preserve">      </w:t>
      </w:r>
    </w:p>
    <w:p w14:paraId="2D1C4FDB" w14:textId="77777777" w:rsidR="002B4BBA" w:rsidRPr="00CE7E33" w:rsidRDefault="002B4BBA" w:rsidP="002B4BBA">
      <w:pPr>
        <w:spacing w:after="200" w:line="276" w:lineRule="auto"/>
        <w:jc w:val="center"/>
        <w:rPr>
          <w:rFonts w:ascii="Times New Roman" w:hAnsi="Times New Roman"/>
          <w:b/>
          <w:bCs/>
          <w:color w:val="000000"/>
          <w:sz w:val="24"/>
          <w:szCs w:val="24"/>
          <w:u w:val="single"/>
        </w:rPr>
      </w:pPr>
      <w:r w:rsidRPr="00CE7E33">
        <w:rPr>
          <w:rFonts w:ascii="Times New Roman" w:hAnsi="Times New Roman"/>
          <w:b/>
          <w:bCs/>
          <w:color w:val="000000"/>
          <w:sz w:val="24"/>
          <w:szCs w:val="24"/>
        </w:rPr>
        <w:t xml:space="preserve">PIRKIMO Nr. </w:t>
      </w:r>
      <w:r w:rsidRPr="002659F4">
        <w:rPr>
          <w:rFonts w:ascii="Times New Roman" w:hAnsi="Times New Roman"/>
          <w:b/>
          <w:bCs/>
          <w:color w:val="000000"/>
          <w:sz w:val="24"/>
          <w:szCs w:val="24"/>
        </w:rPr>
        <w:t>637268</w:t>
      </w:r>
    </w:p>
    <w:p w14:paraId="32305E19" w14:textId="77777777" w:rsidR="002B4BBA" w:rsidRPr="00CE7E33" w:rsidRDefault="002B4BBA" w:rsidP="002B4BBA">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E7E33">
        <w:rPr>
          <w:rFonts w:ascii="Times New Roman" w:hAnsi="Times New Roman"/>
          <w:b/>
          <w:color w:val="000000"/>
          <w:sz w:val="24"/>
          <w:szCs w:val="24"/>
        </w:rPr>
        <w:t>Klaipėda</w:t>
      </w:r>
      <w:r w:rsidRPr="00CE7E33">
        <w:rPr>
          <w:rFonts w:ascii="Times New Roman" w:hAnsi="Times New Roman"/>
          <w:b/>
          <w:color w:val="000000"/>
          <w:sz w:val="24"/>
          <w:szCs w:val="24"/>
        </w:rPr>
        <w:tab/>
      </w:r>
      <w:r w:rsidRPr="00CE7E33">
        <w:rPr>
          <w:rFonts w:ascii="Times New Roman" w:hAnsi="Times New Roman"/>
          <w:b/>
          <w:color w:val="000000"/>
          <w:sz w:val="24"/>
          <w:szCs w:val="24"/>
        </w:rPr>
        <w:tab/>
      </w:r>
      <w:r w:rsidRPr="00CE7E33">
        <w:rPr>
          <w:rFonts w:ascii="Times New Roman" w:hAnsi="Times New Roman"/>
          <w:b/>
          <w:color w:val="000000"/>
          <w:sz w:val="24"/>
          <w:szCs w:val="24"/>
        </w:rPr>
        <w:tab/>
        <w:t xml:space="preserve">                                                              </w:t>
      </w:r>
      <w:r>
        <w:rPr>
          <w:rFonts w:ascii="Times New Roman" w:hAnsi="Times New Roman"/>
          <w:b/>
          <w:color w:val="000000"/>
          <w:sz w:val="24"/>
          <w:szCs w:val="24"/>
        </w:rPr>
        <w:t>2023 m. vasario 9 d.</w:t>
      </w:r>
    </w:p>
    <w:p w14:paraId="0496C13F" w14:textId="77777777" w:rsidR="002B4BBA" w:rsidRPr="00CE7E33" w:rsidRDefault="002B4BBA" w:rsidP="002B4BBA">
      <w:pPr>
        <w:spacing w:after="0" w:line="240" w:lineRule="auto"/>
        <w:jc w:val="both"/>
        <w:rPr>
          <w:rFonts w:ascii="Times New Roman" w:hAnsi="Times New Roman"/>
          <w:b/>
          <w:color w:val="000000"/>
          <w:sz w:val="24"/>
          <w:szCs w:val="24"/>
          <w:lang w:eastAsia="lt-LT"/>
        </w:rPr>
      </w:pPr>
    </w:p>
    <w:p w14:paraId="26805166" w14:textId="77777777" w:rsidR="002B4BBA" w:rsidRPr="00EA5D65" w:rsidRDefault="002B4BBA" w:rsidP="002B4BB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roofErr w:type="spellStart"/>
      <w:r w:rsidRPr="00EA5D65">
        <w:rPr>
          <w:b/>
          <w:sz w:val="24"/>
          <w:szCs w:val="24"/>
        </w:rPr>
        <w:t>VšĮ</w:t>
      </w:r>
      <w:proofErr w:type="spellEnd"/>
      <w:r w:rsidRPr="00EA5D65">
        <w:rPr>
          <w:b/>
          <w:sz w:val="24"/>
          <w:szCs w:val="24"/>
        </w:rPr>
        <w:t xml:space="preserve"> RESPUBLIKINĖ KLAIPĖDOS LIGONINĖ (</w:t>
      </w:r>
      <w:proofErr w:type="spellStart"/>
      <w:r w:rsidRPr="00EA5D65">
        <w:rPr>
          <w:b/>
          <w:sz w:val="24"/>
          <w:szCs w:val="24"/>
        </w:rPr>
        <w:t>toliau</w:t>
      </w:r>
      <w:proofErr w:type="spellEnd"/>
      <w:r w:rsidRPr="00EA5D65">
        <w:rPr>
          <w:b/>
          <w:sz w:val="24"/>
          <w:szCs w:val="24"/>
        </w:rPr>
        <w:t xml:space="preserve"> – </w:t>
      </w:r>
      <w:proofErr w:type="spellStart"/>
      <w:r w:rsidRPr="00EA5D65">
        <w:rPr>
          <w:b/>
          <w:sz w:val="24"/>
          <w:szCs w:val="24"/>
        </w:rPr>
        <w:t>Pirkėjas</w:t>
      </w:r>
      <w:proofErr w:type="spellEnd"/>
      <w:r w:rsidRPr="00EA5D65">
        <w:rPr>
          <w:b/>
          <w:sz w:val="24"/>
          <w:szCs w:val="24"/>
        </w:rPr>
        <w:t>)</w:t>
      </w:r>
      <w:r w:rsidRPr="00EA5D65">
        <w:rPr>
          <w:sz w:val="24"/>
          <w:szCs w:val="24"/>
        </w:rPr>
        <w:t xml:space="preserve">, </w:t>
      </w:r>
      <w:proofErr w:type="spellStart"/>
      <w:r w:rsidRPr="00EA5D65">
        <w:rPr>
          <w:sz w:val="24"/>
          <w:szCs w:val="24"/>
        </w:rPr>
        <w:t>juridinio</w:t>
      </w:r>
      <w:proofErr w:type="spellEnd"/>
      <w:r w:rsidRPr="00EA5D65">
        <w:rPr>
          <w:sz w:val="24"/>
          <w:szCs w:val="24"/>
        </w:rPr>
        <w:t xml:space="preserve"> </w:t>
      </w:r>
      <w:proofErr w:type="spellStart"/>
      <w:r w:rsidRPr="00EA5D65">
        <w:rPr>
          <w:sz w:val="24"/>
          <w:szCs w:val="24"/>
        </w:rPr>
        <w:t>asmens</w:t>
      </w:r>
      <w:proofErr w:type="spellEnd"/>
      <w:r w:rsidRPr="00EA5D65">
        <w:rPr>
          <w:sz w:val="24"/>
          <w:szCs w:val="24"/>
        </w:rPr>
        <w:t xml:space="preserve"> </w:t>
      </w:r>
      <w:proofErr w:type="spellStart"/>
      <w:r w:rsidRPr="00EA5D65">
        <w:rPr>
          <w:sz w:val="24"/>
          <w:szCs w:val="24"/>
        </w:rPr>
        <w:t>kodas</w:t>
      </w:r>
      <w:proofErr w:type="spellEnd"/>
      <w:r w:rsidRPr="00EA5D65">
        <w:rPr>
          <w:sz w:val="24"/>
          <w:szCs w:val="24"/>
        </w:rPr>
        <w:t xml:space="preserve"> 191340088, </w:t>
      </w:r>
      <w:proofErr w:type="spellStart"/>
      <w:r w:rsidRPr="00EA5D65">
        <w:rPr>
          <w:sz w:val="24"/>
          <w:szCs w:val="24"/>
        </w:rPr>
        <w:t>adresas</w:t>
      </w:r>
      <w:proofErr w:type="spellEnd"/>
      <w:r w:rsidRPr="00EA5D65">
        <w:rPr>
          <w:sz w:val="24"/>
          <w:szCs w:val="24"/>
        </w:rPr>
        <w:t xml:space="preserve">: S. </w:t>
      </w:r>
      <w:proofErr w:type="spellStart"/>
      <w:r w:rsidRPr="00EA5D65">
        <w:rPr>
          <w:sz w:val="24"/>
          <w:szCs w:val="24"/>
        </w:rPr>
        <w:t>Nėries</w:t>
      </w:r>
      <w:proofErr w:type="spellEnd"/>
      <w:r w:rsidRPr="00EA5D65">
        <w:rPr>
          <w:sz w:val="24"/>
          <w:szCs w:val="24"/>
        </w:rPr>
        <w:t xml:space="preserve"> g. 3, LT-92231 </w:t>
      </w:r>
      <w:proofErr w:type="spellStart"/>
      <w:r w:rsidRPr="00EA5D65">
        <w:rPr>
          <w:sz w:val="24"/>
          <w:szCs w:val="24"/>
        </w:rPr>
        <w:t>Klaipėda</w:t>
      </w:r>
      <w:proofErr w:type="spellEnd"/>
      <w:r w:rsidRPr="00EA5D65">
        <w:rPr>
          <w:sz w:val="24"/>
          <w:szCs w:val="24"/>
        </w:rPr>
        <w:t xml:space="preserve">, tel. (8 46) 41 07 11, </w:t>
      </w:r>
      <w:proofErr w:type="spellStart"/>
      <w:r w:rsidRPr="00EA5D65">
        <w:rPr>
          <w:sz w:val="24"/>
          <w:szCs w:val="24"/>
        </w:rPr>
        <w:t>faks</w:t>
      </w:r>
      <w:proofErr w:type="spellEnd"/>
      <w:r w:rsidRPr="00EA5D65">
        <w:rPr>
          <w:sz w:val="24"/>
          <w:szCs w:val="24"/>
        </w:rPr>
        <w:t xml:space="preserve">. (8 46) 41 07 16, el. </w:t>
      </w:r>
      <w:proofErr w:type="spellStart"/>
      <w:r w:rsidRPr="00EA5D65">
        <w:rPr>
          <w:sz w:val="24"/>
          <w:szCs w:val="24"/>
        </w:rPr>
        <w:t>paštas</w:t>
      </w:r>
      <w:proofErr w:type="spellEnd"/>
      <w:r w:rsidRPr="00EA5D65">
        <w:rPr>
          <w:sz w:val="24"/>
          <w:szCs w:val="24"/>
        </w:rPr>
        <w:t xml:space="preserve"> </w:t>
      </w:r>
      <w:hyperlink r:id="rId8" w:history="1">
        <w:r w:rsidRPr="00EA5D65">
          <w:rPr>
            <w:rStyle w:val="Hipersaitas"/>
            <w:color w:val="000000"/>
            <w:sz w:val="24"/>
            <w:szCs w:val="24"/>
          </w:rPr>
          <w:t>info@kal.lt</w:t>
        </w:r>
      </w:hyperlink>
      <w:r w:rsidRPr="00EA5D65">
        <w:rPr>
          <w:sz w:val="24"/>
          <w:szCs w:val="24"/>
        </w:rPr>
        <w:t xml:space="preserve">, </w:t>
      </w:r>
      <w:proofErr w:type="spellStart"/>
      <w:r w:rsidRPr="00EA5D65">
        <w:rPr>
          <w:sz w:val="24"/>
          <w:szCs w:val="24"/>
        </w:rPr>
        <w:t>a.s.</w:t>
      </w:r>
      <w:proofErr w:type="spellEnd"/>
      <w:r w:rsidRPr="00EA5D65">
        <w:rPr>
          <w:sz w:val="24"/>
          <w:szCs w:val="24"/>
        </w:rPr>
        <w:t xml:space="preserve"> LT 814010042300628822 Luminor bank AS, </w:t>
      </w:r>
      <w:proofErr w:type="spellStart"/>
      <w:r w:rsidRPr="00EA5D65">
        <w:rPr>
          <w:sz w:val="24"/>
          <w:szCs w:val="24"/>
        </w:rPr>
        <w:t>atstovaujama</w:t>
      </w:r>
      <w:proofErr w:type="spellEnd"/>
      <w:r w:rsidRPr="00EA5D65">
        <w:rPr>
          <w:sz w:val="24"/>
          <w:szCs w:val="24"/>
        </w:rPr>
        <w:t xml:space="preserve"> </w:t>
      </w:r>
      <w:proofErr w:type="spellStart"/>
      <w:r>
        <w:rPr>
          <w:sz w:val="24"/>
          <w:szCs w:val="24"/>
        </w:rPr>
        <w:t>direktoriaus</w:t>
      </w:r>
      <w:proofErr w:type="spellEnd"/>
      <w:r>
        <w:rPr>
          <w:sz w:val="24"/>
          <w:szCs w:val="24"/>
        </w:rPr>
        <w:t xml:space="preserve"> </w:t>
      </w:r>
      <w:proofErr w:type="spellStart"/>
      <w:r>
        <w:rPr>
          <w:sz w:val="24"/>
          <w:szCs w:val="24"/>
        </w:rPr>
        <w:t>Dariaus</w:t>
      </w:r>
      <w:proofErr w:type="spellEnd"/>
      <w:r>
        <w:rPr>
          <w:sz w:val="24"/>
          <w:szCs w:val="24"/>
        </w:rPr>
        <w:t xml:space="preserve"> </w:t>
      </w:r>
      <w:proofErr w:type="spellStart"/>
      <w:r>
        <w:rPr>
          <w:sz w:val="24"/>
          <w:szCs w:val="24"/>
        </w:rPr>
        <w:t>Steponkaus</w:t>
      </w:r>
      <w:proofErr w:type="spellEnd"/>
      <w:r>
        <w:rPr>
          <w:sz w:val="24"/>
          <w:szCs w:val="24"/>
        </w:rPr>
        <w:t xml:space="preserve">, </w:t>
      </w:r>
      <w:proofErr w:type="spellStart"/>
      <w:r>
        <w:rPr>
          <w:sz w:val="24"/>
          <w:szCs w:val="24"/>
        </w:rPr>
        <w:t>veikinčio</w:t>
      </w:r>
      <w:proofErr w:type="spellEnd"/>
      <w:r>
        <w:rPr>
          <w:sz w:val="24"/>
          <w:szCs w:val="24"/>
        </w:rPr>
        <w:t xml:space="preserve"> </w:t>
      </w:r>
      <w:proofErr w:type="spellStart"/>
      <w:r>
        <w:rPr>
          <w:sz w:val="24"/>
          <w:szCs w:val="24"/>
        </w:rPr>
        <w:t>pagal</w:t>
      </w:r>
      <w:proofErr w:type="spellEnd"/>
      <w:r>
        <w:rPr>
          <w:sz w:val="24"/>
          <w:szCs w:val="24"/>
        </w:rPr>
        <w:t xml:space="preserve"> </w:t>
      </w:r>
      <w:proofErr w:type="spellStart"/>
      <w:r>
        <w:rPr>
          <w:sz w:val="24"/>
          <w:szCs w:val="24"/>
        </w:rPr>
        <w:t>įstaigos</w:t>
      </w:r>
      <w:proofErr w:type="spellEnd"/>
      <w:r>
        <w:rPr>
          <w:sz w:val="24"/>
          <w:szCs w:val="24"/>
        </w:rPr>
        <w:t xml:space="preserve"> </w:t>
      </w:r>
      <w:proofErr w:type="spellStart"/>
      <w:r>
        <w:rPr>
          <w:sz w:val="24"/>
          <w:szCs w:val="24"/>
        </w:rPr>
        <w:t>įstatus</w:t>
      </w:r>
      <w:proofErr w:type="spellEnd"/>
      <w:r w:rsidRPr="00EA5D65">
        <w:rPr>
          <w:sz w:val="24"/>
          <w:szCs w:val="24"/>
        </w:rPr>
        <w:t xml:space="preserve">,  </w:t>
      </w:r>
    </w:p>
    <w:p w14:paraId="1888DE35" w14:textId="4A0BE3EC"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561A0BFD" w14:textId="1F408174" w:rsidR="00836895" w:rsidRPr="002B4BBA" w:rsidRDefault="00836895" w:rsidP="002B4BBA">
      <w:pPr>
        <w:pStyle w:val="Standard"/>
        <w:jc w:val="both"/>
        <w:rPr>
          <w:rFonts w:cs="Times New Roman"/>
        </w:rPr>
      </w:pPr>
      <w:r w:rsidRPr="002B4BBA">
        <w:rPr>
          <w:rFonts w:cs="Times New Roman"/>
        </w:rPr>
        <w:t xml:space="preserve">UAB </w:t>
      </w:r>
      <w:r w:rsidR="002B4BBA" w:rsidRPr="002B4BBA">
        <w:rPr>
          <w:rFonts w:cs="Times New Roman"/>
        </w:rPr>
        <w:t>„</w:t>
      </w:r>
      <w:proofErr w:type="spellStart"/>
      <w:r w:rsidRPr="002B4BBA">
        <w:rPr>
          <w:rFonts w:cs="Times New Roman"/>
        </w:rPr>
        <w:t>Valdmedika</w:t>
      </w:r>
      <w:proofErr w:type="spellEnd"/>
      <w:r w:rsidR="002B4BBA" w:rsidRPr="002B4BBA">
        <w:rPr>
          <w:rFonts w:cs="Times New Roman"/>
        </w:rPr>
        <w:t>“</w:t>
      </w:r>
      <w:r w:rsidRPr="002B4BBA">
        <w:rPr>
          <w:rFonts w:cs="Times New Roman"/>
        </w:rPr>
        <w:t xml:space="preserve"> </w:t>
      </w:r>
      <w:r w:rsidRPr="002B4BBA">
        <w:rPr>
          <w:rFonts w:cs="Times New Roman"/>
          <w:b/>
        </w:rPr>
        <w:t xml:space="preserve">(toliau – Pardavėjas), </w:t>
      </w:r>
      <w:r w:rsidRPr="002B4BBA">
        <w:rPr>
          <w:rFonts w:cs="Times New Roman"/>
        </w:rPr>
        <w:t xml:space="preserve">juridinio asmens kodas </w:t>
      </w:r>
      <w:r w:rsidRPr="002B4BBA">
        <w:rPr>
          <w:rStyle w:val="Numatytasispastraiposriftas1"/>
          <w:rFonts w:cs="Times New Roman"/>
        </w:rPr>
        <w:t xml:space="preserve"> </w:t>
      </w:r>
      <w:r w:rsidRPr="002B4BBA">
        <w:rPr>
          <w:rFonts w:cs="Times New Roman"/>
        </w:rPr>
        <w:t>304148483,</w:t>
      </w:r>
      <w:r w:rsidR="002B4BBA" w:rsidRPr="002B4BBA">
        <w:rPr>
          <w:rFonts w:cs="Times New Roman"/>
        </w:rPr>
        <w:t xml:space="preserve"> </w:t>
      </w:r>
      <w:r w:rsidRPr="002B4BBA">
        <w:rPr>
          <w:rFonts w:cs="Times New Roman"/>
        </w:rPr>
        <w:t xml:space="preserve">adresas: </w:t>
      </w:r>
      <w:r w:rsidRPr="002B4BBA">
        <w:rPr>
          <w:rStyle w:val="Numatytasispastraiposriftas1"/>
          <w:rFonts w:cs="Times New Roman"/>
        </w:rPr>
        <w:t>S.</w:t>
      </w:r>
      <w:r w:rsidR="002B4BBA">
        <w:rPr>
          <w:rStyle w:val="Numatytasispastraiposriftas1"/>
          <w:rFonts w:cs="Times New Roman"/>
        </w:rPr>
        <w:t xml:space="preserve"> </w:t>
      </w:r>
      <w:r w:rsidRPr="002B4BBA">
        <w:rPr>
          <w:rStyle w:val="Numatytasispastraiposriftas1"/>
          <w:rFonts w:cs="Times New Roman"/>
        </w:rPr>
        <w:t>Stanevičiaus 96A, Vilnius, LT-07103</w:t>
      </w:r>
      <w:r w:rsidRPr="002B4BBA">
        <w:rPr>
          <w:rFonts w:cs="Times New Roman"/>
        </w:rPr>
        <w:t xml:space="preserve">, tel. +37066177521, faks. -, el.  paštas </w:t>
      </w:r>
      <w:proofErr w:type="spellStart"/>
      <w:r w:rsidRPr="002B4BBA">
        <w:rPr>
          <w:rFonts w:cs="Times New Roman"/>
        </w:rPr>
        <w:t>info@valdmedika.lt</w:t>
      </w:r>
      <w:proofErr w:type="spellEnd"/>
      <w:r w:rsidRPr="002B4BBA">
        <w:rPr>
          <w:rFonts w:cs="Times New Roman"/>
        </w:rPr>
        <w:t xml:space="preserve">, </w:t>
      </w:r>
      <w:proofErr w:type="spellStart"/>
      <w:r w:rsidRPr="002B4BBA">
        <w:rPr>
          <w:rFonts w:cs="Times New Roman"/>
        </w:rPr>
        <w:t>a.s</w:t>
      </w:r>
      <w:proofErr w:type="spellEnd"/>
      <w:r w:rsidR="002B4BBA">
        <w:rPr>
          <w:rFonts w:cs="Times New Roman"/>
        </w:rPr>
        <w:t xml:space="preserve">. </w:t>
      </w:r>
      <w:bookmarkStart w:id="0" w:name="_Hlk126848572"/>
      <w:r w:rsidRPr="002B4BBA">
        <w:rPr>
          <w:rFonts w:cs="Times New Roman"/>
        </w:rPr>
        <w:t xml:space="preserve">LT67 4010 0510 0360 2255, </w:t>
      </w:r>
      <w:r w:rsidR="002B4BBA">
        <w:rPr>
          <w:rFonts w:cs="Times New Roman"/>
        </w:rPr>
        <w:t xml:space="preserve"> </w:t>
      </w:r>
      <w:r w:rsidRPr="002B4BBA">
        <w:rPr>
          <w:rFonts w:cs="Times New Roman"/>
        </w:rPr>
        <w:t xml:space="preserve">AB </w:t>
      </w:r>
      <w:proofErr w:type="spellStart"/>
      <w:r w:rsidRPr="002B4BBA">
        <w:rPr>
          <w:rFonts w:cs="Times New Roman"/>
        </w:rPr>
        <w:t>Luminor</w:t>
      </w:r>
      <w:proofErr w:type="spellEnd"/>
      <w:r w:rsidRPr="002B4BBA">
        <w:rPr>
          <w:rFonts w:cs="Times New Roman"/>
        </w:rPr>
        <w:t xml:space="preserve"> bankas</w:t>
      </w:r>
      <w:bookmarkEnd w:id="0"/>
      <w:r w:rsidRPr="002B4BBA">
        <w:rPr>
          <w:rFonts w:cs="Times New Roman"/>
        </w:rPr>
        <w:t xml:space="preserve">, atstovaujama direktorės Ramutės </w:t>
      </w:r>
      <w:proofErr w:type="spellStart"/>
      <w:r w:rsidRPr="002B4BBA">
        <w:rPr>
          <w:rFonts w:cs="Times New Roman"/>
        </w:rPr>
        <w:t>Klimašauskienės</w:t>
      </w:r>
      <w:proofErr w:type="spellEnd"/>
      <w:r w:rsidRPr="002B4BBA">
        <w:rPr>
          <w:rFonts w:cs="Times New Roman"/>
        </w:rPr>
        <w:t xml:space="preserve">, veikiančios pagal įstatus, </w:t>
      </w:r>
    </w:p>
    <w:p w14:paraId="45780B46" w14:textId="6556ABA4" w:rsidR="002B4BBA" w:rsidRPr="00EA5D65" w:rsidRDefault="002B4BBA" w:rsidP="002B4BBA">
      <w:pPr>
        <w:spacing w:after="0" w:line="240" w:lineRule="auto"/>
        <w:ind w:firstLine="567"/>
        <w:jc w:val="both"/>
        <w:rPr>
          <w:rFonts w:ascii="Times New Roman" w:hAnsi="Times New Roman"/>
          <w:bCs/>
          <w:iCs/>
          <w:color w:val="000000"/>
          <w:sz w:val="24"/>
          <w:szCs w:val="24"/>
        </w:rPr>
      </w:pPr>
      <w:r w:rsidRPr="00EA5D65">
        <w:rPr>
          <w:rFonts w:ascii="Times New Roman" w:hAnsi="Times New Roman"/>
          <w:color w:val="000000"/>
          <w:sz w:val="24"/>
          <w:szCs w:val="24"/>
        </w:rPr>
        <w:t>atsižvelgdami į tai, kad 20</w:t>
      </w:r>
      <w:r>
        <w:rPr>
          <w:rFonts w:ascii="Times New Roman" w:hAnsi="Times New Roman"/>
          <w:color w:val="000000"/>
          <w:sz w:val="24"/>
          <w:szCs w:val="24"/>
        </w:rPr>
        <w:t>22</w:t>
      </w:r>
      <w:r w:rsidRPr="00EA5D65">
        <w:rPr>
          <w:rFonts w:ascii="Times New Roman" w:hAnsi="Times New Roman"/>
          <w:color w:val="000000"/>
          <w:sz w:val="24"/>
          <w:szCs w:val="24"/>
        </w:rPr>
        <w:t xml:space="preserve"> m. </w:t>
      </w:r>
      <w:r>
        <w:rPr>
          <w:rFonts w:ascii="Times New Roman" w:hAnsi="Times New Roman"/>
          <w:color w:val="000000"/>
          <w:sz w:val="24"/>
          <w:szCs w:val="24"/>
        </w:rPr>
        <w:t>lapkričio 19</w:t>
      </w:r>
      <w:r w:rsidRPr="00EA5D65">
        <w:rPr>
          <w:rFonts w:ascii="Times New Roman" w:hAnsi="Times New Roman"/>
          <w:color w:val="000000"/>
          <w:sz w:val="24"/>
          <w:szCs w:val="24"/>
        </w:rPr>
        <w:t xml:space="preserve"> d. paskelbė </w:t>
      </w:r>
      <w:r w:rsidRPr="00FB2095">
        <w:rPr>
          <w:rFonts w:ascii="Times New Roman" w:hAnsi="Times New Roman"/>
          <w:color w:val="000000"/>
          <w:sz w:val="24"/>
          <w:szCs w:val="24"/>
        </w:rPr>
        <w:t xml:space="preserve">atvirą (tarptautinį) konkursą </w:t>
      </w:r>
      <w:r w:rsidRPr="002659F4">
        <w:rPr>
          <w:rFonts w:ascii="Times New Roman" w:hAnsi="Times New Roman"/>
          <w:iCs/>
          <w:color w:val="000000"/>
          <w:sz w:val="24"/>
          <w:szCs w:val="24"/>
        </w:rPr>
        <w:t xml:space="preserve">„Vienkartinės medicinos priemonės“ </w:t>
      </w:r>
      <w:r w:rsidRPr="002659F4">
        <w:rPr>
          <w:rFonts w:ascii="Times New Roman" w:hAnsi="Times New Roman"/>
          <w:bCs/>
          <w:iCs/>
          <w:color w:val="000000"/>
          <w:sz w:val="24"/>
          <w:szCs w:val="24"/>
        </w:rPr>
        <w:t>(pirkimo numeris 637268) (toliau – Pirkimas), o Pardavėjas</w:t>
      </w:r>
      <w:r w:rsidRPr="00EA5D65">
        <w:rPr>
          <w:rFonts w:ascii="Times New Roman" w:hAnsi="Times New Roman"/>
          <w:bCs/>
          <w:iCs/>
          <w:color w:val="000000"/>
          <w:sz w:val="24"/>
          <w:szCs w:val="24"/>
        </w:rPr>
        <w:t xml:space="preserve"> </w:t>
      </w:r>
      <w:r w:rsidRPr="00EA5D65">
        <w:rPr>
          <w:rFonts w:ascii="Times New Roman" w:hAnsi="Times New Roman"/>
          <w:color w:val="000000"/>
          <w:sz w:val="24"/>
          <w:szCs w:val="24"/>
        </w:rPr>
        <w:t>20</w:t>
      </w:r>
      <w:r>
        <w:rPr>
          <w:rFonts w:ascii="Times New Roman" w:hAnsi="Times New Roman"/>
          <w:color w:val="000000"/>
          <w:sz w:val="24"/>
          <w:szCs w:val="24"/>
        </w:rPr>
        <w:t>22</w:t>
      </w:r>
      <w:r w:rsidRPr="00EA5D65">
        <w:rPr>
          <w:rFonts w:ascii="Times New Roman" w:hAnsi="Times New Roman"/>
          <w:color w:val="000000"/>
          <w:sz w:val="24"/>
          <w:szCs w:val="24"/>
        </w:rPr>
        <w:t xml:space="preserve"> m. </w:t>
      </w:r>
      <w:r>
        <w:rPr>
          <w:rFonts w:ascii="Times New Roman" w:hAnsi="Times New Roman"/>
          <w:color w:val="000000"/>
          <w:sz w:val="24"/>
          <w:szCs w:val="24"/>
        </w:rPr>
        <w:t>gruodžio 5</w:t>
      </w:r>
      <w:r w:rsidRPr="00EA5D65">
        <w:rPr>
          <w:rFonts w:ascii="Times New Roman" w:hAnsi="Times New Roman"/>
          <w:color w:val="000000"/>
          <w:sz w:val="24"/>
          <w:szCs w:val="24"/>
        </w:rPr>
        <w:t xml:space="preserve"> d. </w:t>
      </w:r>
      <w:r w:rsidRPr="00EA5D65">
        <w:rPr>
          <w:rFonts w:ascii="Times New Roman" w:hAnsi="Times New Roman"/>
          <w:bCs/>
          <w:iCs/>
          <w:color w:val="000000"/>
          <w:sz w:val="24"/>
          <w:szCs w:val="24"/>
        </w:rPr>
        <w:t>pateikė pasiūlymą ir buvo pripažintas Pirkimo laimėtoju,</w:t>
      </w:r>
    </w:p>
    <w:p w14:paraId="29555585" w14:textId="77777777" w:rsidR="002B4BBA" w:rsidRPr="00CE7E33" w:rsidRDefault="002B4BBA" w:rsidP="002B4BBA">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CE7E33">
        <w:rPr>
          <w:sz w:val="24"/>
          <w:szCs w:val="24"/>
        </w:rPr>
        <w:t>toliau</w:t>
      </w:r>
      <w:proofErr w:type="spellEnd"/>
      <w:r w:rsidRPr="00CE7E33">
        <w:rPr>
          <w:sz w:val="24"/>
          <w:szCs w:val="24"/>
        </w:rPr>
        <w:t xml:space="preserve"> </w:t>
      </w:r>
      <w:proofErr w:type="spellStart"/>
      <w:r w:rsidRPr="00CE7E33">
        <w:rPr>
          <w:sz w:val="24"/>
          <w:szCs w:val="24"/>
        </w:rPr>
        <w:t>Pirkėjas</w:t>
      </w:r>
      <w:proofErr w:type="spellEnd"/>
      <w:r w:rsidRPr="00CE7E33">
        <w:rPr>
          <w:sz w:val="24"/>
          <w:szCs w:val="24"/>
        </w:rPr>
        <w:t xml:space="preserve"> </w:t>
      </w:r>
      <w:proofErr w:type="spellStart"/>
      <w:r w:rsidRPr="00CE7E33">
        <w:rPr>
          <w:sz w:val="24"/>
          <w:szCs w:val="24"/>
        </w:rPr>
        <w:t>ir</w:t>
      </w:r>
      <w:proofErr w:type="spellEnd"/>
      <w:r w:rsidRPr="00CE7E33">
        <w:rPr>
          <w:sz w:val="24"/>
          <w:szCs w:val="24"/>
        </w:rPr>
        <w:t xml:space="preserve"> </w:t>
      </w:r>
      <w:proofErr w:type="spellStart"/>
      <w:r w:rsidRPr="00CE7E33">
        <w:rPr>
          <w:sz w:val="24"/>
          <w:szCs w:val="24"/>
        </w:rPr>
        <w:t>Pardavėjas</w:t>
      </w:r>
      <w:proofErr w:type="spellEnd"/>
      <w:r w:rsidRPr="00CE7E33">
        <w:rPr>
          <w:sz w:val="24"/>
          <w:szCs w:val="24"/>
        </w:rPr>
        <w:t xml:space="preserve"> </w:t>
      </w:r>
      <w:proofErr w:type="spellStart"/>
      <w:r w:rsidRPr="00CE7E33">
        <w:rPr>
          <w:sz w:val="24"/>
          <w:szCs w:val="24"/>
        </w:rPr>
        <w:t>kiekvienas</w:t>
      </w:r>
      <w:proofErr w:type="spellEnd"/>
      <w:r w:rsidRPr="00CE7E33">
        <w:rPr>
          <w:sz w:val="24"/>
          <w:szCs w:val="24"/>
        </w:rPr>
        <w:t xml:space="preserve"> </w:t>
      </w:r>
      <w:proofErr w:type="spellStart"/>
      <w:r w:rsidRPr="00CE7E33">
        <w:rPr>
          <w:sz w:val="24"/>
          <w:szCs w:val="24"/>
        </w:rPr>
        <w:t>atskirai</w:t>
      </w:r>
      <w:proofErr w:type="spellEnd"/>
      <w:r w:rsidRPr="00CE7E33">
        <w:rPr>
          <w:sz w:val="24"/>
          <w:szCs w:val="24"/>
        </w:rPr>
        <w:t xml:space="preserve"> </w:t>
      </w:r>
      <w:proofErr w:type="spellStart"/>
      <w:r w:rsidRPr="00CE7E33">
        <w:rPr>
          <w:sz w:val="24"/>
          <w:szCs w:val="24"/>
        </w:rPr>
        <w:t>gali</w:t>
      </w:r>
      <w:proofErr w:type="spellEnd"/>
      <w:r w:rsidRPr="00CE7E33">
        <w:rPr>
          <w:sz w:val="24"/>
          <w:szCs w:val="24"/>
        </w:rPr>
        <w:t xml:space="preserve"> </w:t>
      </w:r>
      <w:proofErr w:type="spellStart"/>
      <w:r w:rsidRPr="00CE7E33">
        <w:rPr>
          <w:sz w:val="24"/>
          <w:szCs w:val="24"/>
        </w:rPr>
        <w:t>būti</w:t>
      </w:r>
      <w:proofErr w:type="spellEnd"/>
      <w:r w:rsidRPr="00CE7E33">
        <w:rPr>
          <w:sz w:val="24"/>
          <w:szCs w:val="24"/>
        </w:rPr>
        <w:t xml:space="preserve"> </w:t>
      </w:r>
      <w:proofErr w:type="spellStart"/>
      <w:r w:rsidRPr="00CE7E33">
        <w:rPr>
          <w:sz w:val="24"/>
          <w:szCs w:val="24"/>
        </w:rPr>
        <w:t>vadinami</w:t>
      </w:r>
      <w:proofErr w:type="spellEnd"/>
      <w:r w:rsidRPr="00CE7E33">
        <w:rPr>
          <w:sz w:val="24"/>
          <w:szCs w:val="24"/>
        </w:rPr>
        <w:t xml:space="preserve"> </w:t>
      </w:r>
      <w:proofErr w:type="spellStart"/>
      <w:r w:rsidRPr="00CE7E33">
        <w:rPr>
          <w:sz w:val="24"/>
          <w:szCs w:val="24"/>
        </w:rPr>
        <w:t>Šalimi</w:t>
      </w:r>
      <w:proofErr w:type="spellEnd"/>
      <w:r w:rsidRPr="00CE7E33">
        <w:rPr>
          <w:sz w:val="24"/>
          <w:szCs w:val="24"/>
        </w:rPr>
        <w:t xml:space="preserve">, o </w:t>
      </w:r>
      <w:proofErr w:type="spellStart"/>
      <w:r w:rsidRPr="00CE7E33">
        <w:rPr>
          <w:sz w:val="24"/>
          <w:szCs w:val="24"/>
        </w:rPr>
        <w:t>abu</w:t>
      </w:r>
      <w:proofErr w:type="spellEnd"/>
      <w:r w:rsidRPr="00CE7E33">
        <w:rPr>
          <w:sz w:val="24"/>
          <w:szCs w:val="24"/>
        </w:rPr>
        <w:t xml:space="preserve"> </w:t>
      </w:r>
      <w:proofErr w:type="spellStart"/>
      <w:r w:rsidRPr="00CE7E33">
        <w:rPr>
          <w:sz w:val="24"/>
          <w:szCs w:val="24"/>
        </w:rPr>
        <w:t>kartu</w:t>
      </w:r>
      <w:proofErr w:type="spellEnd"/>
      <w:r w:rsidRPr="00CE7E33">
        <w:rPr>
          <w:sz w:val="24"/>
          <w:szCs w:val="24"/>
        </w:rPr>
        <w:t xml:space="preserve"> – </w:t>
      </w:r>
      <w:proofErr w:type="spellStart"/>
      <w:r w:rsidRPr="00CE7E33">
        <w:rPr>
          <w:sz w:val="24"/>
          <w:szCs w:val="24"/>
        </w:rPr>
        <w:t>Šalimis</w:t>
      </w:r>
      <w:proofErr w:type="spellEnd"/>
      <w:r w:rsidRPr="00CE7E33">
        <w:rPr>
          <w:sz w:val="24"/>
          <w:szCs w:val="24"/>
        </w:rPr>
        <w:t>,</w:t>
      </w:r>
    </w:p>
    <w:p w14:paraId="49BEA808" w14:textId="77777777" w:rsidR="002B4BBA" w:rsidRPr="00CE7E33" w:rsidRDefault="002B4BBA" w:rsidP="002B4BBA">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CE7E33">
        <w:rPr>
          <w:sz w:val="24"/>
          <w:szCs w:val="24"/>
        </w:rPr>
        <w:t>sudarė</w:t>
      </w:r>
      <w:proofErr w:type="spellEnd"/>
      <w:r w:rsidRPr="00CE7E33">
        <w:rPr>
          <w:sz w:val="24"/>
          <w:szCs w:val="24"/>
        </w:rPr>
        <w:t xml:space="preserve"> </w:t>
      </w:r>
      <w:proofErr w:type="spellStart"/>
      <w:r w:rsidRPr="00CE7E33">
        <w:rPr>
          <w:sz w:val="24"/>
          <w:szCs w:val="24"/>
        </w:rPr>
        <w:t>šią</w:t>
      </w:r>
      <w:proofErr w:type="spellEnd"/>
      <w:r w:rsidRPr="00CE7E33">
        <w:rPr>
          <w:sz w:val="24"/>
          <w:szCs w:val="24"/>
        </w:rPr>
        <w:t xml:space="preserve"> </w:t>
      </w:r>
      <w:proofErr w:type="spellStart"/>
      <w:r w:rsidRPr="00CE7E33">
        <w:rPr>
          <w:sz w:val="24"/>
          <w:szCs w:val="24"/>
        </w:rPr>
        <w:t>viešojo</w:t>
      </w:r>
      <w:proofErr w:type="spellEnd"/>
      <w:r w:rsidRPr="00CE7E33">
        <w:rPr>
          <w:sz w:val="24"/>
          <w:szCs w:val="24"/>
        </w:rPr>
        <w:t xml:space="preserve"> </w:t>
      </w:r>
      <w:proofErr w:type="spellStart"/>
      <w:r w:rsidRPr="00CE7E33">
        <w:rPr>
          <w:sz w:val="24"/>
          <w:szCs w:val="24"/>
        </w:rPr>
        <w:t>pirkimo-pardavimo</w:t>
      </w:r>
      <w:proofErr w:type="spellEnd"/>
      <w:r w:rsidRPr="00CE7E33">
        <w:rPr>
          <w:sz w:val="24"/>
          <w:szCs w:val="24"/>
        </w:rPr>
        <w:t xml:space="preserve"> </w:t>
      </w:r>
      <w:proofErr w:type="spellStart"/>
      <w:r w:rsidRPr="00CE7E33">
        <w:rPr>
          <w:sz w:val="24"/>
          <w:szCs w:val="24"/>
        </w:rPr>
        <w:t>sutartį</w:t>
      </w:r>
      <w:proofErr w:type="spellEnd"/>
      <w:r w:rsidRPr="00CE7E33">
        <w:rPr>
          <w:sz w:val="24"/>
          <w:szCs w:val="24"/>
        </w:rPr>
        <w:t xml:space="preserve"> (</w:t>
      </w:r>
      <w:proofErr w:type="spellStart"/>
      <w:r w:rsidRPr="00CE7E33">
        <w:rPr>
          <w:sz w:val="24"/>
          <w:szCs w:val="24"/>
        </w:rPr>
        <w:t>toliau</w:t>
      </w:r>
      <w:proofErr w:type="spellEnd"/>
      <w:r w:rsidRPr="00CE7E33">
        <w:rPr>
          <w:sz w:val="24"/>
          <w:szCs w:val="24"/>
        </w:rPr>
        <w:t xml:space="preserve"> – </w:t>
      </w:r>
      <w:proofErr w:type="spellStart"/>
      <w:r w:rsidRPr="00CE7E33">
        <w:rPr>
          <w:sz w:val="24"/>
          <w:szCs w:val="24"/>
        </w:rPr>
        <w:t>Sutartis</w:t>
      </w:r>
      <w:proofErr w:type="spellEnd"/>
      <w:r w:rsidRPr="00CE7E33">
        <w:rPr>
          <w:sz w:val="24"/>
          <w:szCs w:val="24"/>
        </w:rPr>
        <w:t xml:space="preserve">) </w:t>
      </w:r>
      <w:proofErr w:type="spellStart"/>
      <w:r w:rsidRPr="00CE7E33">
        <w:rPr>
          <w:sz w:val="24"/>
          <w:szCs w:val="24"/>
        </w:rPr>
        <w:t>ir</w:t>
      </w:r>
      <w:proofErr w:type="spellEnd"/>
      <w:r w:rsidRPr="00CE7E33">
        <w:rPr>
          <w:sz w:val="24"/>
          <w:szCs w:val="24"/>
        </w:rPr>
        <w:t xml:space="preserve"> </w:t>
      </w:r>
      <w:proofErr w:type="spellStart"/>
      <w:r w:rsidRPr="00CE7E33">
        <w:rPr>
          <w:sz w:val="24"/>
          <w:szCs w:val="24"/>
        </w:rPr>
        <w:t>susitarė</w:t>
      </w:r>
      <w:proofErr w:type="spellEnd"/>
      <w:r w:rsidRPr="00CE7E33">
        <w:rPr>
          <w:sz w:val="24"/>
          <w:szCs w:val="24"/>
        </w:rPr>
        <w:t xml:space="preserve"> </w:t>
      </w:r>
      <w:proofErr w:type="spellStart"/>
      <w:r w:rsidRPr="00CE7E33">
        <w:rPr>
          <w:sz w:val="24"/>
          <w:szCs w:val="24"/>
        </w:rPr>
        <w:t>dėl</w:t>
      </w:r>
      <w:proofErr w:type="spellEnd"/>
      <w:r w:rsidRPr="00CE7E33">
        <w:rPr>
          <w:sz w:val="24"/>
          <w:szCs w:val="24"/>
        </w:rPr>
        <w:t xml:space="preserve"> </w:t>
      </w:r>
      <w:proofErr w:type="spellStart"/>
      <w:r w:rsidRPr="00CE7E33">
        <w:rPr>
          <w:sz w:val="24"/>
          <w:szCs w:val="24"/>
        </w:rPr>
        <w:t>Sutartyje</w:t>
      </w:r>
      <w:proofErr w:type="spellEnd"/>
      <w:r w:rsidRPr="00CE7E33">
        <w:rPr>
          <w:sz w:val="24"/>
          <w:szCs w:val="24"/>
        </w:rPr>
        <w:t xml:space="preserve"> </w:t>
      </w:r>
      <w:proofErr w:type="spellStart"/>
      <w:r w:rsidRPr="00CE7E33">
        <w:rPr>
          <w:sz w:val="24"/>
          <w:szCs w:val="24"/>
        </w:rPr>
        <w:t>išvardytų</w:t>
      </w:r>
      <w:proofErr w:type="spellEnd"/>
      <w:r w:rsidRPr="00CE7E33">
        <w:rPr>
          <w:sz w:val="24"/>
          <w:szCs w:val="24"/>
        </w:rPr>
        <w:t xml:space="preserve"> </w:t>
      </w:r>
      <w:proofErr w:type="spellStart"/>
      <w:r w:rsidRPr="00CE7E33">
        <w:rPr>
          <w:sz w:val="24"/>
          <w:szCs w:val="24"/>
        </w:rPr>
        <w:t>sąlygų</w:t>
      </w:r>
      <w:proofErr w:type="spellEnd"/>
      <w:r w:rsidRPr="00CE7E33">
        <w:rPr>
          <w:sz w:val="24"/>
          <w:szCs w:val="24"/>
        </w:rPr>
        <w:t>.</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77777777"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1" w:name="_Hlk36463233"/>
      <w:r w:rsidRPr="00EA5D65">
        <w:rPr>
          <w:rFonts w:ascii="Times New Roman" w:hAnsi="Times New Roman"/>
          <w:color w:val="000000"/>
          <w:sz w:val="24"/>
          <w:szCs w:val="24"/>
          <w:lang w:val="lt-LT"/>
        </w:rPr>
        <w:t xml:space="preserve">Pardavėjas </w:t>
      </w:r>
      <w:r w:rsidRPr="00836895">
        <w:rPr>
          <w:rFonts w:ascii="Times New Roman" w:hAnsi="Times New Roman"/>
          <w:color w:val="000000"/>
          <w:sz w:val="24"/>
          <w:szCs w:val="24"/>
          <w:lang w:val="lt-LT"/>
        </w:rPr>
        <w:t>įsipareigoja Sutartyje nustatytomis sąlygomis, laikydamasis teisės aktuose įtvirtintų reikalavimų ir geriausios praktikos,  perduoti Pirkėjui nuosavybės teise prekes, bei su jomis susijusias paslaugas</w:t>
      </w:r>
      <w:bookmarkEnd w:id="1"/>
      <w:r w:rsidRPr="00836895">
        <w:rPr>
          <w:rFonts w:ascii="Times New Roman" w:hAnsi="Times New Roman"/>
          <w:color w:val="000000"/>
          <w:sz w:val="24"/>
          <w:szCs w:val="24"/>
          <w:lang w:val="lt-LT"/>
        </w:rPr>
        <w:t xml:space="preserve"> (toliau – Prekės), kurių detalus aprašymas, asortimentas, kokybė, maksimalūs kiekiai, apimtys, techninė dokumentacija </w:t>
      </w:r>
      <w:r w:rsidRPr="00EA5D65">
        <w:rPr>
          <w:rFonts w:ascii="Times New Roman" w:hAnsi="Times New Roman"/>
          <w:color w:val="000000"/>
          <w:sz w:val="24"/>
          <w:szCs w:val="24"/>
          <w:lang w:val="lt-LT"/>
        </w:rPr>
        <w:t xml:space="preserve">nustatyti Sutarties 1 priede  </w:t>
      </w:r>
      <w:r w:rsidRPr="00836895">
        <w:rPr>
          <w:rFonts w:ascii="Times New Roman" w:hAnsi="Times New Roman"/>
          <w:color w:val="000000"/>
          <w:sz w:val="24"/>
          <w:szCs w:val="24"/>
          <w:lang w:val="lt-LT"/>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r w:rsidRPr="00836895">
        <w:rPr>
          <w:rFonts w:ascii="Times New Roman" w:hAnsi="Times New Roman"/>
          <w:color w:val="000000"/>
          <w:sz w:val="24"/>
          <w:szCs w:val="24"/>
          <w:lang w:val="lt-LT"/>
        </w:rPr>
        <w:t xml:space="preserve">Pirkėjas įsipareigoja Sutartyje nustatytomis sąlygomis priimti Prekes ir apmokėti už jas Sutartyje nustatytomis sąlygomis ir terminais.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836895">
        <w:rPr>
          <w:rFonts w:ascii="Times New Roman" w:hAnsi="Times New Roman"/>
          <w:color w:val="000000"/>
          <w:sz w:val="24"/>
          <w:szCs w:val="24"/>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0ABE2174" w14:textId="77777777" w:rsidR="00836895" w:rsidRPr="002B4BBA" w:rsidRDefault="001B66A9" w:rsidP="00836895">
      <w:pPr>
        <w:pStyle w:val="wfxRecipient"/>
        <w:ind w:firstLine="0"/>
        <w:rPr>
          <w:rFonts w:ascii="Times New Roman" w:hAnsi="Times New Roman"/>
          <w:color w:val="000000"/>
          <w:szCs w:val="24"/>
        </w:rPr>
      </w:pPr>
      <w:r w:rsidRPr="002B4BBA">
        <w:rPr>
          <w:rFonts w:ascii="Times New Roman" w:hAnsi="Times New Roman"/>
          <w:color w:val="000000"/>
          <w:szCs w:val="24"/>
        </w:rPr>
        <w:t xml:space="preserve">2.1. Pardavėjo atstovas, atsakingas už Sutarties vykdymą </w:t>
      </w:r>
      <w:r w:rsidR="00836895" w:rsidRPr="002B4BBA">
        <w:rPr>
          <w:rFonts w:ascii="Times New Roman" w:hAnsi="Times New Roman"/>
        </w:rPr>
        <w:t xml:space="preserve">Ramutė </w:t>
      </w:r>
      <w:proofErr w:type="spellStart"/>
      <w:r w:rsidR="00836895" w:rsidRPr="002B4BBA">
        <w:rPr>
          <w:rFonts w:ascii="Times New Roman" w:hAnsi="Times New Roman"/>
        </w:rPr>
        <w:t>Klimašauskienė</w:t>
      </w:r>
      <w:proofErr w:type="spellEnd"/>
      <w:r w:rsidR="00836895" w:rsidRPr="002B4BBA">
        <w:rPr>
          <w:rFonts w:ascii="Times New Roman" w:hAnsi="Times New Roman"/>
          <w:bCs/>
          <w:color w:val="000000"/>
          <w:szCs w:val="24"/>
        </w:rPr>
        <w:t xml:space="preserve"> tel.866177521</w:t>
      </w:r>
      <w:r w:rsidR="00836895" w:rsidRPr="002B4BBA">
        <w:rPr>
          <w:rFonts w:ascii="Times New Roman" w:hAnsi="Times New Roman"/>
          <w:color w:val="000000"/>
          <w:szCs w:val="24"/>
        </w:rPr>
        <w:t xml:space="preserve">, el. paštas: </w:t>
      </w:r>
      <w:proofErr w:type="spellStart"/>
      <w:r w:rsidR="00836895" w:rsidRPr="002B4BBA">
        <w:rPr>
          <w:rFonts w:ascii="Times New Roman" w:hAnsi="Times New Roman"/>
          <w:color w:val="000000"/>
          <w:szCs w:val="24"/>
        </w:rPr>
        <w:t>info@valdmedika.lt</w:t>
      </w:r>
      <w:proofErr w:type="spellEnd"/>
      <w:r w:rsidR="00836895" w:rsidRPr="002B4BBA">
        <w:rPr>
          <w:rFonts w:ascii="Times New Roman" w:hAnsi="Times New Roman"/>
          <w:color w:val="000000"/>
          <w:szCs w:val="24"/>
        </w:rPr>
        <w:t xml:space="preserve">. </w:t>
      </w:r>
    </w:p>
    <w:p w14:paraId="4EE6ECBF" w14:textId="77777777" w:rsidR="002B4BBA" w:rsidRPr="00CE7E33" w:rsidRDefault="002B4BBA" w:rsidP="002B4BBA">
      <w:pPr>
        <w:pStyle w:val="wfxRecipient"/>
        <w:ind w:firstLine="0"/>
        <w:rPr>
          <w:rFonts w:ascii="Times New Roman" w:hAnsi="Times New Roman"/>
          <w:color w:val="000000"/>
          <w:szCs w:val="24"/>
        </w:rPr>
      </w:pPr>
      <w:r w:rsidRPr="00CE7E33">
        <w:rPr>
          <w:rFonts w:ascii="Times New Roman" w:hAnsi="Times New Roman"/>
          <w:color w:val="000000"/>
          <w:szCs w:val="24"/>
        </w:rPr>
        <w:lastRenderedPageBreak/>
        <w:t>2.2. Pirkėjo atstovai, atsakingi:</w:t>
      </w:r>
    </w:p>
    <w:p w14:paraId="0C1541D1" w14:textId="77777777" w:rsidR="002B4BBA" w:rsidRPr="004613DB" w:rsidRDefault="002B4BBA" w:rsidP="002B4BBA">
      <w:pPr>
        <w:pStyle w:val="wfxRecipient"/>
        <w:ind w:firstLine="0"/>
        <w:rPr>
          <w:rFonts w:ascii="Times New Roman" w:hAnsi="Times New Roman"/>
          <w:color w:val="000000"/>
          <w:szCs w:val="24"/>
        </w:rPr>
      </w:pPr>
      <w:bookmarkStart w:id="2" w:name="_Hlk95396542"/>
      <w:r w:rsidRPr="004613DB">
        <w:rPr>
          <w:rFonts w:ascii="Times New Roman" w:hAnsi="Times New Roman"/>
          <w:color w:val="000000"/>
          <w:szCs w:val="24"/>
        </w:rPr>
        <w:t xml:space="preserve">2.2.1. už Sutarties vykdymą </w:t>
      </w:r>
      <w:r w:rsidRPr="004613DB">
        <w:rPr>
          <w:rFonts w:ascii="Times New Roman" w:hAnsi="Times New Roman"/>
          <w:bCs/>
          <w:color w:val="000000"/>
          <w:szCs w:val="24"/>
        </w:rPr>
        <w:t xml:space="preserve">Ramunė </w:t>
      </w:r>
      <w:proofErr w:type="spellStart"/>
      <w:r w:rsidRPr="004613DB">
        <w:rPr>
          <w:rFonts w:ascii="Times New Roman" w:hAnsi="Times New Roman"/>
          <w:bCs/>
          <w:color w:val="000000"/>
          <w:szCs w:val="24"/>
        </w:rPr>
        <w:t>Umarienė</w:t>
      </w:r>
      <w:proofErr w:type="spellEnd"/>
      <w:r w:rsidRPr="004613DB">
        <w:rPr>
          <w:rFonts w:ascii="Times New Roman" w:hAnsi="Times New Roman"/>
          <w:bCs/>
          <w:color w:val="000000"/>
          <w:szCs w:val="24"/>
        </w:rPr>
        <w:t xml:space="preserve">, </w:t>
      </w:r>
      <w:r w:rsidRPr="004613DB">
        <w:rPr>
          <w:rFonts w:ascii="Times New Roman" w:hAnsi="Times New Roman"/>
          <w:color w:val="000000"/>
          <w:szCs w:val="24"/>
        </w:rPr>
        <w:t xml:space="preserve">tel. 8 46 410 692, el. paštas </w:t>
      </w:r>
      <w:proofErr w:type="spellStart"/>
      <w:r w:rsidRPr="004613DB">
        <w:rPr>
          <w:rFonts w:ascii="Times New Roman" w:hAnsi="Times New Roman"/>
          <w:color w:val="000000"/>
          <w:szCs w:val="24"/>
        </w:rPr>
        <w:t>vaistine@kal.lt</w:t>
      </w:r>
      <w:proofErr w:type="spellEnd"/>
      <w:r w:rsidRPr="004613DB">
        <w:rPr>
          <w:rFonts w:ascii="Times New Roman" w:hAnsi="Times New Roman"/>
          <w:color w:val="000000"/>
          <w:szCs w:val="24"/>
        </w:rPr>
        <w:t xml:space="preserve"> , jos nesant, ją pavaduojantis Pirkėjo darbuotojas;</w:t>
      </w:r>
    </w:p>
    <w:p w14:paraId="268AAE04" w14:textId="77777777" w:rsidR="002B4BBA" w:rsidRPr="004613DB" w:rsidRDefault="002B4BBA" w:rsidP="002B4BBA">
      <w:pPr>
        <w:pStyle w:val="wfxRecipient"/>
        <w:ind w:firstLine="0"/>
        <w:rPr>
          <w:rFonts w:ascii="Times New Roman" w:hAnsi="Times New Roman"/>
          <w:color w:val="000000"/>
          <w:szCs w:val="24"/>
        </w:rPr>
      </w:pPr>
      <w:r w:rsidRPr="004613DB">
        <w:rPr>
          <w:rFonts w:ascii="Times New Roman" w:hAnsi="Times New Roman"/>
          <w:color w:val="000000"/>
          <w:szCs w:val="24"/>
        </w:rPr>
        <w:t xml:space="preserve">2.2.2. už Sutarties  paskelbimą pagal Lietuvos Respublikos viešųjų pirkimų įstatymo 86 straipsnio 9 dalies nuostatas Daina </w:t>
      </w:r>
      <w:proofErr w:type="spellStart"/>
      <w:r w:rsidRPr="004613DB">
        <w:rPr>
          <w:rFonts w:ascii="Times New Roman" w:hAnsi="Times New Roman"/>
          <w:color w:val="000000"/>
          <w:szCs w:val="24"/>
        </w:rPr>
        <w:t>Kugienė</w:t>
      </w:r>
      <w:proofErr w:type="spellEnd"/>
      <w:r w:rsidRPr="004613DB">
        <w:rPr>
          <w:rFonts w:ascii="Times New Roman" w:hAnsi="Times New Roman"/>
          <w:color w:val="000000"/>
          <w:szCs w:val="24"/>
        </w:rPr>
        <w:t>, jos nesant, ją pavaduojantis Pirkėjo darbuotojas;</w:t>
      </w:r>
    </w:p>
    <w:p w14:paraId="3142A70C" w14:textId="77777777" w:rsidR="002B4BBA" w:rsidRPr="004613DB" w:rsidRDefault="002B4BBA" w:rsidP="002B4BBA">
      <w:pPr>
        <w:pStyle w:val="wfxRecipient"/>
        <w:ind w:firstLine="0"/>
        <w:rPr>
          <w:rFonts w:ascii="Times New Roman" w:hAnsi="Times New Roman"/>
          <w:strike/>
          <w:color w:val="000000"/>
          <w:szCs w:val="24"/>
        </w:rPr>
      </w:pPr>
      <w:r w:rsidRPr="004613DB">
        <w:rPr>
          <w:rFonts w:ascii="Times New Roman" w:hAnsi="Times New Roman"/>
          <w:color w:val="000000"/>
          <w:szCs w:val="24"/>
        </w:rPr>
        <w:t xml:space="preserve">2.2.3. už Sutarties pakeitimų paskelbimą pagal Lietuvos Respublikos viešųjų pirkimų įstatymo 86 straipsnio 9 dalies nuostatas Renata </w:t>
      </w:r>
      <w:proofErr w:type="spellStart"/>
      <w:r w:rsidRPr="004613DB">
        <w:rPr>
          <w:rFonts w:ascii="Times New Roman" w:hAnsi="Times New Roman"/>
          <w:color w:val="000000"/>
          <w:szCs w:val="24"/>
        </w:rPr>
        <w:t>Baužienė</w:t>
      </w:r>
      <w:proofErr w:type="spellEnd"/>
      <w:r w:rsidRPr="004613DB">
        <w:rPr>
          <w:rFonts w:ascii="Times New Roman" w:hAnsi="Times New Roman"/>
          <w:color w:val="000000"/>
          <w:szCs w:val="24"/>
        </w:rPr>
        <w:t>, jos nesant, ją pavaduojantis Pirkėjo darbuotojas.</w:t>
      </w:r>
    </w:p>
    <w:p w14:paraId="650F37CC" w14:textId="77777777" w:rsidR="002B4BBA" w:rsidRPr="004613DB" w:rsidRDefault="002B4BBA" w:rsidP="002B4BB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613DB">
        <w:rPr>
          <w:sz w:val="24"/>
          <w:szCs w:val="24"/>
          <w:lang w:val="lt-LT"/>
        </w:rPr>
        <w:t xml:space="preserve">2.3. Pirkėjo elektroninio pašto adresas, kuriuo, Sutarties vykdymo metu, siunčiami Pardavėjo pranešimai ir (ar) prašymai Pirkėjui, </w:t>
      </w:r>
      <w:r w:rsidRPr="004613DB">
        <w:rPr>
          <w:bCs/>
          <w:sz w:val="24"/>
          <w:szCs w:val="24"/>
          <w:lang w:val="lt-LT"/>
        </w:rPr>
        <w:t>yra</w:t>
      </w:r>
      <w:r w:rsidRPr="004613DB">
        <w:rPr>
          <w:sz w:val="24"/>
          <w:szCs w:val="24"/>
          <w:lang w:val="lt-LT"/>
        </w:rPr>
        <w:t>:</w:t>
      </w:r>
      <w:r w:rsidRPr="004613DB">
        <w:rPr>
          <w:bCs/>
          <w:sz w:val="24"/>
          <w:szCs w:val="24"/>
          <w:lang w:val="lt-LT"/>
        </w:rPr>
        <w:t xml:space="preserve"> </w:t>
      </w:r>
      <w:proofErr w:type="spellStart"/>
      <w:r>
        <w:rPr>
          <w:sz w:val="24"/>
          <w:szCs w:val="24"/>
          <w:lang w:val="lt-LT"/>
        </w:rPr>
        <w:t>info</w:t>
      </w:r>
      <w:r w:rsidRPr="004613DB">
        <w:rPr>
          <w:sz w:val="24"/>
          <w:szCs w:val="24"/>
          <w:lang w:val="lt-LT"/>
        </w:rPr>
        <w:t>@kal.lt</w:t>
      </w:r>
      <w:proofErr w:type="spellEnd"/>
      <w:r w:rsidRPr="004613DB">
        <w:rPr>
          <w:sz w:val="24"/>
          <w:szCs w:val="24"/>
          <w:lang w:val="lt-LT"/>
        </w:rPr>
        <w:t>.</w:t>
      </w:r>
    </w:p>
    <w:bookmarkEnd w:id="2"/>
    <w:p w14:paraId="53001E8A" w14:textId="7D4101F7"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proofErr w:type="spellStart"/>
      <w:r w:rsidR="002B4BBA">
        <w:rPr>
          <w:rFonts w:ascii="Times New Roman" w:hAnsi="Times New Roman"/>
          <w:bCs/>
          <w:color w:val="000000"/>
          <w:sz w:val="24"/>
          <w:szCs w:val="24"/>
        </w:rPr>
        <w:t>info@valdmedika.lt</w:t>
      </w:r>
      <w:proofErr w:type="spellEnd"/>
      <w:r w:rsidRPr="00EA5D65">
        <w:rPr>
          <w:rFonts w:ascii="Times New Roman" w:hAnsi="Times New Roman"/>
          <w:color w:val="000000"/>
          <w:sz w:val="24"/>
          <w:szCs w:val="24"/>
        </w:rPr>
        <w:t xml:space="preserve">. </w:t>
      </w:r>
    </w:p>
    <w:p w14:paraId="46A066F6" w14:textId="7FAF4D44" w:rsidR="001B66A9" w:rsidRPr="00EA5D65" w:rsidRDefault="001B66A9" w:rsidP="00E54B78">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2.5. Pirkėjas užsakymus</w:t>
      </w:r>
      <w:r w:rsidR="00836895">
        <w:rPr>
          <w:rFonts w:ascii="Times New Roman" w:hAnsi="Times New Roman"/>
          <w:color w:val="000000"/>
          <w:sz w:val="24"/>
          <w:szCs w:val="24"/>
        </w:rPr>
        <w:t xml:space="preserve"> teikia </w:t>
      </w:r>
      <w:r w:rsidRPr="00EA5D65">
        <w:rPr>
          <w:rFonts w:ascii="Times New Roman" w:hAnsi="Times New Roman"/>
          <w:color w:val="000000"/>
          <w:sz w:val="24"/>
          <w:szCs w:val="24"/>
        </w:rPr>
        <w:t xml:space="preserve"> </w:t>
      </w:r>
      <w:r w:rsidR="002B4BBA">
        <w:rPr>
          <w:rFonts w:ascii="Times New Roman" w:hAnsi="Times New Roman"/>
          <w:color w:val="000000"/>
          <w:sz w:val="24"/>
          <w:szCs w:val="24"/>
        </w:rPr>
        <w:t xml:space="preserve">el. paštu </w:t>
      </w:r>
      <w:proofErr w:type="spellStart"/>
      <w:r w:rsidR="00836895">
        <w:rPr>
          <w:rFonts w:ascii="Times New Roman" w:hAnsi="Times New Roman"/>
          <w:color w:val="000000"/>
          <w:sz w:val="24"/>
          <w:szCs w:val="24"/>
        </w:rPr>
        <w:t>info@valdmedika.lt</w:t>
      </w:r>
      <w:proofErr w:type="spellEnd"/>
      <w:r w:rsidR="002B4BBA">
        <w:rPr>
          <w:rFonts w:ascii="Times New Roman" w:hAnsi="Times New Roman"/>
          <w:color w:val="000000"/>
          <w:sz w:val="24"/>
          <w:szCs w:val="24"/>
        </w:rPr>
        <w:t>,</w:t>
      </w:r>
      <w:r w:rsidR="00836895">
        <w:rPr>
          <w:rFonts w:ascii="Times New Roman" w:hAnsi="Times New Roman"/>
          <w:color w:val="000000"/>
          <w:sz w:val="24"/>
          <w:szCs w:val="24"/>
        </w:rPr>
        <w:t xml:space="preserve"> </w:t>
      </w:r>
      <w:r w:rsidR="00836895" w:rsidRPr="00B834B0">
        <w:rPr>
          <w:rFonts w:ascii="Times New Roman" w:hAnsi="Times New Roman"/>
          <w:color w:val="000000"/>
          <w:sz w:val="24"/>
          <w:szCs w:val="24"/>
        </w:rPr>
        <w:t>tel.</w:t>
      </w:r>
      <w:r w:rsidR="00836895">
        <w:rPr>
          <w:rFonts w:ascii="Times New Roman" w:hAnsi="Times New Roman"/>
          <w:color w:val="000000"/>
          <w:sz w:val="24"/>
          <w:szCs w:val="24"/>
        </w:rPr>
        <w:t>8</w:t>
      </w:r>
      <w:r w:rsidR="002B4BBA">
        <w:rPr>
          <w:rFonts w:ascii="Times New Roman" w:hAnsi="Times New Roman"/>
          <w:color w:val="000000"/>
          <w:sz w:val="24"/>
          <w:szCs w:val="24"/>
        </w:rPr>
        <w:t xml:space="preserve"> </w:t>
      </w:r>
      <w:r w:rsidR="00836895">
        <w:rPr>
          <w:rFonts w:ascii="Times New Roman" w:hAnsi="Times New Roman"/>
          <w:color w:val="000000"/>
          <w:sz w:val="24"/>
          <w:szCs w:val="24"/>
        </w:rPr>
        <w:t>661</w:t>
      </w:r>
      <w:r w:rsidR="002B4BBA">
        <w:rPr>
          <w:rFonts w:ascii="Times New Roman" w:hAnsi="Times New Roman"/>
          <w:color w:val="000000"/>
          <w:sz w:val="24"/>
          <w:szCs w:val="24"/>
        </w:rPr>
        <w:t xml:space="preserve"> </w:t>
      </w:r>
      <w:r w:rsidR="00836895">
        <w:rPr>
          <w:rFonts w:ascii="Times New Roman" w:hAnsi="Times New Roman"/>
          <w:color w:val="000000"/>
          <w:sz w:val="24"/>
          <w:szCs w:val="24"/>
        </w:rPr>
        <w:t>77521</w:t>
      </w:r>
      <w:r w:rsidRPr="00EA5D65">
        <w:rPr>
          <w:rFonts w:ascii="Times New Roman" w:hAnsi="Times New Roman"/>
          <w:color w:val="000000"/>
          <w:sz w:val="24"/>
          <w:szCs w:val="24"/>
        </w:rPr>
        <w:t>.</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83689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EA5D65" w:rsidRDefault="00C1685B" w:rsidP="00C1685B">
      <w:pPr>
        <w:widowControl w:val="0"/>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3.1. Sutarčiai taikoma fiksuoto įkainio kainodaros taisyklės, numatytos Sutarties 4 skyriuje „Kainos peržiūra“. </w:t>
      </w:r>
    </w:p>
    <w:p w14:paraId="441226E4" w14:textId="1CB9E83E" w:rsidR="00C1685B" w:rsidRPr="00836895"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 xml:space="preserve">3.2. Pradinė sutarties vertė yra </w:t>
      </w:r>
      <w:r w:rsidR="00836895">
        <w:rPr>
          <w:sz w:val="24"/>
          <w:szCs w:val="24"/>
          <w:lang w:val="lt-LT"/>
        </w:rPr>
        <w:t>770,00</w:t>
      </w:r>
      <w:r w:rsidRPr="00836895">
        <w:rPr>
          <w:sz w:val="24"/>
          <w:szCs w:val="24"/>
          <w:lang w:val="lt-LT"/>
        </w:rPr>
        <w:t xml:space="preserve"> </w:t>
      </w:r>
      <w:r w:rsidR="002B4BBA" w:rsidRPr="002B4BBA">
        <w:rPr>
          <w:sz w:val="24"/>
          <w:szCs w:val="24"/>
          <w:lang w:val="lt-LT"/>
        </w:rPr>
        <w:t xml:space="preserve">(septyni šimtai septyniasdešimt eurų ir 00 ct) </w:t>
      </w:r>
      <w:r w:rsidRPr="00836895">
        <w:rPr>
          <w:sz w:val="24"/>
          <w:szCs w:val="24"/>
          <w:lang w:val="lt-LT"/>
        </w:rPr>
        <w:t>Eur be pridėtinės vertės mokesčio (toliau – PVM).</w:t>
      </w:r>
    </w:p>
    <w:p w14:paraId="691726C5" w14:textId="333E2BAF" w:rsidR="007447B4" w:rsidRPr="005338A1" w:rsidRDefault="007447B4" w:rsidP="007447B4">
      <w:pPr>
        <w:widowControl w:val="0"/>
        <w:shd w:val="clear" w:color="auto" w:fill="FFFFFF"/>
        <w:spacing w:after="0" w:line="240" w:lineRule="auto"/>
        <w:jc w:val="both"/>
        <w:rPr>
          <w:rFonts w:ascii="Times New Roman" w:eastAsia="Arial Unicode MS" w:hAnsi="Times New Roman"/>
          <w:sz w:val="24"/>
          <w:szCs w:val="24"/>
        </w:rPr>
      </w:pPr>
      <w:bookmarkStart w:id="3" w:name="_Hlk90900869"/>
      <w:r>
        <w:rPr>
          <w:rFonts w:ascii="Times New Roman" w:hAnsi="Times New Roman"/>
          <w:b/>
          <w:bCs/>
          <w:sz w:val="24"/>
          <w:szCs w:val="24"/>
        </w:rPr>
        <w:t xml:space="preserve"> </w:t>
      </w:r>
      <w:r w:rsidRPr="005338A1">
        <w:rPr>
          <w:rFonts w:ascii="Times New Roman" w:hAnsi="Times New Roman"/>
          <w:b/>
          <w:bCs/>
          <w:sz w:val="24"/>
          <w:szCs w:val="24"/>
        </w:rPr>
        <w:t xml:space="preserve">          </w:t>
      </w:r>
      <w:bookmarkStart w:id="4" w:name="_Hlk89421329"/>
      <w:r w:rsidRPr="005338A1">
        <w:rPr>
          <w:rFonts w:ascii="Times New Roman" w:hAnsi="Times New Roman"/>
          <w:b/>
          <w:bCs/>
          <w:sz w:val="24"/>
          <w:szCs w:val="24"/>
        </w:rPr>
        <w:t>Maksimali  sutarties vertė</w:t>
      </w:r>
      <w:r w:rsidRPr="005338A1">
        <w:rPr>
          <w:rFonts w:ascii="Times New Roman" w:hAnsi="Times New Roman"/>
          <w:sz w:val="24"/>
          <w:szCs w:val="24"/>
        </w:rPr>
        <w:t xml:space="preserve">  </w:t>
      </w:r>
      <w:r w:rsidRPr="005338A1">
        <w:rPr>
          <w:rFonts w:ascii="Times New Roman" w:eastAsia="Arial Unicode MS" w:hAnsi="Times New Roman"/>
          <w:sz w:val="24"/>
          <w:szCs w:val="24"/>
        </w:rPr>
        <w:t xml:space="preserve">yra </w:t>
      </w:r>
      <w:r w:rsidR="00836895">
        <w:rPr>
          <w:rFonts w:ascii="Times New Roman" w:eastAsia="Arial Unicode MS" w:hAnsi="Times New Roman"/>
          <w:sz w:val="24"/>
          <w:szCs w:val="24"/>
        </w:rPr>
        <w:t>770,00</w:t>
      </w:r>
      <w:r w:rsidRPr="005338A1">
        <w:rPr>
          <w:rFonts w:ascii="Times New Roman" w:eastAsia="Arial Unicode MS" w:hAnsi="Times New Roman"/>
          <w:sz w:val="24"/>
          <w:szCs w:val="24"/>
        </w:rPr>
        <w:t xml:space="preserve"> </w:t>
      </w:r>
      <w:bookmarkStart w:id="5" w:name="_Hlk126848489"/>
      <w:r w:rsidRPr="005338A1">
        <w:rPr>
          <w:rFonts w:ascii="Times New Roman" w:eastAsia="Arial Unicode MS" w:hAnsi="Times New Roman"/>
          <w:sz w:val="24"/>
          <w:szCs w:val="24"/>
        </w:rPr>
        <w:t>(</w:t>
      </w:r>
      <w:r w:rsidR="00836895">
        <w:rPr>
          <w:rFonts w:ascii="Times New Roman" w:eastAsia="Arial Unicode MS" w:hAnsi="Times New Roman"/>
          <w:sz w:val="24"/>
          <w:szCs w:val="24"/>
        </w:rPr>
        <w:t>septyni šimtai septyniasdešimt eurų ir 00 ct</w:t>
      </w:r>
      <w:r w:rsidRPr="005338A1">
        <w:rPr>
          <w:rFonts w:ascii="Times New Roman" w:eastAsia="Arial Unicode MS" w:hAnsi="Times New Roman"/>
          <w:sz w:val="24"/>
          <w:szCs w:val="24"/>
        </w:rPr>
        <w:t xml:space="preserve">) </w:t>
      </w:r>
      <w:bookmarkEnd w:id="5"/>
      <w:r w:rsidR="002B4BBA">
        <w:rPr>
          <w:rFonts w:ascii="Times New Roman" w:eastAsia="Arial Unicode MS" w:hAnsi="Times New Roman"/>
          <w:sz w:val="24"/>
          <w:szCs w:val="24"/>
        </w:rPr>
        <w:t xml:space="preserve">Eur </w:t>
      </w:r>
      <w:r w:rsidRPr="005338A1">
        <w:rPr>
          <w:rFonts w:ascii="Times New Roman" w:eastAsia="Arial Unicode MS" w:hAnsi="Times New Roman"/>
          <w:sz w:val="24"/>
          <w:szCs w:val="24"/>
        </w:rPr>
        <w:t xml:space="preserve">be PVM, </w:t>
      </w:r>
    </w:p>
    <w:p w14:paraId="3837398B" w14:textId="39CE0A26" w:rsidR="007447B4" w:rsidRPr="005338A1" w:rsidRDefault="007447B4" w:rsidP="007447B4">
      <w:pPr>
        <w:widowControl w:val="0"/>
        <w:shd w:val="clear" w:color="auto" w:fill="FFFFFF"/>
        <w:spacing w:after="0" w:line="240" w:lineRule="auto"/>
        <w:jc w:val="both"/>
        <w:rPr>
          <w:rFonts w:ascii="Times New Roman" w:eastAsia="Arial Unicode MS" w:hAnsi="Times New Roman"/>
          <w:sz w:val="24"/>
          <w:szCs w:val="24"/>
        </w:rPr>
      </w:pPr>
      <w:r w:rsidRPr="005338A1">
        <w:rPr>
          <w:rFonts w:ascii="Times New Roman" w:eastAsia="Arial Unicode MS" w:hAnsi="Times New Roman"/>
          <w:sz w:val="24"/>
          <w:szCs w:val="24"/>
        </w:rPr>
        <w:t xml:space="preserve">            ir PVM </w:t>
      </w:r>
      <w:r w:rsidR="00836895" w:rsidRPr="00836895">
        <w:rPr>
          <w:rFonts w:ascii="Times New Roman" w:eastAsia="Arial Unicode MS" w:hAnsi="Times New Roman"/>
          <w:sz w:val="24"/>
          <w:szCs w:val="24"/>
        </w:rPr>
        <w:t>68,90</w:t>
      </w:r>
      <w:r w:rsidRPr="005338A1">
        <w:rPr>
          <w:rFonts w:ascii="Times New Roman" w:eastAsia="Arial Unicode MS" w:hAnsi="Times New Roman"/>
          <w:sz w:val="24"/>
          <w:szCs w:val="24"/>
        </w:rPr>
        <w:t xml:space="preserve"> Eur (</w:t>
      </w:r>
      <w:r w:rsidR="00836895">
        <w:rPr>
          <w:rFonts w:ascii="Times New Roman" w:eastAsia="Arial Unicode MS" w:hAnsi="Times New Roman"/>
          <w:sz w:val="24"/>
          <w:szCs w:val="24"/>
        </w:rPr>
        <w:t>šešiasdešimt aštuoni eurai ir 90 ct</w:t>
      </w:r>
      <w:r w:rsidRPr="005338A1">
        <w:rPr>
          <w:rFonts w:ascii="Times New Roman" w:eastAsia="Arial Unicode MS" w:hAnsi="Times New Roman"/>
          <w:sz w:val="24"/>
          <w:szCs w:val="24"/>
        </w:rPr>
        <w:t>),</w:t>
      </w:r>
    </w:p>
    <w:p w14:paraId="39A76B81" w14:textId="0299BC2A" w:rsidR="007447B4" w:rsidRPr="005338A1" w:rsidRDefault="007447B4" w:rsidP="007447B4">
      <w:pPr>
        <w:widowControl w:val="0"/>
        <w:shd w:val="clear" w:color="auto" w:fill="FFFFFF"/>
        <w:spacing w:after="0" w:line="240" w:lineRule="auto"/>
        <w:jc w:val="both"/>
        <w:rPr>
          <w:rFonts w:ascii="Times New Roman" w:hAnsi="Times New Roman"/>
          <w:sz w:val="24"/>
          <w:szCs w:val="24"/>
        </w:rPr>
      </w:pPr>
      <w:bookmarkStart w:id="6" w:name="_Hlk89421304"/>
      <w:r w:rsidRPr="005338A1">
        <w:rPr>
          <w:rFonts w:ascii="Times New Roman" w:eastAsia="Arial Unicode MS" w:hAnsi="Times New Roman"/>
          <w:sz w:val="24"/>
          <w:szCs w:val="24"/>
        </w:rPr>
        <w:t xml:space="preserve">            </w:t>
      </w:r>
      <w:r w:rsidRPr="005338A1">
        <w:rPr>
          <w:rFonts w:ascii="Times New Roman" w:eastAsia="Arial Unicode MS" w:hAnsi="Times New Roman"/>
          <w:b/>
          <w:bCs/>
          <w:sz w:val="24"/>
          <w:szCs w:val="24"/>
        </w:rPr>
        <w:t>iš viso:</w:t>
      </w:r>
      <w:r w:rsidRPr="005338A1">
        <w:rPr>
          <w:rFonts w:ascii="Times New Roman" w:eastAsia="Arial Unicode MS" w:hAnsi="Times New Roman"/>
          <w:sz w:val="24"/>
          <w:szCs w:val="24"/>
        </w:rPr>
        <w:t xml:space="preserve"> </w:t>
      </w:r>
      <w:r w:rsidR="000931D3" w:rsidRPr="000931D3">
        <w:rPr>
          <w:rFonts w:ascii="Times New Roman" w:eastAsia="Arial Unicode MS" w:hAnsi="Times New Roman"/>
          <w:sz w:val="24"/>
          <w:szCs w:val="24"/>
        </w:rPr>
        <w:t>838,90</w:t>
      </w:r>
      <w:r w:rsidRPr="005338A1">
        <w:rPr>
          <w:rFonts w:ascii="Times New Roman" w:eastAsia="Arial Unicode MS" w:hAnsi="Times New Roman"/>
          <w:sz w:val="24"/>
          <w:szCs w:val="24"/>
        </w:rPr>
        <w:t xml:space="preserve"> (</w:t>
      </w:r>
      <w:r w:rsidR="000931D3">
        <w:rPr>
          <w:rFonts w:ascii="Times New Roman" w:eastAsia="Arial Unicode MS" w:hAnsi="Times New Roman"/>
          <w:sz w:val="24"/>
          <w:szCs w:val="24"/>
        </w:rPr>
        <w:t>aštuoni šimtai trisdešimt aštuoni eurai ir 90 ct</w:t>
      </w:r>
      <w:r w:rsidRPr="005338A1">
        <w:rPr>
          <w:rFonts w:ascii="Times New Roman" w:eastAsia="Arial Unicode MS" w:hAnsi="Times New Roman"/>
          <w:sz w:val="24"/>
          <w:szCs w:val="24"/>
        </w:rPr>
        <w:t>)</w:t>
      </w:r>
      <w:r w:rsidR="002B4BBA" w:rsidRPr="002B4BBA">
        <w:t xml:space="preserve"> </w:t>
      </w:r>
      <w:r w:rsidR="002B4BBA" w:rsidRPr="002B4BBA">
        <w:rPr>
          <w:rFonts w:ascii="Times New Roman" w:eastAsia="Arial Unicode MS" w:hAnsi="Times New Roman"/>
          <w:sz w:val="24"/>
          <w:szCs w:val="24"/>
        </w:rPr>
        <w:t>Eur su PVM</w:t>
      </w:r>
      <w:r w:rsidRPr="005338A1">
        <w:rPr>
          <w:rFonts w:ascii="Times New Roman" w:eastAsia="Arial Unicode MS" w:hAnsi="Times New Roman"/>
          <w:sz w:val="24"/>
          <w:szCs w:val="24"/>
        </w:rPr>
        <w:t>.</w:t>
      </w:r>
    </w:p>
    <w:bookmarkEnd w:id="3"/>
    <w:bookmarkEnd w:id="4"/>
    <w:bookmarkEnd w:id="6"/>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 xml:space="preserve">3.3. Prekių įkainiai ir maksimalūs Prekių kiekiai nurodyti Sutarties 1 priede </w:t>
      </w:r>
      <w:r w:rsidRPr="00EA5D65">
        <w:rPr>
          <w:rFonts w:ascii="Times New Roman" w:hAnsi="Times New Roman"/>
          <w:color w:val="000000"/>
          <w:sz w:val="24"/>
          <w:szCs w:val="24"/>
        </w:rPr>
        <w:t xml:space="preserve">„Prekių sąrašas ir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3.4.1. transportavimo išlaidas; </w:t>
      </w:r>
    </w:p>
    <w:p w14:paraId="641DAC1C"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3.4.5. elektroninių sąskaitų teikimo išlaidos;</w:t>
      </w:r>
    </w:p>
    <w:p w14:paraId="37E89F67"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3.4.6. Prekių garantinės priežiūros išlaidas.</w:t>
      </w:r>
    </w:p>
    <w:p w14:paraId="723801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lastRenderedPageBreak/>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925E99" w:rsidRDefault="00D1496D" w:rsidP="00072D05">
      <w:pPr>
        <w:pStyle w:val="Pagrindinistekstas6"/>
        <w:ind w:firstLine="0"/>
        <w:rPr>
          <w:rFonts w:ascii="Times New Roman" w:hAnsi="Times New Roman"/>
          <w:b/>
          <w:color w:val="000000"/>
          <w:sz w:val="24"/>
          <w:szCs w:val="24"/>
          <w:lang w:val="lt-LT"/>
        </w:rPr>
      </w:pPr>
      <w:r w:rsidRPr="00836895">
        <w:rPr>
          <w:rFonts w:ascii="Times New Roman" w:hAnsi="Times New Roman"/>
          <w:color w:val="000000"/>
          <w:sz w:val="24"/>
          <w:szCs w:val="24"/>
          <w:lang w:val="lt-LT"/>
        </w:rPr>
        <w:t>4.1.3.</w:t>
      </w:r>
      <w:r w:rsidR="001619D6" w:rsidRPr="00836895">
        <w:rPr>
          <w:rFonts w:ascii="Times New Roman" w:hAnsi="Times New Roman"/>
          <w:color w:val="000000"/>
          <w:sz w:val="24"/>
          <w:szCs w:val="24"/>
          <w:lang w:val="lt-LT"/>
        </w:rPr>
        <w:t xml:space="preserve"> </w:t>
      </w:r>
      <w:r w:rsidR="00072D05" w:rsidRPr="00925E99">
        <w:rPr>
          <w:rFonts w:ascii="Times New Roman" w:hAnsi="Times New Roman"/>
          <w:color w:val="000000"/>
          <w:sz w:val="24"/>
          <w:szCs w:val="24"/>
          <w:lang w:val="lt-LT"/>
        </w:rPr>
        <w:t>ne ankščiau kaip po 12 mėn. nuo sutarties sudarymo momento</w:t>
      </w:r>
      <w:r w:rsidR="00072D05" w:rsidRPr="00836895">
        <w:rPr>
          <w:rFonts w:ascii="Times New Roman" w:hAnsi="Times New Roman"/>
          <w:color w:val="000000"/>
          <w:sz w:val="24"/>
          <w:szCs w:val="24"/>
          <w:lang w:val="lt-LT"/>
        </w:rPr>
        <w:t xml:space="preserve"> kiekvienų metų kovo 1 d., jeigu kainų pokytis, lyginant einamųjų metų sausio mėnesio kainas su praėjusių metų sausio mėnesio kainomis, yra didesnis arba mažesnis kaip 10 procentų</w:t>
      </w:r>
      <w:r w:rsidR="00675323" w:rsidRPr="00836895">
        <w:rPr>
          <w:rFonts w:ascii="Times New Roman" w:hAnsi="Times New Roman"/>
          <w:color w:val="000000"/>
          <w:sz w:val="24"/>
          <w:szCs w:val="24"/>
          <w:lang w:val="lt-LT"/>
        </w:rPr>
        <w:t>;</w:t>
      </w:r>
    </w:p>
    <w:p w14:paraId="45E38AE9" w14:textId="31B166C4" w:rsidR="00D1496D" w:rsidRPr="00925E99" w:rsidRDefault="00D1496D" w:rsidP="00072D05">
      <w:pPr>
        <w:pStyle w:val="Pagrindinistekstas6"/>
        <w:ind w:firstLine="0"/>
        <w:rPr>
          <w:rFonts w:ascii="Times New Roman" w:hAnsi="Times New Roman"/>
          <w:b/>
          <w:color w:val="000000"/>
          <w:sz w:val="24"/>
          <w:szCs w:val="24"/>
          <w:lang w:val="lt-LT"/>
        </w:rPr>
      </w:pPr>
      <w:r w:rsidRPr="00925E99">
        <w:rPr>
          <w:rFonts w:ascii="Times New Roman" w:hAnsi="Times New Roman"/>
          <w:sz w:val="24"/>
          <w:szCs w:val="24"/>
          <w:lang w:val="lt-LT"/>
        </w:rPr>
        <w:t>4.</w:t>
      </w:r>
      <w:r w:rsidR="001619D6" w:rsidRPr="00925E99">
        <w:rPr>
          <w:rFonts w:ascii="Times New Roman" w:hAnsi="Times New Roman"/>
          <w:sz w:val="24"/>
          <w:szCs w:val="24"/>
          <w:lang w:val="lt-LT"/>
        </w:rPr>
        <w:t>1</w:t>
      </w:r>
      <w:r w:rsidRPr="00925E99">
        <w:rPr>
          <w:rFonts w:ascii="Times New Roman" w:hAnsi="Times New Roman"/>
          <w:sz w:val="24"/>
          <w:szCs w:val="24"/>
          <w:lang w:val="lt-LT"/>
        </w:rPr>
        <w:t>.</w:t>
      </w:r>
      <w:r w:rsidR="001619D6" w:rsidRPr="00925E99">
        <w:rPr>
          <w:rFonts w:ascii="Times New Roman" w:hAnsi="Times New Roman"/>
          <w:sz w:val="24"/>
          <w:szCs w:val="24"/>
          <w:lang w:val="lt-LT"/>
        </w:rPr>
        <w:t>4.</w:t>
      </w:r>
      <w:r w:rsidRPr="00925E99">
        <w:rPr>
          <w:rFonts w:ascii="Times New Roman" w:hAnsi="Times New Roman"/>
          <w:sz w:val="24"/>
          <w:szCs w:val="24"/>
          <w:lang w:val="lt-LT"/>
        </w:rPr>
        <w:t xml:space="preserve"> ne anksčiau kaip po 6 mėnesių </w:t>
      </w:r>
      <w:r w:rsidRPr="00925E99">
        <w:rPr>
          <w:rFonts w:ascii="Times New Roman" w:hAnsi="Times New Roman"/>
          <w:color w:val="000000"/>
          <w:sz w:val="24"/>
          <w:szCs w:val="24"/>
          <w:lang w:val="lt-LT"/>
        </w:rPr>
        <w:t>nuo sutarties sudarymo momento</w:t>
      </w:r>
      <w:r w:rsidRPr="00836895">
        <w:rPr>
          <w:rFonts w:ascii="Times New Roman" w:hAnsi="Times New Roman"/>
          <w:color w:val="000000"/>
          <w:sz w:val="24"/>
          <w:szCs w:val="24"/>
          <w:lang w:val="lt-LT"/>
        </w:rPr>
        <w:t xml:space="preserve"> </w:t>
      </w:r>
      <w:r w:rsidR="002A1463" w:rsidRPr="00836895">
        <w:rPr>
          <w:rFonts w:ascii="Times New Roman" w:hAnsi="Times New Roman"/>
          <w:color w:val="000000"/>
          <w:sz w:val="24"/>
          <w:szCs w:val="24"/>
          <w:lang w:val="lt-LT"/>
        </w:rPr>
        <w:t xml:space="preserve">arba jeigu perskaičiavimas jau buvo </w:t>
      </w:r>
      <w:r w:rsidR="002A1463" w:rsidRPr="00925E99">
        <w:rPr>
          <w:rFonts w:ascii="Times New Roman" w:hAnsi="Times New Roman"/>
          <w:sz w:val="24"/>
          <w:szCs w:val="24"/>
          <w:lang w:val="lt-LT"/>
        </w:rPr>
        <w:t>atliktas – nuo paskutinio perskaičiavimo pagal šį punktą dienos</w:t>
      </w:r>
      <w:r w:rsidR="00675323" w:rsidRPr="00925E99">
        <w:rPr>
          <w:rFonts w:ascii="Times New Roman" w:hAnsi="Times New Roman"/>
          <w:sz w:val="24"/>
          <w:szCs w:val="24"/>
          <w:lang w:val="lt-LT"/>
        </w:rPr>
        <w:t>,</w:t>
      </w:r>
      <w:r w:rsidR="002A1463" w:rsidRPr="00925E99">
        <w:rPr>
          <w:rFonts w:ascii="Times New Roman" w:hAnsi="Times New Roman"/>
          <w:sz w:val="24"/>
          <w:szCs w:val="24"/>
          <w:lang w:val="lt-LT"/>
        </w:rPr>
        <w:t xml:space="preserve"> </w:t>
      </w:r>
      <w:r w:rsidRPr="00925E99">
        <w:rPr>
          <w:rFonts w:ascii="Times New Roman" w:hAnsi="Times New Roman"/>
          <w:sz w:val="24"/>
          <w:szCs w:val="24"/>
          <w:lang w:val="lt-LT"/>
        </w:rPr>
        <w:t>jeigu kainų pokytis  viršija 20 procentų</w:t>
      </w:r>
      <w:r w:rsidR="007F47E5" w:rsidRPr="00925E99">
        <w:rPr>
          <w:rFonts w:ascii="Times New Roman" w:hAnsi="Times New Roman"/>
          <w:sz w:val="24"/>
          <w:szCs w:val="24"/>
          <w:lang w:val="lt-LT"/>
        </w:rPr>
        <w:t xml:space="preserve"> pagal  Lietuvos statistikos departamento viešai Oficialiosios statistikos portale paskelbt</w:t>
      </w:r>
      <w:r w:rsidR="00675323" w:rsidRPr="00925E99">
        <w:rPr>
          <w:rFonts w:ascii="Times New Roman" w:hAnsi="Times New Roman"/>
          <w:sz w:val="24"/>
          <w:szCs w:val="24"/>
          <w:lang w:val="lt-LT"/>
        </w:rPr>
        <w:t>us</w:t>
      </w:r>
      <w:r w:rsidR="007F47E5" w:rsidRPr="00925E99">
        <w:rPr>
          <w:rFonts w:ascii="Times New Roman" w:hAnsi="Times New Roman"/>
          <w:sz w:val="24"/>
          <w:szCs w:val="24"/>
          <w:lang w:val="lt-LT"/>
        </w:rPr>
        <w:t xml:space="preserve"> Rodiklių duomenų bazės duomeni</w:t>
      </w:r>
      <w:r w:rsidR="00675323" w:rsidRPr="00925E99">
        <w:rPr>
          <w:rFonts w:ascii="Times New Roman" w:hAnsi="Times New Roman"/>
          <w:sz w:val="24"/>
          <w:szCs w:val="24"/>
          <w:lang w:val="lt-LT"/>
        </w:rPr>
        <w:t>s</w:t>
      </w:r>
      <w:r w:rsidR="006C4D4C" w:rsidRPr="00925E99">
        <w:rPr>
          <w:rFonts w:ascii="Times New Roman" w:hAnsi="Times New Roman"/>
          <w:sz w:val="24"/>
          <w:szCs w:val="24"/>
          <w:lang w:val="lt-LT"/>
        </w:rPr>
        <w:t>.</w:t>
      </w:r>
    </w:p>
    <w:p w14:paraId="5044DD86" w14:textId="29E6B819"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4.2. Pardavėjas, inicijuodamas įkainių peržiūrą 4.1.1, 4.1.2 </w:t>
      </w:r>
      <w:r w:rsidR="00E84C02" w:rsidRPr="00925E99">
        <w:rPr>
          <w:rFonts w:ascii="Times New Roman" w:hAnsi="Times New Roman"/>
          <w:color w:val="000000"/>
          <w:sz w:val="24"/>
          <w:szCs w:val="24"/>
        </w:rPr>
        <w:t xml:space="preserve">ir 4.1.4 </w:t>
      </w:r>
      <w:r w:rsidRPr="00925E99">
        <w:rPr>
          <w:rFonts w:ascii="Times New Roman" w:hAnsi="Times New Roman"/>
          <w:color w:val="000000"/>
          <w:sz w:val="24"/>
          <w:szCs w:val="24"/>
        </w:rPr>
        <w:t xml:space="preserve">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3B231FF6" w:rsidR="00072D05" w:rsidRPr="00925E99" w:rsidRDefault="00072D05" w:rsidP="00072D05">
      <w:pPr>
        <w:pStyle w:val="Pagrindinistekstas3"/>
        <w:ind w:firstLine="0"/>
        <w:rPr>
          <w:rFonts w:ascii="Times New Roman" w:hAnsi="Times New Roman"/>
          <w:color w:val="000000"/>
          <w:sz w:val="24"/>
          <w:szCs w:val="24"/>
          <w:lang w:val="lt-LT"/>
        </w:rPr>
      </w:pPr>
      <w:r w:rsidRPr="00836895">
        <w:rPr>
          <w:rFonts w:ascii="Times New Roman" w:hAnsi="Times New Roman"/>
          <w:color w:val="000000"/>
          <w:sz w:val="24"/>
          <w:szCs w:val="24"/>
          <w:lang w:val="lt-LT"/>
        </w:rPr>
        <w:t>4.3. Sutarties šalis, inicijuojanti Sutarties fiksuoto įkainio peržiūrą Sutarties 4.1.3</w:t>
      </w:r>
      <w:r w:rsidR="001619D6" w:rsidRPr="00836895">
        <w:rPr>
          <w:rFonts w:ascii="Times New Roman" w:hAnsi="Times New Roman"/>
          <w:color w:val="000000"/>
          <w:sz w:val="24"/>
          <w:szCs w:val="24"/>
          <w:lang w:val="lt-LT"/>
        </w:rPr>
        <w:t>.</w:t>
      </w:r>
      <w:r w:rsidRPr="00836895">
        <w:rPr>
          <w:rFonts w:ascii="Times New Roman" w:hAnsi="Times New Roman"/>
          <w:color w:val="000000"/>
          <w:sz w:val="24"/>
          <w:szCs w:val="24"/>
          <w:lang w:val="lt-LT"/>
        </w:rPr>
        <w:t xml:space="preserve"> papunktyje nustatytu atveju, turi pateikti Lietuvos statistikos departamento  ar kitos oficialios institucijos išduotą dokumentą (originalą arba Pardavėjo parašu ir antspaudu patvirtintą kopiją), patvirtinantį panašių prekių įkainio lygio pokytį</w:t>
      </w:r>
      <w:r w:rsidR="00675323" w:rsidRPr="00836895">
        <w:rPr>
          <w:rFonts w:ascii="Times New Roman" w:hAnsi="Times New Roman"/>
          <w:color w:val="000000"/>
          <w:sz w:val="24"/>
          <w:szCs w:val="24"/>
          <w:lang w:val="lt-LT"/>
        </w:rPr>
        <w:t>.</w:t>
      </w:r>
    </w:p>
    <w:p w14:paraId="65772BA9" w14:textId="029B508D"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1B6DEAB2" w14:textId="4AAC58BE" w:rsidR="00F34EC2" w:rsidRPr="002B4BBA" w:rsidRDefault="00F34EC2" w:rsidP="00072D05">
      <w:pPr>
        <w:tabs>
          <w:tab w:val="num" w:pos="780"/>
        </w:tabs>
        <w:spacing w:after="0" w:line="240" w:lineRule="auto"/>
        <w:jc w:val="both"/>
        <w:rPr>
          <w:rFonts w:ascii="Times New Roman" w:hAnsi="Times New Roman"/>
          <w:color w:val="000000" w:themeColor="text1"/>
          <w:sz w:val="24"/>
          <w:szCs w:val="24"/>
        </w:rPr>
      </w:pPr>
      <w:r w:rsidRPr="002B4BBA">
        <w:rPr>
          <w:rFonts w:ascii="Times New Roman" w:hAnsi="Times New Roman"/>
          <w:color w:val="000000" w:themeColor="text1"/>
          <w:sz w:val="24"/>
          <w:szCs w:val="24"/>
        </w:rPr>
        <w:t xml:space="preserve">4.5. </w:t>
      </w:r>
      <w:r w:rsidR="00DA288F" w:rsidRPr="002B4BBA">
        <w:rPr>
          <w:rFonts w:ascii="Times New Roman" w:hAnsi="Times New Roman"/>
          <w:color w:val="000000" w:themeColor="text1"/>
          <w:sz w:val="24"/>
          <w:szCs w:val="24"/>
        </w:rPr>
        <w:t>Jei fiksuotas įkainis ir (ar) pradinės sutarties vertė buvo peržiūrėta pagal sutartyje nurodytas kainų peržiūros sąlygas, atitinkamai patikslinami (didėja arba mažėja) pradinėje sutartyje numatyti įkainių be PVM dydžiai ir, esant poreikiui, patikslinama (didėja arba mažėja) pradinės sutarties vertė.</w:t>
      </w:r>
    </w:p>
    <w:p w14:paraId="5F89ED98" w14:textId="77777777" w:rsidR="00072D05" w:rsidRPr="00925E99" w:rsidRDefault="00072D05" w:rsidP="0055263D">
      <w:pPr>
        <w:spacing w:after="0" w:line="240" w:lineRule="auto"/>
        <w:jc w:val="both"/>
        <w:rPr>
          <w:rFonts w:ascii="Times New Roman" w:hAnsi="Times New Roman"/>
          <w:color w:val="000000"/>
          <w:sz w:val="24"/>
          <w:szCs w:val="24"/>
        </w:rPr>
      </w:pP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77777777"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5.1. Pardavėjas</w:t>
      </w:r>
      <w:r w:rsidRPr="00925E99">
        <w:rPr>
          <w:rFonts w:ascii="Times New Roman" w:hAnsi="Times New Roman"/>
          <w:color w:val="000000"/>
          <w:sz w:val="24"/>
          <w:szCs w:val="24"/>
        </w:rPr>
        <w:t xml:space="preserve"> gali pateikti Pirkėjui sąskaitą  ir/arba perdavimo-priėmimo dokumentą ne anksčiau, nei pristato Prekes. </w:t>
      </w:r>
      <w:r w:rsidRPr="00925E99">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112CDDCA"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Sąskaitos  Nr.  </w:t>
      </w:r>
      <w:r w:rsidR="002B4BBA" w:rsidRPr="002B4BBA">
        <w:rPr>
          <w:rFonts w:ascii="Times New Roman" w:hAnsi="Times New Roman"/>
          <w:color w:val="000000"/>
          <w:sz w:val="24"/>
          <w:szCs w:val="24"/>
        </w:rPr>
        <w:t>LT67 4010 0510 0360 2255</w:t>
      </w:r>
    </w:p>
    <w:p w14:paraId="37132194" w14:textId="5B57486A"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Bankas  </w:t>
      </w:r>
      <w:r w:rsidR="002B4BBA">
        <w:rPr>
          <w:rFonts w:ascii="Times New Roman" w:hAnsi="Times New Roman"/>
          <w:color w:val="000000"/>
          <w:sz w:val="24"/>
          <w:szCs w:val="24"/>
        </w:rPr>
        <w:t xml:space="preserve">AB </w:t>
      </w:r>
      <w:proofErr w:type="spellStart"/>
      <w:r w:rsidR="002B4BBA">
        <w:rPr>
          <w:rFonts w:ascii="Times New Roman" w:hAnsi="Times New Roman"/>
          <w:color w:val="000000"/>
          <w:sz w:val="24"/>
          <w:szCs w:val="24"/>
        </w:rPr>
        <w:t>Luminor</w:t>
      </w:r>
      <w:proofErr w:type="spellEnd"/>
    </w:p>
    <w:p w14:paraId="73FBF2FE" w14:textId="77777777" w:rsidR="001B66A9" w:rsidRPr="00925E99" w:rsidRDefault="001B66A9" w:rsidP="0005688E">
      <w:pPr>
        <w:snapToGrid w:val="0"/>
        <w:spacing w:after="0" w:line="240" w:lineRule="auto"/>
        <w:jc w:val="both"/>
        <w:rPr>
          <w:rFonts w:ascii="Times New Roman" w:hAnsi="Times New Roman"/>
          <w:color w:val="000000"/>
          <w:sz w:val="24"/>
          <w:szCs w:val="24"/>
        </w:rPr>
      </w:pPr>
      <w:r w:rsidRPr="00836895">
        <w:rPr>
          <w:rFonts w:ascii="Times New Roman" w:hAnsi="Times New Roman"/>
          <w:color w:val="000000"/>
          <w:sz w:val="24"/>
          <w:szCs w:val="24"/>
        </w:rPr>
        <w:t xml:space="preserve">5.2. </w:t>
      </w:r>
      <w:r w:rsidRPr="00925E99">
        <w:rPr>
          <w:rFonts w:ascii="Times New Roman" w:hAnsi="Times New Roman"/>
          <w:color w:val="000000"/>
          <w:sz w:val="24"/>
          <w:szCs w:val="24"/>
        </w:rPr>
        <w:t>Už Prekes mokama eurais. Sąskaitoje  Pardavėjas privalo nurodyti Sutarties numerį ir datą.</w:t>
      </w:r>
    </w:p>
    <w:p w14:paraId="23A5FE60" w14:textId="77777777" w:rsidR="001B66A9" w:rsidRPr="00925E99" w:rsidRDefault="001B66A9" w:rsidP="0005688E">
      <w:pPr>
        <w:pStyle w:val="Sraopastraipa"/>
        <w:spacing w:after="0" w:line="240" w:lineRule="auto"/>
        <w:ind w:left="0"/>
        <w:jc w:val="both"/>
        <w:rPr>
          <w:rFonts w:ascii="Times New Roman" w:hAnsi="Times New Roman"/>
          <w:bCs/>
          <w:iCs/>
          <w:color w:val="000000"/>
          <w:sz w:val="24"/>
          <w:szCs w:val="24"/>
        </w:rPr>
      </w:pPr>
      <w:r w:rsidRPr="00925E99">
        <w:rPr>
          <w:rFonts w:ascii="Times New Roman" w:hAnsi="Times New Roman"/>
          <w:color w:val="000000"/>
          <w:sz w:val="24"/>
          <w:szCs w:val="24"/>
        </w:rPr>
        <w:t xml:space="preserve">5.3. Pardavėjas sąskaitas </w:t>
      </w:r>
      <w:r w:rsidRPr="00925E99">
        <w:rPr>
          <w:rFonts w:ascii="Times New Roman" w:hAnsi="Times New Roman"/>
          <w:bCs/>
          <w:color w:val="000000"/>
          <w:sz w:val="24"/>
          <w:szCs w:val="24"/>
        </w:rPr>
        <w:t xml:space="preserve"> </w:t>
      </w:r>
      <w:r w:rsidRPr="00925E99">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w:t>
      </w:r>
      <w:r w:rsidRPr="00925E99">
        <w:rPr>
          <w:rFonts w:ascii="Times New Roman" w:hAnsi="Times New Roman"/>
          <w:color w:val="000000"/>
          <w:sz w:val="24"/>
          <w:szCs w:val="24"/>
        </w:rPr>
        <w:lastRenderedPageBreak/>
        <w:t>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925E99">
        <w:rPr>
          <w:rFonts w:ascii="Times New Roman" w:hAnsi="Times New Roman"/>
          <w:bCs/>
          <w:iCs/>
          <w:color w:val="000000"/>
          <w:sz w:val="24"/>
          <w:szCs w:val="24"/>
        </w:rPr>
        <w:t>svetainė pasiekiama adresu www.esaskaita.eu)</w:t>
      </w:r>
      <w:r w:rsidRPr="00925E99">
        <w:rPr>
          <w:rFonts w:ascii="Times New Roman" w:hAnsi="Times New Roman"/>
          <w:color w:val="000000"/>
          <w:sz w:val="24"/>
          <w:szCs w:val="24"/>
        </w:rPr>
        <w:t>. Pirkėjas elektronines sąskaitas faktūras priima ir apdoroja naudodamasi informacinės sistemos „E. sąskaita“ priemonėmis.</w:t>
      </w:r>
    </w:p>
    <w:p w14:paraId="321C6558" w14:textId="74FC6134" w:rsidR="001B66A9" w:rsidRPr="00925E99"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925E99">
        <w:rPr>
          <w:rFonts w:ascii="Times New Roman" w:hAnsi="Times New Roman"/>
          <w:color w:val="000000"/>
          <w:sz w:val="24"/>
          <w:szCs w:val="24"/>
        </w:rPr>
        <w:t xml:space="preserve">5.4. Pardavėjas sąskaitą papildomai gali pateikti Pirkėjo atsakingam asmeniui elektroniniu paštu </w:t>
      </w:r>
      <w:proofErr w:type="spellStart"/>
      <w:r w:rsidR="002B4BBA">
        <w:rPr>
          <w:rFonts w:ascii="Times New Roman" w:hAnsi="Times New Roman"/>
          <w:color w:val="000000"/>
          <w:sz w:val="24"/>
          <w:szCs w:val="24"/>
        </w:rPr>
        <w:t>sigita.svaniene@kal.lt</w:t>
      </w:r>
      <w:proofErr w:type="spellEnd"/>
      <w:r w:rsidRPr="00925E99">
        <w:rPr>
          <w:rFonts w:ascii="Times New Roman" w:hAnsi="Times New Roman"/>
          <w:color w:val="000000"/>
          <w:sz w:val="24"/>
          <w:szCs w:val="24"/>
        </w:rPr>
        <w:t xml:space="preserve">.   </w:t>
      </w:r>
    </w:p>
    <w:p w14:paraId="0668AAD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 Pirkėjas</w:t>
      </w:r>
      <w:r w:rsidRPr="00925E99">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5.5.2. sąskaita pateikiama ne elektroninėmis priemonėmis;</w:t>
      </w:r>
    </w:p>
    <w:p w14:paraId="3648DE74"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5.5.3. perduotos Prekės neatitinka Sutartyje nustatytų reikalavimų;</w:t>
      </w:r>
    </w:p>
    <w:p w14:paraId="248AE91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5.5.4. kitais Sutartyje nustatytais atvejais.</w:t>
      </w:r>
    </w:p>
    <w:p w14:paraId="599352D0" w14:textId="4D0B8389" w:rsidR="00596EDB" w:rsidRPr="00925E99"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25E99">
        <w:rPr>
          <w:rFonts w:ascii="Times New Roman" w:hAnsi="Times New Roman"/>
          <w:bCs/>
          <w:color w:val="000000" w:themeColor="text1"/>
          <w:sz w:val="24"/>
          <w:szCs w:val="24"/>
        </w:rPr>
        <w:t>5.6.</w:t>
      </w:r>
      <w:r w:rsidR="00B248F3" w:rsidRPr="00925E99">
        <w:rPr>
          <w:rFonts w:ascii="Times New Roman" w:hAnsi="Times New Roman"/>
          <w:bCs/>
          <w:color w:val="000000" w:themeColor="text1"/>
          <w:sz w:val="24"/>
          <w:szCs w:val="24"/>
        </w:rPr>
        <w:t xml:space="preserve"> </w:t>
      </w:r>
      <w:r w:rsidRPr="00925E99">
        <w:rPr>
          <w:rFonts w:ascii="Times New Roman" w:hAnsi="Times New Roman"/>
          <w:bCs/>
          <w:color w:val="000000" w:themeColor="text1"/>
          <w:sz w:val="24"/>
          <w:szCs w:val="24"/>
        </w:rPr>
        <w:t>Susitarimai dėl tiesioginio atsiskaitymo su subtiekėjais:</w:t>
      </w:r>
    </w:p>
    <w:p w14:paraId="03DCE97B"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25E99">
        <w:rPr>
          <w:rFonts w:ascii="Times New Roman" w:hAnsi="Times New Roman"/>
          <w:color w:val="000000" w:themeColor="text1"/>
          <w:sz w:val="24"/>
          <w:szCs w:val="24"/>
        </w:rPr>
        <w:t>kuriame aprašoma tiesioginio atsiskaitymo su subtiekėju tvarka</w:t>
      </w:r>
      <w:r w:rsidRPr="00925E99">
        <w:rPr>
          <w:rFonts w:ascii="Times New Roman" w:hAnsi="Times New Roman"/>
          <w:color w:val="000000" w:themeColor="text1"/>
          <w:sz w:val="24"/>
          <w:szCs w:val="24"/>
          <w:lang w:eastAsia="lt-LT"/>
        </w:rPr>
        <w:t xml:space="preserve">. </w:t>
      </w:r>
    </w:p>
    <w:p w14:paraId="4CF5C715"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925E99" w:rsidRDefault="001B66A9" w:rsidP="0055263D">
      <w:pPr>
        <w:spacing w:after="0" w:line="240" w:lineRule="auto"/>
        <w:jc w:val="both"/>
        <w:rPr>
          <w:rFonts w:ascii="Times New Roman" w:hAnsi="Times New Roman"/>
          <w:color w:val="000000"/>
          <w:sz w:val="24"/>
          <w:szCs w:val="24"/>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399F2389" w14:textId="77777777" w:rsidR="007A3528" w:rsidRPr="007A3528" w:rsidRDefault="007A3528" w:rsidP="007A3528">
      <w:pPr>
        <w:snapToGrid w:val="0"/>
        <w:spacing w:after="0" w:line="240" w:lineRule="auto"/>
        <w:jc w:val="both"/>
        <w:rPr>
          <w:rFonts w:ascii="Times New Roman" w:hAnsi="Times New Roman"/>
          <w:b/>
          <w:bCs/>
          <w:color w:val="000000"/>
          <w:sz w:val="24"/>
          <w:szCs w:val="24"/>
        </w:rPr>
      </w:pPr>
      <w:bookmarkStart w:id="7" w:name="_Hlk127260420"/>
      <w:r w:rsidRPr="007A3528">
        <w:rPr>
          <w:rFonts w:ascii="Times New Roman" w:hAnsi="Times New Roman"/>
          <w:b/>
          <w:bCs/>
          <w:color w:val="000000"/>
          <w:sz w:val="24"/>
          <w:szCs w:val="24"/>
        </w:rPr>
        <w:t>6.1. Prievolių įvykdymo užtikrinimo būdai – netesybos (delspinigiai ir baudos):</w:t>
      </w:r>
    </w:p>
    <w:p w14:paraId="29231D1B" w14:textId="77777777" w:rsidR="007A3528" w:rsidRPr="007A3528" w:rsidRDefault="007A3528" w:rsidP="007A3528">
      <w:pPr>
        <w:snapToGrid w:val="0"/>
        <w:spacing w:after="0" w:line="240" w:lineRule="auto"/>
        <w:jc w:val="both"/>
        <w:rPr>
          <w:rFonts w:ascii="Times New Roman" w:hAnsi="Times New Roman"/>
          <w:sz w:val="24"/>
          <w:szCs w:val="24"/>
        </w:rPr>
      </w:pPr>
      <w:r w:rsidRPr="007A3528">
        <w:rPr>
          <w:rFonts w:ascii="Times New Roman" w:hAnsi="Times New Roman"/>
          <w:sz w:val="24"/>
          <w:szCs w:val="24"/>
        </w:rPr>
        <w:t>6.1.1. jeigu Pardavėjas nepristato Prekių per Sutartyje nustatytą Prekių pristatymo terminą, Pirkėjui pareikalavus, Pardavėjas moka Pirkėjui 30 % be PVM dydžio baudą nuo laiku nepristatytų Prekių kainos už kiekvieną tokį pažeidimą;</w:t>
      </w:r>
    </w:p>
    <w:p w14:paraId="43206296" w14:textId="77777777" w:rsidR="007A3528" w:rsidRPr="007A3528" w:rsidRDefault="007A3528" w:rsidP="007A3528">
      <w:pPr>
        <w:snapToGrid w:val="0"/>
        <w:spacing w:after="0" w:line="240" w:lineRule="auto"/>
        <w:jc w:val="both"/>
        <w:rPr>
          <w:rFonts w:ascii="Times New Roman" w:hAnsi="Times New Roman"/>
          <w:sz w:val="24"/>
          <w:szCs w:val="24"/>
        </w:rPr>
      </w:pPr>
      <w:r w:rsidRPr="007A3528">
        <w:rPr>
          <w:rFonts w:ascii="Times New Roman" w:hAnsi="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C72DCCC" w14:textId="77777777" w:rsidR="007A3528" w:rsidRPr="007A3528" w:rsidRDefault="007A3528" w:rsidP="007A3528">
      <w:pPr>
        <w:snapToGrid w:val="0"/>
        <w:spacing w:after="0" w:line="240" w:lineRule="auto"/>
        <w:jc w:val="both"/>
        <w:rPr>
          <w:rFonts w:ascii="Times New Roman" w:hAnsi="Times New Roman"/>
          <w:sz w:val="24"/>
          <w:szCs w:val="24"/>
        </w:rPr>
      </w:pPr>
      <w:r w:rsidRPr="007A3528">
        <w:rPr>
          <w:rFonts w:ascii="Times New Roman" w:hAnsi="Times New Roman"/>
          <w:sz w:val="24"/>
          <w:szCs w:val="24"/>
        </w:rPr>
        <w:t>6.1.3. Jei Pardavėjas nesilaiko Sutarties 9.2 punkte nustatytų terminų, Pirkėjui pareikalavus, Pardavėjas moka Pirkėjui 30 %  be PVM  dydžio baudą nuo nepakeistų Prekių kainos Prekių kainos už kiekvieną tokį pažeidimą;</w:t>
      </w:r>
    </w:p>
    <w:p w14:paraId="6D8D62CF" w14:textId="77777777" w:rsidR="007A3528" w:rsidRPr="007A3528" w:rsidRDefault="007A3528" w:rsidP="007A3528">
      <w:pPr>
        <w:snapToGrid w:val="0"/>
        <w:spacing w:after="0" w:line="240" w:lineRule="auto"/>
        <w:jc w:val="both"/>
        <w:rPr>
          <w:rFonts w:ascii="Times New Roman" w:hAnsi="Times New Roman"/>
          <w:sz w:val="24"/>
          <w:szCs w:val="24"/>
        </w:rPr>
      </w:pPr>
      <w:r w:rsidRPr="007A3528">
        <w:rPr>
          <w:rFonts w:ascii="Times New Roman" w:hAnsi="Times New Roman"/>
          <w:sz w:val="24"/>
          <w:szCs w:val="24"/>
        </w:rPr>
        <w:t xml:space="preserve">6.1.4. </w:t>
      </w:r>
      <w:r w:rsidRPr="007A3528">
        <w:rPr>
          <w:rFonts w:ascii="Times New Roman" w:hAnsi="Times New Roman"/>
          <w:color w:val="000000"/>
          <w:sz w:val="24"/>
          <w:szCs w:val="24"/>
          <w:lang w:eastAsia="lt-LT"/>
        </w:rPr>
        <w:t>Jeigu paaiškėja, kad vykdant Sutartį Pardavėjas pasitelkia subtiekėją pažeisdamas Sutartyje nustatytą tvarką,</w:t>
      </w:r>
      <w:r w:rsidRPr="007A3528">
        <w:rPr>
          <w:rFonts w:ascii="Times New Roman" w:hAnsi="Times New Roman"/>
          <w:color w:val="000000"/>
          <w:sz w:val="24"/>
          <w:szCs w:val="24"/>
        </w:rPr>
        <w:t xml:space="preserve"> Pardavėjas privalo sumokėti Pirkėjui 10 %  Sutarties vertės be PVM dydžio baudą.</w:t>
      </w:r>
    </w:p>
    <w:p w14:paraId="6414A432" w14:textId="77777777" w:rsidR="007A3528" w:rsidRPr="007A3528" w:rsidRDefault="007A3528" w:rsidP="007A3528">
      <w:pPr>
        <w:spacing w:after="0" w:line="240" w:lineRule="auto"/>
        <w:jc w:val="both"/>
        <w:rPr>
          <w:rFonts w:ascii="Times New Roman" w:hAnsi="Times New Roman"/>
          <w:sz w:val="24"/>
          <w:szCs w:val="24"/>
        </w:rPr>
      </w:pPr>
      <w:r w:rsidRPr="007A3528">
        <w:rPr>
          <w:rFonts w:ascii="Times New Roman" w:hAnsi="Times New Roman"/>
          <w:color w:val="000000"/>
          <w:sz w:val="24"/>
          <w:szCs w:val="24"/>
        </w:rPr>
        <w:t>6.1.5. Nutraukus Sutartį 15.2 punkte nurodytais pagrindais (išskyrus 15.2.3 papunktyje numatytu atveju), Pardavėjas per Sutarties 15.7 punkte nurodytą terminą privalo sumokėti Pirkėjui 20 %</w:t>
      </w:r>
      <w:r w:rsidRPr="007A3528">
        <w:rPr>
          <w:rFonts w:ascii="Times New Roman" w:hAnsi="Times New Roman"/>
          <w:sz w:val="24"/>
          <w:szCs w:val="24"/>
        </w:rPr>
        <w:t>  Sutarties vertės be PVM dydžio baudą.</w:t>
      </w:r>
    </w:p>
    <w:p w14:paraId="06EBFBE4" w14:textId="77777777" w:rsidR="007A3528" w:rsidRPr="007A3528" w:rsidRDefault="007A3528" w:rsidP="007A3528">
      <w:pPr>
        <w:snapToGrid w:val="0"/>
        <w:spacing w:after="0" w:line="240" w:lineRule="auto"/>
        <w:jc w:val="both"/>
        <w:rPr>
          <w:rFonts w:ascii="Times New Roman" w:hAnsi="Times New Roman"/>
          <w:sz w:val="24"/>
          <w:szCs w:val="24"/>
        </w:rPr>
      </w:pPr>
      <w:r w:rsidRPr="007A3528">
        <w:rPr>
          <w:rFonts w:ascii="Times New Roman" w:hAnsi="Times New Roman"/>
          <w:sz w:val="24"/>
          <w:szCs w:val="24"/>
        </w:rPr>
        <w:t xml:space="preserve">6.1.6. </w:t>
      </w:r>
      <w:r w:rsidRPr="007A3528">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262B189F" w14:textId="77777777" w:rsidR="007A3528" w:rsidRPr="007A3528" w:rsidRDefault="007A3528" w:rsidP="007A3528">
      <w:pPr>
        <w:snapToGrid w:val="0"/>
        <w:spacing w:after="0" w:line="240" w:lineRule="auto"/>
        <w:jc w:val="both"/>
        <w:rPr>
          <w:rFonts w:ascii="Times New Roman" w:hAnsi="Times New Roman"/>
          <w:color w:val="000000"/>
          <w:sz w:val="24"/>
          <w:szCs w:val="24"/>
        </w:rPr>
      </w:pPr>
      <w:r w:rsidRPr="007A3528">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bookmarkEnd w:id="7"/>
    <w:p w14:paraId="17C3B901" w14:textId="112A0746" w:rsidR="001B66A9" w:rsidRDefault="001B66A9" w:rsidP="004668FD">
      <w:pPr>
        <w:snapToGrid w:val="0"/>
        <w:spacing w:after="0" w:line="240" w:lineRule="auto"/>
        <w:jc w:val="both"/>
        <w:rPr>
          <w:rFonts w:ascii="Times New Roman" w:hAnsi="Times New Roman"/>
          <w:color w:val="000000"/>
          <w:sz w:val="24"/>
          <w:szCs w:val="24"/>
        </w:rPr>
      </w:pPr>
    </w:p>
    <w:p w14:paraId="1465B3D1" w14:textId="77777777" w:rsidR="002B4BBA" w:rsidRPr="00EA5D65" w:rsidRDefault="002B4BBA" w:rsidP="004668FD">
      <w:pPr>
        <w:snapToGrid w:val="0"/>
        <w:spacing w:after="0" w:line="240" w:lineRule="auto"/>
        <w:jc w:val="both"/>
        <w:rPr>
          <w:rFonts w:ascii="Times New Roman" w:hAnsi="Times New Roman"/>
          <w:color w:val="000000"/>
          <w:sz w:val="24"/>
          <w:szCs w:val="24"/>
        </w:rPr>
      </w:pPr>
    </w:p>
    <w:p w14:paraId="4A9D264B" w14:textId="77777777" w:rsidR="001B66A9" w:rsidRPr="0083689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836895">
        <w:rPr>
          <w:b/>
          <w:sz w:val="24"/>
          <w:szCs w:val="24"/>
          <w:lang w:val="lt-LT"/>
        </w:rPr>
        <w:lastRenderedPageBreak/>
        <w:t>7. Šalių įsipareigojimai</w:t>
      </w:r>
      <w:r w:rsidRPr="00836895">
        <w:rPr>
          <w:b/>
          <w:sz w:val="24"/>
          <w:szCs w:val="24"/>
          <w:lang w:val="lt-LT"/>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83689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83689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7.2.3. pristatyti Prekes, atitinkančias Techninėje specifikacijoje ir Prekių būklę, užtikrinant atitiktį tokios rūšies ir tokio naudojimo laiko daiktams įprastai keliamiems reikalavimams;</w:t>
      </w:r>
    </w:p>
    <w:p w14:paraId="0590857B" w14:textId="77777777" w:rsidR="001B66A9" w:rsidRPr="0083689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56457CB9" w:rsidR="001B66A9" w:rsidRPr="0083689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 xml:space="preserve">7.2.5. </w:t>
      </w:r>
      <w:r w:rsidR="00E4126F" w:rsidRPr="00836895">
        <w:rPr>
          <w:color w:val="000000" w:themeColor="text1"/>
          <w:sz w:val="24"/>
          <w:szCs w:val="24"/>
          <w:lang w:val="lt-LT"/>
        </w:rPr>
        <w:t xml:space="preserve">laikytis Lietuvos Respublikoje galiojančių įstatymų ir kitų teisės aktų, įskaitant Europos Sąjungos teisės aktus, tarptautines sutartis ir Lietuvoje taikomą užsienio teisę (toliau -Įstatymai) ir užtikrinti, kad jo darbuotojai jų laikytųsi. Pardavėjas garantuoja Pirkėjui patirtų išlaidų  ir (ar) nuostolių atlyginimą, jei Pardavėjas ar jo darbuotojai nesilaikytų Įstatymų </w:t>
      </w:r>
      <w:r w:rsidR="00E4126F" w:rsidRPr="00836895">
        <w:rPr>
          <w:sz w:val="24"/>
          <w:szCs w:val="24"/>
          <w:lang w:val="lt-LT"/>
        </w:rPr>
        <w:t xml:space="preserve">reikalavimų ir dėl to Pirkėjui būtų pateikti kokie nors reikalavimai ar pradėti procesiniai veiksmai prieš Pirkėją;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7.2.8. tinkamai vykdyti kitus įsipareigojimus, numatytus Sutartyje ir galiojančiuose teisės aktuose.</w:t>
      </w:r>
    </w:p>
    <w:p w14:paraId="776FAE05" w14:textId="77777777" w:rsidR="001B66A9" w:rsidRPr="00EA5D65" w:rsidRDefault="001B66A9" w:rsidP="00627FE7">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 Pirkėjas  įsipareigoja:</w:t>
      </w:r>
    </w:p>
    <w:p w14:paraId="1273E7EF"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7.3.3. sumokėti  už pristatytas Prekes Sutartyje nustatyta tvarka ir terminais;</w:t>
      </w:r>
    </w:p>
    <w:p w14:paraId="4EFF7578"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7.3.5. teikti atsakymus į Pardavėjo klausimus, susijusius su Prekių tiekimu;</w:t>
      </w:r>
    </w:p>
    <w:p w14:paraId="73501897"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7.3.6. tinkamai vykdyti kitus įsipareigojimus, numatytus Sutartyje ir galiojančiuose teisės aktuose.</w:t>
      </w:r>
    </w:p>
    <w:p w14:paraId="62CC449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p>
    <w:p w14:paraId="5170A993"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8. Prekių pristatymo vieta, tiekimo ir priėmimo tvarka, vėlavimas</w:t>
      </w:r>
    </w:p>
    <w:p w14:paraId="7E192A1D" w14:textId="445F63E2" w:rsidR="00AF33A4" w:rsidRPr="00EA5D65" w:rsidRDefault="001B66A9" w:rsidP="00AF33A4">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 xml:space="preserve">8.1. Pardavėjas privalo Prekes pristatyti  </w:t>
      </w:r>
      <w:r w:rsidR="004607AD">
        <w:rPr>
          <w:rFonts w:ascii="Times New Roman" w:hAnsi="Times New Roman"/>
          <w:color w:val="000000"/>
          <w:sz w:val="24"/>
          <w:szCs w:val="24"/>
        </w:rPr>
        <w:t xml:space="preserve">ir  </w:t>
      </w:r>
      <w:r w:rsidR="00E27954">
        <w:rPr>
          <w:rFonts w:ascii="Times New Roman" w:hAnsi="Times New Roman"/>
          <w:color w:val="000000"/>
          <w:sz w:val="24"/>
          <w:szCs w:val="24"/>
        </w:rPr>
        <w:t xml:space="preserve">atlikti </w:t>
      </w:r>
      <w:r w:rsidR="004607AD">
        <w:rPr>
          <w:rFonts w:ascii="Times New Roman" w:hAnsi="Times New Roman"/>
          <w:color w:val="000000"/>
          <w:sz w:val="24"/>
          <w:szCs w:val="24"/>
        </w:rPr>
        <w:t>p</w:t>
      </w:r>
      <w:r w:rsidR="00E27954">
        <w:rPr>
          <w:rFonts w:ascii="Times New Roman" w:hAnsi="Times New Roman"/>
          <w:color w:val="000000"/>
          <w:sz w:val="24"/>
          <w:szCs w:val="24"/>
        </w:rPr>
        <w:t>a</w:t>
      </w:r>
      <w:r w:rsidR="004607AD">
        <w:rPr>
          <w:rFonts w:ascii="Times New Roman" w:hAnsi="Times New Roman"/>
          <w:color w:val="000000"/>
          <w:sz w:val="24"/>
          <w:szCs w:val="24"/>
        </w:rPr>
        <w:t xml:space="preserve">slaugas </w:t>
      </w:r>
      <w:r w:rsidR="00853142">
        <w:rPr>
          <w:rFonts w:ascii="Times New Roman" w:hAnsi="Times New Roman"/>
          <w:color w:val="000000"/>
          <w:sz w:val="24"/>
          <w:szCs w:val="24"/>
        </w:rPr>
        <w:t xml:space="preserve">adresu </w:t>
      </w:r>
      <w:r w:rsidR="00C912E0">
        <w:rPr>
          <w:rFonts w:ascii="Times New Roman" w:hAnsi="Times New Roman"/>
          <w:color w:val="FF0000"/>
          <w:sz w:val="24"/>
          <w:szCs w:val="24"/>
        </w:rPr>
        <w:t>...........................</w:t>
      </w:r>
      <w:r w:rsidRPr="0014643F">
        <w:rPr>
          <w:rFonts w:ascii="Times New Roman" w:hAnsi="Times New Roman"/>
          <w:color w:val="FF0000"/>
          <w:sz w:val="24"/>
          <w:szCs w:val="24"/>
        </w:rPr>
        <w:t>.</w:t>
      </w:r>
      <w:r w:rsidR="00AF33A4" w:rsidRPr="0014643F">
        <w:rPr>
          <w:rFonts w:ascii="Times New Roman" w:hAnsi="Times New Roman"/>
          <w:color w:val="FF0000"/>
          <w:sz w:val="24"/>
          <w:szCs w:val="24"/>
          <w:lang w:eastAsia="lt-LT"/>
        </w:rPr>
        <w:t xml:space="preserve"> </w:t>
      </w:r>
    </w:p>
    <w:p w14:paraId="5D46FD51" w14:textId="3019628F" w:rsidR="001B66A9" w:rsidRPr="00EA5D65" w:rsidRDefault="001B66A9" w:rsidP="0055263D">
      <w:pPr>
        <w:snapToGrid w:val="0"/>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8.</w:t>
      </w:r>
      <w:r w:rsidR="002D21D6">
        <w:rPr>
          <w:rFonts w:ascii="Times New Roman" w:hAnsi="Times New Roman"/>
          <w:color w:val="000000"/>
          <w:sz w:val="24"/>
          <w:szCs w:val="24"/>
        </w:rPr>
        <w:t>2</w:t>
      </w:r>
      <w:r w:rsidRPr="00EA5D65">
        <w:rPr>
          <w:rFonts w:ascii="Times New Roman" w:hAnsi="Times New Roman"/>
          <w:color w:val="000000"/>
          <w:sz w:val="24"/>
          <w:szCs w:val="24"/>
        </w:rPr>
        <w:t xml:space="preserve">. </w:t>
      </w:r>
      <w:r w:rsidR="002D21D6" w:rsidRPr="00CA573F">
        <w:rPr>
          <w:rFonts w:ascii="Times New Roman" w:hAnsi="Times New Roman"/>
          <w:sz w:val="24"/>
          <w:szCs w:val="24"/>
        </w:rPr>
        <w:t xml:space="preserve">Prekes Pardavėjas </w:t>
      </w:r>
      <w:r w:rsidR="002D21D6" w:rsidRPr="00CA573F">
        <w:rPr>
          <w:rFonts w:ascii="Times New Roman" w:hAnsi="Times New Roman"/>
          <w:sz w:val="24"/>
          <w:szCs w:val="24"/>
          <w:lang w:eastAsia="lt-LT"/>
        </w:rPr>
        <w:t xml:space="preserve">pristato Pirkėjo nurodytu adresu </w:t>
      </w:r>
      <w:r w:rsidR="002D21D6" w:rsidRPr="003439C3">
        <w:rPr>
          <w:rFonts w:ascii="Times New Roman" w:hAnsi="Times New Roman"/>
          <w:color w:val="FF0000"/>
          <w:sz w:val="24"/>
          <w:szCs w:val="24"/>
          <w:lang w:eastAsia="lt-LT"/>
        </w:rPr>
        <w:t>ne vėliau kaip per</w:t>
      </w:r>
      <w:r w:rsidR="002D21D6" w:rsidRPr="003439C3">
        <w:rPr>
          <w:rFonts w:ascii="Times New Roman" w:hAnsi="Times New Roman"/>
          <w:b/>
          <w:color w:val="FF0000"/>
          <w:sz w:val="24"/>
          <w:szCs w:val="24"/>
          <w:lang w:eastAsia="lt-LT"/>
        </w:rPr>
        <w:t xml:space="preserve"> </w:t>
      </w:r>
      <w:r w:rsidR="002D21D6" w:rsidRPr="003439C3">
        <w:rPr>
          <w:rFonts w:ascii="Times New Roman" w:hAnsi="Times New Roman"/>
          <w:color w:val="FF0000"/>
          <w:sz w:val="24"/>
          <w:szCs w:val="24"/>
          <w:lang w:eastAsia="lt-LT"/>
        </w:rPr>
        <w:t xml:space="preserve">5 darbo dienas </w:t>
      </w:r>
      <w:r w:rsidR="002D21D6" w:rsidRPr="00CA573F">
        <w:rPr>
          <w:rFonts w:ascii="Times New Roman" w:hAnsi="Times New Roman"/>
          <w:sz w:val="24"/>
          <w:szCs w:val="24"/>
          <w:lang w:eastAsia="lt-LT"/>
        </w:rPr>
        <w:t>nuo rašytinio užsakymo pateikimo dienos. Užsakymai pateikiami Sutarties 2 skyriuje“</w:t>
      </w:r>
      <w:r w:rsidR="002D21D6" w:rsidRPr="00CA573F">
        <w:rPr>
          <w:rFonts w:ascii="Times New Roman" w:hAnsi="Times New Roman"/>
          <w:bCs/>
          <w:sz w:val="24"/>
          <w:szCs w:val="24"/>
          <w:lang w:eastAsia="lt-LT"/>
        </w:rPr>
        <w:t xml:space="preserve"> Atsakingi asmenys ir bendravimas“</w:t>
      </w:r>
      <w:r w:rsidR="002D21D6" w:rsidRPr="00CA573F">
        <w:rPr>
          <w:rFonts w:ascii="Times New Roman" w:hAnsi="Times New Roman"/>
          <w:sz w:val="24"/>
          <w:szCs w:val="24"/>
          <w:lang w:eastAsia="lt-LT"/>
        </w:rPr>
        <w:t xml:space="preserve"> nurodytomis priemonėmis.</w:t>
      </w:r>
    </w:p>
    <w:p w14:paraId="0771019E" w14:textId="7B7406A2" w:rsidR="001B66A9"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lastRenderedPageBreak/>
        <w:t>8.</w:t>
      </w:r>
      <w:r w:rsidR="002D21D6">
        <w:rPr>
          <w:rFonts w:ascii="Times New Roman" w:hAnsi="Times New Roman"/>
          <w:color w:val="000000"/>
          <w:sz w:val="24"/>
          <w:szCs w:val="24"/>
          <w:lang w:eastAsia="lt-LT"/>
        </w:rPr>
        <w:t>3</w:t>
      </w:r>
      <w:r w:rsidRPr="00EA5D65">
        <w:rPr>
          <w:rFonts w:ascii="Times New Roman" w:hAnsi="Times New Roman"/>
          <w:color w:val="000000"/>
          <w:sz w:val="24"/>
          <w:szCs w:val="24"/>
          <w:lang w:eastAsia="lt-LT"/>
        </w:rPr>
        <w:t>.</w:t>
      </w:r>
      <w:r w:rsidRPr="00EA5D65">
        <w:rPr>
          <w:rFonts w:ascii="Times New Roman" w:hAnsi="Times New Roman"/>
          <w:color w:val="000000"/>
          <w:sz w:val="24"/>
          <w:szCs w:val="24"/>
        </w:rPr>
        <w:t xml:space="preserve"> </w:t>
      </w:r>
      <w:bookmarkStart w:id="8" w:name="_Hlk50983308"/>
      <w:r w:rsidRPr="00EA5D65">
        <w:rPr>
          <w:rFonts w:ascii="Times New Roman" w:hAnsi="Times New Roman"/>
          <w:color w:val="000000"/>
          <w:sz w:val="24"/>
          <w:szCs w:val="24"/>
        </w:rPr>
        <w:t xml:space="preserve">Prekes Pirkėjas </w:t>
      </w:r>
      <w:r w:rsidR="00A3503E">
        <w:rPr>
          <w:rFonts w:ascii="Times New Roman" w:hAnsi="Times New Roman"/>
          <w:color w:val="000000"/>
          <w:sz w:val="24"/>
          <w:szCs w:val="24"/>
        </w:rPr>
        <w:t>pristato ir atlieka paslaugas</w:t>
      </w:r>
      <w:r w:rsidRPr="00EA5D65">
        <w:rPr>
          <w:rFonts w:ascii="Times New Roman" w:hAnsi="Times New Roman"/>
          <w:color w:val="000000"/>
          <w:sz w:val="24"/>
          <w:szCs w:val="24"/>
        </w:rPr>
        <w:t xml:space="preserve"> tik darbo dienomis nuo 8.00 iki 1</w:t>
      </w:r>
      <w:r w:rsidR="00A3503E">
        <w:rPr>
          <w:rFonts w:ascii="Times New Roman" w:hAnsi="Times New Roman"/>
          <w:color w:val="000000"/>
          <w:sz w:val="24"/>
          <w:szCs w:val="24"/>
        </w:rPr>
        <w:t>7</w:t>
      </w:r>
      <w:r w:rsidRPr="00EA5D65">
        <w:rPr>
          <w:rFonts w:ascii="Times New Roman" w:hAnsi="Times New Roman"/>
          <w:color w:val="000000"/>
          <w:sz w:val="24"/>
          <w:szCs w:val="24"/>
        </w:rPr>
        <w:t>.00 (penktadieniais ir prieššventinėmis dienomis iki 1</w:t>
      </w:r>
      <w:r w:rsidR="00A3503E">
        <w:rPr>
          <w:rFonts w:ascii="Times New Roman" w:hAnsi="Times New Roman"/>
          <w:color w:val="000000"/>
          <w:sz w:val="24"/>
          <w:szCs w:val="24"/>
        </w:rPr>
        <w:t>5</w:t>
      </w:r>
      <w:r w:rsidRPr="00EA5D65">
        <w:rPr>
          <w:rFonts w:ascii="Times New Roman" w:hAnsi="Times New Roman"/>
          <w:color w:val="000000"/>
          <w:sz w:val="24"/>
          <w:szCs w:val="24"/>
        </w:rPr>
        <w:t>.</w:t>
      </w:r>
      <w:r w:rsidR="00A3503E">
        <w:rPr>
          <w:rFonts w:ascii="Times New Roman" w:hAnsi="Times New Roman"/>
          <w:color w:val="000000"/>
          <w:sz w:val="24"/>
          <w:szCs w:val="24"/>
        </w:rPr>
        <w:t>00</w:t>
      </w:r>
      <w:r w:rsidRPr="00EA5D65">
        <w:rPr>
          <w:rFonts w:ascii="Times New Roman" w:hAnsi="Times New Roman"/>
          <w:color w:val="000000"/>
          <w:sz w:val="24"/>
          <w:szCs w:val="24"/>
        </w:rPr>
        <w:t>) val. (12.00-12.45 pietų pertrauka).</w:t>
      </w:r>
    </w:p>
    <w:p w14:paraId="2D2F640C" w14:textId="4A05D373" w:rsidR="002D21D6" w:rsidRPr="00EA5D65" w:rsidRDefault="002D21D6" w:rsidP="00D21E0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8.4. </w:t>
      </w:r>
      <w:r w:rsidRPr="002D21D6">
        <w:rPr>
          <w:rFonts w:ascii="Times New Roman" w:hAnsi="Times New Roman"/>
          <w:color w:val="000000"/>
          <w:sz w:val="24"/>
          <w:szCs w:val="24"/>
        </w:rPr>
        <w:t xml:space="preserve">Prekės pradedamos tiekti nuo sutarties įsigaliojimo dienos ir tiekiamos ne ilgiau kaip </w:t>
      </w:r>
      <w:r w:rsidRPr="002D21D6">
        <w:rPr>
          <w:rFonts w:ascii="Times New Roman" w:hAnsi="Times New Roman"/>
          <w:color w:val="FF0000"/>
          <w:sz w:val="24"/>
          <w:szCs w:val="24"/>
        </w:rPr>
        <w:t>36 mėnesius.</w:t>
      </w:r>
    </w:p>
    <w:p w14:paraId="1557C12D" w14:textId="0F920A3C"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5</w:t>
      </w:r>
      <w:r w:rsidRPr="00EA5D65">
        <w:rPr>
          <w:rFonts w:ascii="Times New Roman" w:hAnsi="Times New Roman"/>
          <w:color w:val="000000"/>
          <w:sz w:val="24"/>
          <w:szCs w:val="24"/>
        </w:rPr>
        <w:t>. Prekių</w:t>
      </w:r>
      <w:r w:rsidR="00A3503E">
        <w:rPr>
          <w:rFonts w:ascii="Times New Roman" w:hAnsi="Times New Roman"/>
          <w:color w:val="000000"/>
          <w:sz w:val="24"/>
          <w:szCs w:val="24"/>
        </w:rPr>
        <w:t>, paslaugų</w:t>
      </w:r>
      <w:r w:rsidRPr="00EA5D65">
        <w:rPr>
          <w:rFonts w:ascii="Times New Roman" w:hAnsi="Times New Roman"/>
          <w:color w:val="000000"/>
          <w:sz w:val="24"/>
          <w:szCs w:val="24"/>
        </w:rPr>
        <w:t xml:space="preserve">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5419E0A2" w:rsidR="001B66A9" w:rsidRPr="00836895" w:rsidRDefault="001B66A9" w:rsidP="00D21E0A">
      <w:pPr>
        <w:pStyle w:val="Pagrindinistekstas5"/>
        <w:ind w:firstLine="0"/>
        <w:rPr>
          <w:rFonts w:ascii="Times New Roman" w:hAnsi="Times New Roman"/>
          <w:color w:val="000000"/>
          <w:sz w:val="24"/>
          <w:szCs w:val="24"/>
          <w:lang w:val="lt-LT"/>
        </w:rPr>
      </w:pPr>
      <w:r w:rsidRPr="00836895">
        <w:rPr>
          <w:rFonts w:ascii="Times New Roman" w:hAnsi="Times New Roman"/>
          <w:color w:val="000000"/>
          <w:sz w:val="24"/>
          <w:szCs w:val="24"/>
          <w:lang w:val="lt-LT"/>
        </w:rPr>
        <w:t>8.</w:t>
      </w:r>
      <w:r w:rsidR="00AF33A4" w:rsidRPr="00836895">
        <w:rPr>
          <w:rFonts w:ascii="Times New Roman" w:hAnsi="Times New Roman"/>
          <w:color w:val="000000"/>
          <w:sz w:val="24"/>
          <w:szCs w:val="24"/>
          <w:lang w:val="lt-LT"/>
        </w:rPr>
        <w:t>6</w:t>
      </w:r>
      <w:r w:rsidRPr="00836895">
        <w:rPr>
          <w:rFonts w:ascii="Times New Roman" w:hAnsi="Times New Roman"/>
          <w:color w:val="000000"/>
          <w:sz w:val="24"/>
          <w:szCs w:val="24"/>
          <w:lang w:val="lt-LT"/>
        </w:rPr>
        <w:t>. Prekių pristatymo ir perdavimo data yra Prekių perdavimo-priėmimo dokumento pasirašymo diena. Perdavus Prekes Pirkėjui, visos tolesnės Prekių laikymo išlaidos tenka Pirkėjui.</w:t>
      </w:r>
    </w:p>
    <w:p w14:paraId="5D2134F0" w14:textId="4005F617" w:rsidR="001B66A9" w:rsidRPr="00836895" w:rsidRDefault="001B66A9" w:rsidP="00443477">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8.</w:t>
      </w:r>
      <w:r w:rsidR="00AF33A4" w:rsidRPr="00836895">
        <w:rPr>
          <w:sz w:val="24"/>
          <w:szCs w:val="24"/>
          <w:lang w:val="lt-LT"/>
        </w:rPr>
        <w:t>7</w:t>
      </w:r>
      <w:r w:rsidRPr="00836895">
        <w:rPr>
          <w:sz w:val="24"/>
          <w:szCs w:val="24"/>
          <w:lang w:val="lt-LT"/>
        </w:rPr>
        <w:t>. Jeigu Prekes reikia naudoti laikantis tam tikrų taisyklių,</w:t>
      </w:r>
      <w:r w:rsidRPr="00836895">
        <w:rPr>
          <w:rFonts w:ascii="Calibri" w:hAnsi="Calibri" w:cs="Calibri"/>
          <w:lang w:val="lt-LT"/>
        </w:rPr>
        <w:t xml:space="preserve"> </w:t>
      </w:r>
      <w:bookmarkEnd w:id="8"/>
      <w:r w:rsidRPr="00836895">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p>
    <w:p w14:paraId="5DF8B9E5" w14:textId="0FAE1C2F"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8</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213A8E5C"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9</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1D383AC6"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10</w:t>
      </w:r>
      <w:r w:rsidRPr="00EA5D65">
        <w:rPr>
          <w:rFonts w:ascii="Times New Roman" w:hAnsi="Times New Roman"/>
          <w:color w:val="000000"/>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00E82E0C"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F33A4" w:rsidRPr="00EA5D65">
        <w:rPr>
          <w:rFonts w:ascii="Times New Roman" w:hAnsi="Times New Roman"/>
          <w:color w:val="000000"/>
          <w:sz w:val="24"/>
          <w:szCs w:val="24"/>
        </w:rPr>
        <w:t>1</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0908BEDC"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F33A4" w:rsidRPr="00EA5D65">
        <w:rPr>
          <w:rFonts w:ascii="Times New Roman" w:hAnsi="Times New Roman"/>
          <w:color w:val="000000"/>
          <w:sz w:val="24"/>
          <w:szCs w:val="24"/>
        </w:rPr>
        <w:t>2</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0E4FBDB7"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F33A4" w:rsidRPr="00EA5D65">
        <w:rPr>
          <w:rFonts w:ascii="Times New Roman" w:hAnsi="Times New Roman"/>
          <w:color w:val="000000"/>
          <w:sz w:val="24"/>
          <w:szCs w:val="24"/>
        </w:rPr>
        <w:t>3</w:t>
      </w:r>
      <w:r w:rsidRPr="00EA5D65">
        <w:rPr>
          <w:rFonts w:ascii="Times New Roman" w:hAnsi="Times New Roman"/>
          <w:color w:val="000000"/>
          <w:sz w:val="24"/>
          <w:szCs w:val="24"/>
        </w:rPr>
        <w:t>. Už įsipareigojimų vykdymo vėlavimą yra taikomos prievolių įvykdymo užtikrinimo priemonės, nustatytos Sutarties 6 skyriuje  „Prievolių įvykdymo užtikrinimas“ .</w:t>
      </w:r>
    </w:p>
    <w:p w14:paraId="3B6099DC" w14:textId="77777777" w:rsidR="001B66A9" w:rsidRPr="00EA5D65"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5ED8B60E" w14:textId="77777777" w:rsidR="001B66A9" w:rsidRPr="00EA5D65" w:rsidRDefault="001B66A9" w:rsidP="005526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 :</w:t>
      </w:r>
    </w:p>
    <w:p w14:paraId="3ACD0EE7" w14:textId="77777777" w:rsidR="001B66A9" w:rsidRPr="00EA5D65" w:rsidRDefault="001B66A9" w:rsidP="005526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9" w:name="_Hlk36464376"/>
      <w:r w:rsidRPr="00EA5D65">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67C18942" w14:textId="77777777" w:rsidR="001B66A9" w:rsidRPr="00EA5D65" w:rsidRDefault="001B66A9" w:rsidP="00ED056B">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9.1.2.</w:t>
      </w:r>
      <w:r w:rsidRPr="00EA5D65">
        <w:rPr>
          <w:rFonts w:ascii="Times New Roman" w:hAnsi="Times New Roman"/>
          <w:color w:val="000000"/>
          <w:sz w:val="24"/>
          <w:szCs w:val="24"/>
          <w:lang w:eastAsia="lt-LT"/>
        </w:rPr>
        <w:t xml:space="preserve"> </w:t>
      </w:r>
      <w:bookmarkEnd w:id="9"/>
      <w:r w:rsidRPr="00EA5D65">
        <w:rPr>
          <w:rFonts w:ascii="Times New Roman" w:hAnsi="Times New Roman"/>
          <w:color w:val="000000"/>
          <w:sz w:val="24"/>
          <w:szCs w:val="24"/>
        </w:rPr>
        <w:t>Prekės tiekiamos originalioje nepažeistoje pakuotėje, Prekių ženklinimas, įpakavimas, gabenimas atitinka teisės aktų nustatytus reikalavimus.</w:t>
      </w:r>
    </w:p>
    <w:p w14:paraId="06BBA4E9" w14:textId="50C7E98E" w:rsidR="001B66A9" w:rsidRPr="00EA5D65" w:rsidRDefault="001B66A9" w:rsidP="0055263D">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9.2. Paaiškėjus paslėptiems ir kitiems Prekių</w:t>
      </w:r>
      <w:r w:rsidR="00463753">
        <w:rPr>
          <w:rFonts w:ascii="Times New Roman" w:hAnsi="Times New Roman"/>
          <w:color w:val="000000"/>
          <w:sz w:val="24"/>
          <w:szCs w:val="24"/>
          <w:lang w:val="lt-LT"/>
        </w:rPr>
        <w:t>, paslaugų</w:t>
      </w:r>
      <w:r w:rsidRPr="00EA5D65">
        <w:rPr>
          <w:rFonts w:ascii="Times New Roman" w:hAnsi="Times New Roman"/>
          <w:color w:val="000000"/>
          <w:sz w:val="24"/>
          <w:szCs w:val="24"/>
          <w:lang w:val="lt-LT"/>
        </w:rPr>
        <w:t xml:space="preserve"> trūkumams ar jei jos neatitiks Sutartyje nustatytų reikalavimų, Pardavėjas privalo</w:t>
      </w:r>
      <w:r w:rsidR="00463753">
        <w:rPr>
          <w:rFonts w:ascii="Times New Roman" w:hAnsi="Times New Roman"/>
          <w:color w:val="000000"/>
          <w:sz w:val="24"/>
          <w:szCs w:val="24"/>
          <w:lang w:val="lt-LT"/>
        </w:rPr>
        <w:t xml:space="preserve"> </w:t>
      </w:r>
      <w:r w:rsidR="00F502DA" w:rsidRPr="00EA5D65">
        <w:rPr>
          <w:rFonts w:ascii="Times New Roman" w:hAnsi="Times New Roman"/>
          <w:color w:val="000000"/>
          <w:sz w:val="24"/>
          <w:szCs w:val="24"/>
          <w:lang w:val="lt-LT"/>
        </w:rPr>
        <w:t xml:space="preserve">ne vėliau </w:t>
      </w:r>
      <w:r w:rsidR="00F502DA" w:rsidRPr="00463753">
        <w:rPr>
          <w:rFonts w:ascii="Times New Roman" w:hAnsi="Times New Roman"/>
          <w:color w:val="FF0000"/>
          <w:sz w:val="24"/>
          <w:szCs w:val="24"/>
          <w:lang w:val="lt-LT"/>
        </w:rPr>
        <w:t>kaip</w:t>
      </w:r>
      <w:r w:rsidRPr="00463753">
        <w:rPr>
          <w:rFonts w:ascii="Times New Roman" w:hAnsi="Times New Roman"/>
          <w:color w:val="FF0000"/>
          <w:sz w:val="24"/>
          <w:szCs w:val="24"/>
          <w:lang w:val="lt-LT"/>
        </w:rPr>
        <w:t xml:space="preserve"> per </w:t>
      </w:r>
      <w:r w:rsidR="00B83781">
        <w:rPr>
          <w:rFonts w:ascii="Times New Roman" w:hAnsi="Times New Roman"/>
          <w:color w:val="FF0000"/>
          <w:sz w:val="24"/>
          <w:szCs w:val="24"/>
          <w:lang w:val="lt-LT"/>
        </w:rPr>
        <w:t>5</w:t>
      </w:r>
      <w:r w:rsidRPr="00463753">
        <w:rPr>
          <w:rFonts w:ascii="Times New Roman" w:hAnsi="Times New Roman"/>
          <w:color w:val="FF0000"/>
          <w:sz w:val="24"/>
          <w:szCs w:val="24"/>
          <w:lang w:val="lt-LT"/>
        </w:rPr>
        <w:t xml:space="preserve"> </w:t>
      </w:r>
      <w:r w:rsidR="00B83781">
        <w:rPr>
          <w:rFonts w:ascii="Times New Roman" w:hAnsi="Times New Roman"/>
          <w:color w:val="FF0000"/>
          <w:sz w:val="24"/>
          <w:szCs w:val="24"/>
          <w:lang w:val="lt-LT"/>
        </w:rPr>
        <w:t>darbo</w:t>
      </w:r>
      <w:r w:rsidRPr="00EA5D65">
        <w:rPr>
          <w:rFonts w:ascii="Times New Roman" w:hAnsi="Times New Roman"/>
          <w:color w:val="000000"/>
          <w:sz w:val="24"/>
          <w:szCs w:val="24"/>
          <w:lang w:val="lt-LT"/>
        </w:rPr>
        <w:t xml:space="preserve"> dien</w:t>
      </w:r>
      <w:r w:rsidR="00B83781">
        <w:rPr>
          <w:rFonts w:ascii="Times New Roman" w:hAnsi="Times New Roman"/>
          <w:color w:val="000000"/>
          <w:sz w:val="24"/>
          <w:szCs w:val="24"/>
          <w:lang w:val="lt-LT"/>
        </w:rPr>
        <w:t>as</w:t>
      </w:r>
      <w:r w:rsidRPr="00EA5D65">
        <w:rPr>
          <w:rFonts w:ascii="Times New Roman" w:hAnsi="Times New Roman"/>
          <w:color w:val="000000"/>
          <w:sz w:val="24"/>
          <w:szCs w:val="24"/>
          <w:lang w:val="lt-LT"/>
        </w:rPr>
        <w:t xml:space="preserve"> nuo pranešimo išsiuntimo Pardavėjui dienos, </w:t>
      </w:r>
      <w:r w:rsidRPr="00836895">
        <w:rPr>
          <w:rFonts w:ascii="Times New Roman" w:hAnsi="Times New Roman"/>
          <w:color w:val="000000"/>
          <w:sz w:val="24"/>
          <w:szCs w:val="24"/>
          <w:lang w:val="lt-LT"/>
        </w:rPr>
        <w:t>pašalinti, ištaisyti nustatytus trūkumus</w:t>
      </w:r>
      <w:r w:rsidRPr="00EA5D65">
        <w:rPr>
          <w:rFonts w:ascii="Times New Roman" w:hAnsi="Times New Roman"/>
          <w:color w:val="000000"/>
          <w:sz w:val="24"/>
          <w:szCs w:val="24"/>
          <w:lang w:val="lt-LT"/>
        </w:rPr>
        <w:t xml:space="preserve"> arba pakeisti Sutartyje nustatytų reikalavimų neatitinkančias Prekes atitinkančiomis Sutartyje nustatytus reikalavimus. </w:t>
      </w:r>
    </w:p>
    <w:p w14:paraId="67B242C1" w14:textId="77777777" w:rsidR="001B66A9" w:rsidRPr="0083689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23278DDA" w14:textId="77777777" w:rsidR="00B83781" w:rsidRPr="00CA573F" w:rsidRDefault="00B83781" w:rsidP="00B83781">
      <w:pPr>
        <w:snapToGrid w:val="0"/>
        <w:spacing w:after="0" w:line="240" w:lineRule="auto"/>
        <w:jc w:val="both"/>
        <w:rPr>
          <w:rFonts w:ascii="Times New Roman" w:hAnsi="Times New Roman"/>
          <w:sz w:val="24"/>
          <w:szCs w:val="24"/>
        </w:rPr>
      </w:pPr>
      <w:r w:rsidRPr="00CA573F">
        <w:rPr>
          <w:rFonts w:ascii="Times New Roman" w:hAnsi="Times New Roman"/>
          <w:sz w:val="24"/>
          <w:szCs w:val="24"/>
        </w:rPr>
        <w:t xml:space="preserve">9.4. Kai Prekėms taikomas tinkamumo naudoti terminas, Prekes Pardavėjas privalo perduoti Pirkėjui taip, kad Pirkėjas turėtų realią galimybę panaudoti jas iki jų tinkamumo naudoti termino pabaigos, </w:t>
      </w:r>
      <w:proofErr w:type="spellStart"/>
      <w:r w:rsidRPr="00CA573F">
        <w:rPr>
          <w:rFonts w:ascii="Times New Roman" w:hAnsi="Times New Roman"/>
          <w:sz w:val="24"/>
          <w:szCs w:val="24"/>
        </w:rPr>
        <w:t>t.y</w:t>
      </w:r>
      <w:proofErr w:type="spellEnd"/>
      <w:r w:rsidRPr="00CA573F">
        <w:rPr>
          <w:rFonts w:ascii="Times New Roman" w:hAnsi="Times New Roman"/>
          <w:sz w:val="24"/>
          <w:szCs w:val="24"/>
        </w:rPr>
        <w:t>. Prekių pristatymo Pirkėjui dieną toks terminas turi būti ne mažesnis kaip 70 % viso prekės tinkamumo naudoti termino.</w:t>
      </w:r>
    </w:p>
    <w:p w14:paraId="378E1B81" w14:textId="77777777" w:rsidR="001B66A9" w:rsidRPr="00EA5D65" w:rsidRDefault="001B66A9" w:rsidP="0055263D">
      <w:pPr>
        <w:pStyle w:val="Pagrindinistekstas5"/>
        <w:ind w:firstLine="0"/>
        <w:rPr>
          <w:rFonts w:ascii="Times New Roman" w:hAnsi="Times New Roman"/>
          <w:color w:val="000000"/>
          <w:sz w:val="24"/>
          <w:szCs w:val="24"/>
          <w:lang w:val="lt-LT"/>
        </w:rPr>
      </w:pPr>
    </w:p>
    <w:p w14:paraId="4D0CE102" w14:textId="50834767" w:rsidR="008B3A06" w:rsidRPr="00925E99" w:rsidRDefault="008B3A06" w:rsidP="008B3A06">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925E99">
        <w:rPr>
          <w:rFonts w:ascii="Times New Roman" w:hAnsi="Times New Roman"/>
          <w:color w:val="000000" w:themeColor="text1"/>
          <w:sz w:val="24"/>
          <w:szCs w:val="24"/>
          <w:lang w:eastAsia="lt-LT"/>
        </w:rPr>
        <w:t xml:space="preserve">10. </w:t>
      </w:r>
      <w:r w:rsidRPr="00925E99">
        <w:rPr>
          <w:rFonts w:ascii="Times New Roman" w:hAnsi="Times New Roman"/>
          <w:color w:val="000000" w:themeColor="text1"/>
          <w:sz w:val="24"/>
          <w:szCs w:val="24"/>
        </w:rPr>
        <w:t>Pardavėjas ir kiti Sutarties vykdymui pasitelkti asmenys</w:t>
      </w:r>
    </w:p>
    <w:p w14:paraId="0220E837" w14:textId="4D8DF33D" w:rsidR="008B3A06" w:rsidRPr="00925E99" w:rsidRDefault="008B3A06" w:rsidP="008B3A06">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10" w:name="_Toc90575300"/>
      <w:bookmarkStart w:id="11" w:name="_Hlk101528943"/>
      <w:r w:rsidRPr="00925E99">
        <w:rPr>
          <w:rFonts w:ascii="Times New Roman" w:hAnsi="Times New Roman"/>
          <w:color w:val="000000" w:themeColor="text1"/>
          <w:sz w:val="24"/>
          <w:szCs w:val="24"/>
        </w:rPr>
        <w:t>10.1.</w:t>
      </w:r>
      <w:r w:rsidR="001619D6" w:rsidRPr="00925E99">
        <w:rPr>
          <w:rFonts w:ascii="Times New Roman" w:hAnsi="Times New Roman"/>
          <w:color w:val="000000" w:themeColor="text1"/>
          <w:sz w:val="24"/>
          <w:szCs w:val="24"/>
        </w:rPr>
        <w:t xml:space="preserve"> </w:t>
      </w:r>
      <w:r w:rsidRPr="00925E99">
        <w:rPr>
          <w:rFonts w:ascii="Times New Roman" w:hAnsi="Times New Roman"/>
          <w:color w:val="000000" w:themeColor="text1"/>
          <w:sz w:val="24"/>
          <w:szCs w:val="24"/>
        </w:rPr>
        <w:t>Kvalifikacija ir kiti Pardavėjo pasiūlymu prisiimti įsipareigojimai</w:t>
      </w:r>
      <w:bookmarkEnd w:id="10"/>
    </w:p>
    <w:p w14:paraId="43793B54" w14:textId="77777777" w:rsidR="008B3A06" w:rsidRPr="00925E99"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12" w:name="_26in1rg" w:colFirst="0" w:colLast="0"/>
      <w:bookmarkStart w:id="13" w:name="_Ref88645451"/>
      <w:bookmarkEnd w:id="12"/>
      <w:r w:rsidRPr="00925E99">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3"/>
    </w:p>
    <w:p w14:paraId="1CE5EBF3"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10.1.1.1.turėtų teisę verstis ta veikla, kuri yra reikalinga Sutarčiai įvykdyti;</w:t>
      </w:r>
    </w:p>
    <w:p w14:paraId="3B997902" w14:textId="1A57B382"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10.1.1.2.atitiktų ekonominės ir finansinės būklės, techninio ir profesinio pajėgumo reikalavimus bei kitus tiekėjų kvalifikacijai </w:t>
      </w:r>
      <w:r w:rsidR="0014643F" w:rsidRPr="00925E99">
        <w:rPr>
          <w:rFonts w:ascii="Times New Roman" w:hAnsi="Times New Roman"/>
          <w:color w:val="000000"/>
          <w:sz w:val="24"/>
          <w:szCs w:val="24"/>
        </w:rPr>
        <w:t>p</w:t>
      </w:r>
      <w:r w:rsidRPr="00925E99">
        <w:rPr>
          <w:rFonts w:ascii="Times New Roman" w:hAnsi="Times New Roman"/>
          <w:color w:val="000000"/>
          <w:sz w:val="24"/>
          <w:szCs w:val="24"/>
        </w:rPr>
        <w:t>irkimo dokumentuose nustatytus reikalavimus;</w:t>
      </w:r>
    </w:p>
    <w:p w14:paraId="09C41041"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10.1.1.3.laikytųsi Pardavėjo pasiūlyme nurodytų įsipareigojimų ir parametrų;</w:t>
      </w:r>
    </w:p>
    <w:p w14:paraId="41B04EE0" w14:textId="1BAB5DC5"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10.1.1.4.užtikrintų nustatytų kokybės vadybos sistemos ir (arba) aplinkos apsaugos vadybos sistemos standartų laikymąsi, jeigu to reikalaujama </w:t>
      </w:r>
      <w:r w:rsidR="0014643F" w:rsidRPr="00925E99">
        <w:rPr>
          <w:rFonts w:ascii="Times New Roman" w:hAnsi="Times New Roman"/>
          <w:color w:val="000000"/>
          <w:sz w:val="24"/>
          <w:szCs w:val="24"/>
        </w:rPr>
        <w:t>p</w:t>
      </w:r>
      <w:r w:rsidRPr="00925E99">
        <w:rPr>
          <w:rFonts w:ascii="Times New Roman" w:hAnsi="Times New Roman"/>
          <w:color w:val="000000"/>
          <w:sz w:val="24"/>
          <w:szCs w:val="24"/>
        </w:rPr>
        <w:t>irkimo dokumentuose, ir turėtų tą patvirtinančius dokumentus.</w:t>
      </w:r>
    </w:p>
    <w:p w14:paraId="23CEC93C"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4" w:name="_lnxbz9" w:colFirst="0" w:colLast="0"/>
      <w:bookmarkEnd w:id="14"/>
      <w:r w:rsidRPr="00925E99">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sz w:val="24"/>
          <w:szCs w:val="24"/>
        </w:rPr>
        <w:t>10.1.3.</w:t>
      </w:r>
      <w:r w:rsidRPr="00925E99">
        <w:rPr>
          <w:rFonts w:ascii="Times New Roman" w:hAnsi="Times New Roman"/>
          <w:color w:val="000000"/>
          <w:sz w:val="24"/>
          <w:szCs w:val="24"/>
        </w:rPr>
        <w:t xml:space="preserve"> Pardavėjas taip pat atsako už tai, kad Pardavėjas, </w:t>
      </w:r>
      <w:bookmarkStart w:id="15" w:name="_Hlk101529875"/>
      <w:r w:rsidRPr="00925E99">
        <w:rPr>
          <w:rFonts w:ascii="Times New Roman" w:hAnsi="Times New Roman"/>
          <w:color w:val="000000"/>
          <w:sz w:val="24"/>
          <w:szCs w:val="24"/>
        </w:rPr>
        <w:t xml:space="preserve">Sutartį tiesiogiai vykdantys subtiekėjai </w:t>
      </w:r>
      <w:r w:rsidRPr="00925E99">
        <w:rPr>
          <w:rFonts w:ascii="Times New Roman" w:hAnsi="Times New Roman"/>
          <w:sz w:val="24"/>
          <w:szCs w:val="24"/>
        </w:rPr>
        <w:t xml:space="preserve">ir specialistai (kurio kvalifikacija rėmėsi) </w:t>
      </w:r>
      <w:r w:rsidRPr="00925E99">
        <w:rPr>
          <w:rFonts w:ascii="Times New Roman" w:hAnsi="Times New Roman"/>
          <w:color w:val="000000"/>
          <w:sz w:val="24"/>
          <w:szCs w:val="24"/>
        </w:rPr>
        <w:t xml:space="preserve">atitiktų jiems </w:t>
      </w:r>
      <w:r w:rsidRPr="00925E99">
        <w:rPr>
          <w:rFonts w:ascii="Times New Roman" w:hAnsi="Times New Roman"/>
          <w:color w:val="000000" w:themeColor="text1"/>
          <w:sz w:val="24"/>
          <w:szCs w:val="24"/>
        </w:rPr>
        <w:t>Įstatymų ir</w:t>
      </w:r>
      <w:r w:rsidRPr="00925E99">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6" w:name="_Ref88645466"/>
    </w:p>
    <w:bookmarkEnd w:id="15"/>
    <w:bookmarkEnd w:id="16"/>
    <w:p w14:paraId="6A471E5B"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925E99">
        <w:rPr>
          <w:rFonts w:ascii="Times New Roman" w:hAnsi="Times New Roman"/>
          <w:color w:val="000000"/>
          <w:sz w:val="24"/>
          <w:szCs w:val="24"/>
        </w:rPr>
        <w:t xml:space="preserve">10.1.4.Pirkėjo prašymu Pardavėjas privalo nedelsiant, bet ne vėliau nei per 5 darbo dienas, pateikti Pardavėjui dokumentus, patvirtinančius, kad Pardavėjas, subjektai, kurių pajėgumais remiasi Pardavėjas, ir kiti subtiekėjai bei specialistai atitinka jiems pagal 10.1.1. ir (arba) 10.1.3. punktą taikomus kvalifikacijos bei kitus reikalavimus. </w:t>
      </w:r>
      <w:bookmarkStart w:id="17" w:name="_1ksv4uv" w:colFirst="0" w:colLast="0"/>
      <w:bookmarkStart w:id="18" w:name="_44sinio" w:colFirst="0" w:colLast="0"/>
      <w:bookmarkEnd w:id="17"/>
      <w:bookmarkEnd w:id="18"/>
    </w:p>
    <w:p w14:paraId="45647F5F" w14:textId="6E96C570"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9" w:name="_Ref89158521"/>
      <w:r w:rsidRPr="00925E99">
        <w:rPr>
          <w:rFonts w:ascii="Times New Roman" w:hAnsi="Times New Roman"/>
          <w:color w:val="000000"/>
          <w:sz w:val="24"/>
          <w:szCs w:val="24"/>
        </w:rPr>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Visais kitais nei 10.1.</w:t>
      </w:r>
      <w:r w:rsidR="009F3173" w:rsidRPr="00925E99">
        <w:rPr>
          <w:rFonts w:ascii="Times New Roman" w:hAnsi="Times New Roman"/>
          <w:color w:val="000000"/>
          <w:sz w:val="24"/>
          <w:szCs w:val="24"/>
        </w:rPr>
        <w:t>6</w:t>
      </w:r>
      <w:r w:rsidRPr="00925E99">
        <w:rPr>
          <w:rFonts w:ascii="Times New Roman" w:hAnsi="Times New Roman"/>
          <w:color w:val="000000"/>
          <w:sz w:val="24"/>
          <w:szCs w:val="24"/>
        </w:rPr>
        <w:t xml:space="preserve"> punkte numatytasis atvejais Pardavėjas, nepašalinęs šiame punkte minimų neatitikimų per 10 dienų nuo jų paaiškėjimo, privalo sumokėti Pirkėjui Sutartyje nurodytą baudą. Ši nuostata nesuteikia teisės Pardavėjui pakeisti jungtinės veiklos partnerį ar subjektą, kurio pajėgumais remiasi Pardavėjas.</w:t>
      </w:r>
      <w:bookmarkEnd w:id="19"/>
      <w:r w:rsidRPr="00925E99">
        <w:rPr>
          <w:rFonts w:ascii="Times New Roman" w:hAnsi="Times New Roman"/>
          <w:color w:val="000000"/>
          <w:sz w:val="24"/>
          <w:szCs w:val="24"/>
        </w:rPr>
        <w:t xml:space="preserve"> </w:t>
      </w:r>
    </w:p>
    <w:p w14:paraId="3B773215" w14:textId="6F49A54B"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20" w:name="_Ref88603146"/>
      <w:r w:rsidRPr="00925E99">
        <w:rPr>
          <w:rFonts w:ascii="Times New Roman" w:hAnsi="Times New Roman"/>
          <w:color w:val="000000" w:themeColor="text1"/>
          <w:sz w:val="24"/>
          <w:szCs w:val="24"/>
        </w:rPr>
        <w:lastRenderedPageBreak/>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925E99">
        <w:rPr>
          <w:rFonts w:ascii="Times New Roman" w:hAnsi="Times New Roman"/>
          <w:color w:val="000000" w:themeColor="text1"/>
          <w:sz w:val="24"/>
          <w:szCs w:val="24"/>
        </w:rPr>
        <w:t>i</w:t>
      </w:r>
      <w:r w:rsidRPr="00925E99">
        <w:rPr>
          <w:rFonts w:ascii="Times New Roman" w:hAnsi="Times New Roman"/>
          <w:color w:val="000000" w:themeColor="text1"/>
          <w:sz w:val="24"/>
          <w:szCs w:val="24"/>
        </w:rPr>
        <w:t xml:space="preserve">šlaidų dėl tokių Įstatymų reikalavimų įvykdymo, Pirkėjas nekompensuoja tokių </w:t>
      </w:r>
      <w:r w:rsidR="0018706B" w:rsidRPr="00925E99">
        <w:rPr>
          <w:rFonts w:ascii="Times New Roman" w:hAnsi="Times New Roman"/>
          <w:color w:val="000000" w:themeColor="text1"/>
          <w:sz w:val="24"/>
          <w:szCs w:val="24"/>
        </w:rPr>
        <w:t>i</w:t>
      </w:r>
      <w:r w:rsidRPr="00925E99">
        <w:rPr>
          <w:rFonts w:ascii="Times New Roman" w:hAnsi="Times New Roman"/>
          <w:color w:val="000000" w:themeColor="text1"/>
          <w:sz w:val="24"/>
          <w:szCs w:val="24"/>
        </w:rPr>
        <w:t>šlaidų.</w:t>
      </w:r>
      <w:bookmarkEnd w:id="20"/>
    </w:p>
    <w:bookmarkEnd w:id="11"/>
    <w:p w14:paraId="66C92FE9" w14:textId="6239007A" w:rsidR="008B3A06" w:rsidRPr="00925E99"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25E99">
        <w:rPr>
          <w:rFonts w:ascii="Times New Roman" w:hAnsi="Times New Roman"/>
          <w:b/>
          <w:color w:val="000000" w:themeColor="text1"/>
          <w:sz w:val="24"/>
          <w:szCs w:val="24"/>
        </w:rPr>
        <w:t>10.2.</w:t>
      </w:r>
      <w:r w:rsidR="00C05E90" w:rsidRPr="00925E99">
        <w:rPr>
          <w:rFonts w:ascii="Times New Roman" w:hAnsi="Times New Roman"/>
          <w:b/>
          <w:color w:val="000000" w:themeColor="text1"/>
          <w:sz w:val="24"/>
          <w:szCs w:val="24"/>
        </w:rPr>
        <w:t xml:space="preserve"> </w:t>
      </w:r>
      <w:r w:rsidRPr="00925E99">
        <w:rPr>
          <w:rFonts w:ascii="Times New Roman" w:hAnsi="Times New Roman"/>
          <w:b/>
          <w:color w:val="000000" w:themeColor="text1"/>
          <w:sz w:val="24"/>
          <w:szCs w:val="24"/>
        </w:rPr>
        <w:t>Subtiekėjų pasitelkimas ir keitimas</w:t>
      </w:r>
    </w:p>
    <w:p w14:paraId="4F3FE725" w14:textId="503BC2BD"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10.2.1.Pardavėjas turi teisę pasitelkti subt</w:t>
      </w:r>
      <w:r w:rsidR="00E535F8" w:rsidRPr="00925E99">
        <w:rPr>
          <w:rFonts w:ascii="Times New Roman" w:hAnsi="Times New Roman"/>
          <w:color w:val="000000" w:themeColor="text1"/>
          <w:sz w:val="24"/>
          <w:szCs w:val="24"/>
          <w:lang w:eastAsia="lt-LT"/>
        </w:rPr>
        <w:t>ie</w:t>
      </w:r>
      <w:r w:rsidRPr="00925E99">
        <w:rPr>
          <w:rFonts w:ascii="Times New Roman" w:hAnsi="Times New Roman"/>
          <w:color w:val="000000" w:themeColor="text1"/>
          <w:sz w:val="24"/>
          <w:szCs w:val="24"/>
          <w:lang w:eastAsia="lt-LT"/>
        </w:rPr>
        <w:t xml:space="preserve">kėjus, išskyrus išimtis, nurodytas Sutartyje ir (arba) kituose pirkimo dokumentuose (jeigu nurodyta). </w:t>
      </w:r>
    </w:p>
    <w:p w14:paraId="619346B0" w14:textId="036DDDE3" w:rsidR="008B3A06" w:rsidRPr="00925E99"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ubtiekėjų sąraše,</w:t>
      </w:r>
      <w:r w:rsidRPr="00925E99">
        <w:rPr>
          <w:rFonts w:ascii="Times New Roman" w:hAnsi="Times New Roman"/>
          <w:color w:val="000000" w:themeColor="text1"/>
          <w:sz w:val="24"/>
          <w:szCs w:val="24"/>
        </w:rPr>
        <w:t xml:space="preserve"> kurį Pardavėjas privalo parengti pagal </w:t>
      </w:r>
      <w:r w:rsidR="00641CB0" w:rsidRPr="00925E99">
        <w:rPr>
          <w:rFonts w:ascii="Times New Roman" w:hAnsi="Times New Roman"/>
          <w:color w:val="C00000"/>
          <w:sz w:val="24"/>
          <w:szCs w:val="24"/>
        </w:rPr>
        <w:t>3</w:t>
      </w:r>
      <w:r w:rsidRPr="00925E99">
        <w:rPr>
          <w:rFonts w:ascii="Times New Roman" w:hAnsi="Times New Roman"/>
          <w:color w:val="C00000"/>
          <w:sz w:val="24"/>
          <w:szCs w:val="24"/>
        </w:rPr>
        <w:t xml:space="preserve"> priede</w:t>
      </w:r>
      <w:r w:rsidRPr="00925E99">
        <w:rPr>
          <w:rFonts w:ascii="Times New Roman" w:hAnsi="Times New Roman"/>
          <w:color w:val="000000" w:themeColor="text1"/>
          <w:sz w:val="24"/>
          <w:szCs w:val="24"/>
        </w:rPr>
        <w:t xml:space="preserv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925E99">
        <w:rPr>
          <w:rFonts w:ascii="Times New Roman" w:hAnsi="Times New Roman"/>
          <w:color w:val="000000" w:themeColor="text1"/>
          <w:sz w:val="24"/>
          <w:szCs w:val="24"/>
          <w:lang w:eastAsia="lt-LT"/>
        </w:rPr>
        <w:t xml:space="preserve">. </w:t>
      </w:r>
    </w:p>
    <w:p w14:paraId="6A0BBC61" w14:textId="17EBFFDE" w:rsidR="008B3A06" w:rsidRPr="00925E99"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925E99">
        <w:rPr>
          <w:rFonts w:ascii="Times New Roman" w:hAnsi="Times New Roman"/>
          <w:color w:val="000000" w:themeColor="text1"/>
          <w:sz w:val="24"/>
          <w:szCs w:val="24"/>
          <w:lang w:eastAsia="lt-LT"/>
        </w:rPr>
        <w:t xml:space="preserve">10.3 </w:t>
      </w:r>
      <w:r w:rsidRPr="00925E99">
        <w:rPr>
          <w:rFonts w:ascii="Times New Roman" w:hAnsi="Times New Roman"/>
          <w:color w:val="000000" w:themeColor="text1"/>
          <w:sz w:val="24"/>
          <w:szCs w:val="24"/>
          <w:lang w:eastAsia="lt-LT"/>
        </w:rPr>
        <w:t xml:space="preserve">punkte aprašytus atvejus, kai keičiamas subjektas, kurio pajėgumais remiasi Pardavėjas. </w:t>
      </w:r>
    </w:p>
    <w:p w14:paraId="5F46CB66" w14:textId="77777777"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925E99">
        <w:rPr>
          <w:rFonts w:ascii="Times New Roman" w:hAnsi="Times New Roman"/>
          <w:color w:val="000000" w:themeColor="text1"/>
          <w:sz w:val="24"/>
          <w:szCs w:val="24"/>
          <w:lang w:eastAsia="lt-LT"/>
        </w:rPr>
        <w:t>10.3</w:t>
      </w:r>
      <w:r w:rsidRPr="00925E99">
        <w:rPr>
          <w:rFonts w:ascii="Times New Roman" w:hAnsi="Times New Roman"/>
          <w:color w:val="000000" w:themeColor="text1"/>
          <w:sz w:val="24"/>
          <w:szCs w:val="24"/>
          <w:lang w:eastAsia="lt-LT"/>
        </w:rPr>
        <w:t xml:space="preserve"> punkte aprašytus atvejus, kai keičiamas subjektas, kurio pajėgumais remiasi Pardavėjas.</w:t>
      </w:r>
    </w:p>
    <w:p w14:paraId="2B7A2240" w14:textId="42EFCF6D"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10.2.6.Pagal Sutarties reikalavimus pakeistas subtiekėjų sąrašas įsigalioja tą dieną, kai jį gauna Pirkėjas, išskyrus 10.</w:t>
      </w:r>
      <w:r w:rsidR="00201407" w:rsidRPr="00925E99">
        <w:rPr>
          <w:rFonts w:ascii="Times New Roman" w:hAnsi="Times New Roman"/>
          <w:color w:val="000000" w:themeColor="text1"/>
          <w:sz w:val="24"/>
          <w:szCs w:val="24"/>
          <w:lang w:eastAsia="lt-LT"/>
        </w:rPr>
        <w:t>3</w:t>
      </w:r>
      <w:r w:rsidRPr="00925E99">
        <w:rPr>
          <w:rFonts w:ascii="Times New Roman" w:hAnsi="Times New Roman"/>
          <w:color w:val="000000" w:themeColor="text1"/>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55195BF5"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w:t>
      </w:r>
      <w:r w:rsidR="003324C4" w:rsidRPr="00925E99">
        <w:rPr>
          <w:rFonts w:ascii="Times New Roman" w:hAnsi="Times New Roman"/>
          <w:color w:val="000000" w:themeColor="text1"/>
          <w:sz w:val="24"/>
          <w:szCs w:val="24"/>
          <w:lang w:eastAsia="lt-LT"/>
        </w:rPr>
        <w:t>Pardavėjas</w:t>
      </w:r>
      <w:r w:rsidRPr="00925E99">
        <w:rPr>
          <w:rFonts w:ascii="Times New Roman" w:hAnsi="Times New Roman"/>
          <w:color w:val="000000" w:themeColor="text1"/>
          <w:sz w:val="24"/>
          <w:szCs w:val="24"/>
          <w:lang w:eastAsia="lt-LT"/>
        </w:rPr>
        <w:t xml:space="preserve"> privalo nedelsdamas, bet ne vėliau nei per 1 darbo dieną, nušalinti tokį subtiekėją nuo Sutarties vykdymo, o to nepadaręs Pardavėjas privalo sumokėti Pirkėjui Sutartyje nurodytą baudą. </w:t>
      </w:r>
    </w:p>
    <w:p w14:paraId="6F784B81" w14:textId="286687AB" w:rsidR="008B3A06" w:rsidRPr="00925E99"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25E99">
        <w:rPr>
          <w:rFonts w:ascii="Times New Roman" w:hAnsi="Times New Roman"/>
          <w:b/>
          <w:color w:val="000000" w:themeColor="text1"/>
          <w:sz w:val="24"/>
          <w:szCs w:val="24"/>
        </w:rPr>
        <w:t>10.3</w:t>
      </w:r>
      <w:r w:rsidR="001619D6" w:rsidRPr="00925E99">
        <w:rPr>
          <w:rFonts w:ascii="Times New Roman" w:hAnsi="Times New Roman"/>
          <w:b/>
          <w:color w:val="000000" w:themeColor="text1"/>
          <w:sz w:val="24"/>
          <w:szCs w:val="24"/>
        </w:rPr>
        <w:t>.</w:t>
      </w:r>
      <w:r w:rsidRPr="00925E99">
        <w:rPr>
          <w:rFonts w:ascii="Times New Roman" w:hAnsi="Times New Roman"/>
          <w:b/>
          <w:color w:val="000000" w:themeColor="text1"/>
          <w:sz w:val="24"/>
          <w:szCs w:val="24"/>
        </w:rPr>
        <w:t xml:space="preserve"> Pardavėjo, jungtinės veiklos partnerio ir subjekto, kurio pajėgumais remiasi Pardavėjas, pakeitimas</w:t>
      </w:r>
    </w:p>
    <w:p w14:paraId="74F58527" w14:textId="77777777"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10.3.1.1.jam yra iškelta restruktūrizavimo ar bankroto byla;</w:t>
      </w:r>
    </w:p>
    <w:p w14:paraId="0DE90B0F"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10.3.1.2.jam yra inicijuotos ar pradėtos likvidavimo procedūros;</w:t>
      </w:r>
    </w:p>
    <w:p w14:paraId="4059EF74"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lastRenderedPageBreak/>
        <w:t>10.3.1.3.jo turtą valdo teismas ar bankroto administratorius;</w:t>
      </w:r>
    </w:p>
    <w:p w14:paraId="55440709"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2DCED291"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925E99">
        <w:rPr>
          <w:rFonts w:ascii="Times New Roman" w:hAnsi="Times New Roman"/>
          <w:color w:val="000000" w:themeColor="text1"/>
          <w:sz w:val="24"/>
          <w:szCs w:val="24"/>
          <w:lang w:eastAsia="lt-LT"/>
        </w:rPr>
        <w:t>Lietuvos Respublikos viešųjų pirkimų įstatymo (toliau -</w:t>
      </w:r>
      <w:r w:rsidRPr="00925E99">
        <w:rPr>
          <w:rFonts w:ascii="Times New Roman" w:hAnsi="Times New Roman"/>
          <w:color w:val="000000" w:themeColor="text1"/>
          <w:sz w:val="24"/>
          <w:szCs w:val="24"/>
          <w:lang w:eastAsia="lt-LT"/>
        </w:rPr>
        <w:t>VPĮ</w:t>
      </w:r>
      <w:r w:rsidR="002E01BC" w:rsidRPr="00925E99">
        <w:rPr>
          <w:rFonts w:ascii="Times New Roman" w:hAnsi="Times New Roman"/>
          <w:color w:val="000000" w:themeColor="text1"/>
          <w:sz w:val="24"/>
          <w:szCs w:val="24"/>
          <w:lang w:eastAsia="lt-LT"/>
        </w:rPr>
        <w:t>)</w:t>
      </w:r>
      <w:r w:rsidRPr="00925E99">
        <w:rPr>
          <w:rFonts w:ascii="Times New Roman" w:hAnsi="Times New Roman"/>
          <w:color w:val="000000" w:themeColor="text1"/>
          <w:sz w:val="24"/>
          <w:szCs w:val="24"/>
          <w:lang w:eastAsia="lt-LT"/>
        </w:rPr>
        <w:t xml:space="preserve"> taikymo.</w:t>
      </w:r>
    </w:p>
    <w:p w14:paraId="6B7D6902"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5470E18E" w:rsidR="008B3A06" w:rsidRPr="00925E99"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25E99">
        <w:rPr>
          <w:rFonts w:ascii="Times New Roman" w:hAnsi="Times New Roman"/>
          <w:b/>
          <w:color w:val="000000" w:themeColor="text1"/>
          <w:sz w:val="24"/>
          <w:szCs w:val="24"/>
        </w:rPr>
        <w:t>10.4.</w:t>
      </w:r>
      <w:r w:rsidR="001619D6" w:rsidRPr="00925E99">
        <w:rPr>
          <w:rFonts w:ascii="Times New Roman" w:hAnsi="Times New Roman"/>
          <w:b/>
          <w:color w:val="000000" w:themeColor="text1"/>
          <w:sz w:val="24"/>
          <w:szCs w:val="24"/>
        </w:rPr>
        <w:t xml:space="preserve"> </w:t>
      </w:r>
      <w:r w:rsidRPr="00925E99">
        <w:rPr>
          <w:rFonts w:ascii="Times New Roman" w:hAnsi="Times New Roman"/>
          <w:b/>
          <w:color w:val="000000" w:themeColor="text1"/>
          <w:sz w:val="24"/>
          <w:szCs w:val="24"/>
        </w:rPr>
        <w:t>Specialistai</w:t>
      </w:r>
    </w:p>
    <w:p w14:paraId="37A6331C" w14:textId="197CFDB6"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10.4.1. Jeigu Pardavėjas pasitelkia specialistus Sutarties vykdymui, Pardavėjas privalo nurodyti visus specialistus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sąraše, kuris yra pateikiamas Sutarties </w:t>
      </w:r>
      <w:r w:rsidR="00641CB0" w:rsidRPr="00925E99">
        <w:rPr>
          <w:rFonts w:ascii="Times New Roman" w:hAnsi="Times New Roman"/>
          <w:color w:val="C00000"/>
          <w:sz w:val="24"/>
          <w:szCs w:val="24"/>
          <w:lang w:eastAsia="lt-LT"/>
        </w:rPr>
        <w:t>4</w:t>
      </w:r>
      <w:r w:rsidRPr="00925E99">
        <w:rPr>
          <w:rFonts w:ascii="Times New Roman" w:hAnsi="Times New Roman"/>
          <w:color w:val="C00000"/>
          <w:sz w:val="24"/>
          <w:szCs w:val="24"/>
          <w:lang w:eastAsia="lt-LT"/>
        </w:rPr>
        <w:t xml:space="preserve"> priede</w:t>
      </w:r>
      <w:r w:rsidR="0025692C" w:rsidRPr="00925E99">
        <w:rPr>
          <w:rFonts w:ascii="Times New Roman" w:hAnsi="Times New Roman"/>
          <w:color w:val="C00000"/>
          <w:sz w:val="24"/>
          <w:szCs w:val="24"/>
          <w:lang w:eastAsia="lt-LT"/>
        </w:rPr>
        <w:t xml:space="preserve"> </w:t>
      </w:r>
      <w:r w:rsidR="0025692C" w:rsidRPr="00925E99">
        <w:rPr>
          <w:rFonts w:ascii="Times New Roman" w:hAnsi="Times New Roman"/>
          <w:color w:val="000000" w:themeColor="text1"/>
          <w:sz w:val="24"/>
          <w:szCs w:val="24"/>
          <w:lang w:eastAsia="lt-LT"/>
        </w:rPr>
        <w:t>„Specialistų sąrašas“</w:t>
      </w:r>
      <w:r w:rsidRPr="00925E99">
        <w:rPr>
          <w:rFonts w:ascii="Times New Roman" w:hAnsi="Times New Roman"/>
          <w:color w:val="000000" w:themeColor="text1"/>
          <w:sz w:val="24"/>
          <w:szCs w:val="24"/>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pecialistų sąrašas pridedamas prie Sutarties jos sudarymo metu.</w:t>
      </w:r>
    </w:p>
    <w:p w14:paraId="7E039209" w14:textId="1676E98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10.4.2. Pardavėjas privalo nedelsdamas informuoti Pirkėją apie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su paryškintais pakeitimais. </w:t>
      </w:r>
    </w:p>
    <w:p w14:paraId="6A064D71"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10.4.3.Tik Specialistų sąraše įrašyti specialistai gali vykdyti tokiems specialistams priskirtas funkcijas  ir yra priskiriami Pardavėjo personalui pagal Sutartį. </w:t>
      </w:r>
    </w:p>
    <w:p w14:paraId="0ED5D0BB" w14:textId="3342D2A3"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10.4.4.Pardavėjas privalo užtikrinti, kad specialistai, įtraukti į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pecialistų sąrašą, patys tiesiogiai vykdytų tokiems specialistams priskirtas funkcijas.</w:t>
      </w:r>
    </w:p>
    <w:p w14:paraId="3BB53FE5" w14:textId="74A77198"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10.4.5. Pardavėjas privalo pakeisti Sutarties </w:t>
      </w:r>
      <w:r w:rsidR="00641CB0" w:rsidRPr="00925E99">
        <w:rPr>
          <w:rFonts w:ascii="Times New Roman" w:hAnsi="Times New Roman"/>
          <w:color w:val="C00000"/>
          <w:sz w:val="24"/>
          <w:szCs w:val="24"/>
          <w:lang w:eastAsia="lt-LT"/>
        </w:rPr>
        <w:t>4</w:t>
      </w:r>
      <w:r w:rsidRPr="00925E99">
        <w:rPr>
          <w:rFonts w:ascii="Times New Roman" w:hAnsi="Times New Roman"/>
          <w:color w:val="C00000"/>
          <w:sz w:val="24"/>
          <w:szCs w:val="24"/>
          <w:lang w:eastAsia="lt-LT"/>
        </w:rPr>
        <w:t xml:space="preserve"> priede</w:t>
      </w:r>
      <w:r w:rsidR="0025692C" w:rsidRPr="00925E99">
        <w:rPr>
          <w:rFonts w:ascii="Times New Roman" w:hAnsi="Times New Roman"/>
          <w:color w:val="C00000"/>
          <w:sz w:val="24"/>
          <w:szCs w:val="24"/>
          <w:lang w:eastAsia="lt-LT"/>
        </w:rPr>
        <w:t xml:space="preserve"> </w:t>
      </w:r>
      <w:r w:rsidR="0025692C" w:rsidRPr="00925E99">
        <w:rPr>
          <w:rFonts w:ascii="Times New Roman" w:hAnsi="Times New Roman"/>
          <w:color w:val="000000" w:themeColor="text1"/>
          <w:sz w:val="24"/>
          <w:szCs w:val="24"/>
          <w:lang w:eastAsia="lt-LT"/>
        </w:rPr>
        <w:t>„Specialistų sąrašas“</w:t>
      </w:r>
      <w:r w:rsidRPr="00925E99">
        <w:rPr>
          <w:rFonts w:ascii="Times New Roman" w:hAnsi="Times New Roman"/>
          <w:color w:val="000000" w:themeColor="text1"/>
          <w:sz w:val="24"/>
          <w:szCs w:val="24"/>
          <w:lang w:eastAsia="lt-LT"/>
        </w:rPr>
        <w:t xml:space="preserve"> nurodytą specialistą arba paskirti pavaduojantį specialistą, kai:</w:t>
      </w:r>
    </w:p>
    <w:p w14:paraId="3361033E"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10.4.5.1. specialistas neatitinka jam pagal pirkimo dokumentus ir Įstatymus arba Pardavėjo pasiūlymą taikomų kvalifikacijos reikalavimų arba kitų pirkimo dokumentuose nustatytų reikalavimų (jeigu tokie yra nustatyti);</w:t>
      </w:r>
    </w:p>
    <w:p w14:paraId="2BC62D34"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10.4.5.2. specialistas negali vykdyti savo funkcijų dėl pasibaigusių darbo santykių su Pardavėju, dėl atostogų, laikinojo nedarbingumo ar kitų priežasčių.</w:t>
      </w:r>
    </w:p>
    <w:p w14:paraId="6CC0E8E6"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10.4.6.Tuo atveju, kai Pardavėjas nori arba privalo pakeisti specialistą arba paskirti laikinai 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3FB3A48F" w14:textId="23BD8B61"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10.4.7. Pirkėjas privalo įvertinti gautus dokumentus per 3 darbo dienas nuo jų gavimo. Tik po to, kai </w:t>
      </w:r>
      <w:r w:rsidRPr="00925E99">
        <w:rPr>
          <w:rFonts w:ascii="Times New Roman" w:hAnsi="Times New Roman"/>
          <w:color w:val="000000" w:themeColor="text1"/>
          <w:sz w:val="24"/>
          <w:szCs w:val="24"/>
          <w:lang w:eastAsia="lt-LT"/>
        </w:rPr>
        <w:lastRenderedPageBreak/>
        <w:t xml:space="preserve">Pirkėjas įsitikina, kad asmuo atitinka jam taikomus reikalavimus, ir apie tai informuoja Pardavėją, toks asmuo gali tapti specialistu ir Pardavėjas gali jį įtraukti į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w:t>
      </w:r>
    </w:p>
    <w:p w14:paraId="69BCD617" w14:textId="13BB66F2"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10.4.8.Po to, kai Pardavėjas gauna Pirkėjo pritarimą dėl specialisto įtraukimo į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Pardavėjas privalo atnaujinti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ir pateikti jį Pirkėjui. Toks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sąrašo pakeitimas nelaikomas Sutarties pakeitimu. </w:t>
      </w:r>
    </w:p>
    <w:p w14:paraId="0C6E2FE3" w14:textId="77777777" w:rsidR="008B3A06" w:rsidRPr="00587AEE"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77DBF9D9" w14:textId="77777777" w:rsidR="008B3A06" w:rsidRPr="00EA5D65"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1076E958"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jos sudarymo dienos ir galioja iki visiško sutartinių įsipareigojimų įvykdymo arba Sutarties nutraukimo, bet ne ilgiau kaip  </w:t>
      </w:r>
      <w:r w:rsidR="002D21D6" w:rsidRPr="002D21D6">
        <w:rPr>
          <w:rFonts w:ascii="Times New Roman" w:hAnsi="Times New Roman"/>
          <w:color w:val="FF0000"/>
          <w:sz w:val="24"/>
          <w:szCs w:val="24"/>
        </w:rPr>
        <w:t>37 mėnesius.</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w:t>
      </w:r>
      <w:proofErr w:type="spellStart"/>
      <w:r w:rsidRPr="00EA5D65">
        <w:rPr>
          <w:rFonts w:ascii="Times New Roman" w:hAnsi="Times New Roman"/>
          <w:color w:val="000000"/>
          <w:sz w:val="24"/>
          <w:szCs w:val="24"/>
          <w:lang w:val="de-DE"/>
        </w:rPr>
        <w:t>Jei</w:t>
      </w:r>
      <w:proofErr w:type="spellEnd"/>
      <w:r w:rsidRPr="00EA5D65">
        <w:rPr>
          <w:rFonts w:ascii="Times New Roman" w:hAnsi="Times New Roman"/>
          <w:color w:val="000000"/>
          <w:sz w:val="24"/>
          <w:szCs w:val="24"/>
          <w:lang w:val="de-DE"/>
        </w:rPr>
        <w:t xml:space="preserve">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836895"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836895"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836895"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EA5D65" w:rsidRDefault="001B66A9"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83689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12.1. Atsakomybė pagal sutartį netaikoma, taip pat Šalys gali būti visiškai ar iš dalies atleistos nuo civilinės atsakomybės šiais pagrindais:</w:t>
      </w:r>
    </w:p>
    <w:p w14:paraId="159ED68F" w14:textId="77777777" w:rsidR="001B66A9" w:rsidRPr="0083689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12.1.1. dėl nenugalimos jėgos (</w:t>
      </w:r>
      <w:r w:rsidRPr="00836895">
        <w:rPr>
          <w:rStyle w:val="Emfaz"/>
          <w:sz w:val="24"/>
          <w:szCs w:val="24"/>
          <w:bdr w:val="none" w:sz="0" w:space="0" w:color="auto" w:frame="1"/>
          <w:shd w:val="clear" w:color="auto" w:fill="FFFFFF"/>
          <w:lang w:val="lt-LT"/>
        </w:rPr>
        <w:t>force majeure</w:t>
      </w:r>
      <w:r w:rsidRPr="00836895">
        <w:rPr>
          <w:sz w:val="24"/>
          <w:szCs w:val="24"/>
          <w:lang w:val="lt-LT"/>
        </w:rPr>
        <w:t>) – taikomos Lietuvos Respublikos civilinio kodekso 6.212 straipsnio ir Lietuvos Respublikos Vyriausybės 1996 m. liepos 15 d. nutarimo Nr. 840 „</w:t>
      </w:r>
      <w:hyperlink r:id="rId9" w:history="1">
        <w:r w:rsidRPr="00836895">
          <w:rPr>
            <w:rStyle w:val="Hipersaitas"/>
            <w:color w:val="000000"/>
            <w:sz w:val="24"/>
            <w:szCs w:val="24"/>
            <w:u w:val="none"/>
            <w:lang w:val="lt-LT"/>
          </w:rPr>
          <w:t>Dėl Atleidimo nuo atsakomybės esant nenugalimos jėgos (force majeure) aplinkybėms taisykl</w:t>
        </w:r>
      </w:hyperlink>
      <w:r w:rsidRPr="00836895">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7777777" w:rsidR="001B66A9" w:rsidRPr="00836895"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836895">
        <w:rPr>
          <w:sz w:val="24"/>
          <w:szCs w:val="24"/>
          <w:shd w:val="clear" w:color="auto" w:fill="FFFFFF"/>
          <w:lang w:val="lt-LT"/>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7777777"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83689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83689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836895"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83689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21" w:name="_Hlk36464790"/>
      <w:r w:rsidRPr="00836895">
        <w:rPr>
          <w:sz w:val="24"/>
          <w:szCs w:val="24"/>
          <w:lang w:val="lt-LT"/>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83689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36895">
        <w:rPr>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21"/>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22"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836895">
        <w:rPr>
          <w:rFonts w:ascii="Times New Roman" w:hAnsi="Times New Roman"/>
          <w:color w:val="000000"/>
          <w:sz w:val="23"/>
          <w:szCs w:val="23"/>
        </w:rPr>
        <w:t xml:space="preserve">per 7  kalendorines dienas nuo </w:t>
      </w:r>
      <w:r w:rsidRPr="00EA5D65">
        <w:rPr>
          <w:rFonts w:ascii="Times New Roman" w:hAnsi="Times New Roman"/>
          <w:color w:val="000000"/>
          <w:sz w:val="24"/>
          <w:szCs w:val="24"/>
        </w:rPr>
        <w:t xml:space="preserve">Sutarties nutraukimo dienos sumokėti Sutarties </w:t>
      </w:r>
      <w:r w:rsidRPr="00984A69">
        <w:rPr>
          <w:rFonts w:ascii="Times New Roman" w:hAnsi="Times New Roman"/>
          <w:color w:val="FF0000"/>
          <w:sz w:val="24"/>
          <w:szCs w:val="24"/>
        </w:rPr>
        <w:t>6.1.</w:t>
      </w:r>
      <w:r w:rsidR="00984A69" w:rsidRPr="00984A69">
        <w:rPr>
          <w:rFonts w:ascii="Times New Roman" w:hAnsi="Times New Roman"/>
          <w:color w:val="FF0000"/>
          <w:sz w:val="24"/>
          <w:szCs w:val="24"/>
        </w:rPr>
        <w:t>5</w:t>
      </w:r>
      <w:r w:rsidRPr="00EA5D65">
        <w:rPr>
          <w:rFonts w:ascii="Times New Roman" w:hAnsi="Times New Roman"/>
          <w:color w:val="000000"/>
          <w:sz w:val="24"/>
          <w:szCs w:val="24"/>
        </w:rPr>
        <w:t xml:space="preserve"> papunktyje nustatytą baudą. </w:t>
      </w:r>
    </w:p>
    <w:p w14:paraId="0AE8CB30"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836895"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22"/>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2D8D0BA9"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16.2.1.konfidencialios informacijos atskleidimas yra būtinas tinkamam Šalies teisių ar pareigų pagal Sutartį įgyvendinimui – tačiau tokiu atveju informaciją galima atskleisti tik ta apimtimi, kiek tai yra </w:t>
      </w:r>
      <w:r w:rsidRPr="00925E99">
        <w:rPr>
          <w:rFonts w:ascii="Times New Roman" w:hAnsi="Times New Roman"/>
          <w:color w:val="000000" w:themeColor="text1"/>
          <w:sz w:val="24"/>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73B1813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021C47" w:rsidRPr="00925E99">
        <w:rPr>
          <w:rFonts w:ascii="Times New Roman" w:hAnsi="Times New Roman"/>
          <w:color w:val="000000" w:themeColor="text1"/>
          <w:sz w:val="24"/>
          <w:szCs w:val="24"/>
        </w:rPr>
        <w:t>Šalis atsako:</w:t>
      </w:r>
    </w:p>
    <w:p w14:paraId="7487973A" w14:textId="21870D28"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16.4.1.</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836895"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bookmarkStart w:id="23" w:name="_Toc90575372"/>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25E99">
        <w:rPr>
          <w:rFonts w:ascii="Times New Roman" w:hAnsi="Times New Roman"/>
          <w:b/>
          <w:bCs/>
          <w:color w:val="000000" w:themeColor="text1"/>
          <w:sz w:val="24"/>
          <w:szCs w:val="24"/>
        </w:rPr>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23"/>
    </w:p>
    <w:p w14:paraId="44CD1471" w14:textId="1538232F" w:rsidR="00021C47" w:rsidRPr="00925E99"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925E99"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925E99"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2502D81A" w14:textId="0C41414A" w:rsidR="00021C47" w:rsidRDefault="00021C47" w:rsidP="00495EF2">
      <w:pPr>
        <w:spacing w:after="0" w:line="240" w:lineRule="auto"/>
        <w:jc w:val="both"/>
        <w:rPr>
          <w:rFonts w:ascii="Times New Roman" w:hAnsi="Times New Roman"/>
          <w:color w:val="000000" w:themeColor="text1"/>
          <w:sz w:val="24"/>
          <w:szCs w:val="24"/>
        </w:rPr>
      </w:pPr>
    </w:p>
    <w:p w14:paraId="3E72748C" w14:textId="77777777" w:rsidR="009412B0" w:rsidRPr="00925E99" w:rsidRDefault="009412B0" w:rsidP="00495EF2">
      <w:pPr>
        <w:spacing w:after="0" w:line="240" w:lineRule="auto"/>
        <w:jc w:val="both"/>
        <w:rPr>
          <w:rFonts w:ascii="Times New Roman" w:hAnsi="Times New Roman"/>
          <w:color w:val="000000" w:themeColor="text1"/>
          <w:sz w:val="24"/>
          <w:szCs w:val="24"/>
        </w:rPr>
      </w:pPr>
    </w:p>
    <w:p w14:paraId="360E2901" w14:textId="2FC42E71" w:rsidR="001B66A9" w:rsidRPr="00925E99" w:rsidRDefault="001B66A9" w:rsidP="000A626B">
      <w:pPr>
        <w:pBdr>
          <w:top w:val="single" w:sz="4" w:space="1" w:color="auto"/>
          <w:left w:val="single" w:sz="4" w:space="4" w:color="auto"/>
          <w:bottom w:val="single" w:sz="4" w:space="3" w:color="auto"/>
          <w:right w:val="single" w:sz="4" w:space="4" w:color="auto"/>
        </w:pBdr>
        <w:snapToGrid w:val="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 Sutarties esminiu pažeidimu bus laikoma:</w:t>
      </w:r>
    </w:p>
    <w:p w14:paraId="56ACEA88" w14:textId="75FCCC51"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925E99" w:rsidRDefault="00021C47"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.1.2. </w:t>
      </w:r>
      <w:r w:rsidRPr="00925E99">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25E99" w:rsidRDefault="001B66A9" w:rsidP="00B07776">
      <w:pPr>
        <w:snapToGrid w:val="0"/>
        <w:spacing w:after="0" w:line="240" w:lineRule="auto"/>
        <w:jc w:val="both"/>
        <w:rPr>
          <w:rFonts w:ascii="Times New Roman" w:hAnsi="Times New Roman"/>
          <w:iCs/>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.1.3. Pardavėjas pažeidžia Sutartyje nustatytus įsipareigojimus dėl konfidencialumo;</w:t>
      </w:r>
    </w:p>
    <w:p w14:paraId="7401E77E" w14:textId="1B9A3A80"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.1.4.</w:t>
      </w:r>
      <w:r w:rsidRPr="00925E99">
        <w:rPr>
          <w:rFonts w:ascii="Times New Roman" w:hAnsi="Times New Roman"/>
          <w:color w:val="000000" w:themeColor="text1"/>
          <w:sz w:val="24"/>
          <w:szCs w:val="24"/>
        </w:rPr>
        <w:t xml:space="preserve"> </w:t>
      </w:r>
      <w:r w:rsidRPr="00925E99">
        <w:rPr>
          <w:rFonts w:ascii="Times New Roman" w:hAnsi="Times New Roman"/>
          <w:iCs/>
          <w:color w:val="000000" w:themeColor="text1"/>
          <w:sz w:val="24"/>
          <w:szCs w:val="24"/>
        </w:rPr>
        <w:t>Pardavėjas siekia padidinti Sutarties kainą  (</w:t>
      </w:r>
      <w:proofErr w:type="spellStart"/>
      <w:r w:rsidRPr="00925E99">
        <w:rPr>
          <w:rFonts w:ascii="Times New Roman" w:hAnsi="Times New Roman"/>
          <w:iCs/>
          <w:color w:val="000000" w:themeColor="text1"/>
          <w:sz w:val="24"/>
          <w:szCs w:val="24"/>
        </w:rPr>
        <w:t>t.y</w:t>
      </w:r>
      <w:proofErr w:type="spellEnd"/>
      <w:r w:rsidRPr="00925E99">
        <w:rPr>
          <w:rFonts w:ascii="Times New Roman" w:hAnsi="Times New Roman"/>
          <w:iCs/>
          <w:color w:val="000000" w:themeColor="text1"/>
          <w:sz w:val="24"/>
          <w:szCs w:val="24"/>
        </w:rPr>
        <w:t>. nevykdo Sutarties už Sutartyje nustatytą kainą );</w:t>
      </w:r>
    </w:p>
    <w:p w14:paraId="081ACB1B" w14:textId="01E83A8C" w:rsidR="001B66A9" w:rsidRPr="00587AEE"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.1.5. Pirkėjas praleidžia Sutartyje nurodytą mokėjimo terminą daugiau kaip 30 kalendorinių</w:t>
      </w:r>
      <w:r w:rsidRPr="00587AEE">
        <w:rPr>
          <w:rFonts w:ascii="Times New Roman" w:hAnsi="Times New Roman"/>
          <w:color w:val="000000" w:themeColor="text1"/>
          <w:sz w:val="24"/>
          <w:szCs w:val="24"/>
        </w:rPr>
        <w:t xml:space="preserve"> dienų. </w:t>
      </w:r>
    </w:p>
    <w:p w14:paraId="108E03B5"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9B00769"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6E075ECA"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594B8DA3"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1AD5997D"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AF10922"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54B35D52"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CBC5C41"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48F8A6D"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435FE149"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93F44AD"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6EE87E1" w14:textId="5052882F" w:rsidR="001B66A9" w:rsidRPr="00587AEE" w:rsidRDefault="001B66A9" w:rsidP="00221F4D">
      <w:pPr>
        <w:pStyle w:val="Sraopastraipa"/>
        <w:numPr>
          <w:ilvl w:val="1"/>
          <w:numId w:val="32"/>
        </w:numPr>
        <w:tabs>
          <w:tab w:val="left" w:pos="709"/>
        </w:tabs>
        <w:spacing w:after="20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18.2.1.</w:t>
      </w:r>
      <w:r w:rsidR="001B66A9" w:rsidRPr="00587AEE">
        <w:rPr>
          <w:rFonts w:ascii="Times New Roman" w:hAnsi="Times New Roman"/>
          <w:color w:val="000000" w:themeColor="text1"/>
          <w:sz w:val="24"/>
          <w:szCs w:val="24"/>
        </w:rPr>
        <w:t xml:space="preserve">Pardavėjas vėluoja pristatyti Prekes, </w:t>
      </w:r>
      <w:proofErr w:type="spellStart"/>
      <w:r w:rsidR="001B66A9" w:rsidRPr="00587AEE">
        <w:rPr>
          <w:rFonts w:ascii="Times New Roman" w:hAnsi="Times New Roman"/>
          <w:color w:val="000000" w:themeColor="text1"/>
          <w:sz w:val="24"/>
          <w:szCs w:val="24"/>
        </w:rPr>
        <w:t>t.y</w:t>
      </w:r>
      <w:proofErr w:type="spellEnd"/>
      <w:r w:rsidR="001B66A9" w:rsidRPr="00587AEE">
        <w:rPr>
          <w:rFonts w:ascii="Times New Roman" w:hAnsi="Times New Roman"/>
          <w:color w:val="000000" w:themeColor="text1"/>
          <w:sz w:val="24"/>
          <w:szCs w:val="24"/>
        </w:rPr>
        <w:t>.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6B8CE7FA"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 xml:space="preserve">18.2.5. </w:t>
      </w:r>
      <w:r w:rsidR="001B66A9" w:rsidRPr="00587AEE">
        <w:rPr>
          <w:rFonts w:ascii="Times New Roman" w:hAnsi="Times New Roman"/>
          <w:color w:val="000000" w:themeColor="text1"/>
          <w:sz w:val="24"/>
          <w:szCs w:val="24"/>
        </w:rPr>
        <w:t>jei Pardavėjas pažeidžia garantinius įsipareigojimus Sutartyje nustatytais terminais.</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lastRenderedPageBreak/>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1EACD632"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18.3.1.</w:t>
      </w:r>
      <w:r w:rsidR="001B66A9" w:rsidRPr="00587AEE">
        <w:rPr>
          <w:rFonts w:ascii="Times New Roman" w:hAnsi="Times New Roman"/>
          <w:color w:val="000000" w:themeColor="text1"/>
          <w:sz w:val="24"/>
          <w:szCs w:val="24"/>
        </w:rPr>
        <w:t>Pardavėjas pažeidžia garantinius įsipareigojimus Sutartyje nustatytais terminais daugiau nei vieną kartą .</w:t>
      </w:r>
    </w:p>
    <w:p w14:paraId="74BBBE79" w14:textId="77777777" w:rsidR="001B66A9" w:rsidRPr="00587AE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77777777" w:rsidR="001B66A9" w:rsidRPr="00587AEE" w:rsidRDefault="001B66A9"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836895"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836895">
        <w:rPr>
          <w:color w:val="000000" w:themeColor="text1"/>
          <w:sz w:val="24"/>
          <w:szCs w:val="24"/>
          <w:lang w:val="lt-LT"/>
        </w:rPr>
        <w:t>2</w:t>
      </w:r>
      <w:r w:rsidR="0084762D" w:rsidRPr="00836895">
        <w:rPr>
          <w:color w:val="000000" w:themeColor="text1"/>
          <w:sz w:val="24"/>
          <w:szCs w:val="24"/>
          <w:lang w:val="lt-LT"/>
        </w:rPr>
        <w:t>1</w:t>
      </w:r>
      <w:r w:rsidRPr="00836895">
        <w:rPr>
          <w:color w:val="000000" w:themeColor="text1"/>
          <w:sz w:val="24"/>
          <w:szCs w:val="24"/>
          <w:lang w:val="lt-LT"/>
        </w:rPr>
        <w:t>.1. Sutartis turi priedus, kurie yra neatskiriama Sutarties dalis:</w:t>
      </w:r>
    </w:p>
    <w:p w14:paraId="299D8F80" w14:textId="45BFF9D8" w:rsidR="00C05E90"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72E724AD" w14:textId="5CFD9DCC" w:rsidR="001B66A9" w:rsidRDefault="00C05E90"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21.1.2. 2 priedas</w:t>
      </w:r>
      <w:r w:rsidR="001B66A9" w:rsidRPr="00587AEE">
        <w:rPr>
          <w:rFonts w:ascii="Times New Roman" w:hAnsi="Times New Roman"/>
          <w:color w:val="000000" w:themeColor="text1"/>
          <w:sz w:val="24"/>
          <w:szCs w:val="24"/>
        </w:rPr>
        <w:t xml:space="preserve"> </w:t>
      </w:r>
      <w:r w:rsidR="003F1436" w:rsidRPr="00587AEE">
        <w:rPr>
          <w:rFonts w:ascii="Times New Roman" w:hAnsi="Times New Roman"/>
          <w:color w:val="000000" w:themeColor="text1"/>
          <w:sz w:val="24"/>
          <w:szCs w:val="24"/>
        </w:rPr>
        <w:t xml:space="preserve">Techninė specifikacija </w:t>
      </w:r>
      <w:r w:rsidR="001B66A9" w:rsidRPr="00587AEE">
        <w:rPr>
          <w:rFonts w:ascii="Times New Roman" w:hAnsi="Times New Roman"/>
          <w:color w:val="000000" w:themeColor="text1"/>
          <w:sz w:val="24"/>
          <w:szCs w:val="24"/>
        </w:rPr>
        <w:t>“</w:t>
      </w:r>
      <w:r w:rsidR="003F1436" w:rsidRPr="00587AEE">
        <w:rPr>
          <w:rFonts w:ascii="Times New Roman" w:hAnsi="Times New Roman"/>
          <w:color w:val="000000" w:themeColor="text1"/>
          <w:sz w:val="24"/>
          <w:szCs w:val="24"/>
        </w:rPr>
        <w:t>.</w:t>
      </w:r>
    </w:p>
    <w:p w14:paraId="1778C201" w14:textId="29D2B1D7" w:rsidR="00F87A24" w:rsidRPr="002B4BBA" w:rsidRDefault="00F87A24" w:rsidP="00F87A24">
      <w:pPr>
        <w:snapToGrid w:val="0"/>
        <w:spacing w:after="0" w:line="240" w:lineRule="auto"/>
        <w:jc w:val="both"/>
        <w:rPr>
          <w:rFonts w:ascii="Times New Roman" w:hAnsi="Times New Roman"/>
          <w:color w:val="000000" w:themeColor="text1"/>
          <w:sz w:val="24"/>
          <w:szCs w:val="24"/>
        </w:rPr>
      </w:pPr>
      <w:r w:rsidRPr="002B4BBA">
        <w:rPr>
          <w:rFonts w:ascii="Times New Roman" w:hAnsi="Times New Roman"/>
          <w:color w:val="000000" w:themeColor="text1"/>
          <w:sz w:val="24"/>
          <w:szCs w:val="24"/>
        </w:rPr>
        <w:t xml:space="preserve">21.1.3. </w:t>
      </w:r>
      <w:r w:rsidR="002B4BBA" w:rsidRPr="002B4BBA">
        <w:rPr>
          <w:rFonts w:ascii="Times New Roman" w:hAnsi="Times New Roman"/>
          <w:color w:val="000000" w:themeColor="text1"/>
          <w:sz w:val="24"/>
          <w:szCs w:val="24"/>
        </w:rPr>
        <w:t>3</w:t>
      </w:r>
      <w:r w:rsidRPr="002B4BBA">
        <w:rPr>
          <w:rFonts w:ascii="Times New Roman" w:hAnsi="Times New Roman"/>
          <w:color w:val="000000" w:themeColor="text1"/>
          <w:sz w:val="24"/>
          <w:szCs w:val="24"/>
        </w:rPr>
        <w:t xml:space="preserve"> priedas „Subtiekėjų sąrašas“ (pildoma, kai bus pasitelkiami subtiekėjai);</w:t>
      </w:r>
    </w:p>
    <w:p w14:paraId="0EB74CE0" w14:textId="1B223341" w:rsidR="00F87A24" w:rsidRPr="002B4BBA" w:rsidRDefault="00F87A24" w:rsidP="00F87A24">
      <w:pPr>
        <w:snapToGrid w:val="0"/>
        <w:spacing w:after="0" w:line="240" w:lineRule="auto"/>
        <w:jc w:val="both"/>
        <w:rPr>
          <w:rFonts w:ascii="Times New Roman" w:hAnsi="Times New Roman"/>
          <w:color w:val="000000" w:themeColor="text1"/>
          <w:sz w:val="24"/>
          <w:szCs w:val="24"/>
        </w:rPr>
      </w:pPr>
      <w:r w:rsidRPr="002B4BBA">
        <w:rPr>
          <w:rFonts w:ascii="Times New Roman" w:hAnsi="Times New Roman"/>
          <w:color w:val="000000" w:themeColor="text1"/>
          <w:sz w:val="24"/>
          <w:szCs w:val="24"/>
        </w:rPr>
        <w:t xml:space="preserve">21.1.4. </w:t>
      </w:r>
      <w:r w:rsidR="002B4BBA" w:rsidRPr="002B4BBA">
        <w:rPr>
          <w:rFonts w:ascii="Times New Roman" w:hAnsi="Times New Roman"/>
          <w:color w:val="000000" w:themeColor="text1"/>
          <w:sz w:val="24"/>
          <w:szCs w:val="24"/>
        </w:rPr>
        <w:t>4</w:t>
      </w:r>
      <w:r w:rsidRPr="002B4BBA">
        <w:rPr>
          <w:rFonts w:ascii="Times New Roman" w:hAnsi="Times New Roman"/>
          <w:color w:val="000000" w:themeColor="text1"/>
          <w:sz w:val="24"/>
          <w:szCs w:val="24"/>
        </w:rPr>
        <w:t xml:space="preserve"> priedas „Specialistų sąrašas“ (pildoma, kai bus pasitelkiami specialistai).</w:t>
      </w:r>
    </w:p>
    <w:p w14:paraId="3B22F227" w14:textId="77777777" w:rsidR="001E37DB" w:rsidRPr="00587AEE"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587AEE" w14:paraId="2A491E38" w14:textId="77777777" w:rsidTr="00245004">
        <w:tc>
          <w:tcPr>
            <w:tcW w:w="4927" w:type="dxa"/>
          </w:tcPr>
          <w:p w14:paraId="4230BF69" w14:textId="77777777" w:rsidR="001B66A9" w:rsidRPr="00587AEE" w:rsidRDefault="001B66A9" w:rsidP="00245004">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632C01AC" w14:textId="77777777" w:rsidR="001B66A9" w:rsidRPr="00587AEE" w:rsidRDefault="001B66A9" w:rsidP="00245004">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0931D3" w:rsidRPr="00587AEE" w14:paraId="06C98F3D" w14:textId="77777777" w:rsidTr="00245004">
        <w:tc>
          <w:tcPr>
            <w:tcW w:w="4927" w:type="dxa"/>
          </w:tcPr>
          <w:p w14:paraId="5219120D" w14:textId="77777777" w:rsidR="000931D3" w:rsidRPr="00587AEE" w:rsidRDefault="000931D3" w:rsidP="000931D3">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26D6500B" w14:textId="712EE98C" w:rsidR="000931D3" w:rsidRPr="00587AEE" w:rsidRDefault="000931D3" w:rsidP="000931D3">
            <w:pPr>
              <w:rPr>
                <w:rFonts w:ascii="Times New Roman" w:hAnsi="Times New Roman"/>
                <w:color w:val="000000" w:themeColor="text1"/>
                <w:sz w:val="24"/>
                <w:szCs w:val="24"/>
              </w:rPr>
            </w:pPr>
            <w:r>
              <w:rPr>
                <w:rFonts w:ascii="Times New Roman" w:hAnsi="Times New Roman"/>
                <w:color w:val="000000" w:themeColor="text1"/>
                <w:sz w:val="24"/>
                <w:szCs w:val="24"/>
              </w:rPr>
              <w:t xml:space="preserve">UAB </w:t>
            </w:r>
            <w:r w:rsidR="002B4BBA">
              <w:rPr>
                <w:rFonts w:ascii="Times New Roman" w:hAnsi="Times New Roman"/>
                <w:color w:val="000000" w:themeColor="text1"/>
                <w:sz w:val="24"/>
                <w:szCs w:val="24"/>
              </w:rPr>
              <w:t>„</w:t>
            </w:r>
            <w:proofErr w:type="spellStart"/>
            <w:r>
              <w:rPr>
                <w:rFonts w:ascii="Times New Roman" w:hAnsi="Times New Roman"/>
                <w:color w:val="000000" w:themeColor="text1"/>
                <w:sz w:val="24"/>
                <w:szCs w:val="24"/>
              </w:rPr>
              <w:t>Valdmedika</w:t>
            </w:r>
            <w:proofErr w:type="spellEnd"/>
            <w:r w:rsidR="002B4BBA">
              <w:rPr>
                <w:rFonts w:ascii="Times New Roman" w:hAnsi="Times New Roman"/>
                <w:color w:val="000000" w:themeColor="text1"/>
                <w:sz w:val="24"/>
                <w:szCs w:val="24"/>
              </w:rPr>
              <w:t>“</w:t>
            </w:r>
          </w:p>
        </w:tc>
      </w:tr>
      <w:tr w:rsidR="000931D3" w:rsidRPr="002B4BBA" w14:paraId="7AFF7417" w14:textId="77777777" w:rsidTr="00245004">
        <w:tc>
          <w:tcPr>
            <w:tcW w:w="4927" w:type="dxa"/>
          </w:tcPr>
          <w:p w14:paraId="7D88D772" w14:textId="77777777" w:rsidR="000931D3" w:rsidRPr="002B4BBA" w:rsidRDefault="000931D3" w:rsidP="000931D3">
            <w:pPr>
              <w:pStyle w:val="Pagrindinistekstas3"/>
              <w:ind w:firstLine="0"/>
              <w:rPr>
                <w:rFonts w:ascii="Times New Roman" w:hAnsi="Times New Roman"/>
                <w:color w:val="000000" w:themeColor="text1"/>
                <w:sz w:val="24"/>
                <w:szCs w:val="24"/>
                <w:lang w:val="lt-LT"/>
              </w:rPr>
            </w:pPr>
          </w:p>
          <w:p w14:paraId="05BE2AC7" w14:textId="7F0796A4" w:rsidR="000931D3" w:rsidRPr="002B4BBA" w:rsidRDefault="002B4BBA" w:rsidP="000931D3">
            <w:pPr>
              <w:pStyle w:val="Pagrindinistekstas3"/>
              <w:ind w:firstLine="0"/>
              <w:rPr>
                <w:rFonts w:ascii="Times New Roman" w:hAnsi="Times New Roman"/>
                <w:color w:val="000000" w:themeColor="text1"/>
                <w:sz w:val="24"/>
                <w:szCs w:val="24"/>
                <w:lang w:val="lt-LT"/>
              </w:rPr>
            </w:pPr>
            <w:proofErr w:type="spellStart"/>
            <w:r w:rsidRPr="002B4BBA">
              <w:rPr>
                <w:rFonts w:ascii="Times New Roman" w:hAnsi="Times New Roman"/>
                <w:color w:val="000000" w:themeColor="text1"/>
                <w:sz w:val="24"/>
                <w:szCs w:val="24"/>
              </w:rPr>
              <w:t>Direktorius</w:t>
            </w:r>
            <w:proofErr w:type="spellEnd"/>
            <w:r w:rsidRPr="002B4BBA">
              <w:rPr>
                <w:rFonts w:ascii="Times New Roman" w:hAnsi="Times New Roman"/>
                <w:color w:val="000000" w:themeColor="text1"/>
                <w:sz w:val="24"/>
                <w:szCs w:val="24"/>
              </w:rPr>
              <w:t xml:space="preserve"> Darius </w:t>
            </w:r>
            <w:proofErr w:type="spellStart"/>
            <w:r w:rsidRPr="002B4BBA">
              <w:rPr>
                <w:rFonts w:ascii="Times New Roman" w:hAnsi="Times New Roman"/>
                <w:color w:val="000000" w:themeColor="text1"/>
                <w:sz w:val="24"/>
                <w:szCs w:val="24"/>
              </w:rPr>
              <w:t>Steponkus</w:t>
            </w:r>
            <w:proofErr w:type="spellEnd"/>
          </w:p>
          <w:p w14:paraId="6B7BB93B" w14:textId="77777777" w:rsidR="000931D3" w:rsidRPr="002B4BBA" w:rsidRDefault="000931D3" w:rsidP="000931D3">
            <w:pPr>
              <w:pStyle w:val="Pagrindinistekstas3"/>
              <w:ind w:firstLine="0"/>
              <w:rPr>
                <w:rFonts w:ascii="Times New Roman" w:hAnsi="Times New Roman"/>
                <w:color w:val="000000" w:themeColor="text1"/>
                <w:sz w:val="24"/>
                <w:szCs w:val="24"/>
                <w:lang w:val="lt-LT"/>
              </w:rPr>
            </w:pPr>
            <w:r w:rsidRPr="002B4BBA">
              <w:rPr>
                <w:rFonts w:ascii="Times New Roman" w:hAnsi="Times New Roman"/>
                <w:color w:val="000000" w:themeColor="text1"/>
                <w:sz w:val="24"/>
                <w:szCs w:val="24"/>
                <w:lang w:val="lt-LT"/>
              </w:rPr>
              <w:t>_________________________</w:t>
            </w:r>
          </w:p>
        </w:tc>
        <w:tc>
          <w:tcPr>
            <w:tcW w:w="4927" w:type="dxa"/>
          </w:tcPr>
          <w:p w14:paraId="7C3DCA8E" w14:textId="77777777" w:rsidR="000931D3" w:rsidRPr="002B4BBA" w:rsidRDefault="000931D3" w:rsidP="000931D3">
            <w:pPr>
              <w:pStyle w:val="Pagrindinistekstas3"/>
              <w:ind w:firstLine="0"/>
              <w:jc w:val="left"/>
              <w:rPr>
                <w:rFonts w:ascii="Times New Roman" w:hAnsi="Times New Roman"/>
                <w:bCs/>
                <w:color w:val="000000" w:themeColor="text1"/>
                <w:sz w:val="24"/>
                <w:szCs w:val="24"/>
              </w:rPr>
            </w:pPr>
          </w:p>
          <w:p w14:paraId="6990A763" w14:textId="77777777" w:rsidR="000931D3" w:rsidRPr="002B4BBA" w:rsidRDefault="000931D3" w:rsidP="000931D3">
            <w:pPr>
              <w:pStyle w:val="Standard"/>
              <w:rPr>
                <w:rFonts w:cs="Times New Roman"/>
              </w:rPr>
            </w:pPr>
            <w:r w:rsidRPr="002B4BBA">
              <w:rPr>
                <w:rFonts w:cs="Times New Roman"/>
              </w:rPr>
              <w:t xml:space="preserve">Direktorė Ramutė </w:t>
            </w:r>
            <w:proofErr w:type="spellStart"/>
            <w:r w:rsidRPr="002B4BBA">
              <w:rPr>
                <w:rFonts w:cs="Times New Roman"/>
              </w:rPr>
              <w:t>Klimašauskienė</w:t>
            </w:r>
            <w:proofErr w:type="spellEnd"/>
          </w:p>
          <w:p w14:paraId="0734431D" w14:textId="6D728044" w:rsidR="000931D3" w:rsidRPr="002B4BBA" w:rsidRDefault="000931D3" w:rsidP="000931D3">
            <w:pPr>
              <w:pStyle w:val="Pagrindinistekstas3"/>
              <w:ind w:firstLine="0"/>
              <w:jc w:val="left"/>
              <w:rPr>
                <w:rFonts w:ascii="Times New Roman" w:hAnsi="Times New Roman"/>
                <w:color w:val="000000" w:themeColor="text1"/>
                <w:sz w:val="24"/>
                <w:szCs w:val="24"/>
                <w:lang w:val="lt-LT"/>
              </w:rPr>
            </w:pPr>
            <w:r w:rsidRPr="002B4BBA">
              <w:rPr>
                <w:rFonts w:ascii="Times New Roman" w:hAnsi="Times New Roman"/>
                <w:color w:val="000000" w:themeColor="text1"/>
                <w:sz w:val="24"/>
                <w:szCs w:val="24"/>
                <w:lang w:val="lt-LT"/>
              </w:rPr>
              <w:t>______________________</w:t>
            </w:r>
          </w:p>
        </w:tc>
      </w:tr>
      <w:tr w:rsidR="00EA5D65" w:rsidRPr="00587AEE" w14:paraId="2F84D55D" w14:textId="77777777" w:rsidTr="00592FC0">
        <w:trPr>
          <w:trHeight w:val="212"/>
        </w:trPr>
        <w:tc>
          <w:tcPr>
            <w:tcW w:w="4927" w:type="dxa"/>
          </w:tcPr>
          <w:p w14:paraId="35159E47"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965D074"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71FAB0A1" w14:textId="77777777" w:rsidR="001B66A9" w:rsidRPr="00587AEE"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93709EE"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p>
        </w:tc>
      </w:tr>
    </w:tbl>
    <w:p w14:paraId="1D30EC7C" w14:textId="46538637" w:rsidR="001B66A9" w:rsidRDefault="001B66A9" w:rsidP="003E275A">
      <w:pPr>
        <w:spacing w:after="0" w:line="240" w:lineRule="auto"/>
        <w:rPr>
          <w:rFonts w:ascii="Times New Roman" w:hAnsi="Times New Roman"/>
          <w:color w:val="000000" w:themeColor="text1"/>
          <w:sz w:val="24"/>
          <w:szCs w:val="24"/>
          <w:lang w:eastAsia="lt-LT"/>
        </w:rPr>
      </w:pPr>
    </w:p>
    <w:p w14:paraId="0D50B99C" w14:textId="6CED500A" w:rsidR="00587AEE" w:rsidRDefault="00587AEE" w:rsidP="003E275A">
      <w:pPr>
        <w:spacing w:after="0" w:line="240" w:lineRule="auto"/>
        <w:rPr>
          <w:rFonts w:ascii="Times New Roman" w:hAnsi="Times New Roman"/>
          <w:color w:val="000000" w:themeColor="text1"/>
          <w:sz w:val="24"/>
          <w:szCs w:val="24"/>
          <w:lang w:eastAsia="lt-LT"/>
        </w:rPr>
      </w:pPr>
    </w:p>
    <w:p w14:paraId="67247C94" w14:textId="7DCC17CC" w:rsidR="00587AEE" w:rsidRDefault="00587AEE" w:rsidP="003E275A">
      <w:pPr>
        <w:spacing w:after="0" w:line="240" w:lineRule="auto"/>
        <w:rPr>
          <w:rFonts w:ascii="Times New Roman" w:hAnsi="Times New Roman"/>
          <w:color w:val="000000" w:themeColor="text1"/>
          <w:sz w:val="24"/>
          <w:szCs w:val="24"/>
          <w:lang w:eastAsia="lt-LT"/>
        </w:rPr>
      </w:pPr>
    </w:p>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675DDED5"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sidR="002B4BBA">
        <w:rPr>
          <w:rFonts w:ascii="Times New Roman" w:hAnsi="Times New Roman"/>
          <w:color w:val="000000"/>
          <w:sz w:val="24"/>
          <w:szCs w:val="24"/>
          <w:lang w:eastAsia="lt-LT"/>
        </w:rPr>
        <w:t>23</w:t>
      </w:r>
      <w:r w:rsidRPr="00EA5D65">
        <w:rPr>
          <w:rFonts w:ascii="Times New Roman" w:hAnsi="Times New Roman"/>
          <w:color w:val="000000"/>
          <w:sz w:val="24"/>
          <w:szCs w:val="24"/>
          <w:lang w:eastAsia="lt-LT"/>
        </w:rPr>
        <w:t xml:space="preserve"> m. </w:t>
      </w:r>
      <w:r w:rsidR="002B4BBA">
        <w:rPr>
          <w:rFonts w:ascii="Times New Roman" w:hAnsi="Times New Roman"/>
          <w:color w:val="000000"/>
          <w:sz w:val="24"/>
          <w:szCs w:val="24"/>
          <w:lang w:eastAsia="lt-LT"/>
        </w:rPr>
        <w:t>vasario 9</w:t>
      </w:r>
      <w:r w:rsidRPr="00EA5D65">
        <w:rPr>
          <w:rFonts w:ascii="Times New Roman" w:hAnsi="Times New Roman"/>
          <w:color w:val="000000"/>
          <w:sz w:val="24"/>
          <w:szCs w:val="24"/>
          <w:lang w:eastAsia="lt-LT"/>
        </w:rPr>
        <w:t xml:space="preserve"> d. viešojo pirkimo–pardavimo </w:t>
      </w:r>
    </w:p>
    <w:p w14:paraId="35FAE407" w14:textId="5EF5AF5A"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892547">
        <w:rPr>
          <w:rFonts w:ascii="Times New Roman" w:hAnsi="Times New Roman"/>
          <w:color w:val="000000"/>
          <w:sz w:val="24"/>
          <w:szCs w:val="24"/>
          <w:lang w:eastAsia="lt-LT"/>
        </w:rPr>
        <w:t>53</w:t>
      </w:r>
      <w:r w:rsidRPr="00EA5D65">
        <w:rPr>
          <w:rFonts w:ascii="Times New Roman" w:hAnsi="Times New Roman"/>
          <w:color w:val="000000"/>
          <w:sz w:val="24"/>
          <w:szCs w:val="24"/>
          <w:lang w:eastAsia="lt-LT"/>
        </w:rPr>
        <w:t>/20</w:t>
      </w:r>
      <w:r w:rsidR="002B4BBA">
        <w:rPr>
          <w:rFonts w:ascii="Times New Roman" w:hAnsi="Times New Roman"/>
          <w:color w:val="000000"/>
          <w:sz w:val="24"/>
          <w:szCs w:val="24"/>
          <w:lang w:eastAsia="lt-LT"/>
        </w:rPr>
        <w:t>23</w:t>
      </w:r>
    </w:p>
    <w:p w14:paraId="750AC28C" w14:textId="77777777" w:rsidR="001B66A9" w:rsidRPr="00EA5D65" w:rsidRDefault="001B66A9" w:rsidP="0055263D">
      <w:pPr>
        <w:jc w:val="right"/>
        <w:rPr>
          <w:rFonts w:ascii="Times New Roman" w:hAnsi="Times New Roman"/>
          <w:color w:val="000000"/>
          <w:sz w:val="24"/>
          <w:szCs w:val="24"/>
        </w:rPr>
      </w:pPr>
    </w:p>
    <w:p w14:paraId="38D6652D" w14:textId="6F78FF14" w:rsidR="001B66A9" w:rsidRPr="00EA5D65"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734"/>
        <w:gridCol w:w="810"/>
        <w:gridCol w:w="850"/>
        <w:gridCol w:w="993"/>
        <w:gridCol w:w="850"/>
        <w:gridCol w:w="992"/>
        <w:gridCol w:w="1701"/>
      </w:tblGrid>
      <w:tr w:rsidR="000931D3" w:rsidRPr="002B4BBA" w14:paraId="3FDFE93C" w14:textId="77777777" w:rsidTr="002B4BBA">
        <w:trPr>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4AAB234B" w14:textId="77777777" w:rsidR="000931D3" w:rsidRPr="002B4BBA" w:rsidRDefault="000931D3" w:rsidP="002B4BBA">
            <w:pPr>
              <w:spacing w:after="0"/>
              <w:jc w:val="center"/>
              <w:rPr>
                <w:rFonts w:ascii="Times New Roman" w:hAnsi="Times New Roman"/>
                <w:b/>
                <w:lang w:eastAsia="lt-LT"/>
              </w:rPr>
            </w:pPr>
            <w:r w:rsidRPr="002B4BBA">
              <w:rPr>
                <w:rFonts w:ascii="Times New Roman" w:hAnsi="Times New Roman"/>
                <w:b/>
                <w:lang w:eastAsia="lt-LT"/>
              </w:rPr>
              <w:t>Pirkimo objekto dalies Nr.</w:t>
            </w:r>
          </w:p>
        </w:tc>
        <w:tc>
          <w:tcPr>
            <w:tcW w:w="2734" w:type="dxa"/>
            <w:tcBorders>
              <w:top w:val="single" w:sz="4" w:space="0" w:color="auto"/>
              <w:left w:val="single" w:sz="4" w:space="0" w:color="auto"/>
              <w:bottom w:val="single" w:sz="4" w:space="0" w:color="auto"/>
              <w:right w:val="single" w:sz="4" w:space="0" w:color="auto"/>
            </w:tcBorders>
            <w:vAlign w:val="center"/>
            <w:hideMark/>
          </w:tcPr>
          <w:p w14:paraId="2275D2A8" w14:textId="77777777" w:rsidR="000931D3" w:rsidRPr="002B4BBA" w:rsidRDefault="000931D3" w:rsidP="002B4BBA">
            <w:pPr>
              <w:spacing w:after="0"/>
              <w:jc w:val="center"/>
              <w:rPr>
                <w:rFonts w:ascii="Times New Roman" w:hAnsi="Times New Roman"/>
                <w:b/>
                <w:color w:val="FF0000"/>
                <w:lang w:eastAsia="lt-LT"/>
              </w:rPr>
            </w:pPr>
            <w:r w:rsidRPr="002B4BBA">
              <w:rPr>
                <w:rFonts w:ascii="Times New Roman" w:hAnsi="Times New Roman"/>
                <w:b/>
                <w:lang w:eastAsia="lt-LT"/>
              </w:rPr>
              <w:t>Prekės pavadinimas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D1F4BC7" w14:textId="77777777" w:rsidR="000931D3" w:rsidRPr="002B4BBA" w:rsidRDefault="000931D3" w:rsidP="002B4BBA">
            <w:pPr>
              <w:spacing w:after="0"/>
              <w:jc w:val="center"/>
              <w:rPr>
                <w:rFonts w:ascii="Times New Roman" w:hAnsi="Times New Roman"/>
                <w:b/>
                <w:lang w:eastAsia="lt-LT"/>
              </w:rPr>
            </w:pPr>
            <w:r w:rsidRPr="002B4BBA">
              <w:rPr>
                <w:rFonts w:ascii="Times New Roman" w:hAnsi="Times New Roman"/>
                <w:b/>
                <w:lang w:eastAsia="lt-LT"/>
              </w:rPr>
              <w:t>Mato vnt.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AAD57A" w14:textId="77777777" w:rsidR="000931D3" w:rsidRPr="002B4BBA" w:rsidRDefault="000931D3" w:rsidP="002B4BBA">
            <w:pPr>
              <w:spacing w:after="0"/>
              <w:jc w:val="center"/>
              <w:rPr>
                <w:rFonts w:ascii="Times New Roman" w:hAnsi="Times New Roman"/>
                <w:b/>
                <w:lang w:eastAsia="lt-LT"/>
              </w:rPr>
            </w:pPr>
            <w:r w:rsidRPr="002B4BBA">
              <w:rPr>
                <w:rFonts w:ascii="Times New Roman" w:hAnsi="Times New Roman"/>
                <w:b/>
                <w:lang w:eastAsia="lt-LT"/>
              </w:rPr>
              <w:t>Kiekis</w:t>
            </w:r>
          </w:p>
          <w:p w14:paraId="38CC8E66" w14:textId="77777777" w:rsidR="000931D3" w:rsidRPr="002B4BBA" w:rsidRDefault="000931D3" w:rsidP="002B4BBA">
            <w:pPr>
              <w:spacing w:after="0"/>
              <w:jc w:val="center"/>
              <w:rPr>
                <w:rFonts w:ascii="Times New Roman" w:hAnsi="Times New Roman"/>
                <w:b/>
                <w:lang w:eastAsia="lt-LT"/>
              </w:rPr>
            </w:pPr>
            <w:r w:rsidRPr="002B4BBA">
              <w:rPr>
                <w:rFonts w:ascii="Times New Roman" w:hAnsi="Times New Roman"/>
                <w:b/>
                <w:lang w:eastAsia="lt-LT"/>
              </w:rPr>
              <w:t>36 mėn.</w:t>
            </w:r>
          </w:p>
        </w:tc>
        <w:tc>
          <w:tcPr>
            <w:tcW w:w="993" w:type="dxa"/>
            <w:tcBorders>
              <w:top w:val="single" w:sz="4" w:space="0" w:color="auto"/>
              <w:left w:val="single" w:sz="4" w:space="0" w:color="auto"/>
              <w:bottom w:val="single" w:sz="4" w:space="0" w:color="auto"/>
              <w:right w:val="single" w:sz="4" w:space="0" w:color="auto"/>
            </w:tcBorders>
            <w:vAlign w:val="center"/>
            <w:hideMark/>
          </w:tcPr>
          <w:p w14:paraId="1A7FBA2C" w14:textId="77777777" w:rsidR="000931D3" w:rsidRPr="002B4BBA" w:rsidRDefault="000931D3" w:rsidP="002B4BBA">
            <w:pPr>
              <w:spacing w:after="0"/>
              <w:jc w:val="center"/>
              <w:rPr>
                <w:rFonts w:ascii="Times New Roman" w:hAnsi="Times New Roman"/>
                <w:b/>
                <w:lang w:eastAsia="lt-LT"/>
              </w:rPr>
            </w:pPr>
            <w:r w:rsidRPr="002B4BBA">
              <w:rPr>
                <w:rFonts w:ascii="Times New Roman" w:hAnsi="Times New Roman"/>
                <w:b/>
                <w:lang w:eastAsia="lt-LT"/>
              </w:rPr>
              <w:t>Vnt. įkainis Eur be PVM)</w:t>
            </w:r>
          </w:p>
        </w:tc>
        <w:tc>
          <w:tcPr>
            <w:tcW w:w="850" w:type="dxa"/>
            <w:tcBorders>
              <w:top w:val="single" w:sz="4" w:space="0" w:color="auto"/>
              <w:left w:val="single" w:sz="4" w:space="0" w:color="auto"/>
              <w:bottom w:val="single" w:sz="4" w:space="0" w:color="auto"/>
              <w:right w:val="single" w:sz="4" w:space="0" w:color="auto"/>
            </w:tcBorders>
            <w:hideMark/>
          </w:tcPr>
          <w:p w14:paraId="3115D8AA" w14:textId="1CD198C3" w:rsidR="000931D3" w:rsidRPr="002B4BBA" w:rsidRDefault="000931D3" w:rsidP="002B4BBA">
            <w:pPr>
              <w:spacing w:after="0"/>
              <w:jc w:val="center"/>
              <w:rPr>
                <w:rFonts w:ascii="Times New Roman" w:hAnsi="Times New Roman"/>
                <w:b/>
                <w:lang w:eastAsia="lt-LT"/>
              </w:rPr>
            </w:pPr>
            <w:r w:rsidRPr="002B4BBA">
              <w:rPr>
                <w:rFonts w:ascii="Times New Roman" w:hAnsi="Times New Roman"/>
                <w:b/>
                <w:lang w:eastAsia="lt-LT"/>
              </w:rPr>
              <w:t>Suma Eur (be PVM)</w:t>
            </w:r>
            <w:r w:rsidRPr="002B4BBA">
              <w:rPr>
                <w:rFonts w:ascii="Times New Roman" w:hAnsi="Times New Roman"/>
                <w:b/>
                <w:bCs/>
                <w:color w:val="FF0000"/>
                <w:lang w:eastAsia="lt-LT"/>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25D1D1" w14:textId="77777777" w:rsidR="000931D3" w:rsidRPr="002B4BBA" w:rsidRDefault="000931D3" w:rsidP="002B4BBA">
            <w:pPr>
              <w:spacing w:after="0"/>
              <w:jc w:val="center"/>
              <w:rPr>
                <w:rFonts w:ascii="Times New Roman" w:hAnsi="Times New Roman"/>
                <w:b/>
                <w:lang w:eastAsia="lt-LT"/>
              </w:rPr>
            </w:pPr>
            <w:r w:rsidRPr="002B4BBA">
              <w:rPr>
                <w:rFonts w:ascii="Times New Roman" w:hAnsi="Times New Roman"/>
                <w:b/>
                <w:lang w:eastAsia="lt-LT"/>
              </w:rPr>
              <w:t>PVM tarifas</w:t>
            </w:r>
          </w:p>
          <w:p w14:paraId="7BEF1384" w14:textId="57A393DD" w:rsidR="000931D3" w:rsidRPr="002B4BBA" w:rsidRDefault="000931D3" w:rsidP="002B4BBA">
            <w:pPr>
              <w:spacing w:after="0"/>
              <w:jc w:val="center"/>
              <w:rPr>
                <w:rFonts w:ascii="Times New Roman" w:hAnsi="Times New Roman"/>
                <w:b/>
                <w:lang w:eastAsia="lt-LT"/>
              </w:rPr>
            </w:pPr>
            <w:r w:rsidRPr="002B4BBA">
              <w:rPr>
                <w:rFonts w:ascii="Times New Roman" w:hAnsi="Times New Roman"/>
                <w:b/>
                <w:lang w:eastAsia="lt-LT"/>
              </w:rPr>
              <w:t>5</w:t>
            </w:r>
            <w:r w:rsidR="00892547">
              <w:rPr>
                <w:rFonts w:ascii="Times New Roman" w:hAnsi="Times New Roman"/>
                <w:b/>
                <w:lang w:eastAsia="lt-LT"/>
              </w:rPr>
              <w:t xml:space="preserve"> </w:t>
            </w:r>
            <w:r w:rsidRPr="002B4BBA">
              <w:rPr>
                <w:rFonts w:ascii="Times New Roman" w:hAnsi="Times New Roman"/>
                <w:b/>
                <w:lang w:eastAsia="lt-LT"/>
              </w:rPr>
              <w:t>% ir suma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CCB1EE" w14:textId="77777777" w:rsidR="000931D3" w:rsidRPr="002B4BBA" w:rsidRDefault="000931D3" w:rsidP="002B4BBA">
            <w:pPr>
              <w:spacing w:after="0"/>
              <w:jc w:val="center"/>
              <w:rPr>
                <w:rFonts w:ascii="Times New Roman" w:hAnsi="Times New Roman"/>
                <w:b/>
                <w:lang w:eastAsia="lt-LT"/>
              </w:rPr>
            </w:pPr>
            <w:r w:rsidRPr="002B4BBA">
              <w:rPr>
                <w:rFonts w:ascii="Times New Roman" w:hAnsi="Times New Roman"/>
                <w:b/>
                <w:lang w:eastAsia="lt-LT"/>
              </w:rPr>
              <w:t xml:space="preserve">Suma Eur </w:t>
            </w:r>
          </w:p>
          <w:p w14:paraId="50D2BE6B" w14:textId="2FDE44D6" w:rsidR="000931D3" w:rsidRPr="002B4BBA" w:rsidRDefault="000931D3" w:rsidP="002B4BBA">
            <w:pPr>
              <w:spacing w:after="0"/>
              <w:jc w:val="center"/>
              <w:rPr>
                <w:rFonts w:ascii="Times New Roman" w:hAnsi="Times New Roman"/>
                <w:b/>
                <w:lang w:eastAsia="lt-LT"/>
              </w:rPr>
            </w:pPr>
            <w:r w:rsidRPr="002B4BBA">
              <w:rPr>
                <w:rFonts w:ascii="Times New Roman" w:hAnsi="Times New Roman"/>
                <w:b/>
                <w:lang w:eastAsia="lt-LT"/>
              </w:rPr>
              <w:t>(su PVM)</w:t>
            </w:r>
            <w:r w:rsidRPr="002B4BBA">
              <w:rPr>
                <w:rFonts w:ascii="Times New Roman" w:hAnsi="Times New Roman"/>
                <w:b/>
                <w:bCs/>
                <w:color w:val="FF0000"/>
                <w:lang w:eastAsia="lt-LT"/>
              </w:rPr>
              <w:t xml:space="preserve"> </w:t>
            </w:r>
          </w:p>
        </w:tc>
      </w:tr>
      <w:tr w:rsidR="000931D3" w:rsidRPr="002B4BBA" w14:paraId="70732892" w14:textId="77777777" w:rsidTr="002B4BBA">
        <w:trPr>
          <w:trHeight w:val="324"/>
        </w:trPr>
        <w:tc>
          <w:tcPr>
            <w:tcW w:w="993" w:type="dxa"/>
            <w:tcBorders>
              <w:top w:val="single" w:sz="6" w:space="0" w:color="000000"/>
              <w:left w:val="single" w:sz="6" w:space="0" w:color="000000"/>
              <w:bottom w:val="single" w:sz="6" w:space="0" w:color="000000"/>
              <w:right w:val="single" w:sz="6" w:space="0" w:color="000000"/>
            </w:tcBorders>
            <w:hideMark/>
          </w:tcPr>
          <w:p w14:paraId="0C037EE3" w14:textId="77777777" w:rsidR="000931D3" w:rsidRPr="002B4BBA" w:rsidRDefault="000931D3" w:rsidP="002B4BBA">
            <w:pPr>
              <w:widowControl w:val="0"/>
              <w:snapToGrid w:val="0"/>
              <w:spacing w:after="0"/>
              <w:jc w:val="center"/>
              <w:rPr>
                <w:rFonts w:ascii="Times New Roman" w:hAnsi="Times New Roman"/>
                <w:bCs/>
                <w:lang w:val="en-US" w:eastAsia="lt-LT"/>
              </w:rPr>
            </w:pPr>
            <w:r w:rsidRPr="002B4BBA">
              <w:rPr>
                <w:rFonts w:ascii="Times New Roman" w:hAnsi="Times New Roman"/>
                <w:lang w:eastAsia="lt-LT"/>
              </w:rPr>
              <w:t>7.</w:t>
            </w:r>
          </w:p>
        </w:tc>
        <w:tc>
          <w:tcPr>
            <w:tcW w:w="8930" w:type="dxa"/>
            <w:gridSpan w:val="7"/>
            <w:tcBorders>
              <w:top w:val="single" w:sz="6" w:space="0" w:color="000000"/>
              <w:left w:val="single" w:sz="6" w:space="0" w:color="000000"/>
              <w:bottom w:val="single" w:sz="6" w:space="0" w:color="000000"/>
              <w:right w:val="single" w:sz="6" w:space="0" w:color="000000"/>
            </w:tcBorders>
            <w:hideMark/>
          </w:tcPr>
          <w:p w14:paraId="7D278701" w14:textId="77777777" w:rsidR="000931D3" w:rsidRPr="002B4BBA" w:rsidRDefault="000931D3" w:rsidP="002B4BBA">
            <w:pPr>
              <w:spacing w:after="0"/>
              <w:rPr>
                <w:rFonts w:ascii="Times New Roman" w:hAnsi="Times New Roman"/>
                <w:lang w:eastAsia="lt-LT"/>
              </w:rPr>
            </w:pPr>
            <w:r w:rsidRPr="002B4BBA">
              <w:rPr>
                <w:rFonts w:ascii="Times New Roman" w:hAnsi="Times New Roman"/>
                <w:lang w:eastAsia="lt-LT"/>
              </w:rPr>
              <w:t>Vienkartinės antklodės, skirtos paciento šildymui</w:t>
            </w:r>
          </w:p>
        </w:tc>
      </w:tr>
      <w:tr w:rsidR="000931D3" w:rsidRPr="002B4BBA" w14:paraId="272B5A26" w14:textId="77777777" w:rsidTr="002B4BBA">
        <w:trPr>
          <w:trHeight w:val="324"/>
        </w:trPr>
        <w:tc>
          <w:tcPr>
            <w:tcW w:w="993" w:type="dxa"/>
            <w:tcBorders>
              <w:top w:val="single" w:sz="6" w:space="0" w:color="000000"/>
              <w:left w:val="single" w:sz="6" w:space="0" w:color="000000"/>
              <w:bottom w:val="single" w:sz="6" w:space="0" w:color="000000"/>
              <w:right w:val="single" w:sz="6" w:space="0" w:color="000000"/>
            </w:tcBorders>
            <w:hideMark/>
          </w:tcPr>
          <w:p w14:paraId="0CE868F2" w14:textId="77777777" w:rsidR="000931D3" w:rsidRPr="002B4BBA" w:rsidRDefault="000931D3" w:rsidP="002B4BBA">
            <w:pPr>
              <w:widowControl w:val="0"/>
              <w:snapToGrid w:val="0"/>
              <w:spacing w:after="0"/>
              <w:jc w:val="center"/>
              <w:rPr>
                <w:rFonts w:ascii="Times New Roman" w:hAnsi="Times New Roman"/>
                <w:bCs/>
                <w:lang w:val="en-US" w:eastAsia="lt-LT"/>
              </w:rPr>
            </w:pPr>
            <w:r w:rsidRPr="002B4BBA">
              <w:rPr>
                <w:rFonts w:ascii="Times New Roman" w:hAnsi="Times New Roman"/>
                <w:lang w:eastAsia="lt-LT"/>
              </w:rPr>
              <w:t>7.1.</w:t>
            </w:r>
          </w:p>
        </w:tc>
        <w:tc>
          <w:tcPr>
            <w:tcW w:w="2734" w:type="dxa"/>
            <w:tcBorders>
              <w:top w:val="single" w:sz="6" w:space="0" w:color="000000"/>
              <w:left w:val="single" w:sz="6" w:space="0" w:color="000000"/>
              <w:bottom w:val="single" w:sz="6" w:space="0" w:color="000000"/>
              <w:right w:val="single" w:sz="6" w:space="0" w:color="000000"/>
            </w:tcBorders>
            <w:hideMark/>
          </w:tcPr>
          <w:p w14:paraId="4B0EC1CA" w14:textId="77777777" w:rsidR="000931D3" w:rsidRPr="002B4BBA" w:rsidRDefault="000931D3" w:rsidP="002B4BBA">
            <w:pPr>
              <w:snapToGrid w:val="0"/>
              <w:spacing w:after="0"/>
              <w:rPr>
                <w:rFonts w:ascii="Times New Roman" w:hAnsi="Times New Roman"/>
                <w:bCs/>
                <w:color w:val="000000"/>
                <w:lang w:eastAsia="lt-LT"/>
              </w:rPr>
            </w:pPr>
            <w:r w:rsidRPr="002B4BBA">
              <w:rPr>
                <w:rFonts w:ascii="Times New Roman" w:hAnsi="Times New Roman"/>
                <w:lang w:eastAsia="lt-LT"/>
              </w:rPr>
              <w:t>Visam kūnui</w:t>
            </w:r>
          </w:p>
        </w:tc>
        <w:tc>
          <w:tcPr>
            <w:tcW w:w="810" w:type="dxa"/>
            <w:tcBorders>
              <w:top w:val="single" w:sz="6" w:space="0" w:color="000000"/>
              <w:left w:val="single" w:sz="6" w:space="0" w:color="000000"/>
              <w:bottom w:val="single" w:sz="6" w:space="0" w:color="000000"/>
              <w:right w:val="single" w:sz="6" w:space="0" w:color="000000"/>
            </w:tcBorders>
            <w:hideMark/>
          </w:tcPr>
          <w:p w14:paraId="102D2CDD" w14:textId="161B01FC" w:rsidR="000931D3" w:rsidRPr="002B4BBA" w:rsidRDefault="006C6E40" w:rsidP="002B4BBA">
            <w:pPr>
              <w:widowControl w:val="0"/>
              <w:snapToGrid w:val="0"/>
              <w:spacing w:after="0"/>
              <w:jc w:val="center"/>
              <w:rPr>
                <w:rFonts w:ascii="Times New Roman" w:hAnsi="Times New Roman"/>
                <w:lang w:eastAsia="lt-LT"/>
              </w:rPr>
            </w:pPr>
            <w:r w:rsidRPr="006C6E40">
              <w:rPr>
                <w:rFonts w:ascii="Times New Roman" w:hAnsi="Times New Roman"/>
                <w:lang w:eastAsia="lt-LT"/>
              </w:rPr>
              <w:t>vnt.</w:t>
            </w:r>
          </w:p>
        </w:tc>
        <w:tc>
          <w:tcPr>
            <w:tcW w:w="850" w:type="dxa"/>
            <w:tcBorders>
              <w:top w:val="single" w:sz="6" w:space="0" w:color="000000"/>
              <w:left w:val="single" w:sz="6" w:space="0" w:color="000000"/>
              <w:bottom w:val="single" w:sz="6" w:space="0" w:color="000000"/>
              <w:right w:val="single" w:sz="6" w:space="0" w:color="000000"/>
            </w:tcBorders>
            <w:hideMark/>
          </w:tcPr>
          <w:p w14:paraId="301EE2E4" w14:textId="17A40849" w:rsidR="000931D3" w:rsidRPr="002B4BBA" w:rsidRDefault="006C6E40" w:rsidP="002B4BBA">
            <w:pPr>
              <w:widowControl w:val="0"/>
              <w:snapToGrid w:val="0"/>
              <w:spacing w:after="0"/>
              <w:jc w:val="center"/>
              <w:rPr>
                <w:rFonts w:ascii="Times New Roman" w:hAnsi="Times New Roman"/>
                <w:lang w:eastAsia="lt-LT"/>
              </w:rPr>
            </w:pPr>
            <w:r>
              <w:rPr>
                <w:rFonts w:ascii="Times New Roman" w:hAnsi="Times New Roman"/>
                <w:lang w:eastAsia="lt-LT"/>
              </w:rPr>
              <w:t>60</w:t>
            </w:r>
          </w:p>
        </w:tc>
        <w:tc>
          <w:tcPr>
            <w:tcW w:w="993" w:type="dxa"/>
            <w:tcBorders>
              <w:top w:val="single" w:sz="4" w:space="0" w:color="auto"/>
              <w:left w:val="single" w:sz="4" w:space="0" w:color="auto"/>
              <w:bottom w:val="single" w:sz="4" w:space="0" w:color="auto"/>
              <w:right w:val="single" w:sz="4" w:space="0" w:color="auto"/>
            </w:tcBorders>
            <w:hideMark/>
          </w:tcPr>
          <w:p w14:paraId="2BF31F0B" w14:textId="77777777" w:rsidR="000931D3" w:rsidRPr="002B4BBA" w:rsidRDefault="000931D3" w:rsidP="002B4BBA">
            <w:pPr>
              <w:spacing w:after="0"/>
              <w:jc w:val="center"/>
              <w:rPr>
                <w:rFonts w:ascii="Times New Roman" w:hAnsi="Times New Roman"/>
                <w:lang w:eastAsia="lt-LT"/>
              </w:rPr>
            </w:pPr>
            <w:r w:rsidRPr="002B4BBA">
              <w:rPr>
                <w:rFonts w:ascii="Times New Roman" w:hAnsi="Times New Roman"/>
                <w:lang w:eastAsia="lt-LT"/>
              </w:rPr>
              <w:t>5,80</w:t>
            </w:r>
          </w:p>
        </w:tc>
        <w:tc>
          <w:tcPr>
            <w:tcW w:w="850" w:type="dxa"/>
            <w:tcBorders>
              <w:top w:val="single" w:sz="4" w:space="0" w:color="auto"/>
              <w:left w:val="single" w:sz="4" w:space="0" w:color="auto"/>
              <w:bottom w:val="single" w:sz="4" w:space="0" w:color="auto"/>
              <w:right w:val="single" w:sz="4" w:space="0" w:color="auto"/>
            </w:tcBorders>
            <w:hideMark/>
          </w:tcPr>
          <w:p w14:paraId="28FAB726" w14:textId="77777777" w:rsidR="000931D3" w:rsidRPr="002B4BBA" w:rsidRDefault="000931D3" w:rsidP="002B4BBA">
            <w:pPr>
              <w:spacing w:after="0"/>
              <w:jc w:val="center"/>
              <w:rPr>
                <w:rFonts w:ascii="Times New Roman" w:hAnsi="Times New Roman"/>
                <w:lang w:eastAsia="lt-LT"/>
              </w:rPr>
            </w:pPr>
            <w:r w:rsidRPr="002B4BBA">
              <w:rPr>
                <w:rFonts w:ascii="Times New Roman" w:hAnsi="Times New Roman"/>
                <w:lang w:eastAsia="lt-LT"/>
              </w:rPr>
              <w:t>348,00</w:t>
            </w:r>
          </w:p>
        </w:tc>
        <w:tc>
          <w:tcPr>
            <w:tcW w:w="992" w:type="dxa"/>
            <w:tcBorders>
              <w:top w:val="single" w:sz="4" w:space="0" w:color="auto"/>
              <w:left w:val="single" w:sz="4" w:space="0" w:color="auto"/>
              <w:bottom w:val="single" w:sz="4" w:space="0" w:color="auto"/>
              <w:right w:val="single" w:sz="4" w:space="0" w:color="auto"/>
            </w:tcBorders>
            <w:hideMark/>
          </w:tcPr>
          <w:p w14:paraId="3550F197" w14:textId="77777777" w:rsidR="000931D3" w:rsidRPr="002B4BBA" w:rsidRDefault="000931D3" w:rsidP="002B4BBA">
            <w:pPr>
              <w:spacing w:after="0"/>
              <w:jc w:val="center"/>
              <w:rPr>
                <w:rFonts w:ascii="Times New Roman" w:hAnsi="Times New Roman"/>
                <w:lang w:eastAsia="lt-LT"/>
              </w:rPr>
            </w:pPr>
            <w:r w:rsidRPr="002B4BBA">
              <w:rPr>
                <w:rFonts w:ascii="Times New Roman" w:hAnsi="Times New Roman"/>
                <w:lang w:eastAsia="lt-LT"/>
              </w:rPr>
              <w:t>17,40</w:t>
            </w:r>
          </w:p>
        </w:tc>
        <w:tc>
          <w:tcPr>
            <w:tcW w:w="1701" w:type="dxa"/>
            <w:tcBorders>
              <w:top w:val="single" w:sz="4" w:space="0" w:color="auto"/>
              <w:left w:val="single" w:sz="4" w:space="0" w:color="auto"/>
              <w:bottom w:val="single" w:sz="4" w:space="0" w:color="auto"/>
              <w:right w:val="single" w:sz="4" w:space="0" w:color="auto"/>
            </w:tcBorders>
            <w:hideMark/>
          </w:tcPr>
          <w:p w14:paraId="7D50FDF3" w14:textId="77777777" w:rsidR="000931D3" w:rsidRPr="002B4BBA" w:rsidRDefault="000931D3" w:rsidP="002B4BBA">
            <w:pPr>
              <w:spacing w:after="0"/>
              <w:jc w:val="center"/>
              <w:rPr>
                <w:rFonts w:ascii="Times New Roman" w:hAnsi="Times New Roman"/>
                <w:lang w:eastAsia="lt-LT"/>
              </w:rPr>
            </w:pPr>
            <w:r w:rsidRPr="002B4BBA">
              <w:rPr>
                <w:rFonts w:ascii="Times New Roman" w:hAnsi="Times New Roman"/>
                <w:lang w:eastAsia="lt-LT"/>
              </w:rPr>
              <w:t>365,40</w:t>
            </w:r>
          </w:p>
        </w:tc>
      </w:tr>
      <w:tr w:rsidR="006C6E40" w:rsidRPr="002B4BBA" w14:paraId="14CA360D" w14:textId="77777777" w:rsidTr="006C6E40">
        <w:trPr>
          <w:trHeight w:val="324"/>
        </w:trPr>
        <w:tc>
          <w:tcPr>
            <w:tcW w:w="993" w:type="dxa"/>
            <w:tcBorders>
              <w:top w:val="single" w:sz="6" w:space="0" w:color="000000"/>
              <w:left w:val="single" w:sz="6" w:space="0" w:color="000000"/>
              <w:bottom w:val="single" w:sz="6" w:space="0" w:color="000000"/>
              <w:right w:val="single" w:sz="6" w:space="0" w:color="000000"/>
            </w:tcBorders>
            <w:hideMark/>
          </w:tcPr>
          <w:p w14:paraId="452E3BD8" w14:textId="77777777" w:rsidR="006C6E40" w:rsidRPr="002B4BBA" w:rsidRDefault="006C6E40" w:rsidP="006C6E40">
            <w:pPr>
              <w:widowControl w:val="0"/>
              <w:snapToGrid w:val="0"/>
              <w:spacing w:after="0"/>
              <w:jc w:val="center"/>
              <w:rPr>
                <w:rFonts w:ascii="Times New Roman" w:hAnsi="Times New Roman"/>
                <w:bCs/>
                <w:lang w:val="en-US" w:eastAsia="lt-LT"/>
              </w:rPr>
            </w:pPr>
            <w:r w:rsidRPr="002B4BBA">
              <w:rPr>
                <w:rFonts w:ascii="Times New Roman" w:hAnsi="Times New Roman"/>
                <w:lang w:eastAsia="lt-LT"/>
              </w:rPr>
              <w:t>7.2.</w:t>
            </w:r>
          </w:p>
        </w:tc>
        <w:tc>
          <w:tcPr>
            <w:tcW w:w="2734" w:type="dxa"/>
            <w:tcBorders>
              <w:top w:val="single" w:sz="6" w:space="0" w:color="000000"/>
              <w:left w:val="single" w:sz="6" w:space="0" w:color="000000"/>
              <w:bottom w:val="single" w:sz="6" w:space="0" w:color="000000"/>
              <w:right w:val="single" w:sz="6" w:space="0" w:color="000000"/>
            </w:tcBorders>
            <w:hideMark/>
          </w:tcPr>
          <w:p w14:paraId="19BAB7B8" w14:textId="77777777" w:rsidR="006C6E40" w:rsidRPr="002B4BBA" w:rsidRDefault="006C6E40" w:rsidP="006C6E40">
            <w:pPr>
              <w:spacing w:after="0"/>
              <w:rPr>
                <w:rFonts w:ascii="Times New Roman" w:hAnsi="Times New Roman"/>
                <w:bCs/>
                <w:color w:val="000000"/>
                <w:lang w:eastAsia="lt-LT"/>
              </w:rPr>
            </w:pPr>
            <w:r w:rsidRPr="002B4BBA">
              <w:rPr>
                <w:rFonts w:ascii="Times New Roman" w:hAnsi="Times New Roman"/>
                <w:lang w:eastAsia="lt-LT"/>
              </w:rPr>
              <w:t>Apatinei kūno daliai</w:t>
            </w:r>
          </w:p>
        </w:tc>
        <w:tc>
          <w:tcPr>
            <w:tcW w:w="810" w:type="dxa"/>
            <w:tcBorders>
              <w:top w:val="single" w:sz="6" w:space="0" w:color="000000"/>
              <w:left w:val="single" w:sz="6" w:space="0" w:color="000000"/>
              <w:bottom w:val="single" w:sz="6" w:space="0" w:color="000000"/>
              <w:right w:val="single" w:sz="6" w:space="0" w:color="000000"/>
            </w:tcBorders>
          </w:tcPr>
          <w:p w14:paraId="2B26D70D" w14:textId="612CDDE6" w:rsidR="006C6E40" w:rsidRPr="002B4BBA" w:rsidRDefault="006C6E40" w:rsidP="006C6E40">
            <w:pPr>
              <w:widowControl w:val="0"/>
              <w:snapToGrid w:val="0"/>
              <w:spacing w:after="0"/>
              <w:jc w:val="center"/>
              <w:rPr>
                <w:rFonts w:ascii="Times New Roman" w:hAnsi="Times New Roman"/>
                <w:lang w:eastAsia="lt-LT"/>
              </w:rPr>
            </w:pPr>
            <w:r w:rsidRPr="002B4BBA">
              <w:rPr>
                <w:rFonts w:ascii="Times New Roman" w:hAnsi="Times New Roman"/>
                <w:lang w:eastAsia="lt-LT"/>
              </w:rPr>
              <w:t>vnt.</w:t>
            </w:r>
          </w:p>
        </w:tc>
        <w:tc>
          <w:tcPr>
            <w:tcW w:w="850" w:type="dxa"/>
            <w:tcBorders>
              <w:top w:val="single" w:sz="6" w:space="0" w:color="000000"/>
              <w:left w:val="single" w:sz="6" w:space="0" w:color="000000"/>
              <w:bottom w:val="single" w:sz="6" w:space="0" w:color="000000"/>
              <w:right w:val="single" w:sz="6" w:space="0" w:color="000000"/>
            </w:tcBorders>
          </w:tcPr>
          <w:p w14:paraId="0C14D2F6" w14:textId="16026BD6" w:rsidR="006C6E40" w:rsidRPr="002B4BBA" w:rsidRDefault="006C6E40" w:rsidP="006C6E40">
            <w:pPr>
              <w:widowControl w:val="0"/>
              <w:snapToGrid w:val="0"/>
              <w:spacing w:after="0"/>
              <w:jc w:val="center"/>
              <w:rPr>
                <w:rFonts w:ascii="Times New Roman" w:hAnsi="Times New Roman"/>
                <w:lang w:eastAsia="lt-LT"/>
              </w:rPr>
            </w:pPr>
            <w:r>
              <w:rPr>
                <w:rFonts w:ascii="Times New Roman" w:hAnsi="Times New Roman"/>
                <w:lang w:eastAsia="lt-LT"/>
              </w:rPr>
              <w:t>20</w:t>
            </w:r>
          </w:p>
        </w:tc>
        <w:tc>
          <w:tcPr>
            <w:tcW w:w="993" w:type="dxa"/>
            <w:tcBorders>
              <w:top w:val="single" w:sz="4" w:space="0" w:color="auto"/>
              <w:left w:val="single" w:sz="4" w:space="0" w:color="auto"/>
              <w:bottom w:val="single" w:sz="4" w:space="0" w:color="auto"/>
              <w:right w:val="single" w:sz="4" w:space="0" w:color="auto"/>
            </w:tcBorders>
            <w:hideMark/>
          </w:tcPr>
          <w:p w14:paraId="15EDD48D" w14:textId="77777777" w:rsidR="006C6E40" w:rsidRPr="002B4BBA" w:rsidRDefault="006C6E40" w:rsidP="006C6E40">
            <w:pPr>
              <w:spacing w:after="0"/>
              <w:jc w:val="center"/>
              <w:rPr>
                <w:rFonts w:ascii="Times New Roman" w:hAnsi="Times New Roman"/>
                <w:lang w:eastAsia="lt-LT"/>
              </w:rPr>
            </w:pPr>
            <w:r w:rsidRPr="002B4BBA">
              <w:rPr>
                <w:rFonts w:ascii="Times New Roman" w:hAnsi="Times New Roman"/>
                <w:lang w:eastAsia="lt-LT"/>
              </w:rPr>
              <w:t>5,80</w:t>
            </w:r>
          </w:p>
        </w:tc>
        <w:tc>
          <w:tcPr>
            <w:tcW w:w="850" w:type="dxa"/>
            <w:tcBorders>
              <w:top w:val="single" w:sz="4" w:space="0" w:color="auto"/>
              <w:left w:val="single" w:sz="4" w:space="0" w:color="auto"/>
              <w:bottom w:val="single" w:sz="4" w:space="0" w:color="auto"/>
              <w:right w:val="single" w:sz="4" w:space="0" w:color="auto"/>
            </w:tcBorders>
            <w:hideMark/>
          </w:tcPr>
          <w:p w14:paraId="5FFFED01" w14:textId="77777777" w:rsidR="006C6E40" w:rsidRPr="002B4BBA" w:rsidRDefault="006C6E40" w:rsidP="006C6E40">
            <w:pPr>
              <w:spacing w:after="0"/>
              <w:jc w:val="center"/>
              <w:rPr>
                <w:rFonts w:ascii="Times New Roman" w:hAnsi="Times New Roman"/>
                <w:lang w:eastAsia="lt-LT"/>
              </w:rPr>
            </w:pPr>
            <w:r w:rsidRPr="002B4BBA">
              <w:rPr>
                <w:rFonts w:ascii="Times New Roman" w:hAnsi="Times New Roman"/>
                <w:lang w:eastAsia="lt-LT"/>
              </w:rPr>
              <w:t>116,00</w:t>
            </w:r>
          </w:p>
        </w:tc>
        <w:tc>
          <w:tcPr>
            <w:tcW w:w="992" w:type="dxa"/>
            <w:tcBorders>
              <w:top w:val="single" w:sz="4" w:space="0" w:color="auto"/>
              <w:left w:val="single" w:sz="4" w:space="0" w:color="auto"/>
              <w:bottom w:val="single" w:sz="4" w:space="0" w:color="auto"/>
              <w:right w:val="single" w:sz="4" w:space="0" w:color="auto"/>
            </w:tcBorders>
            <w:hideMark/>
          </w:tcPr>
          <w:p w14:paraId="783419A6" w14:textId="77777777" w:rsidR="006C6E40" w:rsidRPr="002B4BBA" w:rsidRDefault="006C6E40" w:rsidP="006C6E40">
            <w:pPr>
              <w:spacing w:after="0"/>
              <w:jc w:val="center"/>
              <w:rPr>
                <w:rFonts w:ascii="Times New Roman" w:hAnsi="Times New Roman"/>
                <w:lang w:eastAsia="lt-LT"/>
              </w:rPr>
            </w:pPr>
            <w:r w:rsidRPr="002B4BBA">
              <w:rPr>
                <w:rFonts w:ascii="Times New Roman" w:hAnsi="Times New Roman"/>
                <w:lang w:eastAsia="lt-LT"/>
              </w:rPr>
              <w:t>5,80</w:t>
            </w:r>
          </w:p>
        </w:tc>
        <w:tc>
          <w:tcPr>
            <w:tcW w:w="1701" w:type="dxa"/>
            <w:tcBorders>
              <w:top w:val="single" w:sz="4" w:space="0" w:color="auto"/>
              <w:left w:val="single" w:sz="4" w:space="0" w:color="auto"/>
              <w:bottom w:val="single" w:sz="4" w:space="0" w:color="auto"/>
              <w:right w:val="single" w:sz="4" w:space="0" w:color="auto"/>
            </w:tcBorders>
            <w:hideMark/>
          </w:tcPr>
          <w:p w14:paraId="01C8F0CA" w14:textId="77777777" w:rsidR="006C6E40" w:rsidRPr="002B4BBA" w:rsidRDefault="006C6E40" w:rsidP="006C6E40">
            <w:pPr>
              <w:spacing w:after="0"/>
              <w:jc w:val="center"/>
              <w:rPr>
                <w:rFonts w:ascii="Times New Roman" w:hAnsi="Times New Roman"/>
                <w:lang w:eastAsia="lt-LT"/>
              </w:rPr>
            </w:pPr>
            <w:r w:rsidRPr="002B4BBA">
              <w:rPr>
                <w:rFonts w:ascii="Times New Roman" w:hAnsi="Times New Roman"/>
                <w:lang w:eastAsia="lt-LT"/>
              </w:rPr>
              <w:t>121,80</w:t>
            </w:r>
          </w:p>
        </w:tc>
      </w:tr>
      <w:tr w:rsidR="006C6E40" w:rsidRPr="002B4BBA" w14:paraId="43C23DC5" w14:textId="77777777" w:rsidTr="006C6E40">
        <w:trPr>
          <w:trHeight w:val="324"/>
        </w:trPr>
        <w:tc>
          <w:tcPr>
            <w:tcW w:w="993" w:type="dxa"/>
            <w:tcBorders>
              <w:top w:val="single" w:sz="6" w:space="0" w:color="000000"/>
              <w:left w:val="single" w:sz="6" w:space="0" w:color="000000"/>
              <w:bottom w:val="single" w:sz="6" w:space="0" w:color="000000"/>
              <w:right w:val="single" w:sz="6" w:space="0" w:color="000000"/>
            </w:tcBorders>
            <w:hideMark/>
          </w:tcPr>
          <w:p w14:paraId="2C883AD6" w14:textId="77777777" w:rsidR="006C6E40" w:rsidRPr="002B4BBA" w:rsidRDefault="006C6E40" w:rsidP="006C6E40">
            <w:pPr>
              <w:widowControl w:val="0"/>
              <w:snapToGrid w:val="0"/>
              <w:spacing w:after="0"/>
              <w:jc w:val="center"/>
              <w:rPr>
                <w:rFonts w:ascii="Times New Roman" w:hAnsi="Times New Roman"/>
                <w:bCs/>
                <w:lang w:val="en-US" w:eastAsia="lt-LT"/>
              </w:rPr>
            </w:pPr>
            <w:r w:rsidRPr="002B4BBA">
              <w:rPr>
                <w:rFonts w:ascii="Times New Roman" w:hAnsi="Times New Roman"/>
                <w:lang w:eastAsia="lt-LT"/>
              </w:rPr>
              <w:t>7.3.</w:t>
            </w:r>
          </w:p>
        </w:tc>
        <w:tc>
          <w:tcPr>
            <w:tcW w:w="2734" w:type="dxa"/>
            <w:tcBorders>
              <w:top w:val="single" w:sz="6" w:space="0" w:color="000000"/>
              <w:left w:val="single" w:sz="6" w:space="0" w:color="000000"/>
              <w:bottom w:val="single" w:sz="6" w:space="0" w:color="000000"/>
              <w:right w:val="single" w:sz="6" w:space="0" w:color="000000"/>
            </w:tcBorders>
            <w:hideMark/>
          </w:tcPr>
          <w:p w14:paraId="0145F15F" w14:textId="77777777" w:rsidR="006C6E40" w:rsidRPr="002B4BBA" w:rsidRDefault="006C6E40" w:rsidP="006C6E40">
            <w:pPr>
              <w:spacing w:after="0"/>
              <w:rPr>
                <w:rFonts w:ascii="Times New Roman" w:hAnsi="Times New Roman"/>
                <w:bCs/>
                <w:color w:val="000000"/>
                <w:lang w:eastAsia="lt-LT"/>
              </w:rPr>
            </w:pPr>
            <w:r w:rsidRPr="002B4BBA">
              <w:rPr>
                <w:rFonts w:ascii="Times New Roman" w:hAnsi="Times New Roman"/>
                <w:lang w:eastAsia="lt-LT"/>
              </w:rPr>
              <w:t>Viršutinei kūno daliai</w:t>
            </w:r>
          </w:p>
        </w:tc>
        <w:tc>
          <w:tcPr>
            <w:tcW w:w="810" w:type="dxa"/>
            <w:tcBorders>
              <w:top w:val="single" w:sz="6" w:space="0" w:color="000000"/>
              <w:left w:val="single" w:sz="6" w:space="0" w:color="000000"/>
              <w:bottom w:val="single" w:sz="6" w:space="0" w:color="000000"/>
              <w:right w:val="single" w:sz="6" w:space="0" w:color="000000"/>
            </w:tcBorders>
          </w:tcPr>
          <w:p w14:paraId="734983E1" w14:textId="114999B9" w:rsidR="006C6E40" w:rsidRPr="002B4BBA" w:rsidRDefault="006C6E40" w:rsidP="006C6E40">
            <w:pPr>
              <w:widowControl w:val="0"/>
              <w:snapToGrid w:val="0"/>
              <w:spacing w:after="0"/>
              <w:jc w:val="center"/>
              <w:rPr>
                <w:rFonts w:ascii="Times New Roman" w:hAnsi="Times New Roman"/>
                <w:lang w:eastAsia="lt-LT"/>
              </w:rPr>
            </w:pPr>
            <w:r w:rsidRPr="002B4BBA">
              <w:rPr>
                <w:rFonts w:ascii="Times New Roman" w:hAnsi="Times New Roman"/>
                <w:lang w:eastAsia="lt-LT"/>
              </w:rPr>
              <w:t>vnt.</w:t>
            </w:r>
          </w:p>
        </w:tc>
        <w:tc>
          <w:tcPr>
            <w:tcW w:w="850" w:type="dxa"/>
            <w:tcBorders>
              <w:top w:val="single" w:sz="6" w:space="0" w:color="000000"/>
              <w:left w:val="single" w:sz="6" w:space="0" w:color="000000"/>
              <w:bottom w:val="single" w:sz="6" w:space="0" w:color="000000"/>
              <w:right w:val="single" w:sz="6" w:space="0" w:color="000000"/>
            </w:tcBorders>
          </w:tcPr>
          <w:p w14:paraId="66553BAF" w14:textId="08336AB9" w:rsidR="006C6E40" w:rsidRPr="002B4BBA" w:rsidRDefault="006C6E40" w:rsidP="006C6E40">
            <w:pPr>
              <w:widowControl w:val="0"/>
              <w:snapToGrid w:val="0"/>
              <w:spacing w:after="0"/>
              <w:jc w:val="center"/>
              <w:rPr>
                <w:rFonts w:ascii="Times New Roman" w:hAnsi="Times New Roman"/>
                <w:lang w:eastAsia="lt-LT"/>
              </w:rPr>
            </w:pPr>
            <w:r>
              <w:rPr>
                <w:rFonts w:ascii="Times New Roman" w:hAnsi="Times New Roman"/>
                <w:lang w:eastAsia="lt-LT"/>
              </w:rPr>
              <w:t>20</w:t>
            </w:r>
          </w:p>
        </w:tc>
        <w:tc>
          <w:tcPr>
            <w:tcW w:w="993" w:type="dxa"/>
            <w:tcBorders>
              <w:top w:val="single" w:sz="4" w:space="0" w:color="auto"/>
              <w:left w:val="single" w:sz="4" w:space="0" w:color="auto"/>
              <w:bottom w:val="single" w:sz="4" w:space="0" w:color="auto"/>
              <w:right w:val="single" w:sz="4" w:space="0" w:color="auto"/>
            </w:tcBorders>
            <w:hideMark/>
          </w:tcPr>
          <w:p w14:paraId="6EDF91FF" w14:textId="77777777" w:rsidR="006C6E40" w:rsidRPr="002B4BBA" w:rsidRDefault="006C6E40" w:rsidP="006C6E40">
            <w:pPr>
              <w:spacing w:after="0"/>
              <w:jc w:val="center"/>
              <w:rPr>
                <w:rFonts w:ascii="Times New Roman" w:hAnsi="Times New Roman"/>
                <w:lang w:eastAsia="lt-LT"/>
              </w:rPr>
            </w:pPr>
            <w:r w:rsidRPr="002B4BBA">
              <w:rPr>
                <w:rFonts w:ascii="Times New Roman" w:hAnsi="Times New Roman"/>
                <w:lang w:eastAsia="lt-LT"/>
              </w:rPr>
              <w:t>5,80</w:t>
            </w:r>
          </w:p>
        </w:tc>
        <w:tc>
          <w:tcPr>
            <w:tcW w:w="850" w:type="dxa"/>
            <w:tcBorders>
              <w:top w:val="single" w:sz="4" w:space="0" w:color="auto"/>
              <w:left w:val="single" w:sz="4" w:space="0" w:color="auto"/>
              <w:bottom w:val="single" w:sz="4" w:space="0" w:color="auto"/>
              <w:right w:val="single" w:sz="4" w:space="0" w:color="auto"/>
            </w:tcBorders>
            <w:hideMark/>
          </w:tcPr>
          <w:p w14:paraId="11F0D348" w14:textId="77777777" w:rsidR="006C6E40" w:rsidRPr="002B4BBA" w:rsidRDefault="006C6E40" w:rsidP="006C6E40">
            <w:pPr>
              <w:spacing w:after="0"/>
              <w:jc w:val="center"/>
              <w:rPr>
                <w:rFonts w:ascii="Times New Roman" w:hAnsi="Times New Roman"/>
                <w:lang w:eastAsia="lt-LT"/>
              </w:rPr>
            </w:pPr>
            <w:r w:rsidRPr="002B4BBA">
              <w:rPr>
                <w:rFonts w:ascii="Times New Roman" w:hAnsi="Times New Roman"/>
                <w:lang w:eastAsia="lt-LT"/>
              </w:rPr>
              <w:t>116,00</w:t>
            </w:r>
          </w:p>
        </w:tc>
        <w:tc>
          <w:tcPr>
            <w:tcW w:w="992" w:type="dxa"/>
            <w:tcBorders>
              <w:top w:val="single" w:sz="4" w:space="0" w:color="auto"/>
              <w:left w:val="single" w:sz="4" w:space="0" w:color="auto"/>
              <w:bottom w:val="single" w:sz="4" w:space="0" w:color="auto"/>
              <w:right w:val="single" w:sz="4" w:space="0" w:color="auto"/>
            </w:tcBorders>
            <w:hideMark/>
          </w:tcPr>
          <w:p w14:paraId="5EE63D82" w14:textId="77777777" w:rsidR="006C6E40" w:rsidRPr="002B4BBA" w:rsidRDefault="006C6E40" w:rsidP="006C6E40">
            <w:pPr>
              <w:spacing w:after="0"/>
              <w:jc w:val="center"/>
              <w:rPr>
                <w:rFonts w:ascii="Times New Roman" w:hAnsi="Times New Roman"/>
                <w:lang w:eastAsia="lt-LT"/>
              </w:rPr>
            </w:pPr>
            <w:r w:rsidRPr="002B4BBA">
              <w:rPr>
                <w:rFonts w:ascii="Times New Roman" w:hAnsi="Times New Roman"/>
                <w:lang w:eastAsia="lt-LT"/>
              </w:rPr>
              <w:t>5,80</w:t>
            </w:r>
          </w:p>
        </w:tc>
        <w:tc>
          <w:tcPr>
            <w:tcW w:w="1701" w:type="dxa"/>
            <w:tcBorders>
              <w:top w:val="single" w:sz="4" w:space="0" w:color="auto"/>
              <w:left w:val="single" w:sz="4" w:space="0" w:color="auto"/>
              <w:bottom w:val="single" w:sz="4" w:space="0" w:color="auto"/>
              <w:right w:val="single" w:sz="4" w:space="0" w:color="auto"/>
            </w:tcBorders>
            <w:hideMark/>
          </w:tcPr>
          <w:p w14:paraId="41D28196" w14:textId="77777777" w:rsidR="006C6E40" w:rsidRPr="002B4BBA" w:rsidRDefault="006C6E40" w:rsidP="006C6E40">
            <w:pPr>
              <w:spacing w:after="0"/>
              <w:jc w:val="center"/>
              <w:rPr>
                <w:rFonts w:ascii="Times New Roman" w:hAnsi="Times New Roman"/>
                <w:lang w:eastAsia="lt-LT"/>
              </w:rPr>
            </w:pPr>
            <w:r w:rsidRPr="002B4BBA">
              <w:rPr>
                <w:rFonts w:ascii="Times New Roman" w:hAnsi="Times New Roman"/>
                <w:lang w:eastAsia="lt-LT"/>
              </w:rPr>
              <w:t>121,80</w:t>
            </w:r>
          </w:p>
        </w:tc>
      </w:tr>
      <w:tr w:rsidR="000931D3" w:rsidRPr="002B4BBA" w14:paraId="43736F2A" w14:textId="77777777" w:rsidTr="002B4BBA">
        <w:trPr>
          <w:trHeight w:val="324"/>
        </w:trPr>
        <w:tc>
          <w:tcPr>
            <w:tcW w:w="6380" w:type="dxa"/>
            <w:gridSpan w:val="5"/>
            <w:tcBorders>
              <w:top w:val="single" w:sz="6" w:space="0" w:color="000000"/>
              <w:left w:val="single" w:sz="6" w:space="0" w:color="000000"/>
              <w:bottom w:val="single" w:sz="6" w:space="0" w:color="000000"/>
              <w:right w:val="single" w:sz="4" w:space="0" w:color="auto"/>
            </w:tcBorders>
            <w:hideMark/>
          </w:tcPr>
          <w:p w14:paraId="0DC88616" w14:textId="09F76EC8" w:rsidR="000931D3" w:rsidRPr="002B4BBA" w:rsidRDefault="000931D3">
            <w:pPr>
              <w:jc w:val="right"/>
              <w:rPr>
                <w:rFonts w:ascii="Times New Roman" w:hAnsi="Times New Roman"/>
                <w:lang w:eastAsia="lt-LT"/>
              </w:rPr>
            </w:pPr>
            <w:r w:rsidRPr="002B4BBA">
              <w:rPr>
                <w:rFonts w:ascii="Times New Roman" w:hAnsi="Times New Roman"/>
                <w:lang w:eastAsia="lt-LT"/>
              </w:rPr>
              <w:t xml:space="preserve">Bendra </w:t>
            </w:r>
            <w:r w:rsidR="006C6E40">
              <w:rPr>
                <w:rFonts w:ascii="Times New Roman" w:hAnsi="Times New Roman"/>
                <w:lang w:eastAsia="lt-LT"/>
              </w:rPr>
              <w:t>pirkimo objekto</w:t>
            </w:r>
            <w:r w:rsidRPr="002B4BBA">
              <w:rPr>
                <w:rFonts w:ascii="Times New Roman" w:hAnsi="Times New Roman"/>
                <w:lang w:eastAsia="lt-LT"/>
              </w:rPr>
              <w:t xml:space="preserve"> dalies kaina:</w:t>
            </w:r>
          </w:p>
        </w:tc>
        <w:tc>
          <w:tcPr>
            <w:tcW w:w="850" w:type="dxa"/>
            <w:tcBorders>
              <w:top w:val="single" w:sz="4" w:space="0" w:color="auto"/>
              <w:left w:val="single" w:sz="4" w:space="0" w:color="auto"/>
              <w:bottom w:val="single" w:sz="4" w:space="0" w:color="auto"/>
              <w:right w:val="single" w:sz="4" w:space="0" w:color="auto"/>
            </w:tcBorders>
            <w:hideMark/>
          </w:tcPr>
          <w:p w14:paraId="60CCB376" w14:textId="77777777" w:rsidR="000931D3" w:rsidRPr="002B4BBA" w:rsidRDefault="000931D3">
            <w:pPr>
              <w:jc w:val="center"/>
              <w:rPr>
                <w:rFonts w:ascii="Times New Roman" w:hAnsi="Times New Roman"/>
                <w:lang w:eastAsia="lt-LT"/>
              </w:rPr>
            </w:pPr>
            <w:r w:rsidRPr="002B4BBA">
              <w:rPr>
                <w:rFonts w:ascii="Times New Roman" w:hAnsi="Times New Roman"/>
                <w:lang w:eastAsia="lt-LT"/>
              </w:rPr>
              <w:t>580,00</w:t>
            </w:r>
          </w:p>
        </w:tc>
        <w:tc>
          <w:tcPr>
            <w:tcW w:w="992" w:type="dxa"/>
            <w:tcBorders>
              <w:top w:val="single" w:sz="4" w:space="0" w:color="auto"/>
              <w:left w:val="single" w:sz="4" w:space="0" w:color="auto"/>
              <w:bottom w:val="single" w:sz="4" w:space="0" w:color="auto"/>
              <w:right w:val="single" w:sz="4" w:space="0" w:color="auto"/>
            </w:tcBorders>
            <w:hideMark/>
          </w:tcPr>
          <w:p w14:paraId="280D9BEC" w14:textId="77777777" w:rsidR="000931D3" w:rsidRPr="002B4BBA" w:rsidRDefault="000931D3">
            <w:pPr>
              <w:jc w:val="center"/>
              <w:rPr>
                <w:rFonts w:ascii="Times New Roman" w:hAnsi="Times New Roman"/>
                <w:lang w:eastAsia="lt-LT"/>
              </w:rPr>
            </w:pPr>
            <w:r w:rsidRPr="002B4BBA">
              <w:rPr>
                <w:rFonts w:ascii="Times New Roman" w:hAnsi="Times New Roman"/>
                <w:lang w:eastAsia="lt-LT"/>
              </w:rPr>
              <w:t>29,00</w:t>
            </w:r>
          </w:p>
        </w:tc>
        <w:tc>
          <w:tcPr>
            <w:tcW w:w="1701" w:type="dxa"/>
            <w:tcBorders>
              <w:top w:val="single" w:sz="4" w:space="0" w:color="auto"/>
              <w:left w:val="single" w:sz="4" w:space="0" w:color="auto"/>
              <w:bottom w:val="single" w:sz="4" w:space="0" w:color="auto"/>
              <w:right w:val="single" w:sz="4" w:space="0" w:color="auto"/>
            </w:tcBorders>
            <w:hideMark/>
          </w:tcPr>
          <w:p w14:paraId="2D236F59" w14:textId="77777777" w:rsidR="000931D3" w:rsidRPr="002B4BBA" w:rsidRDefault="000931D3">
            <w:pPr>
              <w:jc w:val="center"/>
              <w:rPr>
                <w:rFonts w:ascii="Times New Roman" w:hAnsi="Times New Roman"/>
                <w:lang w:eastAsia="lt-LT"/>
              </w:rPr>
            </w:pPr>
            <w:r w:rsidRPr="002B4BBA">
              <w:rPr>
                <w:rFonts w:ascii="Times New Roman" w:hAnsi="Times New Roman"/>
                <w:lang w:eastAsia="lt-LT"/>
              </w:rPr>
              <w:t>609,00</w:t>
            </w:r>
          </w:p>
        </w:tc>
      </w:tr>
    </w:tbl>
    <w:p w14:paraId="73E62E4D" w14:textId="77777777" w:rsidR="000931D3" w:rsidRDefault="000931D3" w:rsidP="000931D3">
      <w:pPr>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93"/>
        <w:gridCol w:w="851"/>
        <w:gridCol w:w="850"/>
        <w:gridCol w:w="993"/>
        <w:gridCol w:w="850"/>
        <w:gridCol w:w="992"/>
        <w:gridCol w:w="1701"/>
      </w:tblGrid>
      <w:tr w:rsidR="000931D3" w:rsidRPr="006C6E40" w14:paraId="47DAFC02" w14:textId="77777777" w:rsidTr="006C6E40">
        <w:trPr>
          <w:trHeight w:val="20"/>
        </w:trPr>
        <w:tc>
          <w:tcPr>
            <w:tcW w:w="993" w:type="dxa"/>
            <w:tcBorders>
              <w:top w:val="single" w:sz="4" w:space="0" w:color="auto"/>
              <w:left w:val="single" w:sz="4" w:space="0" w:color="auto"/>
              <w:bottom w:val="single" w:sz="4" w:space="0" w:color="auto"/>
              <w:right w:val="single" w:sz="4" w:space="0" w:color="auto"/>
            </w:tcBorders>
            <w:vAlign w:val="center"/>
            <w:hideMark/>
          </w:tcPr>
          <w:p w14:paraId="608B29B2" w14:textId="77777777" w:rsidR="000931D3" w:rsidRPr="006C6E40" w:rsidRDefault="000931D3" w:rsidP="006C6E40">
            <w:pPr>
              <w:spacing w:after="0"/>
              <w:jc w:val="center"/>
              <w:rPr>
                <w:rFonts w:ascii="Times New Roman" w:hAnsi="Times New Roman"/>
                <w:b/>
                <w:lang w:eastAsia="lt-LT"/>
              </w:rPr>
            </w:pPr>
            <w:r w:rsidRPr="006C6E40">
              <w:rPr>
                <w:rFonts w:ascii="Times New Roman" w:hAnsi="Times New Roman"/>
                <w:b/>
                <w:lang w:eastAsia="lt-LT"/>
              </w:rPr>
              <w:t>Pirkimo objekto dalies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5CB76E4" w14:textId="77777777" w:rsidR="000931D3" w:rsidRPr="006C6E40" w:rsidRDefault="000931D3" w:rsidP="006C6E40">
            <w:pPr>
              <w:spacing w:after="0"/>
              <w:jc w:val="center"/>
              <w:rPr>
                <w:rFonts w:ascii="Times New Roman" w:hAnsi="Times New Roman"/>
                <w:b/>
                <w:color w:val="FF0000"/>
                <w:lang w:eastAsia="lt-LT"/>
              </w:rPr>
            </w:pPr>
            <w:r w:rsidRPr="006C6E40">
              <w:rPr>
                <w:rFonts w:ascii="Times New Roman" w:hAnsi="Times New Roman"/>
                <w:b/>
                <w:lang w:eastAsia="lt-LT"/>
              </w:rPr>
              <w:t>Prekės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9CF1E0" w14:textId="77777777" w:rsidR="000931D3" w:rsidRPr="006C6E40" w:rsidRDefault="000931D3" w:rsidP="006C6E40">
            <w:pPr>
              <w:spacing w:after="0"/>
              <w:jc w:val="center"/>
              <w:rPr>
                <w:rFonts w:ascii="Times New Roman" w:hAnsi="Times New Roman"/>
                <w:b/>
                <w:lang w:eastAsia="lt-LT"/>
              </w:rPr>
            </w:pPr>
            <w:r w:rsidRPr="006C6E40">
              <w:rPr>
                <w:rFonts w:ascii="Times New Roman" w:hAnsi="Times New Roman"/>
                <w:b/>
                <w:lang w:eastAsia="lt-LT"/>
              </w:rPr>
              <w:t>Mato vnt.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F8118B" w14:textId="77777777" w:rsidR="000931D3" w:rsidRPr="006C6E40" w:rsidRDefault="000931D3" w:rsidP="006C6E40">
            <w:pPr>
              <w:spacing w:after="0"/>
              <w:jc w:val="center"/>
              <w:rPr>
                <w:rFonts w:ascii="Times New Roman" w:hAnsi="Times New Roman"/>
                <w:b/>
                <w:lang w:eastAsia="lt-LT"/>
              </w:rPr>
            </w:pPr>
            <w:r w:rsidRPr="006C6E40">
              <w:rPr>
                <w:rFonts w:ascii="Times New Roman" w:hAnsi="Times New Roman"/>
                <w:b/>
                <w:lang w:eastAsia="lt-LT"/>
              </w:rPr>
              <w:t>Kiekis</w:t>
            </w:r>
          </w:p>
          <w:p w14:paraId="0BC5BC05" w14:textId="77777777" w:rsidR="000931D3" w:rsidRPr="006C6E40" w:rsidRDefault="000931D3" w:rsidP="006C6E40">
            <w:pPr>
              <w:spacing w:after="0"/>
              <w:jc w:val="center"/>
              <w:rPr>
                <w:rFonts w:ascii="Times New Roman" w:hAnsi="Times New Roman"/>
                <w:b/>
                <w:lang w:eastAsia="lt-LT"/>
              </w:rPr>
            </w:pPr>
            <w:r w:rsidRPr="006C6E40">
              <w:rPr>
                <w:rFonts w:ascii="Times New Roman" w:hAnsi="Times New Roman"/>
                <w:b/>
                <w:lang w:eastAsia="lt-LT"/>
              </w:rPr>
              <w:t>36 mėn.</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CAB9F9" w14:textId="77777777" w:rsidR="000931D3" w:rsidRPr="006C6E40" w:rsidRDefault="000931D3" w:rsidP="006C6E40">
            <w:pPr>
              <w:spacing w:after="0"/>
              <w:jc w:val="center"/>
              <w:rPr>
                <w:rFonts w:ascii="Times New Roman" w:hAnsi="Times New Roman"/>
                <w:b/>
                <w:lang w:eastAsia="lt-LT"/>
              </w:rPr>
            </w:pPr>
            <w:r w:rsidRPr="006C6E40">
              <w:rPr>
                <w:rFonts w:ascii="Times New Roman" w:hAnsi="Times New Roman"/>
                <w:b/>
                <w:lang w:eastAsia="lt-LT"/>
              </w:rPr>
              <w:t>Vnt. įkainis Eur be PVM)</w:t>
            </w:r>
          </w:p>
        </w:tc>
        <w:tc>
          <w:tcPr>
            <w:tcW w:w="850" w:type="dxa"/>
            <w:tcBorders>
              <w:top w:val="single" w:sz="4" w:space="0" w:color="auto"/>
              <w:left w:val="single" w:sz="4" w:space="0" w:color="auto"/>
              <w:bottom w:val="single" w:sz="4" w:space="0" w:color="auto"/>
              <w:right w:val="single" w:sz="4" w:space="0" w:color="auto"/>
            </w:tcBorders>
            <w:hideMark/>
          </w:tcPr>
          <w:p w14:paraId="6B4D5B19" w14:textId="7461A67A" w:rsidR="000931D3" w:rsidRPr="006C6E40" w:rsidRDefault="000931D3" w:rsidP="006C6E40">
            <w:pPr>
              <w:spacing w:after="0"/>
              <w:jc w:val="center"/>
              <w:rPr>
                <w:rFonts w:ascii="Times New Roman" w:hAnsi="Times New Roman"/>
                <w:b/>
                <w:lang w:eastAsia="lt-LT"/>
              </w:rPr>
            </w:pPr>
            <w:r w:rsidRPr="006C6E40">
              <w:rPr>
                <w:rFonts w:ascii="Times New Roman" w:hAnsi="Times New Roman"/>
                <w:b/>
                <w:lang w:eastAsia="lt-LT"/>
              </w:rPr>
              <w:t>Suma Eur (be PVM)</w:t>
            </w:r>
            <w:r w:rsidRPr="006C6E40">
              <w:rPr>
                <w:rFonts w:ascii="Times New Roman" w:hAnsi="Times New Roman"/>
                <w:b/>
                <w:bCs/>
                <w:color w:val="FF0000"/>
                <w:lang w:eastAsia="lt-LT"/>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ACBF87" w14:textId="77777777" w:rsidR="000931D3" w:rsidRPr="006C6E40" w:rsidRDefault="000931D3" w:rsidP="006C6E40">
            <w:pPr>
              <w:spacing w:after="0"/>
              <w:jc w:val="center"/>
              <w:rPr>
                <w:rFonts w:ascii="Times New Roman" w:hAnsi="Times New Roman"/>
                <w:b/>
                <w:lang w:eastAsia="lt-LT"/>
              </w:rPr>
            </w:pPr>
            <w:r w:rsidRPr="006C6E40">
              <w:rPr>
                <w:rFonts w:ascii="Times New Roman" w:hAnsi="Times New Roman"/>
                <w:b/>
                <w:lang w:eastAsia="lt-LT"/>
              </w:rPr>
              <w:t>PVM tarifas</w:t>
            </w:r>
          </w:p>
          <w:p w14:paraId="2B3C51D2" w14:textId="77777777" w:rsidR="000931D3" w:rsidRPr="006C6E40" w:rsidRDefault="000931D3" w:rsidP="006C6E40">
            <w:pPr>
              <w:spacing w:after="0"/>
              <w:jc w:val="center"/>
              <w:rPr>
                <w:rFonts w:ascii="Times New Roman" w:hAnsi="Times New Roman"/>
                <w:b/>
                <w:lang w:eastAsia="lt-LT"/>
              </w:rPr>
            </w:pPr>
            <w:r w:rsidRPr="006C6E40">
              <w:rPr>
                <w:rFonts w:ascii="Times New Roman" w:hAnsi="Times New Roman"/>
                <w:b/>
                <w:lang w:eastAsia="lt-LT"/>
              </w:rPr>
              <w:t>21 % ir suma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1BAC79" w14:textId="77777777" w:rsidR="000931D3" w:rsidRPr="006C6E40" w:rsidRDefault="000931D3" w:rsidP="006C6E40">
            <w:pPr>
              <w:spacing w:after="0"/>
              <w:jc w:val="center"/>
              <w:rPr>
                <w:rFonts w:ascii="Times New Roman" w:hAnsi="Times New Roman"/>
                <w:b/>
                <w:lang w:eastAsia="lt-LT"/>
              </w:rPr>
            </w:pPr>
            <w:r w:rsidRPr="006C6E40">
              <w:rPr>
                <w:rFonts w:ascii="Times New Roman" w:hAnsi="Times New Roman"/>
                <w:b/>
                <w:lang w:eastAsia="lt-LT"/>
              </w:rPr>
              <w:t xml:space="preserve">Suma Eur </w:t>
            </w:r>
          </w:p>
          <w:p w14:paraId="74B466DC" w14:textId="613C7C85" w:rsidR="000931D3" w:rsidRPr="006C6E40" w:rsidRDefault="000931D3" w:rsidP="006C6E40">
            <w:pPr>
              <w:spacing w:after="0"/>
              <w:jc w:val="center"/>
              <w:rPr>
                <w:rFonts w:ascii="Times New Roman" w:hAnsi="Times New Roman"/>
                <w:b/>
                <w:lang w:eastAsia="lt-LT"/>
              </w:rPr>
            </w:pPr>
            <w:r w:rsidRPr="006C6E40">
              <w:rPr>
                <w:rFonts w:ascii="Times New Roman" w:hAnsi="Times New Roman"/>
                <w:b/>
                <w:lang w:eastAsia="lt-LT"/>
              </w:rPr>
              <w:t>(su PVM)</w:t>
            </w:r>
            <w:r w:rsidRPr="006C6E40">
              <w:rPr>
                <w:rFonts w:ascii="Times New Roman" w:hAnsi="Times New Roman"/>
                <w:b/>
                <w:bCs/>
                <w:color w:val="FF0000"/>
                <w:lang w:eastAsia="lt-LT"/>
              </w:rPr>
              <w:t xml:space="preserve"> </w:t>
            </w:r>
          </w:p>
        </w:tc>
      </w:tr>
      <w:tr w:rsidR="000931D3" w:rsidRPr="006C6E40" w14:paraId="295F0EDA" w14:textId="77777777" w:rsidTr="006C6E40">
        <w:trPr>
          <w:trHeight w:val="285"/>
        </w:trPr>
        <w:tc>
          <w:tcPr>
            <w:tcW w:w="993" w:type="dxa"/>
            <w:tcBorders>
              <w:top w:val="single" w:sz="6" w:space="0" w:color="000000"/>
              <w:left w:val="single" w:sz="6" w:space="0" w:color="000000"/>
              <w:bottom w:val="single" w:sz="6" w:space="0" w:color="000000"/>
              <w:right w:val="single" w:sz="6" w:space="0" w:color="000000"/>
            </w:tcBorders>
            <w:hideMark/>
          </w:tcPr>
          <w:p w14:paraId="3702BCC2" w14:textId="77777777" w:rsidR="000931D3" w:rsidRPr="006C6E40" w:rsidRDefault="000931D3" w:rsidP="006C6E40">
            <w:pPr>
              <w:widowControl w:val="0"/>
              <w:snapToGrid w:val="0"/>
              <w:spacing w:after="0"/>
              <w:jc w:val="center"/>
              <w:rPr>
                <w:rFonts w:ascii="Times New Roman" w:hAnsi="Times New Roman"/>
                <w:bCs/>
                <w:color w:val="000000" w:themeColor="text1"/>
                <w:lang w:val="en-US" w:eastAsia="lt-LT"/>
              </w:rPr>
            </w:pPr>
            <w:r w:rsidRPr="006C6E40">
              <w:rPr>
                <w:rFonts w:ascii="Times New Roman" w:hAnsi="Times New Roman"/>
                <w:lang w:eastAsia="lt-LT"/>
              </w:rPr>
              <w:t>9.</w:t>
            </w:r>
          </w:p>
        </w:tc>
        <w:tc>
          <w:tcPr>
            <w:tcW w:w="8930" w:type="dxa"/>
            <w:gridSpan w:val="7"/>
            <w:tcBorders>
              <w:top w:val="single" w:sz="6" w:space="0" w:color="000000"/>
              <w:left w:val="single" w:sz="6" w:space="0" w:color="000000"/>
              <w:bottom w:val="single" w:sz="6" w:space="0" w:color="000000"/>
              <w:right w:val="single" w:sz="6" w:space="0" w:color="000000"/>
            </w:tcBorders>
            <w:hideMark/>
          </w:tcPr>
          <w:p w14:paraId="7F1024C1" w14:textId="77777777" w:rsidR="000931D3" w:rsidRPr="006C6E40" w:rsidRDefault="000931D3" w:rsidP="006C6E40">
            <w:pPr>
              <w:spacing w:after="0"/>
              <w:rPr>
                <w:rFonts w:ascii="Times New Roman" w:hAnsi="Times New Roman"/>
                <w:lang w:eastAsia="lt-LT"/>
              </w:rPr>
            </w:pPr>
            <w:r w:rsidRPr="006C6E40">
              <w:rPr>
                <w:rFonts w:ascii="Times New Roman" w:hAnsi="Times New Roman"/>
                <w:lang w:eastAsia="lt-LT"/>
              </w:rPr>
              <w:t>Vienkartiniai atsiurbimo indai su hermetiškai sulydytu dangteliu ir priedais</w:t>
            </w:r>
            <w:r w:rsidRPr="006C6E40">
              <w:rPr>
                <w:rFonts w:ascii="Times New Roman" w:hAnsi="Times New Roman"/>
                <w:color w:val="FF0000"/>
                <w:lang w:eastAsia="lt-LT"/>
              </w:rPr>
              <w:t xml:space="preserve"> </w:t>
            </w:r>
          </w:p>
        </w:tc>
      </w:tr>
      <w:tr w:rsidR="006C6E40" w:rsidRPr="006C6E40" w14:paraId="5B26BE75" w14:textId="77777777" w:rsidTr="006C6E40">
        <w:trPr>
          <w:trHeight w:val="285"/>
        </w:trPr>
        <w:tc>
          <w:tcPr>
            <w:tcW w:w="993" w:type="dxa"/>
            <w:tcBorders>
              <w:top w:val="single" w:sz="6" w:space="0" w:color="000000"/>
              <w:left w:val="single" w:sz="6" w:space="0" w:color="000000"/>
              <w:bottom w:val="single" w:sz="6" w:space="0" w:color="000000"/>
              <w:right w:val="single" w:sz="6" w:space="0" w:color="000000"/>
            </w:tcBorders>
            <w:hideMark/>
          </w:tcPr>
          <w:p w14:paraId="3EC99C15" w14:textId="77777777" w:rsidR="006C6E40" w:rsidRPr="006C6E40" w:rsidRDefault="006C6E40" w:rsidP="006C6E40">
            <w:pPr>
              <w:widowControl w:val="0"/>
              <w:snapToGrid w:val="0"/>
              <w:spacing w:after="0"/>
              <w:jc w:val="center"/>
              <w:rPr>
                <w:rFonts w:ascii="Times New Roman" w:hAnsi="Times New Roman"/>
                <w:bCs/>
                <w:color w:val="000000" w:themeColor="text1"/>
                <w:lang w:val="en-US" w:eastAsia="lt-LT"/>
              </w:rPr>
            </w:pPr>
            <w:r w:rsidRPr="006C6E40">
              <w:rPr>
                <w:rFonts w:ascii="Times New Roman" w:hAnsi="Times New Roman"/>
                <w:lang w:eastAsia="lt-LT"/>
              </w:rPr>
              <w:t>9.1.</w:t>
            </w:r>
          </w:p>
        </w:tc>
        <w:tc>
          <w:tcPr>
            <w:tcW w:w="2693" w:type="dxa"/>
            <w:tcBorders>
              <w:top w:val="single" w:sz="6" w:space="0" w:color="000000"/>
              <w:left w:val="single" w:sz="6" w:space="0" w:color="000000"/>
              <w:bottom w:val="single" w:sz="6" w:space="0" w:color="000000"/>
              <w:right w:val="single" w:sz="6" w:space="0" w:color="000000"/>
            </w:tcBorders>
            <w:hideMark/>
          </w:tcPr>
          <w:p w14:paraId="5775B821" w14:textId="77777777" w:rsidR="006C6E40" w:rsidRPr="006C6E40" w:rsidRDefault="006C6E40" w:rsidP="006C6E40">
            <w:pPr>
              <w:spacing w:after="0"/>
              <w:rPr>
                <w:rFonts w:ascii="Times New Roman" w:hAnsi="Times New Roman"/>
                <w:lang w:eastAsia="lt-LT"/>
              </w:rPr>
            </w:pPr>
            <w:r w:rsidRPr="006C6E40">
              <w:rPr>
                <w:rFonts w:ascii="Times New Roman" w:hAnsi="Times New Roman"/>
                <w:lang w:eastAsia="lt-LT"/>
              </w:rPr>
              <w:t>Daugkartinis išorinis indas tinkamas vienkartiniam įdėklui</w:t>
            </w:r>
          </w:p>
        </w:tc>
        <w:tc>
          <w:tcPr>
            <w:tcW w:w="851" w:type="dxa"/>
            <w:tcBorders>
              <w:top w:val="single" w:sz="6" w:space="0" w:color="000000"/>
              <w:left w:val="single" w:sz="6" w:space="0" w:color="000000"/>
              <w:bottom w:val="single" w:sz="6" w:space="0" w:color="000000"/>
              <w:right w:val="single" w:sz="6" w:space="0" w:color="000000"/>
            </w:tcBorders>
          </w:tcPr>
          <w:p w14:paraId="5A25B669" w14:textId="252C40D0" w:rsidR="006C6E40" w:rsidRPr="006C6E40" w:rsidRDefault="006C6E40" w:rsidP="006C6E40">
            <w:pPr>
              <w:widowControl w:val="0"/>
              <w:snapToGrid w:val="0"/>
              <w:spacing w:after="0"/>
              <w:jc w:val="center"/>
              <w:rPr>
                <w:rFonts w:ascii="Times New Roman" w:hAnsi="Times New Roman"/>
                <w:color w:val="000000" w:themeColor="text1"/>
                <w:lang w:eastAsia="lt-LT"/>
              </w:rPr>
            </w:pPr>
            <w:r w:rsidRPr="002B4BBA">
              <w:rPr>
                <w:rFonts w:ascii="Times New Roman" w:hAnsi="Times New Roman"/>
                <w:lang w:eastAsia="lt-LT"/>
              </w:rPr>
              <w:t>vnt.</w:t>
            </w:r>
          </w:p>
        </w:tc>
        <w:tc>
          <w:tcPr>
            <w:tcW w:w="850" w:type="dxa"/>
            <w:tcBorders>
              <w:top w:val="single" w:sz="6" w:space="0" w:color="000000"/>
              <w:left w:val="single" w:sz="6" w:space="0" w:color="000000"/>
              <w:bottom w:val="single" w:sz="6" w:space="0" w:color="000000"/>
              <w:right w:val="single" w:sz="6" w:space="0" w:color="000000"/>
            </w:tcBorders>
          </w:tcPr>
          <w:p w14:paraId="73D3AD9D" w14:textId="63A38476" w:rsidR="006C6E40" w:rsidRPr="006C6E40" w:rsidRDefault="006C6E40" w:rsidP="006C6E40">
            <w:pPr>
              <w:widowControl w:val="0"/>
              <w:snapToGrid w:val="0"/>
              <w:spacing w:after="0"/>
              <w:jc w:val="center"/>
              <w:rPr>
                <w:rFonts w:ascii="Times New Roman" w:hAnsi="Times New Roman"/>
                <w:color w:val="000000" w:themeColor="text1"/>
                <w:lang w:eastAsia="ar-SA"/>
              </w:rPr>
            </w:pPr>
            <w:r>
              <w:rPr>
                <w:rFonts w:ascii="Times New Roman" w:hAnsi="Times New Roman"/>
                <w:color w:val="000000" w:themeColor="text1"/>
                <w:lang w:eastAsia="ar-SA"/>
              </w:rPr>
              <w:t>10</w:t>
            </w:r>
          </w:p>
        </w:tc>
        <w:tc>
          <w:tcPr>
            <w:tcW w:w="993" w:type="dxa"/>
            <w:tcBorders>
              <w:top w:val="single" w:sz="4" w:space="0" w:color="auto"/>
              <w:left w:val="single" w:sz="4" w:space="0" w:color="auto"/>
              <w:bottom w:val="single" w:sz="4" w:space="0" w:color="auto"/>
              <w:right w:val="single" w:sz="4" w:space="0" w:color="auto"/>
            </w:tcBorders>
            <w:hideMark/>
          </w:tcPr>
          <w:p w14:paraId="1AB84737" w14:textId="77777777" w:rsidR="006C6E40" w:rsidRPr="006C6E40" w:rsidRDefault="006C6E40" w:rsidP="006C6E40">
            <w:pPr>
              <w:spacing w:after="0"/>
              <w:jc w:val="center"/>
              <w:rPr>
                <w:rFonts w:ascii="Times New Roman" w:hAnsi="Times New Roman"/>
                <w:lang w:eastAsia="lt-LT"/>
              </w:rPr>
            </w:pPr>
            <w:r w:rsidRPr="006C6E40">
              <w:rPr>
                <w:rFonts w:ascii="Times New Roman" w:hAnsi="Times New Roman"/>
                <w:lang w:eastAsia="lt-LT"/>
              </w:rPr>
              <w:t>5,00</w:t>
            </w:r>
          </w:p>
        </w:tc>
        <w:tc>
          <w:tcPr>
            <w:tcW w:w="850" w:type="dxa"/>
            <w:tcBorders>
              <w:top w:val="single" w:sz="4" w:space="0" w:color="auto"/>
              <w:left w:val="single" w:sz="4" w:space="0" w:color="auto"/>
              <w:bottom w:val="single" w:sz="4" w:space="0" w:color="auto"/>
              <w:right w:val="single" w:sz="4" w:space="0" w:color="auto"/>
            </w:tcBorders>
            <w:hideMark/>
          </w:tcPr>
          <w:p w14:paraId="2A90C11A" w14:textId="77777777" w:rsidR="006C6E40" w:rsidRPr="006C6E40" w:rsidRDefault="006C6E40" w:rsidP="006C6E40">
            <w:pPr>
              <w:spacing w:after="0"/>
              <w:jc w:val="center"/>
              <w:rPr>
                <w:rFonts w:ascii="Times New Roman" w:hAnsi="Times New Roman"/>
                <w:lang w:eastAsia="lt-LT"/>
              </w:rPr>
            </w:pPr>
            <w:r w:rsidRPr="006C6E40">
              <w:rPr>
                <w:rFonts w:ascii="Times New Roman" w:hAnsi="Times New Roman"/>
                <w:lang w:eastAsia="lt-LT"/>
              </w:rPr>
              <w:t>50,00</w:t>
            </w:r>
          </w:p>
        </w:tc>
        <w:tc>
          <w:tcPr>
            <w:tcW w:w="992" w:type="dxa"/>
            <w:tcBorders>
              <w:top w:val="single" w:sz="4" w:space="0" w:color="auto"/>
              <w:left w:val="single" w:sz="4" w:space="0" w:color="auto"/>
              <w:bottom w:val="single" w:sz="4" w:space="0" w:color="auto"/>
              <w:right w:val="single" w:sz="4" w:space="0" w:color="auto"/>
            </w:tcBorders>
            <w:hideMark/>
          </w:tcPr>
          <w:p w14:paraId="0E4CDE29" w14:textId="77777777" w:rsidR="006C6E40" w:rsidRPr="006C6E40" w:rsidRDefault="006C6E40" w:rsidP="006C6E40">
            <w:pPr>
              <w:spacing w:after="0"/>
              <w:jc w:val="center"/>
              <w:rPr>
                <w:rFonts w:ascii="Times New Roman" w:hAnsi="Times New Roman"/>
                <w:lang w:eastAsia="lt-LT"/>
              </w:rPr>
            </w:pPr>
            <w:r w:rsidRPr="006C6E40">
              <w:rPr>
                <w:rFonts w:ascii="Times New Roman" w:hAnsi="Times New Roman"/>
                <w:lang w:eastAsia="lt-LT"/>
              </w:rPr>
              <w:t>10,50</w:t>
            </w:r>
          </w:p>
        </w:tc>
        <w:tc>
          <w:tcPr>
            <w:tcW w:w="1701" w:type="dxa"/>
            <w:tcBorders>
              <w:top w:val="single" w:sz="4" w:space="0" w:color="auto"/>
              <w:left w:val="single" w:sz="4" w:space="0" w:color="auto"/>
              <w:bottom w:val="single" w:sz="4" w:space="0" w:color="auto"/>
              <w:right w:val="single" w:sz="4" w:space="0" w:color="auto"/>
            </w:tcBorders>
            <w:hideMark/>
          </w:tcPr>
          <w:p w14:paraId="35F38AF6" w14:textId="77777777" w:rsidR="006C6E40" w:rsidRPr="006C6E40" w:rsidRDefault="006C6E40" w:rsidP="006C6E40">
            <w:pPr>
              <w:spacing w:after="0"/>
              <w:jc w:val="center"/>
              <w:rPr>
                <w:rFonts w:ascii="Times New Roman" w:hAnsi="Times New Roman"/>
                <w:lang w:eastAsia="lt-LT"/>
              </w:rPr>
            </w:pPr>
            <w:r w:rsidRPr="006C6E40">
              <w:rPr>
                <w:rFonts w:ascii="Times New Roman" w:hAnsi="Times New Roman"/>
                <w:lang w:eastAsia="lt-LT"/>
              </w:rPr>
              <w:t>60,50</w:t>
            </w:r>
          </w:p>
        </w:tc>
      </w:tr>
      <w:tr w:rsidR="006C6E40" w:rsidRPr="006C6E40" w14:paraId="4990B5D5" w14:textId="77777777" w:rsidTr="006C6E40">
        <w:trPr>
          <w:trHeight w:val="285"/>
        </w:trPr>
        <w:tc>
          <w:tcPr>
            <w:tcW w:w="993" w:type="dxa"/>
            <w:tcBorders>
              <w:top w:val="single" w:sz="6" w:space="0" w:color="000000"/>
              <w:left w:val="single" w:sz="6" w:space="0" w:color="000000"/>
              <w:bottom w:val="single" w:sz="6" w:space="0" w:color="000000"/>
              <w:right w:val="single" w:sz="6" w:space="0" w:color="000000"/>
            </w:tcBorders>
            <w:hideMark/>
          </w:tcPr>
          <w:p w14:paraId="78656618" w14:textId="77777777" w:rsidR="006C6E40" w:rsidRPr="006C6E40" w:rsidRDefault="006C6E40" w:rsidP="006C6E40">
            <w:pPr>
              <w:widowControl w:val="0"/>
              <w:snapToGrid w:val="0"/>
              <w:spacing w:after="0"/>
              <w:jc w:val="center"/>
              <w:rPr>
                <w:rFonts w:ascii="Times New Roman" w:hAnsi="Times New Roman"/>
                <w:bCs/>
                <w:color w:val="000000" w:themeColor="text1"/>
                <w:lang w:val="en-US" w:eastAsia="lt-LT"/>
              </w:rPr>
            </w:pPr>
            <w:r w:rsidRPr="006C6E40">
              <w:rPr>
                <w:rFonts w:ascii="Times New Roman" w:hAnsi="Times New Roman"/>
                <w:lang w:eastAsia="lt-LT"/>
              </w:rPr>
              <w:t>9.2.</w:t>
            </w:r>
          </w:p>
        </w:tc>
        <w:tc>
          <w:tcPr>
            <w:tcW w:w="2693" w:type="dxa"/>
            <w:tcBorders>
              <w:top w:val="single" w:sz="6" w:space="0" w:color="000000"/>
              <w:left w:val="single" w:sz="6" w:space="0" w:color="000000"/>
              <w:bottom w:val="single" w:sz="6" w:space="0" w:color="000000"/>
              <w:right w:val="single" w:sz="6" w:space="0" w:color="000000"/>
            </w:tcBorders>
            <w:hideMark/>
          </w:tcPr>
          <w:p w14:paraId="650A8D85" w14:textId="77777777" w:rsidR="006C6E40" w:rsidRPr="006C6E40" w:rsidRDefault="006C6E40" w:rsidP="006C6E40">
            <w:pPr>
              <w:pStyle w:val="Betarp"/>
            </w:pPr>
            <w:r w:rsidRPr="006C6E40">
              <w:t>Tvirtinimas prie konsolės bėgelio</w:t>
            </w:r>
          </w:p>
        </w:tc>
        <w:tc>
          <w:tcPr>
            <w:tcW w:w="851" w:type="dxa"/>
            <w:tcBorders>
              <w:top w:val="single" w:sz="6" w:space="0" w:color="000000"/>
              <w:left w:val="single" w:sz="6" w:space="0" w:color="000000"/>
              <w:bottom w:val="single" w:sz="6" w:space="0" w:color="000000"/>
              <w:right w:val="single" w:sz="6" w:space="0" w:color="000000"/>
            </w:tcBorders>
          </w:tcPr>
          <w:p w14:paraId="60E4093F" w14:textId="2DBF36B8" w:rsidR="006C6E40" w:rsidRPr="006C6E40" w:rsidRDefault="006C6E40" w:rsidP="006C6E40">
            <w:pPr>
              <w:widowControl w:val="0"/>
              <w:snapToGrid w:val="0"/>
              <w:spacing w:after="0"/>
              <w:jc w:val="center"/>
              <w:rPr>
                <w:rFonts w:ascii="Times New Roman" w:hAnsi="Times New Roman"/>
                <w:color w:val="000000" w:themeColor="text1"/>
                <w:lang w:eastAsia="lt-LT"/>
              </w:rPr>
            </w:pPr>
            <w:r w:rsidRPr="002B4BBA">
              <w:rPr>
                <w:rFonts w:ascii="Times New Roman" w:hAnsi="Times New Roman"/>
                <w:lang w:eastAsia="lt-LT"/>
              </w:rPr>
              <w:t>vnt.</w:t>
            </w:r>
          </w:p>
        </w:tc>
        <w:tc>
          <w:tcPr>
            <w:tcW w:w="850" w:type="dxa"/>
            <w:tcBorders>
              <w:top w:val="single" w:sz="6" w:space="0" w:color="000000"/>
              <w:left w:val="single" w:sz="6" w:space="0" w:color="000000"/>
              <w:bottom w:val="single" w:sz="6" w:space="0" w:color="000000"/>
              <w:right w:val="single" w:sz="6" w:space="0" w:color="000000"/>
            </w:tcBorders>
          </w:tcPr>
          <w:p w14:paraId="27439F3D" w14:textId="72846107" w:rsidR="006C6E40" w:rsidRPr="006C6E40" w:rsidRDefault="006C6E40" w:rsidP="006C6E40">
            <w:pPr>
              <w:widowControl w:val="0"/>
              <w:snapToGrid w:val="0"/>
              <w:spacing w:after="0"/>
              <w:jc w:val="center"/>
              <w:rPr>
                <w:rFonts w:ascii="Times New Roman" w:hAnsi="Times New Roman"/>
                <w:color w:val="000000" w:themeColor="text1"/>
                <w:lang w:eastAsia="ar-SA"/>
              </w:rPr>
            </w:pPr>
            <w:r>
              <w:rPr>
                <w:rFonts w:ascii="Times New Roman" w:hAnsi="Times New Roman"/>
                <w:color w:val="000000" w:themeColor="text1"/>
                <w:lang w:eastAsia="ar-SA"/>
              </w:rPr>
              <w:t>10</w:t>
            </w:r>
          </w:p>
        </w:tc>
        <w:tc>
          <w:tcPr>
            <w:tcW w:w="993" w:type="dxa"/>
            <w:tcBorders>
              <w:top w:val="single" w:sz="4" w:space="0" w:color="auto"/>
              <w:left w:val="single" w:sz="4" w:space="0" w:color="auto"/>
              <w:bottom w:val="single" w:sz="4" w:space="0" w:color="auto"/>
              <w:right w:val="single" w:sz="4" w:space="0" w:color="auto"/>
            </w:tcBorders>
            <w:hideMark/>
          </w:tcPr>
          <w:p w14:paraId="6840A978" w14:textId="77777777" w:rsidR="006C6E40" w:rsidRPr="006C6E40" w:rsidRDefault="006C6E40" w:rsidP="006C6E40">
            <w:pPr>
              <w:spacing w:after="0"/>
              <w:jc w:val="center"/>
              <w:rPr>
                <w:rFonts w:ascii="Times New Roman" w:hAnsi="Times New Roman"/>
                <w:lang w:eastAsia="lt-LT"/>
              </w:rPr>
            </w:pPr>
            <w:r w:rsidRPr="006C6E40">
              <w:rPr>
                <w:rFonts w:ascii="Times New Roman" w:hAnsi="Times New Roman"/>
                <w:lang w:eastAsia="lt-LT"/>
              </w:rPr>
              <w:t>14,00</w:t>
            </w:r>
          </w:p>
        </w:tc>
        <w:tc>
          <w:tcPr>
            <w:tcW w:w="850" w:type="dxa"/>
            <w:tcBorders>
              <w:top w:val="single" w:sz="4" w:space="0" w:color="auto"/>
              <w:left w:val="single" w:sz="4" w:space="0" w:color="auto"/>
              <w:bottom w:val="single" w:sz="4" w:space="0" w:color="auto"/>
              <w:right w:val="single" w:sz="4" w:space="0" w:color="auto"/>
            </w:tcBorders>
            <w:hideMark/>
          </w:tcPr>
          <w:p w14:paraId="13B25748" w14:textId="77777777" w:rsidR="006C6E40" w:rsidRPr="006C6E40" w:rsidRDefault="006C6E40" w:rsidP="006C6E40">
            <w:pPr>
              <w:spacing w:after="0"/>
              <w:jc w:val="center"/>
              <w:rPr>
                <w:rFonts w:ascii="Times New Roman" w:hAnsi="Times New Roman"/>
                <w:lang w:eastAsia="lt-LT"/>
              </w:rPr>
            </w:pPr>
            <w:r w:rsidRPr="006C6E40">
              <w:rPr>
                <w:rFonts w:ascii="Times New Roman" w:hAnsi="Times New Roman"/>
                <w:lang w:eastAsia="lt-LT"/>
              </w:rPr>
              <w:t>140,00</w:t>
            </w:r>
          </w:p>
        </w:tc>
        <w:tc>
          <w:tcPr>
            <w:tcW w:w="992" w:type="dxa"/>
            <w:tcBorders>
              <w:top w:val="single" w:sz="4" w:space="0" w:color="auto"/>
              <w:left w:val="single" w:sz="4" w:space="0" w:color="auto"/>
              <w:bottom w:val="single" w:sz="4" w:space="0" w:color="auto"/>
              <w:right w:val="single" w:sz="4" w:space="0" w:color="auto"/>
            </w:tcBorders>
            <w:hideMark/>
          </w:tcPr>
          <w:p w14:paraId="3BCB3435" w14:textId="77777777" w:rsidR="006C6E40" w:rsidRPr="006C6E40" w:rsidRDefault="006C6E40" w:rsidP="006C6E40">
            <w:pPr>
              <w:spacing w:after="0"/>
              <w:jc w:val="center"/>
              <w:rPr>
                <w:rFonts w:ascii="Times New Roman" w:hAnsi="Times New Roman"/>
                <w:lang w:eastAsia="lt-LT"/>
              </w:rPr>
            </w:pPr>
            <w:r w:rsidRPr="006C6E40">
              <w:rPr>
                <w:rFonts w:ascii="Times New Roman" w:hAnsi="Times New Roman"/>
                <w:lang w:eastAsia="lt-LT"/>
              </w:rPr>
              <w:t>29,40</w:t>
            </w:r>
          </w:p>
        </w:tc>
        <w:tc>
          <w:tcPr>
            <w:tcW w:w="1701" w:type="dxa"/>
            <w:tcBorders>
              <w:top w:val="single" w:sz="4" w:space="0" w:color="auto"/>
              <w:left w:val="single" w:sz="4" w:space="0" w:color="auto"/>
              <w:bottom w:val="single" w:sz="4" w:space="0" w:color="auto"/>
              <w:right w:val="single" w:sz="4" w:space="0" w:color="auto"/>
            </w:tcBorders>
            <w:hideMark/>
          </w:tcPr>
          <w:p w14:paraId="7D9EA0EE" w14:textId="77777777" w:rsidR="006C6E40" w:rsidRPr="006C6E40" w:rsidRDefault="006C6E40" w:rsidP="006C6E40">
            <w:pPr>
              <w:spacing w:after="0"/>
              <w:jc w:val="center"/>
              <w:rPr>
                <w:rFonts w:ascii="Times New Roman" w:hAnsi="Times New Roman"/>
                <w:lang w:eastAsia="lt-LT"/>
              </w:rPr>
            </w:pPr>
            <w:r w:rsidRPr="006C6E40">
              <w:rPr>
                <w:rFonts w:ascii="Times New Roman" w:hAnsi="Times New Roman"/>
                <w:lang w:eastAsia="lt-LT"/>
              </w:rPr>
              <w:t>169,40</w:t>
            </w:r>
          </w:p>
        </w:tc>
      </w:tr>
      <w:tr w:rsidR="000931D3" w:rsidRPr="006C6E40" w14:paraId="5BF6991C" w14:textId="77777777" w:rsidTr="006C6E40">
        <w:trPr>
          <w:trHeight w:val="309"/>
        </w:trPr>
        <w:tc>
          <w:tcPr>
            <w:tcW w:w="7230" w:type="dxa"/>
            <w:gridSpan w:val="6"/>
            <w:tcBorders>
              <w:top w:val="single" w:sz="6" w:space="0" w:color="000000"/>
              <w:left w:val="single" w:sz="6" w:space="0" w:color="000000"/>
              <w:bottom w:val="single" w:sz="6" w:space="0" w:color="000000"/>
              <w:right w:val="single" w:sz="4" w:space="0" w:color="auto"/>
            </w:tcBorders>
            <w:hideMark/>
          </w:tcPr>
          <w:p w14:paraId="4F9C9175" w14:textId="2723B5E9" w:rsidR="000931D3" w:rsidRPr="006C6E40" w:rsidRDefault="000931D3" w:rsidP="006C6E40">
            <w:pPr>
              <w:spacing w:after="0"/>
              <w:jc w:val="right"/>
              <w:rPr>
                <w:rFonts w:ascii="Times New Roman" w:hAnsi="Times New Roman"/>
                <w:lang w:eastAsia="lt-LT"/>
              </w:rPr>
            </w:pPr>
            <w:r w:rsidRPr="006C6E40">
              <w:rPr>
                <w:rFonts w:ascii="Times New Roman" w:hAnsi="Times New Roman"/>
                <w:lang w:eastAsia="lt-LT"/>
              </w:rPr>
              <w:t xml:space="preserve">Bendra </w:t>
            </w:r>
            <w:r w:rsidR="006C6E40">
              <w:rPr>
                <w:rFonts w:ascii="Times New Roman" w:hAnsi="Times New Roman"/>
                <w:lang w:eastAsia="lt-LT"/>
              </w:rPr>
              <w:t>pirkimo objekto dalies</w:t>
            </w:r>
            <w:r w:rsidRPr="006C6E40">
              <w:rPr>
                <w:rFonts w:ascii="Times New Roman" w:hAnsi="Times New Roman"/>
                <w:lang w:eastAsia="lt-LT"/>
              </w:rPr>
              <w:t xml:space="preserve"> kaina:</w:t>
            </w:r>
          </w:p>
        </w:tc>
        <w:tc>
          <w:tcPr>
            <w:tcW w:w="992" w:type="dxa"/>
            <w:tcBorders>
              <w:top w:val="single" w:sz="4" w:space="0" w:color="auto"/>
              <w:left w:val="single" w:sz="4" w:space="0" w:color="auto"/>
              <w:bottom w:val="single" w:sz="4" w:space="0" w:color="auto"/>
              <w:right w:val="single" w:sz="4" w:space="0" w:color="auto"/>
            </w:tcBorders>
          </w:tcPr>
          <w:p w14:paraId="4485109E" w14:textId="3A176BC4" w:rsidR="000931D3" w:rsidRPr="006C6E40" w:rsidRDefault="006C6E40" w:rsidP="006C6E40">
            <w:pPr>
              <w:spacing w:after="0"/>
              <w:jc w:val="center"/>
              <w:rPr>
                <w:rFonts w:ascii="Times New Roman" w:hAnsi="Times New Roman"/>
                <w:lang w:eastAsia="lt-LT"/>
              </w:rPr>
            </w:pPr>
            <w:r>
              <w:rPr>
                <w:rFonts w:ascii="Times New Roman" w:hAnsi="Times New Roman"/>
                <w:lang w:eastAsia="lt-LT"/>
              </w:rPr>
              <w:t>39,90</w:t>
            </w:r>
          </w:p>
        </w:tc>
        <w:tc>
          <w:tcPr>
            <w:tcW w:w="1701" w:type="dxa"/>
            <w:tcBorders>
              <w:top w:val="single" w:sz="4" w:space="0" w:color="auto"/>
              <w:left w:val="single" w:sz="4" w:space="0" w:color="auto"/>
              <w:bottom w:val="single" w:sz="4" w:space="0" w:color="auto"/>
              <w:right w:val="single" w:sz="4" w:space="0" w:color="auto"/>
            </w:tcBorders>
            <w:hideMark/>
          </w:tcPr>
          <w:p w14:paraId="3FDB5271" w14:textId="77777777" w:rsidR="000931D3" w:rsidRPr="006C6E40" w:rsidRDefault="000931D3" w:rsidP="006C6E40">
            <w:pPr>
              <w:spacing w:after="0"/>
              <w:jc w:val="center"/>
              <w:rPr>
                <w:rFonts w:ascii="Times New Roman" w:hAnsi="Times New Roman"/>
                <w:lang w:eastAsia="lt-LT"/>
              </w:rPr>
            </w:pPr>
            <w:r w:rsidRPr="006C6E40">
              <w:rPr>
                <w:rFonts w:ascii="Times New Roman" w:hAnsi="Times New Roman"/>
                <w:lang w:eastAsia="lt-LT"/>
              </w:rPr>
              <w:t>229,90</w:t>
            </w:r>
          </w:p>
        </w:tc>
      </w:tr>
    </w:tbl>
    <w:p w14:paraId="6D1603D0" w14:textId="77777777" w:rsidR="001B66A9" w:rsidRPr="00EA5D65" w:rsidRDefault="001B66A9" w:rsidP="0055263D">
      <w:pPr>
        <w:rPr>
          <w:rFonts w:ascii="Times New Roman" w:hAnsi="Times New Roman"/>
          <w:color w:val="000000"/>
          <w:sz w:val="24"/>
          <w:szCs w:val="24"/>
        </w:rPr>
      </w:pPr>
    </w:p>
    <w:p w14:paraId="2CAF8406" w14:textId="77777777" w:rsidR="001B66A9" w:rsidRPr="00EA5D65" w:rsidRDefault="001B66A9"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EA5D65" w:rsidRPr="00EA5D65" w14:paraId="621A7F74" w14:textId="77777777" w:rsidTr="00F05FD9">
        <w:tc>
          <w:tcPr>
            <w:tcW w:w="4927" w:type="dxa"/>
          </w:tcPr>
          <w:p w14:paraId="646898F8" w14:textId="77777777" w:rsidR="001B66A9" w:rsidRPr="00EA5D65" w:rsidRDefault="001B66A9" w:rsidP="00245004">
            <w:pPr>
              <w:pStyle w:val="Pagrindinistekstas3"/>
              <w:ind w:firstLine="0"/>
              <w:rPr>
                <w:rFonts w:ascii="Times New Roman" w:hAnsi="Times New Roman"/>
                <w:b/>
                <w:color w:val="000000"/>
                <w:sz w:val="24"/>
                <w:szCs w:val="24"/>
                <w:lang w:val="lt-LT"/>
              </w:rPr>
            </w:pPr>
            <w:bookmarkStart w:id="24" w:name="_Hlk126849547"/>
            <w:proofErr w:type="spellStart"/>
            <w:r w:rsidRPr="00EA5D65">
              <w:rPr>
                <w:rFonts w:ascii="Times New Roman" w:hAnsi="Times New Roman"/>
                <w:b/>
                <w:color w:val="000000"/>
                <w:sz w:val="24"/>
                <w:szCs w:val="24"/>
              </w:rPr>
              <w:t>Pirkėjas</w:t>
            </w:r>
            <w:proofErr w:type="spellEnd"/>
            <w:r w:rsidRPr="00EA5D65">
              <w:rPr>
                <w:rFonts w:ascii="Times New Roman" w:hAnsi="Times New Roman"/>
                <w:b/>
                <w:bCs/>
                <w:iCs/>
                <w:color w:val="000000"/>
                <w:sz w:val="24"/>
                <w:szCs w:val="24"/>
              </w:rPr>
              <w:tab/>
            </w:r>
          </w:p>
        </w:tc>
        <w:tc>
          <w:tcPr>
            <w:tcW w:w="4927" w:type="dxa"/>
          </w:tcPr>
          <w:p w14:paraId="1BC14FAE" w14:textId="77777777" w:rsidR="001B66A9" w:rsidRPr="00EA5D65" w:rsidRDefault="001B66A9" w:rsidP="00245004">
            <w:pP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Pardavėjas</w:t>
            </w:r>
          </w:p>
        </w:tc>
      </w:tr>
      <w:tr w:rsidR="000931D3" w:rsidRPr="006C6E40" w14:paraId="79C73BA6" w14:textId="77777777" w:rsidTr="00F05FD9">
        <w:tc>
          <w:tcPr>
            <w:tcW w:w="4927" w:type="dxa"/>
          </w:tcPr>
          <w:p w14:paraId="2D987CA7" w14:textId="77777777" w:rsidR="000931D3" w:rsidRPr="006C6E40" w:rsidRDefault="000931D3" w:rsidP="000931D3">
            <w:pPr>
              <w:pStyle w:val="Pagrindinistekstas3"/>
              <w:ind w:firstLine="0"/>
              <w:rPr>
                <w:rFonts w:ascii="Times New Roman" w:hAnsi="Times New Roman"/>
                <w:color w:val="000000"/>
                <w:sz w:val="24"/>
                <w:szCs w:val="24"/>
                <w:lang w:val="lt-LT"/>
              </w:rPr>
            </w:pPr>
            <w:r w:rsidRPr="006C6E40">
              <w:rPr>
                <w:rFonts w:ascii="Times New Roman" w:hAnsi="Times New Roman"/>
                <w:color w:val="000000"/>
                <w:sz w:val="24"/>
                <w:szCs w:val="24"/>
                <w:lang w:val="lt-LT"/>
              </w:rPr>
              <w:t>VšĮ Respublikinė Klaipėdos ligoninė</w:t>
            </w:r>
          </w:p>
        </w:tc>
        <w:tc>
          <w:tcPr>
            <w:tcW w:w="4927" w:type="dxa"/>
          </w:tcPr>
          <w:p w14:paraId="4DF2E1A4" w14:textId="01CF61E2" w:rsidR="000931D3" w:rsidRPr="006C6E40" w:rsidRDefault="000931D3" w:rsidP="000931D3">
            <w:pPr>
              <w:rPr>
                <w:rFonts w:ascii="Times New Roman" w:hAnsi="Times New Roman"/>
                <w:color w:val="000000"/>
                <w:sz w:val="24"/>
                <w:szCs w:val="24"/>
              </w:rPr>
            </w:pPr>
            <w:r w:rsidRPr="006C6E40">
              <w:rPr>
                <w:rFonts w:ascii="Times New Roman" w:hAnsi="Times New Roman"/>
                <w:color w:val="000000" w:themeColor="text1"/>
                <w:sz w:val="24"/>
                <w:szCs w:val="24"/>
              </w:rPr>
              <w:t xml:space="preserve">UAB </w:t>
            </w:r>
            <w:r w:rsidR="006C6E40" w:rsidRPr="006C6E40">
              <w:rPr>
                <w:rFonts w:ascii="Times New Roman" w:hAnsi="Times New Roman"/>
                <w:color w:val="000000" w:themeColor="text1"/>
                <w:sz w:val="24"/>
                <w:szCs w:val="24"/>
              </w:rPr>
              <w:t>„</w:t>
            </w:r>
            <w:proofErr w:type="spellStart"/>
            <w:r w:rsidRPr="006C6E40">
              <w:rPr>
                <w:rFonts w:ascii="Times New Roman" w:hAnsi="Times New Roman"/>
                <w:color w:val="000000" w:themeColor="text1"/>
                <w:sz w:val="24"/>
                <w:szCs w:val="24"/>
              </w:rPr>
              <w:t>Valdmedika</w:t>
            </w:r>
            <w:proofErr w:type="spellEnd"/>
            <w:r w:rsidR="006C6E40" w:rsidRPr="006C6E40">
              <w:rPr>
                <w:rFonts w:ascii="Times New Roman" w:hAnsi="Times New Roman"/>
                <w:color w:val="000000" w:themeColor="text1"/>
                <w:sz w:val="24"/>
                <w:szCs w:val="24"/>
              </w:rPr>
              <w:t>“</w:t>
            </w:r>
          </w:p>
        </w:tc>
      </w:tr>
      <w:tr w:rsidR="000931D3" w:rsidRPr="006C6E40" w14:paraId="1C93E0DE" w14:textId="77777777" w:rsidTr="00F05FD9">
        <w:tc>
          <w:tcPr>
            <w:tcW w:w="4927" w:type="dxa"/>
          </w:tcPr>
          <w:p w14:paraId="6B483ECC" w14:textId="77777777" w:rsidR="000931D3" w:rsidRPr="006C6E40" w:rsidRDefault="000931D3" w:rsidP="000931D3">
            <w:pPr>
              <w:pStyle w:val="Pagrindinistekstas3"/>
              <w:ind w:firstLine="0"/>
              <w:rPr>
                <w:rFonts w:ascii="Times New Roman" w:hAnsi="Times New Roman"/>
                <w:color w:val="000000"/>
                <w:sz w:val="24"/>
                <w:szCs w:val="24"/>
                <w:lang w:val="lt-LT"/>
              </w:rPr>
            </w:pPr>
          </w:p>
          <w:p w14:paraId="4D9DFCBD" w14:textId="332629AA" w:rsidR="000931D3" w:rsidRPr="006C6E40" w:rsidRDefault="006C6E40" w:rsidP="000931D3">
            <w:pPr>
              <w:pStyle w:val="Pagrindinistekstas3"/>
              <w:ind w:firstLine="0"/>
              <w:rPr>
                <w:rFonts w:ascii="Times New Roman" w:hAnsi="Times New Roman"/>
                <w:color w:val="000000"/>
                <w:sz w:val="24"/>
                <w:szCs w:val="24"/>
                <w:lang w:val="lt-LT"/>
              </w:rPr>
            </w:pPr>
            <w:proofErr w:type="spellStart"/>
            <w:r w:rsidRPr="006C6E40">
              <w:rPr>
                <w:rFonts w:ascii="Times New Roman" w:hAnsi="Times New Roman"/>
                <w:color w:val="000000"/>
                <w:sz w:val="24"/>
                <w:szCs w:val="24"/>
              </w:rPr>
              <w:t>Direktorius</w:t>
            </w:r>
            <w:proofErr w:type="spellEnd"/>
            <w:r w:rsidRPr="006C6E40">
              <w:rPr>
                <w:rFonts w:ascii="Times New Roman" w:hAnsi="Times New Roman"/>
                <w:color w:val="000000"/>
                <w:sz w:val="24"/>
                <w:szCs w:val="24"/>
              </w:rPr>
              <w:t xml:space="preserve"> Darius </w:t>
            </w:r>
            <w:proofErr w:type="spellStart"/>
            <w:r w:rsidRPr="006C6E40">
              <w:rPr>
                <w:rFonts w:ascii="Times New Roman" w:hAnsi="Times New Roman"/>
                <w:color w:val="000000"/>
                <w:sz w:val="24"/>
                <w:szCs w:val="24"/>
              </w:rPr>
              <w:t>Steponkus</w:t>
            </w:r>
            <w:proofErr w:type="spellEnd"/>
          </w:p>
          <w:p w14:paraId="40F5B667" w14:textId="77777777" w:rsidR="000931D3" w:rsidRPr="006C6E40" w:rsidRDefault="000931D3" w:rsidP="000931D3">
            <w:pPr>
              <w:pStyle w:val="Pagrindinistekstas3"/>
              <w:ind w:firstLine="0"/>
              <w:rPr>
                <w:rFonts w:ascii="Times New Roman" w:hAnsi="Times New Roman"/>
                <w:color w:val="000000"/>
                <w:sz w:val="24"/>
                <w:szCs w:val="24"/>
                <w:lang w:val="lt-LT"/>
              </w:rPr>
            </w:pPr>
            <w:r w:rsidRPr="006C6E40">
              <w:rPr>
                <w:rFonts w:ascii="Times New Roman" w:hAnsi="Times New Roman"/>
                <w:color w:val="000000"/>
                <w:sz w:val="24"/>
                <w:szCs w:val="24"/>
                <w:lang w:val="lt-LT"/>
              </w:rPr>
              <w:t>_________________________</w:t>
            </w:r>
          </w:p>
        </w:tc>
        <w:tc>
          <w:tcPr>
            <w:tcW w:w="4927" w:type="dxa"/>
          </w:tcPr>
          <w:p w14:paraId="77BC0BC6" w14:textId="77777777" w:rsidR="000931D3" w:rsidRPr="006C6E40" w:rsidRDefault="000931D3" w:rsidP="000931D3">
            <w:pPr>
              <w:pStyle w:val="Pagrindinistekstas3"/>
              <w:ind w:firstLine="0"/>
              <w:jc w:val="left"/>
              <w:rPr>
                <w:rFonts w:ascii="Times New Roman" w:hAnsi="Times New Roman"/>
                <w:bCs/>
                <w:color w:val="000000" w:themeColor="text1"/>
                <w:sz w:val="24"/>
                <w:szCs w:val="24"/>
              </w:rPr>
            </w:pPr>
          </w:p>
          <w:p w14:paraId="041CAE35" w14:textId="77777777" w:rsidR="000931D3" w:rsidRPr="006C6E40" w:rsidRDefault="000931D3" w:rsidP="000931D3">
            <w:pPr>
              <w:pStyle w:val="Standard"/>
              <w:rPr>
                <w:rFonts w:cs="Times New Roman"/>
              </w:rPr>
            </w:pPr>
            <w:r w:rsidRPr="006C6E40">
              <w:rPr>
                <w:rFonts w:cs="Times New Roman"/>
              </w:rPr>
              <w:t xml:space="preserve">Direktorė Ramutė </w:t>
            </w:r>
            <w:proofErr w:type="spellStart"/>
            <w:r w:rsidRPr="006C6E40">
              <w:rPr>
                <w:rFonts w:cs="Times New Roman"/>
              </w:rPr>
              <w:t>Klimašauskienė</w:t>
            </w:r>
            <w:proofErr w:type="spellEnd"/>
          </w:p>
          <w:p w14:paraId="4845106C" w14:textId="5B53E3B8" w:rsidR="000931D3" w:rsidRPr="006C6E40" w:rsidRDefault="000931D3" w:rsidP="000931D3">
            <w:pPr>
              <w:pStyle w:val="Pagrindinistekstas3"/>
              <w:ind w:firstLine="0"/>
              <w:jc w:val="left"/>
              <w:rPr>
                <w:rFonts w:ascii="Times New Roman" w:hAnsi="Times New Roman"/>
                <w:color w:val="000000"/>
                <w:sz w:val="24"/>
                <w:szCs w:val="24"/>
                <w:lang w:val="lt-LT"/>
              </w:rPr>
            </w:pPr>
            <w:r w:rsidRPr="006C6E40">
              <w:rPr>
                <w:rFonts w:ascii="Times New Roman" w:hAnsi="Times New Roman"/>
                <w:color w:val="000000" w:themeColor="text1"/>
                <w:sz w:val="24"/>
                <w:szCs w:val="24"/>
                <w:lang w:val="lt-LT"/>
              </w:rPr>
              <w:t>______________________</w:t>
            </w:r>
          </w:p>
        </w:tc>
      </w:tr>
      <w:tr w:rsidR="00EA5D65" w:rsidRPr="00EA5D65" w14:paraId="0C50E623" w14:textId="77777777" w:rsidTr="00F05FD9">
        <w:tc>
          <w:tcPr>
            <w:tcW w:w="4927" w:type="dxa"/>
          </w:tcPr>
          <w:p w14:paraId="7026721F" w14:textId="77777777" w:rsidR="001B66A9" w:rsidRPr="00EA5D65" w:rsidRDefault="001B66A9" w:rsidP="00245004">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                                                     A.V.</w:t>
            </w:r>
          </w:p>
        </w:tc>
        <w:tc>
          <w:tcPr>
            <w:tcW w:w="4927" w:type="dxa"/>
          </w:tcPr>
          <w:p w14:paraId="0DF5086D" w14:textId="77777777" w:rsidR="001B66A9" w:rsidRPr="00EA5D65" w:rsidRDefault="001B66A9" w:rsidP="00245004">
            <w:pPr>
              <w:pStyle w:val="Pagrindinistekstas3"/>
              <w:ind w:firstLine="0"/>
              <w:jc w:val="left"/>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                                                A.V.</w:t>
            </w:r>
          </w:p>
        </w:tc>
      </w:tr>
      <w:bookmarkEnd w:id="24"/>
    </w:tbl>
    <w:p w14:paraId="16998A75" w14:textId="77777777" w:rsidR="001B66A9" w:rsidRPr="00EA5D65" w:rsidRDefault="001B66A9" w:rsidP="0055263D">
      <w:pPr>
        <w:rPr>
          <w:rFonts w:ascii="Times New Roman" w:hAnsi="Times New Roman"/>
          <w:color w:val="000000"/>
          <w:sz w:val="24"/>
          <w:szCs w:val="24"/>
        </w:rPr>
      </w:pPr>
    </w:p>
    <w:p w14:paraId="1B6177C2" w14:textId="77777777" w:rsidR="001B66A9" w:rsidRPr="00EA5D65" w:rsidRDefault="001B66A9" w:rsidP="0055263D">
      <w:pPr>
        <w:rPr>
          <w:rFonts w:ascii="Times New Roman" w:hAnsi="Times New Roman"/>
          <w:color w:val="000000"/>
          <w:sz w:val="24"/>
          <w:szCs w:val="24"/>
        </w:rPr>
      </w:pPr>
    </w:p>
    <w:p w14:paraId="053C0B5F" w14:textId="77777777" w:rsidR="001B66A9" w:rsidRPr="00EA5D65" w:rsidRDefault="001B66A9" w:rsidP="0055263D">
      <w:pPr>
        <w:rPr>
          <w:rFonts w:ascii="Times New Roman" w:hAnsi="Times New Roman"/>
          <w:color w:val="000000"/>
          <w:sz w:val="24"/>
          <w:szCs w:val="24"/>
        </w:rPr>
      </w:pPr>
    </w:p>
    <w:p w14:paraId="6B8CF055" w14:textId="77777777" w:rsidR="001B66A9" w:rsidRPr="00EA5D65" w:rsidRDefault="001B66A9" w:rsidP="0055263D">
      <w:pPr>
        <w:rPr>
          <w:rFonts w:ascii="Times New Roman" w:hAnsi="Times New Roman"/>
          <w:color w:val="000000"/>
          <w:sz w:val="24"/>
          <w:szCs w:val="24"/>
        </w:rPr>
      </w:pPr>
    </w:p>
    <w:p w14:paraId="18ECEF42" w14:textId="77777777" w:rsidR="001B66A9" w:rsidRPr="00EA5D65" w:rsidRDefault="001B66A9" w:rsidP="0055263D">
      <w:pPr>
        <w:rPr>
          <w:rFonts w:ascii="Times New Roman" w:hAnsi="Times New Roman"/>
          <w:color w:val="000000"/>
          <w:sz w:val="24"/>
          <w:szCs w:val="24"/>
        </w:rPr>
      </w:pPr>
    </w:p>
    <w:p w14:paraId="54A36C8D" w14:textId="77777777" w:rsidR="001B66A9" w:rsidRPr="00EA5D65" w:rsidRDefault="001B66A9" w:rsidP="0055263D">
      <w:pPr>
        <w:rPr>
          <w:rFonts w:ascii="Times New Roman" w:hAnsi="Times New Roman"/>
          <w:color w:val="000000"/>
          <w:sz w:val="24"/>
          <w:szCs w:val="24"/>
        </w:rPr>
      </w:pPr>
    </w:p>
    <w:p w14:paraId="1C883232" w14:textId="77777777" w:rsidR="001B66A9" w:rsidRPr="00EA5D65" w:rsidRDefault="001B66A9" w:rsidP="0055263D">
      <w:pPr>
        <w:rPr>
          <w:rFonts w:ascii="Times New Roman" w:hAnsi="Times New Roman"/>
          <w:color w:val="000000"/>
          <w:sz w:val="24"/>
          <w:szCs w:val="24"/>
        </w:rPr>
      </w:pPr>
    </w:p>
    <w:p w14:paraId="1E636A84"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6FA152E" w14:textId="31D3EA3C"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6C6E40">
        <w:rPr>
          <w:rFonts w:ascii="Times New Roman" w:hAnsi="Times New Roman"/>
          <w:color w:val="000000"/>
          <w:sz w:val="24"/>
          <w:szCs w:val="24"/>
          <w:lang w:eastAsia="lt-LT"/>
        </w:rPr>
        <w:t>23</w:t>
      </w:r>
      <w:r w:rsidRPr="00CA573F">
        <w:rPr>
          <w:rFonts w:ascii="Times New Roman" w:hAnsi="Times New Roman"/>
          <w:color w:val="000000"/>
          <w:sz w:val="24"/>
          <w:szCs w:val="24"/>
          <w:lang w:eastAsia="lt-LT"/>
        </w:rPr>
        <w:t xml:space="preserve"> m. </w:t>
      </w:r>
      <w:r w:rsidR="006C6E40">
        <w:rPr>
          <w:rFonts w:ascii="Times New Roman" w:hAnsi="Times New Roman"/>
          <w:color w:val="000000"/>
          <w:sz w:val="24"/>
          <w:szCs w:val="24"/>
          <w:lang w:eastAsia="lt-LT"/>
        </w:rPr>
        <w:t>vasario 9</w:t>
      </w:r>
      <w:r w:rsidRPr="00CA573F">
        <w:rPr>
          <w:rFonts w:ascii="Times New Roman" w:hAnsi="Times New Roman"/>
          <w:color w:val="000000"/>
          <w:sz w:val="24"/>
          <w:szCs w:val="24"/>
          <w:lang w:eastAsia="lt-LT"/>
        </w:rPr>
        <w:t xml:space="preserve"> d. viešojo pirkimo–pardavimo </w:t>
      </w:r>
    </w:p>
    <w:p w14:paraId="230B6DA3" w14:textId="11EE8D48"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892547">
        <w:rPr>
          <w:rFonts w:ascii="Times New Roman" w:hAnsi="Times New Roman"/>
          <w:color w:val="000000"/>
          <w:sz w:val="24"/>
          <w:szCs w:val="24"/>
          <w:lang w:eastAsia="lt-LT"/>
        </w:rPr>
        <w:t>53</w:t>
      </w:r>
      <w:r w:rsidRPr="00CA573F">
        <w:rPr>
          <w:rFonts w:ascii="Times New Roman" w:hAnsi="Times New Roman"/>
          <w:color w:val="000000"/>
          <w:sz w:val="24"/>
          <w:szCs w:val="24"/>
          <w:lang w:eastAsia="lt-LT"/>
        </w:rPr>
        <w:t>/20</w:t>
      </w:r>
      <w:r w:rsidR="006C6E40">
        <w:rPr>
          <w:rFonts w:ascii="Times New Roman" w:hAnsi="Times New Roman"/>
          <w:color w:val="000000"/>
          <w:sz w:val="24"/>
          <w:szCs w:val="24"/>
          <w:lang w:eastAsia="lt-LT"/>
        </w:rPr>
        <w:t>23</w:t>
      </w:r>
    </w:p>
    <w:p w14:paraId="0879DD96" w14:textId="77777777" w:rsidR="00731611" w:rsidRPr="00CA573F" w:rsidRDefault="00731611" w:rsidP="00731611">
      <w:pPr>
        <w:rPr>
          <w:rFonts w:ascii="Times New Roman" w:hAnsi="Times New Roman"/>
          <w:b/>
          <w:bCs/>
          <w:color w:val="000000"/>
          <w:sz w:val="24"/>
          <w:szCs w:val="24"/>
        </w:rPr>
      </w:pPr>
    </w:p>
    <w:p w14:paraId="34E2E99E" w14:textId="405DE565" w:rsidR="009412B0" w:rsidRDefault="009412B0" w:rsidP="009412B0">
      <w:pPr>
        <w:spacing w:after="0" w:line="240" w:lineRule="auto"/>
        <w:jc w:val="center"/>
        <w:rPr>
          <w:rFonts w:ascii="Times New Roman" w:hAnsi="Times New Roman"/>
          <w:b/>
          <w:caps/>
          <w:color w:val="000000"/>
          <w:sz w:val="24"/>
          <w:szCs w:val="24"/>
        </w:rPr>
      </w:pPr>
      <w:r w:rsidRPr="009412B0">
        <w:rPr>
          <w:rFonts w:ascii="Times New Roman" w:hAnsi="Times New Roman"/>
          <w:b/>
          <w:caps/>
          <w:color w:val="000000"/>
          <w:sz w:val="24"/>
          <w:szCs w:val="24"/>
        </w:rPr>
        <w:t>techninė specifikacija</w:t>
      </w:r>
    </w:p>
    <w:p w14:paraId="6D363938" w14:textId="77777777" w:rsidR="006C6E40" w:rsidRPr="009412B0" w:rsidRDefault="006C6E40" w:rsidP="009412B0">
      <w:pPr>
        <w:spacing w:after="0" w:line="240" w:lineRule="auto"/>
        <w:jc w:val="center"/>
        <w:rPr>
          <w:rFonts w:ascii="Times New Roman" w:hAnsi="Times New Roman"/>
          <w:b/>
          <w:caps/>
          <w:color w:val="000000"/>
          <w:sz w:val="24"/>
          <w:szCs w:val="24"/>
        </w:rPr>
      </w:pPr>
    </w:p>
    <w:tbl>
      <w:tblPr>
        <w:tblStyle w:val="Lentelstinklelis"/>
        <w:tblW w:w="10096" w:type="dxa"/>
        <w:tblInd w:w="-601" w:type="dxa"/>
        <w:tblLayout w:type="fixed"/>
        <w:tblLook w:val="04A0" w:firstRow="1" w:lastRow="0" w:firstColumn="1" w:lastColumn="0" w:noHBand="0" w:noVBand="1"/>
      </w:tblPr>
      <w:tblGrid>
        <w:gridCol w:w="1022"/>
        <w:gridCol w:w="2173"/>
        <w:gridCol w:w="3355"/>
        <w:gridCol w:w="3546"/>
      </w:tblGrid>
      <w:tr w:rsidR="009412B0" w:rsidRPr="00757C59" w14:paraId="74F1E52A" w14:textId="77777777" w:rsidTr="006C6E40">
        <w:trPr>
          <w:trHeight w:val="409"/>
        </w:trPr>
        <w:tc>
          <w:tcPr>
            <w:tcW w:w="1022" w:type="dxa"/>
            <w:tcBorders>
              <w:bottom w:val="single" w:sz="4" w:space="0" w:color="auto"/>
            </w:tcBorders>
            <w:shd w:val="clear" w:color="auto" w:fill="D9D9D9" w:themeFill="background1" w:themeFillShade="D9"/>
          </w:tcPr>
          <w:p w14:paraId="20863E3E" w14:textId="1E27C905" w:rsidR="009412B0" w:rsidRPr="00652B04" w:rsidRDefault="006C6E40" w:rsidP="00046A99">
            <w:pPr>
              <w:spacing w:after="0"/>
              <w:jc w:val="center"/>
              <w:rPr>
                <w:rFonts w:ascii="Times New Roman" w:hAnsi="Times New Roman" w:cs="Times New Roman"/>
                <w:b/>
                <w:bCs/>
                <w:lang w:val="lt-LT"/>
              </w:rPr>
            </w:pPr>
            <w:r>
              <w:rPr>
                <w:rFonts w:ascii="Times New Roman" w:eastAsia="Calibri" w:hAnsi="Times New Roman" w:cs="Times New Roman"/>
                <w:b/>
                <w:bCs/>
                <w:lang w:val="lt-LT"/>
              </w:rPr>
              <w:t>Pirkimo objekto dalies Nr.</w:t>
            </w:r>
            <w:r w:rsidR="009412B0" w:rsidRPr="00652B04">
              <w:rPr>
                <w:rFonts w:ascii="Times New Roman" w:eastAsia="Calibri" w:hAnsi="Times New Roman" w:cs="Times New Roman"/>
                <w:b/>
                <w:bCs/>
                <w:lang w:val="lt-LT"/>
              </w:rPr>
              <w:t xml:space="preserve"> </w:t>
            </w:r>
          </w:p>
        </w:tc>
        <w:tc>
          <w:tcPr>
            <w:tcW w:w="2173" w:type="dxa"/>
            <w:tcBorders>
              <w:bottom w:val="single" w:sz="4" w:space="0" w:color="auto"/>
            </w:tcBorders>
            <w:shd w:val="clear" w:color="auto" w:fill="D9D9D9" w:themeFill="background1" w:themeFillShade="D9"/>
          </w:tcPr>
          <w:p w14:paraId="590E9E4C" w14:textId="31D5839A" w:rsidR="009412B0" w:rsidRPr="00652B04" w:rsidRDefault="006C6E40" w:rsidP="00046A99">
            <w:pPr>
              <w:spacing w:after="0"/>
              <w:jc w:val="center"/>
              <w:rPr>
                <w:rFonts w:ascii="Times New Roman" w:hAnsi="Times New Roman" w:cs="Times New Roman"/>
                <w:b/>
                <w:bCs/>
                <w:lang w:val="lt-LT"/>
              </w:rPr>
            </w:pPr>
            <w:r>
              <w:rPr>
                <w:rFonts w:ascii="Times New Roman" w:hAnsi="Times New Roman" w:cs="Times New Roman"/>
                <w:b/>
                <w:lang w:val="lt-LT"/>
              </w:rPr>
              <w:t>P</w:t>
            </w:r>
            <w:r w:rsidR="009412B0" w:rsidRPr="00652B04">
              <w:rPr>
                <w:rFonts w:ascii="Times New Roman" w:hAnsi="Times New Roman" w:cs="Times New Roman"/>
                <w:b/>
                <w:lang w:val="lt-LT"/>
              </w:rPr>
              <w:t>avadinimas</w:t>
            </w:r>
          </w:p>
        </w:tc>
        <w:tc>
          <w:tcPr>
            <w:tcW w:w="3355" w:type="dxa"/>
            <w:tcBorders>
              <w:bottom w:val="single" w:sz="4" w:space="0" w:color="auto"/>
            </w:tcBorders>
            <w:shd w:val="clear" w:color="auto" w:fill="D9D9D9" w:themeFill="background1" w:themeFillShade="D9"/>
          </w:tcPr>
          <w:p w14:paraId="20DBB848" w14:textId="77777777" w:rsidR="009412B0" w:rsidRPr="00652B04" w:rsidRDefault="009412B0" w:rsidP="00046A99">
            <w:pPr>
              <w:spacing w:after="0"/>
              <w:jc w:val="center"/>
              <w:rPr>
                <w:rFonts w:ascii="Times New Roman" w:hAnsi="Times New Roman" w:cs="Times New Roman"/>
                <w:b/>
                <w:bCs/>
                <w:lang w:val="lt-LT"/>
              </w:rPr>
            </w:pPr>
            <w:r>
              <w:rPr>
                <w:rFonts w:ascii="Times New Roman" w:hAnsi="Times New Roman" w:cs="Times New Roman"/>
                <w:b/>
                <w:lang w:val="lt-LT"/>
              </w:rPr>
              <w:t>Reikalauto</w:t>
            </w:r>
            <w:r w:rsidRPr="00652B04">
              <w:rPr>
                <w:rFonts w:ascii="Times New Roman" w:hAnsi="Times New Roman" w:cs="Times New Roman"/>
                <w:b/>
                <w:lang w:val="lt-LT"/>
              </w:rPr>
              <w:t xml:space="preserve"> technin</w:t>
            </w:r>
            <w:r>
              <w:rPr>
                <w:rFonts w:ascii="Times New Roman" w:hAnsi="Times New Roman" w:cs="Times New Roman"/>
                <w:b/>
                <w:lang w:val="lt-LT"/>
              </w:rPr>
              <w:t>io</w:t>
            </w:r>
            <w:r w:rsidRPr="00652B04">
              <w:rPr>
                <w:rFonts w:ascii="Times New Roman" w:hAnsi="Times New Roman" w:cs="Times New Roman"/>
                <w:b/>
                <w:lang w:val="lt-LT"/>
              </w:rPr>
              <w:t xml:space="preserve"> </w:t>
            </w:r>
            <w:r>
              <w:rPr>
                <w:rFonts w:ascii="Times New Roman" w:hAnsi="Times New Roman" w:cs="Times New Roman"/>
                <w:b/>
                <w:lang w:val="lt-LT"/>
              </w:rPr>
              <w:t>parametro reikšmė</w:t>
            </w:r>
          </w:p>
        </w:tc>
        <w:tc>
          <w:tcPr>
            <w:tcW w:w="3546" w:type="dxa"/>
            <w:tcBorders>
              <w:bottom w:val="single" w:sz="4" w:space="0" w:color="auto"/>
            </w:tcBorders>
            <w:shd w:val="clear" w:color="auto" w:fill="D9D9D9" w:themeFill="background1" w:themeFillShade="D9"/>
          </w:tcPr>
          <w:p w14:paraId="28396080" w14:textId="77777777" w:rsidR="009412B0" w:rsidRPr="00652B04" w:rsidRDefault="009412B0" w:rsidP="00046A99">
            <w:pPr>
              <w:pStyle w:val="Bodytext20"/>
              <w:shd w:val="clear" w:color="auto" w:fill="auto"/>
              <w:spacing w:before="0" w:after="0" w:line="240" w:lineRule="auto"/>
              <w:jc w:val="center"/>
              <w:rPr>
                <w:rFonts w:ascii="Times New Roman" w:hAnsi="Times New Roman" w:cs="Times New Roman"/>
                <w:b/>
                <w:sz w:val="22"/>
                <w:szCs w:val="22"/>
              </w:rPr>
            </w:pPr>
            <w:proofErr w:type="spellStart"/>
            <w:r>
              <w:rPr>
                <w:rFonts w:ascii="Times New Roman" w:hAnsi="Times New Roman" w:cs="Times New Roman"/>
                <w:b/>
                <w:bCs/>
                <w:sz w:val="22"/>
                <w:szCs w:val="22"/>
              </w:rPr>
              <w:t>Pasiūlyta</w:t>
            </w:r>
            <w:proofErr w:type="spellEnd"/>
            <w:r w:rsidRPr="00652B04">
              <w:rPr>
                <w:rFonts w:ascii="Times New Roman" w:hAnsi="Times New Roman" w:cs="Times New Roman"/>
                <w:b/>
                <w:bCs/>
                <w:sz w:val="22"/>
                <w:szCs w:val="22"/>
              </w:rPr>
              <w:t xml:space="preserve"> </w:t>
            </w:r>
            <w:proofErr w:type="spellStart"/>
            <w:r w:rsidRPr="00652B04">
              <w:rPr>
                <w:rFonts w:ascii="Times New Roman" w:hAnsi="Times New Roman" w:cs="Times New Roman"/>
                <w:b/>
                <w:bCs/>
                <w:sz w:val="22"/>
                <w:szCs w:val="22"/>
              </w:rPr>
              <w:t>techninio</w:t>
            </w:r>
            <w:proofErr w:type="spellEnd"/>
            <w:r w:rsidRPr="00652B04">
              <w:rPr>
                <w:rFonts w:ascii="Times New Roman" w:hAnsi="Times New Roman" w:cs="Times New Roman"/>
                <w:b/>
                <w:bCs/>
                <w:sz w:val="22"/>
                <w:szCs w:val="22"/>
              </w:rPr>
              <w:t xml:space="preserve"> </w:t>
            </w:r>
            <w:proofErr w:type="spellStart"/>
            <w:r w:rsidRPr="00652B04">
              <w:rPr>
                <w:rFonts w:ascii="Times New Roman" w:hAnsi="Times New Roman" w:cs="Times New Roman"/>
                <w:b/>
                <w:bCs/>
                <w:sz w:val="22"/>
                <w:szCs w:val="22"/>
              </w:rPr>
              <w:t>parametro</w:t>
            </w:r>
            <w:proofErr w:type="spellEnd"/>
            <w:r w:rsidRPr="00652B04">
              <w:rPr>
                <w:rFonts w:ascii="Times New Roman" w:hAnsi="Times New Roman" w:cs="Times New Roman"/>
                <w:b/>
                <w:bCs/>
                <w:sz w:val="22"/>
                <w:szCs w:val="22"/>
              </w:rPr>
              <w:t xml:space="preserve"> </w:t>
            </w:r>
            <w:proofErr w:type="spellStart"/>
            <w:r w:rsidRPr="00652B04">
              <w:rPr>
                <w:rFonts w:ascii="Times New Roman" w:hAnsi="Times New Roman" w:cs="Times New Roman"/>
                <w:b/>
                <w:bCs/>
                <w:sz w:val="22"/>
                <w:szCs w:val="22"/>
              </w:rPr>
              <w:t>reikšmė</w:t>
            </w:r>
            <w:proofErr w:type="spellEnd"/>
            <w:r w:rsidRPr="00652B04">
              <w:rPr>
                <w:rFonts w:ascii="Times New Roman" w:hAnsi="Times New Roman" w:cs="Times New Roman"/>
                <w:b/>
                <w:bCs/>
                <w:sz w:val="22"/>
                <w:szCs w:val="22"/>
              </w:rPr>
              <w:t xml:space="preserve"> </w:t>
            </w:r>
          </w:p>
          <w:p w14:paraId="3C37C6C6" w14:textId="77777777" w:rsidR="009412B0" w:rsidRPr="00652B04" w:rsidRDefault="009412B0" w:rsidP="00046A99">
            <w:pPr>
              <w:snapToGrid w:val="0"/>
              <w:spacing w:after="0" w:line="240" w:lineRule="auto"/>
              <w:jc w:val="center"/>
              <w:rPr>
                <w:rFonts w:ascii="Times New Roman" w:hAnsi="Times New Roman" w:cs="Times New Roman"/>
                <w:bCs/>
              </w:rPr>
            </w:pPr>
          </w:p>
          <w:p w14:paraId="42D15D37" w14:textId="77777777" w:rsidR="009412B0" w:rsidRPr="00652B04" w:rsidRDefault="009412B0" w:rsidP="00046A99">
            <w:pPr>
              <w:spacing w:after="0"/>
              <w:jc w:val="center"/>
              <w:rPr>
                <w:rFonts w:ascii="Times New Roman" w:hAnsi="Times New Roman" w:cs="Times New Roman"/>
                <w:b/>
              </w:rPr>
            </w:pPr>
          </w:p>
        </w:tc>
      </w:tr>
      <w:tr w:rsidR="006C6E40" w:rsidRPr="006C6E40" w14:paraId="3890E209" w14:textId="77777777" w:rsidTr="006C6E40">
        <w:trPr>
          <w:trHeight w:val="409"/>
        </w:trPr>
        <w:tc>
          <w:tcPr>
            <w:tcW w:w="1022" w:type="dxa"/>
            <w:tcBorders>
              <w:top w:val="single" w:sz="6" w:space="0" w:color="000000"/>
              <w:left w:val="single" w:sz="6" w:space="0" w:color="000000"/>
              <w:bottom w:val="single" w:sz="6" w:space="0" w:color="000000"/>
              <w:right w:val="single" w:sz="6" w:space="0" w:color="000000"/>
            </w:tcBorders>
          </w:tcPr>
          <w:p w14:paraId="7EF16275" w14:textId="466FD6D9" w:rsidR="006C6E40" w:rsidRPr="006C6E40" w:rsidRDefault="006C6E40" w:rsidP="006C6E40">
            <w:pPr>
              <w:spacing w:after="0"/>
              <w:jc w:val="center"/>
              <w:rPr>
                <w:rFonts w:ascii="Times New Roman" w:hAnsi="Times New Roman" w:cs="Times New Roman"/>
                <w:b/>
                <w:bCs/>
              </w:rPr>
            </w:pPr>
            <w:r w:rsidRPr="006C6E40">
              <w:rPr>
                <w:rFonts w:ascii="Times New Roman" w:hAnsi="Times New Roman" w:cs="Times New Roman"/>
                <w:lang w:eastAsia="lt-LT"/>
              </w:rPr>
              <w:t>7.</w:t>
            </w:r>
          </w:p>
        </w:tc>
        <w:tc>
          <w:tcPr>
            <w:tcW w:w="2173" w:type="dxa"/>
            <w:tcBorders>
              <w:top w:val="single" w:sz="6" w:space="0" w:color="000000"/>
              <w:left w:val="single" w:sz="6" w:space="0" w:color="000000"/>
              <w:bottom w:val="single" w:sz="6" w:space="0" w:color="000000"/>
              <w:right w:val="single" w:sz="6" w:space="0" w:color="000000"/>
            </w:tcBorders>
          </w:tcPr>
          <w:p w14:paraId="4B9218B3" w14:textId="77777777" w:rsidR="006C6E40" w:rsidRPr="006C6E40" w:rsidRDefault="006C6E40" w:rsidP="006C6E40">
            <w:pPr>
              <w:rPr>
                <w:rFonts w:ascii="Times New Roman" w:hAnsi="Times New Roman" w:cs="Times New Roman"/>
                <w:lang w:eastAsia="lt-LT"/>
              </w:rPr>
            </w:pPr>
            <w:r w:rsidRPr="006C6E40">
              <w:rPr>
                <w:rFonts w:ascii="Times New Roman" w:hAnsi="Times New Roman" w:cs="Times New Roman"/>
                <w:lang w:eastAsia="lt-LT"/>
              </w:rPr>
              <w:t>Vienkartinės antklodės, skirtos paciento šildymui</w:t>
            </w:r>
          </w:p>
          <w:p w14:paraId="5AC0D63C" w14:textId="77777777" w:rsidR="006C6E40" w:rsidRDefault="006C6E40" w:rsidP="006C6E40">
            <w:pPr>
              <w:spacing w:after="0" w:line="240" w:lineRule="auto"/>
              <w:rPr>
                <w:rFonts w:ascii="Times New Roman" w:eastAsia="Times New Roman" w:hAnsi="Times New Roman"/>
                <w:b/>
                <w:lang w:eastAsia="lt-LT"/>
              </w:rPr>
            </w:pPr>
            <w:proofErr w:type="spellStart"/>
            <w:r>
              <w:rPr>
                <w:rFonts w:ascii="Times New Roman" w:eastAsia="Times New Roman" w:hAnsi="Times New Roman"/>
                <w:b/>
                <w:lang w:eastAsia="lt-LT"/>
              </w:rPr>
              <w:t>Gamintojas</w:t>
            </w:r>
            <w:proofErr w:type="spellEnd"/>
            <w:r>
              <w:rPr>
                <w:rFonts w:ascii="Times New Roman" w:eastAsia="Times New Roman" w:hAnsi="Times New Roman"/>
                <w:b/>
                <w:lang w:eastAsia="lt-LT"/>
              </w:rPr>
              <w:t xml:space="preserve">: </w:t>
            </w:r>
          </w:p>
          <w:p w14:paraId="356CFEA1" w14:textId="2B183548" w:rsidR="006C6E40" w:rsidRPr="006C6E40" w:rsidRDefault="006C6E40" w:rsidP="006C6E40">
            <w:pPr>
              <w:spacing w:after="0" w:line="240" w:lineRule="auto"/>
              <w:rPr>
                <w:rFonts w:ascii="Times New Roman" w:eastAsia="Times New Roman" w:hAnsi="Times New Roman"/>
                <w:b/>
                <w:lang w:eastAsia="lt-LT"/>
              </w:rPr>
            </w:pPr>
            <w:r w:rsidRPr="006C6E40">
              <w:rPr>
                <w:rFonts w:ascii="Times New Roman" w:eastAsia="Times New Roman" w:hAnsi="Times New Roman"/>
                <w:b/>
                <w:lang w:eastAsia="lt-LT"/>
              </w:rPr>
              <w:t xml:space="preserve">The Surgical Company </w:t>
            </w:r>
          </w:p>
          <w:p w14:paraId="0D5B196B" w14:textId="31714413" w:rsidR="006C6E40" w:rsidRPr="006C6E40" w:rsidRDefault="006C6E40" w:rsidP="006C6E40">
            <w:pPr>
              <w:spacing w:after="0"/>
              <w:rPr>
                <w:rFonts w:ascii="Times New Roman" w:hAnsi="Times New Roman" w:cs="Times New Roman"/>
                <w:b/>
              </w:rPr>
            </w:pPr>
            <w:r w:rsidRPr="006C6E40">
              <w:rPr>
                <w:rFonts w:ascii="Times New Roman" w:eastAsia="Times New Roman" w:hAnsi="Times New Roman" w:cs="Times New Roman"/>
                <w:b/>
                <w:sz w:val="24"/>
                <w:szCs w:val="20"/>
                <w:lang w:val="lt-LT"/>
              </w:rPr>
              <w:t>Olandija</w:t>
            </w:r>
          </w:p>
        </w:tc>
        <w:tc>
          <w:tcPr>
            <w:tcW w:w="3355" w:type="dxa"/>
            <w:tcBorders>
              <w:top w:val="single" w:sz="6" w:space="0" w:color="000000"/>
              <w:left w:val="single" w:sz="6" w:space="0" w:color="000000"/>
              <w:bottom w:val="single" w:sz="6" w:space="0" w:color="000000"/>
              <w:right w:val="single" w:sz="6" w:space="0" w:color="000000"/>
            </w:tcBorders>
          </w:tcPr>
          <w:p w14:paraId="3ECA6B03" w14:textId="77777777" w:rsidR="006C6E40" w:rsidRPr="006C6E40" w:rsidRDefault="006C6E40" w:rsidP="006C6E40">
            <w:pPr>
              <w:numPr>
                <w:ilvl w:val="0"/>
                <w:numId w:val="34"/>
              </w:numPr>
              <w:autoSpaceDN w:val="0"/>
              <w:spacing w:before="100" w:beforeAutospacing="1" w:after="0" w:line="240" w:lineRule="auto"/>
              <w:ind w:left="397"/>
              <w:textAlignment w:val="baseline"/>
              <w:rPr>
                <w:rFonts w:ascii="Times New Roman" w:hAnsi="Times New Roman" w:cs="Times New Roman"/>
                <w:lang w:eastAsia="lt-LT"/>
              </w:rPr>
            </w:pPr>
            <w:r w:rsidRPr="006C6E40">
              <w:rPr>
                <w:rFonts w:ascii="Times New Roman" w:hAnsi="Times New Roman" w:cs="Times New Roman"/>
                <w:lang w:eastAsia="lt-LT"/>
              </w:rPr>
              <w:t>Vienkartinės. </w:t>
            </w:r>
          </w:p>
          <w:p w14:paraId="76781FB6" w14:textId="77777777" w:rsidR="006C6E40" w:rsidRPr="006C6E40" w:rsidRDefault="006C6E40" w:rsidP="006C6E40">
            <w:pPr>
              <w:numPr>
                <w:ilvl w:val="0"/>
                <w:numId w:val="34"/>
              </w:numPr>
              <w:autoSpaceDN w:val="0"/>
              <w:spacing w:before="100" w:beforeAutospacing="1" w:after="0" w:line="240" w:lineRule="auto"/>
              <w:ind w:left="397"/>
              <w:textAlignment w:val="baseline"/>
              <w:rPr>
                <w:rFonts w:ascii="Times New Roman" w:hAnsi="Times New Roman" w:cs="Times New Roman"/>
                <w:lang w:eastAsia="lt-LT"/>
              </w:rPr>
            </w:pPr>
            <w:r w:rsidRPr="006C6E40">
              <w:rPr>
                <w:rFonts w:ascii="Times New Roman" w:hAnsi="Times New Roman" w:cs="Times New Roman"/>
                <w:lang w:eastAsia="lt-LT"/>
              </w:rPr>
              <w:t xml:space="preserve">Neaustinės </w:t>
            </w:r>
            <w:proofErr w:type="gramStart"/>
            <w:r w:rsidRPr="006C6E40">
              <w:rPr>
                <w:rFonts w:ascii="Times New Roman" w:hAnsi="Times New Roman" w:cs="Times New Roman"/>
                <w:lang w:eastAsia="lt-LT"/>
              </w:rPr>
              <w:t>medžiagos,.</w:t>
            </w:r>
            <w:proofErr w:type="gramEnd"/>
          </w:p>
          <w:p w14:paraId="79659036" w14:textId="77777777" w:rsidR="006C6E40" w:rsidRPr="006C6E40" w:rsidRDefault="006C6E40" w:rsidP="006C6E40">
            <w:pPr>
              <w:numPr>
                <w:ilvl w:val="0"/>
                <w:numId w:val="34"/>
              </w:numPr>
              <w:autoSpaceDN w:val="0"/>
              <w:spacing w:before="100" w:beforeAutospacing="1" w:after="0" w:line="240" w:lineRule="auto"/>
              <w:ind w:left="397"/>
              <w:textAlignment w:val="baseline"/>
              <w:rPr>
                <w:rFonts w:ascii="Times New Roman" w:hAnsi="Times New Roman" w:cs="Times New Roman"/>
                <w:lang w:eastAsia="lt-LT"/>
              </w:rPr>
            </w:pPr>
            <w:r w:rsidRPr="006C6E40">
              <w:rPr>
                <w:rFonts w:ascii="Times New Roman" w:hAnsi="Times New Roman" w:cs="Times New Roman"/>
                <w:lang w:eastAsia="lt-LT"/>
              </w:rPr>
              <w:t>Be latekso.</w:t>
            </w:r>
          </w:p>
          <w:p w14:paraId="485A54A3" w14:textId="77777777" w:rsidR="006C6E40" w:rsidRPr="006C6E40" w:rsidRDefault="006C6E40" w:rsidP="006C6E40">
            <w:pPr>
              <w:numPr>
                <w:ilvl w:val="0"/>
                <w:numId w:val="34"/>
              </w:numPr>
              <w:autoSpaceDN w:val="0"/>
              <w:spacing w:before="100" w:beforeAutospacing="1" w:after="0" w:line="240" w:lineRule="auto"/>
              <w:ind w:left="397"/>
              <w:textAlignment w:val="baseline"/>
              <w:rPr>
                <w:rFonts w:ascii="Times New Roman" w:hAnsi="Times New Roman" w:cs="Times New Roman"/>
                <w:lang w:eastAsia="lt-LT"/>
              </w:rPr>
            </w:pPr>
            <w:r w:rsidRPr="006C6E40">
              <w:rPr>
                <w:rFonts w:ascii="Times New Roman" w:hAnsi="Times New Roman" w:cs="Times New Roman"/>
                <w:lang w:eastAsia="lt-LT"/>
              </w:rPr>
              <w:t>Skirtos suaugusių pacientų šildymui. </w:t>
            </w:r>
          </w:p>
          <w:p w14:paraId="4C6DD625" w14:textId="77777777" w:rsidR="006C6E40" w:rsidRPr="006C6E40" w:rsidRDefault="006C6E40" w:rsidP="006C6E40">
            <w:pPr>
              <w:numPr>
                <w:ilvl w:val="0"/>
                <w:numId w:val="34"/>
              </w:numPr>
              <w:autoSpaceDN w:val="0"/>
              <w:spacing w:before="100" w:beforeAutospacing="1" w:after="0" w:line="240" w:lineRule="auto"/>
              <w:ind w:left="397"/>
              <w:textAlignment w:val="baseline"/>
              <w:rPr>
                <w:rFonts w:ascii="Times New Roman" w:hAnsi="Times New Roman" w:cs="Times New Roman"/>
                <w:lang w:eastAsia="lt-LT"/>
              </w:rPr>
            </w:pPr>
            <w:r w:rsidRPr="006C6E40">
              <w:rPr>
                <w:rFonts w:ascii="Times New Roman" w:hAnsi="Times New Roman" w:cs="Times New Roman"/>
                <w:lang w:eastAsia="lt-LT"/>
              </w:rPr>
              <w:t xml:space="preserve">Naudojamos su ligoninėje turimu šildomą orą pučiančiu aparatu MISTRAL </w:t>
            </w:r>
            <w:proofErr w:type="gramStart"/>
            <w:r w:rsidRPr="006C6E40">
              <w:rPr>
                <w:rFonts w:ascii="Times New Roman" w:hAnsi="Times New Roman" w:cs="Times New Roman"/>
                <w:lang w:eastAsia="lt-LT"/>
              </w:rPr>
              <w:t>AIR .</w:t>
            </w:r>
            <w:proofErr w:type="gramEnd"/>
          </w:p>
          <w:p w14:paraId="2CBD169E" w14:textId="77777777" w:rsidR="006C6E40" w:rsidRPr="006C6E40" w:rsidRDefault="006C6E40" w:rsidP="006C6E40">
            <w:pPr>
              <w:numPr>
                <w:ilvl w:val="0"/>
                <w:numId w:val="34"/>
              </w:numPr>
              <w:autoSpaceDN w:val="0"/>
              <w:spacing w:before="100" w:beforeAutospacing="1" w:after="0" w:line="240" w:lineRule="auto"/>
              <w:ind w:left="397"/>
              <w:textAlignment w:val="baseline"/>
              <w:rPr>
                <w:rFonts w:ascii="Times New Roman" w:hAnsi="Times New Roman" w:cs="Times New Roman"/>
                <w:lang w:eastAsia="lt-LT"/>
              </w:rPr>
            </w:pPr>
            <w:r w:rsidRPr="006C6E40">
              <w:rPr>
                <w:rFonts w:ascii="Times New Roman" w:hAnsi="Times New Roman" w:cs="Times New Roman"/>
                <w:lang w:eastAsia="lt-LT"/>
              </w:rPr>
              <w:t>Pučiamas šiltas oras laisvai pasiskirsto po antklodę ir pro specialų sluoksnį tolygiai tiekiamas per visą antklodės plotą taip nesukeldamas bangavimo ir slydimo nuo paciento.</w:t>
            </w:r>
          </w:p>
          <w:p w14:paraId="6D1988AF" w14:textId="77777777" w:rsidR="006C6E40" w:rsidRPr="006C6E40" w:rsidRDefault="006C6E40" w:rsidP="006C6E40">
            <w:pPr>
              <w:numPr>
                <w:ilvl w:val="0"/>
                <w:numId w:val="34"/>
              </w:numPr>
              <w:autoSpaceDN w:val="0"/>
              <w:spacing w:before="100" w:beforeAutospacing="1" w:after="0" w:line="240" w:lineRule="auto"/>
              <w:ind w:left="397"/>
              <w:textAlignment w:val="baseline"/>
              <w:rPr>
                <w:rFonts w:ascii="Times New Roman" w:hAnsi="Times New Roman" w:cs="Times New Roman"/>
                <w:lang w:eastAsia="lt-LT"/>
              </w:rPr>
            </w:pPr>
            <w:proofErr w:type="spellStart"/>
            <w:r w:rsidRPr="006C6E40">
              <w:rPr>
                <w:rFonts w:ascii="Times New Roman" w:hAnsi="Times New Roman" w:cs="Times New Roman"/>
                <w:lang w:eastAsia="lt-LT"/>
              </w:rPr>
              <w:t>Antklodės</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viršutinis</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sluoksnis</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aiškiai</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spalviškai</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skiriasi</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nuo</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apatinio</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siekiant</w:t>
            </w:r>
            <w:proofErr w:type="spellEnd"/>
            <w:r w:rsidRPr="006C6E40">
              <w:rPr>
                <w:rFonts w:ascii="Times New Roman" w:hAnsi="Times New Roman" w:cs="Times New Roman"/>
                <w:lang w:eastAsia="lt-LT"/>
              </w:rPr>
              <w:t xml:space="preserve"> išvengti klaidų naudojant. </w:t>
            </w:r>
          </w:p>
          <w:p w14:paraId="079D80E3" w14:textId="77777777" w:rsidR="006C6E40" w:rsidRPr="006C6E40" w:rsidRDefault="006C6E40" w:rsidP="006C6E40">
            <w:pPr>
              <w:numPr>
                <w:ilvl w:val="0"/>
                <w:numId w:val="34"/>
              </w:numPr>
              <w:autoSpaceDN w:val="0"/>
              <w:spacing w:before="100" w:beforeAutospacing="1" w:after="0" w:line="240" w:lineRule="auto"/>
              <w:ind w:left="397"/>
              <w:textAlignment w:val="baseline"/>
              <w:rPr>
                <w:rFonts w:ascii="Times New Roman" w:hAnsi="Times New Roman" w:cs="Times New Roman"/>
                <w:lang w:eastAsia="lt-LT"/>
              </w:rPr>
            </w:pPr>
            <w:r w:rsidRPr="006C6E40">
              <w:rPr>
                <w:rFonts w:ascii="Times New Roman" w:hAnsi="Times New Roman" w:cs="Times New Roman"/>
                <w:lang w:eastAsia="lt-LT"/>
              </w:rPr>
              <w:t>Su specialia lipnia juostele šonuose papildomam tvirtinimui. </w:t>
            </w:r>
          </w:p>
          <w:p w14:paraId="727FB843" w14:textId="77777777" w:rsidR="006C6E40" w:rsidRDefault="006C6E40" w:rsidP="006C6E40">
            <w:pPr>
              <w:numPr>
                <w:ilvl w:val="0"/>
                <w:numId w:val="34"/>
              </w:numPr>
              <w:autoSpaceDN w:val="0"/>
              <w:spacing w:before="100" w:beforeAutospacing="1" w:after="0" w:line="240" w:lineRule="auto"/>
              <w:ind w:left="397"/>
              <w:textAlignment w:val="baseline"/>
              <w:rPr>
                <w:rFonts w:ascii="Times New Roman" w:hAnsi="Times New Roman" w:cs="Times New Roman"/>
                <w:lang w:eastAsia="lt-LT"/>
              </w:rPr>
            </w:pPr>
            <w:r w:rsidRPr="006C6E40">
              <w:rPr>
                <w:rFonts w:ascii="Times New Roman" w:hAnsi="Times New Roman" w:cs="Times New Roman"/>
                <w:lang w:eastAsia="lt-LT"/>
              </w:rPr>
              <w:t xml:space="preserve">Antklodės jungties </w:t>
            </w:r>
            <w:proofErr w:type="spellStart"/>
            <w:r w:rsidRPr="006C6E40">
              <w:rPr>
                <w:rFonts w:ascii="Times New Roman" w:hAnsi="Times New Roman" w:cs="Times New Roman"/>
                <w:lang w:eastAsia="lt-LT"/>
              </w:rPr>
              <w:t>anga</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skirta</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aparato</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kontūro</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tvirtinimui</w:t>
            </w:r>
            <w:proofErr w:type="spellEnd"/>
            <w:r w:rsidRPr="006C6E40">
              <w:rPr>
                <w:rFonts w:ascii="Times New Roman" w:hAnsi="Times New Roman" w:cs="Times New Roman"/>
                <w:lang w:eastAsia="lt-LT"/>
              </w:rPr>
              <w:t xml:space="preserve"> standi, </w:t>
            </w:r>
            <w:proofErr w:type="spellStart"/>
            <w:proofErr w:type="gramStart"/>
            <w:r w:rsidRPr="006C6E40">
              <w:rPr>
                <w:rFonts w:ascii="Times New Roman" w:hAnsi="Times New Roman" w:cs="Times New Roman"/>
                <w:lang w:eastAsia="lt-LT"/>
              </w:rPr>
              <w:t>atitinkanti</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aparato</w:t>
            </w:r>
            <w:proofErr w:type="spellEnd"/>
            <w:proofErr w:type="gram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kontūro</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diametrą</w:t>
            </w:r>
            <w:proofErr w:type="spellEnd"/>
            <w:r w:rsidRPr="006C6E40">
              <w:rPr>
                <w:rFonts w:ascii="Times New Roman" w:hAnsi="Times New Roman" w:cs="Times New Roman"/>
                <w:lang w:eastAsia="lt-LT"/>
              </w:rPr>
              <w:t>.</w:t>
            </w:r>
          </w:p>
          <w:p w14:paraId="7AEADB89" w14:textId="21BD33FA" w:rsidR="006C6E40" w:rsidRPr="006C6E40" w:rsidRDefault="006C6E40" w:rsidP="006C6E40">
            <w:pPr>
              <w:numPr>
                <w:ilvl w:val="0"/>
                <w:numId w:val="34"/>
              </w:numPr>
              <w:autoSpaceDN w:val="0"/>
              <w:spacing w:before="100" w:beforeAutospacing="1" w:after="0" w:line="240" w:lineRule="auto"/>
              <w:ind w:left="397"/>
              <w:textAlignment w:val="baseline"/>
              <w:rPr>
                <w:rFonts w:ascii="Times New Roman" w:hAnsi="Times New Roman" w:cs="Times New Roman"/>
                <w:lang w:eastAsia="lt-LT"/>
              </w:rPr>
            </w:pPr>
            <w:proofErr w:type="spellStart"/>
            <w:r w:rsidRPr="006C6E40">
              <w:rPr>
                <w:rFonts w:ascii="Times New Roman" w:hAnsi="Times New Roman" w:cs="Times New Roman"/>
                <w:lang w:eastAsia="lt-LT"/>
              </w:rPr>
              <w:t>Galimybė</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rinktis</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antklodės</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dydį</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bei</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pritaikymo</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sritį</w:t>
            </w:r>
            <w:proofErr w:type="spellEnd"/>
          </w:p>
        </w:tc>
        <w:tc>
          <w:tcPr>
            <w:tcW w:w="3546" w:type="dxa"/>
            <w:tcBorders>
              <w:top w:val="single" w:sz="8" w:space="0" w:color="000000"/>
              <w:left w:val="single" w:sz="8" w:space="0" w:color="000000"/>
              <w:bottom w:val="single" w:sz="8" w:space="0" w:color="000000"/>
              <w:right w:val="single" w:sz="8" w:space="0" w:color="000000"/>
            </w:tcBorders>
          </w:tcPr>
          <w:p w14:paraId="25CC5379" w14:textId="77777777" w:rsidR="006C6E40" w:rsidRPr="006C6E40" w:rsidRDefault="006C6E40" w:rsidP="006C6E40">
            <w:pPr>
              <w:numPr>
                <w:ilvl w:val="0"/>
                <w:numId w:val="35"/>
              </w:numPr>
              <w:autoSpaceDN w:val="0"/>
              <w:spacing w:before="100" w:beforeAutospacing="1" w:after="0" w:line="240" w:lineRule="auto"/>
              <w:ind w:left="417"/>
              <w:textAlignment w:val="baseline"/>
              <w:rPr>
                <w:rFonts w:ascii="Times New Roman" w:hAnsi="Times New Roman" w:cs="Times New Roman"/>
                <w:lang w:eastAsia="lt-LT"/>
              </w:rPr>
            </w:pPr>
            <w:r w:rsidRPr="006C6E40">
              <w:rPr>
                <w:rFonts w:ascii="Times New Roman" w:hAnsi="Times New Roman" w:cs="Times New Roman"/>
                <w:lang w:eastAsia="lt-LT"/>
              </w:rPr>
              <w:t>Vienkartinės. </w:t>
            </w:r>
          </w:p>
          <w:p w14:paraId="2AAB202D" w14:textId="77777777" w:rsidR="006C6E40" w:rsidRPr="006C6E40" w:rsidRDefault="006C6E40" w:rsidP="006C6E40">
            <w:pPr>
              <w:numPr>
                <w:ilvl w:val="0"/>
                <w:numId w:val="35"/>
              </w:numPr>
              <w:autoSpaceDN w:val="0"/>
              <w:spacing w:before="100" w:beforeAutospacing="1" w:after="0" w:line="240" w:lineRule="auto"/>
              <w:ind w:left="397"/>
              <w:textAlignment w:val="baseline"/>
              <w:rPr>
                <w:rFonts w:ascii="Times New Roman" w:hAnsi="Times New Roman" w:cs="Times New Roman"/>
                <w:lang w:eastAsia="lt-LT"/>
              </w:rPr>
            </w:pPr>
            <w:r w:rsidRPr="006C6E40">
              <w:rPr>
                <w:rFonts w:ascii="Times New Roman" w:hAnsi="Times New Roman" w:cs="Times New Roman"/>
                <w:lang w:eastAsia="lt-LT"/>
              </w:rPr>
              <w:t xml:space="preserve">Neaustinės </w:t>
            </w:r>
            <w:proofErr w:type="gramStart"/>
            <w:r w:rsidRPr="006C6E40">
              <w:rPr>
                <w:rFonts w:ascii="Times New Roman" w:hAnsi="Times New Roman" w:cs="Times New Roman"/>
                <w:lang w:eastAsia="lt-LT"/>
              </w:rPr>
              <w:t>medžiagos,.</w:t>
            </w:r>
            <w:proofErr w:type="gramEnd"/>
          </w:p>
          <w:p w14:paraId="01FE2250" w14:textId="77777777" w:rsidR="006C6E40" w:rsidRPr="006C6E40" w:rsidRDefault="006C6E40" w:rsidP="006C6E40">
            <w:pPr>
              <w:numPr>
                <w:ilvl w:val="0"/>
                <w:numId w:val="35"/>
              </w:numPr>
              <w:autoSpaceDN w:val="0"/>
              <w:spacing w:before="100" w:beforeAutospacing="1" w:after="0" w:line="240" w:lineRule="auto"/>
              <w:ind w:left="397"/>
              <w:textAlignment w:val="baseline"/>
              <w:rPr>
                <w:rFonts w:ascii="Times New Roman" w:hAnsi="Times New Roman" w:cs="Times New Roman"/>
                <w:lang w:eastAsia="lt-LT"/>
              </w:rPr>
            </w:pPr>
            <w:r w:rsidRPr="006C6E40">
              <w:rPr>
                <w:rFonts w:ascii="Times New Roman" w:hAnsi="Times New Roman" w:cs="Times New Roman"/>
                <w:lang w:eastAsia="lt-LT"/>
              </w:rPr>
              <w:t>Be latekso.</w:t>
            </w:r>
          </w:p>
          <w:p w14:paraId="0D7700E0" w14:textId="77777777" w:rsidR="006C6E40" w:rsidRPr="006C6E40" w:rsidRDefault="006C6E40" w:rsidP="006C6E40">
            <w:pPr>
              <w:numPr>
                <w:ilvl w:val="0"/>
                <w:numId w:val="35"/>
              </w:numPr>
              <w:autoSpaceDN w:val="0"/>
              <w:spacing w:before="100" w:beforeAutospacing="1" w:after="0" w:line="240" w:lineRule="auto"/>
              <w:ind w:left="397"/>
              <w:textAlignment w:val="baseline"/>
              <w:rPr>
                <w:rFonts w:ascii="Times New Roman" w:hAnsi="Times New Roman" w:cs="Times New Roman"/>
                <w:lang w:eastAsia="lt-LT"/>
              </w:rPr>
            </w:pPr>
            <w:r w:rsidRPr="006C6E40">
              <w:rPr>
                <w:rFonts w:ascii="Times New Roman" w:hAnsi="Times New Roman" w:cs="Times New Roman"/>
                <w:lang w:eastAsia="lt-LT"/>
              </w:rPr>
              <w:t>Skirtos suaugusių pacientų šildymui. </w:t>
            </w:r>
          </w:p>
          <w:p w14:paraId="2969527E" w14:textId="77777777" w:rsidR="006C6E40" w:rsidRPr="006C6E40" w:rsidRDefault="006C6E40" w:rsidP="006C6E40">
            <w:pPr>
              <w:numPr>
                <w:ilvl w:val="0"/>
                <w:numId w:val="35"/>
              </w:numPr>
              <w:autoSpaceDN w:val="0"/>
              <w:spacing w:before="100" w:beforeAutospacing="1" w:after="0" w:line="240" w:lineRule="auto"/>
              <w:ind w:left="397"/>
              <w:textAlignment w:val="baseline"/>
              <w:rPr>
                <w:rFonts w:ascii="Times New Roman" w:hAnsi="Times New Roman" w:cs="Times New Roman"/>
                <w:lang w:eastAsia="lt-LT"/>
              </w:rPr>
            </w:pPr>
            <w:r w:rsidRPr="006C6E40">
              <w:rPr>
                <w:rFonts w:ascii="Times New Roman" w:hAnsi="Times New Roman" w:cs="Times New Roman"/>
                <w:lang w:eastAsia="lt-LT"/>
              </w:rPr>
              <w:t xml:space="preserve">Naudojamos su ligoninėje turimu šildomą orą pučiančiu aparatu MISTRAL </w:t>
            </w:r>
            <w:proofErr w:type="gramStart"/>
            <w:r w:rsidRPr="006C6E40">
              <w:rPr>
                <w:rFonts w:ascii="Times New Roman" w:hAnsi="Times New Roman" w:cs="Times New Roman"/>
                <w:lang w:eastAsia="lt-LT"/>
              </w:rPr>
              <w:t>AIR .</w:t>
            </w:r>
            <w:proofErr w:type="gramEnd"/>
          </w:p>
          <w:p w14:paraId="488E7055" w14:textId="77777777" w:rsidR="006C6E40" w:rsidRPr="006C6E40" w:rsidRDefault="006C6E40" w:rsidP="006C6E40">
            <w:pPr>
              <w:numPr>
                <w:ilvl w:val="0"/>
                <w:numId w:val="35"/>
              </w:numPr>
              <w:autoSpaceDN w:val="0"/>
              <w:spacing w:before="100" w:beforeAutospacing="1" w:after="0" w:line="240" w:lineRule="auto"/>
              <w:ind w:left="397"/>
              <w:textAlignment w:val="baseline"/>
              <w:rPr>
                <w:rFonts w:ascii="Times New Roman" w:hAnsi="Times New Roman" w:cs="Times New Roman"/>
                <w:lang w:eastAsia="lt-LT"/>
              </w:rPr>
            </w:pPr>
            <w:r w:rsidRPr="006C6E40">
              <w:rPr>
                <w:rFonts w:ascii="Times New Roman" w:hAnsi="Times New Roman" w:cs="Times New Roman"/>
                <w:lang w:eastAsia="lt-LT"/>
              </w:rPr>
              <w:t>Pučiamas šiltas oras laisvai pasiskirsto po antklodę ir pro specialų sluoksnį tolygiai tiekiamas per visą antklodės plotą taip nesukeldamas bangavimo ir slydimo nuo paciento.</w:t>
            </w:r>
          </w:p>
          <w:p w14:paraId="1B784E70" w14:textId="77777777" w:rsidR="006C6E40" w:rsidRPr="006C6E40" w:rsidRDefault="006C6E40" w:rsidP="006C6E40">
            <w:pPr>
              <w:numPr>
                <w:ilvl w:val="0"/>
                <w:numId w:val="35"/>
              </w:numPr>
              <w:autoSpaceDN w:val="0"/>
              <w:spacing w:before="100" w:beforeAutospacing="1" w:after="0" w:line="240" w:lineRule="auto"/>
              <w:ind w:left="397"/>
              <w:textAlignment w:val="baseline"/>
              <w:rPr>
                <w:rFonts w:ascii="Times New Roman" w:hAnsi="Times New Roman" w:cs="Times New Roman"/>
                <w:lang w:eastAsia="lt-LT"/>
              </w:rPr>
            </w:pPr>
            <w:proofErr w:type="spellStart"/>
            <w:r w:rsidRPr="006C6E40">
              <w:rPr>
                <w:rFonts w:ascii="Times New Roman" w:hAnsi="Times New Roman" w:cs="Times New Roman"/>
                <w:lang w:eastAsia="lt-LT"/>
              </w:rPr>
              <w:t>Antklodės</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viršutinis</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sluoksnis</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aiškiai</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spalviškai</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skiriasi</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nuo</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apatinio</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siekiant</w:t>
            </w:r>
            <w:proofErr w:type="spellEnd"/>
            <w:r w:rsidRPr="006C6E40">
              <w:rPr>
                <w:rFonts w:ascii="Times New Roman" w:hAnsi="Times New Roman" w:cs="Times New Roman"/>
                <w:lang w:eastAsia="lt-LT"/>
              </w:rPr>
              <w:t xml:space="preserve"> išvengti klaidų naudojant. </w:t>
            </w:r>
          </w:p>
          <w:p w14:paraId="7165E531" w14:textId="77777777" w:rsidR="006C6E40" w:rsidRPr="006C6E40" w:rsidRDefault="006C6E40" w:rsidP="006C6E40">
            <w:pPr>
              <w:numPr>
                <w:ilvl w:val="0"/>
                <w:numId w:val="35"/>
              </w:numPr>
              <w:autoSpaceDN w:val="0"/>
              <w:spacing w:before="100" w:beforeAutospacing="1" w:after="0" w:line="240" w:lineRule="auto"/>
              <w:ind w:left="397"/>
              <w:textAlignment w:val="baseline"/>
              <w:rPr>
                <w:rFonts w:ascii="Times New Roman" w:hAnsi="Times New Roman" w:cs="Times New Roman"/>
                <w:lang w:eastAsia="lt-LT"/>
              </w:rPr>
            </w:pPr>
            <w:r w:rsidRPr="006C6E40">
              <w:rPr>
                <w:rFonts w:ascii="Times New Roman" w:hAnsi="Times New Roman" w:cs="Times New Roman"/>
                <w:lang w:eastAsia="lt-LT"/>
              </w:rPr>
              <w:t>Su specialia lipnia juostele šonuose papildomam tvirtinimui. </w:t>
            </w:r>
          </w:p>
          <w:p w14:paraId="7A34EE50" w14:textId="77777777" w:rsidR="006C6E40" w:rsidRDefault="006C6E40" w:rsidP="006C6E40">
            <w:pPr>
              <w:numPr>
                <w:ilvl w:val="0"/>
                <w:numId w:val="35"/>
              </w:numPr>
              <w:autoSpaceDN w:val="0"/>
              <w:spacing w:before="100" w:beforeAutospacing="1" w:after="0" w:line="240" w:lineRule="auto"/>
              <w:ind w:left="397"/>
              <w:textAlignment w:val="baseline"/>
              <w:rPr>
                <w:rFonts w:ascii="Times New Roman" w:hAnsi="Times New Roman" w:cs="Times New Roman"/>
                <w:lang w:eastAsia="lt-LT"/>
              </w:rPr>
            </w:pPr>
            <w:r w:rsidRPr="006C6E40">
              <w:rPr>
                <w:rFonts w:ascii="Times New Roman" w:hAnsi="Times New Roman" w:cs="Times New Roman"/>
                <w:lang w:eastAsia="lt-LT"/>
              </w:rPr>
              <w:t xml:space="preserve">Antklodės jungties </w:t>
            </w:r>
            <w:proofErr w:type="spellStart"/>
            <w:r w:rsidRPr="006C6E40">
              <w:rPr>
                <w:rFonts w:ascii="Times New Roman" w:hAnsi="Times New Roman" w:cs="Times New Roman"/>
                <w:lang w:eastAsia="lt-LT"/>
              </w:rPr>
              <w:t>anga</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skirta</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aparato</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kontūro</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tvirtinimui</w:t>
            </w:r>
            <w:proofErr w:type="spellEnd"/>
            <w:r w:rsidRPr="006C6E40">
              <w:rPr>
                <w:rFonts w:ascii="Times New Roman" w:hAnsi="Times New Roman" w:cs="Times New Roman"/>
                <w:lang w:eastAsia="lt-LT"/>
              </w:rPr>
              <w:t xml:space="preserve"> standi, </w:t>
            </w:r>
            <w:proofErr w:type="spellStart"/>
            <w:proofErr w:type="gramStart"/>
            <w:r w:rsidRPr="006C6E40">
              <w:rPr>
                <w:rFonts w:ascii="Times New Roman" w:hAnsi="Times New Roman" w:cs="Times New Roman"/>
                <w:lang w:eastAsia="lt-LT"/>
              </w:rPr>
              <w:t>atitinkanti</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aparato</w:t>
            </w:r>
            <w:proofErr w:type="spellEnd"/>
            <w:proofErr w:type="gram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kontūro</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diametrą</w:t>
            </w:r>
            <w:proofErr w:type="spellEnd"/>
            <w:r w:rsidRPr="006C6E40">
              <w:rPr>
                <w:rFonts w:ascii="Times New Roman" w:hAnsi="Times New Roman" w:cs="Times New Roman"/>
                <w:lang w:eastAsia="lt-LT"/>
              </w:rPr>
              <w:t>.</w:t>
            </w:r>
          </w:p>
          <w:p w14:paraId="1EF5036B" w14:textId="77726260" w:rsidR="006C6E40" w:rsidRPr="006C6E40" w:rsidRDefault="006C6E40" w:rsidP="006C6E40">
            <w:pPr>
              <w:numPr>
                <w:ilvl w:val="0"/>
                <w:numId w:val="35"/>
              </w:numPr>
              <w:autoSpaceDN w:val="0"/>
              <w:spacing w:before="100" w:beforeAutospacing="1" w:after="0" w:line="240" w:lineRule="auto"/>
              <w:ind w:left="397"/>
              <w:textAlignment w:val="baseline"/>
              <w:rPr>
                <w:rFonts w:ascii="Times New Roman" w:hAnsi="Times New Roman" w:cs="Times New Roman"/>
                <w:lang w:eastAsia="lt-LT"/>
              </w:rPr>
            </w:pPr>
            <w:proofErr w:type="spellStart"/>
            <w:r w:rsidRPr="006C6E40">
              <w:rPr>
                <w:rFonts w:ascii="Times New Roman" w:hAnsi="Times New Roman"/>
              </w:rPr>
              <w:t>Galimybė</w:t>
            </w:r>
            <w:proofErr w:type="spellEnd"/>
            <w:r w:rsidRPr="006C6E40">
              <w:rPr>
                <w:rFonts w:ascii="Times New Roman" w:hAnsi="Times New Roman"/>
              </w:rPr>
              <w:t xml:space="preserve"> </w:t>
            </w:r>
            <w:proofErr w:type="spellStart"/>
            <w:r w:rsidRPr="006C6E40">
              <w:rPr>
                <w:rFonts w:ascii="Times New Roman" w:hAnsi="Times New Roman"/>
              </w:rPr>
              <w:t>rinktis</w:t>
            </w:r>
            <w:proofErr w:type="spellEnd"/>
            <w:r w:rsidRPr="006C6E40">
              <w:rPr>
                <w:rFonts w:ascii="Times New Roman" w:hAnsi="Times New Roman"/>
              </w:rPr>
              <w:t xml:space="preserve"> </w:t>
            </w:r>
            <w:proofErr w:type="spellStart"/>
            <w:r w:rsidRPr="006C6E40">
              <w:rPr>
                <w:rFonts w:ascii="Times New Roman" w:hAnsi="Times New Roman"/>
              </w:rPr>
              <w:t>antklodės</w:t>
            </w:r>
            <w:proofErr w:type="spellEnd"/>
            <w:r w:rsidRPr="006C6E40">
              <w:rPr>
                <w:rFonts w:ascii="Times New Roman" w:hAnsi="Times New Roman"/>
              </w:rPr>
              <w:t xml:space="preserve"> </w:t>
            </w:r>
            <w:proofErr w:type="spellStart"/>
            <w:r w:rsidRPr="006C6E40">
              <w:rPr>
                <w:rFonts w:ascii="Times New Roman" w:hAnsi="Times New Roman"/>
              </w:rPr>
              <w:t>dydį</w:t>
            </w:r>
            <w:proofErr w:type="spellEnd"/>
            <w:r w:rsidRPr="006C6E40">
              <w:rPr>
                <w:rFonts w:ascii="Times New Roman" w:hAnsi="Times New Roman"/>
              </w:rPr>
              <w:t xml:space="preserve"> </w:t>
            </w:r>
            <w:proofErr w:type="spellStart"/>
            <w:r w:rsidRPr="006C6E40">
              <w:rPr>
                <w:rFonts w:ascii="Times New Roman" w:hAnsi="Times New Roman"/>
              </w:rPr>
              <w:t>bei</w:t>
            </w:r>
            <w:proofErr w:type="spellEnd"/>
            <w:r w:rsidRPr="006C6E40">
              <w:rPr>
                <w:rFonts w:ascii="Times New Roman" w:hAnsi="Times New Roman"/>
              </w:rPr>
              <w:t xml:space="preserve"> </w:t>
            </w:r>
            <w:proofErr w:type="spellStart"/>
            <w:r w:rsidRPr="006C6E40">
              <w:rPr>
                <w:rFonts w:ascii="Times New Roman" w:hAnsi="Times New Roman"/>
              </w:rPr>
              <w:t>pritaikymo</w:t>
            </w:r>
            <w:proofErr w:type="spellEnd"/>
            <w:r w:rsidRPr="006C6E40">
              <w:rPr>
                <w:rFonts w:ascii="Times New Roman" w:hAnsi="Times New Roman"/>
              </w:rPr>
              <w:t xml:space="preserve"> </w:t>
            </w:r>
            <w:proofErr w:type="spellStart"/>
            <w:r w:rsidRPr="006C6E40">
              <w:rPr>
                <w:rFonts w:ascii="Times New Roman" w:hAnsi="Times New Roman"/>
              </w:rPr>
              <w:t>sritį</w:t>
            </w:r>
            <w:proofErr w:type="spellEnd"/>
          </w:p>
        </w:tc>
      </w:tr>
      <w:tr w:rsidR="006C6E40" w:rsidRPr="006C6E40" w14:paraId="446E3423" w14:textId="77777777" w:rsidTr="006C6E40">
        <w:trPr>
          <w:trHeight w:val="409"/>
        </w:trPr>
        <w:tc>
          <w:tcPr>
            <w:tcW w:w="1022" w:type="dxa"/>
            <w:tcBorders>
              <w:top w:val="single" w:sz="6" w:space="0" w:color="000000"/>
              <w:left w:val="single" w:sz="6" w:space="0" w:color="000000"/>
              <w:bottom w:val="single" w:sz="6" w:space="0" w:color="000000"/>
              <w:right w:val="single" w:sz="6" w:space="0" w:color="000000"/>
            </w:tcBorders>
          </w:tcPr>
          <w:p w14:paraId="293C35A8" w14:textId="0FB0BA00" w:rsidR="006C6E40" w:rsidRPr="006C6E40" w:rsidRDefault="006C6E40" w:rsidP="006C6E40">
            <w:pPr>
              <w:spacing w:after="0"/>
              <w:jc w:val="center"/>
              <w:rPr>
                <w:rFonts w:ascii="Times New Roman" w:hAnsi="Times New Roman" w:cs="Times New Roman"/>
                <w:b/>
                <w:bCs/>
              </w:rPr>
            </w:pPr>
            <w:r w:rsidRPr="006C6E40">
              <w:rPr>
                <w:rFonts w:ascii="Times New Roman" w:hAnsi="Times New Roman" w:cs="Times New Roman"/>
                <w:lang w:eastAsia="lt-LT"/>
              </w:rPr>
              <w:t>7.1.</w:t>
            </w:r>
          </w:p>
        </w:tc>
        <w:tc>
          <w:tcPr>
            <w:tcW w:w="2173" w:type="dxa"/>
            <w:tcBorders>
              <w:top w:val="single" w:sz="6" w:space="0" w:color="000000"/>
              <w:left w:val="single" w:sz="6" w:space="0" w:color="000000"/>
              <w:bottom w:val="single" w:sz="6" w:space="0" w:color="000000"/>
              <w:right w:val="single" w:sz="6" w:space="0" w:color="000000"/>
            </w:tcBorders>
          </w:tcPr>
          <w:p w14:paraId="05E34554" w14:textId="30BE5062" w:rsidR="006C6E40" w:rsidRPr="00892547" w:rsidRDefault="006C6E40" w:rsidP="006C6E40">
            <w:pPr>
              <w:spacing w:after="0"/>
              <w:rPr>
                <w:rFonts w:ascii="Times New Roman" w:hAnsi="Times New Roman" w:cs="Times New Roman"/>
                <w:lang w:eastAsia="lt-LT"/>
              </w:rPr>
            </w:pPr>
            <w:proofErr w:type="spellStart"/>
            <w:r w:rsidRPr="006C6E40">
              <w:rPr>
                <w:rFonts w:ascii="Times New Roman" w:hAnsi="Times New Roman" w:cs="Times New Roman"/>
                <w:lang w:eastAsia="lt-LT"/>
              </w:rPr>
              <w:t>Visam</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kūnui</w:t>
            </w:r>
            <w:proofErr w:type="spellEnd"/>
          </w:p>
        </w:tc>
        <w:tc>
          <w:tcPr>
            <w:tcW w:w="3355" w:type="dxa"/>
            <w:tcBorders>
              <w:top w:val="single" w:sz="6" w:space="0" w:color="000000"/>
              <w:left w:val="single" w:sz="6" w:space="0" w:color="000000"/>
              <w:bottom w:val="single" w:sz="6" w:space="0" w:color="000000"/>
              <w:right w:val="single" w:sz="6" w:space="0" w:color="000000"/>
            </w:tcBorders>
          </w:tcPr>
          <w:p w14:paraId="0E00AFF9" w14:textId="77777777" w:rsidR="006C6E40" w:rsidRDefault="006C6E40" w:rsidP="006C6E40">
            <w:pPr>
              <w:pStyle w:val="Sraopastraipa"/>
              <w:numPr>
                <w:ilvl w:val="0"/>
                <w:numId w:val="36"/>
              </w:numPr>
              <w:tabs>
                <w:tab w:val="left" w:pos="413"/>
              </w:tabs>
              <w:suppressAutoHyphens w:val="0"/>
              <w:spacing w:before="100" w:beforeAutospacing="1" w:after="0" w:line="240" w:lineRule="auto"/>
              <w:ind w:left="360"/>
              <w:rPr>
                <w:rFonts w:ascii="Times New Roman" w:eastAsiaTheme="minorEastAsia" w:hAnsi="Times New Roman" w:cs="Times New Roman"/>
                <w:szCs w:val="22"/>
                <w:lang w:eastAsia="lt-LT"/>
              </w:rPr>
            </w:pPr>
            <w:proofErr w:type="spellStart"/>
            <w:r w:rsidRPr="006C6E40">
              <w:rPr>
                <w:rFonts w:ascii="Times New Roman" w:eastAsiaTheme="minorEastAsia" w:hAnsi="Times New Roman" w:cs="Times New Roman"/>
                <w:szCs w:val="22"/>
                <w:lang w:eastAsia="lt-LT"/>
              </w:rPr>
              <w:t>Su</w:t>
            </w:r>
            <w:proofErr w:type="spellEnd"/>
            <w:r w:rsidRPr="006C6E40">
              <w:rPr>
                <w:rFonts w:ascii="Times New Roman" w:eastAsiaTheme="minorEastAsia" w:hAnsi="Times New Roman" w:cs="Times New Roman"/>
                <w:szCs w:val="22"/>
                <w:lang w:eastAsia="lt-LT"/>
              </w:rPr>
              <w:t xml:space="preserve"> </w:t>
            </w:r>
            <w:proofErr w:type="spellStart"/>
            <w:r w:rsidRPr="006C6E40">
              <w:rPr>
                <w:rFonts w:ascii="Times New Roman" w:eastAsiaTheme="minorEastAsia" w:hAnsi="Times New Roman" w:cs="Times New Roman"/>
                <w:szCs w:val="22"/>
                <w:lang w:eastAsia="lt-LT"/>
              </w:rPr>
              <w:t>specialia</w:t>
            </w:r>
            <w:proofErr w:type="spellEnd"/>
            <w:r w:rsidRPr="006C6E40">
              <w:rPr>
                <w:rFonts w:ascii="Times New Roman" w:eastAsiaTheme="minorEastAsia" w:hAnsi="Times New Roman" w:cs="Times New Roman"/>
                <w:szCs w:val="22"/>
                <w:lang w:eastAsia="lt-LT"/>
              </w:rPr>
              <w:t xml:space="preserve"> </w:t>
            </w:r>
            <w:proofErr w:type="spellStart"/>
            <w:r w:rsidRPr="006C6E40">
              <w:rPr>
                <w:rFonts w:ascii="Times New Roman" w:eastAsiaTheme="minorEastAsia" w:hAnsi="Times New Roman" w:cs="Times New Roman"/>
                <w:szCs w:val="22"/>
                <w:lang w:eastAsia="lt-LT"/>
              </w:rPr>
              <w:t>išpjova</w:t>
            </w:r>
            <w:proofErr w:type="spellEnd"/>
            <w:r w:rsidRPr="006C6E40">
              <w:rPr>
                <w:rFonts w:ascii="Times New Roman" w:eastAsiaTheme="minorEastAsia" w:hAnsi="Times New Roman" w:cs="Times New Roman"/>
                <w:szCs w:val="22"/>
                <w:lang w:eastAsia="lt-LT"/>
              </w:rPr>
              <w:t xml:space="preserve"> </w:t>
            </w:r>
            <w:proofErr w:type="spellStart"/>
            <w:r w:rsidRPr="006C6E40">
              <w:rPr>
                <w:rFonts w:ascii="Times New Roman" w:eastAsiaTheme="minorEastAsia" w:hAnsi="Times New Roman" w:cs="Times New Roman"/>
                <w:szCs w:val="22"/>
                <w:lang w:eastAsia="lt-LT"/>
              </w:rPr>
              <w:t>kaklo</w:t>
            </w:r>
            <w:proofErr w:type="spellEnd"/>
            <w:r w:rsidRPr="006C6E40">
              <w:rPr>
                <w:rFonts w:ascii="Times New Roman" w:eastAsiaTheme="minorEastAsia" w:hAnsi="Times New Roman" w:cs="Times New Roman"/>
                <w:szCs w:val="22"/>
                <w:lang w:eastAsia="lt-LT"/>
              </w:rPr>
              <w:t xml:space="preserve">/galvos </w:t>
            </w:r>
            <w:proofErr w:type="spellStart"/>
            <w:r w:rsidRPr="006C6E40">
              <w:rPr>
                <w:rFonts w:ascii="Times New Roman" w:eastAsiaTheme="minorEastAsia" w:hAnsi="Times New Roman" w:cs="Times New Roman"/>
                <w:szCs w:val="22"/>
                <w:lang w:eastAsia="lt-LT"/>
              </w:rPr>
              <w:t>sričiai</w:t>
            </w:r>
            <w:proofErr w:type="spellEnd"/>
            <w:r w:rsidRPr="006C6E40">
              <w:rPr>
                <w:rFonts w:ascii="Times New Roman" w:eastAsiaTheme="minorEastAsia" w:hAnsi="Times New Roman" w:cs="Times New Roman"/>
                <w:szCs w:val="22"/>
                <w:lang w:eastAsia="lt-LT"/>
              </w:rPr>
              <w:t>.</w:t>
            </w:r>
          </w:p>
          <w:p w14:paraId="7AE74C14" w14:textId="2F453B4C" w:rsidR="006C6E40" w:rsidRPr="006C6E40" w:rsidRDefault="006C6E40" w:rsidP="006C6E40">
            <w:pPr>
              <w:pStyle w:val="Sraopastraipa"/>
              <w:numPr>
                <w:ilvl w:val="0"/>
                <w:numId w:val="36"/>
              </w:numPr>
              <w:tabs>
                <w:tab w:val="left" w:pos="413"/>
              </w:tabs>
              <w:suppressAutoHyphens w:val="0"/>
              <w:spacing w:before="100" w:beforeAutospacing="1" w:after="0" w:line="240" w:lineRule="auto"/>
              <w:ind w:left="360"/>
              <w:rPr>
                <w:rFonts w:ascii="Times New Roman" w:eastAsiaTheme="minorEastAsia" w:hAnsi="Times New Roman" w:cs="Times New Roman"/>
                <w:szCs w:val="22"/>
                <w:lang w:eastAsia="lt-LT"/>
              </w:rPr>
            </w:pPr>
            <w:proofErr w:type="spellStart"/>
            <w:r w:rsidRPr="006C6E40">
              <w:rPr>
                <w:rFonts w:ascii="Times New Roman" w:eastAsiaTheme="minorEastAsia" w:hAnsi="Times New Roman"/>
              </w:rPr>
              <w:t>Išmatavimai</w:t>
            </w:r>
            <w:proofErr w:type="spellEnd"/>
            <w:r w:rsidRPr="006C6E40">
              <w:rPr>
                <w:rFonts w:ascii="Times New Roman" w:eastAsiaTheme="minorEastAsia" w:hAnsi="Times New Roman"/>
              </w:rPr>
              <w:t xml:space="preserve"> 2250 x 1350 mm ±20 mm.</w:t>
            </w:r>
          </w:p>
        </w:tc>
        <w:tc>
          <w:tcPr>
            <w:tcW w:w="3546" w:type="dxa"/>
            <w:tcBorders>
              <w:top w:val="single" w:sz="8" w:space="0" w:color="000000"/>
              <w:left w:val="single" w:sz="8" w:space="0" w:color="000000"/>
              <w:bottom w:val="single" w:sz="8" w:space="0" w:color="000000"/>
              <w:right w:val="single" w:sz="8" w:space="0" w:color="000000"/>
            </w:tcBorders>
          </w:tcPr>
          <w:p w14:paraId="4FF7C33F" w14:textId="77777777" w:rsidR="006C6E40" w:rsidRDefault="006C6E40" w:rsidP="006C6E40">
            <w:pPr>
              <w:pStyle w:val="Sraopastraipa"/>
              <w:numPr>
                <w:ilvl w:val="0"/>
                <w:numId w:val="37"/>
              </w:numPr>
              <w:tabs>
                <w:tab w:val="left" w:pos="413"/>
              </w:tabs>
              <w:spacing w:before="100" w:beforeAutospacing="1" w:after="0" w:line="240" w:lineRule="auto"/>
              <w:ind w:left="417"/>
              <w:rPr>
                <w:rFonts w:ascii="Times New Roman" w:eastAsiaTheme="minorEastAsia" w:hAnsi="Times New Roman"/>
                <w:lang w:eastAsia="lt-LT"/>
              </w:rPr>
            </w:pPr>
            <w:proofErr w:type="spellStart"/>
            <w:r w:rsidRPr="006C6E40">
              <w:rPr>
                <w:rFonts w:ascii="Times New Roman" w:eastAsiaTheme="minorEastAsia" w:hAnsi="Times New Roman"/>
                <w:lang w:eastAsia="lt-LT"/>
              </w:rPr>
              <w:t>Su</w:t>
            </w:r>
            <w:proofErr w:type="spellEnd"/>
            <w:r w:rsidRPr="006C6E40">
              <w:rPr>
                <w:rFonts w:ascii="Times New Roman" w:eastAsiaTheme="minorEastAsia" w:hAnsi="Times New Roman"/>
                <w:lang w:eastAsia="lt-LT"/>
              </w:rPr>
              <w:t xml:space="preserve"> </w:t>
            </w:r>
            <w:proofErr w:type="spellStart"/>
            <w:r w:rsidRPr="006C6E40">
              <w:rPr>
                <w:rFonts w:ascii="Times New Roman" w:eastAsiaTheme="minorEastAsia" w:hAnsi="Times New Roman"/>
                <w:lang w:eastAsia="lt-LT"/>
              </w:rPr>
              <w:t>specialia</w:t>
            </w:r>
            <w:proofErr w:type="spellEnd"/>
            <w:r w:rsidRPr="006C6E40">
              <w:rPr>
                <w:rFonts w:ascii="Times New Roman" w:eastAsiaTheme="minorEastAsia" w:hAnsi="Times New Roman"/>
                <w:lang w:eastAsia="lt-LT"/>
              </w:rPr>
              <w:t xml:space="preserve"> </w:t>
            </w:r>
            <w:proofErr w:type="spellStart"/>
            <w:r w:rsidRPr="006C6E40">
              <w:rPr>
                <w:rFonts w:ascii="Times New Roman" w:eastAsiaTheme="minorEastAsia" w:hAnsi="Times New Roman"/>
                <w:lang w:eastAsia="lt-LT"/>
              </w:rPr>
              <w:t>išpjova</w:t>
            </w:r>
            <w:proofErr w:type="spellEnd"/>
            <w:r w:rsidRPr="006C6E40">
              <w:rPr>
                <w:rFonts w:ascii="Times New Roman" w:eastAsiaTheme="minorEastAsia" w:hAnsi="Times New Roman"/>
                <w:lang w:eastAsia="lt-LT"/>
              </w:rPr>
              <w:t xml:space="preserve"> </w:t>
            </w:r>
            <w:proofErr w:type="spellStart"/>
            <w:r w:rsidRPr="006C6E40">
              <w:rPr>
                <w:rFonts w:ascii="Times New Roman" w:eastAsiaTheme="minorEastAsia" w:hAnsi="Times New Roman"/>
                <w:lang w:eastAsia="lt-LT"/>
              </w:rPr>
              <w:t>kaklo</w:t>
            </w:r>
            <w:proofErr w:type="spellEnd"/>
            <w:r w:rsidRPr="006C6E40">
              <w:rPr>
                <w:rFonts w:ascii="Times New Roman" w:eastAsiaTheme="minorEastAsia" w:hAnsi="Times New Roman"/>
                <w:lang w:eastAsia="lt-LT"/>
              </w:rPr>
              <w:t xml:space="preserve">/galvos </w:t>
            </w:r>
            <w:proofErr w:type="spellStart"/>
            <w:r w:rsidRPr="006C6E40">
              <w:rPr>
                <w:rFonts w:ascii="Times New Roman" w:eastAsiaTheme="minorEastAsia" w:hAnsi="Times New Roman"/>
                <w:lang w:eastAsia="lt-LT"/>
              </w:rPr>
              <w:t>sričiai</w:t>
            </w:r>
            <w:proofErr w:type="spellEnd"/>
            <w:r w:rsidRPr="006C6E40">
              <w:rPr>
                <w:rFonts w:ascii="Times New Roman" w:eastAsiaTheme="minorEastAsia" w:hAnsi="Times New Roman"/>
                <w:lang w:eastAsia="lt-LT"/>
              </w:rPr>
              <w:t>.</w:t>
            </w:r>
          </w:p>
          <w:p w14:paraId="165E8DAF" w14:textId="420948EF" w:rsidR="006C6E40" w:rsidRPr="006C6E40" w:rsidRDefault="006C6E40" w:rsidP="006C6E40">
            <w:pPr>
              <w:pStyle w:val="Sraopastraipa"/>
              <w:numPr>
                <w:ilvl w:val="0"/>
                <w:numId w:val="37"/>
              </w:numPr>
              <w:tabs>
                <w:tab w:val="left" w:pos="413"/>
              </w:tabs>
              <w:spacing w:before="100" w:beforeAutospacing="1" w:after="0" w:line="240" w:lineRule="auto"/>
              <w:ind w:left="417"/>
              <w:rPr>
                <w:rFonts w:ascii="Times New Roman" w:eastAsiaTheme="minorEastAsia" w:hAnsi="Times New Roman"/>
                <w:lang w:eastAsia="lt-LT"/>
              </w:rPr>
            </w:pPr>
            <w:proofErr w:type="spellStart"/>
            <w:r w:rsidRPr="006C6E40">
              <w:rPr>
                <w:rFonts w:ascii="Times New Roman" w:eastAsiaTheme="minorEastAsia" w:hAnsi="Times New Roman"/>
                <w:szCs w:val="22"/>
              </w:rPr>
              <w:t>Išmatavimai</w:t>
            </w:r>
            <w:proofErr w:type="spellEnd"/>
            <w:r w:rsidRPr="006C6E40">
              <w:rPr>
                <w:rFonts w:ascii="Times New Roman" w:eastAsiaTheme="minorEastAsia" w:hAnsi="Times New Roman"/>
                <w:szCs w:val="22"/>
              </w:rPr>
              <w:t xml:space="preserve"> 2270 x 1370 mm</w:t>
            </w:r>
            <w:r>
              <w:rPr>
                <w:rFonts w:ascii="Times New Roman" w:eastAsiaTheme="minorEastAsia" w:hAnsi="Times New Roman"/>
                <w:szCs w:val="22"/>
              </w:rPr>
              <w:t>.</w:t>
            </w:r>
          </w:p>
        </w:tc>
      </w:tr>
      <w:tr w:rsidR="006C6E40" w:rsidRPr="006C6E40" w14:paraId="3953360F" w14:textId="77777777" w:rsidTr="006C6E40">
        <w:trPr>
          <w:trHeight w:val="409"/>
        </w:trPr>
        <w:tc>
          <w:tcPr>
            <w:tcW w:w="1022" w:type="dxa"/>
            <w:tcBorders>
              <w:top w:val="single" w:sz="6" w:space="0" w:color="000000"/>
              <w:left w:val="single" w:sz="6" w:space="0" w:color="000000"/>
              <w:bottom w:val="single" w:sz="6" w:space="0" w:color="000000"/>
              <w:right w:val="single" w:sz="6" w:space="0" w:color="000000"/>
            </w:tcBorders>
          </w:tcPr>
          <w:p w14:paraId="6810F54A" w14:textId="12168418" w:rsidR="006C6E40" w:rsidRPr="006C6E40" w:rsidRDefault="006C6E40" w:rsidP="006C6E40">
            <w:pPr>
              <w:spacing w:after="0"/>
              <w:jc w:val="center"/>
              <w:rPr>
                <w:rFonts w:ascii="Times New Roman" w:hAnsi="Times New Roman" w:cs="Times New Roman"/>
                <w:b/>
                <w:bCs/>
              </w:rPr>
            </w:pPr>
            <w:r w:rsidRPr="006C6E40">
              <w:rPr>
                <w:rFonts w:ascii="Times New Roman" w:hAnsi="Times New Roman" w:cs="Times New Roman"/>
                <w:lang w:eastAsia="lt-LT"/>
              </w:rPr>
              <w:t>7.2.</w:t>
            </w:r>
          </w:p>
        </w:tc>
        <w:tc>
          <w:tcPr>
            <w:tcW w:w="2173" w:type="dxa"/>
            <w:tcBorders>
              <w:top w:val="single" w:sz="6" w:space="0" w:color="000000"/>
              <w:left w:val="single" w:sz="6" w:space="0" w:color="000000"/>
              <w:bottom w:val="single" w:sz="6" w:space="0" w:color="000000"/>
              <w:right w:val="single" w:sz="6" w:space="0" w:color="000000"/>
            </w:tcBorders>
          </w:tcPr>
          <w:p w14:paraId="5123F0A8" w14:textId="56176009" w:rsidR="006C6E40" w:rsidRDefault="006C6E40" w:rsidP="006C6E40">
            <w:pPr>
              <w:spacing w:after="0"/>
              <w:rPr>
                <w:rFonts w:ascii="Times New Roman" w:hAnsi="Times New Roman" w:cs="Times New Roman"/>
                <w:lang w:eastAsia="lt-LT"/>
              </w:rPr>
            </w:pPr>
            <w:proofErr w:type="spellStart"/>
            <w:r w:rsidRPr="006C6E40">
              <w:rPr>
                <w:rFonts w:ascii="Times New Roman" w:hAnsi="Times New Roman" w:cs="Times New Roman"/>
                <w:lang w:eastAsia="lt-LT"/>
              </w:rPr>
              <w:t>Apatinei</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kūno</w:t>
            </w:r>
            <w:proofErr w:type="spellEnd"/>
            <w:r w:rsidRPr="006C6E40">
              <w:rPr>
                <w:rFonts w:ascii="Times New Roman" w:hAnsi="Times New Roman" w:cs="Times New Roman"/>
                <w:lang w:eastAsia="lt-LT"/>
              </w:rPr>
              <w:t xml:space="preserve"> </w:t>
            </w:r>
            <w:proofErr w:type="spellStart"/>
            <w:r w:rsidRPr="006C6E40">
              <w:rPr>
                <w:rFonts w:ascii="Times New Roman" w:hAnsi="Times New Roman" w:cs="Times New Roman"/>
                <w:lang w:eastAsia="lt-LT"/>
              </w:rPr>
              <w:t>daliai</w:t>
            </w:r>
            <w:proofErr w:type="spellEnd"/>
          </w:p>
          <w:p w14:paraId="6D9F013B" w14:textId="39E63FA2" w:rsidR="006C6E40" w:rsidRPr="006C6E40" w:rsidRDefault="006C6E40" w:rsidP="006C6E40">
            <w:pPr>
              <w:spacing w:after="0"/>
              <w:rPr>
                <w:rFonts w:ascii="Times New Roman" w:hAnsi="Times New Roman" w:cs="Times New Roman"/>
                <w:b/>
              </w:rPr>
            </w:pPr>
          </w:p>
        </w:tc>
        <w:tc>
          <w:tcPr>
            <w:tcW w:w="3355" w:type="dxa"/>
            <w:tcBorders>
              <w:top w:val="single" w:sz="6" w:space="0" w:color="000000"/>
              <w:left w:val="single" w:sz="6" w:space="0" w:color="000000"/>
              <w:bottom w:val="single" w:sz="6" w:space="0" w:color="000000"/>
              <w:right w:val="single" w:sz="6" w:space="0" w:color="000000"/>
            </w:tcBorders>
          </w:tcPr>
          <w:p w14:paraId="07FF1D1D" w14:textId="2D381070" w:rsidR="006C6E40" w:rsidRPr="006C6E40" w:rsidRDefault="006C6E40" w:rsidP="006C6E40">
            <w:pPr>
              <w:spacing w:after="0"/>
              <w:rPr>
                <w:rFonts w:ascii="Times New Roman" w:hAnsi="Times New Roman" w:cs="Times New Roman"/>
                <w:b/>
              </w:rPr>
            </w:pPr>
            <w:proofErr w:type="spellStart"/>
            <w:r w:rsidRPr="006C6E40">
              <w:rPr>
                <w:rFonts w:ascii="Times New Roman" w:eastAsia="Calibri" w:hAnsi="Times New Roman" w:cs="Times New Roman"/>
              </w:rPr>
              <w:t>Išmatavimai</w:t>
            </w:r>
            <w:proofErr w:type="spellEnd"/>
            <w:r w:rsidRPr="006C6E40">
              <w:rPr>
                <w:rFonts w:ascii="Times New Roman" w:eastAsia="Calibri" w:hAnsi="Times New Roman" w:cs="Times New Roman"/>
              </w:rPr>
              <w:t xml:space="preserve"> 1300 x 1350 mm </w:t>
            </w:r>
            <w:r w:rsidR="00892547">
              <w:rPr>
                <w:rFonts w:ascii="Times New Roman" w:eastAsia="Calibri" w:hAnsi="Times New Roman" w:cs="Times New Roman"/>
              </w:rPr>
              <w:t xml:space="preserve">      </w:t>
            </w:r>
            <w:r w:rsidRPr="006C6E40">
              <w:rPr>
                <w:rFonts w:ascii="Times New Roman" w:eastAsia="Calibri" w:hAnsi="Times New Roman" w:cs="Times New Roman"/>
              </w:rPr>
              <w:t>± 20 mm</w:t>
            </w:r>
          </w:p>
        </w:tc>
        <w:tc>
          <w:tcPr>
            <w:tcW w:w="3546" w:type="dxa"/>
            <w:tcBorders>
              <w:top w:val="single" w:sz="8" w:space="0" w:color="000000"/>
              <w:left w:val="single" w:sz="8" w:space="0" w:color="000000"/>
              <w:bottom w:val="single" w:sz="8" w:space="0" w:color="000000"/>
              <w:right w:val="single" w:sz="8" w:space="0" w:color="000000"/>
            </w:tcBorders>
          </w:tcPr>
          <w:p w14:paraId="610C8B91" w14:textId="2E244C99" w:rsidR="006C6E40" w:rsidRPr="006C6E40" w:rsidRDefault="006C6E40" w:rsidP="006C6E40">
            <w:pPr>
              <w:pStyle w:val="Bodytext20"/>
              <w:shd w:val="clear" w:color="auto" w:fill="auto"/>
              <w:spacing w:before="0" w:after="0" w:line="240" w:lineRule="auto"/>
              <w:jc w:val="left"/>
              <w:rPr>
                <w:rFonts w:ascii="Times New Roman" w:hAnsi="Times New Roman" w:cs="Times New Roman"/>
                <w:b/>
                <w:bCs/>
                <w:sz w:val="22"/>
                <w:szCs w:val="22"/>
              </w:rPr>
            </w:pPr>
            <w:proofErr w:type="spellStart"/>
            <w:r w:rsidRPr="006C6E40">
              <w:rPr>
                <w:rFonts w:ascii="Times New Roman" w:hAnsi="Times New Roman" w:cs="Times New Roman"/>
                <w:sz w:val="22"/>
                <w:szCs w:val="22"/>
              </w:rPr>
              <w:t>Išmatavimai</w:t>
            </w:r>
            <w:proofErr w:type="spellEnd"/>
            <w:r w:rsidRPr="006C6E40">
              <w:rPr>
                <w:rFonts w:ascii="Times New Roman" w:hAnsi="Times New Roman" w:cs="Times New Roman"/>
                <w:sz w:val="22"/>
                <w:szCs w:val="22"/>
              </w:rPr>
              <w:t xml:space="preserve"> 1280 x 1370 mm </w:t>
            </w:r>
          </w:p>
        </w:tc>
      </w:tr>
      <w:tr w:rsidR="00892547" w:rsidRPr="00892547" w14:paraId="6FC0734A" w14:textId="77777777" w:rsidTr="00A726B7">
        <w:trPr>
          <w:trHeight w:val="409"/>
        </w:trPr>
        <w:tc>
          <w:tcPr>
            <w:tcW w:w="1022" w:type="dxa"/>
            <w:tcBorders>
              <w:top w:val="single" w:sz="6" w:space="0" w:color="000000"/>
              <w:left w:val="single" w:sz="6" w:space="0" w:color="000000"/>
              <w:bottom w:val="single" w:sz="6" w:space="0" w:color="000000"/>
              <w:right w:val="single" w:sz="6" w:space="0" w:color="000000"/>
            </w:tcBorders>
          </w:tcPr>
          <w:p w14:paraId="19787214" w14:textId="1BF4B381" w:rsidR="00892547" w:rsidRPr="00892547" w:rsidRDefault="00892547" w:rsidP="00892547">
            <w:pPr>
              <w:spacing w:after="0"/>
              <w:jc w:val="center"/>
              <w:rPr>
                <w:rFonts w:ascii="Times New Roman" w:hAnsi="Times New Roman" w:cs="Times New Roman"/>
                <w:b/>
                <w:bCs/>
              </w:rPr>
            </w:pPr>
            <w:r w:rsidRPr="00892547">
              <w:rPr>
                <w:rFonts w:ascii="Times New Roman" w:hAnsi="Times New Roman" w:cs="Times New Roman"/>
                <w:lang w:eastAsia="lt-LT"/>
              </w:rPr>
              <w:t>9.</w:t>
            </w:r>
          </w:p>
        </w:tc>
        <w:tc>
          <w:tcPr>
            <w:tcW w:w="9074" w:type="dxa"/>
            <w:gridSpan w:val="3"/>
            <w:tcBorders>
              <w:top w:val="single" w:sz="6" w:space="0" w:color="000000"/>
              <w:left w:val="single" w:sz="6" w:space="0" w:color="000000"/>
              <w:bottom w:val="single" w:sz="6" w:space="0" w:color="000000"/>
            </w:tcBorders>
          </w:tcPr>
          <w:p w14:paraId="4EF16C1C" w14:textId="77777777" w:rsidR="00892547" w:rsidRDefault="00892547" w:rsidP="00892547">
            <w:pPr>
              <w:pStyle w:val="Bodytext20"/>
              <w:shd w:val="clear" w:color="auto" w:fill="auto"/>
              <w:spacing w:before="0" w:after="0" w:line="240" w:lineRule="auto"/>
              <w:jc w:val="left"/>
              <w:rPr>
                <w:rFonts w:ascii="Times New Roman" w:hAnsi="Times New Roman" w:cs="Times New Roman"/>
                <w:color w:val="FF0000"/>
                <w:sz w:val="22"/>
                <w:szCs w:val="22"/>
              </w:rPr>
            </w:pPr>
            <w:proofErr w:type="spellStart"/>
            <w:r w:rsidRPr="00892547">
              <w:rPr>
                <w:rFonts w:ascii="Times New Roman" w:hAnsi="Times New Roman" w:cs="Times New Roman"/>
                <w:sz w:val="22"/>
                <w:szCs w:val="22"/>
              </w:rPr>
              <w:t>Vienkartiniai</w:t>
            </w:r>
            <w:proofErr w:type="spellEnd"/>
            <w:r w:rsidRPr="00892547">
              <w:rPr>
                <w:rFonts w:ascii="Times New Roman" w:hAnsi="Times New Roman" w:cs="Times New Roman"/>
                <w:sz w:val="22"/>
                <w:szCs w:val="22"/>
              </w:rPr>
              <w:t xml:space="preserve"> </w:t>
            </w:r>
            <w:proofErr w:type="spellStart"/>
            <w:r w:rsidRPr="00892547">
              <w:rPr>
                <w:rFonts w:ascii="Times New Roman" w:hAnsi="Times New Roman" w:cs="Times New Roman"/>
                <w:sz w:val="22"/>
                <w:szCs w:val="22"/>
              </w:rPr>
              <w:t>atsiurbimo</w:t>
            </w:r>
            <w:proofErr w:type="spellEnd"/>
            <w:r w:rsidRPr="00892547">
              <w:rPr>
                <w:rFonts w:ascii="Times New Roman" w:hAnsi="Times New Roman" w:cs="Times New Roman"/>
                <w:sz w:val="22"/>
                <w:szCs w:val="22"/>
              </w:rPr>
              <w:t xml:space="preserve"> </w:t>
            </w:r>
            <w:proofErr w:type="spellStart"/>
            <w:r w:rsidRPr="00892547">
              <w:rPr>
                <w:rFonts w:ascii="Times New Roman" w:hAnsi="Times New Roman" w:cs="Times New Roman"/>
                <w:sz w:val="22"/>
                <w:szCs w:val="22"/>
              </w:rPr>
              <w:t>indai</w:t>
            </w:r>
            <w:proofErr w:type="spellEnd"/>
            <w:r w:rsidRPr="00892547">
              <w:rPr>
                <w:rFonts w:ascii="Times New Roman" w:hAnsi="Times New Roman" w:cs="Times New Roman"/>
                <w:sz w:val="22"/>
                <w:szCs w:val="22"/>
              </w:rPr>
              <w:t xml:space="preserve"> </w:t>
            </w:r>
            <w:proofErr w:type="spellStart"/>
            <w:r w:rsidRPr="00892547">
              <w:rPr>
                <w:rFonts w:ascii="Times New Roman" w:hAnsi="Times New Roman" w:cs="Times New Roman"/>
                <w:sz w:val="22"/>
                <w:szCs w:val="22"/>
              </w:rPr>
              <w:t>su</w:t>
            </w:r>
            <w:proofErr w:type="spellEnd"/>
            <w:r w:rsidRPr="00892547">
              <w:rPr>
                <w:rFonts w:ascii="Times New Roman" w:hAnsi="Times New Roman" w:cs="Times New Roman"/>
                <w:sz w:val="22"/>
                <w:szCs w:val="22"/>
              </w:rPr>
              <w:t xml:space="preserve"> </w:t>
            </w:r>
            <w:proofErr w:type="spellStart"/>
            <w:r w:rsidRPr="00892547">
              <w:rPr>
                <w:rFonts w:ascii="Times New Roman" w:hAnsi="Times New Roman" w:cs="Times New Roman"/>
                <w:sz w:val="22"/>
                <w:szCs w:val="22"/>
              </w:rPr>
              <w:t>hermetiškai</w:t>
            </w:r>
            <w:proofErr w:type="spellEnd"/>
            <w:r w:rsidRPr="00892547">
              <w:rPr>
                <w:rFonts w:ascii="Times New Roman" w:hAnsi="Times New Roman" w:cs="Times New Roman"/>
                <w:sz w:val="22"/>
                <w:szCs w:val="22"/>
              </w:rPr>
              <w:t xml:space="preserve"> </w:t>
            </w:r>
            <w:proofErr w:type="spellStart"/>
            <w:r w:rsidRPr="00892547">
              <w:rPr>
                <w:rFonts w:ascii="Times New Roman" w:hAnsi="Times New Roman" w:cs="Times New Roman"/>
                <w:sz w:val="22"/>
                <w:szCs w:val="22"/>
              </w:rPr>
              <w:t>sulydytu</w:t>
            </w:r>
            <w:proofErr w:type="spellEnd"/>
            <w:r w:rsidRPr="00892547">
              <w:rPr>
                <w:rFonts w:ascii="Times New Roman" w:hAnsi="Times New Roman" w:cs="Times New Roman"/>
                <w:sz w:val="22"/>
                <w:szCs w:val="22"/>
              </w:rPr>
              <w:t xml:space="preserve"> </w:t>
            </w:r>
            <w:proofErr w:type="spellStart"/>
            <w:r w:rsidRPr="00892547">
              <w:rPr>
                <w:rFonts w:ascii="Times New Roman" w:hAnsi="Times New Roman" w:cs="Times New Roman"/>
                <w:sz w:val="22"/>
                <w:szCs w:val="22"/>
              </w:rPr>
              <w:t>dangteliu</w:t>
            </w:r>
            <w:proofErr w:type="spellEnd"/>
            <w:r w:rsidRPr="00892547">
              <w:rPr>
                <w:rFonts w:ascii="Times New Roman" w:hAnsi="Times New Roman" w:cs="Times New Roman"/>
                <w:sz w:val="22"/>
                <w:szCs w:val="22"/>
              </w:rPr>
              <w:t xml:space="preserve"> </w:t>
            </w:r>
            <w:proofErr w:type="spellStart"/>
            <w:r w:rsidRPr="00892547">
              <w:rPr>
                <w:rFonts w:ascii="Times New Roman" w:hAnsi="Times New Roman" w:cs="Times New Roman"/>
                <w:sz w:val="22"/>
                <w:szCs w:val="22"/>
              </w:rPr>
              <w:t>ir</w:t>
            </w:r>
            <w:proofErr w:type="spellEnd"/>
            <w:r w:rsidRPr="00892547">
              <w:rPr>
                <w:rFonts w:ascii="Times New Roman" w:hAnsi="Times New Roman" w:cs="Times New Roman"/>
                <w:sz w:val="22"/>
                <w:szCs w:val="22"/>
              </w:rPr>
              <w:t xml:space="preserve"> </w:t>
            </w:r>
            <w:proofErr w:type="spellStart"/>
            <w:r w:rsidRPr="00892547">
              <w:rPr>
                <w:rFonts w:ascii="Times New Roman" w:hAnsi="Times New Roman" w:cs="Times New Roman"/>
                <w:sz w:val="22"/>
                <w:szCs w:val="22"/>
              </w:rPr>
              <w:t>priedais</w:t>
            </w:r>
            <w:proofErr w:type="spellEnd"/>
            <w:r w:rsidRPr="00892547">
              <w:rPr>
                <w:rFonts w:ascii="Times New Roman" w:hAnsi="Times New Roman" w:cs="Times New Roman"/>
                <w:color w:val="FF0000"/>
                <w:sz w:val="22"/>
                <w:szCs w:val="22"/>
              </w:rPr>
              <w:t xml:space="preserve"> </w:t>
            </w:r>
          </w:p>
          <w:p w14:paraId="37EF3B3D" w14:textId="0EBCD989" w:rsidR="00892547" w:rsidRPr="00892547" w:rsidRDefault="00892547" w:rsidP="00892547">
            <w:pPr>
              <w:pStyle w:val="Bodytext20"/>
              <w:shd w:val="clear" w:color="auto" w:fill="auto"/>
              <w:spacing w:before="0" w:after="0" w:line="240" w:lineRule="auto"/>
              <w:jc w:val="left"/>
              <w:rPr>
                <w:rFonts w:ascii="Times New Roman" w:hAnsi="Times New Roman" w:cs="Times New Roman"/>
                <w:b/>
                <w:bCs/>
                <w:sz w:val="22"/>
                <w:szCs w:val="22"/>
              </w:rPr>
            </w:pPr>
            <w:proofErr w:type="spellStart"/>
            <w:r w:rsidRPr="00892547">
              <w:rPr>
                <w:rFonts w:ascii="Times New Roman" w:hAnsi="Times New Roman" w:cs="Times New Roman"/>
                <w:b/>
                <w:bCs/>
                <w:color w:val="000000" w:themeColor="text1"/>
                <w:sz w:val="22"/>
                <w:szCs w:val="22"/>
              </w:rPr>
              <w:t>Gamintojas</w:t>
            </w:r>
            <w:proofErr w:type="spellEnd"/>
            <w:r w:rsidRPr="00892547">
              <w:rPr>
                <w:rFonts w:ascii="Times New Roman" w:hAnsi="Times New Roman" w:cs="Times New Roman"/>
                <w:b/>
                <w:bCs/>
                <w:color w:val="000000" w:themeColor="text1"/>
                <w:sz w:val="22"/>
                <w:szCs w:val="22"/>
              </w:rPr>
              <w:t xml:space="preserve">: CA </w:t>
            </w:r>
            <w:proofErr w:type="gramStart"/>
            <w:r w:rsidRPr="00892547">
              <w:rPr>
                <w:rFonts w:ascii="Times New Roman" w:hAnsi="Times New Roman" w:cs="Times New Roman"/>
                <w:b/>
                <w:bCs/>
                <w:color w:val="000000" w:themeColor="text1"/>
                <w:sz w:val="22"/>
                <w:szCs w:val="22"/>
              </w:rPr>
              <w:t xml:space="preserve">MI,  </w:t>
            </w:r>
            <w:proofErr w:type="spellStart"/>
            <w:r w:rsidRPr="00892547">
              <w:rPr>
                <w:rFonts w:ascii="Times New Roman" w:hAnsi="Times New Roman" w:cs="Times New Roman"/>
                <w:b/>
                <w:bCs/>
                <w:color w:val="000000" w:themeColor="text1"/>
                <w:sz w:val="22"/>
                <w:szCs w:val="22"/>
              </w:rPr>
              <w:t>Italija</w:t>
            </w:r>
            <w:proofErr w:type="spellEnd"/>
            <w:proofErr w:type="gramEnd"/>
          </w:p>
        </w:tc>
      </w:tr>
      <w:tr w:rsidR="00892547" w:rsidRPr="00892547" w14:paraId="4AC4AB8A" w14:textId="77777777" w:rsidTr="00D467CE">
        <w:trPr>
          <w:trHeight w:val="409"/>
        </w:trPr>
        <w:tc>
          <w:tcPr>
            <w:tcW w:w="1022" w:type="dxa"/>
            <w:tcBorders>
              <w:top w:val="single" w:sz="6" w:space="0" w:color="000000"/>
              <w:left w:val="single" w:sz="6" w:space="0" w:color="000000"/>
              <w:bottom w:val="single" w:sz="6" w:space="0" w:color="000000"/>
              <w:right w:val="single" w:sz="6" w:space="0" w:color="000000"/>
            </w:tcBorders>
          </w:tcPr>
          <w:p w14:paraId="00B3728E" w14:textId="5EB2F418" w:rsidR="00892547" w:rsidRPr="00892547" w:rsidRDefault="00892547" w:rsidP="00892547">
            <w:pPr>
              <w:spacing w:after="0"/>
              <w:jc w:val="center"/>
              <w:rPr>
                <w:rFonts w:ascii="Times New Roman" w:hAnsi="Times New Roman" w:cs="Times New Roman"/>
                <w:b/>
                <w:bCs/>
              </w:rPr>
            </w:pPr>
            <w:r w:rsidRPr="00892547">
              <w:rPr>
                <w:rFonts w:ascii="Times New Roman" w:hAnsi="Times New Roman" w:cs="Times New Roman"/>
                <w:lang w:eastAsia="lt-LT"/>
              </w:rPr>
              <w:t>9.1.</w:t>
            </w:r>
          </w:p>
        </w:tc>
        <w:tc>
          <w:tcPr>
            <w:tcW w:w="2173" w:type="dxa"/>
            <w:tcBorders>
              <w:top w:val="single" w:sz="6" w:space="0" w:color="000000"/>
              <w:left w:val="single" w:sz="6" w:space="0" w:color="000000"/>
              <w:bottom w:val="single" w:sz="6" w:space="0" w:color="000000"/>
              <w:right w:val="single" w:sz="6" w:space="0" w:color="000000"/>
            </w:tcBorders>
          </w:tcPr>
          <w:p w14:paraId="124B361B" w14:textId="77777777" w:rsidR="00892547" w:rsidRPr="00892547" w:rsidRDefault="00892547" w:rsidP="00892547">
            <w:pPr>
              <w:rPr>
                <w:rFonts w:ascii="Times New Roman" w:hAnsi="Times New Roman" w:cs="Times New Roman"/>
                <w:lang w:eastAsia="lt-LT"/>
              </w:rPr>
            </w:pPr>
            <w:r w:rsidRPr="00892547">
              <w:rPr>
                <w:rFonts w:ascii="Times New Roman" w:hAnsi="Times New Roman" w:cs="Times New Roman"/>
                <w:lang w:eastAsia="lt-LT"/>
              </w:rPr>
              <w:t>Daugkartinis išorinis indas tinkamas vienkartiniam įdėklui</w:t>
            </w:r>
          </w:p>
          <w:p w14:paraId="7F3E68F4" w14:textId="77777777" w:rsidR="00892547" w:rsidRPr="00892547" w:rsidRDefault="00892547" w:rsidP="00892547">
            <w:pPr>
              <w:spacing w:after="0"/>
              <w:rPr>
                <w:rFonts w:ascii="Times New Roman" w:hAnsi="Times New Roman" w:cs="Times New Roman"/>
                <w:b/>
              </w:rPr>
            </w:pPr>
          </w:p>
        </w:tc>
        <w:tc>
          <w:tcPr>
            <w:tcW w:w="3355" w:type="dxa"/>
            <w:tcBorders>
              <w:top w:val="single" w:sz="6" w:space="0" w:color="000000"/>
              <w:left w:val="single" w:sz="6" w:space="0" w:color="000000"/>
              <w:bottom w:val="single" w:sz="6" w:space="0" w:color="000000"/>
              <w:right w:val="single" w:sz="6" w:space="0" w:color="000000"/>
            </w:tcBorders>
          </w:tcPr>
          <w:p w14:paraId="6A67672C" w14:textId="77777777" w:rsidR="00892547" w:rsidRPr="00892547" w:rsidRDefault="00892547" w:rsidP="00892547">
            <w:pPr>
              <w:numPr>
                <w:ilvl w:val="0"/>
                <w:numId w:val="38"/>
              </w:numPr>
              <w:autoSpaceDN w:val="0"/>
              <w:spacing w:before="100" w:beforeAutospacing="1" w:after="0" w:line="240" w:lineRule="auto"/>
              <w:ind w:left="360"/>
              <w:textAlignment w:val="baseline"/>
              <w:rPr>
                <w:rFonts w:ascii="Times New Roman" w:hAnsi="Times New Roman" w:cs="Times New Roman"/>
                <w:lang w:eastAsia="lt-LT"/>
              </w:rPr>
            </w:pPr>
            <w:r w:rsidRPr="00892547">
              <w:rPr>
                <w:rFonts w:ascii="Times New Roman" w:hAnsi="Times New Roman" w:cs="Times New Roman"/>
                <w:lang w:eastAsia="lt-LT"/>
              </w:rPr>
              <w:t>Graduotas.</w:t>
            </w:r>
          </w:p>
          <w:p w14:paraId="1BEDFA1F" w14:textId="77777777" w:rsidR="00892547" w:rsidRPr="00892547" w:rsidRDefault="00892547" w:rsidP="00892547">
            <w:pPr>
              <w:numPr>
                <w:ilvl w:val="0"/>
                <w:numId w:val="38"/>
              </w:numPr>
              <w:autoSpaceDN w:val="0"/>
              <w:spacing w:before="100" w:beforeAutospacing="1" w:after="0" w:line="240" w:lineRule="auto"/>
              <w:ind w:left="360"/>
              <w:textAlignment w:val="baseline"/>
              <w:rPr>
                <w:rFonts w:ascii="Times New Roman" w:hAnsi="Times New Roman" w:cs="Times New Roman"/>
                <w:lang w:eastAsia="lt-LT"/>
              </w:rPr>
            </w:pPr>
            <w:r w:rsidRPr="00892547">
              <w:rPr>
                <w:rFonts w:ascii="Times New Roman" w:hAnsi="Times New Roman" w:cs="Times New Roman"/>
                <w:lang w:eastAsia="lt-LT"/>
              </w:rPr>
              <w:t>Permatomas.</w:t>
            </w:r>
          </w:p>
          <w:p w14:paraId="10B8FC03" w14:textId="77777777" w:rsidR="00892547" w:rsidRDefault="00892547" w:rsidP="00892547">
            <w:pPr>
              <w:numPr>
                <w:ilvl w:val="0"/>
                <w:numId w:val="38"/>
              </w:numPr>
              <w:autoSpaceDN w:val="0"/>
              <w:spacing w:before="100" w:beforeAutospacing="1" w:after="0" w:line="240" w:lineRule="auto"/>
              <w:ind w:left="360"/>
              <w:textAlignment w:val="baseline"/>
              <w:rPr>
                <w:rFonts w:ascii="Times New Roman" w:hAnsi="Times New Roman" w:cs="Times New Roman"/>
                <w:lang w:eastAsia="lt-LT"/>
              </w:rPr>
            </w:pPr>
            <w:proofErr w:type="spellStart"/>
            <w:r w:rsidRPr="00892547">
              <w:rPr>
                <w:rFonts w:ascii="Times New Roman" w:hAnsi="Times New Roman" w:cs="Times New Roman"/>
                <w:lang w:eastAsia="lt-LT"/>
              </w:rPr>
              <w:t>Talpa</w:t>
            </w:r>
            <w:proofErr w:type="spellEnd"/>
            <w:r w:rsidRPr="00892547">
              <w:rPr>
                <w:rFonts w:ascii="Times New Roman" w:hAnsi="Times New Roman" w:cs="Times New Roman"/>
                <w:lang w:eastAsia="lt-LT"/>
              </w:rPr>
              <w:t xml:space="preserve"> 2 -3 </w:t>
            </w:r>
            <w:proofErr w:type="spellStart"/>
            <w:r w:rsidRPr="00892547">
              <w:rPr>
                <w:rFonts w:ascii="Times New Roman" w:hAnsi="Times New Roman" w:cs="Times New Roman"/>
                <w:lang w:eastAsia="lt-LT"/>
              </w:rPr>
              <w:t>ltr</w:t>
            </w:r>
            <w:proofErr w:type="spellEnd"/>
            <w:r w:rsidRPr="00892547">
              <w:rPr>
                <w:rFonts w:ascii="Times New Roman" w:hAnsi="Times New Roman" w:cs="Times New Roman"/>
                <w:lang w:eastAsia="lt-LT"/>
              </w:rPr>
              <w:t>.</w:t>
            </w:r>
          </w:p>
          <w:p w14:paraId="184D61C3" w14:textId="63E985A5" w:rsidR="00892547" w:rsidRPr="00892547" w:rsidRDefault="00892547" w:rsidP="00892547">
            <w:pPr>
              <w:numPr>
                <w:ilvl w:val="0"/>
                <w:numId w:val="38"/>
              </w:numPr>
              <w:autoSpaceDN w:val="0"/>
              <w:spacing w:before="100" w:beforeAutospacing="1" w:after="0" w:line="240" w:lineRule="auto"/>
              <w:ind w:left="360"/>
              <w:textAlignment w:val="baseline"/>
              <w:rPr>
                <w:rFonts w:ascii="Times New Roman" w:hAnsi="Times New Roman" w:cs="Times New Roman"/>
                <w:lang w:eastAsia="lt-LT"/>
              </w:rPr>
            </w:pPr>
            <w:proofErr w:type="spellStart"/>
            <w:r w:rsidRPr="00892547">
              <w:rPr>
                <w:rFonts w:ascii="Times New Roman" w:eastAsia="SimSun" w:hAnsi="Times New Roman" w:cs="Times New Roman"/>
                <w:color w:val="000000"/>
              </w:rPr>
              <w:t>Tinkami</w:t>
            </w:r>
            <w:proofErr w:type="spellEnd"/>
            <w:r w:rsidRPr="00892547">
              <w:rPr>
                <w:rFonts w:ascii="Times New Roman" w:eastAsia="SimSun" w:hAnsi="Times New Roman" w:cs="Times New Roman"/>
                <w:color w:val="000000"/>
              </w:rPr>
              <w:t xml:space="preserve"> </w:t>
            </w:r>
            <w:proofErr w:type="spellStart"/>
            <w:r w:rsidRPr="00892547">
              <w:rPr>
                <w:rFonts w:ascii="Times New Roman" w:eastAsia="SimSun" w:hAnsi="Times New Roman" w:cs="Times New Roman"/>
                <w:color w:val="000000"/>
              </w:rPr>
              <w:t>įstaigoje</w:t>
            </w:r>
            <w:proofErr w:type="spellEnd"/>
            <w:r w:rsidRPr="00892547">
              <w:rPr>
                <w:rFonts w:ascii="Times New Roman" w:eastAsia="SimSun" w:hAnsi="Times New Roman" w:cs="Times New Roman"/>
                <w:color w:val="000000"/>
              </w:rPr>
              <w:t xml:space="preserve"> </w:t>
            </w:r>
            <w:proofErr w:type="spellStart"/>
            <w:r w:rsidRPr="00892547">
              <w:rPr>
                <w:rFonts w:ascii="Times New Roman" w:eastAsia="SimSun" w:hAnsi="Times New Roman" w:cs="Times New Roman"/>
                <w:color w:val="000000"/>
              </w:rPr>
              <w:t>turimiems</w:t>
            </w:r>
            <w:proofErr w:type="spellEnd"/>
            <w:r w:rsidRPr="00892547">
              <w:rPr>
                <w:rFonts w:ascii="Times New Roman" w:eastAsia="SimSun" w:hAnsi="Times New Roman" w:cs="Times New Roman"/>
                <w:color w:val="000000"/>
              </w:rPr>
              <w:t xml:space="preserve"> </w:t>
            </w:r>
            <w:proofErr w:type="spellStart"/>
            <w:r w:rsidRPr="00892547">
              <w:rPr>
                <w:rFonts w:ascii="Times New Roman" w:eastAsia="SimSun" w:hAnsi="Times New Roman" w:cs="Times New Roman"/>
                <w:color w:val="000000"/>
              </w:rPr>
              <w:t>vienkartiniams</w:t>
            </w:r>
            <w:proofErr w:type="spellEnd"/>
            <w:r w:rsidRPr="00892547">
              <w:rPr>
                <w:rFonts w:ascii="Times New Roman" w:eastAsia="SimSun" w:hAnsi="Times New Roman" w:cs="Times New Roman"/>
                <w:color w:val="000000"/>
              </w:rPr>
              <w:t xml:space="preserve"> </w:t>
            </w:r>
            <w:proofErr w:type="spellStart"/>
            <w:r w:rsidRPr="00892547">
              <w:rPr>
                <w:rFonts w:ascii="Times New Roman" w:eastAsia="SimSun" w:hAnsi="Times New Roman" w:cs="Times New Roman"/>
                <w:color w:val="000000"/>
              </w:rPr>
              <w:t>įdėklams</w:t>
            </w:r>
            <w:proofErr w:type="spellEnd"/>
            <w:r w:rsidRPr="00892547">
              <w:rPr>
                <w:rFonts w:ascii="Times New Roman" w:eastAsia="SimSun" w:hAnsi="Times New Roman" w:cs="Times New Roman"/>
                <w:color w:val="000000"/>
              </w:rPr>
              <w:t xml:space="preserve"> </w:t>
            </w:r>
            <w:proofErr w:type="spellStart"/>
            <w:r w:rsidRPr="00892547">
              <w:rPr>
                <w:rFonts w:ascii="Times New Roman" w:eastAsia="SimSun" w:hAnsi="Times New Roman" w:cs="Times New Roman"/>
                <w:color w:val="000000"/>
              </w:rPr>
              <w:t>Flovac</w:t>
            </w:r>
            <w:proofErr w:type="spellEnd"/>
            <w:r w:rsidRPr="00892547">
              <w:rPr>
                <w:rFonts w:ascii="Times New Roman" w:eastAsia="SimSun" w:hAnsi="Times New Roman" w:cs="Times New Roman"/>
                <w:color w:val="000000"/>
              </w:rPr>
              <w:t>.</w:t>
            </w:r>
          </w:p>
        </w:tc>
        <w:tc>
          <w:tcPr>
            <w:tcW w:w="3546" w:type="dxa"/>
            <w:tcBorders>
              <w:top w:val="single" w:sz="8" w:space="0" w:color="000000"/>
              <w:left w:val="single" w:sz="8" w:space="0" w:color="000000"/>
              <w:bottom w:val="single" w:sz="8" w:space="0" w:color="000000"/>
              <w:right w:val="single" w:sz="8" w:space="0" w:color="000000"/>
            </w:tcBorders>
            <w:vAlign w:val="center"/>
          </w:tcPr>
          <w:p w14:paraId="25CEE301" w14:textId="77777777" w:rsidR="00892547" w:rsidRPr="00892547" w:rsidRDefault="00892547" w:rsidP="00892547">
            <w:pPr>
              <w:numPr>
                <w:ilvl w:val="0"/>
                <w:numId w:val="39"/>
              </w:numPr>
              <w:autoSpaceDN w:val="0"/>
              <w:spacing w:before="100" w:beforeAutospacing="1" w:after="0" w:line="240" w:lineRule="auto"/>
              <w:ind w:left="360"/>
              <w:textAlignment w:val="baseline"/>
              <w:rPr>
                <w:rFonts w:ascii="Times New Roman" w:hAnsi="Times New Roman" w:cs="Times New Roman"/>
                <w:lang w:eastAsia="lt-LT"/>
              </w:rPr>
            </w:pPr>
            <w:r w:rsidRPr="00892547">
              <w:rPr>
                <w:rFonts w:ascii="Times New Roman" w:hAnsi="Times New Roman" w:cs="Times New Roman"/>
                <w:lang w:eastAsia="lt-LT"/>
              </w:rPr>
              <w:t>Graduotas.</w:t>
            </w:r>
          </w:p>
          <w:p w14:paraId="0CE76D3E" w14:textId="77777777" w:rsidR="00892547" w:rsidRPr="00892547" w:rsidRDefault="00892547" w:rsidP="00892547">
            <w:pPr>
              <w:numPr>
                <w:ilvl w:val="0"/>
                <w:numId w:val="39"/>
              </w:numPr>
              <w:autoSpaceDN w:val="0"/>
              <w:spacing w:before="100" w:beforeAutospacing="1" w:after="0" w:line="240" w:lineRule="auto"/>
              <w:ind w:left="360"/>
              <w:textAlignment w:val="baseline"/>
              <w:rPr>
                <w:rFonts w:ascii="Times New Roman" w:hAnsi="Times New Roman" w:cs="Times New Roman"/>
                <w:lang w:eastAsia="lt-LT"/>
              </w:rPr>
            </w:pPr>
            <w:r w:rsidRPr="00892547">
              <w:rPr>
                <w:rFonts w:ascii="Times New Roman" w:hAnsi="Times New Roman" w:cs="Times New Roman"/>
                <w:lang w:eastAsia="lt-LT"/>
              </w:rPr>
              <w:t>Permatomas.</w:t>
            </w:r>
          </w:p>
          <w:p w14:paraId="3561AB89" w14:textId="77777777" w:rsidR="00892547" w:rsidRDefault="00892547" w:rsidP="00892547">
            <w:pPr>
              <w:numPr>
                <w:ilvl w:val="0"/>
                <w:numId w:val="39"/>
              </w:numPr>
              <w:autoSpaceDN w:val="0"/>
              <w:spacing w:before="100" w:beforeAutospacing="1" w:after="0" w:line="240" w:lineRule="auto"/>
              <w:ind w:left="360"/>
              <w:textAlignment w:val="baseline"/>
              <w:rPr>
                <w:rFonts w:ascii="Times New Roman" w:hAnsi="Times New Roman" w:cs="Times New Roman"/>
                <w:lang w:eastAsia="lt-LT"/>
              </w:rPr>
            </w:pPr>
            <w:proofErr w:type="spellStart"/>
            <w:r w:rsidRPr="00892547">
              <w:rPr>
                <w:rFonts w:ascii="Times New Roman" w:hAnsi="Times New Roman" w:cs="Times New Roman"/>
                <w:lang w:eastAsia="lt-LT"/>
              </w:rPr>
              <w:t>Talpa</w:t>
            </w:r>
            <w:proofErr w:type="spellEnd"/>
            <w:r w:rsidRPr="00892547">
              <w:rPr>
                <w:rFonts w:ascii="Times New Roman" w:hAnsi="Times New Roman" w:cs="Times New Roman"/>
                <w:lang w:eastAsia="lt-LT"/>
              </w:rPr>
              <w:t xml:space="preserve"> 2 </w:t>
            </w:r>
            <w:proofErr w:type="spellStart"/>
            <w:r w:rsidRPr="00892547">
              <w:rPr>
                <w:rFonts w:ascii="Times New Roman" w:hAnsi="Times New Roman" w:cs="Times New Roman"/>
                <w:lang w:eastAsia="lt-LT"/>
              </w:rPr>
              <w:t>ltr</w:t>
            </w:r>
            <w:proofErr w:type="spellEnd"/>
            <w:r w:rsidRPr="00892547">
              <w:rPr>
                <w:rFonts w:ascii="Times New Roman" w:hAnsi="Times New Roman" w:cs="Times New Roman"/>
                <w:lang w:eastAsia="lt-LT"/>
              </w:rPr>
              <w:t>.</w:t>
            </w:r>
          </w:p>
          <w:p w14:paraId="6BAC444A" w14:textId="18B00FFA" w:rsidR="00892547" w:rsidRPr="00892547" w:rsidRDefault="00892547" w:rsidP="00892547">
            <w:pPr>
              <w:numPr>
                <w:ilvl w:val="0"/>
                <w:numId w:val="39"/>
              </w:numPr>
              <w:autoSpaceDN w:val="0"/>
              <w:spacing w:before="100" w:beforeAutospacing="1" w:after="0" w:line="240" w:lineRule="auto"/>
              <w:ind w:left="360"/>
              <w:textAlignment w:val="baseline"/>
              <w:rPr>
                <w:rFonts w:ascii="Times New Roman" w:hAnsi="Times New Roman" w:cs="Times New Roman"/>
                <w:lang w:eastAsia="lt-LT"/>
              </w:rPr>
            </w:pPr>
            <w:proofErr w:type="spellStart"/>
            <w:r w:rsidRPr="00892547">
              <w:rPr>
                <w:rFonts w:ascii="Times New Roman" w:eastAsia="SimSun" w:hAnsi="Times New Roman"/>
                <w:color w:val="000000"/>
              </w:rPr>
              <w:t>Tinkami</w:t>
            </w:r>
            <w:proofErr w:type="spellEnd"/>
            <w:r w:rsidRPr="00892547">
              <w:rPr>
                <w:rFonts w:ascii="Times New Roman" w:eastAsia="SimSun" w:hAnsi="Times New Roman"/>
                <w:color w:val="000000"/>
              </w:rPr>
              <w:t xml:space="preserve"> </w:t>
            </w:r>
            <w:proofErr w:type="spellStart"/>
            <w:r w:rsidRPr="00892547">
              <w:rPr>
                <w:rFonts w:ascii="Times New Roman" w:eastAsia="SimSun" w:hAnsi="Times New Roman"/>
                <w:color w:val="000000"/>
              </w:rPr>
              <w:t>įstaigoje</w:t>
            </w:r>
            <w:proofErr w:type="spellEnd"/>
            <w:r w:rsidRPr="00892547">
              <w:rPr>
                <w:rFonts w:ascii="Times New Roman" w:eastAsia="SimSun" w:hAnsi="Times New Roman"/>
                <w:color w:val="000000"/>
              </w:rPr>
              <w:t xml:space="preserve"> </w:t>
            </w:r>
            <w:proofErr w:type="spellStart"/>
            <w:r w:rsidRPr="00892547">
              <w:rPr>
                <w:rFonts w:ascii="Times New Roman" w:eastAsia="SimSun" w:hAnsi="Times New Roman"/>
                <w:color w:val="000000"/>
              </w:rPr>
              <w:t>turimiems</w:t>
            </w:r>
            <w:proofErr w:type="spellEnd"/>
            <w:r w:rsidRPr="00892547">
              <w:rPr>
                <w:rFonts w:ascii="Times New Roman" w:eastAsia="SimSun" w:hAnsi="Times New Roman"/>
                <w:color w:val="000000"/>
              </w:rPr>
              <w:t xml:space="preserve"> </w:t>
            </w:r>
            <w:proofErr w:type="spellStart"/>
            <w:r w:rsidRPr="00892547">
              <w:rPr>
                <w:rFonts w:ascii="Times New Roman" w:eastAsia="SimSun" w:hAnsi="Times New Roman"/>
                <w:color w:val="000000"/>
              </w:rPr>
              <w:t>vienkartiniams</w:t>
            </w:r>
            <w:proofErr w:type="spellEnd"/>
            <w:r w:rsidRPr="00892547">
              <w:rPr>
                <w:rFonts w:ascii="Times New Roman" w:eastAsia="SimSun" w:hAnsi="Times New Roman"/>
                <w:color w:val="000000"/>
              </w:rPr>
              <w:t xml:space="preserve"> </w:t>
            </w:r>
            <w:proofErr w:type="spellStart"/>
            <w:r w:rsidRPr="00892547">
              <w:rPr>
                <w:rFonts w:ascii="Times New Roman" w:eastAsia="SimSun" w:hAnsi="Times New Roman"/>
                <w:color w:val="000000"/>
              </w:rPr>
              <w:t>įdėklams</w:t>
            </w:r>
            <w:proofErr w:type="spellEnd"/>
            <w:r w:rsidRPr="00892547">
              <w:rPr>
                <w:rFonts w:ascii="Times New Roman" w:eastAsia="SimSun" w:hAnsi="Times New Roman"/>
                <w:color w:val="000000"/>
              </w:rPr>
              <w:t xml:space="preserve"> </w:t>
            </w:r>
            <w:proofErr w:type="spellStart"/>
            <w:r w:rsidRPr="00892547">
              <w:rPr>
                <w:rFonts w:ascii="Times New Roman" w:eastAsia="SimSun" w:hAnsi="Times New Roman"/>
                <w:color w:val="000000"/>
              </w:rPr>
              <w:t>Flovac</w:t>
            </w:r>
            <w:proofErr w:type="spellEnd"/>
            <w:r w:rsidRPr="00892547">
              <w:rPr>
                <w:rFonts w:ascii="Times New Roman" w:eastAsia="SimSun" w:hAnsi="Times New Roman"/>
                <w:color w:val="000000"/>
              </w:rPr>
              <w:t>.</w:t>
            </w:r>
          </w:p>
        </w:tc>
      </w:tr>
      <w:tr w:rsidR="00892547" w:rsidRPr="00892547" w14:paraId="76A7797C" w14:textId="77777777" w:rsidTr="00D467CE">
        <w:trPr>
          <w:trHeight w:val="409"/>
        </w:trPr>
        <w:tc>
          <w:tcPr>
            <w:tcW w:w="1022" w:type="dxa"/>
            <w:tcBorders>
              <w:top w:val="single" w:sz="6" w:space="0" w:color="000000"/>
              <w:left w:val="single" w:sz="6" w:space="0" w:color="000000"/>
              <w:bottom w:val="single" w:sz="6" w:space="0" w:color="000000"/>
              <w:right w:val="single" w:sz="6" w:space="0" w:color="000000"/>
            </w:tcBorders>
          </w:tcPr>
          <w:p w14:paraId="13497B27" w14:textId="650984A5" w:rsidR="00892547" w:rsidRPr="00892547" w:rsidRDefault="00892547" w:rsidP="00892547">
            <w:pPr>
              <w:spacing w:after="0"/>
              <w:jc w:val="center"/>
              <w:rPr>
                <w:rFonts w:ascii="Times New Roman" w:hAnsi="Times New Roman" w:cs="Times New Roman"/>
                <w:b/>
                <w:bCs/>
              </w:rPr>
            </w:pPr>
            <w:r w:rsidRPr="00892547">
              <w:rPr>
                <w:rFonts w:ascii="Times New Roman" w:hAnsi="Times New Roman" w:cs="Times New Roman"/>
                <w:lang w:eastAsia="lt-LT"/>
              </w:rPr>
              <w:lastRenderedPageBreak/>
              <w:t>9.2.</w:t>
            </w:r>
          </w:p>
        </w:tc>
        <w:tc>
          <w:tcPr>
            <w:tcW w:w="2173" w:type="dxa"/>
            <w:tcBorders>
              <w:top w:val="single" w:sz="6" w:space="0" w:color="000000"/>
              <w:left w:val="single" w:sz="6" w:space="0" w:color="000000"/>
              <w:bottom w:val="single" w:sz="6" w:space="0" w:color="000000"/>
              <w:right w:val="single" w:sz="6" w:space="0" w:color="000000"/>
            </w:tcBorders>
          </w:tcPr>
          <w:p w14:paraId="05064CA1" w14:textId="3932A813" w:rsidR="00892547" w:rsidRPr="00892547" w:rsidRDefault="00892547" w:rsidP="00892547">
            <w:pPr>
              <w:spacing w:after="0"/>
              <w:rPr>
                <w:rFonts w:ascii="Times New Roman" w:hAnsi="Times New Roman" w:cs="Times New Roman"/>
                <w:b/>
              </w:rPr>
            </w:pPr>
            <w:proofErr w:type="spellStart"/>
            <w:r w:rsidRPr="00892547">
              <w:rPr>
                <w:rFonts w:ascii="Times New Roman" w:hAnsi="Times New Roman" w:cs="Times New Roman"/>
                <w:lang w:eastAsia="lt-LT"/>
              </w:rPr>
              <w:t>Tvirtinimas</w:t>
            </w:r>
            <w:proofErr w:type="spellEnd"/>
            <w:r w:rsidRPr="00892547">
              <w:rPr>
                <w:rFonts w:ascii="Times New Roman" w:hAnsi="Times New Roman" w:cs="Times New Roman"/>
                <w:lang w:eastAsia="lt-LT"/>
              </w:rPr>
              <w:t xml:space="preserve"> </w:t>
            </w:r>
            <w:proofErr w:type="spellStart"/>
            <w:r w:rsidRPr="00892547">
              <w:rPr>
                <w:rFonts w:ascii="Times New Roman" w:hAnsi="Times New Roman" w:cs="Times New Roman"/>
                <w:lang w:eastAsia="lt-LT"/>
              </w:rPr>
              <w:t>prie</w:t>
            </w:r>
            <w:proofErr w:type="spellEnd"/>
            <w:r w:rsidRPr="00892547">
              <w:rPr>
                <w:rFonts w:ascii="Times New Roman" w:hAnsi="Times New Roman" w:cs="Times New Roman"/>
                <w:lang w:eastAsia="lt-LT"/>
              </w:rPr>
              <w:t xml:space="preserve"> </w:t>
            </w:r>
            <w:proofErr w:type="spellStart"/>
            <w:r w:rsidRPr="00892547">
              <w:rPr>
                <w:rFonts w:ascii="Times New Roman" w:hAnsi="Times New Roman" w:cs="Times New Roman"/>
                <w:lang w:eastAsia="lt-LT"/>
              </w:rPr>
              <w:t>konsolės</w:t>
            </w:r>
            <w:proofErr w:type="spellEnd"/>
            <w:r w:rsidRPr="00892547">
              <w:rPr>
                <w:rFonts w:ascii="Times New Roman" w:hAnsi="Times New Roman" w:cs="Times New Roman"/>
                <w:lang w:eastAsia="lt-LT"/>
              </w:rPr>
              <w:t xml:space="preserve"> </w:t>
            </w:r>
            <w:proofErr w:type="spellStart"/>
            <w:r w:rsidRPr="00892547">
              <w:rPr>
                <w:rFonts w:ascii="Times New Roman" w:hAnsi="Times New Roman" w:cs="Times New Roman"/>
                <w:lang w:eastAsia="lt-LT"/>
              </w:rPr>
              <w:t>bėgelio</w:t>
            </w:r>
            <w:proofErr w:type="spellEnd"/>
          </w:p>
        </w:tc>
        <w:tc>
          <w:tcPr>
            <w:tcW w:w="3355" w:type="dxa"/>
            <w:tcBorders>
              <w:top w:val="single" w:sz="6" w:space="0" w:color="000000"/>
              <w:left w:val="single" w:sz="6" w:space="0" w:color="000000"/>
              <w:bottom w:val="single" w:sz="6" w:space="0" w:color="000000"/>
              <w:right w:val="single" w:sz="6" w:space="0" w:color="000000"/>
            </w:tcBorders>
          </w:tcPr>
          <w:p w14:paraId="5A43875D" w14:textId="77777777" w:rsidR="00892547" w:rsidRDefault="00892547" w:rsidP="00892547">
            <w:pPr>
              <w:pStyle w:val="Sraopastraipa"/>
              <w:numPr>
                <w:ilvl w:val="0"/>
                <w:numId w:val="40"/>
              </w:numPr>
              <w:suppressAutoHyphens w:val="0"/>
              <w:spacing w:after="0" w:line="240" w:lineRule="auto"/>
              <w:ind w:left="360"/>
              <w:rPr>
                <w:rFonts w:ascii="Times New Roman" w:hAnsi="Times New Roman" w:cs="Times New Roman"/>
                <w:szCs w:val="22"/>
                <w:lang w:eastAsia="lt-LT"/>
              </w:rPr>
            </w:pPr>
            <w:proofErr w:type="spellStart"/>
            <w:r w:rsidRPr="00892547">
              <w:rPr>
                <w:rFonts w:ascii="Times New Roman" w:hAnsi="Times New Roman" w:cs="Times New Roman"/>
                <w:szCs w:val="22"/>
                <w:lang w:eastAsia="lt-LT"/>
              </w:rPr>
              <w:t>Tvirtinimas</w:t>
            </w:r>
            <w:proofErr w:type="spellEnd"/>
            <w:r w:rsidRPr="00892547">
              <w:rPr>
                <w:rFonts w:ascii="Times New Roman" w:hAnsi="Times New Roman" w:cs="Times New Roman"/>
                <w:szCs w:val="22"/>
                <w:lang w:eastAsia="lt-LT"/>
              </w:rPr>
              <w:t xml:space="preserve">, </w:t>
            </w:r>
            <w:proofErr w:type="spellStart"/>
            <w:r w:rsidRPr="00892547">
              <w:rPr>
                <w:rFonts w:ascii="Times New Roman" w:hAnsi="Times New Roman" w:cs="Times New Roman"/>
                <w:szCs w:val="22"/>
                <w:lang w:eastAsia="lt-LT"/>
              </w:rPr>
              <w:t>tinkamas</w:t>
            </w:r>
            <w:proofErr w:type="spellEnd"/>
            <w:r w:rsidRPr="00892547">
              <w:rPr>
                <w:rFonts w:ascii="Times New Roman" w:hAnsi="Times New Roman" w:cs="Times New Roman"/>
                <w:szCs w:val="22"/>
                <w:lang w:eastAsia="lt-LT"/>
              </w:rPr>
              <w:t xml:space="preserve"> 25x5mm </w:t>
            </w:r>
            <w:proofErr w:type="spellStart"/>
            <w:r w:rsidRPr="00892547">
              <w:rPr>
                <w:rFonts w:ascii="Times New Roman" w:hAnsi="Times New Roman" w:cs="Times New Roman"/>
                <w:szCs w:val="22"/>
                <w:lang w:eastAsia="lt-LT"/>
              </w:rPr>
              <w:t>bėgeliui</w:t>
            </w:r>
            <w:proofErr w:type="spellEnd"/>
            <w:r w:rsidRPr="00892547">
              <w:rPr>
                <w:rFonts w:ascii="Times New Roman" w:hAnsi="Times New Roman" w:cs="Times New Roman"/>
                <w:szCs w:val="22"/>
                <w:lang w:eastAsia="lt-LT"/>
              </w:rPr>
              <w:t xml:space="preserve">, </w:t>
            </w:r>
            <w:proofErr w:type="spellStart"/>
            <w:r w:rsidRPr="00892547">
              <w:rPr>
                <w:rFonts w:ascii="Times New Roman" w:hAnsi="Times New Roman" w:cs="Times New Roman"/>
                <w:szCs w:val="22"/>
                <w:lang w:eastAsia="lt-LT"/>
              </w:rPr>
              <w:t>komplektuojamas</w:t>
            </w:r>
            <w:proofErr w:type="spellEnd"/>
            <w:r w:rsidRPr="00892547">
              <w:rPr>
                <w:rFonts w:ascii="Times New Roman" w:hAnsi="Times New Roman" w:cs="Times New Roman"/>
                <w:szCs w:val="22"/>
                <w:lang w:eastAsia="lt-LT"/>
              </w:rPr>
              <w:t xml:space="preserve"> </w:t>
            </w:r>
            <w:proofErr w:type="spellStart"/>
            <w:r w:rsidRPr="00892547">
              <w:rPr>
                <w:rFonts w:ascii="Times New Roman" w:hAnsi="Times New Roman" w:cs="Times New Roman"/>
                <w:szCs w:val="22"/>
                <w:lang w:eastAsia="lt-LT"/>
              </w:rPr>
              <w:t>kartu</w:t>
            </w:r>
            <w:proofErr w:type="spellEnd"/>
            <w:r w:rsidRPr="00892547">
              <w:rPr>
                <w:rFonts w:ascii="Times New Roman" w:hAnsi="Times New Roman" w:cs="Times New Roman"/>
                <w:szCs w:val="22"/>
                <w:lang w:eastAsia="lt-LT"/>
              </w:rPr>
              <w:t xml:space="preserve"> </w:t>
            </w:r>
            <w:proofErr w:type="spellStart"/>
            <w:r w:rsidRPr="00892547">
              <w:rPr>
                <w:rFonts w:ascii="Times New Roman" w:hAnsi="Times New Roman" w:cs="Times New Roman"/>
                <w:szCs w:val="22"/>
                <w:lang w:eastAsia="lt-LT"/>
              </w:rPr>
              <w:t>su</w:t>
            </w:r>
            <w:proofErr w:type="spellEnd"/>
            <w:r w:rsidRPr="00892547">
              <w:rPr>
                <w:rFonts w:ascii="Times New Roman" w:hAnsi="Times New Roman" w:cs="Times New Roman"/>
                <w:szCs w:val="22"/>
                <w:lang w:eastAsia="lt-LT"/>
              </w:rPr>
              <w:t xml:space="preserve"> </w:t>
            </w:r>
            <w:proofErr w:type="spellStart"/>
            <w:r w:rsidRPr="00892547">
              <w:rPr>
                <w:rFonts w:ascii="Times New Roman" w:hAnsi="Times New Roman" w:cs="Times New Roman"/>
                <w:szCs w:val="22"/>
                <w:lang w:eastAsia="lt-LT"/>
              </w:rPr>
              <w:t>žiedu</w:t>
            </w:r>
            <w:proofErr w:type="spellEnd"/>
            <w:r w:rsidRPr="00892547">
              <w:rPr>
                <w:rFonts w:ascii="Times New Roman" w:hAnsi="Times New Roman" w:cs="Times New Roman"/>
                <w:szCs w:val="22"/>
                <w:lang w:eastAsia="lt-LT"/>
              </w:rPr>
              <w:t xml:space="preserve"> </w:t>
            </w:r>
            <w:proofErr w:type="spellStart"/>
            <w:r w:rsidRPr="00892547">
              <w:rPr>
                <w:rFonts w:ascii="Times New Roman" w:hAnsi="Times New Roman" w:cs="Times New Roman"/>
                <w:szCs w:val="22"/>
                <w:lang w:eastAsia="lt-LT"/>
              </w:rPr>
              <w:t>indui</w:t>
            </w:r>
            <w:proofErr w:type="spellEnd"/>
            <w:r w:rsidRPr="00892547">
              <w:rPr>
                <w:rFonts w:ascii="Times New Roman" w:hAnsi="Times New Roman" w:cs="Times New Roman"/>
                <w:szCs w:val="22"/>
                <w:lang w:eastAsia="lt-LT"/>
              </w:rPr>
              <w:t>.</w:t>
            </w:r>
          </w:p>
          <w:p w14:paraId="5DB67E93" w14:textId="1290DB8E" w:rsidR="00892547" w:rsidRPr="00892547" w:rsidRDefault="00892547" w:rsidP="00892547">
            <w:pPr>
              <w:pStyle w:val="Sraopastraipa"/>
              <w:numPr>
                <w:ilvl w:val="0"/>
                <w:numId w:val="40"/>
              </w:numPr>
              <w:suppressAutoHyphens w:val="0"/>
              <w:spacing w:after="0" w:line="240" w:lineRule="auto"/>
              <w:ind w:left="360"/>
              <w:rPr>
                <w:rFonts w:ascii="Times New Roman" w:hAnsi="Times New Roman" w:cs="Times New Roman"/>
                <w:szCs w:val="22"/>
                <w:lang w:eastAsia="lt-LT"/>
              </w:rPr>
            </w:pPr>
            <w:proofErr w:type="spellStart"/>
            <w:r w:rsidRPr="00892547">
              <w:rPr>
                <w:rFonts w:ascii="Times New Roman" w:eastAsia="SimSun" w:hAnsi="Times New Roman"/>
                <w:color w:val="000000"/>
              </w:rPr>
              <w:t>Tinkami</w:t>
            </w:r>
            <w:proofErr w:type="spellEnd"/>
            <w:r w:rsidRPr="00892547">
              <w:rPr>
                <w:rFonts w:ascii="Times New Roman" w:eastAsia="SimSun" w:hAnsi="Times New Roman"/>
                <w:color w:val="000000"/>
              </w:rPr>
              <w:t xml:space="preserve"> </w:t>
            </w:r>
            <w:proofErr w:type="spellStart"/>
            <w:r w:rsidRPr="00892547">
              <w:rPr>
                <w:rFonts w:ascii="Times New Roman" w:eastAsia="SimSun" w:hAnsi="Times New Roman"/>
                <w:color w:val="000000"/>
              </w:rPr>
              <w:t>įstaigoje</w:t>
            </w:r>
            <w:proofErr w:type="spellEnd"/>
            <w:r w:rsidRPr="00892547">
              <w:rPr>
                <w:rFonts w:ascii="Times New Roman" w:eastAsia="SimSun" w:hAnsi="Times New Roman"/>
                <w:color w:val="000000"/>
              </w:rPr>
              <w:t xml:space="preserve"> </w:t>
            </w:r>
            <w:proofErr w:type="spellStart"/>
            <w:r w:rsidRPr="00892547">
              <w:rPr>
                <w:rFonts w:ascii="Times New Roman" w:eastAsia="SimSun" w:hAnsi="Times New Roman"/>
                <w:color w:val="000000"/>
              </w:rPr>
              <w:t>turimiems</w:t>
            </w:r>
            <w:proofErr w:type="spellEnd"/>
            <w:r w:rsidRPr="00892547">
              <w:rPr>
                <w:rFonts w:ascii="Times New Roman" w:eastAsia="SimSun" w:hAnsi="Times New Roman"/>
                <w:color w:val="000000"/>
              </w:rPr>
              <w:t xml:space="preserve"> </w:t>
            </w:r>
            <w:proofErr w:type="spellStart"/>
            <w:r w:rsidRPr="00892547">
              <w:rPr>
                <w:rFonts w:ascii="Times New Roman" w:eastAsia="SimSun" w:hAnsi="Times New Roman"/>
                <w:color w:val="000000"/>
              </w:rPr>
              <w:t>daugkartiniams</w:t>
            </w:r>
            <w:proofErr w:type="spellEnd"/>
            <w:r w:rsidRPr="00892547">
              <w:rPr>
                <w:rFonts w:ascii="Times New Roman" w:eastAsia="SimSun" w:hAnsi="Times New Roman"/>
                <w:color w:val="000000"/>
              </w:rPr>
              <w:t xml:space="preserve"> </w:t>
            </w:r>
            <w:proofErr w:type="spellStart"/>
            <w:r w:rsidRPr="00892547">
              <w:rPr>
                <w:rFonts w:ascii="Times New Roman" w:eastAsia="SimSun" w:hAnsi="Times New Roman"/>
                <w:color w:val="000000"/>
              </w:rPr>
              <w:t>išoriniams</w:t>
            </w:r>
            <w:proofErr w:type="spellEnd"/>
            <w:r w:rsidRPr="00892547">
              <w:rPr>
                <w:rFonts w:ascii="Times New Roman" w:eastAsia="SimSun" w:hAnsi="Times New Roman"/>
                <w:color w:val="000000"/>
              </w:rPr>
              <w:t xml:space="preserve"> </w:t>
            </w:r>
            <w:proofErr w:type="spellStart"/>
            <w:r w:rsidRPr="00892547">
              <w:rPr>
                <w:rFonts w:ascii="Times New Roman" w:eastAsia="SimSun" w:hAnsi="Times New Roman"/>
                <w:color w:val="000000"/>
              </w:rPr>
              <w:t>indams</w:t>
            </w:r>
            <w:proofErr w:type="spellEnd"/>
            <w:r w:rsidRPr="00892547">
              <w:rPr>
                <w:rFonts w:ascii="Times New Roman" w:eastAsia="SimSun" w:hAnsi="Times New Roman"/>
                <w:color w:val="000000"/>
              </w:rPr>
              <w:t xml:space="preserve"> </w:t>
            </w:r>
            <w:proofErr w:type="spellStart"/>
            <w:r w:rsidRPr="00892547">
              <w:rPr>
                <w:rFonts w:ascii="Times New Roman" w:eastAsia="SimSun" w:hAnsi="Times New Roman"/>
                <w:color w:val="000000"/>
              </w:rPr>
              <w:t>Flovac</w:t>
            </w:r>
            <w:proofErr w:type="spellEnd"/>
            <w:r w:rsidRPr="00892547">
              <w:rPr>
                <w:rFonts w:ascii="Times New Roman" w:eastAsia="SimSun" w:hAnsi="Times New Roman"/>
                <w:color w:val="000000"/>
              </w:rPr>
              <w:t>.</w:t>
            </w:r>
          </w:p>
        </w:tc>
        <w:tc>
          <w:tcPr>
            <w:tcW w:w="3546" w:type="dxa"/>
            <w:tcBorders>
              <w:top w:val="single" w:sz="8" w:space="0" w:color="000000"/>
              <w:left w:val="single" w:sz="8" w:space="0" w:color="000000"/>
              <w:bottom w:val="single" w:sz="8" w:space="0" w:color="000000"/>
              <w:right w:val="single" w:sz="8" w:space="0" w:color="000000"/>
            </w:tcBorders>
            <w:vAlign w:val="center"/>
          </w:tcPr>
          <w:p w14:paraId="79E80AAB" w14:textId="77777777" w:rsidR="00892547" w:rsidRDefault="00892547" w:rsidP="00892547">
            <w:pPr>
              <w:pStyle w:val="Sraopastraipa"/>
              <w:numPr>
                <w:ilvl w:val="0"/>
                <w:numId w:val="41"/>
              </w:numPr>
              <w:suppressAutoHyphens w:val="0"/>
              <w:spacing w:after="0" w:line="240" w:lineRule="auto"/>
              <w:ind w:left="417"/>
              <w:rPr>
                <w:rFonts w:ascii="Times New Roman" w:hAnsi="Times New Roman" w:cs="Times New Roman"/>
                <w:szCs w:val="22"/>
                <w:lang w:eastAsia="lt-LT"/>
              </w:rPr>
            </w:pPr>
            <w:proofErr w:type="spellStart"/>
            <w:r w:rsidRPr="00892547">
              <w:rPr>
                <w:rFonts w:ascii="Times New Roman" w:hAnsi="Times New Roman" w:cs="Times New Roman"/>
                <w:szCs w:val="22"/>
                <w:lang w:eastAsia="lt-LT"/>
              </w:rPr>
              <w:t>Tvirtinimas</w:t>
            </w:r>
            <w:proofErr w:type="spellEnd"/>
            <w:r w:rsidRPr="00892547">
              <w:rPr>
                <w:rFonts w:ascii="Times New Roman" w:hAnsi="Times New Roman" w:cs="Times New Roman"/>
                <w:szCs w:val="22"/>
                <w:lang w:eastAsia="lt-LT"/>
              </w:rPr>
              <w:t xml:space="preserve">, </w:t>
            </w:r>
            <w:proofErr w:type="spellStart"/>
            <w:r w:rsidRPr="00892547">
              <w:rPr>
                <w:rFonts w:ascii="Times New Roman" w:hAnsi="Times New Roman" w:cs="Times New Roman"/>
                <w:szCs w:val="22"/>
                <w:lang w:eastAsia="lt-LT"/>
              </w:rPr>
              <w:t>tinkamas</w:t>
            </w:r>
            <w:proofErr w:type="spellEnd"/>
            <w:r w:rsidRPr="00892547">
              <w:rPr>
                <w:rFonts w:ascii="Times New Roman" w:hAnsi="Times New Roman" w:cs="Times New Roman"/>
                <w:szCs w:val="22"/>
                <w:lang w:eastAsia="lt-LT"/>
              </w:rPr>
              <w:t xml:space="preserve"> 25x5mm </w:t>
            </w:r>
            <w:proofErr w:type="spellStart"/>
            <w:r w:rsidRPr="00892547">
              <w:rPr>
                <w:rFonts w:ascii="Times New Roman" w:hAnsi="Times New Roman" w:cs="Times New Roman"/>
                <w:szCs w:val="22"/>
                <w:lang w:eastAsia="lt-LT"/>
              </w:rPr>
              <w:t>bėgeliui</w:t>
            </w:r>
            <w:proofErr w:type="spellEnd"/>
            <w:r w:rsidRPr="00892547">
              <w:rPr>
                <w:rFonts w:ascii="Times New Roman" w:hAnsi="Times New Roman" w:cs="Times New Roman"/>
                <w:szCs w:val="22"/>
                <w:lang w:eastAsia="lt-LT"/>
              </w:rPr>
              <w:t xml:space="preserve">, </w:t>
            </w:r>
            <w:proofErr w:type="spellStart"/>
            <w:r w:rsidRPr="00892547">
              <w:rPr>
                <w:rFonts w:ascii="Times New Roman" w:hAnsi="Times New Roman" w:cs="Times New Roman"/>
                <w:szCs w:val="22"/>
                <w:lang w:eastAsia="lt-LT"/>
              </w:rPr>
              <w:t>komplektuojamas</w:t>
            </w:r>
            <w:proofErr w:type="spellEnd"/>
            <w:r w:rsidRPr="00892547">
              <w:rPr>
                <w:rFonts w:ascii="Times New Roman" w:hAnsi="Times New Roman" w:cs="Times New Roman"/>
                <w:szCs w:val="22"/>
                <w:lang w:eastAsia="lt-LT"/>
              </w:rPr>
              <w:t xml:space="preserve"> </w:t>
            </w:r>
            <w:proofErr w:type="spellStart"/>
            <w:r w:rsidRPr="00892547">
              <w:rPr>
                <w:rFonts w:ascii="Times New Roman" w:hAnsi="Times New Roman" w:cs="Times New Roman"/>
                <w:szCs w:val="22"/>
                <w:lang w:eastAsia="lt-LT"/>
              </w:rPr>
              <w:t>kartu</w:t>
            </w:r>
            <w:proofErr w:type="spellEnd"/>
            <w:r w:rsidRPr="00892547">
              <w:rPr>
                <w:rFonts w:ascii="Times New Roman" w:hAnsi="Times New Roman" w:cs="Times New Roman"/>
                <w:szCs w:val="22"/>
                <w:lang w:eastAsia="lt-LT"/>
              </w:rPr>
              <w:t xml:space="preserve"> </w:t>
            </w:r>
            <w:proofErr w:type="spellStart"/>
            <w:r w:rsidRPr="00892547">
              <w:rPr>
                <w:rFonts w:ascii="Times New Roman" w:hAnsi="Times New Roman" w:cs="Times New Roman"/>
                <w:szCs w:val="22"/>
                <w:lang w:eastAsia="lt-LT"/>
              </w:rPr>
              <w:t>su</w:t>
            </w:r>
            <w:proofErr w:type="spellEnd"/>
            <w:r w:rsidRPr="00892547">
              <w:rPr>
                <w:rFonts w:ascii="Times New Roman" w:hAnsi="Times New Roman" w:cs="Times New Roman"/>
                <w:szCs w:val="22"/>
                <w:lang w:eastAsia="lt-LT"/>
              </w:rPr>
              <w:t xml:space="preserve"> </w:t>
            </w:r>
            <w:proofErr w:type="spellStart"/>
            <w:r w:rsidRPr="00892547">
              <w:rPr>
                <w:rFonts w:ascii="Times New Roman" w:hAnsi="Times New Roman" w:cs="Times New Roman"/>
                <w:szCs w:val="22"/>
                <w:lang w:eastAsia="lt-LT"/>
              </w:rPr>
              <w:t>žiedu</w:t>
            </w:r>
            <w:proofErr w:type="spellEnd"/>
            <w:r w:rsidRPr="00892547">
              <w:rPr>
                <w:rFonts w:ascii="Times New Roman" w:hAnsi="Times New Roman" w:cs="Times New Roman"/>
                <w:szCs w:val="22"/>
                <w:lang w:eastAsia="lt-LT"/>
              </w:rPr>
              <w:t xml:space="preserve"> </w:t>
            </w:r>
            <w:proofErr w:type="spellStart"/>
            <w:r w:rsidRPr="00892547">
              <w:rPr>
                <w:rFonts w:ascii="Times New Roman" w:hAnsi="Times New Roman" w:cs="Times New Roman"/>
                <w:szCs w:val="22"/>
                <w:lang w:eastAsia="lt-LT"/>
              </w:rPr>
              <w:t>indui</w:t>
            </w:r>
            <w:proofErr w:type="spellEnd"/>
            <w:r w:rsidRPr="00892547">
              <w:rPr>
                <w:rFonts w:ascii="Times New Roman" w:hAnsi="Times New Roman" w:cs="Times New Roman"/>
                <w:szCs w:val="22"/>
                <w:lang w:eastAsia="lt-LT"/>
              </w:rPr>
              <w:t>.</w:t>
            </w:r>
          </w:p>
          <w:p w14:paraId="3D22AF2F" w14:textId="2981F6DB" w:rsidR="00892547" w:rsidRPr="00892547" w:rsidRDefault="00892547" w:rsidP="00892547">
            <w:pPr>
              <w:pStyle w:val="Sraopastraipa"/>
              <w:numPr>
                <w:ilvl w:val="0"/>
                <w:numId w:val="41"/>
              </w:numPr>
              <w:suppressAutoHyphens w:val="0"/>
              <w:spacing w:after="0" w:line="240" w:lineRule="auto"/>
              <w:ind w:left="417"/>
              <w:rPr>
                <w:rFonts w:ascii="Times New Roman" w:hAnsi="Times New Roman" w:cs="Times New Roman"/>
                <w:szCs w:val="22"/>
                <w:lang w:eastAsia="lt-LT"/>
              </w:rPr>
            </w:pPr>
            <w:proofErr w:type="spellStart"/>
            <w:r w:rsidRPr="00892547">
              <w:rPr>
                <w:rFonts w:ascii="Times New Roman" w:eastAsia="SimSun" w:hAnsi="Times New Roman"/>
                <w:color w:val="000000"/>
                <w:szCs w:val="22"/>
              </w:rPr>
              <w:t>Tinkami</w:t>
            </w:r>
            <w:proofErr w:type="spellEnd"/>
            <w:r w:rsidRPr="00892547">
              <w:rPr>
                <w:rFonts w:ascii="Times New Roman" w:eastAsia="SimSun" w:hAnsi="Times New Roman"/>
                <w:color w:val="000000"/>
                <w:szCs w:val="22"/>
              </w:rPr>
              <w:t xml:space="preserve"> </w:t>
            </w:r>
            <w:proofErr w:type="spellStart"/>
            <w:r w:rsidRPr="00892547">
              <w:rPr>
                <w:rFonts w:ascii="Times New Roman" w:eastAsia="SimSun" w:hAnsi="Times New Roman"/>
                <w:color w:val="000000"/>
                <w:szCs w:val="22"/>
              </w:rPr>
              <w:t>įstaigoje</w:t>
            </w:r>
            <w:proofErr w:type="spellEnd"/>
            <w:r w:rsidRPr="00892547">
              <w:rPr>
                <w:rFonts w:ascii="Times New Roman" w:eastAsia="SimSun" w:hAnsi="Times New Roman"/>
                <w:color w:val="000000"/>
                <w:szCs w:val="22"/>
              </w:rPr>
              <w:t xml:space="preserve"> </w:t>
            </w:r>
            <w:proofErr w:type="spellStart"/>
            <w:r w:rsidRPr="00892547">
              <w:rPr>
                <w:rFonts w:ascii="Times New Roman" w:eastAsia="SimSun" w:hAnsi="Times New Roman"/>
                <w:color w:val="000000"/>
                <w:szCs w:val="22"/>
              </w:rPr>
              <w:t>turimiems</w:t>
            </w:r>
            <w:proofErr w:type="spellEnd"/>
            <w:r w:rsidRPr="00892547">
              <w:rPr>
                <w:rFonts w:ascii="Times New Roman" w:eastAsia="SimSun" w:hAnsi="Times New Roman"/>
                <w:color w:val="000000"/>
                <w:szCs w:val="22"/>
              </w:rPr>
              <w:t xml:space="preserve"> </w:t>
            </w:r>
            <w:proofErr w:type="spellStart"/>
            <w:r w:rsidRPr="00892547">
              <w:rPr>
                <w:rFonts w:ascii="Times New Roman" w:eastAsia="SimSun" w:hAnsi="Times New Roman"/>
                <w:color w:val="000000"/>
                <w:szCs w:val="22"/>
              </w:rPr>
              <w:t>daugkartiniams</w:t>
            </w:r>
            <w:proofErr w:type="spellEnd"/>
            <w:r w:rsidRPr="00892547">
              <w:rPr>
                <w:rFonts w:ascii="Times New Roman" w:eastAsia="SimSun" w:hAnsi="Times New Roman"/>
                <w:color w:val="000000"/>
                <w:szCs w:val="22"/>
              </w:rPr>
              <w:t xml:space="preserve"> </w:t>
            </w:r>
            <w:proofErr w:type="spellStart"/>
            <w:r w:rsidRPr="00892547">
              <w:rPr>
                <w:rFonts w:ascii="Times New Roman" w:eastAsia="SimSun" w:hAnsi="Times New Roman"/>
                <w:color w:val="000000"/>
                <w:szCs w:val="22"/>
              </w:rPr>
              <w:t>išoriniams</w:t>
            </w:r>
            <w:proofErr w:type="spellEnd"/>
            <w:r w:rsidRPr="00892547">
              <w:rPr>
                <w:rFonts w:ascii="Times New Roman" w:eastAsia="SimSun" w:hAnsi="Times New Roman"/>
                <w:color w:val="000000"/>
                <w:szCs w:val="22"/>
              </w:rPr>
              <w:t xml:space="preserve"> </w:t>
            </w:r>
            <w:proofErr w:type="spellStart"/>
            <w:r w:rsidRPr="00892547">
              <w:rPr>
                <w:rFonts w:ascii="Times New Roman" w:eastAsia="SimSun" w:hAnsi="Times New Roman"/>
                <w:color w:val="000000"/>
                <w:szCs w:val="22"/>
              </w:rPr>
              <w:t>indams</w:t>
            </w:r>
            <w:proofErr w:type="spellEnd"/>
            <w:r w:rsidRPr="00892547">
              <w:rPr>
                <w:rFonts w:ascii="Times New Roman" w:eastAsia="SimSun" w:hAnsi="Times New Roman"/>
                <w:color w:val="000000"/>
                <w:szCs w:val="22"/>
              </w:rPr>
              <w:t xml:space="preserve"> </w:t>
            </w:r>
            <w:proofErr w:type="spellStart"/>
            <w:r w:rsidRPr="00892547">
              <w:rPr>
                <w:rFonts w:ascii="Times New Roman" w:eastAsia="SimSun" w:hAnsi="Times New Roman"/>
                <w:color w:val="000000"/>
                <w:szCs w:val="22"/>
              </w:rPr>
              <w:t>Flovac</w:t>
            </w:r>
            <w:proofErr w:type="spellEnd"/>
            <w:r w:rsidRPr="00892547">
              <w:rPr>
                <w:rFonts w:ascii="Times New Roman" w:eastAsia="SimSun" w:hAnsi="Times New Roman"/>
                <w:color w:val="000000"/>
                <w:szCs w:val="22"/>
              </w:rPr>
              <w:t>.</w:t>
            </w:r>
          </w:p>
        </w:tc>
      </w:tr>
    </w:tbl>
    <w:p w14:paraId="038F9813" w14:textId="77777777" w:rsidR="009412B0" w:rsidRPr="009412B0" w:rsidRDefault="009412B0" w:rsidP="009412B0">
      <w:pPr>
        <w:spacing w:after="0" w:line="240" w:lineRule="auto"/>
        <w:jc w:val="center"/>
        <w:rPr>
          <w:rFonts w:ascii="Times New Roman" w:hAnsi="Times New Roman"/>
          <w:b/>
          <w:caps/>
          <w:color w:val="000000"/>
          <w:sz w:val="24"/>
          <w:szCs w:val="24"/>
          <w:highlight w:val="green"/>
        </w:rPr>
      </w:pPr>
    </w:p>
    <w:tbl>
      <w:tblPr>
        <w:tblW w:w="9854" w:type="dxa"/>
        <w:tblLayout w:type="fixed"/>
        <w:tblLook w:val="00A0" w:firstRow="1" w:lastRow="0" w:firstColumn="1" w:lastColumn="0" w:noHBand="0" w:noVBand="0"/>
      </w:tblPr>
      <w:tblGrid>
        <w:gridCol w:w="4927"/>
        <w:gridCol w:w="4927"/>
      </w:tblGrid>
      <w:tr w:rsidR="00892547" w:rsidRPr="00EA5D65" w14:paraId="2E177325" w14:textId="77777777" w:rsidTr="00D51DED">
        <w:tc>
          <w:tcPr>
            <w:tcW w:w="4927" w:type="dxa"/>
          </w:tcPr>
          <w:p w14:paraId="287611E9" w14:textId="77777777" w:rsidR="00892547" w:rsidRPr="00EA5D65" w:rsidRDefault="00892547" w:rsidP="00D51DED">
            <w:pPr>
              <w:pStyle w:val="Pagrindinistekstas3"/>
              <w:ind w:firstLine="0"/>
              <w:rPr>
                <w:rFonts w:ascii="Times New Roman" w:hAnsi="Times New Roman"/>
                <w:b/>
                <w:color w:val="000000"/>
                <w:sz w:val="24"/>
                <w:szCs w:val="24"/>
                <w:lang w:val="lt-LT"/>
              </w:rPr>
            </w:pPr>
            <w:proofErr w:type="spellStart"/>
            <w:r w:rsidRPr="00EA5D65">
              <w:rPr>
                <w:rFonts w:ascii="Times New Roman" w:hAnsi="Times New Roman"/>
                <w:b/>
                <w:color w:val="000000"/>
                <w:sz w:val="24"/>
                <w:szCs w:val="24"/>
              </w:rPr>
              <w:t>Pirkėjas</w:t>
            </w:r>
            <w:proofErr w:type="spellEnd"/>
            <w:r w:rsidRPr="00EA5D65">
              <w:rPr>
                <w:rFonts w:ascii="Times New Roman" w:hAnsi="Times New Roman"/>
                <w:b/>
                <w:bCs/>
                <w:iCs/>
                <w:color w:val="000000"/>
                <w:sz w:val="24"/>
                <w:szCs w:val="24"/>
              </w:rPr>
              <w:tab/>
            </w:r>
          </w:p>
        </w:tc>
        <w:tc>
          <w:tcPr>
            <w:tcW w:w="4927" w:type="dxa"/>
          </w:tcPr>
          <w:p w14:paraId="5499DF46" w14:textId="77777777" w:rsidR="00892547" w:rsidRPr="00EA5D65" w:rsidRDefault="00892547" w:rsidP="00D51DED">
            <w:pP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Pardavėjas</w:t>
            </w:r>
          </w:p>
        </w:tc>
      </w:tr>
      <w:tr w:rsidR="00892547" w:rsidRPr="006C6E40" w14:paraId="64FEEA44" w14:textId="77777777" w:rsidTr="00D51DED">
        <w:tc>
          <w:tcPr>
            <w:tcW w:w="4927" w:type="dxa"/>
          </w:tcPr>
          <w:p w14:paraId="54A92FCD" w14:textId="77777777" w:rsidR="00892547" w:rsidRPr="006C6E40" w:rsidRDefault="00892547" w:rsidP="00D51DED">
            <w:pPr>
              <w:pStyle w:val="Pagrindinistekstas3"/>
              <w:ind w:firstLine="0"/>
              <w:rPr>
                <w:rFonts w:ascii="Times New Roman" w:hAnsi="Times New Roman"/>
                <w:color w:val="000000"/>
                <w:sz w:val="24"/>
                <w:szCs w:val="24"/>
                <w:lang w:val="lt-LT"/>
              </w:rPr>
            </w:pPr>
            <w:r w:rsidRPr="006C6E40">
              <w:rPr>
                <w:rFonts w:ascii="Times New Roman" w:hAnsi="Times New Roman"/>
                <w:color w:val="000000"/>
                <w:sz w:val="24"/>
                <w:szCs w:val="24"/>
                <w:lang w:val="lt-LT"/>
              </w:rPr>
              <w:t>VšĮ Respublikinė Klaipėdos ligoninė</w:t>
            </w:r>
          </w:p>
        </w:tc>
        <w:tc>
          <w:tcPr>
            <w:tcW w:w="4927" w:type="dxa"/>
          </w:tcPr>
          <w:p w14:paraId="799BB1BF" w14:textId="77777777" w:rsidR="00892547" w:rsidRPr="006C6E40" w:rsidRDefault="00892547" w:rsidP="00D51DED">
            <w:pPr>
              <w:rPr>
                <w:rFonts w:ascii="Times New Roman" w:hAnsi="Times New Roman"/>
                <w:color w:val="000000"/>
                <w:sz w:val="24"/>
                <w:szCs w:val="24"/>
              </w:rPr>
            </w:pPr>
            <w:r w:rsidRPr="006C6E40">
              <w:rPr>
                <w:rFonts w:ascii="Times New Roman" w:hAnsi="Times New Roman"/>
                <w:color w:val="000000" w:themeColor="text1"/>
                <w:sz w:val="24"/>
                <w:szCs w:val="24"/>
              </w:rPr>
              <w:t>UAB „</w:t>
            </w:r>
            <w:proofErr w:type="spellStart"/>
            <w:r w:rsidRPr="006C6E40">
              <w:rPr>
                <w:rFonts w:ascii="Times New Roman" w:hAnsi="Times New Roman"/>
                <w:color w:val="000000" w:themeColor="text1"/>
                <w:sz w:val="24"/>
                <w:szCs w:val="24"/>
              </w:rPr>
              <w:t>Valdmedika</w:t>
            </w:r>
            <w:proofErr w:type="spellEnd"/>
            <w:r w:rsidRPr="006C6E40">
              <w:rPr>
                <w:rFonts w:ascii="Times New Roman" w:hAnsi="Times New Roman"/>
                <w:color w:val="000000" w:themeColor="text1"/>
                <w:sz w:val="24"/>
                <w:szCs w:val="24"/>
              </w:rPr>
              <w:t>“</w:t>
            </w:r>
          </w:p>
        </w:tc>
      </w:tr>
      <w:tr w:rsidR="00892547" w:rsidRPr="006C6E40" w14:paraId="34C28E74" w14:textId="77777777" w:rsidTr="00D51DED">
        <w:tc>
          <w:tcPr>
            <w:tcW w:w="4927" w:type="dxa"/>
          </w:tcPr>
          <w:p w14:paraId="226E128A" w14:textId="77777777" w:rsidR="00892547" w:rsidRPr="006C6E40" w:rsidRDefault="00892547" w:rsidP="00D51DED">
            <w:pPr>
              <w:pStyle w:val="Pagrindinistekstas3"/>
              <w:ind w:firstLine="0"/>
              <w:rPr>
                <w:rFonts w:ascii="Times New Roman" w:hAnsi="Times New Roman"/>
                <w:color w:val="000000"/>
                <w:sz w:val="24"/>
                <w:szCs w:val="24"/>
                <w:lang w:val="lt-LT"/>
              </w:rPr>
            </w:pPr>
          </w:p>
          <w:p w14:paraId="73C9F7D2" w14:textId="77777777" w:rsidR="00892547" w:rsidRPr="006C6E40" w:rsidRDefault="00892547" w:rsidP="00D51DED">
            <w:pPr>
              <w:pStyle w:val="Pagrindinistekstas3"/>
              <w:ind w:firstLine="0"/>
              <w:rPr>
                <w:rFonts w:ascii="Times New Roman" w:hAnsi="Times New Roman"/>
                <w:color w:val="000000"/>
                <w:sz w:val="24"/>
                <w:szCs w:val="24"/>
                <w:lang w:val="lt-LT"/>
              </w:rPr>
            </w:pPr>
            <w:proofErr w:type="spellStart"/>
            <w:r w:rsidRPr="006C6E40">
              <w:rPr>
                <w:rFonts w:ascii="Times New Roman" w:hAnsi="Times New Roman"/>
                <w:color w:val="000000"/>
                <w:sz w:val="24"/>
                <w:szCs w:val="24"/>
              </w:rPr>
              <w:t>Direktorius</w:t>
            </w:r>
            <w:proofErr w:type="spellEnd"/>
            <w:r w:rsidRPr="006C6E40">
              <w:rPr>
                <w:rFonts w:ascii="Times New Roman" w:hAnsi="Times New Roman"/>
                <w:color w:val="000000"/>
                <w:sz w:val="24"/>
                <w:szCs w:val="24"/>
              </w:rPr>
              <w:t xml:space="preserve"> Darius </w:t>
            </w:r>
            <w:proofErr w:type="spellStart"/>
            <w:r w:rsidRPr="006C6E40">
              <w:rPr>
                <w:rFonts w:ascii="Times New Roman" w:hAnsi="Times New Roman"/>
                <w:color w:val="000000"/>
                <w:sz w:val="24"/>
                <w:szCs w:val="24"/>
              </w:rPr>
              <w:t>Steponkus</w:t>
            </w:r>
            <w:proofErr w:type="spellEnd"/>
          </w:p>
          <w:p w14:paraId="26351C44" w14:textId="77777777" w:rsidR="00892547" w:rsidRPr="006C6E40" w:rsidRDefault="00892547" w:rsidP="00D51DED">
            <w:pPr>
              <w:pStyle w:val="Pagrindinistekstas3"/>
              <w:ind w:firstLine="0"/>
              <w:rPr>
                <w:rFonts w:ascii="Times New Roman" w:hAnsi="Times New Roman"/>
                <w:color w:val="000000"/>
                <w:sz w:val="24"/>
                <w:szCs w:val="24"/>
                <w:lang w:val="lt-LT"/>
              </w:rPr>
            </w:pPr>
            <w:r w:rsidRPr="006C6E40">
              <w:rPr>
                <w:rFonts w:ascii="Times New Roman" w:hAnsi="Times New Roman"/>
                <w:color w:val="000000"/>
                <w:sz w:val="24"/>
                <w:szCs w:val="24"/>
                <w:lang w:val="lt-LT"/>
              </w:rPr>
              <w:t>_________________________</w:t>
            </w:r>
          </w:p>
        </w:tc>
        <w:tc>
          <w:tcPr>
            <w:tcW w:w="4927" w:type="dxa"/>
          </w:tcPr>
          <w:p w14:paraId="5E8A229C" w14:textId="77777777" w:rsidR="00892547" w:rsidRPr="006C6E40" w:rsidRDefault="00892547" w:rsidP="00D51DED">
            <w:pPr>
              <w:pStyle w:val="Pagrindinistekstas3"/>
              <w:ind w:firstLine="0"/>
              <w:jc w:val="left"/>
              <w:rPr>
                <w:rFonts w:ascii="Times New Roman" w:hAnsi="Times New Roman"/>
                <w:bCs/>
                <w:color w:val="000000" w:themeColor="text1"/>
                <w:sz w:val="24"/>
                <w:szCs w:val="24"/>
              </w:rPr>
            </w:pPr>
          </w:p>
          <w:p w14:paraId="745EA691" w14:textId="77777777" w:rsidR="00892547" w:rsidRPr="006C6E40" w:rsidRDefault="00892547" w:rsidP="00D51DED">
            <w:pPr>
              <w:pStyle w:val="Standard"/>
              <w:rPr>
                <w:rFonts w:cs="Times New Roman"/>
              </w:rPr>
            </w:pPr>
            <w:r w:rsidRPr="006C6E40">
              <w:rPr>
                <w:rFonts w:cs="Times New Roman"/>
              </w:rPr>
              <w:t xml:space="preserve">Direktorė Ramutė </w:t>
            </w:r>
            <w:proofErr w:type="spellStart"/>
            <w:r w:rsidRPr="006C6E40">
              <w:rPr>
                <w:rFonts w:cs="Times New Roman"/>
              </w:rPr>
              <w:t>Klimašauskienė</w:t>
            </w:r>
            <w:proofErr w:type="spellEnd"/>
          </w:p>
          <w:p w14:paraId="6E28F817" w14:textId="77777777" w:rsidR="00892547" w:rsidRPr="006C6E40" w:rsidRDefault="00892547" w:rsidP="00D51DED">
            <w:pPr>
              <w:pStyle w:val="Pagrindinistekstas3"/>
              <w:ind w:firstLine="0"/>
              <w:jc w:val="left"/>
              <w:rPr>
                <w:rFonts w:ascii="Times New Roman" w:hAnsi="Times New Roman"/>
                <w:color w:val="000000"/>
                <w:sz w:val="24"/>
                <w:szCs w:val="24"/>
                <w:lang w:val="lt-LT"/>
              </w:rPr>
            </w:pPr>
            <w:r w:rsidRPr="006C6E40">
              <w:rPr>
                <w:rFonts w:ascii="Times New Roman" w:hAnsi="Times New Roman"/>
                <w:color w:val="000000" w:themeColor="text1"/>
                <w:sz w:val="24"/>
                <w:szCs w:val="24"/>
                <w:lang w:val="lt-LT"/>
              </w:rPr>
              <w:t>______________________</w:t>
            </w:r>
          </w:p>
        </w:tc>
      </w:tr>
      <w:tr w:rsidR="00892547" w:rsidRPr="00EA5D65" w14:paraId="5BDD5CD4" w14:textId="77777777" w:rsidTr="00D51DED">
        <w:tc>
          <w:tcPr>
            <w:tcW w:w="4927" w:type="dxa"/>
          </w:tcPr>
          <w:p w14:paraId="26DFDAF9" w14:textId="77777777" w:rsidR="00892547" w:rsidRPr="00EA5D65" w:rsidRDefault="00892547" w:rsidP="00D51DED">
            <w:pPr>
              <w:pStyle w:val="Pagrindinistekstas3"/>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                                                     A.V.</w:t>
            </w:r>
          </w:p>
        </w:tc>
        <w:tc>
          <w:tcPr>
            <w:tcW w:w="4927" w:type="dxa"/>
          </w:tcPr>
          <w:p w14:paraId="74E04C55" w14:textId="77777777" w:rsidR="00892547" w:rsidRPr="00EA5D65" w:rsidRDefault="00892547" w:rsidP="00D51DED">
            <w:pPr>
              <w:pStyle w:val="Pagrindinistekstas3"/>
              <w:ind w:firstLine="0"/>
              <w:jc w:val="left"/>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                                                A.V.</w:t>
            </w:r>
          </w:p>
        </w:tc>
      </w:tr>
    </w:tbl>
    <w:p w14:paraId="3B9EBEAA" w14:textId="5F11ACC1" w:rsidR="009412B0" w:rsidRDefault="009412B0" w:rsidP="0055263D">
      <w:pPr>
        <w:rPr>
          <w:rFonts w:ascii="Times New Roman" w:hAnsi="Times New Roman"/>
          <w:color w:val="000000"/>
          <w:sz w:val="24"/>
          <w:szCs w:val="24"/>
        </w:rPr>
        <w:sectPr w:rsidR="009412B0" w:rsidSect="00CC1C29">
          <w:footerReference w:type="default" r:id="rId10"/>
          <w:pgSz w:w="11906" w:h="16838"/>
          <w:pgMar w:top="1701" w:right="567" w:bottom="1134" w:left="1701" w:header="567" w:footer="567" w:gutter="0"/>
          <w:cols w:space="1296"/>
          <w:rtlGutter/>
          <w:docGrid w:linePitch="360"/>
        </w:sectPr>
      </w:pPr>
    </w:p>
    <w:p w14:paraId="6DBB03B3" w14:textId="3D3B3412" w:rsidR="00C3077A" w:rsidRPr="00C3077A" w:rsidRDefault="0073161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00C3077A" w:rsidRPr="00C3077A">
        <w:rPr>
          <w:rFonts w:ascii="Times New Roman" w:hAnsi="Times New Roman"/>
          <w:color w:val="000000"/>
          <w:sz w:val="24"/>
          <w:szCs w:val="24"/>
          <w:lang w:eastAsia="lt-LT"/>
        </w:rPr>
        <w:t xml:space="preserve"> priedas </w:t>
      </w:r>
    </w:p>
    <w:p w14:paraId="3A89CD02" w14:textId="77777777" w:rsidR="00C3077A" w:rsidRPr="00C3077A" w:rsidRDefault="00C3077A" w:rsidP="00C3077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 xml:space="preserve">prie 20   m. ...................... d. viešojo pirkimo–pardavimo </w:t>
      </w:r>
    </w:p>
    <w:p w14:paraId="07CD92B7" w14:textId="3BDEAEBB" w:rsidR="00C3077A" w:rsidRPr="00C3077A" w:rsidRDefault="00C3077A" w:rsidP="00587AEE">
      <w:pPr>
        <w:jc w:val="center"/>
        <w:rPr>
          <w:rFonts w:ascii="Times New Roman" w:hAnsi="Times New Roman"/>
          <w:b/>
          <w:sz w:val="20"/>
          <w:szCs w:val="20"/>
        </w:rPr>
      </w:pPr>
      <w:r w:rsidRPr="00C3077A">
        <w:rPr>
          <w:rFonts w:ascii="Times New Roman" w:hAnsi="Times New Roman"/>
          <w:color w:val="000000"/>
          <w:sz w:val="24"/>
          <w:szCs w:val="24"/>
          <w:lang w:eastAsia="lt-LT"/>
        </w:rPr>
        <w:t xml:space="preserve">                                                                                                                                   sutarties Nr. (3.34)-DP-_________/20</w:t>
      </w:r>
    </w:p>
    <w:p w14:paraId="3F4E7C29" w14:textId="35912E3D" w:rsidR="00C3077A" w:rsidRPr="00C3077A" w:rsidRDefault="00C3077A" w:rsidP="00C3077A">
      <w:pPr>
        <w:jc w:val="center"/>
        <w:rPr>
          <w:rFonts w:ascii="Times New Roman" w:hAnsi="Times New Roman"/>
          <w:b/>
        </w:rPr>
      </w:pPr>
      <w:r w:rsidRPr="00C3077A">
        <w:rPr>
          <w:rFonts w:ascii="Times New Roman" w:hAnsi="Times New Roman"/>
          <w:b/>
        </w:rPr>
        <w:t>(subtiekėjų sąrašo forma)</w:t>
      </w:r>
    </w:p>
    <w:p w14:paraId="6D111E6A" w14:textId="0F773281" w:rsidR="00C3077A" w:rsidRPr="00587AEE" w:rsidRDefault="00C3077A" w:rsidP="00587AEE">
      <w:pPr>
        <w:jc w:val="center"/>
        <w:rPr>
          <w:rFonts w:ascii="Times New Roman" w:hAnsi="Times New Roman"/>
          <w:b/>
          <w:sz w:val="20"/>
          <w:szCs w:val="20"/>
        </w:rPr>
      </w:pPr>
      <w:r w:rsidRPr="00C3077A">
        <w:rPr>
          <w:rFonts w:ascii="Times New Roman" w:hAnsi="Times New Roman"/>
          <w:b/>
          <w:sz w:val="20"/>
          <w:szCs w:val="20"/>
        </w:rPr>
        <w:t>SUBTIEKĖJŲ SĄRAŠA</w:t>
      </w:r>
      <w:r w:rsidR="00EF76C1">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C3077A" w14:paraId="0B19AE7C" w14:textId="77777777" w:rsidTr="00DC6D5B">
        <w:trPr>
          <w:trHeight w:val="245"/>
        </w:trPr>
        <w:tc>
          <w:tcPr>
            <w:tcW w:w="4410" w:type="dxa"/>
            <w:vAlign w:val="center"/>
          </w:tcPr>
          <w:p w14:paraId="44C8BD2C"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640E13C7" w14:textId="77777777" w:rsidR="00C3077A" w:rsidRPr="00C3077A" w:rsidRDefault="00C3077A" w:rsidP="00C3077A">
            <w:pPr>
              <w:spacing w:before="40" w:after="40"/>
              <w:rPr>
                <w:rFonts w:ascii="Times New Roman" w:hAnsi="Times New Roman"/>
                <w:sz w:val="20"/>
                <w:szCs w:val="20"/>
              </w:rPr>
            </w:pPr>
          </w:p>
        </w:tc>
      </w:tr>
      <w:tr w:rsidR="00C3077A" w:rsidRPr="00C3077A" w14:paraId="258C5C1E" w14:textId="77777777" w:rsidTr="00DC6D5B">
        <w:trPr>
          <w:trHeight w:val="245"/>
        </w:trPr>
        <w:tc>
          <w:tcPr>
            <w:tcW w:w="4410" w:type="dxa"/>
            <w:vAlign w:val="center"/>
          </w:tcPr>
          <w:p w14:paraId="734781D1"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94C26AA" w14:textId="77777777" w:rsidR="00C3077A" w:rsidRPr="00C3077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1300ECE2" w14:textId="77777777" w:rsidR="00C3077A" w:rsidRPr="00C3077A" w:rsidRDefault="00C3077A" w:rsidP="00C3077A">
            <w:pPr>
              <w:spacing w:before="40" w:after="40"/>
              <w:jc w:val="right"/>
              <w:rPr>
                <w:rFonts w:ascii="Times New Roman" w:hAnsi="Times New Roman"/>
                <w:sz w:val="20"/>
                <w:szCs w:val="20"/>
              </w:rPr>
            </w:pPr>
          </w:p>
        </w:tc>
      </w:tr>
      <w:tr w:rsidR="00C3077A" w:rsidRPr="00C3077A"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C3077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C3077A" w:rsidRDefault="00C3077A" w:rsidP="00C3077A">
            <w:pPr>
              <w:spacing w:before="40" w:after="40"/>
              <w:jc w:val="right"/>
              <w:rPr>
                <w:rFonts w:ascii="Times New Roman" w:hAnsi="Times New Roman"/>
                <w:sz w:val="20"/>
                <w:szCs w:val="20"/>
              </w:rPr>
            </w:pPr>
          </w:p>
        </w:tc>
      </w:tr>
    </w:tbl>
    <w:p w14:paraId="592C79AA" w14:textId="77777777" w:rsidR="00C3077A" w:rsidRPr="00C3077A"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C3077A"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C3077A" w:rsidRDefault="00C3077A" w:rsidP="00C3077A">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C3077A" w:rsidRPr="00C3077A"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77777777"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Subtiekėjai, kurie yra subjektai, kurių pajėgumais remiasi subtiekėjas</w:t>
            </w:r>
          </w:p>
        </w:tc>
      </w:tr>
      <w:tr w:rsidR="00C3077A" w:rsidRPr="00C3077A"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C3077A" w:rsidRDefault="00C3077A" w:rsidP="00C3077A">
            <w:pPr>
              <w:rPr>
                <w:rFonts w:ascii="Times New Roman" w:hAnsi="Times New Roman"/>
                <w:sz w:val="20"/>
                <w:szCs w:val="20"/>
              </w:rPr>
            </w:pPr>
          </w:p>
        </w:tc>
      </w:tr>
      <w:tr w:rsidR="00C3077A" w:rsidRPr="00C3077A"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C3077A" w:rsidRDefault="00C3077A" w:rsidP="00C3077A">
            <w:pPr>
              <w:rPr>
                <w:rFonts w:ascii="Times New Roman" w:hAnsi="Times New Roman"/>
                <w:sz w:val="20"/>
                <w:szCs w:val="20"/>
              </w:rPr>
            </w:pPr>
          </w:p>
        </w:tc>
      </w:tr>
      <w:tr w:rsidR="00C3077A" w:rsidRPr="00C3077A"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C3077A" w:rsidRDefault="00C3077A" w:rsidP="00C3077A">
            <w:pPr>
              <w:rPr>
                <w:rFonts w:ascii="Times New Roman" w:hAnsi="Times New Roman"/>
                <w:sz w:val="20"/>
                <w:szCs w:val="20"/>
              </w:rPr>
            </w:pPr>
          </w:p>
        </w:tc>
      </w:tr>
      <w:tr w:rsidR="00C3077A" w:rsidRPr="00C3077A"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C3077A" w:rsidRDefault="00C3077A" w:rsidP="00C3077A">
            <w:pPr>
              <w:rPr>
                <w:rFonts w:ascii="Times New Roman" w:hAnsi="Times New Roman"/>
                <w:sz w:val="20"/>
                <w:szCs w:val="20"/>
              </w:rPr>
            </w:pPr>
          </w:p>
        </w:tc>
      </w:tr>
      <w:tr w:rsidR="00C3077A" w:rsidRPr="00C3077A"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Kiti subtiekėjai</w:t>
            </w:r>
          </w:p>
        </w:tc>
      </w:tr>
      <w:tr w:rsidR="00C3077A" w:rsidRPr="00C3077A"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C3077A" w:rsidRDefault="00C3077A" w:rsidP="00C3077A">
            <w:pPr>
              <w:rPr>
                <w:rFonts w:ascii="Times New Roman" w:hAnsi="Times New Roman"/>
                <w:sz w:val="20"/>
                <w:szCs w:val="20"/>
              </w:rPr>
            </w:pPr>
          </w:p>
        </w:tc>
      </w:tr>
      <w:tr w:rsidR="00C3077A" w:rsidRPr="00C3077A"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C3077A" w:rsidRDefault="00C3077A" w:rsidP="00C3077A">
            <w:pPr>
              <w:rPr>
                <w:rFonts w:ascii="Times New Roman" w:hAnsi="Times New Roman"/>
                <w:sz w:val="20"/>
                <w:szCs w:val="20"/>
              </w:rPr>
            </w:pPr>
          </w:p>
        </w:tc>
      </w:tr>
      <w:tr w:rsidR="00C3077A" w:rsidRPr="00C3077A"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C3077A" w:rsidRDefault="00C3077A" w:rsidP="00C3077A">
            <w:pPr>
              <w:rPr>
                <w:rFonts w:ascii="Times New Roman" w:hAnsi="Times New Roman"/>
                <w:sz w:val="20"/>
                <w:szCs w:val="20"/>
              </w:rPr>
            </w:pPr>
          </w:p>
        </w:tc>
      </w:tr>
      <w:tr w:rsidR="00C3077A" w:rsidRPr="00C3077A"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C3077A" w:rsidRDefault="00C3077A" w:rsidP="00C3077A">
            <w:pPr>
              <w:rPr>
                <w:rFonts w:ascii="Times New Roman" w:hAnsi="Times New Roman"/>
                <w:sz w:val="20"/>
                <w:szCs w:val="20"/>
              </w:rPr>
            </w:pPr>
          </w:p>
        </w:tc>
      </w:tr>
    </w:tbl>
    <w:p w14:paraId="6121F5B8" w14:textId="77777777" w:rsidR="00C3077A" w:rsidRPr="00C3077A" w:rsidRDefault="00C3077A" w:rsidP="001C5F45">
      <w:pPr>
        <w:rPr>
          <w:rFonts w:ascii="Times New Roman" w:hAnsi="Times New Roman"/>
          <w:b/>
          <w:sz w:val="20"/>
          <w:szCs w:val="20"/>
        </w:rPr>
      </w:pPr>
    </w:p>
    <w:p w14:paraId="6EDC8A01" w14:textId="539FA874" w:rsidR="00C3077A" w:rsidRPr="00C3077A" w:rsidRDefault="0073161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4</w:t>
      </w:r>
      <w:r w:rsidR="00C3077A" w:rsidRPr="00C3077A">
        <w:rPr>
          <w:rFonts w:ascii="Times New Roman" w:hAnsi="Times New Roman"/>
          <w:color w:val="000000"/>
          <w:sz w:val="24"/>
          <w:szCs w:val="24"/>
          <w:lang w:eastAsia="lt-LT"/>
        </w:rPr>
        <w:t xml:space="preserve"> priedas </w:t>
      </w:r>
    </w:p>
    <w:p w14:paraId="1DA7335D" w14:textId="77777777" w:rsidR="00C3077A" w:rsidRPr="00C3077A" w:rsidRDefault="00C3077A" w:rsidP="00C3077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lastRenderedPageBreak/>
        <w:t xml:space="preserve">prie 20   m. ...................... d. viešojo pirkimo–pardavimo </w:t>
      </w:r>
    </w:p>
    <w:p w14:paraId="326A38F3" w14:textId="77777777" w:rsidR="00C3077A" w:rsidRPr="00C3077A" w:rsidRDefault="00C3077A" w:rsidP="001C5F45">
      <w:pPr>
        <w:spacing w:after="0"/>
        <w:jc w:val="center"/>
        <w:rPr>
          <w:rFonts w:ascii="Times New Roman" w:hAnsi="Times New Roman"/>
          <w:b/>
          <w:sz w:val="20"/>
          <w:szCs w:val="20"/>
        </w:rPr>
      </w:pPr>
      <w:r w:rsidRPr="00C3077A">
        <w:rPr>
          <w:rFonts w:ascii="Times New Roman" w:hAnsi="Times New Roman"/>
          <w:color w:val="000000"/>
          <w:sz w:val="24"/>
          <w:szCs w:val="24"/>
          <w:lang w:eastAsia="lt-LT"/>
        </w:rPr>
        <w:t xml:space="preserve">                                                                                                                                   sutarties Nr. (3.34)-DP-_________/20</w:t>
      </w:r>
    </w:p>
    <w:p w14:paraId="301784AA" w14:textId="19024377" w:rsidR="00C3077A" w:rsidRPr="00C3077A" w:rsidRDefault="00C3077A" w:rsidP="001C5F45">
      <w:pPr>
        <w:spacing w:after="0"/>
        <w:jc w:val="center"/>
        <w:rPr>
          <w:rFonts w:ascii="Times New Roman" w:hAnsi="Times New Roman"/>
          <w:b/>
        </w:rPr>
      </w:pPr>
      <w:r w:rsidRPr="00C3077A">
        <w:rPr>
          <w:rFonts w:ascii="Times New Roman" w:hAnsi="Times New Roman"/>
          <w:b/>
        </w:rPr>
        <w:t>(</w:t>
      </w:r>
      <w:r w:rsidR="00E215AF">
        <w:rPr>
          <w:rFonts w:ascii="Times New Roman" w:hAnsi="Times New Roman"/>
          <w:b/>
        </w:rPr>
        <w:t>specialistų</w:t>
      </w:r>
      <w:r w:rsidRPr="00C3077A">
        <w:rPr>
          <w:rFonts w:ascii="Times New Roman" w:hAnsi="Times New Roman"/>
          <w:b/>
        </w:rPr>
        <w:t xml:space="preserve"> sąrašo forma)</w:t>
      </w:r>
    </w:p>
    <w:p w14:paraId="1149450D" w14:textId="77777777" w:rsidR="00C3077A" w:rsidRPr="00C3077A" w:rsidRDefault="00C3077A" w:rsidP="001C5F45">
      <w:pPr>
        <w:spacing w:after="0"/>
        <w:jc w:val="center"/>
        <w:rPr>
          <w:rFonts w:ascii="Times New Roman" w:hAnsi="Times New Roman"/>
          <w:b/>
          <w:bCs/>
          <w:sz w:val="20"/>
          <w:szCs w:val="20"/>
        </w:rPr>
      </w:pPr>
      <w:r w:rsidRPr="00C3077A">
        <w:rPr>
          <w:rFonts w:ascii="Times New Roman" w:hAnsi="Times New Roman"/>
          <w:b/>
          <w:bCs/>
          <w:sz w:val="20"/>
          <w:szCs w:val="20"/>
        </w:rPr>
        <w:t>SPECIALISTŲ SĄRAŠAS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079"/>
        <w:gridCol w:w="2862"/>
        <w:gridCol w:w="3541"/>
        <w:gridCol w:w="3511"/>
      </w:tblGrid>
      <w:tr w:rsidR="00C3077A" w:rsidRPr="00C3077A" w14:paraId="2B8382B2" w14:textId="77777777" w:rsidTr="00DC6D5B">
        <w:trPr>
          <w:trHeight w:val="245"/>
        </w:trPr>
        <w:tc>
          <w:tcPr>
            <w:tcW w:w="4245" w:type="dxa"/>
            <w:vAlign w:val="center"/>
          </w:tcPr>
          <w:p w14:paraId="42EACEA7"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PAVADINIMAS</w:t>
            </w:r>
          </w:p>
        </w:tc>
        <w:tc>
          <w:tcPr>
            <w:tcW w:w="10315" w:type="dxa"/>
            <w:gridSpan w:val="3"/>
            <w:vAlign w:val="center"/>
          </w:tcPr>
          <w:p w14:paraId="4506A8B8" w14:textId="77777777" w:rsidR="00C3077A" w:rsidRPr="00C3077A" w:rsidRDefault="00C3077A" w:rsidP="00C3077A">
            <w:pPr>
              <w:spacing w:before="40" w:after="40"/>
              <w:rPr>
                <w:rFonts w:ascii="Times New Roman" w:eastAsia="Times New Roman" w:hAnsi="Times New Roman"/>
                <w:sz w:val="20"/>
                <w:szCs w:val="20"/>
              </w:rPr>
            </w:pPr>
          </w:p>
        </w:tc>
      </w:tr>
      <w:tr w:rsidR="00C3077A" w:rsidRPr="00C3077A" w14:paraId="50645E85" w14:textId="77777777" w:rsidTr="00DC6D5B">
        <w:trPr>
          <w:trHeight w:val="245"/>
        </w:trPr>
        <w:tc>
          <w:tcPr>
            <w:tcW w:w="4245" w:type="dxa"/>
            <w:vAlign w:val="center"/>
          </w:tcPr>
          <w:p w14:paraId="6F39B70F"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DATA</w:t>
            </w:r>
          </w:p>
        </w:tc>
        <w:tc>
          <w:tcPr>
            <w:tcW w:w="2977" w:type="dxa"/>
            <w:vAlign w:val="center"/>
          </w:tcPr>
          <w:p w14:paraId="1430B6D5" w14:textId="77777777" w:rsidR="00C3077A" w:rsidRPr="00C3077A" w:rsidRDefault="00C3077A" w:rsidP="00C3077A">
            <w:pPr>
              <w:spacing w:before="40" w:after="40"/>
              <w:rPr>
                <w:rFonts w:ascii="Times New Roman" w:eastAsia="Times New Roman" w:hAnsi="Times New Roman"/>
                <w:sz w:val="20"/>
                <w:szCs w:val="20"/>
              </w:rPr>
            </w:pPr>
          </w:p>
        </w:tc>
        <w:tc>
          <w:tcPr>
            <w:tcW w:w="3685" w:type="dxa"/>
            <w:vAlign w:val="center"/>
          </w:tcPr>
          <w:p w14:paraId="2BE2D0F0"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NR.</w:t>
            </w:r>
          </w:p>
        </w:tc>
        <w:tc>
          <w:tcPr>
            <w:tcW w:w="3653" w:type="dxa"/>
            <w:vAlign w:val="center"/>
          </w:tcPr>
          <w:p w14:paraId="37764C92" w14:textId="77777777" w:rsidR="00C3077A" w:rsidRPr="00C3077A" w:rsidRDefault="00C3077A" w:rsidP="00C3077A">
            <w:pPr>
              <w:spacing w:before="40" w:after="40"/>
              <w:jc w:val="right"/>
              <w:rPr>
                <w:rFonts w:ascii="Times New Roman" w:eastAsia="Times New Roman" w:hAnsi="Times New Roman"/>
                <w:sz w:val="20"/>
                <w:szCs w:val="20"/>
              </w:rPr>
            </w:pPr>
          </w:p>
        </w:tc>
      </w:tr>
      <w:tr w:rsidR="00C3077A" w:rsidRPr="00C3077A" w14:paraId="00BA47C4" w14:textId="77777777" w:rsidTr="00DC6D5B">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358AFA38"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SPECIALISTŲ 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2FAE1162" w14:textId="77777777" w:rsidR="00C3077A" w:rsidRPr="00C3077A" w:rsidRDefault="00C3077A" w:rsidP="00C3077A">
            <w:pPr>
              <w:spacing w:before="40" w:after="40"/>
              <w:rPr>
                <w:rFonts w:ascii="Times New Roman" w:eastAsia="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43DDAAAD"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SPECIALISTŲ 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29E99307" w14:textId="77777777" w:rsidR="00C3077A" w:rsidRPr="00C3077A" w:rsidRDefault="00C3077A" w:rsidP="00C3077A">
            <w:pPr>
              <w:spacing w:before="40" w:after="40"/>
              <w:jc w:val="right"/>
              <w:rPr>
                <w:rFonts w:ascii="Times New Roman" w:eastAsia="Times New Roman" w:hAnsi="Times New Roman"/>
                <w:sz w:val="20"/>
                <w:szCs w:val="20"/>
              </w:rPr>
            </w:pPr>
          </w:p>
        </w:tc>
      </w:tr>
    </w:tbl>
    <w:p w14:paraId="055FE3FA" w14:textId="77777777" w:rsidR="00C3077A" w:rsidRPr="00C3077A" w:rsidRDefault="00C3077A" w:rsidP="00C3077A">
      <w:pPr>
        <w:rPr>
          <w:rFonts w:ascii="Times New Roman" w:hAnsi="Times New Roman"/>
          <w:sz w:val="20"/>
          <w:szCs w:val="20"/>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80"/>
        <w:gridCol w:w="3404"/>
        <w:gridCol w:w="2861"/>
        <w:gridCol w:w="3539"/>
        <w:gridCol w:w="3509"/>
      </w:tblGrid>
      <w:tr w:rsidR="00C3077A" w:rsidRPr="00C3077A" w14:paraId="1E9109F5"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4AB9A305" w14:textId="77777777" w:rsidR="00C3077A" w:rsidRPr="00C3077A" w:rsidRDefault="00C3077A" w:rsidP="00C3077A">
            <w:pPr>
              <w:contextualSpacing/>
              <w:rPr>
                <w:rFonts w:ascii="Times New Roman" w:hAnsi="Times New Roman"/>
                <w:b/>
                <w:bCs/>
                <w:sz w:val="20"/>
                <w:szCs w:val="20"/>
              </w:rPr>
            </w:pPr>
            <w:r w:rsidRPr="00C3077A">
              <w:rPr>
                <w:rFonts w:ascii="Times New Roman" w:hAnsi="Times New Roman"/>
                <w:b/>
                <w:bCs/>
                <w:sz w:val="20"/>
                <w:szCs w:val="20"/>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EAFDACE"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Specialisto funkcijos, vykdomos 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4B69DF36"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Specialisto vardas, pavardė, mob. telefono Nr., el. pašto adresas</w:t>
            </w:r>
            <w:r w:rsidRPr="00C3077A">
              <w:rPr>
                <w:rFonts w:ascii="Times New Roman" w:hAnsi="Times New Roman"/>
                <w:b/>
                <w:bCs/>
                <w:sz w:val="20"/>
                <w:szCs w:val="20"/>
                <w:vertAlign w:val="superscrip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37A4F44F"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Specialisto darbdavio 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4E3D3E6F"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Darbų, kuriems vykdyti pasitelkiamas Specialistas, aprašymas</w:t>
            </w:r>
          </w:p>
        </w:tc>
      </w:tr>
      <w:tr w:rsidR="00C3077A" w:rsidRPr="00C3077A" w14:paraId="11FE6E6A"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tcPr>
          <w:p w14:paraId="3D37C97B"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2039467B" w14:textId="77777777" w:rsidR="00C3077A" w:rsidRPr="00C3077A" w:rsidRDefault="00C3077A" w:rsidP="00C3077A">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051AB82" w14:textId="77777777" w:rsidR="00C3077A" w:rsidRPr="00C3077A" w:rsidRDefault="00C3077A" w:rsidP="00C3077A">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682D775C" w14:textId="77777777" w:rsidR="00C3077A" w:rsidRPr="00C3077A" w:rsidRDefault="00C3077A" w:rsidP="00C3077A">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3348FC29" w14:textId="77777777" w:rsidR="00C3077A" w:rsidRPr="00C3077A" w:rsidRDefault="00C3077A" w:rsidP="00C3077A">
            <w:pPr>
              <w:rPr>
                <w:rFonts w:ascii="Times New Roman" w:hAnsi="Times New Roman"/>
                <w:sz w:val="20"/>
                <w:szCs w:val="20"/>
              </w:rPr>
            </w:pPr>
          </w:p>
        </w:tc>
      </w:tr>
      <w:tr w:rsidR="00C3077A" w:rsidRPr="00C3077A" w14:paraId="656F9A38"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tcPr>
          <w:p w14:paraId="68DE90DA"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3D67EBD0" w14:textId="77777777" w:rsidR="00C3077A" w:rsidRPr="00C3077A" w:rsidRDefault="00C3077A" w:rsidP="00C3077A">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56CE64A0" w14:textId="77777777" w:rsidR="00C3077A" w:rsidRPr="00C3077A" w:rsidRDefault="00C3077A" w:rsidP="00C3077A">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46F734B4" w14:textId="77777777" w:rsidR="00C3077A" w:rsidRPr="00C3077A" w:rsidRDefault="00C3077A" w:rsidP="00C3077A">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14ADAA6B" w14:textId="77777777" w:rsidR="00C3077A" w:rsidRPr="00C3077A" w:rsidRDefault="00C3077A" w:rsidP="00C3077A">
            <w:pPr>
              <w:rPr>
                <w:rFonts w:ascii="Times New Roman" w:hAnsi="Times New Roman"/>
                <w:sz w:val="20"/>
                <w:szCs w:val="20"/>
              </w:rPr>
            </w:pPr>
          </w:p>
        </w:tc>
      </w:tr>
      <w:tr w:rsidR="00C3077A" w:rsidRPr="00C3077A" w14:paraId="14C2E866"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tcPr>
          <w:p w14:paraId="057C3DE6"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0A5F5515" w14:textId="77777777" w:rsidR="00C3077A" w:rsidRPr="00C3077A" w:rsidRDefault="00C3077A" w:rsidP="00C3077A">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64FC6C5" w14:textId="77777777" w:rsidR="00C3077A" w:rsidRPr="00C3077A" w:rsidRDefault="00C3077A" w:rsidP="00C3077A">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3D8939A0" w14:textId="77777777" w:rsidR="00C3077A" w:rsidRPr="00C3077A" w:rsidRDefault="00C3077A" w:rsidP="00C3077A">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54748298" w14:textId="77777777" w:rsidR="00C3077A" w:rsidRPr="00C3077A" w:rsidRDefault="00C3077A" w:rsidP="00C3077A">
            <w:pPr>
              <w:rPr>
                <w:rFonts w:ascii="Times New Roman" w:hAnsi="Times New Roman"/>
                <w:sz w:val="20"/>
                <w:szCs w:val="20"/>
              </w:rPr>
            </w:pPr>
          </w:p>
        </w:tc>
      </w:tr>
      <w:tr w:rsidR="00C3077A" w:rsidRPr="00C3077A" w14:paraId="5C0F3834"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tcPr>
          <w:p w14:paraId="145A491B"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66B33F30" w14:textId="77777777" w:rsidR="00C3077A" w:rsidRPr="00C3077A" w:rsidRDefault="00C3077A" w:rsidP="00C3077A">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58BFEFD" w14:textId="77777777" w:rsidR="00C3077A" w:rsidRPr="00C3077A" w:rsidRDefault="00C3077A" w:rsidP="00C3077A">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66C1EEA0" w14:textId="77777777" w:rsidR="00C3077A" w:rsidRPr="00C3077A" w:rsidRDefault="00C3077A" w:rsidP="00C3077A">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38EC4B3D" w14:textId="77777777" w:rsidR="00C3077A" w:rsidRPr="00C3077A" w:rsidRDefault="00C3077A" w:rsidP="00C3077A">
            <w:pPr>
              <w:rPr>
                <w:rFonts w:ascii="Times New Roman" w:hAnsi="Times New Roman"/>
                <w:sz w:val="20"/>
                <w:szCs w:val="20"/>
              </w:rPr>
            </w:pPr>
          </w:p>
        </w:tc>
      </w:tr>
      <w:tr w:rsidR="00C3077A" w:rsidRPr="00C3077A" w14:paraId="76B2D33A"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tcPr>
          <w:p w14:paraId="4EEC02F3"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4F39F8DF" w14:textId="77777777" w:rsidR="00C3077A" w:rsidRPr="00C3077A" w:rsidRDefault="00C3077A" w:rsidP="00C3077A">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7E0D5F9F" w14:textId="77777777" w:rsidR="00C3077A" w:rsidRPr="00C3077A" w:rsidRDefault="00C3077A" w:rsidP="00C3077A">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621A4415" w14:textId="77777777" w:rsidR="00C3077A" w:rsidRPr="00C3077A" w:rsidRDefault="00C3077A" w:rsidP="00C3077A">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24B2B412" w14:textId="77777777" w:rsidR="00C3077A" w:rsidRPr="00C3077A" w:rsidRDefault="00C3077A" w:rsidP="00C3077A">
            <w:pPr>
              <w:rPr>
                <w:rFonts w:ascii="Times New Roman" w:hAnsi="Times New Roman"/>
                <w:sz w:val="20"/>
                <w:szCs w:val="20"/>
              </w:rPr>
            </w:pPr>
          </w:p>
        </w:tc>
      </w:tr>
      <w:tr w:rsidR="00C3077A" w:rsidRPr="00C3077A" w14:paraId="55192D01"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tcPr>
          <w:p w14:paraId="455E5D38" w14:textId="77777777" w:rsidR="00C3077A" w:rsidRPr="00C3077A" w:rsidRDefault="00C3077A" w:rsidP="00C3077A">
            <w:pPr>
              <w:numPr>
                <w:ilvl w:val="0"/>
                <w:numId w:val="30"/>
              </w:numPr>
              <w:spacing w:after="0" w:line="240" w:lineRule="auto"/>
              <w:contextualSpacing/>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cPr>
          <w:p w14:paraId="502AFEA4" w14:textId="77777777" w:rsidR="00C3077A" w:rsidRPr="00C3077A" w:rsidRDefault="00C3077A" w:rsidP="00C3077A">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C77B67E" w14:textId="77777777" w:rsidR="00C3077A" w:rsidRPr="00C3077A" w:rsidRDefault="00C3077A" w:rsidP="00C3077A">
            <w:pPr>
              <w:rPr>
                <w:rFonts w:ascii="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14:paraId="37A0BC3E" w14:textId="77777777" w:rsidR="00C3077A" w:rsidRPr="00C3077A" w:rsidRDefault="00C3077A" w:rsidP="00C3077A">
            <w:pPr>
              <w:rPr>
                <w:rFonts w:ascii="Times New Roman" w:hAnsi="Times New Roman"/>
                <w:sz w:val="20"/>
                <w:szCs w:val="20"/>
              </w:rPr>
            </w:pPr>
          </w:p>
        </w:tc>
        <w:tc>
          <w:tcPr>
            <w:tcW w:w="3653" w:type="dxa"/>
            <w:tcBorders>
              <w:top w:val="single" w:sz="4" w:space="0" w:color="auto"/>
              <w:left w:val="single" w:sz="4" w:space="0" w:color="auto"/>
              <w:bottom w:val="single" w:sz="4" w:space="0" w:color="auto"/>
              <w:right w:val="single" w:sz="4" w:space="0" w:color="auto"/>
            </w:tcBorders>
          </w:tcPr>
          <w:p w14:paraId="2C626067" w14:textId="77777777" w:rsidR="00C3077A" w:rsidRPr="00C3077A" w:rsidRDefault="00C3077A" w:rsidP="00C3077A">
            <w:pPr>
              <w:rPr>
                <w:rFonts w:ascii="Times New Roman" w:hAnsi="Times New Roman"/>
                <w:sz w:val="20"/>
                <w:szCs w:val="20"/>
              </w:rPr>
            </w:pPr>
          </w:p>
        </w:tc>
      </w:tr>
      <w:tr w:rsidR="00C3077A" w:rsidRPr="00C3077A" w14:paraId="7E253769"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tcPr>
          <w:p w14:paraId="41E0542F" w14:textId="77777777" w:rsidR="00C3077A" w:rsidRPr="00C3077A" w:rsidRDefault="00C3077A" w:rsidP="00C3077A">
            <w:pPr>
              <w:numPr>
                <w:ilvl w:val="0"/>
                <w:numId w:val="30"/>
              </w:numPr>
              <w:spacing w:after="0" w:line="240" w:lineRule="auto"/>
              <w:contextualSpacing/>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560A5A3A" w14:textId="77777777" w:rsidR="00C3077A" w:rsidRPr="00C3077A" w:rsidRDefault="00C3077A" w:rsidP="00C3077A">
            <w:pPr>
              <w:rPr>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6344407" w14:textId="77777777" w:rsidR="00C3077A" w:rsidRPr="00C3077A" w:rsidRDefault="00C3077A" w:rsidP="00C3077A">
            <w:pP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7E229C07" w14:textId="77777777" w:rsidR="00C3077A" w:rsidRPr="00C3077A" w:rsidRDefault="00C3077A" w:rsidP="00C3077A">
            <w:pPr>
              <w:rPr>
                <w:sz w:val="20"/>
                <w:szCs w:val="20"/>
              </w:rPr>
            </w:pPr>
          </w:p>
        </w:tc>
        <w:tc>
          <w:tcPr>
            <w:tcW w:w="3653" w:type="dxa"/>
            <w:tcBorders>
              <w:top w:val="single" w:sz="4" w:space="0" w:color="auto"/>
              <w:left w:val="single" w:sz="4" w:space="0" w:color="auto"/>
              <w:bottom w:val="single" w:sz="4" w:space="0" w:color="auto"/>
              <w:right w:val="single" w:sz="4" w:space="0" w:color="auto"/>
            </w:tcBorders>
          </w:tcPr>
          <w:p w14:paraId="10C8B06E" w14:textId="77777777" w:rsidR="00C3077A" w:rsidRPr="00C3077A" w:rsidRDefault="00C3077A" w:rsidP="00C3077A">
            <w:pPr>
              <w:rPr>
                <w:sz w:val="20"/>
                <w:szCs w:val="20"/>
              </w:rPr>
            </w:pPr>
          </w:p>
        </w:tc>
      </w:tr>
      <w:tr w:rsidR="00C3077A" w:rsidRPr="00C3077A" w14:paraId="26AC4A8D" w14:textId="77777777" w:rsidTr="00DC6D5B">
        <w:trPr>
          <w:trHeight w:val="340"/>
        </w:trPr>
        <w:tc>
          <w:tcPr>
            <w:tcW w:w="701" w:type="dxa"/>
            <w:tcBorders>
              <w:top w:val="single" w:sz="4" w:space="0" w:color="auto"/>
              <w:left w:val="single" w:sz="4" w:space="0" w:color="auto"/>
              <w:bottom w:val="single" w:sz="4" w:space="0" w:color="auto"/>
              <w:right w:val="single" w:sz="4" w:space="0" w:color="auto"/>
            </w:tcBorders>
          </w:tcPr>
          <w:p w14:paraId="74CBB3F9" w14:textId="77777777" w:rsidR="00C3077A" w:rsidRPr="00C3077A" w:rsidRDefault="00C3077A" w:rsidP="00C3077A">
            <w:pPr>
              <w:numPr>
                <w:ilvl w:val="0"/>
                <w:numId w:val="30"/>
              </w:numPr>
              <w:spacing w:after="0" w:line="240" w:lineRule="auto"/>
              <w:contextualSpacing/>
              <w:rPr>
                <w:sz w:val="20"/>
                <w:szCs w:val="20"/>
              </w:rPr>
            </w:pPr>
          </w:p>
        </w:tc>
        <w:tc>
          <w:tcPr>
            <w:tcW w:w="3544" w:type="dxa"/>
            <w:tcBorders>
              <w:top w:val="single" w:sz="4" w:space="0" w:color="auto"/>
              <w:left w:val="single" w:sz="4" w:space="0" w:color="auto"/>
              <w:bottom w:val="single" w:sz="4" w:space="0" w:color="auto"/>
              <w:right w:val="single" w:sz="4" w:space="0" w:color="auto"/>
            </w:tcBorders>
          </w:tcPr>
          <w:p w14:paraId="45C448F9" w14:textId="77777777" w:rsidR="00C3077A" w:rsidRPr="00C3077A" w:rsidRDefault="00C3077A" w:rsidP="00C3077A">
            <w:pPr>
              <w:rPr>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630597E" w14:textId="77777777" w:rsidR="00C3077A" w:rsidRPr="00C3077A" w:rsidRDefault="00C3077A" w:rsidP="00C3077A">
            <w:pPr>
              <w:rPr>
                <w:sz w:val="20"/>
                <w:szCs w:val="20"/>
              </w:rPr>
            </w:pPr>
          </w:p>
        </w:tc>
        <w:tc>
          <w:tcPr>
            <w:tcW w:w="3685" w:type="dxa"/>
            <w:tcBorders>
              <w:top w:val="single" w:sz="4" w:space="0" w:color="auto"/>
              <w:left w:val="single" w:sz="4" w:space="0" w:color="auto"/>
              <w:bottom w:val="single" w:sz="4" w:space="0" w:color="auto"/>
              <w:right w:val="single" w:sz="4" w:space="0" w:color="auto"/>
            </w:tcBorders>
          </w:tcPr>
          <w:p w14:paraId="57E5F2DD" w14:textId="77777777" w:rsidR="00C3077A" w:rsidRPr="00C3077A" w:rsidRDefault="00C3077A" w:rsidP="00C3077A">
            <w:pPr>
              <w:rPr>
                <w:sz w:val="20"/>
                <w:szCs w:val="20"/>
              </w:rPr>
            </w:pPr>
          </w:p>
        </w:tc>
        <w:tc>
          <w:tcPr>
            <w:tcW w:w="3653" w:type="dxa"/>
            <w:tcBorders>
              <w:top w:val="single" w:sz="4" w:space="0" w:color="auto"/>
              <w:left w:val="single" w:sz="4" w:space="0" w:color="auto"/>
              <w:bottom w:val="single" w:sz="4" w:space="0" w:color="auto"/>
              <w:right w:val="single" w:sz="4" w:space="0" w:color="auto"/>
            </w:tcBorders>
          </w:tcPr>
          <w:p w14:paraId="2BA2FC0D" w14:textId="77777777" w:rsidR="00C3077A" w:rsidRPr="00C3077A" w:rsidRDefault="00C3077A" w:rsidP="00C3077A">
            <w:pPr>
              <w:rPr>
                <w:sz w:val="20"/>
                <w:szCs w:val="20"/>
              </w:rPr>
            </w:pPr>
          </w:p>
        </w:tc>
      </w:tr>
    </w:tbl>
    <w:p w14:paraId="3AB4D62B" w14:textId="77777777" w:rsidR="00C3077A" w:rsidRPr="00C3077A" w:rsidRDefault="00C3077A" w:rsidP="00C3077A">
      <w:pPr>
        <w:rPr>
          <w:sz w:val="18"/>
          <w:szCs w:val="18"/>
        </w:rPr>
      </w:pPr>
    </w:p>
    <w:p w14:paraId="54056330" w14:textId="77777777" w:rsidR="00C3077A" w:rsidRDefault="00C3077A" w:rsidP="0055263D">
      <w:pPr>
        <w:rPr>
          <w:rFonts w:ascii="Times New Roman" w:hAnsi="Times New Roman"/>
          <w:color w:val="000000"/>
          <w:sz w:val="24"/>
          <w:szCs w:val="24"/>
        </w:rPr>
        <w:sectPr w:rsidR="00C3077A" w:rsidSect="00C3077A">
          <w:pgSz w:w="16838" w:h="11906" w:orient="landscape"/>
          <w:pgMar w:top="1701" w:right="1701" w:bottom="567" w:left="1134" w:header="567" w:footer="567" w:gutter="0"/>
          <w:cols w:space="1296"/>
          <w:docGrid w:linePitch="360"/>
        </w:sectPr>
      </w:pPr>
    </w:p>
    <w:p w14:paraId="1BAA71BC" w14:textId="77777777" w:rsidR="001B66A9" w:rsidRPr="00EA5D65" w:rsidRDefault="001B66A9" w:rsidP="0055263D">
      <w:pPr>
        <w:rPr>
          <w:rFonts w:ascii="Times New Roman" w:hAnsi="Times New Roman"/>
          <w:color w:val="000000"/>
          <w:sz w:val="24"/>
          <w:szCs w:val="24"/>
        </w:rPr>
      </w:pPr>
    </w:p>
    <w:p w14:paraId="74DA03C6" w14:textId="77777777" w:rsidR="001B66A9" w:rsidRPr="00EA5D65" w:rsidRDefault="001B66A9" w:rsidP="0055263D">
      <w:pPr>
        <w:rPr>
          <w:rFonts w:ascii="Times New Roman" w:hAnsi="Times New Roman"/>
          <w:color w:val="000000"/>
          <w:sz w:val="24"/>
          <w:szCs w:val="24"/>
        </w:rPr>
      </w:pPr>
    </w:p>
    <w:p w14:paraId="47443617" w14:textId="77777777" w:rsidR="006D05D6" w:rsidRDefault="006D05D6" w:rsidP="0055263D">
      <w:pPr>
        <w:rPr>
          <w:rFonts w:ascii="Times New Roman" w:hAnsi="Times New Roman"/>
          <w:color w:val="000000"/>
          <w:sz w:val="24"/>
          <w:szCs w:val="24"/>
        </w:rPr>
        <w:sectPr w:rsidR="006D05D6" w:rsidSect="00CC1C29">
          <w:pgSz w:w="11906" w:h="16838"/>
          <w:pgMar w:top="1701" w:right="567" w:bottom="1134" w:left="1701" w:header="567" w:footer="567" w:gutter="0"/>
          <w:cols w:space="1296"/>
          <w:rtlGutter/>
          <w:docGrid w:linePitch="360"/>
        </w:sectPr>
      </w:pPr>
    </w:p>
    <w:p w14:paraId="432299AA" w14:textId="77777777" w:rsidR="001B66A9" w:rsidRPr="00EA5D65" w:rsidRDefault="001B66A9" w:rsidP="0055263D">
      <w:pPr>
        <w:rPr>
          <w:rFonts w:ascii="Times New Roman" w:hAnsi="Times New Roman"/>
          <w:color w:val="000000"/>
          <w:sz w:val="24"/>
          <w:szCs w:val="24"/>
        </w:rPr>
      </w:pPr>
    </w:p>
    <w:p w14:paraId="216DD664" w14:textId="77777777" w:rsidR="001B66A9" w:rsidRPr="00EA5D65" w:rsidRDefault="001B66A9" w:rsidP="0055263D">
      <w:pPr>
        <w:rPr>
          <w:rFonts w:ascii="Times New Roman" w:hAnsi="Times New Roman"/>
          <w:color w:val="000000"/>
          <w:sz w:val="24"/>
          <w:szCs w:val="24"/>
        </w:rPr>
      </w:pPr>
    </w:p>
    <w:p w14:paraId="0DC686AF" w14:textId="77777777" w:rsidR="001B66A9" w:rsidRPr="00EA5D65" w:rsidRDefault="001B66A9" w:rsidP="0055263D">
      <w:pPr>
        <w:rPr>
          <w:rFonts w:ascii="Times New Roman" w:hAnsi="Times New Roman"/>
          <w:color w:val="000000"/>
          <w:sz w:val="24"/>
          <w:szCs w:val="24"/>
        </w:rPr>
      </w:pPr>
    </w:p>
    <w:p w14:paraId="14299E93" w14:textId="77777777" w:rsidR="001B66A9" w:rsidRPr="00EA5D65" w:rsidRDefault="001B66A9" w:rsidP="0055263D">
      <w:pPr>
        <w:rPr>
          <w:rFonts w:ascii="Times New Roman" w:hAnsi="Times New Roman"/>
          <w:color w:val="000000"/>
          <w:sz w:val="24"/>
          <w:szCs w:val="24"/>
        </w:rPr>
      </w:pPr>
    </w:p>
    <w:p w14:paraId="1BB52D52" w14:textId="77777777" w:rsidR="001B66A9" w:rsidRPr="00EA5D65" w:rsidRDefault="001B66A9" w:rsidP="0055263D">
      <w:pPr>
        <w:rPr>
          <w:rFonts w:ascii="Times New Roman" w:hAnsi="Times New Roman"/>
          <w:color w:val="000000"/>
          <w:sz w:val="24"/>
          <w:szCs w:val="24"/>
        </w:rPr>
      </w:pPr>
    </w:p>
    <w:p w14:paraId="06EEFAFB"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191F261C"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p w14:paraId="5B05B91E" w14:textId="77777777" w:rsidR="001B66A9" w:rsidRPr="00EA5D65" w:rsidRDefault="001B66A9" w:rsidP="0055263D">
      <w:pPr>
        <w:spacing w:after="0" w:line="240" w:lineRule="auto"/>
        <w:jc w:val="right"/>
        <w:rPr>
          <w:rFonts w:ascii="Times New Roman" w:hAnsi="Times New Roman"/>
          <w:color w:val="000000"/>
          <w:sz w:val="24"/>
          <w:szCs w:val="24"/>
          <w:lang w:eastAsia="lt-LT"/>
        </w:rPr>
      </w:pPr>
    </w:p>
    <w:sectPr w:rsidR="001B66A9" w:rsidRPr="00EA5D65" w:rsidSect="00CC1C29">
      <w:pgSz w:w="11906" w:h="16838"/>
      <w:pgMar w:top="1701" w:right="567"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37EEE" w14:textId="77777777" w:rsidR="00A8494E" w:rsidRDefault="00A8494E" w:rsidP="00934033">
      <w:pPr>
        <w:spacing w:after="0" w:line="240" w:lineRule="auto"/>
      </w:pPr>
      <w:r>
        <w:separator/>
      </w:r>
    </w:p>
  </w:endnote>
  <w:endnote w:type="continuationSeparator" w:id="0">
    <w:p w14:paraId="26A87DD9" w14:textId="77777777" w:rsidR="00A8494E" w:rsidRDefault="00A8494E"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F3A61" w14:textId="77777777" w:rsidR="00A8494E" w:rsidRDefault="00A8494E" w:rsidP="00934033">
      <w:pPr>
        <w:spacing w:after="0" w:line="240" w:lineRule="auto"/>
      </w:pPr>
      <w:r>
        <w:separator/>
      </w:r>
    </w:p>
  </w:footnote>
  <w:footnote w:type="continuationSeparator" w:id="0">
    <w:p w14:paraId="773F7D55" w14:textId="77777777" w:rsidR="00A8494E" w:rsidRDefault="00A8494E" w:rsidP="00934033">
      <w:pPr>
        <w:spacing w:after="0" w:line="240" w:lineRule="auto"/>
      </w:pPr>
      <w:r>
        <w:continuationSeparator/>
      </w:r>
    </w:p>
  </w:footnote>
  <w:footnote w:id="1">
    <w:p w14:paraId="46890C62" w14:textId="78198C34" w:rsidR="00C3077A" w:rsidRDefault="00C3077A" w:rsidP="00C3077A">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r w:rsidRPr="00A16A67">
        <w:rPr>
          <w:sz w:val="18"/>
          <w:szCs w:val="18"/>
        </w:rPr>
        <w:t xml:space="preserve">Kontaktiniai duomenys (mob. telefono Nr., el. pašto adresas) yra nurodomi tokiu atveju, kuomet Sutarties pobūdis ar kitos aplinkybės reikalauja tiesioginio kontakto su konkrečiu </w:t>
      </w:r>
      <w:r w:rsidR="00587AEE">
        <w:rPr>
          <w:sz w:val="18"/>
          <w:szCs w:val="18"/>
        </w:rPr>
        <w:t>s</w:t>
      </w:r>
      <w:r w:rsidRPr="00A16A67">
        <w:rPr>
          <w:sz w:val="18"/>
          <w:szCs w:val="18"/>
        </w:rPr>
        <w:t>pecialistu. Šie duomenys tvarkomi Sutarties pagrindu tinkamo Sutarties vykdymo tikslu, vadovaujantis Į</w:t>
      </w:r>
      <w:r w:rsidRPr="00587AEE">
        <w:rPr>
          <w:color w:val="FF0000"/>
          <w:sz w:val="18"/>
          <w:szCs w:val="18"/>
        </w:rPr>
        <w:t>statymais bei Sutarties.</w:t>
      </w:r>
      <w:r w:rsidR="00587AEE" w:rsidRPr="00587AEE">
        <w:rPr>
          <w:color w:val="FF0000"/>
          <w:sz w:val="18"/>
          <w:szCs w:val="18"/>
        </w:rPr>
        <w:t xml:space="preserve"> 17</w:t>
      </w:r>
      <w:r w:rsidRPr="00587AEE">
        <w:rPr>
          <w:color w:val="FF0000"/>
          <w:sz w:val="18"/>
          <w:szCs w:val="18"/>
        </w:rPr>
        <w:t xml:space="preserve"> punktu „Asmens duomenų apsauga“.</w:t>
      </w:r>
    </w:p>
    <w:p w14:paraId="12ACE080" w14:textId="77777777" w:rsidR="00C3077A" w:rsidRPr="00A16A67" w:rsidRDefault="00C3077A" w:rsidP="00C3077A">
      <w:pPr>
        <w:pStyle w:val="Puslapioinaostekstas"/>
        <w:ind w:left="284" w:hanging="284"/>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380EDD"/>
    <w:multiLevelType w:val="hybridMultilevel"/>
    <w:tmpl w:val="5B0C6D22"/>
    <w:lvl w:ilvl="0" w:tplc="B8BA3366">
      <w:start w:val="1"/>
      <w:numFmt w:val="decimal"/>
      <w:lvlText w:val="%1."/>
      <w:lvlJc w:val="left"/>
      <w:pPr>
        <w:ind w:left="598" w:hanging="360"/>
      </w:pPr>
      <w:rPr>
        <w:rFonts w:hint="default"/>
      </w:rPr>
    </w:lvl>
    <w:lvl w:ilvl="1" w:tplc="04270019" w:tentative="1">
      <w:start w:val="1"/>
      <w:numFmt w:val="lowerLetter"/>
      <w:lvlText w:val="%2."/>
      <w:lvlJc w:val="left"/>
      <w:pPr>
        <w:ind w:left="1318" w:hanging="360"/>
      </w:pPr>
    </w:lvl>
    <w:lvl w:ilvl="2" w:tplc="0427001B" w:tentative="1">
      <w:start w:val="1"/>
      <w:numFmt w:val="lowerRoman"/>
      <w:lvlText w:val="%3."/>
      <w:lvlJc w:val="right"/>
      <w:pPr>
        <w:ind w:left="2038" w:hanging="180"/>
      </w:pPr>
    </w:lvl>
    <w:lvl w:ilvl="3" w:tplc="0427000F" w:tentative="1">
      <w:start w:val="1"/>
      <w:numFmt w:val="decimal"/>
      <w:lvlText w:val="%4."/>
      <w:lvlJc w:val="left"/>
      <w:pPr>
        <w:ind w:left="2758" w:hanging="360"/>
      </w:pPr>
    </w:lvl>
    <w:lvl w:ilvl="4" w:tplc="04270019" w:tentative="1">
      <w:start w:val="1"/>
      <w:numFmt w:val="lowerLetter"/>
      <w:lvlText w:val="%5."/>
      <w:lvlJc w:val="left"/>
      <w:pPr>
        <w:ind w:left="3478" w:hanging="360"/>
      </w:pPr>
    </w:lvl>
    <w:lvl w:ilvl="5" w:tplc="0427001B" w:tentative="1">
      <w:start w:val="1"/>
      <w:numFmt w:val="lowerRoman"/>
      <w:lvlText w:val="%6."/>
      <w:lvlJc w:val="right"/>
      <w:pPr>
        <w:ind w:left="4198" w:hanging="180"/>
      </w:pPr>
    </w:lvl>
    <w:lvl w:ilvl="6" w:tplc="0427000F" w:tentative="1">
      <w:start w:val="1"/>
      <w:numFmt w:val="decimal"/>
      <w:lvlText w:val="%7."/>
      <w:lvlJc w:val="left"/>
      <w:pPr>
        <w:ind w:left="4918" w:hanging="360"/>
      </w:pPr>
    </w:lvl>
    <w:lvl w:ilvl="7" w:tplc="04270019" w:tentative="1">
      <w:start w:val="1"/>
      <w:numFmt w:val="lowerLetter"/>
      <w:lvlText w:val="%8."/>
      <w:lvlJc w:val="left"/>
      <w:pPr>
        <w:ind w:left="5638" w:hanging="360"/>
      </w:pPr>
    </w:lvl>
    <w:lvl w:ilvl="8" w:tplc="0427001B" w:tentative="1">
      <w:start w:val="1"/>
      <w:numFmt w:val="lowerRoman"/>
      <w:lvlText w:val="%9."/>
      <w:lvlJc w:val="right"/>
      <w:pPr>
        <w:ind w:left="6358" w:hanging="180"/>
      </w:pPr>
    </w:lvl>
  </w:abstractNum>
  <w:abstractNum w:abstractNumId="5"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6"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33636BF"/>
    <w:multiLevelType w:val="multilevel"/>
    <w:tmpl w:val="DFD0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1F1AD9"/>
    <w:multiLevelType w:val="hybridMultilevel"/>
    <w:tmpl w:val="FFA64E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2E0B33"/>
    <w:multiLevelType w:val="hybridMultilevel"/>
    <w:tmpl w:val="4A8AFD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3"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5"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1" w15:restartNumberingAfterBreak="0">
    <w:nsid w:val="35FB105D"/>
    <w:multiLevelType w:val="hybridMultilevel"/>
    <w:tmpl w:val="4A8AFD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884F4C"/>
    <w:multiLevelType w:val="multilevel"/>
    <w:tmpl w:val="D620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4"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8A52F08"/>
    <w:multiLevelType w:val="multilevel"/>
    <w:tmpl w:val="DFD0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7" w15:restartNumberingAfterBreak="0">
    <w:nsid w:val="7A0A1A49"/>
    <w:multiLevelType w:val="multilevel"/>
    <w:tmpl w:val="D620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20"/>
  </w:num>
  <w:num w:numId="6" w16cid:durableId="1665628076">
    <w:abstractNumId w:val="24"/>
  </w:num>
  <w:num w:numId="7" w16cid:durableId="276259928">
    <w:abstractNumId w:val="10"/>
  </w:num>
  <w:num w:numId="8" w16cid:durableId="691951368">
    <w:abstractNumId w:val="38"/>
  </w:num>
  <w:num w:numId="9" w16cid:durableId="858474368">
    <w:abstractNumId w:val="17"/>
  </w:num>
  <w:num w:numId="10" w16cid:durableId="584189925">
    <w:abstractNumId w:val="30"/>
  </w:num>
  <w:num w:numId="11" w16cid:durableId="987902572">
    <w:abstractNumId w:val="25"/>
  </w:num>
  <w:num w:numId="12" w16cid:durableId="650408434">
    <w:abstractNumId w:val="19"/>
  </w:num>
  <w:num w:numId="13" w16cid:durableId="1451632857">
    <w:abstractNumId w:val="32"/>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8"/>
  </w:num>
  <w:num w:numId="16" w16cid:durableId="1119762499">
    <w:abstractNumId w:val="6"/>
  </w:num>
  <w:num w:numId="17" w16cid:durableId="385110631">
    <w:abstractNumId w:val="23"/>
  </w:num>
  <w:num w:numId="18" w16cid:durableId="2049140019">
    <w:abstractNumId w:val="31"/>
  </w:num>
  <w:num w:numId="19" w16cid:durableId="1306853935">
    <w:abstractNumId w:val="12"/>
  </w:num>
  <w:num w:numId="20" w16cid:durableId="1431390646">
    <w:abstractNumId w:val="11"/>
  </w:num>
  <w:num w:numId="21" w16cid:durableId="13267107">
    <w:abstractNumId w:val="15"/>
  </w:num>
  <w:num w:numId="22" w16cid:durableId="1237479130">
    <w:abstractNumId w:val="26"/>
  </w:num>
  <w:num w:numId="23" w16cid:durableId="1741715085">
    <w:abstractNumId w:val="13"/>
  </w:num>
  <w:num w:numId="24" w16cid:durableId="1702629462">
    <w:abstractNumId w:val="33"/>
  </w:num>
  <w:num w:numId="25" w16cid:durableId="1557737381">
    <w:abstractNumId w:val="29"/>
  </w:num>
  <w:num w:numId="26" w16cid:durableId="538516815">
    <w:abstractNumId w:val="34"/>
  </w:num>
  <w:num w:numId="27" w16cid:durableId="2045134668">
    <w:abstractNumId w:val="5"/>
  </w:num>
  <w:num w:numId="28" w16cid:durableId="266351936">
    <w:abstractNumId w:val="16"/>
  </w:num>
  <w:num w:numId="29" w16cid:durableId="622537661">
    <w:abstractNumId w:val="27"/>
  </w:num>
  <w:num w:numId="30" w16cid:durableId="510603472">
    <w:abstractNumId w:val="3"/>
  </w:num>
  <w:num w:numId="31" w16cid:durableId="1396512437">
    <w:abstractNumId w:val="28"/>
  </w:num>
  <w:num w:numId="32" w16cid:durableId="1263997031">
    <w:abstractNumId w:val="2"/>
  </w:num>
  <w:num w:numId="33" w16cid:durableId="2017804476">
    <w:abstractNumId w:val="0"/>
  </w:num>
  <w:num w:numId="34" w16cid:durableId="1144931457">
    <w:abstractNumId w:val="7"/>
  </w:num>
  <w:num w:numId="35" w16cid:durableId="9962293">
    <w:abstractNumId w:val="35"/>
  </w:num>
  <w:num w:numId="36" w16cid:durableId="1373506186">
    <w:abstractNumId w:val="4"/>
  </w:num>
  <w:num w:numId="37" w16cid:durableId="749036390">
    <w:abstractNumId w:val="8"/>
  </w:num>
  <w:num w:numId="38" w16cid:durableId="1500921284">
    <w:abstractNumId w:val="22"/>
  </w:num>
  <w:num w:numId="39" w16cid:durableId="346756300">
    <w:abstractNumId w:val="37"/>
  </w:num>
  <w:num w:numId="40" w16cid:durableId="103769635">
    <w:abstractNumId w:val="21"/>
  </w:num>
  <w:num w:numId="41" w16cid:durableId="9253867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2D05"/>
    <w:rsid w:val="00074C75"/>
    <w:rsid w:val="000765F3"/>
    <w:rsid w:val="00077A1B"/>
    <w:rsid w:val="00077C79"/>
    <w:rsid w:val="00080F92"/>
    <w:rsid w:val="0008591F"/>
    <w:rsid w:val="000906B4"/>
    <w:rsid w:val="000931D3"/>
    <w:rsid w:val="0009375F"/>
    <w:rsid w:val="000A1E2D"/>
    <w:rsid w:val="000A1FA4"/>
    <w:rsid w:val="000A3190"/>
    <w:rsid w:val="000A3B48"/>
    <w:rsid w:val="000A4EB3"/>
    <w:rsid w:val="000A626B"/>
    <w:rsid w:val="000B0A05"/>
    <w:rsid w:val="000B348F"/>
    <w:rsid w:val="000B5AD2"/>
    <w:rsid w:val="000B5E1D"/>
    <w:rsid w:val="000B6C59"/>
    <w:rsid w:val="000B7224"/>
    <w:rsid w:val="000C06EE"/>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5004"/>
    <w:rsid w:val="0024510F"/>
    <w:rsid w:val="00245D95"/>
    <w:rsid w:val="00246509"/>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4BBA"/>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543"/>
    <w:rsid w:val="004002C3"/>
    <w:rsid w:val="00400F7D"/>
    <w:rsid w:val="00403264"/>
    <w:rsid w:val="004063F8"/>
    <w:rsid w:val="00407F0E"/>
    <w:rsid w:val="00410156"/>
    <w:rsid w:val="004110C2"/>
    <w:rsid w:val="0041294F"/>
    <w:rsid w:val="00413DAF"/>
    <w:rsid w:val="00414D2C"/>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529C"/>
    <w:rsid w:val="004668FD"/>
    <w:rsid w:val="00467785"/>
    <w:rsid w:val="00470893"/>
    <w:rsid w:val="00475568"/>
    <w:rsid w:val="00480B52"/>
    <w:rsid w:val="00481646"/>
    <w:rsid w:val="00481C9D"/>
    <w:rsid w:val="00483744"/>
    <w:rsid w:val="00484900"/>
    <w:rsid w:val="00485557"/>
    <w:rsid w:val="004856FB"/>
    <w:rsid w:val="00492252"/>
    <w:rsid w:val="0049300E"/>
    <w:rsid w:val="00495EF2"/>
    <w:rsid w:val="004A150C"/>
    <w:rsid w:val="004A255E"/>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4062"/>
    <w:rsid w:val="00654363"/>
    <w:rsid w:val="00655A01"/>
    <w:rsid w:val="00657BF5"/>
    <w:rsid w:val="00660643"/>
    <w:rsid w:val="0066199D"/>
    <w:rsid w:val="00662288"/>
    <w:rsid w:val="006634E4"/>
    <w:rsid w:val="00670F0E"/>
    <w:rsid w:val="00672078"/>
    <w:rsid w:val="006731CE"/>
    <w:rsid w:val="00673465"/>
    <w:rsid w:val="00673CAB"/>
    <w:rsid w:val="006745FD"/>
    <w:rsid w:val="00675323"/>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C6E40"/>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28"/>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36895"/>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5659"/>
    <w:rsid w:val="00875D8C"/>
    <w:rsid w:val="0088432E"/>
    <w:rsid w:val="00891A02"/>
    <w:rsid w:val="00891D6D"/>
    <w:rsid w:val="00892547"/>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162E"/>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68B6"/>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C7DC9"/>
    <w:rsid w:val="009D213F"/>
    <w:rsid w:val="009D2A5A"/>
    <w:rsid w:val="009D35AD"/>
    <w:rsid w:val="009D5C20"/>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494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28C4"/>
    <w:rsid w:val="00AB57DD"/>
    <w:rsid w:val="00AC0112"/>
    <w:rsid w:val="00AC0CE0"/>
    <w:rsid w:val="00AD0913"/>
    <w:rsid w:val="00AD2DD8"/>
    <w:rsid w:val="00AD7225"/>
    <w:rsid w:val="00AE05D9"/>
    <w:rsid w:val="00AE2FCD"/>
    <w:rsid w:val="00AE39F9"/>
    <w:rsid w:val="00AE4901"/>
    <w:rsid w:val="00AF0282"/>
    <w:rsid w:val="00AF33A4"/>
    <w:rsid w:val="00AF702C"/>
    <w:rsid w:val="00B02012"/>
    <w:rsid w:val="00B029CA"/>
    <w:rsid w:val="00B03829"/>
    <w:rsid w:val="00B0425F"/>
    <w:rsid w:val="00B044CF"/>
    <w:rsid w:val="00B05620"/>
    <w:rsid w:val="00B05A36"/>
    <w:rsid w:val="00B062C0"/>
    <w:rsid w:val="00B073D9"/>
    <w:rsid w:val="00B07776"/>
    <w:rsid w:val="00B1070D"/>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4514"/>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5C16"/>
    <w:rsid w:val="00BF66DE"/>
    <w:rsid w:val="00C00967"/>
    <w:rsid w:val="00C05E90"/>
    <w:rsid w:val="00C07DA5"/>
    <w:rsid w:val="00C111F0"/>
    <w:rsid w:val="00C13614"/>
    <w:rsid w:val="00C13D71"/>
    <w:rsid w:val="00C13D81"/>
    <w:rsid w:val="00C1685B"/>
    <w:rsid w:val="00C17BB7"/>
    <w:rsid w:val="00C2162E"/>
    <w:rsid w:val="00C234B6"/>
    <w:rsid w:val="00C24D22"/>
    <w:rsid w:val="00C25182"/>
    <w:rsid w:val="00C253FA"/>
    <w:rsid w:val="00C26940"/>
    <w:rsid w:val="00C27A77"/>
    <w:rsid w:val="00C3077A"/>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2E0"/>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A110A"/>
    <w:rsid w:val="00DA1A1F"/>
    <w:rsid w:val="00DA242F"/>
    <w:rsid w:val="00DA288F"/>
    <w:rsid w:val="00DA2FFE"/>
    <w:rsid w:val="00DA5435"/>
    <w:rsid w:val="00DA5A50"/>
    <w:rsid w:val="00DA69CE"/>
    <w:rsid w:val="00DB1072"/>
    <w:rsid w:val="00DB4C88"/>
    <w:rsid w:val="00DB583D"/>
    <w:rsid w:val="00DB696A"/>
    <w:rsid w:val="00DB6D9C"/>
    <w:rsid w:val="00DB7F71"/>
    <w:rsid w:val="00DC0B89"/>
    <w:rsid w:val="00DC143E"/>
    <w:rsid w:val="00DC5146"/>
    <w:rsid w:val="00DC65F1"/>
    <w:rsid w:val="00DC6D5B"/>
    <w:rsid w:val="00DC72A7"/>
    <w:rsid w:val="00DD11D3"/>
    <w:rsid w:val="00DD2A74"/>
    <w:rsid w:val="00DD4D95"/>
    <w:rsid w:val="00DD5227"/>
    <w:rsid w:val="00DD52A3"/>
    <w:rsid w:val="00DD5952"/>
    <w:rsid w:val="00DD791A"/>
    <w:rsid w:val="00DE03E2"/>
    <w:rsid w:val="00DE0B6A"/>
    <w:rsid w:val="00DE1CF8"/>
    <w:rsid w:val="00DE2E04"/>
    <w:rsid w:val="00DE433B"/>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322F"/>
    <w:rsid w:val="00F05FD9"/>
    <w:rsid w:val="00F07394"/>
    <w:rsid w:val="00F07BD3"/>
    <w:rsid w:val="00F1497C"/>
    <w:rsid w:val="00F15093"/>
    <w:rsid w:val="00F16BDB"/>
    <w:rsid w:val="00F22878"/>
    <w:rsid w:val="00F2470E"/>
    <w:rsid w:val="00F260C5"/>
    <w:rsid w:val="00F2660A"/>
    <w:rsid w:val="00F27220"/>
    <w:rsid w:val="00F34EC2"/>
    <w:rsid w:val="00F35008"/>
    <w:rsid w:val="00F351C8"/>
    <w:rsid w:val="00F35788"/>
    <w:rsid w:val="00F36035"/>
    <w:rsid w:val="00F40DDA"/>
    <w:rsid w:val="00F479A5"/>
    <w:rsid w:val="00F502DA"/>
    <w:rsid w:val="00F50801"/>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633B"/>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836895"/>
  </w:style>
  <w:style w:type="paragraph" w:customStyle="1" w:styleId="Standard">
    <w:name w:val="Standard"/>
    <w:rsid w:val="00836895"/>
    <w:pPr>
      <w:widowControl w:val="0"/>
      <w:suppressAutoHyphens/>
      <w:autoSpaceDN w:val="0"/>
    </w:pPr>
    <w:rPr>
      <w:rFonts w:ascii="Times New Roman" w:eastAsia="SimSun" w:hAnsi="Times New Roman" w:cs="Mangal"/>
      <w:kern w:val="3"/>
      <w:sz w:val="24"/>
      <w:szCs w:val="24"/>
      <w:lang w:eastAsia="zh-CN" w:bidi="hi-IN"/>
    </w:rPr>
  </w:style>
  <w:style w:type="character" w:customStyle="1" w:styleId="BetarpDiagrama">
    <w:name w:val="Be tarpų Diagrama"/>
    <w:link w:val="Betarp"/>
    <w:uiPriority w:val="1"/>
    <w:locked/>
    <w:rsid w:val="000931D3"/>
    <w:rPr>
      <w:rFonts w:ascii="Times New Roman" w:eastAsia="Times New Roman" w:hAnsi="Times New Roman"/>
      <w:sz w:val="22"/>
      <w:szCs w:val="22"/>
    </w:rPr>
  </w:style>
  <w:style w:type="paragraph" w:styleId="Betarp">
    <w:name w:val="No Spacing"/>
    <w:link w:val="BetarpDiagrama"/>
    <w:uiPriority w:val="1"/>
    <w:qFormat/>
    <w:rsid w:val="000931D3"/>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1348562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38422</Words>
  <Characters>21902</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60204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5</cp:revision>
  <cp:lastPrinted>2023-02-14T07:47:00Z</cp:lastPrinted>
  <dcterms:created xsi:type="dcterms:W3CDTF">2023-02-09T13:10:00Z</dcterms:created>
  <dcterms:modified xsi:type="dcterms:W3CDTF">2023-02-14T07:57:00Z</dcterms:modified>
</cp:coreProperties>
</file>